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352"/>
        <w:gridCol w:w="2972"/>
      </w:tblGrid>
      <w:tr w:rsidR="00280E04" w14:paraId="7CD985ED" w14:textId="77777777" w:rsidTr="00AD538E">
        <w:trPr>
          <w:cantSplit/>
          <w:trHeight w:val="20"/>
        </w:trPr>
        <w:tc>
          <w:tcPr>
            <w:tcW w:w="6700" w:type="dxa"/>
            <w:gridSpan w:val="2"/>
          </w:tcPr>
          <w:p w14:paraId="32896112"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B5DB6F2" w14:textId="4F4C78FB"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5403FBA" w14:textId="77777777" w:rsidR="00280E04" w:rsidRDefault="004E2A5D" w:rsidP="00AD538E">
            <w:pPr>
              <w:jc w:val="left"/>
              <w:rPr>
                <w:rtl/>
                <w:lang w:bidi="ar-EG"/>
              </w:rPr>
            </w:pPr>
            <w:bookmarkStart w:id="0" w:name="ditulogo"/>
            <w:bookmarkEnd w:id="0"/>
            <w:r>
              <w:rPr>
                <w:noProof/>
                <w:lang w:eastAsia="zh-CN"/>
              </w:rPr>
              <w:drawing>
                <wp:inline distT="0" distB="0" distL="0" distR="0" wp14:anchorId="58BCDD98" wp14:editId="608DFF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1C21490" w14:textId="77777777" w:rsidTr="00AD538E">
        <w:trPr>
          <w:cantSplit/>
          <w:trHeight w:val="20"/>
        </w:trPr>
        <w:tc>
          <w:tcPr>
            <w:tcW w:w="6700" w:type="dxa"/>
            <w:gridSpan w:val="2"/>
            <w:tcBorders>
              <w:bottom w:val="single" w:sz="12" w:space="0" w:color="auto"/>
            </w:tcBorders>
          </w:tcPr>
          <w:p w14:paraId="3FF3E09D" w14:textId="714EE416" w:rsidR="00280E04" w:rsidRPr="00960962" w:rsidRDefault="00127AD3" w:rsidP="00E57DCA">
            <w:pPr>
              <w:spacing w:before="60" w:after="60" w:line="120" w:lineRule="auto"/>
              <w:rPr>
                <w:rtl/>
                <w:lang w:bidi="ar-EG"/>
              </w:rPr>
            </w:pPr>
            <w:r w:rsidRPr="00127AD3">
              <w:rPr>
                <w:rFonts w:hint="cs"/>
                <w:b/>
                <w:bCs/>
                <w:sz w:val="26"/>
                <w:szCs w:val="26"/>
                <w:rtl/>
              </w:rPr>
              <w:t>الاتحاد الدولي للاتصالات</w:t>
            </w:r>
          </w:p>
        </w:tc>
        <w:tc>
          <w:tcPr>
            <w:tcW w:w="2972" w:type="dxa"/>
            <w:tcBorders>
              <w:bottom w:val="single" w:sz="12" w:space="0" w:color="auto"/>
            </w:tcBorders>
          </w:tcPr>
          <w:p w14:paraId="09FCC945" w14:textId="77777777" w:rsidR="00280E04" w:rsidRPr="00A9645C" w:rsidRDefault="00280E04" w:rsidP="008A1E64">
            <w:pPr>
              <w:spacing w:before="0" w:line="120" w:lineRule="auto"/>
              <w:rPr>
                <w:lang w:bidi="ar-EG"/>
              </w:rPr>
            </w:pPr>
          </w:p>
        </w:tc>
      </w:tr>
      <w:tr w:rsidR="00280E04" w14:paraId="6BA61EE6" w14:textId="77777777" w:rsidTr="00AD538E">
        <w:trPr>
          <w:cantSplit/>
          <w:trHeight w:val="20"/>
        </w:trPr>
        <w:tc>
          <w:tcPr>
            <w:tcW w:w="6700" w:type="dxa"/>
            <w:gridSpan w:val="2"/>
            <w:tcBorders>
              <w:top w:val="single" w:sz="12" w:space="0" w:color="auto"/>
            </w:tcBorders>
          </w:tcPr>
          <w:p w14:paraId="4D9BB081" w14:textId="77777777" w:rsidR="00280E04" w:rsidRPr="00BD6EF3" w:rsidRDefault="00280E04" w:rsidP="00127AD3">
            <w:pPr>
              <w:pStyle w:val="Adress"/>
              <w:framePr w:hSpace="0" w:wrap="auto" w:xAlign="left" w:yAlign="inline"/>
              <w:spacing w:before="0" w:after="0" w:line="240" w:lineRule="exact"/>
              <w:rPr>
                <w:rtl/>
              </w:rPr>
            </w:pPr>
          </w:p>
        </w:tc>
        <w:tc>
          <w:tcPr>
            <w:tcW w:w="2972" w:type="dxa"/>
            <w:tcBorders>
              <w:top w:val="single" w:sz="12" w:space="0" w:color="auto"/>
            </w:tcBorders>
          </w:tcPr>
          <w:p w14:paraId="68CF16AF" w14:textId="77777777" w:rsidR="00280E04" w:rsidRPr="00BD6EF3" w:rsidRDefault="00280E04" w:rsidP="00127AD3">
            <w:pPr>
              <w:pStyle w:val="Adress"/>
              <w:framePr w:hSpace="0" w:wrap="auto" w:xAlign="left" w:yAlign="inline"/>
              <w:spacing w:before="0" w:after="0" w:line="240" w:lineRule="exact"/>
            </w:pPr>
          </w:p>
        </w:tc>
      </w:tr>
      <w:tr w:rsidR="00AD538E" w14:paraId="521286E9" w14:textId="77777777" w:rsidTr="00F779DA">
        <w:trPr>
          <w:cantSplit/>
        </w:trPr>
        <w:tc>
          <w:tcPr>
            <w:tcW w:w="6700" w:type="dxa"/>
            <w:gridSpan w:val="2"/>
          </w:tcPr>
          <w:p w14:paraId="5EFC49E6"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0FABEF93" w14:textId="719C3EA7"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127AD3">
              <w:t>4</w:t>
            </w:r>
            <w:r w:rsidRPr="00827B38">
              <w:t>-A</w:t>
            </w:r>
          </w:p>
        </w:tc>
      </w:tr>
      <w:tr w:rsidR="00AD538E" w14:paraId="391BA623" w14:textId="77777777" w:rsidTr="00F779DA">
        <w:trPr>
          <w:cantSplit/>
        </w:trPr>
        <w:tc>
          <w:tcPr>
            <w:tcW w:w="6700" w:type="dxa"/>
            <w:gridSpan w:val="2"/>
          </w:tcPr>
          <w:p w14:paraId="2BCE6E70" w14:textId="77777777" w:rsidR="00AD538E" w:rsidRPr="0012545F" w:rsidRDefault="00AD538E" w:rsidP="00AD538E">
            <w:pPr>
              <w:pStyle w:val="Adress"/>
              <w:framePr w:hSpace="0" w:wrap="auto" w:xAlign="left" w:yAlign="inline"/>
              <w:spacing w:before="40" w:after="40"/>
              <w:rPr>
                <w:rtl/>
              </w:rPr>
            </w:pPr>
          </w:p>
        </w:tc>
        <w:tc>
          <w:tcPr>
            <w:tcW w:w="2972" w:type="dxa"/>
          </w:tcPr>
          <w:p w14:paraId="296F97B4" w14:textId="1CA588F1" w:rsidR="00AD538E" w:rsidRPr="0012545F" w:rsidRDefault="00127AD3" w:rsidP="00AD538E">
            <w:pPr>
              <w:pStyle w:val="Adress"/>
              <w:framePr w:hSpace="0" w:wrap="auto" w:xAlign="left" w:yAlign="inline"/>
              <w:spacing w:before="40" w:after="40"/>
              <w:rPr>
                <w:rtl/>
              </w:rPr>
            </w:pPr>
            <w:r>
              <w:rPr>
                <w:rFonts w:hint="cs"/>
                <w:rtl/>
              </w:rPr>
              <w:t>ديسمبر</w:t>
            </w:r>
            <w:r w:rsidR="00AD538E">
              <w:rPr>
                <w:rFonts w:hint="cs"/>
                <w:rtl/>
              </w:rPr>
              <w:t xml:space="preserve"> </w:t>
            </w:r>
            <w:r w:rsidR="00AD538E" w:rsidRPr="00827B38">
              <w:t>2021</w:t>
            </w:r>
          </w:p>
        </w:tc>
      </w:tr>
      <w:tr w:rsidR="00AD538E" w14:paraId="0E44E4EF" w14:textId="77777777" w:rsidTr="00F779DA">
        <w:trPr>
          <w:cantSplit/>
        </w:trPr>
        <w:tc>
          <w:tcPr>
            <w:tcW w:w="6700" w:type="dxa"/>
            <w:gridSpan w:val="2"/>
          </w:tcPr>
          <w:p w14:paraId="74C16D12" w14:textId="77777777" w:rsidR="00AD538E" w:rsidRPr="004E2A5D" w:rsidRDefault="00AD538E" w:rsidP="00AD538E">
            <w:pPr>
              <w:pStyle w:val="Adress"/>
              <w:framePr w:hSpace="0" w:wrap="auto" w:xAlign="left" w:yAlign="inline"/>
              <w:spacing w:before="40" w:after="40"/>
              <w:rPr>
                <w:rtl/>
              </w:rPr>
            </w:pPr>
          </w:p>
        </w:tc>
        <w:tc>
          <w:tcPr>
            <w:tcW w:w="2972" w:type="dxa"/>
          </w:tcPr>
          <w:p w14:paraId="3B823C02"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A2BC59F" w14:textId="77777777" w:rsidTr="004E2A5D">
        <w:trPr>
          <w:cantSplit/>
        </w:trPr>
        <w:tc>
          <w:tcPr>
            <w:tcW w:w="9672" w:type="dxa"/>
            <w:gridSpan w:val="3"/>
          </w:tcPr>
          <w:p w14:paraId="040F4DE4" w14:textId="77777777" w:rsidR="005C3880" w:rsidRDefault="005C3880" w:rsidP="005C3880">
            <w:pPr>
              <w:pStyle w:val="Adress"/>
              <w:framePr w:hSpace="0" w:wrap="auto" w:xAlign="left" w:yAlign="inline"/>
              <w:rPr>
                <w:rFonts w:eastAsia="SimSun"/>
              </w:rPr>
            </w:pPr>
          </w:p>
        </w:tc>
      </w:tr>
      <w:tr w:rsidR="005C3880" w14:paraId="007D90EC" w14:textId="77777777" w:rsidTr="004E2A5D">
        <w:trPr>
          <w:cantSplit/>
        </w:trPr>
        <w:tc>
          <w:tcPr>
            <w:tcW w:w="9672" w:type="dxa"/>
            <w:gridSpan w:val="3"/>
          </w:tcPr>
          <w:p w14:paraId="5C493B87" w14:textId="348589FC" w:rsidR="005C3880" w:rsidRPr="007D698B" w:rsidRDefault="007D698B" w:rsidP="007D698B">
            <w:pPr>
              <w:pStyle w:val="Source"/>
              <w:rPr>
                <w:rtl/>
              </w:rPr>
            </w:pPr>
            <w:r w:rsidRPr="007D698B">
              <w:rPr>
                <w:rFonts w:hint="cs"/>
                <w:rtl/>
              </w:rPr>
              <w:t>لجنة الدراسات 3 لقطاع تقييس الاتصالات</w:t>
            </w:r>
          </w:p>
        </w:tc>
      </w:tr>
      <w:tr w:rsidR="005C3880" w14:paraId="2638EC4C" w14:textId="77777777" w:rsidTr="004E2A5D">
        <w:trPr>
          <w:cantSplit/>
        </w:trPr>
        <w:tc>
          <w:tcPr>
            <w:tcW w:w="9672" w:type="dxa"/>
            <w:gridSpan w:val="3"/>
          </w:tcPr>
          <w:p w14:paraId="6C2D7045" w14:textId="104A3836" w:rsidR="005C3880" w:rsidRPr="007D698B" w:rsidRDefault="007D698B" w:rsidP="00E57DCA">
            <w:pPr>
              <w:pStyle w:val="Title1"/>
              <w:spacing w:before="240"/>
              <w:rPr>
                <w:rtl/>
              </w:rPr>
            </w:pPr>
            <w:r w:rsidRPr="007D698B">
              <w:rPr>
                <w:rFonts w:hint="eastAsia"/>
                <w:rtl/>
              </w:rPr>
              <w:t>مبادئ</w:t>
            </w:r>
            <w:r w:rsidRPr="007D698B">
              <w:rPr>
                <w:rtl/>
              </w:rPr>
              <w:t xml:space="preserve"> </w:t>
            </w:r>
            <w:r w:rsidRPr="007D698B">
              <w:rPr>
                <w:rFonts w:hint="eastAsia"/>
                <w:rtl/>
              </w:rPr>
              <w:t>التعريفة</w:t>
            </w:r>
            <w:r w:rsidRPr="007D698B">
              <w:rPr>
                <w:rtl/>
              </w:rPr>
              <w:t xml:space="preserve"> </w:t>
            </w:r>
            <w:r w:rsidRPr="007D698B">
              <w:rPr>
                <w:rFonts w:hint="eastAsia"/>
                <w:rtl/>
              </w:rPr>
              <w:t>والمحاسبة</w:t>
            </w:r>
            <w:r w:rsidRPr="007D698B">
              <w:rPr>
                <w:rtl/>
              </w:rPr>
              <w:t xml:space="preserve"> </w:t>
            </w:r>
            <w:r w:rsidRPr="007D698B">
              <w:rPr>
                <w:rFonts w:hint="eastAsia"/>
                <w:rtl/>
              </w:rPr>
              <w:t>و</w:t>
            </w:r>
            <w:r w:rsidRPr="007D698B">
              <w:rPr>
                <w:rFonts w:hint="cs"/>
                <w:rtl/>
              </w:rPr>
              <w:t>ال</w:t>
            </w:r>
            <w:r w:rsidRPr="007D698B">
              <w:rPr>
                <w:rFonts w:hint="eastAsia"/>
                <w:rtl/>
              </w:rPr>
              <w:t>قضايا</w:t>
            </w:r>
            <w:r w:rsidRPr="007D698B">
              <w:rPr>
                <w:rtl/>
              </w:rPr>
              <w:t xml:space="preserve"> </w:t>
            </w:r>
            <w:r w:rsidRPr="007D698B">
              <w:rPr>
                <w:rFonts w:hint="cs"/>
                <w:rtl/>
              </w:rPr>
              <w:t>الاقتصادية والسياساتية</w:t>
            </w:r>
            <w:r w:rsidRPr="007D698B">
              <w:rPr>
                <w:rtl/>
              </w:rPr>
              <w:br/>
            </w:r>
            <w:r w:rsidRPr="007D698B">
              <w:rPr>
                <w:rFonts w:hint="eastAsia"/>
                <w:rtl/>
              </w:rPr>
              <w:t>المتصلة</w:t>
            </w:r>
            <w:r w:rsidRPr="007D698B">
              <w:rPr>
                <w:rtl/>
              </w:rPr>
              <w:t xml:space="preserve"> </w:t>
            </w:r>
            <w:r w:rsidRPr="007D698B">
              <w:rPr>
                <w:rFonts w:hint="eastAsia"/>
                <w:rtl/>
              </w:rPr>
              <w:t>بالاتصالات</w:t>
            </w:r>
            <w:r w:rsidRPr="007D698B">
              <w:rPr>
                <w:rtl/>
              </w:rPr>
              <w:t>/</w:t>
            </w:r>
            <w:r w:rsidRPr="007D698B">
              <w:rPr>
                <w:rFonts w:hint="eastAsia"/>
                <w:rtl/>
              </w:rPr>
              <w:t>تكنولوجيا</w:t>
            </w:r>
            <w:r w:rsidRPr="007D698B">
              <w:rPr>
                <w:rtl/>
              </w:rPr>
              <w:t xml:space="preserve"> </w:t>
            </w:r>
            <w:r w:rsidRPr="007D698B">
              <w:rPr>
                <w:rFonts w:hint="eastAsia"/>
                <w:rtl/>
              </w:rPr>
              <w:t>المعلومات</w:t>
            </w:r>
            <w:r w:rsidRPr="007D698B">
              <w:rPr>
                <w:rtl/>
              </w:rPr>
              <w:t xml:space="preserve"> </w:t>
            </w:r>
            <w:r w:rsidRPr="007D698B">
              <w:rPr>
                <w:rFonts w:hint="eastAsia"/>
                <w:rtl/>
              </w:rPr>
              <w:t>والاتصالات</w:t>
            </w:r>
            <w:r w:rsidRPr="007D698B">
              <w:rPr>
                <w:rtl/>
              </w:rPr>
              <w:br/>
            </w:r>
            <w:r w:rsidRPr="007D698B">
              <w:rPr>
                <w:rFonts w:hint="eastAsia"/>
                <w:rtl/>
              </w:rPr>
              <w:t>على</w:t>
            </w:r>
            <w:r w:rsidRPr="007D698B">
              <w:rPr>
                <w:rtl/>
              </w:rPr>
              <w:t xml:space="preserve"> </w:t>
            </w:r>
            <w:r w:rsidRPr="007D698B">
              <w:rPr>
                <w:rFonts w:hint="eastAsia"/>
                <w:rtl/>
              </w:rPr>
              <w:t>الصعيد</w:t>
            </w:r>
            <w:r w:rsidRPr="007D698B">
              <w:rPr>
                <w:rtl/>
              </w:rPr>
              <w:t xml:space="preserve"> </w:t>
            </w:r>
            <w:r w:rsidRPr="007D698B">
              <w:rPr>
                <w:rFonts w:hint="eastAsia"/>
                <w:rtl/>
              </w:rPr>
              <w:t>الدولي</w:t>
            </w:r>
          </w:p>
        </w:tc>
      </w:tr>
      <w:tr w:rsidR="005C3880" w14:paraId="272CD65E" w14:textId="77777777" w:rsidTr="004E2A5D">
        <w:trPr>
          <w:cantSplit/>
        </w:trPr>
        <w:tc>
          <w:tcPr>
            <w:tcW w:w="9672" w:type="dxa"/>
            <w:gridSpan w:val="3"/>
          </w:tcPr>
          <w:p w14:paraId="70CDEDE8" w14:textId="2E948FAF" w:rsidR="005C3880" w:rsidRPr="00BD6EF3" w:rsidRDefault="007D698B" w:rsidP="00E57DCA">
            <w:pPr>
              <w:pStyle w:val="Title2"/>
              <w:spacing w:before="240"/>
              <w:rPr>
                <w:rtl/>
              </w:rPr>
            </w:pPr>
            <w:r w:rsidRPr="00277579">
              <w:rPr>
                <w:rFonts w:hint="cs"/>
                <w:rtl/>
                <w:lang w:bidi="ar-SA"/>
              </w:rPr>
              <w:t xml:space="preserve">تقرير لجنة الدراسات </w:t>
            </w:r>
            <w:r w:rsidRPr="00277579">
              <w:t>3</w:t>
            </w:r>
            <w:r w:rsidRPr="00277579">
              <w:rPr>
                <w:rFonts w:hint="cs"/>
                <w:rtl/>
              </w:rPr>
              <w:t xml:space="preserve"> لقطاع تقييس الاتصالات</w:t>
            </w:r>
            <w:r w:rsidRPr="00277579">
              <w:rPr>
                <w:rFonts w:hint="cs"/>
                <w:rtl/>
                <w:lang w:bidi="ar-SA"/>
              </w:rPr>
              <w:t xml:space="preserve"> إلى</w:t>
            </w:r>
            <w:r w:rsidRPr="00277579">
              <w:br/>
            </w:r>
            <w:r w:rsidRPr="00277579">
              <w:rPr>
                <w:rFonts w:hint="cs"/>
                <w:rtl/>
                <w:lang w:bidi="ar-SA"/>
              </w:rPr>
              <w:t xml:space="preserve">الجمعية العالمية لتقييس الاتصالات لعام </w:t>
            </w:r>
            <w:r>
              <w:rPr>
                <w:rFonts w:hint="cs"/>
                <w:rtl/>
              </w:rPr>
              <w:t>2020</w:t>
            </w:r>
            <w:r w:rsidRPr="00277579">
              <w:rPr>
                <w:rFonts w:hint="cs"/>
                <w:rtl/>
              </w:rPr>
              <w:t xml:space="preserve"> </w:t>
            </w:r>
            <w:r w:rsidRPr="00277579">
              <w:t>(WTSA</w:t>
            </w:r>
            <w:r w:rsidRPr="00277579">
              <w:noBreakHyphen/>
            </w:r>
            <w:r>
              <w:t>20</w:t>
            </w:r>
            <w:r w:rsidRPr="00277579">
              <w:t>)</w:t>
            </w:r>
            <w:r w:rsidRPr="00277579">
              <w:rPr>
                <w:rFonts w:hint="cs"/>
                <w:rtl/>
                <w:lang w:bidi="ar-SA"/>
              </w:rPr>
              <w:t>:</w:t>
            </w:r>
            <w:r w:rsidRPr="00277579">
              <w:rPr>
                <w:rtl/>
                <w:lang w:bidi="ar-SA"/>
              </w:rPr>
              <w:br/>
            </w:r>
            <w:r w:rsidRPr="00277579">
              <w:rPr>
                <w:rFonts w:hint="cs"/>
                <w:rtl/>
                <w:lang w:bidi="ar-SA"/>
              </w:rPr>
              <w:t xml:space="preserve">الجـزء </w:t>
            </w:r>
            <w:r w:rsidRPr="00277579">
              <w:t>II</w:t>
            </w:r>
            <w:r w:rsidRPr="00277579">
              <w:rPr>
                <w:rFonts w:hint="cs"/>
                <w:rtl/>
              </w:rPr>
              <w:t xml:space="preserve"> - مسائل مقترحة للدراسة</w:t>
            </w:r>
            <w:r>
              <w:rPr>
                <w:rFonts w:hint="cs"/>
                <w:rtl/>
              </w:rPr>
              <w:t xml:space="preserve"> </w:t>
            </w:r>
            <w:r w:rsidRPr="00277579">
              <w:rPr>
                <w:rFonts w:hint="cs"/>
                <w:rtl/>
              </w:rPr>
              <w:t xml:space="preserve">أثناء فترة الدراسة المقبلة </w:t>
            </w:r>
            <w:r w:rsidRPr="00277579">
              <w:t>(</w:t>
            </w:r>
            <w:r>
              <w:t>2024-2022</w:t>
            </w:r>
            <w:r w:rsidRPr="00277579">
              <w:t>)</w:t>
            </w:r>
          </w:p>
        </w:tc>
      </w:tr>
      <w:tr w:rsidR="005C3880" w14:paraId="76F5B39E" w14:textId="77777777" w:rsidTr="00FC7FD8">
        <w:trPr>
          <w:cantSplit/>
        </w:trPr>
        <w:tc>
          <w:tcPr>
            <w:tcW w:w="9672" w:type="dxa"/>
            <w:gridSpan w:val="3"/>
          </w:tcPr>
          <w:p w14:paraId="7E289C00" w14:textId="77777777" w:rsidR="005C3880" w:rsidRDefault="005C3880" w:rsidP="005C3880">
            <w:pPr>
              <w:rPr>
                <w:rtl/>
              </w:rPr>
            </w:pPr>
          </w:p>
        </w:tc>
      </w:tr>
      <w:tr w:rsidR="005C3880" w:rsidRPr="00AD538E" w14:paraId="1970F058" w14:textId="77777777" w:rsidTr="00FC7FD8">
        <w:trPr>
          <w:cantSplit/>
        </w:trPr>
        <w:tc>
          <w:tcPr>
            <w:tcW w:w="1348" w:type="dxa"/>
          </w:tcPr>
          <w:p w14:paraId="4AF8ABE9" w14:textId="77777777" w:rsidR="005C3880" w:rsidRPr="00AD538E" w:rsidRDefault="005C3880" w:rsidP="00AD538E">
            <w:pPr>
              <w:spacing w:after="120" w:line="300" w:lineRule="exact"/>
              <w:rPr>
                <w:b/>
                <w:bCs/>
                <w:rtl/>
              </w:rPr>
            </w:pPr>
            <w:r w:rsidRPr="00AD538E">
              <w:rPr>
                <w:rFonts w:hint="cs"/>
                <w:b/>
                <w:bCs/>
                <w:rtl/>
              </w:rPr>
              <w:t>ملخص:</w:t>
            </w:r>
          </w:p>
        </w:tc>
        <w:sdt>
          <w:sdtPr>
            <w:rPr>
              <w:rtl/>
              <w:lang w:bidi="ar-EG"/>
            </w:rPr>
            <w:alias w:val="Abstract"/>
            <w:tag w:val="Abstract"/>
            <w:id w:val="-939903723"/>
            <w:placeholder>
              <w:docPart w:val="15A62A96DFDD45748CF8E7D34222D2D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24" w:type="dxa"/>
                <w:gridSpan w:val="2"/>
              </w:tcPr>
              <w:p w14:paraId="40E7D8B2" w14:textId="6427E1C3" w:rsidR="005C3880" w:rsidRPr="00AD538E" w:rsidRDefault="007D698B" w:rsidP="00AD538E">
                <w:pPr>
                  <w:spacing w:after="120" w:line="300" w:lineRule="exact"/>
                  <w:rPr>
                    <w:rtl/>
                  </w:rPr>
                </w:pPr>
                <w:r w:rsidRPr="00F30600">
                  <w:rPr>
                    <w:rtl/>
                    <w:lang w:bidi="ar-EG"/>
                  </w:rPr>
                  <w:t xml:space="preserve">تتضمن هذه المساهمة نصوص المسائل التي يُقترح أن تدرسها لجنة الدراسات </w:t>
                </w:r>
                <w:r>
                  <w:rPr>
                    <w:lang w:bidi="ar-EG"/>
                  </w:rPr>
                  <w:t>3</w:t>
                </w:r>
                <w:r w:rsidRPr="00F30600">
                  <w:rPr>
                    <w:rtl/>
                    <w:lang w:bidi="ar-EG"/>
                  </w:rPr>
                  <w:t xml:space="preserve"> لكي توافق عليها الجمعية من أجل فترة الدراسة المقبلة</w:t>
                </w:r>
                <w:r>
                  <w:rPr>
                    <w:lang w:bidi="ar-EG"/>
                  </w:rPr>
                  <w:t>.</w:t>
                </w:r>
              </w:p>
            </w:tc>
          </w:sdtContent>
        </w:sdt>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7D698B" w:rsidRPr="00AD538E" w14:paraId="1FDAFC47" w14:textId="77777777" w:rsidTr="00E433C4">
        <w:trPr>
          <w:trHeight w:val="940"/>
        </w:trPr>
        <w:tc>
          <w:tcPr>
            <w:tcW w:w="1355" w:type="dxa"/>
            <w:shd w:val="clear" w:color="auto" w:fill="FFFFFF"/>
            <w:hideMark/>
          </w:tcPr>
          <w:p w14:paraId="1CC124FB" w14:textId="77777777" w:rsidR="007D698B" w:rsidRPr="00AD538E" w:rsidRDefault="007D698B"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38B46FD3" w14:textId="2999A8EE" w:rsidR="007D698B" w:rsidRPr="00AD538E" w:rsidRDefault="007D698B" w:rsidP="007D698B">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Pr="00277579">
              <w:rPr>
                <w:rFonts w:eastAsia="SimSun"/>
                <w:position w:val="2"/>
                <w:rtl/>
                <w:lang w:val="fr-FR" w:eastAsia="zh-CN"/>
              </w:rPr>
              <w:t>سيشي تسوغاوا</w:t>
            </w:r>
            <w:r>
              <w:rPr>
                <w:rFonts w:eastAsia="SimSun"/>
                <w:position w:val="2"/>
                <w:rtl/>
                <w:lang w:val="fr-FR" w:eastAsia="zh-CN" w:bidi="ar-EG"/>
              </w:rPr>
              <w:br/>
            </w:r>
            <w:r>
              <w:rPr>
                <w:rFonts w:eastAsia="SimSun" w:hint="cs"/>
                <w:position w:val="2"/>
                <w:rtl/>
                <w:lang w:val="fr-FR" w:eastAsia="zh-CN" w:bidi="ar-EG"/>
              </w:rPr>
              <w:t>رئيس لجنة الدراسات 3 لقطاع تقييس الاتصالات</w:t>
            </w:r>
            <w:r>
              <w:rPr>
                <w:rFonts w:eastAsia="SimSun"/>
                <w:position w:val="2"/>
                <w:rtl/>
                <w:lang w:val="fr-FR" w:eastAsia="zh-CN" w:bidi="ar-EG"/>
              </w:rPr>
              <w:br/>
            </w:r>
            <w:r>
              <w:rPr>
                <w:rFonts w:eastAsia="SimSun" w:hint="cs"/>
                <w:position w:val="2"/>
                <w:rtl/>
                <w:lang w:val="en-GB" w:eastAsia="zh-CN"/>
              </w:rPr>
              <w:t>اليابان</w:t>
            </w:r>
          </w:p>
        </w:tc>
        <w:tc>
          <w:tcPr>
            <w:tcW w:w="4250" w:type="dxa"/>
            <w:shd w:val="clear" w:color="auto" w:fill="FFFFFF"/>
          </w:tcPr>
          <w:p w14:paraId="2E794DA0" w14:textId="250D9A1F" w:rsidR="007D698B" w:rsidRPr="00AD538E" w:rsidRDefault="007D698B" w:rsidP="0083473E">
            <w:pPr>
              <w:tabs>
                <w:tab w:val="clear" w:pos="794"/>
                <w:tab w:val="clear" w:pos="1191"/>
              </w:tabs>
              <w:spacing w:after="40" w:line="260" w:lineRule="exact"/>
              <w:rPr>
                <w:rFonts w:eastAsia="SimSun"/>
                <w:position w:val="2"/>
                <w:lang w:eastAsia="zh-CN"/>
              </w:rPr>
            </w:pPr>
            <w:r w:rsidRPr="00FC7FD8">
              <w:rPr>
                <w:rFonts w:eastAsia="SimSun" w:hint="cs"/>
                <w:position w:val="2"/>
                <w:rtl/>
                <w:lang w:val="fr-FR" w:eastAsia="zh-CN" w:bidi="ar-EG"/>
              </w:rPr>
              <w:t>الهاتف:</w:t>
            </w:r>
            <w:r w:rsidR="0083473E">
              <w:rPr>
                <w:rFonts w:eastAsia="SimSun"/>
                <w:position w:val="2"/>
                <w:lang w:val="fr-FR" w:eastAsia="zh-CN" w:bidi="ar-EG"/>
              </w:rPr>
              <w:tab/>
            </w:r>
            <w:r>
              <w:rPr>
                <w:rFonts w:eastAsia="SimSun"/>
                <w:position w:val="2"/>
                <w:lang w:eastAsia="zh-CN" w:bidi="ar-EG"/>
              </w:rPr>
              <w:t>+81 80 5943 9906</w:t>
            </w:r>
          </w:p>
          <w:p w14:paraId="7D32C5CB" w14:textId="0D029988" w:rsidR="007D698B" w:rsidRPr="00AD538E" w:rsidRDefault="007D698B" w:rsidP="0083473E">
            <w:pPr>
              <w:tabs>
                <w:tab w:val="clear" w:pos="794"/>
                <w:tab w:val="clear" w:pos="1191"/>
              </w:tabs>
              <w:spacing w:before="40" w:after="40" w:line="260" w:lineRule="exact"/>
              <w:rPr>
                <w:rFonts w:eastAsia="SimSun"/>
                <w:position w:val="2"/>
                <w:lang w:eastAsia="zh-CN"/>
              </w:rPr>
            </w:pPr>
            <w:r w:rsidRPr="00FC7FD8">
              <w:rPr>
                <w:rFonts w:eastAsia="SimSun" w:hint="cs"/>
                <w:position w:val="2"/>
                <w:rtl/>
                <w:lang w:val="fr-FR" w:eastAsia="zh-CN" w:bidi="ar-EG"/>
              </w:rPr>
              <w:t>البريد الإلكتروني:</w:t>
            </w:r>
            <w:r w:rsidR="0083473E">
              <w:rPr>
                <w:rFonts w:eastAsia="SimSun"/>
                <w:position w:val="2"/>
                <w:lang w:val="fr-FR" w:eastAsia="zh-CN" w:bidi="ar-EG"/>
              </w:rPr>
              <w:tab/>
            </w:r>
            <w:hyperlink r:id="rId13" w:history="1">
              <w:r>
                <w:rPr>
                  <w:rStyle w:val="Hyperlink"/>
                </w:rPr>
                <w:t>se-tsugawa@kddi.com</w:t>
              </w:r>
            </w:hyperlink>
          </w:p>
        </w:tc>
      </w:tr>
    </w:tbl>
    <w:p w14:paraId="088D1DCA" w14:textId="77777777" w:rsidR="007D698B" w:rsidRPr="00AE2207" w:rsidRDefault="007D698B" w:rsidP="007D698B">
      <w:pPr>
        <w:pStyle w:val="Headingb"/>
        <w:rPr>
          <w:rtl/>
        </w:rPr>
      </w:pPr>
      <w:r w:rsidRPr="00AE2207">
        <w:rPr>
          <w:rFonts w:hint="cs"/>
          <w:rtl/>
        </w:rPr>
        <w:t>ملاحظة من مكتب تقييس الاتصالات:</w:t>
      </w:r>
    </w:p>
    <w:p w14:paraId="28BC76C5" w14:textId="77777777" w:rsidR="007D698B" w:rsidRPr="00AE2207" w:rsidRDefault="007D698B" w:rsidP="007D698B">
      <w:pPr>
        <w:rPr>
          <w:rtl/>
          <w:lang w:bidi="ar-EG"/>
        </w:rPr>
      </w:pPr>
      <w:r w:rsidRPr="00AE2207">
        <w:rPr>
          <w:rFonts w:hint="cs"/>
          <w:rtl/>
          <w:lang w:bidi="ar-EG"/>
        </w:rPr>
        <w:t xml:space="preserve">يرد تقرير لجنة الدراسات </w:t>
      </w:r>
      <w:r w:rsidRPr="00AE2207">
        <w:t>3</w:t>
      </w:r>
      <w:r w:rsidRPr="00AE2207">
        <w:rPr>
          <w:rFonts w:hint="cs"/>
          <w:rtl/>
          <w:lang w:bidi="ar-EG"/>
        </w:rPr>
        <w:t xml:space="preserve"> إلى الجمعية العالمية لتقييس الاتصالات لعام </w:t>
      </w:r>
      <w:r>
        <w:t>2020</w:t>
      </w:r>
      <w:r w:rsidRPr="00AE2207">
        <w:rPr>
          <w:rFonts w:hint="cs"/>
          <w:rtl/>
          <w:lang w:bidi="ar-EG"/>
        </w:rPr>
        <w:t xml:space="preserve"> </w:t>
      </w:r>
      <w:r w:rsidRPr="00AE2207">
        <w:t>(WTSA</w:t>
      </w:r>
      <w:r w:rsidRPr="00AE2207">
        <w:noBreakHyphen/>
      </w:r>
      <w:r>
        <w:t>20</w:t>
      </w:r>
      <w:r w:rsidRPr="00AE2207">
        <w:t>)</w:t>
      </w:r>
      <w:r w:rsidRPr="00AE2207">
        <w:rPr>
          <w:rFonts w:hint="cs"/>
          <w:rtl/>
          <w:lang w:bidi="ar-EG"/>
        </w:rPr>
        <w:t xml:space="preserve"> في الوثيقتين التاليتين:</w:t>
      </w:r>
    </w:p>
    <w:p w14:paraId="39A626BD" w14:textId="76837421" w:rsidR="007D698B" w:rsidRPr="00AE2207" w:rsidRDefault="007D698B" w:rsidP="007D698B">
      <w:pPr>
        <w:rPr>
          <w:rtl/>
          <w:lang w:bidi="ar-EG"/>
        </w:rPr>
      </w:pPr>
      <w:r w:rsidRPr="00AE2207">
        <w:rPr>
          <w:rFonts w:hint="cs"/>
          <w:rtl/>
          <w:lang w:bidi="ar-EG"/>
        </w:rPr>
        <w:t xml:space="preserve">الجـزء </w:t>
      </w:r>
      <w:r w:rsidRPr="00AE2207">
        <w:t>I</w:t>
      </w:r>
      <w:r w:rsidRPr="00AE2207">
        <w:rPr>
          <w:rFonts w:hint="cs"/>
          <w:rtl/>
          <w:lang w:bidi="ar-EG"/>
        </w:rPr>
        <w:t>:</w:t>
      </w:r>
      <w:r w:rsidRPr="00AE2207">
        <w:rPr>
          <w:rtl/>
          <w:lang w:bidi="ar-EG"/>
        </w:rPr>
        <w:tab/>
      </w:r>
      <w:r>
        <w:rPr>
          <w:rFonts w:hint="cs"/>
          <w:b/>
          <w:bCs/>
          <w:rtl/>
          <w:lang w:bidi="ar-EG"/>
        </w:rPr>
        <w:t xml:space="preserve">الوثيقة </w:t>
      </w:r>
      <w:r>
        <w:rPr>
          <w:b/>
          <w:bCs/>
          <w:lang w:bidi="ar-EG"/>
        </w:rPr>
        <w:t>3</w:t>
      </w:r>
      <w:r w:rsidRPr="00AE2207">
        <w:rPr>
          <w:rFonts w:hint="cs"/>
          <w:rtl/>
          <w:lang w:bidi="ar-EG"/>
        </w:rPr>
        <w:t xml:space="preserve"> - اعتبارات عامة</w:t>
      </w:r>
    </w:p>
    <w:p w14:paraId="3628ED2A" w14:textId="3566EBE1" w:rsidR="007D698B" w:rsidRDefault="007D698B" w:rsidP="007D698B">
      <w:pPr>
        <w:rPr>
          <w:rtl/>
          <w:lang w:bidi="ar-EG"/>
        </w:rPr>
      </w:pPr>
      <w:r w:rsidRPr="00AE2207">
        <w:rPr>
          <w:rFonts w:hint="cs"/>
          <w:rtl/>
          <w:lang w:bidi="ar-EG"/>
        </w:rPr>
        <w:t xml:space="preserve">الجـزء </w:t>
      </w:r>
      <w:r w:rsidRPr="00AE2207">
        <w:t>II</w:t>
      </w:r>
      <w:r w:rsidRPr="00AE2207">
        <w:rPr>
          <w:rFonts w:hint="cs"/>
          <w:rtl/>
          <w:lang w:bidi="ar-EG"/>
        </w:rPr>
        <w:t>:</w:t>
      </w:r>
      <w:r w:rsidRPr="00AE2207">
        <w:rPr>
          <w:rtl/>
          <w:lang w:bidi="ar-EG"/>
        </w:rPr>
        <w:tab/>
      </w:r>
      <w:r>
        <w:rPr>
          <w:rFonts w:hint="cs"/>
          <w:b/>
          <w:bCs/>
          <w:rtl/>
          <w:lang w:bidi="ar-EG"/>
        </w:rPr>
        <w:t xml:space="preserve">الوثيقة </w:t>
      </w:r>
      <w:r>
        <w:rPr>
          <w:b/>
          <w:bCs/>
          <w:lang w:bidi="ar-EG"/>
        </w:rPr>
        <w:t>4</w:t>
      </w:r>
      <w:r>
        <w:rPr>
          <w:rFonts w:hint="cs"/>
          <w:b/>
          <w:bCs/>
          <w:rtl/>
          <w:lang w:bidi="ar-EG"/>
        </w:rPr>
        <w:t xml:space="preserve"> </w:t>
      </w:r>
      <w:r w:rsidRPr="00AE2207">
        <w:rPr>
          <w:rFonts w:hint="cs"/>
          <w:rtl/>
          <w:lang w:bidi="ar-EG"/>
        </w:rPr>
        <w:t xml:space="preserve">- مسائل مقترحة للدراسة أثناء فترة الدراسة </w:t>
      </w:r>
      <w:r>
        <w:t>2024-202</w:t>
      </w:r>
      <w:r w:rsidR="00DD1743">
        <w:t>2</w:t>
      </w:r>
    </w:p>
    <w:p w14:paraId="50C01AE6" w14:textId="77777777" w:rsidR="0012545F" w:rsidRDefault="0012545F">
      <w:pPr>
        <w:bidi w:val="0"/>
        <w:spacing w:before="0" w:line="240" w:lineRule="auto"/>
        <w:jc w:val="left"/>
        <w:rPr>
          <w:rtl/>
        </w:rPr>
      </w:pPr>
      <w:r>
        <w:rPr>
          <w:rtl/>
        </w:rPr>
        <w:br w:type="page"/>
      </w:r>
    </w:p>
    <w:p w14:paraId="7C1E3F38" w14:textId="5CADF4AA" w:rsidR="005943F8" w:rsidRDefault="005943F8" w:rsidP="00DD1743">
      <w:pPr>
        <w:pStyle w:val="Heading1"/>
        <w:spacing w:after="120"/>
        <w:rPr>
          <w:rtl/>
        </w:rPr>
      </w:pPr>
      <w:r>
        <w:rPr>
          <w:rFonts w:hint="cs"/>
          <w:rtl/>
        </w:rPr>
        <w:lastRenderedPageBreak/>
        <w:t>1</w:t>
      </w:r>
      <w:r>
        <w:tab/>
      </w:r>
      <w:r>
        <w:rPr>
          <w:rFonts w:hint="cs"/>
          <w:rtl/>
        </w:rPr>
        <w:t xml:space="preserve">قائمة </w:t>
      </w:r>
      <w:r w:rsidR="0090527F" w:rsidRPr="0090527F">
        <w:rPr>
          <w:rtl/>
        </w:rPr>
        <w:t>المسائل التي تقترحها لجنة الدراسات 3</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6"/>
        <w:gridCol w:w="3115"/>
        <w:gridCol w:w="1213"/>
        <w:gridCol w:w="932"/>
        <w:gridCol w:w="3523"/>
      </w:tblGrid>
      <w:tr w:rsidR="005943F8" w:rsidRPr="001A20BD" w14:paraId="433EB863" w14:textId="77777777" w:rsidTr="00BA242D">
        <w:trPr>
          <w:tblHeader/>
          <w:jc w:val="center"/>
        </w:trPr>
        <w:tc>
          <w:tcPr>
            <w:tcW w:w="430" w:type="pct"/>
            <w:tcBorders>
              <w:top w:val="single" w:sz="12" w:space="0" w:color="auto"/>
              <w:bottom w:val="single" w:sz="12" w:space="0" w:color="auto"/>
            </w:tcBorders>
            <w:shd w:val="clear" w:color="auto" w:fill="auto"/>
            <w:hideMark/>
          </w:tcPr>
          <w:p w14:paraId="2F6C54BC" w14:textId="77777777" w:rsidR="005943F8" w:rsidRPr="001A20BD" w:rsidRDefault="005943F8" w:rsidP="00BA242D">
            <w:pPr>
              <w:pStyle w:val="Tablehead"/>
              <w:rPr>
                <w:b w:val="0"/>
                <w:bCs w:val="0"/>
                <w:position w:val="2"/>
              </w:rPr>
            </w:pPr>
            <w:r w:rsidRPr="001A20BD">
              <w:rPr>
                <w:rFonts w:hint="cs"/>
                <w:b w:val="0"/>
                <w:position w:val="2"/>
                <w:rtl/>
              </w:rPr>
              <w:t>الرقم الجديد</w:t>
            </w:r>
          </w:p>
        </w:tc>
        <w:tc>
          <w:tcPr>
            <w:tcW w:w="1621" w:type="pct"/>
            <w:tcBorders>
              <w:top w:val="single" w:sz="12" w:space="0" w:color="auto"/>
              <w:bottom w:val="single" w:sz="12" w:space="0" w:color="auto"/>
            </w:tcBorders>
            <w:shd w:val="clear" w:color="auto" w:fill="auto"/>
            <w:hideMark/>
          </w:tcPr>
          <w:p w14:paraId="69FB80D8" w14:textId="77777777" w:rsidR="005943F8" w:rsidRPr="001A20BD" w:rsidRDefault="005943F8" w:rsidP="00BA242D">
            <w:pPr>
              <w:pStyle w:val="Tablehead"/>
              <w:rPr>
                <w:b w:val="0"/>
                <w:bCs w:val="0"/>
                <w:position w:val="2"/>
              </w:rPr>
            </w:pPr>
            <w:r w:rsidRPr="001A20BD">
              <w:rPr>
                <w:rFonts w:hint="cs"/>
                <w:b w:val="0"/>
                <w:position w:val="2"/>
                <w:rtl/>
              </w:rPr>
              <w:t>العنوان الحالي للمسألة</w:t>
            </w:r>
          </w:p>
        </w:tc>
        <w:tc>
          <w:tcPr>
            <w:tcW w:w="631" w:type="pct"/>
            <w:tcBorders>
              <w:top w:val="single" w:sz="12" w:space="0" w:color="auto"/>
              <w:bottom w:val="single" w:sz="12" w:space="0" w:color="auto"/>
            </w:tcBorders>
            <w:shd w:val="clear" w:color="auto" w:fill="auto"/>
            <w:hideMark/>
          </w:tcPr>
          <w:p w14:paraId="708AC26C" w14:textId="77777777" w:rsidR="005943F8" w:rsidRPr="001A20BD" w:rsidRDefault="005943F8" w:rsidP="00BA242D">
            <w:pPr>
              <w:pStyle w:val="Tablehead"/>
              <w:rPr>
                <w:b w:val="0"/>
                <w:bCs w:val="0"/>
                <w:position w:val="2"/>
                <w:highlight w:val="yellow"/>
              </w:rPr>
            </w:pPr>
            <w:r w:rsidRPr="001A20BD">
              <w:rPr>
                <w:rFonts w:hint="cs"/>
                <w:b w:val="0"/>
                <w:position w:val="2"/>
                <w:rtl/>
              </w:rPr>
              <w:t>الحالة</w:t>
            </w:r>
          </w:p>
        </w:tc>
        <w:tc>
          <w:tcPr>
            <w:tcW w:w="485" w:type="pct"/>
            <w:tcBorders>
              <w:top w:val="single" w:sz="12" w:space="0" w:color="auto"/>
              <w:bottom w:val="single" w:sz="12" w:space="0" w:color="auto"/>
            </w:tcBorders>
            <w:shd w:val="clear" w:color="auto" w:fill="auto"/>
            <w:hideMark/>
          </w:tcPr>
          <w:p w14:paraId="16518EEA" w14:textId="77777777" w:rsidR="005943F8" w:rsidRPr="001A20BD" w:rsidRDefault="005943F8" w:rsidP="00BA242D">
            <w:pPr>
              <w:pStyle w:val="Tablehead"/>
              <w:rPr>
                <w:b w:val="0"/>
                <w:bCs w:val="0"/>
                <w:position w:val="2"/>
              </w:rPr>
            </w:pPr>
            <w:r w:rsidRPr="001A20BD">
              <w:rPr>
                <w:rFonts w:hint="cs"/>
                <w:b w:val="0"/>
                <w:position w:val="2"/>
                <w:rtl/>
              </w:rPr>
              <w:t>الرقم السابق</w:t>
            </w:r>
          </w:p>
        </w:tc>
        <w:tc>
          <w:tcPr>
            <w:tcW w:w="1833" w:type="pct"/>
            <w:tcBorders>
              <w:top w:val="single" w:sz="12" w:space="0" w:color="auto"/>
              <w:bottom w:val="single" w:sz="12" w:space="0" w:color="auto"/>
            </w:tcBorders>
            <w:shd w:val="clear" w:color="auto" w:fill="auto"/>
            <w:hideMark/>
          </w:tcPr>
          <w:p w14:paraId="51E46D37" w14:textId="77777777" w:rsidR="005943F8" w:rsidRPr="001A20BD" w:rsidRDefault="005943F8" w:rsidP="00BA242D">
            <w:pPr>
              <w:spacing w:before="60" w:after="60" w:line="260" w:lineRule="exact"/>
              <w:ind w:left="567" w:hanging="567"/>
              <w:jc w:val="center"/>
              <w:rPr>
                <w:b/>
                <w:bCs/>
                <w:position w:val="2"/>
                <w:sz w:val="20"/>
                <w:szCs w:val="20"/>
              </w:rPr>
            </w:pPr>
            <w:r w:rsidRPr="001A20BD">
              <w:rPr>
                <w:rFonts w:hint="cs"/>
                <w:b/>
                <w:bCs/>
                <w:position w:val="2"/>
                <w:sz w:val="20"/>
                <w:szCs w:val="20"/>
                <w:rtl/>
              </w:rPr>
              <w:t>العنوان السابق للمسألة</w:t>
            </w:r>
          </w:p>
        </w:tc>
      </w:tr>
      <w:tr w:rsidR="005943F8" w:rsidRPr="001A20BD" w14:paraId="5F2D3D3F" w14:textId="77777777" w:rsidTr="00BA242D">
        <w:trPr>
          <w:jc w:val="center"/>
        </w:trPr>
        <w:tc>
          <w:tcPr>
            <w:tcW w:w="430" w:type="pct"/>
            <w:vMerge w:val="restart"/>
            <w:tcBorders>
              <w:top w:val="single" w:sz="12" w:space="0" w:color="auto"/>
            </w:tcBorders>
            <w:shd w:val="clear" w:color="auto" w:fill="auto"/>
          </w:tcPr>
          <w:p w14:paraId="58348CE6" w14:textId="77777777" w:rsidR="005943F8" w:rsidRPr="001A20BD" w:rsidRDefault="005943F8" w:rsidP="00BA242D">
            <w:pPr>
              <w:pStyle w:val="Tabletext"/>
              <w:spacing w:line="260" w:lineRule="exact"/>
              <w:jc w:val="center"/>
              <w:rPr>
                <w:position w:val="2"/>
              </w:rPr>
            </w:pPr>
            <w:r w:rsidRPr="001A20BD">
              <w:rPr>
                <w:position w:val="2"/>
              </w:rPr>
              <w:t>1/3</w:t>
            </w:r>
          </w:p>
        </w:tc>
        <w:tc>
          <w:tcPr>
            <w:tcW w:w="1621" w:type="pct"/>
            <w:vMerge w:val="restart"/>
            <w:tcBorders>
              <w:top w:val="single" w:sz="12" w:space="0" w:color="auto"/>
            </w:tcBorders>
            <w:shd w:val="clear" w:color="auto" w:fill="auto"/>
          </w:tcPr>
          <w:p w14:paraId="730E32B6" w14:textId="77777777" w:rsidR="005943F8" w:rsidRPr="001A20BD" w:rsidRDefault="005943F8" w:rsidP="00DD1743">
            <w:pPr>
              <w:pStyle w:val="Tabletext"/>
              <w:spacing w:line="260" w:lineRule="exact"/>
              <w:jc w:val="left"/>
              <w:rPr>
                <w:b/>
                <w:position w:val="2"/>
                <w:lang w:bidi="ar-EG"/>
              </w:rPr>
            </w:pPr>
            <w:r w:rsidRPr="001A20BD">
              <w:rPr>
                <w:rFonts w:hint="cs"/>
                <w:position w:val="2"/>
                <w:rtl/>
              </w:rPr>
              <w:t>تطوير آليات الترسيم والمحاسبة/تسوية الحسابات لخدمات الاتصالات/ تكنولوجيا المعلومات والاتصالات الدولية وشبكاتها الحالية والمستقبلية</w:t>
            </w:r>
          </w:p>
        </w:tc>
        <w:tc>
          <w:tcPr>
            <w:tcW w:w="631" w:type="pct"/>
            <w:vMerge w:val="restart"/>
            <w:tcBorders>
              <w:top w:val="single" w:sz="12" w:space="0" w:color="auto"/>
            </w:tcBorders>
            <w:shd w:val="clear" w:color="auto" w:fill="auto"/>
          </w:tcPr>
          <w:p w14:paraId="02BC642F" w14:textId="77777777" w:rsidR="005943F8" w:rsidRPr="001A20BD" w:rsidRDefault="005943F8" w:rsidP="00BA242D">
            <w:pPr>
              <w:pStyle w:val="Tabletext"/>
              <w:spacing w:line="260" w:lineRule="exact"/>
              <w:rPr>
                <w:position w:val="2"/>
              </w:rPr>
            </w:pPr>
            <w:r w:rsidRPr="001A20BD">
              <w:rPr>
                <w:rFonts w:hint="cs"/>
                <w:position w:val="2"/>
                <w:rtl/>
              </w:rPr>
              <w:t xml:space="preserve">استمرار للمسألتين </w:t>
            </w:r>
            <w:r w:rsidRPr="001A20BD">
              <w:rPr>
                <w:position w:val="2"/>
              </w:rPr>
              <w:t>1/3</w:t>
            </w:r>
            <w:r w:rsidRPr="001A20BD">
              <w:rPr>
                <w:rFonts w:hint="cs"/>
                <w:position w:val="2"/>
                <w:rtl/>
                <w:lang w:bidi="ar-EG"/>
              </w:rPr>
              <w:t xml:space="preserve"> و</w:t>
            </w:r>
            <w:r w:rsidRPr="001A20BD">
              <w:rPr>
                <w:position w:val="2"/>
                <w:lang w:bidi="ar-EG"/>
              </w:rPr>
              <w:t>2/3</w:t>
            </w:r>
          </w:p>
        </w:tc>
        <w:tc>
          <w:tcPr>
            <w:tcW w:w="485" w:type="pct"/>
            <w:tcBorders>
              <w:top w:val="single" w:sz="12" w:space="0" w:color="auto"/>
            </w:tcBorders>
            <w:shd w:val="clear" w:color="auto" w:fill="auto"/>
          </w:tcPr>
          <w:p w14:paraId="105C207D" w14:textId="77777777" w:rsidR="005943F8" w:rsidRPr="001A20BD" w:rsidRDefault="005943F8" w:rsidP="00BA242D">
            <w:pPr>
              <w:pStyle w:val="Tabletext"/>
              <w:spacing w:line="260" w:lineRule="exact"/>
              <w:jc w:val="center"/>
              <w:rPr>
                <w:position w:val="2"/>
              </w:rPr>
            </w:pPr>
            <w:r w:rsidRPr="001A20BD">
              <w:rPr>
                <w:position w:val="2"/>
              </w:rPr>
              <w:t>1/3</w:t>
            </w:r>
          </w:p>
        </w:tc>
        <w:tc>
          <w:tcPr>
            <w:tcW w:w="1833" w:type="pct"/>
            <w:tcBorders>
              <w:top w:val="single" w:sz="12" w:space="0" w:color="auto"/>
            </w:tcBorders>
            <w:shd w:val="clear" w:color="auto" w:fill="auto"/>
          </w:tcPr>
          <w:p w14:paraId="395724D8" w14:textId="77777777" w:rsidR="005943F8" w:rsidRPr="001A20BD" w:rsidRDefault="005943F8" w:rsidP="00DD1743">
            <w:pPr>
              <w:pStyle w:val="Tabletext"/>
              <w:spacing w:line="260" w:lineRule="exact"/>
              <w:jc w:val="left"/>
              <w:rPr>
                <w:position w:val="2"/>
              </w:rPr>
            </w:pPr>
            <w:r w:rsidRPr="001A20BD">
              <w:rPr>
                <w:position w:val="2"/>
                <w:rtl/>
              </w:rPr>
              <w:t xml:space="preserve">تطوير آليات الترسيم والمحاسبة/تسوية </w:t>
            </w:r>
            <w:r w:rsidRPr="001A20BD">
              <w:rPr>
                <w:rFonts w:hint="cs"/>
                <w:position w:val="2"/>
                <w:rtl/>
              </w:rPr>
              <w:t>الحسابات فيما يخص</w:t>
            </w:r>
            <w:r w:rsidRPr="001A20BD">
              <w:rPr>
                <w:position w:val="2"/>
                <w:rtl/>
              </w:rPr>
              <w:t xml:space="preserve"> </w:t>
            </w:r>
            <w:r w:rsidRPr="001A20BD">
              <w:rPr>
                <w:rFonts w:hint="cs"/>
                <w:position w:val="2"/>
                <w:rtl/>
              </w:rPr>
              <w:t>خدمات الاتصالات</w:t>
            </w:r>
            <w:r w:rsidRPr="001A20BD">
              <w:rPr>
                <w:position w:val="2"/>
                <w:rtl/>
              </w:rPr>
              <w:t xml:space="preserve"> الدولية التي تستعمل شبكات الجيل التالي</w:t>
            </w:r>
            <w:r w:rsidRPr="001A20BD">
              <w:rPr>
                <w:rFonts w:hint="cs"/>
                <w:position w:val="2"/>
                <w:rtl/>
              </w:rPr>
              <w:t> </w:t>
            </w:r>
            <w:r w:rsidRPr="001A20BD">
              <w:rPr>
                <w:position w:val="2"/>
              </w:rPr>
              <w:t>(NGN)</w:t>
            </w:r>
            <w:r w:rsidRPr="001A20BD">
              <w:rPr>
                <w:position w:val="2"/>
                <w:rtl/>
              </w:rPr>
              <w:t xml:space="preserve"> وشبكات المستقبل وأي تطورات ممكنة في المستقبل، بما في ذلك مواءمة توصيات السلسلة </w:t>
            </w:r>
            <w:r w:rsidRPr="001A20BD">
              <w:rPr>
                <w:position w:val="2"/>
              </w:rPr>
              <w:t>D</w:t>
            </w:r>
            <w:r w:rsidRPr="001A20BD">
              <w:rPr>
                <w:position w:val="2"/>
                <w:rtl/>
              </w:rPr>
              <w:t xml:space="preserve"> الحالية مع الاحتياجات المتطورة للمستعملين</w:t>
            </w:r>
          </w:p>
        </w:tc>
      </w:tr>
      <w:tr w:rsidR="005943F8" w:rsidRPr="001A20BD" w14:paraId="3AFFCCFD" w14:textId="77777777" w:rsidTr="00BA242D">
        <w:trPr>
          <w:jc w:val="center"/>
        </w:trPr>
        <w:tc>
          <w:tcPr>
            <w:tcW w:w="430" w:type="pct"/>
            <w:vMerge/>
            <w:shd w:val="clear" w:color="auto" w:fill="auto"/>
          </w:tcPr>
          <w:p w14:paraId="65937E5D" w14:textId="77777777" w:rsidR="005943F8" w:rsidRPr="001A20BD" w:rsidRDefault="005943F8" w:rsidP="00BA242D">
            <w:pPr>
              <w:pStyle w:val="Tabletext"/>
              <w:spacing w:line="260" w:lineRule="exact"/>
              <w:jc w:val="center"/>
              <w:rPr>
                <w:position w:val="2"/>
              </w:rPr>
            </w:pPr>
          </w:p>
        </w:tc>
        <w:tc>
          <w:tcPr>
            <w:tcW w:w="1621" w:type="pct"/>
            <w:vMerge/>
            <w:shd w:val="clear" w:color="auto" w:fill="auto"/>
          </w:tcPr>
          <w:p w14:paraId="6663A5E0" w14:textId="77777777" w:rsidR="005943F8" w:rsidRPr="001A20BD" w:rsidRDefault="005943F8" w:rsidP="00DD1743">
            <w:pPr>
              <w:pStyle w:val="Tabletext"/>
              <w:spacing w:line="260" w:lineRule="exact"/>
              <w:jc w:val="left"/>
              <w:rPr>
                <w:position w:val="2"/>
              </w:rPr>
            </w:pPr>
          </w:p>
        </w:tc>
        <w:tc>
          <w:tcPr>
            <w:tcW w:w="631" w:type="pct"/>
            <w:vMerge/>
            <w:shd w:val="clear" w:color="auto" w:fill="auto"/>
          </w:tcPr>
          <w:p w14:paraId="17DF7864" w14:textId="77777777" w:rsidR="005943F8" w:rsidRPr="001A20BD" w:rsidRDefault="005943F8" w:rsidP="00BA242D">
            <w:pPr>
              <w:pStyle w:val="Tabletext"/>
              <w:spacing w:line="260" w:lineRule="exact"/>
              <w:rPr>
                <w:position w:val="2"/>
              </w:rPr>
            </w:pPr>
          </w:p>
        </w:tc>
        <w:tc>
          <w:tcPr>
            <w:tcW w:w="485" w:type="pct"/>
            <w:shd w:val="clear" w:color="auto" w:fill="auto"/>
          </w:tcPr>
          <w:p w14:paraId="731A4B06" w14:textId="77777777" w:rsidR="005943F8" w:rsidRPr="001A20BD" w:rsidRDefault="005943F8" w:rsidP="00BA242D">
            <w:pPr>
              <w:pStyle w:val="Tabletext"/>
              <w:spacing w:line="260" w:lineRule="exact"/>
              <w:jc w:val="center"/>
              <w:rPr>
                <w:position w:val="2"/>
              </w:rPr>
            </w:pPr>
            <w:r w:rsidRPr="001A20BD">
              <w:rPr>
                <w:position w:val="2"/>
              </w:rPr>
              <w:t>2/3</w:t>
            </w:r>
          </w:p>
        </w:tc>
        <w:tc>
          <w:tcPr>
            <w:tcW w:w="1833" w:type="pct"/>
            <w:shd w:val="clear" w:color="auto" w:fill="auto"/>
          </w:tcPr>
          <w:p w14:paraId="52BD15F2" w14:textId="5ED4BDE6" w:rsidR="005943F8" w:rsidRPr="001A20BD" w:rsidRDefault="005943F8" w:rsidP="00DD1743">
            <w:pPr>
              <w:pStyle w:val="Tabletext"/>
              <w:spacing w:line="260" w:lineRule="exact"/>
              <w:jc w:val="left"/>
              <w:rPr>
                <w:position w:val="2"/>
              </w:rPr>
            </w:pPr>
            <w:r w:rsidRPr="001A20BD">
              <w:rPr>
                <w:position w:val="2"/>
                <w:rtl/>
              </w:rPr>
              <w:t xml:space="preserve">تطوير آليات الترسيم والمحاسبة/تسوية الحسابات </w:t>
            </w:r>
            <w:r w:rsidRPr="001A20BD">
              <w:rPr>
                <w:rFonts w:hint="cs"/>
                <w:position w:val="2"/>
                <w:rtl/>
              </w:rPr>
              <w:t>فيما يخص خدمات</w:t>
            </w:r>
            <w:r w:rsidRPr="001A20BD">
              <w:rPr>
                <w:position w:val="2"/>
                <w:rtl/>
              </w:rPr>
              <w:t xml:space="preserve"> الاتصالات الدولية، خلاف الآليات المدروسة في إطار المسألة </w:t>
            </w:r>
            <w:r w:rsidRPr="001A20BD">
              <w:rPr>
                <w:position w:val="2"/>
              </w:rPr>
              <w:t>1/3</w:t>
            </w:r>
            <w:r w:rsidRPr="001A20BD">
              <w:rPr>
                <w:position w:val="2"/>
                <w:rtl/>
              </w:rPr>
              <w:t>، بما في ذلك مواءمة توصيات السلسلة</w:t>
            </w:r>
            <w:r w:rsidR="00DD1743">
              <w:rPr>
                <w:rFonts w:hint="cs"/>
                <w:position w:val="2"/>
                <w:rtl/>
              </w:rPr>
              <w:t xml:space="preserve"> </w:t>
            </w:r>
            <w:r w:rsidRPr="001A20BD">
              <w:rPr>
                <w:position w:val="2"/>
              </w:rPr>
              <w:t>D</w:t>
            </w:r>
            <w:r w:rsidRPr="001A20BD">
              <w:rPr>
                <w:position w:val="2"/>
                <w:rtl/>
              </w:rPr>
              <w:t xml:space="preserve"> الحالية مع الاحتياجات المتطورة للمستعملين</w:t>
            </w:r>
          </w:p>
        </w:tc>
      </w:tr>
      <w:tr w:rsidR="005943F8" w:rsidRPr="001A20BD" w14:paraId="37E629E1" w14:textId="77777777" w:rsidTr="00BA242D">
        <w:trPr>
          <w:jc w:val="center"/>
        </w:trPr>
        <w:tc>
          <w:tcPr>
            <w:tcW w:w="430" w:type="pct"/>
            <w:shd w:val="clear" w:color="auto" w:fill="auto"/>
          </w:tcPr>
          <w:p w14:paraId="0267EB38" w14:textId="77777777" w:rsidR="005943F8" w:rsidRPr="001A20BD" w:rsidRDefault="005943F8" w:rsidP="00BA242D">
            <w:pPr>
              <w:pStyle w:val="Tabletext"/>
              <w:spacing w:line="260" w:lineRule="exact"/>
              <w:jc w:val="center"/>
              <w:rPr>
                <w:position w:val="2"/>
              </w:rPr>
            </w:pPr>
            <w:r w:rsidRPr="001A20BD">
              <w:rPr>
                <w:position w:val="2"/>
              </w:rPr>
              <w:t>3/3</w:t>
            </w:r>
          </w:p>
        </w:tc>
        <w:tc>
          <w:tcPr>
            <w:tcW w:w="1621" w:type="pct"/>
            <w:shd w:val="clear" w:color="auto" w:fill="auto"/>
          </w:tcPr>
          <w:p w14:paraId="67B766A2" w14:textId="77777777" w:rsidR="005943F8" w:rsidRPr="001A20BD" w:rsidRDefault="005943F8" w:rsidP="00DD1743">
            <w:pPr>
              <w:pStyle w:val="Tabletext"/>
              <w:spacing w:line="260" w:lineRule="exact"/>
              <w:jc w:val="left"/>
              <w:rPr>
                <w:position w:val="2"/>
                <w:lang w:bidi="ar-EG"/>
              </w:rPr>
            </w:pPr>
            <w:r w:rsidRPr="001A20BD">
              <w:rPr>
                <w:rFonts w:hint="cs"/>
                <w:position w:val="2"/>
                <w:rtl/>
                <w:lang w:bidi="ar-EG"/>
              </w:rPr>
              <w:t>دراسة العوامل الاقتصادية والسياساتية ذات الصلة بكفاءة توفير خدمات الاتصالات الدولية</w:t>
            </w:r>
          </w:p>
        </w:tc>
        <w:tc>
          <w:tcPr>
            <w:tcW w:w="631" w:type="pct"/>
            <w:shd w:val="clear" w:color="auto" w:fill="auto"/>
          </w:tcPr>
          <w:p w14:paraId="01E943E7" w14:textId="77777777" w:rsidR="005943F8" w:rsidRPr="001A20BD" w:rsidRDefault="005943F8" w:rsidP="00BA242D">
            <w:pPr>
              <w:pStyle w:val="Tabletext"/>
              <w:spacing w:line="260" w:lineRule="exact"/>
              <w:rPr>
                <w:position w:val="2"/>
                <w:lang w:bidi="ar-EG"/>
              </w:rPr>
            </w:pPr>
            <w:r w:rsidRPr="001A20BD">
              <w:rPr>
                <w:rFonts w:hint="cs"/>
                <w:position w:val="2"/>
                <w:rtl/>
              </w:rPr>
              <w:t>استمرار</w:t>
            </w:r>
          </w:p>
        </w:tc>
        <w:tc>
          <w:tcPr>
            <w:tcW w:w="485" w:type="pct"/>
            <w:shd w:val="clear" w:color="auto" w:fill="auto"/>
          </w:tcPr>
          <w:p w14:paraId="6CDEA060" w14:textId="77777777" w:rsidR="005943F8" w:rsidRPr="001A20BD" w:rsidRDefault="005943F8" w:rsidP="00BA242D">
            <w:pPr>
              <w:pStyle w:val="Tabletext"/>
              <w:spacing w:line="260" w:lineRule="exact"/>
              <w:jc w:val="center"/>
              <w:rPr>
                <w:position w:val="2"/>
              </w:rPr>
            </w:pPr>
            <w:r w:rsidRPr="001A20BD">
              <w:rPr>
                <w:position w:val="2"/>
              </w:rPr>
              <w:t>3/3</w:t>
            </w:r>
          </w:p>
        </w:tc>
        <w:tc>
          <w:tcPr>
            <w:tcW w:w="1833" w:type="pct"/>
            <w:shd w:val="clear" w:color="auto" w:fill="auto"/>
          </w:tcPr>
          <w:p w14:paraId="33BB6A34" w14:textId="77777777" w:rsidR="005943F8" w:rsidRPr="001A20BD" w:rsidRDefault="005943F8" w:rsidP="00DD1743">
            <w:pPr>
              <w:pStyle w:val="Tabletext"/>
              <w:spacing w:line="260" w:lineRule="exact"/>
              <w:jc w:val="left"/>
              <w:rPr>
                <w:b/>
                <w:position w:val="2"/>
              </w:rPr>
            </w:pPr>
            <w:r w:rsidRPr="001A20BD">
              <w:rPr>
                <w:rFonts w:hint="cs"/>
                <w:position w:val="2"/>
                <w:rtl/>
                <w:lang w:bidi="ar-EG"/>
              </w:rPr>
              <w:t>دراسة العوامل الاقتصادية والسياساتية ذات الصلة بكفاءة توفير خدمات الاتصالات الدولية</w:t>
            </w:r>
          </w:p>
        </w:tc>
      </w:tr>
      <w:tr w:rsidR="005943F8" w:rsidRPr="001A20BD" w14:paraId="755626DD" w14:textId="77777777" w:rsidTr="00BA242D">
        <w:trPr>
          <w:jc w:val="center"/>
        </w:trPr>
        <w:tc>
          <w:tcPr>
            <w:tcW w:w="430" w:type="pct"/>
            <w:shd w:val="clear" w:color="auto" w:fill="auto"/>
          </w:tcPr>
          <w:p w14:paraId="13E1602D" w14:textId="77777777" w:rsidR="005943F8" w:rsidRPr="001A20BD" w:rsidRDefault="005943F8" w:rsidP="00BA242D">
            <w:pPr>
              <w:pStyle w:val="Tabletext"/>
              <w:spacing w:line="260" w:lineRule="exact"/>
              <w:jc w:val="center"/>
              <w:rPr>
                <w:position w:val="2"/>
              </w:rPr>
            </w:pPr>
            <w:r w:rsidRPr="001A20BD">
              <w:rPr>
                <w:position w:val="2"/>
              </w:rPr>
              <w:t>4/3</w:t>
            </w:r>
          </w:p>
        </w:tc>
        <w:tc>
          <w:tcPr>
            <w:tcW w:w="1621" w:type="pct"/>
            <w:shd w:val="clear" w:color="auto" w:fill="auto"/>
          </w:tcPr>
          <w:p w14:paraId="4833641B" w14:textId="77777777" w:rsidR="005943F8" w:rsidRPr="001A20BD" w:rsidRDefault="005943F8" w:rsidP="00DD1743">
            <w:pPr>
              <w:pStyle w:val="Tabletext"/>
              <w:keepNext/>
              <w:keepLines/>
              <w:spacing w:line="260" w:lineRule="exact"/>
              <w:jc w:val="left"/>
              <w:rPr>
                <w:b/>
                <w:position w:val="2"/>
              </w:rPr>
            </w:pPr>
            <w:r w:rsidRPr="001A20BD">
              <w:rPr>
                <w:rFonts w:hint="cs"/>
                <w:position w:val="2"/>
                <w:rtl/>
                <w:lang w:bidi="ar-EG"/>
              </w:rPr>
              <w:t>دراسات إقليمية من أجل إعداد نماذج التكاليف والمسائل الاقتصادية والسياساتية ذات الصلة</w:t>
            </w:r>
          </w:p>
        </w:tc>
        <w:tc>
          <w:tcPr>
            <w:tcW w:w="631" w:type="pct"/>
            <w:shd w:val="clear" w:color="auto" w:fill="auto"/>
          </w:tcPr>
          <w:p w14:paraId="76943DC4" w14:textId="77777777" w:rsidR="005943F8" w:rsidRPr="001A20BD" w:rsidRDefault="005943F8" w:rsidP="00BA242D">
            <w:pPr>
              <w:pStyle w:val="Tabletext"/>
              <w:keepNext/>
              <w:keepLines/>
              <w:spacing w:line="260" w:lineRule="exact"/>
              <w:rPr>
                <w:position w:val="2"/>
              </w:rPr>
            </w:pPr>
            <w:r w:rsidRPr="001A20BD">
              <w:rPr>
                <w:rFonts w:hint="cs"/>
                <w:position w:val="2"/>
                <w:rtl/>
              </w:rPr>
              <w:t>استمرار</w:t>
            </w:r>
          </w:p>
        </w:tc>
        <w:tc>
          <w:tcPr>
            <w:tcW w:w="485" w:type="pct"/>
            <w:shd w:val="clear" w:color="auto" w:fill="auto"/>
          </w:tcPr>
          <w:p w14:paraId="30127FDD" w14:textId="77777777" w:rsidR="005943F8" w:rsidRPr="001A20BD" w:rsidRDefault="005943F8" w:rsidP="00BA242D">
            <w:pPr>
              <w:pStyle w:val="Tabletext"/>
              <w:keepNext/>
              <w:keepLines/>
              <w:spacing w:line="260" w:lineRule="exact"/>
              <w:jc w:val="center"/>
              <w:rPr>
                <w:position w:val="2"/>
              </w:rPr>
            </w:pPr>
            <w:r w:rsidRPr="001A20BD">
              <w:rPr>
                <w:position w:val="2"/>
              </w:rPr>
              <w:t>4/3</w:t>
            </w:r>
          </w:p>
        </w:tc>
        <w:tc>
          <w:tcPr>
            <w:tcW w:w="1833" w:type="pct"/>
            <w:shd w:val="clear" w:color="auto" w:fill="auto"/>
          </w:tcPr>
          <w:p w14:paraId="50C01E45" w14:textId="77777777" w:rsidR="005943F8" w:rsidRPr="001A20BD" w:rsidRDefault="005943F8" w:rsidP="00DD1743">
            <w:pPr>
              <w:pStyle w:val="Tabletext"/>
              <w:spacing w:line="260" w:lineRule="exact"/>
              <w:jc w:val="left"/>
              <w:rPr>
                <w:position w:val="2"/>
                <w:lang w:bidi="ar-EG"/>
              </w:rPr>
            </w:pPr>
            <w:r w:rsidRPr="001A20BD">
              <w:rPr>
                <w:rFonts w:hint="cs"/>
                <w:position w:val="2"/>
                <w:rtl/>
                <w:lang w:bidi="ar-EG"/>
              </w:rPr>
              <w:t>دراسات إقليمية من أجل إعداد نماذج التكاليف والمسائل الاقتصادية والسياساتية ذات الصلة</w:t>
            </w:r>
          </w:p>
        </w:tc>
      </w:tr>
      <w:tr w:rsidR="005943F8" w:rsidRPr="001A20BD" w14:paraId="49447D2C" w14:textId="77777777" w:rsidTr="00BA242D">
        <w:trPr>
          <w:jc w:val="center"/>
        </w:trPr>
        <w:tc>
          <w:tcPr>
            <w:tcW w:w="430" w:type="pct"/>
            <w:vMerge w:val="restart"/>
            <w:shd w:val="clear" w:color="auto" w:fill="auto"/>
          </w:tcPr>
          <w:p w14:paraId="051DD869" w14:textId="77777777" w:rsidR="005943F8" w:rsidRPr="001A20BD" w:rsidRDefault="005943F8" w:rsidP="00BA242D">
            <w:pPr>
              <w:pStyle w:val="Tabletext"/>
              <w:spacing w:line="260" w:lineRule="exact"/>
              <w:jc w:val="center"/>
              <w:rPr>
                <w:position w:val="2"/>
                <w:rtl/>
                <w:lang w:bidi="ar-EG"/>
              </w:rPr>
            </w:pPr>
            <w:r w:rsidRPr="001A20BD">
              <w:rPr>
                <w:position w:val="2"/>
              </w:rPr>
              <w:t>6/3</w:t>
            </w:r>
          </w:p>
        </w:tc>
        <w:tc>
          <w:tcPr>
            <w:tcW w:w="1621" w:type="pct"/>
            <w:vMerge w:val="restart"/>
            <w:shd w:val="clear" w:color="auto" w:fill="auto"/>
          </w:tcPr>
          <w:p w14:paraId="6503EBD0" w14:textId="77777777" w:rsidR="005943F8" w:rsidRPr="001A20BD" w:rsidRDefault="005943F8" w:rsidP="00DD1743">
            <w:pPr>
              <w:pStyle w:val="Tabletext"/>
              <w:spacing w:line="260" w:lineRule="exact"/>
              <w:jc w:val="left"/>
              <w:rPr>
                <w:b/>
                <w:position w:val="2"/>
                <w:highlight w:val="yellow"/>
              </w:rPr>
            </w:pPr>
            <w:r w:rsidRPr="001A20BD">
              <w:rPr>
                <w:position w:val="2"/>
                <w:rtl/>
              </w:rPr>
              <w:t>التوصيلية الدولية للإنترنت وتوصيلية كبلات الألياف البصرية، بما في ذلك الجوانب ذات</w:t>
            </w:r>
            <w:r w:rsidRPr="001A20BD">
              <w:rPr>
                <w:rFonts w:hint="cs"/>
                <w:position w:val="2"/>
                <w:rtl/>
                <w:lang w:bidi="ar-EG"/>
              </w:rPr>
              <w:t xml:space="preserve"> الصلة بتبادل الحركة وفق بروتوكول الإنترنت </w:t>
            </w:r>
            <w:r w:rsidRPr="001A20BD">
              <w:rPr>
                <w:position w:val="2"/>
                <w:lang w:val="en-CA" w:bidi="ar-EG"/>
              </w:rPr>
              <w:t>(IP)</w:t>
            </w:r>
            <w:r w:rsidRPr="001A20BD">
              <w:rPr>
                <w:position w:val="2"/>
                <w:rtl/>
              </w:rPr>
              <w:t xml:space="preserve">، ونقاط تبادل الحركة الإقليمية، </w:t>
            </w:r>
            <w:r w:rsidRPr="001A20BD">
              <w:rPr>
                <w:rFonts w:hint="cs"/>
                <w:position w:val="2"/>
                <w:rtl/>
              </w:rPr>
              <w:t xml:space="preserve">وتحقيق أمثل استخدام لكبلات الألياف البصرية، </w:t>
            </w:r>
            <w:r w:rsidRPr="001A20BD">
              <w:rPr>
                <w:position w:val="2"/>
                <w:rtl/>
              </w:rPr>
              <w:t>وتكلفة توفير الخدمات</w:t>
            </w:r>
            <w:r w:rsidRPr="001A20BD">
              <w:rPr>
                <w:position w:val="2"/>
                <w:rtl/>
                <w:lang w:bidi="ar-EG"/>
              </w:rPr>
              <w:t xml:space="preserve"> وأثر </w:t>
            </w:r>
            <w:r w:rsidRPr="001A20BD">
              <w:rPr>
                <w:rFonts w:hint="cs"/>
                <w:position w:val="2"/>
                <w:rtl/>
                <w:lang w:bidi="ar-EG"/>
              </w:rPr>
              <w:t>نشر</w:t>
            </w:r>
            <w:r w:rsidRPr="001A20BD">
              <w:rPr>
                <w:position w:val="2"/>
                <w:rtl/>
              </w:rPr>
              <w:t xml:space="preserve"> الإصدار السادس</w:t>
            </w:r>
            <w:r w:rsidRPr="001A20BD">
              <w:rPr>
                <w:rFonts w:hint="cs"/>
                <w:position w:val="2"/>
                <w:rtl/>
              </w:rPr>
              <w:t xml:space="preserve"> من </w:t>
            </w:r>
            <w:r w:rsidRPr="001A20BD">
              <w:rPr>
                <w:position w:val="2"/>
                <w:rtl/>
              </w:rPr>
              <w:t>بروتوكول الإنترن</w:t>
            </w:r>
            <w:r w:rsidRPr="001A20BD">
              <w:rPr>
                <w:rFonts w:hint="cs"/>
                <w:position w:val="2"/>
                <w:rtl/>
              </w:rPr>
              <w:t xml:space="preserve">ت </w:t>
            </w:r>
            <w:r w:rsidRPr="001A20BD">
              <w:rPr>
                <w:position w:val="2"/>
                <w:lang w:val="en-CA"/>
              </w:rPr>
              <w:t>(IPv6)</w:t>
            </w:r>
          </w:p>
        </w:tc>
        <w:tc>
          <w:tcPr>
            <w:tcW w:w="631" w:type="pct"/>
            <w:vMerge w:val="restart"/>
            <w:shd w:val="clear" w:color="auto" w:fill="auto"/>
          </w:tcPr>
          <w:p w14:paraId="627A8931" w14:textId="77777777" w:rsidR="005943F8" w:rsidRPr="001A20BD" w:rsidRDefault="005943F8" w:rsidP="00BA242D">
            <w:pPr>
              <w:pStyle w:val="Tabletext"/>
              <w:spacing w:line="260" w:lineRule="exact"/>
              <w:rPr>
                <w:position w:val="2"/>
                <w:rtl/>
                <w:lang w:bidi="ar-EG"/>
              </w:rPr>
            </w:pPr>
            <w:r w:rsidRPr="001A20BD">
              <w:rPr>
                <w:rFonts w:hint="cs"/>
                <w:position w:val="2"/>
                <w:rtl/>
              </w:rPr>
              <w:t xml:space="preserve">استمرار للمسألتين </w:t>
            </w:r>
            <w:r w:rsidRPr="001A20BD">
              <w:rPr>
                <w:position w:val="2"/>
              </w:rPr>
              <w:t>6/3</w:t>
            </w:r>
            <w:r w:rsidRPr="001A20BD">
              <w:rPr>
                <w:rFonts w:hint="cs"/>
                <w:position w:val="2"/>
                <w:rtl/>
                <w:lang w:bidi="ar-EG"/>
              </w:rPr>
              <w:t xml:space="preserve"> و</w:t>
            </w:r>
            <w:r w:rsidRPr="001A20BD">
              <w:rPr>
                <w:position w:val="2"/>
                <w:lang w:bidi="ar-EG"/>
              </w:rPr>
              <w:t>13/3</w:t>
            </w:r>
          </w:p>
        </w:tc>
        <w:tc>
          <w:tcPr>
            <w:tcW w:w="485" w:type="pct"/>
            <w:shd w:val="clear" w:color="auto" w:fill="auto"/>
          </w:tcPr>
          <w:p w14:paraId="11EDF598" w14:textId="77777777" w:rsidR="005943F8" w:rsidRPr="001A20BD" w:rsidRDefault="005943F8" w:rsidP="00BA242D">
            <w:pPr>
              <w:pStyle w:val="Tabletext"/>
              <w:spacing w:line="260" w:lineRule="exact"/>
              <w:jc w:val="center"/>
              <w:rPr>
                <w:position w:val="2"/>
              </w:rPr>
            </w:pPr>
            <w:r w:rsidRPr="001A20BD">
              <w:rPr>
                <w:position w:val="2"/>
              </w:rPr>
              <w:t>6/3</w:t>
            </w:r>
          </w:p>
        </w:tc>
        <w:tc>
          <w:tcPr>
            <w:tcW w:w="1833" w:type="pct"/>
            <w:shd w:val="clear" w:color="auto" w:fill="auto"/>
          </w:tcPr>
          <w:p w14:paraId="70F3850F" w14:textId="77777777" w:rsidR="005943F8" w:rsidRPr="001A20BD" w:rsidRDefault="005943F8" w:rsidP="00DD1743">
            <w:pPr>
              <w:pStyle w:val="Tabletext"/>
              <w:spacing w:line="260" w:lineRule="exact"/>
              <w:jc w:val="left"/>
              <w:rPr>
                <w:position w:val="2"/>
              </w:rPr>
            </w:pPr>
            <w:r w:rsidRPr="001A20BD">
              <w:rPr>
                <w:position w:val="2"/>
                <w:rtl/>
              </w:rPr>
              <w:t xml:space="preserve">التوصيلية الدولية للإنترنت، بما في ذلك الجوانب ذات الصلة بتبادل الحركة وفق بروتوكول الإنترنت </w:t>
            </w:r>
            <w:r w:rsidRPr="001A20BD">
              <w:rPr>
                <w:position w:val="2"/>
              </w:rPr>
              <w:t>(IP)</w:t>
            </w:r>
            <w:r w:rsidRPr="001A20BD">
              <w:rPr>
                <w:position w:val="2"/>
                <w:rtl/>
              </w:rPr>
              <w:t>، ونقاط تبادل الحركة الإقليمية، وتكلفة توفير الخدمات، وأثر الانتقال من الإصدار الرابع لبروتوكول الإنترنت </w:t>
            </w:r>
            <w:r w:rsidRPr="001A20BD">
              <w:rPr>
                <w:position w:val="2"/>
              </w:rPr>
              <w:t>(IPv4)</w:t>
            </w:r>
            <w:r w:rsidRPr="001A20BD">
              <w:rPr>
                <w:position w:val="2"/>
                <w:rtl/>
              </w:rPr>
              <w:t xml:space="preserve"> </w:t>
            </w:r>
            <w:r w:rsidRPr="001A20BD">
              <w:rPr>
                <w:rFonts w:hint="cs"/>
                <w:position w:val="2"/>
                <w:rtl/>
              </w:rPr>
              <w:t>إلى إصداره السادس </w:t>
            </w:r>
            <w:r w:rsidRPr="001A20BD">
              <w:rPr>
                <w:position w:val="2"/>
              </w:rPr>
              <w:t>(IPv6)</w:t>
            </w:r>
          </w:p>
        </w:tc>
      </w:tr>
      <w:tr w:rsidR="005943F8" w:rsidRPr="001A20BD" w14:paraId="0B22F34E" w14:textId="77777777" w:rsidTr="00BA242D">
        <w:trPr>
          <w:jc w:val="center"/>
        </w:trPr>
        <w:tc>
          <w:tcPr>
            <w:tcW w:w="430" w:type="pct"/>
            <w:vMerge/>
            <w:shd w:val="clear" w:color="auto" w:fill="auto"/>
          </w:tcPr>
          <w:p w14:paraId="6382CA0A" w14:textId="77777777" w:rsidR="005943F8" w:rsidRPr="001A20BD" w:rsidRDefault="005943F8" w:rsidP="00BA242D">
            <w:pPr>
              <w:pStyle w:val="Tabletext"/>
              <w:spacing w:line="260" w:lineRule="exact"/>
              <w:jc w:val="center"/>
              <w:rPr>
                <w:position w:val="2"/>
              </w:rPr>
            </w:pPr>
          </w:p>
        </w:tc>
        <w:tc>
          <w:tcPr>
            <w:tcW w:w="1621" w:type="pct"/>
            <w:vMerge/>
            <w:shd w:val="clear" w:color="auto" w:fill="auto"/>
          </w:tcPr>
          <w:p w14:paraId="2B8DBF4B" w14:textId="77777777" w:rsidR="005943F8" w:rsidRPr="001A20BD" w:rsidRDefault="005943F8" w:rsidP="00DD1743">
            <w:pPr>
              <w:pStyle w:val="Tabletext"/>
              <w:spacing w:line="260" w:lineRule="exact"/>
              <w:jc w:val="left"/>
              <w:rPr>
                <w:position w:val="2"/>
              </w:rPr>
            </w:pPr>
          </w:p>
        </w:tc>
        <w:tc>
          <w:tcPr>
            <w:tcW w:w="631" w:type="pct"/>
            <w:vMerge/>
            <w:shd w:val="clear" w:color="auto" w:fill="auto"/>
          </w:tcPr>
          <w:p w14:paraId="77F07C08" w14:textId="77777777" w:rsidR="005943F8" w:rsidRPr="001A20BD" w:rsidRDefault="005943F8" w:rsidP="00BA242D">
            <w:pPr>
              <w:pStyle w:val="Tabletext"/>
              <w:spacing w:line="260" w:lineRule="exact"/>
              <w:rPr>
                <w:position w:val="2"/>
              </w:rPr>
            </w:pPr>
          </w:p>
        </w:tc>
        <w:tc>
          <w:tcPr>
            <w:tcW w:w="485" w:type="pct"/>
            <w:shd w:val="clear" w:color="auto" w:fill="auto"/>
          </w:tcPr>
          <w:p w14:paraId="5FD32C4D" w14:textId="77777777" w:rsidR="005943F8" w:rsidRPr="001A20BD" w:rsidRDefault="005943F8" w:rsidP="00BA242D">
            <w:pPr>
              <w:pStyle w:val="Tabletext"/>
              <w:spacing w:line="260" w:lineRule="exact"/>
              <w:jc w:val="center"/>
              <w:rPr>
                <w:position w:val="2"/>
              </w:rPr>
            </w:pPr>
            <w:r w:rsidRPr="001A20BD">
              <w:rPr>
                <w:position w:val="2"/>
              </w:rPr>
              <w:t>13/3</w:t>
            </w:r>
          </w:p>
        </w:tc>
        <w:tc>
          <w:tcPr>
            <w:tcW w:w="1833" w:type="pct"/>
            <w:shd w:val="clear" w:color="auto" w:fill="auto"/>
          </w:tcPr>
          <w:p w14:paraId="4357674E" w14:textId="77777777" w:rsidR="005943F8" w:rsidRPr="001A20BD" w:rsidRDefault="005943F8" w:rsidP="00DD1743">
            <w:pPr>
              <w:pStyle w:val="Tabletext"/>
              <w:spacing w:line="260" w:lineRule="exact"/>
              <w:jc w:val="left"/>
              <w:rPr>
                <w:position w:val="2"/>
              </w:rPr>
            </w:pPr>
            <w:r w:rsidRPr="001A20BD">
              <w:rPr>
                <w:position w:val="2"/>
                <w:rtl/>
              </w:rPr>
              <w:t xml:space="preserve">دراسة قضايا التعريفة </w:t>
            </w:r>
            <w:r w:rsidRPr="001A20BD">
              <w:rPr>
                <w:position w:val="2"/>
                <w:rtl/>
                <w:lang w:bidi="ar-EG"/>
              </w:rPr>
              <w:t>والترسيم</w:t>
            </w:r>
            <w:r w:rsidRPr="001A20BD">
              <w:rPr>
                <w:position w:val="2"/>
                <w:rtl/>
              </w:rPr>
              <w:t xml:space="preserve"> في اتفاق تسويات دارات الكبلات الأرضية العابرة لبلدان</w:t>
            </w:r>
            <w:r>
              <w:rPr>
                <w:rFonts w:hint="cs"/>
                <w:position w:val="2"/>
                <w:rtl/>
              </w:rPr>
              <w:t> </w:t>
            </w:r>
            <w:r w:rsidRPr="001A20BD">
              <w:rPr>
                <w:position w:val="2"/>
                <w:rtl/>
              </w:rPr>
              <w:t>متعددة</w:t>
            </w:r>
          </w:p>
        </w:tc>
      </w:tr>
      <w:tr w:rsidR="005943F8" w:rsidRPr="001A20BD" w14:paraId="4F122FAB" w14:textId="77777777" w:rsidTr="00BA242D">
        <w:trPr>
          <w:jc w:val="center"/>
        </w:trPr>
        <w:tc>
          <w:tcPr>
            <w:tcW w:w="430" w:type="pct"/>
            <w:shd w:val="clear" w:color="auto" w:fill="auto"/>
          </w:tcPr>
          <w:p w14:paraId="56DCB440" w14:textId="77777777" w:rsidR="005943F8" w:rsidRPr="001A20BD" w:rsidRDefault="005943F8" w:rsidP="00BA242D">
            <w:pPr>
              <w:pStyle w:val="Tabletext"/>
              <w:spacing w:line="260" w:lineRule="exact"/>
              <w:jc w:val="center"/>
              <w:rPr>
                <w:position w:val="2"/>
              </w:rPr>
            </w:pPr>
            <w:r w:rsidRPr="001A20BD">
              <w:rPr>
                <w:position w:val="2"/>
              </w:rPr>
              <w:t>7/3</w:t>
            </w:r>
          </w:p>
        </w:tc>
        <w:tc>
          <w:tcPr>
            <w:tcW w:w="1621" w:type="pct"/>
            <w:shd w:val="clear" w:color="auto" w:fill="auto"/>
          </w:tcPr>
          <w:p w14:paraId="6BFBEEF0" w14:textId="77777777" w:rsidR="005943F8" w:rsidRPr="001A20BD" w:rsidRDefault="005943F8" w:rsidP="00DD1743">
            <w:pPr>
              <w:pStyle w:val="Tabletext"/>
              <w:spacing w:line="260" w:lineRule="exact"/>
              <w:jc w:val="left"/>
              <w:rPr>
                <w:position w:val="2"/>
              </w:rPr>
            </w:pPr>
            <w:r w:rsidRPr="001A20BD">
              <w:rPr>
                <w:position w:val="2"/>
                <w:rtl/>
                <w:lang w:bidi="ar-EG"/>
              </w:rPr>
              <w:t>قضايا التجوال الدولي المتنقل (بما في ذلك آليات الترسيم والمحاسبة وتسوية الحسابات والتجوال في المناطق الحدودية)</w:t>
            </w:r>
          </w:p>
        </w:tc>
        <w:tc>
          <w:tcPr>
            <w:tcW w:w="631" w:type="pct"/>
            <w:shd w:val="clear" w:color="auto" w:fill="auto"/>
          </w:tcPr>
          <w:p w14:paraId="3B0A5869" w14:textId="77777777" w:rsidR="005943F8" w:rsidRPr="001A20BD" w:rsidRDefault="005943F8" w:rsidP="00BA242D">
            <w:pPr>
              <w:pStyle w:val="Tabletext"/>
              <w:spacing w:line="260" w:lineRule="exact"/>
              <w:rPr>
                <w:position w:val="2"/>
              </w:rPr>
            </w:pPr>
            <w:r w:rsidRPr="001A20BD">
              <w:rPr>
                <w:rFonts w:hint="cs"/>
                <w:position w:val="2"/>
                <w:rtl/>
              </w:rPr>
              <w:t>استمرار</w:t>
            </w:r>
          </w:p>
        </w:tc>
        <w:tc>
          <w:tcPr>
            <w:tcW w:w="485" w:type="pct"/>
            <w:shd w:val="clear" w:color="auto" w:fill="auto"/>
          </w:tcPr>
          <w:p w14:paraId="16EE8B4A" w14:textId="77777777" w:rsidR="005943F8" w:rsidRPr="001A20BD" w:rsidRDefault="005943F8" w:rsidP="00BA242D">
            <w:pPr>
              <w:pStyle w:val="Tabletext"/>
              <w:spacing w:line="260" w:lineRule="exact"/>
              <w:jc w:val="center"/>
              <w:rPr>
                <w:position w:val="2"/>
              </w:rPr>
            </w:pPr>
            <w:r w:rsidRPr="001A20BD">
              <w:rPr>
                <w:position w:val="2"/>
              </w:rPr>
              <w:t>7/3</w:t>
            </w:r>
          </w:p>
        </w:tc>
        <w:tc>
          <w:tcPr>
            <w:tcW w:w="1833" w:type="pct"/>
            <w:shd w:val="clear" w:color="auto" w:fill="auto"/>
          </w:tcPr>
          <w:p w14:paraId="586252E0" w14:textId="77777777" w:rsidR="005943F8" w:rsidRPr="001A20BD" w:rsidRDefault="005943F8" w:rsidP="00DD1743">
            <w:pPr>
              <w:pStyle w:val="Tabletext"/>
              <w:spacing w:line="260" w:lineRule="exact"/>
              <w:jc w:val="left"/>
              <w:rPr>
                <w:b/>
                <w:position w:val="2"/>
              </w:rPr>
            </w:pPr>
            <w:r w:rsidRPr="001A20BD">
              <w:rPr>
                <w:position w:val="2"/>
                <w:rtl/>
                <w:lang w:bidi="ar-EG"/>
              </w:rPr>
              <w:t>قضايا التجوال الدولي المتنقل (بما</w:t>
            </w:r>
            <w:r w:rsidRPr="001A20BD">
              <w:rPr>
                <w:rFonts w:hint="cs"/>
                <w:position w:val="2"/>
                <w:rtl/>
                <w:lang w:bidi="ar-EG"/>
              </w:rPr>
              <w:t> </w:t>
            </w:r>
            <w:r w:rsidRPr="001A20BD">
              <w:rPr>
                <w:position w:val="2"/>
                <w:rtl/>
                <w:lang w:bidi="ar-EG"/>
              </w:rPr>
              <w:t>في</w:t>
            </w:r>
            <w:r w:rsidRPr="001A20BD">
              <w:rPr>
                <w:rFonts w:hint="cs"/>
                <w:position w:val="2"/>
                <w:rtl/>
                <w:lang w:bidi="ar-EG"/>
              </w:rPr>
              <w:t> </w:t>
            </w:r>
            <w:r w:rsidRPr="001A20BD">
              <w:rPr>
                <w:position w:val="2"/>
                <w:rtl/>
                <w:lang w:bidi="ar-EG"/>
              </w:rPr>
              <w:t>ذلك آليات الترسيم والمحاسبة وتسوية الحسابات والتجوال في المناطق الحدودية)</w:t>
            </w:r>
          </w:p>
        </w:tc>
      </w:tr>
      <w:tr w:rsidR="005943F8" w:rsidRPr="001A20BD" w14:paraId="156A5F31" w14:textId="77777777" w:rsidTr="00BA242D">
        <w:trPr>
          <w:jc w:val="center"/>
        </w:trPr>
        <w:tc>
          <w:tcPr>
            <w:tcW w:w="430" w:type="pct"/>
            <w:shd w:val="clear" w:color="auto" w:fill="auto"/>
          </w:tcPr>
          <w:p w14:paraId="07BB9A3A" w14:textId="77777777" w:rsidR="005943F8" w:rsidRPr="001A20BD" w:rsidRDefault="005943F8" w:rsidP="00BA242D">
            <w:pPr>
              <w:pStyle w:val="Tabletext"/>
              <w:spacing w:line="260" w:lineRule="exact"/>
              <w:jc w:val="center"/>
              <w:rPr>
                <w:position w:val="2"/>
              </w:rPr>
            </w:pPr>
            <w:r w:rsidRPr="001A20BD">
              <w:rPr>
                <w:position w:val="2"/>
              </w:rPr>
              <w:t>8/3</w:t>
            </w:r>
          </w:p>
        </w:tc>
        <w:tc>
          <w:tcPr>
            <w:tcW w:w="1621" w:type="pct"/>
            <w:shd w:val="clear" w:color="auto" w:fill="auto"/>
          </w:tcPr>
          <w:p w14:paraId="43185426" w14:textId="77777777" w:rsidR="005943F8" w:rsidRPr="001A20BD" w:rsidRDefault="005943F8" w:rsidP="00DD1743">
            <w:pPr>
              <w:pStyle w:val="Tabletext"/>
              <w:spacing w:line="260" w:lineRule="exact"/>
              <w:jc w:val="left"/>
              <w:rPr>
                <w:position w:val="2"/>
              </w:rPr>
            </w:pPr>
            <w:r w:rsidRPr="001A20BD">
              <w:rPr>
                <w:rFonts w:hint="cs"/>
                <w:position w:val="2"/>
                <w:rtl/>
              </w:rPr>
              <w:t>الجوانب الاقتصادية لإجراءات النداء البديلة في</w:t>
            </w:r>
            <w:r w:rsidRPr="001A20BD">
              <w:rPr>
                <w:rFonts w:hint="eastAsia"/>
                <w:position w:val="2"/>
                <w:rtl/>
              </w:rPr>
              <w:t> </w:t>
            </w:r>
            <w:r w:rsidRPr="001A20BD">
              <w:rPr>
                <w:rFonts w:hint="cs"/>
                <w:position w:val="2"/>
                <w:rtl/>
              </w:rPr>
              <w:t xml:space="preserve">سياق خدمات الاتصالات/ تكنولوجيا المعلومات والاتصالات الدولية وشبكاتها </w:t>
            </w:r>
          </w:p>
        </w:tc>
        <w:tc>
          <w:tcPr>
            <w:tcW w:w="631" w:type="pct"/>
            <w:shd w:val="clear" w:color="auto" w:fill="auto"/>
          </w:tcPr>
          <w:p w14:paraId="17610EAC" w14:textId="77777777" w:rsidR="005943F8" w:rsidRPr="001A20BD" w:rsidRDefault="005943F8" w:rsidP="00BA242D">
            <w:pPr>
              <w:pStyle w:val="Tabletext"/>
              <w:spacing w:line="260" w:lineRule="exact"/>
              <w:rPr>
                <w:position w:val="2"/>
              </w:rPr>
            </w:pPr>
            <w:r w:rsidRPr="001A20BD">
              <w:rPr>
                <w:rFonts w:hint="cs"/>
                <w:position w:val="2"/>
                <w:rtl/>
              </w:rPr>
              <w:t>استمرار</w:t>
            </w:r>
          </w:p>
        </w:tc>
        <w:tc>
          <w:tcPr>
            <w:tcW w:w="485" w:type="pct"/>
            <w:shd w:val="clear" w:color="auto" w:fill="auto"/>
          </w:tcPr>
          <w:p w14:paraId="017CA04C" w14:textId="77777777" w:rsidR="005943F8" w:rsidRPr="001A20BD" w:rsidRDefault="005943F8" w:rsidP="00BA242D">
            <w:pPr>
              <w:pStyle w:val="Tabletext"/>
              <w:spacing w:line="260" w:lineRule="exact"/>
              <w:jc w:val="center"/>
              <w:rPr>
                <w:position w:val="2"/>
              </w:rPr>
            </w:pPr>
            <w:r w:rsidRPr="001A20BD">
              <w:rPr>
                <w:position w:val="2"/>
              </w:rPr>
              <w:t>8/3</w:t>
            </w:r>
          </w:p>
        </w:tc>
        <w:tc>
          <w:tcPr>
            <w:tcW w:w="1833" w:type="pct"/>
            <w:shd w:val="clear" w:color="auto" w:fill="auto"/>
          </w:tcPr>
          <w:p w14:paraId="251E45D9" w14:textId="77777777" w:rsidR="005943F8" w:rsidRPr="001A20BD" w:rsidRDefault="005943F8" w:rsidP="00DD1743">
            <w:pPr>
              <w:pStyle w:val="Tabletext"/>
              <w:spacing w:line="260" w:lineRule="exact"/>
              <w:jc w:val="left"/>
              <w:rPr>
                <w:position w:val="2"/>
              </w:rPr>
            </w:pPr>
            <w:r w:rsidRPr="001A20BD">
              <w:rPr>
                <w:position w:val="2"/>
                <w:rtl/>
              </w:rPr>
              <w:t xml:space="preserve">إجراءات النداء البديلة وسوء استغلال وسوء استعمال المرافق والخدمات بما في ذلك </w:t>
            </w:r>
            <w:r w:rsidRPr="001A20BD">
              <w:rPr>
                <w:rFonts w:hint="cs"/>
                <w:position w:val="2"/>
                <w:rtl/>
              </w:rPr>
              <w:t>تعرف</w:t>
            </w:r>
            <w:r w:rsidRPr="001A20BD">
              <w:rPr>
                <w:position w:val="2"/>
                <w:rtl/>
              </w:rPr>
              <w:t xml:space="preserve"> هوية الخط الطالب </w:t>
            </w:r>
            <w:r w:rsidRPr="001A20BD">
              <w:rPr>
                <w:position w:val="2"/>
              </w:rPr>
              <w:t>(CLI)</w:t>
            </w:r>
            <w:r w:rsidRPr="001A20BD">
              <w:rPr>
                <w:position w:val="2"/>
                <w:rtl/>
              </w:rPr>
              <w:t xml:space="preserve"> وتوفير رقم الطرف الطالب </w:t>
            </w:r>
            <w:r w:rsidRPr="001A20BD">
              <w:rPr>
                <w:position w:val="2"/>
              </w:rPr>
              <w:t>(CPND)</w:t>
            </w:r>
            <w:r w:rsidRPr="001A20BD">
              <w:rPr>
                <w:position w:val="2"/>
                <w:rtl/>
              </w:rPr>
              <w:t xml:space="preserve"> وتحديد المنشأ </w:t>
            </w:r>
            <w:r w:rsidRPr="001A20BD">
              <w:rPr>
                <w:position w:val="2"/>
              </w:rPr>
              <w:t>(OI)</w:t>
            </w:r>
            <w:r w:rsidRPr="001A20BD">
              <w:rPr>
                <w:position w:val="2"/>
                <w:rtl/>
                <w:lang w:bidi="ar-EG"/>
              </w:rPr>
              <w:t>.</w:t>
            </w:r>
          </w:p>
        </w:tc>
      </w:tr>
      <w:tr w:rsidR="005943F8" w:rsidRPr="001A20BD" w14:paraId="75CD1C22" w14:textId="77777777" w:rsidTr="00BA242D">
        <w:trPr>
          <w:jc w:val="center"/>
        </w:trPr>
        <w:tc>
          <w:tcPr>
            <w:tcW w:w="430" w:type="pct"/>
            <w:shd w:val="clear" w:color="auto" w:fill="auto"/>
          </w:tcPr>
          <w:p w14:paraId="2CD2931C" w14:textId="77777777" w:rsidR="005943F8" w:rsidRPr="001A20BD" w:rsidRDefault="005943F8" w:rsidP="00BA242D">
            <w:pPr>
              <w:pStyle w:val="Tabletext"/>
              <w:spacing w:line="260" w:lineRule="exact"/>
              <w:jc w:val="center"/>
              <w:rPr>
                <w:position w:val="2"/>
              </w:rPr>
            </w:pPr>
            <w:r w:rsidRPr="001A20BD">
              <w:rPr>
                <w:position w:val="2"/>
              </w:rPr>
              <w:t>9/3</w:t>
            </w:r>
          </w:p>
        </w:tc>
        <w:tc>
          <w:tcPr>
            <w:tcW w:w="1621" w:type="pct"/>
            <w:shd w:val="clear" w:color="auto" w:fill="auto"/>
          </w:tcPr>
          <w:p w14:paraId="25627320" w14:textId="0A7B641A" w:rsidR="005943F8" w:rsidRPr="00DD1743" w:rsidRDefault="005943F8" w:rsidP="00DD1743">
            <w:pPr>
              <w:pStyle w:val="Tabletext"/>
              <w:spacing w:line="260" w:lineRule="exact"/>
              <w:jc w:val="left"/>
              <w:rPr>
                <w:b/>
                <w:position w:val="2"/>
              </w:rPr>
            </w:pPr>
            <w:r w:rsidRPr="00DD1743">
              <w:rPr>
                <w:rFonts w:hint="cs"/>
                <w:position w:val="2"/>
                <w:rtl/>
                <w:lang w:bidi="ar-EG"/>
              </w:rPr>
              <w:t>الجوانب الاقتصادية والسياساتية للإنترنت والتقارب (الخدمات أو البنية التحتية) والخدمات المتاحة بحرية على الإنترنت</w:t>
            </w:r>
            <w:r w:rsidRPr="00DD1743">
              <w:rPr>
                <w:rFonts w:hint="eastAsia"/>
                <w:position w:val="2"/>
                <w:rtl/>
                <w:lang w:bidi="ar-EG"/>
              </w:rPr>
              <w:t> </w:t>
            </w:r>
            <w:r w:rsidRPr="00DD1743">
              <w:rPr>
                <w:position w:val="2"/>
                <w:lang w:val="en-CA" w:bidi="ar-EG"/>
              </w:rPr>
              <w:t>(OTT)</w:t>
            </w:r>
            <w:r w:rsidRPr="00DD1743">
              <w:rPr>
                <w:rFonts w:hint="cs"/>
                <w:position w:val="2"/>
                <w:rtl/>
                <w:lang w:val="en-CA" w:bidi="ar-EG"/>
              </w:rPr>
              <w:t xml:space="preserve"> في</w:t>
            </w:r>
            <w:r w:rsidR="00DD1743" w:rsidRPr="00DD1743">
              <w:rPr>
                <w:rFonts w:hint="cs"/>
                <w:position w:val="2"/>
                <w:rtl/>
                <w:lang w:val="en-CA" w:bidi="ar-EG"/>
              </w:rPr>
              <w:t xml:space="preserve"> </w:t>
            </w:r>
            <w:r w:rsidRPr="00DD1743">
              <w:rPr>
                <w:rFonts w:hint="cs"/>
                <w:position w:val="2"/>
                <w:rtl/>
              </w:rPr>
              <w:t>سياق</w:t>
            </w:r>
            <w:r w:rsidR="00DD1743" w:rsidRPr="00DD1743">
              <w:rPr>
                <w:rFonts w:hint="cs"/>
                <w:position w:val="2"/>
                <w:rtl/>
              </w:rPr>
              <w:t xml:space="preserve"> </w:t>
            </w:r>
            <w:r w:rsidRPr="00DD1743">
              <w:rPr>
                <w:rFonts w:hint="cs"/>
                <w:position w:val="2"/>
                <w:rtl/>
              </w:rPr>
              <w:t>خدمات الاتصالات/تكنولوجيا</w:t>
            </w:r>
            <w:r w:rsidR="00DD1743">
              <w:rPr>
                <w:rFonts w:hint="cs"/>
                <w:position w:val="2"/>
                <w:rtl/>
              </w:rPr>
              <w:t xml:space="preserve"> </w:t>
            </w:r>
            <w:r w:rsidRPr="00DD1743">
              <w:rPr>
                <w:rFonts w:hint="cs"/>
                <w:position w:val="2"/>
                <w:rtl/>
              </w:rPr>
              <w:t>المعلومات والاتصالات</w:t>
            </w:r>
            <w:r w:rsidR="00DD1743">
              <w:rPr>
                <w:rFonts w:hint="cs"/>
                <w:position w:val="2"/>
                <w:rtl/>
              </w:rPr>
              <w:t xml:space="preserve"> </w:t>
            </w:r>
            <w:r w:rsidRPr="00DD1743">
              <w:rPr>
                <w:rFonts w:hint="cs"/>
                <w:position w:val="2"/>
                <w:rtl/>
              </w:rPr>
              <w:t>الدولية وشبكاتها</w:t>
            </w:r>
          </w:p>
        </w:tc>
        <w:tc>
          <w:tcPr>
            <w:tcW w:w="631" w:type="pct"/>
            <w:shd w:val="clear" w:color="auto" w:fill="auto"/>
          </w:tcPr>
          <w:p w14:paraId="4CE75B91" w14:textId="77777777" w:rsidR="005943F8" w:rsidRPr="001A20BD" w:rsidRDefault="005943F8" w:rsidP="00BA242D">
            <w:pPr>
              <w:pStyle w:val="Tabletext"/>
              <w:spacing w:line="260" w:lineRule="exact"/>
              <w:rPr>
                <w:position w:val="2"/>
              </w:rPr>
            </w:pPr>
            <w:r w:rsidRPr="001A20BD">
              <w:rPr>
                <w:rFonts w:hint="cs"/>
                <w:position w:val="2"/>
                <w:rtl/>
              </w:rPr>
              <w:t>استمرار</w:t>
            </w:r>
          </w:p>
        </w:tc>
        <w:tc>
          <w:tcPr>
            <w:tcW w:w="485" w:type="pct"/>
            <w:shd w:val="clear" w:color="auto" w:fill="auto"/>
          </w:tcPr>
          <w:p w14:paraId="62B0B010" w14:textId="77777777" w:rsidR="005943F8" w:rsidRPr="001A20BD" w:rsidRDefault="005943F8" w:rsidP="00BA242D">
            <w:pPr>
              <w:pStyle w:val="Tabletext"/>
              <w:spacing w:line="260" w:lineRule="exact"/>
              <w:jc w:val="center"/>
              <w:rPr>
                <w:position w:val="2"/>
              </w:rPr>
            </w:pPr>
            <w:r w:rsidRPr="001A20BD">
              <w:rPr>
                <w:position w:val="2"/>
              </w:rPr>
              <w:t>9/3</w:t>
            </w:r>
          </w:p>
        </w:tc>
        <w:tc>
          <w:tcPr>
            <w:tcW w:w="1833" w:type="pct"/>
            <w:shd w:val="clear" w:color="auto" w:fill="auto"/>
          </w:tcPr>
          <w:p w14:paraId="2F5F4B00" w14:textId="77777777" w:rsidR="005943F8" w:rsidRPr="001A20BD" w:rsidRDefault="005943F8" w:rsidP="00DD1743">
            <w:pPr>
              <w:pStyle w:val="Tabletext"/>
              <w:spacing w:line="260" w:lineRule="exact"/>
              <w:jc w:val="left"/>
              <w:rPr>
                <w:position w:val="2"/>
              </w:rPr>
            </w:pPr>
            <w:r w:rsidRPr="001A20BD">
              <w:rPr>
                <w:position w:val="2"/>
                <w:rtl/>
              </w:rPr>
              <w:t>الأثر الاقتصادي والتنظيمي للإنترنت والتقارب (الخدمات أو البنية التحتية) والخدمات الجديدة مثل الخدمات المتاحة بحرية على الإنترنت</w:t>
            </w:r>
            <w:r>
              <w:rPr>
                <w:rFonts w:hint="cs"/>
                <w:position w:val="2"/>
                <w:rtl/>
              </w:rPr>
              <w:t> </w:t>
            </w:r>
            <w:r w:rsidRPr="001A20BD">
              <w:rPr>
                <w:rFonts w:hint="cs"/>
                <w:position w:val="2"/>
                <w:rtl/>
              </w:rPr>
              <w:t>(</w:t>
            </w:r>
            <w:r w:rsidRPr="001A20BD">
              <w:rPr>
                <w:position w:val="2"/>
              </w:rPr>
              <w:t>OTT</w:t>
            </w:r>
            <w:r w:rsidRPr="001A20BD">
              <w:rPr>
                <w:rFonts w:hint="cs"/>
                <w:position w:val="2"/>
                <w:rtl/>
              </w:rPr>
              <w:t>)</w:t>
            </w:r>
            <w:r w:rsidRPr="001A20BD">
              <w:rPr>
                <w:position w:val="2"/>
                <w:rtl/>
              </w:rPr>
              <w:t>، على خدمات الاتصالات الدولية</w:t>
            </w:r>
            <w:r>
              <w:rPr>
                <w:rFonts w:hint="cs"/>
                <w:position w:val="2"/>
                <w:rtl/>
              </w:rPr>
              <w:t> </w:t>
            </w:r>
            <w:r w:rsidRPr="001A20BD">
              <w:rPr>
                <w:position w:val="2"/>
                <w:rtl/>
              </w:rPr>
              <w:t>وشبكاتها</w:t>
            </w:r>
          </w:p>
        </w:tc>
      </w:tr>
      <w:tr w:rsidR="005943F8" w:rsidRPr="001A20BD" w14:paraId="1E1E8E6E" w14:textId="77777777" w:rsidTr="00BA242D">
        <w:trPr>
          <w:jc w:val="center"/>
        </w:trPr>
        <w:tc>
          <w:tcPr>
            <w:tcW w:w="430" w:type="pct"/>
            <w:shd w:val="clear" w:color="auto" w:fill="auto"/>
          </w:tcPr>
          <w:p w14:paraId="58BD3C16" w14:textId="77777777" w:rsidR="005943F8" w:rsidRPr="001A20BD" w:rsidRDefault="005943F8" w:rsidP="00DD1743">
            <w:pPr>
              <w:pStyle w:val="Tabletext"/>
              <w:keepLines/>
              <w:spacing w:line="260" w:lineRule="exact"/>
              <w:jc w:val="center"/>
              <w:rPr>
                <w:position w:val="2"/>
              </w:rPr>
            </w:pPr>
            <w:r w:rsidRPr="001A20BD">
              <w:rPr>
                <w:position w:val="2"/>
              </w:rPr>
              <w:lastRenderedPageBreak/>
              <w:t>10/3</w:t>
            </w:r>
          </w:p>
        </w:tc>
        <w:tc>
          <w:tcPr>
            <w:tcW w:w="1621" w:type="pct"/>
            <w:shd w:val="clear" w:color="auto" w:fill="auto"/>
          </w:tcPr>
          <w:p w14:paraId="6EB6FC05" w14:textId="77777777" w:rsidR="005943F8" w:rsidRPr="001A20BD" w:rsidRDefault="005943F8" w:rsidP="00DD1743">
            <w:pPr>
              <w:pStyle w:val="Tabletext"/>
              <w:keepLines/>
              <w:spacing w:line="260" w:lineRule="exact"/>
              <w:jc w:val="left"/>
              <w:rPr>
                <w:position w:val="2"/>
              </w:rPr>
            </w:pPr>
            <w:r w:rsidRPr="001A20BD">
              <w:rPr>
                <w:position w:val="2"/>
                <w:rtl/>
              </w:rPr>
              <w:t>سياسة المنافسة</w:t>
            </w:r>
            <w:r w:rsidRPr="001A20BD">
              <w:rPr>
                <w:rFonts w:hint="cs"/>
                <w:position w:val="2"/>
                <w:rtl/>
              </w:rPr>
              <w:t xml:space="preserve"> وتعاريف الأسواق ذات الصلة</w:t>
            </w:r>
            <w:r w:rsidRPr="001A20BD">
              <w:rPr>
                <w:position w:val="2"/>
                <w:rtl/>
              </w:rPr>
              <w:t xml:space="preserve"> فيما يتعلق بالجوانب الاقتصادية لخدمات الاتصالات الدولية وشبكاتها</w:t>
            </w:r>
          </w:p>
        </w:tc>
        <w:tc>
          <w:tcPr>
            <w:tcW w:w="631" w:type="pct"/>
            <w:shd w:val="clear" w:color="auto" w:fill="auto"/>
          </w:tcPr>
          <w:p w14:paraId="7CEF3876" w14:textId="77777777" w:rsidR="005943F8" w:rsidRPr="001A20BD" w:rsidRDefault="005943F8" w:rsidP="00DD1743">
            <w:pPr>
              <w:pStyle w:val="Tabletext"/>
              <w:keepLines/>
              <w:spacing w:line="260" w:lineRule="exact"/>
              <w:rPr>
                <w:position w:val="2"/>
              </w:rPr>
            </w:pPr>
            <w:r w:rsidRPr="001A20BD">
              <w:rPr>
                <w:rFonts w:hint="cs"/>
                <w:position w:val="2"/>
                <w:rtl/>
              </w:rPr>
              <w:t>استمرار</w:t>
            </w:r>
          </w:p>
        </w:tc>
        <w:tc>
          <w:tcPr>
            <w:tcW w:w="485" w:type="pct"/>
            <w:shd w:val="clear" w:color="auto" w:fill="auto"/>
          </w:tcPr>
          <w:p w14:paraId="0055EF65" w14:textId="77777777" w:rsidR="005943F8" w:rsidRPr="001A20BD" w:rsidRDefault="005943F8" w:rsidP="00DD1743">
            <w:pPr>
              <w:pStyle w:val="Tabletext"/>
              <w:keepLines/>
              <w:spacing w:line="260" w:lineRule="exact"/>
              <w:jc w:val="center"/>
              <w:rPr>
                <w:position w:val="2"/>
              </w:rPr>
            </w:pPr>
            <w:r w:rsidRPr="001A20BD">
              <w:rPr>
                <w:position w:val="2"/>
              </w:rPr>
              <w:t>10/3</w:t>
            </w:r>
          </w:p>
        </w:tc>
        <w:tc>
          <w:tcPr>
            <w:tcW w:w="1833" w:type="pct"/>
            <w:shd w:val="clear" w:color="auto" w:fill="auto"/>
          </w:tcPr>
          <w:p w14:paraId="7BCDB826" w14:textId="77777777" w:rsidR="005943F8" w:rsidRPr="001A20BD" w:rsidRDefault="005943F8" w:rsidP="00DD1743">
            <w:pPr>
              <w:pStyle w:val="Tabletext"/>
              <w:keepLines/>
              <w:spacing w:line="260" w:lineRule="exact"/>
              <w:jc w:val="left"/>
              <w:rPr>
                <w:position w:val="2"/>
              </w:rPr>
            </w:pPr>
            <w:r w:rsidRPr="001A20BD">
              <w:rPr>
                <w:position w:val="2"/>
                <w:rtl/>
              </w:rPr>
              <w:t xml:space="preserve">تعريف الأسواق ذات الصلة وسياسة المنافسة وتحديد المشغلين الذين يتمتعون بقوة كبيرة في السوق </w:t>
            </w:r>
            <w:r w:rsidRPr="001A20BD">
              <w:rPr>
                <w:position w:val="2"/>
              </w:rPr>
              <w:t>(SMP)</w:t>
            </w:r>
            <w:r w:rsidRPr="001A20BD">
              <w:rPr>
                <w:position w:val="2"/>
                <w:rtl/>
              </w:rPr>
              <w:t xml:space="preserve"> فيما يتعلق بالجوانب الاقتصادية لخدمات الاتصالات الدولية وشبكاتها</w:t>
            </w:r>
          </w:p>
        </w:tc>
      </w:tr>
      <w:tr w:rsidR="005943F8" w:rsidRPr="001A20BD" w14:paraId="50BB03A1" w14:textId="77777777" w:rsidTr="00BA242D">
        <w:trPr>
          <w:jc w:val="center"/>
        </w:trPr>
        <w:tc>
          <w:tcPr>
            <w:tcW w:w="430" w:type="pct"/>
            <w:shd w:val="clear" w:color="auto" w:fill="auto"/>
          </w:tcPr>
          <w:p w14:paraId="154AE728" w14:textId="77777777" w:rsidR="005943F8" w:rsidRPr="001A20BD" w:rsidRDefault="005943F8" w:rsidP="00BA242D">
            <w:pPr>
              <w:pStyle w:val="Tabletext"/>
              <w:spacing w:line="260" w:lineRule="exact"/>
              <w:jc w:val="center"/>
              <w:rPr>
                <w:position w:val="2"/>
              </w:rPr>
            </w:pPr>
            <w:r w:rsidRPr="001A20BD">
              <w:rPr>
                <w:position w:val="2"/>
              </w:rPr>
              <w:t>11/3</w:t>
            </w:r>
          </w:p>
        </w:tc>
        <w:tc>
          <w:tcPr>
            <w:tcW w:w="1621" w:type="pct"/>
            <w:shd w:val="clear" w:color="auto" w:fill="auto"/>
          </w:tcPr>
          <w:p w14:paraId="7592B129" w14:textId="77777777" w:rsidR="005943F8" w:rsidRPr="001A20BD" w:rsidRDefault="005943F8" w:rsidP="00DD1743">
            <w:pPr>
              <w:pStyle w:val="Tabletext"/>
              <w:spacing w:line="260" w:lineRule="exact"/>
              <w:jc w:val="left"/>
              <w:rPr>
                <w:position w:val="2"/>
              </w:rPr>
            </w:pPr>
            <w:r w:rsidRPr="001A20BD">
              <w:rPr>
                <w:rFonts w:hint="cs"/>
                <w:position w:val="2"/>
                <w:rtl/>
                <w:lang w:bidi="ar-EG"/>
              </w:rPr>
              <w:t xml:space="preserve">الجوانب الاقتصادية والسياساتية ذات الصلة بالبيانات الضخمة والهوية الرقمية في </w:t>
            </w:r>
            <w:r w:rsidRPr="001A20BD">
              <w:rPr>
                <w:position w:val="2"/>
                <w:rtl/>
              </w:rPr>
              <w:t>خدمات الاتصالات الدولية وشبكاتها</w:t>
            </w:r>
          </w:p>
        </w:tc>
        <w:tc>
          <w:tcPr>
            <w:tcW w:w="631" w:type="pct"/>
            <w:shd w:val="clear" w:color="auto" w:fill="auto"/>
          </w:tcPr>
          <w:p w14:paraId="17A3649D" w14:textId="77777777" w:rsidR="005943F8" w:rsidRPr="001A20BD" w:rsidRDefault="005943F8" w:rsidP="00BA242D">
            <w:pPr>
              <w:pStyle w:val="Tabletext"/>
              <w:spacing w:line="260" w:lineRule="exact"/>
              <w:rPr>
                <w:position w:val="2"/>
              </w:rPr>
            </w:pPr>
            <w:r w:rsidRPr="001A20BD">
              <w:rPr>
                <w:rFonts w:hint="cs"/>
                <w:position w:val="2"/>
                <w:rtl/>
              </w:rPr>
              <w:t>استمرار</w:t>
            </w:r>
          </w:p>
        </w:tc>
        <w:tc>
          <w:tcPr>
            <w:tcW w:w="485" w:type="pct"/>
            <w:shd w:val="clear" w:color="auto" w:fill="auto"/>
          </w:tcPr>
          <w:p w14:paraId="7257921B" w14:textId="77777777" w:rsidR="005943F8" w:rsidRPr="001A20BD" w:rsidRDefault="005943F8" w:rsidP="00BA242D">
            <w:pPr>
              <w:pStyle w:val="Tabletext"/>
              <w:spacing w:line="260" w:lineRule="exact"/>
              <w:jc w:val="center"/>
              <w:rPr>
                <w:position w:val="2"/>
              </w:rPr>
            </w:pPr>
            <w:r w:rsidRPr="001A20BD">
              <w:rPr>
                <w:position w:val="2"/>
              </w:rPr>
              <w:t>11/3</w:t>
            </w:r>
          </w:p>
        </w:tc>
        <w:tc>
          <w:tcPr>
            <w:tcW w:w="1833" w:type="pct"/>
            <w:shd w:val="clear" w:color="auto" w:fill="auto"/>
          </w:tcPr>
          <w:p w14:paraId="248D030E" w14:textId="77777777" w:rsidR="005943F8" w:rsidRPr="001A20BD" w:rsidRDefault="005943F8" w:rsidP="00DD1743">
            <w:pPr>
              <w:pStyle w:val="Tabletext"/>
              <w:spacing w:line="260" w:lineRule="exact"/>
              <w:jc w:val="left"/>
              <w:rPr>
                <w:position w:val="2"/>
              </w:rPr>
            </w:pPr>
            <w:r w:rsidRPr="001A20BD">
              <w:rPr>
                <w:rFonts w:hint="cs"/>
                <w:position w:val="2"/>
                <w:rtl/>
                <w:lang w:bidi="ar-EG"/>
              </w:rPr>
              <w:t>الجوانب الاقتصادية والسياساتية ذات الصلة بالبيانات الضخمة والهوية الرقمية في</w:t>
            </w:r>
            <w:r w:rsidRPr="001A20BD">
              <w:rPr>
                <w:rFonts w:hint="eastAsia"/>
                <w:position w:val="2"/>
                <w:rtl/>
                <w:lang w:bidi="ar-EG"/>
              </w:rPr>
              <w:t> </w:t>
            </w:r>
            <w:r w:rsidRPr="001A20BD">
              <w:rPr>
                <w:position w:val="2"/>
                <w:rtl/>
              </w:rPr>
              <w:t>خدمات الاتصالات الدولية وشبكاتها</w:t>
            </w:r>
          </w:p>
        </w:tc>
      </w:tr>
      <w:tr w:rsidR="005943F8" w:rsidRPr="001A20BD" w14:paraId="2779836B" w14:textId="77777777" w:rsidTr="00BA242D">
        <w:trPr>
          <w:jc w:val="center"/>
        </w:trPr>
        <w:tc>
          <w:tcPr>
            <w:tcW w:w="430" w:type="pct"/>
            <w:shd w:val="clear" w:color="auto" w:fill="auto"/>
          </w:tcPr>
          <w:p w14:paraId="318725A2" w14:textId="77777777" w:rsidR="005943F8" w:rsidRPr="001A20BD" w:rsidRDefault="005943F8" w:rsidP="00BA242D">
            <w:pPr>
              <w:pStyle w:val="Tabletext"/>
              <w:spacing w:line="260" w:lineRule="exact"/>
              <w:jc w:val="center"/>
              <w:rPr>
                <w:position w:val="2"/>
              </w:rPr>
            </w:pPr>
            <w:r w:rsidRPr="001A20BD">
              <w:rPr>
                <w:position w:val="2"/>
              </w:rPr>
              <w:t>12/3</w:t>
            </w:r>
          </w:p>
        </w:tc>
        <w:tc>
          <w:tcPr>
            <w:tcW w:w="1621" w:type="pct"/>
            <w:shd w:val="clear" w:color="auto" w:fill="auto"/>
          </w:tcPr>
          <w:p w14:paraId="28BB9224" w14:textId="0AFA6E50" w:rsidR="005943F8" w:rsidRPr="00DD1743" w:rsidRDefault="005943F8" w:rsidP="00DD1743">
            <w:pPr>
              <w:pStyle w:val="Tabletext"/>
              <w:spacing w:line="260" w:lineRule="exact"/>
              <w:jc w:val="left"/>
              <w:rPr>
                <w:spacing w:val="-2"/>
                <w:position w:val="2"/>
              </w:rPr>
            </w:pPr>
            <w:r w:rsidRPr="00DD1743">
              <w:rPr>
                <w:rFonts w:hint="cs"/>
                <w:spacing w:val="-2"/>
                <w:position w:val="2"/>
                <w:rtl/>
                <w:lang w:bidi="ar-EG"/>
              </w:rPr>
              <w:t>القضايا الاقتصادية والسياساتية ذات الصلة ب</w:t>
            </w:r>
            <w:r w:rsidRPr="00DD1743">
              <w:rPr>
                <w:rFonts w:hint="cs"/>
                <w:spacing w:val="-2"/>
                <w:position w:val="2"/>
                <w:rtl/>
              </w:rPr>
              <w:t xml:space="preserve">خدمات الاتصالات/تكنولوجيا المعلومات والاتصالات الدولية وشبكاتها التي تتيح </w:t>
            </w:r>
            <w:r w:rsidRPr="00DD1743">
              <w:rPr>
                <w:spacing w:val="-2"/>
                <w:position w:val="2"/>
                <w:rtl/>
              </w:rPr>
              <w:t>الخدمات المالية المتنقلة</w:t>
            </w:r>
            <w:r w:rsidR="00DD1743">
              <w:rPr>
                <w:rFonts w:hint="cs"/>
                <w:spacing w:val="-2"/>
                <w:position w:val="2"/>
                <w:rtl/>
              </w:rPr>
              <w:t> </w:t>
            </w:r>
            <w:r w:rsidRPr="00DD1743">
              <w:rPr>
                <w:spacing w:val="-2"/>
                <w:position w:val="2"/>
              </w:rPr>
              <w:t>(MFS)</w:t>
            </w:r>
          </w:p>
        </w:tc>
        <w:tc>
          <w:tcPr>
            <w:tcW w:w="631" w:type="pct"/>
            <w:shd w:val="clear" w:color="auto" w:fill="auto"/>
          </w:tcPr>
          <w:p w14:paraId="3EE24432" w14:textId="77777777" w:rsidR="005943F8" w:rsidRPr="001A20BD" w:rsidRDefault="005943F8" w:rsidP="00BA242D">
            <w:pPr>
              <w:pStyle w:val="Tabletext"/>
              <w:spacing w:line="260" w:lineRule="exact"/>
              <w:rPr>
                <w:position w:val="2"/>
              </w:rPr>
            </w:pPr>
            <w:r w:rsidRPr="001A20BD">
              <w:rPr>
                <w:rFonts w:hint="cs"/>
                <w:position w:val="2"/>
                <w:rtl/>
              </w:rPr>
              <w:t>استمرار</w:t>
            </w:r>
          </w:p>
        </w:tc>
        <w:tc>
          <w:tcPr>
            <w:tcW w:w="485" w:type="pct"/>
            <w:shd w:val="clear" w:color="auto" w:fill="auto"/>
          </w:tcPr>
          <w:p w14:paraId="095F1932" w14:textId="77777777" w:rsidR="005943F8" w:rsidRPr="001A20BD" w:rsidRDefault="005943F8" w:rsidP="00BA242D">
            <w:pPr>
              <w:pStyle w:val="Tabletext"/>
              <w:spacing w:line="260" w:lineRule="exact"/>
              <w:jc w:val="center"/>
              <w:rPr>
                <w:position w:val="2"/>
                <w:highlight w:val="yellow"/>
              </w:rPr>
            </w:pPr>
            <w:r w:rsidRPr="001A20BD">
              <w:rPr>
                <w:position w:val="2"/>
              </w:rPr>
              <w:t>12/3</w:t>
            </w:r>
          </w:p>
        </w:tc>
        <w:tc>
          <w:tcPr>
            <w:tcW w:w="1833" w:type="pct"/>
            <w:shd w:val="clear" w:color="auto" w:fill="auto"/>
          </w:tcPr>
          <w:p w14:paraId="20563D47" w14:textId="77777777" w:rsidR="005943F8" w:rsidRPr="001A20BD" w:rsidRDefault="005943F8" w:rsidP="00DD1743">
            <w:pPr>
              <w:pStyle w:val="Tabletext"/>
              <w:spacing w:line="260" w:lineRule="exact"/>
              <w:jc w:val="left"/>
              <w:rPr>
                <w:position w:val="2"/>
              </w:rPr>
            </w:pPr>
            <w:r w:rsidRPr="001A20BD">
              <w:rPr>
                <w:position w:val="2"/>
                <w:rtl/>
              </w:rPr>
              <w:t>قضايا التعريفات والقضايا الاقتصادية والسياساتية المتعلقة بالخدمات المالية المتنقلة </w:t>
            </w:r>
            <w:r w:rsidRPr="001A20BD">
              <w:rPr>
                <w:position w:val="2"/>
              </w:rPr>
              <w:t>(MFS)</w:t>
            </w:r>
          </w:p>
        </w:tc>
      </w:tr>
    </w:tbl>
    <w:p w14:paraId="6E96081F" w14:textId="77777777" w:rsidR="005943F8" w:rsidRPr="00963B8D" w:rsidRDefault="005943F8" w:rsidP="005943F8">
      <w:pPr>
        <w:pStyle w:val="Heading1"/>
        <w:rPr>
          <w:rtl/>
        </w:rPr>
      </w:pPr>
      <w:r w:rsidRPr="00963B8D">
        <w:t>2</w:t>
      </w:r>
      <w:r w:rsidRPr="00963B8D">
        <w:rPr>
          <w:rtl/>
        </w:rPr>
        <w:tab/>
      </w:r>
      <w:r w:rsidRPr="00963B8D">
        <w:rPr>
          <w:rFonts w:hint="cs"/>
          <w:rtl/>
        </w:rPr>
        <w:t>نص المسائل</w:t>
      </w:r>
    </w:p>
    <w:p w14:paraId="0CC28AB2" w14:textId="77777777" w:rsidR="005943F8" w:rsidRPr="00963B8D" w:rsidRDefault="005943F8" w:rsidP="005943F8">
      <w:r w:rsidRPr="00963B8D">
        <w:rPr>
          <w:rtl/>
          <w:lang w:bidi="ar-EG"/>
        </w:rPr>
        <w:t xml:space="preserve">يرد النص المقترح </w:t>
      </w:r>
      <w:r w:rsidRPr="00963B8D">
        <w:rPr>
          <w:rFonts w:hint="cs"/>
          <w:rtl/>
          <w:lang w:bidi="ar-EG"/>
        </w:rPr>
        <w:t>ل</w:t>
      </w:r>
      <w:r w:rsidRPr="00963B8D">
        <w:rPr>
          <w:rtl/>
          <w:lang w:bidi="ar-EG"/>
        </w:rPr>
        <w:t>لمسائل في الجزء المتبقي من هذه الوثيقة</w:t>
      </w:r>
      <w:r w:rsidRPr="00963B8D">
        <w:rPr>
          <w:rFonts w:hint="cs"/>
          <w:rtl/>
          <w:lang w:bidi="ar-EG"/>
        </w:rPr>
        <w:t>.</w:t>
      </w:r>
    </w:p>
    <w:p w14:paraId="7BB3634E" w14:textId="76A7FF65" w:rsidR="005943F8" w:rsidRDefault="005943F8" w:rsidP="005943F8">
      <w:pPr>
        <w:rPr>
          <w:rtl/>
          <w:lang w:bidi="ar-EG"/>
        </w:rPr>
      </w:pPr>
      <w:r>
        <w:rPr>
          <w:rtl/>
          <w:lang w:bidi="ar-EG"/>
        </w:rPr>
        <w:br w:type="page"/>
      </w:r>
    </w:p>
    <w:p w14:paraId="459E1AB1" w14:textId="61B5930A" w:rsidR="005943F8" w:rsidRPr="00397D17" w:rsidRDefault="005943F8" w:rsidP="005943F8">
      <w:pPr>
        <w:pStyle w:val="QuestionNo"/>
        <w:rPr>
          <w:rtl/>
          <w:lang w:val="en-US"/>
        </w:rPr>
      </w:pPr>
      <w:r w:rsidRPr="00165EF3">
        <w:rPr>
          <w:rFonts w:hint="cs"/>
          <w:rtl/>
        </w:rPr>
        <w:lastRenderedPageBreak/>
        <w:t xml:space="preserve">المسألة </w:t>
      </w:r>
      <w:r>
        <w:t>1</w:t>
      </w:r>
      <w:r w:rsidRPr="00165EF3">
        <w:t>/3</w:t>
      </w:r>
    </w:p>
    <w:p w14:paraId="5D72DD9A" w14:textId="77777777" w:rsidR="005943F8" w:rsidRDefault="005943F8" w:rsidP="005943F8">
      <w:pPr>
        <w:pStyle w:val="Questiontitle"/>
        <w:rPr>
          <w:rtl/>
        </w:rPr>
      </w:pPr>
      <w:r w:rsidRPr="0055562C">
        <w:rPr>
          <w:rtl/>
        </w:rPr>
        <w:t xml:space="preserve">تطوير آليات الترسيم والمحاسبة/تسوية الحسابات </w:t>
      </w:r>
      <w:r>
        <w:rPr>
          <w:rFonts w:hint="cs"/>
          <w:rtl/>
        </w:rPr>
        <w:t>ل</w:t>
      </w:r>
      <w:r w:rsidRPr="0055562C">
        <w:rPr>
          <w:rtl/>
        </w:rPr>
        <w:t>خدمات الاتصالات/</w:t>
      </w:r>
      <w:r>
        <w:rPr>
          <w:rtl/>
        </w:rPr>
        <w:br/>
      </w:r>
      <w:r w:rsidRPr="0055562C">
        <w:rPr>
          <w:rtl/>
        </w:rPr>
        <w:t>تكنولوجيا المعلومات والاتصالات الدولية وشبكاتها الحالية والمستقبلية</w:t>
      </w:r>
    </w:p>
    <w:p w14:paraId="1AAC4CF7" w14:textId="77777777" w:rsidR="005943F8" w:rsidRDefault="005943F8" w:rsidP="005943F8">
      <w:pPr>
        <w:rPr>
          <w:rtl/>
          <w:lang w:bidi="ar-EG"/>
        </w:rPr>
      </w:pPr>
      <w:r>
        <w:rPr>
          <w:rFonts w:hint="cs"/>
          <w:rtl/>
          <w:lang w:bidi="ar-EG"/>
        </w:rPr>
        <w:t xml:space="preserve">(دمج المسألتين </w:t>
      </w:r>
      <w:r>
        <w:rPr>
          <w:lang w:bidi="ar-EG"/>
        </w:rPr>
        <w:t>1/3</w:t>
      </w:r>
      <w:r>
        <w:rPr>
          <w:rFonts w:hint="cs"/>
          <w:rtl/>
          <w:lang w:bidi="ar-EG"/>
        </w:rPr>
        <w:t xml:space="preserve"> و</w:t>
      </w:r>
      <w:r>
        <w:rPr>
          <w:lang w:bidi="ar-EG"/>
        </w:rPr>
        <w:t>2/3</w:t>
      </w:r>
      <w:r>
        <w:rPr>
          <w:rFonts w:hint="cs"/>
          <w:rtl/>
          <w:lang w:bidi="ar-EG"/>
        </w:rPr>
        <w:t>)</w:t>
      </w:r>
    </w:p>
    <w:p w14:paraId="5F116869" w14:textId="77777777" w:rsidR="005943F8" w:rsidRDefault="005943F8" w:rsidP="005943F8">
      <w:pPr>
        <w:pStyle w:val="Heading1"/>
        <w:rPr>
          <w:rtl/>
        </w:rPr>
      </w:pPr>
      <w:r>
        <w:t>1.A</w:t>
      </w:r>
      <w:r>
        <w:rPr>
          <w:rFonts w:hint="cs"/>
          <w:rtl/>
        </w:rPr>
        <w:tab/>
        <w:t>الدوافع</w:t>
      </w:r>
    </w:p>
    <w:p w14:paraId="39DF6554" w14:textId="77777777" w:rsidR="005943F8" w:rsidRPr="000B7BCE" w:rsidRDefault="005943F8" w:rsidP="005943F8">
      <w:pPr>
        <w:rPr>
          <w:rtl/>
          <w:lang w:bidi="ar-EG"/>
        </w:rPr>
      </w:pPr>
      <w:r>
        <w:rPr>
          <w:rFonts w:hint="cs"/>
          <w:rtl/>
          <w:lang w:bidi="ar-EG"/>
        </w:rPr>
        <w:t>دُرس موضوع إصلاح أسعار المحاسبة فيما مضى، وتم التوصل إلى اتفاقات بشأن بعض التغييرات. ومع ذلك، لا تزال هناك حاجة إلى مواصلة الدراسات مع مراعاة التطور المستمر في المجالات التقنية والسياسات والإجراءات التنظيمية بقطاع الاتصالات. و</w:t>
      </w:r>
      <w:r w:rsidRPr="000B7BCE">
        <w:rPr>
          <w:rFonts w:hint="cs"/>
          <w:rtl/>
          <w:lang w:bidi="ar-EG"/>
        </w:rPr>
        <w:t xml:space="preserve">إدراكاً </w:t>
      </w:r>
      <w:r>
        <w:rPr>
          <w:rFonts w:hint="cs"/>
          <w:rtl/>
          <w:lang w:bidi="ar-EG"/>
        </w:rPr>
        <w:t>لآثار</w:t>
      </w:r>
      <w:r w:rsidRPr="000B7BCE">
        <w:rPr>
          <w:rFonts w:hint="cs"/>
          <w:rtl/>
          <w:lang w:bidi="ar-EG"/>
        </w:rPr>
        <w:t xml:space="preserve"> أوجه التقدم التكنولوجي مثل الشبكات القائمة على بروتوكول الإنترنت</w:t>
      </w:r>
      <w:r>
        <w:rPr>
          <w:rFonts w:hint="cs"/>
          <w:rtl/>
          <w:lang w:bidi="ar-EG"/>
        </w:rPr>
        <w:t xml:space="preserve"> </w:t>
      </w:r>
      <w:r>
        <w:rPr>
          <w:lang w:val="en-GB" w:bidi="ar-EG"/>
        </w:rPr>
        <w:t>(IP)</w:t>
      </w:r>
      <w:r w:rsidRPr="000B7BCE">
        <w:rPr>
          <w:rFonts w:hint="cs"/>
          <w:rtl/>
          <w:lang w:bidi="ar-EG"/>
        </w:rPr>
        <w:t xml:space="preserve"> وشبكات الجيل التالي بالنسبة لتقديم خدمات الاتصالات الدولية، والتغيرات في هياكل الأسواق الدولية والإقليمية والوطنية، ستمكّن هذه المسألة لجنة الدراسات من دراسة الحاجة</w:t>
      </w:r>
      <w:r>
        <w:rPr>
          <w:rFonts w:hint="cs"/>
          <w:rtl/>
          <w:lang w:bidi="ar-EG"/>
        </w:rPr>
        <w:t xml:space="preserve"> المحتملة، إن وجدت،</w:t>
      </w:r>
      <w:r w:rsidRPr="000B7BCE">
        <w:rPr>
          <w:rFonts w:hint="cs"/>
          <w:rtl/>
          <w:lang w:bidi="ar-EG"/>
        </w:rPr>
        <w:t xml:space="preserve"> إلى آليات جديدة أو معدلة للترسيم والمحاسبة/تسوية الحسابات لتوفير خدمات الاتصالات الدولية التي تستعمل شبكات الجيل التالي</w:t>
      </w:r>
      <w:r>
        <w:rPr>
          <w:rFonts w:hint="cs"/>
          <w:rtl/>
          <w:lang w:bidi="ar-EG"/>
        </w:rPr>
        <w:t xml:space="preserve"> </w:t>
      </w:r>
      <w:r>
        <w:rPr>
          <w:lang w:val="en-GB" w:bidi="ar-EG"/>
        </w:rPr>
        <w:t>(NGN)</w:t>
      </w:r>
      <w:r>
        <w:rPr>
          <w:rFonts w:hint="cs"/>
          <w:rtl/>
          <w:lang w:bidi="ar-EG"/>
        </w:rPr>
        <w:t xml:space="preserve"> </w:t>
      </w:r>
      <w:r w:rsidRPr="000B7BCE">
        <w:rPr>
          <w:rFonts w:hint="cs"/>
          <w:rtl/>
          <w:lang w:bidi="ar-EG"/>
        </w:rPr>
        <w:t>وأي تطورات ممكنة في</w:t>
      </w:r>
      <w:r>
        <w:rPr>
          <w:rFonts w:hint="eastAsia"/>
          <w:rtl/>
        </w:rPr>
        <w:t> </w:t>
      </w:r>
      <w:r w:rsidRPr="000B7BCE">
        <w:rPr>
          <w:rFonts w:hint="cs"/>
          <w:rtl/>
          <w:lang w:bidi="ar-EG"/>
        </w:rPr>
        <w:t>المستقبل.</w:t>
      </w:r>
      <w:r>
        <w:rPr>
          <w:rFonts w:hint="cs"/>
          <w:rtl/>
          <w:lang w:bidi="ar-EG"/>
        </w:rPr>
        <w:t xml:space="preserve"> وينبغي إعطاء أولوية كبيرة للتوصل إلى أدوات وأساليب إضافية لتنفيذ التوصيات القائمة مع تحسين النظام الحالي لأسعار المحاسبة. </w:t>
      </w:r>
    </w:p>
    <w:p w14:paraId="4A3F118B" w14:textId="77777777" w:rsidR="005943F8" w:rsidRPr="000B7BCE" w:rsidRDefault="005943F8" w:rsidP="005943F8">
      <w:pPr>
        <w:rPr>
          <w:rtl/>
          <w:lang w:bidi="ar-EG"/>
        </w:rPr>
      </w:pPr>
      <w:r>
        <w:rPr>
          <w:rFonts w:hint="cs"/>
          <w:rtl/>
          <w:lang w:bidi="ar-EG"/>
        </w:rPr>
        <w:t>وينبغي بوجه خاص دراسة أنظمة جديدة لتحديد أجور</w:t>
      </w:r>
      <w:r>
        <w:rPr>
          <w:rFonts w:hint="eastAsia"/>
          <w:rtl/>
        </w:rPr>
        <w:t> </w:t>
      </w:r>
      <w:r>
        <w:rPr>
          <w:rFonts w:hint="cs"/>
          <w:rtl/>
          <w:lang w:bidi="ar-EG"/>
        </w:rPr>
        <w:t xml:space="preserve">الخدمات. </w:t>
      </w:r>
      <w:r w:rsidRPr="000B7BCE">
        <w:rPr>
          <w:rFonts w:hint="cs"/>
          <w:rtl/>
          <w:lang w:bidi="ar-EG"/>
        </w:rPr>
        <w:t>ويتوقع أن تستمر الشبكات القائمة على بروتوكول الإنترنت والتطبيقات متعددة الوسائط في الازدياد في</w:t>
      </w:r>
      <w:r>
        <w:rPr>
          <w:rFonts w:hint="eastAsia"/>
          <w:rtl/>
        </w:rPr>
        <w:t> </w:t>
      </w:r>
      <w:r w:rsidRPr="000B7BCE">
        <w:rPr>
          <w:rFonts w:hint="cs"/>
          <w:rtl/>
          <w:lang w:bidi="ar-EG"/>
        </w:rPr>
        <w:t>الحجم والأهمية، بحيث تحل محل الخدمات التقليدية أو تتطلب أشكالاً جديدة من التوصيل البيني مع الخدمات التقليدية. وقد</w:t>
      </w:r>
      <w:r>
        <w:rPr>
          <w:rFonts w:hint="eastAsia"/>
          <w:rtl/>
        </w:rPr>
        <w:t> </w:t>
      </w:r>
      <w:r w:rsidRPr="000B7BCE">
        <w:rPr>
          <w:rFonts w:hint="cs"/>
          <w:rtl/>
          <w:lang w:bidi="ar-EG"/>
        </w:rPr>
        <w:t>تحتاج لجنة الدراسات</w:t>
      </w:r>
      <w:r w:rsidRPr="000B7BCE">
        <w:rPr>
          <w:rFonts w:hint="eastAsia"/>
          <w:rtl/>
          <w:lang w:bidi="ar-EG"/>
        </w:rPr>
        <w:t> </w:t>
      </w:r>
      <w:r w:rsidRPr="000B7BCE">
        <w:rPr>
          <w:lang w:bidi="ar-EG"/>
        </w:rPr>
        <w:t>3</w:t>
      </w:r>
      <w:r w:rsidRPr="000B7BCE">
        <w:rPr>
          <w:rFonts w:hint="cs"/>
          <w:rtl/>
          <w:lang w:bidi="ar-EG"/>
        </w:rPr>
        <w:t xml:space="preserve"> إلى النظر في إجراءات جديدة ملائمة لتحديد أجور خدمات </w:t>
      </w:r>
      <w:r>
        <w:rPr>
          <w:rFonts w:hint="cs"/>
          <w:rtl/>
          <w:lang w:bidi="ar-EG"/>
        </w:rPr>
        <w:t xml:space="preserve">الاتصالات الدولية </w:t>
      </w:r>
      <w:r w:rsidRPr="000B7BCE">
        <w:rPr>
          <w:rFonts w:hint="cs"/>
          <w:rtl/>
          <w:lang w:bidi="ar-EG"/>
        </w:rPr>
        <w:t>التي يمكن أن تضم توليفات مختلفة من الخدمات بخصائص مختلفة. ويمكن أن تشمل هذه الدراسات بحث مجموعة معقدة من عناصر التكاليف التي يمكن تطبيقها على توفير الخدمات الدولية في إطار بيئة شبكات مزودي الخدمات المتعددة والخدمات المتكاملة متعددة</w:t>
      </w:r>
      <w:r>
        <w:rPr>
          <w:rFonts w:hint="eastAsia"/>
          <w:rtl/>
        </w:rPr>
        <w:t> </w:t>
      </w:r>
      <w:r w:rsidRPr="000B7BCE">
        <w:rPr>
          <w:rFonts w:hint="cs"/>
          <w:rtl/>
          <w:lang w:bidi="ar-EG"/>
        </w:rPr>
        <w:t>الوسائط.</w:t>
      </w:r>
    </w:p>
    <w:p w14:paraId="7090ED04" w14:textId="77777777" w:rsidR="005943F8" w:rsidRDefault="005943F8" w:rsidP="005943F8">
      <w:pPr>
        <w:rPr>
          <w:rtl/>
          <w:lang w:bidi="ar-EG"/>
        </w:rPr>
      </w:pPr>
      <w:r>
        <w:rPr>
          <w:rFonts w:hint="cs"/>
          <w:rtl/>
          <w:lang w:bidi="ar-EG"/>
        </w:rPr>
        <w:t>والبنود الأخرى التي يجب دراستها في إطار هذه المسألة هي مبادئ الترسيم والمحاسبة في الخدمات الهاتفية المتنقلة (بما في</w:t>
      </w:r>
      <w:r>
        <w:rPr>
          <w:rFonts w:hint="eastAsia"/>
          <w:rtl/>
          <w:lang w:bidi="ar-EG"/>
        </w:rPr>
        <w:t> </w:t>
      </w:r>
      <w:r>
        <w:rPr>
          <w:rFonts w:hint="cs"/>
          <w:rtl/>
          <w:lang w:bidi="ar-EG"/>
        </w:rPr>
        <w:t xml:space="preserve">ذلك رسم </w:t>
      </w:r>
      <w:r w:rsidRPr="00642671">
        <w:rPr>
          <w:rFonts w:hint="cs"/>
          <w:rtl/>
          <w:lang w:bidi="ar-EG"/>
        </w:rPr>
        <w:t xml:space="preserve">"إنهاء الاتصال") </w:t>
      </w:r>
      <w:r>
        <w:rPr>
          <w:rFonts w:hint="cs"/>
          <w:rtl/>
          <w:lang w:bidi="ar-EG"/>
        </w:rPr>
        <w:t>ومراجعة التوصيات الحالية الخاصة بالخدمات التقليدية (باستثناء خدمات</w:t>
      </w:r>
      <w:r>
        <w:rPr>
          <w:rFonts w:hint="eastAsia"/>
          <w:rtl/>
        </w:rPr>
        <w:t> </w:t>
      </w:r>
      <w:r>
        <w:rPr>
          <w:rFonts w:hint="cs"/>
          <w:rtl/>
          <w:lang w:bidi="ar-EG"/>
        </w:rPr>
        <w:t xml:space="preserve">الرزم). </w:t>
      </w:r>
    </w:p>
    <w:p w14:paraId="02E1A566" w14:textId="77777777" w:rsidR="005943F8" w:rsidRPr="000B7BCE" w:rsidRDefault="005943F8" w:rsidP="005943F8">
      <w:pPr>
        <w:pStyle w:val="Heading1"/>
        <w:rPr>
          <w:rtl/>
        </w:rPr>
      </w:pPr>
      <w:r>
        <w:t>2.A</w:t>
      </w:r>
      <w:r w:rsidRPr="000B7BCE">
        <w:rPr>
          <w:rFonts w:hint="cs"/>
          <w:rtl/>
        </w:rPr>
        <w:tab/>
        <w:t>المسألة</w:t>
      </w:r>
    </w:p>
    <w:p w14:paraId="2592DFBF" w14:textId="77777777" w:rsidR="005943F8" w:rsidRDefault="005943F8" w:rsidP="005943F8">
      <w:pPr>
        <w:rPr>
          <w:rtl/>
          <w:lang w:bidi="ar-EG"/>
        </w:rPr>
      </w:pPr>
      <w:r w:rsidRPr="0055562C">
        <w:rPr>
          <w:rtl/>
          <w:lang w:bidi="ar-EG"/>
        </w:rPr>
        <w:t>وتشمل الدراسة النظر في البنود التالية دون أن تقتصر عليها:</w:t>
      </w:r>
    </w:p>
    <w:p w14:paraId="0E9E63E1" w14:textId="77777777" w:rsidR="005943F8" w:rsidRPr="000B7BCE" w:rsidRDefault="005943F8" w:rsidP="005943F8">
      <w:pPr>
        <w:rPr>
          <w:rtl/>
          <w:lang w:bidi="ar-EG"/>
        </w:rPr>
      </w:pPr>
      <w:r w:rsidRPr="000B7BCE">
        <w:rPr>
          <w:rFonts w:hint="cs"/>
          <w:rtl/>
          <w:lang w:bidi="ar-EG"/>
        </w:rPr>
        <w:t xml:space="preserve">تطوير آليات الترسيم والمحاسبة/تسوية الحسابات </w:t>
      </w:r>
      <w:r w:rsidRPr="003A436E">
        <w:rPr>
          <w:rtl/>
          <w:lang w:bidi="ar-EG"/>
        </w:rPr>
        <w:t>لخدمات الاتصالات/تكنولوجيا المعلومات والاتصالات الدولية وشبكاتها الحالية والمستقبلية</w:t>
      </w:r>
      <w:r w:rsidRPr="000B7BCE">
        <w:rPr>
          <w:rFonts w:hint="cs"/>
          <w:rtl/>
        </w:rPr>
        <w:t>، ب</w:t>
      </w:r>
      <w:r>
        <w:rPr>
          <w:rFonts w:hint="cs"/>
          <w:rtl/>
        </w:rPr>
        <w:t>ما </w:t>
      </w:r>
      <w:r w:rsidRPr="000B7BCE">
        <w:rPr>
          <w:rFonts w:hint="cs"/>
          <w:rtl/>
        </w:rPr>
        <w:t>في ذلك مواءمة توصيات السلسلة</w:t>
      </w:r>
      <w:r>
        <w:rPr>
          <w:rFonts w:hint="eastAsia"/>
          <w:rtl/>
        </w:rPr>
        <w:t> </w:t>
      </w:r>
      <w:r w:rsidRPr="000B7BCE">
        <w:rPr>
          <w:lang w:bidi="ar-EG"/>
        </w:rPr>
        <w:t>D</w:t>
      </w:r>
      <w:r w:rsidRPr="000B7BCE">
        <w:rPr>
          <w:rFonts w:hint="cs"/>
          <w:rtl/>
        </w:rPr>
        <w:t xml:space="preserve"> الحالية مع الاحتياجات المتطورة</w:t>
      </w:r>
      <w:r>
        <w:rPr>
          <w:rFonts w:hint="eastAsia"/>
          <w:rtl/>
        </w:rPr>
        <w:t> </w:t>
      </w:r>
      <w:r w:rsidRPr="000B7BCE">
        <w:rPr>
          <w:rFonts w:hint="cs"/>
          <w:rtl/>
        </w:rPr>
        <w:t xml:space="preserve">للمستعملين. </w:t>
      </w:r>
    </w:p>
    <w:p w14:paraId="6D6A6FC6" w14:textId="77777777" w:rsidR="005943F8" w:rsidRPr="000B7BCE" w:rsidRDefault="005943F8" w:rsidP="005943F8">
      <w:pPr>
        <w:pStyle w:val="Heading1"/>
        <w:rPr>
          <w:rtl/>
        </w:rPr>
      </w:pPr>
      <w:r>
        <w:t>3.A</w:t>
      </w:r>
      <w:r w:rsidRPr="000B7BCE">
        <w:rPr>
          <w:rFonts w:hint="cs"/>
          <w:rtl/>
        </w:rPr>
        <w:tab/>
        <w:t>المهام</w:t>
      </w:r>
      <w:r w:rsidRPr="003464DD">
        <w:rPr>
          <w:rStyle w:val="FootnoteReference"/>
        </w:rPr>
        <w:footnoteReference w:customMarkFollows="1" w:id="1"/>
        <w:t>*</w:t>
      </w:r>
    </w:p>
    <w:p w14:paraId="274EF23F" w14:textId="71A5F1EE" w:rsidR="005943F8" w:rsidRDefault="005943F8" w:rsidP="005943F8">
      <w:pPr>
        <w:rPr>
          <w:rtl/>
          <w:lang w:bidi="ar-EG"/>
        </w:rPr>
      </w:pPr>
      <w:r w:rsidRPr="003A436E">
        <w:rPr>
          <w:rtl/>
          <w:lang w:bidi="ar-EG"/>
        </w:rPr>
        <w:t>تشمل المهام البنود التالية دون أن تقتصر عليها:</w:t>
      </w:r>
    </w:p>
    <w:p w14:paraId="1AB02358" w14:textId="77777777" w:rsidR="005943F8" w:rsidRPr="000B7BCE" w:rsidRDefault="005943F8" w:rsidP="005943F8">
      <w:pPr>
        <w:rPr>
          <w:rtl/>
          <w:lang w:bidi="ar-EG"/>
        </w:rPr>
      </w:pPr>
      <w:r w:rsidRPr="000B7BCE">
        <w:rPr>
          <w:rFonts w:hint="cs"/>
          <w:rtl/>
          <w:lang w:bidi="ar-EG"/>
        </w:rPr>
        <w:t>يجب أن تغطي الدراسة جميع خدمات الاتصالات الدولية مع مراعاة أوجه التقدم التكنولوجي وشبكات الجيل التالي</w:t>
      </w:r>
      <w:r w:rsidRPr="000B7BCE">
        <w:rPr>
          <w:rFonts w:hint="eastAsia"/>
          <w:rtl/>
          <w:lang w:bidi="ar-EG"/>
        </w:rPr>
        <w:t> </w:t>
      </w:r>
      <w:r w:rsidRPr="000B7BCE">
        <w:rPr>
          <w:lang w:bidi="ar-EG"/>
        </w:rPr>
        <w:t>(NGN)</w:t>
      </w:r>
      <w:r w:rsidRPr="000B7BCE">
        <w:rPr>
          <w:rFonts w:hint="cs"/>
          <w:rtl/>
          <w:lang w:bidi="ar-EG"/>
        </w:rPr>
        <w:t xml:space="preserve"> والتطورات التنظيمية. وينبغي عند دراسة هذه المسألة إيلاء اهتمام خاص وواضح لاحتياجات البلدان النامية</w:t>
      </w:r>
      <w:r w:rsidRPr="003464DD">
        <w:rPr>
          <w:rStyle w:val="FootnoteReference"/>
          <w:rFonts w:ascii="Times New Roman Bold" w:hAnsi="Times New Roman Bold"/>
          <w:bCs/>
          <w:kern w:val="14"/>
        </w:rPr>
        <w:footnoteReference w:customMarkFollows="1" w:id="2"/>
        <w:t>**</w:t>
      </w:r>
      <w:r w:rsidRPr="004E2D86">
        <w:rPr>
          <w:rFonts w:hint="cs"/>
          <w:rtl/>
          <w:lang w:bidi="ar-EG"/>
        </w:rPr>
        <w:t>،</w:t>
      </w:r>
      <w:r w:rsidRPr="000B7BCE">
        <w:rPr>
          <w:rFonts w:hint="cs"/>
          <w:rtl/>
          <w:lang w:bidi="ar-EG"/>
        </w:rPr>
        <w:t xml:space="preserve"> وبخاصة أقل البلدان</w:t>
      </w:r>
      <w:r w:rsidRPr="000B7BCE">
        <w:rPr>
          <w:rFonts w:hint="eastAsia"/>
          <w:rtl/>
          <w:lang w:bidi="ar-EG"/>
        </w:rPr>
        <w:t> </w:t>
      </w:r>
      <w:r w:rsidRPr="000B7BCE">
        <w:rPr>
          <w:rFonts w:hint="cs"/>
          <w:rtl/>
          <w:lang w:bidi="ar-EG"/>
        </w:rPr>
        <w:t>نمواً.</w:t>
      </w:r>
    </w:p>
    <w:p w14:paraId="7248B33E" w14:textId="77777777" w:rsidR="005943F8" w:rsidRDefault="005943F8" w:rsidP="005943F8">
      <w:pPr>
        <w:rPr>
          <w:rtl/>
          <w:lang w:bidi="ar-EG"/>
        </w:rPr>
      </w:pPr>
      <w:r>
        <w:rPr>
          <w:rFonts w:hint="cs"/>
          <w:rtl/>
          <w:lang w:bidi="ar-EG"/>
        </w:rPr>
        <w:t>وينبغي في هذا الصدد إدراج الموضوعات الدولية و/أو الإقليمية</w:t>
      </w:r>
      <w:r>
        <w:rPr>
          <w:rFonts w:hint="eastAsia"/>
          <w:rtl/>
          <w:lang w:bidi="ar-EG"/>
        </w:rPr>
        <w:t> </w:t>
      </w:r>
      <w:r>
        <w:rPr>
          <w:rFonts w:hint="cs"/>
          <w:rtl/>
        </w:rPr>
        <w:t>التالية</w:t>
      </w:r>
      <w:r>
        <w:rPr>
          <w:rFonts w:hint="cs"/>
          <w:rtl/>
          <w:lang w:bidi="ar-EG"/>
        </w:rPr>
        <w:t>:</w:t>
      </w:r>
    </w:p>
    <w:p w14:paraId="6A114E47" w14:textId="77777777" w:rsidR="005943F8" w:rsidRPr="000B7BCE" w:rsidRDefault="005943F8" w:rsidP="005943F8">
      <w:pPr>
        <w:pStyle w:val="enumlev1"/>
        <w:rPr>
          <w:rtl/>
        </w:rPr>
      </w:pPr>
      <w:r>
        <w:rPr>
          <w:lang w:bidi="ar-EG"/>
        </w:rPr>
        <w:t>(</w:t>
      </w:r>
      <w:r w:rsidRPr="000B7BCE">
        <w:rPr>
          <w:lang w:bidi="ar-EG"/>
        </w:rPr>
        <w:t>1</w:t>
      </w:r>
      <w:r w:rsidRPr="000B7BCE">
        <w:rPr>
          <w:rFonts w:hint="cs"/>
          <w:rtl/>
        </w:rPr>
        <w:tab/>
        <w:t>الاتصالات المتنقلة، ب</w:t>
      </w:r>
      <w:r>
        <w:rPr>
          <w:rFonts w:hint="cs"/>
          <w:rtl/>
        </w:rPr>
        <w:t>ما </w:t>
      </w:r>
      <w:r w:rsidRPr="000B7BCE">
        <w:rPr>
          <w:rFonts w:hint="cs"/>
          <w:rtl/>
        </w:rPr>
        <w:t>في ذلك النطاق العريض</w:t>
      </w:r>
      <w:r>
        <w:rPr>
          <w:rFonts w:hint="cs"/>
          <w:rtl/>
        </w:rPr>
        <w:t>؛</w:t>
      </w:r>
    </w:p>
    <w:p w14:paraId="34F4E444" w14:textId="77777777" w:rsidR="005943F8" w:rsidRDefault="005943F8" w:rsidP="005943F8">
      <w:pPr>
        <w:pStyle w:val="enumlev1"/>
        <w:rPr>
          <w:rtl/>
        </w:rPr>
      </w:pPr>
      <w:r>
        <w:rPr>
          <w:lang w:bidi="ar-EG"/>
        </w:rPr>
        <w:t>(2</w:t>
      </w:r>
      <w:r>
        <w:rPr>
          <w:rFonts w:hint="cs"/>
          <w:rtl/>
          <w:lang w:bidi="ar-EG"/>
        </w:rPr>
        <w:tab/>
        <w:t>سعر إنهاء الاتصال في الخدمة المتنقلة</w:t>
      </w:r>
      <w:r>
        <w:rPr>
          <w:rFonts w:hint="cs"/>
          <w:rtl/>
        </w:rPr>
        <w:t>؛</w:t>
      </w:r>
    </w:p>
    <w:p w14:paraId="31E5E2D0" w14:textId="77777777" w:rsidR="005943F8" w:rsidRDefault="005943F8" w:rsidP="005943F8">
      <w:pPr>
        <w:pStyle w:val="enumlev1"/>
        <w:rPr>
          <w:rtl/>
        </w:rPr>
      </w:pPr>
      <w:r>
        <w:rPr>
          <w:lang w:bidi="ar-EG"/>
        </w:rPr>
        <w:t>(3</w:t>
      </w:r>
      <w:r>
        <w:rPr>
          <w:lang w:bidi="ar-EG"/>
        </w:rPr>
        <w:tab/>
      </w:r>
      <w:r>
        <w:rPr>
          <w:rFonts w:hint="cs"/>
          <w:rtl/>
          <w:lang w:bidi="ar-EG"/>
        </w:rPr>
        <w:t>سعر إنهاء الاتصال في الخدمة الثابتة</w:t>
      </w:r>
      <w:r>
        <w:rPr>
          <w:rFonts w:hint="cs"/>
          <w:rtl/>
        </w:rPr>
        <w:t>؛</w:t>
      </w:r>
    </w:p>
    <w:p w14:paraId="5B3B24CC" w14:textId="77777777" w:rsidR="005943F8" w:rsidRDefault="005943F8" w:rsidP="005943F8">
      <w:pPr>
        <w:pStyle w:val="enumlev1"/>
        <w:rPr>
          <w:rtl/>
        </w:rPr>
      </w:pPr>
      <w:r>
        <w:rPr>
          <w:lang w:bidi="ar-EG"/>
        </w:rPr>
        <w:lastRenderedPageBreak/>
        <w:t>(4</w:t>
      </w:r>
      <w:r>
        <w:rPr>
          <w:rFonts w:hint="cs"/>
          <w:rtl/>
        </w:rPr>
        <w:tab/>
        <w:t xml:space="preserve">السعر </w:t>
      </w:r>
      <w:r>
        <w:rPr>
          <w:rFonts w:hint="cs"/>
          <w:rtl/>
          <w:lang w:bidi="ar-EG"/>
        </w:rPr>
        <w:t>الموحد</w:t>
      </w:r>
      <w:r>
        <w:rPr>
          <w:rFonts w:hint="cs"/>
          <w:rtl/>
        </w:rPr>
        <w:t xml:space="preserve"> للخدمة من الثابت إلى المتنقل وبالعكس؛</w:t>
      </w:r>
    </w:p>
    <w:p w14:paraId="06FF7AC8" w14:textId="77777777" w:rsidR="005943F8" w:rsidRDefault="005943F8" w:rsidP="005943F8">
      <w:pPr>
        <w:pStyle w:val="enumlev1"/>
        <w:rPr>
          <w:rtl/>
          <w:lang w:bidi="ar-EG"/>
        </w:rPr>
      </w:pPr>
      <w:r>
        <w:t>(</w:t>
      </w:r>
      <w:r>
        <w:rPr>
          <w:lang w:bidi="ar-EG"/>
        </w:rPr>
        <w:t>5</w:t>
      </w:r>
      <w:r>
        <w:rPr>
          <w:rFonts w:hint="cs"/>
          <w:rtl/>
          <w:lang w:bidi="ar-EG"/>
        </w:rPr>
        <w:tab/>
        <w:t>أسعار المحاسبة للخدمة الثابتة</w:t>
      </w:r>
      <w:r>
        <w:rPr>
          <w:rFonts w:hint="cs"/>
          <w:rtl/>
        </w:rPr>
        <w:t>؛</w:t>
      </w:r>
    </w:p>
    <w:p w14:paraId="121607E0" w14:textId="77777777" w:rsidR="005943F8" w:rsidRDefault="005943F8" w:rsidP="005943F8">
      <w:pPr>
        <w:pStyle w:val="enumlev1"/>
        <w:rPr>
          <w:rtl/>
        </w:rPr>
      </w:pPr>
      <w:r>
        <w:rPr>
          <w:lang w:bidi="ar-EG"/>
        </w:rPr>
        <w:t>(6</w:t>
      </w:r>
      <w:r>
        <w:rPr>
          <w:rFonts w:hint="cs"/>
          <w:rtl/>
          <w:lang w:bidi="ar-EG"/>
        </w:rPr>
        <w:tab/>
        <w:t>تسوية الحسابات للخدمة الثابتة</w:t>
      </w:r>
      <w:r>
        <w:rPr>
          <w:rFonts w:hint="cs"/>
          <w:rtl/>
        </w:rPr>
        <w:t>؛</w:t>
      </w:r>
    </w:p>
    <w:p w14:paraId="7238DF35" w14:textId="77777777" w:rsidR="005943F8" w:rsidRDefault="005943F8" w:rsidP="005943F8">
      <w:pPr>
        <w:pStyle w:val="enumlev1"/>
        <w:rPr>
          <w:rtl/>
        </w:rPr>
      </w:pPr>
      <w:r>
        <w:t>(</w:t>
      </w:r>
      <w:r>
        <w:rPr>
          <w:lang w:bidi="ar-EG"/>
        </w:rPr>
        <w:t>7</w:t>
      </w:r>
      <w:r>
        <w:rPr>
          <w:rFonts w:hint="cs"/>
          <w:rtl/>
          <w:lang w:bidi="ar-EG"/>
        </w:rPr>
        <w:tab/>
        <w:t>إجراءات المحاسبة البديلة (مثل إدخال تغييرات على المواعيد النهائية للتسويات)</w:t>
      </w:r>
      <w:r>
        <w:rPr>
          <w:rFonts w:hint="cs"/>
          <w:rtl/>
        </w:rPr>
        <w:t>؛</w:t>
      </w:r>
    </w:p>
    <w:p w14:paraId="0AD7F55C" w14:textId="77777777" w:rsidR="005943F8" w:rsidRDefault="005943F8" w:rsidP="005943F8">
      <w:pPr>
        <w:pStyle w:val="enumlev1"/>
        <w:rPr>
          <w:rtl/>
        </w:rPr>
      </w:pPr>
      <w:r>
        <w:t>(</w:t>
      </w:r>
      <w:r>
        <w:rPr>
          <w:lang w:bidi="ar-EG"/>
        </w:rPr>
        <w:t>8</w:t>
      </w:r>
      <w:r>
        <w:rPr>
          <w:rFonts w:hint="cs"/>
          <w:rtl/>
          <w:lang w:bidi="ar-EG"/>
        </w:rPr>
        <w:tab/>
        <w:t>مسائل التعريفات للتوصيل عبر الحدود للخدمة المتنقلة</w:t>
      </w:r>
      <w:r>
        <w:rPr>
          <w:rFonts w:hint="cs"/>
          <w:rtl/>
        </w:rPr>
        <w:t>؛</w:t>
      </w:r>
    </w:p>
    <w:p w14:paraId="19EC7CB4" w14:textId="77777777" w:rsidR="005943F8" w:rsidRDefault="005943F8" w:rsidP="005943F8">
      <w:pPr>
        <w:pStyle w:val="enumlev1"/>
        <w:rPr>
          <w:rtl/>
        </w:rPr>
      </w:pPr>
      <w:r>
        <w:rPr>
          <w:lang w:bidi="ar-EG"/>
        </w:rPr>
        <w:t>(9</w:t>
      </w:r>
      <w:r>
        <w:rPr>
          <w:rFonts w:hint="cs"/>
          <w:rtl/>
          <w:lang w:bidi="ar-EG"/>
        </w:rPr>
        <w:tab/>
      </w:r>
      <w:r>
        <w:rPr>
          <w:rFonts w:hint="cs"/>
          <w:rtl/>
        </w:rPr>
        <w:t xml:space="preserve">مسائل </w:t>
      </w:r>
      <w:r>
        <w:rPr>
          <w:rFonts w:hint="cs"/>
          <w:rtl/>
          <w:lang w:bidi="ar-EG"/>
        </w:rPr>
        <w:t>التعريفات</w:t>
      </w:r>
      <w:r>
        <w:rPr>
          <w:rFonts w:hint="cs"/>
          <w:rtl/>
        </w:rPr>
        <w:t xml:space="preserve"> الخاصة ب</w:t>
      </w:r>
      <w:r>
        <w:rPr>
          <w:rFonts w:hint="cs"/>
          <w:rtl/>
          <w:lang w:bidi="ar-EG"/>
        </w:rPr>
        <w:t>خدمة الرسائل القصيرة</w:t>
      </w:r>
      <w:r>
        <w:rPr>
          <w:rFonts w:hint="eastAsia"/>
          <w:rtl/>
          <w:lang w:bidi="ar-EG"/>
        </w:rPr>
        <w:t> </w:t>
      </w:r>
      <w:r>
        <w:rPr>
          <w:lang w:bidi="ar-EG"/>
        </w:rPr>
        <w:t>(SMS)</w:t>
      </w:r>
      <w:r>
        <w:rPr>
          <w:rFonts w:hint="cs"/>
          <w:rtl/>
          <w:lang w:bidi="ar-EG"/>
        </w:rPr>
        <w:t xml:space="preserve"> وخدمة الرسائل متعددة الوسائط</w:t>
      </w:r>
      <w:r>
        <w:rPr>
          <w:rFonts w:hint="eastAsia"/>
          <w:rtl/>
          <w:lang w:bidi="ar-EG"/>
        </w:rPr>
        <w:t> </w:t>
      </w:r>
      <w:r>
        <w:rPr>
          <w:lang w:bidi="ar-EG"/>
        </w:rPr>
        <w:t>(MMS)</w:t>
      </w:r>
      <w:r>
        <w:rPr>
          <w:rFonts w:hint="cs"/>
          <w:rtl/>
        </w:rPr>
        <w:t>؛</w:t>
      </w:r>
    </w:p>
    <w:p w14:paraId="2078B44C" w14:textId="77777777" w:rsidR="005943F8" w:rsidRDefault="005943F8" w:rsidP="005943F8">
      <w:pPr>
        <w:pStyle w:val="enumlev1"/>
        <w:rPr>
          <w:rtl/>
        </w:rPr>
      </w:pPr>
      <w:r>
        <w:rPr>
          <w:lang w:bidi="ar-EG"/>
        </w:rPr>
        <w:t>(10</w:t>
      </w:r>
      <w:r>
        <w:rPr>
          <w:rFonts w:hint="cs"/>
          <w:rtl/>
        </w:rPr>
        <w:tab/>
        <w:t xml:space="preserve">تعريفة </w:t>
      </w:r>
      <w:r>
        <w:rPr>
          <w:rFonts w:hint="cs"/>
          <w:rtl/>
          <w:lang w:bidi="ar-EG"/>
        </w:rPr>
        <w:t>الخطوط</w:t>
      </w:r>
      <w:r>
        <w:rPr>
          <w:rFonts w:hint="cs"/>
          <w:rtl/>
        </w:rPr>
        <w:t xml:space="preserve"> المؤجرة؛</w:t>
      </w:r>
    </w:p>
    <w:p w14:paraId="51A99635" w14:textId="77777777" w:rsidR="005943F8" w:rsidRDefault="005943F8" w:rsidP="005943F8">
      <w:pPr>
        <w:pStyle w:val="enumlev1"/>
        <w:rPr>
          <w:rtl/>
        </w:rPr>
      </w:pPr>
      <w:r>
        <w:rPr>
          <w:lang w:bidi="ar-EG"/>
        </w:rPr>
        <w:t>(11</w:t>
      </w:r>
      <w:r>
        <w:rPr>
          <w:rFonts w:hint="cs"/>
          <w:rtl/>
          <w:lang w:bidi="ar-EG"/>
        </w:rPr>
        <w:tab/>
        <w:t>حركة العبور</w:t>
      </w:r>
      <w:r>
        <w:rPr>
          <w:rFonts w:hint="cs"/>
          <w:rtl/>
        </w:rPr>
        <w:t>؛</w:t>
      </w:r>
    </w:p>
    <w:p w14:paraId="71F45DD8" w14:textId="77777777" w:rsidR="005943F8" w:rsidRPr="005B13FE" w:rsidRDefault="005943F8" w:rsidP="005943F8">
      <w:pPr>
        <w:pStyle w:val="enumlev1"/>
        <w:rPr>
          <w:spacing w:val="-2"/>
          <w:rtl/>
        </w:rPr>
      </w:pPr>
      <w:r>
        <w:rPr>
          <w:spacing w:val="-2"/>
        </w:rPr>
        <w:t>(</w:t>
      </w:r>
      <w:r w:rsidRPr="005B13FE">
        <w:rPr>
          <w:spacing w:val="-2"/>
        </w:rPr>
        <w:t>1</w:t>
      </w:r>
      <w:r>
        <w:rPr>
          <w:spacing w:val="-2"/>
        </w:rPr>
        <w:t>2</w:t>
      </w:r>
      <w:r w:rsidRPr="005B13FE">
        <w:rPr>
          <w:rFonts w:hint="cs"/>
          <w:spacing w:val="-2"/>
          <w:rtl/>
        </w:rPr>
        <w:tab/>
      </w:r>
      <w:r w:rsidRPr="00B16019">
        <w:rPr>
          <w:rFonts w:hint="cs"/>
          <w:rtl/>
          <w:lang w:bidi="ar-EG"/>
        </w:rPr>
        <w:t>مبادئ</w:t>
      </w:r>
      <w:r w:rsidRPr="005B13FE">
        <w:rPr>
          <w:rFonts w:hint="cs"/>
          <w:spacing w:val="-2"/>
          <w:rtl/>
        </w:rPr>
        <w:t xml:space="preserve"> توجيهية على أساس الممارسات الدولية والإقليمية لفض المنازعات المتعلقة بالترسيم (مثل المدة، منشأ الحركة، و</w:t>
      </w:r>
      <w:r>
        <w:rPr>
          <w:rFonts w:hint="cs"/>
          <w:spacing w:val="-2"/>
          <w:rtl/>
        </w:rPr>
        <w:t>ما </w:t>
      </w:r>
      <w:r w:rsidRPr="005B13FE">
        <w:rPr>
          <w:rFonts w:hint="cs"/>
          <w:spacing w:val="-2"/>
          <w:rtl/>
        </w:rPr>
        <w:t>إلى</w:t>
      </w:r>
      <w:r>
        <w:rPr>
          <w:rFonts w:hint="eastAsia"/>
          <w:spacing w:val="-2"/>
          <w:rtl/>
        </w:rPr>
        <w:t> </w:t>
      </w:r>
      <w:r w:rsidRPr="005B13FE">
        <w:rPr>
          <w:rFonts w:hint="cs"/>
          <w:spacing w:val="-2"/>
          <w:rtl/>
        </w:rPr>
        <w:t>ذلك)</w:t>
      </w:r>
      <w:r>
        <w:rPr>
          <w:rFonts w:hint="cs"/>
          <w:rtl/>
        </w:rPr>
        <w:t>؛</w:t>
      </w:r>
    </w:p>
    <w:p w14:paraId="46C12B91" w14:textId="77777777" w:rsidR="005943F8" w:rsidRDefault="005943F8" w:rsidP="005943F8">
      <w:pPr>
        <w:pStyle w:val="enumlev1"/>
        <w:rPr>
          <w:rtl/>
        </w:rPr>
      </w:pPr>
      <w:r>
        <w:t>(</w:t>
      </w:r>
      <w:r>
        <w:rPr>
          <w:lang w:bidi="ar-EG"/>
        </w:rPr>
        <w:t>13</w:t>
      </w:r>
      <w:r>
        <w:rPr>
          <w:rFonts w:hint="cs"/>
          <w:rtl/>
          <w:lang w:bidi="ar-EG"/>
        </w:rPr>
        <w:tab/>
        <w:t>إجراءات المحاسبة وتسوية الحسابات بما في ذلك تطور هذه</w:t>
      </w:r>
      <w:r>
        <w:rPr>
          <w:rFonts w:hint="eastAsia"/>
          <w:spacing w:val="-2"/>
          <w:rtl/>
        </w:rPr>
        <w:t> </w:t>
      </w:r>
      <w:r>
        <w:rPr>
          <w:rFonts w:hint="cs"/>
          <w:rtl/>
          <w:lang w:bidi="ar-EG"/>
        </w:rPr>
        <w:t>الإجراءات</w:t>
      </w:r>
      <w:r>
        <w:rPr>
          <w:rFonts w:hint="cs"/>
          <w:rtl/>
        </w:rPr>
        <w:t>.</w:t>
      </w:r>
    </w:p>
    <w:p w14:paraId="7BB13C81" w14:textId="77777777" w:rsidR="005943F8" w:rsidRDefault="005943F8" w:rsidP="005943F8">
      <w:pPr>
        <w:pStyle w:val="enumlev1"/>
      </w:pPr>
      <w:r>
        <w:t>(14</w:t>
      </w:r>
      <w:r>
        <w:tab/>
      </w:r>
      <w:r w:rsidRPr="000B7BCE">
        <w:rPr>
          <w:rFonts w:hint="cs"/>
          <w:rtl/>
          <w:lang w:bidi="ar-EG"/>
        </w:rPr>
        <w:t xml:space="preserve">"المهاتفة </w:t>
      </w:r>
      <w:r w:rsidRPr="00B16019">
        <w:rPr>
          <w:rFonts w:hint="cs"/>
          <w:rtl/>
          <w:lang w:bidi="ar-EG"/>
        </w:rPr>
        <w:t>باستعمال</w:t>
      </w:r>
      <w:r w:rsidRPr="000B7BCE">
        <w:rPr>
          <w:rFonts w:hint="cs"/>
          <w:rtl/>
          <w:lang w:bidi="ar-EG"/>
        </w:rPr>
        <w:t xml:space="preserve"> بروتوكول الإنترنت"</w:t>
      </w:r>
      <w:r>
        <w:rPr>
          <w:rFonts w:hint="cs"/>
          <w:rtl/>
          <w:lang w:bidi="ar-EG"/>
        </w:rPr>
        <w:t>؛</w:t>
      </w:r>
    </w:p>
    <w:p w14:paraId="596B111B" w14:textId="77777777" w:rsidR="005943F8" w:rsidRDefault="005943F8" w:rsidP="005943F8">
      <w:pPr>
        <w:pStyle w:val="enumlev1"/>
      </w:pPr>
      <w:r>
        <w:t>(15</w:t>
      </w:r>
      <w:r>
        <w:tab/>
      </w:r>
      <w:r w:rsidRPr="000B7BCE">
        <w:rPr>
          <w:rFonts w:hint="cs"/>
          <w:rtl/>
          <w:lang w:bidi="ar-EG"/>
        </w:rPr>
        <w:t>شبكات الجيل التالي</w:t>
      </w:r>
      <w:r>
        <w:rPr>
          <w:rFonts w:hint="cs"/>
          <w:rtl/>
          <w:lang w:bidi="ar-EG"/>
        </w:rPr>
        <w:t xml:space="preserve"> </w:t>
      </w:r>
      <w:r>
        <w:rPr>
          <w:lang w:bidi="ar-EG"/>
        </w:rPr>
        <w:t>(NGN)</w:t>
      </w:r>
      <w:r>
        <w:rPr>
          <w:rFonts w:hint="cs"/>
          <w:rtl/>
          <w:lang w:bidi="ar-EG"/>
        </w:rPr>
        <w:t>؛</w:t>
      </w:r>
    </w:p>
    <w:p w14:paraId="7B7C168A" w14:textId="77777777" w:rsidR="005943F8" w:rsidRDefault="005943F8" w:rsidP="005943F8">
      <w:pPr>
        <w:pStyle w:val="enumlev1"/>
        <w:rPr>
          <w:rtl/>
        </w:rPr>
      </w:pPr>
      <w:r>
        <w:t>(16</w:t>
      </w:r>
      <w:r>
        <w:tab/>
      </w:r>
      <w:r w:rsidRPr="000B7BCE">
        <w:rPr>
          <w:rFonts w:hint="cs"/>
          <w:rtl/>
          <w:lang w:bidi="ar-EG"/>
        </w:rPr>
        <w:t xml:space="preserve">مسائل </w:t>
      </w:r>
      <w:r w:rsidRPr="00B16019">
        <w:rPr>
          <w:rFonts w:hint="cs"/>
          <w:rtl/>
          <w:lang w:bidi="ar-EG"/>
        </w:rPr>
        <w:t>الترسيم</w:t>
      </w:r>
      <w:r w:rsidRPr="000B7BCE">
        <w:rPr>
          <w:rFonts w:hint="cs"/>
          <w:rtl/>
          <w:lang w:bidi="ar-EG"/>
        </w:rPr>
        <w:t xml:space="preserve"> والمحاسبة والمسائل الاقتصادية الأخرى التي تطرأ من جراء استعمال شبكات الجيل التالي وأي تطورات</w:t>
      </w:r>
      <w:r>
        <w:rPr>
          <w:rFonts w:hint="eastAsia"/>
          <w:rtl/>
        </w:rPr>
        <w:t> </w:t>
      </w:r>
      <w:r w:rsidRPr="000B7BCE">
        <w:rPr>
          <w:rFonts w:hint="cs"/>
          <w:rtl/>
          <w:lang w:bidi="ar-EG"/>
        </w:rPr>
        <w:t>مقبلة</w:t>
      </w:r>
      <w:r>
        <w:rPr>
          <w:rFonts w:hint="cs"/>
          <w:rtl/>
          <w:lang w:bidi="ar-EG"/>
        </w:rPr>
        <w:t>.</w:t>
      </w:r>
    </w:p>
    <w:p w14:paraId="6279B540"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722B41AC"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00835322" w14:textId="3D41C32D" w:rsidR="005943F8" w:rsidRDefault="005943F8" w:rsidP="005943F8">
      <w:pPr>
        <w:rPr>
          <w:rtl/>
        </w:rPr>
      </w:pPr>
      <w:r>
        <w:rPr>
          <w:rFonts w:hint="cs"/>
          <w:rtl/>
          <w:lang w:bidi="ar-EG"/>
        </w:rPr>
        <w:t xml:space="preserve">النصوص قيد الإعداد: </w:t>
      </w:r>
      <w:r w:rsidR="006A60BD">
        <w:t>STUDY_DRCI</w:t>
      </w:r>
      <w:r>
        <w:rPr>
          <w:rFonts w:hint="cs"/>
          <w:rtl/>
        </w:rPr>
        <w:t xml:space="preserve"> </w:t>
      </w:r>
      <w:r w:rsidR="006A60BD">
        <w:rPr>
          <w:rFonts w:hint="cs"/>
          <w:rtl/>
        </w:rPr>
        <w:t>و</w:t>
      </w:r>
      <w:r w:rsidR="006A60BD" w:rsidRPr="006A60BD">
        <w:t>TR</w:t>
      </w:r>
      <w:r w:rsidR="006A60BD">
        <w:t>_AccountingIOT</w:t>
      </w:r>
      <w:r w:rsidR="00DD1743">
        <w:rPr>
          <w:rFonts w:hint="cs"/>
          <w:rtl/>
        </w:rPr>
        <w:t xml:space="preserve"> </w:t>
      </w:r>
      <w:r w:rsidR="006A60BD">
        <w:rPr>
          <w:rFonts w:hint="cs"/>
          <w:rtl/>
          <w:lang w:bidi="ar-EG"/>
        </w:rPr>
        <w:t>و</w:t>
      </w:r>
      <w:r w:rsidR="006A60BD">
        <w:t>TR_DLTUSF</w:t>
      </w:r>
      <w:r>
        <w:rPr>
          <w:rFonts w:hint="cs"/>
          <w:rtl/>
        </w:rPr>
        <w:t>.</w:t>
      </w:r>
    </w:p>
    <w:p w14:paraId="4918E557" w14:textId="1EE97974" w:rsidR="005943F8" w:rsidRPr="000B7BCE" w:rsidRDefault="005943F8" w:rsidP="005943F8">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4" w:history="1">
        <w:r w:rsidR="00977004" w:rsidRPr="009459AF">
          <w:rPr>
            <w:rStyle w:val="Hyperlink"/>
          </w:rPr>
          <w:t>https://www.itu.int/ITU-T/workprog/wp_search.aspx?sg=3</w:t>
        </w:r>
      </w:hyperlink>
      <w:r w:rsidR="00DD1743" w:rsidRPr="00DD1743">
        <w:rPr>
          <w:rFonts w:hint="cs"/>
          <w:rtl/>
        </w:rPr>
        <w:t>.</w:t>
      </w:r>
    </w:p>
    <w:p w14:paraId="42EB1F0F" w14:textId="0F8D60E5" w:rsidR="005943F8" w:rsidRDefault="005943F8" w:rsidP="005943F8">
      <w:pPr>
        <w:pStyle w:val="Headingb"/>
        <w:rPr>
          <w:rtl/>
        </w:rPr>
      </w:pPr>
      <w:r>
        <w:rPr>
          <w:rFonts w:hint="cs"/>
          <w:rtl/>
        </w:rPr>
        <w:t>ملاحظة</w:t>
      </w:r>
    </w:p>
    <w:p w14:paraId="3DCAD9A7" w14:textId="600B7C11" w:rsidR="005943F8" w:rsidRDefault="005943F8" w:rsidP="00DD1743">
      <w:pPr>
        <w:tabs>
          <w:tab w:val="clear" w:pos="794"/>
        </w:tabs>
        <w:ind w:left="850" w:hanging="850"/>
        <w:rPr>
          <w:rtl/>
          <w:lang w:bidi="ar-EG"/>
        </w:rPr>
      </w:pPr>
      <w:r>
        <w:rPr>
          <w:rFonts w:hint="cs"/>
          <w:rtl/>
          <w:lang w:bidi="ar-EG"/>
        </w:rPr>
        <w:t>*</w:t>
      </w:r>
      <w:r>
        <w:rPr>
          <w:rtl/>
          <w:lang w:bidi="ar-EG"/>
        </w:rPr>
        <w:tab/>
      </w:r>
      <w:r w:rsidR="0090527F" w:rsidRPr="0090527F">
        <w:rPr>
          <w:rtl/>
          <w:lang w:bidi="ar-EG"/>
        </w:rPr>
        <w:t xml:space="preserve">استناداً إلى نتائج الجمعية العالمية لتقييس الاتصالات، </w:t>
      </w:r>
      <w:r w:rsidR="0090527F">
        <w:rPr>
          <w:rFonts w:hint="cs"/>
          <w:rtl/>
          <w:lang w:bidi="ar-EG"/>
        </w:rPr>
        <w:t>ت</w:t>
      </w:r>
      <w:r w:rsidR="0090527F" w:rsidRPr="0090527F">
        <w:rPr>
          <w:rtl/>
          <w:lang w:bidi="ar-EG"/>
        </w:rPr>
        <w:t>مكن إضافة مهام أخرى إلى المهام التي تشملها هذه المسألة والمسائل الأخرى.</w:t>
      </w:r>
    </w:p>
    <w:p w14:paraId="1C9736E1" w14:textId="7761050B" w:rsidR="005943F8" w:rsidRPr="005943F8" w:rsidRDefault="005943F8" w:rsidP="00DD1743">
      <w:pPr>
        <w:tabs>
          <w:tab w:val="clear" w:pos="794"/>
        </w:tabs>
        <w:ind w:left="850" w:hanging="850"/>
        <w:rPr>
          <w:rtl/>
          <w:lang w:bidi="ar-EG"/>
        </w:rPr>
      </w:pPr>
      <w:r>
        <w:rPr>
          <w:rFonts w:hint="cs"/>
          <w:rtl/>
          <w:lang w:bidi="ar-EG"/>
        </w:rPr>
        <w:t>**</w:t>
      </w:r>
      <w:r>
        <w:rPr>
          <w:rtl/>
          <w:lang w:bidi="ar-EG"/>
        </w:rPr>
        <w:tab/>
      </w:r>
      <w:r w:rsidR="0090527F" w:rsidRPr="0090527F">
        <w:rPr>
          <w:rtl/>
          <w:lang w:bidi="ar-EG"/>
        </w:rPr>
        <w:t>تستعمل عبارة "البلدان النامية" في هذه الوثيقة بمعناها العام وتشمل أيضاً البلدان التي تمر اقتصاداتها بمرحلة انتقالية وأقل البلدان نمواً.</w:t>
      </w:r>
    </w:p>
    <w:p w14:paraId="5B2317F7" w14:textId="0DC662B6" w:rsidR="005943F8" w:rsidRDefault="005943F8" w:rsidP="005943F8">
      <w:pPr>
        <w:pStyle w:val="Heading1"/>
        <w:rPr>
          <w:rtl/>
        </w:rPr>
      </w:pPr>
      <w:r w:rsidRPr="00F25B9B">
        <w:t>4</w:t>
      </w:r>
      <w:r>
        <w:t>.A</w:t>
      </w:r>
      <w:r w:rsidRPr="00F25B9B">
        <w:rPr>
          <w:rFonts w:hint="cs"/>
          <w:rtl/>
        </w:rPr>
        <w:tab/>
      </w:r>
      <w:r w:rsidR="006A60BD">
        <w:rPr>
          <w:rFonts w:hint="cs"/>
          <w:rtl/>
        </w:rPr>
        <w:t>الروابط</w:t>
      </w:r>
    </w:p>
    <w:p w14:paraId="6C5B5078" w14:textId="77777777" w:rsidR="005943F8" w:rsidRDefault="005943F8" w:rsidP="005943F8">
      <w:pPr>
        <w:pStyle w:val="Headingb"/>
        <w:rPr>
          <w:rtl/>
        </w:rPr>
      </w:pPr>
      <w:r>
        <w:rPr>
          <w:rFonts w:hint="cs"/>
          <w:rtl/>
        </w:rPr>
        <w:t>التوصيات</w:t>
      </w:r>
    </w:p>
    <w:p w14:paraId="062B0176" w14:textId="168C16D2" w:rsidR="005943F8" w:rsidRDefault="005943F8" w:rsidP="005943F8">
      <w:pPr>
        <w:pStyle w:val="enumlev1"/>
        <w:rPr>
          <w:rtl/>
        </w:rPr>
      </w:pPr>
      <w:r>
        <w:rPr>
          <w:rFonts w:hint="cs"/>
          <w:rtl/>
        </w:rPr>
        <w:t>-</w:t>
      </w:r>
      <w:r>
        <w:rPr>
          <w:rtl/>
        </w:rPr>
        <w:tab/>
      </w:r>
      <w:r>
        <w:rPr>
          <w:rFonts w:hint="cs"/>
          <w:rtl/>
        </w:rPr>
        <w:t>لا توجد</w:t>
      </w:r>
    </w:p>
    <w:p w14:paraId="3AE3B4B4" w14:textId="77777777" w:rsidR="005943F8" w:rsidRDefault="005943F8" w:rsidP="005943F8">
      <w:pPr>
        <w:pStyle w:val="Headingb"/>
        <w:rPr>
          <w:rtl/>
        </w:rPr>
      </w:pPr>
      <w:r>
        <w:rPr>
          <w:rFonts w:hint="cs"/>
          <w:rtl/>
        </w:rPr>
        <w:t>المسائل</w:t>
      </w:r>
    </w:p>
    <w:p w14:paraId="4C983701" w14:textId="361C20FA" w:rsidR="005943F8" w:rsidRDefault="005943F8" w:rsidP="005943F8">
      <w:pPr>
        <w:pStyle w:val="enumlev1"/>
        <w:rPr>
          <w:rtl/>
        </w:rPr>
      </w:pPr>
      <w:r>
        <w:rPr>
          <w:rFonts w:hint="cs"/>
          <w:rtl/>
        </w:rPr>
        <w:t>-</w:t>
      </w:r>
      <w:r>
        <w:rPr>
          <w:rtl/>
        </w:rPr>
        <w:tab/>
      </w:r>
      <w:r>
        <w:rPr>
          <w:rFonts w:hint="cs"/>
          <w:rtl/>
        </w:rPr>
        <w:t>لا توجد</w:t>
      </w:r>
    </w:p>
    <w:p w14:paraId="0683047F" w14:textId="77777777" w:rsidR="005943F8" w:rsidRDefault="005943F8" w:rsidP="005943F8">
      <w:pPr>
        <w:pStyle w:val="Headingb"/>
        <w:rPr>
          <w:rtl/>
        </w:rPr>
      </w:pPr>
      <w:r w:rsidRPr="000B7BCE">
        <w:rPr>
          <w:rFonts w:hint="cs"/>
          <w:rtl/>
        </w:rPr>
        <w:t>لجان الدراسات</w:t>
      </w:r>
    </w:p>
    <w:p w14:paraId="6B503B86" w14:textId="77777777" w:rsidR="005943F8" w:rsidRDefault="005943F8" w:rsidP="005943F8">
      <w:pPr>
        <w:pStyle w:val="enumlev1"/>
        <w:rPr>
          <w:rtl/>
          <w:lang w:bidi="ar-EG"/>
        </w:rPr>
      </w:pPr>
      <w:r>
        <w:rPr>
          <w:rFonts w:hint="cs"/>
          <w:rtl/>
          <w:lang w:bidi="ar-EG"/>
        </w:rPr>
        <w:t>-</w:t>
      </w:r>
      <w:r>
        <w:rPr>
          <w:rFonts w:hint="cs"/>
          <w:rtl/>
          <w:lang w:bidi="ar-EG"/>
        </w:rPr>
        <w:tab/>
      </w:r>
      <w:r w:rsidRPr="000B7BCE">
        <w:rPr>
          <w:rFonts w:hint="cs"/>
          <w:rtl/>
          <w:lang w:bidi="ar-EG"/>
        </w:rPr>
        <w:t xml:space="preserve">لجان </w:t>
      </w:r>
      <w:r w:rsidRPr="00B16019">
        <w:rPr>
          <w:rFonts w:hint="cs"/>
          <w:rtl/>
          <w:lang w:bidi="ar-EG"/>
        </w:rPr>
        <w:t>دراسات</w:t>
      </w:r>
      <w:r w:rsidRPr="000B7BCE">
        <w:rPr>
          <w:rFonts w:hint="cs"/>
          <w:rtl/>
          <w:lang w:bidi="ar-EG"/>
        </w:rPr>
        <w:t xml:space="preserve"> قطاع تقييس الاتصالات ذات الصلة</w:t>
      </w:r>
    </w:p>
    <w:p w14:paraId="00087726" w14:textId="77777777" w:rsidR="005943F8" w:rsidRDefault="005943F8" w:rsidP="005943F8">
      <w:pPr>
        <w:pStyle w:val="enumlev1"/>
        <w:rPr>
          <w:rtl/>
          <w:lang w:bidi="ar-EG"/>
        </w:rPr>
      </w:pPr>
      <w:r>
        <w:rPr>
          <w:rFonts w:hint="cs"/>
          <w:rtl/>
          <w:lang w:bidi="ar-EG"/>
        </w:rPr>
        <w:t>-</w:t>
      </w:r>
      <w:r w:rsidRPr="000B7BCE">
        <w:rPr>
          <w:rFonts w:hint="cs"/>
          <w:rtl/>
          <w:lang w:bidi="ar-EG"/>
        </w:rPr>
        <w:tab/>
        <w:t>الأعمال المتعلقة بشبكات الجيل التالي</w:t>
      </w:r>
    </w:p>
    <w:p w14:paraId="5FCF9CD5" w14:textId="77777777" w:rsidR="005943F8" w:rsidRPr="000B7BCE" w:rsidRDefault="005943F8" w:rsidP="005943F8">
      <w:pPr>
        <w:pStyle w:val="enumlev1"/>
        <w:rPr>
          <w:rtl/>
        </w:rPr>
      </w:pPr>
      <w:r>
        <w:rPr>
          <w:rFonts w:hint="cs"/>
          <w:rtl/>
          <w:lang w:bidi="ar-EG"/>
        </w:rPr>
        <w:t>-</w:t>
      </w:r>
      <w:r w:rsidRPr="000B7BCE">
        <w:rPr>
          <w:rFonts w:hint="cs"/>
          <w:rtl/>
          <w:lang w:bidi="ar-EG"/>
        </w:rPr>
        <w:tab/>
        <w:t xml:space="preserve">لجنتا </w:t>
      </w:r>
      <w:r w:rsidRPr="00B16019">
        <w:rPr>
          <w:rFonts w:hint="cs"/>
          <w:rtl/>
          <w:lang w:bidi="ar-EG"/>
        </w:rPr>
        <w:t>الدراسات</w:t>
      </w:r>
      <w:r>
        <w:rPr>
          <w:rFonts w:hint="eastAsia"/>
          <w:rtl/>
          <w:lang w:bidi="ar-EG"/>
        </w:rPr>
        <w:t> </w:t>
      </w:r>
      <w:r w:rsidRPr="000B7BCE">
        <w:rPr>
          <w:lang w:bidi="ar-EG"/>
        </w:rPr>
        <w:t>1</w:t>
      </w:r>
      <w:r w:rsidRPr="000B7BCE">
        <w:rPr>
          <w:rFonts w:hint="cs"/>
          <w:rtl/>
        </w:rPr>
        <w:t xml:space="preserve"> و</w:t>
      </w:r>
      <w:r w:rsidRPr="000B7BCE">
        <w:rPr>
          <w:lang w:bidi="ar-EG"/>
        </w:rPr>
        <w:t>2</w:t>
      </w:r>
      <w:r w:rsidRPr="000B7BCE">
        <w:rPr>
          <w:rFonts w:hint="cs"/>
          <w:rtl/>
        </w:rPr>
        <w:t xml:space="preserve"> لقطاع تنمية الاتصالات</w:t>
      </w:r>
    </w:p>
    <w:p w14:paraId="3AC081C7" w14:textId="77777777" w:rsidR="005943F8" w:rsidRDefault="005943F8" w:rsidP="005943F8">
      <w:pPr>
        <w:pStyle w:val="Headingb"/>
        <w:rPr>
          <w:rtl/>
        </w:rPr>
      </w:pPr>
      <w:r w:rsidRPr="000B7BCE">
        <w:rPr>
          <w:rFonts w:hint="cs"/>
          <w:rtl/>
        </w:rPr>
        <w:t>هيئات التقييس</w:t>
      </w:r>
    </w:p>
    <w:p w14:paraId="063F9413" w14:textId="77777777" w:rsidR="005943F8" w:rsidRDefault="005943F8" w:rsidP="005943F8">
      <w:pPr>
        <w:pStyle w:val="enumlev1"/>
        <w:rPr>
          <w:rtl/>
        </w:rPr>
      </w:pPr>
      <w:r>
        <w:rPr>
          <w:rFonts w:hint="cs"/>
          <w:rtl/>
        </w:rPr>
        <w:t>-</w:t>
      </w:r>
      <w:r>
        <w:rPr>
          <w:rFonts w:hint="cs"/>
          <w:rtl/>
        </w:rPr>
        <w:tab/>
      </w:r>
      <w:r w:rsidRPr="000B7BCE">
        <w:rPr>
          <w:rFonts w:hint="cs"/>
          <w:rtl/>
        </w:rPr>
        <w:t xml:space="preserve">فريق مهام هندسة </w:t>
      </w:r>
      <w:r>
        <w:rPr>
          <w:rFonts w:hint="cs"/>
          <w:rtl/>
        </w:rPr>
        <w:t xml:space="preserve">الإنترنت </w:t>
      </w:r>
      <w:r w:rsidRPr="000B7BCE">
        <w:t>(IETF)</w:t>
      </w:r>
    </w:p>
    <w:p w14:paraId="50205C24" w14:textId="77777777" w:rsidR="005943F8" w:rsidRDefault="005943F8" w:rsidP="005943F8">
      <w:pPr>
        <w:pStyle w:val="Headingb"/>
        <w:rPr>
          <w:rtl/>
        </w:rPr>
      </w:pPr>
      <w:r>
        <w:rPr>
          <w:rFonts w:hint="cs"/>
          <w:rtl/>
        </w:rPr>
        <w:lastRenderedPageBreak/>
        <w:t>خطوط عمل القمة العالمية لمجتمع المعلومات</w:t>
      </w:r>
    </w:p>
    <w:p w14:paraId="047BB69C"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191936DF" w14:textId="12369EBA" w:rsidR="005943F8" w:rsidRDefault="005943F8" w:rsidP="005943F8">
      <w:pPr>
        <w:pStyle w:val="Headingb"/>
        <w:rPr>
          <w:rtl/>
          <w:lang w:bidi="ar-SA"/>
        </w:rPr>
      </w:pPr>
      <w:r>
        <w:rPr>
          <w:rFonts w:hint="cs"/>
          <w:rtl/>
        </w:rPr>
        <w:t>أهداف التنمية المستدامة</w:t>
      </w:r>
    </w:p>
    <w:p w14:paraId="775AC553" w14:textId="63F25A6F"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1369FBEC" w14:textId="02EA53A1" w:rsidR="005943F8" w:rsidRDefault="005943F8" w:rsidP="00DD1743">
      <w:pPr>
        <w:rPr>
          <w:rtl/>
          <w:lang w:bidi="ar-EG"/>
        </w:rPr>
      </w:pPr>
      <w:r>
        <w:rPr>
          <w:rtl/>
          <w:lang w:bidi="ar-EG"/>
        </w:rPr>
        <w:br w:type="page"/>
      </w:r>
    </w:p>
    <w:p w14:paraId="705109D2" w14:textId="39287FA4" w:rsidR="005943F8" w:rsidRDefault="005943F8" w:rsidP="005943F8">
      <w:pPr>
        <w:pStyle w:val="QuestionNo"/>
      </w:pPr>
      <w:r w:rsidRPr="000B6126">
        <w:rPr>
          <w:rFonts w:hint="cs"/>
          <w:rtl/>
        </w:rPr>
        <w:lastRenderedPageBreak/>
        <w:t>المسألة</w:t>
      </w:r>
      <w:r w:rsidRPr="008D24FE">
        <w:rPr>
          <w:rtl/>
        </w:rPr>
        <w:t xml:space="preserve"> </w:t>
      </w:r>
      <w:r>
        <w:t>3</w:t>
      </w:r>
      <w:r w:rsidRPr="008D24FE">
        <w:t>/3</w:t>
      </w:r>
    </w:p>
    <w:p w14:paraId="6FF2A31D" w14:textId="77777777" w:rsidR="005943F8" w:rsidRDefault="005943F8" w:rsidP="005943F8">
      <w:pPr>
        <w:pStyle w:val="Questiontitle"/>
        <w:rPr>
          <w:rtl/>
          <w:lang w:bidi="ar-SA"/>
        </w:rPr>
      </w:pPr>
      <w:r w:rsidRPr="003A436E">
        <w:rPr>
          <w:rtl/>
        </w:rPr>
        <w:t xml:space="preserve">دراسة العوامل الاقتصادية والسياساتية ذات الصلة بكفاءة </w:t>
      </w:r>
      <w:r>
        <w:rPr>
          <w:rtl/>
        </w:rPr>
        <w:br/>
      </w:r>
      <w:r w:rsidRPr="003A436E">
        <w:rPr>
          <w:rtl/>
        </w:rPr>
        <w:t>توفير خدمات الاتصالات الدولية</w:t>
      </w:r>
    </w:p>
    <w:p w14:paraId="4A688A0B" w14:textId="77777777" w:rsidR="005943F8" w:rsidRDefault="005943F8" w:rsidP="005943F8">
      <w:pPr>
        <w:rPr>
          <w:lang w:bidi="ar-SY"/>
        </w:rPr>
      </w:pPr>
      <w:r w:rsidRPr="0086228F">
        <w:rPr>
          <w:rFonts w:hint="cs"/>
          <w:rtl/>
          <w:lang w:bidi="ar-EG"/>
        </w:rPr>
        <w:t xml:space="preserve">(استمرار للمسألة </w:t>
      </w:r>
      <w:r w:rsidRPr="0086228F">
        <w:t>3/3</w:t>
      </w:r>
      <w:r w:rsidRPr="0086228F">
        <w:rPr>
          <w:rFonts w:hint="cs"/>
          <w:rtl/>
          <w:lang w:bidi="ar-SY"/>
        </w:rPr>
        <w:t>)</w:t>
      </w:r>
    </w:p>
    <w:p w14:paraId="2784A13D" w14:textId="77777777" w:rsidR="005943F8" w:rsidRDefault="005943F8" w:rsidP="005943F8">
      <w:pPr>
        <w:pStyle w:val="Heading1"/>
        <w:rPr>
          <w:rtl/>
        </w:rPr>
      </w:pPr>
      <w:r>
        <w:t>1.B</w:t>
      </w:r>
      <w:r>
        <w:rPr>
          <w:rFonts w:hint="cs"/>
          <w:rtl/>
        </w:rPr>
        <w:tab/>
        <w:t>الدوافع</w:t>
      </w:r>
    </w:p>
    <w:p w14:paraId="262A6173" w14:textId="77777777" w:rsidR="005943F8" w:rsidRDefault="005943F8" w:rsidP="005943F8">
      <w:pPr>
        <w:rPr>
          <w:rtl/>
          <w:lang w:bidi="ar-EG"/>
        </w:rPr>
      </w:pPr>
      <w:r>
        <w:rPr>
          <w:rFonts w:hint="cs"/>
          <w:rtl/>
          <w:lang w:bidi="ar-EG"/>
        </w:rPr>
        <w:t>يستمر التطور السريع في البيئة الاقتصادية وسياسات خدمات الاتصالات الدولية جنباً إلى جنب مع البيئة التنظيمية. وتحتاج التطورات على الصعيدين الوطني والدولي من المشغلين والإدارات أن تخضع للدراسة آثار ترتيبات المحاسبة وتسوية الحسابات الدولية، بما في ذلك استنباط نماذج التكاليف</w:t>
      </w:r>
      <w:r>
        <w:rPr>
          <w:rFonts w:hint="eastAsia"/>
          <w:spacing w:val="-2"/>
          <w:rtl/>
        </w:rPr>
        <w:t> </w:t>
      </w:r>
      <w:r>
        <w:rPr>
          <w:rFonts w:hint="cs"/>
          <w:rtl/>
          <w:lang w:bidi="ar-EG"/>
        </w:rPr>
        <w:t>الملائمة.</w:t>
      </w:r>
    </w:p>
    <w:p w14:paraId="42E94CC6" w14:textId="77777777" w:rsidR="005943F8" w:rsidRDefault="005943F8" w:rsidP="005943F8">
      <w:pPr>
        <w:rPr>
          <w:rtl/>
          <w:lang w:bidi="ar-EG"/>
        </w:rPr>
      </w:pPr>
      <w:r w:rsidRPr="0043793A">
        <w:rPr>
          <w:rFonts w:hint="cs"/>
          <w:spacing w:val="6"/>
          <w:rtl/>
          <w:lang w:bidi="ar-EG"/>
        </w:rPr>
        <w:t>ويتوقع أن يزداد التركيز على المسائل الاقتصادية والمتعلقة بالسياسات والتي ينبغي تناولها عند مراجعة توصيات السلسلة</w:t>
      </w:r>
      <w:r w:rsidRPr="0043793A">
        <w:rPr>
          <w:rFonts w:hint="eastAsia"/>
          <w:spacing w:val="6"/>
          <w:rtl/>
          <w:lang w:bidi="ar-EG"/>
        </w:rPr>
        <w:t> </w:t>
      </w:r>
      <w:r w:rsidRPr="0043793A">
        <w:rPr>
          <w:spacing w:val="6"/>
          <w:lang w:bidi="ar-EG"/>
        </w:rPr>
        <w:t>D</w:t>
      </w:r>
      <w:r w:rsidRPr="0043793A">
        <w:rPr>
          <w:rFonts w:hint="cs"/>
          <w:spacing w:val="6"/>
          <w:rtl/>
          <w:lang w:bidi="ar-EG"/>
        </w:rPr>
        <w:t>.</w:t>
      </w:r>
      <w:r>
        <w:rPr>
          <w:rFonts w:hint="cs"/>
          <w:rtl/>
          <w:lang w:bidi="ar-EG"/>
        </w:rPr>
        <w:t xml:space="preserve"> ويجب وضع توصيات أو سياسات أخرى تكون مقبولة وقابلة للتطبيق على نطاق واسع، بحيث تتحقق المهمة الرئيسية للاتحاد والمتمثلة في</w:t>
      </w:r>
      <w:r>
        <w:rPr>
          <w:rFonts w:hint="eastAsia"/>
          <w:rtl/>
          <w:lang w:bidi="ar-EG"/>
        </w:rPr>
        <w:t> </w:t>
      </w:r>
      <w:r>
        <w:rPr>
          <w:rFonts w:hint="cs"/>
          <w:rtl/>
          <w:lang w:bidi="ar-EG"/>
        </w:rPr>
        <w:t>تعزيز تنمية الشبكات الإقليمية</w:t>
      </w:r>
      <w:r>
        <w:rPr>
          <w:rFonts w:hint="eastAsia"/>
          <w:spacing w:val="-2"/>
          <w:rtl/>
        </w:rPr>
        <w:t> </w:t>
      </w:r>
      <w:r>
        <w:rPr>
          <w:rFonts w:hint="cs"/>
          <w:rtl/>
          <w:lang w:bidi="ar-EG"/>
        </w:rPr>
        <w:t>والدولية.</w:t>
      </w:r>
    </w:p>
    <w:p w14:paraId="0B331329" w14:textId="77777777" w:rsidR="005943F8" w:rsidRDefault="005943F8" w:rsidP="005943F8">
      <w:pPr>
        <w:rPr>
          <w:rtl/>
          <w:lang w:bidi="ar-EG"/>
        </w:rPr>
      </w:pPr>
      <w:r>
        <w:rPr>
          <w:rFonts w:hint="cs"/>
          <w:rtl/>
          <w:lang w:bidi="ar-EG"/>
        </w:rPr>
        <w:t>وعلاوة على ذلك، يُتوقع أن تساهم لجنة الدراسات</w:t>
      </w:r>
      <w:r>
        <w:rPr>
          <w:rFonts w:hint="eastAsia"/>
          <w:spacing w:val="-2"/>
          <w:rtl/>
        </w:rPr>
        <w:t> </w:t>
      </w:r>
      <w:r>
        <w:rPr>
          <w:lang w:bidi="ar-EG"/>
        </w:rPr>
        <w:t>3</w:t>
      </w:r>
      <w:r>
        <w:rPr>
          <w:rFonts w:hint="cs"/>
          <w:rtl/>
          <w:lang w:bidi="ar-EG"/>
        </w:rPr>
        <w:t xml:space="preserve"> خلال فترة الدراسة هذه في مناقشات بشأن مراجعة لوائح الاتصالات الدولية وبشأن تناول مسائل السياسات</w:t>
      </w:r>
      <w:r>
        <w:rPr>
          <w:rFonts w:hint="eastAsia"/>
          <w:spacing w:val="-2"/>
          <w:rtl/>
        </w:rPr>
        <w:t> </w:t>
      </w:r>
      <w:r>
        <w:rPr>
          <w:rFonts w:hint="cs"/>
          <w:rtl/>
          <w:lang w:bidi="ar-EG"/>
        </w:rPr>
        <w:t>عموماً.</w:t>
      </w:r>
    </w:p>
    <w:p w14:paraId="4172CD75" w14:textId="77777777" w:rsidR="005943F8" w:rsidRPr="00B019BA" w:rsidRDefault="005943F8" w:rsidP="005943F8">
      <w:pPr>
        <w:pStyle w:val="Heading1"/>
        <w:rPr>
          <w:rtl/>
        </w:rPr>
      </w:pPr>
      <w:r>
        <w:t>2.B</w:t>
      </w:r>
      <w:r>
        <w:rPr>
          <w:rFonts w:hint="cs"/>
          <w:rtl/>
        </w:rPr>
        <w:tab/>
        <w:t>المسألة</w:t>
      </w:r>
    </w:p>
    <w:p w14:paraId="6C40D8DE" w14:textId="77777777" w:rsidR="005943F8" w:rsidRPr="00B019BA" w:rsidRDefault="005943F8" w:rsidP="005943F8">
      <w:pPr>
        <w:rPr>
          <w:rtl/>
          <w:lang w:bidi="ar-EG"/>
        </w:rPr>
      </w:pPr>
      <w:r w:rsidRPr="00B019BA">
        <w:rPr>
          <w:rFonts w:hint="cs"/>
          <w:rtl/>
          <w:lang w:bidi="ar-EG"/>
        </w:rPr>
        <w:t>دراسة العوامل الاقتصادية والمتعلقة بالسياسات، ذات الصلة بكفاءة توفير خدمات الاتصالات</w:t>
      </w:r>
      <w:r>
        <w:rPr>
          <w:rFonts w:hint="eastAsia"/>
          <w:spacing w:val="-2"/>
          <w:rtl/>
        </w:rPr>
        <w:t> </w:t>
      </w:r>
      <w:r w:rsidRPr="00B019BA">
        <w:rPr>
          <w:rFonts w:hint="cs"/>
          <w:rtl/>
          <w:lang w:bidi="ar-EG"/>
        </w:rPr>
        <w:t>الدولية</w:t>
      </w:r>
      <w:r>
        <w:rPr>
          <w:rFonts w:hint="cs"/>
          <w:rtl/>
          <w:lang w:bidi="ar-EG"/>
        </w:rPr>
        <w:t>.</w:t>
      </w:r>
    </w:p>
    <w:p w14:paraId="0ECCB4E9" w14:textId="77777777" w:rsidR="005943F8" w:rsidRDefault="005943F8" w:rsidP="005943F8">
      <w:pPr>
        <w:pStyle w:val="Heading1"/>
        <w:rPr>
          <w:rtl/>
        </w:rPr>
      </w:pPr>
      <w:r>
        <w:t>3.B</w:t>
      </w:r>
      <w:r>
        <w:rPr>
          <w:rFonts w:hint="cs"/>
          <w:rtl/>
        </w:rPr>
        <w:tab/>
        <w:t>المهام</w:t>
      </w:r>
    </w:p>
    <w:p w14:paraId="5E4516A6" w14:textId="77777777" w:rsidR="005943F8" w:rsidRDefault="005943F8" w:rsidP="005943F8">
      <w:pPr>
        <w:rPr>
          <w:rtl/>
          <w:lang w:bidi="ar-EG"/>
        </w:rPr>
      </w:pPr>
      <w:r>
        <w:rPr>
          <w:rFonts w:hint="cs"/>
          <w:rtl/>
          <w:lang w:bidi="ar-EG"/>
        </w:rPr>
        <w:t>ينبغي أن تغطي الدراسة في إطار هذه المسألة المبادئ والاعتبارات العامة التي يمكن تطبيقها على جميع خدمات الاتصالات الدولية. ويمكن أن ينبثق عن هذه الدراسة توصيات و/أو ملحقات لتيسير تطبيق التوصيات أو تنفيذ المبادئ العامة للشفافية وعدم التمييز وتطوير الشبكات الدولية على نحو يراعي التكاليف</w:t>
      </w:r>
      <w:r>
        <w:rPr>
          <w:rFonts w:hint="eastAsia"/>
          <w:spacing w:val="-2"/>
          <w:rtl/>
        </w:rPr>
        <w:t> </w:t>
      </w:r>
      <w:r>
        <w:rPr>
          <w:rFonts w:hint="cs"/>
          <w:rtl/>
          <w:lang w:bidi="ar-EG"/>
        </w:rPr>
        <w:t>وفعاليتها.</w:t>
      </w:r>
    </w:p>
    <w:p w14:paraId="1B82CD80" w14:textId="77777777" w:rsidR="005943F8" w:rsidRDefault="005943F8" w:rsidP="005943F8">
      <w:pPr>
        <w:rPr>
          <w:rtl/>
          <w:lang w:bidi="ar-EG"/>
        </w:rPr>
      </w:pPr>
      <w:r>
        <w:rPr>
          <w:rFonts w:hint="cs"/>
          <w:rtl/>
          <w:lang w:bidi="ar-EG"/>
        </w:rPr>
        <w:t>وينبغي عند دراسة هذه المسألة إيلاء اهتمام خاص وصريح لاحتياجات البلدان النامية، وبخاصة أقل البلدان</w:t>
      </w:r>
      <w:r>
        <w:rPr>
          <w:rFonts w:hint="eastAsia"/>
          <w:spacing w:val="-2"/>
          <w:rtl/>
        </w:rPr>
        <w:t> </w:t>
      </w:r>
      <w:r>
        <w:rPr>
          <w:rFonts w:hint="cs"/>
          <w:rtl/>
          <w:lang w:bidi="ar-EG"/>
        </w:rPr>
        <w:t>نمواً.</w:t>
      </w:r>
    </w:p>
    <w:p w14:paraId="04127042" w14:textId="77777777" w:rsidR="005943F8" w:rsidRDefault="005943F8" w:rsidP="005943F8">
      <w:pPr>
        <w:rPr>
          <w:rtl/>
          <w:lang w:bidi="ar-EG"/>
        </w:rPr>
      </w:pPr>
      <w:r>
        <w:rPr>
          <w:rFonts w:hint="cs"/>
          <w:rtl/>
          <w:lang w:bidi="ar-EG"/>
        </w:rPr>
        <w:t>وينبغي في هذا الصدد إدراج الجوانب الدولية و/أو الإقليمية التالية:</w:t>
      </w:r>
    </w:p>
    <w:p w14:paraId="526955C3" w14:textId="77777777" w:rsidR="005943F8" w:rsidRDefault="005943F8" w:rsidP="005943F8">
      <w:pPr>
        <w:pStyle w:val="enumlev1"/>
        <w:rPr>
          <w:rtl/>
          <w:lang w:bidi="ar-EG"/>
        </w:rPr>
      </w:pPr>
      <w:r>
        <w:rPr>
          <w:lang w:bidi="ar-EG"/>
        </w:rPr>
        <w:t>(1</w:t>
      </w:r>
      <w:r>
        <w:rPr>
          <w:rFonts w:hint="cs"/>
          <w:rtl/>
          <w:lang w:bidi="ar-EG"/>
        </w:rPr>
        <w:tab/>
        <w:t>المسائل الاقتصادية والمتعلقة بالسياسات - إدراك الأثر الاقتصادي لتغيرات</w:t>
      </w:r>
      <w:r>
        <w:rPr>
          <w:rFonts w:hint="eastAsia"/>
          <w:spacing w:val="-2"/>
          <w:rtl/>
        </w:rPr>
        <w:t> </w:t>
      </w:r>
      <w:r>
        <w:rPr>
          <w:rFonts w:hint="cs"/>
          <w:rtl/>
          <w:lang w:bidi="ar-EG"/>
        </w:rPr>
        <w:t>السوق؛</w:t>
      </w:r>
    </w:p>
    <w:p w14:paraId="2E0C061D" w14:textId="77777777" w:rsidR="005943F8" w:rsidRDefault="005943F8" w:rsidP="005943F8">
      <w:pPr>
        <w:pStyle w:val="enumlev1"/>
        <w:rPr>
          <w:rtl/>
          <w:lang w:bidi="ar-EG"/>
        </w:rPr>
      </w:pPr>
      <w:r>
        <w:rPr>
          <w:lang w:bidi="ar-EG"/>
        </w:rPr>
        <w:t>(2</w:t>
      </w:r>
      <w:r>
        <w:rPr>
          <w:lang w:bidi="ar-EG"/>
        </w:rPr>
        <w:tab/>
      </w:r>
      <w:r>
        <w:rPr>
          <w:rFonts w:hint="cs"/>
          <w:rtl/>
          <w:lang w:bidi="ar-EG"/>
        </w:rPr>
        <w:t>التأثيرات الخارجية للشبكات؛</w:t>
      </w:r>
    </w:p>
    <w:p w14:paraId="1E534C12" w14:textId="77777777" w:rsidR="005943F8" w:rsidRDefault="005943F8" w:rsidP="005943F8">
      <w:pPr>
        <w:pStyle w:val="enumlev1"/>
        <w:rPr>
          <w:rtl/>
          <w:lang w:bidi="ar-EG"/>
        </w:rPr>
      </w:pPr>
      <w:r>
        <w:rPr>
          <w:lang w:bidi="ar-EG"/>
        </w:rPr>
        <w:t>(3</w:t>
      </w:r>
      <w:r>
        <w:rPr>
          <w:rFonts w:hint="cs"/>
          <w:rtl/>
          <w:lang w:bidi="ar-EG"/>
        </w:rPr>
        <w:tab/>
        <w:t>الالتزامات المتعلقة بالخدمة الشاملة؛</w:t>
      </w:r>
    </w:p>
    <w:p w14:paraId="7C9A1797" w14:textId="77777777" w:rsidR="005943F8" w:rsidRDefault="005943F8" w:rsidP="005943F8">
      <w:pPr>
        <w:pStyle w:val="enumlev1"/>
        <w:rPr>
          <w:rtl/>
          <w:lang w:bidi="ar-EG"/>
        </w:rPr>
      </w:pPr>
      <w:r>
        <w:rPr>
          <w:lang w:bidi="ar-EG"/>
        </w:rPr>
        <w:t>(4</w:t>
      </w:r>
      <w:r>
        <w:rPr>
          <w:rFonts w:hint="cs"/>
          <w:rtl/>
          <w:lang w:bidi="ar-EG"/>
        </w:rPr>
        <w:tab/>
        <w:t>تأثير اختيار عملة أسعار المحاسبة؛</w:t>
      </w:r>
    </w:p>
    <w:p w14:paraId="3E87FFE1" w14:textId="77777777" w:rsidR="005943F8" w:rsidRDefault="005943F8" w:rsidP="005943F8">
      <w:pPr>
        <w:pStyle w:val="enumlev1"/>
        <w:rPr>
          <w:rtl/>
          <w:lang w:bidi="ar-EG"/>
        </w:rPr>
      </w:pPr>
      <w:r>
        <w:rPr>
          <w:lang w:bidi="ar-EG"/>
        </w:rPr>
        <w:t>(5</w:t>
      </w:r>
      <w:r>
        <w:rPr>
          <w:rFonts w:hint="cs"/>
          <w:rtl/>
          <w:lang w:bidi="ar-EG"/>
        </w:rPr>
        <w:tab/>
        <w:t>أثر تقارب الخدمات والعولمة على التسعير؛</w:t>
      </w:r>
    </w:p>
    <w:p w14:paraId="027036AE" w14:textId="77777777" w:rsidR="005943F8" w:rsidRDefault="005943F8" w:rsidP="005943F8">
      <w:pPr>
        <w:pStyle w:val="enumlev1"/>
        <w:rPr>
          <w:rtl/>
          <w:lang w:bidi="ar-EG"/>
        </w:rPr>
      </w:pPr>
      <w:r>
        <w:rPr>
          <w:lang w:bidi="ar-EG"/>
        </w:rPr>
        <w:t>(6</w:t>
      </w:r>
      <w:r>
        <w:rPr>
          <w:rFonts w:hint="cs"/>
          <w:rtl/>
          <w:lang w:bidi="ar-EG"/>
        </w:rPr>
        <w:tab/>
        <w:t>آثار لوائح الاتصالات الدولية المراجعة، حسب الاقتضاء؛</w:t>
      </w:r>
    </w:p>
    <w:p w14:paraId="25EE5FD1" w14:textId="77777777" w:rsidR="005943F8" w:rsidRDefault="005943F8" w:rsidP="005943F8">
      <w:pPr>
        <w:pStyle w:val="enumlev1"/>
        <w:rPr>
          <w:rtl/>
          <w:lang w:bidi="ar-EG"/>
        </w:rPr>
      </w:pPr>
      <w:r>
        <w:rPr>
          <w:lang w:bidi="ar-EG"/>
        </w:rPr>
        <w:t>(7</w:t>
      </w:r>
      <w:r>
        <w:rPr>
          <w:rFonts w:hint="cs"/>
          <w:rtl/>
          <w:lang w:bidi="ar-EG"/>
        </w:rPr>
        <w:tab/>
        <w:t>آليات حماية الإيرادات؛</w:t>
      </w:r>
    </w:p>
    <w:p w14:paraId="44DEAE05" w14:textId="77777777" w:rsidR="005943F8" w:rsidRDefault="005943F8" w:rsidP="005943F8">
      <w:pPr>
        <w:pStyle w:val="enumlev1"/>
        <w:rPr>
          <w:rtl/>
        </w:rPr>
      </w:pPr>
      <w:r>
        <w:rPr>
          <w:lang w:bidi="ar-EG"/>
        </w:rPr>
        <w:t>(8</w:t>
      </w:r>
      <w:r>
        <w:rPr>
          <w:rFonts w:hint="cs"/>
          <w:rtl/>
        </w:rPr>
        <w:tab/>
        <w:t xml:space="preserve">إساءة </w:t>
      </w:r>
      <w:r>
        <w:rPr>
          <w:rFonts w:hint="cs"/>
          <w:rtl/>
          <w:lang w:bidi="ar-EG"/>
        </w:rPr>
        <w:t>استعمال</w:t>
      </w:r>
      <w:r>
        <w:rPr>
          <w:rFonts w:hint="cs"/>
          <w:rtl/>
        </w:rPr>
        <w:t xml:space="preserve"> المرافق والخدمات (انظر القرار</w:t>
      </w:r>
      <w:r>
        <w:rPr>
          <w:rFonts w:hint="eastAsia"/>
          <w:spacing w:val="-2"/>
          <w:rtl/>
        </w:rPr>
        <w:t> </w:t>
      </w:r>
      <w:r>
        <w:t>20</w:t>
      </w:r>
      <w:r>
        <w:rPr>
          <w:rFonts w:hint="cs"/>
          <w:rtl/>
        </w:rPr>
        <w:t xml:space="preserve"> للجمعية العالمية لتقييس</w:t>
      </w:r>
      <w:r>
        <w:rPr>
          <w:rFonts w:hint="eastAsia"/>
          <w:spacing w:val="-2"/>
          <w:rtl/>
        </w:rPr>
        <w:t> </w:t>
      </w:r>
      <w:r>
        <w:rPr>
          <w:rFonts w:hint="cs"/>
          <w:rtl/>
        </w:rPr>
        <w:t>الاتصالات)</w:t>
      </w:r>
      <w:r>
        <w:rPr>
          <w:rFonts w:hint="cs"/>
          <w:rtl/>
          <w:lang w:bidi="ar-EG"/>
        </w:rPr>
        <w:t>؛</w:t>
      </w:r>
    </w:p>
    <w:p w14:paraId="2DC6BF2C" w14:textId="77777777" w:rsidR="005943F8" w:rsidRDefault="005943F8" w:rsidP="005943F8">
      <w:pPr>
        <w:pStyle w:val="enumlev1"/>
        <w:rPr>
          <w:rtl/>
        </w:rPr>
      </w:pPr>
      <w:r>
        <w:t>(9</w:t>
      </w:r>
      <w:r>
        <w:rPr>
          <w:rFonts w:hint="cs"/>
          <w:rtl/>
        </w:rPr>
        <w:tab/>
        <w:t xml:space="preserve">الجوانب </w:t>
      </w:r>
      <w:r>
        <w:rPr>
          <w:rFonts w:hint="cs"/>
          <w:rtl/>
          <w:lang w:bidi="ar-EG"/>
        </w:rPr>
        <w:t>المالية</w:t>
      </w:r>
      <w:r>
        <w:rPr>
          <w:rFonts w:hint="cs"/>
          <w:rtl/>
        </w:rPr>
        <w:t xml:space="preserve"> لأمن الشبكات</w:t>
      </w:r>
      <w:r>
        <w:rPr>
          <w:rFonts w:hint="cs"/>
          <w:rtl/>
          <w:lang w:bidi="ar-EG"/>
        </w:rPr>
        <w:t>؛</w:t>
      </w:r>
    </w:p>
    <w:p w14:paraId="3CA0CE28" w14:textId="77777777" w:rsidR="005943F8" w:rsidRDefault="005943F8" w:rsidP="005943F8">
      <w:pPr>
        <w:pStyle w:val="enumlev1"/>
        <w:rPr>
          <w:rtl/>
          <w:lang w:bidi="ar-SY"/>
        </w:rPr>
      </w:pPr>
      <w:r>
        <w:t>(10</w:t>
      </w:r>
      <w:r>
        <w:tab/>
      </w:r>
      <w:r>
        <w:rPr>
          <w:rFonts w:hint="cs"/>
          <w:rtl/>
          <w:lang w:bidi="ar-SY"/>
        </w:rPr>
        <w:t xml:space="preserve">الضرائب </w:t>
      </w:r>
      <w:r>
        <w:rPr>
          <w:rFonts w:hint="cs"/>
          <w:rtl/>
          <w:lang w:bidi="ar-EG"/>
        </w:rPr>
        <w:t>وأثر</w:t>
      </w:r>
      <w:r>
        <w:rPr>
          <w:rFonts w:hint="cs"/>
          <w:rtl/>
          <w:lang w:bidi="ar-SY"/>
        </w:rPr>
        <w:t xml:space="preserve"> الازدواج الضريبي على سوق الاتصالات</w:t>
      </w:r>
      <w:r>
        <w:rPr>
          <w:rFonts w:hint="cs"/>
          <w:rtl/>
          <w:lang w:bidi="ar-EG"/>
        </w:rPr>
        <w:t>؛</w:t>
      </w:r>
    </w:p>
    <w:p w14:paraId="00119FD7" w14:textId="77777777" w:rsidR="005943F8" w:rsidRDefault="005943F8" w:rsidP="005943F8">
      <w:pPr>
        <w:pStyle w:val="enumlev1"/>
        <w:rPr>
          <w:rtl/>
          <w:lang w:bidi="ar-EG"/>
        </w:rPr>
      </w:pPr>
      <w:r>
        <w:rPr>
          <w:lang w:bidi="ar-SY"/>
        </w:rPr>
        <w:t>(11</w:t>
      </w:r>
      <w:r>
        <w:rPr>
          <w:rFonts w:hint="cs"/>
          <w:rtl/>
          <w:lang w:bidi="ar-SY"/>
        </w:rPr>
        <w:tab/>
        <w:t>جمع البيانات المالية من المشغلين</w:t>
      </w:r>
      <w:r>
        <w:rPr>
          <w:rFonts w:hint="cs"/>
          <w:rtl/>
          <w:lang w:bidi="ar-EG"/>
        </w:rPr>
        <w:t>؛</w:t>
      </w:r>
    </w:p>
    <w:p w14:paraId="3F2D9D46" w14:textId="77777777" w:rsidR="005943F8" w:rsidRDefault="005943F8" w:rsidP="005943F8">
      <w:pPr>
        <w:pStyle w:val="enumlev1"/>
        <w:rPr>
          <w:rtl/>
          <w:lang w:bidi="ar-SY"/>
        </w:rPr>
      </w:pPr>
      <w:r>
        <w:rPr>
          <w:lang w:bidi="ar-EG"/>
        </w:rPr>
        <w:t>(</w:t>
      </w:r>
      <w:r>
        <w:rPr>
          <w:lang w:bidi="ar-SY"/>
        </w:rPr>
        <w:t>12</w:t>
      </w:r>
      <w:r>
        <w:rPr>
          <w:rFonts w:hint="cs"/>
          <w:rtl/>
          <w:lang w:bidi="ar-SY"/>
        </w:rPr>
        <w:tab/>
        <w:t xml:space="preserve">آليات </w:t>
      </w:r>
      <w:r>
        <w:rPr>
          <w:rFonts w:hint="cs"/>
          <w:rtl/>
          <w:lang w:bidi="ar-EG"/>
        </w:rPr>
        <w:t>تسعير</w:t>
      </w:r>
      <w:r>
        <w:rPr>
          <w:rFonts w:hint="cs"/>
          <w:rtl/>
          <w:lang w:bidi="ar-SY"/>
        </w:rPr>
        <w:t xml:space="preserve"> وتقييم تراخيص الاتصالات (للاتصالات المتنقلة والثابتة واتصالات النطاق</w:t>
      </w:r>
      <w:r>
        <w:rPr>
          <w:rFonts w:hint="eastAsia"/>
          <w:spacing w:val="-2"/>
          <w:rtl/>
        </w:rPr>
        <w:t> </w:t>
      </w:r>
      <w:r>
        <w:rPr>
          <w:rFonts w:hint="cs"/>
          <w:rtl/>
          <w:lang w:bidi="ar-SY"/>
        </w:rPr>
        <w:t>العريض).</w:t>
      </w:r>
    </w:p>
    <w:p w14:paraId="53F759AD"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533821C1"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56AB4969" w14:textId="3EEDD4F7" w:rsidR="00CD3A54" w:rsidRDefault="005943F8" w:rsidP="00CD3A54">
      <w:pPr>
        <w:rPr>
          <w:rtl/>
        </w:rPr>
      </w:pPr>
      <w:r>
        <w:rPr>
          <w:rFonts w:hint="cs"/>
          <w:rtl/>
          <w:lang w:bidi="ar-EG"/>
        </w:rPr>
        <w:lastRenderedPageBreak/>
        <w:t xml:space="preserve">النصوص قيد الإعداد: </w:t>
      </w:r>
      <w:r w:rsidRPr="00B27D53">
        <w:t>D.Classification</w:t>
      </w:r>
      <w:r>
        <w:rPr>
          <w:rFonts w:hint="cs"/>
          <w:rtl/>
        </w:rPr>
        <w:t xml:space="preserve"> و</w:t>
      </w:r>
      <w:r w:rsidRPr="00B27D53">
        <w:t>D.datatariff</w:t>
      </w:r>
      <w:r>
        <w:rPr>
          <w:rFonts w:hint="cs"/>
          <w:rtl/>
        </w:rPr>
        <w:t xml:space="preserve"> و</w:t>
      </w:r>
      <w:r w:rsidRPr="00B27D53">
        <w:t>D.GVR</w:t>
      </w:r>
      <w:r>
        <w:rPr>
          <w:rFonts w:hint="cs"/>
          <w:rtl/>
        </w:rPr>
        <w:t xml:space="preserve"> و</w:t>
      </w:r>
      <w:r w:rsidRPr="00B27D53">
        <w:t>D.IoTpolicy</w:t>
      </w:r>
      <w:r>
        <w:rPr>
          <w:rFonts w:hint="cs"/>
          <w:rtl/>
        </w:rPr>
        <w:t xml:space="preserve"> </w:t>
      </w:r>
      <w:r w:rsidR="00CD3A54" w:rsidRPr="00CD3A54">
        <w:rPr>
          <w:rFonts w:hint="cs"/>
          <w:rtl/>
        </w:rPr>
        <w:t>و</w:t>
      </w:r>
      <w:r w:rsidR="00CD3A54" w:rsidRPr="00CD3A54">
        <w:t>D.Licensing</w:t>
      </w:r>
      <w:r w:rsidR="00CD3A54" w:rsidRPr="00CD3A54">
        <w:rPr>
          <w:rFonts w:hint="cs"/>
          <w:rtl/>
        </w:rPr>
        <w:t xml:space="preserve"> و</w:t>
      </w:r>
      <w:r w:rsidR="00CD3A54" w:rsidRPr="00CD3A54">
        <w:t>STUDY_DTRANS</w:t>
      </w:r>
      <w:r w:rsidR="00DD1743">
        <w:rPr>
          <w:rFonts w:hint="cs"/>
          <w:rtl/>
        </w:rPr>
        <w:t xml:space="preserve"> </w:t>
      </w:r>
      <w:r w:rsidR="00CD3A54" w:rsidRPr="00CD3A54">
        <w:rPr>
          <w:rFonts w:hint="cs"/>
          <w:rtl/>
        </w:rPr>
        <w:t>و</w:t>
      </w:r>
      <w:r w:rsidR="00CD3A54" w:rsidRPr="00CD3A54">
        <w:t>Study_EPQoS</w:t>
      </w:r>
      <w:r w:rsidR="00DD1743">
        <w:rPr>
          <w:rFonts w:hint="cs"/>
          <w:rtl/>
        </w:rPr>
        <w:t xml:space="preserve"> </w:t>
      </w:r>
      <w:r w:rsidR="00CD3A54" w:rsidRPr="00CD3A54">
        <w:rPr>
          <w:rFonts w:hint="cs"/>
          <w:rtl/>
        </w:rPr>
        <w:t>و</w:t>
      </w:r>
      <w:r w:rsidR="00CD3A54" w:rsidRPr="00CD3A54">
        <w:rPr>
          <w:lang w:val="en-GB"/>
        </w:rPr>
        <w:t xml:space="preserve"> STUDY_IMT2020MVNO</w:t>
      </w:r>
      <w:r w:rsidR="00CD3A54" w:rsidRPr="00CD3A54">
        <w:rPr>
          <w:rFonts w:hint="cs"/>
          <w:rtl/>
        </w:rPr>
        <w:t>.</w:t>
      </w:r>
    </w:p>
    <w:p w14:paraId="15EABB35" w14:textId="57591510" w:rsidR="005943F8" w:rsidRPr="000B7BCE" w:rsidRDefault="005943F8" w:rsidP="00AF1F95">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5" w:history="1">
        <w:r w:rsidR="00AF1F95" w:rsidRPr="005B6B7D">
          <w:rPr>
            <w:rStyle w:val="Hyperlink"/>
            <w:lang w:val="en-GB"/>
          </w:rPr>
          <w:t>https://www.itu.int/ITU-T/workprog/wp_search.aspx?sg=3</w:t>
        </w:r>
      </w:hyperlink>
      <w:r w:rsidR="00AF1F95">
        <w:rPr>
          <w:rFonts w:hint="cs"/>
          <w:rtl/>
          <w:lang w:val="en-GB"/>
        </w:rPr>
        <w:t>.</w:t>
      </w:r>
    </w:p>
    <w:p w14:paraId="691CA676" w14:textId="77777777" w:rsidR="005943F8" w:rsidRDefault="005943F8" w:rsidP="005943F8">
      <w:pPr>
        <w:pStyle w:val="Heading1"/>
        <w:rPr>
          <w:rtl/>
        </w:rPr>
      </w:pPr>
      <w:r>
        <w:t>4.B</w:t>
      </w:r>
      <w:r>
        <w:rPr>
          <w:rFonts w:hint="cs"/>
          <w:rtl/>
        </w:rPr>
        <w:tab/>
        <w:t>الروابط</w:t>
      </w:r>
    </w:p>
    <w:p w14:paraId="0B2ADE47" w14:textId="77777777" w:rsidR="005943F8" w:rsidRDefault="005943F8" w:rsidP="005943F8">
      <w:pPr>
        <w:pStyle w:val="Headingb"/>
        <w:rPr>
          <w:rtl/>
        </w:rPr>
      </w:pPr>
      <w:r>
        <w:rPr>
          <w:rFonts w:hint="cs"/>
          <w:rtl/>
        </w:rPr>
        <w:t>التوصيات</w:t>
      </w:r>
    </w:p>
    <w:p w14:paraId="069E025E" w14:textId="65ECAAD2" w:rsidR="005943F8" w:rsidRDefault="005943F8" w:rsidP="005943F8">
      <w:pPr>
        <w:pStyle w:val="enumlev1"/>
        <w:rPr>
          <w:rtl/>
          <w:lang w:bidi="ar-EG"/>
        </w:rPr>
      </w:pPr>
      <w:r>
        <w:rPr>
          <w:rFonts w:hint="cs"/>
          <w:rtl/>
        </w:rPr>
        <w:t>-</w:t>
      </w:r>
      <w:r>
        <w:rPr>
          <w:rtl/>
        </w:rPr>
        <w:tab/>
      </w:r>
      <w:r w:rsidR="005801AA">
        <w:rPr>
          <w:rFonts w:hint="cs"/>
          <w:rtl/>
          <w:lang w:bidi="ar-EG"/>
        </w:rPr>
        <w:t>لا توجد</w:t>
      </w:r>
    </w:p>
    <w:p w14:paraId="76CD88F1" w14:textId="77777777" w:rsidR="005943F8" w:rsidRDefault="005943F8" w:rsidP="005943F8">
      <w:pPr>
        <w:pStyle w:val="Headingb"/>
        <w:rPr>
          <w:rtl/>
        </w:rPr>
      </w:pPr>
      <w:r>
        <w:rPr>
          <w:rFonts w:hint="cs"/>
          <w:rtl/>
        </w:rPr>
        <w:t>المسائل</w:t>
      </w:r>
    </w:p>
    <w:p w14:paraId="460B799D" w14:textId="4E0C4198" w:rsidR="005943F8" w:rsidRDefault="005943F8" w:rsidP="005943F8">
      <w:pPr>
        <w:pStyle w:val="enumlev1"/>
        <w:rPr>
          <w:rtl/>
        </w:rPr>
      </w:pPr>
      <w:r>
        <w:rPr>
          <w:rFonts w:hint="cs"/>
          <w:rtl/>
        </w:rPr>
        <w:t>-</w:t>
      </w:r>
      <w:r>
        <w:rPr>
          <w:rtl/>
        </w:rPr>
        <w:tab/>
      </w:r>
      <w:r w:rsidR="005801AA">
        <w:rPr>
          <w:rFonts w:hint="cs"/>
          <w:rtl/>
        </w:rPr>
        <w:t>لا توجد</w:t>
      </w:r>
    </w:p>
    <w:p w14:paraId="414563D0" w14:textId="77777777" w:rsidR="005943F8" w:rsidRDefault="005943F8" w:rsidP="005943F8">
      <w:pPr>
        <w:pStyle w:val="Headingb"/>
        <w:rPr>
          <w:rtl/>
        </w:rPr>
      </w:pPr>
      <w:r>
        <w:rPr>
          <w:rFonts w:hint="cs"/>
          <w:rtl/>
        </w:rPr>
        <w:t>لجان الدراسات</w:t>
      </w:r>
    </w:p>
    <w:p w14:paraId="1E12EBFF" w14:textId="77777777" w:rsidR="005943F8" w:rsidRDefault="005943F8" w:rsidP="005943F8">
      <w:pPr>
        <w:pStyle w:val="enumlev1"/>
        <w:rPr>
          <w:rtl/>
          <w:lang w:bidi="ar-EG"/>
        </w:rPr>
      </w:pPr>
      <w:r>
        <w:rPr>
          <w:rFonts w:hint="cs"/>
          <w:rtl/>
        </w:rPr>
        <w:t>-</w:t>
      </w:r>
      <w:r>
        <w:rPr>
          <w:rFonts w:hint="cs"/>
          <w:rtl/>
          <w:lang w:bidi="ar-EG"/>
        </w:rPr>
        <w:tab/>
        <w:t>لجان دراسات قطاع تقييس الاتصالات ذات الصلة</w:t>
      </w:r>
    </w:p>
    <w:p w14:paraId="56F44969" w14:textId="77777777" w:rsidR="005943F8" w:rsidRPr="0086228F" w:rsidRDefault="005943F8" w:rsidP="005943F8">
      <w:pPr>
        <w:pStyle w:val="enumlev1"/>
        <w:rPr>
          <w:rtl/>
        </w:rPr>
      </w:pPr>
      <w:r>
        <w:rPr>
          <w:rFonts w:hint="cs"/>
          <w:rtl/>
        </w:rPr>
        <w:t>-</w:t>
      </w:r>
      <w:r>
        <w:rPr>
          <w:rFonts w:hint="cs"/>
          <w:rtl/>
        </w:rPr>
        <w:tab/>
        <w:t>لجنتا الدراسات</w:t>
      </w:r>
      <w:r>
        <w:rPr>
          <w:rFonts w:hint="eastAsia"/>
          <w:spacing w:val="-2"/>
          <w:rtl/>
        </w:rPr>
        <w:t> </w:t>
      </w:r>
      <w:r>
        <w:t>1</w:t>
      </w:r>
      <w:r>
        <w:rPr>
          <w:rFonts w:hint="cs"/>
          <w:rtl/>
        </w:rPr>
        <w:t xml:space="preserve"> و</w:t>
      </w:r>
      <w:r>
        <w:t>2</w:t>
      </w:r>
      <w:r>
        <w:rPr>
          <w:rFonts w:hint="cs"/>
          <w:rtl/>
        </w:rPr>
        <w:t xml:space="preserve"> لقطاع تنمية الاتصالات</w:t>
      </w:r>
    </w:p>
    <w:p w14:paraId="74B12EB0" w14:textId="77777777" w:rsidR="005943F8" w:rsidRDefault="005943F8" w:rsidP="005943F8">
      <w:pPr>
        <w:pStyle w:val="Headingb"/>
        <w:rPr>
          <w:rtl/>
        </w:rPr>
      </w:pPr>
      <w:r>
        <w:rPr>
          <w:rFonts w:hint="cs"/>
          <w:rtl/>
        </w:rPr>
        <w:t>هيئات التقييس</w:t>
      </w:r>
    </w:p>
    <w:p w14:paraId="4C590535" w14:textId="7ED92A5F" w:rsidR="005943F8" w:rsidRDefault="005943F8" w:rsidP="005943F8">
      <w:pPr>
        <w:pStyle w:val="enumlev1"/>
        <w:rPr>
          <w:rtl/>
        </w:rPr>
      </w:pPr>
      <w:r>
        <w:rPr>
          <w:rFonts w:hint="cs"/>
          <w:rtl/>
        </w:rPr>
        <w:t>-</w:t>
      </w:r>
      <w:r>
        <w:rPr>
          <w:rtl/>
        </w:rPr>
        <w:tab/>
      </w:r>
      <w:r w:rsidR="005801AA">
        <w:rPr>
          <w:rFonts w:hint="cs"/>
          <w:rtl/>
        </w:rPr>
        <w:t>لا توجد</w:t>
      </w:r>
    </w:p>
    <w:p w14:paraId="0E29920E" w14:textId="77777777" w:rsidR="005943F8" w:rsidRDefault="005943F8" w:rsidP="005943F8">
      <w:pPr>
        <w:pStyle w:val="Headingb"/>
        <w:rPr>
          <w:rtl/>
        </w:rPr>
      </w:pPr>
      <w:r>
        <w:rPr>
          <w:rFonts w:hint="cs"/>
          <w:rtl/>
        </w:rPr>
        <w:t>خطوط عمل القمة العالمية لمجتمع المعلومات</w:t>
      </w:r>
    </w:p>
    <w:p w14:paraId="6BD4E7B8"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61CA665E" w14:textId="450FE16B" w:rsidR="005943F8" w:rsidRDefault="005943F8" w:rsidP="005943F8">
      <w:pPr>
        <w:pStyle w:val="Headingb"/>
        <w:rPr>
          <w:rtl/>
        </w:rPr>
      </w:pPr>
      <w:r>
        <w:rPr>
          <w:rFonts w:hint="cs"/>
          <w:rtl/>
        </w:rPr>
        <w:t>أهداف التنمية المستدامة</w:t>
      </w:r>
    </w:p>
    <w:p w14:paraId="2CC60CFA" w14:textId="77777777"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44EC8AB8" w14:textId="77777777" w:rsidR="005943F8" w:rsidRDefault="005943F8" w:rsidP="005943F8">
      <w:pPr>
        <w:rPr>
          <w:rtl/>
        </w:rPr>
      </w:pPr>
      <w:r>
        <w:rPr>
          <w:rtl/>
        </w:rPr>
        <w:br w:type="page"/>
      </w:r>
    </w:p>
    <w:p w14:paraId="41927BA7" w14:textId="265C2C9E" w:rsidR="005943F8" w:rsidRDefault="005943F8" w:rsidP="005943F8">
      <w:pPr>
        <w:pStyle w:val="QuestionNo"/>
      </w:pPr>
      <w:r w:rsidRPr="000B6126">
        <w:rPr>
          <w:rFonts w:hint="cs"/>
          <w:rtl/>
        </w:rPr>
        <w:lastRenderedPageBreak/>
        <w:t xml:space="preserve">المسألة </w:t>
      </w:r>
      <w:r w:rsidR="005801AA">
        <w:t>4</w:t>
      </w:r>
      <w:r w:rsidRPr="000B6126">
        <w:t>/3</w:t>
      </w:r>
    </w:p>
    <w:p w14:paraId="2B9E8219" w14:textId="77777777" w:rsidR="005943F8" w:rsidRDefault="005943F8" w:rsidP="005943F8">
      <w:pPr>
        <w:pStyle w:val="Questiontitle"/>
        <w:rPr>
          <w:rtl/>
          <w:lang w:bidi="ar-SA"/>
        </w:rPr>
      </w:pPr>
      <w:r w:rsidRPr="003A436E">
        <w:rPr>
          <w:rtl/>
        </w:rPr>
        <w:t xml:space="preserve">دراسات إقليمية من أجل إعداد نماذج التكاليف والمسائل الاقتصادية </w:t>
      </w:r>
      <w:r>
        <w:rPr>
          <w:rtl/>
        </w:rPr>
        <w:br/>
      </w:r>
      <w:r w:rsidRPr="003A436E">
        <w:rPr>
          <w:rtl/>
        </w:rPr>
        <w:t>والسياساتية ذات الصلة</w:t>
      </w:r>
    </w:p>
    <w:p w14:paraId="7AF1B70B" w14:textId="77777777" w:rsidR="005943F8" w:rsidRPr="0086228F" w:rsidRDefault="005943F8" w:rsidP="005943F8">
      <w:pPr>
        <w:rPr>
          <w:rtl/>
        </w:rPr>
      </w:pPr>
      <w:r w:rsidRPr="0086228F">
        <w:rPr>
          <w:rFonts w:hint="cs"/>
          <w:rtl/>
          <w:lang w:bidi="ar-EG"/>
        </w:rPr>
        <w:t xml:space="preserve">(استمرار للمسألة </w:t>
      </w:r>
      <w:r w:rsidRPr="0086228F">
        <w:t>4/3</w:t>
      </w:r>
      <w:r w:rsidRPr="0086228F">
        <w:rPr>
          <w:rFonts w:hint="cs"/>
          <w:rtl/>
          <w:lang w:bidi="ar-SY"/>
        </w:rPr>
        <w:t>)</w:t>
      </w:r>
    </w:p>
    <w:p w14:paraId="26082984" w14:textId="77777777" w:rsidR="005943F8" w:rsidRDefault="005943F8" w:rsidP="005943F8">
      <w:pPr>
        <w:pStyle w:val="Heading1"/>
        <w:rPr>
          <w:rtl/>
        </w:rPr>
      </w:pPr>
      <w:r>
        <w:t>1.C</w:t>
      </w:r>
      <w:r>
        <w:rPr>
          <w:rFonts w:hint="cs"/>
          <w:rtl/>
        </w:rPr>
        <w:tab/>
        <w:t>الدوافع</w:t>
      </w:r>
    </w:p>
    <w:p w14:paraId="222D84FF" w14:textId="77777777" w:rsidR="005943F8" w:rsidRDefault="005943F8" w:rsidP="005943F8">
      <w:pPr>
        <w:rPr>
          <w:rtl/>
          <w:lang w:bidi="ar-EG"/>
        </w:rPr>
      </w:pPr>
      <w:r>
        <w:rPr>
          <w:rFonts w:hint="cs"/>
          <w:rtl/>
          <w:lang w:bidi="ar-EG"/>
        </w:rPr>
        <w:t>تغطي هذه المسألة أعمال الأفرقة الإقليمية للتعريفات. وعلى الرغم من أن هذه الأفرقة الإقليمية تمثل جزءاً من برنامج عمل لجنة الدراسات</w:t>
      </w:r>
      <w:r>
        <w:rPr>
          <w:rFonts w:hint="eastAsia"/>
          <w:rtl/>
          <w:lang w:bidi="ar-EG"/>
        </w:rPr>
        <w:t> </w:t>
      </w:r>
      <w:r>
        <w:rPr>
          <w:lang w:bidi="ar-EG"/>
        </w:rPr>
        <w:t>3</w:t>
      </w:r>
      <w:r>
        <w:rPr>
          <w:rFonts w:hint="cs"/>
          <w:rtl/>
          <w:lang w:bidi="ar-EG"/>
        </w:rPr>
        <w:t>، فإنها تتمتع بحرية في تنظيم أعمالها وإجراء الدراسات الملائمة لمنطقتها الإقليمية. إلا أنه قد يكون من المفيد عند قيام هذه الأفرقة بأعمالها وجود قدر من التنسيق من أجل تبادل الخبرات بين المناطق الإقليمية والتأكد من أن النتائج التي تصل إليها الأفرقة الإقليمية للتعريفات تتماشى مع النهج العامة التي يجري تطويرها في لجنة الدراسات</w:t>
      </w:r>
      <w:r>
        <w:rPr>
          <w:rFonts w:hint="eastAsia"/>
          <w:rtl/>
          <w:lang w:bidi="ar-EG"/>
        </w:rPr>
        <w:t> </w:t>
      </w:r>
      <w:r>
        <w:rPr>
          <w:lang w:bidi="ar-EG"/>
        </w:rPr>
        <w:t>3</w:t>
      </w:r>
      <w:r>
        <w:rPr>
          <w:rFonts w:hint="cs"/>
          <w:rtl/>
          <w:lang w:bidi="ar-EG"/>
        </w:rPr>
        <w:t>.</w:t>
      </w:r>
    </w:p>
    <w:p w14:paraId="4753EE86" w14:textId="77777777" w:rsidR="005943F8" w:rsidRDefault="005943F8" w:rsidP="005943F8">
      <w:pPr>
        <w:rPr>
          <w:rtl/>
          <w:lang w:bidi="ar-EG"/>
        </w:rPr>
      </w:pPr>
      <w:r w:rsidRPr="00FD7181">
        <w:rPr>
          <w:rFonts w:hint="cs"/>
          <w:spacing w:val="-4"/>
          <w:rtl/>
          <w:lang w:bidi="ar-EG"/>
        </w:rPr>
        <w:t>ومع الإقرار بأهمية اتساق المكونات الأساسية للتعريفات لأغراض المحاسبة الدولية استناداً إلى التكاليف وإلى منهجيات تكلفة موحدة،</w:t>
      </w:r>
      <w:r>
        <w:rPr>
          <w:rFonts w:hint="cs"/>
          <w:rtl/>
          <w:lang w:bidi="ar-EG"/>
        </w:rPr>
        <w:t xml:space="preserve"> فإنه ينبغي أن تستمر لجنة الدراسات </w:t>
      </w:r>
      <w:r>
        <w:rPr>
          <w:lang w:bidi="ar-EG"/>
        </w:rPr>
        <w:t>3</w:t>
      </w:r>
      <w:r>
        <w:rPr>
          <w:rFonts w:hint="cs"/>
          <w:rtl/>
          <w:lang w:bidi="ar-EG"/>
        </w:rPr>
        <w:t xml:space="preserve"> في إجراء دراسات على الصعيد الإقليمي لاستنباط نماذج للتكاليف.</w:t>
      </w:r>
    </w:p>
    <w:p w14:paraId="79F253E2" w14:textId="4FD7F138" w:rsidR="005943F8" w:rsidRDefault="005943F8" w:rsidP="005943F8">
      <w:pPr>
        <w:rPr>
          <w:rtl/>
          <w:lang w:bidi="ar-EG"/>
        </w:rPr>
      </w:pPr>
      <w:r>
        <w:rPr>
          <w:rFonts w:hint="cs"/>
          <w:rtl/>
          <w:lang w:bidi="ar-EG"/>
        </w:rPr>
        <w:t>وفي ضوء اختلاف البيئة باختلاف المناطق الإقليمية، ينبغي استكمال الدراسات الجارية في إطار المسائل</w:t>
      </w:r>
      <w:r>
        <w:rPr>
          <w:rFonts w:hint="eastAsia"/>
          <w:rtl/>
          <w:lang w:bidi="ar-EG"/>
        </w:rPr>
        <w:t> </w:t>
      </w:r>
      <w:r w:rsidR="005801AA">
        <w:rPr>
          <w:lang w:bidi="ar-EG"/>
        </w:rPr>
        <w:t>1</w:t>
      </w:r>
      <w:r>
        <w:rPr>
          <w:lang w:bidi="ar-EG"/>
        </w:rPr>
        <w:t>/3</w:t>
      </w:r>
      <w:r>
        <w:rPr>
          <w:rFonts w:hint="cs"/>
          <w:rtl/>
          <w:lang w:bidi="ar-EG"/>
        </w:rPr>
        <w:t xml:space="preserve"> و</w:t>
      </w:r>
      <w:r w:rsidR="005801AA">
        <w:rPr>
          <w:lang w:bidi="ar-EG"/>
        </w:rPr>
        <w:t>2</w:t>
      </w:r>
      <w:r>
        <w:rPr>
          <w:lang w:bidi="ar-EG"/>
        </w:rPr>
        <w:t>/3</w:t>
      </w:r>
      <w:r>
        <w:rPr>
          <w:rFonts w:hint="cs"/>
          <w:rtl/>
          <w:lang w:bidi="ar-EG"/>
        </w:rPr>
        <w:t xml:space="preserve"> و</w:t>
      </w:r>
      <w:r w:rsidR="005801AA">
        <w:rPr>
          <w:lang w:bidi="ar-EG"/>
        </w:rPr>
        <w:t>4</w:t>
      </w:r>
      <w:r>
        <w:rPr>
          <w:lang w:bidi="ar-EG"/>
        </w:rPr>
        <w:t>/3</w:t>
      </w:r>
      <w:r>
        <w:rPr>
          <w:rFonts w:hint="cs"/>
          <w:rtl/>
          <w:lang w:bidi="ar-EG"/>
        </w:rPr>
        <w:t xml:space="preserve"> و</w:t>
      </w:r>
      <w:r w:rsidR="005801AA">
        <w:rPr>
          <w:lang w:bidi="ar-EG"/>
        </w:rPr>
        <w:t>6</w:t>
      </w:r>
      <w:r>
        <w:rPr>
          <w:lang w:bidi="ar-EG"/>
        </w:rPr>
        <w:t>/3</w:t>
      </w:r>
      <w:r>
        <w:rPr>
          <w:rFonts w:hint="cs"/>
          <w:rtl/>
          <w:lang w:bidi="ar-EG"/>
        </w:rPr>
        <w:t xml:space="preserve"> و</w:t>
      </w:r>
      <w:r w:rsidR="005801AA">
        <w:rPr>
          <w:lang w:bidi="ar-EG"/>
        </w:rPr>
        <w:t>9</w:t>
      </w:r>
      <w:r>
        <w:rPr>
          <w:lang w:bidi="ar-EG"/>
        </w:rPr>
        <w:t>/3</w:t>
      </w:r>
      <w:r>
        <w:rPr>
          <w:rFonts w:hint="cs"/>
          <w:rtl/>
          <w:lang w:bidi="ar-EG"/>
        </w:rPr>
        <w:t xml:space="preserve"> و</w:t>
      </w:r>
      <w:r w:rsidR="005801AA">
        <w:rPr>
          <w:lang w:bidi="ar-EG"/>
        </w:rPr>
        <w:t>10</w:t>
      </w:r>
      <w:r>
        <w:rPr>
          <w:lang w:bidi="ar-EG"/>
        </w:rPr>
        <w:t>/3</w:t>
      </w:r>
      <w:r>
        <w:rPr>
          <w:rFonts w:hint="cs"/>
          <w:rtl/>
          <w:lang w:bidi="ar-EG"/>
        </w:rPr>
        <w:t xml:space="preserve"> </w:t>
      </w:r>
      <w:r>
        <w:rPr>
          <w:rFonts w:hint="cs"/>
          <w:rtl/>
        </w:rPr>
        <w:t xml:space="preserve">على </w:t>
      </w:r>
      <w:r>
        <w:rPr>
          <w:rFonts w:hint="cs"/>
          <w:rtl/>
          <w:lang w:bidi="ar-EG"/>
        </w:rPr>
        <w:t>أساس عالمي بدراسات بشأن الجوانب الإقليمية للمسائل</w:t>
      </w:r>
      <w:r>
        <w:rPr>
          <w:rFonts w:hint="eastAsia"/>
          <w:rtl/>
          <w:lang w:bidi="ar-EG"/>
        </w:rPr>
        <w:t> </w:t>
      </w:r>
      <w:r>
        <w:rPr>
          <w:rFonts w:hint="cs"/>
          <w:rtl/>
          <w:lang w:bidi="ar-EG"/>
        </w:rPr>
        <w:t>المعنية.</w:t>
      </w:r>
    </w:p>
    <w:p w14:paraId="6088F0B2" w14:textId="77777777" w:rsidR="005943F8" w:rsidRDefault="005943F8" w:rsidP="005943F8">
      <w:pPr>
        <w:rPr>
          <w:rtl/>
          <w:lang w:bidi="ar-EG"/>
        </w:rPr>
      </w:pPr>
      <w:r>
        <w:rPr>
          <w:rFonts w:hint="cs"/>
          <w:rtl/>
          <w:lang w:bidi="ar-EG"/>
        </w:rPr>
        <w:t xml:space="preserve">ويمكن للأفرقة الإقليمية للتعريفات أن تقدم مدخلات إلى لجنة الدراسات </w:t>
      </w:r>
      <w:r>
        <w:rPr>
          <w:lang w:bidi="ar-EG"/>
        </w:rPr>
        <w:t>3</w:t>
      </w:r>
      <w:r>
        <w:rPr>
          <w:rFonts w:hint="cs"/>
          <w:rtl/>
          <w:lang w:bidi="ar-EG"/>
        </w:rPr>
        <w:t xml:space="preserve"> بما تتوصل إليه من</w:t>
      </w:r>
      <w:r>
        <w:rPr>
          <w:rFonts w:hint="eastAsia"/>
          <w:rtl/>
          <w:lang w:bidi="ar-EG"/>
        </w:rPr>
        <w:t> </w:t>
      </w:r>
      <w:r>
        <w:rPr>
          <w:rFonts w:hint="cs"/>
          <w:rtl/>
          <w:lang w:bidi="ar-EG"/>
        </w:rPr>
        <w:t>نتائج.</w:t>
      </w:r>
    </w:p>
    <w:p w14:paraId="0086D694" w14:textId="77777777" w:rsidR="005943F8" w:rsidRDefault="005943F8" w:rsidP="005943F8">
      <w:pPr>
        <w:pStyle w:val="Heading1"/>
        <w:rPr>
          <w:rtl/>
        </w:rPr>
      </w:pPr>
      <w:r>
        <w:t>2.C</w:t>
      </w:r>
      <w:r>
        <w:rPr>
          <w:rFonts w:hint="cs"/>
          <w:rtl/>
        </w:rPr>
        <w:tab/>
        <w:t>المسألة</w:t>
      </w:r>
    </w:p>
    <w:p w14:paraId="4FE28D2F" w14:textId="77777777" w:rsidR="005943F8" w:rsidRDefault="005943F8" w:rsidP="005943F8">
      <w:pPr>
        <w:rPr>
          <w:rtl/>
          <w:lang w:bidi="ar-EG"/>
        </w:rPr>
      </w:pPr>
      <w:r>
        <w:rPr>
          <w:rFonts w:hint="cs"/>
          <w:rtl/>
          <w:lang w:bidi="ar-EG"/>
        </w:rPr>
        <w:t>الدراسات الإقليمية بشأن إعداد نماذج تكاليف مع المسائل الاقتصادية ومسائل السياسات ذات</w:t>
      </w:r>
      <w:r>
        <w:rPr>
          <w:rFonts w:hint="eastAsia"/>
          <w:rtl/>
          <w:lang w:bidi="ar-EG"/>
        </w:rPr>
        <w:t> </w:t>
      </w:r>
      <w:r>
        <w:rPr>
          <w:rFonts w:hint="cs"/>
          <w:rtl/>
          <w:lang w:bidi="ar-EG"/>
        </w:rPr>
        <w:t>الصلة.</w:t>
      </w:r>
    </w:p>
    <w:p w14:paraId="414F1E5D" w14:textId="77777777" w:rsidR="005943F8" w:rsidRDefault="005943F8" w:rsidP="005943F8">
      <w:pPr>
        <w:pStyle w:val="Heading1"/>
        <w:rPr>
          <w:rtl/>
        </w:rPr>
      </w:pPr>
      <w:r>
        <w:t>3.C</w:t>
      </w:r>
      <w:r>
        <w:rPr>
          <w:rFonts w:hint="cs"/>
          <w:rtl/>
        </w:rPr>
        <w:tab/>
        <w:t>المهام</w:t>
      </w:r>
    </w:p>
    <w:p w14:paraId="134CB65F" w14:textId="77777777" w:rsidR="005943F8" w:rsidRDefault="005943F8" w:rsidP="005943F8">
      <w:pPr>
        <w:rPr>
          <w:rtl/>
          <w:lang w:bidi="ar-EG"/>
        </w:rPr>
      </w:pPr>
      <w:r>
        <w:rPr>
          <w:rFonts w:hint="cs"/>
          <w:rtl/>
          <w:lang w:bidi="ar-EG"/>
        </w:rPr>
        <w:t>ستضطلع بإجراء الدراسات على أساس إقليمي الأفرقة الإقليمية</w:t>
      </w:r>
      <w:r w:rsidRPr="00451E08">
        <w:rPr>
          <w:rFonts w:hint="cs"/>
          <w:position w:val="6"/>
          <w:sz w:val="20"/>
          <w:szCs w:val="20"/>
          <w:rtl/>
          <w:lang w:bidi="ar-EG"/>
        </w:rPr>
        <w:t xml:space="preserve"> </w:t>
      </w:r>
      <w:r>
        <w:rPr>
          <w:rFonts w:hint="cs"/>
          <w:rtl/>
          <w:lang w:bidi="ar-EG"/>
        </w:rPr>
        <w:t xml:space="preserve">المنشأة داخل لجنة الدراسات </w:t>
      </w:r>
      <w:r>
        <w:rPr>
          <w:lang w:bidi="ar-EG"/>
        </w:rPr>
        <w:t>3</w:t>
      </w:r>
      <w:r>
        <w:rPr>
          <w:rFonts w:hint="cs"/>
          <w:rtl/>
          <w:lang w:bidi="ar-EG"/>
        </w:rPr>
        <w:t xml:space="preserve"> لغرض تناول المبادئ الدولية للتعريفات والمحاسبة، وهذه الأفرقة الإقليمية</w:t>
      </w:r>
      <w:r>
        <w:rPr>
          <w:rFonts w:hint="eastAsia"/>
          <w:rtl/>
          <w:lang w:bidi="ar-EG"/>
        </w:rPr>
        <w:t> </w:t>
      </w:r>
      <w:r>
        <w:rPr>
          <w:rFonts w:hint="cs"/>
          <w:rtl/>
          <w:lang w:bidi="ar-EG"/>
        </w:rPr>
        <w:t>هي:</w:t>
      </w:r>
    </w:p>
    <w:p w14:paraId="00FD1329" w14:textId="77777777" w:rsidR="005943F8" w:rsidRDefault="005943F8" w:rsidP="005943F8">
      <w:pPr>
        <w:pStyle w:val="enumlev1"/>
        <w:rPr>
          <w:rtl/>
          <w:lang w:bidi="ar-SY"/>
        </w:rPr>
      </w:pPr>
      <w:r>
        <w:rPr>
          <w:rFonts w:hint="cs"/>
          <w:rtl/>
          <w:lang w:bidi="ar-EG"/>
        </w:rPr>
        <w:t>-</w:t>
      </w:r>
      <w:r>
        <w:rPr>
          <w:rFonts w:hint="cs"/>
          <w:rtl/>
          <w:lang w:bidi="ar-EG"/>
        </w:rPr>
        <w:tab/>
        <w:t>الفريق الإقليمي لإفريقيا التابع للجنة الدراسات</w:t>
      </w:r>
      <w:r>
        <w:rPr>
          <w:rFonts w:hint="eastAsia"/>
          <w:rtl/>
          <w:lang w:bidi="ar-EG"/>
        </w:rPr>
        <w:t> </w:t>
      </w:r>
      <w:r>
        <w:rPr>
          <w:lang w:bidi="ar-EG"/>
        </w:rPr>
        <w:t>3</w:t>
      </w:r>
      <w:r>
        <w:rPr>
          <w:rFonts w:hint="cs"/>
          <w:rtl/>
          <w:lang w:bidi="ar-EG"/>
        </w:rPr>
        <w:t xml:space="preserve"> </w:t>
      </w:r>
      <w:r>
        <w:rPr>
          <w:lang w:bidi="ar-EG"/>
        </w:rPr>
        <w:t>(SG3RG-AFR)</w:t>
      </w:r>
      <w:r>
        <w:rPr>
          <w:rFonts w:hint="cs"/>
          <w:rtl/>
          <w:lang w:bidi="ar-SY"/>
        </w:rPr>
        <w:t>؛</w:t>
      </w:r>
    </w:p>
    <w:p w14:paraId="07D4CBAA" w14:textId="77777777" w:rsidR="005943F8" w:rsidRDefault="005943F8" w:rsidP="005943F8">
      <w:pPr>
        <w:pStyle w:val="enumlev1"/>
        <w:rPr>
          <w:rtl/>
          <w:lang w:bidi="ar-EG"/>
        </w:rPr>
      </w:pPr>
      <w:r>
        <w:rPr>
          <w:rFonts w:hint="cs"/>
          <w:rtl/>
          <w:lang w:bidi="ar-EG"/>
        </w:rPr>
        <w:t>-</w:t>
      </w:r>
      <w:r>
        <w:rPr>
          <w:rFonts w:hint="cs"/>
          <w:rtl/>
          <w:lang w:bidi="ar-EG"/>
        </w:rPr>
        <w:tab/>
        <w:t>الفريق الإقليمي لأمريكا اللاتينية والبحر الكاريبـي التابع للجنة الدراسات</w:t>
      </w:r>
      <w:r>
        <w:rPr>
          <w:rFonts w:hint="eastAsia"/>
          <w:rtl/>
          <w:lang w:bidi="ar-EG"/>
        </w:rPr>
        <w:t> </w:t>
      </w:r>
      <w:r>
        <w:rPr>
          <w:lang w:bidi="ar-EG"/>
        </w:rPr>
        <w:t>3</w:t>
      </w:r>
      <w:r>
        <w:rPr>
          <w:rFonts w:hint="cs"/>
          <w:rtl/>
          <w:lang w:bidi="ar-EG"/>
        </w:rPr>
        <w:t xml:space="preserve"> </w:t>
      </w:r>
      <w:r>
        <w:rPr>
          <w:lang w:bidi="ar-EG"/>
        </w:rPr>
        <w:t>(SG3RG-LAC)</w:t>
      </w:r>
      <w:r>
        <w:rPr>
          <w:rFonts w:hint="cs"/>
          <w:rtl/>
          <w:lang w:bidi="ar-SY"/>
        </w:rPr>
        <w:t>؛</w:t>
      </w:r>
    </w:p>
    <w:p w14:paraId="0995DBFB" w14:textId="77777777" w:rsidR="005943F8" w:rsidRDefault="005943F8" w:rsidP="005943F8">
      <w:pPr>
        <w:pStyle w:val="enumlev1"/>
        <w:rPr>
          <w:rtl/>
          <w:lang w:bidi="ar-SY"/>
        </w:rPr>
      </w:pPr>
      <w:r>
        <w:rPr>
          <w:rFonts w:hint="cs"/>
          <w:rtl/>
          <w:lang w:bidi="ar-EG"/>
        </w:rPr>
        <w:t>-</w:t>
      </w:r>
      <w:r>
        <w:rPr>
          <w:rFonts w:hint="cs"/>
          <w:rtl/>
          <w:lang w:bidi="ar-EG"/>
        </w:rPr>
        <w:tab/>
        <w:t>الفريق الإقليمي لآسيا وأوقيانوسيا التابع للجنة الدراسات</w:t>
      </w:r>
      <w:r>
        <w:rPr>
          <w:rFonts w:hint="eastAsia"/>
          <w:rtl/>
          <w:lang w:bidi="ar-EG"/>
        </w:rPr>
        <w:t> </w:t>
      </w:r>
      <w:r>
        <w:rPr>
          <w:lang w:bidi="ar-EG"/>
        </w:rPr>
        <w:t>3</w:t>
      </w:r>
      <w:r>
        <w:rPr>
          <w:rFonts w:hint="cs"/>
          <w:rtl/>
          <w:lang w:bidi="ar-EG"/>
        </w:rPr>
        <w:t xml:space="preserve"> </w:t>
      </w:r>
      <w:r>
        <w:rPr>
          <w:lang w:bidi="ar-EG"/>
        </w:rPr>
        <w:t>(SG3RG-AO)</w:t>
      </w:r>
      <w:r>
        <w:rPr>
          <w:rFonts w:hint="cs"/>
          <w:rtl/>
          <w:lang w:bidi="ar-SY"/>
        </w:rPr>
        <w:t>؛</w:t>
      </w:r>
    </w:p>
    <w:p w14:paraId="5524D308" w14:textId="77777777" w:rsidR="005943F8" w:rsidRDefault="005943F8" w:rsidP="005943F8">
      <w:pPr>
        <w:pStyle w:val="enumlev1"/>
        <w:rPr>
          <w:rtl/>
          <w:lang w:bidi="ar-EG"/>
        </w:rPr>
      </w:pPr>
      <w:r w:rsidRPr="001F4F35">
        <w:rPr>
          <w:rFonts w:hint="cs"/>
          <w:spacing w:val="-6"/>
          <w:rtl/>
          <w:lang w:bidi="ar-EG"/>
        </w:rPr>
        <w:t>-</w:t>
      </w:r>
      <w:r w:rsidRPr="001F4F35">
        <w:rPr>
          <w:rFonts w:hint="cs"/>
          <w:spacing w:val="-6"/>
          <w:rtl/>
          <w:lang w:bidi="ar-EG"/>
        </w:rPr>
        <w:tab/>
        <w:t xml:space="preserve">الفريق الإقليمي لأوروبا وحوض البحر المتوسط </w:t>
      </w:r>
      <w:r>
        <w:rPr>
          <w:rFonts w:hint="cs"/>
          <w:spacing w:val="-6"/>
          <w:rtl/>
          <w:lang w:bidi="ar-EG"/>
        </w:rPr>
        <w:t xml:space="preserve">التابع </w:t>
      </w:r>
      <w:r w:rsidRPr="001F4F35">
        <w:rPr>
          <w:rFonts w:hint="cs"/>
          <w:spacing w:val="-6"/>
          <w:rtl/>
          <w:lang w:bidi="ar-EG"/>
        </w:rPr>
        <w:t xml:space="preserve">للجنة الدراسات </w:t>
      </w:r>
      <w:r w:rsidRPr="001F4F35">
        <w:rPr>
          <w:spacing w:val="-6"/>
          <w:lang w:bidi="ar-EG"/>
        </w:rPr>
        <w:t>3</w:t>
      </w:r>
      <w:r w:rsidRPr="001F4F35">
        <w:rPr>
          <w:rFonts w:hint="cs"/>
          <w:spacing w:val="-6"/>
          <w:rtl/>
          <w:lang w:bidi="ar-EG"/>
        </w:rPr>
        <w:t xml:space="preserve"> </w:t>
      </w:r>
      <w:r w:rsidRPr="00EA76E6">
        <w:rPr>
          <w:rStyle w:val="FootnoteReference"/>
          <w:rFonts w:ascii="Times New Roman Bold" w:hAnsi="Times New Roman Bold"/>
          <w:bCs/>
          <w:kern w:val="14"/>
        </w:rPr>
        <w:footnoteReference w:customMarkFollows="1" w:id="3"/>
        <w:t>*</w:t>
      </w:r>
      <w:r w:rsidRPr="001F4F35">
        <w:rPr>
          <w:spacing w:val="-6"/>
          <w:lang w:bidi="ar-EG"/>
        </w:rPr>
        <w:t>(SG3RG-EURM)</w:t>
      </w:r>
      <w:r>
        <w:rPr>
          <w:rFonts w:hint="cs"/>
          <w:rtl/>
          <w:lang w:bidi="ar-SY"/>
        </w:rPr>
        <w:t>؛</w:t>
      </w:r>
    </w:p>
    <w:p w14:paraId="00C0CDDD" w14:textId="77777777" w:rsidR="005943F8" w:rsidRDefault="005943F8" w:rsidP="005943F8">
      <w:pPr>
        <w:pStyle w:val="enumlev1"/>
        <w:rPr>
          <w:rtl/>
          <w:lang w:bidi="ar-EG"/>
        </w:rPr>
      </w:pPr>
      <w:r>
        <w:rPr>
          <w:rFonts w:hint="cs"/>
          <w:rtl/>
          <w:lang w:bidi="ar-EG"/>
        </w:rPr>
        <w:t>-</w:t>
      </w:r>
      <w:r>
        <w:rPr>
          <w:rFonts w:hint="cs"/>
          <w:rtl/>
          <w:lang w:bidi="ar-EG"/>
        </w:rPr>
        <w:tab/>
        <w:t>الفريق الإقليمي للمنطقة العربية</w:t>
      </w:r>
      <w:r w:rsidRPr="00B630D0">
        <w:rPr>
          <w:rFonts w:hint="cs"/>
          <w:rtl/>
          <w:lang w:bidi="ar-EG"/>
        </w:rPr>
        <w:t xml:space="preserve"> </w:t>
      </w:r>
      <w:r>
        <w:rPr>
          <w:rFonts w:hint="cs"/>
          <w:rtl/>
          <w:lang w:bidi="ar-EG"/>
        </w:rPr>
        <w:t>التابع للجنة الدراسات</w:t>
      </w:r>
      <w:r>
        <w:rPr>
          <w:rFonts w:hint="eastAsia"/>
          <w:rtl/>
          <w:lang w:bidi="ar-EG"/>
        </w:rPr>
        <w:t> </w:t>
      </w:r>
      <w:r>
        <w:rPr>
          <w:lang w:bidi="ar-EG"/>
        </w:rPr>
        <w:t>3</w:t>
      </w:r>
      <w:r>
        <w:rPr>
          <w:rFonts w:hint="cs"/>
          <w:rtl/>
          <w:lang w:bidi="ar-EG"/>
        </w:rPr>
        <w:t xml:space="preserve"> </w:t>
      </w:r>
      <w:r>
        <w:rPr>
          <w:lang w:bidi="ar-EG"/>
        </w:rPr>
        <w:t>(SG3RG-ARB)</w:t>
      </w:r>
      <w:r>
        <w:rPr>
          <w:rFonts w:hint="cs"/>
          <w:rtl/>
          <w:lang w:bidi="ar-EG"/>
        </w:rPr>
        <w:t>؛</w:t>
      </w:r>
    </w:p>
    <w:p w14:paraId="7FA63AF3" w14:textId="77777777" w:rsidR="005943F8" w:rsidRPr="00E75371" w:rsidRDefault="005943F8" w:rsidP="005943F8">
      <w:pPr>
        <w:pStyle w:val="enumlev1"/>
        <w:rPr>
          <w:rtl/>
          <w:lang w:bidi="ar-EG"/>
        </w:rPr>
      </w:pPr>
      <w:r>
        <w:rPr>
          <w:rFonts w:hint="cs"/>
          <w:rtl/>
          <w:lang w:bidi="ar-EG"/>
        </w:rPr>
        <w:t>-</w:t>
      </w:r>
      <w:r>
        <w:rPr>
          <w:rFonts w:hint="cs"/>
          <w:rtl/>
          <w:lang w:bidi="ar-EG"/>
        </w:rPr>
        <w:tab/>
      </w:r>
      <w:r w:rsidRPr="00F70567">
        <w:rPr>
          <w:rFonts w:hint="cs"/>
          <w:spacing w:val="6"/>
          <w:rtl/>
          <w:lang w:bidi="ar-EG"/>
        </w:rPr>
        <w:t>الفريق الإقليمي</w:t>
      </w:r>
      <w:r w:rsidRPr="00F70567">
        <w:rPr>
          <w:spacing w:val="6"/>
          <w:rtl/>
          <w:lang w:bidi="ar-EG"/>
        </w:rPr>
        <w:t xml:space="preserve"> </w:t>
      </w:r>
      <w:r w:rsidRPr="00E000D1">
        <w:rPr>
          <w:spacing w:val="6"/>
          <w:rtl/>
        </w:rPr>
        <w:t>الفريق الإقليمي لأوروبا الشرقية وآسيا الوسطى وما وراء القوقاز</w:t>
      </w:r>
      <w:r>
        <w:rPr>
          <w:rFonts w:hint="cs"/>
          <w:spacing w:val="6"/>
          <w:rtl/>
          <w:lang w:bidi="ar-EG"/>
        </w:rPr>
        <w:t xml:space="preserve"> </w:t>
      </w:r>
      <w:r w:rsidRPr="00F70567">
        <w:rPr>
          <w:rFonts w:hint="cs"/>
          <w:spacing w:val="6"/>
          <w:rtl/>
          <w:lang w:bidi="ar-EG"/>
        </w:rPr>
        <w:t>التابع للجنة الدراسات</w:t>
      </w:r>
      <w:r w:rsidRPr="00F70567">
        <w:rPr>
          <w:rFonts w:hint="eastAsia"/>
          <w:spacing w:val="6"/>
          <w:rtl/>
          <w:lang w:bidi="ar-EG"/>
        </w:rPr>
        <w:t> </w:t>
      </w:r>
      <w:r w:rsidRPr="00F70567">
        <w:rPr>
          <w:spacing w:val="6"/>
          <w:lang w:bidi="ar-EG"/>
        </w:rPr>
        <w:t>3</w:t>
      </w:r>
      <w:r>
        <w:rPr>
          <w:rFonts w:hint="cs"/>
          <w:spacing w:val="6"/>
          <w:rtl/>
          <w:lang w:bidi="ar-EG"/>
        </w:rPr>
        <w:t xml:space="preserve"> </w:t>
      </w:r>
      <w:r w:rsidRPr="00E000D1">
        <w:rPr>
          <w:spacing w:val="6"/>
          <w:lang w:bidi="ar-EG"/>
        </w:rPr>
        <w:t>(SG3RG</w:t>
      </w:r>
      <w:r>
        <w:rPr>
          <w:spacing w:val="6"/>
          <w:lang w:bidi="ar-EG"/>
        </w:rPr>
        <w:noBreakHyphen/>
      </w:r>
      <w:r w:rsidRPr="00E000D1">
        <w:rPr>
          <w:spacing w:val="6"/>
          <w:lang w:bidi="ar-EG"/>
        </w:rPr>
        <w:t>EECAT)</w:t>
      </w:r>
      <w:r w:rsidRPr="00F70567">
        <w:rPr>
          <w:rFonts w:hint="cs"/>
          <w:spacing w:val="6"/>
          <w:rtl/>
          <w:lang w:bidi="ar-EG"/>
        </w:rPr>
        <w:t>.</w:t>
      </w:r>
    </w:p>
    <w:p w14:paraId="273067CD" w14:textId="4522F82B" w:rsidR="005943F8" w:rsidRDefault="005943F8" w:rsidP="005943F8">
      <w:pPr>
        <w:rPr>
          <w:rtl/>
          <w:lang w:bidi="ar-EG"/>
        </w:rPr>
      </w:pPr>
      <w:r>
        <w:rPr>
          <w:rFonts w:hint="cs"/>
          <w:rtl/>
          <w:lang w:bidi="ar-EG"/>
        </w:rPr>
        <w:t>وينبغي أن توضع نتائج الدراسات في شكل توصيات جديدة أو مراجعة من السلسلة</w:t>
      </w:r>
      <w:r>
        <w:rPr>
          <w:rFonts w:hint="eastAsia"/>
          <w:rtl/>
          <w:lang w:bidi="ar-EG"/>
        </w:rPr>
        <w:t> </w:t>
      </w:r>
      <w:r>
        <w:rPr>
          <w:lang w:bidi="ar-EG"/>
        </w:rPr>
        <w:t>D.300R</w:t>
      </w:r>
      <w:r>
        <w:rPr>
          <w:rFonts w:hint="cs"/>
          <w:rtl/>
          <w:lang w:bidi="ar-EG"/>
        </w:rPr>
        <w:t xml:space="preserve"> إلى السلسلة</w:t>
      </w:r>
      <w:r>
        <w:rPr>
          <w:rFonts w:hint="eastAsia"/>
          <w:rtl/>
          <w:lang w:bidi="ar-EG"/>
        </w:rPr>
        <w:t> </w:t>
      </w:r>
      <w:r>
        <w:rPr>
          <w:lang w:bidi="ar-EG"/>
        </w:rPr>
        <w:t>D.600R</w:t>
      </w:r>
      <w:r>
        <w:rPr>
          <w:rFonts w:hint="cs"/>
          <w:rtl/>
          <w:lang w:bidi="ar-EG"/>
        </w:rPr>
        <w:t>، علاوةً على مدخلات إقليمية (تقارير وبيانات اتصال) لدراسات المسائل من</w:t>
      </w:r>
      <w:r>
        <w:rPr>
          <w:rFonts w:hint="eastAsia"/>
          <w:rtl/>
          <w:lang w:bidi="ar-EG"/>
        </w:rPr>
        <w:t> </w:t>
      </w:r>
      <w:r w:rsidR="005801AA">
        <w:rPr>
          <w:lang w:bidi="ar-EG"/>
        </w:rPr>
        <w:t>1</w:t>
      </w:r>
      <w:r>
        <w:rPr>
          <w:rFonts w:hint="cs"/>
          <w:rtl/>
          <w:lang w:bidi="ar-EG"/>
        </w:rPr>
        <w:t xml:space="preserve"> إلى </w:t>
      </w:r>
      <w:r w:rsidR="005801AA">
        <w:rPr>
          <w:lang w:bidi="ar-EG"/>
        </w:rPr>
        <w:t>10</w:t>
      </w:r>
      <w:r>
        <w:rPr>
          <w:rFonts w:hint="cs"/>
          <w:rtl/>
          <w:lang w:bidi="ar-EG"/>
        </w:rPr>
        <w:t xml:space="preserve"> </w:t>
      </w:r>
      <w:r>
        <w:rPr>
          <w:rFonts w:hint="cs"/>
          <w:rtl/>
        </w:rPr>
        <w:t>حسب الاقتضاء</w:t>
      </w:r>
      <w:r>
        <w:rPr>
          <w:rFonts w:hint="cs"/>
          <w:rtl/>
          <w:lang w:bidi="ar-EG"/>
        </w:rPr>
        <w:t>. وينبغي عند دراسة هذه المسألة إيلاء اهتمام خاص وواضح لاحتياجات البلدان</w:t>
      </w:r>
      <w:r>
        <w:rPr>
          <w:rFonts w:hint="eastAsia"/>
          <w:rtl/>
          <w:lang w:bidi="ar-EG"/>
        </w:rPr>
        <w:t> </w:t>
      </w:r>
      <w:r>
        <w:rPr>
          <w:rFonts w:hint="cs"/>
          <w:rtl/>
          <w:lang w:bidi="ar-EG"/>
        </w:rPr>
        <w:t>النامية.</w:t>
      </w:r>
    </w:p>
    <w:p w14:paraId="070AFBAB" w14:textId="1A279316" w:rsidR="005943F8" w:rsidRPr="00557272" w:rsidRDefault="005943F8" w:rsidP="005943F8">
      <w:pPr>
        <w:keepNext/>
        <w:rPr>
          <w:rtl/>
        </w:rPr>
      </w:pPr>
      <w:r>
        <w:rPr>
          <w:rFonts w:hint="cs"/>
          <w:rtl/>
          <w:lang w:bidi="ar-EG"/>
        </w:rPr>
        <w:t xml:space="preserve">وينبغي في هذا الصدد إدراج الموضوعات </w:t>
      </w:r>
      <w:r>
        <w:rPr>
          <w:rFonts w:hint="cs"/>
          <w:rtl/>
        </w:rPr>
        <w:t xml:space="preserve">التالية، بالإضافة بطبيعة الحال </w:t>
      </w:r>
      <w:r>
        <w:rPr>
          <w:rFonts w:hint="cs"/>
          <w:rtl/>
          <w:lang w:bidi="ar-EG"/>
        </w:rPr>
        <w:t>إلى الموضوعات المدرجة في</w:t>
      </w:r>
      <w:r>
        <w:rPr>
          <w:rFonts w:hint="eastAsia"/>
          <w:rtl/>
          <w:lang w:bidi="ar-EG"/>
        </w:rPr>
        <w:t> </w:t>
      </w:r>
      <w:r>
        <w:rPr>
          <w:rFonts w:hint="cs"/>
          <w:rtl/>
          <w:lang w:bidi="ar-EG"/>
        </w:rPr>
        <w:t>إطار المسائل</w:t>
      </w:r>
      <w:r>
        <w:rPr>
          <w:rFonts w:hint="eastAsia"/>
          <w:rtl/>
          <w:lang w:bidi="ar-EG"/>
        </w:rPr>
        <w:t> </w:t>
      </w:r>
      <w:r w:rsidR="005801AA">
        <w:rPr>
          <w:lang w:bidi="ar-EG"/>
        </w:rPr>
        <w:t>1</w:t>
      </w:r>
      <w:r>
        <w:rPr>
          <w:rFonts w:hint="cs"/>
          <w:rtl/>
          <w:lang w:bidi="ar-EG"/>
        </w:rPr>
        <w:t xml:space="preserve"> إلى</w:t>
      </w:r>
      <w:r>
        <w:rPr>
          <w:rFonts w:hint="eastAsia"/>
          <w:rtl/>
          <w:lang w:bidi="ar-EG"/>
        </w:rPr>
        <w:t> </w:t>
      </w:r>
      <w:r w:rsidR="005801AA">
        <w:rPr>
          <w:lang w:bidi="ar-EG"/>
        </w:rPr>
        <w:t>10</w:t>
      </w:r>
      <w:r>
        <w:rPr>
          <w:rFonts w:hint="cs"/>
          <w:rtl/>
          <w:lang w:bidi="ar-EG"/>
        </w:rPr>
        <w:t>:</w:t>
      </w:r>
    </w:p>
    <w:p w14:paraId="4B657A94" w14:textId="77777777" w:rsidR="005943F8" w:rsidRDefault="005943F8" w:rsidP="005943F8">
      <w:pPr>
        <w:pStyle w:val="enumlev1"/>
        <w:rPr>
          <w:rtl/>
          <w:lang w:bidi="ar-EG"/>
        </w:rPr>
      </w:pPr>
      <w:r>
        <w:rPr>
          <w:lang w:bidi="ar-EG"/>
        </w:rPr>
        <w:t>(1</w:t>
      </w:r>
      <w:r>
        <w:rPr>
          <w:rFonts w:hint="cs"/>
          <w:rtl/>
          <w:lang w:bidi="ar-EG"/>
        </w:rPr>
        <w:tab/>
        <w:t>الدراسة الإقليمية للتكاليف وتحسين نماذج التكاليف؛</w:t>
      </w:r>
    </w:p>
    <w:p w14:paraId="0F1C6718" w14:textId="77777777" w:rsidR="005943F8" w:rsidRDefault="005943F8" w:rsidP="005943F8">
      <w:pPr>
        <w:pStyle w:val="enumlev1"/>
        <w:rPr>
          <w:rtl/>
          <w:lang w:bidi="ar-EG"/>
        </w:rPr>
      </w:pPr>
      <w:r>
        <w:rPr>
          <w:lang w:bidi="ar-EG"/>
        </w:rPr>
        <w:t>(2</w:t>
      </w:r>
      <w:r>
        <w:rPr>
          <w:rFonts w:hint="cs"/>
          <w:rtl/>
          <w:lang w:bidi="ar-EG"/>
        </w:rPr>
        <w:tab/>
        <w:t>أثر التكنولوجيات الجديدة في المنطقة الإقليمية المعنية (الإنترنت، الشبكات القائمة على بروتوكول الإنترنت ونظام الاتصالات المتنقلة الدولية-</w:t>
      </w:r>
      <w:r>
        <w:rPr>
          <w:lang w:bidi="ar-EG"/>
        </w:rPr>
        <w:t>2000</w:t>
      </w:r>
      <w:r>
        <w:rPr>
          <w:rFonts w:hint="cs"/>
          <w:rtl/>
          <w:lang w:bidi="ar-EG"/>
        </w:rPr>
        <w:t xml:space="preserve"> </w:t>
      </w:r>
      <w:r>
        <w:rPr>
          <w:lang w:bidi="ar-EG"/>
        </w:rPr>
        <w:t>(IMT</w:t>
      </w:r>
      <w:r>
        <w:rPr>
          <w:lang w:bidi="ar-EG"/>
        </w:rPr>
        <w:noBreakHyphen/>
        <w:t>2000)</w:t>
      </w:r>
      <w:r>
        <w:rPr>
          <w:rFonts w:hint="cs"/>
          <w:rtl/>
          <w:lang w:bidi="ar-EG"/>
        </w:rPr>
        <w:t>، وما إلى</w:t>
      </w:r>
      <w:r>
        <w:rPr>
          <w:rFonts w:hint="eastAsia"/>
          <w:rtl/>
          <w:lang w:bidi="ar-EG"/>
        </w:rPr>
        <w:t> </w:t>
      </w:r>
      <w:r>
        <w:rPr>
          <w:rFonts w:hint="cs"/>
          <w:rtl/>
          <w:lang w:bidi="ar-EG"/>
        </w:rPr>
        <w:t>ذلك)؛</w:t>
      </w:r>
    </w:p>
    <w:p w14:paraId="4FABC9B3" w14:textId="77777777" w:rsidR="005943F8" w:rsidRDefault="005943F8" w:rsidP="005943F8">
      <w:pPr>
        <w:pStyle w:val="enumlev1"/>
        <w:rPr>
          <w:rtl/>
          <w:lang w:bidi="ar-EG"/>
        </w:rPr>
      </w:pPr>
      <w:r>
        <w:rPr>
          <w:lang w:bidi="ar-EG"/>
        </w:rPr>
        <w:lastRenderedPageBreak/>
        <w:t>(3</w:t>
      </w:r>
      <w:r>
        <w:rPr>
          <w:rFonts w:hint="cs"/>
          <w:rtl/>
          <w:lang w:bidi="ar-EG"/>
        </w:rPr>
        <w:tab/>
        <w:t>أثر السياسات الجديدة وإجراءات التشغيل الجديدة في المنطقة الإقليمية المعنية (تحالفات الشركات المشغلة، إعادة التسيير، التمحور، التسيير بأقل تكلفة، وما إلى</w:t>
      </w:r>
      <w:r>
        <w:rPr>
          <w:rFonts w:hint="eastAsia"/>
          <w:rtl/>
          <w:lang w:bidi="ar-EG"/>
        </w:rPr>
        <w:t> </w:t>
      </w:r>
      <w:r>
        <w:rPr>
          <w:rFonts w:hint="cs"/>
          <w:rtl/>
          <w:lang w:bidi="ar-EG"/>
        </w:rPr>
        <w:t>ذلك).</w:t>
      </w:r>
    </w:p>
    <w:p w14:paraId="0C65CAE5" w14:textId="77777777" w:rsidR="005943F8" w:rsidRDefault="005943F8" w:rsidP="005943F8">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38257820" w14:textId="77777777" w:rsidR="005943F8" w:rsidRDefault="005943F8" w:rsidP="005943F8">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107E41AA" w14:textId="77777777" w:rsidR="005943F8" w:rsidRDefault="005943F8" w:rsidP="005943F8">
      <w:pPr>
        <w:rPr>
          <w:rtl/>
        </w:rPr>
      </w:pPr>
      <w:r>
        <w:rPr>
          <w:rFonts w:hint="cs"/>
          <w:rtl/>
          <w:lang w:bidi="ar-EG"/>
        </w:rPr>
        <w:t>النصوص قيد الإعداد: لا توجد.</w:t>
      </w:r>
    </w:p>
    <w:p w14:paraId="56A9C8A9" w14:textId="6DDC9016" w:rsidR="005943F8" w:rsidRPr="000B7BCE" w:rsidRDefault="005943F8" w:rsidP="00DD1743">
      <w:pPr>
        <w:rPr>
          <w:rtl/>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6" w:history="1">
        <w:r w:rsidR="00DD1743" w:rsidRPr="00DD1743">
          <w:rPr>
            <w:rStyle w:val="Hyperlink"/>
            <w:lang w:val="en-GB"/>
          </w:rPr>
          <w:t>https://www.itu.int/ITU-T/workprog/wp_search.aspx?sg=3</w:t>
        </w:r>
      </w:hyperlink>
      <w:r w:rsidR="00DD1743">
        <w:rPr>
          <w:rFonts w:hint="cs"/>
          <w:rtl/>
        </w:rPr>
        <w:t>.</w:t>
      </w:r>
    </w:p>
    <w:p w14:paraId="4A83D42F" w14:textId="77777777" w:rsidR="005943F8" w:rsidRDefault="005943F8" w:rsidP="005943F8">
      <w:pPr>
        <w:pStyle w:val="Heading1"/>
        <w:rPr>
          <w:rtl/>
        </w:rPr>
      </w:pPr>
      <w:r>
        <w:t>4.C</w:t>
      </w:r>
      <w:r>
        <w:rPr>
          <w:rFonts w:hint="cs"/>
          <w:rtl/>
        </w:rPr>
        <w:tab/>
        <w:t>الروابط</w:t>
      </w:r>
    </w:p>
    <w:p w14:paraId="3E6FF248" w14:textId="77777777" w:rsidR="005943F8" w:rsidRDefault="005943F8" w:rsidP="005943F8">
      <w:pPr>
        <w:pStyle w:val="Headingb"/>
        <w:rPr>
          <w:rtl/>
        </w:rPr>
      </w:pPr>
      <w:r>
        <w:rPr>
          <w:rFonts w:hint="cs"/>
          <w:rtl/>
        </w:rPr>
        <w:t>التوصيات</w:t>
      </w:r>
    </w:p>
    <w:p w14:paraId="67AE7A83" w14:textId="41A2A190" w:rsidR="005943F8" w:rsidRDefault="005943F8" w:rsidP="005943F8">
      <w:pPr>
        <w:pStyle w:val="enumlev1"/>
        <w:rPr>
          <w:rtl/>
          <w:lang w:bidi="ar-EG"/>
        </w:rPr>
      </w:pPr>
      <w:r>
        <w:rPr>
          <w:rFonts w:hint="cs"/>
          <w:rtl/>
        </w:rPr>
        <w:t>-</w:t>
      </w:r>
      <w:r>
        <w:rPr>
          <w:rtl/>
        </w:rPr>
        <w:tab/>
      </w:r>
      <w:r w:rsidR="005801AA">
        <w:rPr>
          <w:rFonts w:hint="cs"/>
          <w:rtl/>
          <w:lang w:bidi="ar-EG"/>
        </w:rPr>
        <w:t>لا توجد</w:t>
      </w:r>
    </w:p>
    <w:p w14:paraId="2B9EE2EF" w14:textId="77777777" w:rsidR="005943F8" w:rsidRDefault="005943F8" w:rsidP="005943F8">
      <w:pPr>
        <w:pStyle w:val="Headingb"/>
        <w:rPr>
          <w:rtl/>
        </w:rPr>
      </w:pPr>
      <w:r>
        <w:rPr>
          <w:rFonts w:hint="cs"/>
          <w:rtl/>
        </w:rPr>
        <w:t>المسائل</w:t>
      </w:r>
    </w:p>
    <w:p w14:paraId="0974C185" w14:textId="53558DB0" w:rsidR="005943F8" w:rsidRDefault="005943F8" w:rsidP="005943F8">
      <w:pPr>
        <w:pStyle w:val="enumlev1"/>
        <w:rPr>
          <w:rtl/>
        </w:rPr>
      </w:pPr>
      <w:r>
        <w:rPr>
          <w:rFonts w:hint="cs"/>
          <w:rtl/>
        </w:rPr>
        <w:t>-</w:t>
      </w:r>
      <w:r>
        <w:rPr>
          <w:rtl/>
        </w:rPr>
        <w:tab/>
      </w:r>
      <w:r w:rsidR="005801AA">
        <w:rPr>
          <w:rFonts w:hint="cs"/>
          <w:rtl/>
        </w:rPr>
        <w:t>لا توجد</w:t>
      </w:r>
    </w:p>
    <w:p w14:paraId="5F30C4DC" w14:textId="627A6AB5" w:rsidR="005943F8" w:rsidRDefault="005943F8" w:rsidP="005943F8">
      <w:pPr>
        <w:pStyle w:val="Headingb"/>
        <w:rPr>
          <w:rtl/>
        </w:rPr>
      </w:pPr>
      <w:r>
        <w:rPr>
          <w:rFonts w:hint="cs"/>
          <w:rtl/>
        </w:rPr>
        <w:t>لجان الدراسات</w:t>
      </w:r>
    </w:p>
    <w:p w14:paraId="6CFD18F1" w14:textId="77777777" w:rsidR="005943F8" w:rsidRDefault="005943F8" w:rsidP="005943F8">
      <w:pPr>
        <w:pStyle w:val="enumlev1"/>
        <w:rPr>
          <w:rtl/>
          <w:lang w:bidi="ar-EG"/>
        </w:rPr>
      </w:pPr>
      <w:r>
        <w:rPr>
          <w:rFonts w:hint="cs"/>
          <w:rtl/>
        </w:rPr>
        <w:t>-</w:t>
      </w:r>
      <w:r>
        <w:rPr>
          <w:rFonts w:hint="cs"/>
          <w:rtl/>
          <w:lang w:bidi="ar-EG"/>
        </w:rPr>
        <w:tab/>
        <w:t>لجان دراسات قطاع تقييس الاتصالات ذات الصلة</w:t>
      </w:r>
    </w:p>
    <w:p w14:paraId="44B2BA68" w14:textId="77777777" w:rsidR="005943F8" w:rsidRDefault="005943F8" w:rsidP="005943F8">
      <w:pPr>
        <w:pStyle w:val="enumlev1"/>
        <w:rPr>
          <w:rtl/>
          <w:lang w:bidi="ar-EG"/>
        </w:rPr>
      </w:pPr>
      <w:r>
        <w:rPr>
          <w:rFonts w:hint="cs"/>
          <w:rtl/>
          <w:lang w:bidi="ar-EG"/>
        </w:rPr>
        <w:t>-</w:t>
      </w:r>
      <w:r>
        <w:rPr>
          <w:rFonts w:hint="cs"/>
          <w:rtl/>
          <w:lang w:bidi="ar-EG"/>
        </w:rPr>
        <w:tab/>
        <w:t>لجنة الدراسات</w:t>
      </w:r>
      <w:r>
        <w:rPr>
          <w:rFonts w:hint="eastAsia"/>
          <w:rtl/>
          <w:lang w:bidi="ar-EG"/>
        </w:rPr>
        <w:t> </w:t>
      </w:r>
      <w:r>
        <w:rPr>
          <w:lang w:bidi="ar-EG"/>
        </w:rPr>
        <w:t>1</w:t>
      </w:r>
      <w:r>
        <w:rPr>
          <w:rFonts w:hint="cs"/>
          <w:rtl/>
          <w:lang w:bidi="ar-EG"/>
        </w:rPr>
        <w:t xml:space="preserve"> لقطاع تنمية الاتصالات</w:t>
      </w:r>
    </w:p>
    <w:p w14:paraId="17A5EE24" w14:textId="77777777" w:rsidR="005943F8" w:rsidRDefault="005943F8" w:rsidP="005943F8">
      <w:pPr>
        <w:pStyle w:val="enumlev1"/>
        <w:rPr>
          <w:lang w:bidi="ar-EG"/>
        </w:rPr>
      </w:pPr>
      <w:r>
        <w:rPr>
          <w:rFonts w:hint="cs"/>
          <w:rtl/>
          <w:lang w:bidi="ar-EG"/>
        </w:rPr>
        <w:t>-</w:t>
      </w:r>
      <w:r>
        <w:rPr>
          <w:rFonts w:hint="cs"/>
          <w:rtl/>
          <w:lang w:bidi="ar-EG"/>
        </w:rPr>
        <w:tab/>
        <w:t>منظمات الاتصالات الإقليمية</w:t>
      </w:r>
    </w:p>
    <w:p w14:paraId="53ADA40F" w14:textId="77777777" w:rsidR="005943F8" w:rsidRDefault="005943F8" w:rsidP="005943F8">
      <w:pPr>
        <w:pStyle w:val="Headingb"/>
        <w:rPr>
          <w:rtl/>
          <w:lang w:bidi="ar-SA"/>
        </w:rPr>
      </w:pPr>
      <w:r>
        <w:rPr>
          <w:rFonts w:hint="cs"/>
          <w:rtl/>
        </w:rPr>
        <w:t>هيئات التقييس</w:t>
      </w:r>
    </w:p>
    <w:p w14:paraId="477BAA24" w14:textId="4C590FA9" w:rsidR="005943F8" w:rsidRDefault="005943F8" w:rsidP="005943F8">
      <w:pPr>
        <w:pStyle w:val="enumlev1"/>
        <w:rPr>
          <w:rtl/>
        </w:rPr>
      </w:pPr>
      <w:r>
        <w:rPr>
          <w:rFonts w:hint="cs"/>
          <w:rtl/>
        </w:rPr>
        <w:t>-</w:t>
      </w:r>
      <w:r>
        <w:rPr>
          <w:rtl/>
        </w:rPr>
        <w:tab/>
      </w:r>
      <w:r w:rsidR="005801AA">
        <w:rPr>
          <w:rFonts w:hint="cs"/>
          <w:rtl/>
        </w:rPr>
        <w:t>لا توجد</w:t>
      </w:r>
    </w:p>
    <w:p w14:paraId="6E3B06FC" w14:textId="77777777" w:rsidR="005943F8" w:rsidRDefault="005943F8" w:rsidP="005943F8">
      <w:pPr>
        <w:pStyle w:val="Headingb"/>
        <w:rPr>
          <w:rtl/>
        </w:rPr>
      </w:pPr>
      <w:r>
        <w:rPr>
          <w:rFonts w:hint="cs"/>
          <w:rtl/>
        </w:rPr>
        <w:t>خطوط عمل القمة العالمية لمجتمع المعلومات</w:t>
      </w:r>
    </w:p>
    <w:p w14:paraId="6987DE91" w14:textId="77777777" w:rsidR="005943F8" w:rsidRDefault="005943F8" w:rsidP="005943F8">
      <w:pPr>
        <w:rPr>
          <w:rtl/>
          <w:lang w:bidi="ar-EG"/>
        </w:rPr>
      </w:pPr>
      <w:r>
        <w:rPr>
          <w:rFonts w:hint="cs"/>
          <w:rtl/>
          <w:lang w:bidi="ar-EG"/>
        </w:rPr>
        <w:t>-</w:t>
      </w:r>
      <w:r>
        <w:rPr>
          <w:rtl/>
          <w:lang w:bidi="ar-EG"/>
        </w:rPr>
        <w:tab/>
      </w:r>
      <w:r>
        <w:rPr>
          <w:rFonts w:hint="cs"/>
          <w:rtl/>
          <w:lang w:bidi="ar-EG"/>
        </w:rPr>
        <w:t>جيم2</w:t>
      </w:r>
    </w:p>
    <w:p w14:paraId="1C72459B" w14:textId="4582975E" w:rsidR="005943F8" w:rsidRDefault="005943F8" w:rsidP="005943F8">
      <w:pPr>
        <w:pStyle w:val="Headingb"/>
        <w:rPr>
          <w:rtl/>
        </w:rPr>
      </w:pPr>
      <w:r>
        <w:rPr>
          <w:rFonts w:hint="cs"/>
          <w:rtl/>
        </w:rPr>
        <w:t>أهداف التنمية المستدامة</w:t>
      </w:r>
    </w:p>
    <w:p w14:paraId="66E5187C" w14:textId="77777777" w:rsidR="005943F8" w:rsidRDefault="005943F8" w:rsidP="005943F8">
      <w:pPr>
        <w:pStyle w:val="enumlev1"/>
        <w:rPr>
          <w:rtl/>
          <w:lang w:bidi="ar-EG"/>
        </w:rPr>
      </w:pPr>
      <w:r>
        <w:rPr>
          <w:rFonts w:hint="cs"/>
          <w:rtl/>
          <w:lang w:bidi="ar-EG"/>
        </w:rPr>
        <w:t>-</w:t>
      </w:r>
      <w:r>
        <w:rPr>
          <w:rtl/>
          <w:lang w:bidi="ar-EG"/>
        </w:rPr>
        <w:tab/>
      </w:r>
      <w:r>
        <w:rPr>
          <w:rFonts w:hint="cs"/>
          <w:rtl/>
          <w:lang w:bidi="ar-EG"/>
        </w:rPr>
        <w:t>9</w:t>
      </w:r>
    </w:p>
    <w:p w14:paraId="7DE92A54" w14:textId="77777777" w:rsidR="005943F8" w:rsidRDefault="005943F8" w:rsidP="005943F8">
      <w:pPr>
        <w:rPr>
          <w:rtl/>
        </w:rPr>
      </w:pPr>
      <w:r>
        <w:rPr>
          <w:rtl/>
        </w:rPr>
        <w:br w:type="page"/>
      </w:r>
    </w:p>
    <w:p w14:paraId="748AE5F8" w14:textId="74456C64" w:rsidR="005943F8" w:rsidRDefault="005943F8" w:rsidP="005943F8">
      <w:pPr>
        <w:pStyle w:val="QuestionNo"/>
      </w:pPr>
      <w:r w:rsidRPr="000B6126">
        <w:rPr>
          <w:rFonts w:hint="cs"/>
          <w:rtl/>
        </w:rPr>
        <w:lastRenderedPageBreak/>
        <w:t xml:space="preserve">المسألة </w:t>
      </w:r>
      <w:r w:rsidR="00977004">
        <w:t>6</w:t>
      </w:r>
      <w:r w:rsidRPr="000B6126">
        <w:t>/3</w:t>
      </w:r>
    </w:p>
    <w:p w14:paraId="0FA53E14" w14:textId="77777777" w:rsidR="005943F8" w:rsidRDefault="005943F8" w:rsidP="005943F8">
      <w:pPr>
        <w:pStyle w:val="Questiontitle"/>
        <w:rPr>
          <w:rtl/>
        </w:rPr>
      </w:pPr>
      <w:r>
        <w:rPr>
          <w:rtl/>
        </w:rPr>
        <w:t>التوصيلية الدولية للإنترنت وتوصيلية كبلات الألياف البصرية، بما في ذلك الجوانب ذات</w:t>
      </w:r>
      <w:r>
        <w:rPr>
          <w:rFonts w:hint="cs"/>
          <w:rtl/>
        </w:rPr>
        <w:t xml:space="preserve"> الصلة بتبادل الحركة وفق </w:t>
      </w:r>
      <w:r w:rsidRPr="00F0109C">
        <w:rPr>
          <w:rFonts w:hint="cs"/>
          <w:rtl/>
        </w:rPr>
        <w:t>بروتوكول الإنترنت</w:t>
      </w:r>
      <w:r>
        <w:rPr>
          <w:rFonts w:hint="cs"/>
          <w:rtl/>
        </w:rPr>
        <w:t xml:space="preserve"> </w:t>
      </w:r>
      <w:r>
        <w:rPr>
          <w:lang w:val="en-CA"/>
        </w:rPr>
        <w:t>(IP)</w:t>
      </w:r>
      <w:r w:rsidRPr="00F0109C">
        <w:rPr>
          <w:rtl/>
        </w:rPr>
        <w:t xml:space="preserve">، </w:t>
      </w:r>
      <w:r w:rsidRPr="00CF2F51">
        <w:rPr>
          <w:position w:val="2"/>
          <w:rtl/>
        </w:rPr>
        <w:t xml:space="preserve">ونقاط تبادل الحركة الإقليمية، </w:t>
      </w:r>
      <w:r>
        <w:rPr>
          <w:rFonts w:hint="cs"/>
          <w:position w:val="2"/>
          <w:rtl/>
        </w:rPr>
        <w:t xml:space="preserve">وتحقيق أمثل استخدام لكبلات الألياف البصرية، </w:t>
      </w:r>
      <w:r w:rsidRPr="00CF2F51">
        <w:rPr>
          <w:position w:val="2"/>
          <w:rtl/>
        </w:rPr>
        <w:t xml:space="preserve">وتكلفة توفير الخدمات وأثر </w:t>
      </w:r>
      <w:r>
        <w:rPr>
          <w:rFonts w:hint="cs"/>
          <w:position w:val="2"/>
          <w:rtl/>
        </w:rPr>
        <w:t>نشر</w:t>
      </w:r>
      <w:r w:rsidRPr="00CF2F51">
        <w:rPr>
          <w:position w:val="2"/>
          <w:rtl/>
        </w:rPr>
        <w:t xml:space="preserve"> الإصدار </w:t>
      </w:r>
      <w:r w:rsidRPr="00F0109C">
        <w:rPr>
          <w:rtl/>
        </w:rPr>
        <w:t>السادس</w:t>
      </w:r>
      <w:r>
        <w:rPr>
          <w:rFonts w:hint="cs"/>
          <w:rtl/>
        </w:rPr>
        <w:t> </w:t>
      </w:r>
      <w:r>
        <w:rPr>
          <w:rFonts w:hint="cs"/>
          <w:position w:val="2"/>
          <w:rtl/>
        </w:rPr>
        <w:t xml:space="preserve">من </w:t>
      </w:r>
      <w:r w:rsidRPr="00CF2F51">
        <w:rPr>
          <w:position w:val="2"/>
          <w:rtl/>
        </w:rPr>
        <w:t>بروتوكول</w:t>
      </w:r>
      <w:r w:rsidRPr="00F0109C">
        <w:rPr>
          <w:rtl/>
        </w:rPr>
        <w:t xml:space="preserve"> الإنترن</w:t>
      </w:r>
      <w:r>
        <w:rPr>
          <w:rFonts w:hint="cs"/>
          <w:rtl/>
        </w:rPr>
        <w:t xml:space="preserve">ت </w:t>
      </w:r>
      <w:r>
        <w:rPr>
          <w:lang w:val="en-CA"/>
        </w:rPr>
        <w:t>(IPv6)</w:t>
      </w:r>
    </w:p>
    <w:p w14:paraId="514B36CB" w14:textId="77777777" w:rsidR="005943F8" w:rsidRPr="0086228F" w:rsidRDefault="005943F8" w:rsidP="005943F8">
      <w:pPr>
        <w:rPr>
          <w:rtl/>
        </w:rPr>
      </w:pPr>
      <w:r>
        <w:rPr>
          <w:rFonts w:hint="cs"/>
          <w:rtl/>
          <w:lang w:bidi="ar-EG"/>
        </w:rPr>
        <w:t xml:space="preserve">(دمج للمسألتين </w:t>
      </w:r>
      <w:r>
        <w:rPr>
          <w:lang w:bidi="ar-EG"/>
        </w:rPr>
        <w:t>6/3</w:t>
      </w:r>
      <w:r>
        <w:rPr>
          <w:rFonts w:hint="cs"/>
          <w:rtl/>
          <w:lang w:bidi="ar-EG"/>
        </w:rPr>
        <w:t xml:space="preserve"> و</w:t>
      </w:r>
      <w:r>
        <w:rPr>
          <w:lang w:bidi="ar-EG"/>
        </w:rPr>
        <w:t>13/3</w:t>
      </w:r>
      <w:r>
        <w:rPr>
          <w:rFonts w:hint="cs"/>
          <w:rtl/>
          <w:lang w:bidi="ar-EG"/>
        </w:rPr>
        <w:t>)</w:t>
      </w:r>
    </w:p>
    <w:p w14:paraId="4D81E60F" w14:textId="4862BA0A" w:rsidR="005943F8" w:rsidRPr="00883A3F" w:rsidRDefault="005943F8" w:rsidP="005943F8">
      <w:pPr>
        <w:pStyle w:val="Heading1"/>
        <w:rPr>
          <w:rtl/>
        </w:rPr>
      </w:pPr>
      <w:r w:rsidRPr="00883A3F">
        <w:t>1</w:t>
      </w:r>
      <w:r>
        <w:t>.</w:t>
      </w:r>
      <w:r w:rsidR="00977004">
        <w:t>D</w:t>
      </w:r>
      <w:r w:rsidRPr="00883A3F">
        <w:rPr>
          <w:rFonts w:hint="cs"/>
          <w:rtl/>
        </w:rPr>
        <w:tab/>
        <w:t>الدوافع</w:t>
      </w:r>
    </w:p>
    <w:p w14:paraId="0B639EE6" w14:textId="77777777" w:rsidR="005943F8" w:rsidRDefault="005943F8" w:rsidP="005943F8">
      <w:pPr>
        <w:rPr>
          <w:lang w:bidi="ar-EG"/>
        </w:rPr>
      </w:pPr>
      <w:r>
        <w:rPr>
          <w:rtl/>
          <w:lang w:bidi="ar-EG"/>
        </w:rPr>
        <w:t xml:space="preserve">أصبحت شبكة الإنترنت قناة أساسية للاقتصاد العالمي والمجتمع ككل. </w:t>
      </w:r>
      <w:r>
        <w:rPr>
          <w:rFonts w:hint="cs"/>
          <w:rtl/>
          <w:lang w:bidi="ar-EG"/>
        </w:rPr>
        <w:t>غير أن</w:t>
      </w:r>
      <w:r>
        <w:rPr>
          <w:rtl/>
          <w:lang w:bidi="ar-EG"/>
        </w:rPr>
        <w:t xml:space="preserve"> </w:t>
      </w:r>
      <w:r>
        <w:rPr>
          <w:rFonts w:hint="cs"/>
          <w:rtl/>
          <w:lang w:bidi="ar-EG"/>
        </w:rPr>
        <w:t>تكاليف</w:t>
      </w:r>
      <w:r>
        <w:rPr>
          <w:rtl/>
          <w:lang w:bidi="ar-EG"/>
        </w:rPr>
        <w:t xml:space="preserve"> </w:t>
      </w:r>
      <w:r w:rsidRPr="008420DF">
        <w:rPr>
          <w:rtl/>
          <w:lang w:bidi="ar-EG"/>
        </w:rPr>
        <w:t xml:space="preserve">التوصيلية الدولية للإنترنت </w:t>
      </w:r>
      <w:r>
        <w:rPr>
          <w:rtl/>
          <w:lang w:bidi="ar-EG"/>
        </w:rPr>
        <w:t xml:space="preserve">ما زالت </w:t>
      </w:r>
      <w:r>
        <w:rPr>
          <w:rFonts w:hint="cs"/>
          <w:rtl/>
          <w:lang w:bidi="ar-EG"/>
        </w:rPr>
        <w:t>مرتفعة</w:t>
      </w:r>
      <w:r>
        <w:rPr>
          <w:rtl/>
          <w:lang w:bidi="ar-EG"/>
        </w:rPr>
        <w:t xml:space="preserve"> في العديد من مناطق العالم.</w:t>
      </w:r>
      <w:r>
        <w:rPr>
          <w:rFonts w:hint="cs"/>
          <w:rtl/>
          <w:lang w:bidi="ar-EG"/>
        </w:rPr>
        <w:t xml:space="preserve"> و</w:t>
      </w:r>
      <w:r w:rsidRPr="00C22CF9">
        <w:rPr>
          <w:rtl/>
          <w:lang w:bidi="ar-EG"/>
        </w:rPr>
        <w:t>بالإضافة إلى ذلك، لضمان استمرار نمو الإنترنت واستقراره</w:t>
      </w:r>
      <w:r>
        <w:rPr>
          <w:rFonts w:hint="cs"/>
          <w:rtl/>
          <w:lang w:bidi="ar-EG"/>
        </w:rPr>
        <w:t>ا</w:t>
      </w:r>
      <w:r w:rsidRPr="00C22CF9">
        <w:rPr>
          <w:rtl/>
          <w:lang w:bidi="ar-EG"/>
        </w:rPr>
        <w:t xml:space="preserve"> على المستويين الإقليمي والعالمي، من الضروري تعزيز وتشجيع اعتماد</w:t>
      </w:r>
      <w:r>
        <w:rPr>
          <w:rFonts w:hint="cs"/>
          <w:rtl/>
          <w:lang w:bidi="ar-EG"/>
        </w:rPr>
        <w:t xml:space="preserve"> الإصدار السادس</w:t>
      </w:r>
      <w:r w:rsidRPr="00C22CF9">
        <w:rPr>
          <w:rtl/>
          <w:lang w:bidi="ar-EG"/>
        </w:rPr>
        <w:t xml:space="preserve"> </w:t>
      </w:r>
      <w:r>
        <w:rPr>
          <w:rFonts w:hint="cs"/>
          <w:rtl/>
          <w:lang w:bidi="ar-EG"/>
        </w:rPr>
        <w:t>من</w:t>
      </w:r>
      <w:r>
        <w:rPr>
          <w:rtl/>
          <w:lang w:bidi="ar-EG"/>
        </w:rPr>
        <w:t xml:space="preserve"> </w:t>
      </w:r>
      <w:r>
        <w:rPr>
          <w:rFonts w:hint="cs"/>
          <w:rtl/>
          <w:lang w:bidi="ar-EG"/>
        </w:rPr>
        <w:t xml:space="preserve">بروتوكول الإنترنت </w:t>
      </w:r>
      <w:r>
        <w:rPr>
          <w:lang w:val="en-CA" w:bidi="ar-EG"/>
        </w:rPr>
        <w:t>(</w:t>
      </w:r>
      <w:r w:rsidRPr="00C22CF9">
        <w:rPr>
          <w:lang w:bidi="ar-EG"/>
        </w:rPr>
        <w:t>IPv6</w:t>
      </w:r>
      <w:r>
        <w:rPr>
          <w:lang w:bidi="ar-EG"/>
        </w:rPr>
        <w:t>)</w:t>
      </w:r>
      <w:r w:rsidRPr="00C22CF9">
        <w:rPr>
          <w:rtl/>
          <w:lang w:bidi="ar-EG"/>
        </w:rPr>
        <w:t xml:space="preserve">. </w:t>
      </w:r>
      <w:r>
        <w:rPr>
          <w:rFonts w:hint="cs"/>
          <w:rtl/>
          <w:lang w:bidi="ar-EG"/>
        </w:rPr>
        <w:t xml:space="preserve">ومع توصيل </w:t>
      </w:r>
      <w:r>
        <w:rPr>
          <w:rtl/>
          <w:lang w:bidi="ar-EG"/>
        </w:rPr>
        <w:t xml:space="preserve">المزيد من الأجهزة </w:t>
      </w:r>
      <w:r>
        <w:rPr>
          <w:rFonts w:hint="cs"/>
          <w:rtl/>
          <w:lang w:bidi="ar-EG"/>
        </w:rPr>
        <w:t>بالإ</w:t>
      </w:r>
      <w:r>
        <w:rPr>
          <w:rtl/>
          <w:lang w:bidi="ar-EG"/>
        </w:rPr>
        <w:t xml:space="preserve">نترنت في جميع أنحاء العالم، </w:t>
      </w:r>
      <w:r>
        <w:rPr>
          <w:rFonts w:hint="cs"/>
          <w:rtl/>
          <w:lang w:bidi="ar-EG"/>
        </w:rPr>
        <w:t xml:space="preserve">تتزايد الحاجة إلى </w:t>
      </w:r>
      <w:r>
        <w:rPr>
          <w:rtl/>
          <w:lang w:bidi="ar-EG"/>
        </w:rPr>
        <w:t>الاستعداد</w:t>
      </w:r>
      <w:r>
        <w:rPr>
          <w:rFonts w:hint="cs"/>
          <w:rtl/>
        </w:rPr>
        <w:t xml:space="preserve"> بسرعة</w:t>
      </w:r>
      <w:r>
        <w:rPr>
          <w:rtl/>
          <w:lang w:bidi="ar-EG"/>
        </w:rPr>
        <w:t xml:space="preserve"> </w:t>
      </w:r>
      <w:r>
        <w:rPr>
          <w:rFonts w:hint="cs"/>
          <w:rtl/>
          <w:lang w:bidi="ar-EG"/>
        </w:rPr>
        <w:t>للإصدار السادس من</w:t>
      </w:r>
      <w:r>
        <w:rPr>
          <w:rtl/>
          <w:lang w:bidi="ar-EG"/>
        </w:rPr>
        <w:t xml:space="preserve"> </w:t>
      </w:r>
      <w:r>
        <w:rPr>
          <w:rFonts w:hint="cs"/>
          <w:rtl/>
          <w:lang w:bidi="ar-EG"/>
        </w:rPr>
        <w:t xml:space="preserve">بروتوكول الإنترنت </w:t>
      </w:r>
      <w:r>
        <w:rPr>
          <w:lang w:val="en-CA" w:bidi="ar-EG"/>
        </w:rPr>
        <w:t>(</w:t>
      </w:r>
      <w:r>
        <w:rPr>
          <w:lang w:bidi="ar-EG"/>
        </w:rPr>
        <w:t>IPv6)</w:t>
      </w:r>
      <w:r>
        <w:rPr>
          <w:rtl/>
          <w:lang w:bidi="ar-EG"/>
        </w:rPr>
        <w:t>، و</w:t>
      </w:r>
      <w:r>
        <w:rPr>
          <w:rFonts w:hint="cs"/>
          <w:rtl/>
          <w:lang w:bidi="ar-EG"/>
        </w:rPr>
        <w:t xml:space="preserve">يستحق </w:t>
      </w:r>
      <w:r>
        <w:rPr>
          <w:rtl/>
          <w:lang w:bidi="ar-EG"/>
        </w:rPr>
        <w:t xml:space="preserve">فهم الأثر الاقتصادي للانتقال الضروري </w:t>
      </w:r>
      <w:r>
        <w:rPr>
          <w:rFonts w:hint="cs"/>
          <w:rtl/>
          <w:lang w:bidi="ar-EG"/>
        </w:rPr>
        <w:t>إلى</w:t>
      </w:r>
      <w:r>
        <w:rPr>
          <w:rtl/>
          <w:lang w:bidi="ar-EG"/>
        </w:rPr>
        <w:t xml:space="preserve"> </w:t>
      </w:r>
      <w:r>
        <w:rPr>
          <w:lang w:bidi="ar-EG"/>
        </w:rPr>
        <w:t>IPv6</w:t>
      </w:r>
      <w:r>
        <w:rPr>
          <w:rtl/>
          <w:lang w:bidi="ar-EG"/>
        </w:rPr>
        <w:t xml:space="preserve"> </w:t>
      </w:r>
      <w:r>
        <w:rPr>
          <w:rFonts w:hint="cs"/>
          <w:rtl/>
          <w:lang w:bidi="ar-EG"/>
        </w:rPr>
        <w:t>ال</w:t>
      </w:r>
      <w:r>
        <w:rPr>
          <w:rtl/>
          <w:lang w:bidi="ar-EG"/>
        </w:rPr>
        <w:t>مزيد من الدراسة.</w:t>
      </w:r>
      <w:r>
        <w:rPr>
          <w:rFonts w:hint="cs"/>
          <w:rtl/>
          <w:lang w:bidi="ar-EG"/>
        </w:rPr>
        <w:t xml:space="preserve"> </w:t>
      </w:r>
    </w:p>
    <w:p w14:paraId="07D3A20B" w14:textId="77777777" w:rsidR="005943F8" w:rsidRDefault="005943F8" w:rsidP="005943F8">
      <w:pPr>
        <w:rPr>
          <w:rtl/>
          <w:lang w:bidi="ar-EG"/>
        </w:rPr>
      </w:pPr>
      <w:r>
        <w:rPr>
          <w:rFonts w:hint="cs"/>
          <w:rtl/>
          <w:lang w:bidi="ar-EG"/>
        </w:rPr>
        <w:t xml:space="preserve">ويعتبر </w:t>
      </w:r>
      <w:r>
        <w:rPr>
          <w:rtl/>
          <w:lang w:bidi="ar-EG"/>
        </w:rPr>
        <w:t xml:space="preserve">عمل </w:t>
      </w:r>
      <w:r>
        <w:rPr>
          <w:rFonts w:hint="cs"/>
          <w:rtl/>
          <w:lang w:bidi="ar-EG"/>
        </w:rPr>
        <w:t xml:space="preserve">لجان الدراسات التابعة لقطاع تقييس الاتصالات أساسياً في استمرار </w:t>
      </w:r>
      <w:r>
        <w:rPr>
          <w:rtl/>
          <w:lang w:bidi="ar-EG"/>
        </w:rPr>
        <w:t>نمو تكنولوجيا المعلومات والاتصالات</w:t>
      </w:r>
      <w:r>
        <w:rPr>
          <w:rFonts w:hint="cs"/>
          <w:rtl/>
          <w:lang w:bidi="ar-EG"/>
        </w:rPr>
        <w:t> </w:t>
      </w:r>
      <w:r>
        <w:rPr>
          <w:lang w:bidi="ar-EG"/>
        </w:rPr>
        <w:t>(ICT)</w:t>
      </w:r>
      <w:r>
        <w:rPr>
          <w:rtl/>
          <w:lang w:bidi="ar-EG"/>
        </w:rPr>
        <w:t xml:space="preserve"> </w:t>
      </w:r>
      <w:r>
        <w:rPr>
          <w:rFonts w:hint="cs"/>
          <w:rtl/>
          <w:lang w:bidi="ar-EG"/>
        </w:rPr>
        <w:t>وإمكانية النفاذ إليها</w:t>
      </w:r>
      <w:r>
        <w:rPr>
          <w:rtl/>
          <w:lang w:bidi="ar-EG"/>
        </w:rPr>
        <w:t>، و</w:t>
      </w:r>
      <w:r>
        <w:rPr>
          <w:rFonts w:hint="cs"/>
          <w:rtl/>
          <w:lang w:bidi="ar-EG"/>
        </w:rPr>
        <w:t xml:space="preserve">توفر </w:t>
      </w:r>
      <w:r>
        <w:rPr>
          <w:rtl/>
          <w:lang w:bidi="ar-EG"/>
        </w:rPr>
        <w:t xml:space="preserve">لجنة الدراسات </w:t>
      </w:r>
      <w:r>
        <w:rPr>
          <w:lang w:bidi="ar-EG"/>
        </w:rPr>
        <w:t>3</w:t>
      </w:r>
      <w:r>
        <w:rPr>
          <w:rtl/>
          <w:lang w:bidi="ar-EG"/>
        </w:rPr>
        <w:t xml:space="preserve"> محفلا</w:t>
      </w:r>
      <w:r>
        <w:rPr>
          <w:rFonts w:hint="cs"/>
          <w:rtl/>
          <w:lang w:bidi="ar-EG"/>
        </w:rPr>
        <w:t>ً</w:t>
      </w:r>
      <w:r>
        <w:rPr>
          <w:rtl/>
          <w:lang w:bidi="ar-EG"/>
        </w:rPr>
        <w:t xml:space="preserve"> عالميا</w:t>
      </w:r>
      <w:r>
        <w:rPr>
          <w:rFonts w:hint="cs"/>
          <w:rtl/>
          <w:lang w:bidi="ar-EG"/>
        </w:rPr>
        <w:t>ً</w:t>
      </w:r>
      <w:r>
        <w:rPr>
          <w:rtl/>
          <w:lang w:bidi="ar-EG"/>
        </w:rPr>
        <w:t xml:space="preserve"> فريدا</w:t>
      </w:r>
      <w:r>
        <w:rPr>
          <w:rFonts w:hint="cs"/>
          <w:rtl/>
          <w:lang w:bidi="ar-EG"/>
        </w:rPr>
        <w:t>ً</w:t>
      </w:r>
      <w:r>
        <w:rPr>
          <w:rtl/>
          <w:lang w:bidi="ar-EG"/>
        </w:rPr>
        <w:t xml:space="preserve"> لتحسين فهم الجوانب المالية والاقتصادية المرتبطة </w:t>
      </w:r>
      <w:r>
        <w:rPr>
          <w:rFonts w:hint="cs"/>
          <w:rtl/>
          <w:lang w:bidi="ar-EG"/>
        </w:rPr>
        <w:t>ب</w:t>
      </w:r>
      <w:r w:rsidRPr="008420DF">
        <w:rPr>
          <w:rtl/>
          <w:lang w:bidi="ar-EG"/>
        </w:rPr>
        <w:t xml:space="preserve">التوصيلية الدولية للإنترنت </w:t>
      </w:r>
      <w:r>
        <w:rPr>
          <w:rtl/>
          <w:lang w:bidi="ar-EG"/>
        </w:rPr>
        <w:t>والموضوعات</w:t>
      </w:r>
      <w:r>
        <w:rPr>
          <w:rFonts w:hint="cs"/>
          <w:rtl/>
          <w:lang w:bidi="ar-EG"/>
        </w:rPr>
        <w:t xml:space="preserve"> ذات الصلة</w:t>
      </w:r>
      <w:r>
        <w:rPr>
          <w:rtl/>
          <w:lang w:bidi="ar-EG"/>
        </w:rPr>
        <w:t>.</w:t>
      </w:r>
    </w:p>
    <w:p w14:paraId="5CFC3438" w14:textId="61514403" w:rsidR="005943F8" w:rsidRDefault="005943F8" w:rsidP="005943F8">
      <w:pPr>
        <w:rPr>
          <w:rtl/>
          <w:lang w:bidi="ar"/>
        </w:rPr>
      </w:pPr>
      <w:r>
        <w:rPr>
          <w:rtl/>
        </w:rPr>
        <w:t>وفي الوقت الحاضر، لا ت</w:t>
      </w:r>
      <w:r>
        <w:rPr>
          <w:rFonts w:hint="cs"/>
          <w:rtl/>
        </w:rPr>
        <w:t>ُ</w:t>
      </w:r>
      <w:r>
        <w:rPr>
          <w:rtl/>
        </w:rPr>
        <w:t xml:space="preserve">ستخدم الكبلات الأرضية العابرة للحدود استخداما سليماً إلا بين البلدان المتجاورة، وبمجرد أن يشارك بلد ثالث أو أكثر، </w:t>
      </w:r>
      <w:r>
        <w:rPr>
          <w:rFonts w:hint="cs"/>
          <w:rtl/>
        </w:rPr>
        <w:t>يكون من الصعب جداً</w:t>
      </w:r>
      <w:r>
        <w:rPr>
          <w:rtl/>
        </w:rPr>
        <w:t xml:space="preserve"> التوصل إلى اتفاق تسويات فيما بين تلك البلدان، وبالتالي لا تُستخدم الكبلات استخداما</w:t>
      </w:r>
      <w:r>
        <w:rPr>
          <w:rFonts w:hint="cs"/>
          <w:rtl/>
        </w:rPr>
        <w:t>ً</w:t>
      </w:r>
      <w:r>
        <w:rPr>
          <w:rtl/>
        </w:rPr>
        <w:t xml:space="preserve"> كافياً بسبب الرسوم الباهظة</w:t>
      </w:r>
      <w:r>
        <w:rPr>
          <w:rtl/>
          <w:lang w:bidi="ar"/>
        </w:rPr>
        <w:t>.</w:t>
      </w:r>
      <w:r>
        <w:rPr>
          <w:rFonts w:hint="cs"/>
          <w:rtl/>
          <w:lang w:bidi="ar"/>
        </w:rPr>
        <w:t xml:space="preserve"> </w:t>
      </w:r>
      <w:r>
        <w:rPr>
          <w:rFonts w:hint="cs"/>
          <w:rtl/>
        </w:rPr>
        <w:t>وعن طريق</w:t>
      </w:r>
      <w:r>
        <w:rPr>
          <w:rtl/>
        </w:rPr>
        <w:t xml:space="preserve"> استخدام الكبلات الأرضية العابرة للحدود </w:t>
      </w:r>
      <w:r>
        <w:rPr>
          <w:rFonts w:hint="cs"/>
          <w:rtl/>
        </w:rPr>
        <w:t>القائمة</w:t>
      </w:r>
      <w:r>
        <w:rPr>
          <w:rtl/>
        </w:rPr>
        <w:t xml:space="preserve"> أو الجديدة، يمكن فتح شبكات الاتصالات المحلية </w:t>
      </w:r>
      <w:r>
        <w:rPr>
          <w:rFonts w:hint="cs"/>
          <w:rtl/>
        </w:rPr>
        <w:t>القائمة</w:t>
      </w:r>
      <w:r>
        <w:rPr>
          <w:rtl/>
        </w:rPr>
        <w:t xml:space="preserve"> لكل </w:t>
      </w:r>
      <w:r>
        <w:rPr>
          <w:rFonts w:hint="cs"/>
          <w:rtl/>
        </w:rPr>
        <w:t>بلد</w:t>
      </w:r>
      <w:r>
        <w:rPr>
          <w:rtl/>
        </w:rPr>
        <w:t xml:space="preserve"> وربطها معا</w:t>
      </w:r>
      <w:r>
        <w:rPr>
          <w:rFonts w:hint="cs"/>
          <w:rtl/>
        </w:rPr>
        <w:t>ً</w:t>
      </w:r>
      <w:r>
        <w:rPr>
          <w:rtl/>
        </w:rPr>
        <w:t xml:space="preserve">، لتصبح شبكة كبلات أرضية دولية متصلة </w:t>
      </w:r>
      <w:r>
        <w:rPr>
          <w:rFonts w:hint="cs"/>
          <w:rtl/>
        </w:rPr>
        <w:t>بالكامل</w:t>
      </w:r>
      <w:r>
        <w:rPr>
          <w:rtl/>
        </w:rPr>
        <w:t xml:space="preserve">، </w:t>
      </w:r>
      <w:r>
        <w:rPr>
          <w:rFonts w:hint="cs"/>
          <w:rtl/>
        </w:rPr>
        <w:t xml:space="preserve">مما سيسهم </w:t>
      </w:r>
      <w:r>
        <w:rPr>
          <w:rtl/>
        </w:rPr>
        <w:t>بشكل كبير في</w:t>
      </w:r>
      <w:r w:rsidR="007868CB">
        <w:rPr>
          <w:rFonts w:hint="eastAsia"/>
          <w:rtl/>
        </w:rPr>
        <w:t> </w:t>
      </w:r>
      <w:r>
        <w:rPr>
          <w:rFonts w:hint="cs"/>
          <w:rtl/>
        </w:rPr>
        <w:t>تحقيق هدف التوصيل</w:t>
      </w:r>
      <w:r>
        <w:rPr>
          <w:rFonts w:hint="cs"/>
          <w:rtl/>
          <w:lang w:bidi="ar"/>
        </w:rPr>
        <w:t> </w:t>
      </w:r>
      <w:r>
        <w:rPr>
          <w:lang w:val="en-CA" w:bidi="ar"/>
        </w:rPr>
        <w:t>2020</w:t>
      </w:r>
      <w:r>
        <w:rPr>
          <w:rtl/>
        </w:rPr>
        <w:t xml:space="preserve">، </w:t>
      </w:r>
      <w:r>
        <w:rPr>
          <w:rFonts w:hint="cs"/>
          <w:rtl/>
        </w:rPr>
        <w:t>و</w:t>
      </w:r>
      <w:r>
        <w:rPr>
          <w:rtl/>
        </w:rPr>
        <w:t xml:space="preserve">هدف التنمية المستدامة للأمم المتحدة </w:t>
      </w:r>
      <w:r>
        <w:rPr>
          <w:rtl/>
          <w:lang w:bidi="ar"/>
        </w:rPr>
        <w:t>(</w:t>
      </w:r>
      <w:r>
        <w:rPr>
          <w:rtl/>
        </w:rPr>
        <w:t xml:space="preserve">رقم </w:t>
      </w:r>
      <w:r>
        <w:rPr>
          <w:lang w:bidi="ar"/>
        </w:rPr>
        <w:t>9</w:t>
      </w:r>
      <w:r>
        <w:rPr>
          <w:rFonts w:hint="cs"/>
          <w:rtl/>
          <w:lang w:bidi="ar-EG"/>
        </w:rPr>
        <w:t>جيم</w:t>
      </w:r>
      <w:r>
        <w:rPr>
          <w:rtl/>
          <w:lang w:bidi="ar"/>
        </w:rPr>
        <w:t>)</w:t>
      </w:r>
      <w:r>
        <w:rPr>
          <w:rtl/>
        </w:rPr>
        <w:t xml:space="preserve">، وتطوير الإنترنت على الصعيد العالمي، </w:t>
      </w:r>
      <w:r>
        <w:rPr>
          <w:rFonts w:hint="cs"/>
          <w:rtl/>
        </w:rPr>
        <w:t>في ضوء</w:t>
      </w:r>
      <w:r>
        <w:rPr>
          <w:rtl/>
        </w:rPr>
        <w:t xml:space="preserve"> دور الاتحاد في وضع توصيات </w:t>
      </w:r>
      <w:r>
        <w:rPr>
          <w:rFonts w:hint="cs"/>
          <w:rtl/>
        </w:rPr>
        <w:t xml:space="preserve">ومبادئ توجيهية بشأن </w:t>
      </w:r>
      <w:r>
        <w:rPr>
          <w:rtl/>
        </w:rPr>
        <w:t>التسوي</w:t>
      </w:r>
      <w:r>
        <w:rPr>
          <w:rFonts w:hint="cs"/>
          <w:rtl/>
        </w:rPr>
        <w:t>ات المتعلقة ب</w:t>
      </w:r>
      <w:r>
        <w:rPr>
          <w:rtl/>
        </w:rPr>
        <w:t xml:space="preserve">كبلات الاتصالات الأرضية </w:t>
      </w:r>
      <w:r>
        <w:rPr>
          <w:rFonts w:hint="cs"/>
          <w:rtl/>
        </w:rPr>
        <w:t xml:space="preserve">العابرة لعدة </w:t>
      </w:r>
      <w:r>
        <w:rPr>
          <w:rtl/>
        </w:rPr>
        <w:t>بلدان</w:t>
      </w:r>
      <w:r>
        <w:rPr>
          <w:rtl/>
          <w:lang w:bidi="ar"/>
        </w:rPr>
        <w:t>.</w:t>
      </w:r>
    </w:p>
    <w:p w14:paraId="526C3956" w14:textId="681B2EDA" w:rsidR="005943F8" w:rsidRDefault="005943F8" w:rsidP="005943F8">
      <w:pPr>
        <w:rPr>
          <w:rtl/>
          <w:lang w:bidi="ar"/>
        </w:rPr>
      </w:pPr>
      <w:r>
        <w:rPr>
          <w:rFonts w:hint="cs"/>
          <w:rtl/>
        </w:rPr>
        <w:t>وت</w:t>
      </w:r>
      <w:r>
        <w:rPr>
          <w:rtl/>
        </w:rPr>
        <w:t xml:space="preserve">أتي </w:t>
      </w:r>
      <w:r>
        <w:rPr>
          <w:rFonts w:hint="cs"/>
          <w:rtl/>
        </w:rPr>
        <w:t>توصيلية</w:t>
      </w:r>
      <w:r>
        <w:rPr>
          <w:rtl/>
        </w:rPr>
        <w:t xml:space="preserve"> النطاق العريض </w:t>
      </w:r>
      <w:r>
        <w:rPr>
          <w:rFonts w:hint="cs"/>
          <w:rtl/>
        </w:rPr>
        <w:t xml:space="preserve">في </w:t>
      </w:r>
      <w:r>
        <w:rPr>
          <w:rtl/>
        </w:rPr>
        <w:t>أشكال عديدة</w:t>
      </w:r>
      <w:r>
        <w:rPr>
          <w:rtl/>
          <w:lang w:bidi="ar"/>
        </w:rPr>
        <w:t xml:space="preserve">. </w:t>
      </w:r>
      <w:r>
        <w:rPr>
          <w:rFonts w:hint="cs"/>
          <w:rtl/>
        </w:rPr>
        <w:t>و</w:t>
      </w:r>
      <w:r>
        <w:rPr>
          <w:rtl/>
        </w:rPr>
        <w:t>توفر كبلات</w:t>
      </w:r>
      <w:r>
        <w:rPr>
          <w:rFonts w:hint="cs"/>
          <w:rtl/>
        </w:rPr>
        <w:t xml:space="preserve"> الألياف</w:t>
      </w:r>
      <w:r>
        <w:rPr>
          <w:rtl/>
          <w:lang w:bidi="ar"/>
        </w:rPr>
        <w:t xml:space="preserve"> </w:t>
      </w:r>
      <w:r>
        <w:rPr>
          <w:rFonts w:hint="cs"/>
          <w:rtl/>
        </w:rPr>
        <w:t>البصرية</w:t>
      </w:r>
      <w:r>
        <w:rPr>
          <w:rtl/>
        </w:rPr>
        <w:t xml:space="preserve">، بما في ذلك الكبلات البحرية والأرضية، عرض نطاق التردد الأساسي، إما بشكل مباشر أو من خلال حركة </w:t>
      </w:r>
      <w:r>
        <w:rPr>
          <w:rFonts w:hint="cs"/>
          <w:rtl/>
        </w:rPr>
        <w:t>الشبكة الأساسية</w:t>
      </w:r>
      <w:r>
        <w:rPr>
          <w:rtl/>
        </w:rPr>
        <w:t xml:space="preserve">، لتوصيل </w:t>
      </w:r>
      <w:r>
        <w:rPr>
          <w:rFonts w:hint="cs"/>
          <w:rtl/>
        </w:rPr>
        <w:t>ا</w:t>
      </w:r>
      <w:r>
        <w:rPr>
          <w:rtl/>
        </w:rPr>
        <w:t xml:space="preserve">لإنترنت </w:t>
      </w:r>
      <w:r>
        <w:rPr>
          <w:rFonts w:hint="cs"/>
          <w:rtl/>
        </w:rPr>
        <w:t xml:space="preserve">على الصعيد الدولي </w:t>
      </w:r>
      <w:r>
        <w:rPr>
          <w:rtl/>
        </w:rPr>
        <w:t>وشبكات الاتصالات التقليدية</w:t>
      </w:r>
      <w:r>
        <w:rPr>
          <w:rtl/>
          <w:lang w:bidi="ar"/>
        </w:rPr>
        <w:t xml:space="preserve">. </w:t>
      </w:r>
      <w:r>
        <w:rPr>
          <w:rFonts w:hint="cs"/>
          <w:rtl/>
        </w:rPr>
        <w:t>ومن شأن تحسين التوصيلية</w:t>
      </w:r>
      <w:r>
        <w:rPr>
          <w:rtl/>
        </w:rPr>
        <w:t xml:space="preserve"> واستخدام كبلات الألياف </w:t>
      </w:r>
      <w:r>
        <w:rPr>
          <w:rFonts w:hint="cs"/>
          <w:rtl/>
        </w:rPr>
        <w:t>البصرية</w:t>
      </w:r>
      <w:r>
        <w:rPr>
          <w:lang w:bidi="ar"/>
        </w:rPr>
        <w:t xml:space="preserve"> </w:t>
      </w:r>
      <w:r>
        <w:rPr>
          <w:rFonts w:hint="cs"/>
          <w:rtl/>
        </w:rPr>
        <w:t xml:space="preserve">أن يساعد </w:t>
      </w:r>
      <w:r>
        <w:rPr>
          <w:rtl/>
        </w:rPr>
        <w:t xml:space="preserve">بشكل كبير في </w:t>
      </w:r>
      <w:r>
        <w:rPr>
          <w:rFonts w:hint="cs"/>
          <w:rtl/>
        </w:rPr>
        <w:t>خفض</w:t>
      </w:r>
      <w:r>
        <w:rPr>
          <w:rtl/>
        </w:rPr>
        <w:t xml:space="preserve"> تكلفة </w:t>
      </w:r>
      <w:r w:rsidRPr="002370B7">
        <w:rPr>
          <w:rtl/>
        </w:rPr>
        <w:t>التوصيلية الدولية للإنترنت</w:t>
      </w:r>
      <w:r>
        <w:rPr>
          <w:rFonts w:hint="cs"/>
          <w:rtl/>
          <w:lang w:bidi="ar"/>
        </w:rPr>
        <w:t xml:space="preserve"> </w:t>
      </w:r>
      <w:r>
        <w:rPr>
          <w:lang w:bidi="ar"/>
        </w:rPr>
        <w:t>(IIC)</w:t>
      </w:r>
      <w:r>
        <w:rPr>
          <w:rtl/>
          <w:lang w:bidi="ar"/>
        </w:rPr>
        <w:t>.</w:t>
      </w:r>
    </w:p>
    <w:p w14:paraId="1CE06EC9" w14:textId="77777777" w:rsidR="005943F8" w:rsidRDefault="005943F8" w:rsidP="005943F8">
      <w:pPr>
        <w:rPr>
          <w:rtl/>
          <w:lang w:bidi="ar-EG"/>
        </w:rPr>
      </w:pPr>
      <w:r>
        <w:rPr>
          <w:rFonts w:hint="cs"/>
          <w:rtl/>
          <w:lang w:bidi="ar-EG"/>
        </w:rPr>
        <w:t>ومن شأن</w:t>
      </w:r>
      <w:r>
        <w:rPr>
          <w:rtl/>
          <w:lang w:bidi="ar-EG"/>
        </w:rPr>
        <w:t> تعزيز قدرة البلدان النامية على تبادل الحركة محليا</w:t>
      </w:r>
      <w:r>
        <w:rPr>
          <w:rFonts w:hint="cs"/>
          <w:rtl/>
          <w:lang w:bidi="ar-EG"/>
        </w:rPr>
        <w:t>ً</w:t>
      </w:r>
      <w:r>
        <w:rPr>
          <w:rtl/>
          <w:lang w:bidi="ar-EG"/>
        </w:rPr>
        <w:t xml:space="preserve"> على المستو</w:t>
      </w:r>
      <w:r>
        <w:rPr>
          <w:rFonts w:hint="cs"/>
          <w:rtl/>
          <w:lang w:bidi="ar-EG"/>
        </w:rPr>
        <w:t>ين</w:t>
      </w:r>
      <w:r>
        <w:rPr>
          <w:rtl/>
          <w:lang w:bidi="ar-EG"/>
        </w:rPr>
        <w:t xml:space="preserve"> الوطني والإقليمي</w:t>
      </w:r>
      <w:r>
        <w:rPr>
          <w:rFonts w:hint="cs"/>
          <w:rtl/>
          <w:lang w:bidi="ar-EG"/>
        </w:rPr>
        <w:t xml:space="preserve"> </w:t>
      </w:r>
      <w:r>
        <w:rPr>
          <w:rtl/>
          <w:lang w:bidi="ar-EG"/>
        </w:rPr>
        <w:t xml:space="preserve">أن يخفض </w:t>
      </w:r>
      <w:r>
        <w:rPr>
          <w:rFonts w:hint="cs"/>
          <w:rtl/>
          <w:lang w:bidi="ar-EG"/>
        </w:rPr>
        <w:t>تكاليف</w:t>
      </w:r>
      <w:r>
        <w:rPr>
          <w:rtl/>
          <w:lang w:bidi="ar-EG"/>
        </w:rPr>
        <w:t xml:space="preserve"> عرض النطاق الدولي. </w:t>
      </w:r>
      <w:r>
        <w:rPr>
          <w:rFonts w:hint="cs"/>
          <w:rtl/>
          <w:lang w:bidi="ar-EG"/>
        </w:rPr>
        <w:t>و</w:t>
      </w:r>
      <w:r>
        <w:rPr>
          <w:rtl/>
          <w:lang w:bidi="ar-EG"/>
        </w:rPr>
        <w:t xml:space="preserve">في هذا السياق، </w:t>
      </w:r>
      <w:r>
        <w:rPr>
          <w:rFonts w:hint="cs"/>
          <w:rtl/>
          <w:lang w:bidi="ar-EG"/>
        </w:rPr>
        <w:t xml:space="preserve">فإن </w:t>
      </w:r>
      <w:r>
        <w:rPr>
          <w:rtl/>
          <w:lang w:bidi="ar-EG"/>
        </w:rPr>
        <w:t>إنشاء نقاط تبادل الإنترنت</w:t>
      </w:r>
      <w:r>
        <w:rPr>
          <w:rFonts w:hint="eastAsia"/>
          <w:rtl/>
          <w:lang w:bidi="ar-EG"/>
        </w:rPr>
        <w:t> </w:t>
      </w:r>
      <w:r>
        <w:rPr>
          <w:lang w:bidi="ar-EG"/>
        </w:rPr>
        <w:t>(IXP)</w:t>
      </w:r>
      <w:r>
        <w:rPr>
          <w:rFonts w:hint="cs"/>
          <w:rtl/>
          <w:lang w:bidi="ar-EG"/>
        </w:rPr>
        <w:t>،</w:t>
      </w:r>
      <w:r>
        <w:rPr>
          <w:rtl/>
          <w:lang w:bidi="ar-EG"/>
        </w:rPr>
        <w:t xml:space="preserve"> و</w:t>
      </w:r>
      <w:r>
        <w:rPr>
          <w:rFonts w:hint="cs"/>
          <w:rtl/>
          <w:lang w:bidi="ar-EG"/>
        </w:rPr>
        <w:t xml:space="preserve">هي </w:t>
      </w:r>
      <w:r>
        <w:rPr>
          <w:rtl/>
          <w:lang w:bidi="ar-EG"/>
        </w:rPr>
        <w:t xml:space="preserve">مرافق </w:t>
      </w:r>
      <w:r>
        <w:rPr>
          <w:rFonts w:hint="cs"/>
          <w:rtl/>
          <w:lang w:bidi="ar-EG"/>
        </w:rPr>
        <w:t xml:space="preserve">توفر التوصيل البيني المباشر فيما بين جميع الجهات الفاعلة على الإنترنت، </w:t>
      </w:r>
      <w:r>
        <w:rPr>
          <w:rtl/>
          <w:lang w:bidi="ar-EG"/>
        </w:rPr>
        <w:t xml:space="preserve">يمكن </w:t>
      </w:r>
      <w:r>
        <w:rPr>
          <w:rFonts w:hint="cs"/>
          <w:rtl/>
          <w:lang w:bidi="ar-EG"/>
        </w:rPr>
        <w:t xml:space="preserve">أن يؤدي إلى </w:t>
      </w:r>
      <w:r>
        <w:rPr>
          <w:rtl/>
          <w:lang w:bidi="ar-EG"/>
        </w:rPr>
        <w:t xml:space="preserve">تحسين جودة الخدمة وتخفيض تكاليف </w:t>
      </w:r>
      <w:r>
        <w:rPr>
          <w:rFonts w:hint="cs"/>
          <w:rtl/>
          <w:lang w:bidi="ar-EG"/>
        </w:rPr>
        <w:t>الإرسال</w:t>
      </w:r>
      <w:r>
        <w:rPr>
          <w:rtl/>
          <w:lang w:bidi="ar-EG"/>
        </w:rPr>
        <w:t>. وعلاوة</w:t>
      </w:r>
      <w:r>
        <w:rPr>
          <w:rFonts w:hint="cs"/>
          <w:rtl/>
          <w:lang w:bidi="ar-EG"/>
        </w:rPr>
        <w:t>ً</w:t>
      </w:r>
      <w:r>
        <w:rPr>
          <w:rtl/>
          <w:lang w:bidi="ar-EG"/>
        </w:rPr>
        <w:t xml:space="preserve"> على ذلك، مع النمو الهائل </w:t>
      </w:r>
      <w:r>
        <w:rPr>
          <w:rFonts w:hint="cs"/>
          <w:rtl/>
          <w:lang w:bidi="ar-EG"/>
        </w:rPr>
        <w:t>ل</w:t>
      </w:r>
      <w:r>
        <w:rPr>
          <w:rtl/>
          <w:lang w:bidi="ar-EG"/>
        </w:rPr>
        <w:t xml:space="preserve">لأجهزة </w:t>
      </w:r>
      <w:r>
        <w:rPr>
          <w:rFonts w:hint="cs"/>
          <w:rtl/>
          <w:lang w:bidi="ar-EG"/>
        </w:rPr>
        <w:t>ال</w:t>
      </w:r>
      <w:r>
        <w:rPr>
          <w:rtl/>
          <w:lang w:bidi="ar-EG"/>
        </w:rPr>
        <w:t>متصلة بشبكة الإنترنت، من المهم أيضا</w:t>
      </w:r>
      <w:r>
        <w:rPr>
          <w:rFonts w:hint="cs"/>
          <w:rtl/>
          <w:lang w:bidi="ar-EG"/>
        </w:rPr>
        <w:t>ً</w:t>
      </w:r>
      <w:r>
        <w:rPr>
          <w:rtl/>
          <w:lang w:bidi="ar-EG"/>
        </w:rPr>
        <w:t xml:space="preserve"> تقييم </w:t>
      </w:r>
      <w:r>
        <w:rPr>
          <w:rFonts w:hint="cs"/>
          <w:rtl/>
          <w:lang w:bidi="ar-EG"/>
        </w:rPr>
        <w:t xml:space="preserve">عملية اعتماد </w:t>
      </w:r>
      <w:r>
        <w:rPr>
          <w:rtl/>
          <w:lang w:bidi="ar-EG"/>
        </w:rPr>
        <w:t xml:space="preserve">الإصدار </w:t>
      </w:r>
      <w:r>
        <w:rPr>
          <w:lang w:bidi="ar-EG"/>
        </w:rPr>
        <w:t>IPv6</w:t>
      </w:r>
      <w:r>
        <w:rPr>
          <w:rtl/>
          <w:lang w:bidi="ar-EG"/>
        </w:rPr>
        <w:t xml:space="preserve"> </w:t>
      </w:r>
      <w:r>
        <w:rPr>
          <w:rFonts w:hint="cs"/>
          <w:rtl/>
          <w:lang w:bidi="ar-EG"/>
        </w:rPr>
        <w:t>والانتقال إليه</w:t>
      </w:r>
      <w:r>
        <w:rPr>
          <w:rtl/>
          <w:lang w:bidi="ar-EG"/>
        </w:rPr>
        <w:t>.</w:t>
      </w:r>
    </w:p>
    <w:p w14:paraId="6906E6FD" w14:textId="0CC670A3" w:rsidR="005943F8" w:rsidRDefault="005943F8" w:rsidP="005943F8">
      <w:pPr>
        <w:pStyle w:val="Heading1"/>
        <w:rPr>
          <w:rtl/>
        </w:rPr>
      </w:pPr>
      <w:r>
        <w:t>2.</w:t>
      </w:r>
      <w:r w:rsidR="00977004">
        <w:t>D</w:t>
      </w:r>
      <w:r>
        <w:rPr>
          <w:rFonts w:hint="cs"/>
          <w:rtl/>
        </w:rPr>
        <w:tab/>
        <w:t>المسألة</w:t>
      </w:r>
    </w:p>
    <w:p w14:paraId="48D86D2C" w14:textId="77777777" w:rsidR="005943F8" w:rsidRDefault="005943F8" w:rsidP="005943F8">
      <w:pPr>
        <w:rPr>
          <w:rtl/>
          <w:lang w:bidi="ar-EG"/>
        </w:rPr>
      </w:pPr>
      <w:r w:rsidRPr="008A396B">
        <w:rPr>
          <w:rtl/>
          <w:lang w:bidi="ar-EG"/>
        </w:rPr>
        <w:t xml:space="preserve">دراسة التكاليف المرتفعة للتوصيلية </w:t>
      </w:r>
      <w:r>
        <w:rPr>
          <w:rtl/>
          <w:lang w:bidi="ar-EG"/>
        </w:rPr>
        <w:t xml:space="preserve">الدولية للإنترنت وتوصيلية كبلات الألياف البصرية </w:t>
      </w:r>
      <w:r>
        <w:rPr>
          <w:rFonts w:hint="cs"/>
          <w:rtl/>
        </w:rPr>
        <w:t>(</w:t>
      </w:r>
      <w:r>
        <w:rPr>
          <w:rtl/>
          <w:lang w:bidi="ar-EG"/>
        </w:rPr>
        <w:t>بما في ذلك</w:t>
      </w:r>
      <w:r>
        <w:rPr>
          <w:rFonts w:hint="cs"/>
          <w:rtl/>
          <w:lang w:bidi="ar-EG"/>
        </w:rPr>
        <w:t xml:space="preserve"> تبادل</w:t>
      </w:r>
      <w:r>
        <w:rPr>
          <w:rtl/>
          <w:lang w:bidi="ar-EG"/>
        </w:rPr>
        <w:t xml:space="preserve"> </w:t>
      </w:r>
      <w:r>
        <w:rPr>
          <w:rFonts w:hint="cs"/>
          <w:rtl/>
          <w:lang w:bidi="ar-EG"/>
        </w:rPr>
        <w:t xml:space="preserve">الحركة وفق </w:t>
      </w:r>
      <w:r w:rsidRPr="00F0109C">
        <w:rPr>
          <w:rFonts w:hint="cs"/>
          <w:rtl/>
          <w:lang w:bidi="ar-EG"/>
        </w:rPr>
        <w:t>بروتوكول الإنترنت</w:t>
      </w:r>
      <w:r>
        <w:rPr>
          <w:rFonts w:hint="cs"/>
          <w:rtl/>
          <w:lang w:bidi="ar-EG"/>
        </w:rPr>
        <w:t xml:space="preserve"> </w:t>
      </w:r>
      <w:r>
        <w:rPr>
          <w:lang w:val="en-CA" w:bidi="ar-EG"/>
        </w:rPr>
        <w:t>(IP)</w:t>
      </w:r>
      <w:r w:rsidRPr="00F0109C">
        <w:rPr>
          <w:rtl/>
        </w:rPr>
        <w:t xml:space="preserve">، </w:t>
      </w:r>
      <w:r w:rsidRPr="00CF2F51">
        <w:rPr>
          <w:position w:val="2"/>
          <w:rtl/>
        </w:rPr>
        <w:t xml:space="preserve">ونقاط تبادل الحركة الإقليمية، </w:t>
      </w:r>
      <w:r>
        <w:rPr>
          <w:rFonts w:hint="cs"/>
          <w:position w:val="2"/>
          <w:rtl/>
        </w:rPr>
        <w:t xml:space="preserve">وتحقيق أمثل استخدام لكبلات الألياف البصرية، </w:t>
      </w:r>
      <w:r w:rsidRPr="00CF2F51">
        <w:rPr>
          <w:position w:val="2"/>
          <w:rtl/>
        </w:rPr>
        <w:t>وتكلفة توفير الخدمات</w:t>
      </w:r>
      <w:r>
        <w:rPr>
          <w:rFonts w:hint="cs"/>
          <w:position w:val="2"/>
          <w:rtl/>
        </w:rPr>
        <w:t>)</w:t>
      </w:r>
      <w:r w:rsidRPr="00CF2F51">
        <w:rPr>
          <w:position w:val="2"/>
          <w:rtl/>
          <w:lang w:bidi="ar-EG"/>
        </w:rPr>
        <w:t xml:space="preserve"> و</w:t>
      </w:r>
      <w:r>
        <w:rPr>
          <w:rFonts w:hint="cs"/>
          <w:position w:val="2"/>
          <w:rtl/>
          <w:lang w:bidi="ar-EG"/>
        </w:rPr>
        <w:t>دراسة ال</w:t>
      </w:r>
      <w:r w:rsidRPr="00CF2F51">
        <w:rPr>
          <w:position w:val="2"/>
          <w:rtl/>
          <w:lang w:bidi="ar-EG"/>
        </w:rPr>
        <w:t xml:space="preserve">أثر </w:t>
      </w:r>
      <w:r>
        <w:rPr>
          <w:rFonts w:hint="cs"/>
          <w:position w:val="2"/>
          <w:rtl/>
          <w:lang w:bidi="ar-EG"/>
        </w:rPr>
        <w:t>الاقتصادي لنشر</w:t>
      </w:r>
      <w:r w:rsidRPr="00CF2F51">
        <w:rPr>
          <w:position w:val="2"/>
          <w:rtl/>
        </w:rPr>
        <w:t xml:space="preserve"> الإصدار </w:t>
      </w:r>
      <w:r w:rsidRPr="00F0109C">
        <w:rPr>
          <w:rtl/>
        </w:rPr>
        <w:t>السادس</w:t>
      </w:r>
      <w:r>
        <w:rPr>
          <w:rFonts w:hint="cs"/>
          <w:rtl/>
        </w:rPr>
        <w:t> </w:t>
      </w:r>
      <w:r>
        <w:rPr>
          <w:rFonts w:hint="cs"/>
          <w:position w:val="2"/>
          <w:rtl/>
        </w:rPr>
        <w:t xml:space="preserve">من </w:t>
      </w:r>
      <w:r w:rsidRPr="00CF2F51">
        <w:rPr>
          <w:position w:val="2"/>
          <w:rtl/>
        </w:rPr>
        <w:t>بروتوكول</w:t>
      </w:r>
      <w:r w:rsidRPr="00F0109C">
        <w:rPr>
          <w:rtl/>
        </w:rPr>
        <w:t xml:space="preserve"> الإنترن</w:t>
      </w:r>
      <w:r>
        <w:rPr>
          <w:rFonts w:hint="cs"/>
          <w:rtl/>
        </w:rPr>
        <w:t xml:space="preserve">ت </w:t>
      </w:r>
      <w:r>
        <w:rPr>
          <w:lang w:val="en-CA"/>
        </w:rPr>
        <w:t>(IPv6)</w:t>
      </w:r>
      <w:r>
        <w:rPr>
          <w:rFonts w:hint="cs"/>
          <w:rtl/>
          <w:lang w:val="en-CA"/>
        </w:rPr>
        <w:t>.</w:t>
      </w:r>
    </w:p>
    <w:p w14:paraId="31E11517" w14:textId="125DADED" w:rsidR="005943F8" w:rsidRDefault="005943F8" w:rsidP="005943F8">
      <w:pPr>
        <w:pStyle w:val="Heading1"/>
        <w:rPr>
          <w:rtl/>
        </w:rPr>
      </w:pPr>
      <w:r>
        <w:t>3.</w:t>
      </w:r>
      <w:r w:rsidR="00977004">
        <w:t>D</w:t>
      </w:r>
      <w:r>
        <w:rPr>
          <w:rFonts w:hint="cs"/>
          <w:rtl/>
        </w:rPr>
        <w:tab/>
        <w:t>المهام</w:t>
      </w:r>
    </w:p>
    <w:p w14:paraId="120DB71F" w14:textId="77777777" w:rsidR="00CD3A54" w:rsidRPr="00CD3A54" w:rsidRDefault="00CD3A54" w:rsidP="00CD3A54">
      <w:pPr>
        <w:pStyle w:val="enumlev1"/>
        <w:rPr>
          <w:color w:val="000000"/>
          <w:lang w:bidi="ar-EG"/>
        </w:rPr>
      </w:pPr>
      <w:r w:rsidRPr="00CD3A54">
        <w:rPr>
          <w:color w:val="000000"/>
          <w:rtl/>
          <w:lang w:bidi="ar-EG"/>
        </w:rPr>
        <w:t>تشمل المهام التي سيُضطلع بها في إطار هذه المسألة ما يلي:</w:t>
      </w:r>
    </w:p>
    <w:p w14:paraId="22F2E09C" w14:textId="0D6EEF34" w:rsidR="005943F8" w:rsidRDefault="00977004" w:rsidP="00977004">
      <w:pPr>
        <w:pStyle w:val="enumlev1"/>
        <w:rPr>
          <w:rtl/>
          <w:lang w:bidi="ar-EG"/>
        </w:rPr>
      </w:pPr>
      <w:r>
        <w:rPr>
          <w:rFonts w:hint="cs"/>
          <w:rtl/>
        </w:rPr>
        <w:t>-</w:t>
      </w:r>
      <w:r>
        <w:rPr>
          <w:rtl/>
        </w:rPr>
        <w:tab/>
      </w:r>
      <w:r w:rsidR="005943F8">
        <w:rPr>
          <w:rtl/>
        </w:rPr>
        <w:t xml:space="preserve">فهم أساس تكاليف التوصيلية الدولية للإنترنت </w:t>
      </w:r>
      <w:r w:rsidR="005943F8">
        <w:rPr>
          <w:rtl/>
          <w:lang w:bidi="ar-EG"/>
        </w:rPr>
        <w:t>وتوصيلية كبلات الألياف البصرية</w:t>
      </w:r>
      <w:r w:rsidR="005943F8">
        <w:rPr>
          <w:rFonts w:hint="cs"/>
          <w:rtl/>
          <w:lang w:bidi="ar-EG"/>
        </w:rPr>
        <w:t xml:space="preserve"> </w:t>
      </w:r>
      <w:r w:rsidR="005943F8">
        <w:rPr>
          <w:rtl/>
        </w:rPr>
        <w:t>وتحديد العوامل التي تساهم في</w:t>
      </w:r>
      <w:r w:rsidR="007868CB">
        <w:rPr>
          <w:rFonts w:hint="cs"/>
          <w:rtl/>
        </w:rPr>
        <w:t> </w:t>
      </w:r>
      <w:r w:rsidR="005943F8">
        <w:rPr>
          <w:rtl/>
        </w:rPr>
        <w:t>ارتفاع التكاليف</w:t>
      </w:r>
      <w:r w:rsidR="005943F8">
        <w:rPr>
          <w:rFonts w:hint="cs"/>
          <w:rtl/>
          <w:lang w:bidi="ar-EG"/>
        </w:rPr>
        <w:t>.</w:t>
      </w:r>
    </w:p>
    <w:p w14:paraId="5A9F7E90" w14:textId="52A04835" w:rsidR="005943F8" w:rsidRPr="002273E2" w:rsidRDefault="00977004" w:rsidP="00977004">
      <w:pPr>
        <w:pStyle w:val="enumlev1"/>
        <w:rPr>
          <w:rtl/>
          <w:lang w:bidi="ar-EG"/>
        </w:rPr>
      </w:pPr>
      <w:r>
        <w:rPr>
          <w:rFonts w:hint="cs"/>
          <w:rtl/>
        </w:rPr>
        <w:t>-</w:t>
      </w:r>
      <w:r>
        <w:rPr>
          <w:rtl/>
        </w:rPr>
        <w:tab/>
      </w:r>
      <w:r w:rsidR="005943F8">
        <w:rPr>
          <w:rtl/>
        </w:rPr>
        <w:t>تحديد الآليات اللازمة لخفض تكاليف التوصيلية الدولية للإنترنت</w:t>
      </w:r>
      <w:r w:rsidR="005943F8">
        <w:t>.</w:t>
      </w:r>
    </w:p>
    <w:p w14:paraId="33C73580" w14:textId="69FF035A" w:rsidR="005943F8" w:rsidRPr="00FC262F" w:rsidRDefault="00977004" w:rsidP="00977004">
      <w:pPr>
        <w:pStyle w:val="enumlev1"/>
        <w:rPr>
          <w:rtl/>
          <w:lang w:bidi="ar-EG"/>
        </w:rPr>
      </w:pPr>
      <w:r>
        <w:rPr>
          <w:rFonts w:hint="cs"/>
          <w:rtl/>
        </w:rPr>
        <w:lastRenderedPageBreak/>
        <w:t>-</w:t>
      </w:r>
      <w:r>
        <w:rPr>
          <w:rtl/>
        </w:rPr>
        <w:tab/>
      </w:r>
      <w:r w:rsidR="005943F8">
        <w:rPr>
          <w:rtl/>
        </w:rPr>
        <w:t xml:space="preserve">تحديد التكاليف المرتبطة بالانتقال إلى الإصدار السادس من بروتوكول الإنترنت وتحديد نطاق ومنهجية لرصد أثر </w:t>
      </w:r>
      <w:r w:rsidR="005943F8">
        <w:rPr>
          <w:rFonts w:hint="cs"/>
          <w:rtl/>
        </w:rPr>
        <w:t>نشر</w:t>
      </w:r>
      <w:r w:rsidR="005943F8">
        <w:rPr>
          <w:rtl/>
        </w:rPr>
        <w:t xml:space="preserve"> الإصدار السادس </w:t>
      </w:r>
      <w:r w:rsidR="005943F8">
        <w:rPr>
          <w:rFonts w:hint="cs"/>
          <w:rtl/>
        </w:rPr>
        <w:t xml:space="preserve">من </w:t>
      </w:r>
      <w:r w:rsidR="005943F8">
        <w:rPr>
          <w:rtl/>
        </w:rPr>
        <w:t>بروتوكول الإنترنت على خدمات الاتصالات الدولية</w:t>
      </w:r>
      <w:r w:rsidR="005943F8">
        <w:rPr>
          <w:rFonts w:hint="cs"/>
          <w:rtl/>
        </w:rPr>
        <w:t xml:space="preserve"> </w:t>
      </w:r>
      <w:r w:rsidR="005943F8">
        <w:rPr>
          <w:rtl/>
        </w:rPr>
        <w:t>وشبكات</w:t>
      </w:r>
      <w:r w:rsidR="005943F8">
        <w:rPr>
          <w:rFonts w:hint="cs"/>
          <w:rtl/>
        </w:rPr>
        <w:t>ها</w:t>
      </w:r>
      <w:r w:rsidR="005943F8">
        <w:t>.</w:t>
      </w:r>
    </w:p>
    <w:p w14:paraId="7C5C4B82" w14:textId="77307553" w:rsidR="005943F8" w:rsidRDefault="00977004" w:rsidP="00977004">
      <w:pPr>
        <w:pStyle w:val="enumlev1"/>
        <w:rPr>
          <w:rtl/>
          <w:lang w:bidi="ar-EG"/>
        </w:rPr>
      </w:pPr>
      <w:r>
        <w:rPr>
          <w:rFonts w:hint="cs"/>
          <w:rtl/>
        </w:rPr>
        <w:t>-</w:t>
      </w:r>
      <w:r>
        <w:rPr>
          <w:rtl/>
        </w:rPr>
        <w:tab/>
      </w:r>
      <w:r w:rsidR="005943F8">
        <w:rPr>
          <w:rFonts w:hint="cs"/>
          <w:rtl/>
          <w:lang w:bidi="ar-EG"/>
        </w:rPr>
        <w:t>مواصلة</w:t>
      </w:r>
      <w:r w:rsidR="005943F8">
        <w:rPr>
          <w:rtl/>
          <w:lang w:bidi="ar-EG"/>
        </w:rPr>
        <w:t xml:space="preserve"> </w:t>
      </w:r>
      <w:r w:rsidR="005943F8">
        <w:rPr>
          <w:rFonts w:hint="cs"/>
          <w:rtl/>
        </w:rPr>
        <w:t>تحديد و</w:t>
      </w:r>
      <w:r w:rsidR="005943F8">
        <w:rPr>
          <w:rtl/>
          <w:lang w:bidi="ar-EG"/>
        </w:rPr>
        <w:t>النظر في مختلف القضايا</w:t>
      </w:r>
      <w:r w:rsidR="005943F8">
        <w:rPr>
          <w:rFonts w:hint="cs"/>
          <w:rtl/>
          <w:lang w:bidi="ar-EG"/>
        </w:rPr>
        <w:t>/</w:t>
      </w:r>
      <w:r w:rsidR="005943F8">
        <w:rPr>
          <w:rtl/>
          <w:lang w:bidi="ar-EG"/>
        </w:rPr>
        <w:t xml:space="preserve">الجوانب المتعلقة </w:t>
      </w:r>
      <w:r w:rsidR="005943F8">
        <w:rPr>
          <w:rFonts w:hint="cs"/>
          <w:rtl/>
          <w:lang w:bidi="ar-EG"/>
        </w:rPr>
        <w:t>ب</w:t>
      </w:r>
      <w:r w:rsidR="005943F8">
        <w:rPr>
          <w:rtl/>
          <w:lang w:bidi="ar-EG"/>
        </w:rPr>
        <w:t xml:space="preserve">السياسات والتعريفات والرسوم والجوانب الاقتصادية لكبلات الاتصالات الأرضية </w:t>
      </w:r>
      <w:r w:rsidR="005943F8">
        <w:rPr>
          <w:rFonts w:hint="cs"/>
          <w:rtl/>
          <w:lang w:bidi="ar-EG"/>
        </w:rPr>
        <w:t>العابرة لعدة بلدان</w:t>
      </w:r>
      <w:r w:rsidR="005943F8">
        <w:rPr>
          <w:rtl/>
          <w:lang w:bidi="ar-EG"/>
        </w:rPr>
        <w:t>.</w:t>
      </w:r>
    </w:p>
    <w:p w14:paraId="7BC9BC86" w14:textId="1911E4FF" w:rsidR="005943F8" w:rsidRPr="00A64C47" w:rsidRDefault="00977004" w:rsidP="00977004">
      <w:pPr>
        <w:pStyle w:val="enumlev1"/>
      </w:pPr>
      <w:r>
        <w:rPr>
          <w:rFonts w:hint="cs"/>
          <w:rtl/>
        </w:rPr>
        <w:t>-</w:t>
      </w:r>
      <w:r>
        <w:rPr>
          <w:rtl/>
        </w:rPr>
        <w:tab/>
      </w:r>
      <w:r w:rsidR="005943F8">
        <w:rPr>
          <w:rtl/>
          <w:lang w:bidi="ar-EG"/>
        </w:rPr>
        <w:t>در</w:t>
      </w:r>
      <w:r w:rsidR="005943F8">
        <w:rPr>
          <w:rFonts w:hint="cs"/>
          <w:rtl/>
          <w:lang w:bidi="ar-EG"/>
        </w:rPr>
        <w:t>ا</w:t>
      </w:r>
      <w:r w:rsidR="005943F8">
        <w:rPr>
          <w:rtl/>
          <w:lang w:bidi="ar-EG"/>
        </w:rPr>
        <w:t>س</w:t>
      </w:r>
      <w:r w:rsidR="005943F8">
        <w:rPr>
          <w:rFonts w:hint="cs"/>
          <w:rtl/>
          <w:lang w:bidi="ar-EG"/>
        </w:rPr>
        <w:t>ة</w:t>
      </w:r>
      <w:r w:rsidR="005943F8">
        <w:rPr>
          <w:rtl/>
          <w:lang w:bidi="ar-EG"/>
        </w:rPr>
        <w:t xml:space="preserve"> </w:t>
      </w:r>
      <w:r w:rsidR="005943F8">
        <w:rPr>
          <w:rFonts w:hint="cs"/>
          <w:rtl/>
          <w:lang w:bidi="ar-EG"/>
        </w:rPr>
        <w:t>ووضع</w:t>
      </w:r>
      <w:r w:rsidR="005943F8">
        <w:rPr>
          <w:rtl/>
          <w:lang w:bidi="ar-EG"/>
        </w:rPr>
        <w:t xml:space="preserve"> توصيات ومبادئ توجيهية، حسب الاقتضاء، فيما يتعلق باتفاقات التسوية الخاصة بكبلات الاتصالات الأرضية </w:t>
      </w:r>
      <w:r w:rsidR="005943F8">
        <w:rPr>
          <w:rFonts w:hint="cs"/>
          <w:rtl/>
          <w:lang w:bidi="ar-EG"/>
        </w:rPr>
        <w:t>العابرة لعدة بلدان</w:t>
      </w:r>
      <w:r w:rsidR="005943F8">
        <w:rPr>
          <w:rtl/>
          <w:lang w:bidi="ar-EG"/>
        </w:rPr>
        <w:t>.</w:t>
      </w:r>
    </w:p>
    <w:p w14:paraId="05525C17" w14:textId="5E8AB738" w:rsidR="005943F8" w:rsidRDefault="00977004" w:rsidP="00977004">
      <w:pPr>
        <w:pStyle w:val="enumlev1"/>
        <w:rPr>
          <w:rtl/>
          <w:lang w:bidi="ar-EG"/>
        </w:rPr>
      </w:pPr>
      <w:r>
        <w:rPr>
          <w:rFonts w:hint="cs"/>
          <w:rtl/>
        </w:rPr>
        <w:t>-</w:t>
      </w:r>
      <w:r>
        <w:rPr>
          <w:rtl/>
        </w:rPr>
        <w:tab/>
      </w:r>
      <w:r w:rsidR="005943F8" w:rsidRPr="003A436E">
        <w:rPr>
          <w:rtl/>
          <w:lang w:bidi="ar-EG"/>
        </w:rPr>
        <w:t xml:space="preserve">المصطلحات والتعاريف للتوصيات </w:t>
      </w:r>
      <w:r w:rsidR="005943F8">
        <w:rPr>
          <w:rFonts w:hint="cs"/>
          <w:rtl/>
          <w:lang w:bidi="ar-EG"/>
        </w:rPr>
        <w:t>أو الدراسات التي تتناول هذه المسألة.</w:t>
      </w:r>
    </w:p>
    <w:p w14:paraId="577E2105" w14:textId="1CC5978F" w:rsidR="00977004" w:rsidRDefault="005943F8" w:rsidP="00977004">
      <w:pPr>
        <w:rPr>
          <w:rtl/>
        </w:rPr>
      </w:pPr>
      <w:r>
        <w:rPr>
          <w:rFonts w:hint="cs"/>
          <w:rtl/>
          <w:lang w:bidi="ar-EG"/>
        </w:rPr>
        <w:t xml:space="preserve">النصوص قيد الإعداد: </w:t>
      </w:r>
      <w:r w:rsidRPr="00EF2BA2">
        <w:rPr>
          <w:lang w:val="en-GB"/>
        </w:rPr>
        <w:t>D.BGPE</w:t>
      </w:r>
      <w:r>
        <w:rPr>
          <w:rFonts w:hint="cs"/>
          <w:rtl/>
          <w:lang w:val="en-GB"/>
        </w:rPr>
        <w:t xml:space="preserve"> و</w:t>
      </w:r>
      <w:r w:rsidRPr="00EF2BA2">
        <w:rPr>
          <w:lang w:val="en-GB"/>
        </w:rPr>
        <w:t>D.CompIIC</w:t>
      </w:r>
      <w:r>
        <w:rPr>
          <w:rFonts w:hint="cs"/>
          <w:rtl/>
          <w:lang w:val="en-GB"/>
        </w:rPr>
        <w:t xml:space="preserve"> و</w:t>
      </w:r>
      <w:r w:rsidRPr="00EF2BA2">
        <w:rPr>
          <w:lang w:val="en-GB"/>
        </w:rPr>
        <w:t>D.CostModelIIC</w:t>
      </w:r>
      <w:r w:rsidR="00977004">
        <w:rPr>
          <w:rFonts w:hint="cs"/>
          <w:rtl/>
          <w:lang w:val="en-GB"/>
        </w:rPr>
        <w:t xml:space="preserve"> و</w:t>
      </w:r>
      <w:r w:rsidR="00977004" w:rsidRPr="00977004">
        <w:t xml:space="preserve"> </w:t>
      </w:r>
      <w:r w:rsidR="00977004" w:rsidRPr="00102F70">
        <w:t>D.50.Suppl.3</w:t>
      </w:r>
      <w:r w:rsidR="00977004">
        <w:rPr>
          <w:rFonts w:hint="cs"/>
          <w:rtl/>
        </w:rPr>
        <w:t>و</w:t>
      </w:r>
      <w:r w:rsidR="00977004" w:rsidRPr="00977004">
        <w:t xml:space="preserve"> </w:t>
      </w:r>
      <w:r w:rsidR="00977004">
        <w:t>STUDY_IIC</w:t>
      </w:r>
      <w:r w:rsidR="00977004">
        <w:rPr>
          <w:rFonts w:hint="cs"/>
          <w:rtl/>
        </w:rPr>
        <w:t>و</w:t>
      </w:r>
      <w:r w:rsidR="00977004">
        <w:t>STUDY_TCS</w:t>
      </w:r>
      <w:r w:rsidR="00977004">
        <w:rPr>
          <w:rFonts w:hint="cs"/>
          <w:rtl/>
        </w:rPr>
        <w:t>.</w:t>
      </w:r>
    </w:p>
    <w:p w14:paraId="760FDF2F" w14:textId="4BE05BFC" w:rsidR="005943F8" w:rsidRDefault="005943F8" w:rsidP="00977004">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17" w:history="1">
        <w:r w:rsidR="00977004" w:rsidRPr="009459AF">
          <w:rPr>
            <w:rStyle w:val="Hyperlink"/>
          </w:rPr>
          <w:t>https://www.itu.int/ITU-T/workprog/wp_search.aspx?sg=3</w:t>
        </w:r>
      </w:hyperlink>
      <w:r w:rsidR="00AF1F95" w:rsidRPr="00AF1F95">
        <w:rPr>
          <w:rFonts w:hint="cs"/>
          <w:rtl/>
        </w:rPr>
        <w:t>.</w:t>
      </w:r>
    </w:p>
    <w:p w14:paraId="59F20CED" w14:textId="1D7B59EF" w:rsidR="005943F8" w:rsidRDefault="005943F8" w:rsidP="005943F8">
      <w:pPr>
        <w:pStyle w:val="Heading1"/>
        <w:rPr>
          <w:rtl/>
        </w:rPr>
      </w:pPr>
      <w:r>
        <w:t>4.</w:t>
      </w:r>
      <w:r w:rsidR="00977004">
        <w:t>D</w:t>
      </w:r>
      <w:r>
        <w:rPr>
          <w:rFonts w:hint="cs"/>
          <w:rtl/>
        </w:rPr>
        <w:tab/>
        <w:t>الروابط</w:t>
      </w:r>
    </w:p>
    <w:p w14:paraId="35E6CDDE" w14:textId="77777777" w:rsidR="005943F8" w:rsidRDefault="005943F8" w:rsidP="005943F8">
      <w:pPr>
        <w:pStyle w:val="Headingb"/>
      </w:pPr>
      <w:r>
        <w:rPr>
          <w:rFonts w:hint="cs"/>
          <w:rtl/>
        </w:rPr>
        <w:t>التوصيات</w:t>
      </w:r>
    </w:p>
    <w:p w14:paraId="72749B75" w14:textId="77777777" w:rsidR="005943F8" w:rsidRPr="00F82BBD" w:rsidRDefault="005943F8" w:rsidP="005943F8">
      <w:pPr>
        <w:pStyle w:val="enumlev1"/>
        <w:spacing w:before="60"/>
        <w:rPr>
          <w:rtl/>
        </w:rPr>
      </w:pPr>
      <w:r w:rsidRPr="00B87E34">
        <w:rPr>
          <w:rFonts w:hint="cs"/>
          <w:rtl/>
        </w:rPr>
        <w:t>-</w:t>
      </w:r>
      <w:r w:rsidRPr="00B87E34">
        <w:rPr>
          <w:rFonts w:hint="cs"/>
          <w:rtl/>
        </w:rPr>
        <w:tab/>
      </w:r>
      <w:r>
        <w:rPr>
          <w:rFonts w:hint="cs"/>
          <w:rtl/>
        </w:rPr>
        <w:t xml:space="preserve">التوصية </w:t>
      </w:r>
      <w:r w:rsidRPr="00F82BBD">
        <w:rPr>
          <w:bCs/>
        </w:rPr>
        <w:t>ITU-T D.50</w:t>
      </w:r>
    </w:p>
    <w:p w14:paraId="7E7CC139" w14:textId="77777777" w:rsidR="005943F8" w:rsidRDefault="005943F8" w:rsidP="005943F8">
      <w:pPr>
        <w:pStyle w:val="enumlev1"/>
        <w:spacing w:before="60"/>
        <w:rPr>
          <w:bCs/>
        </w:rPr>
      </w:pPr>
      <w:r w:rsidRPr="00B87E34">
        <w:rPr>
          <w:rFonts w:hint="cs"/>
          <w:rtl/>
        </w:rPr>
        <w:t>-</w:t>
      </w:r>
      <w:r w:rsidRPr="00B87E34">
        <w:rPr>
          <w:rFonts w:hint="cs"/>
          <w:rtl/>
        </w:rPr>
        <w:tab/>
      </w:r>
      <w:r>
        <w:rPr>
          <w:rFonts w:hint="cs"/>
          <w:rtl/>
        </w:rPr>
        <w:t xml:space="preserve">إضافات التوصية </w:t>
      </w:r>
      <w:r w:rsidRPr="00F82BBD">
        <w:rPr>
          <w:bCs/>
        </w:rPr>
        <w:t>ITU-T D.50</w:t>
      </w:r>
    </w:p>
    <w:p w14:paraId="130DB34D" w14:textId="6451A904" w:rsidR="005943F8" w:rsidRPr="00F82BBD" w:rsidRDefault="005943F8" w:rsidP="005943F8">
      <w:pPr>
        <w:pStyle w:val="enumlev1"/>
        <w:spacing w:before="60"/>
        <w:rPr>
          <w:rtl/>
          <w:lang w:bidi="ar-EG"/>
        </w:rPr>
      </w:pPr>
      <w:r w:rsidRPr="00B87E34">
        <w:rPr>
          <w:rFonts w:hint="cs"/>
          <w:rtl/>
        </w:rPr>
        <w:t>-</w:t>
      </w:r>
      <w:r w:rsidRPr="00B87E34">
        <w:rPr>
          <w:rFonts w:hint="cs"/>
          <w:rtl/>
        </w:rPr>
        <w:tab/>
      </w:r>
      <w:r>
        <w:rPr>
          <w:rFonts w:hint="cs"/>
          <w:rtl/>
        </w:rPr>
        <w:t xml:space="preserve">التوصية </w:t>
      </w:r>
      <w:r w:rsidRPr="00F82BBD">
        <w:rPr>
          <w:bCs/>
        </w:rPr>
        <w:t>ITU-T D.</w:t>
      </w:r>
      <w:r w:rsidR="00AF1F95">
        <w:rPr>
          <w:bCs/>
        </w:rPr>
        <w:t>265</w:t>
      </w:r>
    </w:p>
    <w:p w14:paraId="0FA453BD" w14:textId="77777777" w:rsidR="005943F8" w:rsidRDefault="005943F8" w:rsidP="005943F8">
      <w:pPr>
        <w:pStyle w:val="Headingb"/>
        <w:rPr>
          <w:rtl/>
        </w:rPr>
      </w:pPr>
      <w:r>
        <w:rPr>
          <w:rFonts w:hint="cs"/>
          <w:rtl/>
        </w:rPr>
        <w:t>المسائل</w:t>
      </w:r>
    </w:p>
    <w:p w14:paraId="2E2D2711" w14:textId="17721B22" w:rsidR="005943F8" w:rsidRDefault="005943F8" w:rsidP="005943F8">
      <w:pPr>
        <w:pStyle w:val="enumlev1"/>
        <w:rPr>
          <w:rtl/>
          <w:lang w:bidi="ar-EG"/>
        </w:rPr>
      </w:pPr>
      <w:r>
        <w:rPr>
          <w:rFonts w:hint="cs"/>
          <w:rtl/>
        </w:rPr>
        <w:t>-</w:t>
      </w:r>
      <w:r>
        <w:rPr>
          <w:rFonts w:hint="cs"/>
          <w:rtl/>
        </w:rPr>
        <w:tab/>
      </w:r>
      <w:r w:rsidR="00977004">
        <w:rPr>
          <w:rFonts w:hint="cs"/>
          <w:rtl/>
          <w:lang w:bidi="ar-EG"/>
        </w:rPr>
        <w:t>لا توجد</w:t>
      </w:r>
    </w:p>
    <w:p w14:paraId="154093DD" w14:textId="77777777" w:rsidR="005943F8" w:rsidRDefault="005943F8" w:rsidP="005943F8">
      <w:pPr>
        <w:pStyle w:val="Headingb"/>
      </w:pPr>
      <w:r>
        <w:rPr>
          <w:rFonts w:hint="cs"/>
          <w:rtl/>
        </w:rPr>
        <w:t>لجان الدراسات</w:t>
      </w:r>
    </w:p>
    <w:p w14:paraId="69755335" w14:textId="77777777" w:rsidR="005943F8" w:rsidRDefault="005943F8" w:rsidP="005943F8">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1 ل</w:t>
      </w:r>
      <w:r>
        <w:rPr>
          <w:rFonts w:hint="cs"/>
          <w:rtl/>
          <w:lang w:bidi="ar-EG"/>
        </w:rPr>
        <w:t>قطاع تنمية الاتصالات</w:t>
      </w:r>
    </w:p>
    <w:p w14:paraId="550614DC" w14:textId="77777777" w:rsidR="005943F8" w:rsidRDefault="005943F8" w:rsidP="005943F8">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2 ل</w:t>
      </w:r>
      <w:r>
        <w:rPr>
          <w:rFonts w:hint="cs"/>
          <w:rtl/>
          <w:lang w:bidi="ar-EG"/>
        </w:rPr>
        <w:t>قطاع تقييس الاتصالات</w:t>
      </w:r>
    </w:p>
    <w:p w14:paraId="655B1862" w14:textId="77777777" w:rsidR="005943F8" w:rsidRDefault="005943F8" w:rsidP="005943F8">
      <w:pPr>
        <w:pStyle w:val="Headingb"/>
      </w:pPr>
      <w:r>
        <w:rPr>
          <w:rFonts w:hint="cs"/>
          <w:rtl/>
        </w:rPr>
        <w:t>هيئات التقييس</w:t>
      </w:r>
    </w:p>
    <w:p w14:paraId="72C346FC" w14:textId="492216D5" w:rsidR="005943F8" w:rsidRDefault="005943F8" w:rsidP="005943F8">
      <w:pPr>
        <w:pStyle w:val="enumlev1"/>
      </w:pPr>
      <w:r>
        <w:rPr>
          <w:rFonts w:hint="cs"/>
          <w:rtl/>
        </w:rPr>
        <w:t>-</w:t>
      </w:r>
      <w:r>
        <w:rPr>
          <w:rFonts w:hint="cs"/>
          <w:rtl/>
        </w:rPr>
        <w:tab/>
      </w:r>
      <w:r w:rsidR="00977004">
        <w:rPr>
          <w:rFonts w:hint="cs"/>
          <w:rtl/>
        </w:rPr>
        <w:t>لا توجد</w:t>
      </w:r>
    </w:p>
    <w:p w14:paraId="48871427" w14:textId="77777777" w:rsidR="005943F8" w:rsidRDefault="005943F8" w:rsidP="005943F8">
      <w:pPr>
        <w:pStyle w:val="Headingb"/>
        <w:rPr>
          <w:rtl/>
        </w:rPr>
      </w:pPr>
      <w:r>
        <w:rPr>
          <w:rFonts w:hint="cs"/>
          <w:rtl/>
        </w:rPr>
        <w:t>خطوط عمل القمة العالمية لمجتمع المعلومات</w:t>
      </w:r>
    </w:p>
    <w:p w14:paraId="011CF782" w14:textId="77777777" w:rsidR="005943F8" w:rsidRDefault="005943F8" w:rsidP="005943F8">
      <w:pPr>
        <w:rPr>
          <w:rtl/>
          <w:lang w:bidi="ar-EG"/>
        </w:rPr>
      </w:pPr>
      <w:r>
        <w:rPr>
          <w:rFonts w:hint="cs"/>
          <w:rtl/>
          <w:lang w:bidi="ar-EG"/>
        </w:rPr>
        <w:t>-</w:t>
      </w:r>
      <w:r>
        <w:rPr>
          <w:rFonts w:hint="cs"/>
          <w:rtl/>
          <w:lang w:bidi="ar-EG"/>
        </w:rPr>
        <w:tab/>
        <w:t>جيم2</w:t>
      </w:r>
    </w:p>
    <w:p w14:paraId="4F4FF9D0" w14:textId="093DF304" w:rsidR="005943F8" w:rsidRDefault="005943F8" w:rsidP="005943F8">
      <w:pPr>
        <w:pStyle w:val="Headingb"/>
        <w:rPr>
          <w:rtl/>
        </w:rPr>
      </w:pPr>
      <w:r>
        <w:rPr>
          <w:rFonts w:hint="cs"/>
          <w:rtl/>
        </w:rPr>
        <w:t>أهداف التنمية المستدامة</w:t>
      </w:r>
    </w:p>
    <w:p w14:paraId="4A2F7442" w14:textId="2D886992" w:rsidR="00977004" w:rsidRDefault="005943F8" w:rsidP="005943F8">
      <w:pPr>
        <w:pStyle w:val="enumlev1"/>
        <w:rPr>
          <w:rtl/>
          <w:lang w:bidi="ar-EG"/>
        </w:rPr>
      </w:pPr>
      <w:r>
        <w:rPr>
          <w:rFonts w:hint="cs"/>
          <w:rtl/>
          <w:lang w:bidi="ar-EG"/>
        </w:rPr>
        <w:t>-</w:t>
      </w:r>
      <w:r>
        <w:rPr>
          <w:rFonts w:hint="cs"/>
          <w:rtl/>
          <w:lang w:bidi="ar-EG"/>
        </w:rPr>
        <w:tab/>
        <w:t>9</w:t>
      </w:r>
    </w:p>
    <w:p w14:paraId="1D284915" w14:textId="10391927" w:rsidR="00977004" w:rsidRDefault="00977004">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6C27DA72" w14:textId="7ABB9C28" w:rsidR="00A51C3E" w:rsidRDefault="00A51C3E" w:rsidP="00A51C3E">
      <w:pPr>
        <w:pStyle w:val="QuestionNo"/>
        <w:rPr>
          <w:rtl/>
        </w:rPr>
      </w:pPr>
      <w:r w:rsidRPr="000B6126">
        <w:rPr>
          <w:rFonts w:hint="cs"/>
          <w:rtl/>
        </w:rPr>
        <w:lastRenderedPageBreak/>
        <w:t xml:space="preserve">المسألة </w:t>
      </w:r>
      <w:r>
        <w:t>7</w:t>
      </w:r>
      <w:r w:rsidRPr="000B6126">
        <w:t>/3</w:t>
      </w:r>
    </w:p>
    <w:p w14:paraId="4FF43123" w14:textId="77777777" w:rsidR="00A51C3E" w:rsidRDefault="00A51C3E" w:rsidP="00A51C3E">
      <w:pPr>
        <w:pStyle w:val="Questiontitle"/>
        <w:rPr>
          <w:rtl/>
        </w:rPr>
      </w:pPr>
      <w:r w:rsidRPr="000A53D1">
        <w:rPr>
          <w:rtl/>
        </w:rPr>
        <w:t xml:space="preserve">قضايا التجوال الدولي المتنقل </w:t>
      </w:r>
      <w:r>
        <w:rPr>
          <w:rtl/>
        </w:rPr>
        <w:br/>
      </w:r>
      <w:r w:rsidRPr="000A53D1">
        <w:rPr>
          <w:rtl/>
        </w:rPr>
        <w:t>(بما في ذلك آليات الترسيم والمحاسبة وتسوية الحسابات والتجوال في المناطق الحدودية)</w:t>
      </w:r>
    </w:p>
    <w:p w14:paraId="660DF0F1" w14:textId="77777777" w:rsidR="00A51C3E" w:rsidRDefault="00A51C3E" w:rsidP="00A51C3E">
      <w:pPr>
        <w:rPr>
          <w:rtl/>
          <w:lang w:bidi="ar-SY"/>
        </w:rPr>
      </w:pPr>
      <w:r w:rsidRPr="00CB6BE1">
        <w:rPr>
          <w:rFonts w:hint="cs"/>
          <w:rtl/>
          <w:lang w:bidi="ar-EG"/>
        </w:rPr>
        <w:t xml:space="preserve">(استمرار للمسألة </w:t>
      </w:r>
      <w:r w:rsidRPr="00CB6BE1">
        <w:t>7/3</w:t>
      </w:r>
      <w:r w:rsidRPr="00CB6BE1">
        <w:rPr>
          <w:rFonts w:hint="cs"/>
          <w:rtl/>
          <w:lang w:bidi="ar-SY"/>
        </w:rPr>
        <w:t>)</w:t>
      </w:r>
    </w:p>
    <w:p w14:paraId="3FE1369A" w14:textId="325A81C3" w:rsidR="00A51C3E" w:rsidRDefault="00A51C3E" w:rsidP="00A51C3E">
      <w:pPr>
        <w:pStyle w:val="Heading1"/>
        <w:rPr>
          <w:rtl/>
        </w:rPr>
      </w:pPr>
      <w:r>
        <w:t>1.E</w:t>
      </w:r>
      <w:r>
        <w:rPr>
          <w:rFonts w:hint="cs"/>
          <w:rtl/>
        </w:rPr>
        <w:tab/>
        <w:t>الدوافع</w:t>
      </w:r>
    </w:p>
    <w:p w14:paraId="3DF87EBF" w14:textId="77777777" w:rsidR="00A51C3E" w:rsidRDefault="00A51C3E" w:rsidP="00A51C3E">
      <w:pPr>
        <w:rPr>
          <w:rtl/>
          <w:lang w:bidi="ar-EG"/>
        </w:rPr>
      </w:pPr>
      <w:r>
        <w:rPr>
          <w:rtl/>
          <w:lang w:bidi="ar-EG"/>
        </w:rPr>
        <w:t>التوصيلية عبر الحدود موضوع تزداد أهميته بالنسبة لبعض المناطق النامية في العالم.</w:t>
      </w:r>
    </w:p>
    <w:p w14:paraId="01234633" w14:textId="77777777" w:rsidR="00A51C3E" w:rsidRPr="00FB00D6" w:rsidRDefault="00A51C3E" w:rsidP="00A51C3E">
      <w:pPr>
        <w:rPr>
          <w:spacing w:val="-4"/>
          <w:rtl/>
          <w:lang w:bidi="ar-EG"/>
        </w:rPr>
      </w:pPr>
      <w:r w:rsidRPr="00FB00D6">
        <w:rPr>
          <w:spacing w:val="-4"/>
          <w:rtl/>
          <w:lang w:bidi="ar-EG"/>
        </w:rPr>
        <w:t xml:space="preserve">يعتمد الاقتصاد العالمي بشكل متزايد على تكنولوجيا الاتصالات المتنقلة </w:t>
      </w:r>
      <w:r w:rsidRPr="00FB00D6">
        <w:rPr>
          <w:rFonts w:hint="cs"/>
          <w:spacing w:val="-4"/>
          <w:rtl/>
          <w:lang w:bidi="ar-EG"/>
        </w:rPr>
        <w:t>ال</w:t>
      </w:r>
      <w:r w:rsidRPr="00FB00D6">
        <w:rPr>
          <w:spacing w:val="-4"/>
          <w:rtl/>
          <w:lang w:bidi="ar-EG"/>
        </w:rPr>
        <w:t>موثوقة و</w:t>
      </w:r>
      <w:r w:rsidRPr="00FB00D6">
        <w:rPr>
          <w:rFonts w:hint="cs"/>
          <w:spacing w:val="-4"/>
          <w:rtl/>
          <w:lang w:bidi="ar-EG"/>
        </w:rPr>
        <w:t>ال</w:t>
      </w:r>
      <w:r w:rsidRPr="00FB00D6">
        <w:rPr>
          <w:spacing w:val="-4"/>
          <w:rtl/>
          <w:lang w:bidi="ar-EG"/>
        </w:rPr>
        <w:t>فعالة من حيث التكلفة و</w:t>
      </w:r>
      <w:r w:rsidRPr="00FB00D6">
        <w:rPr>
          <w:rFonts w:hint="cs"/>
          <w:spacing w:val="-4"/>
          <w:rtl/>
          <w:lang w:bidi="ar-EG"/>
        </w:rPr>
        <w:t>ال</w:t>
      </w:r>
      <w:r w:rsidRPr="00FB00D6">
        <w:rPr>
          <w:spacing w:val="-4"/>
          <w:rtl/>
          <w:lang w:bidi="ar-EG"/>
        </w:rPr>
        <w:t>تنافسية و</w:t>
      </w:r>
      <w:r w:rsidRPr="00FB00D6">
        <w:rPr>
          <w:rFonts w:hint="cs"/>
          <w:spacing w:val="-4"/>
          <w:rtl/>
          <w:lang w:bidi="ar-EG"/>
        </w:rPr>
        <w:t>ميسورة</w:t>
      </w:r>
      <w:r w:rsidRPr="00FB00D6">
        <w:rPr>
          <w:rFonts w:hint="eastAsia"/>
          <w:spacing w:val="-4"/>
          <w:rtl/>
          <w:lang w:bidi="ar-EG"/>
        </w:rPr>
        <w:t> </w:t>
      </w:r>
      <w:r w:rsidRPr="00FB00D6">
        <w:rPr>
          <w:rFonts w:hint="cs"/>
          <w:spacing w:val="-4"/>
          <w:rtl/>
          <w:lang w:bidi="ar-EG"/>
        </w:rPr>
        <w:t>السعر</w:t>
      </w:r>
      <w:r w:rsidRPr="00FB00D6">
        <w:rPr>
          <w:spacing w:val="-4"/>
          <w:rtl/>
          <w:lang w:bidi="ar-EG"/>
        </w:rPr>
        <w:t>.</w:t>
      </w:r>
    </w:p>
    <w:p w14:paraId="4148B9B7" w14:textId="77777777" w:rsidR="00A51C3E" w:rsidRDefault="00A51C3E" w:rsidP="00A51C3E">
      <w:pPr>
        <w:rPr>
          <w:rtl/>
          <w:lang w:bidi="ar-EG"/>
        </w:rPr>
      </w:pPr>
      <w:r>
        <w:rPr>
          <w:rFonts w:hint="cs"/>
          <w:rtl/>
          <w:lang w:bidi="ar-EG"/>
        </w:rPr>
        <w:t>و</w:t>
      </w:r>
      <w:r>
        <w:rPr>
          <w:rtl/>
          <w:lang w:bidi="ar-EG"/>
        </w:rPr>
        <w:t xml:space="preserve">التجوال الدولي </w:t>
      </w:r>
      <w:r>
        <w:rPr>
          <w:rFonts w:hint="cs"/>
          <w:rtl/>
          <w:lang w:bidi="ar-EG"/>
        </w:rPr>
        <w:t xml:space="preserve">المتنقل </w:t>
      </w:r>
      <w:r>
        <w:rPr>
          <w:rtl/>
          <w:lang w:bidi="ar-EG"/>
        </w:rPr>
        <w:t xml:space="preserve">خدمة تسمح </w:t>
      </w:r>
      <w:r>
        <w:rPr>
          <w:rFonts w:hint="cs"/>
          <w:rtl/>
          <w:lang w:bidi="ar-EG"/>
        </w:rPr>
        <w:t>لمستعملي</w:t>
      </w:r>
      <w:r>
        <w:rPr>
          <w:rtl/>
          <w:lang w:bidi="ar-EG"/>
        </w:rPr>
        <w:t xml:space="preserve"> </w:t>
      </w:r>
      <w:r>
        <w:rPr>
          <w:rFonts w:hint="cs"/>
          <w:rtl/>
          <w:lang w:bidi="ar-EG"/>
        </w:rPr>
        <w:t>الخدمات</w:t>
      </w:r>
      <w:r>
        <w:rPr>
          <w:rtl/>
          <w:lang w:bidi="ar-EG"/>
        </w:rPr>
        <w:t xml:space="preserve"> </w:t>
      </w:r>
      <w:r>
        <w:rPr>
          <w:rFonts w:hint="cs"/>
          <w:rtl/>
          <w:lang w:bidi="ar-EG"/>
        </w:rPr>
        <w:t>المتنقلة</w:t>
      </w:r>
      <w:r>
        <w:rPr>
          <w:rtl/>
          <w:lang w:bidi="ar-EG"/>
        </w:rPr>
        <w:t xml:space="preserve"> </w:t>
      </w:r>
      <w:r>
        <w:rPr>
          <w:rFonts w:hint="cs"/>
          <w:rtl/>
          <w:lang w:bidi="ar-EG"/>
        </w:rPr>
        <w:t>ب</w:t>
      </w:r>
      <w:r>
        <w:rPr>
          <w:rtl/>
          <w:lang w:bidi="ar-EG"/>
        </w:rPr>
        <w:t xml:space="preserve">الاستمرار في </w:t>
      </w:r>
      <w:r>
        <w:rPr>
          <w:rFonts w:hint="cs"/>
          <w:rtl/>
          <w:lang w:bidi="ar-EG"/>
        </w:rPr>
        <w:t xml:space="preserve">استعمال هواتفهم المحمولة أو أجهزتهم المتنقلة </w:t>
      </w:r>
      <w:r w:rsidRPr="008B4123">
        <w:rPr>
          <w:rFonts w:hint="cs"/>
          <w:spacing w:val="-6"/>
          <w:rtl/>
          <w:lang w:bidi="ar-EG"/>
        </w:rPr>
        <w:t>الأخرى</w:t>
      </w:r>
      <w:r w:rsidRPr="008B4123">
        <w:rPr>
          <w:spacing w:val="-6"/>
          <w:rtl/>
          <w:lang w:bidi="ar-EG"/>
        </w:rPr>
        <w:t xml:space="preserve"> </w:t>
      </w:r>
      <w:r w:rsidRPr="008B4123">
        <w:rPr>
          <w:rFonts w:hint="cs"/>
          <w:spacing w:val="-6"/>
          <w:rtl/>
          <w:lang w:bidi="ar-EG"/>
        </w:rPr>
        <w:t>لإجراء</w:t>
      </w:r>
      <w:r w:rsidRPr="008B4123">
        <w:rPr>
          <w:spacing w:val="-6"/>
          <w:rtl/>
          <w:lang w:bidi="ar-EG"/>
        </w:rPr>
        <w:t xml:space="preserve"> وتلقي المكالمات الصوتية والرسائل النصية وتصفح الإنترنت، وإرسال واستقبال رسائل البريد الإلكتروني أثناء زيار</w:t>
      </w:r>
      <w:r w:rsidRPr="008B4123">
        <w:rPr>
          <w:rFonts w:hint="cs"/>
          <w:spacing w:val="-6"/>
          <w:rtl/>
          <w:lang w:bidi="ar-EG"/>
        </w:rPr>
        <w:t>ة</w:t>
      </w:r>
      <w:r w:rsidRPr="008B4123">
        <w:rPr>
          <w:spacing w:val="-6"/>
          <w:rtl/>
          <w:lang w:bidi="ar-EG"/>
        </w:rPr>
        <w:t xml:space="preserve"> بلد آخر.</w:t>
      </w:r>
    </w:p>
    <w:p w14:paraId="1E097B40" w14:textId="77777777" w:rsidR="00A51C3E" w:rsidRDefault="00A51C3E" w:rsidP="00A51C3E">
      <w:pPr>
        <w:rPr>
          <w:rtl/>
          <w:lang w:bidi="ar-EG"/>
        </w:rPr>
      </w:pPr>
      <w:r>
        <w:rPr>
          <w:rFonts w:hint="cs"/>
          <w:rtl/>
          <w:lang w:bidi="ar-EG"/>
        </w:rPr>
        <w:t>و</w:t>
      </w:r>
      <w:r>
        <w:rPr>
          <w:rtl/>
          <w:lang w:bidi="ar-EG"/>
        </w:rPr>
        <w:t xml:space="preserve">التجوال </w:t>
      </w:r>
      <w:r>
        <w:rPr>
          <w:rFonts w:hint="cs"/>
          <w:rtl/>
          <w:lang w:bidi="ar-EG"/>
        </w:rPr>
        <w:t>ي</w:t>
      </w:r>
      <w:r>
        <w:rPr>
          <w:rtl/>
          <w:lang w:bidi="ar-EG"/>
        </w:rPr>
        <w:t>م</w:t>
      </w:r>
      <w:r>
        <w:rPr>
          <w:rFonts w:hint="cs"/>
          <w:rtl/>
          <w:lang w:bidi="ar-EG"/>
        </w:rPr>
        <w:t>د</w:t>
      </w:r>
      <w:r>
        <w:rPr>
          <w:rtl/>
          <w:lang w:bidi="ar-EG"/>
        </w:rPr>
        <w:t xml:space="preserve">د تغطية </w:t>
      </w:r>
      <w:r>
        <w:rPr>
          <w:rFonts w:hint="cs"/>
          <w:rtl/>
          <w:lang w:bidi="ar-EG"/>
        </w:rPr>
        <w:t xml:space="preserve">خدمات المشغل المحلي </w:t>
      </w:r>
      <w:r>
        <w:rPr>
          <w:rtl/>
          <w:lang w:bidi="ar-EG"/>
        </w:rPr>
        <w:t xml:space="preserve">الحالية </w:t>
      </w:r>
      <w:r>
        <w:rPr>
          <w:rFonts w:hint="cs"/>
          <w:rtl/>
          <w:lang w:bidi="ar-EG"/>
        </w:rPr>
        <w:t xml:space="preserve">والناشئة </w:t>
      </w:r>
      <w:r w:rsidRPr="003A74FF">
        <w:rPr>
          <w:rFonts w:hint="cs"/>
          <w:rtl/>
          <w:lang w:bidi="ar-EG"/>
        </w:rPr>
        <w:t>وخدمات أخرى في المستقبل</w:t>
      </w:r>
      <w:r>
        <w:rPr>
          <w:rFonts w:hint="cs"/>
          <w:rtl/>
          <w:lang w:bidi="ar-EG"/>
        </w:rPr>
        <w:t>.</w:t>
      </w:r>
    </w:p>
    <w:p w14:paraId="6CC9F60D" w14:textId="5095E153" w:rsidR="00A51C3E" w:rsidRDefault="00A51C3E" w:rsidP="00A51C3E">
      <w:pPr>
        <w:pStyle w:val="Heading1"/>
        <w:rPr>
          <w:rtl/>
        </w:rPr>
      </w:pPr>
      <w:r>
        <w:t>2.E</w:t>
      </w:r>
      <w:r>
        <w:rPr>
          <w:rFonts w:hint="cs"/>
          <w:rtl/>
        </w:rPr>
        <w:tab/>
        <w:t>المسألة</w:t>
      </w:r>
    </w:p>
    <w:p w14:paraId="1AF14C95" w14:textId="77777777" w:rsidR="00A51C3E" w:rsidRPr="00743B89" w:rsidRDefault="00A51C3E" w:rsidP="00A51C3E">
      <w:pPr>
        <w:rPr>
          <w:spacing w:val="-4"/>
          <w:rtl/>
          <w:lang w:bidi="ar-EG"/>
        </w:rPr>
      </w:pPr>
      <w:r w:rsidRPr="00743B89">
        <w:rPr>
          <w:rFonts w:hint="cs"/>
          <w:spacing w:val="-4"/>
          <w:rtl/>
          <w:lang w:bidi="ar-EG"/>
        </w:rPr>
        <w:t>دراسة التوصيلية الدولية المتنقلة العالمية بهدف تعزيز النفاذ والتيسر ومعقولية الأسعار بالنسبة للمستعملين في جميع أنحاء العالم.</w:t>
      </w:r>
    </w:p>
    <w:p w14:paraId="3613AD59" w14:textId="169993D2" w:rsidR="00A51C3E" w:rsidRDefault="00A51C3E" w:rsidP="00A51C3E">
      <w:pPr>
        <w:pStyle w:val="Heading1"/>
        <w:rPr>
          <w:rtl/>
        </w:rPr>
      </w:pPr>
      <w:r>
        <w:t>3.E</w:t>
      </w:r>
      <w:r>
        <w:rPr>
          <w:rFonts w:hint="cs"/>
          <w:rtl/>
        </w:rPr>
        <w:tab/>
        <w:t>المهام</w:t>
      </w:r>
    </w:p>
    <w:p w14:paraId="6E8E409B"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2BEDF22B" w14:textId="39277B86" w:rsidR="00A51C3E" w:rsidRDefault="00A51C3E" w:rsidP="007712B3">
      <w:pPr>
        <w:pStyle w:val="enumlev1"/>
        <w:rPr>
          <w:highlight w:val="yellow"/>
          <w:rtl/>
        </w:rPr>
      </w:pPr>
      <w:r>
        <w:rPr>
          <w:rFonts w:hint="cs"/>
          <w:rtl/>
        </w:rPr>
        <w:t>-</w:t>
      </w:r>
      <w:r>
        <w:rPr>
          <w:rtl/>
        </w:rPr>
        <w:tab/>
      </w:r>
      <w:r w:rsidRPr="005964E8">
        <w:rPr>
          <w:rFonts w:hint="cs"/>
          <w:rtl/>
        </w:rPr>
        <w:t>قضايا التوصيلية عبر الحدود - دراسة تفادي/التخفيف من التجوال في المناطق الحدودية.</w:t>
      </w:r>
    </w:p>
    <w:p w14:paraId="6270365C" w14:textId="25FA34D1" w:rsidR="00A51C3E" w:rsidRDefault="00A51C3E" w:rsidP="007712B3">
      <w:pPr>
        <w:pStyle w:val="enumlev1"/>
        <w:rPr>
          <w:highlight w:val="yellow"/>
          <w:rtl/>
        </w:rPr>
      </w:pPr>
      <w:r>
        <w:rPr>
          <w:rFonts w:hint="cs"/>
          <w:rtl/>
        </w:rPr>
        <w:t>-</w:t>
      </w:r>
      <w:r>
        <w:rPr>
          <w:rtl/>
        </w:rPr>
        <w:tab/>
      </w:r>
      <w:r w:rsidRPr="005964E8">
        <w:rPr>
          <w:rFonts w:hint="cs"/>
          <w:rtl/>
        </w:rPr>
        <w:t>تحديد الآليات اللازمة لتخفيض تكاليف التجوال الدولي المتنقل.</w:t>
      </w:r>
    </w:p>
    <w:p w14:paraId="05E23FFE" w14:textId="5A0216D4" w:rsidR="00A51C3E" w:rsidRDefault="00A51C3E" w:rsidP="007712B3">
      <w:pPr>
        <w:pStyle w:val="enumlev1"/>
        <w:rPr>
          <w:rtl/>
        </w:rPr>
      </w:pPr>
      <w:r>
        <w:rPr>
          <w:rFonts w:hint="cs"/>
          <w:rtl/>
        </w:rPr>
        <w:t>-</w:t>
      </w:r>
      <w:r>
        <w:rPr>
          <w:rtl/>
        </w:rPr>
        <w:tab/>
      </w:r>
      <w:r w:rsidRPr="003A436E">
        <w:rPr>
          <w:rtl/>
        </w:rPr>
        <w:t xml:space="preserve">المصطلحات والتعاريف للتوصيات </w:t>
      </w:r>
      <w:r>
        <w:rPr>
          <w:rFonts w:hint="cs"/>
          <w:rtl/>
        </w:rPr>
        <w:t>أو الدراسات التي تتناول هذه المسألة.</w:t>
      </w:r>
    </w:p>
    <w:p w14:paraId="53BD9B36" w14:textId="246F7923" w:rsidR="00A51C3E" w:rsidRDefault="00A51C3E" w:rsidP="00A51C3E">
      <w:pPr>
        <w:rPr>
          <w:rtl/>
        </w:rPr>
      </w:pPr>
      <w:r>
        <w:rPr>
          <w:rFonts w:hint="cs"/>
          <w:rtl/>
          <w:lang w:bidi="ar-EG"/>
        </w:rPr>
        <w:t xml:space="preserve">النصوص قيد الإعداد: </w:t>
      </w:r>
      <w:r>
        <w:t>D.IoT/M2M Roaming</w:t>
      </w:r>
      <w:r>
        <w:rPr>
          <w:rFonts w:hint="cs"/>
          <w:rtl/>
        </w:rPr>
        <w:t xml:space="preserve"> و</w:t>
      </w:r>
      <w:r w:rsidRPr="00A51C3E">
        <w:t xml:space="preserve"> </w:t>
      </w:r>
      <w:r>
        <w:t>STUDY_ROAMREG</w:t>
      </w:r>
      <w:r>
        <w:rPr>
          <w:rFonts w:hint="cs"/>
          <w:rtl/>
        </w:rPr>
        <w:t>و</w:t>
      </w:r>
      <w:r w:rsidRPr="00A51C3E">
        <w:t xml:space="preserve"> </w:t>
      </w:r>
      <w:r>
        <w:t>TR_DLT</w:t>
      </w:r>
      <w:r>
        <w:rPr>
          <w:rFonts w:hint="cs"/>
          <w:rtl/>
        </w:rPr>
        <w:t>و</w:t>
      </w:r>
      <w:r>
        <w:t>TR_IoTM2M_roaming</w:t>
      </w:r>
      <w:r>
        <w:rPr>
          <w:rFonts w:hint="cs"/>
          <w:rtl/>
        </w:rPr>
        <w:t>.</w:t>
      </w:r>
    </w:p>
    <w:p w14:paraId="2BF83957" w14:textId="7AEF8F42" w:rsidR="00A51C3E" w:rsidRPr="000B7BCE" w:rsidRDefault="00A51C3E" w:rsidP="00AF1F95">
      <w:pPr>
        <w:rPr>
          <w:rtl/>
          <w:lang w:bidi="ar-EG"/>
        </w:rPr>
      </w:pPr>
      <w:r w:rsidRPr="005B272C">
        <w:rPr>
          <w:rtl/>
        </w:rPr>
        <w:t xml:space="preserve">وترد معلومات محدَّثة عن حالة الأعمال الجارية في إطار هذه المسألة في برنامج عمل لجنة الدراسات </w:t>
      </w:r>
      <w:r>
        <w:rPr>
          <w:rFonts w:hint="cs"/>
          <w:rtl/>
        </w:rPr>
        <w:t>3:</w:t>
      </w:r>
      <w:r w:rsidRPr="005B272C">
        <w:rPr>
          <w:rFonts w:hint="cs"/>
          <w:rtl/>
        </w:rPr>
        <w:tab/>
      </w:r>
      <w:r w:rsidRPr="005B272C">
        <w:br/>
      </w:r>
      <w:hyperlink r:id="rId18" w:history="1">
        <w:r w:rsidR="00AF1F95" w:rsidRPr="00AF1F95">
          <w:rPr>
            <w:rStyle w:val="Hyperlink"/>
            <w:lang w:val="en-GB"/>
          </w:rPr>
          <w:t>https://www.itu.int/ITU-T/workprog/wp_search.aspx?sg=3</w:t>
        </w:r>
      </w:hyperlink>
      <w:r w:rsidR="00AF1F95" w:rsidRPr="00AF1F95">
        <w:rPr>
          <w:rFonts w:hint="cs"/>
          <w:rtl/>
        </w:rPr>
        <w:t>.</w:t>
      </w:r>
    </w:p>
    <w:p w14:paraId="6CBC8676" w14:textId="2BA8214E" w:rsidR="00A51C3E" w:rsidRDefault="00A51C3E" w:rsidP="00A51C3E">
      <w:pPr>
        <w:pStyle w:val="Heading1"/>
        <w:rPr>
          <w:rtl/>
        </w:rPr>
      </w:pPr>
      <w:r>
        <w:t>4.</w:t>
      </w:r>
      <w:r w:rsidR="007712B3">
        <w:t>E</w:t>
      </w:r>
      <w:r>
        <w:rPr>
          <w:rFonts w:hint="cs"/>
          <w:rtl/>
        </w:rPr>
        <w:tab/>
        <w:t>الروابط</w:t>
      </w:r>
    </w:p>
    <w:p w14:paraId="177F3E20" w14:textId="77777777" w:rsidR="00A51C3E" w:rsidRDefault="00A51C3E" w:rsidP="00A51C3E">
      <w:pPr>
        <w:pStyle w:val="Headingb"/>
        <w:rPr>
          <w:rtl/>
        </w:rPr>
      </w:pPr>
      <w:r>
        <w:rPr>
          <w:rFonts w:hint="cs"/>
          <w:rtl/>
        </w:rPr>
        <w:t>التوصيات</w:t>
      </w:r>
    </w:p>
    <w:p w14:paraId="077F22C7" w14:textId="77777777" w:rsidR="00A51C3E" w:rsidRDefault="00A51C3E" w:rsidP="00A51C3E">
      <w:pPr>
        <w:pStyle w:val="enumlev1"/>
        <w:rPr>
          <w:rtl/>
          <w:lang w:bidi="ar-EG"/>
        </w:rPr>
      </w:pPr>
      <w:r>
        <w:rPr>
          <w:rFonts w:hint="cs"/>
          <w:rtl/>
        </w:rPr>
        <w:t>-</w:t>
      </w:r>
      <w:r>
        <w:rPr>
          <w:rtl/>
        </w:rPr>
        <w:tab/>
      </w:r>
      <w:r w:rsidRPr="008D24FE">
        <w:rPr>
          <w:rtl/>
        </w:rPr>
        <w:t xml:space="preserve">التوصية </w:t>
      </w:r>
      <w:r w:rsidRPr="008D24FE">
        <w:t>ITU-T D.9</w:t>
      </w:r>
      <w:r>
        <w:t>7</w:t>
      </w:r>
    </w:p>
    <w:p w14:paraId="3365D4E8" w14:textId="77777777" w:rsidR="00A51C3E" w:rsidRDefault="00A51C3E" w:rsidP="00A51C3E">
      <w:pPr>
        <w:rPr>
          <w:rtl/>
        </w:rPr>
      </w:pPr>
      <w:r>
        <w:rPr>
          <w:rFonts w:hint="cs"/>
          <w:rtl/>
        </w:rPr>
        <w:t>-</w:t>
      </w:r>
      <w:r>
        <w:rPr>
          <w:rtl/>
        </w:rPr>
        <w:tab/>
      </w:r>
      <w:r w:rsidRPr="008D24FE">
        <w:rPr>
          <w:rtl/>
        </w:rPr>
        <w:t xml:space="preserve">التوصية </w:t>
      </w:r>
      <w:r w:rsidRPr="008D24FE">
        <w:t>ITU-T D.98</w:t>
      </w:r>
    </w:p>
    <w:p w14:paraId="64A58CFD" w14:textId="77777777" w:rsidR="00A51C3E" w:rsidRDefault="00A51C3E" w:rsidP="00A51C3E">
      <w:pPr>
        <w:pStyle w:val="Headingb"/>
        <w:rPr>
          <w:rtl/>
        </w:rPr>
      </w:pPr>
      <w:r>
        <w:rPr>
          <w:rFonts w:hint="cs"/>
          <w:rtl/>
        </w:rPr>
        <w:t>المسائل</w:t>
      </w:r>
    </w:p>
    <w:p w14:paraId="3E1EB567" w14:textId="4F4A7F0E" w:rsidR="00A51C3E" w:rsidRDefault="00A51C3E" w:rsidP="00A51C3E">
      <w:pPr>
        <w:pStyle w:val="enumlev1"/>
        <w:rPr>
          <w:rtl/>
          <w:lang w:bidi="ar-EG"/>
        </w:rPr>
      </w:pPr>
      <w:r>
        <w:rPr>
          <w:rFonts w:hint="cs"/>
          <w:rtl/>
        </w:rPr>
        <w:t>-</w:t>
      </w:r>
      <w:r>
        <w:rPr>
          <w:rtl/>
        </w:rPr>
        <w:tab/>
      </w:r>
      <w:r w:rsidR="007712B3">
        <w:rPr>
          <w:rFonts w:hint="cs"/>
          <w:rtl/>
          <w:lang w:bidi="ar-EG"/>
        </w:rPr>
        <w:t>لا توجد</w:t>
      </w:r>
    </w:p>
    <w:p w14:paraId="3B22150C" w14:textId="77777777" w:rsidR="00A51C3E" w:rsidRPr="00F63D49" w:rsidRDefault="00A51C3E" w:rsidP="00A51C3E">
      <w:pPr>
        <w:pStyle w:val="Headingb"/>
      </w:pPr>
      <w:r>
        <w:rPr>
          <w:rFonts w:hint="cs"/>
          <w:rtl/>
        </w:rPr>
        <w:t>لجان الدراسات</w:t>
      </w:r>
    </w:p>
    <w:p w14:paraId="258E4507" w14:textId="77777777" w:rsidR="00A51C3E" w:rsidRDefault="00A51C3E" w:rsidP="00A51C3E">
      <w:pPr>
        <w:pStyle w:val="enumlev1"/>
        <w:rPr>
          <w:rtl/>
        </w:rPr>
      </w:pPr>
      <w:r w:rsidRPr="008D24FE">
        <w:rPr>
          <w:rFonts w:hint="cs"/>
          <w:rtl/>
        </w:rPr>
        <w:t>-</w:t>
      </w:r>
      <w:r w:rsidRPr="008D24FE">
        <w:rPr>
          <w:rtl/>
        </w:rPr>
        <w:tab/>
      </w:r>
      <w:r w:rsidRPr="008D24FE">
        <w:rPr>
          <w:rFonts w:hint="cs"/>
          <w:rtl/>
        </w:rPr>
        <w:t xml:space="preserve">لجنة الدراسات </w:t>
      </w:r>
      <w:r w:rsidRPr="008D24FE">
        <w:t>1</w:t>
      </w:r>
      <w:r w:rsidRPr="008D24FE">
        <w:rPr>
          <w:rFonts w:hint="cs"/>
          <w:rtl/>
        </w:rPr>
        <w:t xml:space="preserve"> لقطاع تنمية الاتصالات</w:t>
      </w:r>
    </w:p>
    <w:p w14:paraId="5DFAE4F3" w14:textId="77777777" w:rsidR="00A51C3E" w:rsidRPr="00F63D49" w:rsidRDefault="00A51C3E" w:rsidP="00A51C3E">
      <w:pPr>
        <w:pStyle w:val="Headingb"/>
        <w:rPr>
          <w:rtl/>
        </w:rPr>
      </w:pPr>
      <w:r>
        <w:rPr>
          <w:rFonts w:hint="cs"/>
          <w:rtl/>
        </w:rPr>
        <w:t>هيئات التقييس</w:t>
      </w:r>
    </w:p>
    <w:p w14:paraId="7D2E1C16" w14:textId="77777777" w:rsidR="00A51C3E" w:rsidRDefault="00A51C3E" w:rsidP="00A51C3E">
      <w:pPr>
        <w:pStyle w:val="enumlev1"/>
        <w:rPr>
          <w:rtl/>
        </w:rPr>
      </w:pPr>
      <w:r w:rsidRPr="008D24FE">
        <w:rPr>
          <w:rFonts w:hint="cs"/>
          <w:rtl/>
        </w:rPr>
        <w:t>-</w:t>
      </w:r>
      <w:r w:rsidRPr="008D24FE">
        <w:rPr>
          <w:rtl/>
        </w:rPr>
        <w:tab/>
        <w:t>منظمة التجارة العالمية</w:t>
      </w:r>
    </w:p>
    <w:p w14:paraId="6CF861B7" w14:textId="77777777" w:rsidR="00A51C3E" w:rsidRDefault="00A51C3E" w:rsidP="00A51C3E">
      <w:pPr>
        <w:pStyle w:val="Headingb"/>
        <w:rPr>
          <w:rtl/>
        </w:rPr>
      </w:pPr>
      <w:r>
        <w:rPr>
          <w:rFonts w:hint="cs"/>
          <w:rtl/>
        </w:rPr>
        <w:lastRenderedPageBreak/>
        <w:t>خطوط عمل القمة العالمية لمجتمع المعلومات</w:t>
      </w:r>
    </w:p>
    <w:p w14:paraId="0FC98EB6"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42749EE1" w14:textId="6A6B6287" w:rsidR="00A51C3E" w:rsidRDefault="00A51C3E" w:rsidP="00A51C3E">
      <w:pPr>
        <w:pStyle w:val="Headingb"/>
        <w:rPr>
          <w:rtl/>
        </w:rPr>
      </w:pPr>
      <w:r>
        <w:rPr>
          <w:rFonts w:hint="cs"/>
          <w:rtl/>
        </w:rPr>
        <w:t>أهداف التنمية المستدامة</w:t>
      </w:r>
    </w:p>
    <w:p w14:paraId="0EFFF183"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p>
    <w:p w14:paraId="4DBAB2EF" w14:textId="77777777" w:rsidR="00A51C3E" w:rsidRDefault="00A51C3E" w:rsidP="00A51C3E">
      <w:pPr>
        <w:pStyle w:val="enumlev1"/>
        <w:rPr>
          <w:rtl/>
        </w:rPr>
      </w:pPr>
      <w:r>
        <w:rPr>
          <w:rtl/>
        </w:rPr>
        <w:br w:type="page"/>
      </w:r>
    </w:p>
    <w:p w14:paraId="0E6F5112" w14:textId="02ED3798" w:rsidR="00A51C3E" w:rsidRDefault="00A51C3E" w:rsidP="00A51C3E">
      <w:pPr>
        <w:pStyle w:val="QuestionNo"/>
      </w:pPr>
      <w:r w:rsidRPr="000B6126">
        <w:rPr>
          <w:rFonts w:hint="cs"/>
          <w:rtl/>
        </w:rPr>
        <w:lastRenderedPageBreak/>
        <w:t xml:space="preserve">المسألة </w:t>
      </w:r>
      <w:r w:rsidR="007712B3">
        <w:t>8</w:t>
      </w:r>
      <w:r w:rsidRPr="000B6126">
        <w:t>/3</w:t>
      </w:r>
    </w:p>
    <w:p w14:paraId="5F85D5A3" w14:textId="77777777" w:rsidR="00A51C3E" w:rsidRDefault="00A51C3E" w:rsidP="00A51C3E">
      <w:pPr>
        <w:pStyle w:val="Questiontitle"/>
        <w:rPr>
          <w:rtl/>
        </w:rPr>
      </w:pPr>
      <w:r w:rsidRPr="000A53D1">
        <w:rPr>
          <w:rtl/>
        </w:rPr>
        <w:t>الجوانب الاقتصادية لإجراءات النداء البديلة في سياق خدمات الاتصالات/</w:t>
      </w:r>
      <w:r>
        <w:rPr>
          <w:rtl/>
        </w:rPr>
        <w:br/>
      </w:r>
      <w:r w:rsidRPr="000A53D1">
        <w:rPr>
          <w:rtl/>
        </w:rPr>
        <w:t xml:space="preserve">تكنولوجيا المعلومات والاتصالات الدولية وشبكاتها </w:t>
      </w:r>
    </w:p>
    <w:p w14:paraId="2C61AD9A" w14:textId="77777777" w:rsidR="00A51C3E" w:rsidRPr="0086228F" w:rsidRDefault="00A51C3E" w:rsidP="00A51C3E">
      <w:pPr>
        <w:rPr>
          <w:rtl/>
        </w:rPr>
      </w:pPr>
      <w:r w:rsidRPr="00CB6BE1">
        <w:rPr>
          <w:rFonts w:hint="cs"/>
          <w:rtl/>
          <w:lang w:bidi="ar-EG"/>
        </w:rPr>
        <w:t xml:space="preserve">(استمرار للمسألة </w:t>
      </w:r>
      <w:r w:rsidRPr="00CB6BE1">
        <w:t>8/3</w:t>
      </w:r>
      <w:r w:rsidRPr="00CB6BE1">
        <w:rPr>
          <w:rFonts w:hint="cs"/>
          <w:rtl/>
          <w:lang w:bidi="ar-SY"/>
        </w:rPr>
        <w:t>)</w:t>
      </w:r>
    </w:p>
    <w:p w14:paraId="3A4DA930" w14:textId="10FA4884" w:rsidR="00A51C3E" w:rsidRPr="00883A3F" w:rsidRDefault="00A51C3E" w:rsidP="00A51C3E">
      <w:pPr>
        <w:pStyle w:val="Heading1"/>
        <w:rPr>
          <w:rtl/>
        </w:rPr>
      </w:pPr>
      <w:r w:rsidRPr="00883A3F">
        <w:t>1</w:t>
      </w:r>
      <w:r>
        <w:t>.</w:t>
      </w:r>
      <w:r w:rsidR="0075474E">
        <w:t>F</w:t>
      </w:r>
      <w:r w:rsidRPr="00883A3F">
        <w:rPr>
          <w:rFonts w:hint="cs"/>
          <w:rtl/>
        </w:rPr>
        <w:tab/>
        <w:t>الدوافع</w:t>
      </w:r>
    </w:p>
    <w:p w14:paraId="506071C6" w14:textId="77777777" w:rsidR="00A51C3E" w:rsidRPr="000A53D1" w:rsidRDefault="00A51C3E" w:rsidP="00A51C3E">
      <w:pPr>
        <w:rPr>
          <w:rtl/>
          <w:lang w:val="en-CA" w:bidi="ar-EG"/>
        </w:rPr>
      </w:pPr>
      <w:r>
        <w:rPr>
          <w:rFonts w:hint="cs"/>
          <w:rtl/>
          <w:lang w:bidi="ar-EG"/>
        </w:rPr>
        <w:t xml:space="preserve">طبقاً للقرار </w:t>
      </w:r>
      <w:r>
        <w:rPr>
          <w:lang w:val="en-CA" w:bidi="ar-EG"/>
        </w:rPr>
        <w:t>21</w:t>
      </w:r>
      <w:r>
        <w:rPr>
          <w:rFonts w:hint="cs"/>
          <w:rtl/>
          <w:lang w:val="en-CA" w:bidi="ar-EG"/>
        </w:rPr>
        <w:t xml:space="preserve"> الصادر عن </w:t>
      </w:r>
      <w:r>
        <w:rPr>
          <w:rFonts w:hint="cs"/>
          <w:rtl/>
          <w:lang w:bidi="ar-EG"/>
        </w:rPr>
        <w:t xml:space="preserve">مؤتمر المندوبين المفوضين، </w:t>
      </w:r>
      <w:r>
        <w:rPr>
          <w:rtl/>
          <w:lang w:bidi="ar-SY"/>
        </w:rPr>
        <w:t>قد يسهم استعمال بعض إجراءات النداء البديلة غير الضارة بالشبكات في زيادة المنافسة لصالح المستهلكين؛</w:t>
      </w:r>
      <w:r>
        <w:rPr>
          <w:rFonts w:hint="cs"/>
          <w:rtl/>
          <w:lang w:bidi="ar-SY"/>
        </w:rPr>
        <w:t xml:space="preserve"> ومع ذلك، يمكن أن يؤثر </w:t>
      </w:r>
      <w:r>
        <w:rPr>
          <w:rtl/>
          <w:lang w:bidi="ar-SY"/>
        </w:rPr>
        <w:t xml:space="preserve">استعمال بعض إجراءات النداء البديلة </w:t>
      </w:r>
      <w:r>
        <w:rPr>
          <w:rFonts w:hint="cs"/>
          <w:rtl/>
          <w:lang w:bidi="ar-SY"/>
        </w:rPr>
        <w:t xml:space="preserve">في الوقت نفسه </w:t>
      </w:r>
      <w:r>
        <w:rPr>
          <w:rtl/>
          <w:lang w:bidi="ar-SY"/>
        </w:rPr>
        <w:t xml:space="preserve">سلباً </w:t>
      </w:r>
      <w:r>
        <w:rPr>
          <w:rFonts w:hint="cs"/>
          <w:rtl/>
          <w:lang w:bidi="ar-SY"/>
        </w:rPr>
        <w:t>على</w:t>
      </w:r>
      <w:r>
        <w:rPr>
          <w:rtl/>
          <w:lang w:bidi="ar-SY"/>
        </w:rPr>
        <w:t xml:space="preserve"> اقتصادات البلدان النامية وقد يمثل إعاقة خطيرة ل</w:t>
      </w:r>
      <w:r>
        <w:rPr>
          <w:rFonts w:hint="cs"/>
          <w:rtl/>
          <w:lang w:bidi="ar-SY"/>
        </w:rPr>
        <w:t>ل</w:t>
      </w:r>
      <w:r>
        <w:rPr>
          <w:rtl/>
          <w:lang w:bidi="ar-SY"/>
        </w:rPr>
        <w:t xml:space="preserve">جهود </w:t>
      </w:r>
      <w:r>
        <w:rPr>
          <w:rFonts w:hint="cs"/>
          <w:rtl/>
          <w:lang w:bidi="ar-SY"/>
        </w:rPr>
        <w:t xml:space="preserve">التي تبذلها </w:t>
      </w:r>
      <w:r>
        <w:rPr>
          <w:rtl/>
          <w:lang w:bidi="ar-SY"/>
        </w:rPr>
        <w:t>هذه البلدان ل</w:t>
      </w:r>
      <w:r>
        <w:rPr>
          <w:rFonts w:hint="cs"/>
          <w:rtl/>
          <w:lang w:bidi="ar-SY"/>
        </w:rPr>
        <w:t xml:space="preserve">ضمان </w:t>
      </w:r>
      <w:r>
        <w:rPr>
          <w:rtl/>
          <w:lang w:bidi="ar-SY"/>
        </w:rPr>
        <w:t>تنمية شبكات الاتصالات وتكنولوجيا المعلومات والاتصالات وخدماتها الخاصة بها تنمية سليمة</w:t>
      </w:r>
      <w:r>
        <w:rPr>
          <w:rFonts w:hint="cs"/>
          <w:rtl/>
          <w:lang w:bidi="ar-SY"/>
        </w:rPr>
        <w:t>. وعلى هذا النحو، تهدف هذه المسألة إلى دراسة الآثار الاقتصادية ل</w:t>
      </w:r>
      <w:r>
        <w:rPr>
          <w:rtl/>
          <w:lang w:bidi="ar-SY"/>
        </w:rPr>
        <w:t xml:space="preserve">إجراءات النداء البديلة </w:t>
      </w:r>
      <w:r>
        <w:rPr>
          <w:rFonts w:hint="cs"/>
          <w:rtl/>
          <w:lang w:bidi="ar-SY"/>
        </w:rPr>
        <w:t xml:space="preserve">طبقاً </w:t>
      </w:r>
      <w:r>
        <w:rPr>
          <w:rFonts w:hint="cs"/>
          <w:rtl/>
          <w:lang w:bidi="ar-EG"/>
        </w:rPr>
        <w:t xml:space="preserve">للقرار </w:t>
      </w:r>
      <w:r>
        <w:rPr>
          <w:lang w:val="en-CA" w:bidi="ar-EG"/>
        </w:rPr>
        <w:t>21</w:t>
      </w:r>
      <w:r>
        <w:rPr>
          <w:rFonts w:hint="cs"/>
          <w:rtl/>
          <w:lang w:val="en-CA" w:bidi="ar-EG"/>
        </w:rPr>
        <w:t xml:space="preserve"> الصادر عن </w:t>
      </w:r>
      <w:r>
        <w:rPr>
          <w:rFonts w:hint="cs"/>
          <w:rtl/>
          <w:lang w:bidi="ar-EG"/>
        </w:rPr>
        <w:t xml:space="preserve">مؤتمر المندوبين المفوضين والقرار </w:t>
      </w:r>
      <w:r>
        <w:rPr>
          <w:lang w:val="en-CA" w:bidi="ar-EG"/>
        </w:rPr>
        <w:t>29</w:t>
      </w:r>
      <w:r>
        <w:rPr>
          <w:rFonts w:hint="cs"/>
          <w:rtl/>
          <w:lang w:val="en-CA" w:bidi="ar-EG"/>
        </w:rPr>
        <w:t xml:space="preserve"> الصادر عن </w:t>
      </w:r>
      <w:r w:rsidRPr="00277579">
        <w:rPr>
          <w:rFonts w:hint="cs"/>
          <w:rtl/>
        </w:rPr>
        <w:t xml:space="preserve">الجمعية العالمية لتقييس الاتصالات </w:t>
      </w:r>
      <w:r w:rsidRPr="00277579">
        <w:t>(WTSA)</w:t>
      </w:r>
      <w:r>
        <w:rPr>
          <w:rFonts w:hint="cs"/>
          <w:rtl/>
        </w:rPr>
        <w:t>.</w:t>
      </w:r>
    </w:p>
    <w:p w14:paraId="1EF9A2E1" w14:textId="1E32297A" w:rsidR="00A51C3E" w:rsidRPr="00883A3F" w:rsidRDefault="00A51C3E" w:rsidP="00A51C3E">
      <w:pPr>
        <w:pStyle w:val="Heading1"/>
        <w:rPr>
          <w:rtl/>
        </w:rPr>
      </w:pPr>
      <w:r w:rsidRPr="00883A3F">
        <w:t>2</w:t>
      </w:r>
      <w:r>
        <w:t>.</w:t>
      </w:r>
      <w:r w:rsidR="0075474E">
        <w:t>F</w:t>
      </w:r>
      <w:r w:rsidRPr="00883A3F">
        <w:rPr>
          <w:rFonts w:hint="cs"/>
          <w:rtl/>
        </w:rPr>
        <w:tab/>
        <w:t>المسألة</w:t>
      </w:r>
    </w:p>
    <w:p w14:paraId="69EA656E" w14:textId="77777777" w:rsidR="00A51C3E" w:rsidRPr="00883A3F" w:rsidRDefault="00A51C3E" w:rsidP="00A51C3E">
      <w:pPr>
        <w:rPr>
          <w:rtl/>
          <w:lang w:bidi="ar-EG"/>
        </w:rPr>
      </w:pPr>
      <w:r w:rsidRPr="00883A3F">
        <w:rPr>
          <w:rtl/>
          <w:lang w:bidi="ar-EG"/>
        </w:rPr>
        <w:t xml:space="preserve">الآثار الاقتصادية </w:t>
      </w:r>
      <w:r w:rsidRPr="00883A3F">
        <w:rPr>
          <w:rFonts w:hint="cs"/>
          <w:rtl/>
          <w:lang w:bidi="ar-EG"/>
        </w:rPr>
        <w:t>ل</w:t>
      </w:r>
      <w:r w:rsidRPr="00883A3F">
        <w:rPr>
          <w:rtl/>
          <w:lang w:bidi="ar-EG"/>
        </w:rPr>
        <w:t>إجراءات النداء البديلة</w:t>
      </w:r>
      <w:r w:rsidRPr="00883A3F">
        <w:rPr>
          <w:rFonts w:hint="cs"/>
          <w:rtl/>
          <w:lang w:bidi="ar-EG"/>
        </w:rPr>
        <w:t xml:space="preserve">، بما في ذلك </w:t>
      </w:r>
      <w:r w:rsidRPr="00883A3F">
        <w:rPr>
          <w:rtl/>
          <w:lang w:bidi="ar-EG"/>
        </w:rPr>
        <w:t>معاودة النداء وتغيير المنشأ والتمحور وسوء استغلال وسوء استعمال المرافق</w:t>
      </w:r>
      <w:r>
        <w:rPr>
          <w:rFonts w:hint="cs"/>
          <w:rtl/>
          <w:lang w:bidi="ar-EG"/>
        </w:rPr>
        <w:t xml:space="preserve"> والخدمات</w:t>
      </w:r>
      <w:r w:rsidRPr="00883A3F">
        <w:rPr>
          <w:rtl/>
          <w:lang w:bidi="ar-EG"/>
        </w:rPr>
        <w:t xml:space="preserve"> </w:t>
      </w:r>
      <w:r w:rsidRPr="00883A3F">
        <w:rPr>
          <w:rFonts w:hint="cs"/>
          <w:rtl/>
          <w:lang w:bidi="ar-EG"/>
        </w:rPr>
        <w:t xml:space="preserve">(مثل </w:t>
      </w:r>
      <w:r w:rsidRPr="00883A3F">
        <w:rPr>
          <w:rtl/>
          <w:lang w:bidi="ar-EG"/>
        </w:rPr>
        <w:t>انتحال الهوية</w:t>
      </w:r>
      <w:r w:rsidRPr="00883A3F">
        <w:rPr>
          <w:rFonts w:hint="cs"/>
          <w:rtl/>
          <w:lang w:bidi="ar-EG"/>
        </w:rPr>
        <w:t xml:space="preserve">)، بما في ذلك </w:t>
      </w:r>
      <w:r w:rsidRPr="00883A3F">
        <w:rPr>
          <w:rtl/>
          <w:lang w:bidi="ar-EG"/>
        </w:rPr>
        <w:t>القضايا الناشئة المتعلقة بتوفير رقم الطرف طالب النداء</w:t>
      </w:r>
      <w:r>
        <w:rPr>
          <w:rFonts w:hint="cs"/>
          <w:rtl/>
          <w:lang w:bidi="ar-EG"/>
        </w:rPr>
        <w:t> </w:t>
      </w:r>
      <w:r>
        <w:rPr>
          <w:lang w:bidi="ar-EG"/>
        </w:rPr>
        <w:t>(CPND)</w:t>
      </w:r>
      <w:r w:rsidRPr="00883A3F">
        <w:rPr>
          <w:rtl/>
          <w:lang w:bidi="ar-EG"/>
        </w:rPr>
        <w:t xml:space="preserve"> </w:t>
      </w:r>
      <w:r w:rsidRPr="00883A3F">
        <w:rPr>
          <w:rFonts w:hint="cs"/>
          <w:rtl/>
          <w:lang w:bidi="ar-EG"/>
        </w:rPr>
        <w:t>و</w:t>
      </w:r>
      <w:r w:rsidRPr="00883A3F">
        <w:rPr>
          <w:rtl/>
          <w:lang w:bidi="ar-EG"/>
        </w:rPr>
        <w:t>تبيُّن هوية الخط الطالب</w:t>
      </w:r>
      <w:r>
        <w:rPr>
          <w:rFonts w:hint="cs"/>
          <w:rtl/>
          <w:lang w:bidi="ar-EG"/>
        </w:rPr>
        <w:t> </w:t>
      </w:r>
      <w:r>
        <w:rPr>
          <w:lang w:bidi="ar-EG"/>
        </w:rPr>
        <w:t>(CLI)</w:t>
      </w:r>
      <w:r w:rsidRPr="00883A3F">
        <w:rPr>
          <w:rtl/>
          <w:lang w:bidi="ar-EG"/>
        </w:rPr>
        <w:t xml:space="preserve"> وتحديد منشأ</w:t>
      </w:r>
      <w:r w:rsidRPr="00883A3F">
        <w:rPr>
          <w:rFonts w:hint="cs"/>
          <w:rtl/>
          <w:lang w:bidi="ar-EG"/>
        </w:rPr>
        <w:t> </w:t>
      </w:r>
      <w:r w:rsidRPr="00883A3F">
        <w:rPr>
          <w:rtl/>
          <w:lang w:bidi="ar-EG"/>
        </w:rPr>
        <w:t>الاتصال</w:t>
      </w:r>
      <w:r>
        <w:rPr>
          <w:rFonts w:hint="cs"/>
          <w:rtl/>
          <w:lang w:bidi="ar-EG"/>
        </w:rPr>
        <w:t xml:space="preserve"> </w:t>
      </w:r>
      <w:r>
        <w:rPr>
          <w:lang w:bidi="ar-EG"/>
        </w:rPr>
        <w:t>(OI)</w:t>
      </w:r>
      <w:r w:rsidRPr="00883A3F">
        <w:rPr>
          <w:rtl/>
          <w:lang w:bidi="ar-EG"/>
        </w:rPr>
        <w:t>.</w:t>
      </w:r>
    </w:p>
    <w:p w14:paraId="6042290A" w14:textId="30C7A8FE" w:rsidR="00A51C3E" w:rsidRDefault="00A51C3E" w:rsidP="00A51C3E">
      <w:pPr>
        <w:pStyle w:val="Heading1"/>
      </w:pPr>
      <w:r w:rsidRPr="00883A3F">
        <w:t>3</w:t>
      </w:r>
      <w:r>
        <w:t>.</w:t>
      </w:r>
      <w:r w:rsidR="0075474E">
        <w:t>F</w:t>
      </w:r>
      <w:r w:rsidRPr="00883A3F">
        <w:rPr>
          <w:rFonts w:hint="cs"/>
          <w:rtl/>
        </w:rPr>
        <w:tab/>
        <w:t>المهام</w:t>
      </w:r>
    </w:p>
    <w:p w14:paraId="0A75E18D"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652D5D0A" w14:textId="51430C8D" w:rsidR="00A51C3E" w:rsidRPr="00883A3F" w:rsidRDefault="0075474E" w:rsidP="0075474E">
      <w:pPr>
        <w:pStyle w:val="enumlev1"/>
        <w:rPr>
          <w:rtl/>
        </w:rPr>
      </w:pPr>
      <w:r>
        <w:rPr>
          <w:rFonts w:hint="cs"/>
          <w:rtl/>
        </w:rPr>
        <w:t>-</w:t>
      </w:r>
      <w:r>
        <w:rPr>
          <w:rtl/>
        </w:rPr>
        <w:tab/>
      </w:r>
      <w:r w:rsidR="00A51C3E" w:rsidRPr="00883A3F">
        <w:rPr>
          <w:rtl/>
        </w:rPr>
        <w:t>تقييم الأثر الاقتصادي لإجراءات النداء البديلة على البلدان النامية وعلى مختلف أصحاب المصلحة (الحكومات ودوائر الصناعة</w:t>
      </w:r>
      <w:r w:rsidR="00A51C3E">
        <w:rPr>
          <w:rFonts w:hint="cs"/>
          <w:rtl/>
        </w:rPr>
        <w:t xml:space="preserve"> </w:t>
      </w:r>
      <w:r w:rsidR="00A51C3E" w:rsidRPr="00883A3F">
        <w:rPr>
          <w:rtl/>
        </w:rPr>
        <w:t>والمستهلكون)</w:t>
      </w:r>
      <w:r w:rsidR="00A51C3E" w:rsidRPr="00883A3F">
        <w:rPr>
          <w:rFonts w:hint="cs"/>
          <w:rtl/>
        </w:rPr>
        <w:t>.</w:t>
      </w:r>
    </w:p>
    <w:p w14:paraId="185744DE" w14:textId="45EA12CD" w:rsidR="00A51C3E" w:rsidRPr="0037340E" w:rsidRDefault="0075474E" w:rsidP="0075474E">
      <w:pPr>
        <w:pStyle w:val="enumlev1"/>
        <w:rPr>
          <w:rtl/>
          <w:lang w:val="en-CA"/>
        </w:rPr>
      </w:pPr>
      <w:r>
        <w:rPr>
          <w:rFonts w:hint="cs"/>
          <w:rtl/>
        </w:rPr>
        <w:t>-</w:t>
      </w:r>
      <w:r>
        <w:rPr>
          <w:rtl/>
        </w:rPr>
        <w:tab/>
      </w:r>
      <w:r w:rsidR="00A51C3E">
        <w:rPr>
          <w:rFonts w:hint="cs"/>
          <w:rtl/>
        </w:rPr>
        <w:t xml:space="preserve">وضع تعاريف ذات صلة بالتعاون مع لجنة الدراسات </w:t>
      </w:r>
      <w:r w:rsidR="00A51C3E">
        <w:rPr>
          <w:lang w:val="en-CA"/>
        </w:rPr>
        <w:t>2</w:t>
      </w:r>
      <w:r w:rsidR="00A51C3E">
        <w:rPr>
          <w:rFonts w:hint="cs"/>
          <w:rtl/>
          <w:lang w:val="en-CA"/>
        </w:rPr>
        <w:t xml:space="preserve"> لقطاع تقييس الاتصالات، طبقاً </w:t>
      </w:r>
      <w:r w:rsidR="00A51C3E">
        <w:rPr>
          <w:rFonts w:hint="cs"/>
          <w:rtl/>
        </w:rPr>
        <w:t xml:space="preserve">للقرار </w:t>
      </w:r>
      <w:r w:rsidR="00A51C3E">
        <w:rPr>
          <w:lang w:val="en-CA"/>
        </w:rPr>
        <w:t>21</w:t>
      </w:r>
      <w:r w:rsidR="00A51C3E">
        <w:rPr>
          <w:rFonts w:hint="cs"/>
          <w:rtl/>
          <w:lang w:val="en-CA"/>
        </w:rPr>
        <w:t xml:space="preserve"> الصادر عن </w:t>
      </w:r>
      <w:r w:rsidR="00A51C3E">
        <w:rPr>
          <w:rFonts w:hint="cs"/>
          <w:rtl/>
        </w:rPr>
        <w:t xml:space="preserve">مؤتمر المندوبين المفوضين والقرارين </w:t>
      </w:r>
      <w:r w:rsidR="00A51C3E">
        <w:rPr>
          <w:lang w:val="en-CA"/>
        </w:rPr>
        <w:t>29</w:t>
      </w:r>
      <w:r w:rsidR="00A51C3E">
        <w:rPr>
          <w:rFonts w:hint="cs"/>
          <w:rtl/>
          <w:lang w:val="en-CA"/>
        </w:rPr>
        <w:t xml:space="preserve"> و</w:t>
      </w:r>
      <w:r w:rsidR="00A51C3E">
        <w:rPr>
          <w:lang w:val="en-CA"/>
        </w:rPr>
        <w:t>61</w:t>
      </w:r>
      <w:r w:rsidR="00A51C3E">
        <w:rPr>
          <w:rFonts w:hint="cs"/>
          <w:rtl/>
          <w:lang w:val="en-CA"/>
        </w:rPr>
        <w:t xml:space="preserve"> الصادرين عن </w:t>
      </w:r>
      <w:r w:rsidR="00A51C3E" w:rsidRPr="00277579">
        <w:rPr>
          <w:rFonts w:hint="cs"/>
          <w:rtl/>
        </w:rPr>
        <w:t>الجمعية العالمية لتقييس الاتصالات</w:t>
      </w:r>
      <w:r w:rsidR="00A51C3E">
        <w:rPr>
          <w:rFonts w:hint="cs"/>
          <w:rtl/>
        </w:rPr>
        <w:t>.</w:t>
      </w:r>
    </w:p>
    <w:p w14:paraId="66F9B244" w14:textId="320BE54B" w:rsidR="00A51C3E" w:rsidRDefault="00A51C3E" w:rsidP="00A51C3E">
      <w:pPr>
        <w:rPr>
          <w:rtl/>
          <w:lang w:bidi="ar-EG"/>
        </w:rPr>
      </w:pPr>
      <w:r>
        <w:rPr>
          <w:rFonts w:hint="cs"/>
          <w:rtl/>
          <w:lang w:bidi="ar-EG"/>
        </w:rPr>
        <w:t xml:space="preserve">النصوص قيد الإعداد: </w:t>
      </w:r>
      <w:r w:rsidRPr="008806D2">
        <w:t>D.SIMBOX</w:t>
      </w:r>
      <w:r w:rsidR="0075474E">
        <w:rPr>
          <w:rFonts w:hint="cs"/>
          <w:rtl/>
        </w:rPr>
        <w:t xml:space="preserve"> و</w:t>
      </w:r>
      <w:r w:rsidR="0075474E" w:rsidRPr="00984B5C">
        <w:t>STUDY_ACPMIS</w:t>
      </w:r>
      <w:r w:rsidR="0075474E">
        <w:rPr>
          <w:rFonts w:hint="cs"/>
          <w:rtl/>
        </w:rPr>
        <w:t>.</w:t>
      </w:r>
    </w:p>
    <w:p w14:paraId="1438CEB2" w14:textId="04676920" w:rsidR="00A51C3E" w:rsidRPr="000B7BCE" w:rsidRDefault="00A51C3E" w:rsidP="00AF1F95">
      <w:pPr>
        <w:rPr>
          <w:rtl/>
        </w:rPr>
      </w:pPr>
      <w:r w:rsidRPr="005B272C">
        <w:rPr>
          <w:rtl/>
        </w:rPr>
        <w:t xml:space="preserve">وترد معلومات محدَّثة عن حالة الأعمال الجارية في إطار هذه المسألة في برنامج عمل لجنة الدراسات </w:t>
      </w:r>
      <w:r w:rsidRPr="005B272C">
        <w:t>3</w:t>
      </w:r>
      <w:r>
        <w:rPr>
          <w:rFonts w:hint="cs"/>
          <w:rtl/>
        </w:rPr>
        <w:t>:</w:t>
      </w:r>
      <w:r>
        <w:tab/>
      </w:r>
      <w:r>
        <w:br/>
      </w:r>
      <w:hyperlink r:id="rId19" w:history="1">
        <w:r w:rsidR="00AF1F95" w:rsidRPr="005B6B7D">
          <w:rPr>
            <w:rStyle w:val="Hyperlink"/>
            <w:lang w:val="en-GB"/>
          </w:rPr>
          <w:t>https://www.itu.int/ITU-T/workprog/wp_search.aspx?sg=3</w:t>
        </w:r>
      </w:hyperlink>
      <w:r w:rsidR="00AF1F95" w:rsidRPr="00AF1F95">
        <w:rPr>
          <w:rFonts w:hint="cs"/>
          <w:rtl/>
        </w:rPr>
        <w:t>.</w:t>
      </w:r>
    </w:p>
    <w:p w14:paraId="625E3D08" w14:textId="150A0D81" w:rsidR="00A51C3E" w:rsidRPr="00883A3F" w:rsidRDefault="00A51C3E" w:rsidP="00A51C3E">
      <w:pPr>
        <w:pStyle w:val="Heading1"/>
        <w:rPr>
          <w:rtl/>
          <w:lang w:bidi="ar-SA"/>
        </w:rPr>
      </w:pPr>
      <w:r w:rsidRPr="00883A3F">
        <w:t>4</w:t>
      </w:r>
      <w:r>
        <w:t>.</w:t>
      </w:r>
      <w:r w:rsidR="0075474E">
        <w:t>F</w:t>
      </w:r>
      <w:r w:rsidRPr="00883A3F">
        <w:rPr>
          <w:rFonts w:hint="cs"/>
          <w:rtl/>
        </w:rPr>
        <w:tab/>
        <w:t>الروابط</w:t>
      </w:r>
    </w:p>
    <w:p w14:paraId="545848DA" w14:textId="77777777" w:rsidR="00A51C3E" w:rsidRDefault="00A51C3E" w:rsidP="00A51C3E">
      <w:pPr>
        <w:pStyle w:val="Headingb"/>
        <w:rPr>
          <w:rtl/>
        </w:rPr>
      </w:pPr>
      <w:r>
        <w:rPr>
          <w:rFonts w:hint="cs"/>
          <w:rtl/>
        </w:rPr>
        <w:t>التوصيات</w:t>
      </w:r>
    </w:p>
    <w:p w14:paraId="59EFB114" w14:textId="569FB9DE" w:rsidR="00A51C3E" w:rsidRDefault="00A51C3E" w:rsidP="00A51C3E">
      <w:pPr>
        <w:pStyle w:val="enumlev1"/>
        <w:rPr>
          <w:rtl/>
          <w:lang w:bidi="ar-EG"/>
        </w:rPr>
      </w:pPr>
      <w:r>
        <w:rPr>
          <w:rFonts w:hint="cs"/>
          <w:rtl/>
        </w:rPr>
        <w:t>-</w:t>
      </w:r>
      <w:r>
        <w:rPr>
          <w:rtl/>
        </w:rPr>
        <w:tab/>
      </w:r>
      <w:r w:rsidR="0075474E">
        <w:rPr>
          <w:rFonts w:hint="cs"/>
          <w:rtl/>
          <w:lang w:bidi="ar-EG"/>
        </w:rPr>
        <w:t>لا توجد</w:t>
      </w:r>
    </w:p>
    <w:p w14:paraId="5B693CF5" w14:textId="77777777" w:rsidR="00A51C3E" w:rsidRDefault="00A51C3E" w:rsidP="00A51C3E">
      <w:pPr>
        <w:pStyle w:val="Headingb"/>
        <w:rPr>
          <w:rtl/>
        </w:rPr>
      </w:pPr>
      <w:r>
        <w:rPr>
          <w:rFonts w:hint="cs"/>
          <w:rtl/>
        </w:rPr>
        <w:t>المسائل</w:t>
      </w:r>
    </w:p>
    <w:p w14:paraId="6F546409" w14:textId="35CD0864" w:rsidR="00A51C3E" w:rsidRDefault="00A51C3E" w:rsidP="00A51C3E">
      <w:pPr>
        <w:pStyle w:val="enumlev1"/>
        <w:rPr>
          <w:rtl/>
        </w:rPr>
      </w:pPr>
      <w:r>
        <w:rPr>
          <w:rFonts w:hint="cs"/>
          <w:rtl/>
        </w:rPr>
        <w:t>-</w:t>
      </w:r>
      <w:r>
        <w:rPr>
          <w:rtl/>
        </w:rPr>
        <w:tab/>
      </w:r>
      <w:r w:rsidR="0075474E">
        <w:rPr>
          <w:rFonts w:hint="cs"/>
          <w:rtl/>
        </w:rPr>
        <w:t>لا توجد</w:t>
      </w:r>
    </w:p>
    <w:p w14:paraId="138E8FBA" w14:textId="77777777" w:rsidR="00A51C3E" w:rsidRPr="00F63D49" w:rsidRDefault="00A51C3E" w:rsidP="00A51C3E">
      <w:pPr>
        <w:pStyle w:val="Headingb"/>
      </w:pPr>
      <w:r>
        <w:rPr>
          <w:rFonts w:hint="cs"/>
          <w:rtl/>
        </w:rPr>
        <w:t>لجان الدراسات</w:t>
      </w:r>
    </w:p>
    <w:p w14:paraId="5F2CA01F" w14:textId="77777777" w:rsidR="00A51C3E" w:rsidRPr="00883A3F"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883A3F">
        <w:rPr>
          <w:rFonts w:hint="cs"/>
          <w:rtl/>
          <w:lang w:bidi="ar-EG"/>
        </w:rPr>
        <w:t>لجنة الدراسات</w:t>
      </w:r>
      <w:r w:rsidRPr="00883A3F">
        <w:rPr>
          <w:rFonts w:hint="eastAsia"/>
          <w:rtl/>
          <w:lang w:bidi="ar-EG"/>
        </w:rPr>
        <w:t> </w:t>
      </w:r>
      <w:r w:rsidRPr="00883A3F">
        <w:rPr>
          <w:lang w:val="fr-CH"/>
        </w:rPr>
        <w:t>2</w:t>
      </w:r>
      <w:r w:rsidRPr="00883A3F">
        <w:rPr>
          <w:rFonts w:hint="cs"/>
          <w:rtl/>
          <w:lang w:bidi="ar-EG"/>
        </w:rPr>
        <w:t xml:space="preserve"> لقطاع تقييس الاتصالات</w:t>
      </w:r>
    </w:p>
    <w:p w14:paraId="4E079F06" w14:textId="77777777" w:rsidR="00A51C3E" w:rsidRPr="00883A3F"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883A3F">
        <w:rPr>
          <w:rFonts w:hint="cs"/>
          <w:rtl/>
          <w:lang w:bidi="ar-EG"/>
        </w:rPr>
        <w:t>لجنة الدراسات</w:t>
      </w:r>
      <w:r w:rsidRPr="00883A3F">
        <w:rPr>
          <w:rFonts w:hint="eastAsia"/>
          <w:rtl/>
          <w:lang w:bidi="ar-EG"/>
        </w:rPr>
        <w:t> </w:t>
      </w:r>
      <w:r>
        <w:rPr>
          <w:rFonts w:hint="cs"/>
          <w:rtl/>
          <w:lang w:val="fr-CH"/>
        </w:rPr>
        <w:t>1</w:t>
      </w:r>
      <w:r w:rsidRPr="00883A3F">
        <w:rPr>
          <w:rFonts w:hint="cs"/>
          <w:rtl/>
          <w:lang w:bidi="ar-EG"/>
        </w:rPr>
        <w:t xml:space="preserve"> لقطاع </w:t>
      </w:r>
      <w:r>
        <w:rPr>
          <w:rFonts w:hint="cs"/>
          <w:rtl/>
          <w:lang w:bidi="ar-EG"/>
        </w:rPr>
        <w:t xml:space="preserve">تنمية </w:t>
      </w:r>
      <w:r w:rsidRPr="00883A3F">
        <w:rPr>
          <w:rFonts w:hint="cs"/>
          <w:rtl/>
          <w:lang w:bidi="ar-EG"/>
        </w:rPr>
        <w:t>الاتصالات</w:t>
      </w:r>
    </w:p>
    <w:p w14:paraId="156C9A40" w14:textId="77777777" w:rsidR="00A51C3E" w:rsidRPr="00F63D49" w:rsidRDefault="00A51C3E" w:rsidP="00A51C3E">
      <w:pPr>
        <w:pStyle w:val="Headingb"/>
        <w:rPr>
          <w:rtl/>
        </w:rPr>
      </w:pPr>
      <w:r>
        <w:rPr>
          <w:rFonts w:hint="cs"/>
          <w:rtl/>
        </w:rPr>
        <w:t>هيئات التقييس</w:t>
      </w:r>
    </w:p>
    <w:p w14:paraId="02664067" w14:textId="7036AC04" w:rsidR="00A51C3E" w:rsidRDefault="00A51C3E" w:rsidP="00A51C3E">
      <w:pPr>
        <w:pStyle w:val="enumlev1"/>
        <w:rPr>
          <w:rtl/>
        </w:rPr>
      </w:pPr>
      <w:r w:rsidRPr="008D24FE">
        <w:rPr>
          <w:rFonts w:hint="cs"/>
          <w:rtl/>
        </w:rPr>
        <w:t>-</w:t>
      </w:r>
      <w:r w:rsidRPr="008D24FE">
        <w:rPr>
          <w:rtl/>
        </w:rPr>
        <w:tab/>
      </w:r>
      <w:r w:rsidR="0075474E">
        <w:rPr>
          <w:rFonts w:hint="cs"/>
          <w:rtl/>
        </w:rPr>
        <w:t>لا توجد</w:t>
      </w:r>
    </w:p>
    <w:p w14:paraId="27C156E8" w14:textId="77777777" w:rsidR="00A51C3E" w:rsidRDefault="00A51C3E" w:rsidP="00A51C3E">
      <w:pPr>
        <w:pStyle w:val="Headingb"/>
        <w:rPr>
          <w:rtl/>
        </w:rPr>
      </w:pPr>
      <w:r>
        <w:rPr>
          <w:rFonts w:hint="cs"/>
          <w:rtl/>
        </w:rPr>
        <w:lastRenderedPageBreak/>
        <w:t>خطوط عمل القمة العالمية لمجتمع المعلومات</w:t>
      </w:r>
    </w:p>
    <w:p w14:paraId="3F2FD18F"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28872C2C" w14:textId="0569DC3A" w:rsidR="00A51C3E" w:rsidRDefault="00A51C3E" w:rsidP="00A51C3E">
      <w:pPr>
        <w:pStyle w:val="Headingb"/>
        <w:rPr>
          <w:rtl/>
          <w:lang w:bidi="ar-SA"/>
        </w:rPr>
      </w:pPr>
      <w:r>
        <w:rPr>
          <w:rFonts w:hint="cs"/>
          <w:rtl/>
        </w:rPr>
        <w:t>أهداف التنمية المستدامة</w:t>
      </w:r>
    </w:p>
    <w:p w14:paraId="64B669ED"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r>
        <w:rPr>
          <w:rtl/>
          <w:lang w:bidi="ar-EG"/>
        </w:rPr>
        <w:br w:type="page"/>
      </w:r>
    </w:p>
    <w:p w14:paraId="450A900D" w14:textId="166E170C" w:rsidR="00A51C3E" w:rsidRDefault="00A51C3E" w:rsidP="00A51C3E">
      <w:pPr>
        <w:pStyle w:val="QuestionNo"/>
        <w:rPr>
          <w:rtl/>
        </w:rPr>
      </w:pPr>
      <w:r w:rsidRPr="000B6126">
        <w:rPr>
          <w:rFonts w:hint="cs"/>
          <w:rtl/>
        </w:rPr>
        <w:lastRenderedPageBreak/>
        <w:t xml:space="preserve">المسألة </w:t>
      </w:r>
      <w:r w:rsidR="008B31FD">
        <w:t>9</w:t>
      </w:r>
      <w:r w:rsidR="00DD1743">
        <w:t>/3</w:t>
      </w:r>
    </w:p>
    <w:p w14:paraId="41450C3A" w14:textId="77777777" w:rsidR="00A51C3E" w:rsidRDefault="00A51C3E" w:rsidP="00A51C3E">
      <w:pPr>
        <w:pStyle w:val="Questiontitle"/>
        <w:rPr>
          <w:rtl/>
        </w:rPr>
      </w:pPr>
      <w:r>
        <w:rPr>
          <w:rtl/>
        </w:rPr>
        <w:t>الجوانب الاقتصادية والسياساتية للإنترنت</w:t>
      </w:r>
      <w:r w:rsidRPr="0037340E">
        <w:rPr>
          <w:rtl/>
        </w:rPr>
        <w:t xml:space="preserve"> والتقارب (الخدمات أو البنية التحتية) </w:t>
      </w:r>
      <w:r>
        <w:rPr>
          <w:rtl/>
        </w:rPr>
        <w:br/>
      </w:r>
      <w:r w:rsidRPr="0037340E">
        <w:rPr>
          <w:rtl/>
        </w:rPr>
        <w:t>والخدمات المتاحة بحرية على الإنترنت (</w:t>
      </w:r>
      <w:r w:rsidRPr="0037340E">
        <w:t>OTT</w:t>
      </w:r>
      <w:r w:rsidRPr="0037340E">
        <w:rPr>
          <w:rtl/>
        </w:rPr>
        <w:t xml:space="preserve">) في سياق خدمات </w:t>
      </w:r>
      <w:r>
        <w:rPr>
          <w:rtl/>
        </w:rPr>
        <w:br/>
      </w:r>
      <w:r w:rsidRPr="0037340E">
        <w:rPr>
          <w:rtl/>
        </w:rPr>
        <w:t>الاتصالات/تكنولوجيا المعلومات والاتصالات الدولية وشبكاتها</w:t>
      </w:r>
    </w:p>
    <w:p w14:paraId="10F2EE2E" w14:textId="77777777" w:rsidR="00A51C3E" w:rsidRPr="0086228F" w:rsidRDefault="00A51C3E" w:rsidP="00A51C3E">
      <w:pPr>
        <w:rPr>
          <w:rtl/>
        </w:rPr>
      </w:pPr>
      <w:r w:rsidRPr="00CB6BE1">
        <w:rPr>
          <w:rFonts w:hint="cs"/>
          <w:rtl/>
          <w:lang w:bidi="ar-EG"/>
        </w:rPr>
        <w:t xml:space="preserve">(استمرار للمسألة </w:t>
      </w:r>
      <w:r w:rsidRPr="00CB6BE1">
        <w:t>9/3</w:t>
      </w:r>
      <w:r w:rsidRPr="00CB6BE1">
        <w:rPr>
          <w:rFonts w:hint="cs"/>
          <w:rtl/>
          <w:lang w:bidi="ar-SY"/>
        </w:rPr>
        <w:t>)</w:t>
      </w:r>
    </w:p>
    <w:p w14:paraId="52A81DC5" w14:textId="1A5D4B7B" w:rsidR="00A51C3E" w:rsidRDefault="00A51C3E" w:rsidP="00A51C3E">
      <w:pPr>
        <w:pStyle w:val="Heading1"/>
        <w:rPr>
          <w:rtl/>
        </w:rPr>
      </w:pPr>
      <w:r>
        <w:t>1.</w:t>
      </w:r>
      <w:r w:rsidR="008B31FD">
        <w:t>G</w:t>
      </w:r>
      <w:r>
        <w:rPr>
          <w:rFonts w:hint="cs"/>
          <w:rtl/>
        </w:rPr>
        <w:tab/>
        <w:t>الدوافع</w:t>
      </w:r>
    </w:p>
    <w:p w14:paraId="168AFE36" w14:textId="77777777" w:rsidR="00A51C3E" w:rsidRDefault="00A51C3E" w:rsidP="00A51C3E">
      <w:pPr>
        <w:rPr>
          <w:rtl/>
          <w:lang w:bidi="ar-EG"/>
        </w:rPr>
      </w:pPr>
      <w:r>
        <w:rPr>
          <w:rFonts w:hint="cs"/>
          <w:rtl/>
          <w:lang w:bidi="ar-EG"/>
        </w:rPr>
        <w:t>تدعم التطورات في</w:t>
      </w:r>
      <w:r>
        <w:rPr>
          <w:rtl/>
          <w:lang w:bidi="ar-EG"/>
        </w:rPr>
        <w:t xml:space="preserve"> شبكات </w:t>
      </w:r>
      <w:r>
        <w:rPr>
          <w:rFonts w:hint="cs"/>
          <w:rtl/>
          <w:lang w:bidi="ar-EG"/>
        </w:rPr>
        <w:t>النفاذ الراديوية</w:t>
      </w:r>
      <w:r>
        <w:rPr>
          <w:rtl/>
          <w:lang w:bidi="ar-EG"/>
        </w:rPr>
        <w:t xml:space="preserve"> ونمو الأجهزة </w:t>
      </w:r>
      <w:r>
        <w:rPr>
          <w:rFonts w:hint="cs"/>
          <w:rtl/>
          <w:lang w:bidi="ar-EG"/>
        </w:rPr>
        <w:t xml:space="preserve">المتنقلة التقارب والخدمات الجديدة، مما يتيح استعمال خدمات </w:t>
      </w:r>
      <w:r>
        <w:rPr>
          <w:rtl/>
          <w:lang w:bidi="ar-EG"/>
        </w:rPr>
        <w:t>الاتصالات</w:t>
      </w:r>
      <w:r>
        <w:rPr>
          <w:rFonts w:hint="cs"/>
          <w:rtl/>
          <w:lang w:bidi="ar-EG"/>
        </w:rPr>
        <w:t xml:space="preserve"> وتسجيلات</w:t>
      </w:r>
      <w:r>
        <w:rPr>
          <w:rtl/>
          <w:lang w:bidi="ar-EG"/>
        </w:rPr>
        <w:t xml:space="preserve"> الفيديو</w:t>
      </w:r>
      <w:r>
        <w:rPr>
          <w:rFonts w:hint="cs"/>
          <w:rtl/>
          <w:lang w:bidi="ar-EG"/>
        </w:rPr>
        <w:t xml:space="preserve"> </w:t>
      </w:r>
      <w:r>
        <w:rPr>
          <w:rtl/>
          <w:lang w:bidi="ar-EG"/>
        </w:rPr>
        <w:t xml:space="preserve">والخدمات الشخصية </w:t>
      </w:r>
      <w:r>
        <w:rPr>
          <w:rFonts w:hint="cs"/>
          <w:rtl/>
          <w:lang w:bidi="ar-EG"/>
        </w:rPr>
        <w:t>وغيرها من أشكال المحتوى.</w:t>
      </w:r>
    </w:p>
    <w:p w14:paraId="6D4729D1" w14:textId="77777777" w:rsidR="00A51C3E" w:rsidRDefault="00A51C3E" w:rsidP="00A51C3E">
      <w:pPr>
        <w:rPr>
          <w:rtl/>
          <w:lang w:bidi="ar-EG"/>
        </w:rPr>
      </w:pPr>
      <w:r>
        <w:rPr>
          <w:rFonts w:hint="cs"/>
          <w:rtl/>
          <w:lang w:bidi="ar-EG"/>
        </w:rPr>
        <w:t>و</w:t>
      </w:r>
      <w:r w:rsidRPr="0037340E">
        <w:rPr>
          <w:rtl/>
          <w:lang w:bidi="ar-EG"/>
        </w:rPr>
        <w:t xml:space="preserve">قد يكون لهذه التطورات آثار على النفاذ والقدرة على تحمل التكاليف والقدرة التنافسية والاستثمار والابتكار في النظام </w:t>
      </w:r>
      <w:r>
        <w:rPr>
          <w:rFonts w:hint="cs"/>
          <w:rtl/>
          <w:lang w:bidi="ar-EG"/>
        </w:rPr>
        <w:t xml:space="preserve">الإيكولوجي </w:t>
      </w:r>
      <w:r w:rsidRPr="0037340E">
        <w:rPr>
          <w:rtl/>
          <w:lang w:bidi="ar-EG"/>
        </w:rPr>
        <w:t>للاتصالات الدولي</w:t>
      </w:r>
      <w:r>
        <w:rPr>
          <w:rFonts w:hint="cs"/>
          <w:rtl/>
          <w:lang w:bidi="ar-EG"/>
        </w:rPr>
        <w:t>ة.</w:t>
      </w:r>
    </w:p>
    <w:p w14:paraId="5E1C2CB6" w14:textId="1D972D5C" w:rsidR="00A51C3E" w:rsidRDefault="00A51C3E" w:rsidP="00A51C3E">
      <w:pPr>
        <w:pStyle w:val="Heading1"/>
        <w:rPr>
          <w:rtl/>
          <w:lang w:bidi="ar-SA"/>
        </w:rPr>
      </w:pPr>
      <w:r>
        <w:t>2.</w:t>
      </w:r>
      <w:r w:rsidR="008B31FD">
        <w:t>G</w:t>
      </w:r>
      <w:r>
        <w:rPr>
          <w:rFonts w:hint="cs"/>
          <w:rtl/>
        </w:rPr>
        <w:tab/>
        <w:t>المسألة</w:t>
      </w:r>
    </w:p>
    <w:p w14:paraId="79EC30A2" w14:textId="77777777" w:rsidR="00A51C3E" w:rsidRDefault="00A51C3E" w:rsidP="00A51C3E">
      <w:pPr>
        <w:rPr>
          <w:rtl/>
          <w:lang w:bidi="ar-EG"/>
        </w:rPr>
      </w:pPr>
      <w:r>
        <w:rPr>
          <w:rFonts w:hint="cs"/>
          <w:rtl/>
          <w:lang w:bidi="ar-EG"/>
        </w:rPr>
        <w:t>العلاقة</w:t>
      </w:r>
      <w:r w:rsidRPr="00622820">
        <w:rPr>
          <w:rtl/>
          <w:lang w:bidi="ar-EG"/>
        </w:rPr>
        <w:t xml:space="preserve"> الاقتصادي</w:t>
      </w:r>
      <w:r>
        <w:rPr>
          <w:rFonts w:hint="cs"/>
          <w:rtl/>
          <w:lang w:bidi="ar-EG"/>
        </w:rPr>
        <w:t xml:space="preserve">ة والتنظيمية بين الإنترنت والتقارب (الخدمات أو البنية التحتية) والخدمات </w:t>
      </w:r>
      <w:r w:rsidRPr="00622820">
        <w:rPr>
          <w:rtl/>
          <w:lang w:bidi="ar-EG"/>
        </w:rPr>
        <w:t xml:space="preserve">المتاحة بحرية على الإنترنت </w:t>
      </w:r>
      <w:r>
        <w:rPr>
          <w:lang w:bidi="ar-EG"/>
        </w:rPr>
        <w:t>(OTT)</w:t>
      </w:r>
      <w:r>
        <w:rPr>
          <w:rFonts w:hint="cs"/>
          <w:rtl/>
        </w:rPr>
        <w:t xml:space="preserve"> </w:t>
      </w:r>
      <w:r>
        <w:rPr>
          <w:rFonts w:hint="cs"/>
          <w:rtl/>
          <w:lang w:bidi="ar-EG"/>
        </w:rPr>
        <w:t>وشبكات الاتصالات الدولية وخدماتها</w:t>
      </w:r>
      <w:r w:rsidRPr="00622820">
        <w:rPr>
          <w:rtl/>
          <w:lang w:bidi="ar-EG"/>
        </w:rPr>
        <w:t>.</w:t>
      </w:r>
    </w:p>
    <w:p w14:paraId="7512B3FB" w14:textId="20B881E2" w:rsidR="00A51C3E" w:rsidRDefault="00A51C3E" w:rsidP="00A51C3E">
      <w:pPr>
        <w:pStyle w:val="Heading1"/>
      </w:pPr>
      <w:r>
        <w:t>3.</w:t>
      </w:r>
      <w:r w:rsidR="008B31FD">
        <w:t>G</w:t>
      </w:r>
      <w:r>
        <w:rPr>
          <w:rFonts w:hint="cs"/>
          <w:rtl/>
        </w:rPr>
        <w:tab/>
        <w:t>المهام</w:t>
      </w:r>
    </w:p>
    <w:p w14:paraId="6D6F0B5E"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698F8B35" w14:textId="17808999" w:rsidR="00A51C3E" w:rsidRDefault="008B31FD" w:rsidP="008B31FD">
      <w:pPr>
        <w:pStyle w:val="enumlev1"/>
        <w:rPr>
          <w:rtl/>
          <w:lang w:bidi="ar-EG"/>
        </w:rPr>
      </w:pPr>
      <w:r>
        <w:rPr>
          <w:rFonts w:hint="cs"/>
          <w:rtl/>
          <w:lang w:bidi="ar-EG"/>
        </w:rPr>
        <w:t>-</w:t>
      </w:r>
      <w:r>
        <w:rPr>
          <w:rtl/>
          <w:lang w:bidi="ar-EG"/>
        </w:rPr>
        <w:tab/>
      </w:r>
      <w:r w:rsidR="00A51C3E" w:rsidRPr="00BB45D9">
        <w:rPr>
          <w:rtl/>
          <w:lang w:bidi="ar-EG"/>
        </w:rPr>
        <w:t xml:space="preserve">دراسة الجوانب الدولية والإقليمية </w:t>
      </w:r>
      <w:r w:rsidR="00A51C3E">
        <w:rPr>
          <w:rFonts w:hint="cs"/>
          <w:rtl/>
          <w:lang w:bidi="ar-EG"/>
        </w:rPr>
        <w:t>المحددة للعلاقة</w:t>
      </w:r>
      <w:r w:rsidR="00A51C3E" w:rsidRPr="00BB45D9">
        <w:rPr>
          <w:rtl/>
          <w:lang w:bidi="ar-EG"/>
        </w:rPr>
        <w:t xml:space="preserve"> الاقتصادي</w:t>
      </w:r>
      <w:r w:rsidR="00A51C3E">
        <w:rPr>
          <w:rFonts w:hint="cs"/>
          <w:rtl/>
          <w:lang w:bidi="ar-EG"/>
        </w:rPr>
        <w:t>ة</w:t>
      </w:r>
      <w:r w:rsidR="00A51C3E" w:rsidRPr="00BB45D9">
        <w:rPr>
          <w:rtl/>
          <w:lang w:bidi="ar-EG"/>
        </w:rPr>
        <w:t xml:space="preserve"> </w:t>
      </w:r>
      <w:r w:rsidR="00A51C3E">
        <w:rPr>
          <w:rFonts w:hint="cs"/>
          <w:rtl/>
          <w:lang w:bidi="ar-EG"/>
        </w:rPr>
        <w:t>والتنظيمية بين الإنترنت وا</w:t>
      </w:r>
      <w:r w:rsidR="00A51C3E" w:rsidRPr="00BB45D9">
        <w:rPr>
          <w:rtl/>
          <w:lang w:bidi="ar-EG"/>
        </w:rPr>
        <w:t xml:space="preserve">لتقارب والخدمات المتاحة بحرية على الإنترنت </w:t>
      </w:r>
      <w:r w:rsidR="00A51C3E">
        <w:rPr>
          <w:rFonts w:hint="cs"/>
          <w:rtl/>
          <w:lang w:bidi="ar-EG"/>
        </w:rPr>
        <w:t xml:space="preserve">وشبكات الاتصالات الدولية وخدماتها </w:t>
      </w:r>
      <w:r w:rsidR="00A51C3E" w:rsidRPr="00BB45D9">
        <w:rPr>
          <w:rtl/>
          <w:lang w:bidi="ar-EG"/>
        </w:rPr>
        <w:t>مع إيلاء اعتبار واضح للبلدان النامية.</w:t>
      </w:r>
    </w:p>
    <w:p w14:paraId="42DC672A" w14:textId="0EAEB7DD" w:rsidR="00A51C3E" w:rsidRDefault="008B31FD" w:rsidP="008B31FD">
      <w:pPr>
        <w:pStyle w:val="enumlev1"/>
        <w:rPr>
          <w:rtl/>
          <w:lang w:bidi="ar-EG"/>
        </w:rPr>
      </w:pPr>
      <w:r>
        <w:rPr>
          <w:rFonts w:hint="cs"/>
          <w:rtl/>
          <w:lang w:bidi="ar-EG"/>
        </w:rPr>
        <w:t>-</w:t>
      </w:r>
      <w:r>
        <w:rPr>
          <w:rtl/>
          <w:lang w:bidi="ar-EG"/>
        </w:rPr>
        <w:tab/>
      </w:r>
      <w:r w:rsidR="00A51C3E" w:rsidRPr="003A436E">
        <w:rPr>
          <w:rtl/>
          <w:lang w:bidi="ar-EG"/>
        </w:rPr>
        <w:t xml:space="preserve">المصطلحات والتعاريف للتوصيات </w:t>
      </w:r>
      <w:r w:rsidR="00A51C3E">
        <w:rPr>
          <w:rFonts w:hint="cs"/>
          <w:rtl/>
          <w:lang w:bidi="ar-EG"/>
        </w:rPr>
        <w:t>أو الدراسات التي تتناول هذه المسألة.</w:t>
      </w:r>
    </w:p>
    <w:p w14:paraId="1C6E9A37" w14:textId="1D47B56C" w:rsidR="00A51C3E" w:rsidRDefault="00A51C3E" w:rsidP="00A51C3E">
      <w:pPr>
        <w:rPr>
          <w:rtl/>
        </w:rPr>
      </w:pPr>
      <w:r>
        <w:rPr>
          <w:rFonts w:hint="cs"/>
          <w:rtl/>
          <w:lang w:bidi="ar-EG"/>
        </w:rPr>
        <w:t xml:space="preserve">النصوص قيد الإعداد: </w:t>
      </w:r>
      <w:r w:rsidRPr="00AF74AF">
        <w:rPr>
          <w:szCs w:val="24"/>
        </w:rPr>
        <w:t>D.</w:t>
      </w:r>
      <w:r w:rsidR="008B31FD" w:rsidRPr="008B31FD">
        <w:t xml:space="preserve"> </w:t>
      </w:r>
      <w:r w:rsidR="008B31FD" w:rsidRPr="009459AF">
        <w:t>OTTBypass</w:t>
      </w:r>
      <w:r>
        <w:rPr>
          <w:rFonts w:hint="cs"/>
          <w:szCs w:val="24"/>
          <w:rtl/>
        </w:rPr>
        <w:t xml:space="preserve"> و</w:t>
      </w:r>
      <w:r w:rsidR="008B31FD" w:rsidRPr="008B31FD">
        <w:t xml:space="preserve"> </w:t>
      </w:r>
      <w:r w:rsidR="008B31FD">
        <w:t>STUDY_Convergence</w:t>
      </w:r>
      <w:r w:rsidR="008B31FD">
        <w:rPr>
          <w:rFonts w:hint="cs"/>
          <w:rtl/>
          <w:lang w:bidi="ar-EG"/>
        </w:rPr>
        <w:t>و</w:t>
      </w:r>
      <w:r w:rsidR="008B31FD">
        <w:t>TR_OTTbypass</w:t>
      </w:r>
      <w:r>
        <w:rPr>
          <w:rFonts w:hint="cs"/>
          <w:rtl/>
        </w:rPr>
        <w:t>.</w:t>
      </w:r>
    </w:p>
    <w:p w14:paraId="5A1EEF4B" w14:textId="63643CA4" w:rsidR="00A51C3E" w:rsidRDefault="00A51C3E" w:rsidP="00AF1F95">
      <w:pPr>
        <w:rPr>
          <w:rtl/>
        </w:rPr>
      </w:pPr>
      <w:r w:rsidRPr="005B272C">
        <w:rPr>
          <w:rtl/>
        </w:rPr>
        <w:t xml:space="preserve">وترد معلومات محدَّثة عن حالة الأعمال الجارية في إطار هذه المسألة في برنامج عمل لجنة الدراسات </w:t>
      </w:r>
      <w:r w:rsidRPr="005B272C">
        <w:t>3</w:t>
      </w:r>
      <w:r>
        <w:rPr>
          <w:rFonts w:hint="cs"/>
          <w:rtl/>
        </w:rPr>
        <w:t>:</w:t>
      </w:r>
      <w:r>
        <w:rPr>
          <w:rtl/>
        </w:rPr>
        <w:tab/>
      </w:r>
      <w:r w:rsidRPr="005B272C">
        <w:br/>
      </w:r>
      <w:hyperlink r:id="rId20" w:history="1">
        <w:r w:rsidR="00AF1F95" w:rsidRPr="00AF1F95">
          <w:rPr>
            <w:rStyle w:val="Hyperlink"/>
            <w:lang w:val="en-GB"/>
          </w:rPr>
          <w:t>https://www.itu.int/ITU-T/workprog/wp_search.aspx?sg=3</w:t>
        </w:r>
      </w:hyperlink>
      <w:r w:rsidR="00AF1F95">
        <w:rPr>
          <w:rFonts w:hint="cs"/>
          <w:rtl/>
          <w:lang w:val="en-GB"/>
        </w:rPr>
        <w:t>.</w:t>
      </w:r>
    </w:p>
    <w:p w14:paraId="6FCEFCBD" w14:textId="79A2D9A4" w:rsidR="00A51C3E" w:rsidRDefault="00A51C3E" w:rsidP="00A51C3E">
      <w:pPr>
        <w:pStyle w:val="Heading1"/>
        <w:rPr>
          <w:rtl/>
        </w:rPr>
      </w:pPr>
      <w:r>
        <w:t>4.</w:t>
      </w:r>
      <w:r w:rsidR="008B31FD">
        <w:t>G</w:t>
      </w:r>
      <w:r>
        <w:rPr>
          <w:rFonts w:hint="cs"/>
          <w:rtl/>
        </w:rPr>
        <w:tab/>
        <w:t>الروابط</w:t>
      </w:r>
    </w:p>
    <w:p w14:paraId="72C2DF76" w14:textId="77777777" w:rsidR="00A51C3E" w:rsidRDefault="00A51C3E" w:rsidP="00A51C3E">
      <w:pPr>
        <w:pStyle w:val="Headingb"/>
      </w:pPr>
      <w:r>
        <w:rPr>
          <w:rFonts w:hint="cs"/>
          <w:rtl/>
        </w:rPr>
        <w:t>التوصيات</w:t>
      </w:r>
    </w:p>
    <w:p w14:paraId="39039500" w14:textId="46532811" w:rsidR="00A51C3E" w:rsidRDefault="00A51C3E" w:rsidP="00A51C3E">
      <w:pPr>
        <w:pStyle w:val="enumlev1"/>
        <w:rPr>
          <w:rtl/>
          <w:lang w:bidi="ar-EG"/>
        </w:rPr>
      </w:pPr>
      <w:r>
        <w:rPr>
          <w:rFonts w:hint="cs"/>
          <w:rtl/>
        </w:rPr>
        <w:t>-</w:t>
      </w:r>
      <w:r>
        <w:rPr>
          <w:rFonts w:hint="cs"/>
          <w:rtl/>
        </w:rPr>
        <w:tab/>
      </w:r>
      <w:r w:rsidR="008B31FD">
        <w:rPr>
          <w:rFonts w:hint="cs"/>
          <w:rtl/>
          <w:lang w:bidi="ar-EG"/>
        </w:rPr>
        <w:t>لا توجد</w:t>
      </w:r>
    </w:p>
    <w:p w14:paraId="5977E077" w14:textId="77777777" w:rsidR="00A51C3E" w:rsidRDefault="00A51C3E" w:rsidP="00A51C3E">
      <w:pPr>
        <w:pStyle w:val="Headingb"/>
        <w:rPr>
          <w:rtl/>
        </w:rPr>
      </w:pPr>
      <w:r>
        <w:rPr>
          <w:rFonts w:hint="cs"/>
          <w:rtl/>
        </w:rPr>
        <w:t>المسائل</w:t>
      </w:r>
    </w:p>
    <w:p w14:paraId="66EB094C" w14:textId="2D718032" w:rsidR="00A51C3E" w:rsidRDefault="00A51C3E" w:rsidP="00A51C3E">
      <w:pPr>
        <w:pStyle w:val="enumlev1"/>
        <w:rPr>
          <w:rtl/>
        </w:rPr>
      </w:pPr>
      <w:r>
        <w:rPr>
          <w:rFonts w:hint="cs"/>
          <w:rtl/>
        </w:rPr>
        <w:t>-</w:t>
      </w:r>
      <w:r>
        <w:rPr>
          <w:rFonts w:hint="cs"/>
          <w:rtl/>
        </w:rPr>
        <w:tab/>
      </w:r>
      <w:r w:rsidR="008B31FD">
        <w:rPr>
          <w:rFonts w:hint="cs"/>
          <w:rtl/>
        </w:rPr>
        <w:t>لا توجد</w:t>
      </w:r>
    </w:p>
    <w:p w14:paraId="61D0A12B" w14:textId="77777777" w:rsidR="00A51C3E" w:rsidRDefault="00A51C3E" w:rsidP="00A51C3E">
      <w:pPr>
        <w:pStyle w:val="Headingb"/>
      </w:pPr>
      <w:r>
        <w:rPr>
          <w:rFonts w:hint="cs"/>
          <w:rtl/>
        </w:rPr>
        <w:t>لجان الدراسات</w:t>
      </w:r>
    </w:p>
    <w:p w14:paraId="1BC3D26E" w14:textId="77777777" w:rsidR="00A51C3E" w:rsidRDefault="00A51C3E" w:rsidP="00A51C3E">
      <w:pPr>
        <w:pStyle w:val="enumlev1"/>
        <w:rPr>
          <w:rtl/>
        </w:rPr>
      </w:pPr>
      <w:r>
        <w:rPr>
          <w:rFonts w:hint="cs"/>
          <w:rtl/>
        </w:rPr>
        <w:t>-</w:t>
      </w:r>
      <w:r>
        <w:rPr>
          <w:rtl/>
        </w:rPr>
        <w:tab/>
      </w:r>
      <w:r>
        <w:rPr>
          <w:rFonts w:hint="cs"/>
          <w:rtl/>
        </w:rPr>
        <w:t>لجنة الدراسات 2 لقطاع تقييس الاتصالات</w:t>
      </w:r>
    </w:p>
    <w:p w14:paraId="426C7757" w14:textId="77777777" w:rsidR="00A51C3E" w:rsidRDefault="00A51C3E" w:rsidP="00A51C3E">
      <w:pPr>
        <w:pStyle w:val="enumlev1"/>
        <w:rPr>
          <w:rtl/>
        </w:rPr>
      </w:pPr>
      <w:r w:rsidRPr="008D24FE">
        <w:rPr>
          <w:rFonts w:hint="cs"/>
          <w:rtl/>
        </w:rPr>
        <w:t>-</w:t>
      </w:r>
      <w:r>
        <w:rPr>
          <w:rFonts w:ascii="Times New Roman Bold" w:hAnsi="Times New Roman Bold"/>
          <w:szCs w:val="36"/>
          <w:rtl/>
        </w:rPr>
        <w:tab/>
      </w:r>
      <w:r>
        <w:rPr>
          <w:rtl/>
        </w:rPr>
        <w:t>لجنتا دراسات قطاع تنمية الاتصالات</w:t>
      </w:r>
    </w:p>
    <w:p w14:paraId="562B12FB" w14:textId="77777777" w:rsidR="00A51C3E" w:rsidRDefault="00A51C3E" w:rsidP="00A51C3E">
      <w:pPr>
        <w:pStyle w:val="Headingb"/>
        <w:rPr>
          <w:rtl/>
        </w:rPr>
      </w:pPr>
      <w:r>
        <w:rPr>
          <w:rFonts w:hint="cs"/>
          <w:rtl/>
        </w:rPr>
        <w:t>هيئات التقييس</w:t>
      </w:r>
    </w:p>
    <w:p w14:paraId="4D8400DF" w14:textId="77777777" w:rsidR="00A51C3E" w:rsidRDefault="00A51C3E" w:rsidP="00A51C3E">
      <w:pPr>
        <w:pStyle w:val="enumlev1"/>
        <w:rPr>
          <w:rtl/>
        </w:rPr>
      </w:pPr>
      <w:r w:rsidRPr="008D24FE">
        <w:rPr>
          <w:rFonts w:hint="cs"/>
          <w:rtl/>
        </w:rPr>
        <w:t>-</w:t>
      </w:r>
      <w:r>
        <w:rPr>
          <w:rFonts w:ascii="Times New Roman Bold" w:hAnsi="Times New Roman Bold"/>
          <w:szCs w:val="36"/>
          <w:rtl/>
        </w:rPr>
        <w:tab/>
      </w:r>
      <w:r>
        <w:rPr>
          <w:rtl/>
        </w:rPr>
        <w:t>المنظمات الإقليمية وال</w:t>
      </w:r>
      <w:r>
        <w:rPr>
          <w:rFonts w:hint="cs"/>
          <w:rtl/>
        </w:rPr>
        <w:t>دولية</w:t>
      </w:r>
    </w:p>
    <w:p w14:paraId="5C22551C" w14:textId="77777777" w:rsidR="00A51C3E" w:rsidRDefault="00A51C3E" w:rsidP="00A51C3E">
      <w:pPr>
        <w:pStyle w:val="Headingb"/>
      </w:pPr>
      <w:r>
        <w:rPr>
          <w:rFonts w:hint="cs"/>
          <w:rtl/>
        </w:rPr>
        <w:lastRenderedPageBreak/>
        <w:t>خطوط عمل القمة العالمية لمجتمع المعلومات</w:t>
      </w:r>
    </w:p>
    <w:p w14:paraId="2C27F4CE" w14:textId="77777777" w:rsidR="00A51C3E" w:rsidRDefault="00A51C3E" w:rsidP="00A51C3E">
      <w:pPr>
        <w:rPr>
          <w:rtl/>
          <w:lang w:bidi="ar-EG"/>
        </w:rPr>
      </w:pPr>
      <w:r>
        <w:rPr>
          <w:rFonts w:hint="cs"/>
          <w:rtl/>
          <w:lang w:bidi="ar-EG"/>
        </w:rPr>
        <w:t>-</w:t>
      </w:r>
      <w:r>
        <w:rPr>
          <w:rFonts w:hint="cs"/>
          <w:rtl/>
          <w:lang w:bidi="ar-EG"/>
        </w:rPr>
        <w:tab/>
        <w:t>جيم2</w:t>
      </w:r>
    </w:p>
    <w:p w14:paraId="13E75051" w14:textId="6519816B" w:rsidR="00A51C3E" w:rsidRDefault="00A51C3E" w:rsidP="00A51C3E">
      <w:pPr>
        <w:pStyle w:val="Headingb"/>
        <w:rPr>
          <w:rtl/>
        </w:rPr>
      </w:pPr>
      <w:r>
        <w:rPr>
          <w:rFonts w:hint="cs"/>
          <w:rtl/>
        </w:rPr>
        <w:t>أهداف التنمية المستدامة</w:t>
      </w:r>
    </w:p>
    <w:p w14:paraId="2C00DFDC" w14:textId="77777777" w:rsidR="00A51C3E" w:rsidRDefault="00A51C3E" w:rsidP="00A51C3E">
      <w:pPr>
        <w:pStyle w:val="enumlev1"/>
        <w:rPr>
          <w:rtl/>
          <w:lang w:bidi="ar-EG"/>
        </w:rPr>
      </w:pPr>
      <w:r>
        <w:rPr>
          <w:rFonts w:hint="cs"/>
          <w:rtl/>
          <w:lang w:bidi="ar-EG"/>
        </w:rPr>
        <w:t>-</w:t>
      </w:r>
      <w:r>
        <w:rPr>
          <w:rFonts w:hint="cs"/>
          <w:rtl/>
          <w:lang w:bidi="ar-EG"/>
        </w:rPr>
        <w:tab/>
        <w:t>9</w:t>
      </w:r>
    </w:p>
    <w:p w14:paraId="3898C9BF" w14:textId="77777777" w:rsidR="00A51C3E" w:rsidRDefault="00A51C3E" w:rsidP="00A51C3E">
      <w:pPr>
        <w:pStyle w:val="enumlev1"/>
        <w:rPr>
          <w:rtl/>
          <w:lang w:bidi="ar-EG"/>
        </w:rPr>
      </w:pPr>
      <w:r>
        <w:rPr>
          <w:rtl/>
          <w:lang w:bidi="ar-EG"/>
        </w:rPr>
        <w:br w:type="page"/>
      </w:r>
    </w:p>
    <w:p w14:paraId="58808185" w14:textId="265C0C04" w:rsidR="00A51C3E" w:rsidRDefault="00A51C3E" w:rsidP="00A51C3E">
      <w:pPr>
        <w:pStyle w:val="QuestionNo"/>
        <w:rPr>
          <w:rtl/>
        </w:rPr>
      </w:pPr>
      <w:r w:rsidRPr="003515C2">
        <w:rPr>
          <w:rFonts w:hint="cs"/>
          <w:rtl/>
        </w:rPr>
        <w:lastRenderedPageBreak/>
        <w:t xml:space="preserve">المسألة </w:t>
      </w:r>
      <w:r w:rsidR="00CD4061">
        <w:t>10</w:t>
      </w:r>
      <w:r w:rsidRPr="003515C2">
        <w:t>/3</w:t>
      </w:r>
    </w:p>
    <w:p w14:paraId="54F5C30D" w14:textId="77777777" w:rsidR="00A51C3E" w:rsidRDefault="00A51C3E" w:rsidP="00A51C3E">
      <w:pPr>
        <w:pStyle w:val="Questiontitle"/>
        <w:rPr>
          <w:rtl/>
        </w:rPr>
      </w:pPr>
      <w:r w:rsidRPr="0037340E">
        <w:rPr>
          <w:rtl/>
        </w:rPr>
        <w:t xml:space="preserve">تعريف الأسواق ذات الصلة وسياسة المنافسة فيما يتعلق بالجوانب </w:t>
      </w:r>
      <w:r>
        <w:rPr>
          <w:rtl/>
        </w:rPr>
        <w:br/>
      </w:r>
      <w:r w:rsidRPr="0037340E">
        <w:rPr>
          <w:rtl/>
        </w:rPr>
        <w:t>الاقتصادية لخدمات الاتصالات الدولية وشبكاتها</w:t>
      </w:r>
    </w:p>
    <w:p w14:paraId="7348AD99" w14:textId="77777777" w:rsidR="00A51C3E" w:rsidRPr="0086228F" w:rsidRDefault="00A51C3E" w:rsidP="00A51C3E">
      <w:pPr>
        <w:rPr>
          <w:rtl/>
        </w:rPr>
      </w:pPr>
      <w:r w:rsidRPr="00CB6BE1">
        <w:rPr>
          <w:rFonts w:hint="cs"/>
          <w:rtl/>
          <w:lang w:bidi="ar-EG"/>
        </w:rPr>
        <w:t xml:space="preserve">(استمرار للمسألة </w:t>
      </w:r>
      <w:r w:rsidRPr="00CB6BE1">
        <w:t>10/3</w:t>
      </w:r>
      <w:r w:rsidRPr="00CB6BE1">
        <w:rPr>
          <w:rFonts w:hint="cs"/>
          <w:rtl/>
          <w:lang w:bidi="ar-SY"/>
        </w:rPr>
        <w:t>)</w:t>
      </w:r>
    </w:p>
    <w:p w14:paraId="4638CBA8" w14:textId="4EA4989A" w:rsidR="00A51C3E" w:rsidRDefault="00A51C3E" w:rsidP="00A51C3E">
      <w:pPr>
        <w:pStyle w:val="Heading1"/>
        <w:rPr>
          <w:rtl/>
        </w:rPr>
      </w:pPr>
      <w:r>
        <w:t>1.</w:t>
      </w:r>
      <w:r w:rsidR="00CD4061">
        <w:t>H</w:t>
      </w:r>
      <w:r>
        <w:rPr>
          <w:rFonts w:hint="cs"/>
          <w:rtl/>
        </w:rPr>
        <w:tab/>
        <w:t>الدوافع</w:t>
      </w:r>
    </w:p>
    <w:p w14:paraId="0BE9B64A" w14:textId="77777777" w:rsidR="00A51C3E" w:rsidRDefault="00A51C3E" w:rsidP="00A51C3E">
      <w:pPr>
        <w:rPr>
          <w:rtl/>
          <w:lang w:bidi="ar-EG"/>
        </w:rPr>
      </w:pPr>
      <w:r w:rsidRPr="00F66AE5">
        <w:rPr>
          <w:rFonts w:hint="cs"/>
          <w:spacing w:val="6"/>
          <w:rtl/>
          <w:lang w:bidi="ar-EG"/>
        </w:rPr>
        <w:t xml:space="preserve">تؤدي سياسة المنافسة دوراً أساسياً في نمو وتطور قطاع الاتصالات. </w:t>
      </w:r>
      <w:r w:rsidRPr="00F66AE5">
        <w:rPr>
          <w:spacing w:val="6"/>
          <w:rtl/>
          <w:lang w:bidi="ar-EG"/>
        </w:rPr>
        <w:t xml:space="preserve">ولطالما </w:t>
      </w:r>
      <w:r w:rsidRPr="00F66AE5">
        <w:rPr>
          <w:rFonts w:hint="cs"/>
          <w:spacing w:val="6"/>
          <w:rtl/>
          <w:lang w:bidi="ar-EG"/>
        </w:rPr>
        <w:t>أُقر ب</w:t>
      </w:r>
      <w:r w:rsidRPr="00F66AE5">
        <w:rPr>
          <w:spacing w:val="6"/>
          <w:rtl/>
          <w:lang w:bidi="ar-EG"/>
        </w:rPr>
        <w:t xml:space="preserve">أن الأسواق التنافسية </w:t>
      </w:r>
      <w:r w:rsidRPr="00F66AE5">
        <w:rPr>
          <w:rFonts w:hint="cs"/>
          <w:spacing w:val="6"/>
          <w:rtl/>
          <w:lang w:bidi="ar-EG"/>
        </w:rPr>
        <w:t>مفيدة ل</w:t>
      </w:r>
      <w:r w:rsidRPr="00F66AE5">
        <w:rPr>
          <w:spacing w:val="6"/>
          <w:rtl/>
          <w:lang w:bidi="ar-EG"/>
        </w:rPr>
        <w:t>لمستهلكين،</w:t>
      </w:r>
      <w:r>
        <w:rPr>
          <w:rFonts w:hint="cs"/>
          <w:spacing w:val="6"/>
          <w:rtl/>
          <w:lang w:bidi="ar-EG"/>
        </w:rPr>
        <w:t xml:space="preserve"> </w:t>
      </w:r>
      <w:r w:rsidRPr="00BB45D9">
        <w:rPr>
          <w:rtl/>
          <w:lang w:bidi="ar-EG"/>
        </w:rPr>
        <w:t>من حيث التنوع والقدرة على تحمل التكال</w:t>
      </w:r>
      <w:r>
        <w:rPr>
          <w:rtl/>
          <w:lang w:bidi="ar-EG"/>
        </w:rPr>
        <w:t>يف وجودة الخدمات، وتحف</w:t>
      </w:r>
      <w:r w:rsidRPr="00BB45D9">
        <w:rPr>
          <w:rtl/>
          <w:lang w:bidi="ar-EG"/>
        </w:rPr>
        <w:t>ز الابتكار والتنمية الاقتصادية ككل</w:t>
      </w:r>
      <w:r>
        <w:rPr>
          <w:rFonts w:hint="cs"/>
          <w:rtl/>
          <w:lang w:bidi="ar-EG"/>
        </w:rPr>
        <w:t>.</w:t>
      </w:r>
    </w:p>
    <w:p w14:paraId="2002E896" w14:textId="7718CA5A" w:rsidR="00A51C3E" w:rsidRDefault="00A51C3E" w:rsidP="00A51C3E">
      <w:pPr>
        <w:pStyle w:val="Heading1"/>
        <w:rPr>
          <w:rtl/>
        </w:rPr>
      </w:pPr>
      <w:r>
        <w:t>2.</w:t>
      </w:r>
      <w:r w:rsidR="00CD4061">
        <w:t>H</w:t>
      </w:r>
      <w:r>
        <w:rPr>
          <w:rFonts w:hint="cs"/>
          <w:rtl/>
        </w:rPr>
        <w:tab/>
        <w:t>المسألة</w:t>
      </w:r>
    </w:p>
    <w:p w14:paraId="2AA182B5" w14:textId="77777777" w:rsidR="00A51C3E" w:rsidRDefault="00A51C3E" w:rsidP="00A51C3E">
      <w:pPr>
        <w:rPr>
          <w:rtl/>
          <w:lang w:bidi="ar-EG"/>
        </w:rPr>
      </w:pPr>
      <w:r w:rsidRPr="00BB45D9">
        <w:rPr>
          <w:rFonts w:hint="cs"/>
          <w:rtl/>
          <w:lang w:bidi="ar-EG"/>
        </w:rPr>
        <w:t xml:space="preserve">تعريف الأسواق ذات الصلة </w:t>
      </w:r>
      <w:r>
        <w:rPr>
          <w:rFonts w:hint="cs"/>
          <w:rtl/>
          <w:lang w:bidi="ar-EG"/>
        </w:rPr>
        <w:t>حسبما تتعلق ب</w:t>
      </w:r>
      <w:r w:rsidRPr="0037340E">
        <w:rPr>
          <w:rtl/>
          <w:lang w:bidi="ar-EG"/>
        </w:rPr>
        <w:t>خدمات الاتصالات الدولية وشبكاتها</w:t>
      </w:r>
      <w:r>
        <w:rPr>
          <w:rFonts w:hint="cs"/>
          <w:rtl/>
          <w:lang w:bidi="ar-EG"/>
        </w:rPr>
        <w:t>.</w:t>
      </w:r>
    </w:p>
    <w:p w14:paraId="112026C9" w14:textId="74E368D0" w:rsidR="00A51C3E" w:rsidRDefault="00A51C3E" w:rsidP="00A51C3E">
      <w:pPr>
        <w:pStyle w:val="Heading1"/>
      </w:pPr>
      <w:r>
        <w:t>3.</w:t>
      </w:r>
      <w:r w:rsidR="00CD4061">
        <w:t>H</w:t>
      </w:r>
      <w:r>
        <w:rPr>
          <w:rFonts w:hint="cs"/>
          <w:rtl/>
        </w:rPr>
        <w:tab/>
        <w:t>المهام</w:t>
      </w:r>
    </w:p>
    <w:p w14:paraId="42B4EF5C"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197C9602" w14:textId="43AAD613" w:rsidR="00A51C3E" w:rsidRDefault="00CD4061" w:rsidP="00CD4061">
      <w:pPr>
        <w:pStyle w:val="enumlev1"/>
      </w:pPr>
      <w:r>
        <w:rPr>
          <w:rFonts w:hint="cs"/>
          <w:rtl/>
        </w:rPr>
        <w:t>-</w:t>
      </w:r>
      <w:r>
        <w:rPr>
          <w:rtl/>
        </w:rPr>
        <w:tab/>
      </w:r>
      <w:r w:rsidR="00A51C3E">
        <w:rPr>
          <w:rtl/>
        </w:rPr>
        <w:t xml:space="preserve">دراسة تعاريف الأسواق ذات الصلة بهدف </w:t>
      </w:r>
      <w:r w:rsidR="00A51C3E">
        <w:rPr>
          <w:rFonts w:hint="cs"/>
          <w:rtl/>
        </w:rPr>
        <w:t xml:space="preserve">تمكين الدول الأعضاء من </w:t>
      </w:r>
      <w:r w:rsidR="00A51C3E">
        <w:rPr>
          <w:rtl/>
        </w:rPr>
        <w:t xml:space="preserve">تحديد </w:t>
      </w:r>
      <w:r w:rsidR="00A51C3E">
        <w:rPr>
          <w:rFonts w:hint="cs"/>
          <w:rtl/>
        </w:rPr>
        <w:t xml:space="preserve">أين توجد </w:t>
      </w:r>
      <w:r w:rsidR="00A51C3E">
        <w:rPr>
          <w:rtl/>
        </w:rPr>
        <w:t>قوى السوق الكبيرة</w:t>
      </w:r>
      <w:r w:rsidR="00A51C3E">
        <w:rPr>
          <w:rFonts w:hint="cs"/>
          <w:rtl/>
        </w:rPr>
        <w:t> </w:t>
      </w:r>
      <w:r w:rsidR="00A51C3E">
        <w:t>(SMP)</w:t>
      </w:r>
      <w:r w:rsidR="00A51C3E">
        <w:rPr>
          <w:rtl/>
        </w:rPr>
        <w:t xml:space="preserve"> (أو </w:t>
      </w:r>
      <w:r w:rsidR="00A51C3E">
        <w:rPr>
          <w:rFonts w:hint="cs"/>
          <w:rtl/>
        </w:rPr>
        <w:t>ال</w:t>
      </w:r>
      <w:r w:rsidR="00A51C3E">
        <w:rPr>
          <w:rtl/>
        </w:rPr>
        <w:t xml:space="preserve">أنواع </w:t>
      </w:r>
      <w:r w:rsidR="00A51C3E">
        <w:rPr>
          <w:rFonts w:hint="cs"/>
          <w:rtl/>
        </w:rPr>
        <w:t>ال</w:t>
      </w:r>
      <w:r w:rsidR="00A51C3E">
        <w:rPr>
          <w:rtl/>
        </w:rPr>
        <w:t>أخرى من الهيمنة السوقية).</w:t>
      </w:r>
    </w:p>
    <w:p w14:paraId="5B938BEA" w14:textId="2D1BB535" w:rsidR="00A51C3E" w:rsidRDefault="00CD4061" w:rsidP="00CD4061">
      <w:pPr>
        <w:pStyle w:val="enumlev1"/>
        <w:rPr>
          <w:spacing w:val="-4"/>
          <w:rtl/>
        </w:rPr>
      </w:pPr>
      <w:r>
        <w:rPr>
          <w:rFonts w:hint="cs"/>
          <w:spacing w:val="-4"/>
          <w:rtl/>
        </w:rPr>
        <w:t>-</w:t>
      </w:r>
      <w:r>
        <w:rPr>
          <w:spacing w:val="-4"/>
          <w:rtl/>
        </w:rPr>
        <w:tab/>
      </w:r>
      <w:r w:rsidR="00A51C3E" w:rsidRPr="00F66AE5">
        <w:rPr>
          <w:spacing w:val="-4"/>
          <w:rtl/>
        </w:rPr>
        <w:t>تحديد متطلبات عدم التناظر التنظيمي في إطار تدابير خاصة لضمان الشفافية والمساواة في أيّ من الأسواق ذات الصلة.</w:t>
      </w:r>
    </w:p>
    <w:p w14:paraId="466B6AE5" w14:textId="7230A5BE" w:rsidR="00A51C3E" w:rsidRDefault="00CD4061" w:rsidP="00CD4061">
      <w:pPr>
        <w:pStyle w:val="enumlev1"/>
        <w:rPr>
          <w:rtl/>
        </w:rPr>
      </w:pPr>
      <w:r>
        <w:rPr>
          <w:rFonts w:hint="cs"/>
          <w:rtl/>
        </w:rPr>
        <w:t>-</w:t>
      </w:r>
      <w:r>
        <w:rPr>
          <w:rtl/>
        </w:rPr>
        <w:tab/>
      </w:r>
      <w:r w:rsidR="00A51C3E" w:rsidRPr="003A436E">
        <w:rPr>
          <w:rtl/>
        </w:rPr>
        <w:t xml:space="preserve">المصطلحات والتعاريف للتوصيات </w:t>
      </w:r>
      <w:r w:rsidR="00A51C3E">
        <w:rPr>
          <w:rFonts w:hint="cs"/>
          <w:rtl/>
        </w:rPr>
        <w:t>أو الدراسات التي تتناول هذه المسألة.</w:t>
      </w:r>
    </w:p>
    <w:p w14:paraId="21F0B9B2" w14:textId="77777777" w:rsidR="00A51C3E" w:rsidRDefault="00A51C3E" w:rsidP="00A51C3E">
      <w:pPr>
        <w:rPr>
          <w:rtl/>
          <w:lang w:bidi="ar-EG"/>
        </w:rPr>
      </w:pPr>
      <w:r>
        <w:rPr>
          <w:rFonts w:hint="cs"/>
          <w:rtl/>
          <w:lang w:bidi="ar-EG"/>
        </w:rPr>
        <w:t xml:space="preserve">النصوص قيد الإعداد: </w:t>
      </w:r>
      <w:r w:rsidRPr="00AF74AF">
        <w:t>D.CrossBorderSMP</w:t>
      </w:r>
      <w:r>
        <w:rPr>
          <w:rFonts w:hint="cs"/>
          <w:rtl/>
        </w:rPr>
        <w:t xml:space="preserve"> و</w:t>
      </w:r>
      <w:r w:rsidRPr="00AF74AF">
        <w:t>D.DynamicTariff</w:t>
      </w:r>
      <w:r>
        <w:rPr>
          <w:rFonts w:hint="cs"/>
          <w:rtl/>
        </w:rPr>
        <w:t xml:space="preserve"> و</w:t>
      </w:r>
      <w:r w:rsidRPr="00AF74AF">
        <w:t>D.NumberPort</w:t>
      </w:r>
      <w:r>
        <w:rPr>
          <w:rFonts w:hint="cs"/>
          <w:rtl/>
        </w:rPr>
        <w:t>.</w:t>
      </w:r>
    </w:p>
    <w:p w14:paraId="2B10A7B9" w14:textId="3D8731A0" w:rsidR="00A51C3E" w:rsidRDefault="00A51C3E" w:rsidP="00AF1F95">
      <w:pPr>
        <w:rPr>
          <w:rtl/>
        </w:rPr>
      </w:pPr>
      <w:r>
        <w:rPr>
          <w:rFonts w:hint="cs"/>
          <w:rtl/>
        </w:rPr>
        <w:t xml:space="preserve">وترد معلومات محدَّثة عن حالة الأعمال الجارية في إطار هذه المسألة في برنامج عمل لجنة الدراسات 3: </w:t>
      </w:r>
      <w:r>
        <w:rPr>
          <w:rFonts w:hint="cs"/>
          <w:rtl/>
        </w:rPr>
        <w:tab/>
      </w:r>
      <w:r>
        <w:br/>
      </w:r>
      <w:hyperlink r:id="rId21" w:history="1">
        <w:r w:rsidR="00AF1F95" w:rsidRPr="00AF1F95">
          <w:rPr>
            <w:rStyle w:val="Hyperlink"/>
            <w:lang w:val="en-GB"/>
          </w:rPr>
          <w:t>https://www.itu.int/ITU-T/workprog/wp_search.aspx?sg=3</w:t>
        </w:r>
      </w:hyperlink>
      <w:r w:rsidR="00AF1F95" w:rsidRPr="00AF1F95">
        <w:rPr>
          <w:rFonts w:hint="cs"/>
          <w:rtl/>
        </w:rPr>
        <w:t>.</w:t>
      </w:r>
    </w:p>
    <w:p w14:paraId="38FF37AE" w14:textId="4850EB8A" w:rsidR="00A51C3E" w:rsidRDefault="00A51C3E" w:rsidP="00A51C3E">
      <w:pPr>
        <w:pStyle w:val="Heading1"/>
        <w:rPr>
          <w:rtl/>
        </w:rPr>
      </w:pPr>
      <w:r>
        <w:t>4.</w:t>
      </w:r>
      <w:r w:rsidR="00CD4061">
        <w:t>H</w:t>
      </w:r>
      <w:r>
        <w:rPr>
          <w:rFonts w:hint="cs"/>
          <w:rtl/>
        </w:rPr>
        <w:tab/>
        <w:t>الروابط</w:t>
      </w:r>
    </w:p>
    <w:p w14:paraId="3207CF06" w14:textId="77777777" w:rsidR="00A51C3E" w:rsidRDefault="00A51C3E" w:rsidP="00A51C3E">
      <w:pPr>
        <w:pStyle w:val="Headingb"/>
      </w:pPr>
      <w:r>
        <w:rPr>
          <w:rFonts w:hint="cs"/>
          <w:rtl/>
        </w:rPr>
        <w:t>التوصيات</w:t>
      </w:r>
    </w:p>
    <w:p w14:paraId="709DF796" w14:textId="36518E72" w:rsidR="00A51C3E" w:rsidRDefault="00A51C3E" w:rsidP="00A51C3E">
      <w:pPr>
        <w:pStyle w:val="enumlev1"/>
        <w:rPr>
          <w:rtl/>
          <w:lang w:bidi="ar-EG"/>
        </w:rPr>
      </w:pPr>
      <w:r>
        <w:rPr>
          <w:rFonts w:hint="cs"/>
          <w:rtl/>
        </w:rPr>
        <w:t>-</w:t>
      </w:r>
      <w:r>
        <w:rPr>
          <w:rFonts w:hint="cs"/>
          <w:rtl/>
        </w:rPr>
        <w:tab/>
      </w:r>
      <w:r w:rsidR="00CD4061">
        <w:rPr>
          <w:rFonts w:hint="cs"/>
          <w:rtl/>
          <w:lang w:bidi="ar-EG"/>
        </w:rPr>
        <w:t>لا توجد</w:t>
      </w:r>
    </w:p>
    <w:p w14:paraId="77303099" w14:textId="77777777" w:rsidR="00A51C3E" w:rsidRDefault="00A51C3E" w:rsidP="00A51C3E">
      <w:pPr>
        <w:pStyle w:val="Headingb"/>
        <w:rPr>
          <w:rtl/>
        </w:rPr>
      </w:pPr>
      <w:r>
        <w:rPr>
          <w:rFonts w:hint="cs"/>
          <w:rtl/>
        </w:rPr>
        <w:t>المسائل</w:t>
      </w:r>
    </w:p>
    <w:p w14:paraId="0EC54835" w14:textId="76D945D4" w:rsidR="00A51C3E" w:rsidRDefault="00A51C3E" w:rsidP="00A51C3E">
      <w:pPr>
        <w:pStyle w:val="enumlev1"/>
        <w:rPr>
          <w:rtl/>
        </w:rPr>
      </w:pPr>
      <w:r>
        <w:rPr>
          <w:rFonts w:hint="cs"/>
          <w:rtl/>
        </w:rPr>
        <w:t>-</w:t>
      </w:r>
      <w:r>
        <w:rPr>
          <w:rFonts w:hint="cs"/>
          <w:rtl/>
        </w:rPr>
        <w:tab/>
      </w:r>
      <w:r w:rsidR="00CD4061">
        <w:rPr>
          <w:rFonts w:hint="cs"/>
          <w:rtl/>
        </w:rPr>
        <w:t>لا توجد</w:t>
      </w:r>
    </w:p>
    <w:p w14:paraId="416FDF03" w14:textId="77777777" w:rsidR="00A51C3E" w:rsidRDefault="00A51C3E" w:rsidP="00A51C3E">
      <w:pPr>
        <w:pStyle w:val="Headingb"/>
      </w:pPr>
      <w:r>
        <w:rPr>
          <w:rFonts w:hint="cs"/>
          <w:rtl/>
        </w:rPr>
        <w:t>لجان الدراسات</w:t>
      </w:r>
    </w:p>
    <w:p w14:paraId="7BCB540C" w14:textId="77777777" w:rsidR="00A51C3E" w:rsidRPr="00BB45D9"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sidRPr="00BB45D9">
        <w:rPr>
          <w:rFonts w:hint="cs"/>
          <w:rtl/>
          <w:lang w:bidi="ar-EG"/>
        </w:rPr>
        <w:t>لجنتا دراسات قطاع تنمية</w:t>
      </w:r>
      <w:r w:rsidRPr="00BB45D9">
        <w:rPr>
          <w:rFonts w:hint="eastAsia"/>
          <w:rtl/>
          <w:lang w:bidi="ar-EG"/>
        </w:rPr>
        <w:t> </w:t>
      </w:r>
      <w:r w:rsidRPr="00BB45D9">
        <w:rPr>
          <w:rFonts w:hint="cs"/>
          <w:rtl/>
          <w:lang w:bidi="ar-EG"/>
        </w:rPr>
        <w:t>الاتصالات</w:t>
      </w:r>
    </w:p>
    <w:p w14:paraId="42644805" w14:textId="77777777" w:rsidR="00A51C3E" w:rsidRDefault="00A51C3E" w:rsidP="00A51C3E">
      <w:pPr>
        <w:pStyle w:val="Headingb"/>
        <w:rPr>
          <w:rtl/>
        </w:rPr>
      </w:pPr>
      <w:r>
        <w:rPr>
          <w:rFonts w:hint="cs"/>
          <w:rtl/>
        </w:rPr>
        <w:t>هيئات التقييس</w:t>
      </w:r>
    </w:p>
    <w:p w14:paraId="1C2BC4CE" w14:textId="77777777" w:rsidR="00A51C3E" w:rsidRDefault="00A51C3E" w:rsidP="00A51C3E">
      <w:pPr>
        <w:pStyle w:val="enumlev1"/>
        <w:rPr>
          <w:rtl/>
        </w:rPr>
      </w:pPr>
      <w:r>
        <w:rPr>
          <w:rFonts w:hint="cs"/>
          <w:rtl/>
        </w:rPr>
        <w:t>-</w:t>
      </w:r>
      <w:r>
        <w:rPr>
          <w:rtl/>
        </w:rPr>
        <w:tab/>
        <w:t>المنظمات الإقليمية وال</w:t>
      </w:r>
      <w:r>
        <w:rPr>
          <w:rFonts w:hint="cs"/>
          <w:rtl/>
        </w:rPr>
        <w:t>دولية</w:t>
      </w:r>
    </w:p>
    <w:p w14:paraId="5629D645" w14:textId="77777777" w:rsidR="00A51C3E" w:rsidRDefault="00A51C3E" w:rsidP="00A51C3E">
      <w:pPr>
        <w:pStyle w:val="Headingb"/>
        <w:rPr>
          <w:rtl/>
        </w:rPr>
      </w:pPr>
      <w:r>
        <w:rPr>
          <w:rFonts w:hint="cs"/>
          <w:rtl/>
        </w:rPr>
        <w:t>خطوط عمل القمة العالمية لمجتمع المعلومات</w:t>
      </w:r>
    </w:p>
    <w:p w14:paraId="1E0E0131" w14:textId="77777777" w:rsidR="00A51C3E" w:rsidRDefault="00A51C3E" w:rsidP="00A51C3E">
      <w:pPr>
        <w:rPr>
          <w:rtl/>
          <w:lang w:bidi="ar-EG"/>
        </w:rPr>
      </w:pPr>
      <w:r>
        <w:rPr>
          <w:rFonts w:hint="cs"/>
          <w:rtl/>
          <w:lang w:bidi="ar-EG"/>
        </w:rPr>
        <w:t>-</w:t>
      </w:r>
      <w:r>
        <w:rPr>
          <w:rtl/>
          <w:lang w:bidi="ar-EG"/>
        </w:rPr>
        <w:tab/>
      </w:r>
      <w:r>
        <w:rPr>
          <w:rFonts w:hint="cs"/>
          <w:rtl/>
          <w:lang w:bidi="ar-EG"/>
        </w:rPr>
        <w:t>جيم2</w:t>
      </w:r>
    </w:p>
    <w:p w14:paraId="1A506C66" w14:textId="1C7072D1" w:rsidR="00A51C3E" w:rsidRDefault="00A51C3E" w:rsidP="00A51C3E">
      <w:pPr>
        <w:pStyle w:val="Headingb"/>
        <w:rPr>
          <w:rtl/>
        </w:rPr>
      </w:pPr>
      <w:r>
        <w:rPr>
          <w:rFonts w:hint="cs"/>
          <w:rtl/>
        </w:rPr>
        <w:t>أهداف التنمية المستدامة</w:t>
      </w:r>
    </w:p>
    <w:p w14:paraId="1A5B565B" w14:textId="77777777" w:rsidR="00A51C3E" w:rsidRDefault="00A51C3E" w:rsidP="00A51C3E">
      <w:pPr>
        <w:pStyle w:val="enumlev1"/>
        <w:rPr>
          <w:rtl/>
          <w:lang w:bidi="ar-EG"/>
        </w:rPr>
      </w:pPr>
      <w:r>
        <w:rPr>
          <w:rFonts w:hint="cs"/>
          <w:rtl/>
          <w:lang w:bidi="ar-EG"/>
        </w:rPr>
        <w:t>-</w:t>
      </w:r>
      <w:r>
        <w:rPr>
          <w:rtl/>
          <w:lang w:bidi="ar-EG"/>
        </w:rPr>
        <w:tab/>
      </w:r>
      <w:r>
        <w:rPr>
          <w:rFonts w:hint="cs"/>
          <w:rtl/>
          <w:lang w:bidi="ar-EG"/>
        </w:rPr>
        <w:t>9</w:t>
      </w:r>
    </w:p>
    <w:p w14:paraId="3D0C979B" w14:textId="77777777" w:rsidR="00A51C3E" w:rsidRDefault="00A51C3E" w:rsidP="00A51C3E">
      <w:pPr>
        <w:rPr>
          <w:rtl/>
        </w:rPr>
      </w:pPr>
      <w:r>
        <w:rPr>
          <w:rtl/>
        </w:rPr>
        <w:br w:type="page"/>
      </w:r>
    </w:p>
    <w:p w14:paraId="2720F824" w14:textId="3A3F3835" w:rsidR="00A51C3E" w:rsidRDefault="00A51C3E" w:rsidP="00A51C3E">
      <w:pPr>
        <w:pStyle w:val="QuestionNo"/>
        <w:rPr>
          <w:rtl/>
        </w:rPr>
      </w:pPr>
      <w:r>
        <w:rPr>
          <w:rFonts w:hint="cs"/>
          <w:rtl/>
        </w:rPr>
        <w:lastRenderedPageBreak/>
        <w:t xml:space="preserve">المسألة </w:t>
      </w:r>
      <w:r w:rsidR="002F20FF">
        <w:rPr>
          <w:lang w:val="en-CA"/>
        </w:rPr>
        <w:t>11</w:t>
      </w:r>
      <w:r w:rsidRPr="003E7A13">
        <w:rPr>
          <w:lang w:val="en-CA"/>
        </w:rPr>
        <w:t>/3</w:t>
      </w:r>
    </w:p>
    <w:p w14:paraId="36DC46F5" w14:textId="77777777" w:rsidR="00A51C3E" w:rsidRDefault="00A51C3E" w:rsidP="00A51C3E">
      <w:pPr>
        <w:pStyle w:val="Questiontitle"/>
        <w:rPr>
          <w:rtl/>
        </w:rPr>
      </w:pPr>
      <w:r>
        <w:rPr>
          <w:rFonts w:hint="cs"/>
          <w:rtl/>
        </w:rPr>
        <w:t xml:space="preserve">الجوانب الاقتصادية والسياساتية ذات الصلة بالبيانات الضخمة </w:t>
      </w:r>
      <w:r>
        <w:rPr>
          <w:rtl/>
        </w:rPr>
        <w:br/>
      </w:r>
      <w:r>
        <w:rPr>
          <w:rFonts w:hint="cs"/>
          <w:rtl/>
        </w:rPr>
        <w:t xml:space="preserve">والهوية الرقمية في </w:t>
      </w:r>
      <w:r w:rsidRPr="00F0109C">
        <w:rPr>
          <w:rtl/>
        </w:rPr>
        <w:t>خدمات الاتصالات الدولية وشبكاتها</w:t>
      </w:r>
    </w:p>
    <w:p w14:paraId="3B9B0297" w14:textId="77777777" w:rsidR="00A51C3E" w:rsidRDefault="00A51C3E" w:rsidP="00A51C3E">
      <w:pPr>
        <w:rPr>
          <w:rtl/>
          <w:lang w:bidi="ar-EG"/>
        </w:rPr>
      </w:pPr>
      <w:r>
        <w:rPr>
          <w:rFonts w:hint="cs"/>
          <w:rtl/>
        </w:rPr>
        <w:t xml:space="preserve">(استمرار للمسألة </w:t>
      </w:r>
      <w:r>
        <w:t>11/3</w:t>
      </w:r>
      <w:r>
        <w:rPr>
          <w:rFonts w:hint="cs"/>
          <w:rtl/>
          <w:lang w:bidi="ar-EG"/>
        </w:rPr>
        <w:t>)</w:t>
      </w:r>
    </w:p>
    <w:p w14:paraId="44BF2FAD" w14:textId="12EBBA1F" w:rsidR="00A51C3E" w:rsidRDefault="00A51C3E" w:rsidP="00A51C3E">
      <w:pPr>
        <w:pStyle w:val="Heading1"/>
        <w:rPr>
          <w:rtl/>
        </w:rPr>
      </w:pPr>
      <w:r>
        <w:t>1.</w:t>
      </w:r>
      <w:r w:rsidR="002F20FF">
        <w:t>I</w:t>
      </w:r>
      <w:r>
        <w:rPr>
          <w:rFonts w:hint="cs"/>
          <w:rtl/>
        </w:rPr>
        <w:tab/>
        <w:t>الدوافع</w:t>
      </w:r>
    </w:p>
    <w:p w14:paraId="7594CAFF" w14:textId="77777777" w:rsidR="00A51C3E" w:rsidRDefault="00A51C3E" w:rsidP="00A51C3E">
      <w:pPr>
        <w:rPr>
          <w:rtl/>
          <w:lang w:bidi="ar-EG"/>
        </w:rPr>
      </w:pPr>
      <w:r>
        <w:rPr>
          <w:rFonts w:hint="cs"/>
          <w:rtl/>
          <w:lang w:bidi="ar-EG"/>
        </w:rPr>
        <w:t xml:space="preserve">أدى </w:t>
      </w:r>
      <w:r w:rsidRPr="00BB45D9">
        <w:rPr>
          <w:rtl/>
          <w:lang w:bidi="ar-EG"/>
        </w:rPr>
        <w:t xml:space="preserve">ظهور العالم الرقمي </w:t>
      </w:r>
      <w:r>
        <w:rPr>
          <w:rFonts w:hint="cs"/>
          <w:rtl/>
          <w:lang w:bidi="ar-EG"/>
        </w:rPr>
        <w:t>إلى استعمال</w:t>
      </w:r>
      <w:r w:rsidRPr="00BB45D9">
        <w:rPr>
          <w:rtl/>
          <w:lang w:bidi="ar-EG"/>
        </w:rPr>
        <w:t xml:space="preserve"> </w:t>
      </w:r>
      <w:r>
        <w:rPr>
          <w:rFonts w:hint="cs"/>
          <w:rtl/>
          <w:lang w:bidi="ar-EG"/>
        </w:rPr>
        <w:t>تدريجي ل</w:t>
      </w:r>
      <w:r w:rsidRPr="00BB45D9">
        <w:rPr>
          <w:rtl/>
          <w:lang w:bidi="ar-EG"/>
        </w:rPr>
        <w:t xml:space="preserve">خدمات التكنولوجيا والاتصالات </w:t>
      </w:r>
      <w:r>
        <w:rPr>
          <w:rFonts w:hint="cs"/>
          <w:rtl/>
          <w:lang w:bidi="ar-EG"/>
        </w:rPr>
        <w:t xml:space="preserve">في </w:t>
      </w:r>
      <w:r w:rsidRPr="00BB45D9">
        <w:rPr>
          <w:rtl/>
          <w:lang w:bidi="ar-EG"/>
        </w:rPr>
        <w:t xml:space="preserve">المحيط </w:t>
      </w:r>
      <w:r>
        <w:rPr>
          <w:rFonts w:hint="cs"/>
          <w:rtl/>
          <w:lang w:bidi="ar-EG"/>
        </w:rPr>
        <w:t>القريب و</w:t>
      </w:r>
      <w:r w:rsidRPr="00BB45D9">
        <w:rPr>
          <w:rtl/>
          <w:lang w:bidi="ar-EG"/>
        </w:rPr>
        <w:t xml:space="preserve">في كل مكان، مما </w:t>
      </w:r>
      <w:r>
        <w:rPr>
          <w:rFonts w:hint="cs"/>
          <w:rtl/>
          <w:lang w:bidi="ar-EG"/>
        </w:rPr>
        <w:t>أدى</w:t>
      </w:r>
      <w:r w:rsidRPr="00BB45D9">
        <w:rPr>
          <w:rtl/>
          <w:lang w:bidi="ar-EG"/>
        </w:rPr>
        <w:t xml:space="preserve"> </w:t>
      </w:r>
      <w:r>
        <w:rPr>
          <w:rFonts w:hint="cs"/>
          <w:rtl/>
          <w:lang w:bidi="ar-EG"/>
        </w:rPr>
        <w:t xml:space="preserve">بدوره </w:t>
      </w:r>
      <w:r w:rsidRPr="00BB45D9">
        <w:rPr>
          <w:rtl/>
          <w:lang w:bidi="ar-EG"/>
        </w:rPr>
        <w:t xml:space="preserve">إلى زيادة </w:t>
      </w:r>
      <w:r>
        <w:rPr>
          <w:rFonts w:hint="cs"/>
          <w:rtl/>
          <w:lang w:bidi="ar-EG"/>
        </w:rPr>
        <w:t xml:space="preserve">حجم وجودة ودقة </w:t>
      </w:r>
      <w:r w:rsidRPr="00BB45D9">
        <w:rPr>
          <w:rtl/>
          <w:lang w:bidi="ar-EG"/>
        </w:rPr>
        <w:t xml:space="preserve">البيانات </w:t>
      </w:r>
      <w:r>
        <w:rPr>
          <w:rFonts w:hint="cs"/>
          <w:rtl/>
          <w:lang w:bidi="ar-EG"/>
        </w:rPr>
        <w:t>التي يتم توليدها وجمعها على الصعيد ال</w:t>
      </w:r>
      <w:r w:rsidRPr="00BB45D9">
        <w:rPr>
          <w:rtl/>
          <w:lang w:bidi="ar-EG"/>
        </w:rPr>
        <w:t xml:space="preserve">عالمي. </w:t>
      </w:r>
      <w:r>
        <w:rPr>
          <w:rFonts w:hint="cs"/>
          <w:rtl/>
          <w:lang w:bidi="ar-EG"/>
        </w:rPr>
        <w:t xml:space="preserve">وهناك حاجة عاجلة إلى سياسات بشأن الهوية الرقمية في ضوء </w:t>
      </w:r>
      <w:r w:rsidRPr="00BB45D9">
        <w:rPr>
          <w:rtl/>
          <w:lang w:bidi="ar-EG"/>
        </w:rPr>
        <w:t>الابتكار</w:t>
      </w:r>
      <w:r>
        <w:rPr>
          <w:rFonts w:hint="cs"/>
          <w:rtl/>
          <w:lang w:bidi="ar-EG"/>
        </w:rPr>
        <w:t>ات والتطورات</w:t>
      </w:r>
      <w:r w:rsidRPr="00BB45D9">
        <w:rPr>
          <w:rtl/>
          <w:lang w:bidi="ar-EG"/>
        </w:rPr>
        <w:t xml:space="preserve"> </w:t>
      </w:r>
      <w:r>
        <w:rPr>
          <w:rFonts w:hint="cs"/>
          <w:rtl/>
          <w:lang w:bidi="ar-EG"/>
        </w:rPr>
        <w:t>المتزايدة السرعة ل</w:t>
      </w:r>
      <w:r w:rsidRPr="00BB45D9">
        <w:rPr>
          <w:rtl/>
          <w:lang w:bidi="ar-EG"/>
        </w:rPr>
        <w:t xml:space="preserve">لبيانات </w:t>
      </w:r>
      <w:r>
        <w:rPr>
          <w:rFonts w:hint="cs"/>
          <w:rtl/>
          <w:lang w:bidi="ar-EG"/>
        </w:rPr>
        <w:t>الضخمة</w:t>
      </w:r>
      <w:r w:rsidRPr="00BB45D9">
        <w:rPr>
          <w:rtl/>
          <w:lang w:bidi="ar-EG"/>
        </w:rPr>
        <w:t xml:space="preserve">، </w:t>
      </w:r>
      <w:r>
        <w:rPr>
          <w:rFonts w:hint="cs"/>
          <w:rtl/>
          <w:lang w:bidi="ar-EG"/>
        </w:rPr>
        <w:t>تكون</w:t>
      </w:r>
      <w:r w:rsidRPr="00BB45D9">
        <w:rPr>
          <w:rtl/>
          <w:lang w:bidi="ar-EG"/>
        </w:rPr>
        <w:t xml:space="preserve"> شاملة</w:t>
      </w:r>
      <w:r>
        <w:rPr>
          <w:rFonts w:hint="cs"/>
          <w:rtl/>
          <w:lang w:bidi="ar-EG"/>
        </w:rPr>
        <w:t xml:space="preserve"> وعالمية و</w:t>
      </w:r>
      <w:r w:rsidRPr="00BB45D9">
        <w:rPr>
          <w:rtl/>
          <w:lang w:bidi="ar-EG"/>
        </w:rPr>
        <w:t>آمنة</w:t>
      </w:r>
      <w:r>
        <w:rPr>
          <w:rFonts w:hint="cs"/>
          <w:rtl/>
          <w:lang w:bidi="ar-EG"/>
        </w:rPr>
        <w:t xml:space="preserve"> وتسمح با</w:t>
      </w:r>
      <w:r w:rsidRPr="00BB45D9">
        <w:rPr>
          <w:rtl/>
          <w:lang w:bidi="ar-EG"/>
        </w:rPr>
        <w:t xml:space="preserve">لتشغيل </w:t>
      </w:r>
      <w:r>
        <w:rPr>
          <w:rFonts w:hint="cs"/>
          <w:rtl/>
          <w:lang w:bidi="ar-EG"/>
        </w:rPr>
        <w:t>البيني</w:t>
      </w:r>
      <w:r w:rsidRPr="00BB45D9">
        <w:rPr>
          <w:rtl/>
          <w:lang w:bidi="ar-EG"/>
        </w:rPr>
        <w:t xml:space="preserve"> </w:t>
      </w:r>
      <w:r>
        <w:rPr>
          <w:rFonts w:hint="cs"/>
          <w:rtl/>
          <w:lang w:bidi="ar-EG"/>
        </w:rPr>
        <w:t>ومعتدلة</w:t>
      </w:r>
      <w:r w:rsidRPr="00BB45D9">
        <w:rPr>
          <w:rtl/>
          <w:lang w:bidi="ar-EG"/>
        </w:rPr>
        <w:t xml:space="preserve">. ومع استمرار </w:t>
      </w:r>
      <w:r>
        <w:rPr>
          <w:rFonts w:hint="cs"/>
          <w:rtl/>
          <w:lang w:bidi="ar-EG"/>
        </w:rPr>
        <w:t xml:space="preserve">توسع </w:t>
      </w:r>
      <w:r w:rsidRPr="00BB45D9">
        <w:rPr>
          <w:rtl/>
          <w:lang w:bidi="ar-EG"/>
        </w:rPr>
        <w:t xml:space="preserve">بيئات شبكات تكنولوجيا المعلومات والاتصالات والإنترنت </w:t>
      </w:r>
      <w:r>
        <w:rPr>
          <w:rFonts w:hint="cs"/>
          <w:rtl/>
          <w:lang w:bidi="ar-EG"/>
        </w:rPr>
        <w:t>غير المحددة المعالم</w:t>
      </w:r>
      <w:r w:rsidRPr="00BB45D9">
        <w:rPr>
          <w:rtl/>
          <w:lang w:bidi="ar-EG"/>
        </w:rPr>
        <w:t xml:space="preserve">، وعدم وجود نظم </w:t>
      </w:r>
      <w:r>
        <w:rPr>
          <w:rFonts w:hint="cs"/>
          <w:rtl/>
          <w:lang w:bidi="ar-EG"/>
        </w:rPr>
        <w:t>لاستعمال ال</w:t>
      </w:r>
      <w:r w:rsidRPr="00BB45D9">
        <w:rPr>
          <w:rtl/>
          <w:lang w:bidi="ar-EG"/>
        </w:rPr>
        <w:t xml:space="preserve">بيانات </w:t>
      </w:r>
      <w:r>
        <w:rPr>
          <w:rFonts w:hint="cs"/>
          <w:rtl/>
          <w:lang w:bidi="ar-EG"/>
        </w:rPr>
        <w:t>الضخمة بسلامة وأمن</w:t>
      </w:r>
      <w:r w:rsidRPr="00BB45D9">
        <w:rPr>
          <w:rtl/>
          <w:lang w:bidi="ar-EG"/>
        </w:rPr>
        <w:t xml:space="preserve"> </w:t>
      </w:r>
      <w:r>
        <w:rPr>
          <w:rFonts w:hint="cs"/>
          <w:rtl/>
          <w:lang w:bidi="ar-EG"/>
        </w:rPr>
        <w:t>و</w:t>
      </w:r>
      <w:r w:rsidRPr="00BB45D9">
        <w:rPr>
          <w:rtl/>
          <w:lang w:bidi="ar-EG"/>
        </w:rPr>
        <w:t>حماية المستهلك</w:t>
      </w:r>
      <w:r>
        <w:rPr>
          <w:rFonts w:hint="cs"/>
          <w:rtl/>
          <w:lang w:bidi="ar-EG"/>
        </w:rPr>
        <w:t xml:space="preserve"> في نفس الوقت</w:t>
      </w:r>
      <w:r w:rsidRPr="00BB45D9">
        <w:rPr>
          <w:rtl/>
          <w:lang w:bidi="ar-EG"/>
        </w:rPr>
        <w:t>، س</w:t>
      </w:r>
      <w:r>
        <w:rPr>
          <w:rFonts w:hint="cs"/>
          <w:rtl/>
          <w:lang w:bidi="ar-EG"/>
        </w:rPr>
        <w:t>ت</w:t>
      </w:r>
      <w:r w:rsidRPr="00BB45D9">
        <w:rPr>
          <w:rtl/>
          <w:lang w:bidi="ar-EG"/>
        </w:rPr>
        <w:t xml:space="preserve">كون </w:t>
      </w:r>
      <w:r>
        <w:rPr>
          <w:rFonts w:hint="cs"/>
          <w:rtl/>
          <w:lang w:bidi="ar-EG"/>
        </w:rPr>
        <w:t>هناك</w:t>
      </w:r>
      <w:r w:rsidRPr="00BB45D9">
        <w:rPr>
          <w:rtl/>
          <w:lang w:bidi="ar-EG"/>
        </w:rPr>
        <w:t xml:space="preserve"> انعكاسات </w:t>
      </w:r>
      <w:r>
        <w:rPr>
          <w:rFonts w:hint="cs"/>
          <w:rtl/>
          <w:lang w:bidi="ar-EG"/>
        </w:rPr>
        <w:t>كبيرة بالنسبة للنفاذ</w:t>
      </w:r>
      <w:r w:rsidRPr="00BB45D9">
        <w:rPr>
          <w:rtl/>
          <w:lang w:bidi="ar-EG"/>
        </w:rPr>
        <w:t xml:space="preserve"> والابتكار والاستثمار</w:t>
      </w:r>
      <w:r>
        <w:rPr>
          <w:rtl/>
          <w:lang w:bidi="ar-EG"/>
        </w:rPr>
        <w:t xml:space="preserve"> و</w:t>
      </w:r>
      <w:r w:rsidRPr="00BB45D9">
        <w:rPr>
          <w:rtl/>
          <w:lang w:bidi="ar-EG"/>
        </w:rPr>
        <w:t>الاقتصاد العالمي ككل.</w:t>
      </w:r>
    </w:p>
    <w:p w14:paraId="683C9FF5" w14:textId="77777777" w:rsidR="00A51C3E" w:rsidRPr="00B85874" w:rsidRDefault="00A51C3E" w:rsidP="00A51C3E">
      <w:pPr>
        <w:rPr>
          <w:rtl/>
          <w:lang w:bidi="ar-EG"/>
        </w:rPr>
      </w:pPr>
      <w:r w:rsidRPr="00B85874">
        <w:rPr>
          <w:rtl/>
          <w:lang w:bidi="ar-EG"/>
        </w:rPr>
        <w:t xml:space="preserve">كما أن هناك تكنولوجيات جديدة مثل </w:t>
      </w:r>
      <w:bookmarkStart w:id="2" w:name="_Hlk48317131"/>
      <w:r w:rsidRPr="00B85874">
        <w:rPr>
          <w:rtl/>
          <w:lang w:bidi="ar-EG"/>
        </w:rPr>
        <w:t>تكنولوجيا السجلات الموزعة</w:t>
      </w:r>
      <w:r>
        <w:rPr>
          <w:rFonts w:hint="cs"/>
          <w:rtl/>
          <w:lang w:bidi="ar-EG"/>
        </w:rPr>
        <w:t> </w:t>
      </w:r>
      <w:r>
        <w:rPr>
          <w:lang w:bidi="ar-EG"/>
        </w:rPr>
        <w:t>(DLT)</w:t>
      </w:r>
      <w:r w:rsidRPr="00B85874">
        <w:rPr>
          <w:rtl/>
          <w:lang w:bidi="ar-EG"/>
        </w:rPr>
        <w:t xml:space="preserve"> </w:t>
      </w:r>
      <w:bookmarkEnd w:id="2"/>
      <w:r w:rsidRPr="00B85874">
        <w:rPr>
          <w:rtl/>
          <w:lang w:bidi="ar-EG"/>
        </w:rPr>
        <w:t xml:space="preserve">تتسم بالقدرة على تحقيق تحول أساسي في عمليات المحاسبة/تسوية الحسابات عن الشكل الذي ألفناه. وتوفر تكنولوجيا السجلات الموزعة فرصة للمرة الأولى يمكن من خلالها للمشاركين المتنافسين في السوق التعاون معاً حتى في بيئة غير موثوقة. وبرغم هذه الفوائد العظيمة، تفرض </w:t>
      </w:r>
      <w:bookmarkStart w:id="3" w:name="_Hlk48317471"/>
      <w:r w:rsidRPr="00B85874">
        <w:rPr>
          <w:rtl/>
          <w:lang w:bidi="ar-EG"/>
        </w:rPr>
        <w:t xml:space="preserve">تكنولوجيا السجلات الموزعة </w:t>
      </w:r>
      <w:bookmarkEnd w:id="3"/>
      <w:r w:rsidRPr="00B85874">
        <w:rPr>
          <w:rtl/>
          <w:lang w:bidi="ar-EG"/>
        </w:rPr>
        <w:t>تحديات اقتصادية وسياساتية.</w:t>
      </w:r>
    </w:p>
    <w:p w14:paraId="78D155A3" w14:textId="2F544AA8" w:rsidR="00A51C3E" w:rsidRDefault="00A51C3E" w:rsidP="00A51C3E">
      <w:pPr>
        <w:pStyle w:val="Heading1"/>
        <w:rPr>
          <w:rtl/>
        </w:rPr>
      </w:pPr>
      <w:r>
        <w:t>2.</w:t>
      </w:r>
      <w:r w:rsidR="002F20FF">
        <w:t>I</w:t>
      </w:r>
      <w:r>
        <w:rPr>
          <w:rFonts w:hint="cs"/>
          <w:rtl/>
        </w:rPr>
        <w:tab/>
        <w:t>المسألة</w:t>
      </w:r>
    </w:p>
    <w:p w14:paraId="11CF540A" w14:textId="77777777" w:rsidR="00A51C3E" w:rsidRDefault="00A51C3E" w:rsidP="00A51C3E">
      <w:pPr>
        <w:rPr>
          <w:rtl/>
          <w:lang w:bidi="ar-EG"/>
        </w:rPr>
      </w:pPr>
      <w:r w:rsidRPr="00FF2E61">
        <w:rPr>
          <w:rtl/>
          <w:lang w:bidi="ar-EG"/>
        </w:rPr>
        <w:t xml:space="preserve">الجوانب الاقتصادية </w:t>
      </w:r>
      <w:r w:rsidRPr="00FF2E61">
        <w:rPr>
          <w:rFonts w:hint="cs"/>
          <w:rtl/>
          <w:lang w:bidi="ar-EG"/>
        </w:rPr>
        <w:t>والسياساتية ذات الصلة ب</w:t>
      </w:r>
      <w:r w:rsidRPr="00FF2E61">
        <w:rPr>
          <w:rtl/>
          <w:lang w:bidi="ar-EG"/>
        </w:rPr>
        <w:t xml:space="preserve">البيانات </w:t>
      </w:r>
      <w:r w:rsidRPr="00FF2E61">
        <w:rPr>
          <w:rFonts w:hint="cs"/>
          <w:rtl/>
          <w:lang w:bidi="ar-EG"/>
        </w:rPr>
        <w:t>الضخمة</w:t>
      </w:r>
      <w:r w:rsidRPr="00FF2E61">
        <w:rPr>
          <w:rtl/>
          <w:lang w:bidi="ar-EG"/>
        </w:rPr>
        <w:t xml:space="preserve"> والهوية الرقمية في</w:t>
      </w:r>
      <w:r>
        <w:rPr>
          <w:rFonts w:hint="cs"/>
          <w:rtl/>
          <w:lang w:bidi="ar-EG"/>
        </w:rPr>
        <w:t xml:space="preserve"> خدمات</w:t>
      </w:r>
      <w:r w:rsidRPr="00FF2E61">
        <w:rPr>
          <w:rtl/>
          <w:lang w:bidi="ar-EG"/>
        </w:rPr>
        <w:t xml:space="preserve"> الاتصالات الدولية</w:t>
      </w:r>
      <w:r>
        <w:rPr>
          <w:rFonts w:hint="cs"/>
          <w:rtl/>
          <w:lang w:bidi="ar-EG"/>
        </w:rPr>
        <w:t xml:space="preserve"> وشبكاتها.</w:t>
      </w:r>
    </w:p>
    <w:p w14:paraId="59D7C6FE" w14:textId="799906F6" w:rsidR="00A51C3E" w:rsidRDefault="00A51C3E" w:rsidP="00A51C3E">
      <w:pPr>
        <w:pStyle w:val="Heading1"/>
        <w:rPr>
          <w:rtl/>
        </w:rPr>
      </w:pPr>
      <w:r>
        <w:t>3.</w:t>
      </w:r>
      <w:r w:rsidR="002F20FF">
        <w:t>I</w:t>
      </w:r>
      <w:r>
        <w:rPr>
          <w:rFonts w:hint="cs"/>
          <w:rtl/>
        </w:rPr>
        <w:tab/>
        <w:t>المهام</w:t>
      </w:r>
    </w:p>
    <w:p w14:paraId="2D56F217" w14:textId="77777777" w:rsidR="00CD3A54" w:rsidRPr="00CD3A54" w:rsidRDefault="00CD3A54" w:rsidP="00CD3A54">
      <w:pPr>
        <w:pStyle w:val="enumlev1"/>
        <w:rPr>
          <w:lang w:bidi="ar-EG"/>
        </w:rPr>
      </w:pPr>
      <w:r w:rsidRPr="00CD3A54">
        <w:rPr>
          <w:rtl/>
          <w:lang w:bidi="ar-EG"/>
        </w:rPr>
        <w:t>تشمل المهام التي سيُضطلع بها في إطار هذه المسألة ما يلي:</w:t>
      </w:r>
    </w:p>
    <w:p w14:paraId="45F9E36D" w14:textId="5F2B4FB7" w:rsidR="00A51C3E" w:rsidRDefault="002F20FF" w:rsidP="002F20FF">
      <w:pPr>
        <w:pStyle w:val="enumlev1"/>
        <w:rPr>
          <w:rtl/>
        </w:rPr>
      </w:pPr>
      <w:r>
        <w:rPr>
          <w:rFonts w:hint="cs"/>
          <w:rtl/>
        </w:rPr>
        <w:t>-</w:t>
      </w:r>
      <w:r>
        <w:rPr>
          <w:rtl/>
        </w:rPr>
        <w:tab/>
      </w:r>
      <w:r w:rsidR="00A51C3E">
        <w:rPr>
          <w:rFonts w:hint="cs"/>
          <w:rtl/>
        </w:rPr>
        <w:t xml:space="preserve">إجراء </w:t>
      </w:r>
      <w:r w:rsidR="00A51C3E">
        <w:rPr>
          <w:rtl/>
        </w:rPr>
        <w:t xml:space="preserve">دراسات </w:t>
      </w:r>
      <w:r w:rsidR="00A51C3E">
        <w:rPr>
          <w:rFonts w:hint="cs"/>
          <w:rtl/>
        </w:rPr>
        <w:t>ل</w:t>
      </w:r>
      <w:r w:rsidR="00A51C3E">
        <w:rPr>
          <w:rtl/>
        </w:rPr>
        <w:t xml:space="preserve">لأثر الاقتصادي للبيانات </w:t>
      </w:r>
      <w:r w:rsidR="00A51C3E">
        <w:rPr>
          <w:rFonts w:hint="cs"/>
          <w:rtl/>
        </w:rPr>
        <w:t>الضخمة.</w:t>
      </w:r>
    </w:p>
    <w:p w14:paraId="1E96AEAE" w14:textId="1A18C66F" w:rsidR="00A51C3E" w:rsidRDefault="002F20FF" w:rsidP="002F20FF">
      <w:pPr>
        <w:pStyle w:val="enumlev1"/>
        <w:rPr>
          <w:rtl/>
        </w:rPr>
      </w:pPr>
      <w:r>
        <w:rPr>
          <w:rFonts w:hint="cs"/>
          <w:rtl/>
        </w:rPr>
        <w:t>-</w:t>
      </w:r>
      <w:r>
        <w:rPr>
          <w:rtl/>
        </w:rPr>
        <w:tab/>
      </w:r>
      <w:r w:rsidR="00A51C3E">
        <w:rPr>
          <w:rFonts w:hint="cs"/>
          <w:rtl/>
        </w:rPr>
        <w:t xml:space="preserve">وضع </w:t>
      </w:r>
      <w:r w:rsidR="00A51C3E">
        <w:rPr>
          <w:rtl/>
        </w:rPr>
        <w:t xml:space="preserve">مبادئ توجيهية بشأن </w:t>
      </w:r>
      <w:r w:rsidR="00A51C3E">
        <w:rPr>
          <w:rFonts w:hint="cs"/>
          <w:rtl/>
        </w:rPr>
        <w:t>ال</w:t>
      </w:r>
      <w:r w:rsidR="00A51C3E">
        <w:rPr>
          <w:rtl/>
        </w:rPr>
        <w:t>جوانب السياس</w:t>
      </w:r>
      <w:r w:rsidR="00A51C3E">
        <w:rPr>
          <w:rFonts w:hint="cs"/>
          <w:rtl/>
        </w:rPr>
        <w:t>اتية</w:t>
      </w:r>
      <w:r w:rsidR="00A51C3E">
        <w:rPr>
          <w:rtl/>
        </w:rPr>
        <w:t xml:space="preserve"> </w:t>
      </w:r>
      <w:r w:rsidR="00A51C3E">
        <w:rPr>
          <w:rFonts w:hint="cs"/>
          <w:rtl/>
        </w:rPr>
        <w:t>و</w:t>
      </w:r>
      <w:r w:rsidR="00A51C3E">
        <w:rPr>
          <w:rtl/>
        </w:rPr>
        <w:t xml:space="preserve">الاقتصادية </w:t>
      </w:r>
      <w:r w:rsidR="00A51C3E">
        <w:rPr>
          <w:rFonts w:hint="cs"/>
          <w:rtl/>
        </w:rPr>
        <w:t>لنظم</w:t>
      </w:r>
      <w:r w:rsidR="00A51C3E">
        <w:rPr>
          <w:rtl/>
        </w:rPr>
        <w:t xml:space="preserve"> الهوية الرقمية</w:t>
      </w:r>
      <w:r w:rsidR="00A51C3E">
        <w:rPr>
          <w:rFonts w:hint="cs"/>
          <w:rtl/>
        </w:rPr>
        <w:t>.</w:t>
      </w:r>
    </w:p>
    <w:p w14:paraId="15B81A23" w14:textId="5182FC1A" w:rsidR="00A51C3E" w:rsidRDefault="002F20FF" w:rsidP="002F20FF">
      <w:pPr>
        <w:pStyle w:val="enumlev1"/>
        <w:rPr>
          <w:rtl/>
          <w:lang w:bidi="ar-EG"/>
        </w:rPr>
      </w:pPr>
      <w:r>
        <w:rPr>
          <w:rFonts w:hint="cs"/>
          <w:rtl/>
          <w:lang w:bidi="ar-EG"/>
        </w:rPr>
        <w:t>-</w:t>
      </w:r>
      <w:r>
        <w:rPr>
          <w:rtl/>
          <w:lang w:bidi="ar-EG"/>
        </w:rPr>
        <w:tab/>
      </w:r>
      <w:r w:rsidR="00A51C3E" w:rsidRPr="003A436E">
        <w:rPr>
          <w:rtl/>
          <w:lang w:bidi="ar-EG"/>
        </w:rPr>
        <w:t xml:space="preserve">المصطلحات والتعاريف للتوصيات </w:t>
      </w:r>
      <w:r w:rsidR="00A51C3E">
        <w:rPr>
          <w:rFonts w:hint="cs"/>
          <w:rtl/>
          <w:lang w:bidi="ar-EG"/>
        </w:rPr>
        <w:t>أو الدراسات التي تتناول هذه المسألة.</w:t>
      </w:r>
    </w:p>
    <w:p w14:paraId="52CF6AC9" w14:textId="4E1CA3EF" w:rsidR="00A51C3E" w:rsidRDefault="00A51C3E" w:rsidP="00A51C3E">
      <w:pPr>
        <w:rPr>
          <w:rtl/>
          <w:lang w:bidi="ar-EG"/>
        </w:rPr>
      </w:pPr>
      <w:r>
        <w:rPr>
          <w:rFonts w:hint="cs"/>
          <w:rtl/>
          <w:lang w:bidi="ar-EG"/>
        </w:rPr>
        <w:t xml:space="preserve">النصوص قيد الإعداد: </w:t>
      </w:r>
      <w:r w:rsidRPr="00063CE1">
        <w:rPr>
          <w:szCs w:val="24"/>
        </w:rPr>
        <w:t>D.princip_bigdata</w:t>
      </w:r>
      <w:r w:rsidR="002F20FF">
        <w:rPr>
          <w:rFonts w:hint="cs"/>
          <w:szCs w:val="24"/>
          <w:rtl/>
        </w:rPr>
        <w:t xml:space="preserve"> و</w:t>
      </w:r>
      <w:r w:rsidR="002F20FF" w:rsidRPr="00580347">
        <w:t>Study_bigdata</w:t>
      </w:r>
      <w:r w:rsidR="002F20FF">
        <w:rPr>
          <w:rFonts w:hint="cs"/>
          <w:rtl/>
        </w:rPr>
        <w:t>.</w:t>
      </w:r>
    </w:p>
    <w:p w14:paraId="7A407217" w14:textId="462EBCAB" w:rsidR="00A51C3E" w:rsidRDefault="00A51C3E" w:rsidP="00AF1F95">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22" w:history="1">
        <w:r w:rsidR="00AF1F95" w:rsidRPr="00AF1F95">
          <w:rPr>
            <w:rStyle w:val="Hyperlink"/>
            <w:lang w:val="en-GB"/>
          </w:rPr>
          <w:t>https://www.itu.int/ITU-T/workprog/wp_search.aspx?sg=3</w:t>
        </w:r>
      </w:hyperlink>
      <w:r w:rsidR="00AF1F95" w:rsidRPr="00AF1F95">
        <w:rPr>
          <w:rFonts w:hint="cs"/>
          <w:rtl/>
        </w:rPr>
        <w:t>.</w:t>
      </w:r>
    </w:p>
    <w:p w14:paraId="1565CABA" w14:textId="75B52044" w:rsidR="00A51C3E" w:rsidRDefault="00A51C3E" w:rsidP="00A51C3E">
      <w:pPr>
        <w:pStyle w:val="Heading1"/>
        <w:rPr>
          <w:rtl/>
        </w:rPr>
      </w:pPr>
      <w:r>
        <w:t>4.</w:t>
      </w:r>
      <w:r w:rsidR="002F20FF">
        <w:t>I</w:t>
      </w:r>
      <w:r>
        <w:rPr>
          <w:rFonts w:hint="cs"/>
          <w:rtl/>
        </w:rPr>
        <w:tab/>
        <w:t>الروابط</w:t>
      </w:r>
    </w:p>
    <w:p w14:paraId="7D1F0A79" w14:textId="77777777" w:rsidR="00A51C3E" w:rsidRDefault="00A51C3E" w:rsidP="00A51C3E">
      <w:pPr>
        <w:pStyle w:val="Headingb"/>
      </w:pPr>
      <w:r>
        <w:rPr>
          <w:rFonts w:hint="cs"/>
          <w:rtl/>
        </w:rPr>
        <w:t>التوصيات</w:t>
      </w:r>
    </w:p>
    <w:p w14:paraId="2AE1BA0C" w14:textId="777E02A5" w:rsidR="00A51C3E" w:rsidRDefault="00A51C3E" w:rsidP="00A51C3E">
      <w:pPr>
        <w:pStyle w:val="enumlev1"/>
        <w:rPr>
          <w:rtl/>
          <w:lang w:bidi="ar-EG"/>
        </w:rPr>
      </w:pPr>
      <w:r>
        <w:rPr>
          <w:rFonts w:hint="cs"/>
          <w:rtl/>
        </w:rPr>
        <w:t>-</w:t>
      </w:r>
      <w:r>
        <w:rPr>
          <w:rFonts w:hint="cs"/>
          <w:rtl/>
        </w:rPr>
        <w:tab/>
      </w:r>
      <w:r w:rsidR="002F20FF">
        <w:rPr>
          <w:rFonts w:hint="cs"/>
          <w:rtl/>
          <w:lang w:bidi="ar-EG"/>
        </w:rPr>
        <w:t>لا توجد</w:t>
      </w:r>
    </w:p>
    <w:p w14:paraId="30AB1C07" w14:textId="77777777" w:rsidR="00A51C3E" w:rsidRDefault="00A51C3E" w:rsidP="00A51C3E">
      <w:pPr>
        <w:pStyle w:val="Headingb"/>
        <w:rPr>
          <w:rtl/>
        </w:rPr>
      </w:pPr>
      <w:r>
        <w:rPr>
          <w:rFonts w:hint="cs"/>
          <w:rtl/>
        </w:rPr>
        <w:t>المسائل</w:t>
      </w:r>
    </w:p>
    <w:p w14:paraId="2F5EFED4" w14:textId="57E42823" w:rsidR="00A51C3E" w:rsidRDefault="00A51C3E" w:rsidP="00A51C3E">
      <w:pPr>
        <w:pStyle w:val="enumlev1"/>
        <w:rPr>
          <w:rtl/>
        </w:rPr>
      </w:pPr>
      <w:r>
        <w:rPr>
          <w:rFonts w:hint="cs"/>
          <w:rtl/>
        </w:rPr>
        <w:t>-</w:t>
      </w:r>
      <w:r>
        <w:rPr>
          <w:rFonts w:hint="cs"/>
          <w:rtl/>
        </w:rPr>
        <w:tab/>
      </w:r>
      <w:r w:rsidR="002F20FF">
        <w:rPr>
          <w:rFonts w:hint="cs"/>
          <w:rtl/>
        </w:rPr>
        <w:t>لا توجد</w:t>
      </w:r>
    </w:p>
    <w:p w14:paraId="6A62CD06" w14:textId="77777777" w:rsidR="00A51C3E" w:rsidRDefault="00A51C3E" w:rsidP="00A51C3E">
      <w:pPr>
        <w:pStyle w:val="Headingb"/>
      </w:pPr>
      <w:r>
        <w:rPr>
          <w:rFonts w:hint="cs"/>
          <w:rtl/>
        </w:rPr>
        <w:t>لجان الدراسات</w:t>
      </w:r>
    </w:p>
    <w:p w14:paraId="6B60605B" w14:textId="77777777" w:rsidR="00A51C3E" w:rsidRDefault="00A51C3E" w:rsidP="00A51C3E">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lang w:val="en-CA" w:bidi="ar-EG"/>
        </w:rPr>
        <w:t>13</w:t>
      </w:r>
      <w:r>
        <w:rPr>
          <w:rFonts w:hint="cs"/>
          <w:rtl/>
          <w:lang w:val="en-CA" w:bidi="ar-EG"/>
        </w:rPr>
        <w:t xml:space="preserve"> ل</w:t>
      </w:r>
      <w:r>
        <w:rPr>
          <w:rFonts w:hint="cs"/>
          <w:rtl/>
          <w:lang w:bidi="ar-EG"/>
        </w:rPr>
        <w:t>قطاع تقييس الاتصالات</w:t>
      </w:r>
    </w:p>
    <w:p w14:paraId="6B5D6297" w14:textId="77777777" w:rsidR="00A51C3E"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lang w:val="en-CA" w:bidi="ar-EG"/>
        </w:rPr>
        <w:t>17</w:t>
      </w:r>
      <w:r>
        <w:rPr>
          <w:rFonts w:hint="cs"/>
          <w:rtl/>
          <w:lang w:val="en-CA" w:bidi="ar-EG"/>
        </w:rPr>
        <w:t xml:space="preserve"> ل</w:t>
      </w:r>
      <w:r>
        <w:rPr>
          <w:rFonts w:hint="cs"/>
          <w:rtl/>
          <w:lang w:bidi="ar-EG"/>
        </w:rPr>
        <w:t>قطاع تقييس الاتصالات</w:t>
      </w:r>
    </w:p>
    <w:p w14:paraId="789C2B78" w14:textId="77777777" w:rsidR="00A51C3E" w:rsidRDefault="00A51C3E" w:rsidP="00A51C3E">
      <w:pPr>
        <w:pStyle w:val="Headingb"/>
      </w:pPr>
      <w:r>
        <w:rPr>
          <w:rFonts w:hint="cs"/>
          <w:rtl/>
        </w:rPr>
        <w:lastRenderedPageBreak/>
        <w:t>هيئات التقييس</w:t>
      </w:r>
    </w:p>
    <w:p w14:paraId="1A3C9B19" w14:textId="77777777" w:rsidR="00A51C3E" w:rsidRDefault="00A51C3E" w:rsidP="00A51C3E">
      <w:pPr>
        <w:pStyle w:val="enumlev1"/>
        <w:rPr>
          <w:rtl/>
        </w:rPr>
      </w:pPr>
      <w:r>
        <w:rPr>
          <w:rFonts w:hint="cs"/>
          <w:rtl/>
        </w:rPr>
        <w:t>-</w:t>
      </w:r>
      <w:r>
        <w:rPr>
          <w:rFonts w:hint="cs"/>
          <w:rtl/>
        </w:rPr>
        <w:tab/>
      </w:r>
      <w:r>
        <w:rPr>
          <w:rFonts w:hint="cs"/>
          <w:rtl/>
          <w:lang w:val="en-CA" w:bidi="ar-EG"/>
        </w:rPr>
        <w:t xml:space="preserve">مبادرة الأمم المتحدة </w:t>
      </w:r>
      <w:r>
        <w:rPr>
          <w:lang w:val="en-CA" w:bidi="ar-EG"/>
        </w:rPr>
        <w:t>"UN Global Pulse"</w:t>
      </w:r>
    </w:p>
    <w:p w14:paraId="2216D557" w14:textId="77777777" w:rsidR="00A51C3E" w:rsidRDefault="00A51C3E" w:rsidP="00A51C3E">
      <w:pPr>
        <w:pStyle w:val="Headingb"/>
        <w:rPr>
          <w:rtl/>
        </w:rPr>
      </w:pPr>
      <w:r>
        <w:rPr>
          <w:rFonts w:hint="cs"/>
          <w:rtl/>
        </w:rPr>
        <w:t>خطوط عمل القمة العالمية لمجتمع المعلومات</w:t>
      </w:r>
    </w:p>
    <w:p w14:paraId="61033A7A" w14:textId="77777777" w:rsidR="00A51C3E" w:rsidRDefault="00A51C3E" w:rsidP="00A51C3E">
      <w:pPr>
        <w:rPr>
          <w:rtl/>
          <w:lang w:bidi="ar-EG"/>
        </w:rPr>
      </w:pPr>
      <w:r>
        <w:rPr>
          <w:rFonts w:hint="cs"/>
          <w:rtl/>
          <w:lang w:bidi="ar-EG"/>
        </w:rPr>
        <w:t>-</w:t>
      </w:r>
      <w:r>
        <w:rPr>
          <w:rFonts w:hint="cs"/>
          <w:rtl/>
          <w:lang w:bidi="ar-EG"/>
        </w:rPr>
        <w:tab/>
        <w:t>جيم2</w:t>
      </w:r>
    </w:p>
    <w:p w14:paraId="53E74C49" w14:textId="0A08B88E" w:rsidR="00A51C3E" w:rsidRDefault="00A51C3E" w:rsidP="00A51C3E">
      <w:pPr>
        <w:pStyle w:val="Headingb"/>
        <w:rPr>
          <w:rtl/>
        </w:rPr>
      </w:pPr>
      <w:r>
        <w:rPr>
          <w:rFonts w:hint="cs"/>
          <w:rtl/>
        </w:rPr>
        <w:t>أهداف التنمية المستدامة</w:t>
      </w:r>
    </w:p>
    <w:p w14:paraId="6B6670EC" w14:textId="77777777" w:rsidR="00A51C3E" w:rsidRDefault="00A51C3E" w:rsidP="00A51C3E">
      <w:pPr>
        <w:pStyle w:val="enumlev1"/>
        <w:rPr>
          <w:rtl/>
          <w:lang w:bidi="ar-EG"/>
        </w:rPr>
      </w:pPr>
      <w:r>
        <w:rPr>
          <w:rFonts w:hint="cs"/>
          <w:rtl/>
          <w:lang w:bidi="ar-EG"/>
        </w:rPr>
        <w:t>-</w:t>
      </w:r>
      <w:r>
        <w:rPr>
          <w:rFonts w:hint="cs"/>
          <w:rtl/>
          <w:lang w:bidi="ar-EG"/>
        </w:rPr>
        <w:tab/>
        <w:t>9</w:t>
      </w:r>
    </w:p>
    <w:p w14:paraId="5406F6DC" w14:textId="77777777" w:rsidR="00A51C3E" w:rsidRDefault="00A51C3E" w:rsidP="00A51C3E">
      <w:pPr>
        <w:pStyle w:val="enumlev1"/>
        <w:rPr>
          <w:rtl/>
          <w:lang w:val="en-CA" w:bidi="ar-EG"/>
        </w:rPr>
      </w:pPr>
      <w:r>
        <w:rPr>
          <w:rtl/>
          <w:lang w:val="en-CA" w:bidi="ar-EG"/>
        </w:rPr>
        <w:br w:type="page"/>
      </w:r>
    </w:p>
    <w:p w14:paraId="2A3929C5" w14:textId="70A26CD8" w:rsidR="00A51C3E" w:rsidRDefault="00A51C3E" w:rsidP="00A51C3E">
      <w:pPr>
        <w:pStyle w:val="QuestionNo"/>
      </w:pPr>
      <w:r w:rsidRPr="000B6126">
        <w:rPr>
          <w:rFonts w:hint="cs"/>
          <w:rtl/>
        </w:rPr>
        <w:lastRenderedPageBreak/>
        <w:t xml:space="preserve">المسألة </w:t>
      </w:r>
      <w:r w:rsidR="00CB7B73">
        <w:t>12</w:t>
      </w:r>
      <w:r w:rsidRPr="000B6126">
        <w:t>/3</w:t>
      </w:r>
    </w:p>
    <w:p w14:paraId="6E0427DB" w14:textId="77777777" w:rsidR="00A51C3E" w:rsidRDefault="00A51C3E" w:rsidP="00A51C3E">
      <w:pPr>
        <w:pStyle w:val="Questiontitle"/>
        <w:rPr>
          <w:rtl/>
        </w:rPr>
      </w:pPr>
      <w:r>
        <w:rPr>
          <w:rFonts w:hint="cs"/>
          <w:rtl/>
        </w:rPr>
        <w:t>الجوانب الاقتصادية والسياساتية ذات الصلة ب</w:t>
      </w:r>
      <w:r w:rsidRPr="00AB1580">
        <w:rPr>
          <w:rFonts w:hint="cs"/>
          <w:rtl/>
        </w:rPr>
        <w:t xml:space="preserve">خدمات </w:t>
      </w:r>
      <w:r>
        <w:rPr>
          <w:rFonts w:hint="cs"/>
          <w:rtl/>
        </w:rPr>
        <w:t xml:space="preserve">الاتصالات/تكنولوجيا المعلومات والاتصالات الدولية وشبكاتها التي تتيح </w:t>
      </w:r>
      <w:r w:rsidRPr="0055562C">
        <w:rPr>
          <w:rtl/>
          <w:lang w:bidi="ar-SA"/>
        </w:rPr>
        <w:t xml:space="preserve">الخدمات المالية المتنقلة </w:t>
      </w:r>
      <w:r>
        <w:t>(</w:t>
      </w:r>
      <w:r w:rsidRPr="0055562C">
        <w:t>MFS</w:t>
      </w:r>
      <w:r>
        <w:t>)</w:t>
      </w:r>
    </w:p>
    <w:p w14:paraId="3079ECBA" w14:textId="77777777" w:rsidR="00A51C3E" w:rsidRPr="0086228F" w:rsidRDefault="00A51C3E" w:rsidP="00A51C3E">
      <w:pPr>
        <w:rPr>
          <w:rtl/>
        </w:rPr>
      </w:pPr>
      <w:r w:rsidRPr="00CB6BE1">
        <w:rPr>
          <w:rFonts w:hint="cs"/>
          <w:rtl/>
          <w:lang w:bidi="ar-EG"/>
        </w:rPr>
        <w:t xml:space="preserve">(استمرار للمسألة </w:t>
      </w:r>
      <w:r>
        <w:t>12</w:t>
      </w:r>
      <w:r w:rsidRPr="00CB6BE1">
        <w:t>/3</w:t>
      </w:r>
      <w:r w:rsidRPr="00CB6BE1">
        <w:rPr>
          <w:rFonts w:hint="cs"/>
          <w:rtl/>
          <w:lang w:bidi="ar-SY"/>
        </w:rPr>
        <w:t>)</w:t>
      </w:r>
    </w:p>
    <w:p w14:paraId="507B7243" w14:textId="67BD2C6F" w:rsidR="00A51C3E" w:rsidRPr="00883A3F" w:rsidRDefault="00A51C3E" w:rsidP="00A51C3E">
      <w:pPr>
        <w:pStyle w:val="Heading1"/>
        <w:rPr>
          <w:rtl/>
        </w:rPr>
      </w:pPr>
      <w:r w:rsidRPr="00883A3F">
        <w:t>1</w:t>
      </w:r>
      <w:r>
        <w:t>.</w:t>
      </w:r>
      <w:r w:rsidR="00A27874">
        <w:t>J</w:t>
      </w:r>
      <w:r w:rsidRPr="00883A3F">
        <w:rPr>
          <w:rFonts w:hint="cs"/>
          <w:rtl/>
        </w:rPr>
        <w:tab/>
        <w:t>الدوافع</w:t>
      </w:r>
    </w:p>
    <w:p w14:paraId="2ADB5440" w14:textId="77777777" w:rsidR="00A51C3E" w:rsidRPr="00B85874" w:rsidRDefault="00A51C3E" w:rsidP="00A51C3E">
      <w:pPr>
        <w:rPr>
          <w:spacing w:val="-2"/>
          <w:rtl/>
        </w:rPr>
      </w:pPr>
      <w:r w:rsidRPr="00B85874">
        <w:rPr>
          <w:spacing w:val="-2"/>
          <w:rtl/>
        </w:rPr>
        <w:t>شهد عدد النشطين من عملاء الخدمات المالية المتنقلة </w:t>
      </w:r>
      <w:r w:rsidRPr="00B85874">
        <w:rPr>
          <w:spacing w:val="-2"/>
        </w:rPr>
        <w:t>(MFS)</w:t>
      </w:r>
      <w:r w:rsidRPr="00B85874">
        <w:rPr>
          <w:spacing w:val="-2"/>
          <w:rtl/>
        </w:rPr>
        <w:t xml:space="preserve"> ارتفاعاً كبيراً في السنوات الماضية. واضطلع مشغلو الشبكات المتنقلة بدور قيادي في تقديم هذه الخدمات التي ما برحت تتنوع. فقد أصبحت الخدمات المالية المتنقلة وسيلة لا غنى عنها لتنشيط التنمية الاقتصادية وتحفيز الشمول الرقمي والاجتماعي والمالي، خاصةً في المناطق التي يقل فيها انتشار الخدمات المالية.</w:t>
      </w:r>
    </w:p>
    <w:p w14:paraId="3B3BE1E8" w14:textId="77777777" w:rsidR="00A51C3E" w:rsidRDefault="00A51C3E" w:rsidP="00A51C3E">
      <w:pPr>
        <w:rPr>
          <w:rtl/>
        </w:rPr>
      </w:pPr>
      <w:r>
        <w:rPr>
          <w:rtl/>
        </w:rPr>
        <w:t>وتحتاج الفئات السكانية الفقيرة التي لا تملك حسابات مصرفية إلى النفاذ إلى الخدمات المالية المتنقلة ميسورة التكلفة والآمنة والموثوقة. وفي الكثير من البلدان، تتمثل معظم المعاملات المالية المتنقلة في مدفوعات بالغة الصغر ومعاملات منخفضة القيمة، ما يجعل من الصعب إتاحة خيارات مناسبة للرسوم بالتجزئة وفقاً لمستوى دخل المستعملين.</w:t>
      </w:r>
    </w:p>
    <w:p w14:paraId="03566624" w14:textId="77777777" w:rsidR="00A51C3E" w:rsidRDefault="00A51C3E" w:rsidP="00A51C3E">
      <w:pPr>
        <w:rPr>
          <w:rtl/>
        </w:rPr>
      </w:pPr>
      <w:r>
        <w:rPr>
          <w:rFonts w:hint="cs"/>
          <w:rtl/>
        </w:rPr>
        <w:t>ويتناول</w:t>
      </w:r>
      <w:r w:rsidRPr="00C22CF9">
        <w:rPr>
          <w:rtl/>
        </w:rPr>
        <w:t xml:space="preserve"> </w:t>
      </w:r>
      <w:r>
        <w:rPr>
          <w:rFonts w:hint="cs"/>
          <w:rtl/>
        </w:rPr>
        <w:t xml:space="preserve">القرار </w:t>
      </w:r>
      <w:r>
        <w:rPr>
          <w:lang w:val="en-CA"/>
        </w:rPr>
        <w:t>204</w:t>
      </w:r>
      <w:r>
        <w:rPr>
          <w:rFonts w:hint="cs"/>
          <w:rtl/>
          <w:lang w:val="en-CA" w:bidi="ar-EG"/>
        </w:rPr>
        <w:t xml:space="preserve"> الصادر عن مؤتمر المندوبين المفوضين والقرار </w:t>
      </w:r>
      <w:r>
        <w:rPr>
          <w:lang w:val="en-CA" w:bidi="ar-EG"/>
        </w:rPr>
        <w:t>89</w:t>
      </w:r>
      <w:r>
        <w:rPr>
          <w:rFonts w:hint="cs"/>
          <w:rtl/>
          <w:lang w:val="en-CA" w:bidi="ar-EG"/>
        </w:rPr>
        <w:t xml:space="preserve"> الصادر عن </w:t>
      </w:r>
      <w:r w:rsidRPr="00C22CF9">
        <w:rPr>
          <w:rtl/>
        </w:rPr>
        <w:t xml:space="preserve">الجمعية العالمية لتقييس الاتصالات </w:t>
      </w:r>
      <w:r>
        <w:rPr>
          <w:rtl/>
        </w:rPr>
        <w:t>استخدام تكنولوجيات المعلومات والاتصالات لسدّ فجوة الشمول المالي</w:t>
      </w:r>
      <w:r>
        <w:rPr>
          <w:rFonts w:hint="cs"/>
          <w:rtl/>
        </w:rPr>
        <w:t xml:space="preserve">. </w:t>
      </w:r>
      <w:r>
        <w:rPr>
          <w:rFonts w:hint="cs"/>
          <w:rtl/>
          <w:lang w:val="en-CA" w:bidi="ar-EG"/>
        </w:rPr>
        <w:t xml:space="preserve">وتشير فقرة </w:t>
      </w:r>
      <w:r>
        <w:rPr>
          <w:rFonts w:hint="cs"/>
          <w:i/>
          <w:iCs/>
          <w:rtl/>
          <w:lang w:val="en-CA" w:bidi="ar-EG"/>
        </w:rPr>
        <w:t xml:space="preserve">يقرر </w:t>
      </w:r>
      <w:r>
        <w:rPr>
          <w:rFonts w:hint="cs"/>
          <w:rtl/>
          <w:lang w:val="en-CA" w:bidi="ar-EG"/>
        </w:rPr>
        <w:t xml:space="preserve">من القرار </w:t>
      </w:r>
      <w:r>
        <w:rPr>
          <w:lang w:val="en-CA" w:bidi="ar-EG"/>
        </w:rPr>
        <w:t>89</w:t>
      </w:r>
      <w:r>
        <w:rPr>
          <w:rFonts w:hint="cs"/>
          <w:rtl/>
          <w:lang w:val="en-CA" w:bidi="ar-EG"/>
        </w:rPr>
        <w:t xml:space="preserve"> الصادر عن </w:t>
      </w:r>
      <w:r w:rsidRPr="00C22CF9">
        <w:rPr>
          <w:rtl/>
        </w:rPr>
        <w:t xml:space="preserve">الجمعية </w:t>
      </w:r>
      <w:r>
        <w:rPr>
          <w:rFonts w:hint="cs"/>
          <w:rtl/>
        </w:rPr>
        <w:t>إلى استمرار برنامج عمل قطاع تقييس الاتصالات ومواصلة تطويره، بما في ذ</w:t>
      </w:r>
      <w:r>
        <w:rPr>
          <w:rtl/>
        </w:rPr>
        <w:t>لك العمل الجاري في إطار لجنة الدراسات </w:t>
      </w:r>
      <w:r>
        <w:t>3</w:t>
      </w:r>
      <w:r>
        <w:rPr>
          <w:rtl/>
          <w:lang w:bidi="ar-SY"/>
        </w:rPr>
        <w:t xml:space="preserve"> </w:t>
      </w:r>
      <w:r>
        <w:rPr>
          <w:rtl/>
        </w:rPr>
        <w:t xml:space="preserve">من أجل الإسهام في الجهود العالمية المبذولة على نطاق أوسع لتعزيز الشمول المالي. </w:t>
      </w:r>
    </w:p>
    <w:p w14:paraId="249912ED" w14:textId="494B315D" w:rsidR="00A51C3E" w:rsidRDefault="00A51C3E" w:rsidP="00A51C3E">
      <w:pPr>
        <w:pStyle w:val="Heading1"/>
        <w:rPr>
          <w:rtl/>
        </w:rPr>
      </w:pPr>
      <w:r>
        <w:t>2.</w:t>
      </w:r>
      <w:r w:rsidR="00A27874">
        <w:t>J</w:t>
      </w:r>
      <w:r>
        <w:rPr>
          <w:rFonts w:hint="cs"/>
          <w:rtl/>
        </w:rPr>
        <w:tab/>
        <w:t>المسألة</w:t>
      </w:r>
    </w:p>
    <w:p w14:paraId="1F77C925" w14:textId="77777777" w:rsidR="00A51C3E" w:rsidRPr="00EF2BA2" w:rsidRDefault="00A51C3E" w:rsidP="00A51C3E">
      <w:pPr>
        <w:rPr>
          <w:rtl/>
          <w:lang w:val="en-GB" w:bidi="ar-EG"/>
        </w:rPr>
      </w:pPr>
      <w:r>
        <w:rPr>
          <w:rFonts w:hint="cs"/>
          <w:rtl/>
          <w:lang w:bidi="ar-EG"/>
        </w:rPr>
        <w:t>الجوانب الاقتصادية والسياساتية ذات الصلة ب</w:t>
      </w:r>
      <w:r w:rsidRPr="00AB1580">
        <w:rPr>
          <w:rFonts w:hint="cs"/>
          <w:rtl/>
        </w:rPr>
        <w:t xml:space="preserve">خدمات </w:t>
      </w:r>
      <w:r>
        <w:rPr>
          <w:rFonts w:hint="cs"/>
          <w:rtl/>
        </w:rPr>
        <w:t xml:space="preserve">الاتصالات/تكنولوجيا المعلومات والاتصالات الدولية وشبكاتها التي تتيح </w:t>
      </w:r>
      <w:r w:rsidRPr="0055562C">
        <w:rPr>
          <w:rtl/>
        </w:rPr>
        <w:t xml:space="preserve">الخدمات المالية المتنقلة </w:t>
      </w:r>
      <w:r>
        <w:t>(</w:t>
      </w:r>
      <w:r w:rsidRPr="0055562C">
        <w:t>MFS</w:t>
      </w:r>
      <w:r>
        <w:t>)</w:t>
      </w:r>
      <w:r>
        <w:rPr>
          <w:rFonts w:hint="cs"/>
          <w:rtl/>
        </w:rPr>
        <w:t>.</w:t>
      </w:r>
    </w:p>
    <w:p w14:paraId="516C4903" w14:textId="0E7E8C2F" w:rsidR="00A51C3E" w:rsidRDefault="00A51C3E" w:rsidP="00A51C3E">
      <w:pPr>
        <w:pStyle w:val="Heading1"/>
        <w:rPr>
          <w:rtl/>
        </w:rPr>
      </w:pPr>
      <w:r>
        <w:t>3.</w:t>
      </w:r>
      <w:r w:rsidR="00A27874">
        <w:t>J</w:t>
      </w:r>
      <w:r>
        <w:rPr>
          <w:rFonts w:hint="cs"/>
          <w:rtl/>
        </w:rPr>
        <w:tab/>
        <w:t>المهام</w:t>
      </w:r>
    </w:p>
    <w:p w14:paraId="4239D740" w14:textId="77777777" w:rsidR="00A51C3E" w:rsidRDefault="00A51C3E" w:rsidP="00A51C3E">
      <w:pPr>
        <w:rPr>
          <w:rFonts w:ascii="Times New Roman" w:hAnsi="Times New Roman" w:cs="Traditional Arabic"/>
          <w:szCs w:val="30"/>
        </w:rPr>
      </w:pPr>
      <w:r>
        <w:rPr>
          <w:rtl/>
        </w:rPr>
        <w:t>ينبغي أن تغطي الدراسة التطورات المتعلقة بالتعريفات والتطورات الاقتصادية والسياساتية والتنظيمية التي تشهدها الخدمات المالية المتنقلة. وينبغي عند دراسة هذه المسألة، إيلاء اهتمام خاص وواضح لدور البلدان النامية المبتكر والقيادي ليس فقط في تنفيذ الخدمات المالية المتنقلة بل أيضاً في ريادة تطويرها من أجل تحقيق الشمول المالي.</w:t>
      </w:r>
    </w:p>
    <w:p w14:paraId="40037FF3" w14:textId="77777777" w:rsidR="00A51C3E" w:rsidRDefault="00A51C3E" w:rsidP="00A51C3E">
      <w:pPr>
        <w:rPr>
          <w:rtl/>
        </w:rPr>
      </w:pPr>
      <w:r>
        <w:rPr>
          <w:rtl/>
        </w:rPr>
        <w:t xml:space="preserve">وفي هذا السياق، تشمل القضايا التي ينبغي دراستها </w:t>
      </w:r>
      <w:r>
        <w:rPr>
          <w:i/>
          <w:iCs/>
          <w:rtl/>
        </w:rPr>
        <w:t>جملة أمور</w:t>
      </w:r>
      <w:r>
        <w:rPr>
          <w:rtl/>
        </w:rPr>
        <w:t>، منها ما يلي:</w:t>
      </w:r>
    </w:p>
    <w:p w14:paraId="615074FA" w14:textId="77777777" w:rsidR="00A51C3E" w:rsidRDefault="00A51C3E" w:rsidP="00A51C3E">
      <w:pPr>
        <w:pStyle w:val="enumlev1"/>
        <w:rPr>
          <w:rtl/>
        </w:rPr>
      </w:pPr>
      <w:r>
        <w:t>(1</w:t>
      </w:r>
      <w:r>
        <w:rPr>
          <w:rtl/>
        </w:rPr>
        <w:tab/>
      </w:r>
      <w:r w:rsidRPr="00C22CF9">
        <w:rPr>
          <w:rtl/>
        </w:rPr>
        <w:t>القدرة على تحمل تكاليف خدمات الاتصالات</w:t>
      </w:r>
      <w:r>
        <w:rPr>
          <w:rFonts w:hint="cs"/>
          <w:rtl/>
        </w:rPr>
        <w:t xml:space="preserve"> المتعلقة بتوفير </w:t>
      </w:r>
      <w:r w:rsidRPr="0055562C">
        <w:rPr>
          <w:rtl/>
        </w:rPr>
        <w:t xml:space="preserve">الخدمات المالية المتنقلة </w:t>
      </w:r>
    </w:p>
    <w:p w14:paraId="66A483A5" w14:textId="77777777" w:rsidR="00A51C3E" w:rsidRDefault="00A51C3E" w:rsidP="00A51C3E">
      <w:pPr>
        <w:pStyle w:val="enumlev1"/>
      </w:pPr>
      <w:r>
        <w:t>(2</w:t>
      </w:r>
      <w:r>
        <w:rPr>
          <w:rtl/>
        </w:rPr>
        <w:tab/>
        <w:t>حماية المستهلك</w:t>
      </w:r>
      <w:r>
        <w:rPr>
          <w:rFonts w:hint="cs"/>
          <w:rtl/>
        </w:rPr>
        <w:t xml:space="preserve"> في مجال </w:t>
      </w:r>
      <w:r w:rsidRPr="0055562C">
        <w:rPr>
          <w:rtl/>
        </w:rPr>
        <w:t xml:space="preserve">الخدمات المالية المتنقلة </w:t>
      </w:r>
    </w:p>
    <w:p w14:paraId="505B2F33" w14:textId="77777777" w:rsidR="00A51C3E" w:rsidRPr="00EF2BA2" w:rsidRDefault="00A51C3E" w:rsidP="00A51C3E">
      <w:pPr>
        <w:rPr>
          <w:rtl/>
          <w:lang w:bidi="ar-EG"/>
        </w:rPr>
      </w:pPr>
      <w:r>
        <w:t>(3</w:t>
      </w:r>
      <w:r>
        <w:tab/>
      </w:r>
      <w:r>
        <w:rPr>
          <w:rFonts w:hint="cs"/>
          <w:rtl/>
        </w:rPr>
        <w:t xml:space="preserve">المنافسة في مجال </w:t>
      </w:r>
      <w:r w:rsidRPr="0055562C">
        <w:rPr>
          <w:rtl/>
        </w:rPr>
        <w:t xml:space="preserve">الخدمات المالية المتنقلة </w:t>
      </w:r>
    </w:p>
    <w:p w14:paraId="552EA4B2" w14:textId="77777777" w:rsidR="00A51C3E" w:rsidRDefault="00A51C3E" w:rsidP="00A51C3E">
      <w:pPr>
        <w:pStyle w:val="enumlev1"/>
        <w:rPr>
          <w:rtl/>
        </w:rPr>
      </w:pPr>
      <w:r>
        <w:t>(4</w:t>
      </w:r>
      <w:r>
        <w:rPr>
          <w:rtl/>
        </w:rPr>
        <w:tab/>
        <w:t>التعاون والتنسيق بين أصحاب المصلحة المعنيين في قطاعي الخدمات المتنقلة والخدمات المصرفية</w:t>
      </w:r>
      <w:r>
        <w:rPr>
          <w:rFonts w:hint="cs"/>
          <w:rtl/>
        </w:rPr>
        <w:t>، مثل التشغيل البيني بين أصحاب المصلحة</w:t>
      </w:r>
    </w:p>
    <w:p w14:paraId="79713373" w14:textId="77777777" w:rsidR="00A51C3E" w:rsidRDefault="00A51C3E" w:rsidP="00A51C3E">
      <w:pPr>
        <w:pStyle w:val="enumlev1"/>
      </w:pPr>
      <w:r>
        <w:t>(5</w:t>
      </w:r>
      <w:r>
        <w:rPr>
          <w:rtl/>
        </w:rPr>
        <w:tab/>
        <w:t>فعالية سلسلة تقديم الخدمات المالية المتنقلة</w:t>
      </w:r>
    </w:p>
    <w:p w14:paraId="06CFCD79" w14:textId="77777777" w:rsidR="00A51C3E" w:rsidRDefault="00A51C3E" w:rsidP="00A51C3E">
      <w:pPr>
        <w:pStyle w:val="enumlev1"/>
        <w:rPr>
          <w:rtl/>
        </w:rPr>
      </w:pPr>
      <w:r>
        <w:t>(6</w:t>
      </w:r>
      <w:r>
        <w:rPr>
          <w:rtl/>
        </w:rPr>
        <w:tab/>
        <w:t>مسائل الترسيم والمحاسبة والمسائل الاقتصادية الأخرى الناجمة عن استعمال الخدمات المالية المتنقلة.</w:t>
      </w:r>
    </w:p>
    <w:p w14:paraId="6D0A56D3" w14:textId="29DAA582" w:rsidR="00A51C3E" w:rsidRDefault="00A51C3E" w:rsidP="00A51C3E">
      <w:pPr>
        <w:rPr>
          <w:rtl/>
          <w:lang w:bidi="ar-EG"/>
        </w:rPr>
      </w:pPr>
      <w:r w:rsidRPr="000B7BCE">
        <w:rPr>
          <w:rFonts w:hint="cs"/>
          <w:rtl/>
          <w:lang w:bidi="ar-EG"/>
        </w:rPr>
        <w:t>ويمكن دراسة موضوعات أخرى حسب الاقتضاء، تبعاً للمساهمات</w:t>
      </w:r>
      <w:r>
        <w:rPr>
          <w:rFonts w:hint="eastAsia"/>
          <w:rtl/>
        </w:rPr>
        <w:t> </w:t>
      </w:r>
      <w:r w:rsidRPr="000B7BCE">
        <w:rPr>
          <w:rFonts w:hint="cs"/>
          <w:rtl/>
          <w:lang w:bidi="ar-EG"/>
        </w:rPr>
        <w:t>المقدمة.</w:t>
      </w:r>
    </w:p>
    <w:p w14:paraId="40B1BB83" w14:textId="77777777" w:rsidR="00A51C3E" w:rsidRDefault="00A51C3E" w:rsidP="00A51C3E">
      <w:pPr>
        <w:rPr>
          <w:rtl/>
          <w:lang w:bidi="ar-EG"/>
        </w:rPr>
      </w:pPr>
      <w:r w:rsidRPr="003A436E">
        <w:rPr>
          <w:rtl/>
          <w:lang w:bidi="ar-EG"/>
        </w:rPr>
        <w:t xml:space="preserve">المصطلحات والتعاريف للتوصيات </w:t>
      </w:r>
      <w:r>
        <w:rPr>
          <w:rFonts w:hint="cs"/>
          <w:rtl/>
          <w:lang w:bidi="ar-EG"/>
        </w:rPr>
        <w:t>أو الدراسات التي تتناول هذه المسألة.</w:t>
      </w:r>
    </w:p>
    <w:p w14:paraId="7D7368ED" w14:textId="6FD79AA5" w:rsidR="00A51C3E" w:rsidRDefault="00A51C3E" w:rsidP="00A51C3E">
      <w:pPr>
        <w:rPr>
          <w:rtl/>
          <w:lang w:bidi="ar-EG"/>
        </w:rPr>
      </w:pPr>
      <w:r>
        <w:rPr>
          <w:rFonts w:hint="cs"/>
          <w:rtl/>
          <w:lang w:bidi="ar-EG"/>
        </w:rPr>
        <w:t xml:space="preserve">النصوص قيد الإعداد: </w:t>
      </w:r>
      <w:r w:rsidRPr="00A64C47">
        <w:rPr>
          <w:lang w:val="en-GB"/>
        </w:rPr>
        <w:t>D.AgentMFS</w:t>
      </w:r>
      <w:r>
        <w:rPr>
          <w:rFonts w:hint="cs"/>
          <w:rtl/>
          <w:lang w:val="en-GB"/>
        </w:rPr>
        <w:t xml:space="preserve"> و</w:t>
      </w:r>
      <w:r w:rsidRPr="00A64C47">
        <w:rPr>
          <w:lang w:val="en-GB"/>
        </w:rPr>
        <w:t>D.InteropCompetition</w:t>
      </w:r>
      <w:r>
        <w:rPr>
          <w:rFonts w:hint="cs"/>
          <w:rtl/>
          <w:lang w:val="en-GB"/>
        </w:rPr>
        <w:t xml:space="preserve"> و</w:t>
      </w:r>
      <w:r w:rsidRPr="00A64C47">
        <w:rPr>
          <w:lang w:val="en-GB"/>
        </w:rPr>
        <w:t>D.MFSCM</w:t>
      </w:r>
      <w:r>
        <w:rPr>
          <w:rFonts w:hint="cs"/>
          <w:rtl/>
          <w:lang w:val="en-GB"/>
        </w:rPr>
        <w:t xml:space="preserve"> و</w:t>
      </w:r>
      <w:r w:rsidRPr="00A64C47">
        <w:rPr>
          <w:lang w:val="en-GB"/>
        </w:rPr>
        <w:t>D.MFScoop</w:t>
      </w:r>
      <w:r w:rsidR="00A27874">
        <w:rPr>
          <w:rFonts w:hint="cs"/>
          <w:rtl/>
        </w:rPr>
        <w:t xml:space="preserve"> و</w:t>
      </w:r>
      <w:r w:rsidR="00A27874" w:rsidRPr="009E3D0D">
        <w:t>STUDY_DCB</w:t>
      </w:r>
      <w:r w:rsidR="00A27874">
        <w:rPr>
          <w:rFonts w:hint="cs"/>
          <w:rtl/>
        </w:rPr>
        <w:t>.</w:t>
      </w:r>
    </w:p>
    <w:p w14:paraId="4F8D5238" w14:textId="550D62F6" w:rsidR="00A51C3E" w:rsidRDefault="00A51C3E" w:rsidP="00AF1F95">
      <w:pPr>
        <w:rPr>
          <w:rtl/>
        </w:rPr>
      </w:pPr>
      <w:r>
        <w:rPr>
          <w:rFonts w:hint="cs"/>
          <w:rtl/>
        </w:rPr>
        <w:t>وترد معلومات محدَّثة عن حالة الأعمال الجارية في إطار هذه المسألة في برنامج عمل لجنة الدراسات 3:</w:t>
      </w:r>
      <w:r>
        <w:rPr>
          <w:rFonts w:hint="cs"/>
          <w:rtl/>
        </w:rPr>
        <w:tab/>
      </w:r>
      <w:r>
        <w:br/>
      </w:r>
      <w:hyperlink r:id="rId23" w:history="1">
        <w:r w:rsidR="00AF1F95" w:rsidRPr="00AF1F95">
          <w:rPr>
            <w:rStyle w:val="Hyperlink"/>
            <w:lang w:val="en-GB"/>
          </w:rPr>
          <w:t>https://www.itu.int/ITU-T/workprog/wp_search.aspx?sg=3</w:t>
        </w:r>
      </w:hyperlink>
      <w:r w:rsidR="00AF1F95">
        <w:rPr>
          <w:rFonts w:hint="cs"/>
          <w:rtl/>
          <w:lang w:val="en-GB"/>
        </w:rPr>
        <w:t>.</w:t>
      </w:r>
    </w:p>
    <w:p w14:paraId="7B980D93" w14:textId="75C31A7B" w:rsidR="00A51C3E" w:rsidRDefault="00A51C3E" w:rsidP="00A51C3E">
      <w:pPr>
        <w:pStyle w:val="Heading1"/>
        <w:rPr>
          <w:rtl/>
        </w:rPr>
      </w:pPr>
      <w:r>
        <w:lastRenderedPageBreak/>
        <w:t>4.</w:t>
      </w:r>
      <w:r w:rsidR="00A27874">
        <w:t>J</w:t>
      </w:r>
      <w:r>
        <w:rPr>
          <w:rFonts w:hint="cs"/>
          <w:rtl/>
        </w:rPr>
        <w:tab/>
        <w:t>الروابط</w:t>
      </w:r>
    </w:p>
    <w:p w14:paraId="134DBB70" w14:textId="77777777" w:rsidR="00A51C3E" w:rsidRDefault="00A51C3E" w:rsidP="00A51C3E">
      <w:pPr>
        <w:pStyle w:val="Headingb"/>
      </w:pPr>
      <w:r>
        <w:rPr>
          <w:rFonts w:hint="cs"/>
          <w:rtl/>
        </w:rPr>
        <w:t>التوصيات</w:t>
      </w:r>
    </w:p>
    <w:p w14:paraId="281C750E" w14:textId="204B4076" w:rsidR="00A51C3E" w:rsidRDefault="00A51C3E" w:rsidP="00A51C3E">
      <w:pPr>
        <w:pStyle w:val="enumlev1"/>
        <w:rPr>
          <w:rtl/>
          <w:lang w:bidi="ar-EG"/>
        </w:rPr>
      </w:pPr>
      <w:r>
        <w:rPr>
          <w:rFonts w:hint="cs"/>
          <w:rtl/>
        </w:rPr>
        <w:t>-</w:t>
      </w:r>
      <w:r>
        <w:rPr>
          <w:rFonts w:hint="cs"/>
          <w:rtl/>
        </w:rPr>
        <w:tab/>
      </w:r>
      <w:r w:rsidR="00A27874">
        <w:rPr>
          <w:rFonts w:hint="cs"/>
          <w:rtl/>
          <w:lang w:bidi="ar-EG"/>
        </w:rPr>
        <w:t>لا توجد</w:t>
      </w:r>
    </w:p>
    <w:p w14:paraId="66C36ADB" w14:textId="77777777" w:rsidR="00A51C3E" w:rsidRDefault="00A51C3E" w:rsidP="00A51C3E">
      <w:pPr>
        <w:pStyle w:val="Headingb"/>
        <w:rPr>
          <w:rtl/>
        </w:rPr>
      </w:pPr>
      <w:r>
        <w:rPr>
          <w:rFonts w:hint="cs"/>
          <w:rtl/>
        </w:rPr>
        <w:t>المسائل</w:t>
      </w:r>
    </w:p>
    <w:p w14:paraId="71E74C6A" w14:textId="3DF54B58" w:rsidR="00A51C3E" w:rsidRDefault="00A51C3E" w:rsidP="00A51C3E">
      <w:pPr>
        <w:pStyle w:val="enumlev1"/>
        <w:rPr>
          <w:rtl/>
        </w:rPr>
      </w:pPr>
      <w:r>
        <w:rPr>
          <w:rFonts w:hint="cs"/>
          <w:rtl/>
        </w:rPr>
        <w:t>-</w:t>
      </w:r>
      <w:r>
        <w:rPr>
          <w:rFonts w:hint="cs"/>
          <w:rtl/>
        </w:rPr>
        <w:tab/>
      </w:r>
      <w:r w:rsidR="00A27874">
        <w:rPr>
          <w:rFonts w:hint="cs"/>
          <w:rtl/>
        </w:rPr>
        <w:t>لا توجد</w:t>
      </w:r>
    </w:p>
    <w:p w14:paraId="516B7E2F" w14:textId="77777777" w:rsidR="00A51C3E" w:rsidRDefault="00A51C3E" w:rsidP="00A51C3E">
      <w:pPr>
        <w:pStyle w:val="Headingb"/>
      </w:pPr>
      <w:r>
        <w:rPr>
          <w:rFonts w:hint="cs"/>
          <w:rtl/>
        </w:rPr>
        <w:t>لجان الدراسات</w:t>
      </w:r>
    </w:p>
    <w:p w14:paraId="23D4BEB2" w14:textId="77777777" w:rsidR="00A51C3E" w:rsidRDefault="00A51C3E" w:rsidP="00A51C3E">
      <w:pPr>
        <w:pStyle w:val="enumlev1"/>
        <w:rPr>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2 ل</w:t>
      </w:r>
      <w:r>
        <w:rPr>
          <w:rFonts w:hint="cs"/>
          <w:rtl/>
          <w:lang w:bidi="ar-EG"/>
        </w:rPr>
        <w:t>قطاع تقييس الاتصالات</w:t>
      </w:r>
    </w:p>
    <w:p w14:paraId="33A4828A" w14:textId="77777777" w:rsidR="00A51C3E" w:rsidRDefault="00A51C3E" w:rsidP="00A51C3E">
      <w:pPr>
        <w:pStyle w:val="enumlev1"/>
        <w:rPr>
          <w:rtl/>
          <w:lang w:bidi="ar-EG"/>
        </w:rPr>
      </w:pPr>
      <w:r w:rsidRPr="008D24FE">
        <w:rPr>
          <w:rFonts w:hint="cs"/>
          <w:rtl/>
        </w:rPr>
        <w:t>-</w:t>
      </w:r>
      <w:r>
        <w:rPr>
          <w:rFonts w:ascii="Times New Roman Bold" w:hAnsi="Times New Roman Bold"/>
          <w:kern w:val="32"/>
          <w:sz w:val="26"/>
          <w:szCs w:val="36"/>
          <w:rtl/>
          <w:lang w:bidi="ar-EG"/>
        </w:rPr>
        <w:tab/>
      </w:r>
      <w:r>
        <w:rPr>
          <w:rFonts w:hint="cs"/>
          <w:rtl/>
          <w:lang w:bidi="ar-EG"/>
        </w:rPr>
        <w:t xml:space="preserve">لجنة الدراسات </w:t>
      </w:r>
      <w:r>
        <w:rPr>
          <w:rFonts w:hint="cs"/>
          <w:rtl/>
          <w:lang w:val="en-CA" w:bidi="ar-EG"/>
        </w:rPr>
        <w:t>12 ل</w:t>
      </w:r>
      <w:r>
        <w:rPr>
          <w:rFonts w:hint="cs"/>
          <w:rtl/>
          <w:lang w:bidi="ar-EG"/>
        </w:rPr>
        <w:t>قطاع تقييس الاتصالات</w:t>
      </w:r>
    </w:p>
    <w:p w14:paraId="4930B3BC" w14:textId="77777777" w:rsidR="00A51C3E" w:rsidRDefault="00A51C3E" w:rsidP="00A51C3E">
      <w:pPr>
        <w:pStyle w:val="Headingb"/>
      </w:pPr>
      <w:r>
        <w:rPr>
          <w:rFonts w:hint="cs"/>
          <w:rtl/>
        </w:rPr>
        <w:t>هيئات التقييس</w:t>
      </w:r>
    </w:p>
    <w:p w14:paraId="6C6C17B3" w14:textId="2132A1FA" w:rsidR="00A51C3E" w:rsidRDefault="00A51C3E" w:rsidP="00A51C3E">
      <w:pPr>
        <w:pStyle w:val="enumlev1"/>
        <w:rPr>
          <w:rtl/>
        </w:rPr>
      </w:pPr>
      <w:r>
        <w:rPr>
          <w:rFonts w:hint="cs"/>
          <w:rtl/>
        </w:rPr>
        <w:t>-</w:t>
      </w:r>
      <w:r>
        <w:rPr>
          <w:rFonts w:hint="cs"/>
          <w:rtl/>
        </w:rPr>
        <w:tab/>
      </w:r>
      <w:r w:rsidR="00A27874">
        <w:rPr>
          <w:rFonts w:hint="cs"/>
          <w:rtl/>
        </w:rPr>
        <w:t>لا توجد</w:t>
      </w:r>
    </w:p>
    <w:p w14:paraId="09D61728" w14:textId="77777777" w:rsidR="00A51C3E" w:rsidRDefault="00A51C3E" w:rsidP="00A51C3E">
      <w:pPr>
        <w:pStyle w:val="Headingb"/>
        <w:rPr>
          <w:rtl/>
        </w:rPr>
      </w:pPr>
      <w:r>
        <w:rPr>
          <w:rFonts w:hint="cs"/>
          <w:rtl/>
        </w:rPr>
        <w:t>خطوط عمل القمة العالمية لمجتمع المعلومات</w:t>
      </w:r>
    </w:p>
    <w:p w14:paraId="75430703" w14:textId="77777777" w:rsidR="00A51C3E" w:rsidRDefault="00A51C3E" w:rsidP="00A51C3E">
      <w:pPr>
        <w:rPr>
          <w:rtl/>
          <w:lang w:bidi="ar-EG"/>
        </w:rPr>
      </w:pPr>
      <w:r>
        <w:rPr>
          <w:rFonts w:hint="cs"/>
          <w:rtl/>
          <w:lang w:bidi="ar-EG"/>
        </w:rPr>
        <w:t>-</w:t>
      </w:r>
      <w:r>
        <w:rPr>
          <w:rFonts w:hint="cs"/>
          <w:rtl/>
          <w:lang w:bidi="ar-EG"/>
        </w:rPr>
        <w:tab/>
        <w:t>جيم2</w:t>
      </w:r>
    </w:p>
    <w:p w14:paraId="2770E1BF" w14:textId="7D9A5DDE" w:rsidR="00A51C3E" w:rsidRDefault="00A51C3E" w:rsidP="00A51C3E">
      <w:pPr>
        <w:pStyle w:val="Headingb"/>
        <w:rPr>
          <w:rtl/>
        </w:rPr>
      </w:pPr>
      <w:r>
        <w:rPr>
          <w:rFonts w:hint="cs"/>
          <w:rtl/>
        </w:rPr>
        <w:t>أهداف التنمية المستدامة</w:t>
      </w:r>
    </w:p>
    <w:p w14:paraId="30912658" w14:textId="77777777" w:rsidR="00A51C3E" w:rsidRDefault="00A51C3E" w:rsidP="00A51C3E">
      <w:pPr>
        <w:pStyle w:val="enumlev1"/>
        <w:rPr>
          <w:rtl/>
          <w:lang w:bidi="ar-EG"/>
        </w:rPr>
      </w:pPr>
      <w:r>
        <w:rPr>
          <w:rFonts w:hint="cs"/>
          <w:rtl/>
          <w:lang w:bidi="ar-EG"/>
        </w:rPr>
        <w:t>-</w:t>
      </w:r>
      <w:r>
        <w:rPr>
          <w:rFonts w:hint="cs"/>
          <w:rtl/>
          <w:lang w:bidi="ar-EG"/>
        </w:rPr>
        <w:tab/>
        <w:t>9</w:t>
      </w:r>
    </w:p>
    <w:p w14:paraId="6E3740C6" w14:textId="50F1BBCB" w:rsidR="00AA6EF1" w:rsidRDefault="005943F8" w:rsidP="00A27874">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4"/>
      <w:headerReference w:type="default" r:id="rId25"/>
      <w:footerReference w:type="default" r:id="rId26"/>
      <w:footerReference w:type="first" r:id="rId2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9E20" w14:textId="77777777" w:rsidR="00C76660" w:rsidRDefault="00C76660" w:rsidP="002919E1">
      <w:r>
        <w:separator/>
      </w:r>
    </w:p>
    <w:p w14:paraId="2A6D0E76" w14:textId="77777777" w:rsidR="00C76660" w:rsidRDefault="00C76660" w:rsidP="002919E1"/>
    <w:p w14:paraId="34D0A0BB" w14:textId="77777777" w:rsidR="00C76660" w:rsidRDefault="00C76660" w:rsidP="002919E1"/>
    <w:p w14:paraId="42B2F3EF" w14:textId="77777777" w:rsidR="00C76660" w:rsidRDefault="00C76660"/>
  </w:endnote>
  <w:endnote w:type="continuationSeparator" w:id="0">
    <w:p w14:paraId="7E79329B" w14:textId="77777777" w:rsidR="00C76660" w:rsidRDefault="00C76660" w:rsidP="002919E1">
      <w:r>
        <w:continuationSeparator/>
      </w:r>
    </w:p>
    <w:p w14:paraId="0A976A6F" w14:textId="77777777" w:rsidR="00C76660" w:rsidRDefault="00C76660" w:rsidP="002919E1"/>
    <w:p w14:paraId="6DDADD31" w14:textId="77777777" w:rsidR="00C76660" w:rsidRDefault="00C76660" w:rsidP="002919E1"/>
    <w:p w14:paraId="00649BD6" w14:textId="77777777" w:rsidR="00C76660" w:rsidRDefault="00C7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1973" w14:textId="3BA25B2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DD1743">
      <w:rPr>
        <w:noProof/>
        <w:sz w:val="16"/>
        <w:szCs w:val="16"/>
        <w:lang w:val="fr-FR"/>
      </w:rPr>
      <w:t>P:\ARA\ITU-T\CONF-T\WTSA20\000\004V2A.docx</w:t>
    </w:r>
    <w:r w:rsidRPr="00FC7FD8">
      <w:rPr>
        <w:sz w:val="16"/>
        <w:szCs w:val="16"/>
      </w:rPr>
      <w:fldChar w:fldCharType="end"/>
    </w:r>
    <w:r w:rsidRPr="00DD1743">
      <w:rPr>
        <w:sz w:val="16"/>
        <w:szCs w:val="16"/>
        <w:lang w:val="fr-CH"/>
      </w:rPr>
      <w:t xml:space="preserve">  </w:t>
    </w:r>
    <w:r w:rsidRPr="00FC7FD8">
      <w:rPr>
        <w:sz w:val="16"/>
        <w:szCs w:val="16"/>
        <w:lang w:val="fr-FR"/>
      </w:rPr>
      <w:t xml:space="preserve"> (</w:t>
    </w:r>
    <w:r w:rsidR="007D698B" w:rsidRPr="007D698B">
      <w:rPr>
        <w:sz w:val="16"/>
        <w:szCs w:val="16"/>
        <w:lang w:val="fr-FR"/>
      </w:rPr>
      <w:t>477841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408E" w14:textId="0957C71F"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DD1743">
      <w:rPr>
        <w:noProof/>
        <w:lang w:val="fr-FR"/>
      </w:rPr>
      <w:t>P:\ARA\ITU-T\CONF-T\WTSA20\000\004V2A.docx</w:t>
    </w:r>
    <w:r w:rsidRPr="00EA7D73">
      <w:rPr>
        <w:lang w:val="en-GB"/>
      </w:rPr>
      <w:fldChar w:fldCharType="end"/>
    </w:r>
    <w:r w:rsidRPr="00DD1743">
      <w:rPr>
        <w:lang w:val="fr-CH"/>
      </w:rPr>
      <w:t xml:space="preserve">  </w:t>
    </w:r>
    <w:r w:rsidRPr="00EA7D73">
      <w:rPr>
        <w:lang w:val="fr-FR"/>
      </w:rPr>
      <w:t xml:space="preserve"> (</w:t>
    </w:r>
    <w:r w:rsidR="007D698B" w:rsidRPr="007D698B">
      <w:rPr>
        <w:lang w:val="fr-FR"/>
      </w:rPr>
      <w:t>477841</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1563" w14:textId="77777777" w:rsidR="00C76660" w:rsidRDefault="00C76660" w:rsidP="002919E1">
      <w:r>
        <w:separator/>
      </w:r>
    </w:p>
  </w:footnote>
  <w:footnote w:type="continuationSeparator" w:id="0">
    <w:p w14:paraId="364F51A3" w14:textId="77777777" w:rsidR="00C76660" w:rsidRDefault="00C76660" w:rsidP="002919E1">
      <w:r>
        <w:continuationSeparator/>
      </w:r>
    </w:p>
    <w:p w14:paraId="1BFBA60B" w14:textId="77777777" w:rsidR="00C76660" w:rsidRDefault="00C76660" w:rsidP="002919E1"/>
    <w:p w14:paraId="201DC6F2" w14:textId="77777777" w:rsidR="00C76660" w:rsidRDefault="00C76660" w:rsidP="002919E1"/>
    <w:p w14:paraId="3165E850" w14:textId="77777777" w:rsidR="00C76660" w:rsidRDefault="00C76660"/>
  </w:footnote>
  <w:footnote w:id="1">
    <w:p w14:paraId="277C93ED" w14:textId="77777777" w:rsidR="005943F8" w:rsidRPr="00971E50" w:rsidRDefault="005943F8" w:rsidP="005943F8">
      <w:pPr>
        <w:pStyle w:val="FootnoteText"/>
        <w:ind w:left="360" w:hangingChars="200" w:hanging="360"/>
        <w:rPr>
          <w:lang w:val="fr-CH"/>
        </w:rPr>
      </w:pPr>
      <w:bookmarkStart w:id="1" w:name="lt_pId437"/>
      <w:r w:rsidRPr="003464DD">
        <w:rPr>
          <w:rStyle w:val="FootnoteReference"/>
          <w:rFonts w:ascii="Times New Roman Bold" w:hAnsi="Times New Roman Bold"/>
          <w:bCs/>
          <w:kern w:val="14"/>
        </w:rPr>
        <w:t>*</w:t>
      </w:r>
      <w:r>
        <w:rPr>
          <w:lang w:val="fr-CH"/>
        </w:rPr>
        <w:tab/>
      </w:r>
      <w:bookmarkEnd w:id="1"/>
      <w:r w:rsidRPr="004E2D86">
        <w:rPr>
          <w:rFonts w:hint="cs"/>
          <w:rtl/>
          <w:lang w:val="fr-CH"/>
        </w:rPr>
        <w:t>استناداً إلى نتائج الجمعية العالمية لت</w:t>
      </w:r>
      <w:r>
        <w:rPr>
          <w:rFonts w:hint="cs"/>
          <w:rtl/>
          <w:lang w:val="fr-CH"/>
        </w:rPr>
        <w:t>قييس الاتصالات، يمكن إضافة مهام</w:t>
      </w:r>
      <w:r w:rsidRPr="004E2D86">
        <w:rPr>
          <w:rFonts w:hint="cs"/>
          <w:rtl/>
          <w:lang w:val="fr-CH"/>
        </w:rPr>
        <w:t xml:space="preserve"> أخرى إلى المهام التي تشملها هذه المسألة والمسائل</w:t>
      </w:r>
      <w:r w:rsidRPr="004E2D86">
        <w:rPr>
          <w:rFonts w:hint="eastAsia"/>
          <w:rtl/>
          <w:lang w:val="fr-CH"/>
        </w:rPr>
        <w:t> </w:t>
      </w:r>
      <w:r w:rsidRPr="004E2D86">
        <w:rPr>
          <w:rFonts w:hint="cs"/>
          <w:rtl/>
          <w:lang w:val="fr-CH"/>
        </w:rPr>
        <w:t>الأخرى.</w:t>
      </w:r>
    </w:p>
  </w:footnote>
  <w:footnote w:id="2">
    <w:p w14:paraId="7143B041" w14:textId="77777777" w:rsidR="005943F8" w:rsidRPr="001253AB" w:rsidRDefault="005943F8" w:rsidP="005943F8">
      <w:pPr>
        <w:pStyle w:val="FootnoteText"/>
        <w:tabs>
          <w:tab w:val="clear" w:pos="372"/>
          <w:tab w:val="left" w:pos="708"/>
        </w:tabs>
        <w:ind w:left="360" w:hangingChars="200" w:hanging="360"/>
        <w:rPr>
          <w:lang w:val="fr-CH"/>
        </w:rPr>
      </w:pPr>
      <w:r w:rsidRPr="003464DD">
        <w:rPr>
          <w:rStyle w:val="FootnoteReference"/>
          <w:rFonts w:ascii="Times New Roman Bold" w:hAnsi="Times New Roman Bold"/>
          <w:bCs/>
          <w:kern w:val="14"/>
        </w:rPr>
        <w:t>**</w:t>
      </w:r>
      <w:r w:rsidRPr="00E454CC">
        <w:rPr>
          <w:lang w:val="fr-CH"/>
        </w:rPr>
        <w:tab/>
      </w:r>
      <w:r w:rsidRPr="004E2D86">
        <w:rPr>
          <w:rFonts w:hint="cs"/>
          <w:rtl/>
          <w:lang w:val="fr-CH" w:bidi="ar-SA"/>
        </w:rPr>
        <w:t>تستعمل عبارة "البلدان النامية" في هذه الوثيقة بمعناها العام وتشمل أيضاً البلدان التي تمر اقتصاداتها بمرحلة انتقالية وأقل البلدان</w:t>
      </w:r>
      <w:r w:rsidRPr="004E2D86">
        <w:rPr>
          <w:rFonts w:hint="eastAsia"/>
          <w:rtl/>
          <w:lang w:val="fr-CH" w:bidi="ar-SA"/>
        </w:rPr>
        <w:t> </w:t>
      </w:r>
      <w:r w:rsidRPr="004E2D86">
        <w:rPr>
          <w:rFonts w:hint="cs"/>
          <w:rtl/>
          <w:lang w:val="fr-CH" w:bidi="ar-SA"/>
        </w:rPr>
        <w:t>نمواً.</w:t>
      </w:r>
    </w:p>
  </w:footnote>
  <w:footnote w:id="3">
    <w:p w14:paraId="4CCDA08E" w14:textId="77777777" w:rsidR="005943F8" w:rsidRPr="00AC3FB8" w:rsidRDefault="005943F8" w:rsidP="005943F8">
      <w:pPr>
        <w:pStyle w:val="FootnoteText"/>
        <w:rPr>
          <w:sz w:val="16"/>
          <w:szCs w:val="16"/>
          <w:lang w:val="ru-RU"/>
        </w:rPr>
      </w:pPr>
      <w:r w:rsidRPr="00EA76E6">
        <w:rPr>
          <w:rStyle w:val="FootnoteReference"/>
          <w:rFonts w:ascii="Times New Roman Bold" w:hAnsi="Times New Roman Bold"/>
          <w:bCs/>
          <w:kern w:val="14"/>
        </w:rPr>
        <w:t>*</w:t>
      </w:r>
      <w:r w:rsidRPr="00AC3FB8">
        <w:rPr>
          <w:sz w:val="16"/>
          <w:szCs w:val="16"/>
          <w:lang w:val="ru-RU"/>
        </w:rPr>
        <w:tab/>
      </w:r>
      <w:r w:rsidRPr="00901A9E">
        <w:rPr>
          <w:rtl/>
          <w:lang w:val="ru-RU" w:bidi="ar-SA"/>
        </w:rPr>
        <w:t>سيجتمع الفريق الإقليمي لأوروبا و</w:t>
      </w:r>
      <w:r>
        <w:rPr>
          <w:rFonts w:hint="cs"/>
          <w:rtl/>
          <w:lang w:val="ru-RU" w:bidi="ar-SA"/>
        </w:rPr>
        <w:t xml:space="preserve">حوض </w:t>
      </w:r>
      <w:r w:rsidRPr="00901A9E">
        <w:rPr>
          <w:rtl/>
          <w:lang w:val="ru-RU" w:bidi="ar-SA"/>
        </w:rPr>
        <w:t xml:space="preserve">البحر المتوسط </w:t>
      </w:r>
      <w:r w:rsidRPr="00901A9E">
        <w:rPr>
          <w:rFonts w:hint="cs"/>
          <w:rtl/>
          <w:lang w:val="ru-RU" w:bidi="ar-SA"/>
        </w:rPr>
        <w:t xml:space="preserve">التابع </w:t>
      </w:r>
      <w:r w:rsidRPr="00901A9E">
        <w:rPr>
          <w:rtl/>
          <w:lang w:val="ru-RU" w:bidi="ar-SA"/>
        </w:rPr>
        <w:t xml:space="preserve">للجنة الدراسات </w:t>
      </w:r>
      <w:r w:rsidRPr="00901A9E">
        <w:t>3</w:t>
      </w:r>
      <w:r w:rsidRPr="00901A9E">
        <w:rPr>
          <w:rtl/>
          <w:lang w:val="ru-RU" w:bidi="ar-SA"/>
        </w:rPr>
        <w:t xml:space="preserve"> </w:t>
      </w:r>
      <w:r>
        <w:rPr>
          <w:rFonts w:hint="cs"/>
          <w:rtl/>
          <w:lang w:val="ru-RU" w:bidi="ar-SA"/>
        </w:rPr>
        <w:t>عندما تتحدد الاحتياجات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EA32" w14:textId="77777777" w:rsidR="00281F5F" w:rsidRDefault="00281F5F" w:rsidP="002919E1"/>
  <w:p w14:paraId="0A1887F0" w14:textId="77777777" w:rsidR="00281F5F" w:rsidRDefault="00281F5F" w:rsidP="002919E1"/>
  <w:p w14:paraId="6A23BAC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D1EB" w14:textId="4429830B" w:rsidR="00281F5F" w:rsidRPr="00AD538E" w:rsidRDefault="00281F5F" w:rsidP="007D698B">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7D698B">
      <w:rPr>
        <w:rStyle w:val="PageNumber"/>
        <w:rFonts w:hint="cs"/>
        <w:rtl/>
      </w:rPr>
      <w:t xml:space="preserve">الوثيقة </w:t>
    </w:r>
    <w:r w:rsidR="007D698B">
      <w:rPr>
        <w:rStyle w:val="PageNumber"/>
      </w:rPr>
      <w:t>4</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D3"/>
    <w:rsid w:val="00011021"/>
    <w:rsid w:val="000114EC"/>
    <w:rsid w:val="00011F8C"/>
    <w:rsid w:val="00022B74"/>
    <w:rsid w:val="0002327C"/>
    <w:rsid w:val="00034B65"/>
    <w:rsid w:val="00040C94"/>
    <w:rsid w:val="000425FC"/>
    <w:rsid w:val="00044D43"/>
    <w:rsid w:val="00051907"/>
    <w:rsid w:val="00071DD2"/>
    <w:rsid w:val="00075A3F"/>
    <w:rsid w:val="00095484"/>
    <w:rsid w:val="000A1B16"/>
    <w:rsid w:val="000B3896"/>
    <w:rsid w:val="000B5404"/>
    <w:rsid w:val="000D1708"/>
    <w:rsid w:val="000E2AFC"/>
    <w:rsid w:val="000E6D30"/>
    <w:rsid w:val="000F05F5"/>
    <w:rsid w:val="000F518F"/>
    <w:rsid w:val="0010081C"/>
    <w:rsid w:val="001013E3"/>
    <w:rsid w:val="0010363F"/>
    <w:rsid w:val="00123AA6"/>
    <w:rsid w:val="0012545F"/>
    <w:rsid w:val="00127AD3"/>
    <w:rsid w:val="00136B82"/>
    <w:rsid w:val="001464F2"/>
    <w:rsid w:val="00167364"/>
    <w:rsid w:val="001903B2"/>
    <w:rsid w:val="001B5953"/>
    <w:rsid w:val="001D407F"/>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4535"/>
    <w:rsid w:val="00295917"/>
    <w:rsid w:val="00296071"/>
    <w:rsid w:val="002A4572"/>
    <w:rsid w:val="002A7E2E"/>
    <w:rsid w:val="002B12C5"/>
    <w:rsid w:val="002B16D8"/>
    <w:rsid w:val="002D5F64"/>
    <w:rsid w:val="002D6BB4"/>
    <w:rsid w:val="002D6FBF"/>
    <w:rsid w:val="002E48BF"/>
    <w:rsid w:val="002E5CB3"/>
    <w:rsid w:val="002E61C2"/>
    <w:rsid w:val="002F20FF"/>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01AA"/>
    <w:rsid w:val="00584333"/>
    <w:rsid w:val="00586B66"/>
    <w:rsid w:val="005943F8"/>
    <w:rsid w:val="005953EC"/>
    <w:rsid w:val="005B00A1"/>
    <w:rsid w:val="005C210A"/>
    <w:rsid w:val="005C29C8"/>
    <w:rsid w:val="005C3880"/>
    <w:rsid w:val="005C5D25"/>
    <w:rsid w:val="005D2606"/>
    <w:rsid w:val="005D6D48"/>
    <w:rsid w:val="005D72A4"/>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A60BD"/>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474E"/>
    <w:rsid w:val="007610E7"/>
    <w:rsid w:val="00764079"/>
    <w:rsid w:val="00770AA0"/>
    <w:rsid w:val="007710F5"/>
    <w:rsid w:val="007712B3"/>
    <w:rsid w:val="00771F7E"/>
    <w:rsid w:val="00773E9C"/>
    <w:rsid w:val="00776F6B"/>
    <w:rsid w:val="00777694"/>
    <w:rsid w:val="007868CB"/>
    <w:rsid w:val="00786A7E"/>
    <w:rsid w:val="00790154"/>
    <w:rsid w:val="007A0802"/>
    <w:rsid w:val="007A3A06"/>
    <w:rsid w:val="007B1FCA"/>
    <w:rsid w:val="007C2C12"/>
    <w:rsid w:val="007C3CFA"/>
    <w:rsid w:val="007D698B"/>
    <w:rsid w:val="007E0E8B"/>
    <w:rsid w:val="007E6847"/>
    <w:rsid w:val="007E6B0A"/>
    <w:rsid w:val="007F08CA"/>
    <w:rsid w:val="007F6388"/>
    <w:rsid w:val="007F6BAE"/>
    <w:rsid w:val="007F7FC3"/>
    <w:rsid w:val="00810482"/>
    <w:rsid w:val="00817568"/>
    <w:rsid w:val="008204AC"/>
    <w:rsid w:val="008261C2"/>
    <w:rsid w:val="00830D96"/>
    <w:rsid w:val="0083473E"/>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31FD"/>
    <w:rsid w:val="008B4E93"/>
    <w:rsid w:val="008B52B7"/>
    <w:rsid w:val="008C3818"/>
    <w:rsid w:val="008D6ACC"/>
    <w:rsid w:val="008D7AF0"/>
    <w:rsid w:val="008E2CBE"/>
    <w:rsid w:val="008E32DD"/>
    <w:rsid w:val="008F4626"/>
    <w:rsid w:val="009004DF"/>
    <w:rsid w:val="00904AA5"/>
    <w:rsid w:val="0090527F"/>
    <w:rsid w:val="00951718"/>
    <w:rsid w:val="00960962"/>
    <w:rsid w:val="00972CE0"/>
    <w:rsid w:val="00977004"/>
    <w:rsid w:val="009A3D30"/>
    <w:rsid w:val="009B0204"/>
    <w:rsid w:val="009C13BE"/>
    <w:rsid w:val="009D6348"/>
    <w:rsid w:val="009E5007"/>
    <w:rsid w:val="009E613F"/>
    <w:rsid w:val="009F042B"/>
    <w:rsid w:val="00A03FD6"/>
    <w:rsid w:val="00A04CF4"/>
    <w:rsid w:val="00A116A8"/>
    <w:rsid w:val="00A17E61"/>
    <w:rsid w:val="00A22AE9"/>
    <w:rsid w:val="00A26758"/>
    <w:rsid w:val="00A26D0E"/>
    <w:rsid w:val="00A27205"/>
    <w:rsid w:val="00A27874"/>
    <w:rsid w:val="00A278E9"/>
    <w:rsid w:val="00A33A95"/>
    <w:rsid w:val="00A3451F"/>
    <w:rsid w:val="00A3584A"/>
    <w:rsid w:val="00A35E1F"/>
    <w:rsid w:val="00A36268"/>
    <w:rsid w:val="00A375BD"/>
    <w:rsid w:val="00A40B2C"/>
    <w:rsid w:val="00A42ADC"/>
    <w:rsid w:val="00A51C3E"/>
    <w:rsid w:val="00A66D2B"/>
    <w:rsid w:val="00A809E8"/>
    <w:rsid w:val="00A870AD"/>
    <w:rsid w:val="00A90843"/>
    <w:rsid w:val="00A9645C"/>
    <w:rsid w:val="00AA6493"/>
    <w:rsid w:val="00AA6EF1"/>
    <w:rsid w:val="00AB2A33"/>
    <w:rsid w:val="00AC075D"/>
    <w:rsid w:val="00AC1275"/>
    <w:rsid w:val="00AC7395"/>
    <w:rsid w:val="00AD162B"/>
    <w:rsid w:val="00AD538E"/>
    <w:rsid w:val="00AD690F"/>
    <w:rsid w:val="00AD69DD"/>
    <w:rsid w:val="00AE6B26"/>
    <w:rsid w:val="00AF1F95"/>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51372"/>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76660"/>
    <w:rsid w:val="00C8199C"/>
    <w:rsid w:val="00C84112"/>
    <w:rsid w:val="00C841EB"/>
    <w:rsid w:val="00C8665F"/>
    <w:rsid w:val="00C917B5"/>
    <w:rsid w:val="00C94DFA"/>
    <w:rsid w:val="00CA298C"/>
    <w:rsid w:val="00CB2BF9"/>
    <w:rsid w:val="00CB4300"/>
    <w:rsid w:val="00CB454E"/>
    <w:rsid w:val="00CB7B73"/>
    <w:rsid w:val="00CC030E"/>
    <w:rsid w:val="00CC68C4"/>
    <w:rsid w:val="00CC79A4"/>
    <w:rsid w:val="00CD0FDE"/>
    <w:rsid w:val="00CD3A54"/>
    <w:rsid w:val="00CD4061"/>
    <w:rsid w:val="00CE0E68"/>
    <w:rsid w:val="00CE5BA4"/>
    <w:rsid w:val="00CE6A49"/>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1743"/>
    <w:rsid w:val="00DE1E82"/>
    <w:rsid w:val="00DE7387"/>
    <w:rsid w:val="00DF2A6A"/>
    <w:rsid w:val="00DF3B72"/>
    <w:rsid w:val="00E10821"/>
    <w:rsid w:val="00E2489D"/>
    <w:rsid w:val="00E26520"/>
    <w:rsid w:val="00E343A3"/>
    <w:rsid w:val="00E51BFA"/>
    <w:rsid w:val="00E57DC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C7CE7"/>
  <w15:docId w15:val="{B05ED68C-1846-4D98-A649-A7CE31F4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F230AE"/>
    <w:pPr>
      <w:keepLines/>
      <w:tabs>
        <w:tab w:val="left" w:pos="372"/>
      </w:tabs>
      <w:spacing w:before="60"/>
    </w:pPr>
    <w:rPr>
      <w:sz w:val="20"/>
      <w:szCs w:val="20"/>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하이퍼링크2,Style 58,超级链接,하이퍼링크21,超?级链,超链接1,超????,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title0">
    <w:name w:val="Table title"/>
    <w:basedOn w:val="Normal"/>
    <w:qFormat/>
    <w:rsid w:val="005943F8"/>
    <w:pPr>
      <w:keepNext/>
      <w:tabs>
        <w:tab w:val="clear" w:pos="1191"/>
        <w:tab w:val="clear" w:pos="1588"/>
        <w:tab w:val="clear" w:pos="1985"/>
      </w:tabs>
      <w:spacing w:after="240"/>
      <w:jc w:val="center"/>
    </w:pPr>
    <w:rPr>
      <w:rFonts w:eastAsiaTheme="minorEastAsia"/>
      <w:b/>
      <w:bCs/>
      <w:lang w:eastAsia="zh-CN" w:bidi="ar-SY"/>
    </w:rPr>
  </w:style>
  <w:style w:type="character" w:customStyle="1" w:styleId="TabletextChar">
    <w:name w:val="Table_text Char"/>
    <w:link w:val="Tabletext"/>
    <w:qFormat/>
    <w:rsid w:val="005943F8"/>
    <w:rPr>
      <w:rFonts w:ascii="Dubai" w:hAnsi="Dubai" w:cs="Dubai"/>
    </w:rPr>
  </w:style>
  <w:style w:type="character" w:customStyle="1" w:styleId="Hashtag1">
    <w:name w:val="Hashtag1"/>
    <w:basedOn w:val="DefaultParagraphFont"/>
    <w:uiPriority w:val="99"/>
    <w:unhideWhenUsed/>
    <w:rsid w:val="005943F8"/>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5943F8"/>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5943F8"/>
    <w:rPr>
      <w:rFonts w:ascii="Dubai" w:hAnsi="Dubai" w:cs="Dubai"/>
      <w:u w:val="dotted"/>
    </w:rPr>
  </w:style>
  <w:style w:type="character" w:customStyle="1" w:styleId="UnresolvedMention1">
    <w:name w:val="Unresolved Mention1"/>
    <w:basedOn w:val="DefaultParagraphFont"/>
    <w:uiPriority w:val="99"/>
    <w:semiHidden/>
    <w:unhideWhenUsed/>
    <w:rsid w:val="005943F8"/>
    <w:rPr>
      <w:rFonts w:ascii="Dubai" w:hAnsi="Dubai" w:cs="Dubai"/>
      <w:color w:val="605E5C"/>
      <w:shd w:val="clear" w:color="auto" w:fill="E1DFDD"/>
    </w:rPr>
  </w:style>
  <w:style w:type="paragraph" w:customStyle="1" w:styleId="QuestionNo">
    <w:name w:val="Question_No"/>
    <w:basedOn w:val="Chapno"/>
    <w:qFormat/>
    <w:rsid w:val="005943F8"/>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5943F8"/>
    <w:pPr>
      <w:keepLines/>
    </w:pPr>
  </w:style>
  <w:style w:type="paragraph" w:customStyle="1" w:styleId="enmulev1">
    <w:name w:val="enmulev1"/>
    <w:basedOn w:val="Normal"/>
    <w:qFormat/>
    <w:rsid w:val="005943F8"/>
    <w:pPr>
      <w:tabs>
        <w:tab w:val="clear" w:pos="1191"/>
        <w:tab w:val="clear" w:pos="1588"/>
        <w:tab w:val="clear" w:pos="1985"/>
      </w:tabs>
      <w:spacing w:before="80"/>
      <w:ind w:left="794" w:hanging="794"/>
    </w:pPr>
    <w:rPr>
      <w:rFonts w:ascii="Times New Roman" w:hAnsi="Times New Roman" w:cs="Traditional Arabic"/>
      <w:szCs w:val="30"/>
      <w:lang w:val="fr-FR" w:eastAsia="fr-FR" w:bidi="ar-EG"/>
    </w:rPr>
  </w:style>
  <w:style w:type="paragraph" w:customStyle="1" w:styleId="Resolutiontitle">
    <w:name w:val="Resolution title"/>
    <w:basedOn w:val="Normal"/>
    <w:qFormat/>
    <w:rsid w:val="005943F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Heading1Char">
    <w:name w:val="Heading 1 Char"/>
    <w:basedOn w:val="DefaultParagraphFont"/>
    <w:link w:val="Heading1"/>
    <w:rsid w:val="005943F8"/>
    <w:rPr>
      <w:rFonts w:ascii="Dubai" w:hAnsi="Dubai" w:cs="Dubai"/>
      <w:b/>
      <w:bCs/>
      <w:kern w:val="32"/>
      <w:sz w:val="26"/>
      <w:szCs w:val="26"/>
      <w:lang w:eastAsia="en-US" w:bidi="ar-EG"/>
    </w:rPr>
  </w:style>
  <w:style w:type="paragraph" w:customStyle="1" w:styleId="enumlev10">
    <w:name w:val="enumlev 1"/>
    <w:basedOn w:val="Normal"/>
    <w:qFormat/>
    <w:rsid w:val="005943F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tsugawa@kddi.com" TargetMode="External"/><Relationship Id="rId18" Type="http://schemas.openxmlformats.org/officeDocument/2006/relationships/hyperlink" Target="http://www.itu.int/ITU-T/workprog/wp_search.aspx?sg=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ITU-T/workprog/wp_search.aspx?sg=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T/workprog/wp_search.aspx?sg=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ITU-T/workprog/wp_search.aspx?sg=3" TargetMode="External"/><Relationship Id="rId20" Type="http://schemas.openxmlformats.org/officeDocument/2006/relationships/hyperlink" Target="http://www.itu.int/ITU-T/workprog/wp_search.aspx?sg=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ITU-T/workprog/wp_search.aspx?sg=3" TargetMode="External"/><Relationship Id="rId23" Type="http://schemas.openxmlformats.org/officeDocument/2006/relationships/hyperlink" Target="http://www.itu.int/ITU-T/workprog/wp_search.aspx?sg=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ITU-T/workprog/wp_search.aspx?sg=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prog/wp_search.aspx?sg=3" TargetMode="External"/><Relationship Id="rId22" Type="http://schemas.openxmlformats.org/officeDocument/2006/relationships/hyperlink" Target="http://www.itu.int/ITU-T/workprog/wp_search.aspx?sg=3"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62A96DFDD45748CF8E7D34222D2DD"/>
        <w:category>
          <w:name w:val="General"/>
          <w:gallery w:val="placeholder"/>
        </w:category>
        <w:types>
          <w:type w:val="bbPlcHdr"/>
        </w:types>
        <w:behaviors>
          <w:behavior w:val="content"/>
        </w:behaviors>
        <w:guid w:val="{9C6B81C9-538E-4317-BEF5-FC95456BEFC3}"/>
      </w:docPartPr>
      <w:docPartBody>
        <w:p w:rsidR="00D2152C" w:rsidRDefault="002A34BE" w:rsidP="002A34BE">
          <w:pPr>
            <w:pStyle w:val="15A62A96DFDD45748CF8E7D34222D2D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BE"/>
    <w:rsid w:val="002A34BE"/>
    <w:rsid w:val="00415AFD"/>
    <w:rsid w:val="007E2EBB"/>
    <w:rsid w:val="00BA76A4"/>
    <w:rsid w:val="00D215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4BE"/>
    <w:rPr>
      <w:color w:val="808080"/>
    </w:rPr>
  </w:style>
  <w:style w:type="paragraph" w:customStyle="1" w:styleId="15A62A96DFDD45748CF8E7D34222D2DD">
    <w:name w:val="15A62A96DFDD45748CF8E7D34222D2DD"/>
    <w:rsid w:val="002A3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4443</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11</cp:revision>
  <cp:lastPrinted>2019-06-26T10:10:00Z</cp:lastPrinted>
  <dcterms:created xsi:type="dcterms:W3CDTF">2022-02-08T16:17:00Z</dcterms:created>
  <dcterms:modified xsi:type="dcterms:W3CDTF">2022-02-09T09:49:00Z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