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31"/>
        <w:tblW w:w="9781" w:type="dxa"/>
        <w:tblLayout w:type="fixed"/>
        <w:tblLook w:val="0000" w:firstRow="0" w:lastRow="0" w:firstColumn="0" w:lastColumn="0" w:noHBand="0" w:noVBand="0"/>
      </w:tblPr>
      <w:tblGrid>
        <w:gridCol w:w="6617"/>
        <w:gridCol w:w="46"/>
        <w:gridCol w:w="3118"/>
      </w:tblGrid>
      <w:tr w:rsidR="005958BB" w:rsidRPr="005958BB" w14:paraId="115C3DC5" w14:textId="77777777" w:rsidTr="005958BB">
        <w:trPr>
          <w:cantSplit/>
        </w:trPr>
        <w:tc>
          <w:tcPr>
            <w:tcW w:w="6663" w:type="dxa"/>
            <w:gridSpan w:val="2"/>
          </w:tcPr>
          <w:p w14:paraId="584D5449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eastAsia="Times New Roman" w:hAnsi="Verdana"/>
                <w:b/>
                <w:bCs/>
                <w:position w:val="6"/>
                <w:lang w:val="ru-RU"/>
              </w:rPr>
            </w:pPr>
            <w:r w:rsidRPr="005958BB">
              <w:rPr>
                <w:rFonts w:ascii="Verdana" w:eastAsia="Times New Roman" w:hAnsi="Verdana" w:cs="Times New Roman Bold"/>
                <w:b/>
                <w:bCs/>
                <w:szCs w:val="22"/>
                <w:lang w:val="ru-RU"/>
              </w:rPr>
              <w:t xml:space="preserve">Всемирная ассамблея по стандартизации </w:t>
            </w:r>
            <w:r w:rsidRPr="005958BB">
              <w:rPr>
                <w:rFonts w:ascii="Verdana" w:eastAsia="Times New Roman" w:hAnsi="Verdana" w:cs="Times New Roman Bold"/>
                <w:b/>
                <w:bCs/>
                <w:szCs w:val="22"/>
                <w:lang w:val="ru-RU"/>
              </w:rPr>
              <w:br/>
              <w:t>электросвязи (ВАСЭ-20)</w:t>
            </w:r>
            <w:r w:rsidRPr="005958BB">
              <w:rPr>
                <w:rFonts w:ascii="Verdana" w:eastAsia="Times New Roman" w:hAnsi="Verdana" w:cs="Times New Roman Bold"/>
                <w:b/>
                <w:bCs/>
                <w:szCs w:val="22"/>
                <w:lang w:val="ru-RU"/>
              </w:rPr>
              <w:br/>
            </w:r>
            <w:r w:rsidRPr="005958BB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Женева, 1–9 марта 2022 года</w:t>
            </w:r>
          </w:p>
        </w:tc>
        <w:tc>
          <w:tcPr>
            <w:tcW w:w="3118" w:type="dxa"/>
          </w:tcPr>
          <w:p w14:paraId="29A74704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eastAsia="Times New Roman"/>
                <w:lang w:val="ru-RU"/>
              </w:rPr>
            </w:pPr>
            <w:r w:rsidRPr="005958BB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 wp14:anchorId="6541944E" wp14:editId="1FE34F2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8BB" w:rsidRPr="005958BB" w14:paraId="7E46EF86" w14:textId="77777777" w:rsidTr="005958BB">
        <w:trPr>
          <w:cantSplit/>
        </w:trPr>
        <w:tc>
          <w:tcPr>
            <w:tcW w:w="9781" w:type="dxa"/>
            <w:gridSpan w:val="3"/>
          </w:tcPr>
          <w:p w14:paraId="1ABA75D3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/>
                <w:lang w:val="ru-RU" w:eastAsia="zh-CN"/>
              </w:rPr>
            </w:pPr>
          </w:p>
        </w:tc>
      </w:tr>
      <w:tr w:rsidR="005958BB" w:rsidRPr="005958BB" w14:paraId="14B1BFF8" w14:textId="77777777" w:rsidTr="005958BB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25FD9A6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/>
                <w:b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22D736C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/>
                <w:sz w:val="18"/>
                <w:szCs w:val="18"/>
                <w:lang w:val="ru-RU"/>
              </w:rPr>
            </w:pPr>
          </w:p>
        </w:tc>
      </w:tr>
      <w:tr w:rsidR="005958BB" w:rsidRPr="005958BB" w14:paraId="0537C4D1" w14:textId="77777777" w:rsidTr="005958BB">
        <w:trPr>
          <w:cantSplit/>
        </w:trPr>
        <w:tc>
          <w:tcPr>
            <w:tcW w:w="6617" w:type="dxa"/>
          </w:tcPr>
          <w:p w14:paraId="021E4D63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51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Verdana" w:eastAsia="Times New Roman" w:hAnsi="Verdana" w:cstheme="minorHAnsi"/>
                <w:b/>
                <w:sz w:val="18"/>
                <w:szCs w:val="18"/>
                <w:lang w:val="ru-RU"/>
              </w:rPr>
            </w:pPr>
            <w:r w:rsidRPr="005958BB">
              <w:rPr>
                <w:rFonts w:ascii="Verdana" w:eastAsia="Times New Roman" w:hAnsi="Verdana" w:cstheme="minorHAnsi"/>
                <w:b/>
                <w:sz w:val="18"/>
                <w:szCs w:val="18"/>
                <w:lang w:val="ru-RU"/>
              </w:rPr>
              <w:t>ПЛЕНАРНОЕ ЗАСЕДАНИЕ</w:t>
            </w:r>
          </w:p>
        </w:tc>
        <w:tc>
          <w:tcPr>
            <w:tcW w:w="3164" w:type="dxa"/>
            <w:gridSpan w:val="2"/>
          </w:tcPr>
          <w:p w14:paraId="5F8B7C98" w14:textId="3454B1EE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-57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  <w:r w:rsidRPr="005958BB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Pr="005956E3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22</w:t>
            </w:r>
            <w:r w:rsidRPr="005958BB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5958BB" w:rsidRPr="005958BB" w14:paraId="1AC4A19B" w14:textId="77777777" w:rsidTr="005958BB">
        <w:trPr>
          <w:cantSplit/>
        </w:trPr>
        <w:tc>
          <w:tcPr>
            <w:tcW w:w="6617" w:type="dxa"/>
          </w:tcPr>
          <w:p w14:paraId="47863821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3164" w:type="dxa"/>
            <w:gridSpan w:val="2"/>
          </w:tcPr>
          <w:p w14:paraId="0324184B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-57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  <w:r w:rsidRPr="005958BB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Декабрь 2021 года</w:t>
            </w:r>
          </w:p>
        </w:tc>
      </w:tr>
      <w:tr w:rsidR="005958BB" w:rsidRPr="005958BB" w14:paraId="0670C440" w14:textId="77777777" w:rsidTr="005958BB">
        <w:trPr>
          <w:cantSplit/>
        </w:trPr>
        <w:tc>
          <w:tcPr>
            <w:tcW w:w="6617" w:type="dxa"/>
          </w:tcPr>
          <w:p w14:paraId="04787F2C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3164" w:type="dxa"/>
            <w:gridSpan w:val="2"/>
          </w:tcPr>
          <w:p w14:paraId="1DB36685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-57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  <w:r w:rsidRPr="005958BB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5958BB" w:rsidRPr="005958BB" w14:paraId="4EA35E69" w14:textId="77777777" w:rsidTr="005958BB">
        <w:trPr>
          <w:cantSplit/>
        </w:trPr>
        <w:tc>
          <w:tcPr>
            <w:tcW w:w="9781" w:type="dxa"/>
            <w:gridSpan w:val="3"/>
          </w:tcPr>
          <w:p w14:paraId="2F258D1D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</w:tr>
      <w:tr w:rsidR="005958BB" w:rsidRPr="00CE1FBE" w14:paraId="31742C2A" w14:textId="77777777" w:rsidTr="005958BB">
        <w:trPr>
          <w:cantSplit/>
        </w:trPr>
        <w:tc>
          <w:tcPr>
            <w:tcW w:w="9781" w:type="dxa"/>
            <w:gridSpan w:val="3"/>
          </w:tcPr>
          <w:p w14:paraId="6C69C9EB" w14:textId="53AEE8CA" w:rsidR="005958BB" w:rsidRPr="005956E3" w:rsidRDefault="005958BB" w:rsidP="005958BB">
            <w:pPr>
              <w:pStyle w:val="Source"/>
              <w:rPr>
                <w:lang w:val="ru-RU"/>
              </w:rPr>
            </w:pPr>
            <w:r w:rsidRPr="005956E3">
              <w:rPr>
                <w:lang w:val="ru-RU"/>
              </w:rPr>
              <w:t>20-я Исследовательская комиссия МСЭ-Т</w:t>
            </w:r>
          </w:p>
        </w:tc>
      </w:tr>
      <w:tr w:rsidR="005958BB" w:rsidRPr="00CE1FBE" w14:paraId="35410D3D" w14:textId="77777777" w:rsidTr="005958BB">
        <w:trPr>
          <w:cantSplit/>
        </w:trPr>
        <w:tc>
          <w:tcPr>
            <w:tcW w:w="9781" w:type="dxa"/>
            <w:gridSpan w:val="3"/>
          </w:tcPr>
          <w:p w14:paraId="50CF2165" w14:textId="6D51AA20" w:rsidR="005958BB" w:rsidRPr="003C51F3" w:rsidRDefault="003C51F3" w:rsidP="00CE1FBE">
            <w:pPr>
              <w:pStyle w:val="Title1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интернет</w:t>
            </w:r>
            <w:r w:rsidRPr="003C51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вещей</w:t>
            </w:r>
            <w:r w:rsidRPr="003C51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C51F3">
              <w:rPr>
                <w:lang w:val="ru-RU"/>
              </w:rPr>
              <w:t xml:space="preserve"> </w:t>
            </w:r>
            <w:proofErr w:type="gramStart"/>
            <w:r w:rsidRPr="003C51F3">
              <w:rPr>
                <w:lang w:val="ru-RU"/>
              </w:rPr>
              <w:t>"</w:t>
            </w:r>
            <w:r>
              <w:rPr>
                <w:lang w:val="ru-RU"/>
              </w:rPr>
              <w:t>умные</w:t>
            </w:r>
            <w:r w:rsidRPr="003C51F3">
              <w:rPr>
                <w:lang w:val="ru-RU"/>
              </w:rPr>
              <w:t xml:space="preserve">" </w:t>
            </w:r>
            <w:r>
              <w:rPr>
                <w:lang w:val="ru-RU"/>
              </w:rPr>
              <w:t>города</w:t>
            </w:r>
            <w:proofErr w:type="gramEnd"/>
            <w:r w:rsidRPr="003C51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C51F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сообщества</w:t>
            </w:r>
            <w:r w:rsidR="005958BB" w:rsidRPr="003C51F3">
              <w:rPr>
                <w:lang w:val="ru-RU"/>
              </w:rPr>
              <w:t xml:space="preserve"> (</w:t>
            </w:r>
            <w:r w:rsidR="005958BB" w:rsidRPr="003C51F3">
              <w:t>SC</w:t>
            </w:r>
            <w:r w:rsidR="005958BB" w:rsidRPr="003C51F3">
              <w:rPr>
                <w:lang w:val="ru-RU"/>
              </w:rPr>
              <w:t>&amp;</w:t>
            </w:r>
            <w:r w:rsidR="005958BB" w:rsidRPr="003C51F3">
              <w:t>C</w:t>
            </w:r>
            <w:r w:rsidR="005958BB" w:rsidRPr="003C51F3">
              <w:rPr>
                <w:lang w:val="ru-RU"/>
              </w:rPr>
              <w:t>)</w:t>
            </w:r>
          </w:p>
        </w:tc>
      </w:tr>
      <w:tr w:rsidR="005958BB" w:rsidRPr="00CE1FBE" w14:paraId="3CE0A9E6" w14:textId="77777777" w:rsidTr="005958BB">
        <w:trPr>
          <w:cantSplit/>
        </w:trPr>
        <w:tc>
          <w:tcPr>
            <w:tcW w:w="9781" w:type="dxa"/>
            <w:gridSpan w:val="3"/>
          </w:tcPr>
          <w:p w14:paraId="1BA5A611" w14:textId="2B7A9984" w:rsidR="005958BB" w:rsidRPr="005956E3" w:rsidRDefault="005958BB" w:rsidP="005958BB">
            <w:pPr>
              <w:pStyle w:val="Title2"/>
              <w:rPr>
                <w:lang w:val="ru-RU"/>
              </w:rPr>
            </w:pPr>
            <w:r w:rsidRPr="005956E3">
              <w:rPr>
                <w:lang w:val="ru-RU"/>
              </w:rPr>
              <w:t xml:space="preserve">ОТЧЕТ </w:t>
            </w:r>
            <w:proofErr w:type="spellStart"/>
            <w:r w:rsidRPr="005956E3">
              <w:rPr>
                <w:lang w:val="ru-RU"/>
              </w:rPr>
              <w:t>ИК20</w:t>
            </w:r>
            <w:proofErr w:type="spellEnd"/>
            <w:r w:rsidRPr="005956E3">
              <w:rPr>
                <w:lang w:val="ru-RU"/>
              </w:rPr>
              <w:t xml:space="preserve"> МСЭ-Т ВСЕМИРНОЙ АССАМБЛЕЕ ПО СТАНДАРТИЗАЦИИ ЭЛЕКТРОСВЯЗИ (васэ-20): ЧАСТЬ II – ВОПРОСЫ, ПРЕДЛАГАЕМЫЕ ДЛЯ ИССЛЕДОВАНИЯ В ходе СЛЕДУЮЩЕГО ИССЛЕДОВАТЕЛЬСКОГО ПЕРИОДА (2022–2024 </w:t>
            </w:r>
            <w:r w:rsidRPr="005956E3">
              <w:rPr>
                <w:caps w:val="0"/>
                <w:lang w:val="ru-RU"/>
              </w:rPr>
              <w:t>гг</w:t>
            </w:r>
            <w:r w:rsidRPr="005956E3">
              <w:rPr>
                <w:lang w:val="ru-RU"/>
              </w:rPr>
              <w:t>.)</w:t>
            </w:r>
          </w:p>
        </w:tc>
      </w:tr>
      <w:tr w:rsidR="005958BB" w:rsidRPr="00CE1FBE" w14:paraId="430300C6" w14:textId="77777777" w:rsidTr="005958BB">
        <w:trPr>
          <w:cantSplit/>
        </w:trPr>
        <w:tc>
          <w:tcPr>
            <w:tcW w:w="9781" w:type="dxa"/>
            <w:gridSpan w:val="3"/>
          </w:tcPr>
          <w:p w14:paraId="11E2C096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/>
              <w:jc w:val="center"/>
              <w:rPr>
                <w:rFonts w:eastAsia="Times New Roman"/>
                <w:sz w:val="26"/>
                <w:szCs w:val="22"/>
                <w:lang w:val="ru-RU"/>
              </w:rPr>
            </w:pPr>
          </w:p>
        </w:tc>
      </w:tr>
    </w:tbl>
    <w:p w14:paraId="73FF3611" w14:textId="77777777" w:rsidR="005958BB" w:rsidRPr="005958BB" w:rsidRDefault="005958BB" w:rsidP="005958B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lang w:val="ru-RU"/>
        </w:rPr>
      </w:pPr>
    </w:p>
    <w:tbl>
      <w:tblPr>
        <w:tblW w:w="5147" w:type="pct"/>
        <w:tblLayout w:type="fixed"/>
        <w:tblLook w:val="0000" w:firstRow="0" w:lastRow="0" w:firstColumn="0" w:lastColumn="0" w:noHBand="0" w:noVBand="0"/>
      </w:tblPr>
      <w:tblGrid>
        <w:gridCol w:w="1842"/>
        <w:gridCol w:w="3545"/>
        <w:gridCol w:w="4534"/>
      </w:tblGrid>
      <w:tr w:rsidR="005958BB" w:rsidRPr="00CE1FBE" w14:paraId="5D638F7B" w14:textId="77777777" w:rsidTr="00000642">
        <w:trPr>
          <w:cantSplit/>
        </w:trPr>
        <w:tc>
          <w:tcPr>
            <w:tcW w:w="1842" w:type="dxa"/>
          </w:tcPr>
          <w:p w14:paraId="20CA212A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val="ru-RU"/>
              </w:rPr>
            </w:pPr>
            <w:r w:rsidRPr="005958BB">
              <w:rPr>
                <w:rFonts w:eastAsia="Times New Roman"/>
                <w:b/>
                <w:bCs/>
                <w:szCs w:val="22"/>
                <w:lang w:val="ru-RU"/>
              </w:rPr>
              <w:t>Резюме</w:t>
            </w:r>
            <w:r w:rsidRPr="005958BB">
              <w:rPr>
                <w:rFonts w:eastAsia="Times New Roman"/>
                <w:lang w:val="ru-RU"/>
              </w:rPr>
              <w:t>:</w:t>
            </w:r>
          </w:p>
        </w:tc>
        <w:tc>
          <w:tcPr>
            <w:tcW w:w="8079" w:type="dxa"/>
            <w:gridSpan w:val="2"/>
          </w:tcPr>
          <w:p w14:paraId="05670CD2" w14:textId="080D3B46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  <w:lang w:val="ru-RU"/>
              </w:rPr>
            </w:pPr>
            <w:r w:rsidRPr="005958BB">
              <w:rPr>
                <w:rFonts w:eastAsia="Times New Roman"/>
                <w:lang w:val="ru-RU"/>
              </w:rPr>
              <w:t xml:space="preserve">В настоящем вкладе содержится текст Вопросов </w:t>
            </w:r>
            <w:r w:rsidRPr="005956E3">
              <w:rPr>
                <w:rFonts w:eastAsia="Times New Roman"/>
                <w:lang w:val="ru-RU"/>
              </w:rPr>
              <w:t>20</w:t>
            </w:r>
            <w:r w:rsidRPr="005958BB">
              <w:rPr>
                <w:rFonts w:eastAsia="Times New Roman"/>
                <w:lang w:val="ru-RU"/>
              </w:rPr>
              <w:noBreakHyphen/>
              <w:t>й Исследовательской комиссии МСЭ-Т, предлагаемых для утверждения Ассамблеей на следующий исследовательский период.</w:t>
            </w:r>
          </w:p>
        </w:tc>
      </w:tr>
      <w:tr w:rsidR="005958BB" w:rsidRPr="00CE1FBE" w14:paraId="4F6CA8B8" w14:textId="77777777" w:rsidTr="00000642">
        <w:trPr>
          <w:cantSplit/>
        </w:trPr>
        <w:tc>
          <w:tcPr>
            <w:tcW w:w="1842" w:type="dxa"/>
          </w:tcPr>
          <w:p w14:paraId="4F844E8E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lang w:val="ru-RU"/>
              </w:rPr>
            </w:pPr>
            <w:r w:rsidRPr="005958BB">
              <w:rPr>
                <w:rFonts w:eastAsia="Times New Roman"/>
                <w:b/>
                <w:bCs/>
                <w:lang w:val="ru-RU"/>
              </w:rPr>
              <w:t>Для контактов</w:t>
            </w:r>
            <w:r w:rsidRPr="005958BB">
              <w:rPr>
                <w:rFonts w:eastAsia="Times New Roman"/>
                <w:lang w:val="ru-RU"/>
              </w:rPr>
              <w:t>:</w:t>
            </w:r>
          </w:p>
        </w:tc>
        <w:tc>
          <w:tcPr>
            <w:tcW w:w="3545" w:type="dxa"/>
          </w:tcPr>
          <w:p w14:paraId="21C67481" w14:textId="599230E8" w:rsidR="005958BB" w:rsidRPr="005958BB" w:rsidRDefault="003C51F3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Г-н </w:t>
            </w:r>
            <w:proofErr w:type="spellStart"/>
            <w:r w:rsidRPr="003C51F3">
              <w:rPr>
                <w:color w:val="000000"/>
                <w:lang w:val="ru-RU"/>
              </w:rPr>
              <w:t>Нассер</w:t>
            </w:r>
            <w:proofErr w:type="spellEnd"/>
            <w:r w:rsidRPr="003C51F3">
              <w:rPr>
                <w:color w:val="000000"/>
                <w:lang w:val="ru-RU"/>
              </w:rPr>
              <w:t xml:space="preserve"> </w:t>
            </w:r>
            <w:proofErr w:type="spellStart"/>
            <w:r w:rsidRPr="003C51F3">
              <w:rPr>
                <w:color w:val="000000"/>
                <w:lang w:val="ru-RU"/>
              </w:rPr>
              <w:t>Салех</w:t>
            </w:r>
            <w:proofErr w:type="spellEnd"/>
            <w:r w:rsidRPr="003C51F3">
              <w:rPr>
                <w:color w:val="000000"/>
                <w:lang w:val="ru-RU"/>
              </w:rPr>
              <w:t xml:space="preserve"> Аль-Марзуки</w:t>
            </w:r>
            <w:r w:rsidRPr="005956E3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ru-RU"/>
              </w:rPr>
              <w:t>(</w:t>
            </w:r>
            <w:r w:rsidR="00CF7CB3" w:rsidRPr="005956E3">
              <w:rPr>
                <w:rFonts w:eastAsia="Times New Roman"/>
                <w:lang w:val="ru-RU"/>
              </w:rPr>
              <w:t xml:space="preserve">Mr </w:t>
            </w:r>
            <w:proofErr w:type="spellStart"/>
            <w:r w:rsidR="00CF7CB3" w:rsidRPr="005956E3">
              <w:rPr>
                <w:rFonts w:eastAsia="Times New Roman"/>
                <w:lang w:val="ru-RU"/>
              </w:rPr>
              <w:t>Nasser</w:t>
            </w:r>
            <w:proofErr w:type="spellEnd"/>
            <w:r w:rsidR="00CF7CB3" w:rsidRPr="005956E3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="00CF7CB3" w:rsidRPr="005956E3">
              <w:rPr>
                <w:rFonts w:eastAsia="Times New Roman"/>
                <w:lang w:val="ru-RU"/>
              </w:rPr>
              <w:t>Saleh</w:t>
            </w:r>
            <w:proofErr w:type="spellEnd"/>
            <w:r w:rsidR="00CF7CB3" w:rsidRPr="005956E3">
              <w:rPr>
                <w:rFonts w:eastAsia="Times New Roman"/>
                <w:lang w:val="ru-RU"/>
              </w:rPr>
              <w:t xml:space="preserve"> Al </w:t>
            </w:r>
            <w:proofErr w:type="spellStart"/>
            <w:r w:rsidR="00CF7CB3" w:rsidRPr="005956E3">
              <w:rPr>
                <w:rFonts w:eastAsia="Times New Roman"/>
                <w:lang w:val="ru-RU"/>
              </w:rPr>
              <w:t>Marzouqi</w:t>
            </w:r>
            <w:proofErr w:type="spellEnd"/>
            <w:r>
              <w:rPr>
                <w:rFonts w:eastAsia="Times New Roman"/>
                <w:lang w:val="ru-RU"/>
              </w:rPr>
              <w:t>)</w:t>
            </w:r>
            <w:r w:rsidR="005958BB" w:rsidRPr="005958BB">
              <w:rPr>
                <w:rFonts w:eastAsia="Times New Roman"/>
                <w:lang w:val="ru-RU"/>
              </w:rPr>
              <w:br/>
              <w:t>Председатель ИК</w:t>
            </w:r>
            <w:r w:rsidR="00CF7CB3" w:rsidRPr="005956E3">
              <w:rPr>
                <w:rFonts w:eastAsia="Times New Roman"/>
                <w:lang w:val="ru-RU"/>
              </w:rPr>
              <w:t>20</w:t>
            </w:r>
            <w:r w:rsidR="005958BB" w:rsidRPr="005958BB">
              <w:rPr>
                <w:rFonts w:eastAsia="Times New Roman"/>
                <w:lang w:val="ru-RU"/>
              </w:rPr>
              <w:t xml:space="preserve"> МСЭ-Т </w:t>
            </w:r>
            <w:r w:rsidR="005958BB" w:rsidRPr="005958BB">
              <w:rPr>
                <w:rFonts w:eastAsia="Times New Roman"/>
                <w:lang w:val="ru-RU"/>
              </w:rPr>
              <w:br/>
            </w:r>
            <w:r w:rsidR="00CF7CB3" w:rsidRPr="005956E3">
              <w:rPr>
                <w:rFonts w:eastAsia="Times New Roman"/>
                <w:lang w:val="ru-RU"/>
              </w:rPr>
              <w:t>ОАЭ</w:t>
            </w:r>
          </w:p>
        </w:tc>
        <w:tc>
          <w:tcPr>
            <w:tcW w:w="4534" w:type="dxa"/>
          </w:tcPr>
          <w:p w14:paraId="55704750" w14:textId="2ECF94F4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2"/>
                <w:lang w:val="ru-RU"/>
              </w:rPr>
            </w:pPr>
            <w:r w:rsidRPr="005958BB">
              <w:rPr>
                <w:rFonts w:eastAsia="Times New Roman"/>
                <w:szCs w:val="22"/>
                <w:lang w:val="ru-RU"/>
              </w:rPr>
              <w:t>Тел.:</w:t>
            </w:r>
            <w:r w:rsidRPr="005958BB">
              <w:rPr>
                <w:rFonts w:eastAsia="Times New Roman"/>
                <w:szCs w:val="22"/>
                <w:lang w:val="ru-RU"/>
              </w:rPr>
              <w:tab/>
            </w:r>
            <w:r w:rsidR="00CF7CB3" w:rsidRPr="005956E3">
              <w:rPr>
                <w:szCs w:val="22"/>
                <w:lang w:val="ru-RU"/>
              </w:rPr>
              <w:t>+971 2 777 2468</w:t>
            </w:r>
            <w:r w:rsidR="00CF7CB3" w:rsidRPr="005956E3">
              <w:rPr>
                <w:szCs w:val="22"/>
                <w:lang w:val="ru-RU"/>
              </w:rPr>
              <w:br/>
              <w:t>Факс:</w:t>
            </w:r>
            <w:r w:rsidR="00CF7CB3" w:rsidRPr="005956E3">
              <w:rPr>
                <w:szCs w:val="22"/>
                <w:lang w:val="ru-RU"/>
              </w:rPr>
              <w:tab/>
              <w:t>+971 2 777 2122</w:t>
            </w:r>
            <w:r w:rsidRPr="005958BB">
              <w:rPr>
                <w:rFonts w:eastAsia="Times New Roman"/>
                <w:szCs w:val="22"/>
                <w:lang w:val="ru-RU"/>
              </w:rPr>
              <w:br/>
              <w:t>Эл. почта:</w:t>
            </w:r>
            <w:r w:rsidRPr="005958BB">
              <w:rPr>
                <w:rFonts w:eastAsia="Times New Roman"/>
                <w:szCs w:val="22"/>
                <w:lang w:val="ru-RU"/>
              </w:rPr>
              <w:tab/>
            </w:r>
            <w:hyperlink r:id="rId9" w:history="1">
              <w:r w:rsidR="00CF7CB3" w:rsidRPr="005956E3">
                <w:rPr>
                  <w:rStyle w:val="Hyperlink"/>
                  <w:szCs w:val="22"/>
                  <w:lang w:val="ru-RU"/>
                </w:rPr>
                <w:t>nasser.almarzouqi@tdra.gov.ae</w:t>
              </w:r>
            </w:hyperlink>
          </w:p>
        </w:tc>
      </w:tr>
    </w:tbl>
    <w:p w14:paraId="26FC90BC" w14:textId="77777777" w:rsidR="00487655" w:rsidRPr="005956E3" w:rsidRDefault="00487655" w:rsidP="00A336F7">
      <w:pPr>
        <w:spacing w:before="480"/>
        <w:rPr>
          <w:bCs/>
          <w:lang w:val="ru-RU"/>
        </w:rPr>
      </w:pPr>
      <w:r w:rsidRPr="005956E3">
        <w:rPr>
          <w:b/>
          <w:bCs/>
          <w:lang w:val="ru-RU"/>
        </w:rPr>
        <w:t>Примечание БСЭ</w:t>
      </w:r>
      <w:r w:rsidRPr="005956E3">
        <w:rPr>
          <w:bCs/>
          <w:lang w:val="ru-RU"/>
        </w:rPr>
        <w:t>:</w:t>
      </w:r>
    </w:p>
    <w:p w14:paraId="424951DE" w14:textId="66322A44" w:rsidR="00487655" w:rsidRPr="005956E3" w:rsidRDefault="00487655" w:rsidP="00487655">
      <w:pPr>
        <w:rPr>
          <w:lang w:val="ru-RU"/>
        </w:rPr>
      </w:pPr>
      <w:r w:rsidRPr="005956E3">
        <w:rPr>
          <w:lang w:val="ru-RU"/>
        </w:rPr>
        <w:t xml:space="preserve">Отчет </w:t>
      </w:r>
      <w:r w:rsidR="00000642" w:rsidRPr="005956E3">
        <w:rPr>
          <w:lang w:val="ru-RU"/>
        </w:rPr>
        <w:t>20</w:t>
      </w:r>
      <w:r w:rsidRPr="005956E3">
        <w:rPr>
          <w:lang w:val="ru-RU"/>
        </w:rPr>
        <w:t>-й Исследовательской комиссии для ВАСЭ-20 представлен в следующих документах:</w:t>
      </w:r>
    </w:p>
    <w:p w14:paraId="11D68366" w14:textId="5C27FFD8" w:rsidR="00487655" w:rsidRPr="005956E3" w:rsidRDefault="00487655" w:rsidP="00A336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lang w:val="ru-RU"/>
        </w:rPr>
      </w:pPr>
      <w:r w:rsidRPr="005956E3">
        <w:rPr>
          <w:lang w:val="ru-RU"/>
        </w:rPr>
        <w:t>Часть I:</w:t>
      </w:r>
      <w:r w:rsidRPr="005956E3">
        <w:rPr>
          <w:lang w:val="ru-RU"/>
        </w:rPr>
        <w:tab/>
      </w:r>
      <w:r w:rsidRPr="005956E3">
        <w:rPr>
          <w:b/>
          <w:bCs/>
          <w:lang w:val="ru-RU"/>
        </w:rPr>
        <w:t xml:space="preserve">Документ </w:t>
      </w:r>
      <w:r w:rsidR="00000642" w:rsidRPr="005956E3">
        <w:rPr>
          <w:b/>
          <w:bCs/>
          <w:lang w:val="ru-RU"/>
        </w:rPr>
        <w:t>21</w:t>
      </w:r>
      <w:r w:rsidRPr="005956E3">
        <w:rPr>
          <w:lang w:val="ru-RU"/>
        </w:rPr>
        <w:t xml:space="preserve"> – Общая информация</w:t>
      </w:r>
    </w:p>
    <w:p w14:paraId="6D7B9A0C" w14:textId="586B1B15" w:rsidR="00487655" w:rsidRPr="005956E3" w:rsidRDefault="00487655" w:rsidP="00A336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lang w:val="ru-RU"/>
        </w:rPr>
      </w:pPr>
      <w:r w:rsidRPr="005956E3">
        <w:rPr>
          <w:lang w:val="ru-RU"/>
        </w:rPr>
        <w:t>Часть II:</w:t>
      </w:r>
      <w:r w:rsidRPr="005956E3">
        <w:rPr>
          <w:lang w:val="ru-RU"/>
        </w:rPr>
        <w:tab/>
      </w:r>
      <w:r w:rsidRPr="005956E3">
        <w:rPr>
          <w:b/>
          <w:bCs/>
          <w:lang w:val="ru-RU"/>
        </w:rPr>
        <w:t xml:space="preserve">Документ </w:t>
      </w:r>
      <w:r w:rsidR="00000642" w:rsidRPr="005956E3">
        <w:rPr>
          <w:b/>
          <w:bCs/>
          <w:lang w:val="ru-RU"/>
        </w:rPr>
        <w:t>22</w:t>
      </w:r>
      <w:r w:rsidRPr="005956E3">
        <w:rPr>
          <w:lang w:val="ru-RU"/>
        </w:rPr>
        <w:t xml:space="preserve"> – Вопросы, предлагаемые для исследования в ходе исследовательского периода 2022</w:t>
      </w:r>
      <w:r w:rsidRPr="005956E3">
        <w:rPr>
          <w:lang w:val="ru-RU"/>
        </w:rPr>
        <w:sym w:font="Symbol" w:char="F02D"/>
      </w:r>
      <w:r w:rsidRPr="005956E3">
        <w:rPr>
          <w:lang w:val="ru-RU"/>
        </w:rPr>
        <w:t>2024 годов</w:t>
      </w:r>
    </w:p>
    <w:p w14:paraId="7AD9C4D1" w14:textId="50B4A22D" w:rsidR="00C41CCC" w:rsidRPr="005956E3" w:rsidRDefault="00C41CCC" w:rsidP="00AF0792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/>
        <w:rPr>
          <w:lang w:val="ru-RU"/>
        </w:rPr>
      </w:pPr>
      <w:bookmarkStart w:id="0" w:name="_Toc487802615"/>
      <w:bookmarkStart w:id="1" w:name="_Toc536000260"/>
      <w:bookmarkStart w:id="2" w:name="_Toc27123799"/>
      <w:r w:rsidRPr="005956E3">
        <w:rPr>
          <w:lang w:val="ru-RU"/>
        </w:rPr>
        <w:br w:type="page"/>
      </w:r>
    </w:p>
    <w:p w14:paraId="190E4A35" w14:textId="056BED4A" w:rsidR="00000642" w:rsidRPr="005956E3" w:rsidRDefault="00000642" w:rsidP="00BE318D">
      <w:pPr>
        <w:pStyle w:val="Heading1"/>
        <w:spacing w:after="240"/>
        <w:rPr>
          <w:lang w:val="ru-RU"/>
        </w:rPr>
      </w:pPr>
      <w:r w:rsidRPr="005956E3">
        <w:rPr>
          <w:lang w:val="ru-RU"/>
        </w:rPr>
        <w:lastRenderedPageBreak/>
        <w:t>1</w:t>
      </w:r>
      <w:r w:rsidRPr="005956E3">
        <w:rPr>
          <w:lang w:val="ru-RU"/>
        </w:rPr>
        <w:tab/>
        <w:t>Список</w:t>
      </w:r>
      <w:r w:rsidR="003C51F3">
        <w:rPr>
          <w:lang w:val="ru-RU"/>
        </w:rPr>
        <w:t>: 7</w:t>
      </w:r>
      <w:r w:rsidRPr="005956E3">
        <w:rPr>
          <w:lang w:val="ru-RU"/>
        </w:rPr>
        <w:t xml:space="preserve"> Вопросов, предлагаемых </w:t>
      </w:r>
      <w:r w:rsidR="00BE318D" w:rsidRPr="005956E3">
        <w:rPr>
          <w:lang w:val="ru-RU"/>
        </w:rPr>
        <w:t>20</w:t>
      </w:r>
      <w:r w:rsidRPr="005956E3">
        <w:rPr>
          <w:lang w:val="ru-RU"/>
        </w:rPr>
        <w:t>-й Исследовательской комиссией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5269"/>
        <w:gridCol w:w="3118"/>
      </w:tblGrid>
      <w:tr w:rsidR="00000642" w:rsidRPr="005956E3" w14:paraId="5724BF3D" w14:textId="77777777" w:rsidTr="00D06902">
        <w:trPr>
          <w:tblHeader/>
        </w:trPr>
        <w:tc>
          <w:tcPr>
            <w:tcW w:w="1247" w:type="dxa"/>
            <w:shd w:val="clear" w:color="auto" w:fill="auto"/>
            <w:vAlign w:val="center"/>
          </w:tcPr>
          <w:p w14:paraId="6FE91077" w14:textId="77777777" w:rsidR="00000642" w:rsidRPr="005956E3" w:rsidRDefault="00000642" w:rsidP="007E5709">
            <w:pPr>
              <w:pStyle w:val="Tablehead"/>
              <w:rPr>
                <w:lang w:val="ru-RU"/>
              </w:rPr>
            </w:pPr>
            <w:bookmarkStart w:id="3" w:name="_Hlk89948023"/>
            <w:r w:rsidRPr="005956E3">
              <w:rPr>
                <w:lang w:val="ru-RU"/>
              </w:rPr>
              <w:t>Номер Вопроса</w:t>
            </w:r>
          </w:p>
        </w:tc>
        <w:tc>
          <w:tcPr>
            <w:tcW w:w="5269" w:type="dxa"/>
            <w:shd w:val="clear" w:color="auto" w:fill="auto"/>
            <w:vAlign w:val="center"/>
          </w:tcPr>
          <w:p w14:paraId="5B29A5E2" w14:textId="77777777" w:rsidR="00000642" w:rsidRPr="005956E3" w:rsidRDefault="00000642" w:rsidP="003C51F3">
            <w:pPr>
              <w:pStyle w:val="Tablehead"/>
              <w:rPr>
                <w:lang w:val="ru-RU"/>
              </w:rPr>
            </w:pPr>
            <w:r w:rsidRPr="005956E3">
              <w:rPr>
                <w:lang w:val="ru-RU"/>
              </w:rPr>
              <w:t>Название Вопроса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CDA44B" w14:textId="77777777" w:rsidR="00000642" w:rsidRPr="005956E3" w:rsidRDefault="00000642" w:rsidP="003C51F3">
            <w:pPr>
              <w:pStyle w:val="Tablehead"/>
              <w:rPr>
                <w:lang w:val="ru-RU"/>
              </w:rPr>
            </w:pPr>
            <w:r w:rsidRPr="005956E3">
              <w:rPr>
                <w:lang w:val="ru-RU"/>
              </w:rPr>
              <w:t>Статус</w:t>
            </w:r>
          </w:p>
        </w:tc>
      </w:tr>
      <w:tr w:rsidR="007E5709" w:rsidRPr="00CE1FBE" w14:paraId="7ADC23EA" w14:textId="77777777" w:rsidTr="00D06902">
        <w:tc>
          <w:tcPr>
            <w:tcW w:w="1247" w:type="dxa"/>
            <w:shd w:val="clear" w:color="auto" w:fill="auto"/>
          </w:tcPr>
          <w:p w14:paraId="37C979E0" w14:textId="6A0FAAF4" w:rsidR="007E5709" w:rsidRPr="005956E3" w:rsidRDefault="007E5709" w:rsidP="007E5709">
            <w:pPr>
              <w:pStyle w:val="Tabletext"/>
              <w:jc w:val="center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A/20</w:t>
            </w:r>
          </w:p>
        </w:tc>
        <w:tc>
          <w:tcPr>
            <w:tcW w:w="5269" w:type="dxa"/>
            <w:shd w:val="clear" w:color="auto" w:fill="auto"/>
          </w:tcPr>
          <w:p w14:paraId="475563BC" w14:textId="75F46666" w:rsidR="007E5709" w:rsidRPr="005956E3" w:rsidRDefault="00D06902" w:rsidP="007E5709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 xml:space="preserve">Функциональная совместимость и обеспечение взаимодействия приложений и услуг IoT и </w:t>
            </w:r>
            <w:proofErr w:type="spellStart"/>
            <w:r w:rsidRPr="005956E3">
              <w:rPr>
                <w:sz w:val="20"/>
                <w:lang w:val="ru-RU"/>
              </w:rPr>
              <w:t>SC&amp;C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31E00993" w14:textId="01820829" w:rsidR="007E5709" w:rsidRPr="005956E3" w:rsidRDefault="007E5709" w:rsidP="007E5709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 xml:space="preserve">Продолжение Вопроса 1/20 и </w:t>
            </w:r>
            <w:r w:rsidR="006D4CDF" w:rsidRPr="005956E3">
              <w:rPr>
                <w:sz w:val="20"/>
                <w:lang w:val="ru-RU"/>
              </w:rPr>
              <w:t>част</w:t>
            </w:r>
            <w:r w:rsidR="00D06902" w:rsidRPr="005956E3">
              <w:rPr>
                <w:sz w:val="20"/>
                <w:lang w:val="ru-RU"/>
              </w:rPr>
              <w:t>ей</w:t>
            </w:r>
            <w:r w:rsidR="006D4CDF" w:rsidRPr="005956E3">
              <w:rPr>
                <w:sz w:val="20"/>
                <w:lang w:val="ru-RU"/>
              </w:rPr>
              <w:t xml:space="preserve"> Вопросов</w:t>
            </w:r>
            <w:r w:rsidRPr="005956E3">
              <w:rPr>
                <w:sz w:val="20"/>
                <w:lang w:val="ru-RU"/>
              </w:rPr>
              <w:t xml:space="preserve"> 2/20, 3/20 </w:t>
            </w:r>
            <w:r w:rsidR="006D4CDF" w:rsidRPr="005956E3">
              <w:rPr>
                <w:sz w:val="20"/>
                <w:lang w:val="ru-RU"/>
              </w:rPr>
              <w:t>и</w:t>
            </w:r>
            <w:r w:rsidRPr="005956E3">
              <w:rPr>
                <w:sz w:val="20"/>
                <w:lang w:val="ru-RU"/>
              </w:rPr>
              <w:t xml:space="preserve"> 4/20</w:t>
            </w:r>
          </w:p>
        </w:tc>
      </w:tr>
      <w:tr w:rsidR="007E5709" w:rsidRPr="00CE1FBE" w14:paraId="58FECEC4" w14:textId="77777777" w:rsidTr="00D06902">
        <w:tc>
          <w:tcPr>
            <w:tcW w:w="1247" w:type="dxa"/>
            <w:shd w:val="clear" w:color="auto" w:fill="auto"/>
          </w:tcPr>
          <w:p w14:paraId="6A5ACE34" w14:textId="5917749D" w:rsidR="007E5709" w:rsidRPr="005956E3" w:rsidRDefault="007E5709" w:rsidP="007E5709">
            <w:pPr>
              <w:pStyle w:val="Tabletext"/>
              <w:jc w:val="center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B/20</w:t>
            </w:r>
          </w:p>
        </w:tc>
        <w:tc>
          <w:tcPr>
            <w:tcW w:w="5269" w:type="dxa"/>
            <w:shd w:val="clear" w:color="auto" w:fill="auto"/>
          </w:tcPr>
          <w:p w14:paraId="38A58705" w14:textId="0F25DBB6" w:rsidR="007E5709" w:rsidRPr="005956E3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Требования, возможности и архитектурные структуры в различных вертикальных отраслях, расширенные за счет появляющихся цифровых технологий</w:t>
            </w:r>
          </w:p>
        </w:tc>
        <w:tc>
          <w:tcPr>
            <w:tcW w:w="3118" w:type="dxa"/>
            <w:shd w:val="clear" w:color="auto" w:fill="auto"/>
          </w:tcPr>
          <w:p w14:paraId="41399465" w14:textId="1A743596" w:rsidR="007E5709" w:rsidRPr="005956E3" w:rsidRDefault="007E5709" w:rsidP="007E5709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 xml:space="preserve">Продолжение Вопроса 2/20 и </w:t>
            </w:r>
            <w:r w:rsidR="006D4CDF" w:rsidRPr="005956E3">
              <w:rPr>
                <w:sz w:val="20"/>
                <w:lang w:val="ru-RU"/>
              </w:rPr>
              <w:t>части Вопроса</w:t>
            </w:r>
            <w:r w:rsidRPr="005956E3">
              <w:rPr>
                <w:sz w:val="20"/>
                <w:lang w:val="ru-RU"/>
              </w:rPr>
              <w:t xml:space="preserve"> 4/20</w:t>
            </w:r>
          </w:p>
        </w:tc>
      </w:tr>
      <w:tr w:rsidR="007E5709" w:rsidRPr="005956E3" w14:paraId="48260DFD" w14:textId="77777777" w:rsidTr="00D06902">
        <w:tc>
          <w:tcPr>
            <w:tcW w:w="1247" w:type="dxa"/>
            <w:shd w:val="clear" w:color="auto" w:fill="auto"/>
          </w:tcPr>
          <w:p w14:paraId="424F1A82" w14:textId="7F5C3CD7" w:rsidR="007E5709" w:rsidRPr="005956E3" w:rsidRDefault="007E5709" w:rsidP="007E5709">
            <w:pPr>
              <w:pStyle w:val="Tabletext"/>
              <w:jc w:val="center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C/20</w:t>
            </w:r>
          </w:p>
        </w:tc>
        <w:tc>
          <w:tcPr>
            <w:tcW w:w="5269" w:type="dxa"/>
            <w:shd w:val="clear" w:color="auto" w:fill="auto"/>
          </w:tcPr>
          <w:p w14:paraId="6FB8B6E1" w14:textId="66E1CFED" w:rsidR="007E5709" w:rsidRPr="005956E3" w:rsidRDefault="00D06902" w:rsidP="007E5709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 xml:space="preserve">Архитектуры, протоколы и </w:t>
            </w:r>
            <w:proofErr w:type="spellStart"/>
            <w:r w:rsidRPr="005956E3">
              <w:rPr>
                <w:sz w:val="20"/>
                <w:lang w:val="ru-RU"/>
              </w:rPr>
              <w:t>QoS</w:t>
            </w:r>
            <w:proofErr w:type="spellEnd"/>
            <w:r w:rsidRPr="005956E3">
              <w:rPr>
                <w:sz w:val="20"/>
                <w:lang w:val="ru-RU"/>
              </w:rPr>
              <w:t>/</w:t>
            </w:r>
            <w:proofErr w:type="spellStart"/>
            <w:r w:rsidRPr="005956E3">
              <w:rPr>
                <w:sz w:val="20"/>
                <w:lang w:val="ru-RU"/>
              </w:rPr>
              <w:t>QoE</w:t>
            </w:r>
            <w:proofErr w:type="spellEnd"/>
            <w:r w:rsidRPr="005956E3">
              <w:rPr>
                <w:sz w:val="20"/>
                <w:lang w:val="ru-RU"/>
              </w:rPr>
              <w:t xml:space="preserve"> IoT и </w:t>
            </w:r>
            <w:proofErr w:type="spellStart"/>
            <w:r w:rsidRPr="005956E3">
              <w:rPr>
                <w:sz w:val="20"/>
                <w:lang w:val="ru-RU"/>
              </w:rPr>
              <w:t>SC&amp;C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1C4CC4C9" w14:textId="534AAB74" w:rsidR="007E5709" w:rsidRPr="005956E3" w:rsidRDefault="006D4CDF" w:rsidP="007E5709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 xml:space="preserve">Продолжение части Вопроса </w:t>
            </w:r>
            <w:r w:rsidR="007E5709" w:rsidRPr="005956E3">
              <w:rPr>
                <w:sz w:val="20"/>
                <w:lang w:val="ru-RU"/>
              </w:rPr>
              <w:t>3/20</w:t>
            </w:r>
          </w:p>
        </w:tc>
      </w:tr>
      <w:tr w:rsidR="00D06902" w:rsidRPr="00CE1FBE" w14:paraId="6233B63A" w14:textId="77777777" w:rsidTr="00D06902">
        <w:tc>
          <w:tcPr>
            <w:tcW w:w="1247" w:type="dxa"/>
            <w:shd w:val="clear" w:color="auto" w:fill="auto"/>
          </w:tcPr>
          <w:p w14:paraId="76F37ADF" w14:textId="442A4D4F" w:rsidR="00D06902" w:rsidRPr="005956E3" w:rsidRDefault="00D06902" w:rsidP="00D06902">
            <w:pPr>
              <w:pStyle w:val="Tabletext"/>
              <w:jc w:val="center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D/20</w:t>
            </w:r>
          </w:p>
        </w:tc>
        <w:tc>
          <w:tcPr>
            <w:tcW w:w="5269" w:type="dxa"/>
            <w:shd w:val="clear" w:color="auto" w:fill="auto"/>
          </w:tcPr>
          <w:p w14:paraId="75BDC6A7" w14:textId="3CD6A6A6" w:rsidR="00D06902" w:rsidRPr="005956E3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 xml:space="preserve">Анализ и обработка данных, обмен и управление данными в IoT и </w:t>
            </w:r>
            <w:proofErr w:type="spellStart"/>
            <w:r w:rsidRPr="005956E3">
              <w:rPr>
                <w:sz w:val="20"/>
                <w:lang w:val="ru-RU"/>
              </w:rPr>
              <w:t>SC&amp;C</w:t>
            </w:r>
            <w:proofErr w:type="spellEnd"/>
            <w:r w:rsidRPr="005956E3">
              <w:rPr>
                <w:sz w:val="20"/>
                <w:lang w:val="ru-RU"/>
              </w:rPr>
              <w:t>, включая аспекты больших данных</w:t>
            </w:r>
          </w:p>
        </w:tc>
        <w:tc>
          <w:tcPr>
            <w:tcW w:w="3118" w:type="dxa"/>
            <w:shd w:val="clear" w:color="auto" w:fill="auto"/>
          </w:tcPr>
          <w:p w14:paraId="0C7AE870" w14:textId="655F7E4F" w:rsidR="00D06902" w:rsidRPr="005956E3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Cs w:val="18"/>
                <w:lang w:val="ru-RU"/>
              </w:rPr>
              <w:t>Новые темы исследования и продолжение частей Вопросов 1/20 и 4/20</w:t>
            </w:r>
          </w:p>
        </w:tc>
      </w:tr>
      <w:tr w:rsidR="00D06902" w:rsidRPr="005956E3" w14:paraId="59EAC039" w14:textId="77777777" w:rsidTr="00D06902">
        <w:tc>
          <w:tcPr>
            <w:tcW w:w="1247" w:type="dxa"/>
            <w:shd w:val="clear" w:color="auto" w:fill="auto"/>
          </w:tcPr>
          <w:p w14:paraId="74E2A8FB" w14:textId="5059F993" w:rsidR="00D06902" w:rsidRPr="005956E3" w:rsidRDefault="00D06902" w:rsidP="00D06902">
            <w:pPr>
              <w:pStyle w:val="Tabletext"/>
              <w:jc w:val="center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E/20</w:t>
            </w:r>
          </w:p>
        </w:tc>
        <w:tc>
          <w:tcPr>
            <w:tcW w:w="5269" w:type="dxa"/>
            <w:shd w:val="clear" w:color="auto" w:fill="auto"/>
          </w:tcPr>
          <w:p w14:paraId="3679A430" w14:textId="2B2F5A7C" w:rsidR="00D06902" w:rsidRPr="005956E3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Исследование появляющихся цифровых технологий, терминологии и определений</w:t>
            </w:r>
          </w:p>
        </w:tc>
        <w:tc>
          <w:tcPr>
            <w:tcW w:w="3118" w:type="dxa"/>
            <w:shd w:val="clear" w:color="auto" w:fill="auto"/>
          </w:tcPr>
          <w:p w14:paraId="739C9AC7" w14:textId="3C9A3FDC" w:rsidR="00D06902" w:rsidRPr="005956E3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Cs w:val="18"/>
                <w:lang w:val="ru-RU"/>
              </w:rPr>
              <w:t>Продолжение Вопроса 5/20</w:t>
            </w:r>
          </w:p>
        </w:tc>
      </w:tr>
      <w:tr w:rsidR="00D06902" w:rsidRPr="00CE1FBE" w14:paraId="42367FC1" w14:textId="77777777" w:rsidTr="00D06902">
        <w:tc>
          <w:tcPr>
            <w:tcW w:w="1247" w:type="dxa"/>
            <w:shd w:val="clear" w:color="auto" w:fill="auto"/>
          </w:tcPr>
          <w:p w14:paraId="1DDD3555" w14:textId="09E1473B" w:rsidR="00D06902" w:rsidRPr="005956E3" w:rsidRDefault="00D06902" w:rsidP="00D06902">
            <w:pPr>
              <w:pStyle w:val="Tabletext"/>
              <w:jc w:val="center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F/20</w:t>
            </w:r>
          </w:p>
        </w:tc>
        <w:tc>
          <w:tcPr>
            <w:tcW w:w="5269" w:type="dxa"/>
            <w:shd w:val="clear" w:color="auto" w:fill="auto"/>
          </w:tcPr>
          <w:p w14:paraId="4A53C390" w14:textId="4C35A15C" w:rsidR="00D06902" w:rsidRPr="005956E3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 xml:space="preserve">Безопасность, конфиденциальность, доверие и идентификация для IoT и </w:t>
            </w:r>
            <w:proofErr w:type="spellStart"/>
            <w:r w:rsidRPr="005956E3">
              <w:rPr>
                <w:sz w:val="20"/>
                <w:lang w:val="ru-RU"/>
              </w:rPr>
              <w:t>SC&amp;C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A82424F" w14:textId="3BC46D6C" w:rsidR="00D06902" w:rsidRPr="005956E3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Cs w:val="18"/>
                <w:lang w:val="ru-RU"/>
              </w:rPr>
              <w:t>Продолжение Вопроса 6/20 и частей Вопросов 1/20 и 4/20</w:t>
            </w:r>
          </w:p>
        </w:tc>
      </w:tr>
      <w:tr w:rsidR="00D06902" w:rsidRPr="005956E3" w14:paraId="6B12AFAA" w14:textId="77777777" w:rsidTr="00D06902">
        <w:tc>
          <w:tcPr>
            <w:tcW w:w="1247" w:type="dxa"/>
            <w:shd w:val="clear" w:color="auto" w:fill="auto"/>
          </w:tcPr>
          <w:p w14:paraId="3FCFEBA6" w14:textId="19801D20" w:rsidR="00D06902" w:rsidRPr="005956E3" w:rsidRDefault="00D06902" w:rsidP="00D06902">
            <w:pPr>
              <w:pStyle w:val="Tabletext"/>
              <w:jc w:val="center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G/20</w:t>
            </w:r>
          </w:p>
        </w:tc>
        <w:tc>
          <w:tcPr>
            <w:tcW w:w="5269" w:type="dxa"/>
            <w:shd w:val="clear" w:color="auto" w:fill="auto"/>
          </w:tcPr>
          <w:p w14:paraId="269025A9" w14:textId="169090E8" w:rsidR="00D06902" w:rsidRPr="005956E3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Анализ и оценка "умных" устойчивых городов и сообществ</w:t>
            </w:r>
          </w:p>
        </w:tc>
        <w:tc>
          <w:tcPr>
            <w:tcW w:w="3118" w:type="dxa"/>
            <w:shd w:val="clear" w:color="auto" w:fill="auto"/>
          </w:tcPr>
          <w:p w14:paraId="03017C85" w14:textId="06B33AF4" w:rsidR="00D06902" w:rsidRPr="005956E3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Cs w:val="18"/>
                <w:lang w:val="ru-RU"/>
              </w:rPr>
              <w:t>Продолжение Вопроса 7/20</w:t>
            </w:r>
          </w:p>
        </w:tc>
      </w:tr>
    </w:tbl>
    <w:bookmarkEnd w:id="3"/>
    <w:p w14:paraId="36D36068" w14:textId="77777777" w:rsidR="00BE318D" w:rsidRPr="005956E3" w:rsidRDefault="00BE318D" w:rsidP="00BE318D">
      <w:pPr>
        <w:pStyle w:val="Heading1"/>
        <w:rPr>
          <w:lang w:val="ru-RU"/>
        </w:rPr>
      </w:pPr>
      <w:r w:rsidRPr="005956E3">
        <w:rPr>
          <w:lang w:val="ru-RU"/>
        </w:rPr>
        <w:t>2</w:t>
      </w:r>
      <w:r w:rsidRPr="005956E3">
        <w:rPr>
          <w:lang w:val="ru-RU"/>
        </w:rPr>
        <w:tab/>
        <w:t>Формулировка Вопросов</w:t>
      </w:r>
    </w:p>
    <w:p w14:paraId="63BCB750" w14:textId="15128EB4" w:rsidR="008C463B" w:rsidRPr="005956E3" w:rsidRDefault="008C463B" w:rsidP="008C463B">
      <w:pPr>
        <w:rPr>
          <w:lang w:val="ru-RU"/>
        </w:rPr>
      </w:pPr>
      <w:bookmarkStart w:id="4" w:name="_Toc62062520"/>
      <w:bookmarkStart w:id="5" w:name="_Toc62200501"/>
      <w:bookmarkStart w:id="6" w:name="_Toc62476493"/>
      <w:bookmarkStart w:id="7" w:name="_Toc27382106"/>
      <w:bookmarkStart w:id="8" w:name="_Toc37860350"/>
      <w:r w:rsidRPr="005956E3">
        <w:rPr>
          <w:lang w:val="ru-RU"/>
        </w:rPr>
        <w:t>В оставшейся части настоящего документа приводится предлагаемый текст Вопросов.</w:t>
      </w:r>
    </w:p>
    <w:p w14:paraId="4AF62CCA" w14:textId="77777777" w:rsidR="0077240E" w:rsidRDefault="0077240E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caps/>
          <w:sz w:val="26"/>
          <w:lang w:val="ru-RU"/>
        </w:rPr>
      </w:pPr>
      <w:r>
        <w:rPr>
          <w:lang w:val="ru-RU"/>
        </w:rPr>
        <w:br w:type="page"/>
      </w:r>
    </w:p>
    <w:p w14:paraId="03F9542E" w14:textId="477ABECA" w:rsidR="00D06902" w:rsidRPr="005956E3" w:rsidRDefault="00D06902" w:rsidP="00D06902">
      <w:pPr>
        <w:pStyle w:val="QuestionNo"/>
        <w:rPr>
          <w:lang w:val="ru-RU"/>
        </w:rPr>
      </w:pPr>
      <w:r w:rsidRPr="005956E3">
        <w:rPr>
          <w:lang w:val="ru-RU"/>
        </w:rPr>
        <w:lastRenderedPageBreak/>
        <w:t>ВОПРОС А/20</w:t>
      </w:r>
    </w:p>
    <w:p w14:paraId="13F972B6" w14:textId="4E68ECA0" w:rsidR="00D06902" w:rsidRPr="005956E3" w:rsidRDefault="00D06902" w:rsidP="00D06902">
      <w:pPr>
        <w:pStyle w:val="Questiontitle"/>
        <w:rPr>
          <w:lang w:val="ru-RU"/>
        </w:rPr>
      </w:pPr>
      <w:r w:rsidRPr="005956E3">
        <w:rPr>
          <w:lang w:val="ru-RU"/>
        </w:rPr>
        <w:t xml:space="preserve">Функциональная совместимость и обеспечение взаимодействия </w:t>
      </w:r>
      <w:r w:rsidRPr="005956E3">
        <w:rPr>
          <w:lang w:val="ru-RU"/>
        </w:rPr>
        <w:br/>
        <w:t xml:space="preserve">приложений и услуг IoT и </w:t>
      </w:r>
      <w:proofErr w:type="spellStart"/>
      <w:r w:rsidRPr="005956E3">
        <w:rPr>
          <w:lang w:val="ru-RU"/>
        </w:rPr>
        <w:t>SC&amp;C</w:t>
      </w:r>
      <w:proofErr w:type="spellEnd"/>
    </w:p>
    <w:bookmarkEnd w:id="4"/>
    <w:bookmarkEnd w:id="5"/>
    <w:bookmarkEnd w:id="6"/>
    <w:p w14:paraId="5CBA9526" w14:textId="77777777" w:rsidR="0098254F" w:rsidRPr="005956E3" w:rsidRDefault="0098254F" w:rsidP="00F01D8F">
      <w:pPr>
        <w:rPr>
          <w:lang w:val="ru-RU" w:eastAsia="ja-JP"/>
        </w:rPr>
      </w:pPr>
      <w:r w:rsidRPr="005956E3">
        <w:rPr>
          <w:lang w:val="ru-RU" w:eastAsia="ja-JP"/>
        </w:rPr>
        <w:t>(Продолжение Вопроса 1/20 и частей Вопроса 2/20, Вопроса 3/20 и Вопроса 4/20)</w:t>
      </w:r>
    </w:p>
    <w:p w14:paraId="7CF8C298" w14:textId="2D0FEC5A" w:rsidR="0098254F" w:rsidRPr="005956E3" w:rsidRDefault="001D54D2" w:rsidP="0098254F">
      <w:pPr>
        <w:pStyle w:val="Heading3"/>
        <w:rPr>
          <w:lang w:val="ru-RU"/>
        </w:rPr>
      </w:pPr>
      <w:bookmarkStart w:id="9" w:name="_Toc62476496"/>
      <w:r w:rsidRPr="005956E3">
        <w:rPr>
          <w:lang w:val="ru-RU"/>
        </w:rPr>
        <w:t>A</w:t>
      </w:r>
      <w:r w:rsidR="0098254F" w:rsidRPr="005956E3">
        <w:rPr>
          <w:lang w:val="ru-RU"/>
        </w:rPr>
        <w:t>.1</w:t>
      </w:r>
      <w:r w:rsidR="0098254F" w:rsidRPr="005956E3">
        <w:rPr>
          <w:lang w:val="ru-RU"/>
        </w:rPr>
        <w:tab/>
        <w:t>Обоснование</w:t>
      </w:r>
      <w:bookmarkEnd w:id="9"/>
    </w:p>
    <w:p w14:paraId="6E4E41B8" w14:textId="293B65D6" w:rsidR="0098254F" w:rsidRPr="005956E3" w:rsidRDefault="009A0222" w:rsidP="0098254F">
      <w:pPr>
        <w:rPr>
          <w:lang w:val="ru-RU" w:eastAsia="ja-JP"/>
        </w:rPr>
      </w:pPr>
      <w:r>
        <w:rPr>
          <w:lang w:val="ru-RU" w:eastAsia="ja-JP"/>
        </w:rPr>
        <w:t>Численность населения городских районов мира</w:t>
      </w:r>
      <w:r w:rsidR="0098254F" w:rsidRPr="005956E3">
        <w:rPr>
          <w:lang w:val="ru-RU" w:eastAsia="ja-JP"/>
        </w:rPr>
        <w:t xml:space="preserve"> стремительно растет, и ожидается, что к 2050 году в город</w:t>
      </w:r>
      <w:r>
        <w:rPr>
          <w:lang w:val="ru-RU" w:eastAsia="ja-JP"/>
        </w:rPr>
        <w:t>ских районах</w:t>
      </w:r>
      <w:r w:rsidR="0098254F" w:rsidRPr="005956E3">
        <w:rPr>
          <w:lang w:val="ru-RU" w:eastAsia="ja-JP"/>
        </w:rPr>
        <w:t xml:space="preserve"> будет проживать 68% населения мира. Столь стремительная урбанизация сопряжена с рисками социальной нестабильности, нарушений работы критической инфраструктуры, кризисов в области водоснабжения и распространения инфекционных заболеваний.</w:t>
      </w:r>
    </w:p>
    <w:p w14:paraId="4B3C1D77" w14:textId="77777777" w:rsidR="0098254F" w:rsidRPr="005956E3" w:rsidRDefault="0098254F" w:rsidP="0098254F">
      <w:pPr>
        <w:rPr>
          <w:lang w:val="ru-RU" w:eastAsia="ja-JP"/>
        </w:rPr>
      </w:pPr>
      <w:r w:rsidRPr="005956E3">
        <w:rPr>
          <w:lang w:val="ru-RU" w:eastAsia="ja-JP"/>
        </w:rPr>
        <w:t>Для решения проблем, возникающих в связи с высокими темпами урбанизации,</w:t>
      </w:r>
      <w:r w:rsidRPr="005956E3">
        <w:rPr>
          <w:lang w:val="ru-RU"/>
        </w:rPr>
        <w:t xml:space="preserve"> необходимо повысить эффективность </w:t>
      </w:r>
      <w:r w:rsidRPr="005956E3">
        <w:rPr>
          <w:lang w:val="ru-RU" w:eastAsia="ja-JP"/>
        </w:rPr>
        <w:t>деятельности городов и сообществ (в том числе деревень и малых городов) и использования ими ресурсов.</w:t>
      </w:r>
    </w:p>
    <w:p w14:paraId="5C432E2D" w14:textId="77777777" w:rsidR="0098254F" w:rsidRPr="005956E3" w:rsidRDefault="0098254F" w:rsidP="0098254F">
      <w:pPr>
        <w:rPr>
          <w:lang w:val="ru-RU" w:eastAsia="ja-JP"/>
        </w:rPr>
      </w:pPr>
      <w:r w:rsidRPr="005956E3">
        <w:rPr>
          <w:lang w:val="ru-RU" w:eastAsia="ja-JP"/>
        </w:rPr>
        <w:t>Повышение эффективности может быть достигнуто путем обеспечения взаимодействия отдельных систем в рамках городов и сообществ, таких как водоснабжение, электроснабжение, утилизация отходов и транспорт, а также путем обмена данными между различными организационными подразделениями городов.</w:t>
      </w:r>
    </w:p>
    <w:p w14:paraId="184F6D49" w14:textId="77777777" w:rsidR="0098254F" w:rsidRPr="005956E3" w:rsidRDefault="0098254F" w:rsidP="0098254F">
      <w:pPr>
        <w:rPr>
          <w:rFonts w:eastAsia="Malgun Gothic"/>
          <w:lang w:val="ru-RU" w:eastAsia="ko-KR"/>
        </w:rPr>
      </w:pPr>
      <w:r w:rsidRPr="005956E3">
        <w:rPr>
          <w:rFonts w:eastAsia="Malgun Gothic"/>
          <w:lang w:val="ru-RU" w:eastAsia="ko-KR"/>
        </w:rPr>
        <w:t>В связи с тем, что многие граждане часто переезжают из города в город, большое значение имеет также взаимодействие между городами.</w:t>
      </w:r>
    </w:p>
    <w:p w14:paraId="3A204371" w14:textId="12186933" w:rsidR="0098254F" w:rsidRPr="005956E3" w:rsidRDefault="001D54D2" w:rsidP="0098254F">
      <w:pPr>
        <w:pStyle w:val="Heading3"/>
        <w:rPr>
          <w:lang w:val="ru-RU"/>
        </w:rPr>
      </w:pPr>
      <w:bookmarkStart w:id="10" w:name="_Toc62476497"/>
      <w:r w:rsidRPr="005956E3">
        <w:rPr>
          <w:lang w:val="ru-RU"/>
        </w:rPr>
        <w:t>A</w:t>
      </w:r>
      <w:r w:rsidR="0098254F" w:rsidRPr="005956E3">
        <w:rPr>
          <w:lang w:val="ru-RU"/>
        </w:rPr>
        <w:t>.2</w:t>
      </w:r>
      <w:r w:rsidR="0098254F" w:rsidRPr="005956E3">
        <w:rPr>
          <w:lang w:val="ru-RU"/>
        </w:rPr>
        <w:tab/>
        <w:t>Вопрос</w:t>
      </w:r>
      <w:r w:rsidRPr="005956E3">
        <w:rPr>
          <w:lang w:val="ru-RU"/>
        </w:rPr>
        <w:t>ы</w:t>
      </w:r>
      <w:bookmarkEnd w:id="10"/>
    </w:p>
    <w:p w14:paraId="02C80931" w14:textId="77777777" w:rsidR="0098254F" w:rsidRPr="005956E3" w:rsidRDefault="0098254F" w:rsidP="0098254F">
      <w:pPr>
        <w:rPr>
          <w:szCs w:val="24"/>
          <w:lang w:val="ru-RU" w:eastAsia="ja-JP"/>
        </w:rPr>
      </w:pPr>
      <w:r w:rsidRPr="005956E3">
        <w:rPr>
          <w:szCs w:val="24"/>
          <w:lang w:val="ru-RU" w:eastAsia="ja-JP"/>
        </w:rPr>
        <w:t xml:space="preserve">В рамках данного Вопроса рассматриваются сценарии использования, требования, архитектуры, а также наборы и формат данных для поддержки взаимодействия и обеспечения функциональной совместимости приложений и услуг IoT и </w:t>
      </w:r>
      <w:proofErr w:type="spellStart"/>
      <w:r w:rsidRPr="005956E3">
        <w:rPr>
          <w:szCs w:val="24"/>
          <w:lang w:val="ru-RU" w:eastAsia="ja-JP"/>
        </w:rPr>
        <w:t>SC&amp;C</w:t>
      </w:r>
      <w:proofErr w:type="spellEnd"/>
      <w:r w:rsidRPr="005956E3">
        <w:rPr>
          <w:szCs w:val="24"/>
          <w:lang w:val="ru-RU" w:eastAsia="ja-JP"/>
        </w:rPr>
        <w:t xml:space="preserve"> не только в рамках отдельных городов и сообществ, но и между ними.</w:t>
      </w:r>
    </w:p>
    <w:p w14:paraId="4F1546AF" w14:textId="77777777" w:rsidR="0098254F" w:rsidRPr="005956E3" w:rsidRDefault="0098254F" w:rsidP="0098254F">
      <w:pPr>
        <w:rPr>
          <w:lang w:val="ru-RU"/>
        </w:rPr>
      </w:pPr>
      <w:r w:rsidRPr="005956E3">
        <w:rPr>
          <w:lang w:val="ru-RU"/>
        </w:rPr>
        <w:t>К числу подлежащих изучению вопросов, наряду с прочими, относятся следующие:</w:t>
      </w:r>
    </w:p>
    <w:p w14:paraId="7E459604" w14:textId="77777777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Каковы сценарии использования при взаимодействии приложений и услуг IoT и </w:t>
      </w:r>
      <w:proofErr w:type="spellStart"/>
      <w:r w:rsidRPr="005956E3">
        <w:rPr>
          <w:rFonts w:eastAsia="SimSun"/>
          <w:lang w:val="ru-RU"/>
        </w:rPr>
        <w:t>SC&amp;C</w:t>
      </w:r>
      <w:proofErr w:type="spellEnd"/>
      <w:r w:rsidRPr="005956E3">
        <w:rPr>
          <w:rFonts w:eastAsia="SimSun"/>
          <w:lang w:val="ru-RU"/>
        </w:rPr>
        <w:t>?</w:t>
      </w:r>
    </w:p>
    <w:p w14:paraId="4E99249E" w14:textId="77777777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Каковы требования и архитектуры для поддержки взаимодействия и обеспечения функциональной совместимости приложений и услуг IoT и </w:t>
      </w:r>
      <w:proofErr w:type="spellStart"/>
      <w:r w:rsidRPr="005956E3">
        <w:rPr>
          <w:rFonts w:eastAsia="SimSun"/>
          <w:lang w:val="ru-RU"/>
        </w:rPr>
        <w:t>SC&amp;C</w:t>
      </w:r>
      <w:proofErr w:type="spellEnd"/>
      <w:r w:rsidRPr="005956E3">
        <w:rPr>
          <w:rFonts w:eastAsia="SimSun"/>
          <w:lang w:val="ru-RU"/>
        </w:rPr>
        <w:t>?</w:t>
      </w:r>
    </w:p>
    <w:p w14:paraId="641EA354" w14:textId="77777777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Malgun Gothic"/>
          <w:lang w:val="ru-RU"/>
        </w:rPr>
        <w:t>Как обеспечить функциональную совместимость данных и семантическую функциональную совместимость?</w:t>
      </w:r>
    </w:p>
    <w:p w14:paraId="066CB6DE" w14:textId="22E07484" w:rsidR="0098254F" w:rsidRPr="005956E3" w:rsidRDefault="001D54D2" w:rsidP="0098254F">
      <w:pPr>
        <w:pStyle w:val="Heading3"/>
        <w:rPr>
          <w:lang w:val="ru-RU"/>
        </w:rPr>
      </w:pPr>
      <w:bookmarkStart w:id="11" w:name="_Toc62476498"/>
      <w:r w:rsidRPr="005956E3">
        <w:rPr>
          <w:lang w:val="ru-RU"/>
        </w:rPr>
        <w:t>A</w:t>
      </w:r>
      <w:r w:rsidR="0098254F" w:rsidRPr="005956E3">
        <w:rPr>
          <w:lang w:val="ru-RU"/>
        </w:rPr>
        <w:t>.3</w:t>
      </w:r>
      <w:r w:rsidR="0098254F" w:rsidRPr="005956E3">
        <w:rPr>
          <w:lang w:val="ru-RU"/>
        </w:rPr>
        <w:tab/>
        <w:t>Задачи</w:t>
      </w:r>
      <w:bookmarkEnd w:id="11"/>
    </w:p>
    <w:p w14:paraId="13B024F7" w14:textId="77777777" w:rsidR="0098254F" w:rsidRPr="005956E3" w:rsidRDefault="0098254F" w:rsidP="0098254F">
      <w:pPr>
        <w:rPr>
          <w:lang w:val="ru-RU"/>
        </w:rPr>
      </w:pPr>
      <w:r w:rsidRPr="005956E3">
        <w:rPr>
          <w:lang w:val="ru-RU"/>
        </w:rPr>
        <w:t>К числу задач, наряду с прочими, относятся следующие:</w:t>
      </w:r>
    </w:p>
    <w:p w14:paraId="6786C1B0" w14:textId="30938F3D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ja-JP"/>
        </w:rPr>
        <w:t>Разработка соответствующих Рекомендаций, Добавлений, Отчетов, руководящих указаний и</w:t>
      </w:r>
      <w:r w:rsidR="0077240E">
        <w:rPr>
          <w:szCs w:val="24"/>
          <w:lang w:val="ru-RU" w:eastAsia="ja-JP"/>
        </w:rPr>
        <w:t> </w:t>
      </w:r>
      <w:r w:rsidRPr="005956E3">
        <w:rPr>
          <w:szCs w:val="24"/>
          <w:lang w:val="ru-RU" w:eastAsia="ja-JP"/>
        </w:rPr>
        <w:t>т. д., касающихся:</w:t>
      </w:r>
    </w:p>
    <w:p w14:paraId="37C1725A" w14:textId="77777777" w:rsidR="0098254F" w:rsidRPr="005956E3" w:rsidRDefault="0098254F" w:rsidP="0077240E">
      <w:pPr>
        <w:pStyle w:val="enumlev2"/>
        <w:tabs>
          <w:tab w:val="clear" w:pos="794"/>
        </w:tabs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сценариев использования при взаимодействии приложений и услуг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 в различных вертикальных отраслях;</w:t>
      </w:r>
    </w:p>
    <w:p w14:paraId="134CB260" w14:textId="77777777" w:rsidR="0098254F" w:rsidRPr="005956E3" w:rsidRDefault="0098254F" w:rsidP="0077240E">
      <w:pPr>
        <w:pStyle w:val="enumlev2"/>
        <w:tabs>
          <w:tab w:val="clear" w:pos="794"/>
        </w:tabs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требований к обеспечению взаимодействия и </w:t>
      </w:r>
      <w:proofErr w:type="gramStart"/>
      <w:r w:rsidRPr="005956E3">
        <w:rPr>
          <w:rFonts w:eastAsia="SimSun"/>
          <w:lang w:val="ru-RU"/>
        </w:rPr>
        <w:t>функциональной совместимости</w:t>
      </w:r>
      <w:proofErr w:type="gramEnd"/>
      <w:r w:rsidRPr="005956E3">
        <w:rPr>
          <w:rFonts w:eastAsia="SimSun"/>
          <w:lang w:val="ru-RU"/>
        </w:rPr>
        <w:t xml:space="preserve"> и их архитектур;</w:t>
      </w:r>
    </w:p>
    <w:p w14:paraId="0063D1E3" w14:textId="77777777" w:rsidR="0098254F" w:rsidRPr="005956E3" w:rsidRDefault="0098254F" w:rsidP="0077240E">
      <w:pPr>
        <w:pStyle w:val="enumlev2"/>
        <w:tabs>
          <w:tab w:val="clear" w:pos="794"/>
        </w:tabs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промежуточного программного обеспечения и платформ для обеспечения взаимодействия и функциональной совместимости;</w:t>
      </w:r>
    </w:p>
    <w:p w14:paraId="1077B01C" w14:textId="77777777" w:rsidR="0098254F" w:rsidRPr="005956E3" w:rsidRDefault="0098254F" w:rsidP="0077240E">
      <w:pPr>
        <w:pStyle w:val="enumlev2"/>
        <w:tabs>
          <w:tab w:val="clear" w:pos="794"/>
        </w:tabs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наборов и форматов данных для обеспечения функциональной совместимости данных и семантической функциональной совместимости между различными вертикальными отраслями; </w:t>
      </w:r>
    </w:p>
    <w:p w14:paraId="5AABCFF4" w14:textId="77777777" w:rsidR="0098254F" w:rsidRPr="005956E3" w:rsidRDefault="0098254F" w:rsidP="0077240E">
      <w:pPr>
        <w:pStyle w:val="enumlev2"/>
        <w:tabs>
          <w:tab w:val="clear" w:pos="794"/>
        </w:tabs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>реализации, развертывания, эксплуатации и технического обслуживания в отношении вышеперечисленных задач.</w:t>
      </w:r>
    </w:p>
    <w:p w14:paraId="0C55AB2D" w14:textId="77777777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другими соответствующими ОРС, консорциумами и форумами.</w:t>
      </w:r>
    </w:p>
    <w:p w14:paraId="4D9499BD" w14:textId="2998F4F2" w:rsidR="0098254F" w:rsidRPr="005956E3" w:rsidRDefault="0098254F" w:rsidP="0098254F">
      <w:pPr>
        <w:rPr>
          <w:szCs w:val="24"/>
          <w:lang w:val="ru-RU" w:eastAsia="ja-JP"/>
        </w:rPr>
      </w:pPr>
      <w:r w:rsidRPr="005956E3">
        <w:rPr>
          <w:szCs w:val="24"/>
          <w:lang w:val="ru-RU" w:eastAsia="ja-JP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5956E3">
        <w:rPr>
          <w:szCs w:val="24"/>
          <w:lang w:val="ru-RU" w:eastAsia="ja-JP"/>
        </w:rPr>
        <w:t>ИК20</w:t>
      </w:r>
      <w:proofErr w:type="spellEnd"/>
      <w:r w:rsidRPr="005956E3">
        <w:rPr>
          <w:szCs w:val="24"/>
          <w:lang w:val="ru-RU" w:eastAsia="ja-JP"/>
        </w:rPr>
        <w:t xml:space="preserve"> по адресу: </w:t>
      </w:r>
      <w:hyperlink r:id="rId10" w:history="1">
        <w:r w:rsidR="00C120B4" w:rsidRPr="005956E3">
          <w:rPr>
            <w:rStyle w:val="Hyperlink"/>
            <w:lang w:val="ru-RU"/>
          </w:rPr>
          <w:t>https://www.itu.int/ITU-T/workprog/wp_search.aspx?q=1/20</w:t>
        </w:r>
      </w:hyperlink>
      <w:r w:rsidRPr="005956E3">
        <w:rPr>
          <w:szCs w:val="24"/>
          <w:lang w:val="ru-RU" w:eastAsia="ja-JP"/>
        </w:rPr>
        <w:t>.</w:t>
      </w:r>
    </w:p>
    <w:p w14:paraId="58DAD0EF" w14:textId="718B9143" w:rsidR="0098254F" w:rsidRPr="005956E3" w:rsidRDefault="001D54D2" w:rsidP="0098254F">
      <w:pPr>
        <w:pStyle w:val="Heading3"/>
        <w:rPr>
          <w:lang w:val="ru-RU"/>
        </w:rPr>
      </w:pPr>
      <w:bookmarkStart w:id="12" w:name="_Toc62476499"/>
      <w:r w:rsidRPr="005956E3">
        <w:rPr>
          <w:lang w:val="ru-RU"/>
        </w:rPr>
        <w:t>A</w:t>
      </w:r>
      <w:r w:rsidR="0098254F" w:rsidRPr="005956E3">
        <w:rPr>
          <w:lang w:val="ru-RU"/>
        </w:rPr>
        <w:t>.4</w:t>
      </w:r>
      <w:r w:rsidR="0098254F" w:rsidRPr="005956E3">
        <w:rPr>
          <w:lang w:val="ru-RU"/>
        </w:rPr>
        <w:tab/>
        <w:t>Относящиеся к Вопросу</w:t>
      </w:r>
      <w:bookmarkEnd w:id="12"/>
    </w:p>
    <w:p w14:paraId="5D8E4287" w14:textId="144E90BF" w:rsidR="0098254F" w:rsidRPr="005956E3" w:rsidRDefault="0098254F" w:rsidP="0098254F">
      <w:pPr>
        <w:pStyle w:val="Headingb"/>
        <w:rPr>
          <w:lang w:val="ru-RU" w:eastAsia="ja-JP"/>
        </w:rPr>
      </w:pPr>
      <w:r w:rsidRPr="005956E3">
        <w:rPr>
          <w:rFonts w:eastAsia="SimSun"/>
          <w:lang w:val="ru-RU"/>
        </w:rPr>
        <w:t>Направления деятельности ВВУИО</w:t>
      </w:r>
    </w:p>
    <w:p w14:paraId="359B2FDA" w14:textId="77777777" w:rsidR="0098254F" w:rsidRPr="005956E3" w:rsidRDefault="0098254F" w:rsidP="0098254F">
      <w:pPr>
        <w:pStyle w:val="enumlev1"/>
        <w:rPr>
          <w:rFonts w:eastAsia="Batang"/>
          <w:iCs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Batang"/>
          <w:iCs/>
          <w:lang w:val="ru-RU" w:eastAsia="ja-JP"/>
        </w:rPr>
        <w:t>C2, C3, C5, C6, C7, C8, C10</w:t>
      </w:r>
    </w:p>
    <w:p w14:paraId="1D878CDF" w14:textId="2513A14B" w:rsidR="0098254F" w:rsidRPr="005956E3" w:rsidRDefault="0098254F" w:rsidP="0098254F">
      <w:pPr>
        <w:pStyle w:val="Headingb"/>
        <w:rPr>
          <w:lang w:val="ru-RU" w:eastAsia="ja-JP"/>
        </w:rPr>
      </w:pPr>
      <w:r w:rsidRPr="005956E3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74341635" w14:textId="77777777" w:rsidR="0098254F" w:rsidRPr="005956E3" w:rsidRDefault="0098254F" w:rsidP="0098254F">
      <w:pPr>
        <w:pStyle w:val="enumlev1"/>
        <w:rPr>
          <w:rFonts w:eastAsia="Batang"/>
          <w:iCs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Batang"/>
          <w:iCs/>
          <w:lang w:val="ru-RU" w:eastAsia="ja-JP"/>
        </w:rPr>
        <w:t>11</w:t>
      </w:r>
    </w:p>
    <w:p w14:paraId="0D44EF3C" w14:textId="7D1F83AC" w:rsidR="0098254F" w:rsidRPr="005956E3" w:rsidRDefault="0098254F" w:rsidP="0098254F">
      <w:pPr>
        <w:pStyle w:val="Headingb"/>
        <w:rPr>
          <w:lang w:val="ru-RU"/>
        </w:rPr>
      </w:pPr>
      <w:r w:rsidRPr="005956E3">
        <w:rPr>
          <w:lang w:val="ru-RU"/>
        </w:rPr>
        <w:t>Рекомендации</w:t>
      </w:r>
    </w:p>
    <w:p w14:paraId="289A8D91" w14:textId="0B44D660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Серия Y.4000, в том числе </w:t>
      </w:r>
      <w:r w:rsidR="001D54D2" w:rsidRPr="005956E3">
        <w:rPr>
          <w:lang w:val="ru-RU"/>
        </w:rPr>
        <w:t>Y.4100/Y.2066, Y.4111/Y.2076, Y.4113, Y.4114, Y.4200, Y.4201, Y.4401/Y.2068, Y.4461, Y.4552/Y.2078</w:t>
      </w:r>
    </w:p>
    <w:p w14:paraId="4C35B311" w14:textId="3D0B5DFD" w:rsidR="0098254F" w:rsidRPr="005956E3" w:rsidRDefault="0098254F" w:rsidP="0098254F">
      <w:pPr>
        <w:pStyle w:val="Headingb"/>
        <w:rPr>
          <w:lang w:val="ru-RU"/>
        </w:rPr>
      </w:pPr>
      <w:r w:rsidRPr="005956E3">
        <w:rPr>
          <w:lang w:val="ru-RU"/>
        </w:rPr>
        <w:t>Вопросы</w:t>
      </w:r>
    </w:p>
    <w:p w14:paraId="43236047" w14:textId="77777777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Вопросы ИК20 МСЭ-Т</w:t>
      </w:r>
    </w:p>
    <w:p w14:paraId="3F315A1C" w14:textId="78217A2A" w:rsidR="0098254F" w:rsidRPr="005956E3" w:rsidRDefault="0098254F" w:rsidP="0098254F">
      <w:pPr>
        <w:pStyle w:val="Headingb"/>
        <w:rPr>
          <w:lang w:val="ru-RU"/>
        </w:rPr>
      </w:pPr>
      <w:r w:rsidRPr="005956E3">
        <w:rPr>
          <w:lang w:val="ru-RU"/>
        </w:rPr>
        <w:t>Исследовательские комиссии</w:t>
      </w:r>
    </w:p>
    <w:p w14:paraId="635AC79A" w14:textId="77777777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2CA83A36" w14:textId="77777777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Работа над данным Вопросом предполагает координацию с ИК13 МСЭ-Т по соответствующим аспектам больших данных.</w:t>
      </w:r>
    </w:p>
    <w:p w14:paraId="4CCDE63C" w14:textId="3758937F" w:rsidR="0098254F" w:rsidRPr="005956E3" w:rsidRDefault="0098254F" w:rsidP="0098254F">
      <w:pPr>
        <w:pStyle w:val="Headingb"/>
        <w:rPr>
          <w:lang w:val="ru-RU"/>
        </w:rPr>
      </w:pPr>
      <w:r w:rsidRPr="005956E3">
        <w:rPr>
          <w:lang w:val="ru-RU"/>
        </w:rPr>
        <w:t>Другие органы</w:t>
      </w:r>
    </w:p>
    <w:p w14:paraId="1206639E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ja-JP"/>
        </w:rPr>
        <w:t>3GPP</w:t>
      </w:r>
    </w:p>
    <w:p w14:paraId="1A285362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ja-JP"/>
        </w:rPr>
        <w:t>ЕТСИ</w:t>
      </w:r>
    </w:p>
    <w:p w14:paraId="181385CF" w14:textId="77777777" w:rsidR="0098254F" w:rsidRPr="005956E3" w:rsidRDefault="0098254F" w:rsidP="0098254F">
      <w:pPr>
        <w:pStyle w:val="enumlev1"/>
        <w:rPr>
          <w:rFonts w:eastAsia="Malgun Gothic"/>
          <w:szCs w:val="24"/>
          <w:lang w:val="ru-RU" w:eastAsia="ko-KR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proofErr w:type="spellStart"/>
      <w:r w:rsidRPr="005956E3">
        <w:rPr>
          <w:rFonts w:eastAsia="Malgun Gothic"/>
          <w:szCs w:val="24"/>
          <w:lang w:val="ru-RU" w:eastAsia="ko-KR"/>
        </w:rPr>
        <w:t>SyC</w:t>
      </w:r>
      <w:proofErr w:type="spellEnd"/>
      <w:r w:rsidRPr="005956E3">
        <w:rPr>
          <w:rFonts w:eastAsia="Malgun Gothic"/>
          <w:szCs w:val="24"/>
          <w:lang w:val="ru-RU" w:eastAsia="ko-KR"/>
        </w:rPr>
        <w:t xml:space="preserve"> МЭК по "умным" городам</w:t>
      </w:r>
    </w:p>
    <w:p w14:paraId="40011A4F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Malgun Gothic"/>
          <w:szCs w:val="24"/>
          <w:lang w:val="ru-RU" w:eastAsia="ko-KR"/>
        </w:rPr>
        <w:t>IETF</w:t>
      </w:r>
    </w:p>
    <w:p w14:paraId="055B26D0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ПК41 ОТК1 ИСО/МЭК, РГ11 ОТК1 ИСО/МЭК</w:t>
      </w:r>
    </w:p>
    <w:p w14:paraId="14ECB270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Malgun Gothic"/>
          <w:szCs w:val="24"/>
          <w:lang w:val="ru-RU" w:eastAsia="ko-KR"/>
        </w:rPr>
        <w:t>ТК268 ИСО</w:t>
      </w:r>
    </w:p>
    <w:p w14:paraId="578620FE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Объединенная целевая группа по "умным" городам МЭК/ИСО/МСЭ</w:t>
      </w:r>
    </w:p>
    <w:p w14:paraId="4FAC93DA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ja-JP"/>
        </w:rPr>
        <w:t>oneM2M</w:t>
      </w:r>
    </w:p>
    <w:p w14:paraId="2AB0FB65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ja-JP"/>
        </w:rPr>
        <w:t>W3C</w:t>
      </w:r>
    </w:p>
    <w:p w14:paraId="62A92C6E" w14:textId="77777777" w:rsidR="0098254F" w:rsidRPr="005956E3" w:rsidRDefault="0098254F" w:rsidP="0098254F">
      <w:pPr>
        <w:spacing w:before="0"/>
        <w:rPr>
          <w:lang w:val="ru-RU"/>
        </w:rPr>
      </w:pPr>
      <w:r w:rsidRPr="005956E3">
        <w:rPr>
          <w:lang w:val="ru-RU"/>
        </w:rPr>
        <w:br w:type="page"/>
      </w:r>
    </w:p>
    <w:p w14:paraId="13DC9423" w14:textId="4D963581" w:rsidR="00040DDA" w:rsidRPr="005956E3" w:rsidRDefault="00040DDA" w:rsidP="00040DDA">
      <w:pPr>
        <w:pStyle w:val="QuestionNo"/>
        <w:rPr>
          <w:lang w:val="ru-RU"/>
        </w:rPr>
      </w:pPr>
      <w:bookmarkStart w:id="13" w:name="_Toc62476500"/>
      <w:r w:rsidRPr="005956E3">
        <w:rPr>
          <w:lang w:val="ru-RU"/>
        </w:rPr>
        <w:lastRenderedPageBreak/>
        <w:t xml:space="preserve">ВОПРОС </w:t>
      </w:r>
      <w:r w:rsidR="00180F71" w:rsidRPr="00180F71">
        <w:rPr>
          <w:lang w:val="ru-RU"/>
        </w:rPr>
        <w:t xml:space="preserve">B </w:t>
      </w:r>
      <w:r w:rsidRPr="005956E3">
        <w:rPr>
          <w:lang w:val="ru-RU"/>
        </w:rPr>
        <w:t>/20</w:t>
      </w:r>
    </w:p>
    <w:p w14:paraId="169A3BD7" w14:textId="7F51CA4B" w:rsidR="002A4892" w:rsidRPr="005956E3" w:rsidRDefault="002A4892" w:rsidP="00180F71">
      <w:pPr>
        <w:pStyle w:val="Questiontitle"/>
        <w:rPr>
          <w:lang w:val="ru-RU"/>
        </w:rPr>
      </w:pPr>
      <w:r w:rsidRPr="005956E3">
        <w:rPr>
          <w:lang w:val="ru-RU"/>
        </w:rPr>
        <w:t xml:space="preserve">Требования, возможности и архитектурные структуры в различных вертикальных отраслях, расширенные за счет появляющихся </w:t>
      </w:r>
      <w:r w:rsidR="00180F71">
        <w:rPr>
          <w:lang w:val="ru-RU"/>
        </w:rPr>
        <w:br/>
      </w:r>
      <w:r w:rsidRPr="005956E3">
        <w:rPr>
          <w:lang w:val="ru-RU"/>
        </w:rPr>
        <w:t>цифровых технологий</w:t>
      </w:r>
      <w:bookmarkEnd w:id="13"/>
    </w:p>
    <w:p w14:paraId="35F66333" w14:textId="77777777" w:rsidR="002A4892" w:rsidRPr="005956E3" w:rsidRDefault="002A4892" w:rsidP="005E39C2">
      <w:pPr>
        <w:rPr>
          <w:lang w:val="ru-RU"/>
        </w:rPr>
      </w:pPr>
      <w:r w:rsidRPr="005956E3">
        <w:rPr>
          <w:lang w:val="ru-RU"/>
        </w:rPr>
        <w:t>(Продолжение Вопроса 2/20 и части Вопроса 4/20)</w:t>
      </w:r>
    </w:p>
    <w:p w14:paraId="484868EE" w14:textId="09A5961E" w:rsidR="002A4892" w:rsidRPr="005956E3" w:rsidRDefault="005E39C2" w:rsidP="002A4892">
      <w:pPr>
        <w:pStyle w:val="Heading3"/>
        <w:rPr>
          <w:lang w:val="ru-RU"/>
        </w:rPr>
      </w:pPr>
      <w:bookmarkStart w:id="14" w:name="_Toc62476501"/>
      <w:r w:rsidRPr="005956E3">
        <w:rPr>
          <w:lang w:val="ru-RU"/>
        </w:rPr>
        <w:t>B</w:t>
      </w:r>
      <w:r w:rsidR="002A4892" w:rsidRPr="005956E3">
        <w:rPr>
          <w:lang w:val="ru-RU"/>
        </w:rPr>
        <w:t>.1</w:t>
      </w:r>
      <w:r w:rsidR="002A4892" w:rsidRPr="005956E3">
        <w:rPr>
          <w:lang w:val="ru-RU"/>
        </w:rPr>
        <w:tab/>
        <w:t>Обоснование</w:t>
      </w:r>
      <w:bookmarkEnd w:id="14"/>
    </w:p>
    <w:p w14:paraId="1CEE3E4A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В связи с постоянно растущим количеством услуг и приложений интернета вещей (IoT) необходимо провести исследование требований, возможностей и архитектурных основ IoT и </w:t>
      </w:r>
      <w:proofErr w:type="gramStart"/>
      <w:r w:rsidRPr="005956E3">
        <w:rPr>
          <w:lang w:val="ru-RU"/>
        </w:rPr>
        <w:t>"умных" городов</w:t>
      </w:r>
      <w:proofErr w:type="gramEnd"/>
      <w:r w:rsidRPr="005956E3">
        <w:rPr>
          <w:lang w:val="ru-RU"/>
        </w:rPr>
        <w:t xml:space="preserve"> и сообществ (SC&amp;C). Появляющиеся услуги и приложения IoT предъявляют все больше требований к сетям и к предоставлению новых услуг, в результате чего возникает необходимость во все более высоком уровне интеллектуализации сетей и обеспечении новых возможностей.</w:t>
      </w:r>
    </w:p>
    <w:p w14:paraId="7AD86FD3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Одной из основных задач является максимальное использование общих возможностей и архитектурных структур, с тем чтобы обеспечить поддержку широкого </w:t>
      </w:r>
      <w:proofErr w:type="gramStart"/>
      <w:r w:rsidRPr="005956E3">
        <w:rPr>
          <w:lang w:val="ru-RU"/>
        </w:rPr>
        <w:t>спектра услуг</w:t>
      </w:r>
      <w:proofErr w:type="gramEnd"/>
      <w:r w:rsidRPr="005956E3">
        <w:rPr>
          <w:lang w:val="ru-RU"/>
        </w:rPr>
        <w:t xml:space="preserve"> и приложений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 в различных вертикальных отраслях экономически эффективным способом, с участием многих производителей и с возможностью легкого развертывания на основе конвергентных инфраструктур.</w:t>
      </w:r>
    </w:p>
    <w:p w14:paraId="5C46F4C7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В IoT наблюдается растущая интеграция и конвергенция информационно-коммуникационных технологий (ИКТ) и появляющихся цифровых технологий, включая, помимо прочего, периферийные вычисления, искусственный интеллект/машинное обучение (ИИ/МО), </w:t>
      </w:r>
      <w:proofErr w:type="spellStart"/>
      <w:r w:rsidRPr="005956E3">
        <w:rPr>
          <w:lang w:val="ru-RU"/>
        </w:rPr>
        <w:t>блокчейн</w:t>
      </w:r>
      <w:proofErr w:type="spellEnd"/>
      <w:r w:rsidRPr="005956E3">
        <w:rPr>
          <w:lang w:val="ru-RU"/>
        </w:rPr>
        <w:t xml:space="preserve">, виртуальные копии, обработку и анализ данных, технологии оркестровки и автоматизации, появляющиеся сетевые технологии и передовые технологии измерения и срабатывания. Эти технологии предоставляют большой набор расширенных возможностей для поддержки услуг и приложений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, которые должны быть интегрированы с точки зрения архитектурных структур, исходя как из общих </w:t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 xml:space="preserve">(независимых от вертикальной отрасли) требований, так и требований конкретных </w:t>
      </w:r>
      <w:r w:rsidRPr="005956E3">
        <w:rPr>
          <w:lang w:val="ru-RU"/>
        </w:rPr>
        <w:t>вертикальных отраслей.</w:t>
      </w:r>
    </w:p>
    <w:p w14:paraId="29294B57" w14:textId="26C6660D" w:rsidR="002A4892" w:rsidRPr="005956E3" w:rsidRDefault="002A4892" w:rsidP="0077240E">
      <w:pPr>
        <w:rPr>
          <w:lang w:val="ru-RU"/>
        </w:rPr>
      </w:pPr>
      <w:r w:rsidRPr="005956E3">
        <w:rPr>
          <w:lang w:val="ru-RU"/>
        </w:rPr>
        <w:t xml:space="preserve">Необходимо также обеспечить эффективную увязку между стандартами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 и практическими аспектами внедрения, развертывания, эксплуатации и технического обслуживания, с</w:t>
      </w:r>
      <w:r w:rsidR="0077240E">
        <w:rPr>
          <w:lang w:val="ru-RU"/>
        </w:rPr>
        <w:t> </w:t>
      </w:r>
      <w:r w:rsidRPr="005956E3">
        <w:rPr>
          <w:lang w:val="ru-RU"/>
        </w:rPr>
        <w:t>тем чтобы оценить возможности и преимущества использования этих стандартов в конкретных сценариях применения.</w:t>
      </w:r>
    </w:p>
    <w:p w14:paraId="303C024D" w14:textId="7AAA3726" w:rsidR="002A4892" w:rsidRPr="005956E3" w:rsidRDefault="005E39C2" w:rsidP="002A4892">
      <w:pPr>
        <w:pStyle w:val="Heading3"/>
        <w:rPr>
          <w:lang w:val="ru-RU"/>
        </w:rPr>
      </w:pPr>
      <w:bookmarkStart w:id="15" w:name="_Toc62476502"/>
      <w:r w:rsidRPr="005956E3">
        <w:rPr>
          <w:lang w:val="ru-RU"/>
        </w:rPr>
        <w:t>B</w:t>
      </w:r>
      <w:r w:rsidR="002A4892" w:rsidRPr="005956E3">
        <w:rPr>
          <w:lang w:val="ru-RU"/>
        </w:rPr>
        <w:t>.2</w:t>
      </w:r>
      <w:r w:rsidR="002A4892" w:rsidRPr="005956E3">
        <w:rPr>
          <w:lang w:val="ru-RU"/>
        </w:rPr>
        <w:tab/>
        <w:t>Вопрос</w:t>
      </w:r>
      <w:r w:rsidRPr="005956E3">
        <w:rPr>
          <w:lang w:val="ru-RU"/>
        </w:rPr>
        <w:t>ы</w:t>
      </w:r>
      <w:bookmarkEnd w:id="15"/>
    </w:p>
    <w:p w14:paraId="09311892" w14:textId="77777777" w:rsidR="002A4892" w:rsidRPr="005956E3" w:rsidRDefault="002A4892" w:rsidP="002A4892">
      <w:pPr>
        <w:rPr>
          <w:rFonts w:eastAsia="SimSun"/>
          <w:szCs w:val="24"/>
          <w:lang w:val="ru-RU"/>
        </w:rPr>
      </w:pPr>
      <w:r w:rsidRPr="005956E3">
        <w:rPr>
          <w:rFonts w:eastAsia="SimSun"/>
          <w:szCs w:val="24"/>
          <w:lang w:val="ru-RU"/>
        </w:rPr>
        <w:t>В рамках этого Вопроса рассматриваются общие и конкретные требования, возможности и архитектурные структуры в различных вертикальных отраслях, расширенные за счет</w:t>
      </w:r>
      <w:r w:rsidRPr="005956E3">
        <w:rPr>
          <w:lang w:val="ru-RU"/>
        </w:rPr>
        <w:t xml:space="preserve"> </w:t>
      </w:r>
      <w:r w:rsidRPr="005956E3">
        <w:rPr>
          <w:rFonts w:eastAsia="SimSun"/>
          <w:szCs w:val="24"/>
          <w:lang w:val="ru-RU"/>
        </w:rPr>
        <w:t>появляющихся технологий.</w:t>
      </w:r>
    </w:p>
    <w:p w14:paraId="3B884F4A" w14:textId="77777777" w:rsidR="002A4892" w:rsidRPr="005956E3" w:rsidRDefault="002A4892" w:rsidP="002A4892">
      <w:pPr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 xml:space="preserve">На основе сценариев использования и связанных с ними экосистемных аспектов будут определены как общие (независимые от вертикальной отрасли), так и зависимые от конкретной </w:t>
      </w:r>
      <w:r w:rsidRPr="005956E3">
        <w:rPr>
          <w:lang w:val="ru-RU"/>
        </w:rPr>
        <w:t>вертикальной отрасли</w:t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 xml:space="preserve"> требования, возможности и архитектурные структуры для поддержки услуг и приложений IoT и </w:t>
      </w:r>
      <w:proofErr w:type="spellStart"/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>SC&amp;C</w:t>
      </w:r>
      <w:proofErr w:type="spellEnd"/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>, расширенные за счет появляющихся технологий.</w:t>
      </w:r>
    </w:p>
    <w:p w14:paraId="775690D6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подлежащих изучению вопросов, наряду с прочими, относятся следующие:</w:t>
      </w:r>
    </w:p>
    <w:p w14:paraId="4EFF6278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Каковы </w:t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 xml:space="preserve">сценарии использования </w:t>
      </w:r>
      <w:r w:rsidRPr="005956E3">
        <w:rPr>
          <w:rFonts w:eastAsia="SimSun"/>
          <w:lang w:val="ru-RU"/>
        </w:rPr>
        <w:t xml:space="preserve">приложений и услуг IoT и </w:t>
      </w:r>
      <w:proofErr w:type="spellStart"/>
      <w:r w:rsidRPr="005956E3">
        <w:rPr>
          <w:rFonts w:eastAsia="SimSun"/>
          <w:lang w:val="ru-RU"/>
        </w:rPr>
        <w:t>SC&amp;C</w:t>
      </w:r>
      <w:proofErr w:type="spellEnd"/>
      <w:r w:rsidRPr="005956E3">
        <w:rPr>
          <w:rFonts w:eastAsia="SimSun"/>
          <w:lang w:val="ru-RU"/>
        </w:rPr>
        <w:t xml:space="preserve"> в различных вертикальных отраслях?</w:t>
      </w:r>
    </w:p>
    <w:p w14:paraId="367171D5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Каковы требования, возможности и архитектурные структуры, необходимые для поддержки новых услуг и приложений IoT и </w:t>
      </w:r>
      <w:proofErr w:type="spellStart"/>
      <w:r w:rsidRPr="005956E3">
        <w:rPr>
          <w:rFonts w:eastAsia="SimSun"/>
          <w:lang w:val="ru-RU"/>
        </w:rPr>
        <w:t>SC&amp;C</w:t>
      </w:r>
      <w:proofErr w:type="spellEnd"/>
      <w:r w:rsidRPr="005956E3">
        <w:rPr>
          <w:rFonts w:eastAsia="SimSun"/>
          <w:lang w:val="ru-RU"/>
        </w:rPr>
        <w:t xml:space="preserve"> в различных вертикальных отраслях?</w:t>
      </w:r>
    </w:p>
    <w:p w14:paraId="3928C2DC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Сотрудничество с какими организациями по разработке стандартов (ОРС) будет необходимым для максимального увеличения синергии и согласования существующих стандартов</w:t>
      </w:r>
      <w:r w:rsidRPr="005956E3">
        <w:rPr>
          <w:rFonts w:eastAsia="SimSun"/>
          <w:lang w:val="ru-RU"/>
        </w:rPr>
        <w:t>?</w:t>
      </w:r>
    </w:p>
    <w:p w14:paraId="6BC83A86" w14:textId="6DB5E6A5" w:rsidR="002A4892" w:rsidRPr="005956E3" w:rsidRDefault="005E39C2" w:rsidP="002A4892">
      <w:pPr>
        <w:pStyle w:val="Heading3"/>
        <w:rPr>
          <w:lang w:val="ru-RU"/>
        </w:rPr>
      </w:pPr>
      <w:bookmarkStart w:id="16" w:name="_Toc62476503"/>
      <w:r w:rsidRPr="005956E3">
        <w:rPr>
          <w:lang w:val="ru-RU"/>
        </w:rPr>
        <w:lastRenderedPageBreak/>
        <w:t>B</w:t>
      </w:r>
      <w:r w:rsidR="002A4892" w:rsidRPr="005956E3">
        <w:rPr>
          <w:lang w:val="ru-RU"/>
        </w:rPr>
        <w:t>.3</w:t>
      </w:r>
      <w:r w:rsidR="002A4892" w:rsidRPr="005956E3">
        <w:rPr>
          <w:lang w:val="ru-RU"/>
        </w:rPr>
        <w:tab/>
        <w:t>Задачи</w:t>
      </w:r>
      <w:bookmarkEnd w:id="16"/>
    </w:p>
    <w:p w14:paraId="7B7A2741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задач, наряду с прочими, относятся следующие:</w:t>
      </w:r>
    </w:p>
    <w:p w14:paraId="1840DD21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Разработка соответствующих Рекомендаций, Отчетов, дорожных карт, руководящих указаний и т. д. для поддержки новых услуг и приложений IoT и </w:t>
      </w:r>
      <w:proofErr w:type="spellStart"/>
      <w:r w:rsidRPr="005956E3">
        <w:rPr>
          <w:rFonts w:eastAsia="SimSun"/>
          <w:lang w:val="ru-RU"/>
        </w:rPr>
        <w:t>SC&amp;C</w:t>
      </w:r>
      <w:proofErr w:type="spellEnd"/>
      <w:r w:rsidRPr="005956E3">
        <w:rPr>
          <w:rFonts w:eastAsia="SimSun"/>
          <w:lang w:val="ru-RU"/>
        </w:rPr>
        <w:t>, охватывающих:</w:t>
      </w:r>
    </w:p>
    <w:p w14:paraId="0B6FFFDA" w14:textId="77777777" w:rsidR="002A4892" w:rsidRPr="005956E3" w:rsidRDefault="002A4892" w:rsidP="0077240E">
      <w:pPr>
        <w:pStyle w:val="enumlev2"/>
        <w:ind w:left="1474" w:hanging="680"/>
        <w:rPr>
          <w:rFonts w:eastAsia="SimSun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 xml:space="preserve">сценарии использования </w:t>
      </w:r>
      <w:r w:rsidRPr="005956E3">
        <w:rPr>
          <w:rFonts w:eastAsia="SimSun"/>
          <w:lang w:val="ru-RU"/>
        </w:rPr>
        <w:t xml:space="preserve">услуг и приложений IoT и </w:t>
      </w:r>
      <w:proofErr w:type="spellStart"/>
      <w:r w:rsidRPr="005956E3">
        <w:rPr>
          <w:rFonts w:eastAsia="SimSun"/>
          <w:lang w:val="ru-RU"/>
        </w:rPr>
        <w:t>SC&amp;C</w:t>
      </w:r>
      <w:proofErr w:type="spellEnd"/>
      <w:r w:rsidRPr="005956E3">
        <w:rPr>
          <w:rFonts w:eastAsia="SimSun"/>
          <w:lang w:val="ru-RU"/>
        </w:rPr>
        <w:t xml:space="preserve"> в различных вертикальных отраслях;</w:t>
      </w:r>
    </w:p>
    <w:p w14:paraId="62B6FEE6" w14:textId="77777777" w:rsidR="002A4892" w:rsidRPr="005956E3" w:rsidRDefault="002A4892" w:rsidP="0077240E">
      <w:pPr>
        <w:pStyle w:val="enumlev2"/>
        <w:ind w:left="1474" w:hanging="680"/>
        <w:rPr>
          <w:rFonts w:eastAsia="SimSun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rFonts w:eastAsiaTheme="minorEastAsia"/>
          <w:lang w:val="ru-RU"/>
        </w:rPr>
        <w:t>аспекты экосистемы с учетом бизнес-моделей и сценариев использования</w:t>
      </w:r>
      <w:r w:rsidRPr="005956E3">
        <w:rPr>
          <w:rFonts w:eastAsia="SimSun"/>
          <w:lang w:val="ru-RU"/>
        </w:rPr>
        <w:t xml:space="preserve">; </w:t>
      </w:r>
    </w:p>
    <w:p w14:paraId="215D99F2" w14:textId="77777777" w:rsidR="002A4892" w:rsidRPr="005956E3" w:rsidRDefault="002A4892" w:rsidP="0077240E">
      <w:pPr>
        <w:pStyle w:val="enumlev2"/>
        <w:ind w:left="1474" w:hanging="680"/>
        <w:rPr>
          <w:rFonts w:eastAsia="SimSun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>общие и конкретные требования, возможности и архитектурные структуры</w:t>
      </w:r>
      <w:r w:rsidRPr="005956E3">
        <w:rPr>
          <w:lang w:val="ru-RU"/>
        </w:rPr>
        <w:t xml:space="preserve"> в </w:t>
      </w:r>
      <w:r w:rsidRPr="005956E3">
        <w:rPr>
          <w:rFonts w:eastAsia="SimSun"/>
          <w:lang w:val="ru-RU"/>
        </w:rPr>
        <w:t xml:space="preserve">различных вертикальных отраслях, </w:t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>расширенные за счет появляющихся технологий</w:t>
      </w:r>
      <w:r w:rsidRPr="005956E3">
        <w:rPr>
          <w:rFonts w:eastAsia="SimSun"/>
          <w:lang w:val="ru-RU"/>
        </w:rPr>
        <w:t xml:space="preserve">; </w:t>
      </w:r>
    </w:p>
    <w:p w14:paraId="1EE78AF8" w14:textId="77777777" w:rsidR="002A4892" w:rsidRPr="005956E3" w:rsidRDefault="002A4892" w:rsidP="0077240E">
      <w:pPr>
        <w:pStyle w:val="enumlev2"/>
        <w:ind w:left="1474" w:hanging="680"/>
        <w:rPr>
          <w:rFonts w:eastAsia="SimSun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связанные с IoT и </w:t>
      </w:r>
      <w:proofErr w:type="spellStart"/>
      <w:r w:rsidRPr="005956E3">
        <w:rPr>
          <w:rFonts w:eastAsia="SimSun"/>
          <w:lang w:val="ru-RU"/>
        </w:rPr>
        <w:t>SC&amp;C</w:t>
      </w:r>
      <w:proofErr w:type="spellEnd"/>
      <w:r w:rsidRPr="005956E3">
        <w:rPr>
          <w:rFonts w:eastAsia="SimSun"/>
          <w:lang w:val="ru-RU"/>
        </w:rPr>
        <w:t xml:space="preserve"> вопросы реализации, развертывания, эксплуатации и технического обслуживания, а также проверки концепций в отношении вышеперечисленных задач.</w:t>
      </w:r>
    </w:p>
    <w:p w14:paraId="33CB0C75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rFonts w:eastAsia="SimSun"/>
          <w:lang w:val="ru-RU"/>
        </w:rPr>
        <w:t>−</w:t>
      </w:r>
      <w:r w:rsidRPr="005956E3">
        <w:rPr>
          <w:rFonts w:eastAsia="SimSun"/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другими соответствующими ОРС, консорциумами и форумами.</w:t>
      </w:r>
    </w:p>
    <w:p w14:paraId="0FA9BF78" w14:textId="02CF6F55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5956E3">
        <w:rPr>
          <w:lang w:val="ru-RU"/>
        </w:rPr>
        <w:t>ИК20</w:t>
      </w:r>
      <w:proofErr w:type="spellEnd"/>
      <w:r w:rsidRPr="005956E3">
        <w:rPr>
          <w:lang w:val="ru-RU"/>
        </w:rPr>
        <w:t xml:space="preserve"> по адресу: </w:t>
      </w:r>
      <w:hyperlink r:id="rId11" w:history="1">
        <w:r w:rsidR="005E39C2" w:rsidRPr="005956E3">
          <w:rPr>
            <w:rStyle w:val="Hyperlink"/>
            <w:lang w:val="ru-RU"/>
          </w:rPr>
          <w:t>https://www.itu.int/ITU-T/workprog/wp_search.aspx?q=2/20</w:t>
        </w:r>
      </w:hyperlink>
      <w:r w:rsidRPr="005956E3">
        <w:rPr>
          <w:lang w:val="ru-RU"/>
        </w:rPr>
        <w:t>.</w:t>
      </w:r>
    </w:p>
    <w:p w14:paraId="7E2325B2" w14:textId="43BB3F28" w:rsidR="002A4892" w:rsidRPr="005956E3" w:rsidRDefault="005E39C2" w:rsidP="002A4892">
      <w:pPr>
        <w:pStyle w:val="Heading3"/>
        <w:rPr>
          <w:lang w:val="ru-RU"/>
        </w:rPr>
      </w:pPr>
      <w:bookmarkStart w:id="17" w:name="_Toc62476504"/>
      <w:bookmarkStart w:id="18" w:name="_Hlk54710882"/>
      <w:r w:rsidRPr="005956E3">
        <w:rPr>
          <w:lang w:val="ru-RU"/>
        </w:rPr>
        <w:t>B</w:t>
      </w:r>
      <w:r w:rsidR="002A4892" w:rsidRPr="005956E3">
        <w:rPr>
          <w:lang w:val="ru-RU"/>
        </w:rPr>
        <w:t>.4</w:t>
      </w:r>
      <w:r w:rsidR="002A4892" w:rsidRPr="005956E3">
        <w:rPr>
          <w:lang w:val="ru-RU"/>
        </w:rPr>
        <w:tab/>
        <w:t>Относящиеся к Вопросу</w:t>
      </w:r>
      <w:bookmarkEnd w:id="17"/>
    </w:p>
    <w:p w14:paraId="256A2C54" w14:textId="331C421C" w:rsidR="002A4892" w:rsidRPr="005956E3" w:rsidRDefault="002A4892" w:rsidP="002A4892">
      <w:pPr>
        <w:pStyle w:val="Headingb"/>
        <w:rPr>
          <w:rFonts w:eastAsia="SimSun"/>
          <w:lang w:val="ru-RU"/>
        </w:rPr>
      </w:pPr>
      <w:r w:rsidRPr="005956E3">
        <w:rPr>
          <w:rFonts w:eastAsia="SimSun"/>
          <w:lang w:val="ru-RU"/>
        </w:rPr>
        <w:t>Направления деятельности ВВУИО</w:t>
      </w:r>
    </w:p>
    <w:p w14:paraId="7533665C" w14:textId="77777777" w:rsidR="002A4892" w:rsidRPr="005956E3" w:rsidRDefault="002A4892" w:rsidP="002A4892">
      <w:pPr>
        <w:pStyle w:val="enumlev1"/>
        <w:rPr>
          <w:rFonts w:eastAsia="SimSun"/>
          <w:i/>
          <w:iCs/>
          <w:szCs w:val="24"/>
          <w:bdr w:val="none" w:sz="0" w:space="0" w:color="auto" w:frame="1"/>
          <w:shd w:val="clear" w:color="auto" w:fill="FFFFFF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 w:eastAsia="zh-CN"/>
        </w:rPr>
        <w:t>C2, C3, C5, C6, C7, C8, C10</w:t>
      </w:r>
    </w:p>
    <w:p w14:paraId="4FEABB13" w14:textId="163BD4D7" w:rsidR="002A4892" w:rsidRPr="005956E3" w:rsidRDefault="002A4892" w:rsidP="002A4892">
      <w:pPr>
        <w:pStyle w:val="Headingb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5956E3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7B17B837" w14:textId="77777777" w:rsidR="002A4892" w:rsidRPr="005956E3" w:rsidRDefault="002A4892" w:rsidP="002A4892">
      <w:pPr>
        <w:pStyle w:val="enumlev1"/>
        <w:rPr>
          <w:rFonts w:eastAsia="SimSun"/>
          <w:i/>
          <w:iCs/>
          <w:szCs w:val="24"/>
          <w:bdr w:val="none" w:sz="0" w:space="0" w:color="auto" w:frame="1"/>
          <w:shd w:val="clear" w:color="auto" w:fill="FFFFFF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 w:eastAsia="zh-CN"/>
        </w:rPr>
        <w:t>9, 10 и 11</w:t>
      </w:r>
    </w:p>
    <w:p w14:paraId="580320E5" w14:textId="33FBF23F" w:rsidR="002A4892" w:rsidRPr="005956E3" w:rsidRDefault="002A4892" w:rsidP="002A4892">
      <w:pPr>
        <w:pStyle w:val="Headingb"/>
        <w:rPr>
          <w:lang w:val="ru-RU"/>
        </w:rPr>
      </w:pPr>
      <w:r w:rsidRPr="005956E3">
        <w:rPr>
          <w:lang w:val="ru-RU"/>
        </w:rPr>
        <w:t>Рекомендации</w:t>
      </w:r>
    </w:p>
    <w:p w14:paraId="0B11E868" w14:textId="6612EE14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Серия Y.4000, в том числе </w:t>
      </w:r>
      <w:r w:rsidR="005E39C2" w:rsidRPr="005956E3">
        <w:rPr>
          <w:lang w:val="ru-RU"/>
        </w:rPr>
        <w:t xml:space="preserve">Y.4000/Y.2060, Y.4003, Y.4100/Y.2066, Y.4101/Y.2067, Y.4102/Y.2074, Y.4103/F.748.0, Y.4105/Y.2221, Y.4108/Y.2213, Y.4109/Y.2061, Y.4110/Y.2065, Y.4111/Y.2076, Y.4112/Y.2077, Y.4113, Y.4116, Y.4117, Y.4118, Y.4119, Y.4120, Y.4121, Y.4201, Y.4203, Y.4204, Y.4207, Y.4208, Y.4250/Y.2222, Y.4401/Y.2068, Y.4408/Y.2075, Y.4457, Y.4464, Y.4552/Y.2078, Y.4702, Y.Suppl.53, Y.Suppl.56 </w:t>
      </w:r>
      <w:r w:rsidRPr="005956E3">
        <w:rPr>
          <w:lang w:val="ru-RU"/>
        </w:rPr>
        <w:t>к Серии Y</w:t>
      </w:r>
    </w:p>
    <w:p w14:paraId="490D90E2" w14:textId="6FFA3667" w:rsidR="002A4892" w:rsidRPr="005956E3" w:rsidRDefault="002A4892" w:rsidP="002A4892">
      <w:pPr>
        <w:pStyle w:val="Headingb"/>
        <w:rPr>
          <w:bCs/>
          <w:lang w:val="ru-RU"/>
        </w:rPr>
      </w:pPr>
      <w:r w:rsidRPr="005956E3">
        <w:rPr>
          <w:lang w:val="ru-RU"/>
        </w:rPr>
        <w:t>Вопросы</w:t>
      </w:r>
    </w:p>
    <w:p w14:paraId="287C034C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Вопросы ИК20 МСЭ-T</w:t>
      </w:r>
    </w:p>
    <w:p w14:paraId="3897423E" w14:textId="6D05F7AA" w:rsidR="002A4892" w:rsidRPr="005956E3" w:rsidRDefault="002A4892" w:rsidP="002A4892">
      <w:pPr>
        <w:pStyle w:val="Headingb"/>
        <w:rPr>
          <w:lang w:val="ru-RU"/>
        </w:rPr>
      </w:pPr>
      <w:r w:rsidRPr="005956E3">
        <w:rPr>
          <w:lang w:val="ru-RU"/>
        </w:rPr>
        <w:t>Исследовательские комиссии</w:t>
      </w:r>
    </w:p>
    <w:bookmarkEnd w:id="18"/>
    <w:p w14:paraId="1DD510E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11F53EBD" w14:textId="18FB247B" w:rsidR="002A4892" w:rsidRPr="005956E3" w:rsidRDefault="002A4892" w:rsidP="002A4892">
      <w:pPr>
        <w:pStyle w:val="Headingb"/>
        <w:rPr>
          <w:lang w:val="ru-RU"/>
        </w:rPr>
      </w:pPr>
      <w:r w:rsidRPr="005956E3">
        <w:rPr>
          <w:lang w:val="ru-RU"/>
        </w:rPr>
        <w:t>Другие органы</w:t>
      </w:r>
    </w:p>
    <w:p w14:paraId="08749894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IETF</w:t>
      </w:r>
    </w:p>
    <w:p w14:paraId="7C0E16E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Открытый альянс подвижной связи (OMA)</w:t>
      </w:r>
    </w:p>
    <w:p w14:paraId="43921534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Открытый </w:t>
      </w:r>
      <w:proofErr w:type="spellStart"/>
      <w:r w:rsidRPr="005956E3">
        <w:rPr>
          <w:lang w:val="ru-RU"/>
        </w:rPr>
        <w:t>геопространственный</w:t>
      </w:r>
      <w:proofErr w:type="spellEnd"/>
      <w:r w:rsidRPr="005956E3">
        <w:rPr>
          <w:lang w:val="ru-RU"/>
        </w:rPr>
        <w:t xml:space="preserve"> консорциум (</w:t>
      </w:r>
      <w:proofErr w:type="spellStart"/>
      <w:r w:rsidRPr="005956E3">
        <w:rPr>
          <w:lang w:val="ru-RU"/>
        </w:rPr>
        <w:t>OGC</w:t>
      </w:r>
      <w:proofErr w:type="spellEnd"/>
      <w:r w:rsidRPr="005956E3">
        <w:rPr>
          <w:lang w:val="ru-RU"/>
        </w:rPr>
        <w:t>)</w:t>
      </w:r>
    </w:p>
    <w:p w14:paraId="56445204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IEEE</w:t>
      </w:r>
    </w:p>
    <w:p w14:paraId="160B536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ATIS </w:t>
      </w:r>
    </w:p>
    <w:p w14:paraId="4B8B31C4" w14:textId="77777777" w:rsidR="002A4892" w:rsidRPr="00CE1FBE" w:rsidRDefault="002A4892" w:rsidP="002A4892">
      <w:pPr>
        <w:pStyle w:val="enumlev1"/>
        <w:rPr>
          <w:lang w:val="ru-RU"/>
        </w:rPr>
      </w:pPr>
      <w:r w:rsidRPr="00CE1FBE">
        <w:rPr>
          <w:lang w:val="ru-RU"/>
        </w:rPr>
        <w:t>–</w:t>
      </w:r>
      <w:r w:rsidRPr="00CE1FBE">
        <w:rPr>
          <w:lang w:val="ru-RU"/>
        </w:rPr>
        <w:tab/>
      </w:r>
      <w:proofErr w:type="spellStart"/>
      <w:r w:rsidRPr="005956E3">
        <w:rPr>
          <w:lang w:val="ru-RU"/>
        </w:rPr>
        <w:t>ТК</w:t>
      </w:r>
      <w:proofErr w:type="spellEnd"/>
      <w:r w:rsidRPr="00CE1FBE">
        <w:rPr>
          <w:lang w:val="ru-RU"/>
        </w:rPr>
        <w:t xml:space="preserve"> </w:t>
      </w:r>
      <w:r w:rsidRPr="003C51F3">
        <w:t>Smart</w:t>
      </w:r>
      <w:r w:rsidRPr="00CE1FBE">
        <w:rPr>
          <w:lang w:val="ru-RU"/>
        </w:rPr>
        <w:t xml:space="preserve"> </w:t>
      </w:r>
      <w:r w:rsidRPr="003C51F3">
        <w:t>M</w:t>
      </w:r>
      <w:r w:rsidRPr="00CE1FBE">
        <w:rPr>
          <w:lang w:val="ru-RU"/>
        </w:rPr>
        <w:t>2</w:t>
      </w:r>
      <w:r w:rsidRPr="003C51F3">
        <w:t>M</w:t>
      </w:r>
      <w:r w:rsidRPr="00CE1FBE">
        <w:rPr>
          <w:lang w:val="ru-RU"/>
        </w:rPr>
        <w:t xml:space="preserve"> </w:t>
      </w:r>
      <w:proofErr w:type="spellStart"/>
      <w:r w:rsidRPr="005956E3">
        <w:rPr>
          <w:lang w:val="ru-RU"/>
        </w:rPr>
        <w:t>ЕТСИ</w:t>
      </w:r>
      <w:proofErr w:type="spellEnd"/>
    </w:p>
    <w:p w14:paraId="36011182" w14:textId="77777777" w:rsidR="002A4892" w:rsidRPr="00CE1FBE" w:rsidRDefault="002A4892" w:rsidP="002A4892">
      <w:pPr>
        <w:pStyle w:val="enumlev1"/>
        <w:rPr>
          <w:lang w:val="ru-RU"/>
        </w:rPr>
      </w:pPr>
      <w:r w:rsidRPr="00CE1FBE">
        <w:rPr>
          <w:lang w:val="ru-RU"/>
        </w:rPr>
        <w:t>–</w:t>
      </w:r>
      <w:r w:rsidRPr="00CE1FBE">
        <w:rPr>
          <w:lang w:val="ru-RU"/>
        </w:rPr>
        <w:tab/>
      </w:r>
      <w:r w:rsidRPr="003C51F3">
        <w:t>TC</w:t>
      </w:r>
      <w:r w:rsidRPr="00CE1FBE">
        <w:rPr>
          <w:lang w:val="ru-RU"/>
        </w:rPr>
        <w:t xml:space="preserve">10 </w:t>
      </w:r>
      <w:r w:rsidRPr="003C51F3">
        <w:t>CCSA</w:t>
      </w:r>
      <w:r w:rsidRPr="00CE1FBE">
        <w:rPr>
          <w:lang w:val="ru-RU"/>
        </w:rPr>
        <w:t xml:space="preserve"> </w:t>
      </w:r>
    </w:p>
    <w:p w14:paraId="620971E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proofErr w:type="spellStart"/>
      <w:r w:rsidRPr="005956E3">
        <w:rPr>
          <w:lang w:val="ru-RU"/>
        </w:rPr>
        <w:t>oneM2M</w:t>
      </w:r>
      <w:proofErr w:type="spellEnd"/>
    </w:p>
    <w:p w14:paraId="1F62B3C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ПК41 ОТК1 ИСО/МЭК, РГ11 ОТК1 ИСО/МЭК</w:t>
      </w:r>
    </w:p>
    <w:p w14:paraId="2897E0D7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  <w:t>Объединенная целевая группа по "умным" городам МЭК/ИСО/МСЭ</w:t>
      </w:r>
    </w:p>
    <w:p w14:paraId="65996222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Ассоциация GSM</w:t>
      </w:r>
    </w:p>
    <w:p w14:paraId="48569DE0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3GPP/3GPP2</w:t>
      </w:r>
    </w:p>
    <w:p w14:paraId="3DF366F4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W3C</w:t>
      </w:r>
    </w:p>
    <w:p w14:paraId="3DC16A8B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Организация по развитию стандартов структурированной информации (OASIS)</w:t>
      </w:r>
    </w:p>
    <w:p w14:paraId="4021306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Группа управления объектами (OMG)</w:t>
      </w:r>
    </w:p>
    <w:p w14:paraId="544B04C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Промышленный консорциум интернета (IIC)</w:t>
      </w:r>
    </w:p>
    <w:p w14:paraId="5D03684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Альянс промышленного интернета (AII) </w:t>
      </w:r>
    </w:p>
    <w:p w14:paraId="66C4AD7B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Альянс для инноваций в IoT (</w:t>
      </w:r>
      <w:proofErr w:type="spellStart"/>
      <w:r w:rsidRPr="005956E3">
        <w:rPr>
          <w:lang w:val="ru-RU"/>
        </w:rPr>
        <w:t>AIOTI</w:t>
      </w:r>
      <w:proofErr w:type="spellEnd"/>
      <w:r w:rsidRPr="005956E3">
        <w:rPr>
          <w:lang w:val="ru-RU"/>
        </w:rPr>
        <w:t>)</w:t>
      </w:r>
    </w:p>
    <w:p w14:paraId="2240364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Фонд "Открытые соединения" (OCF)</w:t>
      </w:r>
    </w:p>
    <w:p w14:paraId="146F1F8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Альянсы 5G (например, 5G AA, 5G ACIA и др.)</w:t>
      </w:r>
    </w:p>
    <w:p w14:paraId="061960CD" w14:textId="77777777" w:rsidR="002A4892" w:rsidRPr="005956E3" w:rsidRDefault="002A4892" w:rsidP="002A4892">
      <w:pPr>
        <w:spacing w:before="0"/>
        <w:rPr>
          <w:lang w:val="ru-RU"/>
        </w:rPr>
      </w:pPr>
      <w:r w:rsidRPr="005956E3">
        <w:rPr>
          <w:lang w:val="ru-RU"/>
        </w:rPr>
        <w:br w:type="page"/>
      </w:r>
    </w:p>
    <w:p w14:paraId="102BB8F7" w14:textId="7D78B4A0" w:rsidR="00040DDA" w:rsidRPr="005956E3" w:rsidRDefault="00040DDA" w:rsidP="00040DDA">
      <w:pPr>
        <w:pStyle w:val="QuestionNo"/>
        <w:rPr>
          <w:lang w:val="ru-RU"/>
        </w:rPr>
      </w:pPr>
      <w:bookmarkStart w:id="19" w:name="_Toc62476505"/>
      <w:r w:rsidRPr="005956E3">
        <w:rPr>
          <w:lang w:val="ru-RU"/>
        </w:rPr>
        <w:lastRenderedPageBreak/>
        <w:t xml:space="preserve">ВОПРОС </w:t>
      </w:r>
      <w:r w:rsidR="00180F71" w:rsidRPr="005956E3">
        <w:rPr>
          <w:lang w:val="ru-RU"/>
        </w:rPr>
        <w:t>C</w:t>
      </w:r>
      <w:r w:rsidRPr="005956E3">
        <w:rPr>
          <w:lang w:val="ru-RU"/>
        </w:rPr>
        <w:t>/20</w:t>
      </w:r>
    </w:p>
    <w:p w14:paraId="13F5A050" w14:textId="60FA3216" w:rsidR="002A4892" w:rsidRPr="005956E3" w:rsidRDefault="002A4892" w:rsidP="00180F71">
      <w:pPr>
        <w:pStyle w:val="Questiontitle"/>
        <w:rPr>
          <w:lang w:val="ru-RU"/>
        </w:rPr>
      </w:pPr>
      <w:r w:rsidRPr="005956E3">
        <w:rPr>
          <w:lang w:val="ru-RU"/>
        </w:rPr>
        <w:t xml:space="preserve">Архитектуры, протоколы и </w:t>
      </w:r>
      <w:proofErr w:type="spellStart"/>
      <w:r w:rsidRPr="005956E3">
        <w:rPr>
          <w:lang w:val="ru-RU"/>
        </w:rPr>
        <w:t>QoS</w:t>
      </w:r>
      <w:proofErr w:type="spellEnd"/>
      <w:r w:rsidRPr="005956E3">
        <w:rPr>
          <w:lang w:val="ru-RU"/>
        </w:rPr>
        <w:t>/</w:t>
      </w:r>
      <w:proofErr w:type="spellStart"/>
      <w:r w:rsidRPr="005956E3">
        <w:rPr>
          <w:lang w:val="ru-RU"/>
        </w:rPr>
        <w:t>QoE</w:t>
      </w:r>
      <w:proofErr w:type="spellEnd"/>
      <w:r w:rsidRPr="005956E3">
        <w:rPr>
          <w:lang w:val="ru-RU"/>
        </w:rPr>
        <w:t xml:space="preserve"> IoT и </w:t>
      </w:r>
      <w:proofErr w:type="spellStart"/>
      <w:r w:rsidRPr="005956E3">
        <w:rPr>
          <w:lang w:val="ru-RU"/>
        </w:rPr>
        <w:t>SC&amp;C</w:t>
      </w:r>
      <w:bookmarkEnd w:id="19"/>
      <w:proofErr w:type="spellEnd"/>
    </w:p>
    <w:p w14:paraId="5113CB25" w14:textId="672FFD67" w:rsidR="002A4892" w:rsidRPr="005956E3" w:rsidRDefault="002A4892" w:rsidP="009100EA">
      <w:pPr>
        <w:rPr>
          <w:lang w:val="ru-RU"/>
        </w:rPr>
      </w:pPr>
      <w:r w:rsidRPr="005956E3">
        <w:rPr>
          <w:lang w:val="ru-RU"/>
        </w:rPr>
        <w:t xml:space="preserve">(Продолжение </w:t>
      </w:r>
      <w:r w:rsidR="009A0222">
        <w:rPr>
          <w:lang w:val="ru-RU"/>
        </w:rPr>
        <w:t xml:space="preserve">части </w:t>
      </w:r>
      <w:r w:rsidRPr="005956E3">
        <w:rPr>
          <w:lang w:val="ru-RU"/>
        </w:rPr>
        <w:t>Вопроса 3/20)</w:t>
      </w:r>
    </w:p>
    <w:p w14:paraId="7F65191D" w14:textId="6FDE351F" w:rsidR="002A4892" w:rsidRPr="005956E3" w:rsidRDefault="00A72A96" w:rsidP="009100EA">
      <w:pPr>
        <w:pStyle w:val="Heading3"/>
        <w:rPr>
          <w:lang w:val="ru-RU"/>
        </w:rPr>
      </w:pPr>
      <w:bookmarkStart w:id="20" w:name="_Toc62476506"/>
      <w:r w:rsidRPr="005956E3">
        <w:rPr>
          <w:lang w:val="ru-RU"/>
        </w:rPr>
        <w:t>C</w:t>
      </w:r>
      <w:r w:rsidR="002A4892" w:rsidRPr="005956E3">
        <w:rPr>
          <w:lang w:val="ru-RU"/>
        </w:rPr>
        <w:t>.1</w:t>
      </w:r>
      <w:r w:rsidR="002A4892" w:rsidRPr="005956E3">
        <w:rPr>
          <w:lang w:val="ru-RU"/>
        </w:rPr>
        <w:tab/>
        <w:t>Обоснование</w:t>
      </w:r>
      <w:bookmarkEnd w:id="20"/>
    </w:p>
    <w:p w14:paraId="64816319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Поскольку интернет вещей (IoT) завоевывает позиции как один из основных механизмов для различных приложений, особое внимание уделяется путям проектирования современных систем информационно-коммуникационных технологий (ИКТ) на основе IoT и связанных с ними концептуальных архитектур, включая требования к сетям и протоколы. Учитывая большой объем возможностей IoT, высокоэффективные системы ИКТ, удовлетворяющие потребностям вертикальных отраслей, могут быть реализованы благодаря дополнительной разработке на основе архитектур IoT. Этот путь является перспективным с точки зрения эффективности и времени выхода на рынок.</w:t>
      </w:r>
    </w:p>
    <w:p w14:paraId="52C38FC5" w14:textId="396CA48B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Для поддержки такого подхода необходимо провести исследования архитектур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их функциональных возможностей, интерфейсов, протоколов, моделей данных, механизмов интеллектуального управления, механизмов контроля, технологий установления соединений, API и качества обслуживания/оценки пользователем качества услуг (</w:t>
      </w:r>
      <w:proofErr w:type="spellStart"/>
      <w:r w:rsidRPr="005956E3">
        <w:rPr>
          <w:lang w:val="ru-RU"/>
        </w:rPr>
        <w:t>QoE</w:t>
      </w:r>
      <w:proofErr w:type="spellEnd"/>
      <w:r w:rsidRPr="005956E3">
        <w:rPr>
          <w:lang w:val="ru-RU"/>
        </w:rPr>
        <w:t>/</w:t>
      </w:r>
      <w:proofErr w:type="spellStart"/>
      <w:r w:rsidRPr="005956E3">
        <w:rPr>
          <w:lang w:val="ru-RU"/>
        </w:rPr>
        <w:t>QoS</w:t>
      </w:r>
      <w:proofErr w:type="spellEnd"/>
      <w:r w:rsidRPr="005956E3">
        <w:rPr>
          <w:lang w:val="ru-RU"/>
        </w:rPr>
        <w:t>), в том числе на основе существующих Рекомендаций, включая МСЭ-Т Y.</w:t>
      </w:r>
      <w:r w:rsidR="0050183D" w:rsidRPr="005956E3">
        <w:rPr>
          <w:lang w:val="ru-RU"/>
        </w:rPr>
        <w:t>4000</w:t>
      </w:r>
      <w:r w:rsidRPr="005956E3">
        <w:rPr>
          <w:lang w:val="ru-RU"/>
        </w:rPr>
        <w:t xml:space="preserve"> /МСЭ-Т Y.</w:t>
      </w:r>
      <w:r w:rsidR="0050183D" w:rsidRPr="005956E3">
        <w:rPr>
          <w:lang w:val="ru-RU"/>
        </w:rPr>
        <w:t>2060</w:t>
      </w:r>
      <w:r w:rsidRPr="005956E3">
        <w:rPr>
          <w:lang w:val="ru-RU"/>
        </w:rPr>
        <w:t>.</w:t>
      </w:r>
    </w:p>
    <w:p w14:paraId="336F62AA" w14:textId="332C5BBB" w:rsidR="002A4892" w:rsidRPr="005956E3" w:rsidRDefault="00A72A96" w:rsidP="002A4892">
      <w:pPr>
        <w:pStyle w:val="Heading3"/>
        <w:rPr>
          <w:lang w:val="ru-RU"/>
        </w:rPr>
      </w:pPr>
      <w:bookmarkStart w:id="21" w:name="_Toc62476507"/>
      <w:r w:rsidRPr="005956E3">
        <w:rPr>
          <w:lang w:val="ru-RU"/>
        </w:rPr>
        <w:t>C</w:t>
      </w:r>
      <w:r w:rsidR="002A4892" w:rsidRPr="005956E3">
        <w:rPr>
          <w:lang w:val="ru-RU"/>
        </w:rPr>
        <w:t>.2</w:t>
      </w:r>
      <w:r w:rsidR="002A4892" w:rsidRPr="005956E3">
        <w:rPr>
          <w:lang w:val="ru-RU"/>
        </w:rPr>
        <w:tab/>
        <w:t>Вопрос</w:t>
      </w:r>
      <w:r w:rsidR="0050183D" w:rsidRPr="005956E3">
        <w:rPr>
          <w:lang w:val="ru-RU"/>
        </w:rPr>
        <w:t>ы</w:t>
      </w:r>
      <w:bookmarkEnd w:id="21"/>
    </w:p>
    <w:p w14:paraId="5328F563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В рамках данного Вопроса рассматриваются архитектуры, включая их функциональные возможности, интерфейсы, протоколы, модели данных, механизмы интеллектуального управления, механизмы контроля, технологии установления соединений, API и качество обслуживания/оценку пользователем качества услуг (</w:t>
      </w:r>
      <w:proofErr w:type="spellStart"/>
      <w:r w:rsidRPr="005956E3">
        <w:rPr>
          <w:lang w:val="ru-RU"/>
        </w:rPr>
        <w:t>QoE</w:t>
      </w:r>
      <w:proofErr w:type="spellEnd"/>
      <w:r w:rsidRPr="005956E3">
        <w:rPr>
          <w:lang w:val="ru-RU"/>
        </w:rPr>
        <w:t>/</w:t>
      </w:r>
      <w:proofErr w:type="spellStart"/>
      <w:r w:rsidRPr="005956E3">
        <w:rPr>
          <w:lang w:val="ru-RU"/>
        </w:rPr>
        <w:t>QoS</w:t>
      </w:r>
      <w:proofErr w:type="spellEnd"/>
      <w:r w:rsidRPr="005956E3">
        <w:rPr>
          <w:lang w:val="ru-RU"/>
        </w:rPr>
        <w:t xml:space="preserve">) для IoT и "умных" устойчивых городов и сообществ (SSC&amp;C), которые необходимы для построения архитектурных структур для взаимодействия с услугами и приложениями, а также с различными сетями и системами. </w:t>
      </w:r>
    </w:p>
    <w:p w14:paraId="655ACACD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подлежащих изучению вопросов, наряду с прочими, относятся следующие:</w:t>
      </w:r>
    </w:p>
    <w:p w14:paraId="672313A1" w14:textId="77777777" w:rsidR="002A4892" w:rsidRPr="005956E3" w:rsidRDefault="002A4892" w:rsidP="002A4892">
      <w:pPr>
        <w:pStyle w:val="enumlev1"/>
        <w:rPr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hd w:val="clear" w:color="auto" w:fill="FFFFFF"/>
          <w:lang w:val="ru-RU"/>
        </w:rPr>
        <w:t xml:space="preserve">Какие новые и пересмотренные Рекомендации необходимы для реализации архитектур IoT и </w:t>
      </w:r>
      <w:proofErr w:type="spellStart"/>
      <w:r w:rsidRPr="005956E3">
        <w:rPr>
          <w:shd w:val="clear" w:color="auto" w:fill="FFFFFF"/>
          <w:lang w:val="ru-RU"/>
        </w:rPr>
        <w:t>SC&amp;C</w:t>
      </w:r>
      <w:proofErr w:type="spellEnd"/>
      <w:r w:rsidRPr="005956E3">
        <w:rPr>
          <w:shd w:val="clear" w:color="auto" w:fill="FFFFFF"/>
          <w:lang w:val="ru-RU"/>
        </w:rPr>
        <w:t>?</w:t>
      </w:r>
    </w:p>
    <w:p w14:paraId="47B4FCAD" w14:textId="77777777" w:rsidR="002A4892" w:rsidRPr="005956E3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shd w:val="clear" w:color="auto" w:fill="FFFFFF"/>
          <w:lang w:val="ru-RU"/>
        </w:rPr>
        <w:t xml:space="preserve">Какие технологии, включая сети, интерфейсы, функциональные возможности, механизмы управления, а также протоколы необходимы для архитектуры IoT и </w:t>
      </w:r>
      <w:proofErr w:type="spellStart"/>
      <w:r w:rsidRPr="005956E3">
        <w:rPr>
          <w:szCs w:val="24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shd w:val="clear" w:color="auto" w:fill="FFFFFF"/>
          <w:lang w:val="ru-RU"/>
        </w:rPr>
        <w:t>?</w:t>
      </w:r>
    </w:p>
    <w:p w14:paraId="054E55FD" w14:textId="77777777" w:rsidR="002A4892" w:rsidRPr="005956E3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shd w:val="clear" w:color="auto" w:fill="FFFFFF"/>
          <w:lang w:val="ru-RU"/>
        </w:rPr>
        <w:t xml:space="preserve">Какие функциональные возможности технологий ИКТ, сигнализации и архитектур управления необходимы для поддержки услуг и/или приложений IoT и </w:t>
      </w:r>
      <w:proofErr w:type="spellStart"/>
      <w:r w:rsidRPr="005956E3">
        <w:rPr>
          <w:szCs w:val="24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shd w:val="clear" w:color="auto" w:fill="FFFFFF"/>
          <w:lang w:val="ru-RU"/>
        </w:rPr>
        <w:t>?</w:t>
      </w:r>
    </w:p>
    <w:p w14:paraId="294575EC" w14:textId="77777777" w:rsidR="002A4892" w:rsidRPr="005956E3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shd w:val="clear" w:color="auto" w:fill="FFFFFF"/>
          <w:lang w:val="ru-RU"/>
        </w:rPr>
        <w:t>Какие улучшения в существующих технологиях установления соединений, интерфейсах, функциональных возможностях, механизмах управления и протоколах необходимы для поддержки услуг и/или приложений межмашинного взаимодействия (</w:t>
      </w:r>
      <w:proofErr w:type="spellStart"/>
      <w:r w:rsidRPr="005956E3">
        <w:rPr>
          <w:szCs w:val="24"/>
          <w:shd w:val="clear" w:color="auto" w:fill="FFFFFF"/>
          <w:lang w:val="ru-RU"/>
        </w:rPr>
        <w:t>M2M</w:t>
      </w:r>
      <w:proofErr w:type="spellEnd"/>
      <w:r w:rsidRPr="005956E3">
        <w:rPr>
          <w:szCs w:val="24"/>
          <w:shd w:val="clear" w:color="auto" w:fill="FFFFFF"/>
          <w:lang w:val="ru-RU"/>
        </w:rPr>
        <w:t xml:space="preserve">) в рамках IoT и </w:t>
      </w:r>
      <w:proofErr w:type="spellStart"/>
      <w:r w:rsidRPr="005956E3">
        <w:rPr>
          <w:szCs w:val="24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shd w:val="clear" w:color="auto" w:fill="FFFFFF"/>
          <w:lang w:val="ru-RU"/>
        </w:rPr>
        <w:t>?</w:t>
      </w:r>
    </w:p>
    <w:p w14:paraId="68C99C40" w14:textId="77777777" w:rsidR="002A4892" w:rsidRPr="005956E3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shd w:val="clear" w:color="auto" w:fill="FFFFFF"/>
          <w:lang w:val="ru-RU"/>
        </w:rPr>
        <w:t xml:space="preserve">Какие требования к характеристикам технологий установления соединений необходимы для поддержки услуг и/или приложений IoT и </w:t>
      </w:r>
      <w:proofErr w:type="spellStart"/>
      <w:r w:rsidRPr="005956E3">
        <w:rPr>
          <w:szCs w:val="24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shd w:val="clear" w:color="auto" w:fill="FFFFFF"/>
          <w:lang w:val="ru-RU"/>
        </w:rPr>
        <w:t>?</w:t>
      </w:r>
    </w:p>
    <w:p w14:paraId="197C21F6" w14:textId="77777777" w:rsidR="002A4892" w:rsidRPr="005956E3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shd w:val="clear" w:color="auto" w:fill="FFFFFF"/>
          <w:lang w:val="ru-RU"/>
        </w:rPr>
        <w:t xml:space="preserve">Какие механизмы достижения </w:t>
      </w:r>
      <w:proofErr w:type="spellStart"/>
      <w:r w:rsidRPr="005956E3">
        <w:rPr>
          <w:szCs w:val="24"/>
          <w:shd w:val="clear" w:color="auto" w:fill="FFFFFF"/>
          <w:lang w:val="ru-RU"/>
        </w:rPr>
        <w:t>QoS</w:t>
      </w:r>
      <w:proofErr w:type="spellEnd"/>
      <w:r w:rsidRPr="005956E3">
        <w:rPr>
          <w:szCs w:val="24"/>
          <w:shd w:val="clear" w:color="auto" w:fill="FFFFFF"/>
          <w:lang w:val="ru-RU"/>
        </w:rPr>
        <w:t>/</w:t>
      </w:r>
      <w:proofErr w:type="spellStart"/>
      <w:r w:rsidRPr="005956E3">
        <w:rPr>
          <w:szCs w:val="24"/>
          <w:shd w:val="clear" w:color="auto" w:fill="FFFFFF"/>
          <w:lang w:val="ru-RU"/>
        </w:rPr>
        <w:t>QoE</w:t>
      </w:r>
      <w:proofErr w:type="spellEnd"/>
      <w:r w:rsidRPr="005956E3">
        <w:rPr>
          <w:szCs w:val="24"/>
          <w:shd w:val="clear" w:color="auto" w:fill="FFFFFF"/>
          <w:lang w:val="ru-RU"/>
        </w:rPr>
        <w:t xml:space="preserve"> и принципы измерения необходимы для IoT и </w:t>
      </w:r>
      <w:proofErr w:type="spellStart"/>
      <w:r w:rsidRPr="005956E3">
        <w:rPr>
          <w:szCs w:val="24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shd w:val="clear" w:color="auto" w:fill="FFFFFF"/>
          <w:lang w:val="ru-RU"/>
        </w:rPr>
        <w:t>?</w:t>
      </w:r>
    </w:p>
    <w:p w14:paraId="4A2FA49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Сотрудничество с какими организациями по разработке стандартов (ОРС) будет необходимым для максимального увеличения синергии и согласования существующих стандартов?</w:t>
      </w:r>
    </w:p>
    <w:p w14:paraId="20CB41D4" w14:textId="31A6F6BF" w:rsidR="002A4892" w:rsidRPr="005956E3" w:rsidRDefault="00A72A96" w:rsidP="002A4892">
      <w:pPr>
        <w:pStyle w:val="Heading3"/>
        <w:rPr>
          <w:lang w:val="ru-RU"/>
        </w:rPr>
      </w:pPr>
      <w:bookmarkStart w:id="22" w:name="_Toc62476508"/>
      <w:r w:rsidRPr="005956E3">
        <w:rPr>
          <w:lang w:val="ru-RU"/>
        </w:rPr>
        <w:t>C</w:t>
      </w:r>
      <w:r w:rsidR="002A4892" w:rsidRPr="005956E3">
        <w:rPr>
          <w:lang w:val="ru-RU"/>
        </w:rPr>
        <w:t>.3</w:t>
      </w:r>
      <w:r w:rsidR="002A4892" w:rsidRPr="005956E3">
        <w:rPr>
          <w:lang w:val="ru-RU"/>
        </w:rPr>
        <w:tab/>
        <w:t>Задачи</w:t>
      </w:r>
      <w:bookmarkEnd w:id="22"/>
    </w:p>
    <w:p w14:paraId="30A9223B" w14:textId="77777777" w:rsidR="002A4892" w:rsidRPr="005956E3" w:rsidRDefault="002A4892" w:rsidP="002A4892">
      <w:pPr>
        <w:keepNext/>
        <w:rPr>
          <w:lang w:val="ru-RU"/>
        </w:rPr>
      </w:pPr>
      <w:r w:rsidRPr="005956E3">
        <w:rPr>
          <w:lang w:val="ru-RU"/>
        </w:rPr>
        <w:t>К числу задач, наряду с прочими, относятся следующие:</w:t>
      </w:r>
    </w:p>
    <w:p w14:paraId="6392FE75" w14:textId="77777777" w:rsidR="002A4892" w:rsidRPr="005956E3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shd w:val="clear" w:color="auto" w:fill="FFFFFF"/>
          <w:lang w:val="ru-RU"/>
        </w:rPr>
        <w:t>Разработка соответствующих Рекомендаций, Отчетов, руководящих указаний и т. д., касающихся</w:t>
      </w:r>
      <w:r w:rsidRPr="005956E3">
        <w:rPr>
          <w:rFonts w:eastAsia="SimSun"/>
          <w:lang w:val="ru-RU"/>
        </w:rPr>
        <w:t>:</w:t>
      </w:r>
    </w:p>
    <w:p w14:paraId="1938C438" w14:textId="77777777" w:rsidR="002A4892" w:rsidRPr="005956E3" w:rsidRDefault="002A4892" w:rsidP="0077240E">
      <w:pPr>
        <w:pStyle w:val="enumlev2"/>
        <w:ind w:left="1474" w:hanging="680"/>
        <w:rPr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lastRenderedPageBreak/>
        <w:t>•</w:t>
      </w:r>
      <w:r w:rsidRPr="005956E3">
        <w:rPr>
          <w:lang w:val="ru-RU"/>
        </w:rPr>
        <w:tab/>
        <w:t>проведения исследований общих эталонных моделей IoT и потребностей вертикальных отраслей</w:t>
      </w:r>
      <w:r w:rsidRPr="005956E3">
        <w:rPr>
          <w:bdr w:val="none" w:sz="0" w:space="0" w:color="auto" w:frame="1"/>
          <w:shd w:val="clear" w:color="auto" w:fill="FFFFFF"/>
          <w:lang w:val="ru-RU"/>
        </w:rPr>
        <w:t>;</w:t>
      </w:r>
    </w:p>
    <w:p w14:paraId="31CC5988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разработки структур для определения базовых архитектурных композиций и описаний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. Они будут основаны на определении требований к архитектуре, вытекающих из потребностей отрасли</w:t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0793914C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определения объектов, их функций и эталонных точек, необходимых для поддержки приложений и услуг IoT</w:t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4339D0C0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определения требований, на обеспечение которых направлены установление соединений и протоколы. Ожидается, что эти требования необходимо будет периодически уточнять, для того чтобы отражать развитие технологий, связанных с IoT, с учетом технологий установления соединений, механизмов управления (включая управление устройствами) и протоколов, разработанных МСЭ-Т и другими ОРС</w:t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1C0A1BCF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 xml:space="preserve">разработки изменений и усовершенствований для внесения в требования к сигнализации, технологии установления соединений, механизмы управления (включая управление устройствами) и протоколы, которые позволят им соответствовать требованиям и архитектурам IoT и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4AD9A7AB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 xml:space="preserve">определения требований к характеристикам технологий установления соединений, которые позволят им соответствовать требованиям IoT и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1B02324D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 xml:space="preserve">разработки механизмов достижения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QoS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 xml:space="preserve"> и принципов его измерения, необходимых для IoT и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3E506C05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определения интерфейсов, для которых желательно обеспечить функциональную совместимость между различными сетевыми элементами IoT и для которых необходимо изучить подробные требования и разработать стандарты для протоколов</w:t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2E4CD090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определения процедур взаимодействия с традиционными системами</w:t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53E9E87F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разработки технологий, связанных с интеллектуальным контролем, которые будут обеспечивать поддержку приложений и услуг IoT для различных вертикальных отраслей и систем;</w:t>
      </w:r>
    </w:p>
    <w:p w14:paraId="4F893537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 xml:space="preserve">определения механизмов для достижения функциональной совместимости архитектур IoT и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.</w:t>
      </w:r>
    </w:p>
    <w:p w14:paraId="5DCB5A17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 и ОРС, консорциумами и форумами.</w:t>
      </w:r>
    </w:p>
    <w:p w14:paraId="5D4C1FC3" w14:textId="52035021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5956E3">
        <w:rPr>
          <w:lang w:val="ru-RU"/>
        </w:rPr>
        <w:t>ИК20</w:t>
      </w:r>
      <w:proofErr w:type="spellEnd"/>
      <w:r w:rsidRPr="005956E3">
        <w:rPr>
          <w:lang w:val="ru-RU"/>
        </w:rPr>
        <w:t xml:space="preserve"> по адресу: </w:t>
      </w:r>
      <w:hyperlink r:id="rId12" w:history="1">
        <w:r w:rsidR="0050183D" w:rsidRPr="005956E3">
          <w:rPr>
            <w:rStyle w:val="Hyperlink"/>
            <w:lang w:val="ru-RU"/>
          </w:rPr>
          <w:t>https://www.itu.int/ITU-T/workprog/wp_search.aspx?q=3/20</w:t>
        </w:r>
      </w:hyperlink>
      <w:r w:rsidRPr="005956E3">
        <w:rPr>
          <w:lang w:val="ru-RU"/>
        </w:rPr>
        <w:t>.</w:t>
      </w:r>
    </w:p>
    <w:p w14:paraId="4C6B5BE6" w14:textId="6C1FC024" w:rsidR="002A4892" w:rsidRPr="005956E3" w:rsidRDefault="00A72A96" w:rsidP="002A4892">
      <w:pPr>
        <w:pStyle w:val="Heading3"/>
        <w:rPr>
          <w:lang w:val="ru-RU"/>
        </w:rPr>
      </w:pPr>
      <w:bookmarkStart w:id="23" w:name="_Toc62476509"/>
      <w:r w:rsidRPr="005956E3">
        <w:rPr>
          <w:lang w:val="ru-RU"/>
        </w:rPr>
        <w:t>C</w:t>
      </w:r>
      <w:r w:rsidR="002A4892" w:rsidRPr="005956E3">
        <w:rPr>
          <w:lang w:val="ru-RU"/>
        </w:rPr>
        <w:t>.4</w:t>
      </w:r>
      <w:r w:rsidR="002A4892" w:rsidRPr="005956E3">
        <w:rPr>
          <w:lang w:val="ru-RU"/>
        </w:rPr>
        <w:tab/>
        <w:t>Относящиеся к Вопросу</w:t>
      </w:r>
      <w:bookmarkEnd w:id="23"/>
    </w:p>
    <w:p w14:paraId="4DB15B26" w14:textId="59093E22" w:rsidR="002A4892" w:rsidRPr="005956E3" w:rsidRDefault="002A4892" w:rsidP="002A4892">
      <w:pPr>
        <w:pStyle w:val="Headingb"/>
        <w:rPr>
          <w:lang w:val="ru-RU"/>
        </w:rPr>
      </w:pPr>
      <w:r w:rsidRPr="005956E3">
        <w:rPr>
          <w:rFonts w:eastAsia="SimSun"/>
          <w:lang w:val="ru-RU"/>
        </w:rPr>
        <w:t>Направления деятельности ВВУИО</w:t>
      </w:r>
    </w:p>
    <w:p w14:paraId="28029D6B" w14:textId="77777777" w:rsidR="002A4892" w:rsidRPr="005956E3" w:rsidRDefault="002A4892" w:rsidP="002A4892">
      <w:pPr>
        <w:pStyle w:val="enumlev1"/>
        <w:rPr>
          <w:bCs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bCs/>
          <w:lang w:val="ru-RU"/>
        </w:rPr>
        <w:t>C2, C3, C5, C6, C7, C8, C10</w:t>
      </w:r>
    </w:p>
    <w:p w14:paraId="075DD8D5" w14:textId="19670C23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36541761" w14:textId="77777777" w:rsidR="002A4892" w:rsidRPr="005956E3" w:rsidRDefault="002A4892" w:rsidP="002A4892">
      <w:pPr>
        <w:pStyle w:val="enumlev1"/>
        <w:rPr>
          <w:bCs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bCs/>
          <w:lang w:val="ru-RU"/>
        </w:rPr>
        <w:t>9 и 11</w:t>
      </w:r>
    </w:p>
    <w:p w14:paraId="5311C053" w14:textId="2149584F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Рекомендации</w:t>
      </w:r>
    </w:p>
    <w:p w14:paraId="6B0C130E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Серия Y.4000</w:t>
      </w:r>
    </w:p>
    <w:p w14:paraId="4943F74C" w14:textId="15CD8E04" w:rsidR="002A4892" w:rsidRPr="005956E3" w:rsidRDefault="002A4892" w:rsidP="002A4892">
      <w:pPr>
        <w:pStyle w:val="Headingb"/>
        <w:rPr>
          <w:lang w:val="ru-RU"/>
        </w:rPr>
      </w:pPr>
      <w:r w:rsidRPr="005956E3">
        <w:rPr>
          <w:lang w:val="ru-RU"/>
        </w:rPr>
        <w:t>Вопросы</w:t>
      </w:r>
    </w:p>
    <w:p w14:paraId="4F72F82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Вопросы ИК20 МСЭ-T</w:t>
      </w:r>
    </w:p>
    <w:p w14:paraId="08A6A5F8" w14:textId="09CDF597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Исследовательские комиссии</w:t>
      </w:r>
    </w:p>
    <w:p w14:paraId="7C39DE9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531DAD0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  <w:t>Сигнализация и протоколы IoT будут разработаны в сотрудничестве с ИК11 МСЭ-T.</w:t>
      </w:r>
    </w:p>
    <w:p w14:paraId="34840C1C" w14:textId="042316E1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Другие органы</w:t>
      </w:r>
    </w:p>
    <w:p w14:paraId="48D15FD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ATIS</w:t>
      </w:r>
    </w:p>
    <w:p w14:paraId="2356BADC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IETF</w:t>
      </w:r>
    </w:p>
    <w:p w14:paraId="514B5825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ЕТСИ </w:t>
      </w:r>
    </w:p>
    <w:p w14:paraId="5281758E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oneM2M</w:t>
      </w:r>
    </w:p>
    <w:p w14:paraId="4B87BAED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РГ10 ОТК1 ИСО/МЭК</w:t>
      </w:r>
    </w:p>
    <w:p w14:paraId="311AF6FB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Объединенная целевая группа по "умным" городам МЭК/ИСО/МСЭ</w:t>
      </w:r>
    </w:p>
    <w:p w14:paraId="7281CFB3" w14:textId="77777777" w:rsidR="002A4892" w:rsidRPr="003C51F3" w:rsidRDefault="002A4892" w:rsidP="002A4892">
      <w:pPr>
        <w:pStyle w:val="enumlev1"/>
      </w:pPr>
      <w:r w:rsidRPr="003C51F3">
        <w:t>–</w:t>
      </w:r>
      <w:r w:rsidRPr="003C51F3">
        <w:tab/>
        <w:t>3GPP/3GPP2</w:t>
      </w:r>
    </w:p>
    <w:p w14:paraId="790A0208" w14:textId="77777777" w:rsidR="002A4892" w:rsidRPr="003C51F3" w:rsidRDefault="002A4892" w:rsidP="002A4892">
      <w:pPr>
        <w:pStyle w:val="enumlev1"/>
      </w:pPr>
      <w:r w:rsidRPr="003C51F3">
        <w:t>–</w:t>
      </w:r>
      <w:r w:rsidRPr="003C51F3">
        <w:tab/>
        <w:t>IEEE</w:t>
      </w:r>
    </w:p>
    <w:p w14:paraId="0FFCDE6D" w14:textId="77777777" w:rsidR="002A4892" w:rsidRPr="003C51F3" w:rsidRDefault="002A4892" w:rsidP="002A4892">
      <w:pPr>
        <w:pStyle w:val="enumlev1"/>
      </w:pPr>
      <w:r w:rsidRPr="003C51F3">
        <w:t>–</w:t>
      </w:r>
      <w:r w:rsidRPr="003C51F3">
        <w:tab/>
        <w:t>W3C</w:t>
      </w:r>
    </w:p>
    <w:p w14:paraId="72EDB644" w14:textId="77777777" w:rsidR="002A4892" w:rsidRPr="003C51F3" w:rsidRDefault="002A4892" w:rsidP="002A4892">
      <w:pPr>
        <w:pStyle w:val="enumlev1"/>
      </w:pPr>
      <w:r w:rsidRPr="003C51F3">
        <w:t>–</w:t>
      </w:r>
      <w:r w:rsidRPr="003C51F3">
        <w:tab/>
        <w:t>OCF</w:t>
      </w:r>
      <w:r w:rsidRPr="003C51F3">
        <w:br w:type="page"/>
      </w:r>
    </w:p>
    <w:p w14:paraId="194B30D7" w14:textId="10C0EA7D" w:rsidR="00040DDA" w:rsidRPr="005956E3" w:rsidRDefault="00040DDA" w:rsidP="00040DDA">
      <w:pPr>
        <w:pStyle w:val="QuestionNo"/>
        <w:rPr>
          <w:lang w:val="ru-RU"/>
        </w:rPr>
      </w:pPr>
      <w:bookmarkStart w:id="24" w:name="_Toc62476510"/>
      <w:r w:rsidRPr="005956E3">
        <w:rPr>
          <w:lang w:val="ru-RU"/>
        </w:rPr>
        <w:lastRenderedPageBreak/>
        <w:t xml:space="preserve">ВОПРОС </w:t>
      </w:r>
      <w:r w:rsidR="00180F71" w:rsidRPr="00180F71">
        <w:rPr>
          <w:lang w:val="ru-RU"/>
        </w:rPr>
        <w:t>D</w:t>
      </w:r>
      <w:r w:rsidRPr="005956E3">
        <w:rPr>
          <w:lang w:val="ru-RU"/>
        </w:rPr>
        <w:t>/20</w:t>
      </w:r>
    </w:p>
    <w:p w14:paraId="492EAA41" w14:textId="53F0711C" w:rsidR="002A4892" w:rsidRPr="005956E3" w:rsidRDefault="002A4892" w:rsidP="00180F71">
      <w:pPr>
        <w:pStyle w:val="Questiontitle"/>
        <w:rPr>
          <w:u w:val="single"/>
          <w:lang w:val="ru-RU"/>
        </w:rPr>
      </w:pPr>
      <w:r w:rsidRPr="005956E3">
        <w:rPr>
          <w:lang w:val="ru-RU"/>
        </w:rPr>
        <w:t xml:space="preserve">Анализ и обработка данных, обмен и управление данными в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включая аспекты больших данных</w:t>
      </w:r>
      <w:bookmarkEnd w:id="24"/>
      <w:r w:rsidRPr="005956E3">
        <w:rPr>
          <w:lang w:val="ru-RU"/>
        </w:rPr>
        <w:t xml:space="preserve"> </w:t>
      </w:r>
    </w:p>
    <w:p w14:paraId="1E464EF7" w14:textId="2CBA04D1" w:rsidR="002A4892" w:rsidRPr="005956E3" w:rsidRDefault="002A4892" w:rsidP="00744EEE">
      <w:pPr>
        <w:rPr>
          <w:rFonts w:eastAsiaTheme="minorEastAsia"/>
          <w:szCs w:val="22"/>
          <w:lang w:val="ru-RU" w:eastAsia="ja-JP"/>
        </w:rPr>
      </w:pPr>
      <w:r w:rsidRPr="005956E3">
        <w:rPr>
          <w:rFonts w:eastAsiaTheme="minorEastAsia"/>
          <w:szCs w:val="22"/>
          <w:lang w:val="ru-RU" w:eastAsia="ja-JP"/>
        </w:rPr>
        <w:t>(</w:t>
      </w:r>
      <w:r w:rsidR="009A0222">
        <w:rPr>
          <w:rFonts w:eastAsiaTheme="minorEastAsia"/>
          <w:szCs w:val="22"/>
          <w:lang w:val="ru-RU" w:eastAsia="ja-JP"/>
        </w:rPr>
        <w:t>Новые подлежащие изучению темы и п</w:t>
      </w:r>
      <w:r w:rsidRPr="005956E3">
        <w:rPr>
          <w:rFonts w:eastAsiaTheme="minorEastAsia"/>
          <w:szCs w:val="22"/>
          <w:lang w:val="ru-RU" w:eastAsia="ja-JP"/>
        </w:rPr>
        <w:t>родолжение част</w:t>
      </w:r>
      <w:r w:rsidR="004B00BB">
        <w:rPr>
          <w:rFonts w:eastAsiaTheme="minorEastAsia"/>
          <w:szCs w:val="22"/>
          <w:lang w:val="ru-RU" w:eastAsia="ja-JP"/>
        </w:rPr>
        <w:t>ей</w:t>
      </w:r>
      <w:r w:rsidRPr="005956E3">
        <w:rPr>
          <w:rFonts w:eastAsiaTheme="minorEastAsia"/>
          <w:szCs w:val="22"/>
          <w:lang w:val="ru-RU" w:eastAsia="ja-JP"/>
        </w:rPr>
        <w:t xml:space="preserve"> Вопрос</w:t>
      </w:r>
      <w:r w:rsidR="009A0222">
        <w:rPr>
          <w:rFonts w:eastAsiaTheme="minorEastAsia"/>
          <w:szCs w:val="22"/>
          <w:lang w:val="ru-RU" w:eastAsia="ja-JP"/>
        </w:rPr>
        <w:t>ов</w:t>
      </w:r>
      <w:r w:rsidRPr="005956E3">
        <w:rPr>
          <w:rFonts w:eastAsiaTheme="minorEastAsia"/>
          <w:szCs w:val="22"/>
          <w:lang w:val="ru-RU" w:eastAsia="ja-JP"/>
        </w:rPr>
        <w:t xml:space="preserve"> 1</w:t>
      </w:r>
      <w:r w:rsidR="00826026" w:rsidRPr="005956E3">
        <w:rPr>
          <w:rFonts w:eastAsiaTheme="minorEastAsia"/>
          <w:szCs w:val="22"/>
          <w:lang w:val="ru-RU" w:eastAsia="ja-JP"/>
        </w:rPr>
        <w:t>/20</w:t>
      </w:r>
      <w:r w:rsidR="009A0222">
        <w:rPr>
          <w:rFonts w:eastAsiaTheme="minorEastAsia"/>
          <w:szCs w:val="22"/>
          <w:lang w:val="ru-RU" w:eastAsia="ja-JP"/>
        </w:rPr>
        <w:t xml:space="preserve"> и</w:t>
      </w:r>
      <w:r w:rsidRPr="005956E3">
        <w:rPr>
          <w:rFonts w:eastAsiaTheme="minorEastAsia"/>
          <w:szCs w:val="22"/>
          <w:lang w:val="ru-RU" w:eastAsia="ja-JP"/>
        </w:rPr>
        <w:t xml:space="preserve"> 4</w:t>
      </w:r>
      <w:r w:rsidR="00826026" w:rsidRPr="005956E3">
        <w:rPr>
          <w:rFonts w:eastAsiaTheme="minorEastAsia"/>
          <w:szCs w:val="22"/>
          <w:lang w:val="ru-RU" w:eastAsia="ja-JP"/>
        </w:rPr>
        <w:t>/20</w:t>
      </w:r>
      <w:r w:rsidRPr="005956E3">
        <w:rPr>
          <w:rFonts w:eastAsiaTheme="minorEastAsia"/>
          <w:szCs w:val="22"/>
          <w:lang w:val="ru-RU" w:eastAsia="ja-JP"/>
        </w:rPr>
        <w:t>)</w:t>
      </w:r>
    </w:p>
    <w:p w14:paraId="0A501AEC" w14:textId="77777777" w:rsidR="002A4892" w:rsidRPr="005956E3" w:rsidRDefault="002A4892" w:rsidP="00744EEE">
      <w:pPr>
        <w:pStyle w:val="Heading3"/>
        <w:rPr>
          <w:lang w:val="ru-RU"/>
        </w:rPr>
      </w:pPr>
      <w:bookmarkStart w:id="25" w:name="_Toc62476511"/>
      <w:r w:rsidRPr="005956E3">
        <w:rPr>
          <w:lang w:val="ru-RU"/>
        </w:rPr>
        <w:t>D.1</w:t>
      </w:r>
      <w:r w:rsidRPr="005956E3">
        <w:rPr>
          <w:lang w:val="ru-RU"/>
        </w:rPr>
        <w:tab/>
        <w:t>Обоснование</w:t>
      </w:r>
      <w:bookmarkEnd w:id="25"/>
    </w:p>
    <w:p w14:paraId="3E258442" w14:textId="77777777" w:rsidR="002A4892" w:rsidRPr="005956E3" w:rsidRDefault="002A4892" w:rsidP="002A4892">
      <w:pPr>
        <w:rPr>
          <w:rFonts w:eastAsiaTheme="minorEastAsia"/>
          <w:szCs w:val="22"/>
          <w:lang w:val="ru-RU" w:eastAsia="ja-JP"/>
        </w:rPr>
      </w:pPr>
      <w:r w:rsidRPr="005956E3">
        <w:rPr>
          <w:rFonts w:eastAsiaTheme="minorEastAsia"/>
          <w:szCs w:val="22"/>
          <w:lang w:val="ru-RU" w:eastAsia="ja-JP"/>
        </w:rPr>
        <w:t>Наблюдается рост спроса на соединенные города с повсеместно встроенными устройствами для повышения качества услуг интернета вещей (IoT) и умных городов и сообществ (SC&amp;C). Развитие технологий IoT с использованием взаимосвязанных объектов помогает представить "умную среду" с автономной информационной инфраструктурой, с несколькими источниками данных и с более чем 50 </w:t>
      </w:r>
      <w:proofErr w:type="gramStart"/>
      <w:r w:rsidRPr="005956E3">
        <w:rPr>
          <w:rFonts w:eastAsiaTheme="minorEastAsia"/>
          <w:szCs w:val="22"/>
          <w:lang w:val="ru-RU" w:eastAsia="ja-JP"/>
        </w:rPr>
        <w:t>млрд.</w:t>
      </w:r>
      <w:proofErr w:type="gramEnd"/>
      <w:r w:rsidRPr="005956E3">
        <w:rPr>
          <w:rFonts w:eastAsiaTheme="minorEastAsia"/>
          <w:szCs w:val="22"/>
          <w:lang w:val="ru-RU" w:eastAsia="ja-JP"/>
        </w:rPr>
        <w:t xml:space="preserve"> устройств в экосистеме IoT и </w:t>
      </w:r>
      <w:proofErr w:type="spellStart"/>
      <w:r w:rsidRPr="005956E3">
        <w:rPr>
          <w:rFonts w:eastAsiaTheme="minorEastAsia"/>
          <w:szCs w:val="22"/>
          <w:lang w:val="ru-RU" w:eastAsia="ja-JP"/>
        </w:rPr>
        <w:t>SC&amp;C</w:t>
      </w:r>
      <w:proofErr w:type="spellEnd"/>
      <w:r w:rsidRPr="005956E3">
        <w:rPr>
          <w:rFonts w:eastAsiaTheme="minorEastAsia"/>
          <w:szCs w:val="22"/>
          <w:lang w:val="ru-RU" w:eastAsia="ja-JP"/>
        </w:rPr>
        <w:t>.</w:t>
      </w:r>
    </w:p>
    <w:p w14:paraId="404FBE7B" w14:textId="77777777" w:rsidR="002A4892" w:rsidRPr="005956E3" w:rsidRDefault="002A4892" w:rsidP="002A4892">
      <w:pPr>
        <w:rPr>
          <w:rFonts w:eastAsiaTheme="minorEastAsia"/>
          <w:szCs w:val="22"/>
          <w:lang w:val="ru-RU" w:eastAsia="ja-JP"/>
        </w:rPr>
      </w:pPr>
      <w:r w:rsidRPr="005956E3">
        <w:rPr>
          <w:rFonts w:eastAsiaTheme="minorEastAsia"/>
          <w:szCs w:val="22"/>
          <w:lang w:val="ru-RU" w:eastAsia="ja-JP"/>
        </w:rPr>
        <w:t>Традиционные инфраструктуры баз данных и архитектуры анализа информации сохраняют значимость, однако с возрастанием спроса на управление данными требуются особые возможности и пропускная способность для обеспечения обработки потоков различных и сложных данных из разных источников. Эти данные необходимо обрабатывать и управлять ими надлежащим образом, с тем чтобы безопасным и соответствующим требованиям политики образом повысить их ценность, дополняя их при этом данными из других источников информации.</w:t>
      </w:r>
    </w:p>
    <w:p w14:paraId="4E4B3ABE" w14:textId="77777777" w:rsidR="002A4892" w:rsidRPr="005956E3" w:rsidRDefault="002A4892" w:rsidP="002A4892">
      <w:pPr>
        <w:rPr>
          <w:rFonts w:eastAsiaTheme="minorEastAsia"/>
          <w:szCs w:val="22"/>
          <w:lang w:val="ru-RU" w:eastAsia="ja-JP"/>
        </w:rPr>
      </w:pPr>
      <w:r w:rsidRPr="005956E3">
        <w:rPr>
          <w:rFonts w:eastAsiaTheme="minorEastAsia"/>
          <w:szCs w:val="22"/>
          <w:lang w:val="ru-RU" w:eastAsia="ja-JP"/>
        </w:rPr>
        <w:t>Важно отметить, что любые дефекты в структуре обработки данных и управлении ими (DPM) могут существенно снизить качество услуг, создать риски, связанные с безопасностью, и препятствовать процессу городского планирования и принятия решений в целом.</w:t>
      </w:r>
    </w:p>
    <w:p w14:paraId="37195E7F" w14:textId="77777777" w:rsidR="002A4892" w:rsidRPr="005956E3" w:rsidRDefault="002A4892" w:rsidP="002A4892">
      <w:pPr>
        <w:rPr>
          <w:szCs w:val="24"/>
          <w:lang w:val="ru-RU"/>
        </w:rPr>
      </w:pPr>
      <w:r w:rsidRPr="005956E3">
        <w:rPr>
          <w:rFonts w:eastAsiaTheme="minorEastAsia"/>
          <w:szCs w:val="22"/>
          <w:lang w:val="ru-RU" w:eastAsia="ja-JP"/>
        </w:rPr>
        <w:t xml:space="preserve">В связи с вышесказанным для сред </w:t>
      </w:r>
      <w:r w:rsidRPr="005956E3">
        <w:rPr>
          <w:szCs w:val="24"/>
          <w:lang w:val="ru-RU"/>
        </w:rPr>
        <w:t xml:space="preserve">IoT и </w:t>
      </w:r>
      <w:proofErr w:type="spellStart"/>
      <w:r w:rsidRPr="005956E3">
        <w:rPr>
          <w:szCs w:val="24"/>
          <w:lang w:val="ru-RU"/>
        </w:rPr>
        <w:t>SC&amp;C</w:t>
      </w:r>
      <w:proofErr w:type="spellEnd"/>
      <w:r w:rsidRPr="005956E3">
        <w:rPr>
          <w:rFonts w:eastAsiaTheme="minorEastAsia"/>
          <w:szCs w:val="22"/>
          <w:lang w:val="ru-RU" w:eastAsia="ja-JP"/>
        </w:rPr>
        <w:t xml:space="preserve"> все чаще требуются определенные и комплексные структуры и руководящие принципы DPM, которые включают разумные меры для достижения многоуровневой ориентированной на данные парадигмы</w:t>
      </w:r>
      <w:r w:rsidRPr="005956E3">
        <w:rPr>
          <w:szCs w:val="24"/>
          <w:lang w:val="ru-RU"/>
        </w:rPr>
        <w:t xml:space="preserve">. Услуги и приложения, основанные на данных, будут обеспечиваться инструментами анализа данных, встроенными в экосистему данных с использованием появляющихся технологий (например, </w:t>
      </w:r>
      <w:proofErr w:type="spellStart"/>
      <w:r w:rsidRPr="005956E3">
        <w:rPr>
          <w:szCs w:val="24"/>
          <w:lang w:val="ru-RU"/>
        </w:rPr>
        <w:t>блокчейна</w:t>
      </w:r>
      <w:proofErr w:type="spellEnd"/>
      <w:r w:rsidRPr="005956E3">
        <w:rPr>
          <w:szCs w:val="24"/>
          <w:lang w:val="ru-RU"/>
        </w:rPr>
        <w:t xml:space="preserve">, искусственного интеллекта, виртуальной копии и других) для поддержки IoT и </w:t>
      </w:r>
      <w:proofErr w:type="spellStart"/>
      <w:r w:rsidRPr="005956E3">
        <w:rPr>
          <w:szCs w:val="24"/>
          <w:lang w:val="ru-RU"/>
        </w:rPr>
        <w:t>SC&amp;C</w:t>
      </w:r>
      <w:proofErr w:type="spellEnd"/>
      <w:r w:rsidRPr="005956E3">
        <w:rPr>
          <w:szCs w:val="24"/>
          <w:lang w:val="ru-RU"/>
        </w:rPr>
        <w:t xml:space="preserve">. Таким образом, в рамках данного Вопроса предполагается определение и исследование характеристик формирующихся систем DPM с учетом аспектов больших данных в IoT и </w:t>
      </w:r>
      <w:proofErr w:type="spellStart"/>
      <w:r w:rsidRPr="005956E3">
        <w:rPr>
          <w:szCs w:val="24"/>
          <w:lang w:val="ru-RU"/>
        </w:rPr>
        <w:t>SC&amp;C</w:t>
      </w:r>
      <w:proofErr w:type="spellEnd"/>
      <w:r w:rsidRPr="005956E3">
        <w:rPr>
          <w:szCs w:val="24"/>
          <w:lang w:val="ru-RU"/>
        </w:rPr>
        <w:t xml:space="preserve">. </w:t>
      </w:r>
    </w:p>
    <w:p w14:paraId="634AEEF3" w14:textId="77777777" w:rsidR="002A4892" w:rsidRPr="005956E3" w:rsidRDefault="002A4892" w:rsidP="002A4892">
      <w:pPr>
        <w:rPr>
          <w:strike/>
          <w:szCs w:val="24"/>
          <w:lang w:val="ru-RU"/>
        </w:rPr>
      </w:pPr>
      <w:r w:rsidRPr="005956E3">
        <w:rPr>
          <w:szCs w:val="24"/>
          <w:lang w:val="ru-RU"/>
        </w:rPr>
        <w:t>Внедрение осуществимых руководящих принципов и стандартов для DPM может сделать сбор, хранение и извлечение больших объемов данных быстрым и экономически эффективным при одновременном решении проблем, связанных со сложностью данных и управлением ими.</w:t>
      </w:r>
    </w:p>
    <w:p w14:paraId="4CBDBEB0" w14:textId="77777777" w:rsidR="002A4892" w:rsidRPr="005956E3" w:rsidRDefault="002A4892" w:rsidP="002A4892">
      <w:pPr>
        <w:rPr>
          <w:szCs w:val="24"/>
          <w:lang w:val="ru-RU"/>
        </w:rPr>
      </w:pPr>
      <w:r w:rsidRPr="005956E3">
        <w:rPr>
          <w:szCs w:val="24"/>
          <w:lang w:val="ru-RU"/>
        </w:rPr>
        <w:t xml:space="preserve">Принимая во внимание экосистему данных, которая влияет на различные заинтересованные стороны, в рамках работы над этим Вопросом предполагается разработать ряд Рекомендаций по эффективному DPM, анализу данных и обмену ими в IoT и </w:t>
      </w:r>
      <w:proofErr w:type="spellStart"/>
      <w:r w:rsidRPr="005956E3">
        <w:rPr>
          <w:szCs w:val="24"/>
          <w:lang w:val="ru-RU"/>
        </w:rPr>
        <w:t>SC&amp;C</w:t>
      </w:r>
      <w:proofErr w:type="spellEnd"/>
      <w:r w:rsidRPr="005956E3">
        <w:rPr>
          <w:szCs w:val="24"/>
          <w:lang w:val="ru-RU"/>
        </w:rPr>
        <w:t>.</w:t>
      </w:r>
    </w:p>
    <w:p w14:paraId="26493AAF" w14:textId="5AE821F6" w:rsidR="002A4892" w:rsidRPr="005956E3" w:rsidRDefault="002A4892" w:rsidP="002A4892">
      <w:pPr>
        <w:pStyle w:val="Heading3"/>
        <w:rPr>
          <w:lang w:val="ru-RU"/>
        </w:rPr>
      </w:pPr>
      <w:bookmarkStart w:id="26" w:name="_Toc62476512"/>
      <w:r w:rsidRPr="005956E3">
        <w:rPr>
          <w:lang w:val="ru-RU"/>
        </w:rPr>
        <w:t>D.2</w:t>
      </w:r>
      <w:r w:rsidRPr="005956E3">
        <w:rPr>
          <w:lang w:val="ru-RU"/>
        </w:rPr>
        <w:tab/>
        <w:t>Вопрос</w:t>
      </w:r>
      <w:r w:rsidR="00E921DC" w:rsidRPr="005956E3">
        <w:rPr>
          <w:lang w:val="ru-RU"/>
        </w:rPr>
        <w:t>ы</w:t>
      </w:r>
      <w:bookmarkEnd w:id="26"/>
    </w:p>
    <w:p w14:paraId="625D0FC2" w14:textId="77777777" w:rsidR="002A4892" w:rsidRPr="005956E3" w:rsidRDefault="002A4892" w:rsidP="002A4892">
      <w:pPr>
        <w:rPr>
          <w:lang w:val="ru-RU"/>
        </w:rPr>
      </w:pPr>
      <w:r w:rsidRPr="005956E3">
        <w:rPr>
          <w:szCs w:val="24"/>
          <w:lang w:val="ru-RU"/>
        </w:rPr>
        <w:t xml:space="preserve">В рамках работы над данным Вопросом основное внимание будет уделено </w:t>
      </w:r>
      <w:r w:rsidRPr="005956E3">
        <w:rPr>
          <w:lang w:val="ru-RU"/>
        </w:rPr>
        <w:t xml:space="preserve">DPM, анализу данных и обмену ими в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включая аспекты больших данных.</w:t>
      </w:r>
    </w:p>
    <w:p w14:paraId="27326A8F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подлежащих изучению вопросов, наряду с прочими, относятся следующие:</w:t>
      </w:r>
    </w:p>
    <w:p w14:paraId="542EA4B3" w14:textId="77777777" w:rsidR="002A4892" w:rsidRPr="005956E3" w:rsidRDefault="002A4892" w:rsidP="002A4892">
      <w:pPr>
        <w:pStyle w:val="enumlev1"/>
        <w:rPr>
          <w:szCs w:val="24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/>
        </w:rPr>
        <w:t>анализ существующих технологий, платформ, руководящих принципов и стандартов для DPM в соответствии с мандатом ИК20;</w:t>
      </w:r>
    </w:p>
    <w:p w14:paraId="1C713C13" w14:textId="77777777" w:rsidR="002A4892" w:rsidRPr="005956E3" w:rsidRDefault="002A4892" w:rsidP="002A4892">
      <w:pPr>
        <w:pStyle w:val="enumlev1"/>
        <w:rPr>
          <w:szCs w:val="24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/>
        </w:rPr>
        <w:t>архитектурные структуры для будущих экосистем, основанных на данных, и их применение для DPM и больших данных;</w:t>
      </w:r>
    </w:p>
    <w:p w14:paraId="3F1A5E99" w14:textId="77777777" w:rsidR="002A4892" w:rsidRPr="005956E3" w:rsidRDefault="002A4892" w:rsidP="002A4892">
      <w:pPr>
        <w:pStyle w:val="enumlev1"/>
        <w:rPr>
          <w:szCs w:val="24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вопросы </w:t>
      </w:r>
      <w:r w:rsidRPr="005956E3">
        <w:rPr>
          <w:szCs w:val="24"/>
          <w:lang w:val="ru-RU"/>
        </w:rPr>
        <w:t>анализа данных и обмена данными, связанные с разработкой эффективных и масштабируемых подходов к DPM;</w:t>
      </w:r>
    </w:p>
    <w:p w14:paraId="71ABE82C" w14:textId="77777777" w:rsidR="002A4892" w:rsidRPr="005956E3" w:rsidRDefault="002A4892" w:rsidP="002A4892">
      <w:pPr>
        <w:pStyle w:val="enumlev1"/>
        <w:rPr>
          <w:szCs w:val="24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/>
        </w:rPr>
        <w:t xml:space="preserve">роль появляющихся технологий (например, </w:t>
      </w:r>
      <w:proofErr w:type="spellStart"/>
      <w:r w:rsidRPr="005956E3">
        <w:rPr>
          <w:szCs w:val="24"/>
          <w:lang w:val="ru-RU"/>
        </w:rPr>
        <w:t>блокчейна</w:t>
      </w:r>
      <w:proofErr w:type="spellEnd"/>
      <w:r w:rsidRPr="005956E3">
        <w:rPr>
          <w:szCs w:val="24"/>
          <w:lang w:val="ru-RU"/>
        </w:rPr>
        <w:t>, искусственного интеллекта, виртуальной копии и других) в поддержке DPM;</w:t>
      </w:r>
    </w:p>
    <w:p w14:paraId="6AF6E2F5" w14:textId="77777777" w:rsidR="002A4892" w:rsidRPr="005956E3" w:rsidRDefault="002A4892" w:rsidP="002A4892">
      <w:pPr>
        <w:pStyle w:val="enumlev1"/>
        <w:rPr>
          <w:szCs w:val="24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/>
        </w:rPr>
        <w:t>вопросы управления, безопасности и конфиденциальности в структурах DPM;</w:t>
      </w:r>
    </w:p>
    <w:p w14:paraId="1C6DBE54" w14:textId="77777777" w:rsidR="002A4892" w:rsidRPr="005956E3" w:rsidRDefault="002A4892" w:rsidP="002A4892">
      <w:pPr>
        <w:pStyle w:val="enumlev1"/>
        <w:rPr>
          <w:i/>
          <w:iCs/>
          <w:szCs w:val="24"/>
          <w:u w:val="single"/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</w:r>
      <w:r w:rsidRPr="005956E3">
        <w:rPr>
          <w:szCs w:val="24"/>
          <w:lang w:val="ru-RU"/>
        </w:rPr>
        <w:t xml:space="preserve">доверенные данные и качество данных в структурах DPM, включая цифровую идентификацию и сертификацию; </w:t>
      </w:r>
    </w:p>
    <w:p w14:paraId="392B5097" w14:textId="77777777" w:rsidR="002A4892" w:rsidRPr="005956E3" w:rsidRDefault="002A4892" w:rsidP="002A4892">
      <w:pPr>
        <w:pStyle w:val="enumlev1"/>
        <w:rPr>
          <w:szCs w:val="24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сотрудничество с организациями по разработке стандартов (ОРС) для максимального увеличения синергии и согласования существующих стандартов, касающихся данного направления работы.</w:t>
      </w:r>
    </w:p>
    <w:p w14:paraId="4DBF93E9" w14:textId="77777777" w:rsidR="002A4892" w:rsidRPr="005956E3" w:rsidRDefault="002A4892" w:rsidP="002A4892">
      <w:pPr>
        <w:pStyle w:val="Heading3"/>
        <w:rPr>
          <w:lang w:val="ru-RU"/>
        </w:rPr>
      </w:pPr>
      <w:bookmarkStart w:id="27" w:name="_Toc62476513"/>
      <w:r w:rsidRPr="005956E3">
        <w:rPr>
          <w:lang w:val="ru-RU"/>
        </w:rPr>
        <w:t>D.3</w:t>
      </w:r>
      <w:r w:rsidRPr="005956E3">
        <w:rPr>
          <w:lang w:val="ru-RU"/>
        </w:rPr>
        <w:tab/>
        <w:t>Задачи</w:t>
      </w:r>
      <w:bookmarkEnd w:id="27"/>
    </w:p>
    <w:p w14:paraId="499A306E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задач, наряду с прочими, относятся следующие:</w:t>
      </w:r>
    </w:p>
    <w:p w14:paraId="3B40BD2F" w14:textId="04B5722B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Разработка соответствующих Рекомендаций, Добавлений, Отчетов, руководящих указаний и</w:t>
      </w:r>
      <w:r w:rsidR="00C86921" w:rsidRPr="005956E3">
        <w:rPr>
          <w:szCs w:val="24"/>
          <w:lang w:val="ru-RU" w:eastAsia="zh-CN"/>
        </w:rPr>
        <w:t> </w:t>
      </w:r>
      <w:r w:rsidRPr="005956E3">
        <w:rPr>
          <w:szCs w:val="24"/>
          <w:lang w:val="ru-RU" w:eastAsia="zh-CN"/>
        </w:rPr>
        <w:t xml:space="preserve">т. д. по тематике </w:t>
      </w:r>
      <w:proofErr w:type="spellStart"/>
      <w:r w:rsidRPr="005956E3">
        <w:rPr>
          <w:szCs w:val="24"/>
          <w:lang w:val="ru-RU" w:eastAsia="zh-CN"/>
        </w:rPr>
        <w:t>DPM</w:t>
      </w:r>
      <w:proofErr w:type="spellEnd"/>
      <w:r w:rsidRPr="005956E3">
        <w:rPr>
          <w:szCs w:val="24"/>
          <w:lang w:val="ru-RU" w:eastAsia="zh-CN"/>
        </w:rPr>
        <w:t xml:space="preserve"> в IoT и </w:t>
      </w:r>
      <w:proofErr w:type="spellStart"/>
      <w:r w:rsidRPr="005956E3">
        <w:rPr>
          <w:szCs w:val="24"/>
          <w:lang w:val="ru-RU" w:eastAsia="zh-CN"/>
        </w:rPr>
        <w:t>SC&amp;C</w:t>
      </w:r>
      <w:proofErr w:type="spellEnd"/>
      <w:r w:rsidRPr="005956E3">
        <w:rPr>
          <w:szCs w:val="24"/>
          <w:lang w:val="ru-RU" w:eastAsia="zh-CN"/>
        </w:rPr>
        <w:t>, охватывающих:</w:t>
      </w:r>
    </w:p>
    <w:p w14:paraId="3DA68A04" w14:textId="77777777" w:rsidR="002A4892" w:rsidRPr="005956E3" w:rsidRDefault="002A4892" w:rsidP="0077240E">
      <w:pPr>
        <w:pStyle w:val="enumlev2"/>
        <w:ind w:left="1474" w:hanging="680"/>
        <w:rPr>
          <w:szCs w:val="24"/>
          <w:lang w:val="ru-RU" w:eastAsia="zh-CN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методологию построения концепции DPM на основе сценариев использования и анализа требований;</w:t>
      </w:r>
    </w:p>
    <w:p w14:paraId="3909A268" w14:textId="77777777" w:rsidR="002A4892" w:rsidRPr="005956E3" w:rsidRDefault="002A4892" w:rsidP="0077240E">
      <w:pPr>
        <w:pStyle w:val="enumlev2"/>
        <w:ind w:left="1474" w:hanging="680"/>
        <w:rPr>
          <w:szCs w:val="24"/>
          <w:lang w:val="ru-RU" w:eastAsia="zh-CN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 xml:space="preserve">цепочку создания стоимости данных, жизненный цикл данных, возможности и функциональные архитектуры для поддержки </w:t>
      </w:r>
      <w:proofErr w:type="spellStart"/>
      <w:r w:rsidRPr="005956E3">
        <w:rPr>
          <w:szCs w:val="24"/>
          <w:lang w:val="ru-RU" w:eastAsia="zh-CN"/>
        </w:rPr>
        <w:t>DPM</w:t>
      </w:r>
      <w:proofErr w:type="spellEnd"/>
      <w:r w:rsidRPr="005956E3">
        <w:rPr>
          <w:szCs w:val="24"/>
          <w:lang w:val="ru-RU" w:eastAsia="zh-CN"/>
        </w:rPr>
        <w:t xml:space="preserve"> в IoT и </w:t>
      </w:r>
      <w:proofErr w:type="spellStart"/>
      <w:r w:rsidRPr="005956E3">
        <w:rPr>
          <w:szCs w:val="24"/>
          <w:lang w:val="ru-RU" w:eastAsia="zh-CN"/>
        </w:rPr>
        <w:t>SC&amp;C</w:t>
      </w:r>
      <w:proofErr w:type="spellEnd"/>
      <w:r w:rsidRPr="005956E3">
        <w:rPr>
          <w:szCs w:val="24"/>
          <w:lang w:val="ru-RU" w:eastAsia="zh-CN"/>
        </w:rPr>
        <w:t>, включая аспекты больших данных;</w:t>
      </w:r>
    </w:p>
    <w:p w14:paraId="41A83949" w14:textId="77777777" w:rsidR="002A4892" w:rsidRPr="005956E3" w:rsidRDefault="002A4892" w:rsidP="0077240E">
      <w:pPr>
        <w:pStyle w:val="enumlev2"/>
        <w:ind w:left="1474" w:hanging="680"/>
        <w:rPr>
          <w:szCs w:val="24"/>
          <w:lang w:val="ru-RU" w:eastAsia="zh-CN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 xml:space="preserve">анализ данных и обмен данными для поддержки основанных на данных интеллектуальных услуг и приложений IoT и </w:t>
      </w:r>
      <w:proofErr w:type="spellStart"/>
      <w:r w:rsidRPr="005956E3">
        <w:rPr>
          <w:szCs w:val="24"/>
          <w:lang w:val="ru-RU" w:eastAsia="zh-CN"/>
        </w:rPr>
        <w:t>SC&amp;C</w:t>
      </w:r>
      <w:proofErr w:type="spellEnd"/>
      <w:r w:rsidRPr="005956E3">
        <w:rPr>
          <w:szCs w:val="24"/>
          <w:lang w:val="ru-RU" w:eastAsia="zh-CN"/>
        </w:rPr>
        <w:t>;</w:t>
      </w:r>
    </w:p>
    <w:p w14:paraId="6DAA86A0" w14:textId="77777777" w:rsidR="002A4892" w:rsidRPr="005956E3" w:rsidRDefault="002A4892" w:rsidP="0077240E">
      <w:pPr>
        <w:pStyle w:val="enumlev2"/>
        <w:ind w:left="1474" w:hanging="680"/>
        <w:rPr>
          <w:szCs w:val="24"/>
          <w:lang w:val="ru-RU" w:eastAsia="zh-CN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инструменты, механизмы и стандартизированные интерфейсы для анализа данных и обмена данными;</w:t>
      </w:r>
    </w:p>
    <w:p w14:paraId="41FB918D" w14:textId="77777777" w:rsidR="002A4892" w:rsidRPr="005956E3" w:rsidRDefault="002A4892" w:rsidP="0077240E">
      <w:pPr>
        <w:pStyle w:val="enumlev2"/>
        <w:ind w:left="1474" w:hanging="680"/>
        <w:rPr>
          <w:szCs w:val="24"/>
          <w:lang w:val="ru-RU" w:eastAsia="zh-CN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 xml:space="preserve">DPM, анализ данных и обмен данными с использованием появляющихся технологий (например, </w:t>
      </w:r>
      <w:proofErr w:type="spellStart"/>
      <w:r w:rsidRPr="005956E3">
        <w:rPr>
          <w:szCs w:val="24"/>
          <w:lang w:val="ru-RU" w:eastAsia="zh-CN"/>
        </w:rPr>
        <w:t>блокчейна</w:t>
      </w:r>
      <w:proofErr w:type="spellEnd"/>
      <w:r w:rsidRPr="005956E3">
        <w:rPr>
          <w:szCs w:val="24"/>
          <w:lang w:val="ru-RU" w:eastAsia="zh-CN"/>
        </w:rPr>
        <w:t xml:space="preserve">, искусственного интеллекта, виртуальной копии и других) в IoT и </w:t>
      </w:r>
      <w:proofErr w:type="spellStart"/>
      <w:r w:rsidRPr="005956E3">
        <w:rPr>
          <w:szCs w:val="24"/>
          <w:lang w:val="ru-RU" w:eastAsia="zh-CN"/>
        </w:rPr>
        <w:t>SC&amp;C</w:t>
      </w:r>
      <w:proofErr w:type="spellEnd"/>
      <w:r w:rsidRPr="005956E3">
        <w:rPr>
          <w:szCs w:val="24"/>
          <w:lang w:val="ru-RU" w:eastAsia="zh-CN"/>
        </w:rPr>
        <w:t>;</w:t>
      </w:r>
    </w:p>
    <w:p w14:paraId="6B0B9793" w14:textId="77777777" w:rsidR="002A4892" w:rsidRPr="005956E3" w:rsidRDefault="002A4892" w:rsidP="0077240E">
      <w:pPr>
        <w:pStyle w:val="enumlev2"/>
        <w:ind w:left="1474" w:hanging="680"/>
        <w:rPr>
          <w:szCs w:val="24"/>
          <w:lang w:val="ru-RU" w:eastAsia="zh-CN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 xml:space="preserve">управление, безопасность, защиту конфиденциальности и управление рисками в IoT и </w:t>
      </w:r>
      <w:proofErr w:type="spellStart"/>
      <w:r w:rsidRPr="005956E3">
        <w:rPr>
          <w:szCs w:val="24"/>
          <w:lang w:val="ru-RU" w:eastAsia="zh-CN"/>
        </w:rPr>
        <w:t>SC&amp;C</w:t>
      </w:r>
      <w:proofErr w:type="spellEnd"/>
      <w:r w:rsidRPr="005956E3">
        <w:rPr>
          <w:szCs w:val="24"/>
          <w:lang w:val="ru-RU" w:eastAsia="zh-CN"/>
        </w:rPr>
        <w:t>;</w:t>
      </w:r>
    </w:p>
    <w:p w14:paraId="36C2DBF0" w14:textId="77777777" w:rsidR="002A4892" w:rsidRPr="005956E3" w:rsidRDefault="002A4892" w:rsidP="0077240E">
      <w:pPr>
        <w:pStyle w:val="enumlev2"/>
        <w:ind w:left="1474" w:hanging="680"/>
        <w:rPr>
          <w:szCs w:val="24"/>
          <w:lang w:val="ru-RU" w:eastAsia="zh-CN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 xml:space="preserve">доверенные данные и управление качеством данных в IoT и </w:t>
      </w:r>
      <w:proofErr w:type="spellStart"/>
      <w:r w:rsidRPr="005956E3">
        <w:rPr>
          <w:szCs w:val="24"/>
          <w:lang w:val="ru-RU" w:eastAsia="zh-CN"/>
        </w:rPr>
        <w:t>SC&amp;C</w:t>
      </w:r>
      <w:proofErr w:type="spellEnd"/>
      <w:r w:rsidRPr="005956E3">
        <w:rPr>
          <w:szCs w:val="24"/>
          <w:lang w:val="ru-RU" w:eastAsia="zh-CN"/>
        </w:rPr>
        <w:t>.</w:t>
      </w:r>
    </w:p>
    <w:p w14:paraId="6C7C51A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другими соответствующими ОРС, консорциумами и форумами.</w:t>
      </w:r>
    </w:p>
    <w:p w14:paraId="7854D70B" w14:textId="42969ED2" w:rsidR="002A4892" w:rsidRPr="005956E3" w:rsidRDefault="002A4892" w:rsidP="002A4892">
      <w:pPr>
        <w:rPr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5956E3">
        <w:rPr>
          <w:lang w:val="ru-RU"/>
        </w:rPr>
        <w:t>ИК20</w:t>
      </w:r>
      <w:proofErr w:type="spellEnd"/>
      <w:r w:rsidRPr="005956E3">
        <w:rPr>
          <w:lang w:val="ru-RU"/>
        </w:rPr>
        <w:t xml:space="preserve"> по адресу:</w:t>
      </w:r>
      <w:r w:rsidRPr="005956E3">
        <w:rPr>
          <w:bdr w:val="none" w:sz="0" w:space="0" w:color="auto" w:frame="1"/>
          <w:shd w:val="clear" w:color="auto" w:fill="FFFFFF"/>
          <w:lang w:val="ru-RU" w:eastAsia="fr-CH"/>
        </w:rPr>
        <w:t xml:space="preserve"> </w:t>
      </w:r>
      <w:hyperlink r:id="rId13" w:history="1">
        <w:r w:rsidR="00C120B4" w:rsidRPr="005956E3">
          <w:rPr>
            <w:rStyle w:val="Hyperlink"/>
            <w:lang w:val="ru-RU"/>
          </w:rPr>
          <w:t>https://www.itu.int/ITU-T/workprog/wp_search.aspx?q=4/20</w:t>
        </w:r>
      </w:hyperlink>
      <w:r w:rsidRPr="005956E3">
        <w:rPr>
          <w:lang w:val="ru-RU"/>
        </w:rPr>
        <w:t>.</w:t>
      </w:r>
    </w:p>
    <w:p w14:paraId="69CAB283" w14:textId="77777777" w:rsidR="002A4892" w:rsidRPr="005956E3" w:rsidRDefault="002A4892" w:rsidP="002A4892">
      <w:pPr>
        <w:pStyle w:val="Heading3"/>
        <w:rPr>
          <w:lang w:val="ru-RU"/>
        </w:rPr>
      </w:pPr>
      <w:bookmarkStart w:id="28" w:name="_Toc62476514"/>
      <w:r w:rsidRPr="005956E3">
        <w:rPr>
          <w:lang w:val="ru-RU"/>
        </w:rPr>
        <w:t>D.4</w:t>
      </w:r>
      <w:r w:rsidRPr="005956E3">
        <w:rPr>
          <w:lang w:val="ru-RU"/>
        </w:rPr>
        <w:tab/>
        <w:t>Относящиеся к Вопросу</w:t>
      </w:r>
      <w:bookmarkEnd w:id="28"/>
    </w:p>
    <w:p w14:paraId="202F2CA0" w14:textId="562D95A7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lang w:val="ru-RU"/>
        </w:rPr>
        <w:t>Направления деятельности ВВУИО</w:t>
      </w:r>
    </w:p>
    <w:p w14:paraId="4CCFB238" w14:textId="7E802E9C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C2, C3, C5, C6, C7, C8, C10, C11</w:t>
      </w:r>
    </w:p>
    <w:p w14:paraId="56F4DBBE" w14:textId="16886063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0A9EFA3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9, 10 и 11</w:t>
      </w:r>
    </w:p>
    <w:p w14:paraId="0FF1E2EE" w14:textId="08E67CDA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Рекомендации</w:t>
      </w:r>
    </w:p>
    <w:p w14:paraId="4D9B7ADC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Серия </w:t>
      </w:r>
      <w:proofErr w:type="spellStart"/>
      <w:r w:rsidRPr="005956E3">
        <w:rPr>
          <w:lang w:val="ru-RU"/>
        </w:rPr>
        <w:t>Y.4000</w:t>
      </w:r>
      <w:proofErr w:type="spellEnd"/>
      <w:r w:rsidRPr="005956E3">
        <w:rPr>
          <w:lang w:val="ru-RU"/>
        </w:rPr>
        <w:t xml:space="preserve"> по IoT и </w:t>
      </w:r>
      <w:proofErr w:type="gramStart"/>
      <w:r w:rsidRPr="005956E3">
        <w:rPr>
          <w:lang w:val="ru-RU"/>
        </w:rPr>
        <w:t>"умным" городам</w:t>
      </w:r>
      <w:proofErr w:type="gramEnd"/>
      <w:r w:rsidRPr="005956E3">
        <w:rPr>
          <w:lang w:val="ru-RU"/>
        </w:rPr>
        <w:t xml:space="preserve"> и сообществам</w:t>
      </w:r>
    </w:p>
    <w:p w14:paraId="60C51ED0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Серия Y.4000 по обработке данных и управлению данными (включая результаты работы ОГ-DPM МСЭ-T)</w:t>
      </w:r>
    </w:p>
    <w:p w14:paraId="053C0A0D" w14:textId="0D50643B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Вопросы</w:t>
      </w:r>
    </w:p>
    <w:p w14:paraId="6B5A4B3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Вопросы ИК20 МСЭ-T</w:t>
      </w:r>
    </w:p>
    <w:p w14:paraId="02039908" w14:textId="6021E547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Исследовательские комиссии</w:t>
      </w:r>
    </w:p>
    <w:p w14:paraId="5F126FB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6153C47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  <w:t>Работа над данным Вопросом предполагает координацию с ИК13 МСЭ-Т по соответствующим аспектам больших данных.</w:t>
      </w:r>
    </w:p>
    <w:p w14:paraId="65A456E0" w14:textId="3ADE962B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Другие органы</w:t>
      </w:r>
    </w:p>
    <w:p w14:paraId="6CA5CD2D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3GPP</w:t>
      </w:r>
    </w:p>
    <w:p w14:paraId="2FBD3694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Альянсы </w:t>
      </w:r>
      <w:r w:rsidRPr="005956E3">
        <w:rPr>
          <w:szCs w:val="24"/>
          <w:lang w:val="ru-RU" w:eastAsia="zh-CN"/>
        </w:rPr>
        <w:t>5G (например, 5G AA, 5G ACIA и др.)</w:t>
      </w:r>
    </w:p>
    <w:p w14:paraId="08E38FBB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BDVA</w:t>
      </w:r>
    </w:p>
    <w:p w14:paraId="1D0DA2BF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BSI</w:t>
      </w:r>
    </w:p>
    <w:p w14:paraId="2F293A80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ЕТСИ</w:t>
      </w:r>
    </w:p>
    <w:p w14:paraId="5BB6146B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Ассоциация </w:t>
      </w:r>
      <w:r w:rsidRPr="005956E3">
        <w:rPr>
          <w:szCs w:val="24"/>
          <w:lang w:val="ru-RU" w:eastAsia="zh-CN"/>
        </w:rPr>
        <w:t>GSM</w:t>
      </w:r>
    </w:p>
    <w:p w14:paraId="733A377E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IEEE</w:t>
      </w:r>
    </w:p>
    <w:p w14:paraId="1B6FC8D3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 xml:space="preserve">IETF </w:t>
      </w:r>
    </w:p>
    <w:p w14:paraId="2A77F76F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ОТК 1 ИСО/МЭК</w:t>
      </w:r>
    </w:p>
    <w:p w14:paraId="575C1A51" w14:textId="77777777" w:rsidR="002A4892" w:rsidRPr="005956E3" w:rsidRDefault="002A4892" w:rsidP="002A4892">
      <w:pPr>
        <w:pStyle w:val="enumlev1"/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Объединенная целевая группа по "умным" городам МЭК/ИСО/МСЭ</w:t>
      </w:r>
    </w:p>
    <w:p w14:paraId="036A69B9" w14:textId="77777777" w:rsidR="002A4892" w:rsidRPr="003C51F3" w:rsidRDefault="002A4892" w:rsidP="002A4892">
      <w:pPr>
        <w:pStyle w:val="enumlev1"/>
        <w:rPr>
          <w:szCs w:val="24"/>
          <w:lang w:eastAsia="zh-CN"/>
        </w:rPr>
      </w:pPr>
      <w:r w:rsidRPr="003C51F3">
        <w:t>–</w:t>
      </w:r>
      <w:r w:rsidRPr="003C51F3">
        <w:tab/>
      </w:r>
      <w:r w:rsidRPr="003C51F3">
        <w:rPr>
          <w:szCs w:val="24"/>
          <w:lang w:eastAsia="zh-CN"/>
        </w:rPr>
        <w:t>OASC</w:t>
      </w:r>
    </w:p>
    <w:p w14:paraId="24669EF2" w14:textId="77777777" w:rsidR="002A4892" w:rsidRPr="003C51F3" w:rsidRDefault="002A4892" w:rsidP="002A4892">
      <w:pPr>
        <w:pStyle w:val="enumlev1"/>
        <w:rPr>
          <w:szCs w:val="24"/>
          <w:lang w:eastAsia="zh-CN"/>
        </w:rPr>
      </w:pPr>
      <w:r w:rsidRPr="003C51F3">
        <w:t>–</w:t>
      </w:r>
      <w:r w:rsidRPr="003C51F3">
        <w:tab/>
      </w:r>
      <w:r w:rsidRPr="003C51F3">
        <w:rPr>
          <w:szCs w:val="24"/>
          <w:lang w:eastAsia="zh-CN"/>
        </w:rPr>
        <w:t>OCF</w:t>
      </w:r>
    </w:p>
    <w:p w14:paraId="0FEC815C" w14:textId="77777777" w:rsidR="002A4892" w:rsidRPr="003C51F3" w:rsidRDefault="002A4892" w:rsidP="002A4892">
      <w:pPr>
        <w:pStyle w:val="enumlev1"/>
        <w:rPr>
          <w:szCs w:val="24"/>
          <w:lang w:eastAsia="zh-CN"/>
        </w:rPr>
      </w:pPr>
      <w:r w:rsidRPr="003C51F3">
        <w:t>–</w:t>
      </w:r>
      <w:r w:rsidRPr="003C51F3">
        <w:tab/>
      </w:r>
      <w:r w:rsidRPr="003C51F3">
        <w:rPr>
          <w:szCs w:val="24"/>
          <w:lang w:eastAsia="zh-CN"/>
        </w:rPr>
        <w:t>OMA</w:t>
      </w:r>
    </w:p>
    <w:p w14:paraId="7F2B58EC" w14:textId="77777777" w:rsidR="002A4892" w:rsidRPr="003C51F3" w:rsidRDefault="002A4892" w:rsidP="002A4892">
      <w:pPr>
        <w:pStyle w:val="enumlev1"/>
        <w:rPr>
          <w:szCs w:val="24"/>
          <w:lang w:eastAsia="zh-CN"/>
        </w:rPr>
      </w:pPr>
      <w:r w:rsidRPr="003C51F3">
        <w:t>–</w:t>
      </w:r>
      <w:r w:rsidRPr="003C51F3">
        <w:tab/>
      </w:r>
      <w:r w:rsidRPr="003C51F3">
        <w:rPr>
          <w:szCs w:val="24"/>
          <w:lang w:eastAsia="zh-CN"/>
        </w:rPr>
        <w:t>oneM2M</w:t>
      </w:r>
    </w:p>
    <w:p w14:paraId="3CFF3FE9" w14:textId="77777777" w:rsidR="002A4892" w:rsidRPr="003C51F3" w:rsidRDefault="002A4892" w:rsidP="002A4892">
      <w:pPr>
        <w:pStyle w:val="enumlev1"/>
        <w:rPr>
          <w:szCs w:val="24"/>
          <w:lang w:eastAsia="zh-CN"/>
        </w:rPr>
      </w:pPr>
      <w:r w:rsidRPr="003C51F3">
        <w:t>–</w:t>
      </w:r>
      <w:r w:rsidRPr="003C51F3">
        <w:tab/>
      </w:r>
      <w:r w:rsidRPr="003C51F3">
        <w:rPr>
          <w:szCs w:val="24"/>
          <w:lang w:eastAsia="zh-CN"/>
        </w:rPr>
        <w:t>OSG</w:t>
      </w:r>
    </w:p>
    <w:p w14:paraId="27438FF5" w14:textId="77777777" w:rsidR="002A4892" w:rsidRPr="003C51F3" w:rsidRDefault="002A4892" w:rsidP="002A4892">
      <w:pPr>
        <w:pStyle w:val="enumlev1"/>
        <w:rPr>
          <w:szCs w:val="24"/>
          <w:lang w:eastAsia="zh-CN"/>
        </w:rPr>
      </w:pPr>
      <w:r w:rsidRPr="003C51F3">
        <w:t>–</w:t>
      </w:r>
      <w:r w:rsidRPr="003C51F3">
        <w:tab/>
      </w:r>
      <w:r w:rsidRPr="003C51F3">
        <w:rPr>
          <w:szCs w:val="24"/>
          <w:lang w:eastAsia="zh-CN"/>
        </w:rPr>
        <w:t>W3C</w:t>
      </w:r>
    </w:p>
    <w:p w14:paraId="65F67A53" w14:textId="77777777" w:rsidR="002A4892" w:rsidRPr="003C51F3" w:rsidRDefault="002A4892" w:rsidP="002A4892">
      <w:pPr>
        <w:spacing w:before="0"/>
      </w:pPr>
      <w:r w:rsidRPr="003C51F3">
        <w:br w:type="page"/>
      </w:r>
    </w:p>
    <w:p w14:paraId="0ABDCC3F" w14:textId="3FAC69E1" w:rsidR="00040DDA" w:rsidRPr="005956E3" w:rsidRDefault="00040DDA" w:rsidP="00040DDA">
      <w:pPr>
        <w:pStyle w:val="QuestionNo"/>
        <w:rPr>
          <w:lang w:val="ru-RU"/>
        </w:rPr>
      </w:pPr>
      <w:bookmarkStart w:id="29" w:name="_Toc62476515"/>
      <w:r w:rsidRPr="005956E3">
        <w:rPr>
          <w:lang w:val="ru-RU"/>
        </w:rPr>
        <w:lastRenderedPageBreak/>
        <w:t xml:space="preserve">ВОПРОС </w:t>
      </w:r>
      <w:r w:rsidR="00500051" w:rsidRPr="005956E3">
        <w:rPr>
          <w:lang w:val="ru-RU"/>
        </w:rPr>
        <w:t>E</w:t>
      </w:r>
      <w:r w:rsidRPr="005956E3">
        <w:rPr>
          <w:lang w:val="ru-RU"/>
        </w:rPr>
        <w:t>/20</w:t>
      </w:r>
    </w:p>
    <w:p w14:paraId="44F2015A" w14:textId="1CFE361F" w:rsidR="002A4892" w:rsidRPr="005956E3" w:rsidRDefault="002A4892" w:rsidP="00681283">
      <w:pPr>
        <w:pStyle w:val="Questiontitle"/>
        <w:rPr>
          <w:highlight w:val="yellow"/>
          <w:lang w:val="ru-RU"/>
        </w:rPr>
      </w:pPr>
      <w:r w:rsidRPr="005956E3">
        <w:rPr>
          <w:lang w:val="ru-RU"/>
        </w:rPr>
        <w:t xml:space="preserve">Исследование появляющихся цифровых технологий, </w:t>
      </w:r>
      <w:r w:rsidR="00681283">
        <w:rPr>
          <w:lang w:val="ru-RU"/>
        </w:rPr>
        <w:br/>
      </w:r>
      <w:r w:rsidRPr="005956E3">
        <w:rPr>
          <w:lang w:val="ru-RU"/>
        </w:rPr>
        <w:t>терминологии и</w:t>
      </w:r>
      <w:r w:rsidR="00B4311D">
        <w:rPr>
          <w:lang w:val="ru-RU"/>
        </w:rPr>
        <w:t xml:space="preserve"> </w:t>
      </w:r>
      <w:r w:rsidRPr="005956E3">
        <w:rPr>
          <w:lang w:val="ru-RU"/>
        </w:rPr>
        <w:t>определений</w:t>
      </w:r>
      <w:bookmarkEnd w:id="29"/>
    </w:p>
    <w:p w14:paraId="132AC512" w14:textId="77777777" w:rsidR="002A4892" w:rsidRPr="005956E3" w:rsidRDefault="002A4892" w:rsidP="00E921DC">
      <w:pPr>
        <w:rPr>
          <w:lang w:val="ru-RU"/>
        </w:rPr>
      </w:pPr>
      <w:r w:rsidRPr="005956E3">
        <w:rPr>
          <w:lang w:val="ru-RU"/>
        </w:rPr>
        <w:t>(Продолжение Вопроса 5/20)</w:t>
      </w:r>
    </w:p>
    <w:p w14:paraId="6AD7022D" w14:textId="77777777" w:rsidR="002A4892" w:rsidRPr="005956E3" w:rsidRDefault="002A4892" w:rsidP="00E921DC">
      <w:pPr>
        <w:pStyle w:val="Heading3"/>
        <w:rPr>
          <w:lang w:val="ru-RU"/>
        </w:rPr>
      </w:pPr>
      <w:bookmarkStart w:id="30" w:name="_Toc62476516"/>
      <w:r w:rsidRPr="005956E3">
        <w:rPr>
          <w:lang w:val="ru-RU"/>
        </w:rPr>
        <w:t>E.1</w:t>
      </w:r>
      <w:r w:rsidRPr="005956E3">
        <w:rPr>
          <w:lang w:val="ru-RU"/>
        </w:rPr>
        <w:tab/>
        <w:t>Обоснование</w:t>
      </w:r>
      <w:bookmarkEnd w:id="30"/>
    </w:p>
    <w:p w14:paraId="557B72DB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Интернет вещей (IoT) способен изменить образ жизни людей и способ их взаимодействия с внешней средой, в особенности в "умных" городах и сообществах (SC&amp;C). В связи с этим важно исследовать появляющиеся технологии и тенденции, которые будут способствовать данному изменению. Ожидается, что IoT окажет существенное воздействие на важнейшие инфраструктурные элементы городов, в том числе секторы транспорта, здравоохранения и энергетики, качество жизни и окружающую среду, а также на общество и экономику в целом. В силу своей повсеместной распространенности IoT находится в непосредственном взаимодействии со всеми прикладными областями и всеми странами, что оказывает непосредственное влияние на достижение Целей в области устойчивого развития.</w:t>
      </w:r>
    </w:p>
    <w:p w14:paraId="7BF214CB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В целях содействия обсуждениям и обеспечения общей базовой информации по соответствующим вопросам необходимы координация и унификация терминологии, связанной с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. Было бы также целесообразно определить, исследовать и проанализировать появляющиеся цифровые технологии, которые имеют отношение к стандартизации IoT и/или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. Работа над данным Вопросом должна стать каналом связи с исследовательским сообществом и, при необходимости, способствовать передаче появляющихся технологий для стандартизации и ускорять такую передачу. Данный Вопрос будет сосредоточен на темах, которые еще не рассматривались в рамках других Вопросов.</w:t>
      </w:r>
    </w:p>
    <w:p w14:paraId="1114BCC4" w14:textId="48704C5A" w:rsidR="002A4892" w:rsidRPr="005956E3" w:rsidRDefault="002A4892" w:rsidP="002A4892">
      <w:pPr>
        <w:pStyle w:val="Heading3"/>
        <w:rPr>
          <w:lang w:val="ru-RU"/>
        </w:rPr>
      </w:pPr>
      <w:bookmarkStart w:id="31" w:name="_Toc62476517"/>
      <w:r w:rsidRPr="005956E3">
        <w:rPr>
          <w:lang w:val="ru-RU"/>
        </w:rPr>
        <w:t>E.2</w:t>
      </w:r>
      <w:r w:rsidRPr="005956E3">
        <w:rPr>
          <w:lang w:val="ru-RU"/>
        </w:rPr>
        <w:tab/>
        <w:t>Вопрос</w:t>
      </w:r>
      <w:r w:rsidR="00E921DC" w:rsidRPr="005956E3">
        <w:rPr>
          <w:lang w:val="ru-RU"/>
        </w:rPr>
        <w:t>ы</w:t>
      </w:r>
      <w:bookmarkEnd w:id="31"/>
    </w:p>
    <w:p w14:paraId="639A58FC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Задачей этого Вопроса является сбор и разработка определений в целях содействия формированию общей терминологии для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. Помимо этого, данный Вопрос может способствовать исследованию решений для обеспечения функциональной совместимости различных технологий и учету потребностей конечных пользователей, регуляторных органов и рынка. Принимая во внимание стремительное развитие сферы IoT, данный Вопрос может также способствовать выявлению и обсуждению соответствующих научных исследований и технологических наработок в этой области и доведению наиболее важных тем до сведения 20-й Исследовательской комиссии МСЭ-T (ИК20) и/или соответствующих Вопросов. Принимая во внимание стремительное развитие технологий IoT и сокращение времени выхода на рынок, предполагается, что работа над данным Вопросом будет способствовать взаимодействию с научно-исследовательским и инновационным сообществом для целей выявления появляющихся технологий, требующих стандартизации для глобального рынка и отрасли.</w:t>
      </w:r>
    </w:p>
    <w:p w14:paraId="335494B6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подлежащих изучению вопросов, наряду с прочими, относятся следующие:</w:t>
      </w:r>
    </w:p>
    <w:p w14:paraId="4ED9E9CD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Какие термины, определения, сокращения, буквенные обозначения и условные обозначения используются применительно к IoT и </w:t>
      </w:r>
      <w:proofErr w:type="spellStart"/>
      <w:r w:rsidRPr="005956E3">
        <w:rPr>
          <w:lang w:val="ru-RU"/>
        </w:rPr>
        <w:t>SC&amp;С</w:t>
      </w:r>
      <w:proofErr w:type="spellEnd"/>
      <w:r w:rsidRPr="005956E3">
        <w:rPr>
          <w:lang w:val="ru-RU"/>
        </w:rPr>
        <w:t>?</w:t>
      </w:r>
    </w:p>
    <w:p w14:paraId="18EB3597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Какие появляющиеся исследования и технологии, связанные с IoT и/или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могут быть стандартизованы?</w:t>
      </w:r>
    </w:p>
    <w:p w14:paraId="1273ACB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Какой вклад могут внести технологии IoT в достижение Целей в области устойчивого развития (ЦУР)?</w:t>
      </w:r>
    </w:p>
    <w:p w14:paraId="7AB5873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Какое воздействие оказывает внедрение IoT на деятельность человека и каким образом можно устранить соответствующие ограничения?</w:t>
      </w:r>
    </w:p>
    <w:p w14:paraId="21109B80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Каким образом можно улучшить опыт взаимодействия конечного пользователя с IoT?</w:t>
      </w:r>
    </w:p>
    <w:p w14:paraId="152A4D9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 IoT может соответствовать нормативным требованиям и как системы и компоненты IoT могут стандартизованно обмениваться информацией о своем соответствии требованиям нормативно-правовой базы?</w:t>
      </w:r>
    </w:p>
    <w:p w14:paraId="12EFC71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  <w:t>Каким образом IoT будет менять бизнес-модели и рыночную среду?</w:t>
      </w:r>
    </w:p>
    <w:p w14:paraId="13B5956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Сотрудничество с какими организациями по разработке стандартов (ОРС) будет необходимым для максимального увеличения синергии и согласования существующих стандартов?</w:t>
      </w:r>
    </w:p>
    <w:p w14:paraId="38312DF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 взаимодействовать с широким сообществом IoT, включая его различные заинтересованные стороны, для поддержки глобальной стандартизации и функциональной совместимости?</w:t>
      </w:r>
    </w:p>
    <w:p w14:paraId="51BC3FC1" w14:textId="77777777" w:rsidR="002A4892" w:rsidRPr="005956E3" w:rsidRDefault="002A4892" w:rsidP="002A4892">
      <w:pPr>
        <w:pStyle w:val="Heading3"/>
        <w:rPr>
          <w:lang w:val="ru-RU"/>
        </w:rPr>
      </w:pPr>
      <w:bookmarkStart w:id="32" w:name="_Toc62476518"/>
      <w:r w:rsidRPr="005956E3">
        <w:rPr>
          <w:lang w:val="ru-RU"/>
        </w:rPr>
        <w:t>E.3</w:t>
      </w:r>
      <w:r w:rsidRPr="005956E3">
        <w:rPr>
          <w:lang w:val="ru-RU"/>
        </w:rPr>
        <w:tab/>
        <w:t>Задачи</w:t>
      </w:r>
      <w:bookmarkEnd w:id="32"/>
    </w:p>
    <w:p w14:paraId="3DE6BAB6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задач, наряду с прочими, относятся следующие:</w:t>
      </w:r>
    </w:p>
    <w:p w14:paraId="5795ABA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Разработка соответствующих Рекомендаций, Отчетов, руководящих указаний и т. д., касающихся:</w:t>
      </w:r>
    </w:p>
    <w:p w14:paraId="23E7608B" w14:textId="77777777" w:rsidR="002A4892" w:rsidRPr="005956E3" w:rsidRDefault="002A4892" w:rsidP="0077240E">
      <w:pPr>
        <w:pStyle w:val="enumlev2"/>
        <w:ind w:left="1474" w:hanging="680"/>
        <w:rPr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bdr w:val="none" w:sz="0" w:space="0" w:color="auto" w:frame="1"/>
          <w:shd w:val="clear" w:color="auto" w:fill="FFFFFF"/>
          <w:lang w:val="ru-RU" w:eastAsia="fr-CH"/>
        </w:rPr>
        <w:t xml:space="preserve">разработки, поддержания и совершенствования Рекомендаций по терминологии, связанной с IoT и </w:t>
      </w:r>
      <w:proofErr w:type="spellStart"/>
      <w:r w:rsidRPr="005956E3">
        <w:rPr>
          <w:bdr w:val="none" w:sz="0" w:space="0" w:color="auto" w:frame="1"/>
          <w:shd w:val="clear" w:color="auto" w:fill="FFFFFF"/>
          <w:lang w:val="ru-RU" w:eastAsia="fr-CH"/>
        </w:rPr>
        <w:t>SC&amp;C</w:t>
      </w:r>
      <w:proofErr w:type="spellEnd"/>
      <w:r w:rsidRPr="005956E3">
        <w:rPr>
          <w:bdr w:val="none" w:sz="0" w:space="0" w:color="auto" w:frame="1"/>
          <w:shd w:val="clear" w:color="auto" w:fill="FFFFFF"/>
          <w:lang w:val="ru-RU" w:eastAsia="fr-CH"/>
        </w:rPr>
        <w:t>;</w:t>
      </w:r>
    </w:p>
    <w:p w14:paraId="7E6F686B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 xml:space="preserve">поддержания и </w:t>
      </w:r>
      <w:r w:rsidRPr="005956E3">
        <w:rPr>
          <w:bdr w:val="none" w:sz="0" w:space="0" w:color="auto" w:frame="1"/>
          <w:shd w:val="clear" w:color="auto" w:fill="FFFFFF"/>
          <w:lang w:val="ru-RU" w:eastAsia="fr-CH"/>
        </w:rPr>
        <w:t xml:space="preserve">совершенствования </w:t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Рекомендаций 20-й Исследовательской комиссии;</w:t>
      </w:r>
    </w:p>
    <w:p w14:paraId="1305CC5B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разработки в МСЭ-Т на основе сотрудничества в рамках других Вопросов ИК20 структур и дорожных карт для согласованного и скоординированного развития IoT, в том числе межмашинного взаимодействия и повсеместно распространенных сенсорных сетей</w:t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;</w:t>
      </w:r>
    </w:p>
    <w:p w14:paraId="607D7FB8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сотрудничества с исследовательскими комиссиями МСЭ-D и МСЭ</w:t>
      </w:r>
      <w:r w:rsidRPr="005956E3">
        <w:rPr>
          <w:lang w:val="ru-RU"/>
        </w:rPr>
        <w:noBreakHyphen/>
        <w:t>R, а также другими региональными и международными организациями по разработке стандартов (ОРС), академическими организациями и отраслевыми форумами</w:t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;</w:t>
      </w:r>
    </w:p>
    <w:p w14:paraId="4999ACAE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 xml:space="preserve">разработки руководящих указаний, методик и примеров передового опыта в сфере IoT и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SC&amp;C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 xml:space="preserve"> для поддержки достижения Целей в области устойчивого развития (ЦУР) и предотвращения цифрового разрыва с развивающимися странами;</w:t>
      </w:r>
    </w:p>
    <w:p w14:paraId="27826C33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разработки руководящих указаний, методик и примеров передового опыта в сфере IoT для поддержки соблюдения правовых норм, действующих в отношении систем и решений IoT, при соблюдении принципов стандартизации и функциональной совместимости;</w:t>
      </w:r>
    </w:p>
    <w:p w14:paraId="517DA3F6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определения </w:t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 xml:space="preserve">появляющихся технологий и соответствующих исследований в сфере IoT и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SC&amp;C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, которые имеют отношение к задачам стандартизации;</w:t>
      </w:r>
    </w:p>
    <w:p w14:paraId="5C08007D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 xml:space="preserve">поддержания связей и развития сотрудничества с академическим, исследовательским и инновационным сообществом, а также с другими ОРС и отраслевыми форумами, в том числе с малыми и средними предприятиями (МСП), по проблематике IoT и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SC&amp;C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;</w:t>
      </w:r>
    </w:p>
    <w:p w14:paraId="3A07995F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выявления на основе сотрудничества в рамках других Вопросов ИК20 новых направлений работы, связанных с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, а также взаимодействия с соответствующими ИК МСЭ-Т и </w:t>
      </w:r>
      <w:proofErr w:type="gramStart"/>
      <w:r w:rsidRPr="005956E3">
        <w:rPr>
          <w:lang w:val="ru-RU"/>
        </w:rPr>
        <w:t>другими ОРС</w:t>
      </w:r>
      <w:proofErr w:type="gramEnd"/>
      <w:r w:rsidRPr="005956E3">
        <w:rPr>
          <w:lang w:val="ru-RU"/>
        </w:rPr>
        <w:t xml:space="preserve"> и форумами в целях проведения исследований по этим определенным направлениям работы</w:t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;</w:t>
      </w:r>
    </w:p>
    <w:p w14:paraId="5093A2C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другими соответствующими ОРС, консорциумами и форумами.</w:t>
      </w:r>
    </w:p>
    <w:p w14:paraId="4AD9BC1C" w14:textId="4D10238C" w:rsidR="002A4892" w:rsidRPr="005956E3" w:rsidRDefault="002A4892" w:rsidP="002A4892">
      <w:pPr>
        <w:rPr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5956E3">
        <w:rPr>
          <w:lang w:val="ru-RU"/>
        </w:rPr>
        <w:t>ИК20</w:t>
      </w:r>
      <w:proofErr w:type="spellEnd"/>
      <w:r w:rsidRPr="005956E3">
        <w:rPr>
          <w:lang w:val="ru-RU"/>
        </w:rPr>
        <w:t xml:space="preserve"> по адресу:</w:t>
      </w:r>
      <w:r w:rsidRPr="005956E3">
        <w:rPr>
          <w:bdr w:val="none" w:sz="0" w:space="0" w:color="auto" w:frame="1"/>
          <w:shd w:val="clear" w:color="auto" w:fill="FFFFFF"/>
          <w:lang w:val="ru-RU" w:eastAsia="fr-CH"/>
        </w:rPr>
        <w:t xml:space="preserve"> </w:t>
      </w:r>
      <w:hyperlink r:id="rId14" w:history="1">
        <w:r w:rsidR="00C120B4" w:rsidRPr="005956E3">
          <w:rPr>
            <w:rStyle w:val="Hyperlink"/>
            <w:lang w:val="ru-RU"/>
          </w:rPr>
          <w:t>https://www.itu.int/ITU-T/workprog/wp_search.aspx?q=5/20</w:t>
        </w:r>
      </w:hyperlink>
      <w:r w:rsidRPr="005956E3">
        <w:rPr>
          <w:lang w:val="ru-RU"/>
        </w:rPr>
        <w:t>.</w:t>
      </w:r>
    </w:p>
    <w:p w14:paraId="1E126101" w14:textId="77777777" w:rsidR="002A4892" w:rsidRPr="005956E3" w:rsidRDefault="002A4892" w:rsidP="002A4892">
      <w:pPr>
        <w:pStyle w:val="Heading3"/>
        <w:rPr>
          <w:lang w:val="ru-RU"/>
        </w:rPr>
      </w:pPr>
      <w:bookmarkStart w:id="33" w:name="_Toc62476519"/>
      <w:r w:rsidRPr="005956E3">
        <w:rPr>
          <w:lang w:val="ru-RU"/>
        </w:rPr>
        <w:t>E.4</w:t>
      </w:r>
      <w:r w:rsidRPr="005956E3">
        <w:rPr>
          <w:lang w:val="ru-RU"/>
        </w:rPr>
        <w:tab/>
        <w:t>Относящиеся к Вопросу</w:t>
      </w:r>
      <w:bookmarkEnd w:id="33"/>
    </w:p>
    <w:p w14:paraId="42202D3E" w14:textId="3CEE039E" w:rsidR="002A4892" w:rsidRPr="005956E3" w:rsidRDefault="002A4892" w:rsidP="002A4892">
      <w:pPr>
        <w:pStyle w:val="Headingb"/>
        <w:rPr>
          <w:lang w:val="ru-RU"/>
        </w:rPr>
      </w:pPr>
      <w:r w:rsidRPr="005956E3">
        <w:rPr>
          <w:rFonts w:eastAsia="SimSun"/>
          <w:lang w:val="ru-RU"/>
        </w:rPr>
        <w:t>Направления деятельности ВВУИО</w:t>
      </w:r>
    </w:p>
    <w:p w14:paraId="6774811B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C1, C6, C11 </w:t>
      </w:r>
    </w:p>
    <w:p w14:paraId="7B89E3FD" w14:textId="27C8F42F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bdr w:val="none" w:sz="0" w:space="0" w:color="auto" w:frame="1"/>
          <w:shd w:val="clear" w:color="auto" w:fill="FFFFFF"/>
          <w:lang w:val="ru-RU"/>
        </w:rPr>
        <w:lastRenderedPageBreak/>
        <w:t>Цели в области устойчивого развития</w:t>
      </w:r>
    </w:p>
    <w:p w14:paraId="73FC526C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1, 2, 3, 4, 5, 6, 7, 8, 9, 10, 11, 12, 13, 14, 15, 16 и 17 </w:t>
      </w:r>
    </w:p>
    <w:p w14:paraId="31F300A2" w14:textId="634C877D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Рекомендации</w:t>
      </w:r>
    </w:p>
    <w:p w14:paraId="526C0305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Y.4050/Y.2069</w:t>
      </w:r>
    </w:p>
    <w:p w14:paraId="14BCAB30" w14:textId="09F6AD24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Вопросы</w:t>
      </w:r>
    </w:p>
    <w:p w14:paraId="25001825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Вопросы ИК20 МСЭ-T</w:t>
      </w:r>
    </w:p>
    <w:p w14:paraId="0FAB16C4" w14:textId="575CF2AD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Исследовательские комиссии</w:t>
      </w:r>
    </w:p>
    <w:p w14:paraId="31951015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3E96B5EB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Группа Докладчика КГСЭ по стратегии стандартизации (ГД-</w:t>
      </w:r>
      <w:proofErr w:type="spellStart"/>
      <w:r w:rsidRPr="005956E3">
        <w:rPr>
          <w:lang w:val="ru-RU"/>
        </w:rPr>
        <w:t>StdsStrat</w:t>
      </w:r>
      <w:proofErr w:type="spellEnd"/>
      <w:r w:rsidRPr="005956E3">
        <w:rPr>
          <w:lang w:val="ru-RU"/>
        </w:rPr>
        <w:t>)</w:t>
      </w:r>
    </w:p>
    <w:p w14:paraId="36CDCC5E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Комитет МСЭ по стандартизации терминологии</w:t>
      </w:r>
    </w:p>
    <w:p w14:paraId="1025FD61" w14:textId="23D6C452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Другие органы</w:t>
      </w:r>
    </w:p>
    <w:p w14:paraId="1C7633CE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МЭК</w:t>
      </w:r>
    </w:p>
    <w:p w14:paraId="7DAE16D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ISO </w:t>
      </w:r>
    </w:p>
    <w:p w14:paraId="1AAF080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Объединенная целевая группа по "умным" городам МЭК/ИСО/МСЭ</w:t>
      </w:r>
    </w:p>
    <w:p w14:paraId="47D2D65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IEEE</w:t>
      </w:r>
    </w:p>
    <w:p w14:paraId="7E76C357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IETF</w:t>
      </w:r>
    </w:p>
    <w:p w14:paraId="2D30CFB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Форум IPv6</w:t>
      </w:r>
    </w:p>
    <w:p w14:paraId="449DD46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Форум IoT</w:t>
      </w:r>
    </w:p>
    <w:p w14:paraId="75EB733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Лаборатория IoT</w:t>
      </w:r>
      <w:r w:rsidRPr="005956E3">
        <w:rPr>
          <w:lang w:val="ru-RU"/>
        </w:rPr>
        <w:br w:type="page"/>
      </w:r>
    </w:p>
    <w:p w14:paraId="60167607" w14:textId="22B33C2B" w:rsidR="00040DDA" w:rsidRPr="005956E3" w:rsidRDefault="00040DDA" w:rsidP="00040DDA">
      <w:pPr>
        <w:pStyle w:val="QuestionNo"/>
        <w:rPr>
          <w:lang w:val="ru-RU"/>
        </w:rPr>
      </w:pPr>
      <w:bookmarkStart w:id="34" w:name="_Toc62476520"/>
      <w:r w:rsidRPr="005956E3">
        <w:rPr>
          <w:lang w:val="ru-RU"/>
        </w:rPr>
        <w:lastRenderedPageBreak/>
        <w:t xml:space="preserve">ВОПРОС </w:t>
      </w:r>
      <w:r w:rsidR="00B4311D" w:rsidRPr="00B4311D">
        <w:rPr>
          <w:lang w:val="ru-RU"/>
        </w:rPr>
        <w:t>F</w:t>
      </w:r>
      <w:r w:rsidRPr="005956E3">
        <w:rPr>
          <w:lang w:val="ru-RU"/>
        </w:rPr>
        <w:t>/20</w:t>
      </w:r>
    </w:p>
    <w:p w14:paraId="351BA0D7" w14:textId="7FFA39B6" w:rsidR="002A4892" w:rsidRPr="005956E3" w:rsidRDefault="002A4892" w:rsidP="00B4311D">
      <w:pPr>
        <w:pStyle w:val="Questiontitle"/>
        <w:rPr>
          <w:highlight w:val="yellow"/>
          <w:lang w:val="ru-RU"/>
        </w:rPr>
      </w:pPr>
      <w:r w:rsidRPr="005956E3">
        <w:rPr>
          <w:lang w:val="ru-RU"/>
        </w:rPr>
        <w:t>Безопасность, конфиденциальность, доверие и идентификация для IoT и</w:t>
      </w:r>
      <w:r w:rsidR="00E03D3D" w:rsidRPr="005956E3">
        <w:rPr>
          <w:lang w:val="ru-RU"/>
        </w:rPr>
        <w:t> </w:t>
      </w:r>
      <w:proofErr w:type="spellStart"/>
      <w:r w:rsidRPr="005956E3">
        <w:rPr>
          <w:lang w:val="ru-RU"/>
        </w:rPr>
        <w:t>SC&amp;C</w:t>
      </w:r>
      <w:bookmarkEnd w:id="34"/>
      <w:proofErr w:type="spellEnd"/>
    </w:p>
    <w:p w14:paraId="7FF63935" w14:textId="77777777" w:rsidR="002A4892" w:rsidRPr="005956E3" w:rsidRDefault="002A4892" w:rsidP="00E03D3D">
      <w:pPr>
        <w:rPr>
          <w:lang w:val="ru-RU" w:eastAsia="zh-CN"/>
        </w:rPr>
      </w:pPr>
      <w:r w:rsidRPr="005956E3">
        <w:rPr>
          <w:lang w:val="ru-RU" w:eastAsia="zh-CN"/>
        </w:rPr>
        <w:t>(Продолжение Вопроса 6/20 и частей Вопросов 1/20 и 4/20)</w:t>
      </w:r>
    </w:p>
    <w:p w14:paraId="23FDB60B" w14:textId="77777777" w:rsidR="002A4892" w:rsidRPr="005956E3" w:rsidRDefault="002A4892" w:rsidP="00E03D3D">
      <w:pPr>
        <w:pStyle w:val="Heading3"/>
        <w:rPr>
          <w:lang w:val="ru-RU"/>
        </w:rPr>
      </w:pPr>
      <w:bookmarkStart w:id="35" w:name="_Toc62476521"/>
      <w:r w:rsidRPr="005956E3">
        <w:rPr>
          <w:lang w:val="ru-RU"/>
        </w:rPr>
        <w:t>F.1</w:t>
      </w:r>
      <w:r w:rsidRPr="005956E3">
        <w:rPr>
          <w:lang w:val="ru-RU"/>
        </w:rPr>
        <w:tab/>
        <w:t>Обоснование</w:t>
      </w:r>
      <w:bookmarkEnd w:id="35"/>
    </w:p>
    <w:p w14:paraId="573D8D5A" w14:textId="5812B081" w:rsidR="002A4892" w:rsidRPr="005956E3" w:rsidRDefault="002A4892" w:rsidP="002A4892">
      <w:pPr>
        <w:rPr>
          <w:lang w:val="ru-RU" w:eastAsia="zh-CN"/>
        </w:rPr>
      </w:pPr>
      <w:r w:rsidRPr="005956E3">
        <w:rPr>
          <w:lang w:val="ru-RU" w:eastAsia="zh-CN"/>
        </w:rPr>
        <w:t xml:space="preserve">В процессе движения к информационному обществу возрастает количество случаев кибератак, киберпреступлений, потери репутации и доверия. Инфраструктура ИКТ будет развиваться с целью предоставления конвергентных услуг и приложений путем размещения множества датчиков интернета вещей </w:t>
      </w:r>
      <w:r w:rsidRPr="005956E3">
        <w:rPr>
          <w:lang w:val="ru-RU"/>
        </w:rPr>
        <w:t>(IoT)</w:t>
      </w:r>
      <w:r w:rsidRPr="005956E3">
        <w:rPr>
          <w:lang w:val="ru-RU" w:eastAsia="zh-CN"/>
        </w:rPr>
        <w:t xml:space="preserve"> и связанных с IoT систем. Кроме того, в мире происходит развитие </w:t>
      </w:r>
      <w:r w:rsidRPr="005956E3">
        <w:rPr>
          <w:lang w:val="ru-RU"/>
        </w:rPr>
        <w:t>"</w:t>
      </w:r>
      <w:r w:rsidRPr="005956E3">
        <w:rPr>
          <w:lang w:val="ru-RU" w:eastAsia="zh-CN"/>
        </w:rPr>
        <w:t>умных</w:t>
      </w:r>
      <w:r w:rsidRPr="005956E3">
        <w:rPr>
          <w:lang w:val="ru-RU"/>
        </w:rPr>
        <w:t>"</w:t>
      </w:r>
      <w:r w:rsidRPr="005956E3">
        <w:rPr>
          <w:lang w:val="ru-RU" w:eastAsia="zh-CN"/>
        </w:rPr>
        <w:t xml:space="preserve"> городов. Многие заинтересованные стороны из различных отраслей вовлечены в создание будущих конвергентных и интеллектуальных услуг, которые должны быть развернуты с использованием инфраструктуры ИКТ. Эта разнородная среда, несмотря на обещание больших перспектив в направлении предоставления услуг и приложений, а также в отношении способов управления, администрирования и технического обслуживания, обладает очень широким спектром характерных для сектора рисков и векторов угроз. Последствия для безопасности, конфиденциальности</w:t>
      </w:r>
      <w:r w:rsidR="002E35D1" w:rsidRPr="005956E3">
        <w:rPr>
          <w:rStyle w:val="FootnoteReference"/>
          <w:lang w:val="ru-RU" w:eastAsia="zh-CN"/>
        </w:rPr>
        <w:footnoteReference w:customMarkFollows="1" w:id="1"/>
        <w:t>1</w:t>
      </w:r>
      <w:r w:rsidRPr="005956E3">
        <w:rPr>
          <w:lang w:val="ru-RU" w:eastAsia="zh-CN"/>
        </w:rPr>
        <w:t xml:space="preserve"> и общего доверия к использованию, внедрению и распространению IoT, а также устройств, систем, услуг, приложений и платформ для </w:t>
      </w:r>
      <w:r w:rsidRPr="005956E3">
        <w:rPr>
          <w:lang w:val="ru-RU"/>
        </w:rPr>
        <w:t>"</w:t>
      </w:r>
      <w:r w:rsidRPr="005956E3">
        <w:rPr>
          <w:lang w:val="ru-RU" w:eastAsia="zh-CN"/>
        </w:rPr>
        <w:t>умных</w:t>
      </w:r>
      <w:r w:rsidRPr="005956E3">
        <w:rPr>
          <w:lang w:val="ru-RU"/>
        </w:rPr>
        <w:t>"</w:t>
      </w:r>
      <w:r w:rsidRPr="005956E3">
        <w:rPr>
          <w:lang w:val="ru-RU" w:eastAsia="zh-CN"/>
        </w:rPr>
        <w:t xml:space="preserve"> городов могут препятствовать развитию их рынка в целом. Поэтому важно принимать во внимание проблемы безопасности и конфиденциальности на этапе проектирования</w:t>
      </w:r>
      <w:r w:rsidRPr="005956E3">
        <w:rPr>
          <w:lang w:val="ru-RU"/>
        </w:rPr>
        <w:t xml:space="preserve"> продуктов и систем, которые создаются для использования в IoT, что также известно как соблюдение принципа "конфиденциальность и безопасность на этапе проектирования", который подчеркивает, что защита должна встраиваться в информационные технологии,</w:t>
      </w:r>
      <w:r w:rsidRPr="005956E3">
        <w:rPr>
          <w:lang w:val="ru-RU" w:eastAsia="zh-CN"/>
        </w:rPr>
        <w:t xml:space="preserve"> практику бизнеса, системы, процессы, физические конструкции и сетевую архитектуру</w:t>
      </w:r>
      <w:r w:rsidRPr="005956E3">
        <w:rPr>
          <w:lang w:val="ru-RU"/>
        </w:rPr>
        <w:t>.</w:t>
      </w:r>
    </w:p>
    <w:p w14:paraId="6F6488DD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Соответствие требованиям по безопасности и конфиденциальности играет фундаментальную роль в среде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.</w:t>
      </w:r>
      <w:r w:rsidRPr="005956E3">
        <w:rPr>
          <w:lang w:val="ru-RU" w:eastAsia="zh-CN"/>
        </w:rPr>
        <w:t xml:space="preserve"> Эти требования включают конфиденциальность и аутентификацию данных, управление доступом в рамках сети </w:t>
      </w:r>
      <w:r w:rsidRPr="005956E3">
        <w:rPr>
          <w:lang w:val="ru-RU"/>
        </w:rPr>
        <w:t>IoT, доступность, целостность данных, конфиденциальность и доверие между пользователями и вещами, предотвращение отказа от авторства.</w:t>
      </w:r>
    </w:p>
    <w:p w14:paraId="7EE377F3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Некоторые меры безопасности не всегда могут быть непосредственно применены к технологиям IoT. Помимо этого, из-за большого количества взаимно соединяемых устройств возникают проблемы масштабируемости, поэтому требуется гибкая архитектура, способная справиться с угрозами безопасности в такой среде. </w:t>
      </w:r>
      <w:r w:rsidRPr="005956E3">
        <w:rPr>
          <w:lang w:val="ru-RU" w:eastAsia="zh-CN"/>
        </w:rPr>
        <w:t>Инфраструктура ИКТ должна быть надежной, безопасной конфиденциальной и обеспечивающей доверие. Таким образом, обеспечение безопасности, конфиденциальности и доверия в среде IoT является одним из нерешенных вопросов стандартизации, которым занимается ИК20 МСЭ</w:t>
      </w:r>
      <w:r w:rsidRPr="005956E3">
        <w:rPr>
          <w:lang w:val="ru-RU" w:eastAsia="zh-CN"/>
        </w:rPr>
        <w:noBreakHyphen/>
        <w:t>T.</w:t>
      </w:r>
    </w:p>
    <w:p w14:paraId="777D943E" w14:textId="77777777" w:rsidR="002A4892" w:rsidRPr="005956E3" w:rsidRDefault="002A4892" w:rsidP="002A4892">
      <w:pPr>
        <w:rPr>
          <w:lang w:val="ru-RU" w:eastAsia="zh-CN"/>
        </w:rPr>
      </w:pPr>
      <w:r w:rsidRPr="005956E3">
        <w:rPr>
          <w:lang w:val="ru-RU" w:eastAsia="zh-CN"/>
        </w:rPr>
        <w:t>С другой стороны, различные технологии идентификации всегда рассматривались как важные благоприятствующие технология для внедрения IoT. И физическим устройствам (таким, как маркированные объекты и продукты, сенсорные устройства), и виртуальным объектам (таким, как вычислительные процессы и программное обеспечение) можно было бы присвоить (или уже присвоен) идентификатор, чтобы их можно было идентифицировать и отличать от других. Важно обеспечить, чтобы каждый предмет был адресуемым и идентифицируемым, для того чтобы можно было решать проблемы конфиденциальности, безопасности, доверия и досягаемости сети при развертывании IoT.</w:t>
      </w:r>
    </w:p>
    <w:p w14:paraId="27AD0F2D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Принимая во внимание разнообразие устройств, систем, услуг и приложений в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, необходимо разработать модели доверия, которые гарантируют, что все физические и виртуальные объекты, вовлеченные в процесс, будут достаточно надежными, чтобы быть частью среды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. Такие модели должны быть интегрированы в архитектуры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, а также должны быть определены правила для обеспечения реализации доверенных систем IoT. Архитектуры безопасности и надежности должны быть существенной частью любых архитектур E2E, разработанных для вертикальных отраслей и сценариев использования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.</w:t>
      </w:r>
    </w:p>
    <w:p w14:paraId="352C068B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lastRenderedPageBreak/>
        <w:t xml:space="preserve">Помимо этого, внедрение новых технологий, таких как </w:t>
      </w:r>
      <w:proofErr w:type="spellStart"/>
      <w:r w:rsidRPr="005956E3">
        <w:rPr>
          <w:lang w:val="ru-RU"/>
        </w:rPr>
        <w:t>блокчейн</w:t>
      </w:r>
      <w:proofErr w:type="spellEnd"/>
      <w:r w:rsidRPr="005956E3">
        <w:rPr>
          <w:lang w:val="ru-RU"/>
        </w:rPr>
        <w:t xml:space="preserve">, большие данные, квантовые вычисления, машинное обучение и искусственный интеллект (ИИ) может сыграть важную роль в разработке передовых экономически эффективных мер и механизмов для создания такой доверенной среды в областях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.</w:t>
      </w:r>
    </w:p>
    <w:p w14:paraId="7503CA20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Все вышеперечисленные требования должны быть тщательно проанализированы для различных вертикальных отраслей и сценариев использования IoT, которые могут быть сопряжены со особыми дополнительными требованиями в силу своей специфики и лежащих в их основе стандартов, используемых для устройств, систем, приложений, протоколов, платформ и услуг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.</w:t>
      </w:r>
    </w:p>
    <w:p w14:paraId="2D6E2057" w14:textId="79DA9E52" w:rsidR="002A4892" w:rsidRPr="005956E3" w:rsidRDefault="002A4892" w:rsidP="002A4892">
      <w:pPr>
        <w:pStyle w:val="Heading3"/>
        <w:rPr>
          <w:lang w:val="ru-RU"/>
        </w:rPr>
      </w:pPr>
      <w:bookmarkStart w:id="36" w:name="_Toc62476522"/>
      <w:r w:rsidRPr="005956E3">
        <w:rPr>
          <w:lang w:val="ru-RU"/>
        </w:rPr>
        <w:t>F.2</w:t>
      </w:r>
      <w:r w:rsidRPr="005956E3">
        <w:rPr>
          <w:lang w:val="ru-RU"/>
        </w:rPr>
        <w:tab/>
        <w:t>Вопрос</w:t>
      </w:r>
      <w:r w:rsidR="00F356F0" w:rsidRPr="005956E3">
        <w:rPr>
          <w:lang w:val="ru-RU"/>
        </w:rPr>
        <w:t>ы</w:t>
      </w:r>
      <w:bookmarkEnd w:id="36"/>
    </w:p>
    <w:p w14:paraId="74DB870A" w14:textId="77777777" w:rsidR="002A4892" w:rsidRPr="005956E3" w:rsidRDefault="002A4892" w:rsidP="002A4892">
      <w:pPr>
        <w:keepNext/>
        <w:rPr>
          <w:lang w:val="ru-RU"/>
        </w:rPr>
      </w:pPr>
      <w:r w:rsidRPr="005956E3">
        <w:rPr>
          <w:lang w:val="ru-RU"/>
        </w:rPr>
        <w:t>К числу подлежащих изучению вопросов, наряду с прочими, относятся следующие:</w:t>
      </w:r>
    </w:p>
    <w:p w14:paraId="24D877E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Каковы возможные угрозы компрометации аутентичности, конфиденциальности, целостности, предотвращения отказа от авторства и доступности устройств, систем, приложений, протоколов, платформ и услуг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1F7BC64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Что необходимо для уменьшения рисков и угроз, выявляемых в системах и услугах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и для противодействия таким рискам и угрозам?</w:t>
      </w:r>
    </w:p>
    <w:p w14:paraId="6A72A64C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Какие существуют системы идентификации, соответствующие требованиям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включая требования безопасности, конфиденциальности и доверия?</w:t>
      </w:r>
    </w:p>
    <w:p w14:paraId="4B62B24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Каковы требования и механизмы для защиты и предотвращения раскрытия информации, касающейся предметов?</w:t>
      </w:r>
    </w:p>
    <w:p w14:paraId="245D897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 технологии аутентификации могут работать с идентификационными системами?</w:t>
      </w:r>
    </w:p>
    <w:p w14:paraId="336F348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Каким образом меры безопасности могут быть применены в устройствах IoT для защиты идентичности, конфиденциальности и безопасности системы, учитывая, что среда и ресурсы устройства могут быть ограничены?</w:t>
      </w:r>
    </w:p>
    <w:p w14:paraId="4C3F15E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Какие технические меры необходимы для обеспечения защиты конфиденциальности в приложениях, услугах и платформах SC&amp;C? Каким образом можно обеспечить и поддерживать доверие к использованию таких систем? </w:t>
      </w:r>
    </w:p>
    <w:p w14:paraId="2B3735B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Какие меры могут быть приняты для предотвращения компрометации и защиты целостности и конфиденциальности систем, приложений, платформ и услуг IoT?</w:t>
      </w:r>
    </w:p>
    <w:p w14:paraId="0014E40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 создать доверенную среду в устройствах, системах, приложениях, протоколах, платформах и услугах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3C7BE67C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 обеспечить безопасность, конфиденциальность и достоверность данных, связанных с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а также соответствующих платформ данных?</w:t>
      </w:r>
    </w:p>
    <w:p w14:paraId="7846010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 технологии и механизмы, основанные на </w:t>
      </w:r>
      <w:proofErr w:type="spellStart"/>
      <w:r w:rsidRPr="005956E3">
        <w:rPr>
          <w:lang w:val="ru-RU"/>
        </w:rPr>
        <w:t>блокчейне</w:t>
      </w:r>
      <w:proofErr w:type="spellEnd"/>
      <w:r w:rsidRPr="005956E3">
        <w:rPr>
          <w:lang w:val="ru-RU"/>
        </w:rPr>
        <w:t xml:space="preserve">, могут поддерживать безопасность и достоверность в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30A188A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 использовать технологии машинного обучения и искусственного интеллекта (ИИ) для поддержки защищенной функциональной совместимости и достоверности в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40049AA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 квантовые технологии могут обеспечить безопасность и достоверность в IoT &amp;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0BACE72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 применять технологии больших данных для повышения безопасности и достоверности в IoT &amp;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032CCD1D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 инфраструктура открытого ключа может усовершенствовать механизмы аутентификации и достоверность связи в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68C5945E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Какие меры могут быть разработаны для обеспечения доступности и переносимости данных в платформах, системах и услугах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7ED9DB40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Какие варианты или меры доступны для идентификации объектов IoT для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включая объекты не на базе IP и веб в разнородных системах IoT?</w:t>
      </w:r>
    </w:p>
    <w:p w14:paraId="06BD15D2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Какие системы и механизмы идентификации могут быть использованы для поддержки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1EFADE9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  <w:t xml:space="preserve">Каким образом механизмы идентификации могут поддерживать функциональную совместимость в области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 и снижать риски?</w:t>
      </w:r>
    </w:p>
    <w:p w14:paraId="193A6E1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 обеспечить безопасность и достоверность взаимодействия с помощью интерфейсов прикладного программирования (API)?</w:t>
      </w:r>
    </w:p>
    <w:p w14:paraId="719E78BD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Какие варианты и механизмы могут быть использованы для регистрации идентификаторов IoT и управления ими, когда это необходимо?</w:t>
      </w:r>
    </w:p>
    <w:p w14:paraId="678AEBA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Какие технические меры необходимы для обнаружения идентичности?</w:t>
      </w:r>
    </w:p>
    <w:p w14:paraId="578090A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Сотрудничество с какими организациями по разработке стандартов (ОРС), консорциумами и форумами будет необходимым для максимального увеличения синергии и согласования существующих стандартов </w:t>
      </w:r>
    </w:p>
    <w:p w14:paraId="7A3B69EE" w14:textId="77777777" w:rsidR="002A4892" w:rsidRPr="005956E3" w:rsidRDefault="002A4892" w:rsidP="002A4892">
      <w:pPr>
        <w:pStyle w:val="Heading3"/>
        <w:rPr>
          <w:lang w:val="ru-RU"/>
        </w:rPr>
      </w:pPr>
      <w:bookmarkStart w:id="37" w:name="_Toc62476523"/>
      <w:r w:rsidRPr="005956E3">
        <w:rPr>
          <w:lang w:val="ru-RU"/>
        </w:rPr>
        <w:t>F.3</w:t>
      </w:r>
      <w:r w:rsidRPr="005956E3">
        <w:rPr>
          <w:lang w:val="ru-RU"/>
        </w:rPr>
        <w:tab/>
        <w:t>Задачи</w:t>
      </w:r>
      <w:bookmarkEnd w:id="37"/>
    </w:p>
    <w:p w14:paraId="545BBFED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задач, наряду с прочими, относятся следующие:</w:t>
      </w:r>
    </w:p>
    <w:p w14:paraId="5EDED9A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Разработка соответствующих Рекомендаций, Отчетов, руководящих указаний и т. д., касающихся:</w:t>
      </w:r>
    </w:p>
    <w:p w14:paraId="26511E2F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аутентичности, конфиденциальности, целостности, предотвращения отказа от авторства и готовности устройств, систем, приложений, протоколов, платформ и услуг IoT</w:t>
      </w:r>
      <w:r w:rsidRPr="005956E3">
        <w:rPr>
          <w:color w:val="000000"/>
          <w:szCs w:val="24"/>
          <w:lang w:val="ru-RU"/>
        </w:rPr>
        <w:t>;</w:t>
      </w:r>
    </w:p>
    <w:p w14:paraId="10FFB93C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>обеспечения безопасности и достоверности в IoT как в инфраструктуре ИКТ, так и в будущих разнородных конвергентных средах услуг;</w:t>
      </w:r>
    </w:p>
    <w:p w14:paraId="3D71E333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>обеспечения безопасности и достоверности в услугах и приложениях IoT для конвергентных сред между заинтересованными сторонами из различных отраслей;</w:t>
      </w:r>
    </w:p>
    <w:p w14:paraId="55260267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требований по снижению рисков и угроз, выявленных в системах и услугах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2E371252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>использования конструкций безопасности в системах IoT для защиты идентификатора, конфиденциальности и безопасности системы;</w:t>
      </w:r>
    </w:p>
    <w:p w14:paraId="11C692A8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>технических мер по предотвращению угроз и защите целостности и конфиденциальности систем, приложений, платформ и услуг IoT;</w:t>
      </w:r>
    </w:p>
    <w:p w14:paraId="09F4F9B9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технических мер, необходимых для обеспечения защиты конфиденциальности в приложениях, услугах и платформах SC&amp;C</w:t>
      </w:r>
      <w:r w:rsidRPr="005956E3">
        <w:rPr>
          <w:color w:val="000000"/>
          <w:szCs w:val="24"/>
          <w:lang w:val="ru-RU"/>
        </w:rPr>
        <w:t>;</w:t>
      </w:r>
    </w:p>
    <w:p w14:paraId="161CD4A6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выявления потенциальных рисков, связанных с управлением, администрированием, техническим обслуживанием и предоставлением услуг в SC&amp;C</w:t>
      </w:r>
      <w:r w:rsidRPr="005956E3">
        <w:rPr>
          <w:color w:val="000000"/>
          <w:szCs w:val="24"/>
          <w:lang w:val="ru-RU"/>
        </w:rPr>
        <w:t xml:space="preserve">; </w:t>
      </w:r>
    </w:p>
    <w:p w14:paraId="6B169EBF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уменьшения рисков, связанных с управлением, администрированием, обслуживанием и предоставлением услуг в SC&amp;C</w:t>
      </w:r>
      <w:r w:rsidRPr="005956E3">
        <w:rPr>
          <w:color w:val="000000"/>
          <w:szCs w:val="24"/>
          <w:lang w:val="ru-RU"/>
        </w:rPr>
        <w:t>;</w:t>
      </w:r>
    </w:p>
    <w:p w14:paraId="5DD4F94D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обеспечения доступности и переносимости данных в платформах, системах и услугах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4E6CD8D0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использования наименования, адресации и идентификации при развертывании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40C6753C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обнаружения идентичности и управления идентичностью в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188C5830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методов достижения достоверности в устройствах, системах, приложениях, протоколах, платформах и услугах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5B1FF7A9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>безопасности и достоверности при использовании интерфейсов прикладного программирования (API);</w:t>
      </w:r>
    </w:p>
    <w:p w14:paraId="746D0082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технологий и механизмов на основе </w:t>
      </w:r>
      <w:proofErr w:type="spellStart"/>
      <w:r w:rsidRPr="005956E3">
        <w:rPr>
          <w:color w:val="000000"/>
          <w:szCs w:val="24"/>
          <w:lang w:val="ru-RU"/>
        </w:rPr>
        <w:t>блокчейна</w:t>
      </w:r>
      <w:proofErr w:type="spellEnd"/>
      <w:r w:rsidRPr="005956E3">
        <w:rPr>
          <w:color w:val="000000"/>
          <w:szCs w:val="24"/>
          <w:lang w:val="ru-RU"/>
        </w:rPr>
        <w:t xml:space="preserve"> для поддержки безопасности и достоверности в IoT &amp;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14B96D92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технологий машинного обучения и искусственного интеллекта (ИИ) для поддержки защищенной функциональной совместимости и достоверности в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28AD34B6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lastRenderedPageBreak/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механизмов квантовых вычислений для поддержки безопасности и достоверности в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17CBE636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технологий работы с </w:t>
      </w:r>
      <w:r w:rsidRPr="005956E3">
        <w:rPr>
          <w:color w:val="000000"/>
          <w:szCs w:val="24"/>
          <w:lang w:val="ru-RU"/>
        </w:rPr>
        <w:t xml:space="preserve">большими данными для повышения безопасности и достоверности в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044B7306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архитектур безопасности для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5D8852A4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безопасности, конфиденциальности и достоверности данных и соответствующих платформ в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.</w:t>
      </w:r>
    </w:p>
    <w:p w14:paraId="51D756E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ОРС, консорциумами и форумами.</w:t>
      </w:r>
    </w:p>
    <w:p w14:paraId="4D2D1F3A" w14:textId="79251D4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5956E3">
        <w:rPr>
          <w:lang w:val="ru-RU"/>
        </w:rPr>
        <w:t>ИК20</w:t>
      </w:r>
      <w:proofErr w:type="spellEnd"/>
      <w:r w:rsidRPr="005956E3">
        <w:rPr>
          <w:lang w:val="ru-RU"/>
        </w:rPr>
        <w:t xml:space="preserve"> по адресу: </w:t>
      </w:r>
      <w:hyperlink r:id="rId15" w:history="1">
        <w:r w:rsidR="00F356F0" w:rsidRPr="005956E3">
          <w:rPr>
            <w:rStyle w:val="Hyperlink"/>
            <w:lang w:val="ru-RU"/>
          </w:rPr>
          <w:t>https://www.itu.int/ITU-T/workprog/wp_search.aspx?q=6/20</w:t>
        </w:r>
      </w:hyperlink>
      <w:r w:rsidRPr="005956E3">
        <w:rPr>
          <w:lang w:val="ru-RU"/>
        </w:rPr>
        <w:t xml:space="preserve">. </w:t>
      </w:r>
    </w:p>
    <w:p w14:paraId="5713C8F7" w14:textId="77777777" w:rsidR="002A4892" w:rsidRPr="005956E3" w:rsidRDefault="002A4892" w:rsidP="002A4892">
      <w:pPr>
        <w:pStyle w:val="Heading3"/>
        <w:rPr>
          <w:b w:val="0"/>
          <w:bCs/>
          <w:lang w:val="ru-RU"/>
        </w:rPr>
      </w:pPr>
      <w:bookmarkStart w:id="38" w:name="_Toc62476524"/>
      <w:r w:rsidRPr="005956E3">
        <w:rPr>
          <w:lang w:val="ru-RU"/>
        </w:rPr>
        <w:t>F.4</w:t>
      </w:r>
      <w:r w:rsidRPr="005956E3">
        <w:rPr>
          <w:lang w:val="ru-RU"/>
        </w:rPr>
        <w:tab/>
        <w:t>Относящиеся к Вопросу</w:t>
      </w:r>
      <w:bookmarkEnd w:id="38"/>
    </w:p>
    <w:p w14:paraId="2D117DDA" w14:textId="542445A9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lang w:val="ru-RU"/>
        </w:rPr>
        <w:t>Направления деятельности ВВУИО</w:t>
      </w:r>
    </w:p>
    <w:p w14:paraId="1315F109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>C5</w:t>
      </w:r>
    </w:p>
    <w:p w14:paraId="4BCC9BC5" w14:textId="738946ED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0380A292" w14:textId="77777777" w:rsidR="002A4892" w:rsidRPr="005956E3" w:rsidRDefault="002A4892" w:rsidP="002A4892">
      <w:pPr>
        <w:pStyle w:val="enumlev1"/>
        <w:rPr>
          <w:rFonts w:eastAsia="SimSun"/>
          <w:szCs w:val="24"/>
          <w:bdr w:val="none" w:sz="0" w:space="0" w:color="auto" w:frame="1"/>
          <w:shd w:val="clear" w:color="auto" w:fill="FFFFFF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 w:eastAsia="zh-CN"/>
        </w:rPr>
        <w:t>11 и 17</w:t>
      </w:r>
    </w:p>
    <w:p w14:paraId="78E971E2" w14:textId="7472DEBE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Рекомендации</w:t>
      </w:r>
    </w:p>
    <w:p w14:paraId="2EC2E9C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Серия Y и другие Рекомендации, касающиеся вопросов безопасности, конфиденциальности, доверия и идентификации.</w:t>
      </w:r>
    </w:p>
    <w:p w14:paraId="069063AC" w14:textId="75D8078C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Вопросы</w:t>
      </w:r>
    </w:p>
    <w:p w14:paraId="6C4C7D2C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Вопросы ИК20 МСЭ-T</w:t>
      </w:r>
    </w:p>
    <w:p w14:paraId="4D6AE9F5" w14:textId="7BA66EAE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Исследовательские комиссии</w:t>
      </w:r>
    </w:p>
    <w:p w14:paraId="199E4847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6847915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Работа над данным Вопросом предполагает координацию с ИК2 и ИК17 МСЭ-Т по аспектам идентификации в IoT в соответствии с кругом ведения каждой исследовательской комиссии</w:t>
      </w:r>
    </w:p>
    <w:p w14:paraId="1C9F0C9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Работа над данным Вопросом предполагает координацию с ИК17 МСЭ-Т по аспектам безопасности, конфиденциальности и доверия, связанным с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в соответствии с кругом ведения исследовательской комиссии</w:t>
      </w:r>
    </w:p>
    <w:p w14:paraId="1CB21AB4" w14:textId="21FAB5BF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Другие органы</w:t>
      </w:r>
    </w:p>
    <w:p w14:paraId="77B720D0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ЕТСИ</w:t>
      </w:r>
    </w:p>
    <w:p w14:paraId="4772B8F5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ENISA</w:t>
      </w:r>
    </w:p>
    <w:p w14:paraId="172E7057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AIOTI</w:t>
      </w:r>
    </w:p>
    <w:p w14:paraId="6B986B35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IEEE</w:t>
      </w:r>
    </w:p>
    <w:p w14:paraId="5155B388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3GPP</w:t>
      </w:r>
    </w:p>
    <w:p w14:paraId="5FD55C2B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W3C</w:t>
      </w:r>
    </w:p>
    <w:p w14:paraId="173DCFD1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ОТК1 ИСО/МЭК </w:t>
      </w:r>
    </w:p>
    <w:p w14:paraId="395A3182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Объединенная целевая группа по "умным" городам МЭК/ИСО/МСЭ</w:t>
      </w:r>
    </w:p>
    <w:p w14:paraId="542A24FD" w14:textId="77777777" w:rsidR="002A4892" w:rsidRPr="003C51F3" w:rsidRDefault="002A4892" w:rsidP="002A4892">
      <w:pPr>
        <w:pStyle w:val="enumlev1"/>
        <w:spacing w:before="60"/>
      </w:pPr>
      <w:r w:rsidRPr="003C51F3">
        <w:t>–</w:t>
      </w:r>
      <w:r w:rsidRPr="003C51F3">
        <w:tab/>
        <w:t>IETF</w:t>
      </w:r>
    </w:p>
    <w:p w14:paraId="6FD9D2CD" w14:textId="77777777" w:rsidR="002A4892" w:rsidRPr="003C51F3" w:rsidRDefault="002A4892" w:rsidP="002A4892">
      <w:pPr>
        <w:pStyle w:val="enumlev1"/>
        <w:spacing w:before="60"/>
      </w:pPr>
      <w:r w:rsidRPr="003C51F3">
        <w:t>–</w:t>
      </w:r>
      <w:r w:rsidRPr="003C51F3">
        <w:tab/>
        <w:t>OASIS</w:t>
      </w:r>
    </w:p>
    <w:p w14:paraId="1278FAF6" w14:textId="77777777" w:rsidR="002A4892" w:rsidRPr="003C51F3" w:rsidRDefault="002A4892" w:rsidP="002A4892">
      <w:pPr>
        <w:pStyle w:val="enumlev1"/>
        <w:spacing w:before="60"/>
      </w:pPr>
      <w:r w:rsidRPr="003C51F3">
        <w:t>–</w:t>
      </w:r>
      <w:r w:rsidRPr="003C51F3">
        <w:tab/>
        <w:t>oneM2M</w:t>
      </w:r>
    </w:p>
    <w:p w14:paraId="258550B5" w14:textId="506CF18D" w:rsidR="00040DDA" w:rsidRPr="003C51F3" w:rsidRDefault="00040DDA" w:rsidP="00040DDA">
      <w:pPr>
        <w:pStyle w:val="QuestionNo"/>
      </w:pPr>
      <w:bookmarkStart w:id="39" w:name="_Toc62476525"/>
      <w:r w:rsidRPr="005956E3">
        <w:rPr>
          <w:lang w:val="ru-RU"/>
        </w:rPr>
        <w:lastRenderedPageBreak/>
        <w:t>ВОПРОС</w:t>
      </w:r>
      <w:r w:rsidRPr="003C51F3">
        <w:t xml:space="preserve"> </w:t>
      </w:r>
      <w:r w:rsidR="00336E5E" w:rsidRPr="003C51F3">
        <w:t>G</w:t>
      </w:r>
      <w:r w:rsidRPr="003C51F3">
        <w:t>/20</w:t>
      </w:r>
    </w:p>
    <w:p w14:paraId="39842C18" w14:textId="6FC72D66" w:rsidR="002A4892" w:rsidRPr="005956E3" w:rsidRDefault="002A4892" w:rsidP="00336E5E">
      <w:pPr>
        <w:pStyle w:val="Questiontitle"/>
        <w:rPr>
          <w:highlight w:val="yellow"/>
          <w:lang w:val="ru-RU"/>
        </w:rPr>
      </w:pPr>
      <w:r w:rsidRPr="005956E3">
        <w:rPr>
          <w:lang w:val="ru-RU"/>
        </w:rPr>
        <w:t>Анализ и оценка "умных" устойчивых городов и сообществ</w:t>
      </w:r>
      <w:bookmarkEnd w:id="39"/>
    </w:p>
    <w:p w14:paraId="1E9C71EF" w14:textId="77777777" w:rsidR="002A4892" w:rsidRPr="005956E3" w:rsidRDefault="002A4892" w:rsidP="00B95DA2">
      <w:pPr>
        <w:rPr>
          <w:lang w:val="ru-RU"/>
        </w:rPr>
      </w:pPr>
      <w:r w:rsidRPr="005956E3">
        <w:rPr>
          <w:lang w:val="ru-RU"/>
        </w:rPr>
        <w:t>(Продолжение Вопроса 7/20)</w:t>
      </w:r>
    </w:p>
    <w:p w14:paraId="72CB8FCC" w14:textId="77777777" w:rsidR="002A4892" w:rsidRPr="005956E3" w:rsidRDefault="002A4892" w:rsidP="00B95DA2">
      <w:pPr>
        <w:pStyle w:val="Heading3"/>
        <w:rPr>
          <w:lang w:val="ru-RU"/>
        </w:rPr>
      </w:pPr>
      <w:bookmarkStart w:id="40" w:name="_Toc62476526"/>
      <w:r w:rsidRPr="005956E3">
        <w:rPr>
          <w:lang w:val="ru-RU"/>
        </w:rPr>
        <w:t>G.1</w:t>
      </w:r>
      <w:r w:rsidRPr="005956E3">
        <w:rPr>
          <w:lang w:val="ru-RU"/>
        </w:rPr>
        <w:tab/>
        <w:t>Обоснование</w:t>
      </w:r>
      <w:bookmarkEnd w:id="40"/>
    </w:p>
    <w:p w14:paraId="06588B3C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Комплексные стратегии реализации проектов "умных" устойчивых городов и сообществ (SSC&amp;C) появляются во всем мире, интегрируя информационно-коммуникационные технологии (ИКТ) во все аспекты городского планирования и функционирования городов. В ходе этого процесса ИКТ, в особенности интернет вещей (IoT) и другие появляющиеся технологии, повышают эффективность функционирования городов, обеспечивая использование соответствующей информации из различных источников путем проведения надлежащего анализа данных. Это позволяет муниципалитетам, сообществам и гражданам принимать более обоснованные решения и способствует более эффективной интеграции городских услуг и сотрудничеству между различными секторами.</w:t>
      </w:r>
    </w:p>
    <w:p w14:paraId="0DE235AC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На данном этапе важно иметь возможность измерять качественные показатели различных предприятий SC&amp;C. Один из таких подходов основывается на ключевых показателях деятельности (KPI), которые облегчают мониторинг прогресса, достигнутого при переходе к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включая реализацию IoT в таких конкретных секторах, как защита окружающей среды, обеспечение безопасности, транспорт, здравоохранение, образование и коммунальные службы.</w:t>
      </w:r>
    </w:p>
    <w:p w14:paraId="3A31B5CA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Желательно, чтобы города могли количественно оценивать свои достижения в соответствии со своими целями. Таким образом, используя эти показатели, города и их заинтересованные стороны могут также объективно оценивать степень, с которой они могут восприниматься как более "умные" и более устойчивые города.</w:t>
      </w:r>
    </w:p>
    <w:p w14:paraId="2017E9F7" w14:textId="6471117F" w:rsidR="002A4892" w:rsidRPr="005956E3" w:rsidRDefault="002A4892" w:rsidP="002A4892">
      <w:pPr>
        <w:pStyle w:val="Heading3"/>
        <w:rPr>
          <w:lang w:val="ru-RU"/>
        </w:rPr>
      </w:pPr>
      <w:bookmarkStart w:id="41" w:name="_Toc62476527"/>
      <w:r w:rsidRPr="005956E3">
        <w:rPr>
          <w:lang w:val="ru-RU"/>
        </w:rPr>
        <w:t>G.2</w:t>
      </w:r>
      <w:r w:rsidRPr="005956E3">
        <w:rPr>
          <w:lang w:val="ru-RU"/>
        </w:rPr>
        <w:tab/>
        <w:t>Вопрос</w:t>
      </w:r>
      <w:r w:rsidR="00D347E2" w:rsidRPr="005956E3">
        <w:rPr>
          <w:lang w:val="ru-RU"/>
        </w:rPr>
        <w:t>ы</w:t>
      </w:r>
      <w:bookmarkEnd w:id="41"/>
    </w:p>
    <w:p w14:paraId="50776B91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подлежащих изучению вопросов, наряду с прочими, относятся следующие:</w:t>
      </w:r>
    </w:p>
    <w:p w14:paraId="1066746B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Каковы общие принципы, которые следует использовать для разработки методики оценки использования ИКТ, а также воздействия ИКТ на устойчивость городов и уровень их интеллектуализации.</w:t>
      </w:r>
    </w:p>
    <w:p w14:paraId="458CDF1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Индекс "умных" устойчивых городов для использования во всем мире в различных странах и регионах.</w:t>
      </w:r>
    </w:p>
    <w:p w14:paraId="4856AA34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Полезность различных методик (измерение, статистическая выборка, исследования конкретных случаев, передовой опыт и пр.) для различных стран и регионов.</w:t>
      </w:r>
    </w:p>
    <w:p w14:paraId="3FCC5F9D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Лучшие методы сбора надежных данных, учитывающие изменения этих данных во времени.</w:t>
      </w:r>
    </w:p>
    <w:p w14:paraId="1E7CD1E5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 оценивать достижение целей устойчивого развития (ЦУР) в "умном" городе?</w:t>
      </w:r>
    </w:p>
    <w:p w14:paraId="358CF91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 измерять и оценивать результаты работы города по конкретному направлению и электронные/умные услуги в отношении определенных отраслевых (или вертикальных) показателей, таких как показатели открытых данных, показатели электронного здравоохранения, показатели коммунальных услуг и пр.</w:t>
      </w:r>
    </w:p>
    <w:p w14:paraId="7C3C91FC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 оценить устойчивость города к внешним воздействиям.</w:t>
      </w:r>
    </w:p>
    <w:p w14:paraId="3AB97E50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Сотрудничество с какими организациями по разработке стандартов (ОРС) будет необходимым для максимального увеличения синергии и согласования существующих стандартов?</w:t>
      </w:r>
    </w:p>
    <w:p w14:paraId="792F9003" w14:textId="77777777" w:rsidR="002A4892" w:rsidRPr="005956E3" w:rsidRDefault="002A4892" w:rsidP="002A4892">
      <w:pPr>
        <w:pStyle w:val="Heading3"/>
        <w:rPr>
          <w:lang w:val="ru-RU"/>
        </w:rPr>
      </w:pPr>
      <w:bookmarkStart w:id="42" w:name="_Toc62476528"/>
      <w:r w:rsidRPr="005956E3">
        <w:rPr>
          <w:lang w:val="ru-RU"/>
        </w:rPr>
        <w:lastRenderedPageBreak/>
        <w:t>G.3</w:t>
      </w:r>
      <w:r w:rsidRPr="005956E3">
        <w:rPr>
          <w:lang w:val="ru-RU"/>
        </w:rPr>
        <w:tab/>
        <w:t>Задачи</w:t>
      </w:r>
      <w:bookmarkEnd w:id="42"/>
    </w:p>
    <w:p w14:paraId="30B4B1D6" w14:textId="77777777" w:rsidR="002A4892" w:rsidRPr="005956E3" w:rsidRDefault="002A4892" w:rsidP="002A4892">
      <w:pPr>
        <w:keepNext/>
        <w:rPr>
          <w:lang w:val="ru-RU"/>
        </w:rPr>
      </w:pPr>
      <w:r w:rsidRPr="005956E3">
        <w:rPr>
          <w:lang w:val="ru-RU"/>
        </w:rPr>
        <w:t>К числу задач, наряду с прочими, относятся следующие:</w:t>
      </w:r>
    </w:p>
    <w:p w14:paraId="1F172434" w14:textId="77777777" w:rsidR="002A4892" w:rsidRPr="005956E3" w:rsidRDefault="002A4892" w:rsidP="002A4892">
      <w:pPr>
        <w:pStyle w:val="enumlev1"/>
        <w:keepNext/>
        <w:rPr>
          <w:szCs w:val="24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/>
        </w:rPr>
        <w:t>Разработка соответствующих Рекомендаций, Отчетов, руководящих указаний и т. д., касающихся:</w:t>
      </w:r>
    </w:p>
    <w:p w14:paraId="55D4A0FA" w14:textId="77777777" w:rsidR="002A4892" w:rsidRPr="005956E3" w:rsidRDefault="002A4892" w:rsidP="0077240E">
      <w:pPr>
        <w:pStyle w:val="enumlev2"/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предоставления руководств и структурированных методов для городов в целях содействия установлению приоритетов по инициативам, а также для оценки уровня развития "умных" и устойчивых городов;</w:t>
      </w:r>
    </w:p>
    <w:p w14:paraId="5930789A" w14:textId="77777777" w:rsidR="002A4892" w:rsidRPr="005956E3" w:rsidRDefault="002A4892" w:rsidP="0077240E">
      <w:pPr>
        <w:pStyle w:val="enumlev2"/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разработки методик оценки достижения ЦУР городами с учетом общих принципов и критериев оценки воздействия ИКТ;</w:t>
      </w:r>
    </w:p>
    <w:p w14:paraId="338F875C" w14:textId="77777777" w:rsidR="002A4892" w:rsidRPr="005956E3" w:rsidRDefault="002A4892" w:rsidP="0077240E">
      <w:pPr>
        <w:pStyle w:val="enumlev2"/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определения методов сбора и вычисления надежных данных для использования в модели оценки;</w:t>
      </w:r>
    </w:p>
    <w:p w14:paraId="24489EFA" w14:textId="77777777" w:rsidR="002A4892" w:rsidRPr="005956E3" w:rsidRDefault="002A4892" w:rsidP="0077240E">
      <w:pPr>
        <w:pStyle w:val="enumlev2"/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разработки методов и структур для измерения и оценки показателей деятельности города по конкретным направлениям и электронных/интеллектуальных услуг с учетом определенных отраслевых показателей;</w:t>
      </w:r>
    </w:p>
    <w:p w14:paraId="1107AC66" w14:textId="77777777" w:rsidR="002A4892" w:rsidRPr="005956E3" w:rsidRDefault="002A4892" w:rsidP="0077240E">
      <w:pPr>
        <w:pStyle w:val="enumlev2"/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разработки методов и структур для оценки устойчивости "умного" города к внешним воздействиям;</w:t>
      </w:r>
    </w:p>
    <w:p w14:paraId="6E6D74C8" w14:textId="77777777" w:rsidR="002A4892" w:rsidRPr="005956E3" w:rsidRDefault="002A4892" w:rsidP="0077240E">
      <w:pPr>
        <w:pStyle w:val="enumlev2"/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подготовки отчета по глобальному индексу "умных" устойчивых городов.</w:t>
      </w:r>
    </w:p>
    <w:p w14:paraId="7826118B" w14:textId="77777777" w:rsidR="002A4892" w:rsidRPr="005956E3" w:rsidRDefault="002A4892" w:rsidP="0077240E">
      <w:pPr>
        <w:pStyle w:val="enumlev2"/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подготовки отчета по показателям деятельности города, чтобы оказать помощь городам в достижении ЦУР.</w:t>
      </w:r>
    </w:p>
    <w:p w14:paraId="677BE91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ОРС, учреждениями ООН, консорциумами и форумами.</w:t>
      </w:r>
    </w:p>
    <w:p w14:paraId="17AB2C32" w14:textId="0A23D0F7" w:rsidR="002A4892" w:rsidRPr="005956E3" w:rsidRDefault="002A4892" w:rsidP="002A4892">
      <w:pPr>
        <w:rPr>
          <w:rFonts w:eastAsia="SimSun"/>
          <w:b/>
          <w:bCs/>
          <w:u w:val="single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5956E3">
        <w:rPr>
          <w:lang w:val="ru-RU"/>
        </w:rPr>
        <w:t>ИК20</w:t>
      </w:r>
      <w:proofErr w:type="spellEnd"/>
      <w:r w:rsidRPr="005956E3">
        <w:rPr>
          <w:lang w:val="ru-RU"/>
        </w:rPr>
        <w:t xml:space="preserve"> по адресу:</w:t>
      </w:r>
      <w:r w:rsidRPr="005956E3">
        <w:rPr>
          <w:bdr w:val="none" w:sz="0" w:space="0" w:color="auto" w:frame="1"/>
          <w:shd w:val="clear" w:color="auto" w:fill="FFFFFF"/>
          <w:lang w:val="ru-RU" w:eastAsia="fr-CH"/>
        </w:rPr>
        <w:t xml:space="preserve"> </w:t>
      </w:r>
      <w:hyperlink r:id="rId16" w:history="1">
        <w:r w:rsidR="009D5B83" w:rsidRPr="005956E3">
          <w:rPr>
            <w:rStyle w:val="Hyperlink"/>
            <w:lang w:val="ru-RU"/>
          </w:rPr>
          <w:t>https://www.itu.int/ITU-T/workprog/wp_search.aspx?q=7/20</w:t>
        </w:r>
      </w:hyperlink>
      <w:r w:rsidRPr="005956E3">
        <w:rPr>
          <w:lang w:val="ru-RU"/>
        </w:rPr>
        <w:t>.</w:t>
      </w:r>
    </w:p>
    <w:p w14:paraId="1CCB3D27" w14:textId="77777777" w:rsidR="002A4892" w:rsidRPr="005956E3" w:rsidRDefault="002A4892" w:rsidP="002A4892">
      <w:pPr>
        <w:pStyle w:val="Heading3"/>
        <w:rPr>
          <w:lang w:val="ru-RU"/>
        </w:rPr>
      </w:pPr>
      <w:bookmarkStart w:id="43" w:name="_Toc62476529"/>
      <w:r w:rsidRPr="005956E3">
        <w:rPr>
          <w:lang w:val="ru-RU"/>
        </w:rPr>
        <w:t>G.4</w:t>
      </w:r>
      <w:r w:rsidRPr="005956E3">
        <w:rPr>
          <w:lang w:val="ru-RU"/>
        </w:rPr>
        <w:tab/>
        <w:t>Относящиеся к Вопросу</w:t>
      </w:r>
      <w:bookmarkEnd w:id="43"/>
    </w:p>
    <w:p w14:paraId="3BF5C37B" w14:textId="36F7F15E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lang w:val="ru-RU"/>
        </w:rPr>
        <w:t>Направления деятельности ВВУИО</w:t>
      </w:r>
    </w:p>
    <w:p w14:paraId="5E591601" w14:textId="08D9867A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C2, C3, C6, C7, C8, C10, C11</w:t>
      </w:r>
    </w:p>
    <w:p w14:paraId="1AAE19C7" w14:textId="7431F411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241FB2F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3, 6, 7, 9, 11 и 13</w:t>
      </w:r>
    </w:p>
    <w:p w14:paraId="6F21BF77" w14:textId="3B6D2E21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Рекомендации</w:t>
      </w:r>
    </w:p>
    <w:p w14:paraId="7CBB1D3B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соответствующие Рекомендации и добавления серии Y.4000</w:t>
      </w:r>
    </w:p>
    <w:p w14:paraId="315D5AF1" w14:textId="668F8EDD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Вопросы</w:t>
      </w:r>
    </w:p>
    <w:p w14:paraId="6576A8C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Вопросы ИК20 МСЭ-T</w:t>
      </w:r>
    </w:p>
    <w:p w14:paraId="1436340A" w14:textId="2C689D30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Исследовательские комиссии</w:t>
      </w:r>
    </w:p>
    <w:p w14:paraId="7E77114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Соответствующие исследовательские комиссии МСЭ-T, МСЭ-D и МСЭ-R</w:t>
      </w:r>
    </w:p>
    <w:p w14:paraId="38DE28EF" w14:textId="4462F94D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Другие органы</w:t>
      </w:r>
    </w:p>
    <w:p w14:paraId="3DD51A6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IETF</w:t>
      </w:r>
    </w:p>
    <w:p w14:paraId="33621F55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Открытый альянс подвижной связи (OMA)</w:t>
      </w:r>
    </w:p>
    <w:p w14:paraId="5658D1C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Открытый </w:t>
      </w:r>
      <w:proofErr w:type="spellStart"/>
      <w:r w:rsidRPr="005956E3">
        <w:rPr>
          <w:lang w:val="ru-RU"/>
        </w:rPr>
        <w:t>геопространственный</w:t>
      </w:r>
      <w:proofErr w:type="spellEnd"/>
      <w:r w:rsidRPr="005956E3">
        <w:rPr>
          <w:lang w:val="ru-RU"/>
        </w:rPr>
        <w:t xml:space="preserve"> консорциум (</w:t>
      </w:r>
      <w:proofErr w:type="spellStart"/>
      <w:r w:rsidRPr="005956E3">
        <w:rPr>
          <w:lang w:val="ru-RU"/>
        </w:rPr>
        <w:t>OGC</w:t>
      </w:r>
      <w:proofErr w:type="spellEnd"/>
      <w:r w:rsidRPr="005956E3">
        <w:rPr>
          <w:lang w:val="ru-RU"/>
        </w:rPr>
        <w:t>)</w:t>
      </w:r>
    </w:p>
    <w:p w14:paraId="2874873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IEEE</w:t>
      </w:r>
    </w:p>
    <w:p w14:paraId="19747DE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ATIS </w:t>
      </w:r>
    </w:p>
    <w:p w14:paraId="251006B4" w14:textId="77777777" w:rsidR="002A4892" w:rsidRPr="00CE1FBE" w:rsidRDefault="002A4892" w:rsidP="002A4892">
      <w:pPr>
        <w:pStyle w:val="enumlev1"/>
        <w:rPr>
          <w:lang w:val="ru-RU"/>
        </w:rPr>
      </w:pPr>
      <w:r w:rsidRPr="00CE1FBE">
        <w:rPr>
          <w:lang w:val="ru-RU"/>
        </w:rPr>
        <w:t>–</w:t>
      </w:r>
      <w:r w:rsidRPr="00CE1FBE">
        <w:rPr>
          <w:lang w:val="ru-RU"/>
        </w:rPr>
        <w:tab/>
      </w:r>
      <w:proofErr w:type="spellStart"/>
      <w:r w:rsidRPr="005956E3">
        <w:rPr>
          <w:lang w:val="ru-RU"/>
        </w:rPr>
        <w:t>ТК</w:t>
      </w:r>
      <w:proofErr w:type="spellEnd"/>
      <w:r w:rsidRPr="00CE1FBE">
        <w:rPr>
          <w:lang w:val="ru-RU"/>
        </w:rPr>
        <w:t xml:space="preserve"> </w:t>
      </w:r>
      <w:r w:rsidRPr="003C51F3">
        <w:t>Smart</w:t>
      </w:r>
      <w:r w:rsidRPr="00CE1FBE">
        <w:rPr>
          <w:lang w:val="ru-RU"/>
        </w:rPr>
        <w:t xml:space="preserve"> </w:t>
      </w:r>
      <w:r w:rsidRPr="003C51F3">
        <w:t>M</w:t>
      </w:r>
      <w:r w:rsidRPr="00CE1FBE">
        <w:rPr>
          <w:lang w:val="ru-RU"/>
        </w:rPr>
        <w:t>2</w:t>
      </w:r>
      <w:r w:rsidRPr="003C51F3">
        <w:t>M</w:t>
      </w:r>
      <w:r w:rsidRPr="00CE1FBE">
        <w:rPr>
          <w:lang w:val="ru-RU"/>
        </w:rPr>
        <w:t xml:space="preserve"> </w:t>
      </w:r>
      <w:proofErr w:type="spellStart"/>
      <w:r w:rsidRPr="005956E3">
        <w:rPr>
          <w:lang w:val="ru-RU"/>
        </w:rPr>
        <w:t>ЕТСИ</w:t>
      </w:r>
      <w:proofErr w:type="spellEnd"/>
    </w:p>
    <w:p w14:paraId="72DDE8CD" w14:textId="77777777" w:rsidR="002A4892" w:rsidRPr="00CE1FBE" w:rsidRDefault="002A4892" w:rsidP="002A4892">
      <w:pPr>
        <w:pStyle w:val="enumlev1"/>
        <w:rPr>
          <w:lang w:val="ru-RU"/>
        </w:rPr>
      </w:pPr>
      <w:r w:rsidRPr="00CE1FBE">
        <w:rPr>
          <w:lang w:val="ru-RU"/>
        </w:rPr>
        <w:t>–</w:t>
      </w:r>
      <w:r w:rsidRPr="00CE1FBE">
        <w:rPr>
          <w:lang w:val="ru-RU"/>
        </w:rPr>
        <w:tab/>
      </w:r>
      <w:r w:rsidRPr="003C51F3">
        <w:t>TC</w:t>
      </w:r>
      <w:r w:rsidRPr="00CE1FBE">
        <w:rPr>
          <w:lang w:val="ru-RU"/>
        </w:rPr>
        <w:t xml:space="preserve">10 </w:t>
      </w:r>
      <w:r w:rsidRPr="003C51F3">
        <w:t>CCSA</w:t>
      </w:r>
      <w:r w:rsidRPr="00CE1FBE">
        <w:rPr>
          <w:lang w:val="ru-RU"/>
        </w:rPr>
        <w:t xml:space="preserve"> </w:t>
      </w:r>
    </w:p>
    <w:p w14:paraId="4638F044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</w:r>
      <w:proofErr w:type="spellStart"/>
      <w:r w:rsidRPr="005956E3">
        <w:rPr>
          <w:lang w:val="ru-RU"/>
        </w:rPr>
        <w:t>oneM2M</w:t>
      </w:r>
      <w:proofErr w:type="spellEnd"/>
    </w:p>
    <w:p w14:paraId="11663AD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ПК41 ОТК1 ИСО/МЭК, РГ11 ОТК1 ИСО/МЭК </w:t>
      </w:r>
    </w:p>
    <w:p w14:paraId="19EC37A7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Объединенная целевая группа по "умным" городам МЭК/ИСО/МСЭ</w:t>
      </w:r>
    </w:p>
    <w:p w14:paraId="161FCA9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Ассоциация GSM</w:t>
      </w:r>
    </w:p>
    <w:p w14:paraId="5CAB3920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3GPP/3GPP2</w:t>
      </w:r>
    </w:p>
    <w:p w14:paraId="2FBB64A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W3C</w:t>
      </w:r>
    </w:p>
    <w:p w14:paraId="43114750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Организация по развитию стандартов структурированной информации (OASIS)</w:t>
      </w:r>
    </w:p>
    <w:p w14:paraId="08E9B07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Группа управления объектами (OMG)</w:t>
      </w:r>
    </w:p>
    <w:p w14:paraId="0822938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Промышленный консорциум интернета (IIC)</w:t>
      </w:r>
    </w:p>
    <w:p w14:paraId="3181750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Альянс промышленного интернета (AII) </w:t>
      </w:r>
    </w:p>
    <w:p w14:paraId="4E73A47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Альянс для инноваций в IoT (</w:t>
      </w:r>
      <w:proofErr w:type="spellStart"/>
      <w:r w:rsidRPr="005956E3">
        <w:rPr>
          <w:lang w:val="ru-RU"/>
        </w:rPr>
        <w:t>AIOTI</w:t>
      </w:r>
      <w:proofErr w:type="spellEnd"/>
      <w:r w:rsidRPr="005956E3">
        <w:rPr>
          <w:lang w:val="ru-RU"/>
        </w:rPr>
        <w:t>)</w:t>
      </w:r>
    </w:p>
    <w:p w14:paraId="4578A2D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Фонд "Открытые соединения" (OCF)</w:t>
      </w:r>
    </w:p>
    <w:p w14:paraId="2687C447" w14:textId="213271E5" w:rsidR="006135E1" w:rsidRPr="005956E3" w:rsidRDefault="006135E1" w:rsidP="00AF0792">
      <w:pPr>
        <w:spacing w:before="720"/>
        <w:jc w:val="center"/>
        <w:rPr>
          <w:lang w:val="ru-RU"/>
        </w:rPr>
      </w:pPr>
      <w:r w:rsidRPr="005956E3">
        <w:rPr>
          <w:lang w:val="ru-RU"/>
        </w:rPr>
        <w:t>______________</w:t>
      </w:r>
      <w:bookmarkEnd w:id="0"/>
      <w:bookmarkEnd w:id="1"/>
      <w:bookmarkEnd w:id="2"/>
      <w:bookmarkEnd w:id="7"/>
      <w:bookmarkEnd w:id="8"/>
    </w:p>
    <w:sectPr w:rsidR="006135E1" w:rsidRPr="005956E3" w:rsidSect="00677FE3">
      <w:headerReference w:type="even" r:id="rId17"/>
      <w:headerReference w:type="default" r:id="rId18"/>
      <w:footerReference w:type="default" r:id="rId19"/>
      <w:footerReference w:type="first" r:id="rId20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8871" w14:textId="77777777" w:rsidR="003C51F3" w:rsidRDefault="003C51F3" w:rsidP="00F260AA">
      <w:pPr>
        <w:spacing w:before="0"/>
      </w:pPr>
      <w:r>
        <w:separator/>
      </w:r>
    </w:p>
  </w:endnote>
  <w:endnote w:type="continuationSeparator" w:id="0">
    <w:p w14:paraId="4B6207EB" w14:textId="77777777" w:rsidR="003C51F3" w:rsidRDefault="003C51F3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67EA" w14:textId="31A7FFF1" w:rsidR="003C51F3" w:rsidRPr="00CE1FBE" w:rsidRDefault="00CE1FBE">
    <w:pPr>
      <w:pStyle w:val="Footer"/>
      <w:rPr>
        <w:lang w:val="fr-CH"/>
      </w:rPr>
    </w:pPr>
    <w:r>
      <w:fldChar w:fldCharType="begin"/>
    </w:r>
    <w:r w:rsidRPr="00CE1FBE">
      <w:rPr>
        <w:lang w:val="fr-CH"/>
      </w:rPr>
      <w:instrText xml:space="preserve"> FILENAME \p  \* MERGEFORMAT </w:instrText>
    </w:r>
    <w:r>
      <w:fldChar w:fldCharType="separate"/>
    </w:r>
    <w:r w:rsidR="003C51F3" w:rsidRPr="00CE1FBE">
      <w:rPr>
        <w:lang w:val="fr-CH"/>
      </w:rPr>
      <w:t>P:\RUS\ITU-T\CONF-T\WTSA20\000\022V2R.docx</w:t>
    </w:r>
    <w:r>
      <w:fldChar w:fldCharType="end"/>
    </w:r>
    <w:r w:rsidR="003C51F3" w:rsidRPr="00CE1FBE">
      <w:rPr>
        <w:lang w:val="fr-CH"/>
      </w:rPr>
      <w:t xml:space="preserve"> (478072)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175E" w14:textId="60A4026C" w:rsidR="003C51F3" w:rsidRPr="00CE1FBE" w:rsidRDefault="00CE1FBE">
    <w:pPr>
      <w:pStyle w:val="Footer"/>
      <w:rPr>
        <w:lang w:val="fr-CH"/>
      </w:rPr>
    </w:pPr>
    <w:r>
      <w:fldChar w:fldCharType="begin"/>
    </w:r>
    <w:r w:rsidRPr="00CE1FBE">
      <w:rPr>
        <w:lang w:val="fr-CH"/>
      </w:rPr>
      <w:instrText xml:space="preserve"> FILENAME \p  \* MERGEFORMAT </w:instrText>
    </w:r>
    <w:r>
      <w:fldChar w:fldCharType="separate"/>
    </w:r>
    <w:r w:rsidR="003C51F3" w:rsidRPr="00CE1FBE">
      <w:rPr>
        <w:lang w:val="fr-CH"/>
      </w:rPr>
      <w:t>P:\RUS\ITU-T\CONF-T\WTSA20\000\022V2R.docx</w:t>
    </w:r>
    <w:r>
      <w:fldChar w:fldCharType="end"/>
    </w:r>
    <w:r w:rsidR="003C51F3" w:rsidRPr="00CE1FBE">
      <w:rPr>
        <w:lang w:val="fr-CH"/>
      </w:rPr>
      <w:t xml:space="preserve"> (478072)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7E95" w14:textId="77777777" w:rsidR="003C51F3" w:rsidRDefault="003C51F3" w:rsidP="00F260AA">
      <w:pPr>
        <w:spacing w:before="0"/>
      </w:pPr>
      <w:r>
        <w:separator/>
      </w:r>
    </w:p>
  </w:footnote>
  <w:footnote w:type="continuationSeparator" w:id="0">
    <w:p w14:paraId="2C831436" w14:textId="77777777" w:rsidR="003C51F3" w:rsidRDefault="003C51F3" w:rsidP="00F260AA">
      <w:pPr>
        <w:spacing w:before="0"/>
      </w:pPr>
      <w:r>
        <w:continuationSeparator/>
      </w:r>
    </w:p>
  </w:footnote>
  <w:footnote w:id="1">
    <w:p w14:paraId="10DEC984" w14:textId="5775ED43" w:rsidR="003C51F3" w:rsidRPr="00C65C22" w:rsidRDefault="003C51F3">
      <w:pPr>
        <w:pStyle w:val="FootnoteText"/>
        <w:rPr>
          <w:lang w:val="ru-RU"/>
        </w:rPr>
      </w:pPr>
      <w:r w:rsidRPr="00C65C22">
        <w:rPr>
          <w:rStyle w:val="FootnoteReference"/>
          <w:lang w:val="ru-RU"/>
        </w:rPr>
        <w:t>1</w:t>
      </w:r>
      <w:r w:rsidRPr="00C65C22">
        <w:rPr>
          <w:lang w:val="ru-RU"/>
        </w:rPr>
        <w:tab/>
        <w:t>Соответствует Резолюции 2 (</w:t>
      </w:r>
      <w:r>
        <w:rPr>
          <w:lang w:val="ru-RU"/>
        </w:rPr>
        <w:t xml:space="preserve">Пересм. </w:t>
      </w:r>
      <w:r w:rsidRPr="00C65C22">
        <w:rPr>
          <w:lang w:val="ru-RU"/>
        </w:rPr>
        <w:t>Хаммамет, 2016 г.)</w:t>
      </w:r>
      <w:r w:rsidRPr="00642CED">
        <w:rPr>
          <w:lang w:val="ru-RU"/>
        </w:rPr>
        <w:t xml:space="preserve"> </w:t>
      </w:r>
      <w:r w:rsidRPr="00C65C22">
        <w:rPr>
          <w:lang w:val="ru-RU"/>
        </w:rPr>
        <w:t>ВАСЭ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6D7C4" w14:textId="77777777" w:rsidR="003C51F3" w:rsidRPr="00773C6D" w:rsidRDefault="003C51F3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567936"/>
      <w:docPartObj>
        <w:docPartGallery w:val="Page Numbers (Top of Page)"/>
        <w:docPartUnique/>
      </w:docPartObj>
    </w:sdtPr>
    <w:sdtEndPr>
      <w:rPr>
        <w:noProof/>
        <w:lang w:val="ru-RU"/>
      </w:rPr>
    </w:sdtEndPr>
    <w:sdtContent>
      <w:p w14:paraId="2EEE6261" w14:textId="75C34832" w:rsidR="003C51F3" w:rsidRPr="0000604C" w:rsidRDefault="003C51F3" w:rsidP="009C6CC8">
        <w:pPr>
          <w:pStyle w:val="Header"/>
          <w:rPr>
            <w:lang w:val="ru-RU" w:eastAsia="zh-CN"/>
          </w:rPr>
        </w:pPr>
        <w:r w:rsidRPr="0000604C">
          <w:rPr>
            <w:lang w:val="ru-RU"/>
          </w:rPr>
          <w:fldChar w:fldCharType="begin"/>
        </w:r>
        <w:r w:rsidRPr="0000604C">
          <w:rPr>
            <w:lang w:val="ru-RU"/>
          </w:rPr>
          <w:instrText xml:space="preserve"> PAGE  \* MERGEFORMAT </w:instrText>
        </w:r>
        <w:r w:rsidRPr="0000604C">
          <w:rPr>
            <w:lang w:val="ru-RU"/>
          </w:rPr>
          <w:fldChar w:fldCharType="separate"/>
        </w:r>
        <w:r w:rsidRPr="0000604C">
          <w:rPr>
            <w:noProof/>
            <w:lang w:val="ru-RU"/>
          </w:rPr>
          <w:t>8</w:t>
        </w:r>
        <w:r w:rsidRPr="0000604C">
          <w:rPr>
            <w:lang w:val="ru-RU"/>
          </w:rPr>
          <w:fldChar w:fldCharType="end"/>
        </w:r>
      </w:p>
      <w:p w14:paraId="0A40E614" w14:textId="666F72FC" w:rsidR="003C51F3" w:rsidRPr="0000604C" w:rsidRDefault="003C51F3" w:rsidP="00677FE3">
        <w:pPr>
          <w:pStyle w:val="Header"/>
          <w:rPr>
            <w:lang w:val="ru-RU"/>
          </w:rPr>
        </w:pPr>
        <w:r w:rsidRPr="0000604C">
          <w:rPr>
            <w:lang w:val="ru-RU"/>
          </w:rPr>
          <w:t>Документ 22-R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9808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2E5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E2D2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0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CE85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96A5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E8D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0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76A17D1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6B3FDD"/>
    <w:multiLevelType w:val="multilevel"/>
    <w:tmpl w:val="8F960420"/>
    <w:lvl w:ilvl="0">
      <w:start w:val="4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E2753"/>
    <w:multiLevelType w:val="multilevel"/>
    <w:tmpl w:val="1A6E275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75C4F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1945E6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60048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7229C"/>
    <w:multiLevelType w:val="multilevel"/>
    <w:tmpl w:val="6857229C"/>
    <w:lvl w:ilvl="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9"/>
  </w:num>
  <w:num w:numId="6">
    <w:abstractNumId w:val="8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19"/>
  </w:num>
  <w:num w:numId="10">
    <w:abstractNumId w:val="15"/>
  </w:num>
  <w:num w:numId="11">
    <w:abstractNumId w:val="16"/>
  </w:num>
  <w:num w:numId="12">
    <w:abstractNumId w:val="12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AA"/>
    <w:rsid w:val="00000642"/>
    <w:rsid w:val="000041FE"/>
    <w:rsid w:val="000042DD"/>
    <w:rsid w:val="00004D5B"/>
    <w:rsid w:val="0000604C"/>
    <w:rsid w:val="00007905"/>
    <w:rsid w:val="00010EE5"/>
    <w:rsid w:val="000113C8"/>
    <w:rsid w:val="000122A4"/>
    <w:rsid w:val="00013664"/>
    <w:rsid w:val="00014605"/>
    <w:rsid w:val="00014A20"/>
    <w:rsid w:val="00024D6D"/>
    <w:rsid w:val="00030BDB"/>
    <w:rsid w:val="00040DDA"/>
    <w:rsid w:val="00041D16"/>
    <w:rsid w:val="00050A0B"/>
    <w:rsid w:val="0005285D"/>
    <w:rsid w:val="00061A06"/>
    <w:rsid w:val="00062B31"/>
    <w:rsid w:val="0006351A"/>
    <w:rsid w:val="000715A8"/>
    <w:rsid w:val="00072689"/>
    <w:rsid w:val="000751FE"/>
    <w:rsid w:val="00076C7A"/>
    <w:rsid w:val="00080099"/>
    <w:rsid w:val="00080E2F"/>
    <w:rsid w:val="00082683"/>
    <w:rsid w:val="000877B5"/>
    <w:rsid w:val="00087CBD"/>
    <w:rsid w:val="00087E98"/>
    <w:rsid w:val="000961D4"/>
    <w:rsid w:val="000A0EA2"/>
    <w:rsid w:val="000A26CF"/>
    <w:rsid w:val="000A3F83"/>
    <w:rsid w:val="000A597B"/>
    <w:rsid w:val="000A73A2"/>
    <w:rsid w:val="000B0AB7"/>
    <w:rsid w:val="000B0BD4"/>
    <w:rsid w:val="000B215D"/>
    <w:rsid w:val="000B3FEB"/>
    <w:rsid w:val="000C03CF"/>
    <w:rsid w:val="000C46C8"/>
    <w:rsid w:val="000C5728"/>
    <w:rsid w:val="000D455C"/>
    <w:rsid w:val="000D7DEC"/>
    <w:rsid w:val="000E28FB"/>
    <w:rsid w:val="000E333F"/>
    <w:rsid w:val="000F28BC"/>
    <w:rsid w:val="000F4C5C"/>
    <w:rsid w:val="000F7B0C"/>
    <w:rsid w:val="001046B9"/>
    <w:rsid w:val="00106A11"/>
    <w:rsid w:val="00107CAA"/>
    <w:rsid w:val="00116804"/>
    <w:rsid w:val="00121C86"/>
    <w:rsid w:val="00122C35"/>
    <w:rsid w:val="00123D71"/>
    <w:rsid w:val="001350ED"/>
    <w:rsid w:val="00144583"/>
    <w:rsid w:val="00145AE3"/>
    <w:rsid w:val="00147E61"/>
    <w:rsid w:val="0015047E"/>
    <w:rsid w:val="0015160D"/>
    <w:rsid w:val="0016220B"/>
    <w:rsid w:val="00162333"/>
    <w:rsid w:val="001630E2"/>
    <w:rsid w:val="001633D3"/>
    <w:rsid w:val="0017373F"/>
    <w:rsid w:val="00174E18"/>
    <w:rsid w:val="001772A3"/>
    <w:rsid w:val="00180F71"/>
    <w:rsid w:val="00186D63"/>
    <w:rsid w:val="001916BD"/>
    <w:rsid w:val="001929AE"/>
    <w:rsid w:val="00196965"/>
    <w:rsid w:val="001A5FA8"/>
    <w:rsid w:val="001B2F7E"/>
    <w:rsid w:val="001B37AE"/>
    <w:rsid w:val="001C38E1"/>
    <w:rsid w:val="001C44B7"/>
    <w:rsid w:val="001C6D99"/>
    <w:rsid w:val="001C7127"/>
    <w:rsid w:val="001D18C9"/>
    <w:rsid w:val="001D2072"/>
    <w:rsid w:val="001D54D2"/>
    <w:rsid w:val="001D6356"/>
    <w:rsid w:val="001E18B6"/>
    <w:rsid w:val="001E22CE"/>
    <w:rsid w:val="001E2F65"/>
    <w:rsid w:val="001E3FA8"/>
    <w:rsid w:val="001E5BC5"/>
    <w:rsid w:val="001E62D5"/>
    <w:rsid w:val="001E7029"/>
    <w:rsid w:val="001F0523"/>
    <w:rsid w:val="001F300D"/>
    <w:rsid w:val="001F444A"/>
    <w:rsid w:val="001F587F"/>
    <w:rsid w:val="0020252D"/>
    <w:rsid w:val="00204697"/>
    <w:rsid w:val="00210C19"/>
    <w:rsid w:val="00225D49"/>
    <w:rsid w:val="00226A74"/>
    <w:rsid w:val="00227235"/>
    <w:rsid w:val="002310AA"/>
    <w:rsid w:val="0023137A"/>
    <w:rsid w:val="002352E1"/>
    <w:rsid w:val="00236FAF"/>
    <w:rsid w:val="00254C08"/>
    <w:rsid w:val="0026120F"/>
    <w:rsid w:val="00263CE5"/>
    <w:rsid w:val="0027348A"/>
    <w:rsid w:val="00284D42"/>
    <w:rsid w:val="00284FD9"/>
    <w:rsid w:val="00286820"/>
    <w:rsid w:val="00287B6C"/>
    <w:rsid w:val="0029115C"/>
    <w:rsid w:val="00295E9D"/>
    <w:rsid w:val="0029613C"/>
    <w:rsid w:val="002966A2"/>
    <w:rsid w:val="0029790E"/>
    <w:rsid w:val="00297BEF"/>
    <w:rsid w:val="002A17C8"/>
    <w:rsid w:val="002A4892"/>
    <w:rsid w:val="002A6520"/>
    <w:rsid w:val="002A68A3"/>
    <w:rsid w:val="002A749D"/>
    <w:rsid w:val="002B1E28"/>
    <w:rsid w:val="002B71A0"/>
    <w:rsid w:val="002C721F"/>
    <w:rsid w:val="002C732A"/>
    <w:rsid w:val="002D0B10"/>
    <w:rsid w:val="002D5BB5"/>
    <w:rsid w:val="002D71DA"/>
    <w:rsid w:val="002E01DE"/>
    <w:rsid w:val="002E35D1"/>
    <w:rsid w:val="002F618A"/>
    <w:rsid w:val="002F6476"/>
    <w:rsid w:val="003009A0"/>
    <w:rsid w:val="00300A27"/>
    <w:rsid w:val="00314031"/>
    <w:rsid w:val="003160EF"/>
    <w:rsid w:val="00316240"/>
    <w:rsid w:val="00316B54"/>
    <w:rsid w:val="00317F7E"/>
    <w:rsid w:val="003255F9"/>
    <w:rsid w:val="00336E5E"/>
    <w:rsid w:val="0034163B"/>
    <w:rsid w:val="003440AF"/>
    <w:rsid w:val="003460B9"/>
    <w:rsid w:val="00350FF0"/>
    <w:rsid w:val="00351287"/>
    <w:rsid w:val="00353CBE"/>
    <w:rsid w:val="00354AC2"/>
    <w:rsid w:val="00355F5B"/>
    <w:rsid w:val="00356D86"/>
    <w:rsid w:val="00360E82"/>
    <w:rsid w:val="00361862"/>
    <w:rsid w:val="003641F6"/>
    <w:rsid w:val="00366A85"/>
    <w:rsid w:val="003704C9"/>
    <w:rsid w:val="00373AB4"/>
    <w:rsid w:val="0037620F"/>
    <w:rsid w:val="003771F5"/>
    <w:rsid w:val="00381A9B"/>
    <w:rsid w:val="00383B5C"/>
    <w:rsid w:val="00384B18"/>
    <w:rsid w:val="00392157"/>
    <w:rsid w:val="00397006"/>
    <w:rsid w:val="003A2A88"/>
    <w:rsid w:val="003A3CBE"/>
    <w:rsid w:val="003A5431"/>
    <w:rsid w:val="003C025C"/>
    <w:rsid w:val="003C046F"/>
    <w:rsid w:val="003C0D31"/>
    <w:rsid w:val="003C51F3"/>
    <w:rsid w:val="003C5EAC"/>
    <w:rsid w:val="003C6D7E"/>
    <w:rsid w:val="003D0189"/>
    <w:rsid w:val="003D386B"/>
    <w:rsid w:val="003D456C"/>
    <w:rsid w:val="003D6ABD"/>
    <w:rsid w:val="003E3D43"/>
    <w:rsid w:val="003E4E9B"/>
    <w:rsid w:val="003E6278"/>
    <w:rsid w:val="003F0492"/>
    <w:rsid w:val="003F36FE"/>
    <w:rsid w:val="003F3EE0"/>
    <w:rsid w:val="003F4A51"/>
    <w:rsid w:val="00405524"/>
    <w:rsid w:val="00413610"/>
    <w:rsid w:val="00414770"/>
    <w:rsid w:val="00417385"/>
    <w:rsid w:val="00423951"/>
    <w:rsid w:val="004239C8"/>
    <w:rsid w:val="00425FF6"/>
    <w:rsid w:val="00427349"/>
    <w:rsid w:val="00427738"/>
    <w:rsid w:val="00440B91"/>
    <w:rsid w:val="00446676"/>
    <w:rsid w:val="00447519"/>
    <w:rsid w:val="00451393"/>
    <w:rsid w:val="00461EE1"/>
    <w:rsid w:val="00463727"/>
    <w:rsid w:val="004651BF"/>
    <w:rsid w:val="004738A2"/>
    <w:rsid w:val="00481EA5"/>
    <w:rsid w:val="00487655"/>
    <w:rsid w:val="0048775B"/>
    <w:rsid w:val="00493B89"/>
    <w:rsid w:val="004A456F"/>
    <w:rsid w:val="004B00BB"/>
    <w:rsid w:val="004B1961"/>
    <w:rsid w:val="004B6A72"/>
    <w:rsid w:val="004B77F3"/>
    <w:rsid w:val="004C1407"/>
    <w:rsid w:val="004C17A8"/>
    <w:rsid w:val="004D0B06"/>
    <w:rsid w:val="004D1E04"/>
    <w:rsid w:val="004D62BC"/>
    <w:rsid w:val="004E17B6"/>
    <w:rsid w:val="004E1A43"/>
    <w:rsid w:val="004E2862"/>
    <w:rsid w:val="004E4721"/>
    <w:rsid w:val="004F1FE5"/>
    <w:rsid w:val="004F59B6"/>
    <w:rsid w:val="00500051"/>
    <w:rsid w:val="00500D6B"/>
    <w:rsid w:val="00500D7E"/>
    <w:rsid w:val="0050183D"/>
    <w:rsid w:val="005024AE"/>
    <w:rsid w:val="00505534"/>
    <w:rsid w:val="00506D71"/>
    <w:rsid w:val="00507C33"/>
    <w:rsid w:val="00507E4D"/>
    <w:rsid w:val="005144F8"/>
    <w:rsid w:val="0052107A"/>
    <w:rsid w:val="005218C8"/>
    <w:rsid w:val="00521AF7"/>
    <w:rsid w:val="0052370A"/>
    <w:rsid w:val="005265C3"/>
    <w:rsid w:val="00536C37"/>
    <w:rsid w:val="005553EA"/>
    <w:rsid w:val="00556E01"/>
    <w:rsid w:val="005619F5"/>
    <w:rsid w:val="00562DA8"/>
    <w:rsid w:val="00573D55"/>
    <w:rsid w:val="00577C56"/>
    <w:rsid w:val="0058154D"/>
    <w:rsid w:val="00584165"/>
    <w:rsid w:val="00584219"/>
    <w:rsid w:val="00593C53"/>
    <w:rsid w:val="005956E3"/>
    <w:rsid w:val="005958BB"/>
    <w:rsid w:val="00596670"/>
    <w:rsid w:val="005A2B45"/>
    <w:rsid w:val="005B4916"/>
    <w:rsid w:val="005B5739"/>
    <w:rsid w:val="005B5CAA"/>
    <w:rsid w:val="005B7CB6"/>
    <w:rsid w:val="005B7D47"/>
    <w:rsid w:val="005C44EF"/>
    <w:rsid w:val="005C680E"/>
    <w:rsid w:val="005D2A59"/>
    <w:rsid w:val="005D679E"/>
    <w:rsid w:val="005E1010"/>
    <w:rsid w:val="005E1688"/>
    <w:rsid w:val="005E2C75"/>
    <w:rsid w:val="005E39C2"/>
    <w:rsid w:val="005E45AC"/>
    <w:rsid w:val="005E694E"/>
    <w:rsid w:val="005E7406"/>
    <w:rsid w:val="005F1B36"/>
    <w:rsid w:val="005F238B"/>
    <w:rsid w:val="005F3D32"/>
    <w:rsid w:val="005F50A7"/>
    <w:rsid w:val="005F6A68"/>
    <w:rsid w:val="005F752C"/>
    <w:rsid w:val="006019EB"/>
    <w:rsid w:val="00602358"/>
    <w:rsid w:val="006025E6"/>
    <w:rsid w:val="00607C89"/>
    <w:rsid w:val="006135E1"/>
    <w:rsid w:val="00615429"/>
    <w:rsid w:val="00621D17"/>
    <w:rsid w:val="0063128F"/>
    <w:rsid w:val="0063237C"/>
    <w:rsid w:val="0064184B"/>
    <w:rsid w:val="00642CED"/>
    <w:rsid w:val="006455DA"/>
    <w:rsid w:val="00646B2F"/>
    <w:rsid w:val="00651455"/>
    <w:rsid w:val="0065280A"/>
    <w:rsid w:val="0065375D"/>
    <w:rsid w:val="00655630"/>
    <w:rsid w:val="006566FC"/>
    <w:rsid w:val="00660680"/>
    <w:rsid w:val="00663DE5"/>
    <w:rsid w:val="00667539"/>
    <w:rsid w:val="00672757"/>
    <w:rsid w:val="0067684F"/>
    <w:rsid w:val="00677FE3"/>
    <w:rsid w:val="00681283"/>
    <w:rsid w:val="0068436E"/>
    <w:rsid w:val="00685008"/>
    <w:rsid w:val="006951BE"/>
    <w:rsid w:val="006960FE"/>
    <w:rsid w:val="006A192A"/>
    <w:rsid w:val="006A20DC"/>
    <w:rsid w:val="006A456B"/>
    <w:rsid w:val="006A4B36"/>
    <w:rsid w:val="006A4F40"/>
    <w:rsid w:val="006A5328"/>
    <w:rsid w:val="006A6FA4"/>
    <w:rsid w:val="006B0936"/>
    <w:rsid w:val="006B3575"/>
    <w:rsid w:val="006C0866"/>
    <w:rsid w:val="006C5F88"/>
    <w:rsid w:val="006D25B1"/>
    <w:rsid w:val="006D2E9B"/>
    <w:rsid w:val="006D315B"/>
    <w:rsid w:val="006D43BF"/>
    <w:rsid w:val="006D4CDF"/>
    <w:rsid w:val="006D7743"/>
    <w:rsid w:val="006E56A5"/>
    <w:rsid w:val="006F04B9"/>
    <w:rsid w:val="006F173B"/>
    <w:rsid w:val="006F7179"/>
    <w:rsid w:val="006F799C"/>
    <w:rsid w:val="00700E83"/>
    <w:rsid w:val="0070100E"/>
    <w:rsid w:val="00701FAE"/>
    <w:rsid w:val="00703FA7"/>
    <w:rsid w:val="007055AE"/>
    <w:rsid w:val="00707B25"/>
    <w:rsid w:val="00714F1F"/>
    <w:rsid w:val="00715A40"/>
    <w:rsid w:val="007245E5"/>
    <w:rsid w:val="00731474"/>
    <w:rsid w:val="007318E8"/>
    <w:rsid w:val="00733467"/>
    <w:rsid w:val="0074476F"/>
    <w:rsid w:val="00744EEE"/>
    <w:rsid w:val="00747831"/>
    <w:rsid w:val="0075095A"/>
    <w:rsid w:val="0076019E"/>
    <w:rsid w:val="007612D4"/>
    <w:rsid w:val="00761EB1"/>
    <w:rsid w:val="007639D0"/>
    <w:rsid w:val="0077240E"/>
    <w:rsid w:val="0077341B"/>
    <w:rsid w:val="00773C6D"/>
    <w:rsid w:val="00782DA1"/>
    <w:rsid w:val="00783C75"/>
    <w:rsid w:val="00784B9B"/>
    <w:rsid w:val="007879E5"/>
    <w:rsid w:val="00793122"/>
    <w:rsid w:val="007A0776"/>
    <w:rsid w:val="007A103B"/>
    <w:rsid w:val="007A17E3"/>
    <w:rsid w:val="007A43C5"/>
    <w:rsid w:val="007C6A72"/>
    <w:rsid w:val="007C7D0D"/>
    <w:rsid w:val="007D01D9"/>
    <w:rsid w:val="007D0B59"/>
    <w:rsid w:val="007D4B19"/>
    <w:rsid w:val="007E049D"/>
    <w:rsid w:val="007E4EE6"/>
    <w:rsid w:val="007E520D"/>
    <w:rsid w:val="007E5709"/>
    <w:rsid w:val="007E66F7"/>
    <w:rsid w:val="007F108F"/>
    <w:rsid w:val="007F312B"/>
    <w:rsid w:val="007F4C25"/>
    <w:rsid w:val="00804749"/>
    <w:rsid w:val="00805BD9"/>
    <w:rsid w:val="00811D61"/>
    <w:rsid w:val="00816465"/>
    <w:rsid w:val="00822105"/>
    <w:rsid w:val="00823687"/>
    <w:rsid w:val="00826026"/>
    <w:rsid w:val="008373E8"/>
    <w:rsid w:val="00837587"/>
    <w:rsid w:val="00841F8E"/>
    <w:rsid w:val="008424AF"/>
    <w:rsid w:val="00855A95"/>
    <w:rsid w:val="00861E51"/>
    <w:rsid w:val="00862A48"/>
    <w:rsid w:val="008651B2"/>
    <w:rsid w:val="00865FD5"/>
    <w:rsid w:val="00872873"/>
    <w:rsid w:val="00874F99"/>
    <w:rsid w:val="008756A2"/>
    <w:rsid w:val="00882AB2"/>
    <w:rsid w:val="008853AA"/>
    <w:rsid w:val="00886D50"/>
    <w:rsid w:val="00886DC8"/>
    <w:rsid w:val="008878D4"/>
    <w:rsid w:val="00893BF4"/>
    <w:rsid w:val="008967CC"/>
    <w:rsid w:val="008A262A"/>
    <w:rsid w:val="008A2E45"/>
    <w:rsid w:val="008A4AE9"/>
    <w:rsid w:val="008B1C28"/>
    <w:rsid w:val="008B3FA6"/>
    <w:rsid w:val="008B67C4"/>
    <w:rsid w:val="008C09CD"/>
    <w:rsid w:val="008C463B"/>
    <w:rsid w:val="008C6EBD"/>
    <w:rsid w:val="008D1B1B"/>
    <w:rsid w:val="008D40B2"/>
    <w:rsid w:val="008E0A1D"/>
    <w:rsid w:val="008E1B3C"/>
    <w:rsid w:val="008E6263"/>
    <w:rsid w:val="008E7EF0"/>
    <w:rsid w:val="008F4592"/>
    <w:rsid w:val="008F7F1F"/>
    <w:rsid w:val="009043D3"/>
    <w:rsid w:val="00904EB2"/>
    <w:rsid w:val="00906070"/>
    <w:rsid w:val="00907A37"/>
    <w:rsid w:val="00907D9D"/>
    <w:rsid w:val="009100EA"/>
    <w:rsid w:val="00910B8D"/>
    <w:rsid w:val="009229EB"/>
    <w:rsid w:val="009248A9"/>
    <w:rsid w:val="00926FE2"/>
    <w:rsid w:val="0092739B"/>
    <w:rsid w:val="00930CD5"/>
    <w:rsid w:val="00944E38"/>
    <w:rsid w:val="009470F9"/>
    <w:rsid w:val="00951FAB"/>
    <w:rsid w:val="009553D6"/>
    <w:rsid w:val="00956BC3"/>
    <w:rsid w:val="0096105D"/>
    <w:rsid w:val="00967260"/>
    <w:rsid w:val="0097035A"/>
    <w:rsid w:val="0098254F"/>
    <w:rsid w:val="00987978"/>
    <w:rsid w:val="00994BD6"/>
    <w:rsid w:val="00996AC3"/>
    <w:rsid w:val="009973C1"/>
    <w:rsid w:val="009A0222"/>
    <w:rsid w:val="009B587D"/>
    <w:rsid w:val="009B6F5D"/>
    <w:rsid w:val="009B784C"/>
    <w:rsid w:val="009C3389"/>
    <w:rsid w:val="009C51C7"/>
    <w:rsid w:val="009C6CC8"/>
    <w:rsid w:val="009C7911"/>
    <w:rsid w:val="009D0561"/>
    <w:rsid w:val="009D2B83"/>
    <w:rsid w:val="009D5B83"/>
    <w:rsid w:val="009D69B2"/>
    <w:rsid w:val="009E5CD4"/>
    <w:rsid w:val="009E6092"/>
    <w:rsid w:val="009E7D69"/>
    <w:rsid w:val="009F152A"/>
    <w:rsid w:val="009F26BA"/>
    <w:rsid w:val="009F55DB"/>
    <w:rsid w:val="00A03457"/>
    <w:rsid w:val="00A0579E"/>
    <w:rsid w:val="00A06EF7"/>
    <w:rsid w:val="00A10D95"/>
    <w:rsid w:val="00A13C31"/>
    <w:rsid w:val="00A14D34"/>
    <w:rsid w:val="00A20008"/>
    <w:rsid w:val="00A271F8"/>
    <w:rsid w:val="00A30527"/>
    <w:rsid w:val="00A336F7"/>
    <w:rsid w:val="00A341D0"/>
    <w:rsid w:val="00A43F13"/>
    <w:rsid w:val="00A441BC"/>
    <w:rsid w:val="00A4605F"/>
    <w:rsid w:val="00A47A21"/>
    <w:rsid w:val="00A52104"/>
    <w:rsid w:val="00A55D33"/>
    <w:rsid w:val="00A571BA"/>
    <w:rsid w:val="00A60ABC"/>
    <w:rsid w:val="00A639E8"/>
    <w:rsid w:val="00A65CB6"/>
    <w:rsid w:val="00A70014"/>
    <w:rsid w:val="00A7232B"/>
    <w:rsid w:val="00A724AF"/>
    <w:rsid w:val="00A72A96"/>
    <w:rsid w:val="00A80B1B"/>
    <w:rsid w:val="00A85514"/>
    <w:rsid w:val="00A91A9F"/>
    <w:rsid w:val="00A91F35"/>
    <w:rsid w:val="00A92510"/>
    <w:rsid w:val="00A92EEC"/>
    <w:rsid w:val="00A95828"/>
    <w:rsid w:val="00A95BAE"/>
    <w:rsid w:val="00AA03E4"/>
    <w:rsid w:val="00AA6875"/>
    <w:rsid w:val="00AA6FEB"/>
    <w:rsid w:val="00AA7B90"/>
    <w:rsid w:val="00AB4521"/>
    <w:rsid w:val="00AC4CBB"/>
    <w:rsid w:val="00AC7143"/>
    <w:rsid w:val="00AD0711"/>
    <w:rsid w:val="00AD4B9B"/>
    <w:rsid w:val="00AE3724"/>
    <w:rsid w:val="00AE4189"/>
    <w:rsid w:val="00AE5A48"/>
    <w:rsid w:val="00AE6038"/>
    <w:rsid w:val="00AF0792"/>
    <w:rsid w:val="00AF2CB6"/>
    <w:rsid w:val="00AF3017"/>
    <w:rsid w:val="00AF4973"/>
    <w:rsid w:val="00B036F5"/>
    <w:rsid w:val="00B04101"/>
    <w:rsid w:val="00B066B5"/>
    <w:rsid w:val="00B20991"/>
    <w:rsid w:val="00B215D4"/>
    <w:rsid w:val="00B249E4"/>
    <w:rsid w:val="00B24A05"/>
    <w:rsid w:val="00B25568"/>
    <w:rsid w:val="00B40168"/>
    <w:rsid w:val="00B4295A"/>
    <w:rsid w:val="00B4311D"/>
    <w:rsid w:val="00B47D6C"/>
    <w:rsid w:val="00B53C08"/>
    <w:rsid w:val="00B55C9E"/>
    <w:rsid w:val="00B57FB0"/>
    <w:rsid w:val="00B6334F"/>
    <w:rsid w:val="00B67818"/>
    <w:rsid w:val="00B67F4E"/>
    <w:rsid w:val="00B71304"/>
    <w:rsid w:val="00B74F54"/>
    <w:rsid w:val="00B77162"/>
    <w:rsid w:val="00B80E9C"/>
    <w:rsid w:val="00B81D86"/>
    <w:rsid w:val="00B842EA"/>
    <w:rsid w:val="00B868F6"/>
    <w:rsid w:val="00B914F2"/>
    <w:rsid w:val="00B95DA2"/>
    <w:rsid w:val="00B9660C"/>
    <w:rsid w:val="00BA0268"/>
    <w:rsid w:val="00BA063E"/>
    <w:rsid w:val="00BA10F1"/>
    <w:rsid w:val="00BB12BE"/>
    <w:rsid w:val="00BB12F6"/>
    <w:rsid w:val="00BC1FDA"/>
    <w:rsid w:val="00BC2DCE"/>
    <w:rsid w:val="00BC50F6"/>
    <w:rsid w:val="00BD2424"/>
    <w:rsid w:val="00BE04DE"/>
    <w:rsid w:val="00BE0C7F"/>
    <w:rsid w:val="00BE2B8C"/>
    <w:rsid w:val="00BE318D"/>
    <w:rsid w:val="00BE68ED"/>
    <w:rsid w:val="00BF15AD"/>
    <w:rsid w:val="00BF1D39"/>
    <w:rsid w:val="00BF6425"/>
    <w:rsid w:val="00C01924"/>
    <w:rsid w:val="00C06666"/>
    <w:rsid w:val="00C06736"/>
    <w:rsid w:val="00C1037F"/>
    <w:rsid w:val="00C10388"/>
    <w:rsid w:val="00C10B1A"/>
    <w:rsid w:val="00C120B4"/>
    <w:rsid w:val="00C139C4"/>
    <w:rsid w:val="00C144C4"/>
    <w:rsid w:val="00C1600D"/>
    <w:rsid w:val="00C244D3"/>
    <w:rsid w:val="00C35DA7"/>
    <w:rsid w:val="00C41CCC"/>
    <w:rsid w:val="00C4233E"/>
    <w:rsid w:val="00C4284B"/>
    <w:rsid w:val="00C43F1B"/>
    <w:rsid w:val="00C60F0F"/>
    <w:rsid w:val="00C64854"/>
    <w:rsid w:val="00C65C22"/>
    <w:rsid w:val="00C70108"/>
    <w:rsid w:val="00C72239"/>
    <w:rsid w:val="00C811AE"/>
    <w:rsid w:val="00C81607"/>
    <w:rsid w:val="00C86921"/>
    <w:rsid w:val="00C90E6E"/>
    <w:rsid w:val="00C93E06"/>
    <w:rsid w:val="00C93ED8"/>
    <w:rsid w:val="00C95347"/>
    <w:rsid w:val="00C95830"/>
    <w:rsid w:val="00C95871"/>
    <w:rsid w:val="00C96F35"/>
    <w:rsid w:val="00CA2EFD"/>
    <w:rsid w:val="00CA38A6"/>
    <w:rsid w:val="00CA6297"/>
    <w:rsid w:val="00CB43D4"/>
    <w:rsid w:val="00CC06A6"/>
    <w:rsid w:val="00CC3913"/>
    <w:rsid w:val="00CC4097"/>
    <w:rsid w:val="00CC5BD5"/>
    <w:rsid w:val="00CC6F0A"/>
    <w:rsid w:val="00CC7B42"/>
    <w:rsid w:val="00CD0993"/>
    <w:rsid w:val="00CD29D2"/>
    <w:rsid w:val="00CD3F2F"/>
    <w:rsid w:val="00CD6FCB"/>
    <w:rsid w:val="00CE05E6"/>
    <w:rsid w:val="00CE070D"/>
    <w:rsid w:val="00CE1AEB"/>
    <w:rsid w:val="00CE1FBE"/>
    <w:rsid w:val="00CE20C1"/>
    <w:rsid w:val="00CE2B6C"/>
    <w:rsid w:val="00CE2D33"/>
    <w:rsid w:val="00CE4AC5"/>
    <w:rsid w:val="00CE692D"/>
    <w:rsid w:val="00CF0EA7"/>
    <w:rsid w:val="00CF4051"/>
    <w:rsid w:val="00CF730E"/>
    <w:rsid w:val="00CF74A6"/>
    <w:rsid w:val="00CF7CB3"/>
    <w:rsid w:val="00D015B4"/>
    <w:rsid w:val="00D02B24"/>
    <w:rsid w:val="00D06902"/>
    <w:rsid w:val="00D07D1B"/>
    <w:rsid w:val="00D163B2"/>
    <w:rsid w:val="00D167DB"/>
    <w:rsid w:val="00D212AD"/>
    <w:rsid w:val="00D32DF1"/>
    <w:rsid w:val="00D3325B"/>
    <w:rsid w:val="00D347E2"/>
    <w:rsid w:val="00D35A69"/>
    <w:rsid w:val="00D35EBF"/>
    <w:rsid w:val="00D36EC0"/>
    <w:rsid w:val="00D37DD6"/>
    <w:rsid w:val="00D4561E"/>
    <w:rsid w:val="00D46F1A"/>
    <w:rsid w:val="00D4721C"/>
    <w:rsid w:val="00D474C3"/>
    <w:rsid w:val="00D536E6"/>
    <w:rsid w:val="00D54787"/>
    <w:rsid w:val="00D55446"/>
    <w:rsid w:val="00D55BF1"/>
    <w:rsid w:val="00D724F8"/>
    <w:rsid w:val="00D75F13"/>
    <w:rsid w:val="00D874D8"/>
    <w:rsid w:val="00D930E9"/>
    <w:rsid w:val="00D95BBC"/>
    <w:rsid w:val="00DA1189"/>
    <w:rsid w:val="00DA173E"/>
    <w:rsid w:val="00DA3559"/>
    <w:rsid w:val="00DA4A57"/>
    <w:rsid w:val="00DA4BCA"/>
    <w:rsid w:val="00DA7D36"/>
    <w:rsid w:val="00DC0C6E"/>
    <w:rsid w:val="00DC0D9D"/>
    <w:rsid w:val="00DC26CB"/>
    <w:rsid w:val="00DC47F1"/>
    <w:rsid w:val="00DC4CCD"/>
    <w:rsid w:val="00DC50BA"/>
    <w:rsid w:val="00DC5ACC"/>
    <w:rsid w:val="00DC6A46"/>
    <w:rsid w:val="00DD1B1F"/>
    <w:rsid w:val="00DD5865"/>
    <w:rsid w:val="00DD6BEB"/>
    <w:rsid w:val="00DD6E52"/>
    <w:rsid w:val="00DE1534"/>
    <w:rsid w:val="00DE24FB"/>
    <w:rsid w:val="00DE52CC"/>
    <w:rsid w:val="00DE531C"/>
    <w:rsid w:val="00DE664F"/>
    <w:rsid w:val="00DF3475"/>
    <w:rsid w:val="00DF4D35"/>
    <w:rsid w:val="00DF70A2"/>
    <w:rsid w:val="00E0372D"/>
    <w:rsid w:val="00E03D3D"/>
    <w:rsid w:val="00E04222"/>
    <w:rsid w:val="00E104B3"/>
    <w:rsid w:val="00E145E1"/>
    <w:rsid w:val="00E14739"/>
    <w:rsid w:val="00E151F3"/>
    <w:rsid w:val="00E16377"/>
    <w:rsid w:val="00E26444"/>
    <w:rsid w:val="00E26BDC"/>
    <w:rsid w:val="00E27D7D"/>
    <w:rsid w:val="00E31D08"/>
    <w:rsid w:val="00E33584"/>
    <w:rsid w:val="00E40262"/>
    <w:rsid w:val="00E42154"/>
    <w:rsid w:val="00E52AC9"/>
    <w:rsid w:val="00E53117"/>
    <w:rsid w:val="00E62B1E"/>
    <w:rsid w:val="00E6363C"/>
    <w:rsid w:val="00E64334"/>
    <w:rsid w:val="00E66506"/>
    <w:rsid w:val="00E669C0"/>
    <w:rsid w:val="00E75AAE"/>
    <w:rsid w:val="00E84C6A"/>
    <w:rsid w:val="00E86A04"/>
    <w:rsid w:val="00E86DF8"/>
    <w:rsid w:val="00E921DC"/>
    <w:rsid w:val="00EA24D7"/>
    <w:rsid w:val="00EA6860"/>
    <w:rsid w:val="00EB35B8"/>
    <w:rsid w:val="00EB4B8B"/>
    <w:rsid w:val="00EB4FCA"/>
    <w:rsid w:val="00EB6437"/>
    <w:rsid w:val="00EC0360"/>
    <w:rsid w:val="00EC0E90"/>
    <w:rsid w:val="00EC1C9B"/>
    <w:rsid w:val="00ED124D"/>
    <w:rsid w:val="00ED4BDE"/>
    <w:rsid w:val="00ED60B1"/>
    <w:rsid w:val="00EE032B"/>
    <w:rsid w:val="00EE134D"/>
    <w:rsid w:val="00EE2622"/>
    <w:rsid w:val="00EE2D0B"/>
    <w:rsid w:val="00EE3110"/>
    <w:rsid w:val="00EE63E4"/>
    <w:rsid w:val="00EF3109"/>
    <w:rsid w:val="00EF72B4"/>
    <w:rsid w:val="00EF7508"/>
    <w:rsid w:val="00F00B4C"/>
    <w:rsid w:val="00F01D8F"/>
    <w:rsid w:val="00F0496D"/>
    <w:rsid w:val="00F10CAC"/>
    <w:rsid w:val="00F11808"/>
    <w:rsid w:val="00F123B1"/>
    <w:rsid w:val="00F127C3"/>
    <w:rsid w:val="00F135C9"/>
    <w:rsid w:val="00F13AE1"/>
    <w:rsid w:val="00F211C9"/>
    <w:rsid w:val="00F216CF"/>
    <w:rsid w:val="00F260AA"/>
    <w:rsid w:val="00F30742"/>
    <w:rsid w:val="00F356F0"/>
    <w:rsid w:val="00F415FE"/>
    <w:rsid w:val="00F41F62"/>
    <w:rsid w:val="00F430CE"/>
    <w:rsid w:val="00F45C50"/>
    <w:rsid w:val="00F520FE"/>
    <w:rsid w:val="00F52F10"/>
    <w:rsid w:val="00F64F51"/>
    <w:rsid w:val="00F70BAF"/>
    <w:rsid w:val="00F72839"/>
    <w:rsid w:val="00F74756"/>
    <w:rsid w:val="00F74F05"/>
    <w:rsid w:val="00F815E2"/>
    <w:rsid w:val="00F8294B"/>
    <w:rsid w:val="00F834C1"/>
    <w:rsid w:val="00F84EE0"/>
    <w:rsid w:val="00F872A1"/>
    <w:rsid w:val="00F920EE"/>
    <w:rsid w:val="00F93911"/>
    <w:rsid w:val="00FA0419"/>
    <w:rsid w:val="00FA0DA1"/>
    <w:rsid w:val="00FB0871"/>
    <w:rsid w:val="00FB1F8F"/>
    <w:rsid w:val="00FB5106"/>
    <w:rsid w:val="00FB6735"/>
    <w:rsid w:val="00FC051D"/>
    <w:rsid w:val="00FC4430"/>
    <w:rsid w:val="00FC5669"/>
    <w:rsid w:val="00FD17B5"/>
    <w:rsid w:val="00FD3820"/>
    <w:rsid w:val="00FD4A38"/>
    <w:rsid w:val="00FD6567"/>
    <w:rsid w:val="00FD7A2B"/>
    <w:rsid w:val="00FE07C1"/>
    <w:rsid w:val="00FF19BE"/>
    <w:rsid w:val="00FF3C33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F0B113"/>
  <w15:docId w15:val="{447B8733-01CF-4C87-9B1C-2A8F33BC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F5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E318D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40DDA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40DDA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6E56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6E56A5"/>
    <w:rPr>
      <w:rFonts w:ascii="Times New Roman" w:eastAsia="Times New Roman" w:hAnsi="Times New Roman"/>
      <w:sz w:val="18"/>
      <w:szCs w:val="20"/>
      <w:lang w:val="ru-RU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FC4430"/>
    <w:pPr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FC4430"/>
    <w:rPr>
      <w:rFonts w:ascii="Times New Roman" w:eastAsia="MS Mincho" w:hAnsi="Times New Roman"/>
      <w:szCs w:val="20"/>
      <w:lang w:val="en-GB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qFormat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D3820"/>
    <w:pPr>
      <w:keepNext/>
      <w:keepLines/>
      <w:spacing w:before="48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D3820"/>
    <w:rPr>
      <w:rFonts w:ascii="Times New Roman Bold" w:eastAsia="MS Mincho" w:hAnsi="Times New Roman Bold"/>
      <w:b/>
      <w:sz w:val="18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basedOn w:val="Normal"/>
    <w:link w:val="FooterChar"/>
    <w:qFormat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6E56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E318D"/>
    <w:rPr>
      <w:rFonts w:ascii="Times New Roman" w:eastAsia="MS Mincho" w:hAnsi="Times New Roman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0DDA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40DDA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040DDA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 Bold" w:hAnsi="Times New Roman Bold"/>
    </w:rPr>
  </w:style>
  <w:style w:type="character" w:customStyle="1" w:styleId="HeadingbChar">
    <w:name w:val="Heading_b Char"/>
    <w:basedOn w:val="DefaultParagraphFont"/>
    <w:link w:val="Headingb"/>
    <w:locked/>
    <w:rsid w:val="00040DDA"/>
    <w:rPr>
      <w:rFonts w:ascii="Times New Roman Bold" w:eastAsia="MS Mincho" w:hAnsi="Times New Roman Bold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rsid w:val="006E56A5"/>
    <w:pPr>
      <w:ind w:left="849"/>
    </w:pPr>
  </w:style>
  <w:style w:type="paragraph" w:styleId="Index5">
    <w:name w:val="index 5"/>
    <w:basedOn w:val="Normal"/>
    <w:next w:val="Normal"/>
    <w:rsid w:val="006E56A5"/>
    <w:pPr>
      <w:ind w:left="1132"/>
    </w:pPr>
  </w:style>
  <w:style w:type="paragraph" w:styleId="Index6">
    <w:name w:val="index 6"/>
    <w:basedOn w:val="Normal"/>
    <w:next w:val="Normal"/>
    <w:rsid w:val="006E56A5"/>
    <w:pPr>
      <w:ind w:left="1415"/>
    </w:pPr>
  </w:style>
  <w:style w:type="paragraph" w:styleId="Index7">
    <w:name w:val="index 7"/>
    <w:basedOn w:val="Normal"/>
    <w:next w:val="Normal"/>
    <w:rsid w:val="006E56A5"/>
    <w:pPr>
      <w:ind w:left="1698"/>
    </w:pPr>
  </w:style>
  <w:style w:type="paragraph" w:styleId="IndexHeading">
    <w:name w:val="index heading"/>
    <w:basedOn w:val="Normal"/>
    <w:next w:val="Index1"/>
    <w:rsid w:val="006E56A5"/>
  </w:style>
  <w:style w:type="character" w:styleId="LineNumber">
    <w:name w:val="line number"/>
    <w:basedOn w:val="DefaultParagraphFont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6E56A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E7D69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qFormat/>
    <w:rsid w:val="006E56A5"/>
  </w:style>
  <w:style w:type="paragraph" w:customStyle="1" w:styleId="Questionref">
    <w:name w:val="Question_ref"/>
    <w:basedOn w:val="Recref"/>
    <w:next w:val="Questiondate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qFormat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uiPriority w:val="59"/>
    <w:qFormat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56A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6E56A5"/>
    <w:rPr>
      <w:rFonts w:ascii="Times New Roman Bold" w:eastAsia="Times New Roman" w:hAnsi="Times New Roman Bold"/>
      <w:b/>
      <w:sz w:val="18"/>
      <w:szCs w:val="20"/>
      <w:lang w:val="en-GB" w:eastAsia="en-US"/>
    </w:rPr>
  </w:style>
  <w:style w:type="paragraph" w:customStyle="1" w:styleId="Tablelegend">
    <w:name w:val="Table_legend"/>
    <w:basedOn w:val="Tabletext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6E56A5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6E56A5"/>
    <w:pPr>
      <w:spacing w:before="120"/>
    </w:pPr>
  </w:style>
  <w:style w:type="paragraph" w:styleId="TOC3">
    <w:name w:val="toc 3"/>
    <w:basedOn w:val="TOC2"/>
    <w:uiPriority w:val="39"/>
    <w:rsid w:val="006E56A5"/>
  </w:style>
  <w:style w:type="paragraph" w:styleId="TOC4">
    <w:name w:val="toc 4"/>
    <w:basedOn w:val="TOC3"/>
    <w:rsid w:val="006E56A5"/>
  </w:style>
  <w:style w:type="paragraph" w:styleId="TOC5">
    <w:name w:val="toc 5"/>
    <w:basedOn w:val="TOC4"/>
    <w:rsid w:val="006E56A5"/>
  </w:style>
  <w:style w:type="paragraph" w:styleId="TOC6">
    <w:name w:val="toc 6"/>
    <w:basedOn w:val="TOC4"/>
    <w:rsid w:val="006E56A5"/>
  </w:style>
  <w:style w:type="paragraph" w:styleId="TOC7">
    <w:name w:val="toc 7"/>
    <w:basedOn w:val="TOC4"/>
    <w:rsid w:val="006E56A5"/>
  </w:style>
  <w:style w:type="paragraph" w:styleId="TOC8">
    <w:name w:val="toc 8"/>
    <w:basedOn w:val="TOC4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uiPriority w:val="99"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uiPriority w:val="99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basedOn w:val="DefaultParagraphFont"/>
    <w:qFormat/>
    <w:rsid w:val="00BA063E"/>
    <w:rPr>
      <w:rFonts w:ascii="Times New Roman" w:hAnsi="Times New Roman"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uiPriority w:val="99"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uiPriority w:val="99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link w:val="NormalWebChar"/>
    <w:uiPriority w:val="99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B04101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customStyle="1" w:styleId="AnnexNotitle0">
    <w:name w:val="Annex_No &amp; title"/>
    <w:basedOn w:val="Normal"/>
    <w:next w:val="Normal"/>
    <w:qFormat/>
    <w:rsid w:val="00D35A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</w:rPr>
  </w:style>
  <w:style w:type="paragraph" w:customStyle="1" w:styleId="FigureNotitle0">
    <w:name w:val="Figure_No &amp; title"/>
    <w:basedOn w:val="Normal"/>
    <w:next w:val="Normal"/>
    <w:qFormat/>
    <w:rsid w:val="007E520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FigureNoBR">
    <w:name w:val="Figure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TabletitleBR">
    <w:name w:val="Table_title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FiguretitleBR">
    <w:name w:val="Figure_title_BR"/>
    <w:basedOn w:val="TabletitleBR"/>
    <w:next w:val="Normal"/>
    <w:rsid w:val="007E520D"/>
    <w:pPr>
      <w:keepNext w:val="0"/>
      <w:spacing w:after="480"/>
    </w:pPr>
  </w:style>
  <w:style w:type="paragraph" w:customStyle="1" w:styleId="RecNoBR">
    <w:name w:val="Rec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Theme="minorEastAsia"/>
      <w:caps/>
      <w:sz w:val="28"/>
      <w:szCs w:val="24"/>
      <w:lang w:eastAsia="ja-JP"/>
    </w:rPr>
  </w:style>
  <w:style w:type="paragraph" w:customStyle="1" w:styleId="QuestionNoBR">
    <w:name w:val="Question_No_BR"/>
    <w:basedOn w:val="RecNoBR"/>
    <w:next w:val="Normal"/>
    <w:rsid w:val="007E520D"/>
  </w:style>
  <w:style w:type="paragraph" w:customStyle="1" w:styleId="RepNoBR">
    <w:name w:val="Rep_No_BR"/>
    <w:basedOn w:val="RecNoBR"/>
    <w:next w:val="Normal"/>
    <w:rsid w:val="007E520D"/>
  </w:style>
  <w:style w:type="paragraph" w:customStyle="1" w:styleId="ResNoBR">
    <w:name w:val="Res_No_BR"/>
    <w:basedOn w:val="RecNoBR"/>
    <w:next w:val="Normal"/>
    <w:rsid w:val="007E520D"/>
  </w:style>
  <w:style w:type="paragraph" w:customStyle="1" w:styleId="TableNotitle">
    <w:name w:val="Table_No &amp; title"/>
    <w:basedOn w:val="Normal"/>
    <w:next w:val="Normal"/>
    <w:qFormat/>
    <w:rsid w:val="007E520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TableNoBR">
    <w:name w:val="Table_No_BR"/>
    <w:basedOn w:val="Normal"/>
    <w:next w:val="TabletitleBR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b/>
      <w:i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E520D"/>
    <w:rPr>
      <w:rFonts w:ascii="Times New Roman" w:hAnsi="Times New Roman"/>
      <w:b/>
      <w:i/>
      <w:sz w:val="24"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Theme="minorEastAsia" w:hAnsi="Courier New"/>
      <w:sz w:val="20"/>
      <w:szCs w:val="24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E520D"/>
    <w:rPr>
      <w:rFonts w:ascii="Courier New" w:hAnsi="Courier New"/>
      <w:sz w:val="20"/>
      <w:szCs w:val="24"/>
      <w:lang w:eastAsia="ja-JP"/>
    </w:rPr>
  </w:style>
  <w:style w:type="paragraph" w:customStyle="1" w:styleId="Head">
    <w:name w:val="Head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TableTitle0">
    <w:name w:val="Table_Title"/>
    <w:basedOn w:val="Normal"/>
    <w:next w:val="Tabletext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TableHead0">
    <w:name w:val="Table_Head"/>
    <w:basedOn w:val="Tabletext"/>
    <w:uiPriority w:val="99"/>
    <w:rsid w:val="007E520D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ind w:left="807" w:hanging="807"/>
    </w:pPr>
    <w:rPr>
      <w:rFonts w:eastAsiaTheme="minorEastAsia"/>
      <w:b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520D"/>
    <w:rPr>
      <w:rFonts w:ascii="Times New Roman" w:hAnsi="Times New Roman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uiPriority w:val="99"/>
    <w:rsid w:val="007E520D"/>
    <w:pPr>
      <w:keepNext/>
      <w:keepLines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Cs w:val="24"/>
      <w:lang w:eastAsia="ja-JP"/>
    </w:rPr>
  </w:style>
  <w:style w:type="paragraph" w:customStyle="1" w:styleId="Table">
    <w:name w:val="Table_#"/>
    <w:basedOn w:val="Normal"/>
    <w:next w:val="TableTitle0"/>
    <w:uiPriority w:val="99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Annex">
    <w:name w:val="Annex_#"/>
    <w:basedOn w:val="Normal"/>
    <w:next w:val="Normal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rFonts w:eastAsiaTheme="minorEastAsia"/>
      <w:caps/>
      <w:sz w:val="28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E520D"/>
    <w:rPr>
      <w:rFonts w:ascii="Times New Roman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Theme="minorEastAsia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7E520D"/>
    <w:rPr>
      <w:rFonts w:ascii="Times New Roman" w:hAnsi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uiPriority w:val="22"/>
    <w:rsid w:val="007E520D"/>
    <w:rPr>
      <w:rFonts w:cs="Times New Roman"/>
      <w:b/>
    </w:rPr>
  </w:style>
  <w:style w:type="paragraph" w:customStyle="1" w:styleId="blanc0">
    <w:name w:val="blan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7E520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headingb1">
    <w:name w:val="headingb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E520D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</w:pPr>
    <w:rPr>
      <w:rFonts w:ascii="Tahoma" w:eastAsiaTheme="minorEastAsia" w:hAnsi="Tahoma" w:cs="Tahoma"/>
      <w:sz w:val="20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20D"/>
    <w:rPr>
      <w:rFonts w:ascii="Tahoma" w:hAnsi="Tahoma" w:cs="Tahoma"/>
      <w:sz w:val="20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7E520D"/>
    <w:rPr>
      <w:i/>
      <w:iCs/>
    </w:rPr>
  </w:style>
  <w:style w:type="character" w:customStyle="1" w:styleId="hps">
    <w:name w:val="hps"/>
    <w:basedOn w:val="DefaultParagraphFont"/>
    <w:rsid w:val="007E520D"/>
  </w:style>
  <w:style w:type="paragraph" w:customStyle="1" w:styleId="ByContin1">
    <w:name w:val="By  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spacing w:before="0"/>
      <w:ind w:firstLine="504"/>
    </w:pPr>
    <w:rPr>
      <w:rFonts w:ascii="Courier New" w:eastAsiaTheme="minorEastAsia" w:hAnsi="Courier New" w:cs="Courier New"/>
      <w:sz w:val="24"/>
      <w:szCs w:val="24"/>
      <w:lang w:val="en-US" w:eastAsia="ja-JP"/>
    </w:rPr>
  </w:style>
  <w:style w:type="paragraph" w:customStyle="1" w:styleId="Contin1">
    <w:name w:val="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520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520D"/>
    <w:rPr>
      <w:rFonts w:ascii="Courier New" w:hAnsi="Courier New" w:cs="Courier New"/>
      <w:sz w:val="20"/>
      <w:szCs w:val="24"/>
      <w:lang w:val="fr-FR"/>
    </w:rPr>
  </w:style>
  <w:style w:type="paragraph" w:customStyle="1" w:styleId="Docnumber">
    <w:name w:val="Docnumber"/>
    <w:basedOn w:val="Normal"/>
    <w:link w:val="DocnumberChar"/>
    <w:qFormat/>
    <w:rsid w:val="007E520D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Theme="minorEastAsia"/>
      <w:b/>
      <w:bCs/>
      <w:sz w:val="32"/>
      <w:szCs w:val="24"/>
      <w:lang w:eastAsia="ja-JP"/>
    </w:rPr>
  </w:style>
  <w:style w:type="character" w:customStyle="1" w:styleId="DocnumberChar">
    <w:name w:val="Docnumber Char"/>
    <w:basedOn w:val="DefaultParagraphFont"/>
    <w:link w:val="Docnumber"/>
    <w:rsid w:val="007E520D"/>
    <w:rPr>
      <w:rFonts w:ascii="Times New Roman" w:hAnsi="Times New Roman"/>
      <w:b/>
      <w:bCs/>
      <w:sz w:val="32"/>
      <w:szCs w:val="24"/>
      <w:lang w:val="en-GB" w:eastAsia="ja-JP"/>
    </w:rPr>
  </w:style>
  <w:style w:type="paragraph" w:customStyle="1" w:styleId="Fixed">
    <w:name w:val="Fixed"/>
    <w:rsid w:val="007E520D"/>
    <w:pPr>
      <w:widowControl w:val="0"/>
      <w:autoSpaceDE w:val="0"/>
      <w:autoSpaceDN w:val="0"/>
      <w:adjustRightInd w:val="0"/>
      <w:spacing w:after="0" w:line="528" w:lineRule="atLeast"/>
      <w:ind w:right="115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Colloquy">
    <w:name w:val="Colloquy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7E520D"/>
  </w:style>
  <w:style w:type="paragraph" w:customStyle="1" w:styleId="CorrectionSeparatorBegin">
    <w:name w:val="Correction Separator Begin"/>
    <w:basedOn w:val="Normal"/>
    <w:rsid w:val="007E520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E520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7E520D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eastAsiaTheme="minorEastAsia"/>
      <w:i/>
      <w:iCs/>
      <w:color w:val="1F497D" w:themeColor="text2"/>
      <w:sz w:val="18"/>
      <w:szCs w:val="1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E520D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E520D"/>
    <w:rPr>
      <w:rFonts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520D"/>
    <w:rPr>
      <w:rFonts w:ascii="Times New Roman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E520D"/>
    <w:rPr>
      <w:rFonts w:ascii="Times New Roman" w:eastAsia="MS Mincho" w:hAnsi="Times New Roman"/>
      <w:sz w:val="24"/>
      <w:szCs w:val="24"/>
      <w:lang w:val="en-GB" w:eastAsia="en-US"/>
    </w:rPr>
  </w:style>
  <w:style w:type="paragraph" w:customStyle="1" w:styleId="Normal1">
    <w:name w:val="Normal 1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7E520D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7E520D"/>
    <w:pPr>
      <w:overflowPunct w:val="0"/>
      <w:autoSpaceDE w:val="0"/>
      <w:autoSpaceDN w:val="0"/>
      <w:adjustRightInd w:val="0"/>
      <w:spacing w:before="240"/>
      <w:ind w:left="0" w:firstLine="0"/>
      <w:jc w:val="center"/>
      <w:textAlignment w:val="baseline"/>
    </w:pPr>
    <w:rPr>
      <w:bCs/>
      <w:sz w:val="24"/>
      <w:lang w:eastAsia="ja-JP"/>
    </w:rPr>
  </w:style>
  <w:style w:type="character" w:customStyle="1" w:styleId="translation-chunk">
    <w:name w:val="translation-chunk"/>
    <w:basedOn w:val="DefaultParagraphFont"/>
    <w:rsid w:val="007E520D"/>
  </w:style>
  <w:style w:type="character" w:customStyle="1" w:styleId="ListParagraphChar">
    <w:name w:val="List Paragraph Char"/>
    <w:link w:val="ListParagraph"/>
    <w:uiPriority w:val="34"/>
    <w:rsid w:val="007E520D"/>
    <w:rPr>
      <w:rFonts w:ascii="Times New Roman" w:eastAsia="SimSun" w:hAnsi="Times New Roman"/>
      <w:sz w:val="24"/>
      <w:szCs w:val="20"/>
      <w:lang w:val="en-GB" w:eastAsia="en-US"/>
    </w:rPr>
  </w:style>
  <w:style w:type="numbering" w:customStyle="1" w:styleId="WWNum11">
    <w:name w:val="WWNum11"/>
    <w:rsid w:val="007E520D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itunewslink">
    <w:name w:val="itunews_link"/>
    <w:basedOn w:val="Normal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7E520D"/>
    <w:pPr>
      <w:ind w:firstLine="432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20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A543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14770"/>
    <w:pPr>
      <w:numPr>
        <w:numId w:val="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0CD5"/>
    <w:rPr>
      <w:color w:val="605E5C"/>
      <w:shd w:val="clear" w:color="auto" w:fill="E1DFDD"/>
    </w:rPr>
  </w:style>
  <w:style w:type="paragraph" w:customStyle="1" w:styleId="Questionhistory">
    <w:name w:val="Question_history"/>
    <w:basedOn w:val="Normal"/>
    <w:rsid w:val="006135E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60" w:line="259" w:lineRule="auto"/>
    </w:pPr>
    <w:rPr>
      <w:rFonts w:eastAsia="Times New Roman"/>
      <w:sz w:val="24"/>
      <w:szCs w:val="24"/>
      <w:lang w:eastAsia="ja-JP"/>
    </w:rPr>
  </w:style>
  <w:style w:type="paragraph" w:customStyle="1" w:styleId="Part1">
    <w:name w:val="Part_1"/>
    <w:basedOn w:val="Normal"/>
    <w:next w:val="Section1"/>
    <w:qFormat/>
    <w:rsid w:val="006135E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ru-RU"/>
    </w:rPr>
  </w:style>
  <w:style w:type="paragraph" w:customStyle="1" w:styleId="Opinionref">
    <w:name w:val="Opinion_ref"/>
    <w:basedOn w:val="Normal"/>
    <w:next w:val="Normal"/>
    <w:qFormat/>
    <w:rsid w:val="006135E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6135E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6135E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6135E1"/>
    <w:pPr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 w:hanging="1134"/>
    </w:pPr>
    <w:rPr>
      <w:rFonts w:eastAsia="Times New Roman" w:cs="Times New Roman Bold"/>
    </w:rPr>
  </w:style>
  <w:style w:type="paragraph" w:customStyle="1" w:styleId="DocNumber0">
    <w:name w:val="DocNumber"/>
    <w:basedOn w:val="Normal"/>
    <w:rsid w:val="006135E1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Verdana" w:eastAsia="Times New Roman" w:hAnsi="Verdana"/>
      <w:b/>
      <w:bCs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qFormat/>
    <w:rsid w:val="006135E1"/>
    <w:pPr>
      <w:spacing w:after="0" w:line="240" w:lineRule="auto"/>
    </w:pPr>
    <w:rPr>
      <w:rFonts w:ascii="CG Times" w:eastAsia="Batang" w:hAnsi="CG 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rsid w:val="006135E1"/>
    <w:rPr>
      <w:rFonts w:ascii="Calibri" w:hAnsi="Calibri"/>
      <w:b/>
      <w:sz w:val="26"/>
      <w:lang w:val="en-GB" w:eastAsia="en-US"/>
    </w:rPr>
  </w:style>
  <w:style w:type="paragraph" w:customStyle="1" w:styleId="Committee">
    <w:name w:val="Committee"/>
    <w:basedOn w:val="Normal"/>
    <w:qFormat/>
    <w:rsid w:val="002A4892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Verdana" w:eastAsia="Times New Roman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2A48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 w:cs="Times New Roman Bol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ITU-T/workprog/wp_search.aspx?q=4/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workprog/wp_search.aspx?q=3/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ITU-T/workprog/wp_search.aspx?q=7/2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search.aspx?q=2/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ITU-T/workprog/wp_search.aspx?q=6/20" TargetMode="External"/><Relationship Id="rId10" Type="http://schemas.openxmlformats.org/officeDocument/2006/relationships/hyperlink" Target="https://www.itu.int/ITU-T/workprog/wp_search.aspx?q=1/2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sser.almarzouqi@tdra.gov.ae" TargetMode="External"/><Relationship Id="rId14" Type="http://schemas.openxmlformats.org/officeDocument/2006/relationships/hyperlink" Target="https://www.itu.int/ITU-T/workprog/wp_search.aspx?q=5/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9ED5-395D-455F-8B6A-CA27CB8A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6919</Words>
  <Characters>39441</Characters>
  <Application>Microsoft Office Word</Application>
  <DocSecurity>0</DocSecurity>
  <Lines>328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46268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Tsarapkina, Yulia</dc:creator>
  <cp:keywords/>
  <dc:description>TSAG – R 22 – R  For: Виртуальное собрание, 11−18 января 2021 года_x000d_Document date: _x000d_Saved by ITU51014379 at 12:43:48 on 01.02.2021</dc:description>
  <cp:lastModifiedBy>Antipina, Nadezda</cp:lastModifiedBy>
  <cp:revision>3</cp:revision>
  <cp:lastPrinted>2014-05-01T10:07:00Z</cp:lastPrinted>
  <dcterms:created xsi:type="dcterms:W3CDTF">2021-12-23T20:33:00Z</dcterms:created>
  <dcterms:modified xsi:type="dcterms:W3CDTF">2022-01-04T14:59:00Z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 – R 22 – R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Виртуальное собрание, 11−18 января 2021 года</vt:lpwstr>
  </property>
  <property fmtid="{D5CDD505-2E9C-101B-9397-08002B2CF9AE}" pid="7" name="Docauthor">
    <vt:lpwstr/>
  </property>
</Properties>
</file>