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CBC5881" w14:textId="77777777" w:rsidTr="004E2A5D">
        <w:trPr>
          <w:cantSplit/>
          <w:trHeight w:val="20"/>
        </w:trPr>
        <w:tc>
          <w:tcPr>
            <w:tcW w:w="6619" w:type="dxa"/>
          </w:tcPr>
          <w:p w14:paraId="31F3707C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32F13A5" w14:textId="669613CA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0118F8A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46A3B48" wp14:editId="7A70E2D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0090D32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09C2F9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2DBA9A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439214D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64BE53E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8A6709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438372E1" w14:textId="77777777" w:rsidTr="004E2A5D">
        <w:trPr>
          <w:cantSplit/>
        </w:trPr>
        <w:tc>
          <w:tcPr>
            <w:tcW w:w="6619" w:type="dxa"/>
          </w:tcPr>
          <w:p w14:paraId="1EBF4A69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B9663E8" w14:textId="7E029AEB" w:rsidR="00A809E8" w:rsidRPr="00DC5234" w:rsidRDefault="00DC5234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DC5234">
              <w:t>33</w:t>
            </w:r>
            <w:r w:rsidR="005C3880" w:rsidRPr="00DC5234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DC5234">
              <w:rPr>
                <w:rFonts w:eastAsia="SimSun"/>
              </w:rPr>
              <w:t>36-A</w:t>
            </w:r>
          </w:p>
        </w:tc>
      </w:tr>
      <w:tr w:rsidR="005C3880" w14:paraId="6D91308A" w14:textId="77777777" w:rsidTr="004E2A5D">
        <w:trPr>
          <w:cantSplit/>
        </w:trPr>
        <w:tc>
          <w:tcPr>
            <w:tcW w:w="6619" w:type="dxa"/>
          </w:tcPr>
          <w:p w14:paraId="24DAF30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EAA7D2D" w14:textId="77777777" w:rsidR="005C3880" w:rsidRPr="00DC523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DC5234">
              <w:rPr>
                <w:rFonts w:eastAsia="SimSun"/>
              </w:rPr>
              <w:t>8</w:t>
            </w:r>
            <w:r w:rsidRPr="00DC5234">
              <w:rPr>
                <w:rFonts w:eastAsia="SimSun"/>
                <w:rtl/>
              </w:rPr>
              <w:t xml:space="preserve"> فبراير </w:t>
            </w:r>
            <w:r w:rsidRPr="00DC5234">
              <w:rPr>
                <w:rFonts w:eastAsia="SimSun"/>
              </w:rPr>
              <w:t>2022</w:t>
            </w:r>
          </w:p>
        </w:tc>
      </w:tr>
      <w:tr w:rsidR="005C3880" w14:paraId="102F0B87" w14:textId="77777777" w:rsidTr="004E2A5D">
        <w:trPr>
          <w:cantSplit/>
        </w:trPr>
        <w:tc>
          <w:tcPr>
            <w:tcW w:w="6619" w:type="dxa"/>
          </w:tcPr>
          <w:p w14:paraId="76000E73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B373667" w14:textId="77777777" w:rsidR="005C3880" w:rsidRPr="00DC523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DC5234">
              <w:rPr>
                <w:rtl/>
              </w:rPr>
              <w:t>الأصل: بالإنكليزية</w:t>
            </w:r>
          </w:p>
        </w:tc>
      </w:tr>
      <w:tr w:rsidR="005C3880" w14:paraId="7CC4ECA4" w14:textId="77777777" w:rsidTr="004E2A5D">
        <w:trPr>
          <w:cantSplit/>
        </w:trPr>
        <w:tc>
          <w:tcPr>
            <w:tcW w:w="9672" w:type="dxa"/>
            <w:gridSpan w:val="2"/>
          </w:tcPr>
          <w:p w14:paraId="77D9E22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A53E831" w14:textId="77777777" w:rsidTr="004E2A5D">
        <w:trPr>
          <w:cantSplit/>
        </w:trPr>
        <w:tc>
          <w:tcPr>
            <w:tcW w:w="9672" w:type="dxa"/>
            <w:gridSpan w:val="2"/>
          </w:tcPr>
          <w:p w14:paraId="29B75C12" w14:textId="77777777" w:rsidR="005C3880" w:rsidRPr="001A7A36" w:rsidRDefault="005C3880" w:rsidP="001A7A36">
            <w:pPr>
              <w:pStyle w:val="Source"/>
              <w:rPr>
                <w:rFonts w:hint="cs"/>
                <w:rtl/>
              </w:rPr>
            </w:pPr>
            <w:r w:rsidRPr="001A7A36">
              <w:rPr>
                <w:rtl/>
              </w:rPr>
              <w:t>إدارات الدول العربية</w:t>
            </w:r>
          </w:p>
        </w:tc>
      </w:tr>
      <w:tr w:rsidR="005C3880" w14:paraId="0A17D5CE" w14:textId="77777777" w:rsidTr="004E2A5D">
        <w:trPr>
          <w:cantSplit/>
        </w:trPr>
        <w:tc>
          <w:tcPr>
            <w:tcW w:w="9672" w:type="dxa"/>
            <w:gridSpan w:val="2"/>
          </w:tcPr>
          <w:p w14:paraId="7FFF8ED7" w14:textId="774DB9C3" w:rsidR="005C3880" w:rsidRPr="001A7A36" w:rsidRDefault="00657375" w:rsidP="001A7A36">
            <w:pPr>
              <w:pStyle w:val="Title1"/>
              <w:rPr>
                <w:rtl/>
              </w:rPr>
            </w:pPr>
            <w:r w:rsidRPr="001A7A36">
              <w:rPr>
                <w:rtl/>
              </w:rPr>
              <w:t>القـرار الجديـد</w:t>
            </w:r>
            <w:r w:rsidRPr="001A7A36">
              <w:rPr>
                <w:rFonts w:hint="cs"/>
                <w:rtl/>
              </w:rPr>
              <w:t xml:space="preserve"> المقترح</w:t>
            </w:r>
            <w:r w:rsidRPr="001A7A36">
              <w:rPr>
                <w:rtl/>
              </w:rPr>
              <w:t xml:space="preserve"> [</w:t>
            </w:r>
            <w:r w:rsidRPr="001A7A36">
              <w:t>ARB-4</w:t>
            </w:r>
            <w:r w:rsidRPr="001A7A36">
              <w:rPr>
                <w:rtl/>
              </w:rPr>
              <w:t>]</w:t>
            </w:r>
            <w:r w:rsidR="00EC1E59" w:rsidRPr="001A7A36">
              <w:rPr>
                <w:rFonts w:hint="cs"/>
                <w:rtl/>
              </w:rPr>
              <w:t xml:space="preserve"> -</w:t>
            </w:r>
            <w:r w:rsidRPr="001A7A36">
              <w:rPr>
                <w:rtl/>
              </w:rPr>
              <w:t xml:space="preserve"> تطوير الشبكات المفتوحة </w:t>
            </w:r>
            <w:r w:rsidR="00646805">
              <w:rPr>
                <w:rtl/>
              </w:rPr>
              <w:br/>
            </w:r>
            <w:r w:rsidRPr="001A7A36">
              <w:rPr>
                <w:rtl/>
              </w:rPr>
              <w:t xml:space="preserve">بما في ذلك </w:t>
            </w:r>
            <w:r w:rsidR="0024695B" w:rsidRPr="001A7A36">
              <w:rPr>
                <w:rFonts w:hint="cs"/>
                <w:rtl/>
              </w:rPr>
              <w:t>تقييس</w:t>
            </w:r>
            <w:r w:rsidR="0024695B" w:rsidRPr="001A7A36">
              <w:rPr>
                <w:rtl/>
              </w:rPr>
              <w:t xml:space="preserve"> </w:t>
            </w:r>
            <w:r w:rsidRPr="001A7A36">
              <w:rPr>
                <w:rtl/>
              </w:rPr>
              <w:t xml:space="preserve">شبكات </w:t>
            </w:r>
            <w:r w:rsidRPr="001A7A36">
              <w:rPr>
                <w:rFonts w:hint="cs"/>
                <w:rtl/>
              </w:rPr>
              <w:t>النفاذ</w:t>
            </w:r>
            <w:r w:rsidRPr="001A7A36">
              <w:rPr>
                <w:rtl/>
              </w:rPr>
              <w:t xml:space="preserve"> المفتوح</w:t>
            </w:r>
          </w:p>
        </w:tc>
      </w:tr>
      <w:tr w:rsidR="005C3880" w14:paraId="614B18D6" w14:textId="77777777" w:rsidTr="004E2A5D">
        <w:trPr>
          <w:cantSplit/>
        </w:trPr>
        <w:tc>
          <w:tcPr>
            <w:tcW w:w="9672" w:type="dxa"/>
            <w:gridSpan w:val="2"/>
          </w:tcPr>
          <w:p w14:paraId="4F71F183" w14:textId="7208DD32" w:rsidR="005C3880" w:rsidRPr="00E4239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6545F74B" w14:textId="77777777" w:rsidTr="00FC7FD8">
        <w:trPr>
          <w:cantSplit/>
        </w:trPr>
        <w:tc>
          <w:tcPr>
            <w:tcW w:w="9672" w:type="dxa"/>
            <w:gridSpan w:val="2"/>
          </w:tcPr>
          <w:p w14:paraId="1904B950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08263892" w14:textId="77777777" w:rsidR="00FC7FD8" w:rsidRDefault="00FC7FD8" w:rsidP="00790154"/>
    <w:p w14:paraId="3D54DE5B" w14:textId="77777777" w:rsidR="002F3E46" w:rsidRDefault="002F3E46" w:rsidP="00523D37">
      <w:pPr>
        <w:rPr>
          <w:lang w:bidi="ar-EG"/>
        </w:rPr>
      </w:pPr>
    </w:p>
    <w:p w14:paraId="7BE30E10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B8B83F1" w14:textId="77777777" w:rsidR="00F6359C" w:rsidRDefault="00C41106">
      <w:pPr>
        <w:pStyle w:val="Proposal"/>
      </w:pPr>
      <w:r>
        <w:lastRenderedPageBreak/>
        <w:t>ADD</w:t>
      </w:r>
      <w:r>
        <w:tab/>
        <w:t>ARB/36A33/1</w:t>
      </w:r>
    </w:p>
    <w:p w14:paraId="29CB9606" w14:textId="0C986AE1" w:rsidR="00E42393" w:rsidRDefault="00E42393" w:rsidP="00EC1E59">
      <w:pPr>
        <w:pStyle w:val="ResNo"/>
      </w:pPr>
      <w:r w:rsidRPr="00E42393">
        <w:rPr>
          <w:rtl/>
        </w:rPr>
        <w:t>مشـروع القـرار الجديـد [</w:t>
      </w:r>
      <w:r w:rsidRPr="00E42393">
        <w:t>ARB-4</w:t>
      </w:r>
      <w:r w:rsidRPr="00E42393">
        <w:rPr>
          <w:rtl/>
        </w:rPr>
        <w:t>]</w:t>
      </w:r>
    </w:p>
    <w:p w14:paraId="26464A90" w14:textId="4148E285" w:rsidR="00EC1E59" w:rsidRDefault="00683C2E" w:rsidP="00646805">
      <w:pPr>
        <w:pStyle w:val="Restitle"/>
        <w:rPr>
          <w:rtl/>
        </w:rPr>
      </w:pPr>
      <w:r w:rsidRPr="00683C2E">
        <w:rPr>
          <w:rtl/>
        </w:rPr>
        <w:t xml:space="preserve">تطوير الشبكات المفتوحة بما في ذلك </w:t>
      </w:r>
      <w:r w:rsidR="0024695B">
        <w:rPr>
          <w:rFonts w:hint="cs"/>
          <w:rtl/>
        </w:rPr>
        <w:t>تقييس</w:t>
      </w:r>
      <w:r w:rsidR="0024695B" w:rsidRPr="00683C2E">
        <w:rPr>
          <w:rtl/>
        </w:rPr>
        <w:t xml:space="preserve"> </w:t>
      </w:r>
      <w:r w:rsidRPr="00683C2E">
        <w:rPr>
          <w:rtl/>
        </w:rPr>
        <w:t>شبكات النفاذ المفتوح</w:t>
      </w:r>
    </w:p>
    <w:p w14:paraId="6941DA99" w14:textId="292C8989" w:rsidR="00EC1E59" w:rsidRDefault="00A813B1" w:rsidP="00F949D1">
      <w:pPr>
        <w:pStyle w:val="Resref"/>
        <w:rPr>
          <w:rtl/>
          <w:lang w:bidi="ar-EG"/>
        </w:rPr>
      </w:pPr>
      <w:r>
        <w:rPr>
          <w:rFonts w:hint="cs"/>
          <w:rtl/>
        </w:rPr>
        <w:t xml:space="preserve"> </w:t>
      </w:r>
      <w:r w:rsidR="00F949D1">
        <w:rPr>
          <w:rFonts w:hint="cs"/>
          <w:rtl/>
        </w:rPr>
        <w:t xml:space="preserve">(جنيف، </w:t>
      </w:r>
      <w:r w:rsidR="00F949D1">
        <w:t>2022</w:t>
      </w:r>
      <w:r w:rsidR="00F949D1">
        <w:rPr>
          <w:rFonts w:hint="cs"/>
          <w:rtl/>
          <w:lang w:bidi="ar-EG"/>
        </w:rPr>
        <w:t>)</w:t>
      </w:r>
    </w:p>
    <w:p w14:paraId="33E9E0C1" w14:textId="4AF1010C" w:rsidR="00EC1E59" w:rsidRDefault="00DB24CD" w:rsidP="00F949D1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</w:t>
      </w:r>
      <w:r w:rsidRPr="00DB24CD">
        <w:rPr>
          <w:rtl/>
          <w:lang w:bidi="ar-EG"/>
        </w:rPr>
        <w:t>الجمعية العالمية</w:t>
      </w:r>
      <w:r>
        <w:rPr>
          <w:rtl/>
          <w:lang w:bidi="ar-EG"/>
        </w:rPr>
        <w:t xml:space="preserve"> لتقييس الاتصالات (</w:t>
      </w:r>
      <w:r w:rsidR="00587A66">
        <w:rPr>
          <w:rFonts w:hint="cs"/>
          <w:rtl/>
          <w:lang w:bidi="ar-EG"/>
        </w:rPr>
        <w:t>جنيف،</w:t>
      </w:r>
      <w:r>
        <w:rPr>
          <w:rtl/>
          <w:lang w:bidi="ar-EG"/>
        </w:rPr>
        <w:t xml:space="preserve"> 2022)</w:t>
      </w:r>
      <w:r w:rsidRPr="00DB24CD">
        <w:rPr>
          <w:rtl/>
          <w:lang w:bidi="ar-EG"/>
        </w:rPr>
        <w:t>،</w:t>
      </w:r>
    </w:p>
    <w:p w14:paraId="38AE3E0C" w14:textId="0193F7A8" w:rsidR="00EC1E59" w:rsidRPr="00F5583C" w:rsidRDefault="001343E6" w:rsidP="00F949D1">
      <w:pPr>
        <w:pStyle w:val="Call"/>
        <w:rPr>
          <w:lang w:val="fr-FR"/>
        </w:rPr>
      </w:pPr>
      <w:r>
        <w:rPr>
          <w:rFonts w:hint="cs"/>
          <w:rtl/>
        </w:rPr>
        <w:t xml:space="preserve">إذ </w:t>
      </w:r>
      <w:r w:rsidR="0024695B">
        <w:rPr>
          <w:rFonts w:hint="cs"/>
          <w:rtl/>
        </w:rPr>
        <w:t xml:space="preserve">تضع </w:t>
      </w:r>
      <w:r>
        <w:rPr>
          <w:rFonts w:hint="cs"/>
          <w:rtl/>
        </w:rPr>
        <w:t>في اعتبارها</w:t>
      </w:r>
    </w:p>
    <w:p w14:paraId="0212988A" w14:textId="48F37C3D" w:rsidR="00EC1E59" w:rsidRDefault="00F949D1" w:rsidP="00747296">
      <w:pPr>
        <w:rPr>
          <w:rtl/>
          <w:lang w:bidi="ar-EG"/>
        </w:rPr>
      </w:pPr>
      <w:r w:rsidRPr="00206C71">
        <w:rPr>
          <w:rFonts w:hint="cs"/>
          <w:i/>
          <w:iCs/>
          <w:rtl/>
          <w:lang w:bidi="ar-EG"/>
        </w:rPr>
        <w:t xml:space="preserve"> </w:t>
      </w:r>
      <w:proofErr w:type="gramStart"/>
      <w:r w:rsidRPr="00206C71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747296" w:rsidRPr="00747296">
        <w:rPr>
          <w:rtl/>
          <w:lang w:bidi="ar-EG"/>
        </w:rPr>
        <w:t>القرار 90 (الحمامات، 2016) للجمعية العالمية لتقييس الاتصالات، بشأن المصادر المفتوحة ف</w:t>
      </w:r>
      <w:r w:rsidR="00747296">
        <w:rPr>
          <w:rtl/>
          <w:lang w:bidi="ar-EG"/>
        </w:rPr>
        <w:t>ي قطاع تقييس الاتصالات للاتحاد</w:t>
      </w:r>
      <w:r w:rsidR="0024695B">
        <w:rPr>
          <w:rFonts w:hint="cs"/>
          <w:rtl/>
          <w:lang w:bidi="ar-EG"/>
        </w:rPr>
        <w:t xml:space="preserve">، حيث قررت الجمعية </w:t>
      </w:r>
      <w:r w:rsidR="00F5583C" w:rsidRPr="00F5583C">
        <w:rPr>
          <w:rtl/>
          <w:lang w:bidi="ar-EG"/>
        </w:rPr>
        <w:t xml:space="preserve">دعم استخدام </w:t>
      </w:r>
      <w:r w:rsidR="00F5583C">
        <w:rPr>
          <w:rtl/>
          <w:lang w:bidi="ar-EG"/>
        </w:rPr>
        <w:t>المشاريع مفتوحة المصدر في</w:t>
      </w:r>
      <w:r w:rsidR="0024695B">
        <w:rPr>
          <w:rFonts w:hint="cs"/>
          <w:rtl/>
          <w:lang w:bidi="ar-EG"/>
        </w:rPr>
        <w:t xml:space="preserve"> عمل القطاع</w:t>
      </w:r>
      <w:r w:rsidR="00F5583C" w:rsidRPr="00F5583C">
        <w:rPr>
          <w:rtl/>
          <w:lang w:bidi="ar-EG"/>
        </w:rPr>
        <w:t>، حسب الاقتضاء</w:t>
      </w:r>
      <w:r w:rsidR="00F5583C">
        <w:rPr>
          <w:rFonts w:hint="cs"/>
          <w:rtl/>
          <w:lang w:bidi="ar-EG"/>
        </w:rPr>
        <w:t>؛</w:t>
      </w:r>
    </w:p>
    <w:p w14:paraId="0D6E43FD" w14:textId="46D690B9" w:rsidR="00747296" w:rsidRDefault="00206C71" w:rsidP="004D469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206C71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47296">
        <w:rPr>
          <w:rtl/>
          <w:lang w:bidi="ar-EG"/>
        </w:rPr>
        <w:t>أن هناك تأخيرا</w:t>
      </w:r>
      <w:r w:rsidR="00646805">
        <w:rPr>
          <w:rFonts w:hint="cs"/>
          <w:rtl/>
          <w:lang w:bidi="ar-EG"/>
        </w:rPr>
        <w:t>ً</w:t>
      </w:r>
      <w:r w:rsidR="00747296">
        <w:rPr>
          <w:rtl/>
          <w:lang w:bidi="ar-EG"/>
        </w:rPr>
        <w:t xml:space="preserve"> في اعتماد أنظمة الاتصالات المتنقلة الدولية الجديدة</w:t>
      </w:r>
      <w:r w:rsidR="0024695B">
        <w:rPr>
          <w:rFonts w:hint="cs"/>
          <w:rtl/>
          <w:lang w:bidi="ar-EG"/>
        </w:rPr>
        <w:t xml:space="preserve"> </w:t>
      </w:r>
      <w:r w:rsidR="0024695B">
        <w:rPr>
          <w:lang w:bidi="ar-EG"/>
        </w:rPr>
        <w:t>(IMT)</w:t>
      </w:r>
      <w:r w:rsidR="00775819">
        <w:rPr>
          <w:rtl/>
          <w:lang w:bidi="ar-EG"/>
        </w:rPr>
        <w:t>،</w:t>
      </w:r>
      <w:r w:rsidR="00747296">
        <w:rPr>
          <w:rtl/>
          <w:lang w:bidi="ar-EG"/>
        </w:rPr>
        <w:t xml:space="preserve"> بما في ذلك تكنولوجيا </w:t>
      </w:r>
      <w:r w:rsidR="00F71F1A" w:rsidRPr="00F71F1A">
        <w:rPr>
          <w:rtl/>
          <w:lang w:bidi="ar-EG"/>
        </w:rPr>
        <w:t>الاتصالات المتنقلة الدولية</w:t>
      </w:r>
      <w:r w:rsidR="00F71F1A">
        <w:rPr>
          <w:rFonts w:hint="cs"/>
          <w:rtl/>
          <w:lang w:bidi="ar-EG"/>
        </w:rPr>
        <w:t>-2020</w:t>
      </w:r>
      <w:r w:rsidR="00775819">
        <w:rPr>
          <w:rtl/>
          <w:lang w:bidi="ar-EG"/>
        </w:rPr>
        <w:t>،</w:t>
      </w:r>
      <w:r w:rsidR="00747296">
        <w:rPr>
          <w:rtl/>
          <w:lang w:bidi="ar-EG"/>
        </w:rPr>
        <w:t xml:space="preserve"> ولا سيما </w:t>
      </w:r>
      <w:r w:rsidR="0024695B">
        <w:rPr>
          <w:rFonts w:hint="cs"/>
          <w:rtl/>
          <w:lang w:bidi="ar-EG"/>
        </w:rPr>
        <w:t>في</w:t>
      </w:r>
      <w:r w:rsidR="0024695B">
        <w:rPr>
          <w:rtl/>
          <w:lang w:bidi="ar-EG"/>
        </w:rPr>
        <w:t xml:space="preserve"> </w:t>
      </w:r>
      <w:r w:rsidR="00747296">
        <w:rPr>
          <w:rtl/>
          <w:lang w:bidi="ar-EG"/>
        </w:rPr>
        <w:t>البلدان النامية</w:t>
      </w:r>
      <w:r w:rsidR="00775819">
        <w:rPr>
          <w:rtl/>
          <w:lang w:bidi="ar-EG"/>
        </w:rPr>
        <w:t>،</w:t>
      </w:r>
      <w:r w:rsidR="00747296">
        <w:rPr>
          <w:rtl/>
          <w:lang w:bidi="ar-EG"/>
        </w:rPr>
        <w:t xml:space="preserve"> وهو ما يمكن أن يُعزى إلى الاستثمار الكبير </w:t>
      </w:r>
      <w:r w:rsidR="004D469A">
        <w:rPr>
          <w:rFonts w:hint="cs"/>
          <w:rtl/>
          <w:lang w:bidi="ar-EG"/>
        </w:rPr>
        <w:t xml:space="preserve">اللازم </w:t>
      </w:r>
      <w:r w:rsidR="0024695B">
        <w:rPr>
          <w:rFonts w:hint="cs"/>
          <w:rtl/>
          <w:lang w:bidi="ar-EG"/>
        </w:rPr>
        <w:t>ل</w:t>
      </w:r>
      <w:r w:rsidR="00747296">
        <w:rPr>
          <w:rtl/>
          <w:lang w:bidi="ar-EG"/>
        </w:rPr>
        <w:t>تنفيذ التكنولوجيات الجديدة؛</w:t>
      </w:r>
    </w:p>
    <w:p w14:paraId="27F1C4F6" w14:textId="1752F979" w:rsidR="003A78E2" w:rsidRDefault="00747296" w:rsidP="00F370D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206C71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  <w:t>أن هناك</w:t>
      </w:r>
      <w:r w:rsidR="0024695B">
        <w:rPr>
          <w:rFonts w:hint="cs"/>
          <w:rtl/>
          <w:lang w:bidi="ar-EG"/>
        </w:rPr>
        <w:t xml:space="preserve"> اتجاهات متزايدة</w:t>
      </w:r>
      <w:r w:rsidR="004D469A">
        <w:rPr>
          <w:rFonts w:hint="cs"/>
          <w:rtl/>
          <w:lang w:bidi="ar-EG"/>
        </w:rPr>
        <w:t xml:space="preserve"> </w:t>
      </w:r>
      <w:r w:rsidR="0024695B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تطوير الشبكات المفتوحة القائمة على </w:t>
      </w:r>
      <w:r w:rsidR="004D469A">
        <w:rPr>
          <w:rFonts w:hint="cs"/>
          <w:rtl/>
          <w:lang w:bidi="ar-EG"/>
        </w:rPr>
        <w:t xml:space="preserve">التكنولوجيا </w:t>
      </w:r>
      <w:r>
        <w:rPr>
          <w:rtl/>
          <w:lang w:bidi="ar-EG"/>
        </w:rPr>
        <w:t>السحاب</w:t>
      </w:r>
      <w:r w:rsidR="004D469A">
        <w:rPr>
          <w:rFonts w:hint="cs"/>
          <w:rtl/>
          <w:lang w:bidi="ar-EG"/>
        </w:rPr>
        <w:t>ي</w:t>
      </w:r>
      <w:r>
        <w:rPr>
          <w:rtl/>
          <w:lang w:bidi="ar-EG"/>
        </w:rPr>
        <w:t>ة</w:t>
      </w:r>
      <w:r w:rsidR="00775819">
        <w:rPr>
          <w:rtl/>
          <w:lang w:bidi="ar-EG"/>
        </w:rPr>
        <w:t>،</w:t>
      </w:r>
      <w:r>
        <w:rPr>
          <w:rtl/>
          <w:lang w:bidi="ar-EG"/>
        </w:rPr>
        <w:t xml:space="preserve"> بما في ذلك </w:t>
      </w:r>
      <w:r w:rsidR="0024695B">
        <w:rPr>
          <w:rtl/>
          <w:lang w:bidi="ar-EG"/>
        </w:rPr>
        <w:t>شبك</w:t>
      </w:r>
      <w:r w:rsidR="0024695B">
        <w:rPr>
          <w:rFonts w:hint="cs"/>
          <w:rtl/>
          <w:lang w:bidi="ar-EG"/>
        </w:rPr>
        <w:t>ات</w:t>
      </w:r>
      <w:r w:rsidR="0024695B">
        <w:rPr>
          <w:rtl/>
          <w:lang w:bidi="ar-EG"/>
        </w:rPr>
        <w:t xml:space="preserve"> </w:t>
      </w:r>
      <w:r w:rsidR="004D469A">
        <w:rPr>
          <w:rFonts w:hint="cs"/>
          <w:rtl/>
          <w:lang w:bidi="ar-EG"/>
        </w:rPr>
        <w:t>النفاذ</w:t>
      </w:r>
      <w:r>
        <w:rPr>
          <w:rtl/>
          <w:lang w:bidi="ar-EG"/>
        </w:rPr>
        <w:t xml:space="preserve"> </w:t>
      </w:r>
      <w:r w:rsidR="0024695B">
        <w:rPr>
          <w:rFonts w:hint="cs"/>
          <w:rtl/>
          <w:lang w:bidi="ar-EG"/>
        </w:rPr>
        <w:t>ل</w:t>
      </w:r>
      <w:r>
        <w:rPr>
          <w:rtl/>
          <w:lang w:bidi="ar-EG"/>
        </w:rPr>
        <w:t>لاتصالات المتنقلة الدولية</w:t>
      </w:r>
      <w:r w:rsidR="00775819">
        <w:rPr>
          <w:rtl/>
          <w:lang w:bidi="ar-EG"/>
        </w:rPr>
        <w:t>،</w:t>
      </w:r>
      <w:r>
        <w:rPr>
          <w:rtl/>
          <w:lang w:bidi="ar-EG"/>
        </w:rPr>
        <w:t xml:space="preserve"> مع فصل الأجهزة عن </w:t>
      </w:r>
      <w:r w:rsidR="00151E10">
        <w:rPr>
          <w:rFonts w:hint="cs"/>
          <w:rtl/>
          <w:lang w:bidi="ar-EG"/>
        </w:rPr>
        <w:t>البرمجيات</w:t>
      </w:r>
      <w:r>
        <w:rPr>
          <w:rtl/>
          <w:lang w:bidi="ar-EG"/>
        </w:rPr>
        <w:t xml:space="preserve"> بما في ذلك التمثيل ال</w:t>
      </w:r>
      <w:r w:rsidR="004D469A">
        <w:rPr>
          <w:rtl/>
          <w:lang w:bidi="ar-EG"/>
        </w:rPr>
        <w:t>افتراضي</w:t>
      </w:r>
      <w:r w:rsidR="0024695B">
        <w:rPr>
          <w:rFonts w:hint="cs"/>
          <w:rtl/>
          <w:lang w:bidi="ar-EG"/>
        </w:rPr>
        <w:t xml:space="preserve"> والحاويات</w:t>
      </w:r>
      <w:r w:rsidR="004D469A">
        <w:rPr>
          <w:rtl/>
          <w:lang w:bidi="ar-EG"/>
        </w:rPr>
        <w:t xml:space="preserve"> </w:t>
      </w:r>
      <w:r w:rsidR="0024695B">
        <w:rPr>
          <w:rFonts w:hint="cs"/>
          <w:rtl/>
          <w:lang w:bidi="ar-EG"/>
        </w:rPr>
        <w:t>ل</w:t>
      </w:r>
      <w:r w:rsidR="004D469A">
        <w:rPr>
          <w:rtl/>
          <w:lang w:bidi="ar-EG"/>
        </w:rPr>
        <w:t>وظائف الشبكة</w:t>
      </w:r>
      <w:r w:rsidR="003A78E2">
        <w:rPr>
          <w:rtl/>
          <w:lang w:bidi="ar-EG"/>
        </w:rPr>
        <w:t>؛</w:t>
      </w:r>
    </w:p>
    <w:p w14:paraId="61187D7B" w14:textId="7F90E78A" w:rsidR="00E87C7E" w:rsidRDefault="00E14F89" w:rsidP="002755C9">
      <w:pPr>
        <w:rPr>
          <w:rtl/>
        </w:rPr>
      </w:pPr>
      <w:proofErr w:type="gramStart"/>
      <w:r>
        <w:rPr>
          <w:rFonts w:hint="cs"/>
          <w:i/>
          <w:iCs/>
          <w:rtl/>
          <w:lang w:bidi="ar-EG"/>
        </w:rPr>
        <w:t xml:space="preserve">د </w:t>
      </w:r>
      <w:r w:rsidR="00206C71" w:rsidRPr="00206C71">
        <w:rPr>
          <w:rFonts w:hint="cs"/>
          <w:i/>
          <w:iCs/>
          <w:rtl/>
          <w:lang w:bidi="ar-EG"/>
        </w:rPr>
        <w:t>)</w:t>
      </w:r>
      <w:proofErr w:type="gramEnd"/>
      <w:r w:rsidR="00206C71">
        <w:rPr>
          <w:rtl/>
          <w:lang w:bidi="ar-EG"/>
        </w:rPr>
        <w:tab/>
      </w:r>
      <w:r w:rsidR="00BA291A">
        <w:rPr>
          <w:rFonts w:hint="cs"/>
          <w:rtl/>
          <w:lang w:bidi="ar-EG"/>
        </w:rPr>
        <w:t xml:space="preserve">القرار </w:t>
      </w:r>
      <w:r w:rsidR="00BA291A">
        <w:rPr>
          <w:lang w:bidi="ar-EG"/>
        </w:rPr>
        <w:t>ITU-R 56</w:t>
      </w:r>
      <w:r w:rsidR="00BA291A">
        <w:rPr>
          <w:rFonts w:hint="cs"/>
          <w:rtl/>
          <w:lang w:bidi="ar-EG"/>
        </w:rPr>
        <w:t xml:space="preserve"> </w:t>
      </w:r>
      <w:r w:rsidR="0024695B">
        <w:rPr>
          <w:rFonts w:hint="cs"/>
          <w:rtl/>
          <w:lang w:bidi="ar-EG"/>
        </w:rPr>
        <w:t xml:space="preserve">بشأن </w:t>
      </w:r>
      <w:r w:rsidR="00BA291A">
        <w:rPr>
          <w:rFonts w:hint="cs"/>
          <w:rtl/>
          <w:lang w:bidi="ar-EG"/>
        </w:rPr>
        <w:t>"</w:t>
      </w:r>
      <w:bookmarkStart w:id="1" w:name="_Toc180535901"/>
      <w:r w:rsidR="00E87C7E">
        <w:rPr>
          <w:rFonts w:hint="cs"/>
          <w:rtl/>
        </w:rPr>
        <w:t>التسمية الخاصة بالاتصالات المتنقلة الدولية</w:t>
      </w:r>
      <w:bookmarkEnd w:id="1"/>
      <w:r w:rsidR="00E87C7E">
        <w:rPr>
          <w:rFonts w:hint="cs"/>
          <w:rtl/>
        </w:rPr>
        <w:t xml:space="preserve">" </w:t>
      </w:r>
      <w:r w:rsidR="003A78E2">
        <w:rPr>
          <w:rtl/>
        </w:rPr>
        <w:t>ال</w:t>
      </w:r>
      <w:r w:rsidR="003A78E2">
        <w:rPr>
          <w:rFonts w:hint="cs"/>
          <w:rtl/>
        </w:rPr>
        <w:t>ذ</w:t>
      </w:r>
      <w:r w:rsidR="003A78E2">
        <w:rPr>
          <w:rtl/>
        </w:rPr>
        <w:t xml:space="preserve">ي </w:t>
      </w:r>
      <w:r w:rsidR="003A78E2">
        <w:rPr>
          <w:rFonts w:hint="cs"/>
          <w:rtl/>
        </w:rPr>
        <w:t>ي</w:t>
      </w:r>
      <w:r w:rsidR="003A78E2" w:rsidRPr="003A78E2">
        <w:rPr>
          <w:rtl/>
        </w:rPr>
        <w:t xml:space="preserve">نص على أن الاتصالات المتنقلة الدولية تشمل </w:t>
      </w:r>
      <w:r w:rsidR="0024695B">
        <w:rPr>
          <w:rFonts w:hint="cs"/>
          <w:rtl/>
        </w:rPr>
        <w:t>إجمالاً</w:t>
      </w:r>
      <w:r w:rsidR="0024695B" w:rsidRPr="003A78E2">
        <w:rPr>
          <w:rtl/>
        </w:rPr>
        <w:t xml:space="preserve"> </w:t>
      </w:r>
      <w:r w:rsidR="003A78E2" w:rsidRPr="003A78E2">
        <w:rPr>
          <w:rtl/>
        </w:rPr>
        <w:t>الات</w:t>
      </w:r>
      <w:r w:rsidR="003A78E2">
        <w:rPr>
          <w:rtl/>
        </w:rPr>
        <w:t>صالات المتنقلة الدولية-2000</w:t>
      </w:r>
      <w:r w:rsidR="003A78E2" w:rsidRPr="003A78E2">
        <w:rPr>
          <w:rtl/>
        </w:rPr>
        <w:t>، والات</w:t>
      </w:r>
      <w:r w:rsidR="003A78E2">
        <w:rPr>
          <w:rtl/>
        </w:rPr>
        <w:t>صالات المتنقلة الدولية المتقدمة</w:t>
      </w:r>
      <w:r w:rsidR="003A78E2" w:rsidRPr="003A78E2">
        <w:rPr>
          <w:rtl/>
        </w:rPr>
        <w:t>، والاتصالات المتنقلة الدولية-2020 والتطوير المستقبلي للاتصالات المتنقلة الدولية لعام 2020 وما بعده (مثل الا</w:t>
      </w:r>
      <w:r w:rsidR="002755C9">
        <w:rPr>
          <w:rtl/>
        </w:rPr>
        <w:t>تصالات المتنقلة الدولية-2030)</w:t>
      </w:r>
      <w:r w:rsidR="00E87C7E">
        <w:rPr>
          <w:rFonts w:hint="cs"/>
          <w:rtl/>
        </w:rPr>
        <w:t>؛</w:t>
      </w:r>
    </w:p>
    <w:p w14:paraId="27CECEA9" w14:textId="3D20AC47" w:rsidR="00236E98" w:rsidRDefault="00E14F89" w:rsidP="00236E98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هـ</w:t>
      </w:r>
      <w:r w:rsidR="00206C71" w:rsidRPr="00206C71">
        <w:rPr>
          <w:rFonts w:hint="cs"/>
          <w:i/>
          <w:iCs/>
          <w:rtl/>
          <w:lang w:bidi="ar-EG"/>
        </w:rPr>
        <w:t xml:space="preserve"> )</w:t>
      </w:r>
      <w:proofErr w:type="gramEnd"/>
      <w:r w:rsidR="00206C71">
        <w:rPr>
          <w:rtl/>
          <w:lang w:bidi="ar-EG"/>
        </w:rPr>
        <w:tab/>
      </w:r>
      <w:r w:rsidR="00236E98">
        <w:rPr>
          <w:rtl/>
          <w:lang w:bidi="ar-EG"/>
        </w:rPr>
        <w:t>أن أنظمة الاتصالات المتنقلة الدولية تو</w:t>
      </w:r>
      <w:r w:rsidR="00F55C7C">
        <w:rPr>
          <w:rtl/>
          <w:lang w:bidi="ar-EG"/>
        </w:rPr>
        <w:t>فر خدمات اتصالات على نطاق عالمي</w:t>
      </w:r>
      <w:r w:rsidR="00236E98">
        <w:rPr>
          <w:rtl/>
          <w:lang w:bidi="ar-EG"/>
        </w:rPr>
        <w:t xml:space="preserve">، وتواصل المساهمة في التنمية </w:t>
      </w:r>
      <w:r w:rsidR="00F55C7C">
        <w:rPr>
          <w:rtl/>
          <w:lang w:bidi="ar-EG"/>
        </w:rPr>
        <w:t xml:space="preserve">الاقتصادية والاجتماعية </w:t>
      </w:r>
      <w:r w:rsidR="0024695B">
        <w:rPr>
          <w:rFonts w:hint="cs"/>
          <w:rtl/>
          <w:lang w:bidi="ar-EG"/>
        </w:rPr>
        <w:t xml:space="preserve">على الصعيد </w:t>
      </w:r>
      <w:r w:rsidR="00F55C7C">
        <w:rPr>
          <w:rtl/>
          <w:lang w:bidi="ar-EG"/>
        </w:rPr>
        <w:t>العالمي</w:t>
      </w:r>
      <w:r w:rsidR="00236E98">
        <w:rPr>
          <w:rtl/>
          <w:lang w:bidi="ar-EG"/>
        </w:rPr>
        <w:t>؛</w:t>
      </w:r>
    </w:p>
    <w:p w14:paraId="3F9028BA" w14:textId="297DE70D" w:rsidR="00E14F89" w:rsidRPr="00341DD0" w:rsidRDefault="00236E98" w:rsidP="00236E98">
      <w:pPr>
        <w:rPr>
          <w:rtl/>
        </w:rPr>
      </w:pPr>
      <w:proofErr w:type="gramStart"/>
      <w:r w:rsidRPr="00646805">
        <w:rPr>
          <w:i/>
          <w:iCs/>
          <w:rtl/>
          <w:lang w:bidi="ar-EG"/>
        </w:rPr>
        <w:t>و</w:t>
      </w:r>
      <w:r w:rsidR="00D85290" w:rsidRPr="00646805">
        <w:rPr>
          <w:i/>
          <w:iCs/>
          <w:lang w:bidi="ar-EG"/>
        </w:rPr>
        <w:t> </w:t>
      </w:r>
      <w:r w:rsidRPr="00646805">
        <w:rPr>
          <w:i/>
          <w:iCs/>
          <w:rtl/>
          <w:lang w:bidi="ar-EG"/>
        </w:rPr>
        <w:t>)</w:t>
      </w:r>
      <w:proofErr w:type="gramEnd"/>
      <w:r w:rsidR="00E14F89">
        <w:rPr>
          <w:rtl/>
          <w:lang w:bidi="ar-EG"/>
        </w:rPr>
        <w:tab/>
      </w:r>
      <w:r w:rsidRPr="00236E98">
        <w:rPr>
          <w:rtl/>
          <w:lang w:bidi="ar-EG"/>
        </w:rPr>
        <w:t>أن أنظمة الاتصالات المتنقلة الدولية ستستمر في المساهمة بشكل ملحوظ في سد الفجوة الرقمية في جميع أنحاء العالم وتحقيق أهداف ا</w:t>
      </w:r>
      <w:r w:rsidR="00F55C7C">
        <w:rPr>
          <w:rtl/>
          <w:lang w:bidi="ar-EG"/>
        </w:rPr>
        <w:t>لأمم المتحدة للتنمية المستدامة</w:t>
      </w:r>
      <w:r w:rsidR="00E87C7E">
        <w:rPr>
          <w:rFonts w:hint="cs"/>
          <w:rtl/>
          <w:lang w:bidi="ar-EG"/>
        </w:rPr>
        <w:t>؛</w:t>
      </w:r>
    </w:p>
    <w:p w14:paraId="315A5339" w14:textId="750F8FD1" w:rsidR="00E14F89" w:rsidRPr="00341DD0" w:rsidRDefault="00F370DA" w:rsidP="00595FDF">
      <w:pPr>
        <w:rPr>
          <w:rtl/>
        </w:rPr>
      </w:pPr>
      <w:proofErr w:type="gramStart"/>
      <w:r>
        <w:rPr>
          <w:rFonts w:hint="cs"/>
          <w:i/>
          <w:iCs/>
          <w:rtl/>
          <w:lang w:bidi="ar-EG"/>
        </w:rPr>
        <w:t>ز</w:t>
      </w:r>
      <w:r w:rsidR="00646805">
        <w:rPr>
          <w:rFonts w:hint="cs"/>
          <w:i/>
          <w:iCs/>
          <w:rtl/>
          <w:lang w:bidi="ar-EG"/>
        </w:rPr>
        <w:t xml:space="preserve"> </w:t>
      </w:r>
      <w:r w:rsidR="00E14F89" w:rsidRPr="00206C71">
        <w:rPr>
          <w:rFonts w:hint="cs"/>
          <w:i/>
          <w:iCs/>
          <w:rtl/>
          <w:lang w:bidi="ar-EG"/>
        </w:rPr>
        <w:t>)</w:t>
      </w:r>
      <w:proofErr w:type="gramEnd"/>
      <w:r w:rsidR="00E14F89">
        <w:rPr>
          <w:rtl/>
          <w:lang w:bidi="ar-EG"/>
        </w:rPr>
        <w:tab/>
      </w:r>
      <w:r w:rsidR="00D9505D" w:rsidRPr="00D9505D">
        <w:rPr>
          <w:rFonts w:hint="eastAsia"/>
          <w:rtl/>
        </w:rPr>
        <w:t>أن</w:t>
      </w:r>
      <w:r w:rsidR="00D9505D" w:rsidRPr="00D9505D">
        <w:rPr>
          <w:rtl/>
        </w:rPr>
        <w:t xml:space="preserve"> </w:t>
      </w:r>
      <w:r w:rsidR="00D9505D" w:rsidRPr="00D9505D">
        <w:rPr>
          <w:rFonts w:hint="eastAsia"/>
          <w:rtl/>
        </w:rPr>
        <w:t>قطاع</w:t>
      </w:r>
      <w:r w:rsidR="00D9505D" w:rsidRPr="00D9505D">
        <w:rPr>
          <w:rtl/>
        </w:rPr>
        <w:t xml:space="preserve"> </w:t>
      </w:r>
      <w:r w:rsidR="00D9505D" w:rsidRPr="00D9505D">
        <w:rPr>
          <w:rFonts w:hint="eastAsia"/>
          <w:rtl/>
        </w:rPr>
        <w:t>تقييس</w:t>
      </w:r>
      <w:r w:rsidR="00D9505D" w:rsidRPr="00D9505D">
        <w:rPr>
          <w:rtl/>
        </w:rPr>
        <w:t xml:space="preserve"> </w:t>
      </w:r>
      <w:r w:rsidR="00D9505D" w:rsidRPr="00D9505D">
        <w:rPr>
          <w:rFonts w:hint="eastAsia"/>
          <w:rtl/>
        </w:rPr>
        <w:t>الاتصالات</w:t>
      </w:r>
      <w:r w:rsidR="00D9505D" w:rsidRPr="00D9505D">
        <w:rPr>
          <w:rFonts w:hint="cs"/>
          <w:rtl/>
        </w:rPr>
        <w:t xml:space="preserve"> بالاتحاد</w:t>
      </w:r>
      <w:r w:rsidR="00D9505D" w:rsidRPr="00D9505D">
        <w:rPr>
          <w:rFonts w:hint="eastAsia"/>
          <w:rtl/>
        </w:rPr>
        <w:t> </w:t>
      </w:r>
      <w:r w:rsidR="00D9505D" w:rsidRPr="00D9505D">
        <w:rPr>
          <w:lang w:bidi="ar-EG"/>
        </w:rPr>
        <w:t>(ITU</w:t>
      </w:r>
      <w:r w:rsidR="00D9505D" w:rsidRPr="00D9505D">
        <w:rPr>
          <w:lang w:bidi="ar-EG"/>
        </w:rPr>
        <w:noBreakHyphen/>
        <w:t>T)</w:t>
      </w:r>
      <w:r w:rsidR="00D9505D" w:rsidRPr="00D9505D">
        <w:rPr>
          <w:rtl/>
        </w:rPr>
        <w:t xml:space="preserve"> يواصل بنشاط دراساته </w:t>
      </w:r>
      <w:r w:rsidR="00595FDF">
        <w:rPr>
          <w:rFonts w:hint="cs"/>
          <w:rtl/>
        </w:rPr>
        <w:t>بشأن</w:t>
      </w:r>
      <w:r w:rsidR="00595FDF" w:rsidRPr="00595FDF">
        <w:rPr>
          <w:rtl/>
        </w:rPr>
        <w:t xml:space="preserve"> الجوانب الشاملة لشبكات الاتصالات المتنقلة الدولية وتكنولوجياتها</w:t>
      </w:r>
      <w:r w:rsidR="00D9505D" w:rsidRPr="00D9505D">
        <w:rPr>
          <w:rtl/>
        </w:rPr>
        <w:t>؛</w:t>
      </w:r>
    </w:p>
    <w:p w14:paraId="71378A6B" w14:textId="3741F97B" w:rsidR="00E14F89" w:rsidRPr="00341DD0" w:rsidRDefault="00F370DA" w:rsidP="00F370DA">
      <w:pPr>
        <w:rPr>
          <w:rtl/>
        </w:rPr>
      </w:pPr>
      <w:r>
        <w:rPr>
          <w:rFonts w:hint="cs"/>
          <w:i/>
          <w:iCs/>
          <w:rtl/>
          <w:lang w:bidi="ar-EG"/>
        </w:rPr>
        <w:t>ح</w:t>
      </w:r>
      <w:r w:rsidR="00E14F89" w:rsidRPr="00206C71">
        <w:rPr>
          <w:rFonts w:hint="cs"/>
          <w:i/>
          <w:iCs/>
          <w:rtl/>
          <w:lang w:bidi="ar-EG"/>
        </w:rPr>
        <w:t>)</w:t>
      </w:r>
      <w:r w:rsidR="00E14F89">
        <w:rPr>
          <w:rtl/>
          <w:lang w:bidi="ar-EG"/>
        </w:rPr>
        <w:tab/>
      </w:r>
      <w:r w:rsidRPr="00F370DA">
        <w:rPr>
          <w:rtl/>
          <w:lang w:bidi="ar-EG"/>
        </w:rPr>
        <w:t xml:space="preserve">أن قطاع تقييس الاتصالات يشجع </w:t>
      </w:r>
      <w:r w:rsidR="0024695B">
        <w:rPr>
          <w:rFonts w:hint="cs"/>
          <w:rtl/>
          <w:lang w:bidi="ar-EG"/>
        </w:rPr>
        <w:t xml:space="preserve">البحوث والأعمال المنجزة على الصعيد الدولي في إطار </w:t>
      </w:r>
      <w:r w:rsidRPr="00F370DA">
        <w:rPr>
          <w:rtl/>
          <w:lang w:bidi="ar-EG"/>
        </w:rPr>
        <w:t>أنشطة ت</w:t>
      </w:r>
      <w:r>
        <w:rPr>
          <w:rtl/>
          <w:lang w:bidi="ar-EG"/>
        </w:rPr>
        <w:t>قييس الاتصالات المتنقلة الدولية</w:t>
      </w:r>
      <w:r w:rsidRPr="00F370DA">
        <w:rPr>
          <w:rtl/>
          <w:lang w:bidi="ar-EG"/>
        </w:rPr>
        <w:t xml:space="preserve">، بهدف </w:t>
      </w:r>
      <w:r>
        <w:rPr>
          <w:rFonts w:hint="cs"/>
          <w:rtl/>
          <w:lang w:bidi="ar-EG"/>
        </w:rPr>
        <w:t>إرساء</w:t>
      </w:r>
      <w:r w:rsidRPr="00F370DA">
        <w:rPr>
          <w:rtl/>
          <w:lang w:bidi="ar-EG"/>
        </w:rPr>
        <w:t xml:space="preserve"> نظام إيكولوجي </w:t>
      </w:r>
      <w:r>
        <w:rPr>
          <w:rtl/>
          <w:lang w:bidi="ar-EG"/>
        </w:rPr>
        <w:t>منتج وفعال لجميع أصحاب المصلحة</w:t>
      </w:r>
      <w:r w:rsidR="00E87C7E">
        <w:rPr>
          <w:rFonts w:hint="cs"/>
          <w:rtl/>
          <w:lang w:bidi="ar-EG"/>
        </w:rPr>
        <w:t>،</w:t>
      </w:r>
    </w:p>
    <w:p w14:paraId="20831BE9" w14:textId="5AE852C2" w:rsidR="004F1806" w:rsidRDefault="00031DA0" w:rsidP="00031DA0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14:paraId="26EFC725" w14:textId="61E409FF" w:rsidR="00E14F89" w:rsidRDefault="004F1806" w:rsidP="00031DA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Pr="00206C71"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031DA0">
        <w:rPr>
          <w:rtl/>
          <w:lang w:bidi="ar-EG"/>
        </w:rPr>
        <w:t xml:space="preserve">أن </w:t>
      </w:r>
      <w:r w:rsidR="00031DA0">
        <w:rPr>
          <w:rFonts w:hint="cs"/>
          <w:rtl/>
          <w:lang w:bidi="ar-EG"/>
        </w:rPr>
        <w:t>تقييس</w:t>
      </w:r>
      <w:r w:rsidR="00031DA0">
        <w:rPr>
          <w:rtl/>
          <w:lang w:bidi="ar-EG"/>
        </w:rPr>
        <w:t xml:space="preserve"> </w:t>
      </w:r>
      <w:r w:rsidR="00031DA0">
        <w:rPr>
          <w:rFonts w:hint="cs"/>
          <w:rtl/>
          <w:lang w:bidi="ar-EG"/>
        </w:rPr>
        <w:t>ا</w:t>
      </w:r>
      <w:r w:rsidR="00031DA0">
        <w:rPr>
          <w:rtl/>
          <w:lang w:bidi="ar-EG"/>
        </w:rPr>
        <w:t>لتكنولوجيات</w:t>
      </w:r>
      <w:r w:rsidR="00031DA0" w:rsidRPr="00031DA0">
        <w:rPr>
          <w:rtl/>
        </w:rPr>
        <w:t xml:space="preserve"> </w:t>
      </w:r>
      <w:r w:rsidR="00031DA0" w:rsidRPr="00031DA0">
        <w:rPr>
          <w:rtl/>
          <w:lang w:bidi="ar-EG"/>
        </w:rPr>
        <w:t>الجديدة</w:t>
      </w:r>
      <w:r w:rsidR="00031DA0">
        <w:rPr>
          <w:rtl/>
          <w:lang w:bidi="ar-EG"/>
        </w:rPr>
        <w:t xml:space="preserve"> </w:t>
      </w:r>
      <w:r w:rsidR="00031DA0">
        <w:rPr>
          <w:rFonts w:hint="cs"/>
          <w:rtl/>
          <w:lang w:bidi="ar-EG"/>
        </w:rPr>
        <w:t>المحدثة لتغيير جذري</w:t>
      </w:r>
      <w:r w:rsidR="00031DA0">
        <w:rPr>
          <w:rtl/>
          <w:lang w:bidi="ar-EG"/>
        </w:rPr>
        <w:t xml:space="preserve"> مهم </w:t>
      </w:r>
      <w:r w:rsidR="00031DA0">
        <w:rPr>
          <w:rFonts w:hint="cs"/>
          <w:rtl/>
          <w:lang w:bidi="ar-EG"/>
        </w:rPr>
        <w:t>لوضع</w:t>
      </w:r>
      <w:r w:rsidR="00031DA0">
        <w:rPr>
          <w:rtl/>
          <w:lang w:bidi="ar-EG"/>
        </w:rPr>
        <w:t xml:space="preserve"> حلول منسقة لفائدة أصحاب المصلحة في تكنولوجيا المعلومات والاتصالات </w:t>
      </w:r>
      <w:r w:rsidR="0024695B">
        <w:rPr>
          <w:rFonts w:hint="cs"/>
          <w:rtl/>
          <w:lang w:bidi="ar-EG"/>
        </w:rPr>
        <w:t>ومستعمليها</w:t>
      </w:r>
      <w:r w:rsidR="00031DA0">
        <w:rPr>
          <w:rtl/>
          <w:lang w:bidi="ar-EG"/>
        </w:rPr>
        <w:t>؛</w:t>
      </w:r>
    </w:p>
    <w:p w14:paraId="1463BC47" w14:textId="755A42A5" w:rsidR="004F1806" w:rsidRDefault="004F1806" w:rsidP="00031DA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206C71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031DA0" w:rsidRPr="00031DA0">
        <w:rPr>
          <w:rtl/>
          <w:lang w:bidi="ar-EG"/>
        </w:rPr>
        <w:t xml:space="preserve">أن الحلول القائمة على </w:t>
      </w:r>
      <w:r w:rsidR="0024695B">
        <w:rPr>
          <w:rFonts w:hint="cs"/>
          <w:rtl/>
          <w:lang w:bidi="ar-EG"/>
        </w:rPr>
        <w:t>ال</w:t>
      </w:r>
      <w:r w:rsidR="0024695B" w:rsidRPr="00031DA0">
        <w:rPr>
          <w:rtl/>
          <w:lang w:bidi="ar-EG"/>
        </w:rPr>
        <w:t>شبك</w:t>
      </w:r>
      <w:r w:rsidR="0024695B">
        <w:rPr>
          <w:rFonts w:hint="cs"/>
          <w:rtl/>
          <w:lang w:bidi="ar-EG"/>
        </w:rPr>
        <w:t>ات</w:t>
      </w:r>
      <w:r w:rsidR="0024695B" w:rsidRPr="00031DA0">
        <w:rPr>
          <w:rtl/>
          <w:lang w:bidi="ar-EG"/>
        </w:rPr>
        <w:t xml:space="preserve"> </w:t>
      </w:r>
      <w:r w:rsidR="00031DA0" w:rsidRPr="00031DA0">
        <w:rPr>
          <w:rtl/>
          <w:lang w:bidi="ar-EG"/>
        </w:rPr>
        <w:t>مفتوحة المصدر و</w:t>
      </w:r>
      <w:r w:rsidR="0024695B">
        <w:rPr>
          <w:rFonts w:hint="cs"/>
          <w:rtl/>
          <w:lang w:bidi="ar-EG"/>
        </w:rPr>
        <w:t xml:space="preserve">شبكات </w:t>
      </w:r>
      <w:r w:rsidR="00031DA0" w:rsidRPr="00031DA0">
        <w:rPr>
          <w:rtl/>
          <w:lang w:bidi="ar-EG"/>
        </w:rPr>
        <w:t>النفاذ المفتوح تُستخدم لتطوير الاتصالات المتنقلة الدولية وأنظمة أخرى لت</w:t>
      </w:r>
      <w:r w:rsidR="00031DA0">
        <w:rPr>
          <w:rtl/>
          <w:lang w:bidi="ar-EG"/>
        </w:rPr>
        <w:t>سهيل وتسريع نشر الأنظمة الجديدة</w:t>
      </w:r>
      <w:r w:rsidR="00031DA0" w:rsidRPr="00031DA0">
        <w:rPr>
          <w:rtl/>
          <w:lang w:bidi="ar-EG"/>
        </w:rPr>
        <w:t>، بما في ذلك الاتصالات المتنقلة الدولية</w:t>
      </w:r>
      <w:r w:rsidR="00031DA0">
        <w:rPr>
          <w:rFonts w:hint="cs"/>
          <w:rtl/>
          <w:lang w:bidi="ar-EG"/>
        </w:rPr>
        <w:t xml:space="preserve"> - 2020</w:t>
      </w:r>
      <w:r w:rsidR="00031DA0" w:rsidRPr="00031DA0">
        <w:rPr>
          <w:rtl/>
          <w:lang w:bidi="ar-EG"/>
        </w:rPr>
        <w:t xml:space="preserve"> </w:t>
      </w:r>
      <w:r w:rsidR="00031DA0">
        <w:rPr>
          <w:rtl/>
          <w:lang w:bidi="ar-EG"/>
        </w:rPr>
        <w:t>وما بعده</w:t>
      </w:r>
      <w:r w:rsidR="00031DA0">
        <w:rPr>
          <w:rFonts w:hint="cs"/>
          <w:rtl/>
          <w:lang w:bidi="ar-EG"/>
        </w:rPr>
        <w:t>ا</w:t>
      </w:r>
      <w:r w:rsidR="00191049">
        <w:rPr>
          <w:rtl/>
          <w:lang w:bidi="ar-EG"/>
        </w:rPr>
        <w:t>، بطريقة فعالة من حيث التكلفة</w:t>
      </w:r>
      <w:r>
        <w:rPr>
          <w:rFonts w:hint="cs"/>
          <w:rtl/>
          <w:lang w:bidi="ar-EG"/>
        </w:rPr>
        <w:t>،</w:t>
      </w:r>
    </w:p>
    <w:p w14:paraId="037BF5CA" w14:textId="3CD491CF" w:rsidR="004F1806" w:rsidRDefault="00191049" w:rsidP="00026400">
      <w:pPr>
        <w:pStyle w:val="Call"/>
        <w:rPr>
          <w:rtl/>
        </w:rPr>
      </w:pPr>
      <w:r>
        <w:rPr>
          <w:rFonts w:hint="cs"/>
          <w:rtl/>
        </w:rPr>
        <w:t xml:space="preserve">وإذ </w:t>
      </w:r>
      <w:r w:rsidR="00026400">
        <w:rPr>
          <w:rFonts w:hint="cs"/>
          <w:rtl/>
        </w:rPr>
        <w:t>تحيط علما</w:t>
      </w:r>
      <w:r w:rsidR="0024695B">
        <w:rPr>
          <w:rFonts w:hint="cs"/>
          <w:rtl/>
        </w:rPr>
        <w:t>ً</w:t>
      </w:r>
    </w:p>
    <w:p w14:paraId="30CF4E43" w14:textId="051E0E3C" w:rsidR="004F1806" w:rsidRDefault="006749E9" w:rsidP="00F370A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4F1806" w:rsidRPr="00206C71">
        <w:rPr>
          <w:rFonts w:hint="cs"/>
          <w:i/>
          <w:iCs/>
          <w:rtl/>
          <w:lang w:bidi="ar-EG"/>
        </w:rPr>
        <w:t>أ )</w:t>
      </w:r>
      <w:proofErr w:type="gramEnd"/>
      <w:r w:rsidR="004F1806">
        <w:rPr>
          <w:rtl/>
          <w:lang w:bidi="ar-EG"/>
        </w:rPr>
        <w:tab/>
      </w:r>
      <w:r w:rsidR="00026400">
        <w:rPr>
          <w:rFonts w:hint="cs"/>
          <w:rtl/>
          <w:lang w:bidi="ar-EG"/>
        </w:rPr>
        <w:t>ب</w:t>
      </w:r>
      <w:r w:rsidR="00452272">
        <w:rPr>
          <w:rFonts w:hint="cs"/>
          <w:rtl/>
          <w:lang w:bidi="ar-EG"/>
        </w:rPr>
        <w:t xml:space="preserve">تزايد </w:t>
      </w:r>
      <w:r w:rsidR="0024695B">
        <w:rPr>
          <w:rFonts w:hint="cs"/>
          <w:rtl/>
          <w:lang w:bidi="ar-EG"/>
        </w:rPr>
        <w:t>ال</w:t>
      </w:r>
      <w:r w:rsidR="00191049">
        <w:rPr>
          <w:rtl/>
          <w:lang w:bidi="ar-EG"/>
        </w:rPr>
        <w:t>مبادرات</w:t>
      </w:r>
      <w:r w:rsidR="0024695B">
        <w:rPr>
          <w:rFonts w:hint="cs"/>
          <w:rtl/>
          <w:lang w:bidi="ar-EG"/>
        </w:rPr>
        <w:t xml:space="preserve"> المتخذة في إطار</w:t>
      </w:r>
      <w:r w:rsidR="00191049">
        <w:rPr>
          <w:rtl/>
          <w:lang w:bidi="ar-EG"/>
        </w:rPr>
        <w:t xml:space="preserve"> جهود </w:t>
      </w:r>
      <w:r w:rsidR="0024695B">
        <w:rPr>
          <w:rFonts w:hint="cs"/>
          <w:rtl/>
          <w:lang w:bidi="ar-EG"/>
        </w:rPr>
        <w:t>و</w:t>
      </w:r>
      <w:r w:rsidR="00191049">
        <w:rPr>
          <w:rtl/>
          <w:lang w:bidi="ar-EG"/>
        </w:rPr>
        <w:t>أنشطة التقييس الوطنية و</w:t>
      </w:r>
      <w:r w:rsidR="00026400">
        <w:rPr>
          <w:rtl/>
          <w:lang w:bidi="ar-EG"/>
        </w:rPr>
        <w:t xml:space="preserve">الإقليمية والدولية </w:t>
      </w:r>
      <w:r w:rsidR="00026400">
        <w:rPr>
          <w:rFonts w:hint="cs"/>
          <w:rtl/>
          <w:lang w:bidi="ar-EG"/>
        </w:rPr>
        <w:t xml:space="preserve">بغية </w:t>
      </w:r>
      <w:r w:rsidR="00191049">
        <w:rPr>
          <w:rtl/>
          <w:lang w:bidi="ar-EG"/>
        </w:rPr>
        <w:t xml:space="preserve">تطوير </w:t>
      </w:r>
      <w:r w:rsidR="00452272">
        <w:rPr>
          <w:rFonts w:hint="cs"/>
          <w:rtl/>
          <w:lang w:bidi="ar-EG"/>
        </w:rPr>
        <w:t>التكنولوجيات</w:t>
      </w:r>
      <w:r w:rsidR="00191049">
        <w:rPr>
          <w:rtl/>
          <w:lang w:bidi="ar-EG"/>
        </w:rPr>
        <w:t xml:space="preserve"> والحلول المتعلقة بشبكات </w:t>
      </w:r>
      <w:r w:rsidR="00F370A8">
        <w:rPr>
          <w:rFonts w:hint="cs"/>
          <w:rtl/>
          <w:lang w:bidi="ar-EG"/>
        </w:rPr>
        <w:t>النفاذ</w:t>
      </w:r>
      <w:r w:rsidR="00191049">
        <w:rPr>
          <w:rtl/>
          <w:lang w:bidi="ar-EG"/>
        </w:rPr>
        <w:t xml:space="preserve"> المفتوح (مثل شبكة </w:t>
      </w:r>
      <w:r w:rsidR="00F370A8" w:rsidRPr="00F370A8">
        <w:rPr>
          <w:rtl/>
          <w:lang w:bidi="ar-EG"/>
        </w:rPr>
        <w:t>النفاذ الراديوي المفتوح</w:t>
      </w:r>
      <w:r w:rsidR="00F370A8" w:rsidRPr="00F370A8">
        <w:rPr>
          <w:rFonts w:hint="cs"/>
          <w:rtl/>
          <w:lang w:bidi="ar-EG"/>
        </w:rPr>
        <w:t xml:space="preserve"> </w:t>
      </w:r>
      <w:r w:rsidR="00026400">
        <w:rPr>
          <w:rFonts w:hint="cs"/>
          <w:rtl/>
          <w:lang w:bidi="ar-EG"/>
        </w:rPr>
        <w:t>(</w:t>
      </w:r>
      <w:r w:rsidR="00026400">
        <w:rPr>
          <w:lang w:val="fr-FR" w:bidi="ar-EG"/>
        </w:rPr>
        <w:t>RAN</w:t>
      </w:r>
      <w:r w:rsidR="00026400">
        <w:rPr>
          <w:rFonts w:hint="cs"/>
          <w:rtl/>
        </w:rPr>
        <w:t>)</w:t>
      </w:r>
      <w:r w:rsidR="00452272">
        <w:rPr>
          <w:rFonts w:hint="cs"/>
          <w:rtl/>
          <w:lang w:bidi="ar-EG"/>
        </w:rPr>
        <w:t>)؛</w:t>
      </w:r>
    </w:p>
    <w:p w14:paraId="1BFA4053" w14:textId="2A5830FA" w:rsidR="004F1806" w:rsidRDefault="004F1806" w:rsidP="00085C0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206C71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C174FC">
        <w:rPr>
          <w:rFonts w:hint="cs"/>
          <w:rtl/>
          <w:lang w:bidi="ar-EG"/>
        </w:rPr>
        <w:t>ب</w:t>
      </w:r>
      <w:r w:rsidR="00191049" w:rsidRPr="00191049">
        <w:rPr>
          <w:rtl/>
          <w:lang w:bidi="ar-EG"/>
        </w:rPr>
        <w:t xml:space="preserve">البيان ذي الصلة لاجتماعات </w:t>
      </w:r>
      <w:r w:rsidR="00C174FC">
        <w:rPr>
          <w:rFonts w:hint="cs"/>
          <w:rtl/>
          <w:lang w:bidi="ar-EG"/>
        </w:rPr>
        <w:t>ا</w:t>
      </w:r>
      <w:r w:rsidR="00C174FC" w:rsidRPr="00C174FC">
        <w:rPr>
          <w:rtl/>
          <w:lang w:bidi="ar-EG"/>
        </w:rPr>
        <w:t xml:space="preserve">لرؤساء التنفيذيين </w:t>
      </w:r>
      <w:r w:rsidR="0024695B">
        <w:rPr>
          <w:rFonts w:hint="cs"/>
          <w:rtl/>
          <w:lang w:bidi="ar-EG"/>
        </w:rPr>
        <w:t>ا</w:t>
      </w:r>
      <w:r w:rsidR="00191049" w:rsidRPr="00191049">
        <w:rPr>
          <w:rtl/>
          <w:lang w:bidi="ar-EG"/>
        </w:rPr>
        <w:t>ل</w:t>
      </w:r>
      <w:r w:rsidR="0024695B">
        <w:rPr>
          <w:rFonts w:hint="cs"/>
          <w:rtl/>
          <w:lang w:bidi="ar-EG"/>
        </w:rPr>
        <w:t xml:space="preserve">تي نظمها </w:t>
      </w:r>
      <w:r w:rsidR="00191049" w:rsidRPr="00191049">
        <w:rPr>
          <w:rtl/>
          <w:lang w:bidi="ar-EG"/>
        </w:rPr>
        <w:t>قطاع تقييس الاتصالات</w:t>
      </w:r>
      <w:r w:rsidR="0024695B">
        <w:rPr>
          <w:rFonts w:hint="cs"/>
          <w:rtl/>
          <w:lang w:bidi="ar-EG"/>
        </w:rPr>
        <w:t>،</w:t>
      </w:r>
      <w:r w:rsidR="00191049" w:rsidRPr="00191049">
        <w:rPr>
          <w:rtl/>
          <w:lang w:bidi="ar-EG"/>
        </w:rPr>
        <w:t xml:space="preserve"> </w:t>
      </w:r>
      <w:r w:rsidR="0024695B">
        <w:rPr>
          <w:rFonts w:hint="cs"/>
          <w:rtl/>
          <w:lang w:bidi="ar-EG"/>
        </w:rPr>
        <w:t>و</w:t>
      </w:r>
      <w:r w:rsidR="00191049" w:rsidRPr="00191049">
        <w:rPr>
          <w:rtl/>
          <w:lang w:bidi="ar-EG"/>
        </w:rPr>
        <w:t xml:space="preserve">الذي أكد الحاجة إلى ضمان حلول </w:t>
      </w:r>
      <w:proofErr w:type="spellStart"/>
      <w:r w:rsidR="0024695B">
        <w:rPr>
          <w:rFonts w:hint="cs"/>
          <w:rtl/>
          <w:lang w:bidi="ar-EG"/>
        </w:rPr>
        <w:t>مقيسة</w:t>
      </w:r>
      <w:proofErr w:type="spellEnd"/>
      <w:r w:rsidR="0024695B">
        <w:rPr>
          <w:rFonts w:hint="cs"/>
          <w:rtl/>
          <w:lang w:bidi="ar-EG"/>
        </w:rPr>
        <w:t xml:space="preserve"> تسمح بالتشغيل</w:t>
      </w:r>
      <w:r w:rsidR="0024695B" w:rsidRPr="00191049">
        <w:rPr>
          <w:rtl/>
          <w:lang w:bidi="ar-EG"/>
        </w:rPr>
        <w:t xml:space="preserve"> </w:t>
      </w:r>
      <w:r w:rsidR="00191049" w:rsidRPr="00191049">
        <w:rPr>
          <w:rtl/>
          <w:lang w:bidi="ar-EG"/>
        </w:rPr>
        <w:t xml:space="preserve">البيني عبر واجهات ووظائف ومواصفات </w:t>
      </w:r>
      <w:r w:rsidR="00976490" w:rsidRPr="00976490">
        <w:rPr>
          <w:rtl/>
          <w:lang w:bidi="ar-EG"/>
        </w:rPr>
        <w:t>شبكات النفاذ الراديوي المفتوح</w:t>
      </w:r>
      <w:r w:rsidR="00191049" w:rsidRPr="00191049">
        <w:rPr>
          <w:rtl/>
          <w:lang w:bidi="ar-EG"/>
        </w:rPr>
        <w:t>،</w:t>
      </w:r>
    </w:p>
    <w:p w14:paraId="704D2D5C" w14:textId="53866D50" w:rsidR="006749E9" w:rsidRDefault="00754920" w:rsidP="006749E9">
      <w:pPr>
        <w:pStyle w:val="Call"/>
        <w:rPr>
          <w:rtl/>
        </w:rPr>
      </w:pPr>
      <w:r>
        <w:rPr>
          <w:rFonts w:hint="cs"/>
          <w:rtl/>
        </w:rPr>
        <w:lastRenderedPageBreak/>
        <w:t>تقرر</w:t>
      </w:r>
    </w:p>
    <w:p w14:paraId="3B8198AD" w14:textId="66CA4C3A" w:rsidR="00754920" w:rsidRDefault="006749E9" w:rsidP="007E7D63">
      <w:pPr>
        <w:rPr>
          <w:rtl/>
          <w:lang w:bidi="ar-EG"/>
        </w:rPr>
      </w:pPr>
      <w:r w:rsidRPr="006749E9">
        <w:rPr>
          <w:lang w:bidi="ar-EG"/>
        </w:rPr>
        <w:t>1</w:t>
      </w:r>
      <w:r>
        <w:rPr>
          <w:rtl/>
          <w:lang w:bidi="ar-EG"/>
        </w:rPr>
        <w:tab/>
      </w:r>
      <w:r w:rsidR="00754920">
        <w:rPr>
          <w:rtl/>
          <w:lang w:bidi="ar-EG"/>
        </w:rPr>
        <w:t xml:space="preserve">تعزيز وتسريع أنشطة التقييس المتعلقة بتطوير الأنظمة القائمة على </w:t>
      </w:r>
      <w:r w:rsidR="00754920">
        <w:rPr>
          <w:rFonts w:hint="cs"/>
          <w:rtl/>
          <w:lang w:bidi="ar-EG"/>
        </w:rPr>
        <w:t>تكنولوجيات</w:t>
      </w:r>
      <w:r w:rsidR="00754920">
        <w:rPr>
          <w:rtl/>
          <w:lang w:bidi="ar-EG"/>
        </w:rPr>
        <w:t xml:space="preserve"> وحلول شبكات المصادر المفتوحة </w:t>
      </w:r>
      <w:r w:rsidR="00754920">
        <w:rPr>
          <w:rFonts w:hint="cs"/>
          <w:rtl/>
          <w:lang w:bidi="ar-EG"/>
        </w:rPr>
        <w:t>والنفاذ</w:t>
      </w:r>
      <w:r w:rsidR="00754920">
        <w:rPr>
          <w:rtl/>
          <w:lang w:bidi="ar-EG"/>
        </w:rPr>
        <w:t xml:space="preserve"> المفتوح (بما في ذلك الجوانب غير الراديوية لأنظمة الاتصالات المتنقلة الدولية القائمة على </w:t>
      </w:r>
      <w:r w:rsidR="00754920" w:rsidRPr="00754920">
        <w:rPr>
          <w:rtl/>
          <w:lang w:bidi="ar-EG"/>
        </w:rPr>
        <w:t xml:space="preserve">شبكات النفاذ الراديوي </w:t>
      </w:r>
      <w:proofErr w:type="gramStart"/>
      <w:r w:rsidR="00754920" w:rsidRPr="00754920">
        <w:rPr>
          <w:rtl/>
          <w:lang w:bidi="ar-EG"/>
        </w:rPr>
        <w:t>المفتوح</w:t>
      </w:r>
      <w:r w:rsidR="007E7D63">
        <w:rPr>
          <w:rFonts w:hint="cs"/>
          <w:rtl/>
          <w:lang w:bidi="ar-EG"/>
        </w:rPr>
        <w:t>)،</w:t>
      </w:r>
      <w:proofErr w:type="gramEnd"/>
      <w:r w:rsidR="00754920">
        <w:rPr>
          <w:rtl/>
          <w:lang w:bidi="ar-EG"/>
        </w:rPr>
        <w:t xml:space="preserve"> فضلاً عن إجراء الدراسات ذات الصلة بشأن </w:t>
      </w:r>
      <w:r w:rsidR="00BC10B0">
        <w:rPr>
          <w:rFonts w:hint="cs"/>
          <w:rtl/>
          <w:lang w:bidi="ar-EG"/>
        </w:rPr>
        <w:t>وضع</w:t>
      </w:r>
      <w:r w:rsidR="00754920">
        <w:rPr>
          <w:rtl/>
          <w:lang w:bidi="ar-EG"/>
        </w:rPr>
        <w:t xml:space="preserve"> المواصفات ذات الصلة (مثل </w:t>
      </w:r>
      <w:r w:rsidR="00BC10B0">
        <w:rPr>
          <w:rtl/>
          <w:lang w:bidi="ar-EG"/>
        </w:rPr>
        <w:t>الاتصالات المتنقلة الدولية</w:t>
      </w:r>
      <w:r w:rsidR="00646805">
        <w:rPr>
          <w:rFonts w:hint="cs"/>
          <w:rtl/>
          <w:lang w:bidi="ar-EG"/>
        </w:rPr>
        <w:t>-</w:t>
      </w:r>
      <w:r w:rsidR="00BC10B0">
        <w:rPr>
          <w:rFonts w:hint="cs"/>
          <w:rtl/>
          <w:lang w:bidi="ar-EG"/>
        </w:rPr>
        <w:t xml:space="preserve">2020 </w:t>
      </w:r>
      <w:r w:rsidR="00754920">
        <w:rPr>
          <w:rtl/>
          <w:lang w:bidi="ar-EG"/>
        </w:rPr>
        <w:t>وما</w:t>
      </w:r>
      <w:r w:rsidR="00646805">
        <w:rPr>
          <w:rFonts w:hint="cs"/>
          <w:rtl/>
          <w:lang w:bidi="ar-EG"/>
        </w:rPr>
        <w:t> </w:t>
      </w:r>
      <w:r w:rsidR="00754920">
        <w:rPr>
          <w:rtl/>
          <w:lang w:bidi="ar-EG"/>
        </w:rPr>
        <w:t>بعده</w:t>
      </w:r>
      <w:r w:rsidR="00BC10B0">
        <w:rPr>
          <w:rFonts w:hint="cs"/>
          <w:rtl/>
          <w:lang w:bidi="ar-EG"/>
        </w:rPr>
        <w:t>ا</w:t>
      </w:r>
      <w:r w:rsidR="00BC10B0">
        <w:rPr>
          <w:rtl/>
          <w:lang w:bidi="ar-EG"/>
        </w:rPr>
        <w:t>)</w:t>
      </w:r>
      <w:r w:rsidR="00754920">
        <w:rPr>
          <w:rtl/>
          <w:lang w:bidi="ar-EG"/>
        </w:rPr>
        <w:t>؛</w:t>
      </w:r>
    </w:p>
    <w:p w14:paraId="5E5D82AC" w14:textId="410CB9DE" w:rsidR="00754920" w:rsidRDefault="006749E9" w:rsidP="00682C85">
      <w:pPr>
        <w:rPr>
          <w:rtl/>
          <w:lang w:bidi="ar-EG"/>
        </w:rPr>
      </w:pPr>
      <w:r w:rsidRPr="006749E9">
        <w:rPr>
          <w:lang w:bidi="ar-EG"/>
        </w:rPr>
        <w:t>2</w:t>
      </w:r>
      <w:r>
        <w:rPr>
          <w:rtl/>
          <w:lang w:bidi="ar-EG"/>
        </w:rPr>
        <w:tab/>
      </w:r>
      <w:r w:rsidR="00754920">
        <w:rPr>
          <w:rtl/>
          <w:lang w:bidi="ar-EG"/>
        </w:rPr>
        <w:t xml:space="preserve">ضمان التنسيق والتعاون بين لجان الدراسات ذات الصلة بقطاع تقييس الاتصالات بشأن تطوير شبكات النفاذ </w:t>
      </w:r>
      <w:r w:rsidR="00754920" w:rsidRPr="00A642F6">
        <w:rPr>
          <w:rtl/>
          <w:lang w:bidi="ar-EG"/>
        </w:rPr>
        <w:t>المفتوح، بما في ذلك الجوانب غير الراديوية لأنظمة الاتصالات</w:t>
      </w:r>
      <w:r w:rsidR="00682C85" w:rsidRPr="00A642F6">
        <w:rPr>
          <w:rtl/>
          <w:lang w:bidi="ar-EG"/>
        </w:rPr>
        <w:t xml:space="preserve"> المتنقلة الدولية القائمة على </w:t>
      </w:r>
      <w:r w:rsidR="007D6914" w:rsidRPr="00A642F6">
        <w:rPr>
          <w:rtl/>
          <w:lang w:bidi="ar-EG"/>
        </w:rPr>
        <w:t>شبك</w:t>
      </w:r>
      <w:r w:rsidR="007D6914" w:rsidRPr="00A642F6">
        <w:rPr>
          <w:rFonts w:hint="cs"/>
          <w:rtl/>
          <w:lang w:bidi="ar-EG"/>
        </w:rPr>
        <w:t>ات</w:t>
      </w:r>
      <w:r w:rsidR="007D6914" w:rsidRPr="00A642F6">
        <w:rPr>
          <w:rtl/>
          <w:lang w:bidi="ar-EG"/>
        </w:rPr>
        <w:t xml:space="preserve"> </w:t>
      </w:r>
      <w:r w:rsidR="00682C85" w:rsidRPr="00A642F6">
        <w:rPr>
          <w:rtl/>
          <w:lang w:bidi="ar-EG"/>
        </w:rPr>
        <w:t xml:space="preserve">النفاذ الراديوي </w:t>
      </w:r>
      <w:proofErr w:type="gramStart"/>
      <w:r w:rsidR="00682C85" w:rsidRPr="00A642F6">
        <w:rPr>
          <w:rtl/>
          <w:lang w:bidi="ar-EG"/>
        </w:rPr>
        <w:t>المفتوح</w:t>
      </w:r>
      <w:r w:rsidR="00754920">
        <w:rPr>
          <w:rtl/>
          <w:lang w:bidi="ar-EG"/>
        </w:rPr>
        <w:t>؛</w:t>
      </w:r>
      <w:proofErr w:type="gramEnd"/>
    </w:p>
    <w:p w14:paraId="76A6E535" w14:textId="00D5D898" w:rsidR="006749E9" w:rsidRDefault="006749E9" w:rsidP="00250F07">
      <w:pPr>
        <w:rPr>
          <w:rtl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754920" w:rsidRPr="00754920">
        <w:rPr>
          <w:rtl/>
          <w:lang w:bidi="ar-EG"/>
        </w:rPr>
        <w:t xml:space="preserve">دعم </w:t>
      </w:r>
      <w:r w:rsidR="00250F07">
        <w:rPr>
          <w:rFonts w:hint="cs"/>
          <w:rtl/>
          <w:lang w:bidi="ar-EG"/>
        </w:rPr>
        <w:t>إعداد</w:t>
      </w:r>
      <w:r w:rsidR="00754920" w:rsidRPr="00754920">
        <w:rPr>
          <w:rtl/>
          <w:lang w:bidi="ar-EG"/>
        </w:rPr>
        <w:t xml:space="preserve"> التوصيات </w:t>
      </w:r>
      <w:r w:rsidR="00250F07">
        <w:rPr>
          <w:rFonts w:hint="cs"/>
          <w:rtl/>
          <w:lang w:bidi="ar-EG"/>
        </w:rPr>
        <w:t>والإضافات</w:t>
      </w:r>
      <w:r w:rsidR="00754920" w:rsidRPr="00754920">
        <w:rPr>
          <w:rtl/>
          <w:lang w:bidi="ar-EG"/>
        </w:rPr>
        <w:t xml:space="preserve"> والتقارير </w:t>
      </w:r>
      <w:r w:rsidR="0055458D">
        <w:rPr>
          <w:rFonts w:hint="cs"/>
          <w:rtl/>
          <w:lang w:bidi="ar-EG"/>
        </w:rPr>
        <w:t>التقنية</w:t>
      </w:r>
      <w:r w:rsidR="00250F07">
        <w:rPr>
          <w:rtl/>
          <w:lang w:bidi="ar-EG"/>
        </w:rPr>
        <w:t xml:space="preserve"> </w:t>
      </w:r>
      <w:r w:rsidR="00250F07">
        <w:rPr>
          <w:rFonts w:hint="cs"/>
          <w:rtl/>
          <w:lang w:bidi="ar-EG"/>
        </w:rPr>
        <w:t xml:space="preserve">بشأن </w:t>
      </w:r>
      <w:r w:rsidR="00754920" w:rsidRPr="00754920">
        <w:rPr>
          <w:rtl/>
          <w:lang w:bidi="ar-EG"/>
        </w:rPr>
        <w:t xml:space="preserve">مواصفات الشبكات المفتوحة بما في ذلك شبكات </w:t>
      </w:r>
      <w:r w:rsidR="0055458D">
        <w:rPr>
          <w:rFonts w:hint="cs"/>
          <w:rtl/>
          <w:lang w:bidi="ar-EG"/>
        </w:rPr>
        <w:t>النفاذ</w:t>
      </w:r>
      <w:r w:rsidR="0055458D">
        <w:rPr>
          <w:rtl/>
          <w:lang w:bidi="ar-EG"/>
        </w:rPr>
        <w:t xml:space="preserve"> المفتوح</w:t>
      </w:r>
      <w:r>
        <w:rPr>
          <w:rFonts w:hint="cs"/>
          <w:rtl/>
          <w:lang w:bidi="ar-EG"/>
        </w:rPr>
        <w:t>،</w:t>
      </w:r>
    </w:p>
    <w:p w14:paraId="75F936D6" w14:textId="77777777" w:rsidR="00504F60" w:rsidRDefault="00275F8D" w:rsidP="003B4428">
      <w:pPr>
        <w:pStyle w:val="Call"/>
        <w:rPr>
          <w:rtl/>
        </w:rPr>
      </w:pPr>
      <w:r w:rsidRPr="00275F8D">
        <w:rPr>
          <w:rtl/>
        </w:rPr>
        <w:t>تكلف الفريق الاستشاري لتقييس الاتصالات</w:t>
      </w:r>
      <w:r>
        <w:rPr>
          <w:rFonts w:hint="cs"/>
          <w:rtl/>
        </w:rPr>
        <w:t xml:space="preserve"> </w:t>
      </w:r>
      <w:r w:rsidRPr="00275F8D">
        <w:rPr>
          <w:rtl/>
        </w:rPr>
        <w:t>وجميع لجان الدراسات ذات الصلة بقطاع تقييس الاتصالات</w:t>
      </w:r>
    </w:p>
    <w:p w14:paraId="0E068BBA" w14:textId="3F751C98" w:rsidR="006749E9" w:rsidRDefault="00504F60" w:rsidP="00504F60">
      <w:pPr>
        <w:rPr>
          <w:rtl/>
        </w:rPr>
      </w:pPr>
      <w:r w:rsidRPr="00504F60">
        <w:rPr>
          <w:rtl/>
          <w:lang w:bidi="ar-EG"/>
        </w:rPr>
        <w:t>إنشاء أفرقة متخصصة وعقد ور</w:t>
      </w:r>
      <w:r>
        <w:rPr>
          <w:rtl/>
          <w:lang w:bidi="ar-EG"/>
        </w:rPr>
        <w:t>ش عمل تهدف إلى تنفيذ هذا القرار</w:t>
      </w:r>
      <w:r w:rsidRPr="00504F60">
        <w:rPr>
          <w:rtl/>
          <w:lang w:bidi="ar-EG"/>
        </w:rPr>
        <w:t>،</w:t>
      </w:r>
    </w:p>
    <w:p w14:paraId="76C88D45" w14:textId="2376F08C" w:rsidR="006749E9" w:rsidRDefault="00B1764D" w:rsidP="006749E9">
      <w:pPr>
        <w:pStyle w:val="Call"/>
        <w:rPr>
          <w:rtl/>
        </w:rPr>
      </w:pPr>
      <w:r>
        <w:rPr>
          <w:rFonts w:hint="cs"/>
          <w:rtl/>
        </w:rPr>
        <w:t>ت</w:t>
      </w:r>
      <w:r w:rsidRPr="00B1764D">
        <w:rPr>
          <w:rtl/>
        </w:rPr>
        <w:t>كلف مدير مكتب تقييس الاتصالات</w:t>
      </w:r>
    </w:p>
    <w:p w14:paraId="47669A48" w14:textId="20435DAE" w:rsidR="00B1764D" w:rsidRDefault="006749E9" w:rsidP="00B1764D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173B19">
        <w:rPr>
          <w:rFonts w:hint="cs"/>
          <w:rtl/>
          <w:lang w:bidi="ar-EG"/>
        </w:rPr>
        <w:t>با</w:t>
      </w:r>
      <w:r w:rsidR="00B1764D">
        <w:rPr>
          <w:rtl/>
          <w:lang w:bidi="ar-EG"/>
        </w:rPr>
        <w:t>لتعاون مع مديري مكتب الاتصالات الراديوية ومكتب تنمية</w:t>
      </w:r>
      <w:r w:rsidR="007D6914">
        <w:rPr>
          <w:rFonts w:hint="cs"/>
          <w:rtl/>
          <w:lang w:bidi="ar-EG"/>
        </w:rPr>
        <w:t xml:space="preserve"> الاتصالات</w:t>
      </w:r>
      <w:r w:rsidR="00B1764D">
        <w:rPr>
          <w:rtl/>
          <w:lang w:bidi="ar-EG"/>
        </w:rPr>
        <w:t xml:space="preserve"> بشأن تنفيذ هذا القرار</w:t>
      </w:r>
      <w:r w:rsidR="007D6914">
        <w:rPr>
          <w:rFonts w:hint="cs"/>
          <w:rtl/>
          <w:lang w:bidi="ar-EG"/>
        </w:rPr>
        <w:t>،</w:t>
      </w:r>
      <w:r w:rsidR="00B1764D">
        <w:rPr>
          <w:rtl/>
          <w:lang w:bidi="ar-EG"/>
        </w:rPr>
        <w:t xml:space="preserve"> وضمان التع</w:t>
      </w:r>
      <w:r w:rsidR="00173B19">
        <w:rPr>
          <w:rtl/>
          <w:lang w:bidi="ar-EG"/>
        </w:rPr>
        <w:t xml:space="preserve">اون بين لجان الدراسات ذات </w:t>
      </w:r>
      <w:proofErr w:type="gramStart"/>
      <w:r w:rsidR="00173B19">
        <w:rPr>
          <w:rtl/>
          <w:lang w:bidi="ar-EG"/>
        </w:rPr>
        <w:t>الصلة</w:t>
      </w:r>
      <w:r w:rsidR="00B1764D">
        <w:rPr>
          <w:rtl/>
          <w:lang w:bidi="ar-EG"/>
        </w:rPr>
        <w:t>؛</w:t>
      </w:r>
      <w:proofErr w:type="gramEnd"/>
    </w:p>
    <w:p w14:paraId="6F94FA39" w14:textId="536DA27E" w:rsidR="006749E9" w:rsidRDefault="006749E9" w:rsidP="005356F9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5356F9">
        <w:rPr>
          <w:rFonts w:hint="cs"/>
          <w:rtl/>
          <w:lang w:bidi="ar-EG"/>
        </w:rPr>
        <w:t>با</w:t>
      </w:r>
      <w:r w:rsidR="00B1764D" w:rsidRPr="00B1764D">
        <w:rPr>
          <w:rtl/>
          <w:lang w:bidi="ar-EG"/>
        </w:rPr>
        <w:t xml:space="preserve">لتعاون مع منظمات </w:t>
      </w:r>
      <w:r w:rsidR="005356F9">
        <w:rPr>
          <w:rFonts w:hint="cs"/>
          <w:rtl/>
          <w:lang w:bidi="ar-EG"/>
        </w:rPr>
        <w:t>وضع</w:t>
      </w:r>
      <w:r w:rsidR="00B1764D" w:rsidRPr="00B1764D">
        <w:rPr>
          <w:rtl/>
          <w:lang w:bidi="ar-EG"/>
        </w:rPr>
        <w:t xml:space="preserve"> المعايير الأخرى</w:t>
      </w:r>
      <w:r w:rsidR="005356F9">
        <w:rPr>
          <w:rFonts w:hint="cs"/>
          <w:rtl/>
          <w:lang w:bidi="ar-EG"/>
        </w:rPr>
        <w:t xml:space="preserve"> بشأن</w:t>
      </w:r>
      <w:r w:rsidR="005356F9">
        <w:rPr>
          <w:rtl/>
          <w:lang w:bidi="ar-EG"/>
        </w:rPr>
        <w:t xml:space="preserve"> تطوير شبكات </w:t>
      </w:r>
      <w:r w:rsidR="005356F9">
        <w:rPr>
          <w:rFonts w:hint="cs"/>
          <w:rtl/>
          <w:lang w:bidi="ar-EG"/>
        </w:rPr>
        <w:t>النفاذ</w:t>
      </w:r>
      <w:r w:rsidR="005356F9">
        <w:rPr>
          <w:rtl/>
          <w:lang w:bidi="ar-EG"/>
        </w:rPr>
        <w:t xml:space="preserve"> المفتوح</w:t>
      </w:r>
      <w:r w:rsidR="00B1764D" w:rsidRPr="00B1764D">
        <w:rPr>
          <w:rtl/>
          <w:lang w:bidi="ar-EG"/>
        </w:rPr>
        <w:t xml:space="preserve">، بما في ذلك الجوانب غير الراديوية للأنظمة القائمة على </w:t>
      </w:r>
      <w:r w:rsidR="005356F9" w:rsidRPr="005356F9">
        <w:rPr>
          <w:rtl/>
          <w:lang w:bidi="ar-EG"/>
        </w:rPr>
        <w:t>شبكات النفاذ الراديوي المفتوح</w:t>
      </w:r>
      <w:r w:rsidR="00B1764D">
        <w:rPr>
          <w:rtl/>
          <w:lang w:bidi="ar-EG"/>
        </w:rPr>
        <w:t>.</w:t>
      </w:r>
    </w:p>
    <w:p w14:paraId="06B7D5D4" w14:textId="77777777" w:rsidR="00A642F6" w:rsidRDefault="00A642F6" w:rsidP="00A642F6">
      <w:pPr>
        <w:pStyle w:val="Reasons"/>
        <w:rPr>
          <w:rtl/>
        </w:rPr>
      </w:pPr>
    </w:p>
    <w:p w14:paraId="30887044" w14:textId="4069BBA8" w:rsidR="00DD2AC3" w:rsidRPr="00DD2AC3" w:rsidRDefault="00DD2AC3" w:rsidP="00646805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</w:t>
      </w:r>
    </w:p>
    <w:sectPr w:rsidR="00DD2AC3" w:rsidRPr="00DD2AC3">
      <w:headerReference w:type="even" r:id="rId13"/>
      <w:headerReference w:type="default" r:id="rId14"/>
      <w:footerReference w:type="defaul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6F19" w14:textId="77777777" w:rsidR="00397C17" w:rsidRDefault="00397C17" w:rsidP="002919E1">
      <w:r>
        <w:separator/>
      </w:r>
    </w:p>
    <w:p w14:paraId="2BD3DA2A" w14:textId="77777777" w:rsidR="00397C17" w:rsidRDefault="00397C17" w:rsidP="002919E1"/>
    <w:p w14:paraId="79654D0E" w14:textId="77777777" w:rsidR="00397C17" w:rsidRDefault="00397C17" w:rsidP="002919E1"/>
    <w:p w14:paraId="3E49FD15" w14:textId="77777777" w:rsidR="00397C17" w:rsidRDefault="00397C17"/>
  </w:endnote>
  <w:endnote w:type="continuationSeparator" w:id="0">
    <w:p w14:paraId="1CDC7BEC" w14:textId="77777777" w:rsidR="00397C17" w:rsidRDefault="00397C17" w:rsidP="002919E1">
      <w:r>
        <w:continuationSeparator/>
      </w:r>
    </w:p>
    <w:p w14:paraId="518ABDA9" w14:textId="77777777" w:rsidR="00397C17" w:rsidRDefault="00397C17" w:rsidP="002919E1"/>
    <w:p w14:paraId="529AEDAF" w14:textId="77777777" w:rsidR="00397C17" w:rsidRDefault="00397C17" w:rsidP="002919E1"/>
    <w:p w14:paraId="1C9D44FE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E0FC" w14:textId="1315D00D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85290">
      <w:rPr>
        <w:noProof/>
        <w:sz w:val="16"/>
        <w:szCs w:val="16"/>
        <w:lang w:val="fr-FR"/>
      </w:rPr>
      <w:t>P:\ARA\ITU-T\CONF-T\WTSA20\000\036ADD33A .docx</w:t>
    </w:r>
    <w:r w:rsidRPr="00FC7FD8">
      <w:rPr>
        <w:sz w:val="16"/>
        <w:szCs w:val="16"/>
      </w:rPr>
      <w:fldChar w:fldCharType="end"/>
    </w:r>
    <w:r w:rsidRPr="00657375">
      <w:rPr>
        <w:sz w:val="16"/>
        <w:szCs w:val="16"/>
        <w:lang w:val="fr-FR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0E3BBA">
      <w:rPr>
        <w:sz w:val="16"/>
        <w:szCs w:val="16"/>
        <w:lang w:val="fr-FR"/>
      </w:rPr>
      <w:t>501530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4577" w14:textId="77777777" w:rsidR="00397C17" w:rsidRDefault="00397C17" w:rsidP="002919E1">
      <w:r>
        <w:t>___________________</w:t>
      </w:r>
    </w:p>
  </w:footnote>
  <w:footnote w:type="continuationSeparator" w:id="0">
    <w:p w14:paraId="64BC4012" w14:textId="77777777" w:rsidR="00397C17" w:rsidRDefault="00397C17" w:rsidP="002919E1">
      <w:r>
        <w:continuationSeparator/>
      </w:r>
    </w:p>
    <w:p w14:paraId="24F2E183" w14:textId="77777777" w:rsidR="00397C17" w:rsidRDefault="00397C17" w:rsidP="002919E1"/>
    <w:p w14:paraId="14C21271" w14:textId="77777777" w:rsidR="00397C17" w:rsidRDefault="00397C17" w:rsidP="002919E1"/>
    <w:p w14:paraId="744A4733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5A3D" w14:textId="77777777" w:rsidR="00281F5F" w:rsidRDefault="00281F5F" w:rsidP="002919E1"/>
  <w:p w14:paraId="7D16AC2D" w14:textId="77777777" w:rsidR="00281F5F" w:rsidRDefault="00281F5F" w:rsidP="002919E1"/>
  <w:p w14:paraId="69D8284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9121" w14:textId="4FDE0D1A" w:rsidR="00281F5F" w:rsidRPr="0088384B" w:rsidRDefault="00281F5F" w:rsidP="00DC5234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42393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DC5234" w:rsidRPr="00DC5234">
      <w:rPr>
        <w:rFonts w:hint="cs"/>
        <w:sz w:val="20"/>
        <w:szCs w:val="20"/>
        <w:rtl/>
      </w:rPr>
      <w:t xml:space="preserve">الإضافة </w:t>
    </w:r>
    <w:r w:rsidR="00DC5234" w:rsidRPr="00DC5234">
      <w:rPr>
        <w:sz w:val="20"/>
        <w:szCs w:val="20"/>
      </w:rPr>
      <w:t>33</w:t>
    </w:r>
    <w:r w:rsidR="00DC5234" w:rsidRPr="00DC5234">
      <w:rPr>
        <w:sz w:val="20"/>
        <w:szCs w:val="20"/>
      </w:rPr>
      <w:br/>
    </w:r>
    <w:r w:rsidR="00DC5234" w:rsidRPr="00DC5234">
      <w:rPr>
        <w:rFonts w:hint="cs"/>
        <w:sz w:val="20"/>
        <w:szCs w:val="20"/>
        <w:rtl/>
      </w:rPr>
      <w:t xml:space="preserve">للوثيقة </w:t>
    </w:r>
    <w:r w:rsidR="00DC5234" w:rsidRPr="00DC5234">
      <w:rPr>
        <w:sz w:val="20"/>
        <w:szCs w:val="20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85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185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45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CC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45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6400"/>
    <w:rsid w:val="00031DA0"/>
    <w:rsid w:val="000338C6"/>
    <w:rsid w:val="00034B65"/>
    <w:rsid w:val="00040C94"/>
    <w:rsid w:val="000425FC"/>
    <w:rsid w:val="00044D43"/>
    <w:rsid w:val="00050FE3"/>
    <w:rsid w:val="00051907"/>
    <w:rsid w:val="00075A3F"/>
    <w:rsid w:val="00083DCE"/>
    <w:rsid w:val="00085C07"/>
    <w:rsid w:val="000A1B16"/>
    <w:rsid w:val="000B3896"/>
    <w:rsid w:val="000B5404"/>
    <w:rsid w:val="000D1708"/>
    <w:rsid w:val="000E2AFC"/>
    <w:rsid w:val="000E3BBA"/>
    <w:rsid w:val="000E6D30"/>
    <w:rsid w:val="000F05F5"/>
    <w:rsid w:val="000F518F"/>
    <w:rsid w:val="0010081C"/>
    <w:rsid w:val="001013E3"/>
    <w:rsid w:val="0010363F"/>
    <w:rsid w:val="00123AA6"/>
    <w:rsid w:val="0012545F"/>
    <w:rsid w:val="001343E6"/>
    <w:rsid w:val="00136B82"/>
    <w:rsid w:val="001464F2"/>
    <w:rsid w:val="00151E10"/>
    <w:rsid w:val="00167364"/>
    <w:rsid w:val="00173B19"/>
    <w:rsid w:val="001903B2"/>
    <w:rsid w:val="00191049"/>
    <w:rsid w:val="001A7A36"/>
    <w:rsid w:val="001B5953"/>
    <w:rsid w:val="001D06B9"/>
    <w:rsid w:val="001D746E"/>
    <w:rsid w:val="001E190C"/>
    <w:rsid w:val="001E51EE"/>
    <w:rsid w:val="001E54F6"/>
    <w:rsid w:val="001E5A8C"/>
    <w:rsid w:val="00201A0A"/>
    <w:rsid w:val="00206C71"/>
    <w:rsid w:val="002075D4"/>
    <w:rsid w:val="00211B2A"/>
    <w:rsid w:val="00223C6C"/>
    <w:rsid w:val="0023289F"/>
    <w:rsid w:val="002333A0"/>
    <w:rsid w:val="00236E98"/>
    <w:rsid w:val="0024695B"/>
    <w:rsid w:val="00250F07"/>
    <w:rsid w:val="002543CF"/>
    <w:rsid w:val="0026062E"/>
    <w:rsid w:val="00260F50"/>
    <w:rsid w:val="00261EF7"/>
    <w:rsid w:val="00266EA9"/>
    <w:rsid w:val="0027069F"/>
    <w:rsid w:val="002755C9"/>
    <w:rsid w:val="00275F8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A78E2"/>
    <w:rsid w:val="003B27AD"/>
    <w:rsid w:val="003B4428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2272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69A"/>
    <w:rsid w:val="004D4AE6"/>
    <w:rsid w:val="004E2A5D"/>
    <w:rsid w:val="004F1806"/>
    <w:rsid w:val="004F7646"/>
    <w:rsid w:val="00504F60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356F9"/>
    <w:rsid w:val="005431B5"/>
    <w:rsid w:val="00546A99"/>
    <w:rsid w:val="00553411"/>
    <w:rsid w:val="0055458D"/>
    <w:rsid w:val="00554AE7"/>
    <w:rsid w:val="00564746"/>
    <w:rsid w:val="0056512C"/>
    <w:rsid w:val="005730DF"/>
    <w:rsid w:val="00576D0A"/>
    <w:rsid w:val="00576FCC"/>
    <w:rsid w:val="00584333"/>
    <w:rsid w:val="00586B66"/>
    <w:rsid w:val="00587A66"/>
    <w:rsid w:val="005953EC"/>
    <w:rsid w:val="00595FDF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6805"/>
    <w:rsid w:val="0065562F"/>
    <w:rsid w:val="00657375"/>
    <w:rsid w:val="006749E9"/>
    <w:rsid w:val="006779A4"/>
    <w:rsid w:val="00680A38"/>
    <w:rsid w:val="00680A66"/>
    <w:rsid w:val="00681391"/>
    <w:rsid w:val="00682C85"/>
    <w:rsid w:val="00683C2E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E5B04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47296"/>
    <w:rsid w:val="00751251"/>
    <w:rsid w:val="00754920"/>
    <w:rsid w:val="007610E7"/>
    <w:rsid w:val="00764079"/>
    <w:rsid w:val="00770AA0"/>
    <w:rsid w:val="007710F5"/>
    <w:rsid w:val="00771F7E"/>
    <w:rsid w:val="00773E9C"/>
    <w:rsid w:val="00775819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6914"/>
    <w:rsid w:val="007E0E8B"/>
    <w:rsid w:val="007E6847"/>
    <w:rsid w:val="007E6B0A"/>
    <w:rsid w:val="007E7D63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20AC"/>
    <w:rsid w:val="00951718"/>
    <w:rsid w:val="00960962"/>
    <w:rsid w:val="00972CE0"/>
    <w:rsid w:val="0097526F"/>
    <w:rsid w:val="0097649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1479"/>
    <w:rsid w:val="00A642F6"/>
    <w:rsid w:val="00A66D2B"/>
    <w:rsid w:val="00A70A18"/>
    <w:rsid w:val="00A809E8"/>
    <w:rsid w:val="00A813B1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1764D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291A"/>
    <w:rsid w:val="00BA7D44"/>
    <w:rsid w:val="00BC10B0"/>
    <w:rsid w:val="00BD6291"/>
    <w:rsid w:val="00BD6EF3"/>
    <w:rsid w:val="00BE69C3"/>
    <w:rsid w:val="00C1165E"/>
    <w:rsid w:val="00C174FC"/>
    <w:rsid w:val="00C22074"/>
    <w:rsid w:val="00C2377B"/>
    <w:rsid w:val="00C34E09"/>
    <w:rsid w:val="00C3693C"/>
    <w:rsid w:val="00C4110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C7D73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5290"/>
    <w:rsid w:val="00D943E5"/>
    <w:rsid w:val="00D9505D"/>
    <w:rsid w:val="00DA1AE0"/>
    <w:rsid w:val="00DB24CD"/>
    <w:rsid w:val="00DC29DD"/>
    <w:rsid w:val="00DC5234"/>
    <w:rsid w:val="00DC7C0E"/>
    <w:rsid w:val="00DD2AC3"/>
    <w:rsid w:val="00DE7387"/>
    <w:rsid w:val="00DF2A6A"/>
    <w:rsid w:val="00DF3B72"/>
    <w:rsid w:val="00E10821"/>
    <w:rsid w:val="00E14F89"/>
    <w:rsid w:val="00E2489D"/>
    <w:rsid w:val="00E26520"/>
    <w:rsid w:val="00E343A3"/>
    <w:rsid w:val="00E42393"/>
    <w:rsid w:val="00E51BFA"/>
    <w:rsid w:val="00E621A3"/>
    <w:rsid w:val="00E833BC"/>
    <w:rsid w:val="00E8580E"/>
    <w:rsid w:val="00E87C7E"/>
    <w:rsid w:val="00E97E21"/>
    <w:rsid w:val="00EA1B76"/>
    <w:rsid w:val="00EA77D7"/>
    <w:rsid w:val="00EC09B9"/>
    <w:rsid w:val="00EC1E5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370A8"/>
    <w:rsid w:val="00F370DA"/>
    <w:rsid w:val="00F5583C"/>
    <w:rsid w:val="00F55C7C"/>
    <w:rsid w:val="00F6359C"/>
    <w:rsid w:val="00F71F1A"/>
    <w:rsid w:val="00F84613"/>
    <w:rsid w:val="00F8654D"/>
    <w:rsid w:val="00F900C9"/>
    <w:rsid w:val="00F92C96"/>
    <w:rsid w:val="00F949D1"/>
    <w:rsid w:val="00F97D1C"/>
    <w:rsid w:val="00FA0D4E"/>
    <w:rsid w:val="00FB0753"/>
    <w:rsid w:val="00FB5CC8"/>
    <w:rsid w:val="00FC2CD0"/>
    <w:rsid w:val="00FC7FD8"/>
    <w:rsid w:val="00FD0594"/>
    <w:rsid w:val="00FE55D2"/>
    <w:rsid w:val="00FF1C3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F8356D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24695B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T17-WTSA.20-C-0036!A33!MSW-A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52BE4-8E84-44B4-BDF0-5249FEAC7D4E}">
  <ds:schemaRefs>
    <ds:schemaRef ds:uri="http://schemas.microsoft.com/office/2006/documentManagement/types"/>
    <ds:schemaRef ds:uri="http://purl.org/dc/elements/1.1/"/>
    <ds:schemaRef ds:uri="32a1a8c5-2265-4ebc-b7a0-2071e2c5c9bb"/>
    <ds:schemaRef ds:uri="http://purl.org/dc/dcmitype/"/>
    <ds:schemaRef ds:uri="http://purl.org/dc/terms/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B22E0-0A66-4505-9CCA-60E9B7B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603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T17-WTSA.20-C-0036!A33!MSW-A</vt:lpstr>
    </vt:vector>
  </TitlesOfParts>
  <Manager>General Secretariat - Pool</Manager>
  <Company>International Telecommunication Union (ITU)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T17-WTSA.20-C-0036!A33!MSW-A</dc:title>
  <dc:creator>Documents Proposals Manager (DPM)</dc:creator>
  <cp:keywords>DPM_v2022.1.20.1_prod</cp:keywords>
  <cp:lastModifiedBy>Author</cp:lastModifiedBy>
  <cp:revision>5</cp:revision>
  <cp:lastPrinted>2019-06-26T10:10:00Z</cp:lastPrinted>
  <dcterms:created xsi:type="dcterms:W3CDTF">2022-02-28T11:36:00Z</dcterms:created>
  <dcterms:modified xsi:type="dcterms:W3CDTF">2022-02-28T13:19:00Z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