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14:paraId="23795054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2725BADC" w14:textId="77777777" w:rsidR="002C3E7B" w:rsidRPr="00B70109" w:rsidRDefault="48648E2B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25F7358" wp14:editId="32D8D11C">
                  <wp:extent cx="903605" cy="903605"/>
                  <wp:effectExtent l="0" t="0" r="0" b="0"/>
                  <wp:docPr id="703080884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6D7E49E8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0E64E22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3E5023C7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680409" w14:paraId="6E32185E" w14:textId="77777777" w:rsidTr="00CE218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000B617D" w14:textId="77777777" w:rsidR="000305E1" w:rsidRPr="00680409" w:rsidRDefault="000305E1" w:rsidP="00A129C1">
            <w:pPr>
              <w:pStyle w:val="Tabletext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4FA7AA03" w14:textId="0322CB37" w:rsidR="000305E1" w:rsidRPr="00680409" w:rsidRDefault="000305E1" w:rsidP="00057A54">
            <w:pPr>
              <w:pStyle w:val="Tabletext"/>
              <w:spacing w:before="120" w:after="120"/>
              <w:rPr>
                <w:rFonts w:cstheme="minorHAnsi"/>
                <w:szCs w:val="22"/>
              </w:rPr>
            </w:pPr>
            <w:r w:rsidRPr="008473FA">
              <w:rPr>
                <w:rFonts w:cstheme="minorHAnsi"/>
                <w:szCs w:val="22"/>
              </w:rPr>
              <w:t xml:space="preserve">Geneva, </w:t>
            </w:r>
            <w:r w:rsidR="00AD6150">
              <w:rPr>
                <w:rFonts w:cstheme="minorHAnsi"/>
                <w:szCs w:val="22"/>
              </w:rPr>
              <w:t>1</w:t>
            </w:r>
            <w:r w:rsidR="00215F85">
              <w:rPr>
                <w:rFonts w:cstheme="minorHAnsi"/>
                <w:szCs w:val="22"/>
              </w:rPr>
              <w:t>6</w:t>
            </w:r>
            <w:r w:rsidR="00120BAF">
              <w:rPr>
                <w:rFonts w:cstheme="minorHAnsi"/>
                <w:szCs w:val="22"/>
              </w:rPr>
              <w:t xml:space="preserve"> </w:t>
            </w:r>
            <w:r w:rsidR="00DD5AF8">
              <w:rPr>
                <w:rFonts w:cstheme="minorHAnsi"/>
                <w:szCs w:val="22"/>
              </w:rPr>
              <w:t>August</w:t>
            </w:r>
            <w:r w:rsidR="00120BAF">
              <w:rPr>
                <w:rFonts w:cstheme="minorHAnsi"/>
                <w:szCs w:val="22"/>
              </w:rPr>
              <w:t xml:space="preserve"> 2022</w:t>
            </w:r>
          </w:p>
        </w:tc>
      </w:tr>
      <w:tr w:rsidR="00215F85" w:rsidRPr="00680409" w14:paraId="4BE482F2" w14:textId="77777777" w:rsidTr="000E40A6">
        <w:trPr>
          <w:cantSplit/>
          <w:trHeight w:val="2047"/>
        </w:trPr>
        <w:tc>
          <w:tcPr>
            <w:tcW w:w="993" w:type="dxa"/>
          </w:tcPr>
          <w:p w14:paraId="7163ED15" w14:textId="72A56DEB" w:rsidR="00215F85" w:rsidRDefault="00215F85" w:rsidP="00120BAF">
            <w:pPr>
              <w:pStyle w:val="Tabletext"/>
              <w:rPr>
                <w:rFonts w:cstheme="minorHAnsi"/>
                <w:szCs w:val="22"/>
              </w:rPr>
            </w:pPr>
            <w:bookmarkStart w:id="0" w:name="Adress_E" w:colFirst="2" w:colLast="2"/>
            <w:r w:rsidRPr="00680409">
              <w:rPr>
                <w:rFonts w:cstheme="minorHAnsi"/>
                <w:szCs w:val="22"/>
              </w:rPr>
              <w:t>Ref:</w:t>
            </w:r>
          </w:p>
          <w:p w14:paraId="4F76C256" w14:textId="77777777" w:rsidR="00215F85" w:rsidRDefault="00215F85" w:rsidP="00120BAF">
            <w:pPr>
              <w:pStyle w:val="Tabletext"/>
              <w:rPr>
                <w:rFonts w:cstheme="minorHAnsi"/>
                <w:szCs w:val="22"/>
              </w:rPr>
            </w:pPr>
          </w:p>
          <w:p w14:paraId="126DF493" w14:textId="77777777" w:rsidR="00215F85" w:rsidRDefault="00215F85" w:rsidP="00120BAF">
            <w:pPr>
              <w:pStyle w:val="Tabletext"/>
              <w:rPr>
                <w:rFonts w:cstheme="minorHAnsi"/>
                <w:szCs w:val="22"/>
              </w:rPr>
            </w:pPr>
            <w:r w:rsidRPr="00680409">
              <w:rPr>
                <w:rFonts w:cstheme="minorHAnsi"/>
                <w:szCs w:val="22"/>
              </w:rPr>
              <w:t>Tel:</w:t>
            </w:r>
          </w:p>
          <w:p w14:paraId="64E174EF" w14:textId="77777777" w:rsidR="00215F85" w:rsidRDefault="00215F85" w:rsidP="00120BAF">
            <w:pPr>
              <w:pStyle w:val="Tabletext"/>
              <w:rPr>
                <w:rFonts w:cstheme="minorHAnsi"/>
                <w:szCs w:val="22"/>
              </w:rPr>
            </w:pPr>
            <w:r w:rsidRPr="00680409">
              <w:rPr>
                <w:rFonts w:cstheme="minorHAnsi"/>
                <w:szCs w:val="22"/>
              </w:rPr>
              <w:t>Fax:</w:t>
            </w:r>
          </w:p>
          <w:p w14:paraId="0C8994A6" w14:textId="77777777" w:rsidR="00215F85" w:rsidRDefault="00215F85" w:rsidP="00120BAF">
            <w:pPr>
              <w:pStyle w:val="Tabletext"/>
              <w:rPr>
                <w:rFonts w:cstheme="minorHAnsi"/>
                <w:szCs w:val="22"/>
              </w:rPr>
            </w:pPr>
            <w:r w:rsidRPr="00680409">
              <w:rPr>
                <w:rFonts w:cstheme="minorHAnsi"/>
                <w:szCs w:val="22"/>
              </w:rPr>
              <w:t>E-mail:</w:t>
            </w:r>
          </w:p>
          <w:p w14:paraId="12DDCF7A" w14:textId="15185D07" w:rsidR="00215F85" w:rsidRPr="00680409" w:rsidRDefault="00215F85" w:rsidP="00120BAF">
            <w:pPr>
              <w:pStyle w:val="Tabletext"/>
              <w:rPr>
                <w:rFonts w:cstheme="minorHAnsi"/>
                <w:szCs w:val="22"/>
              </w:rPr>
            </w:pPr>
            <w:r w:rsidRPr="00680409">
              <w:rPr>
                <w:rFonts w:cstheme="minorHAnsi"/>
                <w:szCs w:val="22"/>
              </w:rPr>
              <w:t>Web:</w:t>
            </w:r>
          </w:p>
        </w:tc>
        <w:tc>
          <w:tcPr>
            <w:tcW w:w="4394" w:type="dxa"/>
            <w:gridSpan w:val="2"/>
          </w:tcPr>
          <w:p w14:paraId="45F5C87D" w14:textId="492ACB04" w:rsidR="00215F85" w:rsidRPr="00A20505" w:rsidRDefault="00215F85" w:rsidP="00120BAF">
            <w:pPr>
              <w:pStyle w:val="Tabletext"/>
              <w:rPr>
                <w:b/>
              </w:rPr>
            </w:pPr>
            <w:r w:rsidRPr="00A20505">
              <w:rPr>
                <w:b/>
              </w:rPr>
              <w:t xml:space="preserve">TSB Collective letter </w:t>
            </w:r>
            <w:r>
              <w:rPr>
                <w:b/>
              </w:rPr>
              <w:t>2</w:t>
            </w:r>
            <w:r w:rsidRPr="00A20505">
              <w:rPr>
                <w:b/>
              </w:rPr>
              <w:t>/2</w:t>
            </w:r>
          </w:p>
          <w:p w14:paraId="30474EF5" w14:textId="77777777" w:rsidR="00215F85" w:rsidRDefault="00215F85" w:rsidP="00120BAF">
            <w:pPr>
              <w:pStyle w:val="Tabletext"/>
            </w:pPr>
            <w:r w:rsidRPr="00A20505">
              <w:t>SG2/RC</w:t>
            </w:r>
          </w:p>
          <w:p w14:paraId="6E0806D3" w14:textId="77777777" w:rsidR="00215F85" w:rsidRDefault="00215F85" w:rsidP="00120BAF">
            <w:pPr>
              <w:pStyle w:val="Tabletext"/>
              <w:rPr>
                <w:rFonts w:cstheme="minorHAnsi"/>
                <w:szCs w:val="22"/>
              </w:rPr>
            </w:pPr>
            <w:r w:rsidRPr="00215F85">
              <w:rPr>
                <w:rFonts w:cstheme="minorHAnsi"/>
                <w:szCs w:val="22"/>
              </w:rPr>
              <w:t>+41 22 730 5415</w:t>
            </w:r>
          </w:p>
          <w:p w14:paraId="0BF085B0" w14:textId="77777777" w:rsidR="00215F85" w:rsidRDefault="00215F85" w:rsidP="00120BAF">
            <w:pPr>
              <w:pStyle w:val="Tabletext"/>
              <w:rPr>
                <w:rFonts w:cstheme="minorHAnsi"/>
                <w:szCs w:val="22"/>
              </w:rPr>
            </w:pPr>
            <w:r w:rsidRPr="00215F85">
              <w:rPr>
                <w:rFonts w:cstheme="minorHAnsi"/>
                <w:szCs w:val="22"/>
              </w:rPr>
              <w:t>+41 22 730 5853</w:t>
            </w:r>
          </w:p>
          <w:p w14:paraId="0AF327F3" w14:textId="7DFB93C5" w:rsidR="00215F85" w:rsidRDefault="00215F85" w:rsidP="00215F85">
            <w:pPr>
              <w:pStyle w:val="Tabletext"/>
              <w:spacing w:before="0" w:after="0"/>
              <w:rPr>
                <w:rFonts w:cstheme="minorHAnsi"/>
                <w:szCs w:val="22"/>
              </w:rPr>
            </w:pPr>
            <w:hyperlink r:id="rId12" w:history="1">
              <w:r w:rsidRPr="00397FEC">
                <w:rPr>
                  <w:rStyle w:val="Hyperlink"/>
                  <w:rFonts w:cstheme="minorHAnsi"/>
                  <w:szCs w:val="22"/>
                </w:rPr>
                <w:t>tsbsg2@itu.int</w:t>
              </w:r>
            </w:hyperlink>
          </w:p>
          <w:p w14:paraId="59D233B1" w14:textId="218B2378" w:rsidR="00215F85" w:rsidRPr="00215F85" w:rsidRDefault="00215F85" w:rsidP="00215F85">
            <w:pPr>
              <w:spacing w:before="0"/>
              <w:rPr>
                <w:rFonts w:cstheme="minorHAnsi"/>
                <w:szCs w:val="22"/>
              </w:rPr>
            </w:pPr>
            <w:hyperlink r:id="rId13" w:history="1">
              <w:r w:rsidRPr="00397FEC">
                <w:rPr>
                  <w:rStyle w:val="Hyperlink"/>
                  <w:rFonts w:cstheme="minorHAnsi"/>
                  <w:szCs w:val="22"/>
                </w:rPr>
                <w:t>www.itu.int/go/tsg2</w:t>
              </w:r>
            </w:hyperlink>
            <w:r>
              <w:rPr>
                <w:rFonts w:cstheme="minorHAnsi"/>
                <w:szCs w:val="22"/>
              </w:rPr>
              <w:t xml:space="preserve"> </w:t>
            </w:r>
          </w:p>
          <w:p w14:paraId="149FF7A4" w14:textId="4ACF193C" w:rsidR="00215F85" w:rsidRPr="00680409" w:rsidRDefault="00215F85" w:rsidP="00120BAF">
            <w:pPr>
              <w:pStyle w:val="Tabletext"/>
              <w:rPr>
                <w:rFonts w:cstheme="minorHAnsi"/>
                <w:szCs w:val="22"/>
              </w:rPr>
            </w:pPr>
          </w:p>
        </w:tc>
        <w:tc>
          <w:tcPr>
            <w:tcW w:w="4678" w:type="dxa"/>
            <w:gridSpan w:val="2"/>
          </w:tcPr>
          <w:p w14:paraId="57EC1A2E" w14:textId="77777777" w:rsidR="00215F85" w:rsidRPr="00680409" w:rsidRDefault="00215F85" w:rsidP="00120BAF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680409">
              <w:rPr>
                <w:rFonts w:cstheme="minorHAnsi"/>
                <w:szCs w:val="22"/>
              </w:rPr>
              <w:t>-</w:t>
            </w:r>
            <w:r w:rsidRPr="00680409">
              <w:rPr>
                <w:rFonts w:cstheme="minorHAnsi"/>
                <w:szCs w:val="22"/>
              </w:rPr>
              <w:tab/>
              <w:t xml:space="preserve">To Administrations of Member States of the </w:t>
            </w:r>
            <w:proofErr w:type="gramStart"/>
            <w:r w:rsidRPr="00680409">
              <w:rPr>
                <w:rFonts w:cstheme="minorHAnsi"/>
                <w:szCs w:val="22"/>
              </w:rPr>
              <w:t>Union;</w:t>
            </w:r>
            <w:proofErr w:type="gramEnd"/>
            <w:r w:rsidRPr="00680409">
              <w:rPr>
                <w:rFonts w:cstheme="minorHAnsi"/>
                <w:szCs w:val="22"/>
              </w:rPr>
              <w:t xml:space="preserve"> </w:t>
            </w:r>
          </w:p>
          <w:p w14:paraId="17B53B1E" w14:textId="77777777" w:rsidR="00215F85" w:rsidRPr="00680409" w:rsidRDefault="00215F85" w:rsidP="00120BAF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680409">
              <w:rPr>
                <w:rFonts w:cstheme="minorHAnsi"/>
                <w:szCs w:val="22"/>
              </w:rPr>
              <w:t>-</w:t>
            </w:r>
            <w:r w:rsidRPr="00680409">
              <w:rPr>
                <w:rFonts w:cstheme="minorHAnsi"/>
                <w:szCs w:val="22"/>
              </w:rPr>
              <w:tab/>
              <w:t>To ITU</w:t>
            </w:r>
            <w:r w:rsidRPr="00680409">
              <w:rPr>
                <w:rFonts w:cstheme="minorHAnsi"/>
                <w:szCs w:val="22"/>
              </w:rPr>
              <w:noBreakHyphen/>
              <w:t xml:space="preserve">T Sector </w:t>
            </w:r>
            <w:proofErr w:type="gramStart"/>
            <w:r w:rsidRPr="00680409">
              <w:rPr>
                <w:rFonts w:cstheme="minorHAnsi"/>
                <w:szCs w:val="22"/>
              </w:rPr>
              <w:t>Members;</w:t>
            </w:r>
            <w:proofErr w:type="gramEnd"/>
          </w:p>
          <w:p w14:paraId="1EA9B0A9" w14:textId="1D009FF8" w:rsidR="00215F85" w:rsidRPr="00680409" w:rsidRDefault="00215F85" w:rsidP="00120BAF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680409">
              <w:rPr>
                <w:rFonts w:cstheme="minorHAnsi"/>
                <w:szCs w:val="22"/>
              </w:rPr>
              <w:t>-</w:t>
            </w:r>
            <w:r w:rsidRPr="00680409">
              <w:rPr>
                <w:rFonts w:cstheme="minorHAnsi"/>
                <w:szCs w:val="22"/>
              </w:rPr>
              <w:tab/>
              <w:t>To ITU</w:t>
            </w:r>
            <w:r w:rsidRPr="00680409">
              <w:rPr>
                <w:rFonts w:cstheme="minorHAnsi"/>
                <w:szCs w:val="22"/>
              </w:rPr>
              <w:noBreakHyphen/>
              <w:t xml:space="preserve">T Associates of Study Group </w:t>
            </w:r>
            <w:proofErr w:type="gramStart"/>
            <w:r>
              <w:rPr>
                <w:rFonts w:cstheme="minorHAnsi"/>
                <w:szCs w:val="22"/>
              </w:rPr>
              <w:t>2</w:t>
            </w:r>
            <w:r w:rsidRPr="00680409">
              <w:rPr>
                <w:rFonts w:cstheme="minorHAnsi"/>
                <w:szCs w:val="22"/>
              </w:rPr>
              <w:t>;</w:t>
            </w:r>
            <w:proofErr w:type="gramEnd"/>
            <w:r w:rsidRPr="00680409">
              <w:rPr>
                <w:rFonts w:cstheme="minorHAnsi"/>
                <w:szCs w:val="22"/>
              </w:rPr>
              <w:t xml:space="preserve"> </w:t>
            </w:r>
          </w:p>
          <w:p w14:paraId="6EEB1729" w14:textId="77777777" w:rsidR="00215F85" w:rsidRPr="00680409" w:rsidRDefault="00215F85" w:rsidP="00120BAF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680409">
              <w:rPr>
                <w:rFonts w:cstheme="minorHAnsi"/>
                <w:szCs w:val="22"/>
              </w:rPr>
              <w:t>-</w:t>
            </w:r>
            <w:r w:rsidRPr="00680409">
              <w:rPr>
                <w:rFonts w:cstheme="minorHAnsi"/>
                <w:szCs w:val="22"/>
              </w:rPr>
              <w:tab/>
              <w:t>To ITU Academia</w:t>
            </w:r>
          </w:p>
        </w:tc>
      </w:tr>
      <w:bookmarkEnd w:id="0"/>
      <w:tr w:rsidR="00951309" w:rsidRPr="00680409" w14:paraId="79527128" w14:textId="77777777" w:rsidTr="00CE218B">
        <w:trPr>
          <w:cantSplit/>
          <w:trHeight w:val="80"/>
        </w:trPr>
        <w:tc>
          <w:tcPr>
            <w:tcW w:w="993" w:type="dxa"/>
          </w:tcPr>
          <w:p w14:paraId="366CB3A1" w14:textId="77777777" w:rsidR="00951309" w:rsidRPr="00CB201D" w:rsidRDefault="00951309" w:rsidP="00A129C1">
            <w:pPr>
              <w:pStyle w:val="Tabletext"/>
              <w:rPr>
                <w:rFonts w:cstheme="minorHAnsi"/>
                <w:b/>
                <w:bCs/>
                <w:szCs w:val="22"/>
              </w:rPr>
            </w:pPr>
            <w:r w:rsidRPr="00CB201D">
              <w:rPr>
                <w:rFonts w:cstheme="minorHAnsi"/>
                <w:b/>
                <w:bCs/>
                <w:szCs w:val="22"/>
              </w:rPr>
              <w:t>Subject:</w:t>
            </w:r>
          </w:p>
        </w:tc>
        <w:tc>
          <w:tcPr>
            <w:tcW w:w="9072" w:type="dxa"/>
            <w:gridSpan w:val="4"/>
          </w:tcPr>
          <w:p w14:paraId="0333E7DB" w14:textId="3027ED6F" w:rsidR="00951309" w:rsidRPr="00680409" w:rsidRDefault="5C66826C" w:rsidP="00341B07">
            <w:pPr>
              <w:pStyle w:val="Tabletext"/>
              <w:rPr>
                <w:rFonts w:cstheme="minorHAnsi"/>
                <w:szCs w:val="22"/>
              </w:rPr>
            </w:pPr>
            <w:r w:rsidRPr="00680409">
              <w:rPr>
                <w:rFonts w:cstheme="minorHAnsi"/>
                <w:b/>
                <w:bCs/>
                <w:szCs w:val="22"/>
              </w:rPr>
              <w:t>Virtual m</w:t>
            </w:r>
            <w:r w:rsidR="00501F4A" w:rsidRPr="00680409">
              <w:rPr>
                <w:rFonts w:cstheme="minorHAnsi"/>
                <w:b/>
                <w:bCs/>
                <w:szCs w:val="22"/>
              </w:rPr>
              <w:t xml:space="preserve">eeting of Study Group </w:t>
            </w:r>
            <w:r w:rsidR="00120BAF">
              <w:rPr>
                <w:rFonts w:cstheme="minorHAnsi"/>
                <w:b/>
                <w:bCs/>
                <w:szCs w:val="22"/>
              </w:rPr>
              <w:t xml:space="preserve">2, </w:t>
            </w:r>
            <w:r w:rsidR="00CB201D">
              <w:rPr>
                <w:rFonts w:cstheme="minorHAnsi"/>
                <w:b/>
                <w:bCs/>
                <w:szCs w:val="22"/>
              </w:rPr>
              <w:t xml:space="preserve">from </w:t>
            </w:r>
            <w:r w:rsidR="00DD5AF8">
              <w:rPr>
                <w:rFonts w:cstheme="minorHAnsi"/>
                <w:b/>
                <w:bCs/>
                <w:szCs w:val="22"/>
              </w:rPr>
              <w:t>13-22 March</w:t>
            </w:r>
            <w:r w:rsidR="00120BAF">
              <w:rPr>
                <w:rFonts w:cstheme="minorHAnsi"/>
                <w:b/>
                <w:bCs/>
                <w:szCs w:val="22"/>
              </w:rPr>
              <w:t xml:space="preserve"> 2023</w:t>
            </w:r>
          </w:p>
        </w:tc>
      </w:tr>
    </w:tbl>
    <w:p w14:paraId="6ACBF900" w14:textId="67D29BEC" w:rsidR="000B46FB" w:rsidRPr="00680409" w:rsidRDefault="000B46FB" w:rsidP="00332678">
      <w:pPr>
        <w:spacing w:before="120"/>
        <w:rPr>
          <w:rFonts w:cstheme="minorHAnsi"/>
          <w:szCs w:val="22"/>
        </w:rPr>
      </w:pPr>
      <w:bookmarkStart w:id="1" w:name="StartTyping_E"/>
      <w:bookmarkEnd w:id="1"/>
      <w:r w:rsidRPr="00680409">
        <w:rPr>
          <w:rFonts w:cstheme="minorHAnsi"/>
          <w:szCs w:val="22"/>
        </w:rPr>
        <w:t>Dear Sir/Madam,</w:t>
      </w:r>
    </w:p>
    <w:p w14:paraId="0DE57FD6" w14:textId="14B0134C" w:rsidR="00120BAF" w:rsidRPr="00120BAF" w:rsidRDefault="00120BAF" w:rsidP="00120BAF">
      <w:pPr>
        <w:rPr>
          <w:rFonts w:cstheme="minorHAnsi"/>
          <w:szCs w:val="22"/>
        </w:rPr>
      </w:pPr>
      <w:r w:rsidRPr="00120BAF">
        <w:rPr>
          <w:rFonts w:cstheme="minorHAnsi"/>
          <w:szCs w:val="22"/>
        </w:rPr>
        <w:t>It is my pleasure to invite you to attend the next meeting of ITU-T Study Group 2 (Operational aspects of service</w:t>
      </w:r>
      <w:r w:rsidR="00CB201D">
        <w:rPr>
          <w:rFonts w:cstheme="minorHAnsi"/>
          <w:szCs w:val="22"/>
        </w:rPr>
        <w:t xml:space="preserve"> </w:t>
      </w:r>
      <w:r w:rsidRPr="00120BAF">
        <w:rPr>
          <w:rFonts w:cstheme="minorHAnsi"/>
          <w:szCs w:val="22"/>
        </w:rPr>
        <w:t>provision and telecommunications management), which is planned to be run fully virtual</w:t>
      </w:r>
      <w:r w:rsidR="00CB201D">
        <w:rPr>
          <w:rFonts w:cstheme="minorHAnsi"/>
          <w:szCs w:val="22"/>
        </w:rPr>
        <w:t>ly</w:t>
      </w:r>
      <w:r w:rsidRPr="00120BAF">
        <w:rPr>
          <w:rFonts w:cstheme="minorHAnsi"/>
          <w:szCs w:val="22"/>
        </w:rPr>
        <w:t xml:space="preserve"> from</w:t>
      </w:r>
      <w:r w:rsidR="00CB201D">
        <w:rPr>
          <w:rFonts w:cstheme="minorHAnsi"/>
          <w:szCs w:val="22"/>
        </w:rPr>
        <w:t xml:space="preserve"> </w:t>
      </w:r>
      <w:r w:rsidR="00DD5AF8">
        <w:rPr>
          <w:rFonts w:cstheme="minorHAnsi"/>
          <w:szCs w:val="22"/>
        </w:rPr>
        <w:t>13 to 22 March 2023</w:t>
      </w:r>
      <w:r w:rsidRPr="00120BAF">
        <w:rPr>
          <w:rFonts w:cstheme="minorHAnsi"/>
          <w:szCs w:val="22"/>
        </w:rPr>
        <w:t>, inclusive.</w:t>
      </w:r>
    </w:p>
    <w:p w14:paraId="48DACD13" w14:textId="663908A9" w:rsidR="00BC398D" w:rsidRPr="00B1263E" w:rsidRDefault="00120BAF" w:rsidP="00120BAF">
      <w:pPr>
        <w:rPr>
          <w:rFonts w:cstheme="minorHAnsi"/>
          <w:szCs w:val="22"/>
        </w:rPr>
      </w:pPr>
      <w:r w:rsidRPr="00120BAF">
        <w:rPr>
          <w:rFonts w:cstheme="minorHAnsi"/>
          <w:szCs w:val="22"/>
        </w:rPr>
        <w:t xml:space="preserve">ITU-T Study Group 2 is the lead study group for numbering, naming, addressing, identification and routing, the lead study group for service definition, the lead study group on telecommunications for disaster relief/early warning, network resilience and recovery and the lead study group on telecommunication management. Work </w:t>
      </w:r>
      <w:r w:rsidRPr="00B1263E">
        <w:rPr>
          <w:rFonts w:cstheme="minorHAnsi"/>
          <w:szCs w:val="22"/>
        </w:rPr>
        <w:t xml:space="preserve">items under development in ITU-T SG2 can be accessed at: </w:t>
      </w:r>
      <w:hyperlink r:id="rId14" w:history="1">
        <w:r w:rsidR="007D5DCB" w:rsidRPr="00016DE2">
          <w:rPr>
            <w:rStyle w:val="Hyperlink"/>
          </w:rPr>
          <w:t>https://itu.int/itu-t/workprog/wp_search.aspx?sg=2</w:t>
        </w:r>
      </w:hyperlink>
      <w:r w:rsidRPr="00B1263E">
        <w:rPr>
          <w:rFonts w:cstheme="minorHAnsi"/>
          <w:szCs w:val="22"/>
        </w:rPr>
        <w:t xml:space="preserve">. The template for Contributions can be accessed on the ITU website for </w:t>
      </w:r>
      <w:hyperlink r:id="rId15" w:history="1">
        <w:r w:rsidRPr="00B1263E">
          <w:rPr>
            <w:rStyle w:val="Hyperlink"/>
            <w:rFonts w:cstheme="minorHAnsi"/>
            <w:szCs w:val="22"/>
          </w:rPr>
          <w:t>Direct Document Posting</w:t>
        </w:r>
      </w:hyperlink>
      <w:r w:rsidRPr="00B1263E">
        <w:rPr>
          <w:rFonts w:cstheme="minorHAnsi"/>
          <w:szCs w:val="22"/>
        </w:rPr>
        <w:t xml:space="preserve">, and guidelines for preparation of Contributions can be accessed at: </w:t>
      </w:r>
      <w:hyperlink r:id="rId16" w:history="1">
        <w:r w:rsidRPr="00B1263E">
          <w:rPr>
            <w:rStyle w:val="Hyperlink"/>
            <w:rFonts w:cstheme="minorHAnsi"/>
            <w:szCs w:val="22"/>
          </w:rPr>
          <w:t>http://www.itu.int/rec/T-REC-A.2-201211-I</w:t>
        </w:r>
      </w:hyperlink>
      <w:r w:rsidRPr="00B1263E">
        <w:rPr>
          <w:rFonts w:cstheme="minorHAnsi"/>
          <w:szCs w:val="22"/>
        </w:rPr>
        <w:t>.</w:t>
      </w:r>
    </w:p>
    <w:p w14:paraId="6C5840C7" w14:textId="705CA169" w:rsidR="00A75B13" w:rsidRPr="00B1263E" w:rsidRDefault="00A75B13" w:rsidP="00A75B13">
      <w:pPr>
        <w:rPr>
          <w:rFonts w:cstheme="minorHAnsi"/>
          <w:szCs w:val="22"/>
        </w:rPr>
      </w:pPr>
      <w:r w:rsidRPr="00B1263E">
        <w:rPr>
          <w:rFonts w:cstheme="minorHAnsi"/>
          <w:szCs w:val="22"/>
        </w:rPr>
        <w:t xml:space="preserve">The entire meeting will be run in English only with no interpretation but with captioning for the SG2 opening and closing plenary and </w:t>
      </w:r>
      <w:r w:rsidR="00B1263E" w:rsidRPr="00B1263E">
        <w:rPr>
          <w:szCs w:val="22"/>
          <w:lang w:val="en-US"/>
        </w:rPr>
        <w:t>for the sessions where accessibility matters are liable to be discussed, if requested</w:t>
      </w:r>
      <w:r w:rsidR="00A67373">
        <w:rPr>
          <w:szCs w:val="22"/>
          <w:lang w:val="en-US"/>
        </w:rPr>
        <w:t xml:space="preserve"> (see the Accessibility </w:t>
      </w:r>
      <w:proofErr w:type="gramStart"/>
      <w:r w:rsidR="00A67373">
        <w:rPr>
          <w:szCs w:val="22"/>
          <w:lang w:val="en-US"/>
        </w:rPr>
        <w:t>section</w:t>
      </w:r>
      <w:proofErr w:type="gramEnd"/>
      <w:r w:rsidR="00A67373">
        <w:rPr>
          <w:szCs w:val="22"/>
          <w:lang w:val="en-US"/>
        </w:rPr>
        <w:t xml:space="preserve"> in Annex A)</w:t>
      </w:r>
      <w:r w:rsidR="00B1263E" w:rsidRPr="00B1263E">
        <w:rPr>
          <w:szCs w:val="22"/>
          <w:lang w:val="en-US"/>
        </w:rPr>
        <w:t>.</w:t>
      </w:r>
      <w:r w:rsidRPr="00B1263E">
        <w:rPr>
          <w:rFonts w:cstheme="minorHAnsi"/>
          <w:szCs w:val="22"/>
        </w:rPr>
        <w:t xml:space="preserve"> </w:t>
      </w:r>
      <w:r w:rsidR="00B1263E" w:rsidRPr="00B1263E">
        <w:rPr>
          <w:rFonts w:cstheme="minorHAnsi"/>
          <w:szCs w:val="22"/>
          <w:lang w:val="en-US"/>
        </w:rPr>
        <w:t>E</w:t>
      </w:r>
      <w:r w:rsidR="00CB201D">
        <w:rPr>
          <w:rFonts w:cstheme="minorHAnsi"/>
          <w:szCs w:val="22"/>
          <w:lang w:val="en-US"/>
        </w:rPr>
        <w:t>-</w:t>
      </w:r>
      <w:r w:rsidRPr="00B1263E">
        <w:rPr>
          <w:rFonts w:cstheme="minorHAnsi"/>
          <w:szCs w:val="22"/>
          <w:lang w:val="en-US"/>
        </w:rPr>
        <w:t>fellowship</w:t>
      </w:r>
      <w:r w:rsidR="00CB201D">
        <w:rPr>
          <w:rFonts w:cstheme="minorHAnsi"/>
          <w:szCs w:val="22"/>
          <w:lang w:val="en-US"/>
        </w:rPr>
        <w:t>s</w:t>
      </w:r>
      <w:r w:rsidRPr="00B1263E">
        <w:rPr>
          <w:rFonts w:cstheme="minorHAnsi"/>
          <w:szCs w:val="22"/>
          <w:lang w:val="en-US"/>
        </w:rPr>
        <w:t xml:space="preserve"> will be awarded</w:t>
      </w:r>
      <w:r w:rsidRPr="00B1263E">
        <w:rPr>
          <w:rFonts w:cstheme="minorHAnsi"/>
          <w:szCs w:val="22"/>
        </w:rPr>
        <w:t>.</w:t>
      </w:r>
    </w:p>
    <w:p w14:paraId="10BA02FD" w14:textId="77777777" w:rsidR="00A75B13" w:rsidRPr="00B1263E" w:rsidRDefault="00A75B13" w:rsidP="00A75B13">
      <w:pPr>
        <w:rPr>
          <w:rFonts w:cstheme="minorHAnsi"/>
          <w:szCs w:val="22"/>
        </w:rPr>
      </w:pPr>
      <w:r w:rsidRPr="00B1263E">
        <w:rPr>
          <w:rFonts w:cstheme="minorHAnsi"/>
          <w:szCs w:val="22"/>
        </w:rPr>
        <w:t xml:space="preserve">Regular sessions will be held between 1100 and 1500 hours, Geneva time, except the Study Group 2 closing plenary, which will end at 1530 hours. All sessions will be held using the </w:t>
      </w:r>
      <w:hyperlink r:id="rId17">
        <w:r w:rsidRPr="00B1263E">
          <w:rPr>
            <w:rStyle w:val="Hyperlink"/>
            <w:rFonts w:cstheme="minorHAnsi"/>
            <w:szCs w:val="22"/>
          </w:rPr>
          <w:t>MyMeetings remote participation tool</w:t>
        </w:r>
      </w:hyperlink>
      <w:r w:rsidRPr="00B1263E">
        <w:rPr>
          <w:rFonts w:cstheme="minorHAnsi"/>
          <w:szCs w:val="22"/>
        </w:rPr>
        <w:t>.</w:t>
      </w:r>
    </w:p>
    <w:p w14:paraId="2345FB61" w14:textId="77777777" w:rsidR="00A129C1" w:rsidRPr="00680409" w:rsidRDefault="00A129C1" w:rsidP="00A129C1">
      <w:pPr>
        <w:rPr>
          <w:rFonts w:cstheme="minorHAnsi"/>
          <w:szCs w:val="22"/>
        </w:rPr>
      </w:pPr>
      <w:r w:rsidRPr="00B1263E">
        <w:rPr>
          <w:rFonts w:cstheme="minorHAnsi"/>
          <w:b/>
          <w:bCs/>
          <w:szCs w:val="22"/>
        </w:rPr>
        <w:t>Key deadlines</w:t>
      </w:r>
      <w:r w:rsidRPr="00B1263E">
        <w:rPr>
          <w:rFonts w:cstheme="minorHAnsi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654"/>
      </w:tblGrid>
      <w:tr w:rsidR="00025A7B" w:rsidRPr="00680409" w14:paraId="627292F0" w14:textId="77777777" w:rsidTr="00057A54">
        <w:tc>
          <w:tcPr>
            <w:tcW w:w="2122" w:type="dxa"/>
            <w:shd w:val="clear" w:color="auto" w:fill="auto"/>
            <w:vAlign w:val="center"/>
          </w:tcPr>
          <w:p w14:paraId="4EC97BE6" w14:textId="0949CA8D" w:rsidR="00025A7B" w:rsidRPr="00057A54" w:rsidRDefault="00DD5AF8" w:rsidP="00792A3A">
            <w:pPr>
              <w:pStyle w:val="TableText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13 January</w:t>
            </w:r>
            <w:r w:rsidR="00057A54" w:rsidRPr="00057A54">
              <w:rPr>
                <w:rFonts w:asciiTheme="minorHAnsi" w:hAnsiTheme="minorHAnsi" w:cstheme="minorHAnsi"/>
                <w:szCs w:val="22"/>
              </w:rPr>
              <w:t xml:space="preserve"> 202</w:t>
            </w:r>
            <w:r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14:paraId="22A30138" w14:textId="737F73F1" w:rsidR="00025A7B" w:rsidRPr="00680409" w:rsidRDefault="00B027CC" w:rsidP="00C76E40">
            <w:pPr>
              <w:pStyle w:val="TableText0"/>
              <w:ind w:left="172" w:hanging="207"/>
              <w:rPr>
                <w:rFonts w:asciiTheme="minorHAnsi" w:hAnsiTheme="minorHAnsi" w:cstheme="minorHAnsi"/>
                <w:szCs w:val="22"/>
              </w:rPr>
            </w:pPr>
            <w:r w:rsidRPr="00680409">
              <w:rPr>
                <w:rFonts w:asciiTheme="minorHAnsi" w:hAnsiTheme="minorHAnsi" w:cstheme="minorHAnsi"/>
                <w:szCs w:val="22"/>
              </w:rPr>
              <w:t>-</w:t>
            </w:r>
            <w:r w:rsidRPr="00680409">
              <w:rPr>
                <w:rFonts w:asciiTheme="minorHAnsi" w:hAnsiTheme="minorHAnsi" w:cstheme="minorHAnsi"/>
                <w:szCs w:val="22"/>
              </w:rPr>
              <w:tab/>
            </w:r>
            <w:hyperlink r:id="rId18" w:history="1">
              <w:r w:rsidR="007A3B5D" w:rsidRPr="00680409">
                <w:rPr>
                  <w:rStyle w:val="Hyperlink"/>
                  <w:rFonts w:asciiTheme="minorHAnsi" w:hAnsiTheme="minorHAnsi" w:cstheme="minorHAnsi"/>
                  <w:szCs w:val="22"/>
                </w:rPr>
                <w:t>Submit ITU-T Member contributions</w:t>
              </w:r>
            </w:hyperlink>
            <w:r w:rsidR="00025A7B" w:rsidRPr="00680409">
              <w:rPr>
                <w:rFonts w:asciiTheme="minorHAnsi" w:hAnsiTheme="minorHAnsi" w:cstheme="minorHAnsi"/>
                <w:szCs w:val="22"/>
              </w:rPr>
              <w:t xml:space="preserve"> for which translation is requested</w:t>
            </w:r>
          </w:p>
        </w:tc>
      </w:tr>
      <w:tr w:rsidR="00E9006A" w:rsidRPr="00680409" w14:paraId="28985E7B" w14:textId="77777777" w:rsidTr="00057A54">
        <w:tc>
          <w:tcPr>
            <w:tcW w:w="2122" w:type="dxa"/>
            <w:shd w:val="clear" w:color="auto" w:fill="auto"/>
            <w:vAlign w:val="center"/>
          </w:tcPr>
          <w:p w14:paraId="607BF9F8" w14:textId="1E8F32FF" w:rsidR="00E9006A" w:rsidRPr="00057A54" w:rsidRDefault="00DD5AF8" w:rsidP="00E9006A">
            <w:pPr>
              <w:pStyle w:val="TableText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30 January</w:t>
            </w:r>
            <w:r w:rsidRPr="00057A54">
              <w:rPr>
                <w:rFonts w:asciiTheme="minorHAnsi" w:hAnsiTheme="minorHAnsi" w:cstheme="minorHAnsi"/>
                <w:szCs w:val="22"/>
              </w:rPr>
              <w:t xml:space="preserve"> 202</w:t>
            </w:r>
            <w:r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14:paraId="7C998536" w14:textId="7D932708" w:rsidR="00E9006A" w:rsidRPr="00680409" w:rsidRDefault="00E9006A" w:rsidP="00A75B1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 w:cstheme="minorHAnsi"/>
                <w:szCs w:val="22"/>
              </w:rPr>
            </w:pPr>
            <w:r w:rsidRPr="003D69B8">
              <w:rPr>
                <w:rFonts w:asciiTheme="minorHAnsi" w:hAnsiTheme="minorHAnsi" w:cstheme="minorHAnsi"/>
                <w:szCs w:val="22"/>
              </w:rPr>
              <w:t>-</w:t>
            </w:r>
            <w:r w:rsidRPr="003D69B8">
              <w:rPr>
                <w:rFonts w:asciiTheme="minorHAnsi" w:hAnsiTheme="minorHAnsi" w:cstheme="minorHAnsi"/>
                <w:szCs w:val="22"/>
              </w:rPr>
              <w:tab/>
            </w:r>
            <w:r w:rsidRPr="00A75B13">
              <w:rPr>
                <w:rFonts w:asciiTheme="minorHAnsi" w:hAnsiTheme="minorHAnsi" w:cstheme="minorHAnsi"/>
                <w:szCs w:val="22"/>
              </w:rPr>
              <w:t xml:space="preserve">Submit e-fellowship requests (via the forms on the </w:t>
            </w:r>
            <w:hyperlink r:id="rId19" w:history="1">
              <w:r w:rsidR="00A75B13" w:rsidRPr="00A20505">
                <w:rPr>
                  <w:rStyle w:val="Hyperlink"/>
                  <w:rFonts w:asciiTheme="minorHAnsi" w:hAnsiTheme="minorHAnsi" w:cstheme="minorHAnsi"/>
                  <w:szCs w:val="22"/>
                </w:rPr>
                <w:t>study group homepage</w:t>
              </w:r>
            </w:hyperlink>
            <w:r w:rsidRPr="00A75B13">
              <w:rPr>
                <w:rFonts w:asciiTheme="minorHAnsi" w:hAnsiTheme="minorHAnsi" w:cstheme="minorHAnsi"/>
                <w:szCs w:val="22"/>
              </w:rPr>
              <w:t>; see details in Annex A)</w:t>
            </w:r>
          </w:p>
        </w:tc>
      </w:tr>
      <w:tr w:rsidR="00A75B13" w:rsidRPr="00680409" w14:paraId="1744859D" w14:textId="77777777" w:rsidTr="00057A54">
        <w:tc>
          <w:tcPr>
            <w:tcW w:w="2122" w:type="dxa"/>
            <w:shd w:val="clear" w:color="auto" w:fill="auto"/>
            <w:vAlign w:val="center"/>
          </w:tcPr>
          <w:p w14:paraId="786D63E1" w14:textId="27E05774" w:rsidR="00A75B13" w:rsidRPr="00680409" w:rsidRDefault="00DD5AF8" w:rsidP="00A75B13">
            <w:pPr>
              <w:pStyle w:val="TableText0"/>
              <w:rPr>
                <w:rFonts w:asciiTheme="minorHAnsi" w:hAnsiTheme="minorHAnsi" w:cstheme="minorHAnsi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Cs w:val="22"/>
              </w:rPr>
              <w:t>13 February 2023</w:t>
            </w:r>
          </w:p>
        </w:tc>
        <w:tc>
          <w:tcPr>
            <w:tcW w:w="7654" w:type="dxa"/>
            <w:shd w:val="clear" w:color="auto" w:fill="auto"/>
          </w:tcPr>
          <w:p w14:paraId="179DAEB8" w14:textId="27F9F33D" w:rsidR="00A75B13" w:rsidRPr="00680409" w:rsidRDefault="00A75B13" w:rsidP="00A75B1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 w:cstheme="minorHAnsi"/>
                <w:szCs w:val="22"/>
              </w:rPr>
            </w:pPr>
            <w:r w:rsidRPr="00A20505">
              <w:rPr>
                <w:rFonts w:asciiTheme="minorHAnsi" w:hAnsiTheme="minorHAnsi"/>
              </w:rPr>
              <w:t>-</w:t>
            </w:r>
            <w:r w:rsidRPr="00A20505">
              <w:rPr>
                <w:rFonts w:asciiTheme="minorHAnsi" w:hAnsiTheme="minorHAnsi"/>
                <w:szCs w:val="22"/>
              </w:rPr>
              <w:tab/>
            </w:r>
            <w:r w:rsidRPr="00A20505">
              <w:rPr>
                <w:rFonts w:asciiTheme="minorHAnsi" w:hAnsiTheme="minorHAnsi"/>
              </w:rPr>
              <w:t xml:space="preserve">Registration (via the online registration form on the </w:t>
            </w:r>
            <w:hyperlink r:id="rId20" w:history="1">
              <w:r w:rsidRPr="00A20505">
                <w:rPr>
                  <w:rStyle w:val="Hyperlink"/>
                  <w:rFonts w:asciiTheme="minorHAnsi" w:hAnsiTheme="minorHAnsi" w:cstheme="minorHAnsi"/>
                  <w:szCs w:val="22"/>
                </w:rPr>
                <w:t>study group homepage</w:t>
              </w:r>
            </w:hyperlink>
            <w:r w:rsidRPr="00A20505">
              <w:rPr>
                <w:rFonts w:asciiTheme="minorHAnsi" w:hAnsiTheme="minorHAnsi"/>
              </w:rPr>
              <w:t>)</w:t>
            </w:r>
          </w:p>
        </w:tc>
      </w:tr>
      <w:tr w:rsidR="00A75B13" w:rsidRPr="00215F85" w14:paraId="34309259" w14:textId="77777777" w:rsidTr="00057A54">
        <w:tc>
          <w:tcPr>
            <w:tcW w:w="2122" w:type="dxa"/>
            <w:shd w:val="clear" w:color="auto" w:fill="auto"/>
            <w:vAlign w:val="center"/>
          </w:tcPr>
          <w:p w14:paraId="3AC6976D" w14:textId="2755E11C" w:rsidR="00A75B13" w:rsidRPr="00680409" w:rsidRDefault="00DD5AF8" w:rsidP="00A75B13">
            <w:pPr>
              <w:pStyle w:val="TableText0"/>
              <w:rPr>
                <w:rFonts w:asciiTheme="minorHAnsi" w:hAnsiTheme="minorHAnsi" w:cstheme="minorHAnsi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Cs w:val="22"/>
              </w:rPr>
              <w:t>28 February</w:t>
            </w:r>
            <w:r w:rsidR="00057A54" w:rsidRPr="00057A54">
              <w:rPr>
                <w:rFonts w:asciiTheme="minorHAnsi" w:hAnsiTheme="minorHAnsi" w:cstheme="minorHAnsi"/>
                <w:szCs w:val="22"/>
              </w:rPr>
              <w:t xml:space="preserve"> 2023</w:t>
            </w:r>
          </w:p>
        </w:tc>
        <w:tc>
          <w:tcPr>
            <w:tcW w:w="7654" w:type="dxa"/>
            <w:shd w:val="clear" w:color="auto" w:fill="auto"/>
          </w:tcPr>
          <w:p w14:paraId="6FABFDB2" w14:textId="17E55293" w:rsidR="00A75B13" w:rsidRPr="00680409" w:rsidRDefault="00A75B13" w:rsidP="00A75B1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 w:cstheme="minorHAnsi"/>
                <w:szCs w:val="22"/>
                <w:lang w:val="fr-FR"/>
              </w:rPr>
            </w:pPr>
            <w:r w:rsidRPr="00A20505">
              <w:rPr>
                <w:rFonts w:asciiTheme="minorHAnsi" w:hAnsiTheme="minorHAnsi"/>
                <w:szCs w:val="22"/>
                <w:lang w:val="fr-FR"/>
              </w:rPr>
              <w:t>-</w:t>
            </w:r>
            <w:r w:rsidRPr="00A20505">
              <w:rPr>
                <w:rFonts w:asciiTheme="minorHAnsi" w:hAnsiTheme="minorHAnsi"/>
                <w:szCs w:val="22"/>
                <w:lang w:val="fr-FR"/>
              </w:rPr>
              <w:tab/>
            </w:r>
            <w:hyperlink r:id="rId21" w:history="1">
              <w:proofErr w:type="spellStart"/>
              <w:r w:rsidRPr="00A20505">
                <w:rPr>
                  <w:rStyle w:val="Hyperlink"/>
                  <w:rFonts w:asciiTheme="minorHAnsi" w:hAnsiTheme="minorHAnsi" w:cstheme="minorHAnsi"/>
                  <w:szCs w:val="22"/>
                  <w:lang w:val="fr-FR"/>
                </w:rPr>
                <w:t>Submit</w:t>
              </w:r>
              <w:proofErr w:type="spellEnd"/>
              <w:r w:rsidRPr="00A20505">
                <w:rPr>
                  <w:rStyle w:val="Hyperlink"/>
                  <w:rFonts w:asciiTheme="minorHAnsi" w:hAnsiTheme="minorHAnsi" w:cstheme="minorHAnsi"/>
                  <w:szCs w:val="22"/>
                  <w:lang w:val="fr-FR"/>
                </w:rPr>
                <w:t xml:space="preserve"> ITU-T Member contributions (via Direct Document </w:t>
              </w:r>
              <w:proofErr w:type="spellStart"/>
              <w:r w:rsidRPr="00A20505">
                <w:rPr>
                  <w:rStyle w:val="Hyperlink"/>
                  <w:rFonts w:asciiTheme="minorHAnsi" w:hAnsiTheme="minorHAnsi" w:cstheme="minorHAnsi"/>
                  <w:szCs w:val="22"/>
                  <w:lang w:val="fr-FR"/>
                </w:rPr>
                <w:t>Posting</w:t>
              </w:r>
              <w:proofErr w:type="spellEnd"/>
              <w:r w:rsidRPr="00A20505">
                <w:rPr>
                  <w:rStyle w:val="Hyperlink"/>
                  <w:rFonts w:asciiTheme="minorHAnsi" w:hAnsiTheme="minorHAnsi" w:cstheme="minorHAnsi"/>
                  <w:szCs w:val="22"/>
                  <w:lang w:val="fr-FR"/>
                </w:rPr>
                <w:t>)</w:t>
              </w:r>
            </w:hyperlink>
          </w:p>
        </w:tc>
      </w:tr>
    </w:tbl>
    <w:p w14:paraId="466B1D66" w14:textId="4B944797" w:rsidR="001C0948" w:rsidRDefault="00A75B13" w:rsidP="00A75B13">
      <w:pPr>
        <w:rPr>
          <w:rFonts w:cstheme="minorHAnsi"/>
          <w:szCs w:val="22"/>
        </w:rPr>
      </w:pPr>
      <w:r w:rsidRPr="00332678">
        <w:rPr>
          <w:rFonts w:cstheme="minorHAnsi"/>
          <w:szCs w:val="22"/>
        </w:rPr>
        <w:t xml:space="preserve">Practical meeting information is set out in </w:t>
      </w:r>
      <w:r w:rsidRPr="00332678">
        <w:rPr>
          <w:rFonts w:cstheme="minorHAnsi"/>
          <w:b/>
          <w:bCs/>
          <w:szCs w:val="22"/>
        </w:rPr>
        <w:t>Annex A</w:t>
      </w:r>
      <w:r w:rsidRPr="00332678">
        <w:rPr>
          <w:rFonts w:cstheme="minorHAnsi"/>
          <w:szCs w:val="22"/>
        </w:rPr>
        <w:t xml:space="preserve">. A draft meeting </w:t>
      </w:r>
      <w:r w:rsidRPr="00332678">
        <w:rPr>
          <w:rFonts w:cstheme="minorHAnsi"/>
          <w:b/>
          <w:bCs/>
          <w:szCs w:val="22"/>
        </w:rPr>
        <w:t>agenda and time plan</w:t>
      </w:r>
      <w:r w:rsidRPr="00332678">
        <w:rPr>
          <w:rFonts w:cstheme="minorHAnsi"/>
          <w:szCs w:val="22"/>
        </w:rPr>
        <w:t xml:space="preserve">, prepared by the Chairman of the Study Group, Mr Phil Rushton (United Kingdom), are set out in </w:t>
      </w:r>
      <w:r w:rsidRPr="00332678">
        <w:rPr>
          <w:rFonts w:cstheme="minorHAnsi"/>
          <w:b/>
          <w:bCs/>
          <w:szCs w:val="22"/>
        </w:rPr>
        <w:t>Annex B</w:t>
      </w:r>
      <w:r w:rsidRPr="00332678">
        <w:rPr>
          <w:rFonts w:cstheme="minorHAnsi"/>
          <w:szCs w:val="22"/>
        </w:rPr>
        <w:t xml:space="preserve">. Updates to the agenda can be found in </w:t>
      </w:r>
      <w:hyperlink r:id="rId22" w:history="1">
        <w:r w:rsidRPr="00332678">
          <w:rPr>
            <w:rStyle w:val="Hyperlink"/>
            <w:rFonts w:cstheme="minorHAnsi"/>
            <w:szCs w:val="22"/>
          </w:rPr>
          <w:t>SG2-TD</w:t>
        </w:r>
        <w:r w:rsidR="00057A54" w:rsidRPr="00332678">
          <w:rPr>
            <w:rStyle w:val="Hyperlink"/>
            <w:rFonts w:cstheme="minorHAnsi"/>
            <w:szCs w:val="22"/>
          </w:rPr>
          <w:t>115</w:t>
        </w:r>
        <w:r w:rsidRPr="00332678">
          <w:rPr>
            <w:rStyle w:val="Hyperlink"/>
            <w:rFonts w:cstheme="minorHAnsi"/>
            <w:szCs w:val="22"/>
          </w:rPr>
          <w:t>/PLEN</w:t>
        </w:r>
      </w:hyperlink>
      <w:r w:rsidRPr="00332678">
        <w:rPr>
          <w:rFonts w:cstheme="minorHAnsi"/>
          <w:szCs w:val="22"/>
        </w:rPr>
        <w:t xml:space="preserve">. Updates to the time plan can be found in </w:t>
      </w:r>
      <w:hyperlink r:id="rId23" w:history="1">
        <w:r w:rsidRPr="00332678">
          <w:rPr>
            <w:rStyle w:val="Hyperlink"/>
            <w:rFonts w:cstheme="minorHAnsi"/>
            <w:szCs w:val="22"/>
          </w:rPr>
          <w:t>SG2-TD</w:t>
        </w:r>
        <w:r w:rsidR="00057A54" w:rsidRPr="00332678">
          <w:rPr>
            <w:rStyle w:val="Hyperlink"/>
            <w:rFonts w:cstheme="minorHAnsi"/>
            <w:szCs w:val="22"/>
          </w:rPr>
          <w:t>116</w:t>
        </w:r>
        <w:r w:rsidRPr="00332678">
          <w:rPr>
            <w:rStyle w:val="Hyperlink"/>
            <w:rFonts w:cstheme="minorHAnsi"/>
            <w:szCs w:val="22"/>
          </w:rPr>
          <w:t>/PLEN</w:t>
        </w:r>
      </w:hyperlink>
      <w:r w:rsidRPr="00332678">
        <w:rPr>
          <w:rFonts w:cstheme="minorHAnsi"/>
          <w:szCs w:val="22"/>
        </w:rPr>
        <w:t>.</w:t>
      </w:r>
    </w:p>
    <w:p w14:paraId="1653AD52" w14:textId="77777777" w:rsidR="000B46FB" w:rsidRPr="00680409" w:rsidRDefault="001C0948" w:rsidP="00CB201D">
      <w:pPr>
        <w:spacing w:before="120" w:after="120"/>
        <w:rPr>
          <w:rFonts w:cstheme="minorHAnsi"/>
          <w:szCs w:val="22"/>
        </w:rPr>
      </w:pPr>
      <w:r w:rsidRPr="00680409">
        <w:rPr>
          <w:rFonts w:cstheme="minorHAnsi"/>
          <w:szCs w:val="22"/>
        </w:rPr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680409" w14:paraId="3282C7BB" w14:textId="77777777" w:rsidTr="007A5A97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232CDF68" w14:textId="77777777" w:rsidR="0057770B" w:rsidRPr="00680409" w:rsidRDefault="0057770B" w:rsidP="00CB201D">
            <w:pPr>
              <w:spacing w:before="0"/>
              <w:rPr>
                <w:rFonts w:cstheme="minorHAnsi"/>
                <w:szCs w:val="22"/>
              </w:rPr>
            </w:pPr>
            <w:r w:rsidRPr="00680409">
              <w:rPr>
                <w:rFonts w:cstheme="minorHAnsi"/>
                <w:szCs w:val="22"/>
              </w:rPr>
              <w:t>Yours faithfully,</w:t>
            </w:r>
          </w:p>
          <w:p w14:paraId="554B3B3B" w14:textId="483FBA99" w:rsidR="0057770B" w:rsidRPr="00680409" w:rsidRDefault="00057A54" w:rsidP="00057A54">
            <w:pPr>
              <w:spacing w:before="960"/>
              <w:rPr>
                <w:rFonts w:cstheme="minorHAnsi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906B0EA" wp14:editId="2582A59C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219352</wp:posOffset>
                  </wp:positionV>
                  <wp:extent cx="571288" cy="241320"/>
                  <wp:effectExtent l="0" t="0" r="635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093" cy="244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770B" w:rsidRPr="00680409">
              <w:rPr>
                <w:rFonts w:cstheme="minorHAnsi"/>
                <w:szCs w:val="22"/>
              </w:rPr>
              <w:t>Chaesub Lee</w:t>
            </w:r>
            <w:r w:rsidR="0057770B" w:rsidRPr="00680409">
              <w:rPr>
                <w:rFonts w:cstheme="minorHAnsi"/>
                <w:szCs w:val="22"/>
              </w:rPr>
              <w:br/>
              <w:t>Director of the Telecommunication</w:t>
            </w:r>
            <w:r w:rsidR="0057770B" w:rsidRPr="00680409">
              <w:rPr>
                <w:rFonts w:cstheme="minorHAnsi"/>
                <w:szCs w:val="22"/>
              </w:rPr>
              <w:br/>
              <w:t>Standardization Bureau</w:t>
            </w:r>
            <w:r w:rsidR="0057770B" w:rsidRPr="00680409">
              <w:rPr>
                <w:rFonts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2C248B" w14:textId="03625903" w:rsidR="0057770B" w:rsidRPr="00680409" w:rsidRDefault="00057A54" w:rsidP="00C75723">
            <w:pPr>
              <w:spacing w:before="0"/>
              <w:ind w:left="113" w:right="113"/>
              <w:jc w:val="center"/>
              <w:rPr>
                <w:rFonts w:cstheme="minorHAnsi"/>
                <w:szCs w:val="22"/>
              </w:rPr>
            </w:pPr>
            <w:r w:rsidRPr="00C75723">
              <w:rPr>
                <w:rFonts w:cstheme="minorHAnsi"/>
                <w:noProof/>
                <w:szCs w:val="22"/>
                <w:lang w:eastAsia="en-GB"/>
              </w:rPr>
              <w:drawing>
                <wp:inline distT="0" distB="0" distL="0" distR="0" wp14:anchorId="13B48463" wp14:editId="0F478756">
                  <wp:extent cx="1034540" cy="1034540"/>
                  <wp:effectExtent l="0" t="0" r="0" b="0"/>
                  <wp:docPr id="49" name="Picture 49" descr="This QR code redirects to the latest meeeting information at:&#10;http://handle.itu.int/11.1002/groups/sg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This QR code redirects to the latest meeeting information at:&#10;http://handle.itu.int/11.1002/groups/sg2" title="Latest meeting 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217" cy="1035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770B" w:rsidRPr="00C75723">
              <w:rPr>
                <w:rFonts w:eastAsia="SimSun" w:cstheme="minorHAnsi"/>
                <w:szCs w:val="22"/>
                <w:lang w:eastAsia="zh-CN"/>
              </w:rPr>
              <w:t>IT</w:t>
            </w:r>
            <w:r w:rsidR="0057770B" w:rsidRPr="00A75B13">
              <w:rPr>
                <w:rFonts w:eastAsia="SimSun" w:cstheme="minorHAnsi"/>
                <w:szCs w:val="22"/>
                <w:lang w:eastAsia="zh-CN"/>
              </w:rPr>
              <w:t>U-T SG</w:t>
            </w:r>
            <w:r w:rsidR="00A75B13" w:rsidRPr="00A75B13">
              <w:rPr>
                <w:rFonts w:eastAsia="SimSun" w:cstheme="minorHAnsi"/>
                <w:szCs w:val="22"/>
                <w:lang w:eastAsia="zh-CN"/>
              </w:rPr>
              <w:t>2</w:t>
            </w:r>
          </w:p>
        </w:tc>
      </w:tr>
      <w:tr w:rsidR="0057770B" w:rsidRPr="00680409" w14:paraId="1CE6C5E2" w14:textId="77777777" w:rsidTr="57D57C6C">
        <w:trPr>
          <w:cantSplit/>
          <w:trHeight w:val="227"/>
        </w:trPr>
        <w:tc>
          <w:tcPr>
            <w:tcW w:w="6663" w:type="dxa"/>
            <w:vMerge/>
          </w:tcPr>
          <w:p w14:paraId="5E35259A" w14:textId="77777777" w:rsidR="0057770B" w:rsidRPr="00680409" w:rsidRDefault="0057770B" w:rsidP="00C75723">
            <w:pPr>
              <w:spacing w:before="480"/>
              <w:rPr>
                <w:rFonts w:cstheme="minorHAnsi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6887" w14:textId="77777777" w:rsidR="0057770B" w:rsidRPr="00680409" w:rsidRDefault="0057770B" w:rsidP="00C75723">
            <w:pPr>
              <w:spacing w:before="0"/>
              <w:jc w:val="center"/>
              <w:rPr>
                <w:rFonts w:eastAsia="SimSun" w:cstheme="minorHAnsi"/>
                <w:noProof/>
                <w:szCs w:val="22"/>
                <w:lang w:eastAsia="zh-CN"/>
              </w:rPr>
            </w:pPr>
            <w:r w:rsidRPr="00680409">
              <w:rPr>
                <w:rFonts w:cstheme="minorHAnsi"/>
                <w:szCs w:val="22"/>
              </w:rPr>
              <w:t>Latest meeting information</w:t>
            </w:r>
          </w:p>
        </w:tc>
      </w:tr>
    </w:tbl>
    <w:p w14:paraId="5C42237A" w14:textId="6166B003" w:rsidR="00384E5D" w:rsidRPr="00B70109" w:rsidRDefault="0024485F" w:rsidP="00B1263E">
      <w:pPr>
        <w:tabs>
          <w:tab w:val="left" w:pos="5865"/>
        </w:tabs>
        <w:spacing w:before="0"/>
      </w:pPr>
      <w:r w:rsidRPr="00680409">
        <w:rPr>
          <w:rFonts w:cstheme="minorHAnsi"/>
          <w:b/>
          <w:bCs/>
          <w:szCs w:val="22"/>
        </w:rPr>
        <w:t>Annex</w:t>
      </w:r>
      <w:r w:rsidRPr="00680409">
        <w:rPr>
          <w:rFonts w:cstheme="minorHAnsi"/>
          <w:szCs w:val="22"/>
        </w:rPr>
        <w:t xml:space="preserve">: </w:t>
      </w:r>
      <w:r w:rsidR="002A3D35" w:rsidRPr="00A75B13">
        <w:rPr>
          <w:rFonts w:cstheme="minorHAnsi"/>
          <w:szCs w:val="22"/>
        </w:rPr>
        <w:t>2</w:t>
      </w:r>
      <w:r w:rsidR="00384E5D" w:rsidRPr="00B70109">
        <w:br w:type="page"/>
      </w:r>
    </w:p>
    <w:p w14:paraId="7057D7E2" w14:textId="77777777" w:rsidR="00AC2918" w:rsidRPr="00B70109" w:rsidRDefault="00D33EE4" w:rsidP="00442C9B">
      <w:pPr>
        <w:pStyle w:val="Annextitle"/>
      </w:pPr>
      <w:r w:rsidRPr="00B70109">
        <w:lastRenderedPageBreak/>
        <w:t>ANNEX</w:t>
      </w:r>
      <w:r w:rsidR="00EE12EF" w:rsidRPr="00B70109">
        <w:t xml:space="preserve"> </w:t>
      </w:r>
      <w:r w:rsidR="00384E5D" w:rsidRPr="00B70109">
        <w:t>A</w:t>
      </w:r>
      <w:r w:rsidR="001C39A4" w:rsidRPr="00B70109">
        <w:br/>
        <w:t>Practical meeting information</w:t>
      </w:r>
    </w:p>
    <w:p w14:paraId="7501EDC3" w14:textId="77777777" w:rsidR="00384E5D" w:rsidRPr="00680409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2"/>
        </w:rPr>
      </w:pPr>
      <w:r w:rsidRPr="00680409">
        <w:rPr>
          <w:b/>
          <w:bCs/>
          <w:szCs w:val="22"/>
        </w:rPr>
        <w:t>WORK</w:t>
      </w:r>
      <w:r w:rsidR="00931D00" w:rsidRPr="00680409">
        <w:rPr>
          <w:b/>
          <w:bCs/>
          <w:szCs w:val="22"/>
        </w:rPr>
        <w:t>ING</w:t>
      </w:r>
      <w:r w:rsidRPr="00680409">
        <w:rPr>
          <w:b/>
          <w:bCs/>
          <w:szCs w:val="22"/>
        </w:rPr>
        <w:t xml:space="preserve"> METHODS AND FACILITIES</w:t>
      </w:r>
    </w:p>
    <w:p w14:paraId="660B4AFF" w14:textId="77777777" w:rsidR="00B61795" w:rsidRPr="00680409" w:rsidRDefault="00B61795">
      <w:pPr>
        <w:spacing w:after="120"/>
        <w:rPr>
          <w:rFonts w:eastAsia="SimSun"/>
          <w:b/>
          <w:bCs/>
          <w:szCs w:val="22"/>
          <w:lang w:eastAsia="zh-CN"/>
        </w:rPr>
      </w:pPr>
      <w:r w:rsidRPr="00680409">
        <w:rPr>
          <w:rFonts w:eastAsia="SimSun"/>
          <w:b/>
          <w:bCs/>
          <w:szCs w:val="22"/>
          <w:lang w:eastAsia="zh-CN"/>
        </w:rPr>
        <w:t>DOCUMENT</w:t>
      </w:r>
      <w:r w:rsidR="0020709B" w:rsidRPr="00680409">
        <w:rPr>
          <w:rFonts w:eastAsia="SimSun"/>
          <w:b/>
          <w:bCs/>
          <w:szCs w:val="22"/>
          <w:lang w:eastAsia="zh-CN"/>
        </w:rPr>
        <w:t xml:space="preserve"> </w:t>
      </w:r>
      <w:r w:rsidRPr="00680409">
        <w:rPr>
          <w:rFonts w:eastAsia="SimSun"/>
          <w:b/>
          <w:bCs/>
          <w:szCs w:val="22"/>
          <w:lang w:eastAsia="zh-CN"/>
        </w:rPr>
        <w:t>S</w:t>
      </w:r>
      <w:r w:rsidR="0020709B" w:rsidRPr="00680409">
        <w:rPr>
          <w:rFonts w:eastAsia="SimSun"/>
          <w:b/>
          <w:bCs/>
          <w:szCs w:val="22"/>
          <w:lang w:eastAsia="zh-CN"/>
        </w:rPr>
        <w:t>UBMISSION AND ACCESS</w:t>
      </w:r>
      <w:r w:rsidR="00DA3E91" w:rsidRPr="00680409">
        <w:rPr>
          <w:rFonts w:eastAsia="SimSun"/>
          <w:szCs w:val="22"/>
          <w:lang w:eastAsia="zh-CN"/>
        </w:rPr>
        <w:t>:</w:t>
      </w:r>
      <w:r w:rsidRPr="00680409">
        <w:rPr>
          <w:rFonts w:eastAsia="SimSun"/>
          <w:b/>
          <w:bCs/>
          <w:szCs w:val="22"/>
          <w:lang w:eastAsia="zh-CN"/>
        </w:rPr>
        <w:t xml:space="preserve"> </w:t>
      </w:r>
      <w:r w:rsidR="0020709B" w:rsidRPr="00680409">
        <w:rPr>
          <w:rFonts w:eastAsia="SimSun"/>
          <w:szCs w:val="22"/>
          <w:lang w:eastAsia="zh-CN"/>
        </w:rPr>
        <w:t xml:space="preserve">Member </w:t>
      </w:r>
      <w:r w:rsidR="00875B05" w:rsidRPr="00680409">
        <w:rPr>
          <w:rFonts w:eastAsia="SimSun"/>
          <w:szCs w:val="22"/>
          <w:lang w:eastAsia="zh-CN"/>
        </w:rPr>
        <w:t xml:space="preserve">contributions </w:t>
      </w:r>
      <w:r w:rsidR="0020709B" w:rsidRPr="00680409">
        <w:rPr>
          <w:rFonts w:eastAsia="SimSun"/>
          <w:szCs w:val="22"/>
          <w:lang w:eastAsia="zh-CN"/>
        </w:rPr>
        <w:t xml:space="preserve">should be submitted using </w:t>
      </w:r>
      <w:hyperlink r:id="rId26" w:history="1">
        <w:r w:rsidR="0020709B" w:rsidRPr="00680409">
          <w:rPr>
            <w:rStyle w:val="Hyperlink"/>
            <w:rFonts w:eastAsia="SimSun"/>
            <w:szCs w:val="22"/>
            <w:lang w:eastAsia="zh-CN"/>
          </w:rPr>
          <w:t>Direct Document Posting</w:t>
        </w:r>
      </w:hyperlink>
      <w:r w:rsidR="00902D14" w:rsidRPr="00680409">
        <w:rPr>
          <w:rFonts w:eastAsia="SimSun"/>
          <w:szCs w:val="22"/>
          <w:lang w:eastAsia="zh-CN"/>
        </w:rPr>
        <w:t>;</w:t>
      </w:r>
      <w:r w:rsidR="0020709B" w:rsidRPr="00680409">
        <w:rPr>
          <w:rFonts w:eastAsia="SimSun"/>
          <w:szCs w:val="22"/>
          <w:lang w:eastAsia="zh-CN"/>
        </w:rPr>
        <w:t xml:space="preserve"> draft TDs should be submitted by e</w:t>
      </w:r>
      <w:r w:rsidR="00905875" w:rsidRPr="00680409">
        <w:rPr>
          <w:rFonts w:eastAsia="SimSun"/>
          <w:szCs w:val="22"/>
          <w:lang w:eastAsia="zh-CN"/>
        </w:rPr>
        <w:t>-</w:t>
      </w:r>
      <w:r w:rsidR="0020709B" w:rsidRPr="00680409">
        <w:rPr>
          <w:rFonts w:eastAsia="SimSun"/>
          <w:szCs w:val="22"/>
          <w:lang w:eastAsia="zh-CN"/>
        </w:rPr>
        <w:t>mail to the study</w:t>
      </w:r>
      <w:r w:rsidR="00000FC7" w:rsidRPr="00680409">
        <w:rPr>
          <w:rFonts w:eastAsia="SimSun"/>
          <w:szCs w:val="22"/>
          <w:lang w:eastAsia="zh-CN"/>
        </w:rPr>
        <w:t xml:space="preserve"> </w:t>
      </w:r>
      <w:r w:rsidR="0020709B" w:rsidRPr="00680409">
        <w:rPr>
          <w:rFonts w:eastAsia="SimSun"/>
          <w:szCs w:val="22"/>
          <w:lang w:eastAsia="zh-CN"/>
        </w:rPr>
        <w:t xml:space="preserve">group secretariat using the </w:t>
      </w:r>
      <w:hyperlink r:id="rId27" w:history="1">
        <w:r w:rsidR="0020709B" w:rsidRPr="00680409">
          <w:rPr>
            <w:rStyle w:val="Hyperlink"/>
            <w:rFonts w:eastAsia="SimSun"/>
            <w:szCs w:val="22"/>
            <w:lang w:eastAsia="zh-CN"/>
          </w:rPr>
          <w:t>appropriate template</w:t>
        </w:r>
      </w:hyperlink>
      <w:r w:rsidR="0020709B" w:rsidRPr="00680409">
        <w:rPr>
          <w:rFonts w:eastAsia="SimSun"/>
          <w:szCs w:val="22"/>
          <w:lang w:eastAsia="zh-CN"/>
        </w:rPr>
        <w:t xml:space="preserve">. </w:t>
      </w:r>
      <w:r w:rsidRPr="00680409">
        <w:rPr>
          <w:rFonts w:eastAsia="SimSun"/>
          <w:szCs w:val="22"/>
          <w:lang w:eastAsia="zh-CN"/>
        </w:rPr>
        <w:t>Access to meeting documents i</w:t>
      </w:r>
      <w:r w:rsidR="00000FC7" w:rsidRPr="00680409">
        <w:rPr>
          <w:rFonts w:eastAsia="SimSun"/>
          <w:szCs w:val="22"/>
          <w:lang w:eastAsia="zh-CN"/>
        </w:rPr>
        <w:t xml:space="preserve">s provided from the study </w:t>
      </w:r>
      <w:r w:rsidRPr="00680409">
        <w:rPr>
          <w:rFonts w:eastAsia="SimSun"/>
          <w:szCs w:val="22"/>
          <w:lang w:eastAsia="zh-CN"/>
        </w:rPr>
        <w:t xml:space="preserve">group </w:t>
      </w:r>
      <w:proofErr w:type="gramStart"/>
      <w:r w:rsidRPr="00680409">
        <w:rPr>
          <w:rFonts w:eastAsia="SimSun"/>
          <w:szCs w:val="22"/>
          <w:lang w:eastAsia="zh-CN"/>
        </w:rPr>
        <w:t>homepage</w:t>
      </w:r>
      <w:r w:rsidR="00902D14" w:rsidRPr="00680409">
        <w:rPr>
          <w:rFonts w:eastAsia="SimSun"/>
          <w:szCs w:val="22"/>
          <w:lang w:eastAsia="zh-CN"/>
        </w:rPr>
        <w:t>, and</w:t>
      </w:r>
      <w:proofErr w:type="gramEnd"/>
      <w:r w:rsidR="00902D14" w:rsidRPr="00680409">
        <w:rPr>
          <w:rFonts w:eastAsia="SimSun"/>
          <w:szCs w:val="22"/>
          <w:lang w:eastAsia="zh-CN"/>
        </w:rPr>
        <w:t xml:space="preserve"> is </w:t>
      </w:r>
      <w:r w:rsidR="00655FDD" w:rsidRPr="00680409">
        <w:rPr>
          <w:rFonts w:eastAsia="SimSun"/>
          <w:szCs w:val="22"/>
          <w:lang w:eastAsia="zh-CN"/>
        </w:rPr>
        <w:t>restricted to ITU-T Members</w:t>
      </w:r>
      <w:r w:rsidR="00DA7519" w:rsidRPr="00680409">
        <w:rPr>
          <w:rFonts w:eastAsia="SimSun"/>
          <w:szCs w:val="22"/>
          <w:lang w:eastAsia="zh-CN"/>
        </w:rPr>
        <w:t xml:space="preserve"> who have an </w:t>
      </w:r>
      <w:hyperlink r:id="rId28" w:history="1">
        <w:r w:rsidR="00DA7519" w:rsidRPr="00680409">
          <w:rPr>
            <w:rStyle w:val="Hyperlink"/>
            <w:rFonts w:eastAsia="SimSun"/>
            <w:szCs w:val="22"/>
            <w:lang w:eastAsia="zh-CN"/>
          </w:rPr>
          <w:t>ITU user account</w:t>
        </w:r>
      </w:hyperlink>
      <w:r w:rsidR="00DA7519" w:rsidRPr="00680409">
        <w:rPr>
          <w:rFonts w:eastAsia="SimSun"/>
          <w:szCs w:val="22"/>
          <w:lang w:eastAsia="zh-CN"/>
        </w:rPr>
        <w:t xml:space="preserve"> with TIES access.</w:t>
      </w:r>
    </w:p>
    <w:p w14:paraId="5A490DE6" w14:textId="7983A397" w:rsidR="00384E5D" w:rsidRPr="00E053C9" w:rsidRDefault="692772F2" w:rsidP="00830DBC">
      <w:pPr>
        <w:rPr>
          <w:rFonts w:cstheme="majorBidi"/>
          <w:szCs w:val="22"/>
          <w:highlight w:val="cyan"/>
        </w:rPr>
      </w:pPr>
      <w:r w:rsidRPr="00C93B5F">
        <w:rPr>
          <w:rFonts w:cstheme="majorBidi"/>
          <w:b/>
          <w:bCs/>
          <w:szCs w:val="22"/>
        </w:rPr>
        <w:t>WORKING LANGUAGE</w:t>
      </w:r>
      <w:r w:rsidR="00B60D37" w:rsidRPr="00C93B5F">
        <w:rPr>
          <w:rFonts w:cstheme="majorBidi"/>
          <w:szCs w:val="22"/>
        </w:rPr>
        <w:t xml:space="preserve">: </w:t>
      </w:r>
      <w:r w:rsidR="003D002E" w:rsidRPr="00C93B5F">
        <w:rPr>
          <w:rFonts w:cstheme="majorBidi"/>
          <w:szCs w:val="22"/>
        </w:rPr>
        <w:t xml:space="preserve">The entire meeting will </w:t>
      </w:r>
      <w:r w:rsidR="00A15939" w:rsidRPr="00C93B5F">
        <w:rPr>
          <w:rFonts w:cstheme="majorBidi"/>
          <w:szCs w:val="22"/>
        </w:rPr>
        <w:t>be held</w:t>
      </w:r>
      <w:r w:rsidR="003D002E" w:rsidRPr="00C93B5F">
        <w:rPr>
          <w:rFonts w:cstheme="majorBidi"/>
          <w:szCs w:val="22"/>
        </w:rPr>
        <w:t xml:space="preserve"> in English only.</w:t>
      </w:r>
    </w:p>
    <w:p w14:paraId="60B1F232" w14:textId="73D57BA7" w:rsidR="003D002E" w:rsidRPr="00680409" w:rsidRDefault="003D002E" w:rsidP="003D002E">
      <w:pPr>
        <w:snapToGrid w:val="0"/>
        <w:spacing w:after="120"/>
        <w:rPr>
          <w:szCs w:val="22"/>
          <w:lang w:val="en-US"/>
        </w:rPr>
      </w:pPr>
      <w:r w:rsidRPr="00680409">
        <w:rPr>
          <w:b/>
          <w:szCs w:val="22"/>
        </w:rPr>
        <w:t>INTERACTIVE REMOTE PARTICIPATION</w:t>
      </w:r>
      <w:r w:rsidRPr="00680409">
        <w:rPr>
          <w:szCs w:val="22"/>
        </w:rPr>
        <w:t xml:space="preserve">: </w:t>
      </w:r>
      <w:r w:rsidRPr="00680409">
        <w:rPr>
          <w:szCs w:val="22"/>
          <w:lang w:val="en-US"/>
        </w:rPr>
        <w:t xml:space="preserve">The </w:t>
      </w:r>
      <w:hyperlink r:id="rId29">
        <w:r w:rsidR="49027495" w:rsidRPr="00680409">
          <w:rPr>
            <w:rStyle w:val="Hyperlink"/>
            <w:szCs w:val="22"/>
            <w:lang w:val="en-US"/>
          </w:rPr>
          <w:t>MyMeetings</w:t>
        </w:r>
      </w:hyperlink>
      <w:r w:rsidRPr="00680409">
        <w:rPr>
          <w:szCs w:val="22"/>
          <w:lang w:val="en-US"/>
        </w:rPr>
        <w:t xml:space="preserve"> tool will be used to </w:t>
      </w:r>
      <w:r w:rsidR="0027530C" w:rsidRPr="00680409">
        <w:rPr>
          <w:szCs w:val="22"/>
          <w:lang w:val="en-US"/>
        </w:rPr>
        <w:t>provide</w:t>
      </w:r>
      <w:r w:rsidRPr="00680409">
        <w:rPr>
          <w:szCs w:val="22"/>
          <w:lang w:val="en-US"/>
        </w:rPr>
        <w:t xml:space="preserve"> remote participation </w:t>
      </w:r>
      <w:r w:rsidR="0027530C" w:rsidRPr="00680409">
        <w:rPr>
          <w:szCs w:val="22"/>
          <w:lang w:val="en-US"/>
        </w:rPr>
        <w:t xml:space="preserve">for </w:t>
      </w:r>
      <w:r w:rsidRPr="00680409">
        <w:rPr>
          <w:szCs w:val="22"/>
          <w:lang w:val="en-US"/>
        </w:rPr>
        <w:t xml:space="preserve">all sessions, including decisions-making sessions such as working </w:t>
      </w:r>
      <w:r w:rsidR="36728A17" w:rsidRPr="00680409">
        <w:rPr>
          <w:szCs w:val="22"/>
          <w:lang w:val="en-US"/>
        </w:rPr>
        <w:t>part</w:t>
      </w:r>
      <w:r w:rsidR="00C42DDC" w:rsidRPr="00680409">
        <w:rPr>
          <w:szCs w:val="22"/>
          <w:lang w:val="en-US"/>
        </w:rPr>
        <w:t>y</w:t>
      </w:r>
      <w:r w:rsidR="36728A17" w:rsidRPr="00680409">
        <w:rPr>
          <w:szCs w:val="22"/>
          <w:lang w:val="en-US"/>
        </w:rPr>
        <w:t xml:space="preserve"> and study group</w:t>
      </w:r>
      <w:r w:rsidR="49027495" w:rsidRPr="00680409">
        <w:rPr>
          <w:szCs w:val="22"/>
          <w:lang w:val="en-US"/>
        </w:rPr>
        <w:t xml:space="preserve"> </w:t>
      </w:r>
      <w:r w:rsidRPr="00680409">
        <w:rPr>
          <w:szCs w:val="22"/>
          <w:lang w:val="en-US"/>
        </w:rPr>
        <w:t xml:space="preserve">plenaries. Delegates must register for the meeting and </w:t>
      </w:r>
      <w:r w:rsidR="007D5DCB" w:rsidRPr="007D5DCB">
        <w:rPr>
          <w:szCs w:val="22"/>
          <w:lang w:val="en-US"/>
        </w:rPr>
        <w:t xml:space="preserve">be approved by the focal point in their organization, otherwise they will not be able to access the MyMeetings tool. Delegates are requested to </w:t>
      </w:r>
      <w:r w:rsidRPr="00680409">
        <w:rPr>
          <w:szCs w:val="22"/>
          <w:lang w:val="en-US"/>
        </w:rPr>
        <w:t xml:space="preserve">identify themselves and their affiliation when taking the floor. Remote participation is provided on a best-effort basis. </w:t>
      </w:r>
      <w:r w:rsidR="00A049A9" w:rsidRPr="00680409">
        <w:rPr>
          <w:szCs w:val="22"/>
          <w:lang w:val="en-US"/>
        </w:rPr>
        <w:t>Participants should be aware that t</w:t>
      </w:r>
      <w:r w:rsidRPr="00680409">
        <w:rPr>
          <w:szCs w:val="22"/>
          <w:lang w:val="en-US"/>
        </w:rPr>
        <w:t xml:space="preserve">he meeting </w:t>
      </w:r>
      <w:r w:rsidR="00A049A9" w:rsidRPr="00680409">
        <w:rPr>
          <w:szCs w:val="22"/>
          <w:lang w:val="en-US"/>
        </w:rPr>
        <w:t xml:space="preserve">will </w:t>
      </w:r>
      <w:r w:rsidRPr="00680409">
        <w:rPr>
          <w:szCs w:val="22"/>
          <w:lang w:val="en-US"/>
        </w:rPr>
        <w:t xml:space="preserve">not be delayed or interrupted because of a remote participant’s inability to connect, </w:t>
      </w:r>
      <w:proofErr w:type="gramStart"/>
      <w:r w:rsidRPr="00680409">
        <w:rPr>
          <w:szCs w:val="22"/>
          <w:lang w:val="en-US"/>
        </w:rPr>
        <w:t>listen</w:t>
      </w:r>
      <w:proofErr w:type="gramEnd"/>
      <w:r w:rsidRPr="00680409">
        <w:rPr>
          <w:szCs w:val="22"/>
          <w:lang w:val="en-US"/>
        </w:rPr>
        <w:t xml:space="preserve"> or be heard</w:t>
      </w:r>
      <w:r w:rsidR="00A049A9" w:rsidRPr="00680409">
        <w:rPr>
          <w:szCs w:val="22"/>
          <w:lang w:val="en-US"/>
        </w:rPr>
        <w:t>, as per the chairman's discretion</w:t>
      </w:r>
      <w:r w:rsidRPr="00680409">
        <w:rPr>
          <w:szCs w:val="22"/>
          <w:lang w:val="en-US"/>
        </w:rPr>
        <w:t xml:space="preserve">. If the voice quality of a remote participant is considered insufficient, the Chairman </w:t>
      </w:r>
      <w:r w:rsidR="00A049A9" w:rsidRPr="00680409">
        <w:rPr>
          <w:szCs w:val="22"/>
          <w:lang w:val="en-US"/>
        </w:rPr>
        <w:t xml:space="preserve">may </w:t>
      </w:r>
      <w:r w:rsidRPr="00680409">
        <w:rPr>
          <w:szCs w:val="22"/>
          <w:lang w:val="en-US"/>
        </w:rPr>
        <w:t xml:space="preserve">interrupt the remote participant and </w:t>
      </w:r>
      <w:r w:rsidR="00A049A9" w:rsidRPr="00680409">
        <w:rPr>
          <w:szCs w:val="22"/>
          <w:lang w:val="en-US"/>
        </w:rPr>
        <w:t xml:space="preserve">may </w:t>
      </w:r>
      <w:r w:rsidRPr="00680409">
        <w:rPr>
          <w:szCs w:val="22"/>
          <w:lang w:val="en-US"/>
        </w:rPr>
        <w:t xml:space="preserve">refrain from giving the participant the floor until </w:t>
      </w:r>
      <w:r w:rsidR="00A049A9" w:rsidRPr="00680409">
        <w:rPr>
          <w:szCs w:val="22"/>
          <w:lang w:val="en-US"/>
        </w:rPr>
        <w:t xml:space="preserve">there is indication that </w:t>
      </w:r>
      <w:r w:rsidRPr="00680409">
        <w:rPr>
          <w:szCs w:val="22"/>
          <w:lang w:val="en-US"/>
        </w:rPr>
        <w:t>the problem is resolved.</w:t>
      </w:r>
      <w:r w:rsidR="00A049A9" w:rsidRPr="00680409">
        <w:rPr>
          <w:szCs w:val="22"/>
          <w:lang w:val="en-US"/>
        </w:rPr>
        <w:t xml:space="preserve"> </w:t>
      </w:r>
      <w:r w:rsidR="00B544A8" w:rsidRPr="00B544A8">
        <w:rPr>
          <w:szCs w:val="22"/>
          <w:lang w:val="en-US"/>
        </w:rPr>
        <w:t>Use of the meeting chat facility is encouraged to facilitate efficient time management during the sessions, at the chairman's discretion.</w:t>
      </w:r>
    </w:p>
    <w:p w14:paraId="25A5435B" w14:textId="45F575B0" w:rsidR="005444BD" w:rsidRPr="00680409" w:rsidRDefault="00622D0F" w:rsidP="00C93B5F">
      <w:pPr>
        <w:rPr>
          <w:szCs w:val="22"/>
        </w:rPr>
      </w:pPr>
      <w:r w:rsidRPr="00B1263E">
        <w:rPr>
          <w:b/>
          <w:bCs/>
          <w:szCs w:val="22"/>
        </w:rPr>
        <w:t>ACCESSIBILITY</w:t>
      </w:r>
      <w:r w:rsidR="005444BD" w:rsidRPr="00B1263E">
        <w:rPr>
          <w:szCs w:val="22"/>
        </w:rPr>
        <w:t>:</w:t>
      </w:r>
      <w:r w:rsidR="00C93B5F" w:rsidRPr="00B1263E">
        <w:rPr>
          <w:lang w:val="en-US"/>
        </w:rPr>
        <w:t xml:space="preserve"> </w:t>
      </w:r>
      <w:r w:rsidR="00C93B5F" w:rsidRPr="00B1263E">
        <w:rPr>
          <w:szCs w:val="22"/>
          <w:lang w:val="en-US"/>
        </w:rPr>
        <w:t>Real-time captioning will be provided for the sessions where accessibility matters are liable to be discussed, subject to availability of captioners and funding.</w:t>
      </w:r>
      <w:r w:rsidR="00B1263E" w:rsidRPr="00B1263E">
        <w:rPr>
          <w:szCs w:val="22"/>
          <w:lang w:val="en-US"/>
        </w:rPr>
        <w:t xml:space="preserve"> </w:t>
      </w:r>
      <w:r w:rsidR="005444BD" w:rsidRPr="00B1263E">
        <w:rPr>
          <w:szCs w:val="22"/>
        </w:rPr>
        <w:t>These accessibilit</w:t>
      </w:r>
      <w:r w:rsidRPr="00B1263E">
        <w:rPr>
          <w:szCs w:val="22"/>
        </w:rPr>
        <w:t>y services</w:t>
      </w:r>
      <w:r w:rsidR="005444BD" w:rsidRPr="00B1263E">
        <w:rPr>
          <w:szCs w:val="22"/>
        </w:rPr>
        <w:t xml:space="preserve"> must be requested</w:t>
      </w:r>
      <w:r w:rsidR="005444BD" w:rsidRPr="00B1263E">
        <w:rPr>
          <w:b/>
          <w:bCs/>
          <w:szCs w:val="22"/>
        </w:rPr>
        <w:t xml:space="preserve"> at least two months before the beginning date of the meeting</w:t>
      </w:r>
      <w:r w:rsidR="00D057B9" w:rsidRPr="00B1263E">
        <w:rPr>
          <w:szCs w:val="22"/>
        </w:rPr>
        <w:t xml:space="preserve"> by checking the correspondin</w:t>
      </w:r>
      <w:r w:rsidR="003614F8" w:rsidRPr="00B1263E">
        <w:rPr>
          <w:szCs w:val="22"/>
        </w:rPr>
        <w:t>g box on the registration form</w:t>
      </w:r>
      <w:r w:rsidR="00E3102C" w:rsidRPr="00B1263E">
        <w:rPr>
          <w:szCs w:val="22"/>
        </w:rPr>
        <w:t>.</w:t>
      </w:r>
    </w:p>
    <w:p w14:paraId="5015AFB5" w14:textId="77777777" w:rsidR="00384E5D" w:rsidRPr="00680409" w:rsidRDefault="00426BDA" w:rsidP="00CE218B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  <w:szCs w:val="22"/>
        </w:rPr>
      </w:pPr>
      <w:r w:rsidRPr="00680409">
        <w:rPr>
          <w:b/>
          <w:szCs w:val="22"/>
        </w:rPr>
        <w:t>REGISTRATION, NEW DELEGATES</w:t>
      </w:r>
      <w:r w:rsidR="00191E5E" w:rsidRPr="00680409">
        <w:rPr>
          <w:b/>
          <w:szCs w:val="22"/>
        </w:rPr>
        <w:t>,</w:t>
      </w:r>
      <w:r w:rsidRPr="00680409">
        <w:rPr>
          <w:b/>
          <w:szCs w:val="22"/>
        </w:rPr>
        <w:t xml:space="preserve"> FELLOWSHIPS</w:t>
      </w:r>
      <w:r w:rsidR="00191E5E" w:rsidRPr="00680409">
        <w:rPr>
          <w:b/>
          <w:szCs w:val="22"/>
        </w:rPr>
        <w:t xml:space="preserve"> AND VISA SUPPORT</w:t>
      </w:r>
    </w:p>
    <w:p w14:paraId="6B028EB0" w14:textId="59FEA796" w:rsidR="00C87E56" w:rsidRPr="00680409" w:rsidRDefault="00384E5D" w:rsidP="00D442B4">
      <w:pPr>
        <w:rPr>
          <w:szCs w:val="22"/>
        </w:rPr>
      </w:pPr>
      <w:r w:rsidRPr="00680409">
        <w:rPr>
          <w:b/>
          <w:bCs/>
          <w:szCs w:val="22"/>
        </w:rPr>
        <w:t>REGISTRATION</w:t>
      </w:r>
      <w:r w:rsidR="005444BD" w:rsidRPr="00E9006A">
        <w:rPr>
          <w:szCs w:val="22"/>
        </w:rPr>
        <w:t>:</w:t>
      </w:r>
      <w:r w:rsidR="005444BD" w:rsidRPr="00E053C9">
        <w:rPr>
          <w:szCs w:val="22"/>
        </w:rPr>
        <w:t xml:space="preserve"> </w:t>
      </w:r>
      <w:r w:rsidR="007D5DCB">
        <w:rPr>
          <w:szCs w:val="22"/>
        </w:rPr>
        <w:t>R</w:t>
      </w:r>
      <w:r w:rsidR="02D5400D" w:rsidRPr="00E9006A">
        <w:rPr>
          <w:szCs w:val="22"/>
        </w:rPr>
        <w:t>egistration</w:t>
      </w:r>
      <w:r w:rsidR="00C87E56" w:rsidRPr="00680409">
        <w:rPr>
          <w:szCs w:val="22"/>
        </w:rPr>
        <w:t xml:space="preserve"> is </w:t>
      </w:r>
      <w:r w:rsidR="00B027CC" w:rsidRPr="00680409">
        <w:rPr>
          <w:szCs w:val="22"/>
        </w:rPr>
        <w:t xml:space="preserve">mandatory and is </w:t>
      </w:r>
      <w:r w:rsidR="00C87E56" w:rsidRPr="00680409">
        <w:rPr>
          <w:szCs w:val="22"/>
        </w:rPr>
        <w:t xml:space="preserve">to be done online via the </w:t>
      </w:r>
      <w:hyperlink r:id="rId30" w:history="1">
        <w:r w:rsidR="00C87E56" w:rsidRPr="007D5DCB">
          <w:rPr>
            <w:rStyle w:val="Hyperlink"/>
            <w:szCs w:val="22"/>
          </w:rPr>
          <w:t>study group home page</w:t>
        </w:r>
      </w:hyperlink>
      <w:r w:rsidR="00C87E56" w:rsidRPr="00680409">
        <w:rPr>
          <w:szCs w:val="22"/>
        </w:rPr>
        <w:t xml:space="preserve"> </w:t>
      </w:r>
      <w:r w:rsidR="00C87E56" w:rsidRPr="00680409">
        <w:rPr>
          <w:b/>
          <w:bCs/>
          <w:szCs w:val="22"/>
        </w:rPr>
        <w:t>at least one month before the start of the meeting</w:t>
      </w:r>
      <w:r w:rsidR="00C87E56" w:rsidRPr="00680409">
        <w:rPr>
          <w:szCs w:val="22"/>
        </w:rPr>
        <w:t>.</w:t>
      </w:r>
      <w:r w:rsidR="00B027CC" w:rsidRPr="00680409">
        <w:rPr>
          <w:szCs w:val="22"/>
        </w:rPr>
        <w:t xml:space="preserve"> As outlined in </w:t>
      </w:r>
      <w:hyperlink r:id="rId31">
        <w:r w:rsidR="715B4CA8" w:rsidRPr="00680409">
          <w:rPr>
            <w:rStyle w:val="Hyperlink"/>
            <w:szCs w:val="22"/>
          </w:rPr>
          <w:t>TSB Circular 68</w:t>
        </w:r>
      </w:hyperlink>
      <w:r w:rsidR="00B027CC" w:rsidRPr="00680409">
        <w:rPr>
          <w:szCs w:val="22"/>
        </w:rPr>
        <w:t xml:space="preserve">, </w:t>
      </w:r>
      <w:r w:rsidR="00617501" w:rsidRPr="00680409">
        <w:rPr>
          <w:szCs w:val="22"/>
        </w:rPr>
        <w:t xml:space="preserve">the </w:t>
      </w:r>
      <w:r w:rsidR="00AC31EA" w:rsidRPr="00680409">
        <w:rPr>
          <w:szCs w:val="22"/>
        </w:rPr>
        <w:t xml:space="preserve">ITU-T </w:t>
      </w:r>
      <w:r w:rsidR="00617501" w:rsidRPr="00680409">
        <w:rPr>
          <w:szCs w:val="22"/>
        </w:rPr>
        <w:t xml:space="preserve">registration system requires </w:t>
      </w:r>
      <w:r w:rsidR="00B027CC" w:rsidRPr="00680409">
        <w:rPr>
          <w:szCs w:val="22"/>
        </w:rPr>
        <w:t>focal-point approval for registration requests</w:t>
      </w:r>
      <w:r w:rsidR="00AC31EA" w:rsidRPr="00680409">
        <w:rPr>
          <w:szCs w:val="22"/>
        </w:rPr>
        <w:t xml:space="preserve">; </w:t>
      </w:r>
      <w:hyperlink r:id="rId32">
        <w:r w:rsidR="68EE8904" w:rsidRPr="00680409">
          <w:rPr>
            <w:rStyle w:val="Hyperlink"/>
            <w:szCs w:val="22"/>
          </w:rPr>
          <w:t>TSB Circular 118</w:t>
        </w:r>
      </w:hyperlink>
      <w:r w:rsidR="00AC31EA" w:rsidRPr="00680409">
        <w:rPr>
          <w:szCs w:val="22"/>
        </w:rPr>
        <w:t xml:space="preserve"> describes how to set up automatic approval of these requests</w:t>
      </w:r>
      <w:r w:rsidR="00B027CC" w:rsidRPr="00680409">
        <w:rPr>
          <w:szCs w:val="22"/>
        </w:rPr>
        <w:t>.</w:t>
      </w:r>
      <w:r w:rsidR="000B31A0" w:rsidRPr="00680409">
        <w:rPr>
          <w:szCs w:val="22"/>
        </w:rPr>
        <w:t xml:space="preserve"> </w:t>
      </w:r>
      <w:r w:rsidR="00DA7519" w:rsidRPr="00680409">
        <w:rPr>
          <w:szCs w:val="22"/>
        </w:rPr>
        <w:t>Some options in the registration form apply only to Member States</w:t>
      </w:r>
      <w:r w:rsidR="00E9006A" w:rsidRPr="003D69B8">
        <w:rPr>
          <w:szCs w:val="22"/>
        </w:rPr>
        <w:t xml:space="preserve">, including function, interpretation requests and </w:t>
      </w:r>
      <w:r w:rsidR="00522B4D">
        <w:rPr>
          <w:szCs w:val="22"/>
        </w:rPr>
        <w:t>e-</w:t>
      </w:r>
      <w:r w:rsidR="00E9006A" w:rsidRPr="003D69B8">
        <w:rPr>
          <w:szCs w:val="22"/>
        </w:rPr>
        <w:t>fellowships requests</w:t>
      </w:r>
      <w:r w:rsidR="003D002E" w:rsidRPr="00680409">
        <w:rPr>
          <w:szCs w:val="22"/>
        </w:rPr>
        <w:t xml:space="preserve">. </w:t>
      </w:r>
      <w:r w:rsidR="00D442B4" w:rsidRPr="00680409">
        <w:rPr>
          <w:szCs w:val="22"/>
        </w:rPr>
        <w:t xml:space="preserve">The membership is invited to include women </w:t>
      </w:r>
      <w:r w:rsidR="003C29A6" w:rsidRPr="00680409">
        <w:rPr>
          <w:szCs w:val="22"/>
        </w:rPr>
        <w:t>in</w:t>
      </w:r>
      <w:r w:rsidR="00D442B4" w:rsidRPr="00680409">
        <w:rPr>
          <w:szCs w:val="22"/>
        </w:rPr>
        <w:t xml:space="preserve"> their delegations whenever possible</w:t>
      </w:r>
      <w:r w:rsidR="000B31A0" w:rsidRPr="00680409">
        <w:rPr>
          <w:szCs w:val="22"/>
        </w:rPr>
        <w:t>.</w:t>
      </w:r>
    </w:p>
    <w:p w14:paraId="29BCBD4F" w14:textId="2A12A67E" w:rsidR="003D002E" w:rsidRDefault="00A049A9" w:rsidP="00D442B4">
      <w:pPr>
        <w:rPr>
          <w:szCs w:val="22"/>
        </w:rPr>
      </w:pPr>
      <w:r w:rsidRPr="00680409">
        <w:rPr>
          <w:b/>
          <w:bCs/>
          <w:szCs w:val="22"/>
        </w:rPr>
        <w:t>NEW DELEGATES, FELLOWSHIPS AND VISA SUPPORT</w:t>
      </w:r>
      <w:r w:rsidRPr="00680409">
        <w:rPr>
          <w:szCs w:val="22"/>
        </w:rPr>
        <w:t xml:space="preserve">: For </w:t>
      </w:r>
      <w:r w:rsidR="007D5DCB">
        <w:rPr>
          <w:szCs w:val="22"/>
        </w:rPr>
        <w:t xml:space="preserve">this </w:t>
      </w:r>
      <w:r w:rsidRPr="00680409">
        <w:rPr>
          <w:szCs w:val="22"/>
        </w:rPr>
        <w:t xml:space="preserve">virtual meeting, since there is no travel involved, </w:t>
      </w:r>
      <w:r w:rsidR="007D5DCB">
        <w:rPr>
          <w:szCs w:val="22"/>
        </w:rPr>
        <w:t>only e-</w:t>
      </w:r>
      <w:r w:rsidRPr="00680409">
        <w:rPr>
          <w:szCs w:val="22"/>
        </w:rPr>
        <w:t xml:space="preserve">fellowships are provided </w:t>
      </w:r>
      <w:r w:rsidR="007D5DCB">
        <w:rPr>
          <w:szCs w:val="22"/>
        </w:rPr>
        <w:t xml:space="preserve">(see below) </w:t>
      </w:r>
      <w:r w:rsidRPr="00680409">
        <w:rPr>
          <w:szCs w:val="22"/>
        </w:rPr>
        <w:t xml:space="preserve">and visa support is not applicable. </w:t>
      </w:r>
      <w:r w:rsidR="008E522E" w:rsidRPr="00680409">
        <w:rPr>
          <w:szCs w:val="22"/>
        </w:rPr>
        <w:t>Orientation s</w:t>
      </w:r>
      <w:r w:rsidRPr="00680409">
        <w:rPr>
          <w:szCs w:val="22"/>
        </w:rPr>
        <w:t>ession</w:t>
      </w:r>
      <w:r w:rsidR="008E522E" w:rsidRPr="00680409">
        <w:rPr>
          <w:szCs w:val="22"/>
        </w:rPr>
        <w:t>s</w:t>
      </w:r>
      <w:r w:rsidRPr="00680409">
        <w:rPr>
          <w:szCs w:val="22"/>
        </w:rPr>
        <w:t xml:space="preserve"> for </w:t>
      </w:r>
      <w:r w:rsidR="008E522E" w:rsidRPr="00680409">
        <w:rPr>
          <w:szCs w:val="22"/>
        </w:rPr>
        <w:t>new delegates</w:t>
      </w:r>
      <w:r w:rsidRPr="00680409">
        <w:rPr>
          <w:szCs w:val="22"/>
        </w:rPr>
        <w:t xml:space="preserve"> </w:t>
      </w:r>
      <w:r w:rsidR="008E522E" w:rsidRPr="00680409">
        <w:rPr>
          <w:szCs w:val="22"/>
        </w:rPr>
        <w:t xml:space="preserve">will </w:t>
      </w:r>
      <w:r w:rsidRPr="00680409">
        <w:rPr>
          <w:szCs w:val="22"/>
        </w:rPr>
        <w:t xml:space="preserve">be </w:t>
      </w:r>
      <w:r w:rsidR="008E522E" w:rsidRPr="00680409">
        <w:rPr>
          <w:szCs w:val="22"/>
        </w:rPr>
        <w:t>provided as considered appropriate by the</w:t>
      </w:r>
      <w:r w:rsidRPr="00680409">
        <w:rPr>
          <w:szCs w:val="22"/>
        </w:rPr>
        <w:t xml:space="preserve"> study group chairman.</w:t>
      </w:r>
    </w:p>
    <w:p w14:paraId="48B73FFD" w14:textId="77777777" w:rsidR="00724131" w:rsidRDefault="00E9006A" w:rsidP="00E9006A">
      <w:r w:rsidRPr="00490018">
        <w:rPr>
          <w:b/>
          <w:bCs/>
        </w:rPr>
        <w:t>E-FELLOWSHIPS</w:t>
      </w:r>
      <w:r w:rsidRPr="00490018">
        <w:t xml:space="preserve">: </w:t>
      </w:r>
      <w:r w:rsidR="00724131">
        <w:t xml:space="preserve">To ensure the participation of developing countries and subject to the availability of funds, </w:t>
      </w:r>
      <w:r w:rsidR="006A58C9">
        <w:t xml:space="preserve">representatives of </w:t>
      </w:r>
      <w:hyperlink r:id="rId33" w:history="1">
        <w:r w:rsidR="00724131" w:rsidRPr="00724131">
          <w:rPr>
            <w:rStyle w:val="Hyperlink"/>
          </w:rPr>
          <w:t>eligible Member States</w:t>
        </w:r>
      </w:hyperlink>
      <w:r w:rsidR="00724131">
        <w:t xml:space="preserve"> can apply for participation grants, known as </w:t>
      </w:r>
      <w:r w:rsidR="00724131" w:rsidRPr="00724131">
        <w:rPr>
          <w:b/>
          <w:bCs/>
        </w:rPr>
        <w:t>e-fellowships</w:t>
      </w:r>
      <w:r w:rsidR="00724131">
        <w:t xml:space="preserve">. </w:t>
      </w:r>
      <w:r w:rsidR="00A15939">
        <w:t>E-f</w:t>
      </w:r>
      <w:r w:rsidR="00724131">
        <w:t xml:space="preserve">ellowship applications must be authorized by the national designated focal point of an administration of a Member State. </w:t>
      </w:r>
    </w:p>
    <w:p w14:paraId="391EA0E8" w14:textId="131CD284" w:rsidR="00000FC7" w:rsidRPr="00680409" w:rsidRDefault="00E9006A" w:rsidP="00724131">
      <w:pPr>
        <w:rPr>
          <w:b/>
          <w:bCs/>
          <w:szCs w:val="22"/>
        </w:rPr>
      </w:pPr>
      <w:r w:rsidRPr="00490018">
        <w:t>For e-fellowships, reimbursement is provided for the cost of connectivity for the duration of the event. The e</w:t>
      </w:r>
      <w:r w:rsidR="00724131">
        <w:noBreakHyphen/>
      </w:r>
      <w:r w:rsidRPr="00490018">
        <w:t xml:space="preserve">fellowship request form is available from the study group homepage. </w:t>
      </w:r>
      <w:r w:rsidRPr="00490018">
        <w:rPr>
          <w:b/>
          <w:bCs/>
        </w:rPr>
        <w:t>E-f</w:t>
      </w:r>
      <w:r w:rsidRPr="00490018">
        <w:rPr>
          <w:b/>
        </w:rPr>
        <w:t xml:space="preserve">ellowship requests must be received by </w:t>
      </w:r>
      <w:r w:rsidR="00332678">
        <w:rPr>
          <w:rFonts w:cstheme="minorHAnsi"/>
          <w:b/>
          <w:bCs/>
          <w:szCs w:val="22"/>
        </w:rPr>
        <w:t>30 January 2023</w:t>
      </w:r>
      <w:r w:rsidRPr="00490018">
        <w:rPr>
          <w:b/>
        </w:rPr>
        <w:t xml:space="preserve"> at the latest</w:t>
      </w:r>
      <w:r w:rsidRPr="00490018">
        <w:rPr>
          <w:bCs/>
        </w:rPr>
        <w:t xml:space="preserve">, sent by e-mail to </w:t>
      </w:r>
      <w:hyperlink r:id="rId34" w:history="1">
        <w:r w:rsidRPr="00490018">
          <w:rPr>
            <w:rStyle w:val="Hyperlink"/>
            <w:bCs/>
          </w:rPr>
          <w:t>fellowships@itu.int</w:t>
        </w:r>
      </w:hyperlink>
      <w:r w:rsidRPr="00490018">
        <w:rPr>
          <w:bCs/>
        </w:rPr>
        <w:t xml:space="preserve"> or by fax to +41 22 730 57 78. </w:t>
      </w:r>
      <w:r w:rsidRPr="00490018">
        <w:rPr>
          <w:b/>
        </w:rPr>
        <w:t>Registration (approved by the focal point) is required before submitting a fellowship request</w:t>
      </w:r>
      <w:r w:rsidRPr="00490018">
        <w:rPr>
          <w:bCs/>
        </w:rPr>
        <w:t>, and it is strongly recommended to register for the event and to start the request process at least seven weeks before the meeting. Please</w:t>
      </w:r>
      <w:r w:rsidRPr="00490018">
        <w:t xml:space="preserve"> note that the decision criteria to grant an e-fellowship </w:t>
      </w:r>
      <w:proofErr w:type="gramStart"/>
      <w:r w:rsidRPr="00490018">
        <w:t>include:</w:t>
      </w:r>
      <w:proofErr w:type="gramEnd"/>
      <w:r w:rsidRPr="00490018">
        <w:t xml:space="preserve"> available ITU budget; active participation, including the submission of relevant written contributions; equitable distribution among countries and regions; application by persons with disabilities and specific needs; and gender balance.</w:t>
      </w:r>
      <w:r w:rsidR="00000FC7" w:rsidRPr="00680409">
        <w:rPr>
          <w:b/>
          <w:bCs/>
          <w:szCs w:val="22"/>
        </w:rPr>
        <w:br w:type="page"/>
      </w:r>
    </w:p>
    <w:p w14:paraId="327DA5CA" w14:textId="77777777" w:rsidR="00C93B5F" w:rsidRPr="00C93B5F" w:rsidRDefault="00C93B5F" w:rsidP="00C93B5F">
      <w:pPr>
        <w:keepNext/>
        <w:keepLines/>
        <w:spacing w:before="0" w:line="259" w:lineRule="auto"/>
        <w:jc w:val="center"/>
        <w:rPr>
          <w:bCs/>
          <w:sz w:val="28"/>
        </w:rPr>
      </w:pPr>
      <w:r w:rsidRPr="00C93B5F">
        <w:rPr>
          <w:b/>
          <w:sz w:val="28"/>
        </w:rPr>
        <w:lastRenderedPageBreak/>
        <w:t xml:space="preserve">ANNEX B - </w:t>
      </w:r>
      <w:r w:rsidRPr="00C93B5F">
        <w:rPr>
          <w:b/>
          <w:bCs/>
          <w:sz w:val="28"/>
        </w:rPr>
        <w:t xml:space="preserve">Draft agenda </w:t>
      </w:r>
    </w:p>
    <w:p w14:paraId="194E01FD" w14:textId="2BC819DD" w:rsidR="00C93B5F" w:rsidRPr="00C93B5F" w:rsidRDefault="00C93B5F" w:rsidP="00C93B5F">
      <w:pPr>
        <w:spacing w:after="120" w:line="259" w:lineRule="auto"/>
        <w:rPr>
          <w:b/>
        </w:rPr>
      </w:pPr>
      <w:r w:rsidRPr="00C93B5F">
        <w:t>NOTE - Updates to the agenda can be found in</w:t>
      </w:r>
      <w:r w:rsidR="00DD5AF8">
        <w:t xml:space="preserve"> </w:t>
      </w:r>
      <w:hyperlink r:id="rId35" w:history="1">
        <w:r w:rsidR="00DD5AF8" w:rsidRPr="00332678">
          <w:rPr>
            <w:rStyle w:val="Hyperlink"/>
          </w:rPr>
          <w:t>SG2-TD115/PLEN</w:t>
        </w:r>
      </w:hyperlink>
      <w:r w:rsidRPr="00332678">
        <w:t>.</w:t>
      </w:r>
      <w:r w:rsidRPr="00C93B5F">
        <w:t xml:space="preserve"> </w:t>
      </w:r>
    </w:p>
    <w:p w14:paraId="60AF04F3" w14:textId="77777777" w:rsidR="00C93B5F" w:rsidRPr="00C93B5F" w:rsidRDefault="00C93B5F" w:rsidP="00C93B5F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rFonts w:eastAsia="SimSun"/>
          <w:b/>
          <w:lang w:val="en-US"/>
        </w:rPr>
      </w:pPr>
      <w:r w:rsidRPr="00C93B5F">
        <w:rPr>
          <w:rFonts w:eastAsia="SimSun"/>
          <w:b/>
          <w:lang w:val="en-US"/>
        </w:rPr>
        <w:t>1</w:t>
      </w:r>
      <w:r w:rsidRPr="00C93B5F">
        <w:rPr>
          <w:rFonts w:eastAsia="SimSun"/>
          <w:b/>
          <w:lang w:val="en-US"/>
        </w:rPr>
        <w:tab/>
        <w:t>Opening plenary meeting</w:t>
      </w:r>
    </w:p>
    <w:p w14:paraId="355DC767" w14:textId="77777777" w:rsidR="00C93B5F" w:rsidRPr="00C93B5F" w:rsidRDefault="00C93B5F" w:rsidP="00C93B5F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C93B5F">
        <w:rPr>
          <w:lang w:val="en-US"/>
        </w:rPr>
        <w:t>1.1</w:t>
      </w:r>
      <w:r w:rsidRPr="00C93B5F">
        <w:rPr>
          <w:lang w:val="en-US"/>
        </w:rPr>
        <w:tab/>
        <w:t>Opening of the meeting</w:t>
      </w:r>
    </w:p>
    <w:p w14:paraId="69B78E30" w14:textId="77777777" w:rsidR="00C93B5F" w:rsidRPr="00C93B5F" w:rsidRDefault="00C93B5F" w:rsidP="00C93B5F">
      <w:pPr>
        <w:tabs>
          <w:tab w:val="clear" w:pos="1191"/>
          <w:tab w:val="clear" w:pos="1588"/>
          <w:tab w:val="clear" w:pos="1985"/>
        </w:tabs>
        <w:spacing w:before="40" w:line="240" w:lineRule="atLeast"/>
        <w:ind w:left="794" w:hanging="794"/>
        <w:rPr>
          <w:lang w:val="en-US"/>
        </w:rPr>
      </w:pPr>
      <w:r w:rsidRPr="00C93B5F">
        <w:rPr>
          <w:lang w:val="en-US"/>
        </w:rPr>
        <w:t>1.2</w:t>
      </w:r>
      <w:r w:rsidRPr="00C93B5F">
        <w:rPr>
          <w:lang w:val="en-US"/>
        </w:rPr>
        <w:tab/>
        <w:t>Adoption of the agenda and other administrative issues</w:t>
      </w:r>
    </w:p>
    <w:p w14:paraId="41D6A420" w14:textId="279F5E91" w:rsidR="00C93B5F" w:rsidRPr="00FD7B41" w:rsidRDefault="00C93B5F" w:rsidP="00C93B5F">
      <w:pPr>
        <w:tabs>
          <w:tab w:val="clear" w:pos="1191"/>
          <w:tab w:val="clear" w:pos="1588"/>
          <w:tab w:val="left" w:pos="1418"/>
        </w:tabs>
        <w:spacing w:before="40" w:line="259" w:lineRule="auto"/>
        <w:ind w:left="1418" w:right="91" w:hanging="624"/>
        <w:rPr>
          <w:bCs/>
          <w:lang w:val="en-US"/>
        </w:rPr>
      </w:pPr>
      <w:r w:rsidRPr="00FD7B41">
        <w:rPr>
          <w:bCs/>
          <w:lang w:val="en-US"/>
        </w:rPr>
        <w:t>a)</w:t>
      </w:r>
      <w:r w:rsidRPr="00FD7B41">
        <w:rPr>
          <w:bCs/>
          <w:lang w:val="en-US"/>
        </w:rPr>
        <w:tab/>
      </w:r>
      <w:r w:rsidRPr="00FD7B41">
        <w:rPr>
          <w:lang w:val="en-US"/>
        </w:rPr>
        <w:t xml:space="preserve">Proposed time plan </w:t>
      </w:r>
      <w:hyperlink r:id="rId36" w:history="1">
        <w:r w:rsidRPr="00332678">
          <w:rPr>
            <w:rStyle w:val="Hyperlink"/>
            <w:rFonts w:cstheme="minorHAnsi"/>
            <w:szCs w:val="22"/>
          </w:rPr>
          <w:t>SG2-TD116/PLEN</w:t>
        </w:r>
      </w:hyperlink>
    </w:p>
    <w:p w14:paraId="62632D8C" w14:textId="55901BFE" w:rsidR="00C93B5F" w:rsidRPr="00FD7B41" w:rsidRDefault="00C93B5F" w:rsidP="00C93B5F">
      <w:pPr>
        <w:tabs>
          <w:tab w:val="clear" w:pos="1191"/>
          <w:tab w:val="clear" w:pos="1588"/>
          <w:tab w:val="left" w:pos="1418"/>
        </w:tabs>
        <w:spacing w:before="40" w:line="259" w:lineRule="auto"/>
        <w:ind w:left="1418" w:right="91" w:hanging="624"/>
        <w:rPr>
          <w:bCs/>
          <w:lang w:val="en-US"/>
        </w:rPr>
      </w:pPr>
      <w:r w:rsidRPr="00FD7B41">
        <w:rPr>
          <w:bCs/>
          <w:lang w:val="en-US"/>
        </w:rPr>
        <w:t>b)</w:t>
      </w:r>
      <w:r w:rsidRPr="00FD7B41">
        <w:rPr>
          <w:bCs/>
          <w:lang w:val="en-US"/>
        </w:rPr>
        <w:tab/>
        <w:t xml:space="preserve">Use of virtual meeting rooms </w:t>
      </w:r>
      <w:hyperlink r:id="rId37" w:history="1">
        <w:r w:rsidRPr="00332678">
          <w:rPr>
            <w:rStyle w:val="Hyperlink"/>
            <w:rFonts w:cstheme="minorHAnsi"/>
            <w:szCs w:val="22"/>
          </w:rPr>
          <w:t>SG2-TD</w:t>
        </w:r>
        <w:r w:rsidR="00704ED6" w:rsidRPr="00332678">
          <w:rPr>
            <w:rStyle w:val="Hyperlink"/>
            <w:rFonts w:cstheme="minorHAnsi"/>
            <w:szCs w:val="22"/>
          </w:rPr>
          <w:t>119</w:t>
        </w:r>
        <w:r w:rsidRPr="00332678">
          <w:rPr>
            <w:rStyle w:val="Hyperlink"/>
            <w:rFonts w:cstheme="minorHAnsi"/>
            <w:szCs w:val="22"/>
          </w:rPr>
          <w:t>/PLEN</w:t>
        </w:r>
      </w:hyperlink>
    </w:p>
    <w:p w14:paraId="0C36C1B2" w14:textId="259DB815" w:rsidR="00C93B5F" w:rsidRPr="00C93B5F" w:rsidRDefault="00C93B5F" w:rsidP="00C93B5F">
      <w:pPr>
        <w:tabs>
          <w:tab w:val="clear" w:pos="1191"/>
          <w:tab w:val="clear" w:pos="1588"/>
          <w:tab w:val="left" w:pos="1418"/>
        </w:tabs>
        <w:spacing w:before="40" w:line="259" w:lineRule="auto"/>
        <w:ind w:left="1418" w:right="91" w:hanging="624"/>
        <w:rPr>
          <w:bCs/>
          <w:lang w:val="en-US"/>
        </w:rPr>
      </w:pPr>
      <w:r w:rsidRPr="00FD7B41">
        <w:rPr>
          <w:bCs/>
          <w:lang w:val="en-US"/>
        </w:rPr>
        <w:t>d)</w:t>
      </w:r>
      <w:r w:rsidRPr="00FD7B41">
        <w:rPr>
          <w:bCs/>
          <w:lang w:val="en-US"/>
        </w:rPr>
        <w:tab/>
      </w:r>
      <w:r w:rsidRPr="00FD7B41">
        <w:rPr>
          <w:lang w:val="en-US"/>
        </w:rPr>
        <w:t xml:space="preserve">Study group </w:t>
      </w:r>
      <w:hyperlink r:id="rId38" w:history="1">
        <w:r w:rsidRPr="00FD7B41">
          <w:rPr>
            <w:color w:val="0000FF"/>
            <w:u w:val="single"/>
            <w:lang w:val="en-US"/>
          </w:rPr>
          <w:t>structure</w:t>
        </w:r>
      </w:hyperlink>
      <w:r w:rsidRPr="00FD7B41">
        <w:rPr>
          <w:lang w:val="en-US"/>
        </w:rPr>
        <w:t xml:space="preserve"> and </w:t>
      </w:r>
      <w:hyperlink r:id="rId39" w:history="1">
        <w:r w:rsidRPr="00FD7B41">
          <w:rPr>
            <w:color w:val="0000FF"/>
            <w:u w:val="single"/>
            <w:lang w:val="en-US"/>
          </w:rPr>
          <w:t>leadership</w:t>
        </w:r>
      </w:hyperlink>
    </w:p>
    <w:p w14:paraId="2BB182B0" w14:textId="77777777" w:rsidR="00C93B5F" w:rsidRPr="00C93B5F" w:rsidRDefault="00C93B5F" w:rsidP="00C93B5F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C93B5F">
        <w:rPr>
          <w:lang w:val="en-US"/>
        </w:rPr>
        <w:t>1.3</w:t>
      </w:r>
      <w:r w:rsidRPr="00C93B5F">
        <w:rPr>
          <w:lang w:val="en-US"/>
        </w:rPr>
        <w:tab/>
        <w:t>Reports of SG2 work and follow-up actions</w:t>
      </w:r>
    </w:p>
    <w:p w14:paraId="53EF562E" w14:textId="441CFF2B" w:rsidR="00C93B5F" w:rsidRPr="00C93B5F" w:rsidRDefault="00C93B5F" w:rsidP="00C93B5F">
      <w:pPr>
        <w:tabs>
          <w:tab w:val="clear" w:pos="1191"/>
          <w:tab w:val="clear" w:pos="1588"/>
          <w:tab w:val="left" w:pos="1418"/>
        </w:tabs>
        <w:spacing w:before="40" w:line="259" w:lineRule="auto"/>
        <w:ind w:right="91"/>
        <w:rPr>
          <w:bCs/>
          <w:color w:val="0000FF"/>
          <w:u w:val="single"/>
          <w:lang w:val="en-US" w:eastAsia="zh-CN"/>
        </w:rPr>
      </w:pPr>
      <w:r w:rsidRPr="00C93B5F">
        <w:rPr>
          <w:bCs/>
          <w:lang w:val="en-US"/>
        </w:rPr>
        <w:tab/>
        <w:t>a)</w:t>
      </w:r>
      <w:r w:rsidRPr="00C93B5F">
        <w:rPr>
          <w:bCs/>
          <w:lang w:val="en-US"/>
        </w:rPr>
        <w:tab/>
        <w:t xml:space="preserve">Approval of </w:t>
      </w:r>
      <w:r w:rsidR="00FD7B41">
        <w:rPr>
          <w:bCs/>
          <w:lang w:val="en-US"/>
        </w:rPr>
        <w:t xml:space="preserve">the previous </w:t>
      </w:r>
      <w:r w:rsidRPr="00C93B5F">
        <w:rPr>
          <w:bCs/>
          <w:lang w:val="en-US"/>
        </w:rPr>
        <w:t>SG</w:t>
      </w:r>
      <w:r w:rsidR="00FD7B41">
        <w:rPr>
          <w:bCs/>
          <w:lang w:val="en-US"/>
        </w:rPr>
        <w:t>2</w:t>
      </w:r>
      <w:r w:rsidRPr="00C93B5F">
        <w:rPr>
          <w:bCs/>
          <w:lang w:val="en-US"/>
        </w:rPr>
        <w:t xml:space="preserve"> meeting report (</w:t>
      </w:r>
      <w:r w:rsidR="00FD7B41">
        <w:rPr>
          <w:bCs/>
          <w:lang w:val="en-US"/>
        </w:rPr>
        <w:t xml:space="preserve">Geneva, </w:t>
      </w:r>
      <w:r>
        <w:rPr>
          <w:bCs/>
          <w:lang w:val="en-US"/>
        </w:rPr>
        <w:t>16-20 May 2022</w:t>
      </w:r>
      <w:r w:rsidRPr="00C93B5F">
        <w:rPr>
          <w:bCs/>
          <w:lang w:val="en-US"/>
        </w:rPr>
        <w:t xml:space="preserve">) </w:t>
      </w:r>
      <w:hyperlink r:id="rId40" w:history="1">
        <w:r w:rsidRPr="00C93B5F">
          <w:rPr>
            <w:bCs/>
            <w:color w:val="0000FF"/>
            <w:u w:val="single"/>
            <w:lang w:val="en-US"/>
          </w:rPr>
          <w:t>SG</w:t>
        </w:r>
        <w:r w:rsidRPr="00C93B5F">
          <w:rPr>
            <w:bCs/>
            <w:color w:val="0000FF"/>
            <w:u w:val="single"/>
            <w:lang w:val="en-US" w:eastAsia="zh-CN"/>
          </w:rPr>
          <w:t>2-R</w:t>
        </w:r>
        <w:r>
          <w:rPr>
            <w:bCs/>
            <w:color w:val="0000FF"/>
            <w:u w:val="single"/>
            <w:lang w:val="en-US" w:eastAsia="zh-CN"/>
          </w:rPr>
          <w:t>1</w:t>
        </w:r>
      </w:hyperlink>
    </w:p>
    <w:p w14:paraId="1FC9FE0D" w14:textId="77777777" w:rsidR="00C93B5F" w:rsidRPr="00C93B5F" w:rsidRDefault="00C93B5F" w:rsidP="00C93B5F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C93B5F">
        <w:rPr>
          <w:bCs/>
          <w:lang w:val="en-US"/>
        </w:rPr>
        <w:t>b)</w:t>
      </w:r>
      <w:r w:rsidRPr="00C93B5F">
        <w:rPr>
          <w:bCs/>
          <w:lang w:val="en-US"/>
        </w:rPr>
        <w:tab/>
        <w:t>Activities since the last meeting of SG2: Rapporteur meetings and interim activities</w:t>
      </w:r>
    </w:p>
    <w:p w14:paraId="2323FC4F" w14:textId="23C137A8" w:rsidR="00C93B5F" w:rsidRPr="00C93B5F" w:rsidRDefault="00C93B5F" w:rsidP="00C93B5F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C93B5F">
        <w:rPr>
          <w:bCs/>
          <w:lang w:val="en-US"/>
        </w:rPr>
        <w:t>c)</w:t>
      </w:r>
      <w:r w:rsidRPr="00C93B5F">
        <w:rPr>
          <w:bCs/>
          <w:lang w:val="en-US"/>
        </w:rPr>
        <w:tab/>
        <w:t>Report on Numbering</w:t>
      </w:r>
      <w:r w:rsidRPr="00C93B5F">
        <w:rPr>
          <w:bCs/>
          <w:lang w:val="en-US" w:eastAsia="zh-CN"/>
        </w:rPr>
        <w:t xml:space="preserve">, </w:t>
      </w:r>
      <w:r w:rsidRPr="00C93B5F">
        <w:t>Naming, Addressing and Identification</w:t>
      </w:r>
      <w:r w:rsidRPr="00C93B5F">
        <w:rPr>
          <w:bCs/>
          <w:lang w:val="en-US"/>
        </w:rPr>
        <w:t xml:space="preserve"> issues, including NCT (Numbering Coordination Team) </w:t>
      </w:r>
    </w:p>
    <w:p w14:paraId="36933665" w14:textId="32450075" w:rsidR="00C93B5F" w:rsidRPr="00C93B5F" w:rsidRDefault="00C93B5F" w:rsidP="00C93B5F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C93B5F">
        <w:rPr>
          <w:bCs/>
          <w:lang w:val="en-US"/>
        </w:rPr>
        <w:t>d)</w:t>
      </w:r>
      <w:r w:rsidRPr="00C93B5F">
        <w:rPr>
          <w:bCs/>
          <w:lang w:val="en-US"/>
        </w:rPr>
        <w:tab/>
        <w:t xml:space="preserve">Report on activities related to misuse of numbering resources </w:t>
      </w:r>
    </w:p>
    <w:p w14:paraId="489A9669" w14:textId="6B41E969" w:rsidR="00C93B5F" w:rsidRPr="00C93B5F" w:rsidRDefault="00C93B5F" w:rsidP="00C93B5F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C93B5F">
        <w:rPr>
          <w:bCs/>
          <w:lang w:val="en-US"/>
        </w:rPr>
        <w:t>e)</w:t>
      </w:r>
      <w:r w:rsidRPr="00C93B5F">
        <w:rPr>
          <w:bCs/>
          <w:lang w:val="en-US"/>
        </w:rPr>
        <w:tab/>
        <w:t xml:space="preserve">Report on activities related to developing countries, including reports of regional groups </w:t>
      </w:r>
    </w:p>
    <w:p w14:paraId="6D890C30" w14:textId="77777777" w:rsidR="00C93B5F" w:rsidRPr="00C93B5F" w:rsidRDefault="00C93B5F" w:rsidP="00C93B5F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C93B5F">
        <w:rPr>
          <w:bCs/>
          <w:lang w:val="en-US"/>
        </w:rPr>
        <w:t>f)</w:t>
      </w:r>
      <w:r w:rsidRPr="00C93B5F">
        <w:rPr>
          <w:bCs/>
          <w:lang w:val="en-US"/>
        </w:rPr>
        <w:tab/>
        <w:t>Status of discussions regarding Recommendations to be Determined or Consented</w:t>
      </w:r>
    </w:p>
    <w:p w14:paraId="3DA589AB" w14:textId="77777777" w:rsidR="00C93B5F" w:rsidRPr="00C93B5F" w:rsidRDefault="00C93B5F" w:rsidP="00C93B5F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C93B5F">
        <w:rPr>
          <w:bCs/>
          <w:lang w:val="en-US"/>
        </w:rPr>
        <w:t>g)</w:t>
      </w:r>
      <w:r w:rsidRPr="00C93B5F">
        <w:rPr>
          <w:bCs/>
          <w:lang w:val="en-US"/>
        </w:rPr>
        <w:tab/>
      </w:r>
      <w:r w:rsidRPr="00C93B5F">
        <w:rPr>
          <w:lang w:val="en-US"/>
        </w:rPr>
        <w:t>Liaison statements sent and received</w:t>
      </w:r>
    </w:p>
    <w:p w14:paraId="129F4542" w14:textId="77777777" w:rsidR="00C93B5F" w:rsidRPr="00C93B5F" w:rsidRDefault="00C93B5F" w:rsidP="00C93B5F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C93B5F">
        <w:rPr>
          <w:lang w:val="en-US"/>
        </w:rPr>
        <w:t>1.4</w:t>
      </w:r>
      <w:r w:rsidRPr="00C93B5F">
        <w:rPr>
          <w:lang w:val="en-US"/>
        </w:rPr>
        <w:tab/>
        <w:t>Reports of other meetings</w:t>
      </w:r>
    </w:p>
    <w:p w14:paraId="0330AA2E" w14:textId="094E63EC" w:rsidR="00C93B5F" w:rsidRPr="00FD7B41" w:rsidRDefault="00C93B5F" w:rsidP="00C93B5F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FD7B41">
        <w:rPr>
          <w:bCs/>
          <w:lang w:val="en-US"/>
        </w:rPr>
        <w:t>a)</w:t>
      </w:r>
      <w:r w:rsidRPr="00FD7B41">
        <w:rPr>
          <w:bCs/>
          <w:lang w:val="en-US"/>
        </w:rPr>
        <w:tab/>
        <w:t xml:space="preserve">TSAG </w:t>
      </w:r>
      <w:r w:rsidRPr="00FD7B41">
        <w:t>highlights (</w:t>
      </w:r>
      <w:r w:rsidR="00FD7B41" w:rsidRPr="00FD7B41">
        <w:t xml:space="preserve">Geneva, </w:t>
      </w:r>
      <w:r w:rsidRPr="00FD7B41">
        <w:t>12-16 December 2022)</w:t>
      </w:r>
      <w:r w:rsidRPr="00FD7B41">
        <w:rPr>
          <w:bCs/>
          <w:lang w:val="en-US"/>
        </w:rPr>
        <w:t xml:space="preserve"> </w:t>
      </w:r>
    </w:p>
    <w:p w14:paraId="7CFD58D6" w14:textId="3598CB44" w:rsidR="00C93B5F" w:rsidRPr="00C93B5F" w:rsidRDefault="00C93B5F" w:rsidP="00C93B5F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it-IT"/>
        </w:rPr>
      </w:pPr>
      <w:r w:rsidRPr="00FD7B41">
        <w:rPr>
          <w:bCs/>
          <w:lang w:val="it-IT"/>
        </w:rPr>
        <w:t>b)</w:t>
      </w:r>
      <w:r w:rsidRPr="00FD7B41">
        <w:rPr>
          <w:bCs/>
          <w:lang w:val="it-IT"/>
        </w:rPr>
        <w:tab/>
        <w:t>ITU-T Focus Group on AI for Natural Disaster Management (FG-AI4NDM)</w:t>
      </w:r>
      <w:r w:rsidRPr="00C93B5F">
        <w:rPr>
          <w:bCs/>
          <w:lang w:val="it-IT"/>
        </w:rPr>
        <w:t xml:space="preserve"> </w:t>
      </w:r>
    </w:p>
    <w:p w14:paraId="1E45F771" w14:textId="77777777" w:rsidR="00C93B5F" w:rsidRPr="00C93B5F" w:rsidRDefault="00C93B5F" w:rsidP="00C93B5F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C93B5F">
        <w:rPr>
          <w:lang w:val="en-US"/>
        </w:rPr>
        <w:t>1.5</w:t>
      </w:r>
      <w:r w:rsidRPr="00C93B5F">
        <w:rPr>
          <w:lang w:val="en-US"/>
        </w:rPr>
        <w:tab/>
        <w:t>Working methods</w:t>
      </w:r>
    </w:p>
    <w:p w14:paraId="7D32719B" w14:textId="77777777" w:rsidR="00C93B5F" w:rsidRPr="00C93B5F" w:rsidRDefault="00C93B5F" w:rsidP="00C93B5F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C93B5F">
        <w:rPr>
          <w:lang w:val="en-US"/>
        </w:rPr>
        <w:t>1.6</w:t>
      </w:r>
      <w:r w:rsidRPr="00C93B5F">
        <w:rPr>
          <w:lang w:val="en-US"/>
        </w:rPr>
        <w:tab/>
        <w:t>Other issues for this meeting</w:t>
      </w:r>
    </w:p>
    <w:p w14:paraId="133D330F" w14:textId="77777777" w:rsidR="00C93B5F" w:rsidRPr="00C93B5F" w:rsidRDefault="00C93B5F" w:rsidP="00C93B5F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C93B5F">
        <w:rPr>
          <w:lang w:val="en-US"/>
        </w:rPr>
        <w:t>1.7</w:t>
      </w:r>
      <w:r w:rsidRPr="00C93B5F">
        <w:rPr>
          <w:lang w:val="en-US"/>
        </w:rPr>
        <w:tab/>
        <w:t>Procedural notifications</w:t>
      </w:r>
    </w:p>
    <w:p w14:paraId="2DDC81B8" w14:textId="77777777" w:rsidR="00C93B5F" w:rsidRPr="00C93B5F" w:rsidRDefault="00C93B5F" w:rsidP="00C93B5F">
      <w:pPr>
        <w:tabs>
          <w:tab w:val="clear" w:pos="1191"/>
          <w:tab w:val="clear" w:pos="1588"/>
          <w:tab w:val="clear" w:pos="1985"/>
        </w:tabs>
        <w:spacing w:before="240" w:line="240" w:lineRule="atLeast"/>
        <w:rPr>
          <w:b/>
          <w:lang w:val="en-US"/>
        </w:rPr>
      </w:pPr>
      <w:r w:rsidRPr="00C93B5F">
        <w:rPr>
          <w:b/>
          <w:lang w:val="en-US"/>
        </w:rPr>
        <w:t>2</w:t>
      </w:r>
      <w:r w:rsidRPr="00C93B5F">
        <w:rPr>
          <w:b/>
          <w:lang w:val="en-US"/>
        </w:rPr>
        <w:tab/>
        <w:t>Closing plenary meeting</w:t>
      </w:r>
    </w:p>
    <w:p w14:paraId="7F693D51" w14:textId="77777777" w:rsidR="00C93B5F" w:rsidRPr="00C93B5F" w:rsidRDefault="00C93B5F" w:rsidP="00C93B5F">
      <w:pPr>
        <w:tabs>
          <w:tab w:val="clear" w:pos="1191"/>
          <w:tab w:val="clear" w:pos="1588"/>
          <w:tab w:val="clear" w:pos="1985"/>
        </w:tabs>
        <w:spacing w:before="40" w:line="240" w:lineRule="atLeast"/>
        <w:ind w:left="794" w:hanging="794"/>
        <w:rPr>
          <w:lang w:val="en-US"/>
        </w:rPr>
      </w:pPr>
      <w:r w:rsidRPr="00C93B5F">
        <w:rPr>
          <w:lang w:val="en-US"/>
        </w:rPr>
        <w:t>2.1</w:t>
      </w:r>
      <w:r w:rsidRPr="00C93B5F">
        <w:rPr>
          <w:lang w:val="en-US"/>
        </w:rPr>
        <w:tab/>
        <w:t>Reports of the meetings:</w:t>
      </w:r>
    </w:p>
    <w:p w14:paraId="03624597" w14:textId="77777777" w:rsidR="00C93B5F" w:rsidRPr="00C93B5F" w:rsidRDefault="00C93B5F" w:rsidP="00C93B5F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C93B5F">
        <w:rPr>
          <w:lang w:val="en-US"/>
        </w:rPr>
        <w:tab/>
        <w:t>a)</w:t>
      </w:r>
      <w:r w:rsidRPr="00C93B5F">
        <w:rPr>
          <w:lang w:val="en-US"/>
        </w:rPr>
        <w:tab/>
        <w:t xml:space="preserve">working parties, </w:t>
      </w:r>
    </w:p>
    <w:p w14:paraId="6C145A64" w14:textId="77777777" w:rsidR="00C93B5F" w:rsidRPr="00C93B5F" w:rsidRDefault="00C93B5F" w:rsidP="00C93B5F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C93B5F">
        <w:rPr>
          <w:lang w:val="en-US"/>
        </w:rPr>
        <w:tab/>
        <w:t>b)</w:t>
      </w:r>
      <w:r w:rsidRPr="00C93B5F">
        <w:rPr>
          <w:lang w:val="en-US"/>
        </w:rPr>
        <w:tab/>
        <w:t>ad hoc group on developing country issues</w:t>
      </w:r>
    </w:p>
    <w:p w14:paraId="63DC926E" w14:textId="77777777" w:rsidR="00C93B5F" w:rsidRPr="00C93B5F" w:rsidRDefault="00C93B5F" w:rsidP="00C93B5F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C93B5F">
        <w:rPr>
          <w:lang w:val="en-US"/>
        </w:rPr>
        <w:tab/>
        <w:t>c)</w:t>
      </w:r>
      <w:r w:rsidRPr="00C93B5F">
        <w:rPr>
          <w:lang w:val="en-US"/>
        </w:rPr>
        <w:tab/>
        <w:t>ad hoc on vocabulary and terminology</w:t>
      </w:r>
    </w:p>
    <w:p w14:paraId="1FEA7994" w14:textId="77777777" w:rsidR="00C93B5F" w:rsidRPr="00C93B5F" w:rsidRDefault="00C93B5F" w:rsidP="00C93B5F">
      <w:pPr>
        <w:tabs>
          <w:tab w:val="clear" w:pos="1191"/>
          <w:tab w:val="clear" w:pos="1588"/>
          <w:tab w:val="clear" w:pos="1985"/>
        </w:tabs>
        <w:spacing w:before="40" w:line="240" w:lineRule="atLeast"/>
        <w:ind w:left="794" w:hanging="794"/>
        <w:rPr>
          <w:lang w:val="en-US"/>
        </w:rPr>
      </w:pPr>
      <w:r w:rsidRPr="00C93B5F">
        <w:rPr>
          <w:lang w:val="en-US"/>
        </w:rPr>
        <w:t>2.2</w:t>
      </w:r>
      <w:r w:rsidRPr="00C93B5F">
        <w:rPr>
          <w:lang w:val="en-US"/>
        </w:rPr>
        <w:tab/>
        <w:t>Approval of Recommendations under TAP (Traditional Approval Process)</w:t>
      </w:r>
    </w:p>
    <w:p w14:paraId="0146E0A9" w14:textId="77777777" w:rsidR="00C93B5F" w:rsidRPr="00C93B5F" w:rsidRDefault="00C93B5F" w:rsidP="00C93B5F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C93B5F">
        <w:rPr>
          <w:lang w:val="en-US"/>
        </w:rPr>
        <w:t>2.3</w:t>
      </w:r>
      <w:r w:rsidRPr="00C93B5F">
        <w:rPr>
          <w:lang w:val="en-US"/>
        </w:rPr>
        <w:tab/>
        <w:t xml:space="preserve">Determination of Recommendations under TAP </w:t>
      </w:r>
    </w:p>
    <w:p w14:paraId="17256839" w14:textId="77777777" w:rsidR="00C93B5F" w:rsidRPr="00C93B5F" w:rsidRDefault="00C93B5F" w:rsidP="00C93B5F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C93B5F">
        <w:rPr>
          <w:lang w:val="en-US"/>
        </w:rPr>
        <w:t>2.4</w:t>
      </w:r>
      <w:r w:rsidRPr="00C93B5F">
        <w:rPr>
          <w:lang w:val="en-US"/>
        </w:rPr>
        <w:tab/>
        <w:t>Consent of Recommendations under AAP (Alternative Approval Process)</w:t>
      </w:r>
    </w:p>
    <w:p w14:paraId="111C085C" w14:textId="77777777" w:rsidR="00C93B5F" w:rsidRPr="00C93B5F" w:rsidRDefault="00C93B5F" w:rsidP="00C93B5F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C93B5F">
        <w:rPr>
          <w:lang w:val="en-US"/>
        </w:rPr>
        <w:t>2.5</w:t>
      </w:r>
      <w:r w:rsidRPr="00C93B5F">
        <w:rPr>
          <w:lang w:val="en-US"/>
        </w:rPr>
        <w:tab/>
        <w:t>Deletion or renumbering of Recommendations</w:t>
      </w:r>
    </w:p>
    <w:p w14:paraId="7B79727E" w14:textId="77777777" w:rsidR="00C93B5F" w:rsidRPr="00C93B5F" w:rsidRDefault="00C93B5F" w:rsidP="00C93B5F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C93B5F">
        <w:rPr>
          <w:lang w:val="en-US"/>
        </w:rPr>
        <w:t>2.6</w:t>
      </w:r>
      <w:r w:rsidRPr="00C93B5F">
        <w:rPr>
          <w:lang w:val="en-US"/>
        </w:rPr>
        <w:tab/>
        <w:t>Agreement of Supplements/non-normative amendments</w:t>
      </w:r>
    </w:p>
    <w:p w14:paraId="7D2A55C0" w14:textId="77777777" w:rsidR="00C93B5F" w:rsidRPr="00C93B5F" w:rsidRDefault="00C93B5F" w:rsidP="00C93B5F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C93B5F">
        <w:rPr>
          <w:lang w:val="en-US"/>
        </w:rPr>
        <w:t>2.7</w:t>
      </w:r>
      <w:r w:rsidRPr="00C93B5F">
        <w:rPr>
          <w:lang w:val="en-US"/>
        </w:rPr>
        <w:tab/>
        <w:t xml:space="preserve">Agreement of Technical Reports </w:t>
      </w:r>
    </w:p>
    <w:p w14:paraId="5C28A6A7" w14:textId="77777777" w:rsidR="00C93B5F" w:rsidRPr="00C93B5F" w:rsidRDefault="00C93B5F" w:rsidP="00C93B5F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C93B5F">
        <w:rPr>
          <w:lang w:val="en-US"/>
        </w:rPr>
        <w:t>2.8</w:t>
      </w:r>
      <w:r w:rsidRPr="00C93B5F">
        <w:rPr>
          <w:lang w:val="en-US"/>
        </w:rPr>
        <w:tab/>
        <w:t>Outgoing liaison statements, including those reporting to TSAG on lead study group activities:</w:t>
      </w:r>
    </w:p>
    <w:p w14:paraId="1E8E30E8" w14:textId="77777777" w:rsidR="00C93B5F" w:rsidRPr="00C93B5F" w:rsidRDefault="00C93B5F" w:rsidP="00C93B5F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C93B5F">
        <w:rPr>
          <w:bCs/>
          <w:lang w:val="en-US"/>
        </w:rPr>
        <w:t>a)</w:t>
      </w:r>
      <w:r w:rsidRPr="00C93B5F">
        <w:rPr>
          <w:bCs/>
          <w:lang w:val="en-US"/>
        </w:rPr>
        <w:tab/>
        <w:t xml:space="preserve">Numbering, naming, addressing, </w:t>
      </w:r>
      <w:proofErr w:type="gramStart"/>
      <w:r w:rsidRPr="00C93B5F">
        <w:rPr>
          <w:bCs/>
          <w:lang w:val="en-US"/>
        </w:rPr>
        <w:t>identification</w:t>
      </w:r>
      <w:proofErr w:type="gramEnd"/>
      <w:r w:rsidRPr="00C93B5F">
        <w:rPr>
          <w:bCs/>
          <w:lang w:val="en-US"/>
        </w:rPr>
        <w:t xml:space="preserve"> and routing</w:t>
      </w:r>
    </w:p>
    <w:p w14:paraId="4FF6FEC2" w14:textId="77777777" w:rsidR="00C93B5F" w:rsidRPr="00C93B5F" w:rsidRDefault="00C93B5F" w:rsidP="00C93B5F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C93B5F">
        <w:rPr>
          <w:bCs/>
          <w:lang w:val="en-US"/>
        </w:rPr>
        <w:t>b)</w:t>
      </w:r>
      <w:r w:rsidRPr="00C93B5F">
        <w:rPr>
          <w:bCs/>
          <w:lang w:val="en-US"/>
        </w:rPr>
        <w:tab/>
        <w:t>Service definition</w:t>
      </w:r>
    </w:p>
    <w:p w14:paraId="51984772" w14:textId="77777777" w:rsidR="00C93B5F" w:rsidRPr="00C93B5F" w:rsidRDefault="00C93B5F" w:rsidP="00C93B5F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C93B5F">
        <w:rPr>
          <w:bCs/>
          <w:lang w:val="en-US"/>
        </w:rPr>
        <w:t>c)</w:t>
      </w:r>
      <w:r w:rsidRPr="00C93B5F">
        <w:rPr>
          <w:bCs/>
          <w:lang w:val="en-US"/>
        </w:rPr>
        <w:tab/>
        <w:t>Telecommunications for disaster relief/early warning, network resilience and recovery</w:t>
      </w:r>
    </w:p>
    <w:p w14:paraId="59F9BAA0" w14:textId="77777777" w:rsidR="00C93B5F" w:rsidRPr="00C93B5F" w:rsidRDefault="00C93B5F" w:rsidP="00C93B5F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C93B5F">
        <w:rPr>
          <w:bCs/>
          <w:lang w:val="en-US"/>
        </w:rPr>
        <w:t>d)</w:t>
      </w:r>
      <w:r w:rsidRPr="00C93B5F">
        <w:rPr>
          <w:bCs/>
          <w:lang w:val="en-US"/>
        </w:rPr>
        <w:tab/>
        <w:t>Telecommunication Management</w:t>
      </w:r>
    </w:p>
    <w:p w14:paraId="5C7980A3" w14:textId="77777777" w:rsidR="00C93B5F" w:rsidRPr="00C93B5F" w:rsidRDefault="00C93B5F" w:rsidP="00C93B5F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C93B5F">
        <w:rPr>
          <w:bCs/>
          <w:lang w:val="en-US"/>
        </w:rPr>
        <w:t>e)</w:t>
      </w:r>
      <w:r w:rsidRPr="00C93B5F">
        <w:rPr>
          <w:bCs/>
          <w:lang w:val="en-US"/>
        </w:rPr>
        <w:tab/>
        <w:t>Other</w:t>
      </w:r>
    </w:p>
    <w:p w14:paraId="3C48D85D" w14:textId="77777777" w:rsidR="00C93B5F" w:rsidRPr="00C93B5F" w:rsidRDefault="00C93B5F" w:rsidP="00C93B5F">
      <w:pPr>
        <w:spacing w:before="40"/>
        <w:rPr>
          <w:lang w:val="en-US"/>
        </w:rPr>
      </w:pPr>
      <w:r w:rsidRPr="00C93B5F">
        <w:rPr>
          <w:lang w:val="en-US"/>
        </w:rPr>
        <w:t>2.9</w:t>
      </w:r>
      <w:r w:rsidRPr="00C93B5F">
        <w:rPr>
          <w:lang w:val="en-US"/>
        </w:rPr>
        <w:tab/>
        <w:t>Recommendation status and work plans</w:t>
      </w:r>
    </w:p>
    <w:p w14:paraId="51A137E2" w14:textId="77777777" w:rsidR="00C93B5F" w:rsidRPr="00C93B5F" w:rsidRDefault="00C93B5F" w:rsidP="00C93B5F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C93B5F">
        <w:rPr>
          <w:lang w:val="en-US"/>
        </w:rPr>
        <w:t>2.10</w:t>
      </w:r>
      <w:r w:rsidRPr="00C93B5F">
        <w:rPr>
          <w:lang w:val="en-US"/>
        </w:rPr>
        <w:tab/>
        <w:t>Date and place of future meetings</w:t>
      </w:r>
    </w:p>
    <w:p w14:paraId="30E9B99C" w14:textId="77777777" w:rsidR="00C93B5F" w:rsidRPr="00C93B5F" w:rsidRDefault="00C93B5F" w:rsidP="00C93B5F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C93B5F">
        <w:rPr>
          <w:lang w:val="en-US"/>
        </w:rPr>
        <w:t>2.11</w:t>
      </w:r>
      <w:r w:rsidRPr="00C93B5F">
        <w:rPr>
          <w:lang w:val="en-US"/>
        </w:rPr>
        <w:tab/>
        <w:t>Other business</w:t>
      </w:r>
    </w:p>
    <w:p w14:paraId="11826DB7" w14:textId="77777777" w:rsidR="00C93B5F" w:rsidRPr="00C93B5F" w:rsidRDefault="00C93B5F" w:rsidP="00C93B5F">
      <w:pPr>
        <w:spacing w:before="40"/>
        <w:ind w:right="-194"/>
        <w:rPr>
          <w:lang w:val="en-US"/>
        </w:rPr>
      </w:pPr>
      <w:r w:rsidRPr="00C93B5F">
        <w:rPr>
          <w:lang w:val="en-US"/>
        </w:rPr>
        <w:t>2.12</w:t>
      </w:r>
      <w:r w:rsidRPr="00C93B5F">
        <w:rPr>
          <w:lang w:val="en-US"/>
        </w:rPr>
        <w:tab/>
        <w:t>Closure of the meeting</w:t>
      </w:r>
    </w:p>
    <w:p w14:paraId="73A1EB6C" w14:textId="309FF251" w:rsidR="00E61673" w:rsidRDefault="00C93B5F" w:rsidP="00C93B5F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40"/>
        <w:jc w:val="center"/>
        <w:textAlignment w:val="auto"/>
        <w:rPr>
          <w:rFonts w:ascii="Calibri" w:eastAsia="SimSun" w:hAnsi="Calibri" w:cs="Calibri"/>
          <w:b/>
          <w:sz w:val="28"/>
          <w:szCs w:val="24"/>
          <w:lang w:eastAsia="ja-JP"/>
        </w:rPr>
      </w:pPr>
      <w:r w:rsidRPr="00C93B5F">
        <w:rPr>
          <w:rFonts w:ascii="Calibri" w:eastAsia="MS Mincho" w:hAnsi="Calibri" w:cs="Calibri"/>
          <w:b/>
          <w:sz w:val="28"/>
          <w:szCs w:val="24"/>
          <w:lang w:eastAsia="ja-JP"/>
        </w:rPr>
        <w:lastRenderedPageBreak/>
        <w:t xml:space="preserve">Initial Study Group </w:t>
      </w:r>
      <w:proofErr w:type="gramStart"/>
      <w:r w:rsidRPr="00C93B5F">
        <w:rPr>
          <w:rFonts w:ascii="Calibri" w:eastAsia="MS Mincho" w:hAnsi="Calibri" w:cs="Calibri"/>
          <w:b/>
          <w:sz w:val="28"/>
          <w:szCs w:val="24"/>
          <w:lang w:eastAsia="ja-JP"/>
        </w:rPr>
        <w:t>2 time</w:t>
      </w:r>
      <w:proofErr w:type="gramEnd"/>
      <w:r w:rsidRPr="00C93B5F">
        <w:rPr>
          <w:rFonts w:ascii="Calibri" w:eastAsia="MS Mincho" w:hAnsi="Calibri" w:cs="Calibri"/>
          <w:b/>
          <w:sz w:val="28"/>
          <w:szCs w:val="24"/>
          <w:lang w:eastAsia="ja-JP"/>
        </w:rPr>
        <w:t xml:space="preserve"> plan (</w:t>
      </w:r>
      <w:r w:rsidR="00E61673">
        <w:rPr>
          <w:rFonts w:ascii="Calibri" w:eastAsia="SimSun" w:hAnsi="Calibri" w:cs="Calibri"/>
          <w:b/>
          <w:sz w:val="28"/>
          <w:szCs w:val="24"/>
          <w:lang w:eastAsia="ja-JP"/>
        </w:rPr>
        <w:t>V</w:t>
      </w:r>
      <w:r w:rsidRPr="00C93B5F">
        <w:rPr>
          <w:rFonts w:ascii="Calibri" w:eastAsia="SimSun" w:hAnsi="Calibri" w:cs="Calibri"/>
          <w:b/>
          <w:sz w:val="28"/>
          <w:szCs w:val="24"/>
          <w:lang w:eastAsia="ja-JP"/>
        </w:rPr>
        <w:t xml:space="preserve">irtual, </w:t>
      </w:r>
      <w:r w:rsidR="00DD5AF8">
        <w:rPr>
          <w:rFonts w:ascii="Calibri" w:eastAsia="SimSun" w:hAnsi="Calibri" w:cs="Calibri"/>
          <w:b/>
          <w:sz w:val="28"/>
          <w:szCs w:val="24"/>
          <w:lang w:eastAsia="ja-JP"/>
        </w:rPr>
        <w:t>13-22 March</w:t>
      </w:r>
      <w:r w:rsidRPr="00C93B5F">
        <w:rPr>
          <w:rFonts w:ascii="Calibri" w:eastAsia="SimSun" w:hAnsi="Calibri" w:cs="Calibri"/>
          <w:b/>
          <w:sz w:val="28"/>
          <w:szCs w:val="24"/>
          <w:lang w:eastAsia="ja-JP"/>
        </w:rPr>
        <w:t xml:space="preserve"> 2023)</w:t>
      </w:r>
    </w:p>
    <w:p w14:paraId="53B7C95D" w14:textId="2C8EB1A3" w:rsidR="00C93B5F" w:rsidRPr="00C93B5F" w:rsidRDefault="00C93B5F" w:rsidP="00E61673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40"/>
        <w:textAlignment w:val="auto"/>
        <w:rPr>
          <w:rFonts w:eastAsia="SimSun"/>
          <w:lang w:eastAsia="ja-JP"/>
        </w:rPr>
      </w:pPr>
      <w:r w:rsidRPr="00C93B5F">
        <w:rPr>
          <w:rFonts w:ascii="Calibri" w:eastAsia="SimSun" w:hAnsi="Calibri" w:cs="Calibri"/>
          <w:szCs w:val="22"/>
          <w:lang w:eastAsia="ja-JP"/>
        </w:rPr>
        <w:t xml:space="preserve">This time plan is liable to change before and during the meeting. Participants are encouraged to monitor updates to the time </w:t>
      </w:r>
      <w:r w:rsidRPr="00332678">
        <w:rPr>
          <w:rFonts w:ascii="Calibri" w:eastAsia="SimSun" w:hAnsi="Calibri" w:cs="Calibri"/>
          <w:szCs w:val="22"/>
          <w:lang w:eastAsia="ja-JP"/>
        </w:rPr>
        <w:t>plan (</w:t>
      </w:r>
      <w:hyperlink r:id="rId41" w:history="1">
        <w:r w:rsidR="00E61673" w:rsidRPr="00332678">
          <w:rPr>
            <w:rStyle w:val="Hyperlink"/>
            <w:rFonts w:cstheme="minorHAnsi"/>
            <w:szCs w:val="22"/>
          </w:rPr>
          <w:t>SG2-TD116/PLEN</w:t>
        </w:r>
      </w:hyperlink>
      <w:r w:rsidRPr="00332678">
        <w:rPr>
          <w:rFonts w:eastAsia="SimSun"/>
          <w:lang w:eastAsia="ja-JP"/>
        </w:rPr>
        <w:t>)</w:t>
      </w:r>
      <w:r w:rsidRPr="00332678">
        <w:rPr>
          <w:rFonts w:ascii="Calibri" w:eastAsia="SimSun" w:hAnsi="Calibri" w:cs="Calibri"/>
          <w:szCs w:val="22"/>
          <w:lang w:eastAsia="ja-JP"/>
        </w:rPr>
        <w:t>, to</w:t>
      </w:r>
      <w:r w:rsidRPr="00C93B5F">
        <w:rPr>
          <w:rFonts w:ascii="Calibri" w:eastAsia="SimSun" w:hAnsi="Calibri" w:cs="Calibri"/>
          <w:szCs w:val="22"/>
          <w:lang w:eastAsia="ja-JP"/>
        </w:rPr>
        <w:t xml:space="preserve"> the MyMeetings page, and the Question-specific agendas</w:t>
      </w:r>
    </w:p>
    <w:p w14:paraId="4CB4E45A" w14:textId="77777777" w:rsidR="00C93B5F" w:rsidRPr="00C93B5F" w:rsidRDefault="00C93B5F" w:rsidP="00C93B5F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40"/>
        <w:jc w:val="center"/>
        <w:textAlignment w:val="auto"/>
        <w:rPr>
          <w:rFonts w:ascii="Times New Roman" w:eastAsia="SimSun" w:hAnsi="Times New Roman"/>
          <w:sz w:val="24"/>
          <w:szCs w:val="24"/>
          <w:lang w:eastAsia="ja-JP"/>
        </w:rPr>
      </w:pPr>
    </w:p>
    <w:tbl>
      <w:tblPr>
        <w:tblW w:w="6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391"/>
        <w:gridCol w:w="391"/>
        <w:gridCol w:w="391"/>
        <w:gridCol w:w="390"/>
        <w:gridCol w:w="391"/>
        <w:gridCol w:w="391"/>
        <w:gridCol w:w="390"/>
        <w:gridCol w:w="391"/>
        <w:gridCol w:w="391"/>
        <w:gridCol w:w="391"/>
        <w:gridCol w:w="390"/>
        <w:gridCol w:w="397"/>
        <w:gridCol w:w="392"/>
        <w:gridCol w:w="393"/>
        <w:gridCol w:w="393"/>
      </w:tblGrid>
      <w:tr w:rsidR="00C93B5F" w:rsidRPr="00C93B5F" w14:paraId="684A643B" w14:textId="77777777" w:rsidTr="00471138">
        <w:trPr>
          <w:jc w:val="center"/>
        </w:trPr>
        <w:tc>
          <w:tcPr>
            <w:tcW w:w="947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52A93C4B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117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17ADCCB" w14:textId="2629E1EF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Monday</w:t>
            </w: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br/>
            </w:r>
            <w:r w:rsidR="00704ED6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13 March</w:t>
            </w:r>
          </w:p>
        </w:tc>
        <w:tc>
          <w:tcPr>
            <w:tcW w:w="1172" w:type="dxa"/>
            <w:gridSpan w:val="3"/>
            <w:shd w:val="clear" w:color="auto" w:fill="FFFFFF"/>
            <w:vAlign w:val="center"/>
          </w:tcPr>
          <w:p w14:paraId="21751F88" w14:textId="38E32307" w:rsidR="00C93B5F" w:rsidRPr="00C93B5F" w:rsidRDefault="00704ED6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Tuesday</w:t>
            </w: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br/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14 March</w:t>
            </w:r>
          </w:p>
        </w:tc>
        <w:tc>
          <w:tcPr>
            <w:tcW w:w="1172" w:type="dxa"/>
            <w:gridSpan w:val="3"/>
            <w:shd w:val="clear" w:color="auto" w:fill="FFFFFF"/>
            <w:vAlign w:val="center"/>
          </w:tcPr>
          <w:p w14:paraId="25475855" w14:textId="050A3F8F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Wednesday</w:t>
            </w: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br/>
            </w:r>
            <w:r w:rsidR="00704ED6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15 March</w:t>
            </w:r>
          </w:p>
        </w:tc>
        <w:tc>
          <w:tcPr>
            <w:tcW w:w="1178" w:type="dxa"/>
            <w:gridSpan w:val="3"/>
            <w:shd w:val="clear" w:color="auto" w:fill="FFFFFF"/>
            <w:vAlign w:val="center"/>
          </w:tcPr>
          <w:p w14:paraId="3D1489FF" w14:textId="3AD152A4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Thursday</w:t>
            </w: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br/>
            </w:r>
            <w:r w:rsidR="00704ED6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16 March</w:t>
            </w:r>
          </w:p>
        </w:tc>
        <w:tc>
          <w:tcPr>
            <w:tcW w:w="1178" w:type="dxa"/>
            <w:gridSpan w:val="3"/>
            <w:tcBorders>
              <w:bottom w:val="single" w:sz="12" w:space="0" w:color="auto"/>
            </w:tcBorders>
            <w:shd w:val="clear" w:color="auto" w:fill="FFFFFF"/>
          </w:tcPr>
          <w:p w14:paraId="57FEE2A9" w14:textId="11581A88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Friday</w:t>
            </w: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br/>
            </w:r>
            <w:r w:rsidR="00704ED6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17 March</w:t>
            </w:r>
          </w:p>
        </w:tc>
      </w:tr>
      <w:tr w:rsidR="00C93B5F" w:rsidRPr="00C93B5F" w14:paraId="29359D7B" w14:textId="77777777" w:rsidTr="00471138">
        <w:trPr>
          <w:jc w:val="center"/>
        </w:trPr>
        <w:tc>
          <w:tcPr>
            <w:tcW w:w="9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F4086C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F3DAAC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18BE3E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52472E7C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0FCF1C59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7F38E2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06B5F293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0D2794EC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88D8F5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16F803D3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43B780CE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D53FCA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1CFD2A3C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2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A1165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F8A221D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14B84E1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</w:tr>
      <w:tr w:rsidR="00C93B5F" w:rsidRPr="00C93B5F" w14:paraId="1EDD1728" w14:textId="77777777" w:rsidTr="00471138">
        <w:trPr>
          <w:jc w:val="center"/>
        </w:trPr>
        <w:tc>
          <w:tcPr>
            <w:tcW w:w="947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8E74730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 xml:space="preserve">SG2 </w:t>
            </w:r>
            <w:proofErr w:type="spellStart"/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Plen</w:t>
            </w:r>
            <w:proofErr w:type="spellEnd"/>
          </w:p>
        </w:tc>
        <w:tc>
          <w:tcPr>
            <w:tcW w:w="391" w:type="dxa"/>
            <w:tcBorders>
              <w:top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BA2A533" w14:textId="5E4EAC12" w:rsidR="00C93B5F" w:rsidRPr="00C93B5F" w:rsidRDefault="00FD7B41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 w:rsidR="00C93B5F" w:rsidRPr="007D5DCB">
              <w:rPr>
                <w:rFonts w:ascii="Calibri" w:eastAsia="SimSun" w:hAnsi="Calibri" w:cs="Calibri"/>
                <w:b/>
                <w:bCs/>
                <w:sz w:val="20"/>
                <w:lang w:eastAsia="ja-JP"/>
              </w:rPr>
              <w:sym w:font="Webdings" w:char="F0B9"/>
            </w:r>
            <w:r w:rsidR="00C93B5F" w:rsidRPr="00C93B5F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19A8682D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BFBFBF"/>
            <w:vAlign w:val="center"/>
          </w:tcPr>
          <w:p w14:paraId="6CB1473C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BFBFBF"/>
            <w:vAlign w:val="center"/>
          </w:tcPr>
          <w:p w14:paraId="6806AE2C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6354C50B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BFBFBF"/>
            <w:vAlign w:val="center"/>
          </w:tcPr>
          <w:p w14:paraId="461828E3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7E569E7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271C89CD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BFBFBF"/>
            <w:vAlign w:val="center"/>
          </w:tcPr>
          <w:p w14:paraId="0CDF50DF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BFBFBF"/>
            <w:vAlign w:val="center"/>
          </w:tcPr>
          <w:p w14:paraId="6E2E34DB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7DAE9816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BFBFBF"/>
            <w:vAlign w:val="center"/>
          </w:tcPr>
          <w:p w14:paraId="2E0D7ECD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</w:tcPr>
          <w:p w14:paraId="56C64D39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</w:tcPr>
          <w:p w14:paraId="108D59E1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BFBFBF"/>
          </w:tcPr>
          <w:p w14:paraId="19BDBBDF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</w:tr>
      <w:tr w:rsidR="00C93B5F" w:rsidRPr="00C93B5F" w14:paraId="1199246D" w14:textId="77777777" w:rsidTr="00471138">
        <w:trPr>
          <w:jc w:val="center"/>
        </w:trPr>
        <w:tc>
          <w:tcPr>
            <w:tcW w:w="947" w:type="dxa"/>
            <w:shd w:val="clear" w:color="auto" w:fill="D9D9D9"/>
            <w:vAlign w:val="center"/>
          </w:tcPr>
          <w:p w14:paraId="22CE1567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Management</w:t>
            </w: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5717C8EA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6839133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40662359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2966F4A9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DC4BD60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2FA1FEBE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B68408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8F40BEA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6579BDC9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0A72C78D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05E258A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66D31D9C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4C23DAE3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69121EA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14:paraId="58CED39D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</w:tr>
      <w:tr w:rsidR="00C93B5F" w:rsidRPr="00C93B5F" w14:paraId="56BD3166" w14:textId="77777777" w:rsidTr="00471138">
        <w:trPr>
          <w:jc w:val="center"/>
        </w:trPr>
        <w:tc>
          <w:tcPr>
            <w:tcW w:w="947" w:type="dxa"/>
            <w:shd w:val="clear" w:color="auto" w:fill="D9D9D9"/>
            <w:vAlign w:val="center"/>
          </w:tcPr>
          <w:p w14:paraId="3B171CC6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 xml:space="preserve">WP1/2 </w:t>
            </w:r>
            <w:proofErr w:type="spellStart"/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Plen</w:t>
            </w:r>
            <w:proofErr w:type="spellEnd"/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00B7B418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284C03B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 w:rsidRPr="00C93B5F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59CF6429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04425E3D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1260429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2A7A3CA3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2E750558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A5AD4ED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69A76305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558EB3F2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E9A31CA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5C74FB48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0ED8DE63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30D83EA7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14:paraId="72E85977" w14:textId="77777777" w:rsidR="00C93B5F" w:rsidRPr="00C93B5F" w:rsidRDefault="00C93B5F" w:rsidP="00C93B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</w:tr>
      <w:tr w:rsidR="00704ED6" w:rsidRPr="00C93B5F" w14:paraId="081C7507" w14:textId="77777777" w:rsidTr="0092350D">
        <w:trPr>
          <w:jc w:val="center"/>
        </w:trPr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31D09F8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Q1/2</w:t>
            </w:r>
          </w:p>
        </w:tc>
        <w:tc>
          <w:tcPr>
            <w:tcW w:w="39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1448DB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3BEAA0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2A4D9B5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40EFEF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19556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E0B0B91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C76EF4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F83FBD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 w:rsidRPr="00C93B5F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3</w:t>
            </w: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FB1F8E0" w14:textId="6A82BB8B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A55A3B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34D65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33CEBDD" w14:textId="301F5AF3" w:rsidR="00704ED6" w:rsidRPr="00C93B5F" w:rsidRDefault="004C0773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164C4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360D6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6BCF9" w14:textId="6B173C58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</w:tr>
      <w:tr w:rsidR="00704ED6" w:rsidRPr="00C93B5F" w14:paraId="41A71A07" w14:textId="77777777" w:rsidTr="0092350D">
        <w:trPr>
          <w:jc w:val="center"/>
        </w:trPr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6C2357B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Q2/2</w:t>
            </w:r>
          </w:p>
        </w:tc>
        <w:tc>
          <w:tcPr>
            <w:tcW w:w="3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8A8268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997A4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1FB2979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72D7F5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3930A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2BCD9F3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0207BC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F8392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 w:rsidRPr="00C93B5F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99774CC" w14:textId="32C4473C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687A24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2B495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7769B7D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7B857" w14:textId="4B6330C4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 w:rsidR="00A67373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7C8B5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CB9F31" w14:textId="7572ED68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</w:tr>
      <w:tr w:rsidR="00704ED6" w:rsidRPr="00C93B5F" w14:paraId="7DB8A20E" w14:textId="77777777" w:rsidTr="0092350D">
        <w:trPr>
          <w:jc w:val="center"/>
        </w:trPr>
        <w:tc>
          <w:tcPr>
            <w:tcW w:w="94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429E68DE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Q3/2</w:t>
            </w:r>
          </w:p>
        </w:tc>
        <w:tc>
          <w:tcPr>
            <w:tcW w:w="391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29DCD2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094BC4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14:paraId="1EAC7220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A2F9E2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593F25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14:paraId="1DD86BCD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12AC469B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1D6572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14:paraId="60C9CF02" w14:textId="2EED8E8E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175EA9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97588E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14:paraId="592D0D49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0639139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6C6FA2A" w14:textId="61740700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 w:rsidR="00A67373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4A7821E1" w14:textId="550AAF48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</w:tr>
      <w:tr w:rsidR="00704ED6" w:rsidRPr="00C93B5F" w14:paraId="0A0B175D" w14:textId="77777777" w:rsidTr="00471138">
        <w:trPr>
          <w:jc w:val="center"/>
        </w:trPr>
        <w:tc>
          <w:tcPr>
            <w:tcW w:w="947" w:type="dxa"/>
            <w:shd w:val="clear" w:color="auto" w:fill="D9D9D9"/>
            <w:vAlign w:val="center"/>
          </w:tcPr>
          <w:p w14:paraId="2F2DF3D0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 xml:space="preserve">WP2/2 </w:t>
            </w:r>
            <w:proofErr w:type="spellStart"/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Plen</w:t>
            </w:r>
            <w:proofErr w:type="spellEnd"/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10EF4ECD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7AED8F4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 w:rsidRPr="00C93B5F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19C5D140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54F93819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7EA0B98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68CBB15D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69603365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AA09823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6DF94683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0F12FA97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6243504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1612C335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8D7792E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D50CB01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F88B16B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</w:tr>
      <w:tr w:rsidR="00704ED6" w:rsidRPr="00C93B5F" w14:paraId="6D986541" w14:textId="77777777" w:rsidTr="002C5CFC">
        <w:trPr>
          <w:jc w:val="center"/>
        </w:trPr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68BF4D1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Q5/2</w:t>
            </w:r>
          </w:p>
        </w:tc>
        <w:tc>
          <w:tcPr>
            <w:tcW w:w="39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BF24F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B8841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B37115C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A1D80E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A5E90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33A8D1C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439FF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1C8C6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430254D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3DEDA" w14:textId="566C4881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 w:rsidR="00A67373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4</w:t>
            </w:r>
          </w:p>
        </w:tc>
        <w:tc>
          <w:tcPr>
            <w:tcW w:w="3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92FE7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F8FA18A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4DED5" w14:textId="384FCF13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 w:rsidR="00A67373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577F4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7BF07" w14:textId="15F34AC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</w:tr>
      <w:tr w:rsidR="00704ED6" w:rsidRPr="00C93B5F" w14:paraId="439CAC8F" w14:textId="77777777" w:rsidTr="002C5CFC">
        <w:trPr>
          <w:jc w:val="center"/>
        </w:trPr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A71563E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Q6/2</w:t>
            </w:r>
          </w:p>
        </w:tc>
        <w:tc>
          <w:tcPr>
            <w:tcW w:w="3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064418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F0FB4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FBA5510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5E3D80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6A268C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F55BAE7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FF513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9CCD8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D544660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C846C" w14:textId="410CC6BC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 w:rsidR="00A67373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1223C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65B5381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F516F" w14:textId="56A8E87F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 w:rsidR="00A67373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3D36F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3276F" w14:textId="3188842B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</w:tr>
      <w:tr w:rsidR="00704ED6" w:rsidRPr="00C93B5F" w14:paraId="0F0C317C" w14:textId="77777777" w:rsidTr="002C5CFC">
        <w:trPr>
          <w:jc w:val="center"/>
        </w:trPr>
        <w:tc>
          <w:tcPr>
            <w:tcW w:w="9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C94BE9E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Q7/2</w:t>
            </w:r>
          </w:p>
        </w:tc>
        <w:tc>
          <w:tcPr>
            <w:tcW w:w="39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6196FB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7E9DE18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1FA206D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BACA0B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FE5D6AB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F6953AF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BC3A43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E140671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147D851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SimSun" w:hAnsi="Calibri" w:cs="Calibri"/>
                <w:sz w:val="16"/>
                <w:szCs w:val="16"/>
                <w:lang w:val="en-US" w:eastAsia="zh-CN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428F44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07EF680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1C35B54" w14:textId="3DF0F3A5" w:rsidR="00704ED6" w:rsidRPr="00C93B5F" w:rsidRDefault="004C0773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35C4B" w14:textId="0AA8243E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SimSun" w:hAnsi="Calibri" w:cs="Calibri"/>
                <w:sz w:val="16"/>
                <w:szCs w:val="16"/>
                <w:lang w:val="en-US" w:eastAsia="zh-CN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 w:rsidR="00A67373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6485441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SimSun" w:hAnsi="Calibri" w:cs="Calibri"/>
                <w:sz w:val="16"/>
                <w:szCs w:val="16"/>
                <w:lang w:val="en-US" w:eastAsia="zh-CN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5FD5257E" w14:textId="5D433139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SimSun" w:hAnsi="Calibri" w:cs="Calibri"/>
                <w:sz w:val="16"/>
                <w:szCs w:val="16"/>
                <w:lang w:val="en-US" w:eastAsia="zh-CN"/>
              </w:rPr>
            </w:pPr>
          </w:p>
        </w:tc>
      </w:tr>
      <w:tr w:rsidR="00704ED6" w:rsidRPr="00C93B5F" w14:paraId="56C55801" w14:textId="77777777" w:rsidTr="00471138">
        <w:trPr>
          <w:jc w:val="center"/>
        </w:trPr>
        <w:tc>
          <w:tcPr>
            <w:tcW w:w="9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1D32C4D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Other</w:t>
            </w:r>
          </w:p>
        </w:tc>
        <w:tc>
          <w:tcPr>
            <w:tcW w:w="39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576008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1C0C1FD9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2E94F0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 w:rsidRPr="00C93B5F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1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146B24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005F2783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D7B817D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SimSun" w:hAnsi="Calibri" w:cs="Calibri"/>
                <w:sz w:val="16"/>
                <w:szCs w:val="16"/>
                <w:lang w:val="en-US" w:eastAsia="zh-CN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 w:rsidRPr="00C93B5F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2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237B64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7A419187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078DEF4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SimSun" w:hAnsi="Calibri" w:cs="Calibri"/>
                <w:sz w:val="16"/>
                <w:szCs w:val="16"/>
                <w:lang w:val="en-US" w:eastAsia="zh-CN"/>
              </w:rPr>
            </w:pPr>
          </w:p>
        </w:tc>
        <w:tc>
          <w:tcPr>
            <w:tcW w:w="39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0E1AAB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5021FEC4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3378DBA" w14:textId="223A42BF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45450152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03507E16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14:paraId="4201B68F" w14:textId="34D1AE44" w:rsidR="00704ED6" w:rsidRPr="00C93B5F" w:rsidRDefault="00A67373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7</w:t>
            </w:r>
          </w:p>
        </w:tc>
      </w:tr>
      <w:tr w:rsidR="00704ED6" w:rsidRPr="00C93B5F" w14:paraId="5783F6E4" w14:textId="77777777" w:rsidTr="00471138">
        <w:trPr>
          <w:jc w:val="center"/>
        </w:trPr>
        <w:tc>
          <w:tcPr>
            <w:tcW w:w="6820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CDF6DA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 w:eastAsia="ja-JP"/>
              </w:rPr>
              <w:t>Sessions times 1 – 11h00-12h</w:t>
            </w:r>
            <w:proofErr w:type="gramStart"/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 w:eastAsia="ja-JP"/>
              </w:rPr>
              <w:t>10;</w:t>
            </w: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 xml:space="preserve">   </w:t>
            </w:r>
            <w:proofErr w:type="gramEnd"/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 w:eastAsia="ja-JP"/>
              </w:rPr>
              <w:t>2 – 12h25-13h35;</w:t>
            </w: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 xml:space="preserve">   </w:t>
            </w: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 w:eastAsia="ja-JP"/>
              </w:rPr>
              <w:t>3 – 13h50-15h00</w:t>
            </w:r>
          </w:p>
        </w:tc>
      </w:tr>
      <w:tr w:rsidR="00704ED6" w:rsidRPr="00C93B5F" w14:paraId="229A10F8" w14:textId="77777777" w:rsidTr="00471138">
        <w:trPr>
          <w:jc w:val="center"/>
        </w:trPr>
        <w:tc>
          <w:tcPr>
            <w:tcW w:w="6820" w:type="dxa"/>
            <w:gridSpan w:val="1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A35FAB" w14:textId="77777777" w:rsidR="00704ED6" w:rsidRPr="00C93B5F" w:rsidRDefault="00704ED6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 w:eastAsia="ja-JP"/>
              </w:rPr>
              <w:t>Key</w:t>
            </w:r>
            <w:r w:rsidRPr="00C93B5F">
              <w:rPr>
                <w:rFonts w:ascii="Calibri" w:eastAsia="Calibri" w:hAnsi="Calibri" w:cs="Calibri"/>
                <w:sz w:val="16"/>
                <w:szCs w:val="16"/>
                <w:lang w:val="en-US" w:eastAsia="ja-JP"/>
              </w:rPr>
              <w:t>:</w:t>
            </w: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 xml:space="preserve">   </w:t>
            </w: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sym w:font="Webdings" w:char="F0B9"/>
            </w:r>
            <w:r w:rsidRPr="00C93B5F">
              <w:rPr>
                <w:rFonts w:ascii="Calibri" w:eastAsia="Calibri" w:hAnsi="Calibri" w:cs="Calibri"/>
                <w:sz w:val="16"/>
                <w:szCs w:val="16"/>
                <w:lang w:val="en-US" w:eastAsia="ja-JP"/>
              </w:rPr>
              <w:t xml:space="preserve"> – Recorded and archived as a </w:t>
            </w: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 xml:space="preserve">webcast; </w:t>
            </w:r>
            <w:r w:rsidRPr="00C93B5F">
              <w:rPr>
                <w:rFonts w:ascii="Calibri" w:eastAsia="Calibri" w:hAnsi="Calibri" w:cs="Calibri"/>
                <w:sz w:val="16"/>
                <w:szCs w:val="16"/>
                <w:lang w:val="en-US" w:eastAsia="ja-JP"/>
              </w:rPr>
              <w:t>R – Remote participation</w:t>
            </w:r>
          </w:p>
        </w:tc>
      </w:tr>
    </w:tbl>
    <w:p w14:paraId="0B89B8AA" w14:textId="77777777" w:rsidR="00C93B5F" w:rsidRPr="00C93B5F" w:rsidRDefault="00C93B5F" w:rsidP="00C93B5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 w:cs="Calibri"/>
          <w:sz w:val="16"/>
          <w:szCs w:val="16"/>
          <w:lang w:eastAsia="ja-JP"/>
        </w:rPr>
      </w:pPr>
    </w:p>
    <w:p w14:paraId="30302FEB" w14:textId="77777777" w:rsidR="009D19F5" w:rsidRDefault="009D19F5"/>
    <w:tbl>
      <w:tblPr>
        <w:tblW w:w="4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390"/>
      </w:tblGrid>
      <w:tr w:rsidR="009D19F5" w:rsidRPr="00C93B5F" w14:paraId="78B8133F" w14:textId="77777777" w:rsidTr="009D19F5">
        <w:trPr>
          <w:jc w:val="center"/>
        </w:trPr>
        <w:tc>
          <w:tcPr>
            <w:tcW w:w="94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0EA69" w14:textId="77777777" w:rsidR="009D19F5" w:rsidRPr="00C93B5F" w:rsidRDefault="009D19F5" w:rsidP="00571D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1173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6343D06" w14:textId="55F4BC78" w:rsidR="009D19F5" w:rsidRPr="00C93B5F" w:rsidRDefault="009D19F5" w:rsidP="00571D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Monday</w:t>
            </w: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br/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20 March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891B17" w14:textId="07E6CDEB" w:rsidR="009D19F5" w:rsidRPr="00C93B5F" w:rsidRDefault="009D19F5" w:rsidP="00571D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Tuesday</w:t>
            </w: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br/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21 March</w:t>
            </w:r>
          </w:p>
        </w:tc>
        <w:tc>
          <w:tcPr>
            <w:tcW w:w="11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094C11" w14:textId="72A56177" w:rsidR="009D19F5" w:rsidRPr="00C93B5F" w:rsidRDefault="009D19F5" w:rsidP="00571D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Wednesday</w:t>
            </w: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br/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22 March</w:t>
            </w:r>
          </w:p>
        </w:tc>
      </w:tr>
      <w:tr w:rsidR="009D19F5" w:rsidRPr="00C93B5F" w14:paraId="491A2400" w14:textId="77777777" w:rsidTr="009D19F5">
        <w:trPr>
          <w:jc w:val="center"/>
        </w:trPr>
        <w:tc>
          <w:tcPr>
            <w:tcW w:w="94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C22E5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063969C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795C82C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2D103B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D495E1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D86A88A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FC7AC4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FE99BA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5C5D53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174EA14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44F28F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</w:tr>
      <w:tr w:rsidR="009D19F5" w:rsidRPr="00C93B5F" w14:paraId="3DE2F301" w14:textId="77777777" w:rsidTr="009D19F5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AE3FBDB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 xml:space="preserve">SG2 </w:t>
            </w:r>
            <w:proofErr w:type="spellStart"/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Plen</w:t>
            </w:r>
            <w:proofErr w:type="spellEnd"/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CAB9CD6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14:paraId="7EAC7B8E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0CF12B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D8CDEC2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14:paraId="404A6DAD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25E5E58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955F6EF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1EF2C07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F790D63" w14:textId="086D6A48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 w:rsidR="007D5DCB" w:rsidRPr="007D5DCB">
              <w:rPr>
                <w:rFonts w:ascii="Calibri" w:eastAsia="SimSun" w:hAnsi="Calibri" w:cs="Calibri"/>
                <w:b/>
                <w:bCs/>
                <w:sz w:val="20"/>
                <w:lang w:eastAsia="ja-JP"/>
              </w:rPr>
              <w:sym w:font="Webdings" w:char="F0B9"/>
            </w:r>
            <w:r w:rsidRPr="00C93B5F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203911D" w14:textId="6ACD36DE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 w:rsidR="007D5DCB" w:rsidRPr="007D5DCB">
              <w:rPr>
                <w:rFonts w:ascii="Calibri" w:eastAsia="SimSun" w:hAnsi="Calibri" w:cs="Calibri"/>
                <w:b/>
                <w:bCs/>
                <w:sz w:val="20"/>
                <w:lang w:eastAsia="ja-JP"/>
              </w:rPr>
              <w:sym w:font="Webdings" w:char="F0B9"/>
            </w:r>
            <w:r w:rsidRPr="00C93B5F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</w:tr>
      <w:tr w:rsidR="009D19F5" w:rsidRPr="00C93B5F" w14:paraId="61A6D654" w14:textId="77777777" w:rsidTr="009D19F5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9155AA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Management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99AB1C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784620D1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65F55A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824840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581A8ED3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E60AC0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370FE9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 w:rsidRPr="00C93B5F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AA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6A4545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0BF049ED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50C51E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</w:tr>
      <w:tr w:rsidR="009D19F5" w:rsidRPr="00C93B5F" w14:paraId="77D6702E" w14:textId="77777777" w:rsidTr="009D19F5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794AD4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 xml:space="preserve">WP1/2 </w:t>
            </w:r>
            <w:proofErr w:type="spellStart"/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Plen</w:t>
            </w:r>
            <w:proofErr w:type="spellEnd"/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72A29C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1AD5242C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D97C3B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7FD1E1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11A374B1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C05682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C39982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E4F9B9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 w:rsidRPr="00C93B5F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604D24D1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8A5473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</w:tr>
      <w:tr w:rsidR="009D19F5" w:rsidRPr="00C93B5F" w14:paraId="5D0BADC2" w14:textId="77777777" w:rsidTr="009D19F5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9A7B96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Q1/2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4BB4C8" w14:textId="03DDCCCC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33560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0359C0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6E53B" w14:textId="3D9FFA49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5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4D10B" w14:textId="288847B0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A949CB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 w:rsidRPr="00A949CB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5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446D8" w14:textId="32B2BED2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A949CB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 w:rsidRPr="00A949CB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5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8EC0FC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8E4868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C94D9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672538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</w:tr>
      <w:tr w:rsidR="009D19F5" w:rsidRPr="00C93B5F" w14:paraId="23DDB77C" w14:textId="77777777" w:rsidTr="009D19F5">
        <w:trPr>
          <w:jc w:val="center"/>
        </w:trPr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15D235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Q2/2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31DC81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4E727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84960B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7CD36C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7D59C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5AB9C8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960E04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A4798E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82F13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92DAB9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</w:tr>
      <w:tr w:rsidR="009D19F5" w:rsidRPr="00C93B5F" w14:paraId="086A8FF4" w14:textId="77777777" w:rsidTr="009D19F5">
        <w:trPr>
          <w:jc w:val="center"/>
        </w:trPr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D4E671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Q3/2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44A84F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DF9D23C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034B98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7F38A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DC6CF92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15F719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B53280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5F5016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59031EF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D884C7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</w:tr>
      <w:tr w:rsidR="009D19F5" w:rsidRPr="00C93B5F" w14:paraId="38AEF0E9" w14:textId="77777777" w:rsidTr="009D19F5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B2125F4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 xml:space="preserve">WP2/2 </w:t>
            </w:r>
            <w:proofErr w:type="spellStart"/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Plen</w:t>
            </w:r>
            <w:proofErr w:type="spellEnd"/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D8EEBE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204BD261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D2A789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71F383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399799AB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EF0DFD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F866B8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898971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 w:rsidRPr="00C93B5F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736AA3C4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198FCF" w14:textId="77777777" w:rsidR="009D19F5" w:rsidRPr="00C93B5F" w:rsidRDefault="009D19F5" w:rsidP="00704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</w:tr>
      <w:tr w:rsidR="009D19F5" w:rsidRPr="00C93B5F" w14:paraId="0ABE058A" w14:textId="77777777" w:rsidTr="009D19F5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5CE606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Q5/2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BE76E" w14:textId="6F065A1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4A2D79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BF2B83" w14:textId="5F6DFB93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F50F0B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4EE1AE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348B08" w14:textId="132030BE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5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C67BEF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8D6B58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C01FC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C4F37E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</w:tr>
      <w:tr w:rsidR="009D19F5" w:rsidRPr="00C93B5F" w14:paraId="4309CE27" w14:textId="77777777" w:rsidTr="009D19F5">
        <w:trPr>
          <w:jc w:val="center"/>
        </w:trPr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E72DAA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Q6/2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F22821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A39C0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866AB2" w14:textId="0BF0083F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7F061" w14:textId="0FDA2DCF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D782E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48465D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C04CD4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0425A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E284C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2CCEE4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</w:tr>
      <w:tr w:rsidR="009D19F5" w:rsidRPr="00C93B5F" w14:paraId="575ED3A6" w14:textId="77777777" w:rsidTr="009D19F5">
        <w:trPr>
          <w:jc w:val="center"/>
        </w:trPr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9963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Q7/2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871290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CDFDC5B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1551D1" w14:textId="4994152E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F0B910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4F8514A" w14:textId="302FAB32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533962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CD329A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1B1B28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DEDA5E0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013BC4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</w:tr>
      <w:tr w:rsidR="009D19F5" w:rsidRPr="00C93B5F" w14:paraId="657870D5" w14:textId="77777777" w:rsidTr="009D19F5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EA7479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Other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75B45" w14:textId="57759A92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8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2E5629A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5045D14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73856A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1D1E005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BCF3E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9A7CE7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692BE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928615C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2BD433" w14:textId="77777777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</w:tr>
      <w:tr w:rsidR="009D19F5" w:rsidRPr="00C93B5F" w14:paraId="3E21713E" w14:textId="77777777" w:rsidTr="00152CB4">
        <w:trPr>
          <w:jc w:val="center"/>
        </w:trPr>
        <w:tc>
          <w:tcPr>
            <w:tcW w:w="485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EF65CF" w14:textId="70A0F77C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 w:eastAsia="ja-JP"/>
              </w:rPr>
              <w:t>Sessions times 1 – 11h00-12h</w:t>
            </w:r>
            <w:proofErr w:type="gramStart"/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 w:eastAsia="ja-JP"/>
              </w:rPr>
              <w:t>10;</w:t>
            </w: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 xml:space="preserve">   </w:t>
            </w:r>
            <w:proofErr w:type="gramEnd"/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 w:eastAsia="ja-JP"/>
              </w:rPr>
              <w:t>2 – 12h25-13h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 w:eastAsia="ja-JP"/>
              </w:rPr>
              <w:t>35</w:t>
            </w:r>
            <w:r w:rsidRPr="00C93B5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vertAlign w:val="superscript"/>
                <w:lang w:val="en-US" w:eastAsia="ja-JP"/>
              </w:rPr>
              <w:t>A</w:t>
            </w: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 w:eastAsia="ja-JP"/>
              </w:rPr>
              <w:t>;</w:t>
            </w: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br/>
            </w: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 w:eastAsia="ja-JP"/>
              </w:rPr>
              <w:t>3 – 13h50-15h00</w:t>
            </w:r>
            <w:r w:rsidRPr="00C93B5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vertAlign w:val="superscript"/>
                <w:lang w:val="en-US" w:eastAsia="ja-JP"/>
              </w:rPr>
              <w:t>A</w:t>
            </w: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 w:eastAsia="ja-JP"/>
              </w:rPr>
              <w:t>;</w:t>
            </w: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 xml:space="preserve">   </w:t>
            </w: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 w:eastAsia="ja-JP"/>
              </w:rPr>
              <w:t>4 – 15h00-16h00</w:t>
            </w:r>
          </w:p>
        </w:tc>
      </w:tr>
      <w:tr w:rsidR="009D19F5" w:rsidRPr="00C93B5F" w14:paraId="6AF974D4" w14:textId="77777777" w:rsidTr="00152CB4">
        <w:trPr>
          <w:jc w:val="center"/>
        </w:trPr>
        <w:tc>
          <w:tcPr>
            <w:tcW w:w="485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03B9BE" w14:textId="73214589" w:rsidR="009D19F5" w:rsidRPr="00C93B5F" w:rsidRDefault="009D19F5" w:rsidP="00A673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 w:eastAsia="ja-JP"/>
              </w:rPr>
              <w:t>Key</w:t>
            </w:r>
            <w:r w:rsidRPr="00C93B5F">
              <w:rPr>
                <w:rFonts w:ascii="Calibri" w:eastAsia="Calibri" w:hAnsi="Calibri" w:cs="Calibri"/>
                <w:sz w:val="16"/>
                <w:szCs w:val="16"/>
                <w:lang w:val="en-US" w:eastAsia="ja-JP"/>
              </w:rPr>
              <w:t>:</w:t>
            </w: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 xml:space="preserve">   </w:t>
            </w: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sym w:font="Webdings" w:char="F0B9"/>
            </w:r>
            <w:r w:rsidRPr="00C93B5F">
              <w:rPr>
                <w:rFonts w:ascii="Calibri" w:eastAsia="Calibri" w:hAnsi="Calibri" w:cs="Calibri"/>
                <w:sz w:val="16"/>
                <w:szCs w:val="16"/>
                <w:lang w:val="en-US" w:eastAsia="ja-JP"/>
              </w:rPr>
              <w:t xml:space="preserve"> – Recorded and archived as a </w:t>
            </w:r>
            <w:r w:rsidRPr="00C93B5F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 xml:space="preserve">webcast; </w:t>
            </w:r>
            <w:r w:rsidRPr="00C93B5F">
              <w:rPr>
                <w:rFonts w:ascii="Calibri" w:eastAsia="Calibri" w:hAnsi="Calibri" w:cs="Calibri"/>
                <w:sz w:val="16"/>
                <w:szCs w:val="16"/>
                <w:lang w:val="en-US" w:eastAsia="ja-JP"/>
              </w:rPr>
              <w:t>R – Remote participation</w:t>
            </w:r>
          </w:p>
        </w:tc>
      </w:tr>
    </w:tbl>
    <w:p w14:paraId="1A1485EC" w14:textId="77777777" w:rsidR="00C93B5F" w:rsidRPr="00C93B5F" w:rsidRDefault="00C93B5F" w:rsidP="00C93B5F">
      <w:pPr>
        <w:keepNext/>
        <w:keepLines/>
        <w:rPr>
          <w:rFonts w:eastAsia="Calibri"/>
          <w:b/>
          <w:bCs/>
          <w:lang w:eastAsia="ja-JP"/>
        </w:rPr>
      </w:pPr>
      <w:r w:rsidRPr="00C93B5F">
        <w:rPr>
          <w:rFonts w:eastAsia="Calibri"/>
          <w:b/>
          <w:bCs/>
          <w:lang w:eastAsia="ja-JP"/>
        </w:rPr>
        <w:br w:type="page"/>
      </w:r>
    </w:p>
    <w:p w14:paraId="20627F49" w14:textId="77777777" w:rsidR="00C93B5F" w:rsidRPr="00C93B5F" w:rsidRDefault="00C93B5F" w:rsidP="00C93B5F">
      <w:pPr>
        <w:keepNext/>
        <w:keepLines/>
        <w:rPr>
          <w:rFonts w:eastAsia="Calibri"/>
          <w:b/>
          <w:bCs/>
          <w:lang w:eastAsia="ja-JP"/>
        </w:rPr>
      </w:pPr>
      <w:r w:rsidRPr="00C93B5F">
        <w:rPr>
          <w:rFonts w:eastAsia="Calibri"/>
          <w:b/>
          <w:bCs/>
          <w:lang w:eastAsia="ja-JP"/>
        </w:rPr>
        <w:lastRenderedPageBreak/>
        <w:t>Notes</w:t>
      </w:r>
    </w:p>
    <w:tbl>
      <w:tblPr>
        <w:tblW w:w="1063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08"/>
        <w:gridCol w:w="9924"/>
      </w:tblGrid>
      <w:tr w:rsidR="00C93B5F" w:rsidRPr="00C93B5F" w14:paraId="38885A96" w14:textId="77777777" w:rsidTr="00471138">
        <w:tc>
          <w:tcPr>
            <w:tcW w:w="708" w:type="dxa"/>
            <w:vAlign w:val="center"/>
          </w:tcPr>
          <w:p w14:paraId="7DB9D11B" w14:textId="77777777" w:rsidR="00C93B5F" w:rsidRPr="00FD7B41" w:rsidRDefault="00C93B5F" w:rsidP="00C93B5F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ascii="Calibri" w:eastAsia="Calibri" w:hAnsi="Calibri" w:cs="Calibri"/>
                <w:b/>
                <w:color w:val="FF0000"/>
                <w:szCs w:val="24"/>
                <w:lang w:eastAsia="ja-JP"/>
              </w:rPr>
            </w:pPr>
            <w:r w:rsidRPr="00FD7B41">
              <w:rPr>
                <w:rFonts w:ascii="Calibri" w:eastAsia="Calibri" w:hAnsi="Calibri" w:cs="Calibri"/>
                <w:b/>
                <w:color w:val="FF0000"/>
                <w:szCs w:val="24"/>
                <w:lang w:eastAsia="ja-JP"/>
              </w:rPr>
              <w:t>AA</w:t>
            </w:r>
          </w:p>
        </w:tc>
        <w:tc>
          <w:tcPr>
            <w:tcW w:w="9924" w:type="dxa"/>
            <w:vAlign w:val="center"/>
          </w:tcPr>
          <w:p w14:paraId="5C9804D9" w14:textId="77777777" w:rsidR="00C93B5F" w:rsidRPr="00704ED6" w:rsidRDefault="00C93B5F" w:rsidP="00C93B5F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ascii="Calibri" w:eastAsia="Calibri" w:hAnsi="Calibri" w:cs="Calibri"/>
                <w:bCs/>
                <w:szCs w:val="24"/>
                <w:lang w:eastAsia="ja-JP"/>
              </w:rPr>
            </w:pPr>
            <w:r w:rsidRPr="00704ED6">
              <w:rPr>
                <w:rFonts w:ascii="Calibri" w:eastAsia="Calibri" w:hAnsi="Calibri" w:cs="Calibri"/>
                <w:bCs/>
                <w:szCs w:val="24"/>
                <w:lang w:eastAsia="ja-JP"/>
              </w:rPr>
              <w:t>The Management Team will meet:</w:t>
            </w:r>
          </w:p>
          <w:p w14:paraId="4EFEE567" w14:textId="4A5A5857" w:rsidR="00C93B5F" w:rsidRPr="00704ED6" w:rsidRDefault="00C93B5F" w:rsidP="00C93B5F">
            <w:pPr>
              <w:keepNext/>
              <w:keepLines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40" w:after="40" w:line="259" w:lineRule="auto"/>
              <w:contextualSpacing/>
              <w:textAlignment w:val="auto"/>
              <w:rPr>
                <w:rFonts w:ascii="Calibri" w:eastAsia="Calibri" w:hAnsi="Calibri" w:cs="Calibri"/>
                <w:bCs/>
                <w:szCs w:val="24"/>
                <w:lang w:eastAsia="ja-JP"/>
              </w:rPr>
            </w:pPr>
            <w:r w:rsidRPr="00704ED6">
              <w:rPr>
                <w:rFonts w:ascii="Calibri" w:eastAsia="Calibri" w:hAnsi="Calibri" w:cs="Calibri"/>
                <w:bCs/>
                <w:szCs w:val="24"/>
                <w:lang w:eastAsia="ja-JP"/>
              </w:rPr>
              <w:t xml:space="preserve">Thursday, </w:t>
            </w:r>
            <w:r w:rsidR="00704ED6" w:rsidRPr="00704ED6">
              <w:rPr>
                <w:rFonts w:ascii="Calibri" w:eastAsia="Calibri" w:hAnsi="Calibri" w:cs="Calibri"/>
                <w:szCs w:val="24"/>
                <w:lang w:eastAsia="ja-JP"/>
              </w:rPr>
              <w:t>9 March</w:t>
            </w:r>
            <w:r w:rsidR="00DD5AF8" w:rsidRPr="00704ED6">
              <w:rPr>
                <w:rFonts w:ascii="Calibri" w:eastAsia="Calibri" w:hAnsi="Calibri" w:cs="Calibri"/>
                <w:szCs w:val="24"/>
                <w:lang w:eastAsia="ja-JP"/>
              </w:rPr>
              <w:t xml:space="preserve"> 2023</w:t>
            </w:r>
            <w:r w:rsidRPr="00704ED6">
              <w:rPr>
                <w:rFonts w:ascii="Calibri" w:eastAsia="Calibri" w:hAnsi="Calibri" w:cs="Calibri"/>
                <w:bCs/>
                <w:szCs w:val="24"/>
                <w:lang w:eastAsia="ja-JP"/>
              </w:rPr>
              <w:t xml:space="preserve">, </w:t>
            </w:r>
            <w:proofErr w:type="gramStart"/>
            <w:r w:rsidRPr="00704ED6">
              <w:rPr>
                <w:rFonts w:ascii="Calibri" w:eastAsia="Calibri" w:hAnsi="Calibri" w:cs="Calibri"/>
                <w:bCs/>
                <w:szCs w:val="24"/>
                <w:lang w:eastAsia="ja-JP"/>
              </w:rPr>
              <w:t>1515</w:t>
            </w:r>
            <w:proofErr w:type="gramEnd"/>
            <w:r w:rsidRPr="00704ED6">
              <w:rPr>
                <w:rFonts w:ascii="Calibri" w:eastAsia="Calibri" w:hAnsi="Calibri" w:cs="Calibri"/>
                <w:bCs/>
                <w:szCs w:val="24"/>
                <w:lang w:eastAsia="ja-JP"/>
              </w:rPr>
              <w:t xml:space="preserve"> to 1615 hours.</w:t>
            </w:r>
          </w:p>
          <w:p w14:paraId="23B381D4" w14:textId="5DB4811C" w:rsidR="00C93B5F" w:rsidRPr="00704ED6" w:rsidRDefault="00704ED6" w:rsidP="00C93B5F">
            <w:pPr>
              <w:keepNext/>
              <w:keepLines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40" w:after="40" w:line="259" w:lineRule="auto"/>
              <w:contextualSpacing/>
              <w:textAlignment w:val="auto"/>
              <w:rPr>
                <w:rFonts w:ascii="Calibri" w:eastAsia="Calibri" w:hAnsi="Calibri" w:cs="Calibri"/>
                <w:bCs/>
                <w:szCs w:val="24"/>
                <w:lang w:eastAsia="ja-JP"/>
              </w:rPr>
            </w:pPr>
            <w:r w:rsidRPr="00704ED6">
              <w:rPr>
                <w:rFonts w:ascii="Calibri" w:eastAsia="Calibri" w:hAnsi="Calibri" w:cs="Calibri"/>
                <w:bCs/>
                <w:szCs w:val="24"/>
                <w:lang w:eastAsia="ja-JP"/>
              </w:rPr>
              <w:t>Tuesday</w:t>
            </w:r>
            <w:r w:rsidR="00C93B5F" w:rsidRPr="00704ED6">
              <w:rPr>
                <w:rFonts w:ascii="Calibri" w:eastAsia="Calibri" w:hAnsi="Calibri" w:cs="Calibri"/>
                <w:bCs/>
                <w:szCs w:val="24"/>
                <w:lang w:eastAsia="ja-JP"/>
              </w:rPr>
              <w:t xml:space="preserve">, </w:t>
            </w:r>
            <w:r w:rsidRPr="00704ED6">
              <w:rPr>
                <w:rFonts w:ascii="Calibri" w:eastAsia="Calibri" w:hAnsi="Calibri" w:cs="Calibri"/>
                <w:szCs w:val="24"/>
                <w:lang w:eastAsia="ja-JP"/>
              </w:rPr>
              <w:t xml:space="preserve">21 March </w:t>
            </w:r>
            <w:r w:rsidR="00C93B5F" w:rsidRPr="00704ED6">
              <w:rPr>
                <w:rFonts w:ascii="Calibri" w:eastAsia="Calibri" w:hAnsi="Calibri" w:cs="Calibri"/>
                <w:szCs w:val="24"/>
                <w:lang w:eastAsia="ja-JP"/>
              </w:rPr>
              <w:t>20</w:t>
            </w:r>
            <w:r w:rsidR="00DD5AF8" w:rsidRPr="00704ED6">
              <w:rPr>
                <w:rFonts w:ascii="Calibri" w:eastAsia="Calibri" w:hAnsi="Calibri" w:cs="Calibri"/>
                <w:szCs w:val="24"/>
                <w:lang w:eastAsia="ja-JP"/>
              </w:rPr>
              <w:t>23</w:t>
            </w:r>
            <w:r w:rsidR="00C93B5F" w:rsidRPr="00704ED6">
              <w:rPr>
                <w:rFonts w:ascii="Calibri" w:eastAsia="Calibri" w:hAnsi="Calibri" w:cs="Calibri"/>
                <w:bCs/>
                <w:szCs w:val="24"/>
                <w:lang w:eastAsia="ja-JP"/>
              </w:rPr>
              <w:t xml:space="preserve">, </w:t>
            </w:r>
            <w:proofErr w:type="gramStart"/>
            <w:r w:rsidR="00C93B5F" w:rsidRPr="00704ED6">
              <w:rPr>
                <w:rFonts w:ascii="Calibri" w:eastAsia="Calibri" w:hAnsi="Calibri" w:cs="Calibri"/>
                <w:bCs/>
                <w:szCs w:val="24"/>
                <w:lang w:eastAsia="ja-JP"/>
              </w:rPr>
              <w:t>1500</w:t>
            </w:r>
            <w:proofErr w:type="gramEnd"/>
            <w:r w:rsidR="00C93B5F" w:rsidRPr="00704ED6">
              <w:rPr>
                <w:rFonts w:ascii="Calibri" w:eastAsia="Calibri" w:hAnsi="Calibri" w:cs="Calibri"/>
                <w:bCs/>
                <w:szCs w:val="24"/>
                <w:lang w:eastAsia="ja-JP"/>
              </w:rPr>
              <w:t xml:space="preserve"> to 1600 hours.</w:t>
            </w:r>
          </w:p>
        </w:tc>
      </w:tr>
      <w:tr w:rsidR="00C93B5F" w:rsidRPr="00C93B5F" w14:paraId="7A92CC0D" w14:textId="77777777" w:rsidTr="00471138">
        <w:tc>
          <w:tcPr>
            <w:tcW w:w="708" w:type="dxa"/>
            <w:vAlign w:val="center"/>
          </w:tcPr>
          <w:p w14:paraId="62080BA6" w14:textId="77777777" w:rsidR="00C93B5F" w:rsidRPr="00C93B5F" w:rsidRDefault="00C93B5F" w:rsidP="00C93B5F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ascii="Calibri" w:eastAsia="Calibri" w:hAnsi="Calibri" w:cs="Calibri"/>
                <w:b/>
                <w:color w:val="FF0000"/>
                <w:szCs w:val="24"/>
                <w:lang w:eastAsia="ja-JP"/>
              </w:rPr>
            </w:pPr>
            <w:r w:rsidRPr="00C93B5F">
              <w:rPr>
                <w:rFonts w:ascii="Calibri" w:eastAsia="Calibri" w:hAnsi="Calibri" w:cs="Calibri"/>
                <w:b/>
                <w:color w:val="FF0000"/>
                <w:szCs w:val="24"/>
                <w:lang w:eastAsia="ja-JP"/>
              </w:rPr>
              <w:t>A</w:t>
            </w:r>
          </w:p>
        </w:tc>
        <w:tc>
          <w:tcPr>
            <w:tcW w:w="9924" w:type="dxa"/>
            <w:vAlign w:val="center"/>
          </w:tcPr>
          <w:p w14:paraId="69B3D35E" w14:textId="68F5F910" w:rsidR="00C93B5F" w:rsidRPr="00704ED6" w:rsidRDefault="00C93B5F" w:rsidP="00C93B5F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ascii="Calibri" w:eastAsia="SimSun" w:hAnsi="Calibri" w:cs="Calibri"/>
                <w:szCs w:val="24"/>
                <w:lang w:eastAsia="ja-JP"/>
              </w:rPr>
            </w:pPr>
            <w:r w:rsidRPr="00704ED6">
              <w:rPr>
                <w:rFonts w:ascii="Calibri" w:eastAsia="SimSun" w:hAnsi="Calibri" w:cs="Calibri"/>
                <w:b/>
                <w:szCs w:val="24"/>
                <w:lang w:eastAsia="ja-JP"/>
              </w:rPr>
              <w:t>Opening plenary of Study Group 2</w:t>
            </w:r>
            <w:r w:rsidRPr="00704ED6">
              <w:rPr>
                <w:rFonts w:ascii="Calibri" w:eastAsia="SimSun" w:hAnsi="Calibri" w:cs="Calibri"/>
                <w:szCs w:val="24"/>
                <w:lang w:eastAsia="ja-JP"/>
              </w:rPr>
              <w:t xml:space="preserve">: 1100 to 12h10 hours on </w:t>
            </w:r>
            <w:r w:rsidRPr="00704ED6">
              <w:rPr>
                <w:rFonts w:ascii="Calibri" w:eastAsia="Calibri" w:hAnsi="Calibri" w:cs="Calibri"/>
                <w:szCs w:val="24"/>
                <w:lang w:eastAsia="ja-JP"/>
              </w:rPr>
              <w:t xml:space="preserve">Monday, </w:t>
            </w:r>
            <w:r w:rsidR="00704ED6" w:rsidRPr="00704ED6">
              <w:rPr>
                <w:rFonts w:ascii="Calibri" w:eastAsia="Calibri" w:hAnsi="Calibri" w:cs="Calibri"/>
                <w:szCs w:val="24"/>
                <w:lang w:eastAsia="ja-JP"/>
              </w:rPr>
              <w:t>13 March</w:t>
            </w:r>
            <w:r w:rsidR="00E61673" w:rsidRPr="00704ED6">
              <w:rPr>
                <w:rFonts w:ascii="Calibri" w:eastAsia="Calibri" w:hAnsi="Calibri" w:cs="Calibri"/>
                <w:szCs w:val="24"/>
                <w:lang w:eastAsia="ja-JP"/>
              </w:rPr>
              <w:t xml:space="preserve"> 2023</w:t>
            </w:r>
            <w:r w:rsidRPr="00704ED6">
              <w:rPr>
                <w:rFonts w:ascii="Calibri" w:eastAsia="SimSun" w:hAnsi="Calibri" w:cs="Calibri"/>
                <w:szCs w:val="24"/>
                <w:lang w:eastAsia="ja-JP"/>
              </w:rPr>
              <w:t>.</w:t>
            </w:r>
          </w:p>
          <w:p w14:paraId="32C0A4DA" w14:textId="2D5C18E8" w:rsidR="00C93B5F" w:rsidRPr="00704ED6" w:rsidRDefault="00C93B5F" w:rsidP="00C93B5F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ascii="Calibri" w:eastAsia="SimSun" w:hAnsi="Calibri" w:cs="Calibri"/>
                <w:szCs w:val="24"/>
                <w:lang w:eastAsia="ja-JP"/>
              </w:rPr>
            </w:pPr>
            <w:r w:rsidRPr="00704ED6">
              <w:rPr>
                <w:rFonts w:ascii="Calibri" w:eastAsia="SimSun" w:hAnsi="Calibri" w:cs="Calibri"/>
                <w:b/>
                <w:szCs w:val="24"/>
                <w:lang w:eastAsia="ja-JP"/>
              </w:rPr>
              <w:t>Closing plenary of Study Group 2</w:t>
            </w:r>
            <w:r w:rsidRPr="00704ED6">
              <w:rPr>
                <w:rFonts w:ascii="Calibri" w:eastAsia="SimSun" w:hAnsi="Calibri" w:cs="Calibri"/>
                <w:szCs w:val="24"/>
                <w:lang w:eastAsia="ja-JP"/>
              </w:rPr>
              <w:t xml:space="preserve">: 1250 to 1530 hours on </w:t>
            </w:r>
            <w:r w:rsidR="00704ED6" w:rsidRPr="00704ED6">
              <w:rPr>
                <w:rFonts w:ascii="Calibri" w:eastAsia="Calibri" w:hAnsi="Calibri" w:cs="Calibri"/>
                <w:szCs w:val="24"/>
                <w:lang w:eastAsia="ja-JP"/>
              </w:rPr>
              <w:t>Wednesday</w:t>
            </w:r>
            <w:r w:rsidRPr="00704ED6">
              <w:rPr>
                <w:rFonts w:ascii="Calibri" w:eastAsia="Calibri" w:hAnsi="Calibri" w:cs="Calibri"/>
                <w:szCs w:val="24"/>
                <w:lang w:eastAsia="ja-JP"/>
              </w:rPr>
              <w:t xml:space="preserve">, </w:t>
            </w:r>
            <w:r w:rsidR="00704ED6" w:rsidRPr="00704ED6">
              <w:rPr>
                <w:rFonts w:ascii="Calibri" w:eastAsia="Calibri" w:hAnsi="Calibri" w:cs="Calibri"/>
                <w:szCs w:val="24"/>
                <w:lang w:eastAsia="ja-JP"/>
              </w:rPr>
              <w:t>22 March</w:t>
            </w:r>
            <w:r w:rsidR="00E61673" w:rsidRPr="00704ED6">
              <w:rPr>
                <w:rFonts w:ascii="Calibri" w:eastAsia="Calibri" w:hAnsi="Calibri" w:cs="Calibri"/>
                <w:szCs w:val="24"/>
                <w:lang w:eastAsia="ja-JP"/>
              </w:rPr>
              <w:t xml:space="preserve"> 2023</w:t>
            </w:r>
            <w:r w:rsidRPr="00704ED6">
              <w:rPr>
                <w:rFonts w:ascii="Calibri" w:eastAsia="SimSun" w:hAnsi="Calibri" w:cs="Calibri"/>
                <w:szCs w:val="24"/>
                <w:lang w:eastAsia="ja-JP"/>
              </w:rPr>
              <w:t>.</w:t>
            </w:r>
          </w:p>
          <w:p w14:paraId="238101A9" w14:textId="2BEC538C" w:rsidR="00C93B5F" w:rsidRPr="00704ED6" w:rsidRDefault="00C93B5F" w:rsidP="00C93B5F">
            <w:pPr>
              <w:keepNext/>
              <w:keepLines/>
              <w:overflowPunct/>
              <w:autoSpaceDE/>
              <w:autoSpaceDN/>
              <w:adjustRightInd/>
              <w:spacing w:before="240" w:after="40"/>
              <w:ind w:left="122"/>
              <w:textAlignment w:val="auto"/>
              <w:rPr>
                <w:rFonts w:ascii="Calibri" w:eastAsia="SimSun" w:hAnsi="Calibri" w:cs="Calibri"/>
                <w:b/>
                <w:szCs w:val="24"/>
                <w:lang w:eastAsia="ja-JP"/>
              </w:rPr>
            </w:pPr>
            <w:r w:rsidRPr="00704ED6">
              <w:rPr>
                <w:rFonts w:ascii="Calibri" w:eastAsia="SimSun" w:hAnsi="Calibri" w:cs="Calibri"/>
                <w:b/>
                <w:szCs w:val="24"/>
                <w:lang w:eastAsia="ja-JP"/>
              </w:rPr>
              <w:t>Opening plenaries of WP1/2 and WP2/2</w:t>
            </w:r>
            <w:r w:rsidRPr="00704ED6">
              <w:rPr>
                <w:rFonts w:ascii="Calibri" w:eastAsia="SimSun" w:hAnsi="Calibri" w:cs="Calibri"/>
                <w:bCs/>
                <w:szCs w:val="24"/>
                <w:lang w:eastAsia="ja-JP"/>
              </w:rPr>
              <w:t xml:space="preserve">: 1225 to 1335 hours on </w:t>
            </w:r>
            <w:r w:rsidR="00704ED6" w:rsidRPr="00704ED6">
              <w:rPr>
                <w:rFonts w:ascii="Calibri" w:eastAsia="Calibri" w:hAnsi="Calibri" w:cs="Calibri"/>
                <w:szCs w:val="24"/>
                <w:lang w:eastAsia="ja-JP"/>
              </w:rPr>
              <w:t xml:space="preserve">Monday, 13 March 2023 </w:t>
            </w:r>
            <w:r w:rsidRPr="00704ED6">
              <w:rPr>
                <w:rFonts w:ascii="Calibri" w:eastAsia="Calibri" w:hAnsi="Calibri" w:cs="Calibri"/>
                <w:szCs w:val="24"/>
                <w:lang w:eastAsia="ja-JP"/>
              </w:rPr>
              <w:t>(in parallel)</w:t>
            </w:r>
            <w:r w:rsidRPr="00704ED6">
              <w:rPr>
                <w:rFonts w:ascii="Calibri" w:eastAsia="SimSun" w:hAnsi="Calibri" w:cs="Calibri"/>
                <w:bCs/>
                <w:szCs w:val="24"/>
                <w:lang w:eastAsia="ja-JP"/>
              </w:rPr>
              <w:t>.</w:t>
            </w:r>
          </w:p>
          <w:p w14:paraId="2729684B" w14:textId="5545D87E" w:rsidR="00C93B5F" w:rsidRPr="00704ED6" w:rsidRDefault="00C93B5F" w:rsidP="00C93B5F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ascii="Calibri" w:eastAsia="Calibri" w:hAnsi="Calibri" w:cs="Calibri"/>
                <w:bCs/>
                <w:szCs w:val="24"/>
                <w:lang w:eastAsia="ja-JP"/>
              </w:rPr>
            </w:pPr>
            <w:r w:rsidRPr="00704ED6">
              <w:rPr>
                <w:rFonts w:ascii="Calibri" w:eastAsia="SimSun" w:hAnsi="Calibri" w:cs="Calibri"/>
                <w:b/>
                <w:szCs w:val="24"/>
                <w:lang w:eastAsia="ja-JP"/>
              </w:rPr>
              <w:t>Closing plenaries of WP1/2 and WP2/2</w:t>
            </w:r>
            <w:r w:rsidRPr="00704ED6">
              <w:rPr>
                <w:rFonts w:ascii="Calibri" w:eastAsia="SimSun" w:hAnsi="Calibri" w:cs="Calibri"/>
                <w:szCs w:val="24"/>
                <w:lang w:eastAsia="ja-JP"/>
              </w:rPr>
              <w:t xml:space="preserve">: 1100 to 1210 hours on </w:t>
            </w:r>
            <w:r w:rsidR="00704ED6" w:rsidRPr="00704ED6">
              <w:rPr>
                <w:rFonts w:ascii="Calibri" w:eastAsia="Calibri" w:hAnsi="Calibri" w:cs="Calibri"/>
                <w:szCs w:val="24"/>
                <w:lang w:eastAsia="ja-JP"/>
              </w:rPr>
              <w:t xml:space="preserve">Wednesday, 22 March 2023 </w:t>
            </w:r>
            <w:r w:rsidRPr="00704ED6">
              <w:rPr>
                <w:rFonts w:ascii="Calibri" w:eastAsia="Calibri" w:hAnsi="Calibri" w:cs="Calibri"/>
                <w:szCs w:val="24"/>
                <w:lang w:eastAsia="ja-JP"/>
              </w:rPr>
              <w:t>(in parallel)</w:t>
            </w:r>
            <w:r w:rsidRPr="00704ED6">
              <w:rPr>
                <w:rFonts w:ascii="Calibri" w:eastAsia="SimSun" w:hAnsi="Calibri" w:cs="Calibri"/>
                <w:szCs w:val="24"/>
                <w:lang w:eastAsia="ja-JP"/>
              </w:rPr>
              <w:t>.</w:t>
            </w:r>
          </w:p>
        </w:tc>
      </w:tr>
      <w:tr w:rsidR="00C93B5F" w:rsidRPr="00C93B5F" w14:paraId="1ABF339B" w14:textId="77777777" w:rsidTr="00471138">
        <w:tc>
          <w:tcPr>
            <w:tcW w:w="708" w:type="dxa"/>
            <w:vAlign w:val="center"/>
          </w:tcPr>
          <w:p w14:paraId="6CAB0183" w14:textId="77777777" w:rsidR="00C93B5F" w:rsidRPr="00C93B5F" w:rsidRDefault="00C93B5F" w:rsidP="00C93B5F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ascii="Calibri" w:eastAsia="Calibri" w:hAnsi="Calibri" w:cs="Calibri"/>
                <w:b/>
                <w:color w:val="FF0000"/>
                <w:szCs w:val="24"/>
                <w:lang w:val="fr-CH" w:eastAsia="ja-JP"/>
              </w:rPr>
            </w:pPr>
            <w:r w:rsidRPr="00C93B5F">
              <w:rPr>
                <w:rFonts w:ascii="Calibri" w:eastAsia="Calibri" w:hAnsi="Calibri" w:cs="Calibri"/>
                <w:b/>
                <w:color w:val="FF0000"/>
                <w:szCs w:val="24"/>
                <w:lang w:val="fr-CH" w:eastAsia="ja-JP"/>
              </w:rPr>
              <w:t>1</w:t>
            </w:r>
          </w:p>
        </w:tc>
        <w:tc>
          <w:tcPr>
            <w:tcW w:w="9924" w:type="dxa"/>
            <w:vAlign w:val="center"/>
          </w:tcPr>
          <w:p w14:paraId="7765E2EA" w14:textId="15CA759C" w:rsidR="00C93B5F" w:rsidRPr="00332678" w:rsidRDefault="00C93B5F" w:rsidP="00C93B5F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ascii="Calibri" w:eastAsia="Calibri" w:hAnsi="Calibri" w:cs="Calibri"/>
                <w:bCs/>
                <w:szCs w:val="24"/>
                <w:lang w:eastAsia="ja-JP"/>
              </w:rPr>
            </w:pPr>
            <w:r w:rsidRPr="00332678">
              <w:rPr>
                <w:rFonts w:ascii="Calibri" w:eastAsia="Calibri" w:hAnsi="Calibri" w:cs="Calibri"/>
                <w:bCs/>
                <w:szCs w:val="24"/>
                <w:lang w:eastAsia="ja-JP"/>
              </w:rPr>
              <w:t xml:space="preserve">Newcomer session </w:t>
            </w:r>
            <w:hyperlink r:id="rId42" w:history="1">
              <w:r w:rsidRPr="00332678">
                <w:rPr>
                  <w:rStyle w:val="Hyperlink"/>
                  <w:rFonts w:ascii="Calibri" w:eastAsia="Calibri" w:hAnsi="Calibri" w:cs="Calibri"/>
                  <w:bCs/>
                  <w:szCs w:val="24"/>
                  <w:lang w:eastAsia="ja-JP"/>
                </w:rPr>
                <w:t>SG2-TD</w:t>
              </w:r>
              <w:r w:rsidR="00E61673" w:rsidRPr="00332678">
                <w:rPr>
                  <w:rStyle w:val="Hyperlink"/>
                  <w:rFonts w:ascii="Calibri" w:eastAsia="Calibri" w:hAnsi="Calibri" w:cs="Calibri"/>
                  <w:bCs/>
                  <w:szCs w:val="24"/>
                  <w:lang w:eastAsia="ja-JP"/>
                </w:rPr>
                <w:t>120</w:t>
              </w:r>
              <w:r w:rsidRPr="00332678">
                <w:rPr>
                  <w:rStyle w:val="Hyperlink"/>
                  <w:rFonts w:ascii="Calibri" w:eastAsia="Calibri" w:hAnsi="Calibri" w:cs="Calibri"/>
                  <w:bCs/>
                  <w:szCs w:val="24"/>
                  <w:lang w:eastAsia="ja-JP"/>
                </w:rPr>
                <w:t>/PLEN</w:t>
              </w:r>
            </w:hyperlink>
            <w:r w:rsidR="00704ED6" w:rsidRPr="00332678">
              <w:rPr>
                <w:rFonts w:ascii="Calibri" w:eastAsia="Calibri" w:hAnsi="Calibri" w:cs="Calibri"/>
                <w:bCs/>
                <w:szCs w:val="24"/>
                <w:lang w:eastAsia="ja-JP"/>
              </w:rPr>
              <w:t>.</w:t>
            </w:r>
          </w:p>
        </w:tc>
      </w:tr>
      <w:tr w:rsidR="00C93B5F" w:rsidRPr="00C93B5F" w14:paraId="3AD6C442" w14:textId="77777777" w:rsidTr="00471138">
        <w:tc>
          <w:tcPr>
            <w:tcW w:w="708" w:type="dxa"/>
            <w:vAlign w:val="center"/>
          </w:tcPr>
          <w:p w14:paraId="342B79E1" w14:textId="77777777" w:rsidR="00C93B5F" w:rsidRPr="00C93B5F" w:rsidRDefault="00C93B5F" w:rsidP="00C93B5F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ascii="Calibri" w:eastAsia="Calibri" w:hAnsi="Calibri" w:cs="Calibri"/>
                <w:b/>
                <w:color w:val="FF0000"/>
                <w:szCs w:val="24"/>
                <w:lang w:val="fr-CH" w:eastAsia="ja-JP"/>
              </w:rPr>
            </w:pPr>
            <w:r w:rsidRPr="00C93B5F">
              <w:rPr>
                <w:rFonts w:ascii="Calibri" w:eastAsia="Calibri" w:hAnsi="Calibri" w:cs="Calibri"/>
                <w:b/>
                <w:color w:val="FF0000"/>
                <w:szCs w:val="24"/>
                <w:lang w:val="fr-CH" w:eastAsia="ja-JP"/>
              </w:rPr>
              <w:t>2</w:t>
            </w:r>
          </w:p>
        </w:tc>
        <w:tc>
          <w:tcPr>
            <w:tcW w:w="9924" w:type="dxa"/>
            <w:vAlign w:val="center"/>
          </w:tcPr>
          <w:p w14:paraId="02EF8BE7" w14:textId="74CD2E56" w:rsidR="00C93B5F" w:rsidRPr="00332678" w:rsidRDefault="00C93B5F" w:rsidP="00C93B5F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ascii="Calibri" w:eastAsia="Calibri" w:hAnsi="Calibri" w:cs="Calibri"/>
                <w:bCs/>
                <w:szCs w:val="24"/>
                <w:lang w:eastAsia="ja-JP"/>
              </w:rPr>
            </w:pPr>
            <w:r w:rsidRPr="00332678">
              <w:rPr>
                <w:rFonts w:ascii="Calibri" w:eastAsia="Calibri" w:hAnsi="Calibri" w:cs="Calibri"/>
                <w:bCs/>
                <w:szCs w:val="24"/>
                <w:lang w:eastAsia="ja-JP"/>
              </w:rPr>
              <w:t xml:space="preserve">Developing countries session </w:t>
            </w:r>
            <w:hyperlink r:id="rId43" w:history="1">
              <w:r w:rsidRPr="00332678">
                <w:rPr>
                  <w:rStyle w:val="Hyperlink"/>
                  <w:rFonts w:ascii="Calibri" w:eastAsia="Calibri" w:hAnsi="Calibri" w:cs="Calibri"/>
                  <w:bCs/>
                  <w:szCs w:val="24"/>
                  <w:lang w:eastAsia="ja-JP"/>
                </w:rPr>
                <w:t>SG2-TD</w:t>
              </w:r>
              <w:r w:rsidR="00E61673" w:rsidRPr="00332678">
                <w:rPr>
                  <w:rStyle w:val="Hyperlink"/>
                  <w:rFonts w:ascii="Calibri" w:eastAsia="Calibri" w:hAnsi="Calibri" w:cs="Calibri"/>
                  <w:bCs/>
                  <w:szCs w:val="24"/>
                  <w:lang w:eastAsia="ja-JP"/>
                </w:rPr>
                <w:t>152</w:t>
              </w:r>
              <w:r w:rsidRPr="00332678">
                <w:rPr>
                  <w:rStyle w:val="Hyperlink"/>
                  <w:rFonts w:ascii="Calibri" w:eastAsia="Calibri" w:hAnsi="Calibri" w:cs="Calibri"/>
                  <w:bCs/>
                  <w:szCs w:val="24"/>
                  <w:lang w:eastAsia="ja-JP"/>
                </w:rPr>
                <w:t>/PLEN</w:t>
              </w:r>
            </w:hyperlink>
            <w:r w:rsidR="00704ED6" w:rsidRPr="00332678">
              <w:rPr>
                <w:rFonts w:ascii="Calibri" w:eastAsia="Calibri" w:hAnsi="Calibri" w:cs="Calibri"/>
                <w:bCs/>
                <w:szCs w:val="24"/>
                <w:lang w:eastAsia="ja-JP"/>
              </w:rPr>
              <w:t>.</w:t>
            </w:r>
          </w:p>
        </w:tc>
      </w:tr>
      <w:tr w:rsidR="00C93B5F" w:rsidRPr="00FD7B41" w14:paraId="3B94ED06" w14:textId="77777777" w:rsidTr="00471138">
        <w:tc>
          <w:tcPr>
            <w:tcW w:w="708" w:type="dxa"/>
            <w:vAlign w:val="center"/>
          </w:tcPr>
          <w:p w14:paraId="5C33D951" w14:textId="77777777" w:rsidR="00C93B5F" w:rsidRPr="00FD7B41" w:rsidRDefault="00C93B5F" w:rsidP="00C93B5F">
            <w:pPr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ascii="Calibri" w:eastAsia="Calibri" w:hAnsi="Calibri" w:cs="Calibri"/>
                <w:b/>
                <w:color w:val="FF0000"/>
                <w:szCs w:val="24"/>
                <w:lang w:eastAsia="ja-JP"/>
              </w:rPr>
            </w:pPr>
            <w:r w:rsidRPr="00FD7B41">
              <w:rPr>
                <w:rFonts w:ascii="Calibri" w:eastAsia="Calibri" w:hAnsi="Calibri" w:cs="Calibri"/>
                <w:b/>
                <w:color w:val="FF0000"/>
                <w:szCs w:val="24"/>
                <w:lang w:val="fr-CH" w:eastAsia="ja-JP"/>
              </w:rPr>
              <w:t>3</w:t>
            </w:r>
          </w:p>
        </w:tc>
        <w:tc>
          <w:tcPr>
            <w:tcW w:w="9924" w:type="dxa"/>
            <w:vAlign w:val="center"/>
          </w:tcPr>
          <w:p w14:paraId="4C24D1E4" w14:textId="77777777" w:rsidR="00C93B5F" w:rsidRPr="00FD7B41" w:rsidRDefault="00C93B5F" w:rsidP="00C93B5F">
            <w:pPr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ascii="Calibri" w:eastAsia="Calibri" w:hAnsi="Calibri" w:cs="Calibri"/>
                <w:bCs/>
                <w:szCs w:val="24"/>
                <w:lang w:eastAsia="ja-JP"/>
              </w:rPr>
            </w:pPr>
            <w:r w:rsidRPr="00FD7B41">
              <w:rPr>
                <w:rFonts w:ascii="Calibri" w:eastAsia="Calibri" w:hAnsi="Calibri" w:cs="Calibri"/>
                <w:bCs/>
                <w:szCs w:val="24"/>
                <w:lang w:eastAsia="ja-JP"/>
              </w:rPr>
              <w:t>Joint session of Q1/2 and Q2/2.</w:t>
            </w:r>
          </w:p>
        </w:tc>
      </w:tr>
      <w:tr w:rsidR="00A67373" w:rsidRPr="00FD7B41" w14:paraId="7A6450B9" w14:textId="77777777" w:rsidTr="00EE1B3B">
        <w:tc>
          <w:tcPr>
            <w:tcW w:w="708" w:type="dxa"/>
            <w:vAlign w:val="center"/>
          </w:tcPr>
          <w:p w14:paraId="0B5DBA65" w14:textId="77777777" w:rsidR="00A67373" w:rsidRPr="00FD7B41" w:rsidRDefault="00A67373" w:rsidP="00EE1B3B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ascii="Calibri" w:eastAsia="Calibri" w:hAnsi="Calibri" w:cs="Calibri"/>
                <w:b/>
                <w:color w:val="FF0000"/>
                <w:szCs w:val="24"/>
                <w:lang w:val="fr-CH" w:eastAsia="ja-JP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24"/>
                <w:lang w:val="fr-CH" w:eastAsia="ja-JP"/>
              </w:rPr>
              <w:t>4</w:t>
            </w:r>
          </w:p>
        </w:tc>
        <w:tc>
          <w:tcPr>
            <w:tcW w:w="9924" w:type="dxa"/>
            <w:vAlign w:val="center"/>
          </w:tcPr>
          <w:p w14:paraId="25C46506" w14:textId="77777777" w:rsidR="00A67373" w:rsidRPr="00704ED6" w:rsidRDefault="00A67373" w:rsidP="00EE1B3B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ascii="Calibri" w:eastAsia="Calibri" w:hAnsi="Calibri" w:cs="Calibri"/>
                <w:bCs/>
                <w:szCs w:val="24"/>
                <w:lang w:eastAsia="ja-JP"/>
              </w:rPr>
            </w:pPr>
            <w:r w:rsidRPr="00704ED6">
              <w:rPr>
                <w:rFonts w:ascii="Calibri" w:eastAsia="Calibri" w:hAnsi="Calibri" w:cs="Calibri"/>
                <w:bCs/>
                <w:szCs w:val="24"/>
                <w:lang w:eastAsia="ja-JP"/>
              </w:rPr>
              <w:t>Joint session of Q5/2 and Q6/2.</w:t>
            </w:r>
          </w:p>
        </w:tc>
      </w:tr>
      <w:tr w:rsidR="00A67373" w:rsidRPr="00FD7B41" w14:paraId="7DD2DA3F" w14:textId="77777777" w:rsidTr="00293B48">
        <w:tc>
          <w:tcPr>
            <w:tcW w:w="708" w:type="dxa"/>
            <w:vAlign w:val="center"/>
          </w:tcPr>
          <w:p w14:paraId="21FFC78D" w14:textId="77777777" w:rsidR="00A67373" w:rsidRPr="00FD7B41" w:rsidRDefault="00A67373" w:rsidP="00293B48">
            <w:pPr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ascii="Calibri" w:eastAsia="Calibri" w:hAnsi="Calibri" w:cs="Calibri"/>
                <w:b/>
                <w:color w:val="FF0000"/>
                <w:szCs w:val="24"/>
                <w:lang w:val="fr-CH" w:eastAsia="ja-JP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24"/>
                <w:lang w:val="fr-CH" w:eastAsia="ja-JP"/>
              </w:rPr>
              <w:t>5</w:t>
            </w:r>
          </w:p>
        </w:tc>
        <w:tc>
          <w:tcPr>
            <w:tcW w:w="9924" w:type="dxa"/>
            <w:vAlign w:val="center"/>
          </w:tcPr>
          <w:p w14:paraId="6C97277D" w14:textId="77777777" w:rsidR="00A67373" w:rsidRPr="00FD7B41" w:rsidRDefault="00A67373" w:rsidP="00293B48">
            <w:pPr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ascii="Calibri" w:eastAsia="Calibri" w:hAnsi="Calibri" w:cs="Calibri"/>
                <w:bCs/>
                <w:szCs w:val="24"/>
                <w:lang w:eastAsia="ja-JP"/>
              </w:rPr>
            </w:pPr>
            <w:r w:rsidRPr="00FD7B41">
              <w:rPr>
                <w:rFonts w:ascii="Calibri" w:eastAsia="Calibri" w:hAnsi="Calibri" w:cs="Calibri"/>
                <w:bCs/>
                <w:szCs w:val="24"/>
                <w:lang w:eastAsia="ja-JP"/>
              </w:rPr>
              <w:t>Session devoted to finalizing meeting reports.</w:t>
            </w:r>
            <w:r w:rsidRPr="00FD7B41">
              <w:rPr>
                <w:rFonts w:ascii="Calibri" w:eastAsia="Calibri" w:hAnsi="Calibri" w:cs="Calibri"/>
                <w:bCs/>
                <w:szCs w:val="24"/>
                <w:lang w:eastAsia="ja-JP"/>
              </w:rPr>
              <w:br/>
              <w:t>If Q2/2 and Q3/2 conclude early, the remaining time will be given to Q1/2.</w:t>
            </w:r>
          </w:p>
        </w:tc>
      </w:tr>
      <w:tr w:rsidR="00A67373" w:rsidRPr="00FD7B41" w14:paraId="613E3FF8" w14:textId="77777777" w:rsidTr="00C65CC1">
        <w:tc>
          <w:tcPr>
            <w:tcW w:w="708" w:type="dxa"/>
            <w:vAlign w:val="center"/>
          </w:tcPr>
          <w:p w14:paraId="7F0D8102" w14:textId="77777777" w:rsidR="00A67373" w:rsidRPr="00FD7B41" w:rsidRDefault="00A67373" w:rsidP="00C65CC1">
            <w:pPr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ascii="Calibri" w:eastAsia="Calibri" w:hAnsi="Calibri" w:cs="Calibri"/>
                <w:b/>
                <w:color w:val="FF0000"/>
                <w:szCs w:val="24"/>
                <w:lang w:eastAsia="ja-JP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24"/>
                <w:lang w:eastAsia="ja-JP"/>
              </w:rPr>
              <w:t>6</w:t>
            </w:r>
          </w:p>
        </w:tc>
        <w:tc>
          <w:tcPr>
            <w:tcW w:w="9924" w:type="dxa"/>
            <w:vAlign w:val="center"/>
          </w:tcPr>
          <w:p w14:paraId="441B2A9A" w14:textId="77777777" w:rsidR="00A67373" w:rsidRPr="00FD7B41" w:rsidRDefault="00A67373" w:rsidP="00C65CC1">
            <w:pPr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ascii="Calibri" w:eastAsia="Calibri" w:hAnsi="Calibri" w:cs="Calibri"/>
                <w:bCs/>
                <w:szCs w:val="24"/>
                <w:lang w:eastAsia="ja-JP"/>
              </w:rPr>
            </w:pPr>
            <w:r w:rsidRPr="00FD7B41">
              <w:rPr>
                <w:rFonts w:ascii="Calibri" w:eastAsia="Calibri" w:hAnsi="Calibri" w:cs="Calibri"/>
                <w:bCs/>
                <w:szCs w:val="24"/>
                <w:lang w:eastAsia="ja-JP"/>
              </w:rPr>
              <w:t>Joint session of Q5/, 6/2 and 7/2.</w:t>
            </w:r>
          </w:p>
        </w:tc>
      </w:tr>
      <w:tr w:rsidR="00A67373" w:rsidRPr="00FD7B41" w14:paraId="58AE65CE" w14:textId="77777777" w:rsidTr="00D9235C">
        <w:tc>
          <w:tcPr>
            <w:tcW w:w="708" w:type="dxa"/>
            <w:vAlign w:val="center"/>
          </w:tcPr>
          <w:p w14:paraId="583A65D4" w14:textId="77777777" w:rsidR="00A67373" w:rsidRPr="00FD7B41" w:rsidRDefault="00A67373" w:rsidP="00D9235C">
            <w:pPr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ascii="Calibri" w:eastAsia="Calibri" w:hAnsi="Calibri" w:cs="Calibri"/>
                <w:b/>
                <w:color w:val="FF0000"/>
                <w:szCs w:val="24"/>
                <w:lang w:val="fr-CH" w:eastAsia="ja-JP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24"/>
                <w:lang w:val="fr-CH" w:eastAsia="ja-JP"/>
              </w:rPr>
              <w:t>7</w:t>
            </w:r>
          </w:p>
        </w:tc>
        <w:tc>
          <w:tcPr>
            <w:tcW w:w="9924" w:type="dxa"/>
            <w:vAlign w:val="center"/>
          </w:tcPr>
          <w:p w14:paraId="5361595F" w14:textId="77777777" w:rsidR="00A67373" w:rsidRPr="00FD7B41" w:rsidRDefault="00A67373" w:rsidP="00D9235C">
            <w:pPr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ascii="Calibri" w:eastAsia="Calibri" w:hAnsi="Calibri" w:cs="Calibri"/>
                <w:bCs/>
                <w:szCs w:val="24"/>
                <w:lang w:eastAsia="ja-JP"/>
              </w:rPr>
            </w:pPr>
            <w:r w:rsidRPr="00FD7B41">
              <w:rPr>
                <w:rFonts w:ascii="Calibri" w:eastAsia="Calibri" w:hAnsi="Calibri" w:cs="Calibri"/>
                <w:bCs/>
                <w:szCs w:val="24"/>
                <w:lang w:eastAsia="ja-JP"/>
              </w:rPr>
              <w:t>Liaison Statement coordination: Q1, 2, 3, 5, 6, 7/2.</w:t>
            </w:r>
            <w:r w:rsidRPr="00FD7B41">
              <w:rPr>
                <w:rFonts w:ascii="Calibri" w:eastAsia="Calibri" w:hAnsi="Calibri" w:cs="Calibri"/>
                <w:bCs/>
                <w:szCs w:val="24"/>
                <w:lang w:eastAsia="ja-JP"/>
              </w:rPr>
              <w:br/>
              <w:t>If this session concludes early, the remaining time will be given to Q1/2, and to WP2/2.</w:t>
            </w:r>
          </w:p>
        </w:tc>
      </w:tr>
      <w:tr w:rsidR="00A67373" w:rsidRPr="00FD7B41" w14:paraId="5842AB12" w14:textId="77777777" w:rsidTr="006114A7">
        <w:tc>
          <w:tcPr>
            <w:tcW w:w="708" w:type="dxa"/>
            <w:shd w:val="clear" w:color="auto" w:fill="auto"/>
            <w:vAlign w:val="center"/>
          </w:tcPr>
          <w:p w14:paraId="1A75CDED" w14:textId="77777777" w:rsidR="00A67373" w:rsidRPr="00A67373" w:rsidRDefault="00A67373" w:rsidP="006114A7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ascii="Calibri" w:eastAsia="Calibri" w:hAnsi="Calibri" w:cs="Calibri"/>
                <w:b/>
                <w:color w:val="FF0000"/>
                <w:szCs w:val="24"/>
                <w:lang w:val="fr-CH" w:eastAsia="ja-JP"/>
              </w:rPr>
            </w:pPr>
            <w:r w:rsidRPr="00A67373">
              <w:rPr>
                <w:rFonts w:ascii="Calibri" w:eastAsia="Calibri" w:hAnsi="Calibri" w:cs="Calibri"/>
                <w:b/>
                <w:color w:val="FF0000"/>
                <w:szCs w:val="24"/>
                <w:lang w:val="fr-CH" w:eastAsia="ja-JP"/>
              </w:rPr>
              <w:t>8</w:t>
            </w:r>
          </w:p>
        </w:tc>
        <w:tc>
          <w:tcPr>
            <w:tcW w:w="9924" w:type="dxa"/>
            <w:shd w:val="clear" w:color="auto" w:fill="auto"/>
            <w:vAlign w:val="center"/>
          </w:tcPr>
          <w:p w14:paraId="3469C1F5" w14:textId="58823583" w:rsidR="00A67373" w:rsidRPr="00A67373" w:rsidRDefault="00A67373" w:rsidP="006114A7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ascii="Calibri" w:eastAsia="Calibri" w:hAnsi="Calibri" w:cs="Calibri"/>
                <w:bCs/>
                <w:color w:val="0000FF"/>
                <w:szCs w:val="24"/>
                <w:u w:val="single"/>
                <w:lang w:eastAsia="ja-JP"/>
              </w:rPr>
            </w:pPr>
            <w:r w:rsidRPr="00A67373">
              <w:rPr>
                <w:rFonts w:ascii="Calibri" w:eastAsia="Calibri" w:hAnsi="Calibri" w:cs="Calibri"/>
                <w:bCs/>
                <w:szCs w:val="24"/>
                <w:lang w:eastAsia="ja-JP"/>
              </w:rPr>
              <w:t xml:space="preserve">Vocabulary and terminology session: 1100 to 1210 hours on </w:t>
            </w:r>
            <w:r w:rsidRPr="00A67373">
              <w:rPr>
                <w:rFonts w:ascii="Calibri" w:eastAsia="SimSun" w:hAnsi="Calibri" w:cs="Calibri"/>
                <w:szCs w:val="24"/>
                <w:lang w:eastAsia="ja-JP"/>
              </w:rPr>
              <w:t>Monday, 20 March 2023.</w:t>
            </w:r>
            <w:r>
              <w:rPr>
                <w:rFonts w:ascii="Calibri" w:eastAsia="SimSun" w:hAnsi="Calibri" w:cs="Calibri"/>
                <w:szCs w:val="24"/>
                <w:lang w:eastAsia="ja-JP"/>
              </w:rPr>
              <w:br/>
            </w:r>
            <w:r w:rsidRPr="00A67373">
              <w:rPr>
                <w:rFonts w:ascii="Calibri" w:eastAsia="SimSun" w:hAnsi="Calibri" w:cs="Calibri"/>
                <w:szCs w:val="24"/>
                <w:lang w:eastAsia="ja-JP"/>
              </w:rPr>
              <w:t>If this session concludes early, the remaining time with be given to Q1/2 and WP2/2.</w:t>
            </w:r>
          </w:p>
        </w:tc>
      </w:tr>
    </w:tbl>
    <w:p w14:paraId="223A0D42" w14:textId="77777777" w:rsidR="00C93B5F" w:rsidRPr="00C93B5F" w:rsidRDefault="00C93B5F" w:rsidP="00C93B5F">
      <w:pPr>
        <w:overflowPunct/>
        <w:autoSpaceDE/>
        <w:autoSpaceDN/>
        <w:adjustRightInd/>
        <w:textAlignment w:val="auto"/>
        <w:rPr>
          <w:rFonts w:ascii="Calibri" w:eastAsia="SimSun" w:hAnsi="Calibri" w:cs="Calibri"/>
          <w:szCs w:val="24"/>
          <w:lang w:eastAsia="ja-JP"/>
        </w:rPr>
      </w:pPr>
      <w:r w:rsidRPr="00FD7B41">
        <w:rPr>
          <w:rFonts w:ascii="Calibri" w:eastAsia="SimSun" w:hAnsi="Calibri" w:cs="Calibri"/>
          <w:szCs w:val="24"/>
          <w:lang w:eastAsia="ja-JP"/>
        </w:rPr>
        <w:t>* All times Geneva time.</w:t>
      </w:r>
    </w:p>
    <w:p w14:paraId="281B5D0B" w14:textId="77777777" w:rsidR="00C93B5F" w:rsidRPr="00C93B5F" w:rsidRDefault="00C93B5F" w:rsidP="00C93B5F">
      <w:pPr>
        <w:spacing w:before="280"/>
      </w:pPr>
    </w:p>
    <w:p w14:paraId="03759EF3" w14:textId="3CCD2E16" w:rsidR="00977A25" w:rsidRPr="00B70109" w:rsidRDefault="00C93B5F" w:rsidP="00C93B5F">
      <w:pPr>
        <w:pStyle w:val="Annextitle"/>
      </w:pPr>
      <w:r w:rsidRPr="00C93B5F">
        <w:rPr>
          <w:b w:val="0"/>
          <w:sz w:val="22"/>
        </w:rPr>
        <w:t>_____________________</w:t>
      </w:r>
    </w:p>
    <w:sectPr w:rsidR="00977A25" w:rsidRPr="00B70109" w:rsidSect="00057A54">
      <w:headerReference w:type="default" r:id="rId44"/>
      <w:footerReference w:type="default" r:id="rId45"/>
      <w:footerReference w:type="first" r:id="rId46"/>
      <w:type w:val="oddPage"/>
      <w:pgSz w:w="11907" w:h="16834" w:code="9"/>
      <w:pgMar w:top="426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B63A6" w14:textId="77777777" w:rsidR="00120BAF" w:rsidRDefault="00120BAF">
      <w:r>
        <w:separator/>
      </w:r>
    </w:p>
  </w:endnote>
  <w:endnote w:type="continuationSeparator" w:id="0">
    <w:p w14:paraId="00A7B39E" w14:textId="77777777" w:rsidR="00120BAF" w:rsidRDefault="00120BAF">
      <w:r>
        <w:continuationSeparator/>
      </w:r>
    </w:p>
  </w:endnote>
  <w:endnote w:type="continuationNotice" w:id="1">
    <w:p w14:paraId="3C8938C8" w14:textId="77777777" w:rsidR="00120BAF" w:rsidRDefault="00120BA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2E60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7061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94875" w14:textId="77777777" w:rsidR="00120BAF" w:rsidRDefault="00120BAF">
      <w:r>
        <w:t>____________________</w:t>
      </w:r>
    </w:p>
  </w:footnote>
  <w:footnote w:type="continuationSeparator" w:id="0">
    <w:p w14:paraId="46B85444" w14:textId="77777777" w:rsidR="00120BAF" w:rsidRDefault="00120BAF">
      <w:r>
        <w:continuationSeparator/>
      </w:r>
    </w:p>
  </w:footnote>
  <w:footnote w:type="continuationNotice" w:id="1">
    <w:p w14:paraId="28E7E315" w14:textId="77777777" w:rsidR="00120BAF" w:rsidRDefault="00120BA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9CFC" w14:textId="77777777" w:rsidR="00C740E1" w:rsidRDefault="00D71E2C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6E6B4B68" w14:textId="6503A8C9" w:rsidR="00C740E1" w:rsidRPr="00C740E1" w:rsidRDefault="001850FC" w:rsidP="00057A54">
    <w:pPr>
      <w:pStyle w:val="Header"/>
      <w:spacing w:after="240"/>
      <w:rPr>
        <w:lang w:val="en-US"/>
      </w:rPr>
    </w:pPr>
    <w:r>
      <w:rPr>
        <w:noProof/>
      </w:rPr>
      <w:t xml:space="preserve">Collective letter </w:t>
    </w:r>
    <w:r w:rsidR="00057A54">
      <w:rPr>
        <w:noProof/>
      </w:rPr>
      <w:t>2/2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5" w15:restartNumberingAfterBreak="0">
    <w:nsid w:val="7D0A45C3"/>
    <w:multiLevelType w:val="multilevel"/>
    <w:tmpl w:val="7D0A45C3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 w16cid:durableId="1593052183">
    <w:abstractNumId w:val="9"/>
  </w:num>
  <w:num w:numId="2" w16cid:durableId="693267390">
    <w:abstractNumId w:val="7"/>
  </w:num>
  <w:num w:numId="3" w16cid:durableId="258880353">
    <w:abstractNumId w:val="6"/>
  </w:num>
  <w:num w:numId="4" w16cid:durableId="469834793">
    <w:abstractNumId w:val="5"/>
  </w:num>
  <w:num w:numId="5" w16cid:durableId="1417239231">
    <w:abstractNumId w:val="4"/>
  </w:num>
  <w:num w:numId="6" w16cid:durableId="86276083">
    <w:abstractNumId w:val="8"/>
  </w:num>
  <w:num w:numId="7" w16cid:durableId="1620332065">
    <w:abstractNumId w:val="3"/>
  </w:num>
  <w:num w:numId="8" w16cid:durableId="426318032">
    <w:abstractNumId w:val="2"/>
  </w:num>
  <w:num w:numId="9" w16cid:durableId="218447079">
    <w:abstractNumId w:val="1"/>
  </w:num>
  <w:num w:numId="10" w16cid:durableId="1151944604">
    <w:abstractNumId w:val="0"/>
  </w:num>
  <w:num w:numId="11" w16cid:durableId="1901164868">
    <w:abstractNumId w:val="14"/>
  </w:num>
  <w:num w:numId="12" w16cid:durableId="148716405">
    <w:abstractNumId w:val="12"/>
  </w:num>
  <w:num w:numId="13" w16cid:durableId="1488744412">
    <w:abstractNumId w:val="10"/>
  </w:num>
  <w:num w:numId="14" w16cid:durableId="959143246">
    <w:abstractNumId w:val="13"/>
  </w:num>
  <w:num w:numId="15" w16cid:durableId="1563910358">
    <w:abstractNumId w:val="11"/>
  </w:num>
  <w:num w:numId="16" w16cid:durableId="12098802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AF"/>
    <w:rsid w:val="00000FC7"/>
    <w:rsid w:val="000069D4"/>
    <w:rsid w:val="0000705A"/>
    <w:rsid w:val="000103B1"/>
    <w:rsid w:val="00010B0B"/>
    <w:rsid w:val="000174AD"/>
    <w:rsid w:val="00025A7B"/>
    <w:rsid w:val="000305E1"/>
    <w:rsid w:val="00035167"/>
    <w:rsid w:val="000473DF"/>
    <w:rsid w:val="00052167"/>
    <w:rsid w:val="00053AD3"/>
    <w:rsid w:val="00057223"/>
    <w:rsid w:val="00057A54"/>
    <w:rsid w:val="00073152"/>
    <w:rsid w:val="000877A6"/>
    <w:rsid w:val="00095667"/>
    <w:rsid w:val="00096C2F"/>
    <w:rsid w:val="000A402E"/>
    <w:rsid w:val="000A7D55"/>
    <w:rsid w:val="000B2F64"/>
    <w:rsid w:val="000B31A0"/>
    <w:rsid w:val="000B46FB"/>
    <w:rsid w:val="000B5400"/>
    <w:rsid w:val="000B7817"/>
    <w:rsid w:val="000C2E8E"/>
    <w:rsid w:val="000C4D66"/>
    <w:rsid w:val="000D49FB"/>
    <w:rsid w:val="000E0AE4"/>
    <w:rsid w:val="000E0E7C"/>
    <w:rsid w:val="000E40A6"/>
    <w:rsid w:val="000F1B4B"/>
    <w:rsid w:val="000F6D51"/>
    <w:rsid w:val="00115DF1"/>
    <w:rsid w:val="00120B55"/>
    <w:rsid w:val="00120BAF"/>
    <w:rsid w:val="00124AE2"/>
    <w:rsid w:val="00126E71"/>
    <w:rsid w:val="0012744F"/>
    <w:rsid w:val="00127ED7"/>
    <w:rsid w:val="0013130F"/>
    <w:rsid w:val="00135065"/>
    <w:rsid w:val="0013699E"/>
    <w:rsid w:val="00136A91"/>
    <w:rsid w:val="0014326B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C0948"/>
    <w:rsid w:val="001C39A4"/>
    <w:rsid w:val="001C3CDB"/>
    <w:rsid w:val="001D0985"/>
    <w:rsid w:val="001E2029"/>
    <w:rsid w:val="001E50C0"/>
    <w:rsid w:val="002008F8"/>
    <w:rsid w:val="00202DC1"/>
    <w:rsid w:val="002039F5"/>
    <w:rsid w:val="00206F31"/>
    <w:rsid w:val="0020709B"/>
    <w:rsid w:val="002116EE"/>
    <w:rsid w:val="00215F85"/>
    <w:rsid w:val="0021661A"/>
    <w:rsid w:val="002169B6"/>
    <w:rsid w:val="00223220"/>
    <w:rsid w:val="002309D8"/>
    <w:rsid w:val="002346FE"/>
    <w:rsid w:val="00241934"/>
    <w:rsid w:val="0024485F"/>
    <w:rsid w:val="00263CE7"/>
    <w:rsid w:val="00267A46"/>
    <w:rsid w:val="0027530C"/>
    <w:rsid w:val="00282A23"/>
    <w:rsid w:val="00287BF1"/>
    <w:rsid w:val="00294432"/>
    <w:rsid w:val="002A2F20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F2E67"/>
    <w:rsid w:val="002F6530"/>
    <w:rsid w:val="00300095"/>
    <w:rsid w:val="00301488"/>
    <w:rsid w:val="00302D75"/>
    <w:rsid w:val="00310217"/>
    <w:rsid w:val="00315546"/>
    <w:rsid w:val="0031577B"/>
    <w:rsid w:val="003172EE"/>
    <w:rsid w:val="003302F9"/>
    <w:rsid w:val="00330567"/>
    <w:rsid w:val="00332678"/>
    <w:rsid w:val="00341B07"/>
    <w:rsid w:val="0034610C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B18F9"/>
    <w:rsid w:val="003B2789"/>
    <w:rsid w:val="003B362E"/>
    <w:rsid w:val="003B7FF4"/>
    <w:rsid w:val="003C13CE"/>
    <w:rsid w:val="003C29A6"/>
    <w:rsid w:val="003D002E"/>
    <w:rsid w:val="003D1461"/>
    <w:rsid w:val="003E2518"/>
    <w:rsid w:val="003F0DED"/>
    <w:rsid w:val="00402460"/>
    <w:rsid w:val="0040250E"/>
    <w:rsid w:val="00406733"/>
    <w:rsid w:val="00410D4D"/>
    <w:rsid w:val="00413914"/>
    <w:rsid w:val="00414944"/>
    <w:rsid w:val="00415C7A"/>
    <w:rsid w:val="00426BDA"/>
    <w:rsid w:val="004275B6"/>
    <w:rsid w:val="0043040C"/>
    <w:rsid w:val="004314A2"/>
    <w:rsid w:val="00435C16"/>
    <w:rsid w:val="00440606"/>
    <w:rsid w:val="00442C9B"/>
    <w:rsid w:val="00446E76"/>
    <w:rsid w:val="00447690"/>
    <w:rsid w:val="00453805"/>
    <w:rsid w:val="00462660"/>
    <w:rsid w:val="004651E3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0773"/>
    <w:rsid w:val="004C58A9"/>
    <w:rsid w:val="004D0180"/>
    <w:rsid w:val="004D170F"/>
    <w:rsid w:val="004D2B92"/>
    <w:rsid w:val="004E3CF9"/>
    <w:rsid w:val="004F7071"/>
    <w:rsid w:val="00501DCA"/>
    <w:rsid w:val="00501F4A"/>
    <w:rsid w:val="00513A47"/>
    <w:rsid w:val="00514383"/>
    <w:rsid w:val="00514907"/>
    <w:rsid w:val="00517901"/>
    <w:rsid w:val="00522B4D"/>
    <w:rsid w:val="005255BC"/>
    <w:rsid w:val="00532ADA"/>
    <w:rsid w:val="00535F8D"/>
    <w:rsid w:val="00537EF9"/>
    <w:rsid w:val="005408DF"/>
    <w:rsid w:val="005444BD"/>
    <w:rsid w:val="0055318D"/>
    <w:rsid w:val="00567372"/>
    <w:rsid w:val="0057179C"/>
    <w:rsid w:val="005729DB"/>
    <w:rsid w:val="00573344"/>
    <w:rsid w:val="00576D0E"/>
    <w:rsid w:val="0057770B"/>
    <w:rsid w:val="00583F9B"/>
    <w:rsid w:val="00584AFA"/>
    <w:rsid w:val="005A52F1"/>
    <w:rsid w:val="005A569C"/>
    <w:rsid w:val="005A6BCA"/>
    <w:rsid w:val="005C0606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5F32E7"/>
    <w:rsid w:val="006006A3"/>
    <w:rsid w:val="00603DFC"/>
    <w:rsid w:val="006144E4"/>
    <w:rsid w:val="00617501"/>
    <w:rsid w:val="00622D0F"/>
    <w:rsid w:val="00624555"/>
    <w:rsid w:val="00650299"/>
    <w:rsid w:val="006513DD"/>
    <w:rsid w:val="006550C0"/>
    <w:rsid w:val="00655FC5"/>
    <w:rsid w:val="00655FDD"/>
    <w:rsid w:val="00666F62"/>
    <w:rsid w:val="00670B08"/>
    <w:rsid w:val="00680409"/>
    <w:rsid w:val="00680D49"/>
    <w:rsid w:val="00687BD5"/>
    <w:rsid w:val="006907AE"/>
    <w:rsid w:val="00690BFB"/>
    <w:rsid w:val="006A116C"/>
    <w:rsid w:val="006A184C"/>
    <w:rsid w:val="006A58C9"/>
    <w:rsid w:val="006B3467"/>
    <w:rsid w:val="006B43D3"/>
    <w:rsid w:val="006C44C1"/>
    <w:rsid w:val="006C6E0B"/>
    <w:rsid w:val="006D4085"/>
    <w:rsid w:val="006D6AF4"/>
    <w:rsid w:val="006D7202"/>
    <w:rsid w:val="00704ED6"/>
    <w:rsid w:val="00710D11"/>
    <w:rsid w:val="00713CDB"/>
    <w:rsid w:val="00724131"/>
    <w:rsid w:val="00737EA1"/>
    <w:rsid w:val="00754E83"/>
    <w:rsid w:val="0075739B"/>
    <w:rsid w:val="00766333"/>
    <w:rsid w:val="00776750"/>
    <w:rsid w:val="00783E10"/>
    <w:rsid w:val="00786948"/>
    <w:rsid w:val="00792A3A"/>
    <w:rsid w:val="007A3B5D"/>
    <w:rsid w:val="007C2288"/>
    <w:rsid w:val="007D0DC2"/>
    <w:rsid w:val="007D2F64"/>
    <w:rsid w:val="007D5DCB"/>
    <w:rsid w:val="007E51DC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473FA"/>
    <w:rsid w:val="00852F97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93DC0"/>
    <w:rsid w:val="008A0A55"/>
    <w:rsid w:val="008B0087"/>
    <w:rsid w:val="008C26B8"/>
    <w:rsid w:val="008C7E47"/>
    <w:rsid w:val="008D79A4"/>
    <w:rsid w:val="008E51E1"/>
    <w:rsid w:val="008E522E"/>
    <w:rsid w:val="008E6A25"/>
    <w:rsid w:val="0090173C"/>
    <w:rsid w:val="00902D14"/>
    <w:rsid w:val="009053AA"/>
    <w:rsid w:val="00905875"/>
    <w:rsid w:val="009069C7"/>
    <w:rsid w:val="00912B2C"/>
    <w:rsid w:val="00913C97"/>
    <w:rsid w:val="009273EC"/>
    <w:rsid w:val="00931726"/>
    <w:rsid w:val="00931D00"/>
    <w:rsid w:val="00932E45"/>
    <w:rsid w:val="00935255"/>
    <w:rsid w:val="00936D00"/>
    <w:rsid w:val="0094758D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91A72"/>
    <w:rsid w:val="00995963"/>
    <w:rsid w:val="009A4488"/>
    <w:rsid w:val="009A54D9"/>
    <w:rsid w:val="009B61EB"/>
    <w:rsid w:val="009B6449"/>
    <w:rsid w:val="009C2064"/>
    <w:rsid w:val="009C7222"/>
    <w:rsid w:val="009D1697"/>
    <w:rsid w:val="009D19F5"/>
    <w:rsid w:val="009D1DF9"/>
    <w:rsid w:val="009E13BC"/>
    <w:rsid w:val="009E4F80"/>
    <w:rsid w:val="009F12DC"/>
    <w:rsid w:val="009F3E9B"/>
    <w:rsid w:val="009F6A52"/>
    <w:rsid w:val="00A014F8"/>
    <w:rsid w:val="00A015F3"/>
    <w:rsid w:val="00A049A9"/>
    <w:rsid w:val="00A11DCA"/>
    <w:rsid w:val="00A129C1"/>
    <w:rsid w:val="00A15939"/>
    <w:rsid w:val="00A1765C"/>
    <w:rsid w:val="00A47BC7"/>
    <w:rsid w:val="00A5173C"/>
    <w:rsid w:val="00A57624"/>
    <w:rsid w:val="00A60FE3"/>
    <w:rsid w:val="00A61AEF"/>
    <w:rsid w:val="00A67373"/>
    <w:rsid w:val="00A75B13"/>
    <w:rsid w:val="00A75CB3"/>
    <w:rsid w:val="00A8676D"/>
    <w:rsid w:val="00A9233F"/>
    <w:rsid w:val="00A95848"/>
    <w:rsid w:val="00A9652E"/>
    <w:rsid w:val="00A9718D"/>
    <w:rsid w:val="00AA1543"/>
    <w:rsid w:val="00AA5940"/>
    <w:rsid w:val="00AB0FFD"/>
    <w:rsid w:val="00AC2918"/>
    <w:rsid w:val="00AC31EA"/>
    <w:rsid w:val="00AC79AF"/>
    <w:rsid w:val="00AD32BA"/>
    <w:rsid w:val="00AD32FB"/>
    <w:rsid w:val="00AD6150"/>
    <w:rsid w:val="00AD7192"/>
    <w:rsid w:val="00AE03A7"/>
    <w:rsid w:val="00AE659E"/>
    <w:rsid w:val="00AF10F1"/>
    <w:rsid w:val="00AF173A"/>
    <w:rsid w:val="00AF2757"/>
    <w:rsid w:val="00AF4F21"/>
    <w:rsid w:val="00B027CC"/>
    <w:rsid w:val="00B034E1"/>
    <w:rsid w:val="00B04E9E"/>
    <w:rsid w:val="00B066A4"/>
    <w:rsid w:val="00B07A13"/>
    <w:rsid w:val="00B07B81"/>
    <w:rsid w:val="00B1263E"/>
    <w:rsid w:val="00B143E2"/>
    <w:rsid w:val="00B20A67"/>
    <w:rsid w:val="00B30E7D"/>
    <w:rsid w:val="00B34BDA"/>
    <w:rsid w:val="00B4279B"/>
    <w:rsid w:val="00B45FC9"/>
    <w:rsid w:val="00B46C10"/>
    <w:rsid w:val="00B50540"/>
    <w:rsid w:val="00B544A8"/>
    <w:rsid w:val="00B57728"/>
    <w:rsid w:val="00B60D37"/>
    <w:rsid w:val="00B61795"/>
    <w:rsid w:val="00B70109"/>
    <w:rsid w:val="00B75797"/>
    <w:rsid w:val="00B805FC"/>
    <w:rsid w:val="00B83461"/>
    <w:rsid w:val="00B9685D"/>
    <w:rsid w:val="00BA70BD"/>
    <w:rsid w:val="00BC398D"/>
    <w:rsid w:val="00BC41E7"/>
    <w:rsid w:val="00BC5760"/>
    <w:rsid w:val="00BC7CCF"/>
    <w:rsid w:val="00BE1A8D"/>
    <w:rsid w:val="00BE3F36"/>
    <w:rsid w:val="00BE470B"/>
    <w:rsid w:val="00BF72E2"/>
    <w:rsid w:val="00C018E7"/>
    <w:rsid w:val="00C13A07"/>
    <w:rsid w:val="00C25538"/>
    <w:rsid w:val="00C27D39"/>
    <w:rsid w:val="00C42DDC"/>
    <w:rsid w:val="00C57A91"/>
    <w:rsid w:val="00C60568"/>
    <w:rsid w:val="00C641B0"/>
    <w:rsid w:val="00C740E1"/>
    <w:rsid w:val="00C75723"/>
    <w:rsid w:val="00C75C0D"/>
    <w:rsid w:val="00C76E40"/>
    <w:rsid w:val="00C81884"/>
    <w:rsid w:val="00C87A03"/>
    <w:rsid w:val="00C87E56"/>
    <w:rsid w:val="00C93B5F"/>
    <w:rsid w:val="00CA2AA1"/>
    <w:rsid w:val="00CA4D9F"/>
    <w:rsid w:val="00CA5FF9"/>
    <w:rsid w:val="00CB201D"/>
    <w:rsid w:val="00CB43AF"/>
    <w:rsid w:val="00CB6571"/>
    <w:rsid w:val="00CC01C2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33EE4"/>
    <w:rsid w:val="00D3526A"/>
    <w:rsid w:val="00D360C6"/>
    <w:rsid w:val="00D36E7B"/>
    <w:rsid w:val="00D41E01"/>
    <w:rsid w:val="00D442B4"/>
    <w:rsid w:val="00D44F90"/>
    <w:rsid w:val="00D50796"/>
    <w:rsid w:val="00D565B5"/>
    <w:rsid w:val="00D6546B"/>
    <w:rsid w:val="00D71FFB"/>
    <w:rsid w:val="00D80150"/>
    <w:rsid w:val="00D82A2A"/>
    <w:rsid w:val="00D8684E"/>
    <w:rsid w:val="00DA3E91"/>
    <w:rsid w:val="00DA6274"/>
    <w:rsid w:val="00DA7519"/>
    <w:rsid w:val="00DB0A43"/>
    <w:rsid w:val="00DB3E56"/>
    <w:rsid w:val="00DB6AC5"/>
    <w:rsid w:val="00DC36AC"/>
    <w:rsid w:val="00DC4133"/>
    <w:rsid w:val="00DC4A91"/>
    <w:rsid w:val="00DC74FE"/>
    <w:rsid w:val="00DD0952"/>
    <w:rsid w:val="00DD42B2"/>
    <w:rsid w:val="00DD4BED"/>
    <w:rsid w:val="00DD5AF8"/>
    <w:rsid w:val="00DE39F0"/>
    <w:rsid w:val="00DF0AF3"/>
    <w:rsid w:val="00E0115C"/>
    <w:rsid w:val="00E03A76"/>
    <w:rsid w:val="00E053C9"/>
    <w:rsid w:val="00E06CA9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45172"/>
    <w:rsid w:val="00E472D0"/>
    <w:rsid w:val="00E5309E"/>
    <w:rsid w:val="00E61673"/>
    <w:rsid w:val="00E6257C"/>
    <w:rsid w:val="00E63C59"/>
    <w:rsid w:val="00E64B03"/>
    <w:rsid w:val="00E6788D"/>
    <w:rsid w:val="00E757C8"/>
    <w:rsid w:val="00E9006A"/>
    <w:rsid w:val="00E93E5E"/>
    <w:rsid w:val="00EA4E6F"/>
    <w:rsid w:val="00EA789F"/>
    <w:rsid w:val="00EC0EF4"/>
    <w:rsid w:val="00EC21DF"/>
    <w:rsid w:val="00EE12EF"/>
    <w:rsid w:val="00EE1D23"/>
    <w:rsid w:val="00EE32F5"/>
    <w:rsid w:val="00EE72FD"/>
    <w:rsid w:val="00EF0B7F"/>
    <w:rsid w:val="00F07162"/>
    <w:rsid w:val="00F37AB8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A124A"/>
    <w:rsid w:val="00FA21D2"/>
    <w:rsid w:val="00FB171C"/>
    <w:rsid w:val="00FC08DD"/>
    <w:rsid w:val="00FC2316"/>
    <w:rsid w:val="00FC25B6"/>
    <w:rsid w:val="00FC2CFD"/>
    <w:rsid w:val="00FD06C7"/>
    <w:rsid w:val="00FD2B1B"/>
    <w:rsid w:val="00FD4119"/>
    <w:rsid w:val="00FD7B41"/>
    <w:rsid w:val="00FE091D"/>
    <w:rsid w:val="00FE540B"/>
    <w:rsid w:val="00FF5FAE"/>
    <w:rsid w:val="01CB75C4"/>
    <w:rsid w:val="02D5400D"/>
    <w:rsid w:val="032F9FF6"/>
    <w:rsid w:val="0993EDB3"/>
    <w:rsid w:val="0AACAB5B"/>
    <w:rsid w:val="0BC81547"/>
    <w:rsid w:val="0EE8CC11"/>
    <w:rsid w:val="1039E4B4"/>
    <w:rsid w:val="12CD5390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C542B3A"/>
    <w:rsid w:val="2FF79611"/>
    <w:rsid w:val="31BCA7E3"/>
    <w:rsid w:val="3298BEE0"/>
    <w:rsid w:val="35B1E919"/>
    <w:rsid w:val="36728A17"/>
    <w:rsid w:val="38ADAE5B"/>
    <w:rsid w:val="3A3D6C27"/>
    <w:rsid w:val="3AB313A5"/>
    <w:rsid w:val="3DE478C3"/>
    <w:rsid w:val="3EA75405"/>
    <w:rsid w:val="40B7EE59"/>
    <w:rsid w:val="40F56B58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7D57C6C"/>
    <w:rsid w:val="5893A6CD"/>
    <w:rsid w:val="5917D359"/>
    <w:rsid w:val="594AC528"/>
    <w:rsid w:val="59D77419"/>
    <w:rsid w:val="59EAFAFD"/>
    <w:rsid w:val="5A40319A"/>
    <w:rsid w:val="5C66826C"/>
    <w:rsid w:val="5EB97B97"/>
    <w:rsid w:val="5ED31E85"/>
    <w:rsid w:val="5FEDB59E"/>
    <w:rsid w:val="604CBF26"/>
    <w:rsid w:val="6149ABD3"/>
    <w:rsid w:val="61D9FE66"/>
    <w:rsid w:val="61F39F8A"/>
    <w:rsid w:val="6200DBBF"/>
    <w:rsid w:val="621A2E96"/>
    <w:rsid w:val="62CFAD0F"/>
    <w:rsid w:val="6649BED0"/>
    <w:rsid w:val="67A6B4A3"/>
    <w:rsid w:val="68EE8904"/>
    <w:rsid w:val="692772F2"/>
    <w:rsid w:val="69C1EA4A"/>
    <w:rsid w:val="6A41398D"/>
    <w:rsid w:val="6AA2DD65"/>
    <w:rsid w:val="6AED9469"/>
    <w:rsid w:val="6B412F15"/>
    <w:rsid w:val="6C31EF1D"/>
    <w:rsid w:val="6D0F47E6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690C6F"/>
  <w15:docId w15:val="{093BE678-877D-4A6D-8BEE-9C706B5E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5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go/tsg2" TargetMode="External"/><Relationship Id="rId18" Type="http://schemas.openxmlformats.org/officeDocument/2006/relationships/hyperlink" Target="http://www.itu.int/net/ITU-T/ddp/Default.aspx?groupid=T17-SG02" TargetMode="External"/><Relationship Id="rId26" Type="http://schemas.openxmlformats.org/officeDocument/2006/relationships/hyperlink" Target="http://itu.int/net/ITU-T/ddp/" TargetMode="External"/><Relationship Id="rId39" Type="http://schemas.openxmlformats.org/officeDocument/2006/relationships/hyperlink" Target="https://www.itu.int/net4/ITU-T/lists/mgmt.aspx?Group=2&amp;Period=17" TargetMode="External"/><Relationship Id="rId21" Type="http://schemas.openxmlformats.org/officeDocument/2006/relationships/hyperlink" Target="http://www.itu.int/net/ITU-T/ddp/Default.aspx?groupid=T17-SG02" TargetMode="External"/><Relationship Id="rId34" Type="http://schemas.openxmlformats.org/officeDocument/2006/relationships/hyperlink" Target="mailto:fellowships@itu.int" TargetMode="External"/><Relationship Id="rId42" Type="http://schemas.openxmlformats.org/officeDocument/2006/relationships/hyperlink" Target="https://www.itu.int/md/T22-SG02-230313-TD-PLEN-0120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rec/T-REC-A.2-201211-I" TargetMode="External"/><Relationship Id="rId29" Type="http://schemas.openxmlformats.org/officeDocument/2006/relationships/hyperlink" Target="https://remote.itu.in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2.PNG"/><Relationship Id="rId32" Type="http://schemas.openxmlformats.org/officeDocument/2006/relationships/hyperlink" Target="https://www.itu.int/md/T17-TSB-CIR-0118" TargetMode="External"/><Relationship Id="rId37" Type="http://schemas.openxmlformats.org/officeDocument/2006/relationships/hyperlink" Target="https://www.itu.int/md/T22-SG02-230313-TD-PLEN-0119" TargetMode="External"/><Relationship Id="rId40" Type="http://schemas.openxmlformats.org/officeDocument/2006/relationships/hyperlink" Target="https://www.itu.int/md/T22-SG02-R-0001/en" TargetMode="External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itu.int/net/ITU-T/ddp/Default.aspx?groupid=T17-SG02" TargetMode="External"/><Relationship Id="rId23" Type="http://schemas.openxmlformats.org/officeDocument/2006/relationships/hyperlink" Target="https://www.itu.int/md/T22-SG02-230313-TD-PLEN-0116" TargetMode="External"/><Relationship Id="rId28" Type="http://schemas.openxmlformats.org/officeDocument/2006/relationships/hyperlink" Target="http://www.itu.int/TIES/" TargetMode="External"/><Relationship Id="rId36" Type="http://schemas.openxmlformats.org/officeDocument/2006/relationships/hyperlink" Target="https://www.itu.int/md/T22-SG02-230313-TD-PLEN-0116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itu.int/en/ITU-T/studygroups/2022-2024/02/Pages/default.aspx" TargetMode="External"/><Relationship Id="rId31" Type="http://schemas.openxmlformats.org/officeDocument/2006/relationships/hyperlink" Target="https://www.itu.int/md/T17-TSB-CIR-0068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u.int/itu-t/workprog/wp_search.aspx?sg=2" TargetMode="External"/><Relationship Id="rId22" Type="http://schemas.openxmlformats.org/officeDocument/2006/relationships/hyperlink" Target="https://www.itu.int/md/T22-SG02-230313-TD-PLEN-0115" TargetMode="External"/><Relationship Id="rId27" Type="http://schemas.openxmlformats.org/officeDocument/2006/relationships/hyperlink" Target="https://www.itu.int/en/ITU-T/studygroups/Pages/templates.aspx" TargetMode="External"/><Relationship Id="rId30" Type="http://schemas.openxmlformats.org/officeDocument/2006/relationships/hyperlink" Target="https://itu.int/en/ITU-T/studygroups/2017-2020/02/Pages/default.aspx" TargetMode="External"/><Relationship Id="rId35" Type="http://schemas.openxmlformats.org/officeDocument/2006/relationships/hyperlink" Target="https://www.itu.int/md/T22-SG02-230313-TD-PLEN-0115" TargetMode="External"/><Relationship Id="rId43" Type="http://schemas.openxmlformats.org/officeDocument/2006/relationships/hyperlink" Target="https://www.itu.int/md/T22-SG02-230313-TD-PLEN-0152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tsbsg2@itu.int" TargetMode="External"/><Relationship Id="rId17" Type="http://schemas.openxmlformats.org/officeDocument/2006/relationships/hyperlink" Target="https://remote.itu.int/" TargetMode="External"/><Relationship Id="rId25" Type="http://schemas.openxmlformats.org/officeDocument/2006/relationships/image" Target="media/image3.png"/><Relationship Id="rId33" Type="http://schemas.openxmlformats.org/officeDocument/2006/relationships/hyperlink" Target="https://www.itu.int/en/fellowships/Documents/2022/ListEligibleCountries2022.pdf" TargetMode="External"/><Relationship Id="rId38" Type="http://schemas.openxmlformats.org/officeDocument/2006/relationships/hyperlink" Target="https://www.itu.int/net4/ITU-T/lists/sgstructure.aspx?Group=2&amp;Period=17" TargetMode="External"/><Relationship Id="rId46" Type="http://schemas.openxmlformats.org/officeDocument/2006/relationships/footer" Target="footer2.xml"/><Relationship Id="rId20" Type="http://schemas.openxmlformats.org/officeDocument/2006/relationships/hyperlink" Target="http://www.itu.int/en/ITU-T/studygroups/2022-2024/02/Pages/default.aspx" TargetMode="External"/><Relationship Id="rId41" Type="http://schemas.openxmlformats.org/officeDocument/2006/relationships/hyperlink" Target="https://www.itu.int/md/T22-SG02-230313-TD-PLEN-011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ani\Downloads\TSB_Collective_fully_virtual-E_14062022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90645614-1798-436E-8D98-E1ACDE9D21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5B3A50-5726-4CF2-9716-1CD42AD4C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D1B1C-3F8E-4A7C-AABB-B05AD7349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B9B7F9-54E4-4830-B06E-63997D293469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TSB_Collective_fully_virtual-E_14062022RC.dotx</Template>
  <TotalTime>1</TotalTime>
  <Pages>5</Pages>
  <Words>1723</Words>
  <Characters>11619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 (JB)</dc:creator>
  <cp:lastModifiedBy>Maguire, Mairéad</cp:lastModifiedBy>
  <cp:revision>2</cp:revision>
  <cp:lastPrinted>2017-05-19T13:20:00Z</cp:lastPrinted>
  <dcterms:created xsi:type="dcterms:W3CDTF">2022-08-16T12:29:00Z</dcterms:created>
  <dcterms:modified xsi:type="dcterms:W3CDTF">2022-08-16T12:29:00Z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</Properties>
</file>