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410"/>
        <w:gridCol w:w="283"/>
        <w:gridCol w:w="3736"/>
        <w:gridCol w:w="4436"/>
      </w:tblGrid>
      <w:tr w:rsidR="00720F32" w14:paraId="314479CE" w14:textId="77777777" w:rsidTr="00720F32">
        <w:trPr>
          <w:cantSplit/>
        </w:trPr>
        <w:tc>
          <w:tcPr>
            <w:tcW w:w="1693" w:type="dxa"/>
            <w:gridSpan w:val="2"/>
          </w:tcPr>
          <w:p w14:paraId="69193980" w14:textId="77777777" w:rsidR="00720F32" w:rsidRPr="00720F32" w:rsidRDefault="00720F32" w:rsidP="00956D38">
            <w:pPr>
              <w:tabs>
                <w:tab w:val="left" w:pos="4111"/>
              </w:tabs>
              <w:spacing w:before="10"/>
              <w:rPr>
                <w:b/>
                <w:bCs/>
                <w:szCs w:val="24"/>
                <w:lang w:eastAsia="zh-CN"/>
              </w:rPr>
            </w:pPr>
            <w:r w:rsidRPr="00F1238A">
              <w:rPr>
                <w:noProof/>
                <w:lang w:eastAsia="en-GB"/>
              </w:rPr>
              <w:drawing>
                <wp:inline distT="0" distB="0" distL="0" distR="0" wp14:anchorId="6FBA1DA8" wp14:editId="5210A3A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7BFD06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4A9A36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AEF8169" w14:textId="77777777" w:rsidR="00720F32" w:rsidRDefault="00720F32" w:rsidP="00720F32">
            <w:pPr>
              <w:tabs>
                <w:tab w:val="clear" w:pos="794"/>
                <w:tab w:val="left" w:pos="559"/>
                <w:tab w:val="left" w:pos="4111"/>
              </w:tabs>
              <w:ind w:left="559" w:hanging="559"/>
              <w:rPr>
                <w:lang w:eastAsia="zh-CN"/>
              </w:rPr>
            </w:pPr>
          </w:p>
        </w:tc>
      </w:tr>
      <w:tr w:rsidR="00720F32" w14:paraId="082CDCFA" w14:textId="77777777" w:rsidTr="00FB35F9">
        <w:trPr>
          <w:cantSplit/>
        </w:trPr>
        <w:tc>
          <w:tcPr>
            <w:tcW w:w="5429" w:type="dxa"/>
            <w:gridSpan w:val="3"/>
          </w:tcPr>
          <w:p w14:paraId="2B019374" w14:textId="77777777" w:rsidR="00720F32" w:rsidRPr="00841612" w:rsidRDefault="00720F32" w:rsidP="00956D38">
            <w:pPr>
              <w:tabs>
                <w:tab w:val="left" w:pos="4111"/>
              </w:tabs>
              <w:spacing w:before="0"/>
              <w:rPr>
                <w:b/>
                <w:szCs w:val="24"/>
                <w:lang w:eastAsia="zh-CN"/>
              </w:rPr>
            </w:pPr>
          </w:p>
        </w:tc>
        <w:tc>
          <w:tcPr>
            <w:tcW w:w="4436" w:type="dxa"/>
            <w:vAlign w:val="center"/>
          </w:tcPr>
          <w:p w14:paraId="768284C8" w14:textId="330B4671" w:rsidR="00720F32" w:rsidRPr="0055099D" w:rsidRDefault="008236E7" w:rsidP="00FB35F9">
            <w:pPr>
              <w:tabs>
                <w:tab w:val="clear" w:pos="794"/>
                <w:tab w:val="left" w:pos="559"/>
                <w:tab w:val="left" w:pos="4111"/>
              </w:tabs>
              <w:spacing w:after="120"/>
              <w:ind w:left="561" w:hanging="561"/>
              <w:rPr>
                <w:b/>
                <w:bCs/>
                <w:szCs w:val="24"/>
                <w:lang w:eastAsia="zh-CN"/>
              </w:rPr>
            </w:pPr>
            <w:r w:rsidRPr="00320578">
              <w:rPr>
                <w:rFonts w:ascii="Calibri" w:hAnsi="Calibri" w:cs="Calibri"/>
                <w:sz w:val="23"/>
                <w:szCs w:val="23"/>
                <w:lang w:eastAsia="zh-CN"/>
              </w:rPr>
              <w:t>20</w:t>
            </w:r>
            <w:r w:rsidR="008F224B">
              <w:rPr>
                <w:rFonts w:ascii="Calibri" w:hAnsi="Calibri" w:cs="Calibri"/>
                <w:sz w:val="23"/>
                <w:szCs w:val="23"/>
                <w:lang w:eastAsia="zh-CN"/>
              </w:rPr>
              <w:t>22</w:t>
            </w:r>
            <w:r w:rsidRPr="00320578">
              <w:rPr>
                <w:rFonts w:ascii="Calibri" w:hAnsi="Calibri" w:cs="Calibri"/>
                <w:szCs w:val="24"/>
                <w:lang w:eastAsia="zh-CN"/>
              </w:rPr>
              <w:t>年</w:t>
            </w:r>
            <w:r w:rsidR="008F224B">
              <w:rPr>
                <w:rFonts w:ascii="Calibri" w:hAnsi="Calibri" w:cs="Calibri"/>
                <w:szCs w:val="24"/>
                <w:lang w:eastAsia="zh-CN"/>
              </w:rPr>
              <w:t>8</w:t>
            </w:r>
            <w:r w:rsidRPr="00320578">
              <w:rPr>
                <w:rFonts w:ascii="Calibri" w:hAnsi="Calibri" w:cs="Calibri"/>
                <w:szCs w:val="24"/>
                <w:lang w:eastAsia="zh-CN"/>
              </w:rPr>
              <w:t>月</w:t>
            </w:r>
            <w:r w:rsidR="008F224B">
              <w:rPr>
                <w:rFonts w:ascii="Calibri" w:hAnsi="Calibri" w:cs="Calibri"/>
                <w:szCs w:val="24"/>
                <w:lang w:eastAsia="zh-CN"/>
              </w:rPr>
              <w:t>2</w:t>
            </w:r>
            <w:r w:rsidRPr="00320578">
              <w:rPr>
                <w:rFonts w:ascii="Calibri" w:hAnsi="Calibri" w:cs="Calibri"/>
                <w:szCs w:val="24"/>
                <w:lang w:eastAsia="zh-CN"/>
              </w:rPr>
              <w:t>日</w:t>
            </w:r>
            <w:r w:rsidR="00720F32">
              <w:rPr>
                <w:rFonts w:hint="eastAsia"/>
                <w:lang w:eastAsia="zh-CN"/>
              </w:rPr>
              <w:t>，日内瓦</w:t>
            </w:r>
          </w:p>
        </w:tc>
      </w:tr>
      <w:tr w:rsidR="008236E7" w14:paraId="6FDB5C3E" w14:textId="77777777" w:rsidTr="005209E5">
        <w:trPr>
          <w:cantSplit/>
        </w:trPr>
        <w:tc>
          <w:tcPr>
            <w:tcW w:w="1410" w:type="dxa"/>
          </w:tcPr>
          <w:p w14:paraId="3C262116" w14:textId="77777777" w:rsidR="008236E7" w:rsidRPr="00CC5E22" w:rsidRDefault="008236E7" w:rsidP="00956D38">
            <w:pPr>
              <w:tabs>
                <w:tab w:val="left" w:pos="4111"/>
              </w:tabs>
              <w:spacing w:before="10"/>
              <w:rPr>
                <w:szCs w:val="24"/>
                <w:lang w:eastAsia="zh-CN"/>
              </w:rPr>
            </w:pPr>
            <w:r w:rsidRPr="00CC5E22">
              <w:rPr>
                <w:rFonts w:hint="eastAsia"/>
                <w:szCs w:val="24"/>
                <w:lang w:eastAsia="zh-CN"/>
              </w:rPr>
              <w:t>文号：</w:t>
            </w:r>
          </w:p>
          <w:p w14:paraId="1DD020A9" w14:textId="77777777" w:rsidR="008236E7" w:rsidRPr="00CC5E22" w:rsidRDefault="008236E7" w:rsidP="00720F32">
            <w:pPr>
              <w:tabs>
                <w:tab w:val="left" w:pos="4111"/>
              </w:tabs>
              <w:spacing w:before="10"/>
              <w:rPr>
                <w:rFonts w:ascii="Futura Lt BT" w:hAnsi="Futura Lt BT"/>
                <w:szCs w:val="24"/>
                <w:lang w:eastAsia="zh-CN"/>
              </w:rPr>
            </w:pPr>
          </w:p>
        </w:tc>
        <w:tc>
          <w:tcPr>
            <w:tcW w:w="4019" w:type="dxa"/>
            <w:gridSpan w:val="2"/>
          </w:tcPr>
          <w:p w14:paraId="5481BACD" w14:textId="5B7A0720" w:rsidR="008236E7" w:rsidRPr="00841612" w:rsidRDefault="008236E7" w:rsidP="00956D38">
            <w:pPr>
              <w:tabs>
                <w:tab w:val="left" w:pos="4111"/>
              </w:tabs>
              <w:spacing w:before="0"/>
              <w:rPr>
                <w:b/>
                <w:szCs w:val="24"/>
                <w:lang w:eastAsia="zh-CN"/>
              </w:rPr>
            </w:pPr>
            <w:r w:rsidRPr="00841612">
              <w:rPr>
                <w:rFonts w:hint="eastAsia"/>
                <w:b/>
                <w:szCs w:val="24"/>
                <w:lang w:eastAsia="zh-CN"/>
              </w:rPr>
              <w:t>电信标准化局第</w:t>
            </w:r>
            <w:r w:rsidR="008F224B" w:rsidRPr="00361B1D">
              <w:rPr>
                <w:rFonts w:ascii="Calibri" w:hAnsi="Calibri" w:cs="Calibri"/>
                <w:b/>
                <w:bCs/>
                <w:iCs/>
                <w:szCs w:val="24"/>
                <w:lang w:eastAsia="zh-CN"/>
              </w:rPr>
              <w:t>2</w:t>
            </w:r>
            <w:r w:rsidRPr="00320578">
              <w:rPr>
                <w:rFonts w:ascii="Calibri" w:hAnsi="Calibri" w:cs="Calibri"/>
                <w:b/>
                <w:szCs w:val="24"/>
                <w:lang w:eastAsia="zh-CN"/>
              </w:rPr>
              <w:t>/13</w:t>
            </w:r>
            <w:r w:rsidRPr="00841612">
              <w:rPr>
                <w:rFonts w:hint="eastAsia"/>
                <w:b/>
                <w:szCs w:val="24"/>
                <w:lang w:eastAsia="zh-CN"/>
              </w:rPr>
              <w:t>号</w:t>
            </w:r>
            <w:r w:rsidRPr="00320578">
              <w:rPr>
                <w:rFonts w:ascii="Calibri" w:hAnsi="Calibri" w:cs="Calibri"/>
                <w:b/>
                <w:bCs/>
                <w:iCs/>
                <w:szCs w:val="24"/>
                <w:lang w:eastAsia="zh-CN"/>
              </w:rPr>
              <w:t>集体</w:t>
            </w:r>
            <w:r w:rsidRPr="00841612">
              <w:rPr>
                <w:rFonts w:hint="eastAsia"/>
                <w:b/>
                <w:szCs w:val="24"/>
                <w:lang w:eastAsia="zh-CN"/>
              </w:rPr>
              <w:t>函</w:t>
            </w:r>
          </w:p>
          <w:p w14:paraId="0FE82849" w14:textId="77777777" w:rsidR="008236E7" w:rsidRPr="00720F32" w:rsidRDefault="008236E7" w:rsidP="00720F32">
            <w:pPr>
              <w:tabs>
                <w:tab w:val="left" w:pos="4111"/>
              </w:tabs>
              <w:spacing w:before="0"/>
              <w:rPr>
                <w:b/>
                <w:szCs w:val="24"/>
                <w:lang w:eastAsia="zh-CN"/>
              </w:rPr>
            </w:pPr>
            <w:r w:rsidRPr="0014797A">
              <w:rPr>
                <w:rFonts w:ascii="Calibri" w:hAnsi="Calibri"/>
              </w:rPr>
              <w:t>SG13/TK</w:t>
            </w:r>
          </w:p>
        </w:tc>
        <w:tc>
          <w:tcPr>
            <w:tcW w:w="4436" w:type="dxa"/>
            <w:vMerge w:val="restart"/>
          </w:tcPr>
          <w:p w14:paraId="585E3BE1" w14:textId="77777777" w:rsidR="008236E7" w:rsidRPr="00CC5E22" w:rsidRDefault="008236E7" w:rsidP="00CC50C4">
            <w:pPr>
              <w:tabs>
                <w:tab w:val="left" w:pos="4111"/>
              </w:tabs>
              <w:spacing w:before="0"/>
              <w:rPr>
                <w:szCs w:val="24"/>
                <w:lang w:eastAsia="zh-CN"/>
              </w:rPr>
            </w:pPr>
            <w:bookmarkStart w:id="0" w:name="Addressee_E"/>
            <w:bookmarkEnd w:id="0"/>
            <w:r w:rsidRPr="00CC5E22">
              <w:rPr>
                <w:rFonts w:hint="eastAsia"/>
                <w:szCs w:val="24"/>
                <w:lang w:eastAsia="zh-CN"/>
              </w:rPr>
              <w:t>致：</w:t>
            </w:r>
          </w:p>
          <w:p w14:paraId="322C0BE5"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国际电联各成员国主管部门；</w:t>
            </w:r>
          </w:p>
          <w:p w14:paraId="5ED10BE8"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ITU-</w:t>
            </w:r>
            <w:proofErr w:type="gramStart"/>
            <w:r w:rsidRPr="00320578">
              <w:rPr>
                <w:rFonts w:ascii="Calibri" w:hAnsi="Calibri" w:cs="Calibri"/>
                <w:szCs w:val="24"/>
                <w:lang w:eastAsia="zh-CN"/>
              </w:rPr>
              <w:t>T</w:t>
            </w:r>
            <w:r w:rsidRPr="00320578">
              <w:rPr>
                <w:rFonts w:ascii="Calibri" w:hAnsi="Calibri" w:cs="Calibri"/>
                <w:szCs w:val="24"/>
                <w:lang w:eastAsia="zh-CN"/>
              </w:rPr>
              <w:t>部门成员；</w:t>
            </w:r>
            <w:proofErr w:type="gramEnd"/>
          </w:p>
          <w:p w14:paraId="14C2BA92" w14:textId="77777777" w:rsidR="008236E7" w:rsidRPr="00320578"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 w:val="23"/>
                <w:szCs w:val="23"/>
                <w:lang w:eastAsia="zh-CN"/>
              </w:rPr>
            </w:pPr>
            <w:r w:rsidRPr="00320578">
              <w:rPr>
                <w:rFonts w:ascii="Calibri" w:hAnsi="Calibri" w:cs="Calibri"/>
                <w:szCs w:val="24"/>
                <w:lang w:eastAsia="zh-CN"/>
              </w:rPr>
              <w:t>参加第</w:t>
            </w:r>
            <w:r w:rsidRPr="00320578">
              <w:rPr>
                <w:rFonts w:ascii="Calibri" w:hAnsi="Calibri" w:cs="Calibri"/>
                <w:lang w:eastAsia="zh-CN"/>
              </w:rPr>
              <w:t>13</w:t>
            </w:r>
            <w:r w:rsidRPr="00320578">
              <w:rPr>
                <w:rFonts w:ascii="Calibri" w:hAnsi="Calibri" w:cs="Calibri"/>
                <w:szCs w:val="24"/>
                <w:lang w:eastAsia="zh-CN"/>
              </w:rPr>
              <w:t>研究组工作的</w:t>
            </w:r>
            <w:r w:rsidRPr="00320578">
              <w:rPr>
                <w:rFonts w:ascii="Calibri" w:hAnsi="Calibri" w:cs="Calibri"/>
                <w:szCs w:val="24"/>
                <w:lang w:eastAsia="zh-CN"/>
              </w:rPr>
              <w:t>ITU-T</w:t>
            </w:r>
            <w:r w:rsidRPr="00320578">
              <w:rPr>
                <w:rFonts w:ascii="Calibri" w:hAnsi="Calibri" w:cs="Calibri"/>
                <w:szCs w:val="24"/>
                <w:lang w:eastAsia="zh-CN"/>
              </w:rPr>
              <w:br/>
            </w:r>
            <w:r w:rsidRPr="00320578">
              <w:rPr>
                <w:rFonts w:ascii="Calibri" w:hAnsi="Calibri" w:cs="Calibri"/>
                <w:szCs w:val="24"/>
                <w:lang w:eastAsia="zh-CN"/>
              </w:rPr>
              <w:t>部门准成员；</w:t>
            </w:r>
          </w:p>
          <w:p w14:paraId="0D7C2D1D" w14:textId="77777777" w:rsidR="008236E7" w:rsidRPr="008236E7" w:rsidRDefault="008236E7" w:rsidP="008236E7">
            <w:pPr>
              <w:pStyle w:val="ListParagraph"/>
              <w:numPr>
                <w:ilvl w:val="0"/>
                <w:numId w:val="1"/>
              </w:numPr>
              <w:tabs>
                <w:tab w:val="clear" w:pos="794"/>
                <w:tab w:val="left" w:pos="559"/>
                <w:tab w:val="left" w:pos="4111"/>
              </w:tabs>
              <w:spacing w:before="0"/>
              <w:ind w:left="559" w:hanging="502"/>
              <w:rPr>
                <w:rFonts w:ascii="Calibri" w:hAnsi="Calibri" w:cs="Calibri"/>
                <w:szCs w:val="24"/>
                <w:lang w:eastAsia="zh-CN"/>
              </w:rPr>
            </w:pPr>
            <w:r>
              <w:rPr>
                <w:rFonts w:ascii="Calibri" w:hAnsi="Calibri" w:cs="Calibri" w:hint="eastAsia"/>
                <w:szCs w:val="24"/>
                <w:lang w:eastAsia="zh-CN"/>
              </w:rPr>
              <w:t>国际电联</w:t>
            </w:r>
            <w:r w:rsidRPr="00320578">
              <w:rPr>
                <w:rFonts w:ascii="Calibri" w:hAnsi="Calibri" w:cs="Calibri"/>
                <w:szCs w:val="24"/>
                <w:lang w:eastAsia="zh-CN"/>
              </w:rPr>
              <w:t>学术成员</w:t>
            </w:r>
          </w:p>
        </w:tc>
      </w:tr>
      <w:tr w:rsidR="008236E7" w14:paraId="08B9F6DE" w14:textId="77777777" w:rsidTr="005209E5">
        <w:trPr>
          <w:cantSplit/>
        </w:trPr>
        <w:tc>
          <w:tcPr>
            <w:tcW w:w="1410" w:type="dxa"/>
          </w:tcPr>
          <w:p w14:paraId="4D6EA4E4" w14:textId="77777777" w:rsidR="008236E7" w:rsidRPr="00CC5E22" w:rsidRDefault="008236E7" w:rsidP="00191798">
            <w:pPr>
              <w:spacing w:before="40" w:after="40"/>
              <w:rPr>
                <w:szCs w:val="24"/>
                <w:lang w:eastAsia="zh-CN"/>
              </w:rPr>
            </w:pPr>
            <w:r w:rsidRPr="00CC5E22">
              <w:rPr>
                <w:rFonts w:hint="eastAsia"/>
                <w:szCs w:val="24"/>
                <w:lang w:eastAsia="zh-CN"/>
              </w:rPr>
              <w:t>电话：</w:t>
            </w:r>
          </w:p>
        </w:tc>
        <w:tc>
          <w:tcPr>
            <w:tcW w:w="4019" w:type="dxa"/>
            <w:gridSpan w:val="2"/>
          </w:tcPr>
          <w:p w14:paraId="28B8AE19" w14:textId="77777777" w:rsidR="008236E7" w:rsidRPr="00841612" w:rsidRDefault="008236E7" w:rsidP="00191798">
            <w:pPr>
              <w:tabs>
                <w:tab w:val="left" w:pos="4111"/>
              </w:tabs>
              <w:spacing w:before="40" w:after="40"/>
              <w:rPr>
                <w:szCs w:val="24"/>
                <w:lang w:eastAsia="zh-CN"/>
              </w:rPr>
            </w:pPr>
            <w:r w:rsidRPr="00841612">
              <w:rPr>
                <w:szCs w:val="24"/>
                <w:lang w:eastAsia="zh-CN"/>
              </w:rPr>
              <w:t xml:space="preserve">+41 22 730 </w:t>
            </w:r>
            <w:r w:rsidRPr="00320578">
              <w:rPr>
                <w:rFonts w:ascii="Calibri" w:hAnsi="Calibri" w:cs="Calibri"/>
              </w:rPr>
              <w:t>5126</w:t>
            </w:r>
          </w:p>
        </w:tc>
        <w:tc>
          <w:tcPr>
            <w:tcW w:w="4436" w:type="dxa"/>
            <w:vMerge/>
          </w:tcPr>
          <w:p w14:paraId="4FFBC4CE" w14:textId="77777777" w:rsidR="008236E7" w:rsidRDefault="008236E7" w:rsidP="00956D38">
            <w:pPr>
              <w:tabs>
                <w:tab w:val="left" w:pos="4111"/>
              </w:tabs>
              <w:spacing w:before="0"/>
              <w:rPr>
                <w:b/>
                <w:lang w:eastAsia="zh-CN"/>
              </w:rPr>
            </w:pPr>
          </w:p>
        </w:tc>
      </w:tr>
      <w:tr w:rsidR="008236E7" w14:paraId="37EA8D1F" w14:textId="77777777" w:rsidTr="005209E5">
        <w:trPr>
          <w:cantSplit/>
        </w:trPr>
        <w:tc>
          <w:tcPr>
            <w:tcW w:w="1410" w:type="dxa"/>
          </w:tcPr>
          <w:p w14:paraId="614068EE" w14:textId="77777777" w:rsidR="008236E7" w:rsidRPr="00CC5E22" w:rsidRDefault="008236E7" w:rsidP="00191798">
            <w:pPr>
              <w:spacing w:before="40" w:after="40"/>
              <w:rPr>
                <w:szCs w:val="24"/>
                <w:lang w:eastAsia="zh-CN"/>
              </w:rPr>
            </w:pPr>
            <w:r w:rsidRPr="00CC5E22">
              <w:rPr>
                <w:rFonts w:hint="eastAsia"/>
                <w:szCs w:val="24"/>
                <w:lang w:eastAsia="zh-CN"/>
              </w:rPr>
              <w:t>传真：</w:t>
            </w:r>
          </w:p>
        </w:tc>
        <w:tc>
          <w:tcPr>
            <w:tcW w:w="4019" w:type="dxa"/>
            <w:gridSpan w:val="2"/>
          </w:tcPr>
          <w:p w14:paraId="7F065AD5" w14:textId="77777777" w:rsidR="008236E7" w:rsidRDefault="008236E7" w:rsidP="00191798">
            <w:pPr>
              <w:tabs>
                <w:tab w:val="left" w:pos="4111"/>
              </w:tabs>
              <w:spacing w:before="40" w:after="40"/>
              <w:rPr>
                <w:rStyle w:val="Hyperlink"/>
                <w:lang w:eastAsia="zh-CN"/>
              </w:rPr>
            </w:pPr>
            <w:r w:rsidRPr="00841612">
              <w:rPr>
                <w:szCs w:val="24"/>
                <w:lang w:eastAsia="zh-CN"/>
              </w:rPr>
              <w:t>+41 22 730 5853</w:t>
            </w:r>
          </w:p>
        </w:tc>
        <w:tc>
          <w:tcPr>
            <w:tcW w:w="4436" w:type="dxa"/>
            <w:vMerge/>
          </w:tcPr>
          <w:p w14:paraId="31D79E8E" w14:textId="77777777" w:rsidR="008236E7" w:rsidRDefault="008236E7" w:rsidP="00956D38">
            <w:pPr>
              <w:tabs>
                <w:tab w:val="left" w:pos="4111"/>
              </w:tabs>
              <w:spacing w:before="0"/>
              <w:rPr>
                <w:b/>
                <w:lang w:eastAsia="zh-CN"/>
              </w:rPr>
            </w:pPr>
          </w:p>
        </w:tc>
      </w:tr>
      <w:tr w:rsidR="008236E7" w14:paraId="7729A9BA" w14:textId="77777777" w:rsidTr="005209E5">
        <w:trPr>
          <w:cantSplit/>
          <w:trHeight w:val="331"/>
        </w:trPr>
        <w:tc>
          <w:tcPr>
            <w:tcW w:w="1410" w:type="dxa"/>
          </w:tcPr>
          <w:p w14:paraId="3C34A871" w14:textId="77777777" w:rsidR="008236E7" w:rsidRPr="00CC5E22" w:rsidRDefault="008236E7" w:rsidP="00191798">
            <w:pPr>
              <w:spacing w:before="40" w:after="40"/>
              <w:rPr>
                <w:szCs w:val="24"/>
                <w:lang w:eastAsia="zh-CN"/>
              </w:rPr>
            </w:pPr>
            <w:r w:rsidRPr="00CC5E22">
              <w:rPr>
                <w:rFonts w:ascii="Calibri" w:hAnsi="Calibri" w:hint="eastAsia"/>
                <w:lang w:eastAsia="zh-CN"/>
              </w:rPr>
              <w:t>电子邮件</w:t>
            </w:r>
            <w:r w:rsidRPr="00CC5E22">
              <w:rPr>
                <w:rFonts w:hint="eastAsia"/>
                <w:szCs w:val="24"/>
                <w:lang w:eastAsia="zh-CN"/>
              </w:rPr>
              <w:t>：</w:t>
            </w:r>
          </w:p>
        </w:tc>
        <w:tc>
          <w:tcPr>
            <w:tcW w:w="4019" w:type="dxa"/>
            <w:gridSpan w:val="2"/>
          </w:tcPr>
          <w:p w14:paraId="4B2ECA25" w14:textId="77777777" w:rsidR="008236E7" w:rsidRPr="005209E5" w:rsidRDefault="00F815E8" w:rsidP="005209E5">
            <w:pPr>
              <w:tabs>
                <w:tab w:val="left" w:pos="4111"/>
              </w:tabs>
              <w:spacing w:before="0"/>
              <w:rPr>
                <w:lang w:eastAsia="zh-CN"/>
              </w:rPr>
            </w:pPr>
            <w:hyperlink r:id="rId8" w:history="1">
              <w:r w:rsidR="00CC5E22" w:rsidRPr="00372DFD">
                <w:rPr>
                  <w:rStyle w:val="Hyperlink"/>
                </w:rPr>
                <w:t>tsbsg13@itu.int</w:t>
              </w:r>
            </w:hyperlink>
          </w:p>
        </w:tc>
        <w:tc>
          <w:tcPr>
            <w:tcW w:w="4436" w:type="dxa"/>
            <w:vMerge/>
          </w:tcPr>
          <w:p w14:paraId="5D0DD823" w14:textId="77777777" w:rsidR="008236E7" w:rsidRDefault="008236E7" w:rsidP="008236E7">
            <w:pPr>
              <w:tabs>
                <w:tab w:val="clear" w:pos="794"/>
                <w:tab w:val="clear" w:pos="1191"/>
                <w:tab w:val="clear" w:pos="1588"/>
                <w:tab w:val="clear" w:pos="1985"/>
                <w:tab w:val="left" w:pos="141"/>
              </w:tabs>
              <w:spacing w:before="0"/>
              <w:ind w:left="141" w:hanging="141"/>
              <w:rPr>
                <w:lang w:eastAsia="zh-CN"/>
              </w:rPr>
            </w:pPr>
          </w:p>
        </w:tc>
      </w:tr>
      <w:tr w:rsidR="008236E7" w14:paraId="5AD3F48A" w14:textId="77777777" w:rsidTr="005209E5">
        <w:trPr>
          <w:cantSplit/>
          <w:trHeight w:val="294"/>
        </w:trPr>
        <w:tc>
          <w:tcPr>
            <w:tcW w:w="1410" w:type="dxa"/>
          </w:tcPr>
          <w:p w14:paraId="14613DCF" w14:textId="77777777" w:rsidR="008236E7" w:rsidRPr="00CC5E22" w:rsidRDefault="008236E7" w:rsidP="00191798">
            <w:pPr>
              <w:spacing w:before="40" w:after="40"/>
              <w:rPr>
                <w:rFonts w:ascii="Calibri" w:hAnsi="Calibri"/>
                <w:lang w:eastAsia="zh-CN"/>
              </w:rPr>
            </w:pPr>
            <w:r w:rsidRPr="00CC5E22">
              <w:rPr>
                <w:rFonts w:ascii="Calibri" w:hAnsi="Calibri" w:hint="eastAsia"/>
                <w:lang w:eastAsia="zh-CN"/>
              </w:rPr>
              <w:t>网址：</w:t>
            </w:r>
          </w:p>
        </w:tc>
        <w:tc>
          <w:tcPr>
            <w:tcW w:w="4019" w:type="dxa"/>
            <w:gridSpan w:val="2"/>
          </w:tcPr>
          <w:p w14:paraId="718CDDC7" w14:textId="77777777" w:rsidR="008236E7" w:rsidRDefault="00F815E8" w:rsidP="008236E7">
            <w:pPr>
              <w:tabs>
                <w:tab w:val="left" w:pos="4111"/>
              </w:tabs>
              <w:spacing w:before="0" w:after="480"/>
              <w:rPr>
                <w:rStyle w:val="Hyperlink"/>
                <w:lang w:eastAsia="zh-CN"/>
              </w:rPr>
            </w:pPr>
            <w:hyperlink r:id="rId9" w:history="1">
              <w:r w:rsidR="008236E7" w:rsidRPr="00320578">
                <w:rPr>
                  <w:rStyle w:val="Hyperlink"/>
                  <w:rFonts w:ascii="Calibri" w:hAnsi="Calibri" w:cs="Calibri"/>
                </w:rPr>
                <w:t>http://itu.int/go/tsg13</w:t>
              </w:r>
            </w:hyperlink>
          </w:p>
        </w:tc>
        <w:tc>
          <w:tcPr>
            <w:tcW w:w="4436" w:type="dxa"/>
            <w:vMerge/>
          </w:tcPr>
          <w:p w14:paraId="4425023F" w14:textId="77777777" w:rsidR="008236E7" w:rsidRDefault="008236E7" w:rsidP="008236E7">
            <w:pPr>
              <w:tabs>
                <w:tab w:val="clear" w:pos="794"/>
                <w:tab w:val="clear" w:pos="1191"/>
                <w:tab w:val="clear" w:pos="1588"/>
                <w:tab w:val="clear" w:pos="1985"/>
                <w:tab w:val="left" w:pos="141"/>
              </w:tabs>
              <w:spacing w:before="0"/>
              <w:ind w:left="141" w:hanging="141"/>
              <w:rPr>
                <w:lang w:eastAsia="zh-CN"/>
              </w:rPr>
            </w:pPr>
          </w:p>
        </w:tc>
      </w:tr>
      <w:tr w:rsidR="00720F32" w14:paraId="14ECF770" w14:textId="77777777" w:rsidTr="005209E5">
        <w:trPr>
          <w:cantSplit/>
        </w:trPr>
        <w:tc>
          <w:tcPr>
            <w:tcW w:w="1410" w:type="dxa"/>
          </w:tcPr>
          <w:p w14:paraId="1059412E" w14:textId="77777777" w:rsidR="00720F32" w:rsidRPr="005F63C1" w:rsidRDefault="00720F32" w:rsidP="00191798">
            <w:pPr>
              <w:spacing w:before="40" w:after="40"/>
              <w:rPr>
                <w:b/>
                <w:bCs/>
                <w:szCs w:val="24"/>
                <w:lang w:eastAsia="zh-CN"/>
              </w:rPr>
            </w:pPr>
            <w:r w:rsidRPr="005F63C1">
              <w:rPr>
                <w:rFonts w:hint="eastAsia"/>
                <w:b/>
                <w:bCs/>
                <w:sz w:val="22"/>
                <w:lang w:eastAsia="zh-CN"/>
              </w:rPr>
              <w:t>事由：</w:t>
            </w:r>
          </w:p>
        </w:tc>
        <w:tc>
          <w:tcPr>
            <w:tcW w:w="8455" w:type="dxa"/>
            <w:gridSpan w:val="3"/>
          </w:tcPr>
          <w:p w14:paraId="4B263C87" w14:textId="525B68DA" w:rsidR="00720F32" w:rsidRPr="005F63C1" w:rsidRDefault="005F63C1" w:rsidP="005F63C1">
            <w:pPr>
              <w:tabs>
                <w:tab w:val="left" w:pos="4111"/>
              </w:tabs>
              <w:spacing w:before="0"/>
              <w:rPr>
                <w:b/>
                <w:lang w:eastAsia="zh-CN"/>
              </w:rPr>
            </w:pPr>
            <w:r w:rsidRPr="005F63C1">
              <w:rPr>
                <w:b/>
                <w:bCs/>
                <w:lang w:eastAsia="zh-CN"/>
              </w:rPr>
              <w:t xml:space="preserve">ITU-T </w:t>
            </w:r>
            <w:r>
              <w:rPr>
                <w:rFonts w:hint="eastAsia"/>
                <w:b/>
                <w:bCs/>
                <w:lang w:eastAsia="zh-CN"/>
              </w:rPr>
              <w:t>第</w:t>
            </w:r>
            <w:r w:rsidR="008236E7" w:rsidRPr="005F63C1">
              <w:rPr>
                <w:rFonts w:ascii="Calibri" w:hAnsi="Calibri"/>
                <w:b/>
                <w:szCs w:val="24"/>
                <w:lang w:eastAsia="zh-CN"/>
              </w:rPr>
              <w:t>13</w:t>
            </w:r>
            <w:r>
              <w:rPr>
                <w:rFonts w:ascii="Calibri" w:hAnsi="Calibri" w:hint="eastAsia"/>
                <w:b/>
                <w:szCs w:val="24"/>
                <w:lang w:eastAsia="zh-CN"/>
              </w:rPr>
              <w:t>研究</w:t>
            </w:r>
            <w:r>
              <w:rPr>
                <w:rFonts w:ascii="Calibri" w:hAnsi="Calibri"/>
                <w:b/>
                <w:szCs w:val="24"/>
                <w:lang w:eastAsia="zh-CN"/>
              </w:rPr>
              <w:t>组</w:t>
            </w:r>
            <w:r w:rsidR="008236E7" w:rsidRPr="005F63C1">
              <w:rPr>
                <w:rFonts w:ascii="Calibri" w:hAnsi="Calibri"/>
                <w:b/>
                <w:szCs w:val="24"/>
                <w:lang w:eastAsia="zh-CN"/>
              </w:rPr>
              <w:t>会议（</w:t>
            </w:r>
            <w:r w:rsidR="008236E7" w:rsidRPr="005F63C1">
              <w:rPr>
                <w:rFonts w:ascii="Calibri" w:hAnsi="Calibri"/>
                <w:b/>
                <w:szCs w:val="24"/>
                <w:lang w:eastAsia="zh-CN"/>
              </w:rPr>
              <w:t>20</w:t>
            </w:r>
            <w:r w:rsidR="00786848" w:rsidRPr="005F63C1">
              <w:rPr>
                <w:rFonts w:ascii="Calibri" w:hAnsi="Calibri" w:hint="eastAsia"/>
                <w:b/>
                <w:szCs w:val="24"/>
                <w:lang w:eastAsia="zh-CN"/>
              </w:rPr>
              <w:t>2</w:t>
            </w:r>
            <w:r w:rsidR="008F224B">
              <w:rPr>
                <w:rFonts w:ascii="Calibri" w:hAnsi="Calibri"/>
                <w:b/>
                <w:szCs w:val="24"/>
                <w:lang w:eastAsia="zh-CN"/>
              </w:rPr>
              <w:t>2</w:t>
            </w:r>
            <w:r w:rsidR="008236E7" w:rsidRPr="005F63C1">
              <w:rPr>
                <w:rFonts w:ascii="Calibri" w:hAnsi="Calibri"/>
                <w:b/>
                <w:szCs w:val="24"/>
                <w:lang w:eastAsia="zh-CN"/>
              </w:rPr>
              <w:t>年</w:t>
            </w:r>
            <w:r w:rsidR="008F224B">
              <w:rPr>
                <w:rFonts w:ascii="Calibri" w:hAnsi="Calibri"/>
                <w:b/>
                <w:szCs w:val="24"/>
                <w:lang w:eastAsia="zh-CN"/>
              </w:rPr>
              <w:t>11</w:t>
            </w:r>
            <w:r w:rsidR="008236E7" w:rsidRPr="005F63C1">
              <w:rPr>
                <w:rFonts w:ascii="Calibri" w:hAnsi="Calibri"/>
                <w:b/>
                <w:szCs w:val="24"/>
                <w:lang w:eastAsia="zh-CN"/>
              </w:rPr>
              <w:t>月</w:t>
            </w:r>
            <w:r w:rsidR="00786848" w:rsidRPr="005F63C1">
              <w:rPr>
                <w:rFonts w:ascii="Calibri" w:hAnsi="Calibri" w:hint="eastAsia"/>
                <w:b/>
                <w:szCs w:val="24"/>
                <w:lang w:eastAsia="zh-CN"/>
              </w:rPr>
              <w:t>1</w:t>
            </w:r>
            <w:r w:rsidR="008F224B">
              <w:rPr>
                <w:rFonts w:ascii="Calibri" w:hAnsi="Calibri"/>
                <w:b/>
                <w:szCs w:val="24"/>
                <w:lang w:eastAsia="zh-CN"/>
              </w:rPr>
              <w:t>4</w:t>
            </w:r>
            <w:r w:rsidR="008236E7" w:rsidRPr="005F63C1">
              <w:rPr>
                <w:rFonts w:ascii="Calibri" w:hAnsi="Calibri"/>
                <w:b/>
                <w:szCs w:val="24"/>
                <w:lang w:eastAsia="zh-CN"/>
              </w:rPr>
              <w:t>日，日内瓦）</w:t>
            </w:r>
          </w:p>
        </w:tc>
      </w:tr>
    </w:tbl>
    <w:p w14:paraId="61DD48D8" w14:textId="77777777" w:rsidR="0063445E" w:rsidRDefault="0063445E" w:rsidP="005209E5">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217E7D0D" w14:textId="294F368F" w:rsidR="008236E7" w:rsidRPr="005F63C1" w:rsidRDefault="008236E7" w:rsidP="00BB3611">
      <w:pPr>
        <w:ind w:firstLineChars="200" w:firstLine="488"/>
        <w:rPr>
          <w:rFonts w:cstheme="minorHAnsi"/>
          <w:lang w:eastAsia="zh-CN"/>
        </w:rPr>
      </w:pPr>
      <w:r w:rsidRPr="005F63C1">
        <w:rPr>
          <w:rFonts w:ascii="Calibri" w:hAnsi="Calibri"/>
          <w:spacing w:val="4"/>
          <w:szCs w:val="24"/>
          <w:lang w:eastAsia="zh-CN"/>
        </w:rPr>
        <w:t>本人同意</w:t>
      </w:r>
      <w:r w:rsidRPr="005F63C1">
        <w:rPr>
          <w:rFonts w:ascii="Calibri" w:hAnsi="Calibri"/>
          <w:spacing w:val="6"/>
          <w:szCs w:val="24"/>
          <w:lang w:eastAsia="zh-CN"/>
        </w:rPr>
        <w:t>第</w:t>
      </w:r>
      <w:r w:rsidRPr="005F63C1">
        <w:rPr>
          <w:rFonts w:ascii="Calibri" w:hAnsi="Calibri"/>
          <w:spacing w:val="6"/>
          <w:szCs w:val="24"/>
          <w:lang w:eastAsia="zh-CN"/>
        </w:rPr>
        <w:t>13</w:t>
      </w:r>
      <w:r w:rsidRPr="005F63C1">
        <w:rPr>
          <w:rFonts w:ascii="Calibri" w:hAnsi="Calibri"/>
          <w:spacing w:val="6"/>
          <w:szCs w:val="24"/>
          <w:lang w:eastAsia="zh-CN"/>
        </w:rPr>
        <w:t>研究组主席（</w:t>
      </w:r>
      <w:r w:rsidR="008F224B" w:rsidRPr="008F224B">
        <w:rPr>
          <w:rFonts w:ascii="Calibri" w:hAnsi="Calibri"/>
          <w:lang w:eastAsia="zh-CN"/>
        </w:rPr>
        <w:t>Kazunori Tanikawa</w:t>
      </w:r>
      <w:r w:rsidRPr="005F63C1">
        <w:rPr>
          <w:rFonts w:ascii="Calibri" w:hAnsi="Calibri"/>
          <w:spacing w:val="6"/>
          <w:lang w:eastAsia="zh-CN"/>
        </w:rPr>
        <w:t>先生）的</w:t>
      </w:r>
      <w:r w:rsidRPr="005F63C1">
        <w:rPr>
          <w:rFonts w:ascii="Calibri" w:hAnsi="Calibri"/>
          <w:spacing w:val="6"/>
          <w:szCs w:val="24"/>
          <w:lang w:eastAsia="zh-CN"/>
        </w:rPr>
        <w:t>要求，并得到第</w:t>
      </w:r>
      <w:r w:rsidRPr="005F63C1">
        <w:rPr>
          <w:rFonts w:ascii="Calibri" w:hAnsi="Calibri"/>
          <w:spacing w:val="6"/>
          <w:szCs w:val="24"/>
          <w:lang w:eastAsia="zh-CN"/>
        </w:rPr>
        <w:t>13</w:t>
      </w:r>
      <w:r w:rsidRPr="005F63C1">
        <w:rPr>
          <w:rFonts w:ascii="Calibri" w:hAnsi="Calibri"/>
          <w:spacing w:val="6"/>
          <w:szCs w:val="24"/>
          <w:lang w:eastAsia="zh-CN"/>
        </w:rPr>
        <w:t>研究组会议（</w:t>
      </w:r>
      <w:r w:rsidRPr="005F63C1">
        <w:rPr>
          <w:rFonts w:ascii="Calibri" w:hAnsi="Calibri"/>
          <w:spacing w:val="6"/>
          <w:szCs w:val="24"/>
          <w:lang w:eastAsia="zh-CN"/>
        </w:rPr>
        <w:t>20</w:t>
      </w:r>
      <w:r w:rsidR="008F224B">
        <w:rPr>
          <w:rFonts w:ascii="Calibri" w:hAnsi="Calibri"/>
          <w:spacing w:val="6"/>
          <w:szCs w:val="24"/>
          <w:lang w:eastAsia="zh-CN"/>
        </w:rPr>
        <w:t>22</w:t>
      </w:r>
      <w:r w:rsidRPr="005F63C1">
        <w:rPr>
          <w:rFonts w:ascii="Calibri" w:hAnsi="Calibri"/>
          <w:spacing w:val="6"/>
          <w:szCs w:val="24"/>
          <w:lang w:eastAsia="zh-CN"/>
        </w:rPr>
        <w:t>年</w:t>
      </w:r>
      <w:r w:rsidR="008F224B">
        <w:rPr>
          <w:rFonts w:ascii="Calibri" w:hAnsi="Calibri"/>
          <w:spacing w:val="6"/>
          <w:szCs w:val="24"/>
          <w:lang w:eastAsia="zh-CN"/>
        </w:rPr>
        <w:t>7</w:t>
      </w:r>
      <w:r w:rsidRPr="005F63C1">
        <w:rPr>
          <w:rFonts w:ascii="Calibri" w:hAnsi="Calibri"/>
          <w:spacing w:val="4"/>
          <w:szCs w:val="24"/>
          <w:lang w:eastAsia="zh-CN"/>
        </w:rPr>
        <w:t>月</w:t>
      </w:r>
      <w:r w:rsidRPr="005F63C1">
        <w:rPr>
          <w:rFonts w:ascii="Calibri" w:hAnsi="Calibri" w:hint="eastAsia"/>
          <w:spacing w:val="4"/>
          <w:szCs w:val="24"/>
          <w:lang w:eastAsia="zh-CN"/>
        </w:rPr>
        <w:t>4</w:t>
      </w:r>
      <w:r w:rsidRPr="005F63C1">
        <w:rPr>
          <w:rFonts w:ascii="Calibri" w:hAnsi="Calibri"/>
          <w:spacing w:val="4"/>
          <w:szCs w:val="24"/>
          <w:lang w:eastAsia="zh-CN"/>
        </w:rPr>
        <w:t>至</w:t>
      </w:r>
      <w:r w:rsidR="008F224B">
        <w:rPr>
          <w:rFonts w:ascii="Calibri" w:hAnsi="Calibri"/>
          <w:spacing w:val="4"/>
          <w:szCs w:val="24"/>
          <w:lang w:eastAsia="zh-CN"/>
        </w:rPr>
        <w:t>1</w:t>
      </w:r>
      <w:r w:rsidR="005F63C1">
        <w:rPr>
          <w:rFonts w:ascii="Calibri" w:hAnsi="Calibri" w:hint="eastAsia"/>
          <w:spacing w:val="4"/>
          <w:szCs w:val="24"/>
          <w:lang w:eastAsia="zh-CN"/>
        </w:rPr>
        <w:t>5</w:t>
      </w:r>
      <w:r w:rsidRPr="005F63C1">
        <w:rPr>
          <w:rFonts w:ascii="Calibri" w:hAnsi="Calibri"/>
          <w:spacing w:val="4"/>
          <w:szCs w:val="24"/>
          <w:lang w:eastAsia="zh-CN"/>
        </w:rPr>
        <w:t>日，</w:t>
      </w:r>
      <w:r w:rsidR="005F63C1">
        <w:rPr>
          <w:rFonts w:ascii="Calibri" w:hAnsi="Calibri" w:hint="eastAsia"/>
          <w:spacing w:val="4"/>
          <w:szCs w:val="24"/>
          <w:lang w:eastAsia="zh-CN"/>
        </w:rPr>
        <w:t>日内瓦</w:t>
      </w:r>
      <w:r w:rsidRPr="005F63C1">
        <w:rPr>
          <w:rFonts w:ascii="Calibri" w:hAnsi="Calibri"/>
          <w:spacing w:val="4"/>
          <w:szCs w:val="24"/>
          <w:lang w:eastAsia="zh-CN"/>
        </w:rPr>
        <w:t>）的首肯</w:t>
      </w:r>
      <w:r w:rsidRPr="005F63C1">
        <w:rPr>
          <w:rFonts w:ascii="Calibri" w:hAnsi="Calibri"/>
          <w:iCs/>
          <w:spacing w:val="4"/>
          <w:szCs w:val="24"/>
          <w:lang w:eastAsia="zh-CN"/>
        </w:rPr>
        <w:t>，</w:t>
      </w:r>
      <w:r w:rsidRPr="005F63C1">
        <w:rPr>
          <w:rFonts w:ascii="Calibri" w:hAnsi="Calibri"/>
          <w:spacing w:val="4"/>
          <w:szCs w:val="24"/>
          <w:lang w:eastAsia="zh-CN"/>
        </w:rPr>
        <w:t>我高兴地邀请您参加将于</w:t>
      </w:r>
      <w:r w:rsidR="005F63C1">
        <w:rPr>
          <w:rFonts w:ascii="Calibri" w:hAnsi="Calibri"/>
          <w:bCs/>
          <w:szCs w:val="24"/>
          <w:lang w:eastAsia="zh-CN"/>
        </w:rPr>
        <w:t>20</w:t>
      </w:r>
      <w:r w:rsidR="00BC29B5">
        <w:rPr>
          <w:rFonts w:ascii="Calibri" w:hAnsi="Calibri"/>
          <w:bCs/>
          <w:szCs w:val="24"/>
          <w:lang w:eastAsia="zh-CN"/>
        </w:rPr>
        <w:t>22</w:t>
      </w:r>
      <w:r w:rsidRPr="005F63C1">
        <w:rPr>
          <w:rFonts w:ascii="Calibri" w:hAnsi="Calibri"/>
          <w:bCs/>
          <w:szCs w:val="24"/>
          <w:lang w:eastAsia="zh-CN"/>
        </w:rPr>
        <w:t>年</w:t>
      </w:r>
      <w:r w:rsidR="00BC29B5">
        <w:rPr>
          <w:rFonts w:ascii="Calibri" w:hAnsi="Calibri"/>
          <w:bCs/>
          <w:szCs w:val="24"/>
          <w:lang w:eastAsia="zh-CN"/>
        </w:rPr>
        <w:t>11</w:t>
      </w:r>
      <w:r w:rsidRPr="005F63C1">
        <w:rPr>
          <w:rFonts w:ascii="Calibri" w:hAnsi="Calibri"/>
          <w:bCs/>
          <w:szCs w:val="24"/>
          <w:lang w:eastAsia="zh-CN"/>
        </w:rPr>
        <w:t>月</w:t>
      </w:r>
      <w:r w:rsidR="005F63C1">
        <w:rPr>
          <w:rFonts w:ascii="Calibri" w:hAnsi="Calibri" w:hint="eastAsia"/>
          <w:bCs/>
          <w:szCs w:val="24"/>
          <w:lang w:eastAsia="zh-CN"/>
        </w:rPr>
        <w:t>1</w:t>
      </w:r>
      <w:r w:rsidR="00BC29B5">
        <w:rPr>
          <w:rFonts w:ascii="Calibri" w:hAnsi="Calibri"/>
          <w:bCs/>
          <w:szCs w:val="24"/>
          <w:lang w:eastAsia="zh-CN"/>
        </w:rPr>
        <w:t>4</w:t>
      </w:r>
      <w:r w:rsidRPr="005F63C1">
        <w:rPr>
          <w:rFonts w:ascii="Calibri" w:hAnsi="Calibri"/>
          <w:bCs/>
          <w:szCs w:val="24"/>
          <w:lang w:eastAsia="zh-CN"/>
        </w:rPr>
        <w:t>日</w:t>
      </w:r>
      <w:r w:rsidR="00BC29B5">
        <w:rPr>
          <w:rFonts w:ascii="Calibri" w:hAnsi="Calibri" w:hint="eastAsia"/>
          <w:bCs/>
          <w:szCs w:val="24"/>
          <w:lang w:eastAsia="zh-CN"/>
        </w:rPr>
        <w:t>（半天）</w:t>
      </w:r>
      <w:r w:rsidRPr="005F63C1">
        <w:rPr>
          <w:rFonts w:ascii="Calibri" w:hAnsi="Calibri"/>
          <w:bCs/>
          <w:szCs w:val="24"/>
          <w:lang w:eastAsia="zh-CN"/>
        </w:rPr>
        <w:t>在日内瓦国际电联总部召开的</w:t>
      </w:r>
      <w:r w:rsidR="005F63C1">
        <w:rPr>
          <w:rFonts w:ascii="Calibri" w:hAnsi="Calibri" w:hint="eastAsia"/>
          <w:szCs w:val="24"/>
          <w:lang w:eastAsia="zh-CN"/>
        </w:rPr>
        <w:t>第</w:t>
      </w:r>
      <w:r w:rsidRPr="005F63C1">
        <w:rPr>
          <w:rFonts w:ascii="Calibri" w:hAnsi="Calibri"/>
          <w:szCs w:val="24"/>
          <w:lang w:eastAsia="zh-CN"/>
        </w:rPr>
        <w:t>13</w:t>
      </w:r>
      <w:r w:rsidR="005F63C1">
        <w:rPr>
          <w:rFonts w:ascii="Calibri" w:hAnsi="Calibri" w:hint="eastAsia"/>
          <w:szCs w:val="24"/>
          <w:lang w:eastAsia="zh-CN"/>
        </w:rPr>
        <w:t>研究</w:t>
      </w:r>
      <w:r w:rsidRPr="005F63C1">
        <w:rPr>
          <w:rFonts w:ascii="Calibri" w:hAnsi="Calibri"/>
          <w:szCs w:val="24"/>
          <w:lang w:eastAsia="zh-CN"/>
        </w:rPr>
        <w:t>组</w:t>
      </w:r>
      <w:r w:rsidR="004E66FB" w:rsidRPr="005F63C1">
        <w:rPr>
          <w:rFonts w:ascii="STKaiti" w:eastAsia="STKaiti" w:hAnsi="STKaiti"/>
          <w:szCs w:val="24"/>
          <w:lang w:eastAsia="zh-CN"/>
        </w:rPr>
        <w:t>（</w:t>
      </w:r>
      <w:r w:rsidR="004E66FB">
        <w:rPr>
          <w:rFonts w:ascii="STKaiti" w:eastAsia="STKaiti" w:hAnsi="STKaiti" w:hint="eastAsia"/>
          <w:szCs w:val="24"/>
          <w:lang w:eastAsia="zh-CN"/>
        </w:rPr>
        <w:t>“</w:t>
      </w:r>
      <w:r w:rsidR="004E66FB" w:rsidRPr="005F63C1">
        <w:rPr>
          <w:rFonts w:ascii="STKaiti" w:eastAsia="STKaiti" w:hAnsi="STKaiti" w:cs="Segoe UI"/>
          <w:color w:val="000000"/>
          <w:szCs w:val="24"/>
          <w:lang w:eastAsia="zh-CN"/>
        </w:rPr>
        <w:t>未来网络</w:t>
      </w:r>
      <w:r w:rsidR="004E66FB">
        <w:rPr>
          <w:rFonts w:ascii="STKaiti" w:eastAsia="STKaiti" w:hAnsi="STKaiti" w:cs="Segoe UI" w:hint="eastAsia"/>
          <w:color w:val="000000"/>
          <w:szCs w:val="24"/>
          <w:lang w:eastAsia="zh-CN"/>
        </w:rPr>
        <w:t>和新兴网络”）</w:t>
      </w:r>
      <w:r w:rsidR="005F63C1" w:rsidRPr="005F63C1">
        <w:rPr>
          <w:rFonts w:ascii="Calibri" w:hAnsi="Calibri"/>
          <w:szCs w:val="24"/>
          <w:lang w:eastAsia="zh-CN"/>
        </w:rPr>
        <w:t>会议</w:t>
      </w:r>
      <w:r w:rsidRPr="005F63C1">
        <w:rPr>
          <w:rFonts w:asciiTheme="minorEastAsia" w:eastAsiaTheme="minorEastAsia" w:hAnsiTheme="minorEastAsia"/>
          <w:szCs w:val="24"/>
          <w:lang w:eastAsia="zh-CN"/>
        </w:rPr>
        <w:t>。</w:t>
      </w:r>
    </w:p>
    <w:p w14:paraId="5C8353E2" w14:textId="26826A2B" w:rsidR="008F224B" w:rsidRPr="008F224B" w:rsidRDefault="008F224B" w:rsidP="008F224B">
      <w:pPr>
        <w:ind w:firstLineChars="200" w:firstLine="480"/>
        <w:rPr>
          <w:rFonts w:ascii="Calibri" w:eastAsia="Times New Roman" w:hAnsi="Calibri" w:cs="Calibri"/>
          <w:sz w:val="22"/>
          <w:szCs w:val="22"/>
          <w:lang w:eastAsia="zh-CN"/>
        </w:rPr>
      </w:pPr>
      <w:r w:rsidRPr="00087287">
        <w:rPr>
          <w:rFonts w:ascii="Calibri" w:hAnsi="Calibri" w:hint="eastAsia"/>
          <w:lang w:eastAsia="zh-CN"/>
        </w:rPr>
        <w:t>此次会议的最终</w:t>
      </w:r>
      <w:r w:rsidR="004E66FB">
        <w:rPr>
          <w:rFonts w:ascii="Calibri" w:hAnsi="Calibri" w:hint="eastAsia"/>
          <w:lang w:eastAsia="zh-CN"/>
        </w:rPr>
        <w:t>会务</w:t>
      </w:r>
      <w:r w:rsidRPr="00087287">
        <w:rPr>
          <w:rFonts w:ascii="Calibri" w:hAnsi="Calibri" w:hint="eastAsia"/>
          <w:lang w:eastAsia="zh-CN"/>
        </w:rPr>
        <w:t>安排取决于</w:t>
      </w:r>
      <w:r w:rsidR="004E66FB">
        <w:rPr>
          <w:rFonts w:ascii="Calibri" w:hAnsi="Calibri" w:hint="eastAsia"/>
          <w:lang w:eastAsia="zh-CN"/>
        </w:rPr>
        <w:t>新冠（</w:t>
      </w:r>
      <w:r w:rsidRPr="00087287">
        <w:rPr>
          <w:rFonts w:ascii="Calibri" w:hAnsi="Calibri" w:hint="eastAsia"/>
          <w:lang w:eastAsia="zh-CN"/>
        </w:rPr>
        <w:t>C</w:t>
      </w:r>
      <w:r w:rsidRPr="00087287">
        <w:rPr>
          <w:rFonts w:ascii="Calibri" w:hAnsi="Calibri"/>
          <w:lang w:eastAsia="zh-CN"/>
        </w:rPr>
        <w:t>OVID-19</w:t>
      </w:r>
      <w:r w:rsidR="004E66FB">
        <w:rPr>
          <w:rFonts w:ascii="Calibri" w:hAnsi="Calibri" w:hint="eastAsia"/>
          <w:lang w:eastAsia="zh-CN"/>
        </w:rPr>
        <w:t>）</w:t>
      </w:r>
      <w:r w:rsidRPr="00087287">
        <w:rPr>
          <w:rFonts w:ascii="Calibri" w:hAnsi="Calibri" w:hint="eastAsia"/>
          <w:lang w:eastAsia="zh-CN"/>
        </w:rPr>
        <w:t>大流行疫情的演变发展及其对国际旅行的影响。研究组管理班子将与电信标准化局秘书处紧密合作，密切跟踪形势。如需更改会议安排，则将通过研究组主页、邮件清单和对本集体函的更新通知各位</w:t>
      </w:r>
      <w:r w:rsidRPr="00087287">
        <w:rPr>
          <w:rFonts w:ascii="Calibri" w:hAnsi="Calibri" w:hint="eastAsia"/>
          <w:lang w:eastAsia="zh-CN"/>
        </w:rPr>
        <w:t>I</w:t>
      </w:r>
      <w:r w:rsidRPr="00087287">
        <w:rPr>
          <w:rFonts w:ascii="Calibri" w:hAnsi="Calibri"/>
          <w:lang w:eastAsia="zh-CN"/>
        </w:rPr>
        <w:t>TU-T</w:t>
      </w:r>
      <w:r w:rsidRPr="00087287">
        <w:rPr>
          <w:rFonts w:ascii="Calibri" w:hAnsi="Calibri" w:hint="eastAsia"/>
          <w:lang w:eastAsia="zh-CN"/>
        </w:rPr>
        <w:t>专家。</w:t>
      </w:r>
    </w:p>
    <w:p w14:paraId="7F3C9D9F" w14:textId="742FBCD3" w:rsidR="00173032" w:rsidRDefault="005F63C1" w:rsidP="0031047E">
      <w:pPr>
        <w:ind w:firstLineChars="200" w:firstLine="480"/>
        <w:rPr>
          <w:rFonts w:ascii="Times New Roman" w:hAnsi="Times New Roman"/>
          <w:szCs w:val="24"/>
          <w:lang w:eastAsia="zh-CN"/>
        </w:rPr>
      </w:pPr>
      <w:r w:rsidRPr="00F40172">
        <w:rPr>
          <w:rFonts w:ascii="Times New Roman" w:hAnsi="Times New Roman"/>
          <w:szCs w:val="24"/>
          <w:lang w:eastAsia="zh-CN"/>
        </w:rPr>
        <w:t>第</w:t>
      </w:r>
      <w:r w:rsidR="0031047E" w:rsidRPr="00F40172">
        <w:rPr>
          <w:rFonts w:ascii="Times New Roman" w:hAnsi="Times New Roman"/>
          <w:szCs w:val="24"/>
          <w:lang w:eastAsia="zh-CN"/>
        </w:rPr>
        <w:t>13</w:t>
      </w:r>
      <w:r w:rsidRPr="00F40172">
        <w:rPr>
          <w:rFonts w:ascii="Times New Roman" w:hAnsi="Times New Roman"/>
          <w:szCs w:val="24"/>
          <w:lang w:eastAsia="zh-CN"/>
        </w:rPr>
        <w:t>研究</w:t>
      </w:r>
      <w:r w:rsidR="00F513B4">
        <w:rPr>
          <w:rFonts w:ascii="Times New Roman" w:hAnsi="Times New Roman"/>
          <w:szCs w:val="24"/>
          <w:lang w:eastAsia="zh-CN"/>
        </w:rPr>
        <w:t>组会议将</w:t>
      </w:r>
      <w:r w:rsidR="00F513B4">
        <w:rPr>
          <w:rFonts w:ascii="Times New Roman" w:hAnsi="Times New Roman" w:hint="eastAsia"/>
          <w:szCs w:val="24"/>
          <w:lang w:eastAsia="zh-CN"/>
        </w:rPr>
        <w:t>从</w:t>
      </w:r>
      <w:r w:rsidRPr="00F40172">
        <w:rPr>
          <w:rFonts w:ascii="Times New Roman" w:hAnsi="Times New Roman"/>
          <w:szCs w:val="24"/>
          <w:lang w:eastAsia="zh-CN"/>
        </w:rPr>
        <w:t>09:</w:t>
      </w:r>
      <w:r w:rsidR="00173032">
        <w:rPr>
          <w:rFonts w:ascii="Times New Roman" w:hAnsi="Times New Roman"/>
          <w:szCs w:val="24"/>
          <w:lang w:eastAsia="zh-CN"/>
        </w:rPr>
        <w:t>3</w:t>
      </w:r>
      <w:r w:rsidR="0031047E" w:rsidRPr="00F40172">
        <w:rPr>
          <w:rFonts w:ascii="Times New Roman" w:hAnsi="Times New Roman"/>
          <w:szCs w:val="24"/>
          <w:lang w:eastAsia="zh-CN"/>
        </w:rPr>
        <w:t>0</w:t>
      </w:r>
      <w:r w:rsidRPr="00F40172">
        <w:rPr>
          <w:rFonts w:ascii="Times New Roman" w:hAnsi="Times New Roman"/>
          <w:szCs w:val="24"/>
          <w:lang w:eastAsia="zh-CN"/>
        </w:rPr>
        <w:t>时开始</w:t>
      </w:r>
      <w:r w:rsidR="0031047E" w:rsidRPr="00F40172">
        <w:rPr>
          <w:rFonts w:ascii="Times New Roman" w:hAnsi="Times New Roman"/>
          <w:szCs w:val="24"/>
          <w:lang w:eastAsia="zh-CN"/>
        </w:rPr>
        <w:t>。与会者注册工作</w:t>
      </w:r>
      <w:r w:rsidR="00F513B4">
        <w:rPr>
          <w:rFonts w:ascii="Times New Roman" w:hAnsi="Times New Roman" w:hint="eastAsia"/>
          <w:szCs w:val="24"/>
          <w:lang w:eastAsia="zh-CN"/>
        </w:rPr>
        <w:t>从</w:t>
      </w:r>
      <w:r w:rsidR="0031047E" w:rsidRPr="00F40172">
        <w:rPr>
          <w:rFonts w:ascii="Times New Roman" w:hAnsi="Times New Roman"/>
          <w:szCs w:val="24"/>
          <w:lang w:eastAsia="zh-CN"/>
        </w:rPr>
        <w:t>08:30</w:t>
      </w:r>
      <w:r w:rsidRPr="00F40172">
        <w:rPr>
          <w:rFonts w:ascii="Times New Roman" w:hAnsi="Times New Roman"/>
          <w:szCs w:val="24"/>
          <w:lang w:eastAsia="zh-CN"/>
        </w:rPr>
        <w:t>时</w:t>
      </w:r>
      <w:r w:rsidR="0031047E" w:rsidRPr="00F40172">
        <w:rPr>
          <w:rFonts w:ascii="Times New Roman" w:hAnsi="Times New Roman"/>
          <w:szCs w:val="24"/>
          <w:lang w:eastAsia="zh-CN"/>
        </w:rPr>
        <w:t>起在</w:t>
      </w:r>
      <w:hyperlink r:id="rId10" w:history="1">
        <w:proofErr w:type="spellStart"/>
        <w:r w:rsidR="0031047E" w:rsidRPr="00F40172">
          <w:rPr>
            <w:rStyle w:val="Hyperlink"/>
            <w:rFonts w:ascii="Times New Roman" w:hAnsi="Times New Roman"/>
            <w:szCs w:val="24"/>
            <w:lang w:eastAsia="zh-CN"/>
          </w:rPr>
          <w:t>Montbrillant</w:t>
        </w:r>
        <w:proofErr w:type="spellEnd"/>
        <w:r w:rsidR="0031047E" w:rsidRPr="00F40172">
          <w:rPr>
            <w:rStyle w:val="Hyperlink"/>
            <w:rFonts w:ascii="Times New Roman" w:hAnsi="Times New Roman"/>
            <w:szCs w:val="24"/>
            <w:lang w:eastAsia="zh-CN"/>
          </w:rPr>
          <w:t>办公楼入口处</w:t>
        </w:r>
      </w:hyperlink>
      <w:r w:rsidR="0031047E" w:rsidRPr="00F40172">
        <w:rPr>
          <w:rFonts w:ascii="Times New Roman" w:hAnsi="Times New Roman"/>
          <w:szCs w:val="24"/>
          <w:lang w:eastAsia="zh-CN"/>
        </w:rPr>
        <w:t>进行。国际电联总部各处的屏幕上将显示会议厅安排情况，亦可在</w:t>
      </w:r>
      <w:hyperlink r:id="rId11" w:history="1">
        <w:r w:rsidR="0031047E" w:rsidRPr="00F40172">
          <w:rPr>
            <w:rFonts w:ascii="Times New Roman" w:hAnsi="Times New Roman"/>
            <w:color w:val="0000FF"/>
            <w:szCs w:val="24"/>
            <w:u w:val="single"/>
            <w:lang w:eastAsia="zh-CN"/>
          </w:rPr>
          <w:t>此处</w:t>
        </w:r>
      </w:hyperlink>
      <w:r w:rsidR="0031047E" w:rsidRPr="00F40172">
        <w:rPr>
          <w:rFonts w:ascii="Times New Roman" w:hAnsi="Times New Roman"/>
          <w:szCs w:val="24"/>
          <w:lang w:eastAsia="zh-CN"/>
        </w:rPr>
        <w:t>在线查询。</w:t>
      </w:r>
      <w:r w:rsidR="00173032" w:rsidRPr="00173032">
        <w:rPr>
          <w:rFonts w:ascii="Calibri" w:hAnsi="Calibri" w:cs="Calibri"/>
          <w:sz w:val="22"/>
          <w:szCs w:val="22"/>
          <w:lang w:eastAsia="zh-CN"/>
        </w:rPr>
        <w:t>文件制作、远程参会细节及其他相关信息见研究组主页。</w:t>
      </w:r>
    </w:p>
    <w:p w14:paraId="04C91C05" w14:textId="242A20E4" w:rsidR="00BB3611" w:rsidRPr="00F40172" w:rsidRDefault="005F63C1" w:rsidP="0031047E">
      <w:pPr>
        <w:ind w:firstLineChars="200" w:firstLine="480"/>
        <w:rPr>
          <w:rFonts w:ascii="Times New Roman" w:hAnsi="Times New Roman"/>
          <w:szCs w:val="24"/>
          <w:lang w:eastAsia="zh-CN"/>
        </w:rPr>
      </w:pPr>
      <w:r w:rsidRPr="00F40172">
        <w:rPr>
          <w:rFonts w:ascii="Times New Roman" w:hAnsi="Times New Roman"/>
          <w:color w:val="000000"/>
          <w:szCs w:val="24"/>
          <w:lang w:eastAsia="zh-CN"/>
        </w:rPr>
        <w:t>此次会议将不提供口译服务。我们遗憾地通知您，本次会议仅开一天，</w:t>
      </w:r>
      <w:r w:rsidR="00F40172" w:rsidRPr="00F40172">
        <w:rPr>
          <w:rFonts w:ascii="Times New Roman" w:hAnsi="Times New Roman"/>
          <w:color w:val="000000"/>
          <w:szCs w:val="24"/>
          <w:lang w:eastAsia="zh-CN"/>
        </w:rPr>
        <w:t>将</w:t>
      </w:r>
      <w:r w:rsidRPr="00F40172">
        <w:rPr>
          <w:rFonts w:ascii="Times New Roman" w:hAnsi="Times New Roman"/>
          <w:color w:val="000000"/>
          <w:szCs w:val="24"/>
          <w:lang w:eastAsia="zh-CN"/>
        </w:rPr>
        <w:t>不提供与会补贴。</w:t>
      </w:r>
    </w:p>
    <w:p w14:paraId="095536D3" w14:textId="6B06337C" w:rsidR="004E66FB" w:rsidRPr="0030394E" w:rsidRDefault="004E66FB" w:rsidP="004E66FB">
      <w:pPr>
        <w:ind w:firstLineChars="200" w:firstLine="480"/>
        <w:rPr>
          <w:rFonts w:ascii="Calibri" w:hAnsi="Calibri" w:cs="Calibri"/>
          <w:color w:val="000000"/>
          <w:szCs w:val="24"/>
          <w:lang w:eastAsia="zh-CN"/>
        </w:rPr>
      </w:pPr>
      <w:r w:rsidRPr="0030394E">
        <w:rPr>
          <w:rFonts w:ascii="Calibri" w:hAnsi="Calibri" w:cs="Calibri" w:hint="eastAsia"/>
          <w:szCs w:val="24"/>
          <w:lang w:eastAsia="zh-CN"/>
        </w:rPr>
        <w:t>第</w:t>
      </w:r>
      <w:r w:rsidRPr="0030394E">
        <w:rPr>
          <w:rFonts w:ascii="Calibri" w:hAnsi="Calibri" w:cs="Calibri" w:hint="eastAsia"/>
          <w:szCs w:val="24"/>
          <w:lang w:eastAsia="zh-CN"/>
        </w:rPr>
        <w:t>1</w:t>
      </w:r>
      <w:r w:rsidRPr="0030394E">
        <w:rPr>
          <w:rFonts w:ascii="Calibri" w:hAnsi="Calibri" w:cs="Calibri"/>
          <w:szCs w:val="24"/>
          <w:lang w:eastAsia="zh-CN"/>
        </w:rPr>
        <w:t>3</w:t>
      </w:r>
      <w:r w:rsidRPr="0030394E">
        <w:rPr>
          <w:rFonts w:ascii="Calibri" w:hAnsi="Calibri" w:cs="Calibri" w:hint="eastAsia"/>
          <w:color w:val="000000"/>
          <w:szCs w:val="24"/>
          <w:lang w:eastAsia="zh-CN"/>
        </w:rPr>
        <w:t>研究组会议的主要目标是评估</w:t>
      </w:r>
      <w:r w:rsidRPr="0030394E">
        <w:rPr>
          <w:rFonts w:ascii="Calibri" w:hAnsi="Calibri" w:cs="Calibri" w:hint="eastAsia"/>
          <w:color w:val="000000"/>
          <w:szCs w:val="24"/>
          <w:lang w:eastAsia="zh-CN"/>
        </w:rPr>
        <w:t>CNC</w:t>
      </w:r>
      <w:r w:rsidRPr="0030394E">
        <w:rPr>
          <w:rFonts w:ascii="Calibri" w:hAnsi="Calibri" w:cs="Calibri" w:hint="eastAsia"/>
          <w:color w:val="000000"/>
          <w:szCs w:val="24"/>
          <w:lang w:eastAsia="zh-CN"/>
        </w:rPr>
        <w:t>定义协调</w:t>
      </w:r>
      <w:proofErr w:type="gramStart"/>
      <w:r w:rsidRPr="0030394E">
        <w:rPr>
          <w:rFonts w:ascii="Calibri" w:hAnsi="Calibri" w:cs="Calibri" w:hint="eastAsia"/>
          <w:color w:val="000000"/>
          <w:szCs w:val="24"/>
          <w:lang w:eastAsia="zh-CN"/>
        </w:rPr>
        <w:t>特设组</w:t>
      </w:r>
      <w:proofErr w:type="gramEnd"/>
      <w:r w:rsidRPr="0030394E">
        <w:rPr>
          <w:rFonts w:ascii="Calibri" w:hAnsi="Calibri" w:cs="Calibri" w:hint="eastAsia"/>
          <w:color w:val="000000"/>
          <w:szCs w:val="24"/>
          <w:lang w:eastAsia="zh-CN"/>
        </w:rPr>
        <w:t>*</w:t>
      </w:r>
      <w:r w:rsidRPr="0030394E">
        <w:rPr>
          <w:rFonts w:ascii="Calibri" w:hAnsi="Calibri" w:cs="Calibri" w:hint="eastAsia"/>
          <w:color w:val="000000"/>
          <w:szCs w:val="24"/>
          <w:lang w:eastAsia="zh-CN"/>
        </w:rPr>
        <w:t>、</w:t>
      </w:r>
      <w:r w:rsidRPr="0030394E">
        <w:rPr>
          <w:rFonts w:ascii="Calibri" w:hAnsi="Calibri" w:cs="Calibri" w:hint="eastAsia"/>
          <w:color w:val="000000"/>
          <w:szCs w:val="24"/>
          <w:lang w:eastAsia="zh-CN"/>
        </w:rPr>
        <w:t>JCA-IMT2020</w:t>
      </w:r>
      <w:r w:rsidRPr="0030394E">
        <w:rPr>
          <w:rFonts w:ascii="Calibri" w:hAnsi="Calibri" w:cs="Calibri" w:hint="eastAsia"/>
          <w:color w:val="000000"/>
          <w:szCs w:val="24"/>
          <w:lang w:eastAsia="zh-CN"/>
        </w:rPr>
        <w:t>和</w:t>
      </w:r>
      <w:r w:rsidR="007F5FD5" w:rsidRPr="0030394E">
        <w:rPr>
          <w:rFonts w:ascii="Calibri" w:hAnsi="Calibri" w:cs="Calibri" w:hint="eastAsia"/>
          <w:color w:val="000000"/>
          <w:szCs w:val="24"/>
          <w:lang w:eastAsia="zh-CN"/>
        </w:rPr>
        <w:t>自主网络焦点组（</w:t>
      </w:r>
      <w:r w:rsidR="007F5FD5" w:rsidRPr="0030394E">
        <w:rPr>
          <w:rFonts w:ascii="Calibri" w:hAnsi="Calibri" w:cs="Calibri" w:hint="eastAsia"/>
          <w:color w:val="000000"/>
          <w:szCs w:val="24"/>
          <w:lang w:eastAsia="zh-CN"/>
        </w:rPr>
        <w:t>FG-AN</w:t>
      </w:r>
      <w:r w:rsidR="007F5FD5" w:rsidRPr="0030394E">
        <w:rPr>
          <w:rFonts w:ascii="Calibri" w:hAnsi="Calibri" w:cs="Calibri" w:hint="eastAsia"/>
          <w:color w:val="000000"/>
          <w:szCs w:val="24"/>
          <w:lang w:eastAsia="zh-CN"/>
        </w:rPr>
        <w:t>）</w:t>
      </w:r>
      <w:r w:rsidRPr="0030394E">
        <w:rPr>
          <w:rFonts w:ascii="Calibri" w:hAnsi="Calibri" w:cs="Calibri" w:hint="eastAsia"/>
          <w:color w:val="000000"/>
          <w:szCs w:val="24"/>
          <w:lang w:eastAsia="zh-CN"/>
        </w:rPr>
        <w:t>的运作情况，并考虑进一步的步骤和必要的后续措施（详见附件</w:t>
      </w:r>
      <w:r w:rsidRPr="0030394E">
        <w:rPr>
          <w:rFonts w:ascii="Calibri" w:hAnsi="Calibri" w:cs="Calibri" w:hint="eastAsia"/>
          <w:color w:val="000000"/>
          <w:szCs w:val="24"/>
          <w:lang w:eastAsia="zh-CN"/>
        </w:rPr>
        <w:t>B</w:t>
      </w:r>
      <w:r w:rsidRPr="0030394E">
        <w:rPr>
          <w:rFonts w:ascii="Calibri" w:hAnsi="Calibri" w:cs="Calibri" w:hint="eastAsia"/>
          <w:color w:val="000000"/>
          <w:szCs w:val="24"/>
          <w:lang w:eastAsia="zh-CN"/>
        </w:rPr>
        <w:t>）。</w:t>
      </w:r>
    </w:p>
    <w:p w14:paraId="7596136A" w14:textId="6E9F2974" w:rsidR="00173032" w:rsidRPr="0030394E" w:rsidRDefault="004E66FB" w:rsidP="004E66FB">
      <w:pPr>
        <w:ind w:firstLineChars="200" w:firstLine="480"/>
        <w:rPr>
          <w:rFonts w:ascii="Calibri" w:hAnsi="Calibri" w:cs="Calibri"/>
          <w:color w:val="000000"/>
          <w:szCs w:val="24"/>
          <w:lang w:eastAsia="zh-CN"/>
        </w:rPr>
      </w:pPr>
      <w:r w:rsidRPr="0030394E">
        <w:rPr>
          <w:rFonts w:ascii="Calibri" w:hAnsi="Calibri" w:cs="Calibri" w:hint="eastAsia"/>
          <w:color w:val="000000"/>
          <w:szCs w:val="24"/>
          <w:lang w:eastAsia="zh-CN"/>
        </w:rPr>
        <w:t>此外，会议将研究如何开始筹备</w:t>
      </w:r>
      <w:r w:rsidR="007F5FD5" w:rsidRPr="0030394E">
        <w:rPr>
          <w:rFonts w:ascii="Calibri" w:hAnsi="Calibri" w:cs="Calibri"/>
          <w:szCs w:val="24"/>
          <w:lang w:eastAsia="zh-CN"/>
        </w:rPr>
        <w:t>WTSA-24</w:t>
      </w:r>
      <w:r w:rsidRPr="0030394E">
        <w:rPr>
          <w:rFonts w:ascii="Calibri" w:hAnsi="Calibri" w:cs="Calibri" w:hint="eastAsia"/>
          <w:color w:val="000000"/>
          <w:szCs w:val="24"/>
          <w:lang w:eastAsia="zh-CN"/>
        </w:rPr>
        <w:t>，并解决协调问题。</w:t>
      </w:r>
    </w:p>
    <w:p w14:paraId="3104EE5C" w14:textId="7DAA7491" w:rsidR="008236E7" w:rsidRPr="00BB3611" w:rsidRDefault="008236E7" w:rsidP="00543B3B">
      <w:pPr>
        <w:ind w:firstLineChars="200" w:firstLine="480"/>
        <w:rPr>
          <w:lang w:eastAsia="zh-CN"/>
        </w:rPr>
      </w:pPr>
    </w:p>
    <w:p w14:paraId="253900B0" w14:textId="77777777" w:rsidR="008236E7" w:rsidRPr="00547F3B" w:rsidRDefault="008236E7" w:rsidP="008236E7">
      <w:pPr>
        <w:pStyle w:val="headingb"/>
        <w:spacing w:before="240"/>
        <w:rPr>
          <w:highlight w:val="yellow"/>
        </w:rPr>
      </w:pPr>
      <w:r w:rsidRPr="00E55326">
        <w:rPr>
          <w:rFonts w:ascii="Calibri" w:hAnsi="Calibri"/>
          <w:lang w:eastAsia="zh-CN"/>
        </w:rPr>
        <w:t>重要截止日期</w:t>
      </w:r>
      <w:r w:rsidRPr="00E55326">
        <w:rPr>
          <w:rFonts w:ascii="Calibri" w:hAnsi="Calibri" w:hint="eastAsia"/>
          <w:lang w:eastAsia="zh-CN"/>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31047E" w:rsidRPr="00937D73" w14:paraId="68794F66" w14:textId="77777777" w:rsidTr="0031047E">
        <w:tc>
          <w:tcPr>
            <w:tcW w:w="1980" w:type="dxa"/>
            <w:vAlign w:val="center"/>
          </w:tcPr>
          <w:p w14:paraId="649CFEBE" w14:textId="47DD0618" w:rsidR="0031047E" w:rsidRDefault="00173032" w:rsidP="0031047E">
            <w:pPr>
              <w:jc w:val="center"/>
              <w:rPr>
                <w:szCs w:val="22"/>
                <w:highlight w:val="green"/>
                <w:lang w:val="en-US"/>
              </w:rPr>
            </w:pPr>
            <w:r>
              <w:rPr>
                <w:lang w:val="en-US" w:eastAsia="zh-CN"/>
              </w:rPr>
              <w:t>9</w:t>
            </w:r>
            <w:r w:rsidR="0031047E">
              <w:rPr>
                <w:rFonts w:hint="eastAsia"/>
                <w:lang w:val="en-US" w:eastAsia="zh-CN"/>
              </w:rPr>
              <w:t>月</w:t>
            </w:r>
            <w:r w:rsidR="0031047E">
              <w:rPr>
                <w:lang w:val="en-US" w:eastAsia="zh-CN"/>
              </w:rPr>
              <w:t>1</w:t>
            </w:r>
            <w:r>
              <w:rPr>
                <w:lang w:val="en-US" w:eastAsia="zh-CN"/>
              </w:rPr>
              <w:t>4</w:t>
            </w:r>
            <w:r w:rsidR="0031047E">
              <w:rPr>
                <w:rFonts w:hint="eastAsia"/>
                <w:lang w:val="en-US" w:eastAsia="zh-CN"/>
              </w:rPr>
              <w:t>日</w:t>
            </w:r>
          </w:p>
        </w:tc>
        <w:tc>
          <w:tcPr>
            <w:tcW w:w="7649" w:type="dxa"/>
            <w:shd w:val="clear" w:color="auto" w:fill="auto"/>
          </w:tcPr>
          <w:p w14:paraId="15152D58" w14:textId="6A8810BB" w:rsidR="0031047E" w:rsidRPr="005751AE" w:rsidRDefault="0031047E" w:rsidP="0031047E">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imes New Roman" w:eastAsiaTheme="minorEastAsia" w:hAnsi="Times New Roman"/>
                <w:szCs w:val="24"/>
                <w:lang w:val="en-US" w:eastAsia="zh-CN"/>
              </w:rPr>
            </w:pPr>
            <w:r w:rsidRPr="005751AE">
              <w:rPr>
                <w:rFonts w:ascii="Times New Roman" w:eastAsiaTheme="minorEastAsia" w:hAnsi="Times New Roman"/>
                <w:szCs w:val="24"/>
                <w:lang w:val="en-US" w:eastAsia="zh-CN"/>
              </w:rPr>
              <w:t>–</w:t>
            </w:r>
            <w:r w:rsidRPr="005751AE">
              <w:rPr>
                <w:rFonts w:ascii="Times New Roman" w:eastAsiaTheme="minorEastAsia" w:hAnsi="Times New Roman"/>
                <w:szCs w:val="24"/>
                <w:lang w:val="en-US" w:eastAsia="zh-CN"/>
              </w:rPr>
              <w:tab/>
            </w:r>
            <w:r w:rsidRPr="005751AE">
              <w:rPr>
                <w:rFonts w:ascii="Times New Roman" w:eastAsiaTheme="minorEastAsia" w:hAnsi="Times New Roman"/>
                <w:szCs w:val="24"/>
                <w:lang w:val="en-US" w:eastAsia="zh-CN"/>
              </w:rPr>
              <w:t>提交需要翻译的</w:t>
            </w:r>
            <w:r w:rsidR="00096707">
              <w:fldChar w:fldCharType="begin"/>
            </w:r>
            <w:r w:rsidR="00096707">
              <w:rPr>
                <w:lang w:eastAsia="zh-CN"/>
              </w:rPr>
              <w:instrText xml:space="preserve"> HYPERLINK "http://itu.int/net/ITU-T/ddp/" </w:instrText>
            </w:r>
            <w:r w:rsidR="00096707">
              <w:fldChar w:fldCharType="separate"/>
            </w:r>
            <w:r w:rsidRPr="005751AE">
              <w:rPr>
                <w:rStyle w:val="Hyperlink"/>
                <w:rFonts w:ascii="Times New Roman" w:eastAsiaTheme="minorEastAsia" w:hAnsi="Times New Roman"/>
                <w:szCs w:val="24"/>
                <w:lang w:eastAsia="zh-CN"/>
              </w:rPr>
              <w:t>ITU-T</w:t>
            </w:r>
            <w:r w:rsidRPr="005751AE">
              <w:rPr>
                <w:rStyle w:val="Hyperlink"/>
                <w:rFonts w:ascii="Times New Roman" w:eastAsiaTheme="minorEastAsia" w:hAnsi="Times New Roman"/>
                <w:szCs w:val="24"/>
                <w:lang w:eastAsia="zh-CN"/>
              </w:rPr>
              <w:t>成员文稿</w:t>
            </w:r>
            <w:r w:rsidR="00096707">
              <w:rPr>
                <w:rStyle w:val="Hyperlink"/>
                <w:rFonts w:ascii="Times New Roman" w:eastAsiaTheme="minorEastAsia" w:hAnsi="Times New Roman"/>
                <w:szCs w:val="24"/>
                <w:lang w:eastAsia="zh-CN"/>
              </w:rPr>
              <w:fldChar w:fldCharType="end"/>
            </w:r>
          </w:p>
        </w:tc>
      </w:tr>
      <w:tr w:rsidR="0031047E" w:rsidRPr="00937D73" w14:paraId="7F07364D" w14:textId="77777777" w:rsidTr="0031047E">
        <w:tc>
          <w:tcPr>
            <w:tcW w:w="1980" w:type="dxa"/>
            <w:vAlign w:val="center"/>
          </w:tcPr>
          <w:p w14:paraId="7EDB19B8" w14:textId="23978967" w:rsidR="0031047E" w:rsidRDefault="00173032" w:rsidP="0031047E">
            <w:pPr>
              <w:jc w:val="center"/>
              <w:rPr>
                <w:szCs w:val="22"/>
                <w:highlight w:val="green"/>
                <w:lang w:val="en-US"/>
              </w:rPr>
            </w:pPr>
            <w:r>
              <w:rPr>
                <w:lang w:val="en-US"/>
              </w:rPr>
              <w:t>20</w:t>
            </w:r>
            <w:r>
              <w:rPr>
                <w:rFonts w:hint="eastAsia"/>
                <w:lang w:val="en-US" w:eastAsia="zh-CN"/>
              </w:rPr>
              <w:t>2</w:t>
            </w:r>
            <w:r>
              <w:rPr>
                <w:lang w:val="en-US" w:eastAsia="zh-CN"/>
              </w:rPr>
              <w:t>2</w:t>
            </w:r>
            <w:r>
              <w:rPr>
                <w:rFonts w:hint="eastAsia"/>
                <w:lang w:val="en-US" w:eastAsia="zh-CN"/>
              </w:rPr>
              <w:t>年</w:t>
            </w:r>
            <w:r>
              <w:rPr>
                <w:lang w:val="en-US" w:eastAsia="zh-CN"/>
              </w:rPr>
              <w:t>10</w:t>
            </w:r>
            <w:r>
              <w:rPr>
                <w:rFonts w:hint="eastAsia"/>
                <w:lang w:val="en-US" w:eastAsia="zh-CN"/>
              </w:rPr>
              <w:t>月</w:t>
            </w:r>
            <w:r>
              <w:rPr>
                <w:rFonts w:hint="eastAsia"/>
                <w:lang w:val="en-US" w:eastAsia="zh-CN"/>
              </w:rPr>
              <w:t>1</w:t>
            </w:r>
            <w:r>
              <w:rPr>
                <w:lang w:val="en-US" w:eastAsia="zh-CN"/>
              </w:rPr>
              <w:t>4</w:t>
            </w:r>
            <w:r>
              <w:rPr>
                <w:rFonts w:hint="eastAsia"/>
                <w:lang w:val="en-US" w:eastAsia="zh-CN"/>
              </w:rPr>
              <w:t>日</w:t>
            </w:r>
          </w:p>
        </w:tc>
        <w:tc>
          <w:tcPr>
            <w:tcW w:w="7649" w:type="dxa"/>
            <w:shd w:val="clear" w:color="auto" w:fill="auto"/>
          </w:tcPr>
          <w:p w14:paraId="4EAF8533" w14:textId="11EA1FDA" w:rsidR="00173032" w:rsidRPr="0030394E" w:rsidRDefault="00173032" w:rsidP="007F5FD5">
            <w:pPr>
              <w:pStyle w:val="TableText"/>
              <w:keepNext/>
              <w:keepLines/>
              <w:rPr>
                <w:rFonts w:asciiTheme="minorHAnsi" w:hAnsiTheme="minorHAnsi"/>
                <w:sz w:val="24"/>
                <w:szCs w:val="24"/>
                <w:lang w:eastAsia="zh-CN"/>
              </w:rPr>
            </w:pPr>
            <w:r w:rsidRPr="0030394E">
              <w:rPr>
                <w:rFonts w:eastAsiaTheme="minorEastAsia"/>
                <w:sz w:val="24"/>
                <w:szCs w:val="24"/>
                <w:lang w:val="en-US" w:eastAsia="zh-CN"/>
              </w:rPr>
              <w:t>–</w:t>
            </w:r>
            <w:r w:rsidRPr="0030394E">
              <w:rPr>
                <w:rFonts w:eastAsiaTheme="minorEastAsia"/>
                <w:sz w:val="24"/>
                <w:szCs w:val="24"/>
                <w:lang w:val="en-US" w:eastAsia="zh-CN"/>
              </w:rPr>
              <w:tab/>
            </w:r>
            <w:r w:rsidR="007F5FD5" w:rsidRPr="0030394E">
              <w:rPr>
                <w:rFonts w:eastAsiaTheme="minorEastAsia" w:hint="eastAsia"/>
                <w:sz w:val="24"/>
                <w:szCs w:val="24"/>
                <w:lang w:val="en-US" w:eastAsia="zh-CN"/>
              </w:rPr>
              <w:t>预注册（通过研究组主页</w:t>
            </w:r>
            <w:r w:rsidR="007F5FD5" w:rsidRPr="0030394E">
              <w:rPr>
                <w:rFonts w:eastAsiaTheme="minorEastAsia"/>
                <w:sz w:val="24"/>
                <w:szCs w:val="24"/>
                <w:lang w:val="en-US" w:eastAsia="zh-CN"/>
              </w:rPr>
              <w:fldChar w:fldCharType="begin"/>
            </w:r>
            <w:r w:rsidR="007F5FD5" w:rsidRPr="0030394E">
              <w:rPr>
                <w:rFonts w:eastAsiaTheme="minorEastAsia"/>
                <w:sz w:val="24"/>
                <w:szCs w:val="24"/>
                <w:lang w:val="en-US" w:eastAsia="zh-CN"/>
              </w:rPr>
              <w:instrText xml:space="preserve"> HYPERLINK "https://www.itu.int/net4/CRM/xreg/web/Registration.aspx?Event=C-00011768" </w:instrText>
            </w:r>
            <w:r w:rsidR="007F5FD5" w:rsidRPr="0030394E">
              <w:rPr>
                <w:rFonts w:eastAsiaTheme="minorEastAsia"/>
                <w:sz w:val="24"/>
                <w:szCs w:val="24"/>
                <w:lang w:val="en-US" w:eastAsia="zh-CN"/>
              </w:rPr>
              <w:fldChar w:fldCharType="separate"/>
            </w:r>
            <w:r w:rsidR="007F5FD5" w:rsidRPr="0030394E">
              <w:rPr>
                <w:rStyle w:val="Hyperlink"/>
                <w:rFonts w:eastAsiaTheme="minorEastAsia" w:hint="eastAsia"/>
                <w:sz w:val="24"/>
                <w:szCs w:val="24"/>
                <w:lang w:val="en-US" w:eastAsia="zh-CN"/>
              </w:rPr>
              <w:t>在线注册</w:t>
            </w:r>
            <w:r w:rsidR="007F5FD5" w:rsidRPr="0030394E">
              <w:rPr>
                <w:rFonts w:eastAsiaTheme="minorEastAsia"/>
                <w:sz w:val="24"/>
                <w:szCs w:val="24"/>
                <w:lang w:val="en-US" w:eastAsia="zh-CN"/>
              </w:rPr>
              <w:fldChar w:fldCharType="end"/>
            </w:r>
            <w:r w:rsidR="007F5FD5" w:rsidRPr="0030394E">
              <w:rPr>
                <w:rFonts w:eastAsiaTheme="minorEastAsia" w:hint="eastAsia"/>
                <w:sz w:val="24"/>
                <w:szCs w:val="24"/>
                <w:lang w:val="en-US" w:eastAsia="zh-CN"/>
              </w:rPr>
              <w:t>表进行）</w:t>
            </w:r>
          </w:p>
          <w:p w14:paraId="43827675" w14:textId="66D1FF98" w:rsidR="0031047E" w:rsidRPr="005751AE" w:rsidRDefault="00543B3B" w:rsidP="00CA3588">
            <w:pPr>
              <w:pStyle w:val="TableText"/>
              <w:keepNext/>
              <w:keepLines/>
              <w:rPr>
                <w:rFonts w:eastAsiaTheme="minorEastAsia"/>
                <w:sz w:val="24"/>
                <w:szCs w:val="24"/>
                <w:highlight w:val="yellow"/>
                <w:lang w:eastAsia="zh-CN"/>
              </w:rPr>
            </w:pPr>
            <w:r w:rsidRPr="005751AE">
              <w:rPr>
                <w:rFonts w:eastAsiaTheme="minorEastAsia"/>
                <w:szCs w:val="24"/>
                <w:lang w:val="en-US" w:eastAsia="zh-CN"/>
              </w:rPr>
              <w:t>–</w:t>
            </w:r>
            <w:r w:rsidRPr="005751AE">
              <w:rPr>
                <w:rFonts w:eastAsiaTheme="minorEastAsia"/>
                <w:szCs w:val="24"/>
                <w:lang w:val="en-US" w:eastAsia="zh-CN"/>
              </w:rPr>
              <w:tab/>
            </w:r>
            <w:r w:rsidR="0031047E" w:rsidRPr="005751AE">
              <w:rPr>
                <w:rFonts w:eastAsiaTheme="minorEastAsia"/>
                <w:sz w:val="24"/>
                <w:szCs w:val="24"/>
                <w:lang w:val="en-US" w:eastAsia="zh-CN"/>
              </w:rPr>
              <w:t>提交签证协办函申请（通过</w:t>
            </w:r>
            <w:r w:rsidR="00173032">
              <w:rPr>
                <w:rFonts w:eastAsiaTheme="minorEastAsia"/>
                <w:sz w:val="24"/>
                <w:szCs w:val="24"/>
                <w:lang w:val="en-US" w:eastAsia="zh-CN"/>
              </w:rPr>
              <w:fldChar w:fldCharType="begin"/>
            </w:r>
            <w:r w:rsidR="00173032">
              <w:rPr>
                <w:rFonts w:eastAsiaTheme="minorEastAsia"/>
                <w:sz w:val="24"/>
                <w:szCs w:val="24"/>
                <w:lang w:val="en-US" w:eastAsia="zh-CN"/>
              </w:rPr>
              <w:instrText xml:space="preserve"> HYPERLINK "https://www.itu.int/net4/CRM/xreg/web/registration.aspx?Event=C-00007076" </w:instrText>
            </w:r>
            <w:r w:rsidR="00173032">
              <w:rPr>
                <w:rFonts w:eastAsiaTheme="minorEastAsia"/>
                <w:sz w:val="24"/>
                <w:szCs w:val="24"/>
                <w:lang w:val="en-US" w:eastAsia="zh-CN"/>
              </w:rPr>
              <w:fldChar w:fldCharType="separate"/>
            </w:r>
            <w:r w:rsidR="00CA3588" w:rsidRPr="00173032">
              <w:rPr>
                <w:rStyle w:val="Hyperlink"/>
                <w:rFonts w:eastAsiaTheme="minorEastAsia"/>
                <w:sz w:val="24"/>
                <w:szCs w:val="24"/>
                <w:lang w:val="en-US" w:eastAsia="zh-CN"/>
              </w:rPr>
              <w:t>在线注册表</w:t>
            </w:r>
            <w:r w:rsidR="00173032">
              <w:rPr>
                <w:rFonts w:eastAsiaTheme="minorEastAsia"/>
                <w:sz w:val="24"/>
                <w:szCs w:val="24"/>
                <w:lang w:val="en-US" w:eastAsia="zh-CN"/>
              </w:rPr>
              <w:fldChar w:fldCharType="end"/>
            </w:r>
            <w:r w:rsidR="0031047E" w:rsidRPr="005751AE">
              <w:rPr>
                <w:rFonts w:eastAsiaTheme="minorEastAsia"/>
                <w:sz w:val="24"/>
                <w:szCs w:val="24"/>
                <w:lang w:val="en-US" w:eastAsia="zh-CN"/>
              </w:rPr>
              <w:t>进行；详情见附件</w:t>
            </w:r>
            <w:r w:rsidR="0031047E" w:rsidRPr="005751AE">
              <w:rPr>
                <w:rFonts w:eastAsiaTheme="minorEastAsia"/>
                <w:sz w:val="24"/>
                <w:szCs w:val="24"/>
                <w:lang w:val="en-US" w:eastAsia="zh-CN"/>
              </w:rPr>
              <w:t>A</w:t>
            </w:r>
            <w:r w:rsidR="0031047E" w:rsidRPr="005751AE">
              <w:rPr>
                <w:rFonts w:eastAsiaTheme="minorEastAsia"/>
                <w:sz w:val="24"/>
                <w:szCs w:val="24"/>
                <w:lang w:val="en-US" w:eastAsia="zh-CN"/>
              </w:rPr>
              <w:t>）</w:t>
            </w:r>
          </w:p>
        </w:tc>
      </w:tr>
      <w:tr w:rsidR="0031047E" w:rsidRPr="00937D73" w14:paraId="2873797B" w14:textId="77777777" w:rsidTr="0031047E">
        <w:tc>
          <w:tcPr>
            <w:tcW w:w="1980" w:type="dxa"/>
            <w:vAlign w:val="center"/>
          </w:tcPr>
          <w:p w14:paraId="0141E44D" w14:textId="44C92F80" w:rsidR="0031047E" w:rsidRDefault="0031047E" w:rsidP="0031047E">
            <w:pPr>
              <w:jc w:val="center"/>
              <w:rPr>
                <w:szCs w:val="22"/>
                <w:highlight w:val="green"/>
                <w:lang w:val="en-US"/>
              </w:rPr>
            </w:pPr>
            <w:r>
              <w:rPr>
                <w:lang w:val="en-US"/>
              </w:rPr>
              <w:t>20</w:t>
            </w:r>
            <w:r>
              <w:rPr>
                <w:rFonts w:hint="eastAsia"/>
                <w:lang w:val="en-US" w:eastAsia="zh-CN"/>
              </w:rPr>
              <w:t>2</w:t>
            </w:r>
            <w:r w:rsidR="00173032">
              <w:rPr>
                <w:lang w:val="en-US" w:eastAsia="zh-CN"/>
              </w:rPr>
              <w:t>2</w:t>
            </w:r>
            <w:r>
              <w:rPr>
                <w:rFonts w:hint="eastAsia"/>
                <w:lang w:val="en-US" w:eastAsia="zh-CN"/>
              </w:rPr>
              <w:t>年</w:t>
            </w:r>
            <w:r w:rsidR="00173032">
              <w:rPr>
                <w:lang w:val="en-US" w:eastAsia="zh-CN"/>
              </w:rPr>
              <w:t>11</w:t>
            </w:r>
            <w:r>
              <w:rPr>
                <w:rFonts w:hint="eastAsia"/>
                <w:lang w:val="en-US" w:eastAsia="zh-CN"/>
              </w:rPr>
              <w:t>月</w:t>
            </w:r>
            <w:r w:rsidR="00173032">
              <w:rPr>
                <w:lang w:val="en-US" w:eastAsia="zh-CN"/>
              </w:rPr>
              <w:t>1</w:t>
            </w:r>
            <w:r>
              <w:rPr>
                <w:rFonts w:hint="eastAsia"/>
                <w:lang w:val="en-US" w:eastAsia="zh-CN"/>
              </w:rPr>
              <w:t>日</w:t>
            </w:r>
          </w:p>
        </w:tc>
        <w:tc>
          <w:tcPr>
            <w:tcW w:w="7649" w:type="dxa"/>
            <w:shd w:val="clear" w:color="auto" w:fill="auto"/>
          </w:tcPr>
          <w:p w14:paraId="638CB7C9" w14:textId="27F7F573" w:rsidR="0031047E" w:rsidRPr="005751AE" w:rsidRDefault="0031047E" w:rsidP="0031047E">
            <w:pPr>
              <w:pStyle w:val="TableText"/>
              <w:keepNext/>
              <w:keepLines/>
              <w:rPr>
                <w:rFonts w:eastAsiaTheme="minorEastAsia"/>
                <w:sz w:val="24"/>
                <w:szCs w:val="24"/>
                <w:lang w:eastAsia="zh-CN"/>
              </w:rPr>
            </w:pPr>
            <w:r w:rsidRPr="005751AE">
              <w:rPr>
                <w:rFonts w:eastAsiaTheme="minorEastAsia"/>
                <w:sz w:val="24"/>
                <w:szCs w:val="24"/>
                <w:lang w:val="en-US" w:eastAsia="zh-CN"/>
              </w:rPr>
              <w:t>–</w:t>
            </w:r>
            <w:r w:rsidRPr="005751AE">
              <w:rPr>
                <w:rFonts w:eastAsiaTheme="minorEastAsia"/>
                <w:sz w:val="24"/>
                <w:szCs w:val="24"/>
                <w:lang w:val="en-US" w:eastAsia="zh-CN"/>
              </w:rPr>
              <w:tab/>
            </w:r>
            <w:hyperlink r:id="rId12" w:history="1">
              <w:r w:rsidRPr="005751AE">
                <w:rPr>
                  <w:rStyle w:val="Hyperlink"/>
                  <w:rFonts w:eastAsiaTheme="minorEastAsia"/>
                  <w:sz w:val="24"/>
                  <w:szCs w:val="24"/>
                  <w:lang w:val="fr-FR" w:eastAsia="zh-CN"/>
                </w:rPr>
                <w:t>提交</w:t>
              </w:r>
              <w:r w:rsidRPr="005751AE">
                <w:rPr>
                  <w:rStyle w:val="Hyperlink"/>
                  <w:rFonts w:eastAsiaTheme="minorEastAsia"/>
                  <w:sz w:val="24"/>
                  <w:szCs w:val="24"/>
                  <w:lang w:val="en-US" w:eastAsia="zh-CN"/>
                </w:rPr>
                <w:t>ITU-T</w:t>
              </w:r>
              <w:r w:rsidRPr="005751AE">
                <w:rPr>
                  <w:rStyle w:val="Hyperlink"/>
                  <w:rFonts w:eastAsiaTheme="minorEastAsia"/>
                  <w:sz w:val="24"/>
                  <w:szCs w:val="24"/>
                  <w:lang w:val="fr-FR" w:eastAsia="zh-CN"/>
                </w:rPr>
                <w:t>成员文稿</w:t>
              </w:r>
              <w:r w:rsidRPr="005751AE">
                <w:rPr>
                  <w:rStyle w:val="Hyperlink"/>
                  <w:rFonts w:eastAsiaTheme="minorEastAsia"/>
                  <w:sz w:val="24"/>
                  <w:szCs w:val="24"/>
                  <w:lang w:val="en-US" w:eastAsia="zh-CN"/>
                </w:rPr>
                <w:t>（</w:t>
              </w:r>
              <w:r w:rsidRPr="005751AE">
                <w:rPr>
                  <w:rStyle w:val="Hyperlink"/>
                  <w:rFonts w:eastAsiaTheme="minorEastAsia"/>
                  <w:sz w:val="24"/>
                  <w:szCs w:val="24"/>
                  <w:lang w:val="fr-FR" w:eastAsia="zh-CN"/>
                </w:rPr>
                <w:t>通过文件直传</w:t>
              </w:r>
              <w:r w:rsidRPr="005751AE">
                <w:rPr>
                  <w:rStyle w:val="Hyperlink"/>
                  <w:rFonts w:eastAsiaTheme="minorEastAsia"/>
                  <w:sz w:val="24"/>
                  <w:szCs w:val="24"/>
                  <w:lang w:val="en-US" w:eastAsia="zh-CN"/>
                </w:rPr>
                <w:t>）</w:t>
              </w:r>
            </w:hyperlink>
          </w:p>
        </w:tc>
      </w:tr>
    </w:tbl>
    <w:p w14:paraId="6AD53F4B" w14:textId="77777777" w:rsidR="0030394E" w:rsidRDefault="0030394E" w:rsidP="008236E7">
      <w:pPr>
        <w:tabs>
          <w:tab w:val="left" w:pos="284"/>
          <w:tab w:val="left" w:pos="567"/>
        </w:tabs>
        <w:spacing w:before="240"/>
        <w:ind w:firstLineChars="200" w:firstLine="480"/>
        <w:rPr>
          <w:rFonts w:ascii="Calibri" w:hAnsi="Calibri"/>
          <w:lang w:eastAsia="zh-CN"/>
        </w:rPr>
      </w:pPr>
      <w:r>
        <w:rPr>
          <w:rFonts w:ascii="Calibri" w:hAnsi="Calibri"/>
          <w:lang w:eastAsia="zh-CN"/>
        </w:rPr>
        <w:br w:type="page"/>
      </w:r>
    </w:p>
    <w:p w14:paraId="52BB12F8" w14:textId="54C02842" w:rsidR="008236E7" w:rsidRPr="000E613D" w:rsidRDefault="00CA3588" w:rsidP="008236E7">
      <w:pPr>
        <w:tabs>
          <w:tab w:val="left" w:pos="284"/>
          <w:tab w:val="left" w:pos="567"/>
        </w:tabs>
        <w:spacing w:before="240"/>
        <w:ind w:firstLineChars="200" w:firstLine="480"/>
        <w:rPr>
          <w:rFonts w:ascii="Calibri" w:hAnsi="Calibri"/>
          <w:b/>
          <w:bCs/>
          <w:lang w:eastAsia="zh-CN"/>
        </w:rPr>
      </w:pPr>
      <w:r w:rsidRPr="005F63C1">
        <w:rPr>
          <w:rFonts w:ascii="Calibri" w:hAnsi="Calibri"/>
          <w:lang w:eastAsia="zh-CN"/>
        </w:rPr>
        <w:lastRenderedPageBreak/>
        <w:t>会议</w:t>
      </w:r>
      <w:r w:rsidR="008236E7" w:rsidRPr="005F63C1">
        <w:rPr>
          <w:rFonts w:ascii="Calibri" w:hAnsi="Calibri"/>
          <w:lang w:eastAsia="zh-CN"/>
        </w:rPr>
        <w:t>实用信息</w:t>
      </w:r>
      <w:r>
        <w:rPr>
          <w:rFonts w:ascii="Calibri" w:hAnsi="Calibri" w:hint="eastAsia"/>
          <w:lang w:eastAsia="zh-CN"/>
        </w:rPr>
        <w:t>如</w:t>
      </w:r>
      <w:r w:rsidR="008236E7" w:rsidRPr="005F63C1">
        <w:rPr>
          <w:rFonts w:ascii="Calibri" w:hAnsi="Calibri"/>
          <w:lang w:eastAsia="zh-CN"/>
        </w:rPr>
        <w:t>本函</w:t>
      </w:r>
      <w:r w:rsidR="008236E7" w:rsidRPr="005F63C1">
        <w:rPr>
          <w:rFonts w:ascii="Calibri" w:hAnsi="Calibri"/>
          <w:b/>
          <w:bCs/>
          <w:lang w:eastAsia="zh-CN"/>
        </w:rPr>
        <w:t>附件</w:t>
      </w:r>
      <w:r w:rsidR="008236E7" w:rsidRPr="005F63C1">
        <w:rPr>
          <w:rFonts w:ascii="Calibri" w:hAnsi="Calibri"/>
          <w:b/>
          <w:bCs/>
          <w:lang w:eastAsia="zh-CN"/>
        </w:rPr>
        <w:t>A</w:t>
      </w:r>
      <w:r w:rsidRPr="00CA3588">
        <w:rPr>
          <w:rFonts w:ascii="Calibri" w:hAnsi="Calibri" w:hint="eastAsia"/>
          <w:bCs/>
          <w:lang w:eastAsia="zh-CN"/>
        </w:rPr>
        <w:t>所示</w:t>
      </w:r>
      <w:r w:rsidR="008236E7" w:rsidRPr="005F63C1">
        <w:rPr>
          <w:rFonts w:ascii="Calibri" w:hAnsi="Calibri"/>
          <w:lang w:eastAsia="zh-CN"/>
        </w:rPr>
        <w:t>。</w:t>
      </w:r>
      <w:r w:rsidR="005F63C1">
        <w:rPr>
          <w:rFonts w:ascii="Calibri" w:hAnsi="Calibri" w:hint="eastAsia"/>
          <w:lang w:eastAsia="zh-CN"/>
        </w:rPr>
        <w:t>由第</w:t>
      </w:r>
      <w:r w:rsidR="005F63C1">
        <w:rPr>
          <w:rFonts w:ascii="Calibri" w:hAnsi="Calibri" w:hint="eastAsia"/>
          <w:lang w:eastAsia="zh-CN"/>
        </w:rPr>
        <w:t>13</w:t>
      </w:r>
      <w:r w:rsidR="005F63C1">
        <w:rPr>
          <w:rFonts w:ascii="Calibri" w:hAnsi="Calibri" w:hint="eastAsia"/>
          <w:lang w:eastAsia="zh-CN"/>
        </w:rPr>
        <w:t>研究组主席制定的</w:t>
      </w:r>
      <w:r w:rsidR="008236E7" w:rsidRPr="005F63C1">
        <w:rPr>
          <w:rFonts w:ascii="Calibri" w:hAnsi="Calibri"/>
          <w:lang w:eastAsia="zh-CN"/>
        </w:rPr>
        <w:t>会议</w:t>
      </w:r>
      <w:r w:rsidR="008236E7" w:rsidRPr="005F63C1">
        <w:rPr>
          <w:rFonts w:ascii="Calibri" w:hAnsi="Calibri"/>
          <w:b/>
          <w:bCs/>
          <w:lang w:eastAsia="zh-CN"/>
        </w:rPr>
        <w:t>议程</w:t>
      </w:r>
      <w:r w:rsidR="008236E7" w:rsidRPr="005F63C1">
        <w:rPr>
          <w:rFonts w:ascii="Calibri" w:hAnsi="Calibri"/>
          <w:lang w:eastAsia="zh-CN"/>
        </w:rPr>
        <w:t>草案见本函</w:t>
      </w:r>
      <w:r w:rsidR="008236E7" w:rsidRPr="005F63C1">
        <w:rPr>
          <w:rFonts w:ascii="Calibri" w:hAnsi="Calibri"/>
          <w:b/>
          <w:bCs/>
          <w:lang w:eastAsia="zh-CN"/>
        </w:rPr>
        <w:t>附件</w:t>
      </w:r>
      <w:r w:rsidR="008236E7" w:rsidRPr="005F63C1">
        <w:rPr>
          <w:rFonts w:ascii="Calibri" w:hAnsi="Calibri"/>
          <w:b/>
          <w:bCs/>
          <w:lang w:eastAsia="zh-CN"/>
        </w:rPr>
        <w:t>B</w:t>
      </w:r>
      <w:r w:rsidR="008236E7" w:rsidRPr="005F63C1">
        <w:rPr>
          <w:rFonts w:ascii="Calibri" w:hAnsi="Calibri"/>
          <w:lang w:eastAsia="zh-CN"/>
        </w:rPr>
        <w:t>。</w:t>
      </w:r>
    </w:p>
    <w:p w14:paraId="6DD39C9E" w14:textId="71CD5636" w:rsidR="008236E7" w:rsidRPr="00CA3588" w:rsidRDefault="008236E7" w:rsidP="008236E7">
      <w:pPr>
        <w:spacing w:before="240"/>
        <w:ind w:firstLineChars="200" w:firstLine="480"/>
        <w:rPr>
          <w:lang w:eastAsia="zh-CN"/>
        </w:rPr>
      </w:pPr>
      <w:r w:rsidRPr="00CA3588">
        <w:rPr>
          <w:rFonts w:ascii="Calibri" w:hAnsi="Calibri"/>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8236E7" w14:paraId="4320C18B" w14:textId="77777777" w:rsidTr="00C51084">
        <w:trPr>
          <w:cantSplit/>
          <w:trHeight w:val="1955"/>
        </w:trPr>
        <w:tc>
          <w:tcPr>
            <w:tcW w:w="6545" w:type="dxa"/>
            <w:vMerge w:val="restart"/>
            <w:tcBorders>
              <w:right w:val="single" w:sz="4" w:space="0" w:color="auto"/>
            </w:tcBorders>
          </w:tcPr>
          <w:p w14:paraId="78A1E0C0" w14:textId="50B3D469" w:rsidR="008236E7" w:rsidRPr="006568CF" w:rsidRDefault="00F815E8" w:rsidP="006568CF">
            <w:pPr>
              <w:spacing w:before="480" w:after="240"/>
              <w:rPr>
                <w:rFonts w:ascii="Calibri" w:hAnsi="Calibri"/>
                <w:lang w:val="en-US" w:eastAsia="zh-CN"/>
              </w:rPr>
            </w:pPr>
            <w:r>
              <w:rPr>
                <w:rFonts w:ascii="Calibri" w:hAnsi="Calibri"/>
                <w:noProof/>
                <w:lang w:eastAsia="zh-CN"/>
              </w:rPr>
              <w:drawing>
                <wp:anchor distT="0" distB="0" distL="114300" distR="114300" simplePos="0" relativeHeight="251658240" behindDoc="1" locked="0" layoutInCell="1" allowOverlap="1" wp14:anchorId="1DE89C89" wp14:editId="052567E4">
                  <wp:simplePos x="0" y="0"/>
                  <wp:positionH relativeFrom="column">
                    <wp:posOffset>-1270</wp:posOffset>
                  </wp:positionH>
                  <wp:positionV relativeFrom="paragraph">
                    <wp:posOffset>617220</wp:posOffset>
                  </wp:positionV>
                  <wp:extent cx="802667" cy="301531"/>
                  <wp:effectExtent l="0" t="0" r="0" b="381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14395" cy="305937"/>
                          </a:xfrm>
                          <a:prstGeom prst="rect">
                            <a:avLst/>
                          </a:prstGeom>
                        </pic:spPr>
                      </pic:pic>
                    </a:graphicData>
                  </a:graphic>
                  <wp14:sizeRelH relativeFrom="margin">
                    <wp14:pctWidth>0</wp14:pctWidth>
                  </wp14:sizeRelH>
                  <wp14:sizeRelV relativeFrom="margin">
                    <wp14:pctHeight>0</wp14:pctHeight>
                  </wp14:sizeRelV>
                </wp:anchor>
              </w:drawing>
            </w:r>
            <w:r w:rsidR="008236E7" w:rsidRPr="00EB31D1">
              <w:rPr>
                <w:rFonts w:ascii="Calibri" w:hAnsi="Calibri"/>
                <w:lang w:eastAsia="zh-CN"/>
              </w:rPr>
              <w:t>顺致敬意！</w:t>
            </w:r>
          </w:p>
          <w:p w14:paraId="75380FEC" w14:textId="32D81724" w:rsidR="008236E7" w:rsidRPr="00EB31D1" w:rsidRDefault="008236E7" w:rsidP="006568CF">
            <w:pPr>
              <w:spacing w:before="840"/>
              <w:rPr>
                <w:lang w:eastAsia="zh-CN"/>
              </w:rPr>
            </w:pPr>
            <w:r w:rsidRPr="00EB31D1">
              <w:rPr>
                <w:rFonts w:ascii="Calibri" w:hAnsi="Calibri"/>
                <w:lang w:eastAsia="zh-CN"/>
              </w:rPr>
              <w:t>电信标准化局主任</w:t>
            </w:r>
            <w:r w:rsidRPr="00EB31D1">
              <w:rPr>
                <w:rFonts w:ascii="Calibri" w:hAnsi="Calibri"/>
                <w:lang w:val="en-US" w:eastAsia="zh-CN"/>
              </w:rPr>
              <w:br/>
            </w:r>
            <w:r w:rsidRPr="00EB31D1">
              <w:rPr>
                <w:rFonts w:ascii="Calibri" w:hAnsi="Calibri"/>
                <w:lang w:val="en-US" w:eastAsia="zh-CN"/>
              </w:rPr>
              <w:t>李在摄</w:t>
            </w:r>
            <w:r w:rsidR="0031047E" w:rsidRPr="00EB31D1">
              <w:rPr>
                <w:rFonts w:ascii="Calibri" w:hAnsi="Calibri"/>
                <w:lang w:val="en-US" w:eastAsia="zh-CN"/>
              </w:rPr>
              <w:br/>
            </w:r>
          </w:p>
        </w:tc>
        <w:tc>
          <w:tcPr>
            <w:tcW w:w="3089" w:type="dxa"/>
            <w:tcBorders>
              <w:top w:val="single" w:sz="4" w:space="0" w:color="auto"/>
              <w:left w:val="single" w:sz="4" w:space="0" w:color="auto"/>
              <w:right w:val="single" w:sz="4" w:space="0" w:color="auto"/>
            </w:tcBorders>
            <w:textDirection w:val="btLr"/>
            <w:vAlign w:val="center"/>
          </w:tcPr>
          <w:p w14:paraId="02C7B96A" w14:textId="4FEA9836" w:rsidR="008236E7" w:rsidRDefault="00173032" w:rsidP="00C51084">
            <w:pPr>
              <w:spacing w:before="0"/>
              <w:ind w:left="113" w:right="113"/>
              <w:jc w:val="center"/>
            </w:pPr>
            <w:r w:rsidRPr="00173032">
              <w:rPr>
                <w:rFonts w:ascii="Calibri" w:hAnsi="Calibri" w:cs="Arial"/>
                <w:noProof/>
                <w:sz w:val="22"/>
                <w:szCs w:val="22"/>
                <w:lang w:eastAsia="zh-CN"/>
              </w:rPr>
              <w:drawing>
                <wp:inline distT="0" distB="0" distL="0" distR="0" wp14:anchorId="75DE27CE" wp14:editId="66AA020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008236E7" w:rsidRPr="003027B2">
              <w:rPr>
                <w:rFonts w:ascii="Calibri" w:hAnsi="Calibri" w:cs="Arial"/>
                <w:sz w:val="20"/>
                <w:lang w:eastAsia="zh-CN"/>
              </w:rPr>
              <w:t>ITU-T SG13</w:t>
            </w:r>
          </w:p>
        </w:tc>
      </w:tr>
      <w:tr w:rsidR="008236E7" w14:paraId="45FD1145" w14:textId="77777777" w:rsidTr="00C51084">
        <w:trPr>
          <w:cantSplit/>
          <w:trHeight w:val="227"/>
        </w:trPr>
        <w:tc>
          <w:tcPr>
            <w:tcW w:w="6545" w:type="dxa"/>
            <w:vMerge/>
            <w:tcBorders>
              <w:right w:val="single" w:sz="4" w:space="0" w:color="auto"/>
            </w:tcBorders>
          </w:tcPr>
          <w:p w14:paraId="5AADC784" w14:textId="77777777" w:rsidR="008236E7" w:rsidRPr="0024485F" w:rsidRDefault="008236E7" w:rsidP="00C51084">
            <w:pPr>
              <w:spacing w:before="480"/>
            </w:pPr>
          </w:p>
        </w:tc>
        <w:tc>
          <w:tcPr>
            <w:tcW w:w="3089" w:type="dxa"/>
            <w:tcBorders>
              <w:left w:val="single" w:sz="4" w:space="0" w:color="auto"/>
              <w:bottom w:val="single" w:sz="4" w:space="0" w:color="auto"/>
              <w:right w:val="single" w:sz="4" w:space="0" w:color="auto"/>
            </w:tcBorders>
            <w:vAlign w:val="center"/>
          </w:tcPr>
          <w:p w14:paraId="57CBF183" w14:textId="77777777" w:rsidR="008236E7" w:rsidRPr="003027B2" w:rsidRDefault="008236E7" w:rsidP="00C51084">
            <w:pPr>
              <w:spacing w:before="0"/>
              <w:jc w:val="center"/>
              <w:rPr>
                <w:rFonts w:ascii="Calibri" w:hAnsi="Calibri" w:cs="Arial"/>
                <w:noProof/>
                <w:sz w:val="16"/>
                <w:szCs w:val="16"/>
                <w:lang w:eastAsia="zh-CN"/>
              </w:rPr>
            </w:pPr>
            <w:r w:rsidRPr="000E613D">
              <w:rPr>
                <w:rFonts w:ascii="Calibri" w:hAnsi="Calibri"/>
                <w:lang w:val="en-US" w:eastAsia="zh-CN"/>
              </w:rPr>
              <w:t>最新会议信息</w:t>
            </w:r>
          </w:p>
        </w:tc>
      </w:tr>
    </w:tbl>
    <w:p w14:paraId="188C6660" w14:textId="2301DDD7" w:rsidR="008236E7" w:rsidRPr="00547F3B" w:rsidRDefault="008236E7" w:rsidP="008236E7">
      <w:pPr>
        <w:spacing w:before="240"/>
        <w:rPr>
          <w:highlight w:val="yellow"/>
        </w:rPr>
      </w:pPr>
      <w:r w:rsidRPr="000E613D">
        <w:rPr>
          <w:rFonts w:ascii="Calibri" w:hAnsi="Calibri"/>
          <w:b/>
          <w:szCs w:val="24"/>
          <w:lang w:val="fr-CH" w:eastAsia="zh-CN"/>
        </w:rPr>
        <w:t>附件</w:t>
      </w:r>
      <w:r w:rsidRPr="000E613D">
        <w:rPr>
          <w:rFonts w:ascii="Calibri" w:hAnsi="Calibri"/>
          <w:b/>
          <w:szCs w:val="24"/>
          <w:lang w:val="en-US" w:eastAsia="zh-CN"/>
        </w:rPr>
        <w:t>：</w:t>
      </w:r>
      <w:r w:rsidRPr="000E613D">
        <w:rPr>
          <w:rFonts w:ascii="Calibri" w:hAnsi="Calibri"/>
          <w:bCs/>
          <w:szCs w:val="24"/>
          <w:lang w:val="en-US" w:eastAsia="zh-CN"/>
        </w:rPr>
        <w:t>2</w:t>
      </w:r>
      <w:r w:rsidRPr="000E613D">
        <w:rPr>
          <w:rFonts w:ascii="Calibri" w:hAnsi="Calibri"/>
          <w:bCs/>
          <w:szCs w:val="24"/>
          <w:lang w:val="en-US" w:eastAsia="zh-CN"/>
        </w:rPr>
        <w:t>件</w:t>
      </w:r>
      <w:r w:rsidRPr="00547F3B">
        <w:rPr>
          <w:highlight w:val="yellow"/>
        </w:rPr>
        <w:br w:type="page"/>
      </w:r>
    </w:p>
    <w:p w14:paraId="223746AF" w14:textId="0B03B8BB" w:rsidR="00F054DD" w:rsidRPr="00F054DD" w:rsidRDefault="00F054DD" w:rsidP="00F054DD">
      <w:pPr>
        <w:pStyle w:val="Annextitle"/>
        <w:rPr>
          <w:rFonts w:asciiTheme="minorEastAsia" w:eastAsiaTheme="minorEastAsia" w:hAnsiTheme="minorEastAsia" w:cs="Microsoft YaHei"/>
          <w:color w:val="000000"/>
          <w:szCs w:val="28"/>
        </w:rPr>
      </w:pPr>
      <w:r w:rsidRPr="00F054DD">
        <w:rPr>
          <w:rFonts w:asciiTheme="minorEastAsia" w:eastAsiaTheme="minorEastAsia" w:hAnsiTheme="minorEastAsia" w:hint="eastAsia"/>
          <w:lang w:eastAsia="zh-CN"/>
        </w:rPr>
        <w:lastRenderedPageBreak/>
        <w:t>附件</w:t>
      </w:r>
      <w:r w:rsidR="0031047E" w:rsidRPr="00F054DD">
        <w:rPr>
          <w:rFonts w:asciiTheme="minorEastAsia" w:eastAsiaTheme="minorEastAsia" w:hAnsiTheme="minorEastAsia"/>
        </w:rPr>
        <w:t>A</w:t>
      </w:r>
      <w:r w:rsidR="0031047E" w:rsidRPr="00F054DD">
        <w:rPr>
          <w:rFonts w:asciiTheme="minorEastAsia" w:eastAsiaTheme="minorEastAsia" w:hAnsiTheme="minorEastAsia"/>
        </w:rPr>
        <w:br/>
      </w:r>
      <w:proofErr w:type="spellStart"/>
      <w:r w:rsidR="00D620F3" w:rsidRPr="00F054DD">
        <w:rPr>
          <w:rFonts w:asciiTheme="minorEastAsia" w:eastAsiaTheme="minorEastAsia" w:hAnsiTheme="minorEastAsia" w:cs="Microsoft YaHei" w:hint="eastAsia"/>
          <w:color w:val="000000"/>
          <w:szCs w:val="28"/>
        </w:rPr>
        <w:t>会议</w:t>
      </w:r>
      <w:r w:rsidRPr="00F054DD">
        <w:rPr>
          <w:rFonts w:asciiTheme="minorEastAsia" w:eastAsiaTheme="minorEastAsia" w:hAnsiTheme="minorEastAsia" w:cs="Microsoft YaHei" w:hint="eastAsia"/>
          <w:color w:val="000000"/>
          <w:szCs w:val="28"/>
        </w:rPr>
        <w:t>实用信息</w:t>
      </w:r>
      <w:proofErr w:type="spellEnd"/>
    </w:p>
    <w:p w14:paraId="42DA52BC" w14:textId="77777777" w:rsidR="00F054DD" w:rsidRPr="00F054DD" w:rsidRDefault="00F054DD" w:rsidP="00F054DD">
      <w:pPr>
        <w:pStyle w:val="Annextitle"/>
        <w:rPr>
          <w:rFonts w:asciiTheme="minorEastAsia" w:eastAsiaTheme="minorEastAsia" w:hAnsiTheme="minorEastAsia" w:cs="Microsoft YaHei"/>
          <w:color w:val="000000"/>
          <w:szCs w:val="28"/>
          <w:lang w:eastAsia="zh-CN"/>
        </w:rPr>
      </w:pPr>
      <w:r w:rsidRPr="00F054DD">
        <w:rPr>
          <w:rFonts w:asciiTheme="minorEastAsia" w:eastAsiaTheme="minorEastAsia" w:hAnsiTheme="minorEastAsia" w:cs="Microsoft YaHei" w:hint="eastAsia"/>
          <w:color w:val="000000"/>
          <w:szCs w:val="28"/>
          <w:lang w:eastAsia="zh-CN"/>
        </w:rPr>
        <w:t>工作方法与设施</w:t>
      </w:r>
    </w:p>
    <w:p w14:paraId="06C422D3" w14:textId="44A05967" w:rsidR="00F054DD" w:rsidRPr="00A112FD" w:rsidRDefault="00F054DD" w:rsidP="00F054DD">
      <w:pPr>
        <w:spacing w:after="120"/>
        <w:rPr>
          <w:rFonts w:cstheme="majorBidi"/>
          <w:bCs/>
          <w:szCs w:val="24"/>
          <w:lang w:eastAsia="zh-CN"/>
        </w:rPr>
      </w:pPr>
      <w:r w:rsidRPr="00A112FD">
        <w:rPr>
          <w:rFonts w:ascii="Times New Roman" w:eastAsiaTheme="minorEastAsia" w:hAnsi="Times New Roman"/>
          <w:b/>
          <w:color w:val="000000"/>
          <w:szCs w:val="24"/>
          <w:lang w:eastAsia="zh-CN"/>
        </w:rPr>
        <w:t>提交和访问文件：</w:t>
      </w:r>
      <w:r w:rsidRPr="00A112FD">
        <w:rPr>
          <w:rFonts w:cstheme="majorBidi" w:hint="eastAsia"/>
          <w:bCs/>
          <w:szCs w:val="24"/>
          <w:lang w:eastAsia="zh-CN"/>
        </w:rPr>
        <w:t>会议将为无纸化会议。成员</w:t>
      </w:r>
      <w:r w:rsidRPr="00A112FD">
        <w:rPr>
          <w:rFonts w:cstheme="majorBidi"/>
          <w:bCs/>
          <w:szCs w:val="24"/>
          <w:lang w:eastAsia="zh-CN"/>
        </w:rPr>
        <w:t>文稿应通过</w:t>
      </w:r>
      <w:hyperlink r:id="rId15" w:history="1">
        <w:r w:rsidRPr="00A112FD">
          <w:rPr>
            <w:rStyle w:val="Hyperlink"/>
            <w:rFonts w:hint="eastAsia"/>
            <w:szCs w:val="24"/>
            <w:lang w:eastAsia="zh-CN"/>
          </w:rPr>
          <w:t>文件</w:t>
        </w:r>
        <w:r w:rsidRPr="00A112FD">
          <w:rPr>
            <w:rStyle w:val="Hyperlink"/>
            <w:szCs w:val="24"/>
            <w:lang w:eastAsia="zh-CN"/>
          </w:rPr>
          <w:t>直传</w:t>
        </w:r>
      </w:hyperlink>
      <w:r w:rsidRPr="00A112FD">
        <w:rPr>
          <w:rFonts w:hint="eastAsia"/>
          <w:szCs w:val="24"/>
          <w:lang w:eastAsia="zh-CN"/>
        </w:rPr>
        <w:t>提交</w:t>
      </w:r>
      <w:r w:rsidRPr="00A112FD">
        <w:rPr>
          <w:szCs w:val="24"/>
          <w:lang w:eastAsia="zh-CN"/>
        </w:rPr>
        <w:t>；</w:t>
      </w:r>
      <w:r w:rsidRPr="00A112FD">
        <w:rPr>
          <w:rFonts w:hint="eastAsia"/>
          <w:szCs w:val="24"/>
          <w:lang w:eastAsia="zh-CN"/>
        </w:rPr>
        <w:t>临时文件</w:t>
      </w:r>
      <w:r w:rsidRPr="00A112FD">
        <w:rPr>
          <w:szCs w:val="24"/>
          <w:lang w:eastAsia="zh-CN"/>
        </w:rPr>
        <w:t>草案应</w:t>
      </w:r>
      <w:r w:rsidRPr="00A112FD">
        <w:rPr>
          <w:rFonts w:hint="eastAsia"/>
          <w:szCs w:val="24"/>
          <w:lang w:eastAsia="zh-CN"/>
        </w:rPr>
        <w:t>使用</w:t>
      </w:r>
      <w:hyperlink r:id="rId16" w:history="1">
        <w:r w:rsidRPr="00A112FD">
          <w:rPr>
            <w:rStyle w:val="Hyperlink"/>
            <w:szCs w:val="24"/>
            <w:lang w:eastAsia="zh-CN"/>
          </w:rPr>
          <w:t>相应模板</w:t>
        </w:r>
      </w:hyperlink>
      <w:r w:rsidRPr="00A112FD">
        <w:rPr>
          <w:szCs w:val="24"/>
          <w:lang w:eastAsia="zh-CN"/>
        </w:rPr>
        <w:t>通过</w:t>
      </w:r>
      <w:r w:rsidRPr="00A112FD">
        <w:rPr>
          <w:rFonts w:hint="eastAsia"/>
          <w:szCs w:val="24"/>
          <w:lang w:eastAsia="zh-CN"/>
        </w:rPr>
        <w:t>电子邮件</w:t>
      </w:r>
      <w:r w:rsidRPr="00A112FD">
        <w:rPr>
          <w:szCs w:val="24"/>
          <w:lang w:eastAsia="zh-CN"/>
        </w:rPr>
        <w:t>提交给研究组秘书处。</w:t>
      </w:r>
      <w:r w:rsidRPr="00A112FD">
        <w:rPr>
          <w:rFonts w:hint="eastAsia"/>
          <w:szCs w:val="24"/>
          <w:lang w:eastAsia="zh-CN"/>
        </w:rPr>
        <w:t>研究组</w:t>
      </w:r>
      <w:r w:rsidRPr="00A112FD">
        <w:rPr>
          <w:szCs w:val="24"/>
          <w:lang w:eastAsia="zh-CN"/>
        </w:rPr>
        <w:t>主页提供了会议文件访问</w:t>
      </w:r>
      <w:r w:rsidRPr="00A112FD">
        <w:rPr>
          <w:rFonts w:hint="eastAsia"/>
          <w:szCs w:val="24"/>
          <w:lang w:eastAsia="zh-CN"/>
        </w:rPr>
        <w:t>通</w:t>
      </w:r>
      <w:r w:rsidRPr="00A112FD">
        <w:rPr>
          <w:szCs w:val="24"/>
          <w:lang w:eastAsia="zh-CN"/>
        </w:rPr>
        <w:t>道，</w:t>
      </w:r>
      <w:r w:rsidRPr="00A112FD">
        <w:rPr>
          <w:rFonts w:hint="eastAsia"/>
          <w:szCs w:val="24"/>
          <w:lang w:eastAsia="zh-CN"/>
        </w:rPr>
        <w:t>且</w:t>
      </w:r>
      <w:r w:rsidRPr="00A112FD">
        <w:rPr>
          <w:szCs w:val="24"/>
          <w:lang w:eastAsia="zh-CN"/>
        </w:rPr>
        <w:t>仅限于</w:t>
      </w:r>
      <w:r w:rsidRPr="00A112FD">
        <w:rPr>
          <w:rFonts w:hint="eastAsia"/>
          <w:szCs w:val="24"/>
          <w:lang w:eastAsia="zh-CN"/>
        </w:rPr>
        <w:t>拥有含</w:t>
      </w:r>
      <w:r w:rsidRPr="00A112FD">
        <w:rPr>
          <w:rFonts w:hint="eastAsia"/>
          <w:szCs w:val="24"/>
          <w:lang w:eastAsia="zh-CN"/>
        </w:rPr>
        <w:t>T</w:t>
      </w:r>
      <w:r w:rsidRPr="00A112FD">
        <w:rPr>
          <w:szCs w:val="24"/>
          <w:lang w:eastAsia="zh-CN"/>
        </w:rPr>
        <w:t>IES</w:t>
      </w:r>
      <w:r w:rsidRPr="00A112FD">
        <w:rPr>
          <w:rFonts w:hint="eastAsia"/>
          <w:szCs w:val="24"/>
          <w:lang w:eastAsia="zh-CN"/>
        </w:rPr>
        <w:t>权限的</w:t>
      </w:r>
      <w:r w:rsidR="00096707">
        <w:fldChar w:fldCharType="begin"/>
      </w:r>
      <w:r w:rsidR="00096707">
        <w:rPr>
          <w:lang w:eastAsia="zh-CN"/>
        </w:rPr>
        <w:instrText xml:space="preserve"> HYPERLINK "http://www.itu.int/TIES/" </w:instrText>
      </w:r>
      <w:r w:rsidR="00096707">
        <w:fldChar w:fldCharType="separate"/>
      </w:r>
      <w:r w:rsidRPr="00A112FD">
        <w:rPr>
          <w:rStyle w:val="Hyperlink"/>
          <w:szCs w:val="22"/>
          <w:lang w:eastAsia="zh-CN"/>
        </w:rPr>
        <w:t>国际电</w:t>
      </w:r>
      <w:proofErr w:type="gramStart"/>
      <w:r w:rsidRPr="00A112FD">
        <w:rPr>
          <w:rStyle w:val="Hyperlink"/>
          <w:szCs w:val="22"/>
          <w:lang w:eastAsia="zh-CN"/>
        </w:rPr>
        <w:t>联用户</w:t>
      </w:r>
      <w:proofErr w:type="gramEnd"/>
      <w:r w:rsidRPr="00A112FD">
        <w:rPr>
          <w:rStyle w:val="Hyperlink"/>
          <w:szCs w:val="22"/>
          <w:lang w:eastAsia="zh-CN"/>
        </w:rPr>
        <w:t>账户</w:t>
      </w:r>
      <w:r w:rsidR="00096707">
        <w:rPr>
          <w:rStyle w:val="Hyperlink"/>
          <w:szCs w:val="22"/>
          <w:lang w:eastAsia="zh-CN"/>
        </w:rPr>
        <w:fldChar w:fldCharType="end"/>
      </w:r>
      <w:r w:rsidRPr="00A112FD">
        <w:rPr>
          <w:rFonts w:hint="eastAsia"/>
          <w:szCs w:val="24"/>
          <w:lang w:eastAsia="zh-CN"/>
        </w:rPr>
        <w:t>的</w:t>
      </w:r>
      <w:r w:rsidRPr="00A112FD">
        <w:rPr>
          <w:szCs w:val="24"/>
          <w:lang w:eastAsia="zh-CN"/>
        </w:rPr>
        <w:t>ITU-T</w:t>
      </w:r>
      <w:r w:rsidRPr="00A112FD">
        <w:rPr>
          <w:rFonts w:hint="eastAsia"/>
          <w:szCs w:val="24"/>
          <w:lang w:eastAsia="zh-CN"/>
        </w:rPr>
        <w:t>成员</w:t>
      </w:r>
      <w:r w:rsidRPr="00A112FD">
        <w:rPr>
          <w:rStyle w:val="Hyperlink"/>
          <w:rFonts w:hint="eastAsia"/>
          <w:color w:val="auto"/>
          <w:szCs w:val="24"/>
          <w:u w:val="none"/>
          <w:lang w:eastAsia="zh-CN"/>
        </w:rPr>
        <w:t>。</w:t>
      </w:r>
    </w:p>
    <w:p w14:paraId="0C3FD4A7" w14:textId="349DA118" w:rsidR="00BF2420" w:rsidRPr="00BF2420" w:rsidRDefault="00C80ED5" w:rsidP="00BF2420">
      <w:pPr>
        <w:spacing w:before="100" w:after="120"/>
        <w:rPr>
          <w:rFonts w:ascii="Calibri" w:hAnsi="Calibri"/>
          <w:b/>
          <w:bCs/>
          <w:szCs w:val="24"/>
          <w:lang w:eastAsia="zh-CN"/>
        </w:rPr>
      </w:pPr>
      <w:bookmarkStart w:id="2" w:name="lt_pId085"/>
      <w:r>
        <w:rPr>
          <w:rFonts w:ascii="Calibri" w:hAnsi="Calibri" w:hint="eastAsia"/>
          <w:b/>
          <w:bCs/>
          <w:szCs w:val="24"/>
          <w:lang w:eastAsia="zh-CN"/>
        </w:rPr>
        <w:t>工作语文：</w:t>
      </w:r>
      <w:r w:rsidRPr="00C80ED5">
        <w:rPr>
          <w:rFonts w:ascii="Calibri" w:hAnsi="Calibri" w:hint="eastAsia"/>
          <w:szCs w:val="24"/>
          <w:lang w:eastAsia="zh-CN"/>
        </w:rPr>
        <w:t>将仅以英语进行，不提供口译服务。</w:t>
      </w:r>
      <w:bookmarkEnd w:id="2"/>
    </w:p>
    <w:p w14:paraId="6312326A" w14:textId="4B97F559" w:rsidR="0031047E" w:rsidRPr="00F054DD" w:rsidRDefault="00F054DD" w:rsidP="00F054DD">
      <w:pPr>
        <w:spacing w:before="240" w:after="120"/>
        <w:rPr>
          <w:szCs w:val="24"/>
          <w:lang w:eastAsia="zh-CN"/>
        </w:rPr>
      </w:pPr>
      <w:r w:rsidRPr="00BF2420">
        <w:rPr>
          <w:rFonts w:hint="eastAsia"/>
          <w:b/>
          <w:bCs/>
          <w:szCs w:val="24"/>
          <w:lang w:eastAsia="zh-CN"/>
        </w:rPr>
        <w:t>无线局域网：</w:t>
      </w:r>
      <w:r w:rsidRPr="00BF2420">
        <w:rPr>
          <w:rFonts w:hint="eastAsia"/>
          <w:szCs w:val="24"/>
          <w:lang w:eastAsia="zh-CN"/>
        </w:rPr>
        <w:t>国际电联的所有会议厅均提供无线局域网设施，供代表使用。可在</w:t>
      </w:r>
      <w:r w:rsidRPr="00BF2420">
        <w:rPr>
          <w:szCs w:val="24"/>
          <w:lang w:eastAsia="zh-CN"/>
        </w:rPr>
        <w:t>现场和</w:t>
      </w:r>
      <w:r w:rsidRPr="00BF2420">
        <w:rPr>
          <w:rFonts w:hint="eastAsia"/>
          <w:szCs w:val="24"/>
          <w:lang w:eastAsia="zh-CN"/>
        </w:rPr>
        <w:t>ITU-T</w:t>
      </w:r>
      <w:r w:rsidRPr="00BF2420">
        <w:rPr>
          <w:rFonts w:hint="eastAsia"/>
          <w:szCs w:val="24"/>
          <w:lang w:eastAsia="zh-CN"/>
        </w:rPr>
        <w:t>网站（</w:t>
      </w:r>
      <w:r w:rsidR="00BF2420" w:rsidRPr="00BF2420">
        <w:rPr>
          <w:rFonts w:ascii="Calibri" w:hAnsi="Calibri"/>
          <w:szCs w:val="24"/>
        </w:rPr>
        <w:fldChar w:fldCharType="begin"/>
      </w:r>
      <w:r w:rsidR="00BF2420" w:rsidRPr="00BF2420">
        <w:rPr>
          <w:rFonts w:ascii="Calibri" w:hAnsi="Calibri"/>
          <w:szCs w:val="24"/>
          <w:lang w:eastAsia="zh-CN"/>
        </w:rPr>
        <w:instrText xml:space="preserve"> HYPERLINK "https://www.itu.int/en/ITU-T/ewm/Pages/ITU-Internet-Printer-Services.aspx" </w:instrText>
      </w:r>
      <w:r w:rsidR="00BF2420" w:rsidRPr="00BF2420">
        <w:rPr>
          <w:rFonts w:ascii="Calibri" w:hAnsi="Calibri"/>
          <w:szCs w:val="24"/>
        </w:rPr>
        <w:fldChar w:fldCharType="separate"/>
      </w:r>
      <w:r w:rsidR="00BF2420" w:rsidRPr="00BF2420">
        <w:rPr>
          <w:rFonts w:ascii="Calibri" w:hAnsi="Calibri"/>
          <w:color w:val="0000FF"/>
          <w:szCs w:val="24"/>
          <w:u w:val="single"/>
          <w:lang w:eastAsia="zh-CN"/>
        </w:rPr>
        <w:t>https://www.itu.int/en/ITU-T/ewm/Pages/ITU-Internet-Printer-Services.aspx</w:t>
      </w:r>
      <w:r w:rsidR="00BF2420" w:rsidRPr="00BF2420">
        <w:rPr>
          <w:rFonts w:ascii="Calibri" w:hAnsi="Calibri"/>
          <w:color w:val="0000FF"/>
          <w:szCs w:val="24"/>
          <w:u w:val="single"/>
        </w:rPr>
        <w:fldChar w:fldCharType="end"/>
      </w:r>
      <w:r w:rsidRPr="00BF2420">
        <w:rPr>
          <w:rFonts w:hint="eastAsia"/>
          <w:szCs w:val="24"/>
          <w:lang w:eastAsia="zh-CN"/>
        </w:rPr>
        <w:t>）查阅</w:t>
      </w:r>
      <w:r w:rsidRPr="00BF2420">
        <w:rPr>
          <w:szCs w:val="24"/>
          <w:lang w:eastAsia="zh-CN"/>
        </w:rPr>
        <w:t>详细信息</w:t>
      </w:r>
      <w:r w:rsidRPr="00BF2420">
        <w:rPr>
          <w:rFonts w:hint="eastAsia"/>
          <w:szCs w:val="24"/>
          <w:lang w:eastAsia="zh-CN"/>
        </w:rPr>
        <w:t>。</w:t>
      </w:r>
    </w:p>
    <w:p w14:paraId="216FE5A6" w14:textId="32CF8D62" w:rsidR="00F054DD" w:rsidRPr="00282F32" w:rsidRDefault="00F054DD" w:rsidP="00F054DD">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7"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Pr>
          <w:rFonts w:hint="eastAsia"/>
          <w:szCs w:val="24"/>
          <w:lang w:val="en-US" w:eastAsia="zh-CN"/>
        </w:rPr>
        <w:t>零层</w:t>
      </w:r>
      <w:r w:rsidR="00A112FD">
        <w:rPr>
          <w:rFonts w:hint="eastAsia"/>
          <w:szCs w:val="24"/>
          <w:lang w:val="en-US" w:eastAsia="zh-CN"/>
        </w:rPr>
        <w:t>紧接</w:t>
      </w:r>
      <w:r>
        <w:rPr>
          <w:rFonts w:hint="eastAsia"/>
          <w:szCs w:val="24"/>
          <w:lang w:val="en-US" w:eastAsia="zh-CN"/>
        </w:rPr>
        <w:t>注册</w:t>
      </w:r>
      <w:r w:rsidRPr="00282F32">
        <w:rPr>
          <w:rFonts w:hint="eastAsia"/>
          <w:szCs w:val="24"/>
          <w:lang w:val="en-US" w:eastAsia="zh-CN"/>
        </w:rPr>
        <w:t>区域</w:t>
      </w:r>
      <w:r>
        <w:rPr>
          <w:rFonts w:hint="eastAsia"/>
          <w:szCs w:val="24"/>
          <w:lang w:val="en-US" w:eastAsia="zh-CN"/>
        </w:rPr>
        <w:t>后</w:t>
      </w:r>
      <w:r w:rsidR="00A112FD">
        <w:rPr>
          <w:rFonts w:hint="eastAsia"/>
          <w:szCs w:val="24"/>
          <w:lang w:val="en-US" w:eastAsia="zh-CN"/>
        </w:rPr>
        <w:t>面</w:t>
      </w:r>
      <w:r>
        <w:rPr>
          <w:szCs w:val="24"/>
          <w:lang w:val="en-US" w:eastAsia="zh-CN"/>
        </w:rPr>
        <w:t>。</w:t>
      </w:r>
    </w:p>
    <w:p w14:paraId="5949DC7A" w14:textId="22B5681E" w:rsidR="00F054DD" w:rsidRPr="00282F32" w:rsidRDefault="00F054DD" w:rsidP="00F054DD">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18"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19" w:history="1">
        <w:r w:rsidR="00BF2420" w:rsidRPr="00BF2420">
          <w:rPr>
            <w:rFonts w:ascii="Calibri" w:eastAsia="Times New Roman" w:hAnsi="Calibri"/>
            <w:color w:val="0000FF"/>
            <w:szCs w:val="24"/>
            <w:u w:val="single"/>
            <w:lang w:eastAsia="zh-CN"/>
          </w:rPr>
          <w:t>https://itu.int/go/e-print</w:t>
        </w:r>
      </w:hyperlink>
      <w:r w:rsidRPr="00282F32">
        <w:rPr>
          <w:rFonts w:hint="eastAsia"/>
          <w:szCs w:val="24"/>
          <w:lang w:eastAsia="zh-CN"/>
        </w:rPr>
        <w:t>。</w:t>
      </w:r>
    </w:p>
    <w:p w14:paraId="7E2B2ACF" w14:textId="77777777" w:rsidR="00F054DD" w:rsidRPr="00282F32" w:rsidRDefault="00F054DD" w:rsidP="00F054DD">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0"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按先到先得</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14:paraId="734E532C" w14:textId="147BC589" w:rsidR="00F054DD" w:rsidRPr="0046478A" w:rsidRDefault="0046478A" w:rsidP="0031047E">
      <w:pPr>
        <w:rPr>
          <w:rFonts w:ascii="Calibri" w:hAnsi="Calibri" w:cs="Calibri"/>
          <w:b/>
          <w:szCs w:val="22"/>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w:t>
      </w:r>
      <w:r w:rsidR="00C80ED5" w:rsidRPr="00855916">
        <w:rPr>
          <w:rFonts w:ascii="Calibri" w:hAnsi="Calibri" w:hint="eastAsia"/>
          <w:szCs w:val="24"/>
          <w:lang w:eastAsia="zh-CN"/>
        </w:rPr>
        <w:t>由主席酌情决定</w:t>
      </w:r>
      <w:r w:rsidRPr="00855916">
        <w:rPr>
          <w:rFonts w:ascii="Calibri" w:hAnsi="Calibri" w:hint="eastAsia"/>
          <w:szCs w:val="24"/>
          <w:lang w:eastAsia="zh-CN"/>
        </w:rPr>
        <w:t>鼓励与会者使用会议聊天工具，以促进会议期间的有效时间管理。</w:t>
      </w:r>
    </w:p>
    <w:p w14:paraId="03CB2FF3" w14:textId="704B4BCE" w:rsidR="0031047E" w:rsidRPr="00A112FD" w:rsidRDefault="00A112FD" w:rsidP="0031047E">
      <w:pPr>
        <w:tabs>
          <w:tab w:val="left" w:pos="720"/>
        </w:tabs>
        <w:spacing w:before="200" w:after="120"/>
        <w:ind w:right="91"/>
        <w:jc w:val="center"/>
        <w:rPr>
          <w:b/>
          <w:bCs/>
          <w:szCs w:val="24"/>
          <w:lang w:eastAsia="zh-CN"/>
        </w:rPr>
      </w:pPr>
      <w:r>
        <w:rPr>
          <w:rFonts w:hint="eastAsia"/>
          <w:b/>
          <w:bCs/>
          <w:sz w:val="28"/>
          <w:szCs w:val="28"/>
          <w:lang w:eastAsia="zh-CN"/>
        </w:rPr>
        <w:t>预注册</w:t>
      </w:r>
      <w:r w:rsidR="0031047E" w:rsidRPr="00A112FD">
        <w:rPr>
          <w:rFonts w:hint="eastAsia"/>
          <w:b/>
          <w:bCs/>
          <w:sz w:val="28"/>
          <w:szCs w:val="28"/>
          <w:lang w:eastAsia="zh-CN"/>
        </w:rPr>
        <w:t>和签证协办</w:t>
      </w:r>
    </w:p>
    <w:p w14:paraId="6584BB2B" w14:textId="0C0A0854" w:rsidR="0031047E" w:rsidRDefault="0031047E" w:rsidP="0031047E">
      <w:pPr>
        <w:rPr>
          <w:rFonts w:ascii="Calibri" w:hAnsi="Calibri" w:cs="Calibri"/>
          <w:b/>
          <w:color w:val="800000"/>
          <w:lang w:eastAsia="zh-CN"/>
        </w:rPr>
      </w:pPr>
      <w:r w:rsidRPr="00282F32">
        <w:rPr>
          <w:rFonts w:hint="eastAsia"/>
          <w:b/>
          <w:szCs w:val="24"/>
          <w:lang w:eastAsia="zh-CN"/>
        </w:rPr>
        <w:t>预注册：</w:t>
      </w:r>
      <w:r>
        <w:rPr>
          <w:color w:val="000000"/>
          <w:lang w:eastAsia="zh-CN"/>
        </w:rPr>
        <w:t>与会者</w:t>
      </w:r>
      <w:r>
        <w:rPr>
          <w:rFonts w:hint="eastAsia"/>
          <w:color w:val="000000"/>
          <w:lang w:eastAsia="zh-CN"/>
        </w:rPr>
        <w:t>必须</w:t>
      </w:r>
      <w:r>
        <w:rPr>
          <w:color w:val="000000"/>
          <w:lang w:eastAsia="zh-CN"/>
        </w:rPr>
        <w:t>进行预注</w:t>
      </w:r>
      <w:r>
        <w:rPr>
          <w:rFonts w:ascii="SimSun" w:hAnsi="SimSun" w:cs="SimSun" w:hint="eastAsia"/>
          <w:color w:val="000000"/>
          <w:lang w:eastAsia="zh-CN"/>
        </w:rPr>
        <w:t>册，</w:t>
      </w:r>
      <w:r w:rsidRPr="00FB29AE">
        <w:rPr>
          <w:rFonts w:hint="eastAsia"/>
          <w:bCs/>
          <w:szCs w:val="24"/>
          <w:lang w:eastAsia="zh-CN"/>
        </w:rPr>
        <w:t>请</w:t>
      </w:r>
      <w:r w:rsidRPr="00D620F3">
        <w:rPr>
          <w:rFonts w:hint="eastAsia"/>
          <w:b/>
          <w:bCs/>
          <w:szCs w:val="24"/>
          <w:lang w:eastAsia="zh-CN"/>
        </w:rPr>
        <w:t>至少在</w:t>
      </w:r>
      <w:r w:rsidRPr="005D3806">
        <w:rPr>
          <w:b/>
          <w:szCs w:val="24"/>
          <w:lang w:eastAsia="zh-CN"/>
        </w:rPr>
        <w:t>会议开始</w:t>
      </w:r>
      <w:r>
        <w:rPr>
          <w:rFonts w:hint="eastAsia"/>
          <w:b/>
          <w:szCs w:val="24"/>
          <w:lang w:eastAsia="zh-CN"/>
        </w:rPr>
        <w:t>一个月前</w:t>
      </w:r>
      <w:r>
        <w:rPr>
          <w:rFonts w:hint="eastAsia"/>
          <w:szCs w:val="24"/>
          <w:lang w:eastAsia="zh-CN"/>
        </w:rPr>
        <w:t>通过</w:t>
      </w:r>
      <w:r>
        <w:rPr>
          <w:szCs w:val="24"/>
          <w:lang w:eastAsia="zh-CN"/>
        </w:rPr>
        <w:t>研究组主页完成在线预注册。</w:t>
      </w:r>
      <w:r>
        <w:rPr>
          <w:color w:val="000000"/>
          <w:lang w:eastAsia="zh-CN"/>
        </w:rPr>
        <w:t>根据</w:t>
      </w:r>
      <w:hyperlink r:id="rId21" w:history="1">
        <w:r w:rsidRPr="00350D17">
          <w:rPr>
            <w:rStyle w:val="Hyperlink"/>
            <w:lang w:eastAsia="zh-CN"/>
          </w:rPr>
          <w:t>电信标准化局第</w:t>
        </w:r>
        <w:r w:rsidRPr="00350D17">
          <w:rPr>
            <w:rStyle w:val="Hyperlink"/>
            <w:lang w:eastAsia="zh-CN"/>
          </w:rPr>
          <w:t>68</w:t>
        </w:r>
        <w:r w:rsidRPr="00350D17">
          <w:rPr>
            <w:rStyle w:val="Hyperlink"/>
            <w:lang w:eastAsia="zh-CN"/>
          </w:rPr>
          <w:t>号通函</w:t>
        </w:r>
      </w:hyperlink>
      <w:r>
        <w:rPr>
          <w:color w:val="000000"/>
          <w:lang w:eastAsia="zh-CN"/>
        </w:rPr>
        <w:t>，</w:t>
      </w:r>
      <w:r>
        <w:rPr>
          <w:rFonts w:hint="eastAsia"/>
          <w:color w:val="000000"/>
          <w:lang w:eastAsia="zh-CN"/>
        </w:rPr>
        <w:t>I</w:t>
      </w:r>
      <w:r>
        <w:rPr>
          <w:color w:val="000000"/>
          <w:lang w:eastAsia="zh-CN"/>
        </w:rPr>
        <w:t>TU-T</w:t>
      </w:r>
      <w:r>
        <w:rPr>
          <w:color w:val="000000"/>
          <w:lang w:eastAsia="zh-CN"/>
        </w:rPr>
        <w:t>注册系统要求所有的注册申请需经过联系人批准</w:t>
      </w:r>
      <w:r>
        <w:rPr>
          <w:rFonts w:ascii="SimSun" w:hAnsi="SimSun" w:cs="SimSun" w:hint="eastAsia"/>
          <w:color w:val="000000"/>
          <w:lang w:eastAsia="zh-CN"/>
        </w:rPr>
        <w:t>；</w:t>
      </w:r>
      <w:hyperlink r:id="rId22" w:history="1">
        <w:r w:rsidRPr="00F64960">
          <w:rPr>
            <w:rStyle w:val="Hyperlink"/>
            <w:rFonts w:ascii="SimSun" w:hAnsi="SimSun" w:cs="SimSun" w:hint="eastAsia"/>
            <w:lang w:eastAsia="zh-CN"/>
          </w:rPr>
          <w:t>电信标准化局第118号通函</w:t>
        </w:r>
      </w:hyperlink>
      <w:r>
        <w:rPr>
          <w:rFonts w:ascii="SimSun" w:hAnsi="SimSun" w:cs="SimSun" w:hint="eastAsia"/>
          <w:color w:val="000000"/>
          <w:lang w:eastAsia="zh-CN"/>
        </w:rPr>
        <w:t>介绍了如何设置对这些请求的自动批准。</w:t>
      </w:r>
      <w:r w:rsidRPr="00A112FD">
        <w:rPr>
          <w:rFonts w:ascii="SimSun" w:hAnsi="SimSun" w:cs="SimSun" w:hint="eastAsia"/>
          <w:color w:val="000000"/>
          <w:lang w:eastAsia="zh-CN"/>
        </w:rPr>
        <w:t>注册表</w:t>
      </w:r>
      <w:r w:rsidR="00B73932">
        <w:rPr>
          <w:rFonts w:ascii="SimSun" w:hAnsi="SimSun" w:cs="SimSun" w:hint="eastAsia"/>
          <w:color w:val="000000"/>
          <w:lang w:eastAsia="zh-CN"/>
        </w:rPr>
        <w:t>中的一些备选项仅适用于成员国</w:t>
      </w:r>
      <w:r w:rsidR="007F1406">
        <w:rPr>
          <w:rFonts w:ascii="SimSun" w:hAnsi="SimSun" w:cs="SimSun" w:hint="eastAsia"/>
          <w:color w:val="000000"/>
          <w:lang w:eastAsia="zh-CN"/>
        </w:rPr>
        <w:t>（</w:t>
      </w:r>
      <w:r w:rsidR="00B73932">
        <w:rPr>
          <w:rFonts w:ascii="SimSun" w:hAnsi="SimSun" w:cs="SimSun" w:hint="eastAsia"/>
          <w:color w:val="000000"/>
          <w:lang w:eastAsia="zh-CN"/>
        </w:rPr>
        <w:t>例如职务</w:t>
      </w:r>
      <w:r w:rsidR="007F1406">
        <w:rPr>
          <w:rFonts w:ascii="SimSun" w:hAnsi="SimSun" w:cs="SimSun" w:hint="eastAsia"/>
          <w:color w:val="000000"/>
          <w:lang w:eastAsia="zh-CN"/>
        </w:rPr>
        <w:t>）</w:t>
      </w:r>
      <w:r w:rsidRPr="00A112FD">
        <w:rPr>
          <w:rFonts w:ascii="SimSun" w:hAnsi="SimSun" w:cs="SimSun" w:hint="eastAsia"/>
          <w:color w:val="000000"/>
          <w:lang w:eastAsia="zh-CN"/>
        </w:rPr>
        <w:t>。</w:t>
      </w:r>
      <w:proofErr w:type="gramStart"/>
      <w:r>
        <w:rPr>
          <w:rFonts w:hint="eastAsia"/>
          <w:szCs w:val="24"/>
          <w:lang w:eastAsia="zh-CN"/>
        </w:rPr>
        <w:t>请</w:t>
      </w:r>
      <w:r>
        <w:rPr>
          <w:szCs w:val="24"/>
          <w:lang w:eastAsia="zh-CN"/>
        </w:rPr>
        <w:t>成员</w:t>
      </w:r>
      <w:proofErr w:type="gramEnd"/>
      <w:r>
        <w:rPr>
          <w:szCs w:val="24"/>
          <w:lang w:eastAsia="zh-CN"/>
        </w:rPr>
        <w:t>尽可能吸收女性代表</w:t>
      </w:r>
      <w:r>
        <w:rPr>
          <w:rFonts w:hint="eastAsia"/>
          <w:szCs w:val="24"/>
          <w:lang w:eastAsia="zh-CN"/>
        </w:rPr>
        <w:t>加入</w:t>
      </w:r>
      <w:r>
        <w:rPr>
          <w:szCs w:val="24"/>
          <w:lang w:eastAsia="zh-CN"/>
        </w:rPr>
        <w:t>代表团。</w:t>
      </w:r>
      <w:bookmarkStart w:id="3" w:name="_Hlk24382878"/>
    </w:p>
    <w:p w14:paraId="44E2DDEC" w14:textId="075BBD95" w:rsidR="0031047E" w:rsidRDefault="0031047E" w:rsidP="0031047E">
      <w:pPr>
        <w:rPr>
          <w:szCs w:val="24"/>
          <w:lang w:eastAsia="zh-CN"/>
        </w:rPr>
      </w:pPr>
      <w:r w:rsidRPr="00AB1AC2">
        <w:rPr>
          <w:rFonts w:hint="eastAsia"/>
          <w:b/>
          <w:szCs w:val="24"/>
          <w:lang w:eastAsia="zh-CN"/>
        </w:rPr>
        <w:t>签证支持</w:t>
      </w:r>
      <w:r w:rsidRPr="00F21BE5">
        <w:rPr>
          <w:rFonts w:hint="eastAsia"/>
          <w:b/>
          <w:bCs/>
          <w:szCs w:val="24"/>
          <w:lang w:val="fr-CH" w:eastAsia="zh-CN"/>
        </w:rPr>
        <w:t>：</w:t>
      </w:r>
      <w:r>
        <w:rPr>
          <w:rFonts w:hint="eastAsia"/>
          <w:szCs w:val="24"/>
          <w:lang w:eastAsia="zh-CN"/>
        </w:rPr>
        <w:t>如有</w:t>
      </w:r>
      <w:r>
        <w:rPr>
          <w:szCs w:val="24"/>
          <w:lang w:eastAsia="zh-CN"/>
        </w:rPr>
        <w:t>需要</w:t>
      </w:r>
      <w:r w:rsidRPr="00F21BE5">
        <w:rPr>
          <w:szCs w:val="24"/>
          <w:lang w:val="fr-CH" w:eastAsia="zh-CN"/>
        </w:rPr>
        <w:t>，</w:t>
      </w:r>
      <w:r w:rsidRPr="001B589A">
        <w:rPr>
          <w:rFonts w:hint="eastAsia"/>
          <w:bCs/>
          <w:szCs w:val="24"/>
          <w:lang w:eastAsia="zh-CN"/>
        </w:rPr>
        <w:t>必须在到达</w:t>
      </w:r>
      <w:r w:rsidRPr="001B589A">
        <w:rPr>
          <w:bCs/>
          <w:szCs w:val="24"/>
          <w:lang w:eastAsia="zh-CN"/>
        </w:rPr>
        <w:t>瑞士</w:t>
      </w:r>
      <w:r w:rsidRPr="001B589A">
        <w:rPr>
          <w:rFonts w:hint="eastAsia"/>
          <w:bCs/>
          <w:szCs w:val="24"/>
          <w:lang w:eastAsia="zh-CN"/>
        </w:rPr>
        <w:t>之前</w:t>
      </w:r>
      <w:r w:rsidRPr="00282F32">
        <w:rPr>
          <w:rFonts w:hint="eastAsia"/>
          <w:bCs/>
          <w:szCs w:val="24"/>
          <w:lang w:eastAsia="zh-CN"/>
        </w:rPr>
        <w:t>向驻贵国的瑞士代表机构</w:t>
      </w:r>
      <w:r w:rsidRPr="00F21BE5">
        <w:rPr>
          <w:rFonts w:hint="eastAsia"/>
          <w:bCs/>
          <w:szCs w:val="24"/>
          <w:lang w:val="fr-CH" w:eastAsia="zh-CN"/>
        </w:rPr>
        <w:t>（</w:t>
      </w:r>
      <w:r w:rsidRPr="00282F32">
        <w:rPr>
          <w:rFonts w:hint="eastAsia"/>
          <w:bCs/>
          <w:szCs w:val="24"/>
          <w:lang w:eastAsia="zh-CN"/>
        </w:rPr>
        <w:t>使馆或领事馆</w:t>
      </w:r>
      <w:r w:rsidRPr="00F21BE5">
        <w:rPr>
          <w:rFonts w:hint="eastAsia"/>
          <w:bCs/>
          <w:szCs w:val="24"/>
          <w:lang w:val="fr-CH" w:eastAsia="zh-CN"/>
        </w:rPr>
        <w:t>）</w:t>
      </w:r>
      <w:r w:rsidRPr="00282F32">
        <w:rPr>
          <w:rFonts w:hint="eastAsia"/>
          <w:bCs/>
          <w:szCs w:val="24"/>
          <w:lang w:eastAsia="zh-CN"/>
        </w:rPr>
        <w:t>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w:t>
      </w:r>
      <w:proofErr w:type="gramStart"/>
      <w:r w:rsidRPr="00282F32">
        <w:rPr>
          <w:rFonts w:hint="eastAsia"/>
          <w:szCs w:val="24"/>
          <w:lang w:eastAsia="zh-CN"/>
        </w:rPr>
        <w:t>出发国</w:t>
      </w:r>
      <w:proofErr w:type="gramEnd"/>
      <w:r w:rsidRPr="00282F32">
        <w:rPr>
          <w:rFonts w:hint="eastAsia"/>
          <w:szCs w:val="24"/>
          <w:lang w:eastAsia="zh-CN"/>
        </w:rPr>
        <w:t>最近的此类机构申请。</w:t>
      </w:r>
      <w:r w:rsidRPr="00A80796">
        <w:rPr>
          <w:szCs w:val="24"/>
          <w:lang w:eastAsia="zh-CN"/>
        </w:rPr>
        <w:t>由于截止日期各不相同，因此建议直接向相关代表机构咨询并尽早申请。</w:t>
      </w:r>
    </w:p>
    <w:p w14:paraId="6B0524C9" w14:textId="2DEAA33F" w:rsidR="0031047E" w:rsidRDefault="0031047E" w:rsidP="0031047E">
      <w:pPr>
        <w:spacing w:before="60"/>
        <w:rPr>
          <w:szCs w:val="22"/>
          <w:highlight w:val="yellow"/>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sidR="0046478A">
        <w:rPr>
          <w:rFonts w:hint="eastAsia"/>
          <w:bCs/>
          <w:szCs w:val="24"/>
          <w:lang w:eastAsia="zh-CN"/>
        </w:rPr>
        <w:t>当</w:t>
      </w:r>
      <w:r w:rsidR="0046478A" w:rsidRPr="00F416FE">
        <w:rPr>
          <w:rFonts w:hint="eastAsia"/>
          <w:bCs/>
          <w:szCs w:val="24"/>
          <w:lang w:eastAsia="zh-CN"/>
        </w:rPr>
        <w:t>贵</w:t>
      </w:r>
      <w:r w:rsidR="0046478A">
        <w:rPr>
          <w:rFonts w:hint="eastAsia"/>
          <w:bCs/>
          <w:szCs w:val="24"/>
          <w:lang w:eastAsia="zh-CN"/>
        </w:rPr>
        <w:t>组织</w:t>
      </w:r>
      <w:r w:rsidR="0046478A" w:rsidRPr="00F416FE">
        <w:rPr>
          <w:rFonts w:hint="eastAsia"/>
          <w:bCs/>
          <w:szCs w:val="24"/>
          <w:lang w:eastAsia="zh-CN"/>
        </w:rPr>
        <w:t>的注册联系人</w:t>
      </w:r>
      <w:proofErr w:type="gramStart"/>
      <w:r w:rsidR="0046478A" w:rsidRPr="00F416FE">
        <w:rPr>
          <w:rFonts w:hint="eastAsia"/>
          <w:bCs/>
          <w:szCs w:val="24"/>
          <w:lang w:eastAsia="zh-CN"/>
        </w:rPr>
        <w:t>批准您</w:t>
      </w:r>
      <w:proofErr w:type="gramEnd"/>
      <w:r w:rsidR="0046478A" w:rsidRPr="00F416FE">
        <w:rPr>
          <w:rFonts w:hint="eastAsia"/>
          <w:bCs/>
          <w:szCs w:val="24"/>
          <w:lang w:eastAsia="zh-CN"/>
        </w:rPr>
        <w:t>的注册</w:t>
      </w:r>
      <w:r w:rsidR="0046478A">
        <w:rPr>
          <w:rFonts w:hint="eastAsia"/>
          <w:bCs/>
          <w:szCs w:val="24"/>
          <w:lang w:eastAsia="zh-CN"/>
        </w:rPr>
        <w:t>之后</w:t>
      </w:r>
      <w:r w:rsidR="0046478A" w:rsidRPr="00F416FE">
        <w:rPr>
          <w:rFonts w:hint="eastAsia"/>
          <w:bCs/>
          <w:szCs w:val="24"/>
          <w:lang w:eastAsia="zh-CN"/>
        </w:rPr>
        <w:t>，通常</w:t>
      </w:r>
      <w:r w:rsidR="0046478A" w:rsidRPr="00F416FE">
        <w:rPr>
          <w:rFonts w:hint="eastAsia"/>
          <w:bCs/>
          <w:szCs w:val="24"/>
          <w:lang w:eastAsia="zh-CN"/>
        </w:rPr>
        <w:t>15</w:t>
      </w:r>
      <w:r w:rsidR="0046478A" w:rsidRPr="00F416FE">
        <w:rPr>
          <w:rFonts w:hint="eastAsia"/>
          <w:bCs/>
          <w:szCs w:val="24"/>
          <w:lang w:eastAsia="zh-CN"/>
        </w:rPr>
        <w:t>天</w:t>
      </w:r>
      <w:r w:rsidR="0046478A">
        <w:rPr>
          <w:rFonts w:hint="eastAsia"/>
          <w:bCs/>
          <w:szCs w:val="24"/>
          <w:lang w:eastAsia="zh-CN"/>
        </w:rPr>
        <w:t>之后</w:t>
      </w:r>
      <w:r w:rsidR="0046478A" w:rsidRPr="00F416FE">
        <w:rPr>
          <w:rFonts w:hint="eastAsia"/>
          <w:bCs/>
          <w:szCs w:val="24"/>
          <w:lang w:eastAsia="zh-CN"/>
        </w:rPr>
        <w:t>才能发</w:t>
      </w:r>
      <w:r w:rsidR="0046478A">
        <w:rPr>
          <w:rFonts w:hint="eastAsia"/>
          <w:bCs/>
          <w:szCs w:val="24"/>
          <w:lang w:eastAsia="zh-CN"/>
        </w:rPr>
        <w:t>出</w:t>
      </w:r>
      <w:r w:rsidR="0046478A" w:rsidRPr="00F416FE">
        <w:rPr>
          <w:rFonts w:hint="eastAsia"/>
          <w:bCs/>
          <w:szCs w:val="24"/>
          <w:lang w:eastAsia="zh-CN"/>
        </w:rPr>
        <w:t>签证申请函。</w:t>
      </w:r>
      <w:r w:rsidR="0046478A" w:rsidRPr="0046478A">
        <w:rPr>
          <w:rFonts w:hint="eastAsia"/>
          <w:bCs/>
          <w:szCs w:val="24"/>
          <w:lang w:eastAsia="zh-CN"/>
        </w:rPr>
        <w:t>因此，</w:t>
      </w:r>
      <w:r>
        <w:rPr>
          <w:color w:val="000000"/>
          <w:lang w:eastAsia="zh-CN"/>
        </w:rPr>
        <w:t>申请应在</w:t>
      </w:r>
      <w:r w:rsidRPr="00A7359B">
        <w:rPr>
          <w:b/>
          <w:bCs/>
          <w:color w:val="000000"/>
          <w:lang w:eastAsia="zh-CN"/>
        </w:rPr>
        <w:t>不晚于会议召开的一个月前</w:t>
      </w:r>
      <w:proofErr w:type="gramStart"/>
      <w:r>
        <w:rPr>
          <w:color w:val="000000"/>
          <w:lang w:eastAsia="zh-CN"/>
        </w:rPr>
        <w:t>通过勾选注册表</w:t>
      </w:r>
      <w:proofErr w:type="gramEnd"/>
      <w:r>
        <w:rPr>
          <w:color w:val="000000"/>
          <w:lang w:eastAsia="zh-CN"/>
        </w:rPr>
        <w:t>中相应的方框提出</w:t>
      </w:r>
      <w:r>
        <w:rPr>
          <w:rFonts w:hint="eastAsia"/>
          <w:color w:val="000000"/>
          <w:lang w:eastAsia="zh-CN"/>
        </w:rPr>
        <w:t>。</w:t>
      </w:r>
      <w:r>
        <w:rPr>
          <w:color w:val="000000"/>
          <w:lang w:eastAsia="zh-CN"/>
        </w:rPr>
        <w:t>如有问题，请发送电子邮件至国际电联差旅科（</w:t>
      </w:r>
      <w:hyperlink r:id="rId23" w:history="1">
        <w:r w:rsidRPr="000B27C0">
          <w:rPr>
            <w:rStyle w:val="Hyperlink"/>
            <w:lang w:eastAsia="zh-CN"/>
          </w:rPr>
          <w:t>travel@itu.int</w:t>
        </w:r>
      </w:hyperlink>
      <w:r>
        <w:rPr>
          <w:rFonts w:hint="eastAsia"/>
          <w:color w:val="000000"/>
          <w:lang w:eastAsia="zh-CN"/>
        </w:rPr>
        <w:t>），并</w:t>
      </w:r>
      <w:r>
        <w:rPr>
          <w:color w:val="000000"/>
          <w:lang w:eastAsia="zh-CN"/>
        </w:rPr>
        <w:t>请注明</w:t>
      </w:r>
      <w:r w:rsidRPr="00D620F3">
        <w:rPr>
          <w:rFonts w:hint="eastAsia"/>
          <w:b/>
          <w:color w:val="000000"/>
          <w:lang w:eastAsia="zh-CN"/>
        </w:rPr>
        <w:t>“</w:t>
      </w:r>
      <w:r w:rsidRPr="00D620F3">
        <w:rPr>
          <w:b/>
          <w:color w:val="000000"/>
          <w:lang w:eastAsia="zh-CN"/>
        </w:rPr>
        <w:t>签证协办</w:t>
      </w:r>
      <w:r w:rsidRPr="00D620F3">
        <w:rPr>
          <w:rFonts w:hint="eastAsia"/>
          <w:b/>
          <w:color w:val="000000"/>
          <w:lang w:eastAsia="zh-CN"/>
        </w:rPr>
        <w:t>”</w:t>
      </w:r>
      <w:r w:rsidRPr="00D620F3">
        <w:rPr>
          <w:b/>
          <w:color w:val="000000"/>
          <w:lang w:eastAsia="zh-CN"/>
        </w:rPr>
        <w:t>（</w:t>
      </w:r>
      <w:r w:rsidRPr="00D620F3">
        <w:rPr>
          <w:b/>
          <w:color w:val="000000"/>
          <w:lang w:eastAsia="zh-CN"/>
        </w:rPr>
        <w:t>visa support</w:t>
      </w:r>
      <w:r w:rsidRPr="00D620F3">
        <w:rPr>
          <w:b/>
          <w:color w:val="000000"/>
          <w:lang w:eastAsia="zh-CN"/>
        </w:rPr>
        <w:t>）</w:t>
      </w:r>
      <w:r>
        <w:rPr>
          <w:rFonts w:ascii="SimSun" w:hAnsi="SimSun" w:cs="SimSun" w:hint="eastAsia"/>
          <w:color w:val="000000"/>
          <w:lang w:eastAsia="zh-CN"/>
        </w:rPr>
        <w:t>。</w:t>
      </w:r>
    </w:p>
    <w:p w14:paraId="69307CA3" w14:textId="77777777" w:rsidR="00404A00" w:rsidRDefault="00404A00" w:rsidP="0031047E">
      <w:pPr>
        <w:overflowPunct/>
        <w:autoSpaceDE/>
        <w:autoSpaceDN/>
        <w:adjustRightInd/>
        <w:spacing w:before="240"/>
        <w:ind w:firstLineChars="200" w:firstLine="562"/>
        <w:jc w:val="center"/>
        <w:textAlignment w:val="auto"/>
        <w:rPr>
          <w:b/>
          <w:bCs/>
          <w:sz w:val="28"/>
          <w:szCs w:val="28"/>
          <w:lang w:eastAsia="zh-CN"/>
        </w:rPr>
      </w:pPr>
      <w:r>
        <w:rPr>
          <w:b/>
          <w:bCs/>
          <w:sz w:val="28"/>
          <w:szCs w:val="28"/>
          <w:lang w:eastAsia="zh-CN"/>
        </w:rPr>
        <w:br w:type="page"/>
      </w:r>
    </w:p>
    <w:p w14:paraId="37071257" w14:textId="53D9E4EF" w:rsidR="0031047E" w:rsidRPr="00282F32" w:rsidRDefault="0031047E" w:rsidP="0031047E">
      <w:pPr>
        <w:overflowPunct/>
        <w:autoSpaceDE/>
        <w:autoSpaceDN/>
        <w:adjustRightInd/>
        <w:spacing w:before="240"/>
        <w:ind w:firstLineChars="200" w:firstLine="562"/>
        <w:jc w:val="center"/>
        <w:textAlignment w:val="auto"/>
        <w:rPr>
          <w:b/>
          <w:bCs/>
          <w:sz w:val="28"/>
          <w:szCs w:val="28"/>
          <w:lang w:eastAsia="zh-CN"/>
        </w:rPr>
      </w:pPr>
      <w:r w:rsidRPr="00020112">
        <w:rPr>
          <w:rFonts w:hint="eastAsia"/>
          <w:b/>
          <w:bCs/>
          <w:sz w:val="28"/>
          <w:szCs w:val="28"/>
          <w:lang w:eastAsia="zh-CN"/>
        </w:rPr>
        <w:lastRenderedPageBreak/>
        <w:t>到访日内瓦：酒店、公共交通</w:t>
      </w:r>
    </w:p>
    <w:bookmarkEnd w:id="3"/>
    <w:p w14:paraId="181445B6" w14:textId="4817D94A" w:rsidR="0031047E" w:rsidRPr="00282F32" w:rsidRDefault="0031047E" w:rsidP="0031047E">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w:t>
      </w:r>
      <w:r>
        <w:rPr>
          <w:rFonts w:hint="eastAsia"/>
          <w:szCs w:val="24"/>
          <w:lang w:eastAsia="zh-CN"/>
        </w:rPr>
        <w:t>查询</w:t>
      </w:r>
      <w:r w:rsidRPr="00282F32">
        <w:rPr>
          <w:rFonts w:hint="eastAsia"/>
          <w:szCs w:val="24"/>
          <w:lang w:eastAsia="zh-CN"/>
        </w:rPr>
        <w:t>：</w:t>
      </w:r>
      <w:hyperlink r:id="rId24" w:history="1">
        <w:r w:rsidRPr="00282F32">
          <w:rPr>
            <w:rStyle w:val="Hyperlink"/>
            <w:szCs w:val="24"/>
            <w:lang w:eastAsia="zh-CN"/>
          </w:rPr>
          <w:t>http://itu.int/en/delegates-corner</w:t>
        </w:r>
      </w:hyperlink>
      <w:r w:rsidRPr="00282F32">
        <w:rPr>
          <w:rFonts w:hint="eastAsia"/>
          <w:szCs w:val="24"/>
          <w:lang w:eastAsia="zh-CN"/>
        </w:rPr>
        <w:t>。</w:t>
      </w:r>
      <w:r w:rsidR="0046478A" w:rsidRPr="0046478A">
        <w:rPr>
          <w:rFonts w:ascii="Calibri" w:hAnsi="Calibri" w:hint="eastAsia"/>
          <w:sz w:val="22"/>
          <w:szCs w:val="24"/>
          <w:lang w:val="fr-FR" w:eastAsia="zh-CN"/>
        </w:rPr>
        <w:t>与参加国际电联活动有关的关于新冠疫情的具体信息可在以下网址找到：</w:t>
      </w:r>
      <w:hyperlink r:id="rId25" w:history="1">
        <w:r w:rsidR="0046478A" w:rsidRPr="0046478A">
          <w:rPr>
            <w:rFonts w:ascii="Calibri" w:hAnsi="Calibri"/>
            <w:color w:val="0000FF"/>
            <w:sz w:val="22"/>
            <w:szCs w:val="24"/>
            <w:u w:val="single"/>
            <w:lang w:eastAsia="zh-CN"/>
          </w:rPr>
          <w:t>https://www.itu.int/en/ITU-T/wtsa20/Pages/FAQ.aspx</w:t>
        </w:r>
      </w:hyperlink>
      <w:r w:rsidR="0046478A" w:rsidRPr="0046478A">
        <w:rPr>
          <w:rFonts w:ascii="Calibri" w:hAnsi="Calibri" w:hint="eastAsia"/>
          <w:sz w:val="22"/>
          <w:szCs w:val="24"/>
          <w:lang w:val="fr-FR" w:eastAsia="zh-CN"/>
        </w:rPr>
        <w:t>。</w:t>
      </w:r>
    </w:p>
    <w:p w14:paraId="4C1474E7" w14:textId="2F5C8E3F" w:rsidR="0031047E" w:rsidRDefault="0031047E" w:rsidP="00C10558">
      <w:pPr>
        <w:spacing w:before="240" w:after="120"/>
        <w:rPr>
          <w:b/>
          <w:bCs/>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Pr>
          <w:rFonts w:hint="eastAsia"/>
          <w:szCs w:val="24"/>
          <w:lang w:eastAsia="zh-CN"/>
        </w:rPr>
        <w:t>一些</w:t>
      </w:r>
      <w:r w:rsidRPr="00282F32">
        <w:rPr>
          <w:rFonts w:hint="eastAsia"/>
          <w:szCs w:val="24"/>
          <w:lang w:eastAsia="zh-CN"/>
        </w:rPr>
        <w:t>日内瓦酒店为出席国际电联会议的代表提供优惠价格，并提供一张</w:t>
      </w:r>
      <w:r>
        <w:rPr>
          <w:rFonts w:hint="eastAsia"/>
          <w:szCs w:val="24"/>
          <w:lang w:eastAsia="zh-CN"/>
        </w:rPr>
        <w:t>免费</w:t>
      </w:r>
      <w:r w:rsidRPr="00282F32">
        <w:rPr>
          <w:rFonts w:hint="eastAsia"/>
          <w:szCs w:val="24"/>
          <w:lang w:eastAsia="zh-CN"/>
        </w:rPr>
        <w:t>使用日内瓦公共交通系统的</w:t>
      </w:r>
      <w:r>
        <w:rPr>
          <w:rFonts w:hint="eastAsia"/>
          <w:szCs w:val="24"/>
          <w:lang w:eastAsia="zh-CN"/>
        </w:rPr>
        <w:t>交通卡</w:t>
      </w:r>
      <w:r w:rsidRPr="00282F32">
        <w:rPr>
          <w:rFonts w:hint="eastAsia"/>
          <w:szCs w:val="24"/>
          <w:lang w:eastAsia="zh-CN"/>
        </w:rPr>
        <w:t>。</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w:t>
      </w:r>
      <w:proofErr w:type="gramStart"/>
      <w:r w:rsidRPr="00282F32">
        <w:rPr>
          <w:rFonts w:hint="eastAsia"/>
          <w:szCs w:val="24"/>
          <w:lang w:eastAsia="zh-CN"/>
        </w:rPr>
        <w:t>请访问</w:t>
      </w:r>
      <w:proofErr w:type="gramEnd"/>
      <w:r w:rsidRPr="00282F32">
        <w:rPr>
          <w:rFonts w:hint="eastAsia"/>
          <w:szCs w:val="24"/>
          <w:lang w:eastAsia="zh-CN"/>
        </w:rPr>
        <w:t>以下网址：</w:t>
      </w:r>
      <w:hyperlink r:id="rId26" w:history="1">
        <w:r w:rsidRPr="00282F32">
          <w:rPr>
            <w:rStyle w:val="Hyperlink"/>
            <w:szCs w:val="24"/>
            <w:lang w:eastAsia="zh-CN"/>
          </w:rPr>
          <w:t>http://itu.int/travel/</w:t>
        </w:r>
      </w:hyperlink>
      <w:r w:rsidRPr="00282F32">
        <w:rPr>
          <w:rFonts w:hint="eastAsia"/>
          <w:szCs w:val="24"/>
          <w:lang w:eastAsia="zh-CN"/>
        </w:rPr>
        <w:t>。</w:t>
      </w:r>
      <w:r>
        <w:rPr>
          <w:b/>
          <w:bCs/>
          <w:lang w:eastAsia="zh-CN"/>
        </w:rPr>
        <w:br w:type="page"/>
      </w:r>
    </w:p>
    <w:p w14:paraId="6650AD65" w14:textId="6BD4574D" w:rsidR="0046478A" w:rsidRPr="0046478A" w:rsidRDefault="0046478A" w:rsidP="0046478A">
      <w:pPr>
        <w:spacing w:before="240"/>
        <w:ind w:right="-187"/>
        <w:jc w:val="center"/>
        <w:rPr>
          <w:rFonts w:ascii="Calibri" w:eastAsia="Times New Roman" w:hAnsi="Calibri"/>
          <w:b/>
          <w:bCs/>
          <w:sz w:val="28"/>
          <w:szCs w:val="28"/>
        </w:rPr>
      </w:pPr>
      <w:r w:rsidRPr="0046478A">
        <w:rPr>
          <w:rFonts w:ascii="Calibri" w:eastAsia="Times New Roman" w:hAnsi="Calibri"/>
          <w:b/>
          <w:bCs/>
          <w:sz w:val="28"/>
          <w:szCs w:val="28"/>
        </w:rPr>
        <w:lastRenderedPageBreak/>
        <w:t>ANNEX B</w:t>
      </w:r>
    </w:p>
    <w:p w14:paraId="4018F12E" w14:textId="77777777" w:rsidR="0046478A" w:rsidRPr="0046478A" w:rsidRDefault="0046478A" w:rsidP="0046478A">
      <w:pPr>
        <w:spacing w:before="0"/>
        <w:jc w:val="center"/>
        <w:rPr>
          <w:rFonts w:ascii="Calibri" w:eastAsia="Times New Roman" w:hAnsi="Calibri"/>
        </w:rPr>
      </w:pPr>
      <w:r w:rsidRPr="0046478A">
        <w:rPr>
          <w:rFonts w:ascii="Calibri" w:eastAsia="Times New Roman" w:hAnsi="Calibri"/>
        </w:rPr>
        <w:t xml:space="preserve"> (</w:t>
      </w:r>
      <w:proofErr w:type="gramStart"/>
      <w:r w:rsidRPr="0046478A">
        <w:rPr>
          <w:rFonts w:ascii="Calibri" w:eastAsia="Times New Roman" w:hAnsi="Calibri"/>
        </w:rPr>
        <w:t>to</w:t>
      </w:r>
      <w:proofErr w:type="gramEnd"/>
      <w:r w:rsidRPr="0046478A">
        <w:rPr>
          <w:rFonts w:ascii="Calibri" w:eastAsia="Times New Roman" w:hAnsi="Calibri"/>
        </w:rPr>
        <w:t xml:space="preserve"> TSB Collective letter 2/13)</w:t>
      </w:r>
    </w:p>
    <w:p w14:paraId="17E9445C" w14:textId="77777777" w:rsidR="0046478A" w:rsidRPr="0046478A" w:rsidRDefault="0046478A" w:rsidP="0046478A">
      <w:pPr>
        <w:ind w:right="91"/>
        <w:jc w:val="center"/>
        <w:rPr>
          <w:rFonts w:ascii="Calibri" w:eastAsia="Times New Roman" w:hAnsi="Calibri"/>
          <w:b/>
        </w:rPr>
      </w:pPr>
      <w:r w:rsidRPr="0046478A">
        <w:rPr>
          <w:rFonts w:ascii="Calibri" w:eastAsia="Times New Roman" w:hAnsi="Calibri"/>
          <w:b/>
        </w:rPr>
        <w:t>Meeting of Study Group 13</w:t>
      </w:r>
      <w:r w:rsidRPr="0046478A">
        <w:rPr>
          <w:rFonts w:ascii="Calibri" w:eastAsia="Times New Roman" w:hAnsi="Calibri"/>
          <w:b/>
        </w:rPr>
        <w:br/>
        <w:t>Geneva, 14 November 2022</w:t>
      </w:r>
    </w:p>
    <w:p w14:paraId="6AF03E4F" w14:textId="302DBAC0" w:rsidR="0046478A" w:rsidRDefault="0046478A" w:rsidP="0046478A">
      <w:pPr>
        <w:ind w:right="91"/>
        <w:jc w:val="center"/>
        <w:rPr>
          <w:rFonts w:ascii="Calibri" w:eastAsia="Times New Roman" w:hAnsi="Calibri"/>
          <w:b/>
        </w:rPr>
      </w:pPr>
      <w:r w:rsidRPr="0046478A">
        <w:rPr>
          <w:rFonts w:ascii="Calibri" w:eastAsia="Times New Roman" w:hAnsi="Calibri"/>
          <w:b/>
        </w:rPr>
        <w:t xml:space="preserve">Draft Agenda </w:t>
      </w:r>
    </w:p>
    <w:p w14:paraId="65621C9B" w14:textId="77777777" w:rsidR="00945564" w:rsidRPr="0046478A" w:rsidRDefault="00945564" w:rsidP="00945564">
      <w:pPr>
        <w:ind w:right="91"/>
        <w:rPr>
          <w:rFonts w:ascii="Calibri" w:eastAsia="Times New Roman" w:hAnsi="Calibri"/>
        </w:rPr>
      </w:pPr>
    </w:p>
    <w:p w14:paraId="355AC9F7" w14:textId="6343C065" w:rsidR="0046478A" w:rsidRPr="0046478A" w:rsidRDefault="0046478A" w:rsidP="0046478A">
      <w:pPr>
        <w:tabs>
          <w:tab w:val="num" w:pos="3135"/>
        </w:tabs>
        <w:overflowPunct/>
        <w:autoSpaceDE/>
        <w:autoSpaceDN/>
        <w:adjustRightInd/>
        <w:spacing w:before="240"/>
        <w:ind w:left="794" w:hanging="794"/>
        <w:textAlignment w:val="auto"/>
        <w:rPr>
          <w:rFonts w:ascii="Calibri" w:eastAsia="Times New Roman" w:hAnsi="Calibri" w:cs="Calibri"/>
          <w:szCs w:val="24"/>
        </w:rPr>
      </w:pPr>
      <w:r>
        <w:rPr>
          <w:rFonts w:ascii="Calibri" w:eastAsia="Times New Roman" w:hAnsi="Calibri" w:cs="Calibri"/>
          <w:szCs w:val="24"/>
        </w:rPr>
        <w:t>1.</w:t>
      </w:r>
      <w:r>
        <w:rPr>
          <w:rFonts w:ascii="Calibri" w:eastAsia="Times New Roman" w:hAnsi="Calibri" w:cs="Calibri"/>
          <w:szCs w:val="24"/>
        </w:rPr>
        <w:tab/>
      </w:r>
      <w:r w:rsidRPr="0046478A">
        <w:rPr>
          <w:rFonts w:ascii="Calibri" w:eastAsia="Times New Roman" w:hAnsi="Calibri" w:cs="Calibri"/>
          <w:szCs w:val="24"/>
        </w:rPr>
        <w:t>Opening remarks and welcome</w:t>
      </w:r>
    </w:p>
    <w:p w14:paraId="7702D441" w14:textId="636C40B0" w:rsidR="0046478A" w:rsidRPr="0046478A" w:rsidRDefault="0046478A" w:rsidP="0046478A">
      <w:pPr>
        <w:tabs>
          <w:tab w:val="num" w:pos="3135"/>
        </w:tabs>
        <w:overflowPunct/>
        <w:autoSpaceDE/>
        <w:autoSpaceDN/>
        <w:adjustRightInd/>
        <w:spacing w:before="100"/>
        <w:ind w:left="794" w:hanging="794"/>
        <w:textAlignment w:val="auto"/>
        <w:rPr>
          <w:rFonts w:ascii="Calibri" w:eastAsia="Times New Roman" w:hAnsi="Calibri" w:cs="Calibri"/>
          <w:szCs w:val="24"/>
        </w:rPr>
      </w:pPr>
      <w:r>
        <w:rPr>
          <w:rFonts w:ascii="Calibri" w:eastAsia="Times New Roman" w:hAnsi="Calibri" w:cs="Calibri"/>
          <w:szCs w:val="24"/>
        </w:rPr>
        <w:t>2.</w:t>
      </w:r>
      <w:r>
        <w:rPr>
          <w:rFonts w:ascii="Calibri" w:eastAsia="Times New Roman" w:hAnsi="Calibri" w:cs="Calibri"/>
          <w:szCs w:val="24"/>
        </w:rPr>
        <w:tab/>
      </w:r>
      <w:r w:rsidRPr="0046478A">
        <w:rPr>
          <w:rFonts w:ascii="Calibri" w:eastAsia="Times New Roman" w:hAnsi="Calibri" w:cs="Calibri"/>
          <w:szCs w:val="24"/>
        </w:rPr>
        <w:t xml:space="preserve">Approval of the agenda </w:t>
      </w:r>
    </w:p>
    <w:p w14:paraId="4295C56A" w14:textId="4677E9F7" w:rsidR="0046478A" w:rsidRPr="0046478A" w:rsidRDefault="0046478A" w:rsidP="0046478A">
      <w:pPr>
        <w:tabs>
          <w:tab w:val="num" w:pos="3135"/>
        </w:tabs>
        <w:overflowPunct/>
        <w:autoSpaceDE/>
        <w:autoSpaceDN/>
        <w:adjustRightInd/>
        <w:spacing w:before="100"/>
        <w:ind w:left="794" w:hanging="794"/>
        <w:textAlignment w:val="auto"/>
        <w:rPr>
          <w:rFonts w:ascii="Calibri" w:eastAsia="Times New Roman" w:hAnsi="Calibri" w:cs="Calibri"/>
          <w:szCs w:val="24"/>
        </w:rPr>
      </w:pPr>
      <w:r>
        <w:rPr>
          <w:rFonts w:ascii="Calibri" w:eastAsia="Times New Roman" w:hAnsi="Calibri" w:cs="Calibri"/>
          <w:szCs w:val="24"/>
        </w:rPr>
        <w:t>3.</w:t>
      </w:r>
      <w:r>
        <w:rPr>
          <w:rFonts w:ascii="Calibri" w:eastAsia="Times New Roman" w:hAnsi="Calibri" w:cs="Calibri"/>
          <w:szCs w:val="24"/>
        </w:rPr>
        <w:tab/>
      </w:r>
      <w:r w:rsidRPr="0046478A">
        <w:rPr>
          <w:rFonts w:ascii="Calibri" w:eastAsia="Times New Roman" w:hAnsi="Calibri" w:cs="Calibri"/>
          <w:szCs w:val="24"/>
        </w:rPr>
        <w:t>Summary of activities since the July 2022 Study Group 13 meeting</w:t>
      </w:r>
    </w:p>
    <w:p w14:paraId="06C33A78" w14:textId="65515B90"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lang w:val="en-US"/>
        </w:rPr>
      </w:pPr>
      <w:r>
        <w:rPr>
          <w:rFonts w:ascii="Calibri" w:eastAsia="Times New Roman" w:hAnsi="Calibri" w:cs="Calibri"/>
          <w:szCs w:val="24"/>
        </w:rPr>
        <w:tab/>
      </w:r>
      <w:r w:rsidRPr="0046478A">
        <w:rPr>
          <w:rFonts w:ascii="Calibri" w:eastAsia="Times New Roman" w:hAnsi="Calibri" w:cs="Calibri"/>
          <w:szCs w:val="24"/>
        </w:rPr>
        <w:t xml:space="preserve">3.1 </w:t>
      </w:r>
      <w:r w:rsidRPr="0046478A">
        <w:rPr>
          <w:rFonts w:ascii="Calibri" w:eastAsia="Times New Roman" w:hAnsi="Calibri" w:cs="Calibri"/>
          <w:szCs w:val="24"/>
        </w:rPr>
        <w:tab/>
      </w:r>
      <w:r w:rsidRPr="0046478A">
        <w:rPr>
          <w:rFonts w:ascii="Calibri" w:eastAsia="Times New Roman" w:hAnsi="Calibri" w:cs="Calibri"/>
          <w:szCs w:val="24"/>
          <w:lang w:val="en-US"/>
        </w:rPr>
        <w:t>CNC* ad-hoc: report and further treatment</w:t>
      </w:r>
    </w:p>
    <w:p w14:paraId="0AA6C199" w14:textId="4C260F72"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lang w:val="en-US"/>
        </w:rPr>
      </w:pPr>
      <w:r>
        <w:rPr>
          <w:rFonts w:ascii="Calibri" w:eastAsia="Times New Roman" w:hAnsi="Calibri" w:cs="Calibri"/>
          <w:szCs w:val="24"/>
        </w:rPr>
        <w:tab/>
      </w:r>
      <w:r w:rsidRPr="0046478A">
        <w:rPr>
          <w:rFonts w:ascii="Calibri" w:eastAsia="Times New Roman" w:hAnsi="Calibri" w:cs="Calibri"/>
          <w:szCs w:val="24"/>
          <w:lang w:val="en-US"/>
        </w:rPr>
        <w:t>3.2</w:t>
      </w:r>
      <w:r w:rsidRPr="0046478A">
        <w:rPr>
          <w:rFonts w:ascii="Calibri" w:eastAsia="Times New Roman" w:hAnsi="Calibri" w:cs="Calibri"/>
          <w:szCs w:val="24"/>
          <w:lang w:val="en-US"/>
        </w:rPr>
        <w:tab/>
        <w:t xml:space="preserve">Consideration of 5 new work items establishment (all related to CNC): </w:t>
      </w:r>
    </w:p>
    <w:p w14:paraId="3A5DC04E" w14:textId="26EB2CD6" w:rsidR="0046478A" w:rsidRPr="0046478A" w:rsidRDefault="0046478A" w:rsidP="0046478A">
      <w:pPr>
        <w:tabs>
          <w:tab w:val="clear" w:pos="1191"/>
          <w:tab w:val="clear" w:pos="1588"/>
          <w:tab w:val="left" w:pos="851"/>
        </w:tabs>
        <w:spacing w:before="80"/>
        <w:rPr>
          <w:rFonts w:ascii="Calibri" w:eastAsia="Times New Roman" w:hAnsi="Calibri" w:cs="Calibri"/>
          <w:szCs w:val="24"/>
        </w:rPr>
      </w:pPr>
      <w:r>
        <w:rPr>
          <w:rFonts w:ascii="Calibri" w:eastAsia="Times New Roman" w:hAnsi="Calibri" w:cs="Calibri"/>
          <w:szCs w:val="24"/>
        </w:rPr>
        <w:tab/>
      </w:r>
      <w:r w:rsidRPr="0046478A">
        <w:rPr>
          <w:rFonts w:ascii="Calibri" w:eastAsia="Times New Roman" w:hAnsi="Calibri" w:cs="Calibri"/>
          <w:szCs w:val="24"/>
          <w:lang w:val="en-US"/>
        </w:rPr>
        <w:t>3.2.1    Q2/13:</w:t>
      </w:r>
      <w:r w:rsidRPr="0046478A">
        <w:rPr>
          <w:rFonts w:ascii="Calibri" w:eastAsia="Times New Roman" w:hAnsi="Calibri" w:cs="Calibri"/>
          <w:szCs w:val="24"/>
        </w:rPr>
        <w:t xml:space="preserve"> </w:t>
      </w:r>
    </w:p>
    <w:p w14:paraId="39A7533E" w14:textId="77777777" w:rsidR="0046478A" w:rsidRPr="0046478A" w:rsidRDefault="0046478A" w:rsidP="0046478A">
      <w:pPr>
        <w:numPr>
          <w:ilvl w:val="0"/>
          <w:numId w:val="11"/>
        </w:numPr>
        <w:tabs>
          <w:tab w:val="clear" w:pos="794"/>
          <w:tab w:val="clear" w:pos="1191"/>
          <w:tab w:val="clear" w:pos="1588"/>
          <w:tab w:val="left" w:pos="1276"/>
          <w:tab w:val="left" w:pos="1418"/>
        </w:tabs>
        <w:overflowPunct/>
        <w:autoSpaceDE/>
        <w:autoSpaceDN/>
        <w:adjustRightInd/>
        <w:spacing w:before="80"/>
        <w:ind w:left="1418"/>
        <w:contextualSpacing/>
        <w:textAlignment w:val="auto"/>
        <w:rPr>
          <w:rFonts w:ascii="Calibri" w:eastAsia="Times New Roman" w:hAnsi="Calibri" w:cs="Calibri"/>
          <w:szCs w:val="24"/>
          <w:lang w:val="en-US"/>
        </w:rPr>
      </w:pPr>
      <w:r w:rsidRPr="0046478A">
        <w:rPr>
          <w:rFonts w:ascii="Calibri" w:eastAsia="Times New Roman" w:hAnsi="Calibri" w:cs="Calibri"/>
          <w:szCs w:val="24"/>
        </w:rPr>
        <w:t>Y.CNC-exp-</w:t>
      </w:r>
      <w:proofErr w:type="spellStart"/>
      <w:r w:rsidRPr="0046478A">
        <w:rPr>
          <w:rFonts w:ascii="Calibri" w:eastAsia="Times New Roman" w:hAnsi="Calibri" w:cs="Calibri"/>
          <w:szCs w:val="24"/>
        </w:rPr>
        <w:t>reqts</w:t>
      </w:r>
      <w:proofErr w:type="spellEnd"/>
      <w:r w:rsidRPr="0046478A">
        <w:rPr>
          <w:rFonts w:ascii="Calibri" w:eastAsia="Times New Roman" w:hAnsi="Calibri" w:cs="Calibri"/>
          <w:szCs w:val="24"/>
        </w:rPr>
        <w:t xml:space="preserve"> </w:t>
      </w:r>
      <w:r w:rsidRPr="0046478A">
        <w:rPr>
          <w:rFonts w:ascii="Calibri" w:eastAsia="Times New Roman" w:hAnsi="Calibri" w:cs="Calibri"/>
          <w:i/>
          <w:iCs/>
          <w:szCs w:val="24"/>
          <w:lang w:val="en-US"/>
        </w:rPr>
        <w:t>"Requirements of capability exposure in CNC network"</w:t>
      </w:r>
      <w:r w:rsidRPr="0046478A">
        <w:rPr>
          <w:rFonts w:ascii="Calibri" w:eastAsia="Times New Roman" w:hAnsi="Calibri" w:cs="Calibri"/>
          <w:szCs w:val="24"/>
          <w:lang w:val="en-US"/>
        </w:rPr>
        <w:t xml:space="preserve">  </w:t>
      </w:r>
    </w:p>
    <w:p w14:paraId="6331425F" w14:textId="77777777" w:rsidR="0046478A" w:rsidRPr="0046478A" w:rsidRDefault="0046478A" w:rsidP="0046478A">
      <w:pPr>
        <w:numPr>
          <w:ilvl w:val="0"/>
          <w:numId w:val="11"/>
        </w:numPr>
        <w:tabs>
          <w:tab w:val="clear" w:pos="794"/>
          <w:tab w:val="clear" w:pos="1191"/>
          <w:tab w:val="clear" w:pos="1588"/>
          <w:tab w:val="left" w:pos="709"/>
          <w:tab w:val="left" w:pos="1134"/>
          <w:tab w:val="left" w:pos="1418"/>
        </w:tabs>
        <w:overflowPunct/>
        <w:autoSpaceDE/>
        <w:autoSpaceDN/>
        <w:adjustRightInd/>
        <w:spacing w:before="80"/>
        <w:ind w:left="1276" w:firstLine="142"/>
        <w:contextualSpacing/>
        <w:textAlignment w:val="auto"/>
        <w:rPr>
          <w:rFonts w:ascii="Calibri" w:eastAsia="Times New Roman" w:hAnsi="Calibri" w:cs="Calibri"/>
          <w:szCs w:val="24"/>
          <w:lang w:val="en-US"/>
        </w:rPr>
      </w:pPr>
      <w:r w:rsidRPr="0046478A">
        <w:rPr>
          <w:rFonts w:ascii="Calibri" w:eastAsia="Times New Roman" w:hAnsi="Calibri" w:cs="Calibri"/>
          <w:szCs w:val="24"/>
        </w:rPr>
        <w:t>Y.CNC-TP-arc</w:t>
      </w:r>
      <w:r w:rsidRPr="0046478A">
        <w:rPr>
          <w:rFonts w:ascii="Calibri" w:eastAsia="Times New Roman" w:hAnsi="Calibri" w:cs="Calibri"/>
          <w:szCs w:val="24"/>
          <w:lang w:val="en-US"/>
        </w:rPr>
        <w:t xml:space="preserve"> </w:t>
      </w:r>
      <w:r w:rsidRPr="0046478A">
        <w:rPr>
          <w:rFonts w:ascii="Calibri" w:eastAsia="Times New Roman" w:hAnsi="Calibri" w:cs="Calibri"/>
          <w:i/>
          <w:iCs/>
          <w:szCs w:val="24"/>
          <w:lang w:val="en-US"/>
        </w:rPr>
        <w:t>“Requirements and functional architecture of transaction platform in</w:t>
      </w:r>
      <w:r w:rsidRPr="0046478A">
        <w:rPr>
          <w:rFonts w:ascii="Calibri" w:eastAsia="Times New Roman" w:hAnsi="Calibri" w:cs="Calibri"/>
          <w:i/>
          <w:iCs/>
          <w:szCs w:val="24"/>
          <w:lang w:val="en-US"/>
        </w:rPr>
        <w:br/>
        <w:t xml:space="preserve">              CNC   network”</w:t>
      </w:r>
    </w:p>
    <w:p w14:paraId="73CC0FF9" w14:textId="77777777" w:rsidR="0046478A" w:rsidRPr="0046478A" w:rsidRDefault="0046478A" w:rsidP="0046478A">
      <w:pPr>
        <w:numPr>
          <w:ilvl w:val="0"/>
          <w:numId w:val="11"/>
        </w:numPr>
        <w:tabs>
          <w:tab w:val="clear" w:pos="794"/>
          <w:tab w:val="clear" w:pos="1191"/>
          <w:tab w:val="clear" w:pos="1588"/>
          <w:tab w:val="left" w:pos="709"/>
          <w:tab w:val="left" w:pos="1134"/>
          <w:tab w:val="left" w:pos="1276"/>
        </w:tabs>
        <w:overflowPunct/>
        <w:autoSpaceDE/>
        <w:autoSpaceDN/>
        <w:adjustRightInd/>
        <w:spacing w:before="80"/>
        <w:ind w:left="1418"/>
        <w:contextualSpacing/>
        <w:textAlignment w:val="auto"/>
        <w:rPr>
          <w:rFonts w:ascii="Calibri" w:eastAsia="Times New Roman" w:hAnsi="Calibri" w:cs="Calibri"/>
          <w:szCs w:val="24"/>
          <w:lang w:val="en-US"/>
        </w:rPr>
      </w:pPr>
      <w:r w:rsidRPr="0046478A">
        <w:rPr>
          <w:rFonts w:ascii="Calibri" w:eastAsia="Times New Roman" w:hAnsi="Calibri" w:cs="Calibri"/>
          <w:szCs w:val="24"/>
        </w:rPr>
        <w:t>Y.CNC-CL-Arch</w:t>
      </w:r>
      <w:r w:rsidRPr="0046478A">
        <w:rPr>
          <w:rFonts w:ascii="Calibri" w:eastAsia="Times New Roman" w:hAnsi="Calibri" w:cs="Calibri"/>
          <w:szCs w:val="24"/>
          <w:lang w:val="en-US"/>
        </w:rPr>
        <w:t xml:space="preserve"> </w:t>
      </w:r>
      <w:r w:rsidRPr="0046478A">
        <w:rPr>
          <w:rFonts w:ascii="Calibri" w:eastAsia="Times New Roman" w:hAnsi="Calibri" w:cs="Calibri"/>
          <w:i/>
          <w:iCs/>
          <w:szCs w:val="24"/>
          <w:lang w:val="en-US"/>
        </w:rPr>
        <w:t xml:space="preserve">“Requirements and architecture </w:t>
      </w:r>
      <w:r w:rsidRPr="0046478A">
        <w:rPr>
          <w:rFonts w:ascii="Calibri" w:eastAsia="Times New Roman" w:hAnsi="Calibri" w:cs="Calibri"/>
          <w:i/>
          <w:iCs/>
          <w:szCs w:val="24"/>
        </w:rPr>
        <w:t>of control layer in CNC network</w:t>
      </w:r>
      <w:r w:rsidRPr="0046478A">
        <w:rPr>
          <w:rFonts w:ascii="Calibri" w:eastAsia="Times New Roman" w:hAnsi="Calibri" w:cs="Calibri"/>
          <w:i/>
          <w:iCs/>
          <w:szCs w:val="24"/>
          <w:lang w:val="en-US"/>
        </w:rPr>
        <w:t>”</w:t>
      </w:r>
      <w:r w:rsidRPr="0046478A">
        <w:rPr>
          <w:rFonts w:ascii="Calibri" w:eastAsia="Times New Roman" w:hAnsi="Calibri" w:cs="Calibri"/>
          <w:szCs w:val="24"/>
          <w:lang w:val="en-US"/>
        </w:rPr>
        <w:t xml:space="preserve">     </w:t>
      </w:r>
    </w:p>
    <w:p w14:paraId="768DBF03" w14:textId="243B9AA4" w:rsidR="0046478A" w:rsidRPr="0046478A" w:rsidRDefault="0046478A" w:rsidP="0046478A">
      <w:pPr>
        <w:tabs>
          <w:tab w:val="clear" w:pos="794"/>
          <w:tab w:val="clear" w:pos="1191"/>
          <w:tab w:val="clear" w:pos="1588"/>
          <w:tab w:val="clear" w:pos="1985"/>
        </w:tabs>
        <w:spacing w:before="80"/>
        <w:ind w:left="851" w:hanging="851"/>
        <w:rPr>
          <w:rFonts w:ascii="Calibri" w:eastAsia="Times New Roman" w:hAnsi="Calibri" w:cs="Calibri"/>
          <w:szCs w:val="24"/>
          <w:lang w:val="en-US"/>
        </w:rPr>
      </w:pPr>
      <w:r>
        <w:rPr>
          <w:rFonts w:ascii="Calibri" w:eastAsia="Times New Roman" w:hAnsi="Calibri" w:cs="Calibri"/>
          <w:szCs w:val="24"/>
        </w:rPr>
        <w:tab/>
      </w:r>
      <w:r w:rsidRPr="0046478A">
        <w:rPr>
          <w:rFonts w:ascii="Calibri" w:eastAsia="Times New Roman" w:hAnsi="Calibri" w:cs="Calibri"/>
          <w:szCs w:val="24"/>
          <w:lang w:val="en-US"/>
        </w:rPr>
        <w:t xml:space="preserve">3.2.2    Q20/13: </w:t>
      </w:r>
    </w:p>
    <w:p w14:paraId="36E5C429" w14:textId="77777777" w:rsidR="0046478A" w:rsidRPr="0046478A" w:rsidRDefault="0046478A" w:rsidP="0046478A">
      <w:pPr>
        <w:numPr>
          <w:ilvl w:val="0"/>
          <w:numId w:val="11"/>
        </w:numPr>
        <w:tabs>
          <w:tab w:val="clear" w:pos="794"/>
          <w:tab w:val="clear" w:pos="1191"/>
          <w:tab w:val="clear" w:pos="1588"/>
          <w:tab w:val="left" w:pos="851"/>
          <w:tab w:val="left" w:pos="1134"/>
        </w:tabs>
        <w:overflowPunct/>
        <w:autoSpaceDE/>
        <w:autoSpaceDN/>
        <w:adjustRightInd/>
        <w:spacing w:before="80"/>
        <w:ind w:left="1843" w:hanging="425"/>
        <w:contextualSpacing/>
        <w:textAlignment w:val="auto"/>
        <w:rPr>
          <w:rFonts w:ascii="Calibri" w:eastAsia="Times New Roman" w:hAnsi="Calibri" w:cs="Calibri"/>
          <w:szCs w:val="24"/>
          <w:lang w:val="en-US"/>
        </w:rPr>
      </w:pPr>
      <w:r w:rsidRPr="0046478A">
        <w:rPr>
          <w:rFonts w:ascii="Calibri" w:eastAsia="Times New Roman" w:hAnsi="Calibri" w:cs="Calibri"/>
          <w:szCs w:val="24"/>
        </w:rPr>
        <w:t xml:space="preserve">   </w:t>
      </w:r>
      <w:proofErr w:type="gramStart"/>
      <w:r w:rsidRPr="0046478A">
        <w:rPr>
          <w:rFonts w:ascii="Calibri" w:eastAsia="Times New Roman" w:hAnsi="Calibri" w:cs="Calibri"/>
          <w:szCs w:val="24"/>
        </w:rPr>
        <w:t>Y.IMT</w:t>
      </w:r>
      <w:proofErr w:type="gramEnd"/>
      <w:r w:rsidRPr="0046478A">
        <w:rPr>
          <w:rFonts w:ascii="Calibri" w:eastAsia="Times New Roman" w:hAnsi="Calibri" w:cs="Calibri"/>
          <w:szCs w:val="24"/>
        </w:rPr>
        <w:t>2020-SS-CNC "</w:t>
      </w:r>
      <w:r w:rsidRPr="0046478A">
        <w:rPr>
          <w:rFonts w:ascii="Calibri" w:eastAsia="Times New Roman" w:hAnsi="Calibri" w:cs="Calibri"/>
          <w:i/>
          <w:iCs/>
          <w:szCs w:val="24"/>
        </w:rPr>
        <w:t>Requirements and framework of service scheduling for</w:t>
      </w:r>
      <w:r w:rsidRPr="0046478A">
        <w:rPr>
          <w:rFonts w:ascii="Calibri" w:eastAsia="Times New Roman" w:hAnsi="Calibri" w:cs="Calibri"/>
          <w:i/>
          <w:iCs/>
          <w:szCs w:val="24"/>
        </w:rPr>
        <w:br/>
        <w:t xml:space="preserve">   computing and network convergence for IMT-2020 and beyond"</w:t>
      </w:r>
    </w:p>
    <w:p w14:paraId="27A32C4B" w14:textId="223B970C" w:rsidR="0046478A" w:rsidRPr="0046478A" w:rsidRDefault="0046478A" w:rsidP="0046478A">
      <w:pPr>
        <w:tabs>
          <w:tab w:val="clear" w:pos="1191"/>
          <w:tab w:val="clear" w:pos="1588"/>
          <w:tab w:val="left" w:pos="993"/>
        </w:tabs>
        <w:spacing w:before="80"/>
        <w:ind w:left="851" w:hanging="851"/>
        <w:rPr>
          <w:rFonts w:ascii="Calibri" w:eastAsia="Times New Roman" w:hAnsi="Calibri" w:cs="Calibri"/>
          <w:szCs w:val="24"/>
          <w:lang w:val="en-US"/>
        </w:rPr>
      </w:pPr>
      <w:r w:rsidRPr="0046478A">
        <w:rPr>
          <w:rFonts w:ascii="Calibri" w:eastAsia="Times New Roman" w:hAnsi="Calibri" w:cs="Calibri"/>
          <w:szCs w:val="24"/>
          <w:lang w:val="en-US"/>
        </w:rPr>
        <w:tab/>
        <w:t>3.2.3    Q23/13:</w:t>
      </w:r>
    </w:p>
    <w:p w14:paraId="39E6F317" w14:textId="77777777" w:rsidR="0046478A" w:rsidRPr="0046478A" w:rsidRDefault="0046478A" w:rsidP="0046478A">
      <w:pPr>
        <w:numPr>
          <w:ilvl w:val="0"/>
          <w:numId w:val="12"/>
        </w:numPr>
        <w:tabs>
          <w:tab w:val="clear" w:pos="794"/>
          <w:tab w:val="clear" w:pos="1191"/>
          <w:tab w:val="clear" w:pos="1588"/>
          <w:tab w:val="clear" w:pos="1985"/>
          <w:tab w:val="left" w:pos="1418"/>
          <w:tab w:val="left" w:pos="1843"/>
        </w:tabs>
        <w:overflowPunct/>
        <w:autoSpaceDE/>
        <w:autoSpaceDN/>
        <w:adjustRightInd/>
        <w:spacing w:before="80"/>
        <w:ind w:left="1701" w:hanging="283"/>
        <w:contextualSpacing/>
        <w:textAlignment w:val="auto"/>
        <w:rPr>
          <w:rFonts w:ascii="Calibri" w:eastAsia="Times New Roman" w:hAnsi="Calibri" w:cs="Calibri"/>
          <w:szCs w:val="24"/>
          <w:lang w:val="en-US"/>
        </w:rPr>
      </w:pPr>
      <w:r w:rsidRPr="0046478A">
        <w:rPr>
          <w:rFonts w:ascii="Calibri" w:eastAsia="Times New Roman" w:hAnsi="Calibri" w:cs="Calibri"/>
          <w:szCs w:val="24"/>
          <w:lang w:val="en-US"/>
        </w:rPr>
        <w:t xml:space="preserve">      </w:t>
      </w:r>
      <w:proofErr w:type="gramStart"/>
      <w:r w:rsidRPr="0046478A">
        <w:rPr>
          <w:rFonts w:ascii="Calibri" w:eastAsia="Times New Roman" w:hAnsi="Calibri" w:cs="Calibri"/>
          <w:szCs w:val="24"/>
          <w:lang w:val="en-US"/>
        </w:rPr>
        <w:t>Y.FMSC</w:t>
      </w:r>
      <w:proofErr w:type="gramEnd"/>
      <w:r w:rsidRPr="0046478A">
        <w:rPr>
          <w:rFonts w:ascii="Calibri" w:eastAsia="Times New Roman" w:hAnsi="Calibri" w:cs="Calibri"/>
          <w:szCs w:val="24"/>
          <w:lang w:val="en-US"/>
        </w:rPr>
        <w:t xml:space="preserve">-CNC </w:t>
      </w:r>
      <w:r w:rsidRPr="0046478A">
        <w:rPr>
          <w:rFonts w:ascii="Calibri" w:eastAsia="Times New Roman" w:hAnsi="Calibri" w:cs="Calibri"/>
          <w:i/>
          <w:iCs/>
          <w:szCs w:val="24"/>
          <w:lang w:val="en-US"/>
        </w:rPr>
        <w:t>“Fixed, mobile and satellite convergence - Computing and</w:t>
      </w:r>
      <w:r w:rsidRPr="0046478A">
        <w:rPr>
          <w:rFonts w:ascii="Calibri" w:eastAsia="Times New Roman" w:hAnsi="Calibri" w:cs="Calibri"/>
          <w:i/>
          <w:iCs/>
          <w:szCs w:val="24"/>
          <w:lang w:val="en-US"/>
        </w:rPr>
        <w:br/>
        <w:t xml:space="preserve">      network convergence for IMT-2020 and beyond”</w:t>
      </w:r>
    </w:p>
    <w:p w14:paraId="6C089BE2" w14:textId="228EE760"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lang w:val="en-US"/>
        </w:rPr>
      </w:pPr>
      <w:r w:rsidRPr="0046478A">
        <w:rPr>
          <w:rFonts w:ascii="Calibri" w:eastAsia="Times New Roman" w:hAnsi="Calibri" w:cs="Calibri"/>
          <w:szCs w:val="24"/>
          <w:lang w:val="en-US"/>
        </w:rPr>
        <w:t>4.</w:t>
      </w:r>
      <w:r>
        <w:rPr>
          <w:rFonts w:ascii="Calibri" w:eastAsia="Times New Roman" w:hAnsi="Calibri" w:cs="Calibri"/>
          <w:szCs w:val="24"/>
          <w:lang w:val="en-US"/>
        </w:rPr>
        <w:tab/>
      </w:r>
      <w:r w:rsidRPr="0046478A">
        <w:rPr>
          <w:rFonts w:ascii="Calibri" w:eastAsia="Times New Roman" w:hAnsi="Calibri" w:cs="Calibri"/>
          <w:szCs w:val="24"/>
          <w:lang w:val="en-US"/>
        </w:rPr>
        <w:t xml:space="preserve">Review of the JCA-IMT2020 operation and consideration of its lifetime extension </w:t>
      </w:r>
    </w:p>
    <w:p w14:paraId="215127D6" w14:textId="793DB9F6"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lang w:val="en-US"/>
        </w:rPr>
      </w:pPr>
      <w:r w:rsidRPr="0046478A">
        <w:rPr>
          <w:rFonts w:ascii="Calibri" w:eastAsia="Times New Roman" w:hAnsi="Calibri" w:cs="Calibri"/>
          <w:szCs w:val="24"/>
          <w:lang w:val="en-US"/>
        </w:rPr>
        <w:t>5.</w:t>
      </w:r>
      <w:r>
        <w:rPr>
          <w:rFonts w:ascii="Calibri" w:eastAsia="Times New Roman" w:hAnsi="Calibri" w:cs="Calibri"/>
          <w:szCs w:val="24"/>
          <w:lang w:val="en-US"/>
        </w:rPr>
        <w:tab/>
      </w:r>
      <w:r w:rsidRPr="0046478A">
        <w:rPr>
          <w:rFonts w:ascii="Calibri" w:eastAsia="Times New Roman" w:hAnsi="Calibri" w:cs="Calibri"/>
          <w:szCs w:val="24"/>
          <w:lang w:val="en-US"/>
        </w:rPr>
        <w:t>Review of FG-AN operation and consideration of its lifetime extension</w:t>
      </w:r>
    </w:p>
    <w:p w14:paraId="41720499" w14:textId="2CD43FE4"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lang w:val="en-US"/>
        </w:rPr>
      </w:pPr>
      <w:r w:rsidRPr="0046478A">
        <w:rPr>
          <w:rFonts w:ascii="Calibri" w:eastAsia="Times New Roman" w:hAnsi="Calibri" w:cs="Calibri"/>
          <w:szCs w:val="24"/>
          <w:lang w:val="en-US"/>
        </w:rPr>
        <w:t>6.</w:t>
      </w:r>
      <w:r>
        <w:rPr>
          <w:rFonts w:ascii="Calibri" w:eastAsia="Times New Roman" w:hAnsi="Calibri" w:cs="Calibri"/>
          <w:szCs w:val="24"/>
          <w:lang w:val="en-US"/>
        </w:rPr>
        <w:tab/>
      </w:r>
      <w:r w:rsidRPr="0046478A">
        <w:rPr>
          <w:rFonts w:ascii="Calibri" w:eastAsia="Times New Roman" w:hAnsi="Calibri" w:cs="Calibri"/>
          <w:szCs w:val="24"/>
          <w:lang w:val="en-US"/>
        </w:rPr>
        <w:t>Consideration for creating a new Question for coordination</w:t>
      </w:r>
    </w:p>
    <w:p w14:paraId="4E2742D7" w14:textId="5A888D7A" w:rsidR="0046478A" w:rsidRPr="0046478A" w:rsidRDefault="0046478A" w:rsidP="0046478A">
      <w:pPr>
        <w:tabs>
          <w:tab w:val="clear" w:pos="1191"/>
          <w:tab w:val="clear" w:pos="1588"/>
          <w:tab w:val="left" w:pos="1418"/>
        </w:tabs>
        <w:spacing w:before="80"/>
        <w:ind w:left="1418" w:hanging="1418"/>
        <w:rPr>
          <w:rFonts w:ascii="Calibri" w:eastAsia="Times New Roman" w:hAnsi="Calibri" w:cs="Calibri"/>
          <w:szCs w:val="24"/>
        </w:rPr>
      </w:pPr>
      <w:r w:rsidRPr="0046478A">
        <w:rPr>
          <w:rFonts w:ascii="Calibri" w:eastAsia="Times New Roman" w:hAnsi="Calibri" w:cs="Calibri"/>
          <w:szCs w:val="24"/>
        </w:rPr>
        <w:t>7.</w:t>
      </w:r>
      <w:r>
        <w:rPr>
          <w:rFonts w:ascii="Calibri" w:eastAsia="Times New Roman" w:hAnsi="Calibri" w:cs="Calibri"/>
          <w:szCs w:val="24"/>
        </w:rPr>
        <w:tab/>
      </w:r>
      <w:r w:rsidRPr="0046478A">
        <w:rPr>
          <w:rFonts w:ascii="Calibri" w:eastAsia="Times New Roman" w:hAnsi="Calibri" w:cs="Calibri"/>
          <w:szCs w:val="24"/>
        </w:rPr>
        <w:t>Next Study Period preparations: set up the NSP** ad-hoc</w:t>
      </w:r>
    </w:p>
    <w:p w14:paraId="533C031A" w14:textId="77777777" w:rsidR="0046478A" w:rsidRPr="0046478A" w:rsidRDefault="0046478A" w:rsidP="0046478A">
      <w:pPr>
        <w:tabs>
          <w:tab w:val="clear" w:pos="794"/>
          <w:tab w:val="left" w:pos="709"/>
          <w:tab w:val="num" w:pos="993"/>
          <w:tab w:val="num" w:pos="1155"/>
        </w:tabs>
        <w:overflowPunct/>
        <w:autoSpaceDE/>
        <w:autoSpaceDN/>
        <w:adjustRightInd/>
        <w:spacing w:line="276" w:lineRule="auto"/>
        <w:textAlignment w:val="auto"/>
        <w:rPr>
          <w:rFonts w:ascii="Calibri" w:eastAsia="Times New Roman" w:hAnsi="Calibri" w:cs="Calibri"/>
          <w:szCs w:val="24"/>
        </w:rPr>
      </w:pPr>
      <w:r w:rsidRPr="0046478A">
        <w:rPr>
          <w:rFonts w:ascii="Calibri" w:eastAsia="Times New Roman" w:hAnsi="Calibri" w:cs="Calibri"/>
          <w:bCs/>
          <w:szCs w:val="24"/>
        </w:rPr>
        <w:t>8.</w:t>
      </w:r>
      <w:r w:rsidRPr="0046478A">
        <w:rPr>
          <w:rFonts w:ascii="Calibri" w:eastAsia="Times New Roman" w:hAnsi="Calibri" w:cs="Calibri"/>
          <w:bCs/>
          <w:szCs w:val="24"/>
        </w:rPr>
        <w:tab/>
        <w:t xml:space="preserve">Review the status of JCA-ML endorsement </w:t>
      </w:r>
      <w:r w:rsidRPr="0046478A">
        <w:rPr>
          <w:rFonts w:ascii="Calibri" w:eastAsia="Times New Roman" w:hAnsi="Calibri" w:cs="Calibri"/>
          <w:szCs w:val="24"/>
        </w:rPr>
        <w:t>and preparations for JCA-ML operation</w:t>
      </w:r>
    </w:p>
    <w:p w14:paraId="404FE3D9" w14:textId="5F71C405" w:rsidR="0046478A" w:rsidRPr="0046478A" w:rsidRDefault="0046478A" w:rsidP="0046478A">
      <w:pPr>
        <w:tabs>
          <w:tab w:val="clear" w:pos="794"/>
          <w:tab w:val="left" w:pos="709"/>
        </w:tabs>
        <w:overflowPunct/>
        <w:autoSpaceDE/>
        <w:autoSpaceDN/>
        <w:adjustRightInd/>
        <w:textAlignment w:val="auto"/>
        <w:rPr>
          <w:rFonts w:ascii="Calibri" w:eastAsia="Times New Roman" w:hAnsi="Calibri" w:cs="Calibri"/>
          <w:szCs w:val="24"/>
        </w:rPr>
      </w:pPr>
      <w:r w:rsidRPr="0046478A">
        <w:rPr>
          <w:rFonts w:ascii="Calibri" w:eastAsia="Times New Roman" w:hAnsi="Calibri" w:cs="Calibri"/>
          <w:szCs w:val="24"/>
        </w:rPr>
        <w:t>9.</w:t>
      </w:r>
      <w:r w:rsidRPr="0046478A">
        <w:rPr>
          <w:rFonts w:ascii="Calibri" w:eastAsia="Times New Roman" w:hAnsi="Calibri" w:cs="Calibri"/>
          <w:szCs w:val="24"/>
        </w:rPr>
        <w:tab/>
        <w:t>Liaison and interaction with other groups, if needed</w:t>
      </w:r>
    </w:p>
    <w:p w14:paraId="53E4C8C8" w14:textId="39ED4B62" w:rsidR="0046478A" w:rsidRPr="0046478A" w:rsidRDefault="0046478A" w:rsidP="0046478A">
      <w:pPr>
        <w:tabs>
          <w:tab w:val="clear" w:pos="794"/>
          <w:tab w:val="left" w:pos="709"/>
        </w:tabs>
        <w:overflowPunct/>
        <w:autoSpaceDE/>
        <w:autoSpaceDN/>
        <w:adjustRightInd/>
        <w:textAlignment w:val="auto"/>
        <w:rPr>
          <w:rFonts w:ascii="Calibri" w:eastAsia="Times New Roman" w:hAnsi="Calibri" w:cs="Calibri"/>
          <w:szCs w:val="24"/>
        </w:rPr>
      </w:pPr>
      <w:r w:rsidRPr="0046478A">
        <w:rPr>
          <w:rFonts w:ascii="Calibri" w:eastAsia="Times New Roman" w:hAnsi="Calibri" w:cs="Calibri"/>
          <w:szCs w:val="24"/>
        </w:rPr>
        <w:t>10.</w:t>
      </w:r>
      <w:r w:rsidRPr="0046478A">
        <w:rPr>
          <w:rFonts w:ascii="Calibri" w:eastAsia="Times New Roman" w:hAnsi="Calibri" w:cs="Calibri"/>
          <w:szCs w:val="24"/>
        </w:rPr>
        <w:tab/>
        <w:t>Miscellaneous</w:t>
      </w:r>
    </w:p>
    <w:p w14:paraId="0AF78F67" w14:textId="4C8B72E8" w:rsidR="0046478A" w:rsidRDefault="0046478A" w:rsidP="0046478A">
      <w:pPr>
        <w:tabs>
          <w:tab w:val="clear" w:pos="794"/>
          <w:tab w:val="left" w:pos="709"/>
        </w:tabs>
        <w:overflowPunct/>
        <w:autoSpaceDE/>
        <w:autoSpaceDN/>
        <w:adjustRightInd/>
        <w:textAlignment w:val="auto"/>
        <w:rPr>
          <w:rFonts w:ascii="Calibri" w:eastAsia="Times New Roman" w:hAnsi="Calibri" w:cs="Calibri"/>
          <w:szCs w:val="24"/>
        </w:rPr>
      </w:pPr>
      <w:r w:rsidRPr="0046478A">
        <w:rPr>
          <w:rFonts w:ascii="Calibri" w:eastAsia="Times New Roman" w:hAnsi="Calibri" w:cs="Calibri"/>
          <w:szCs w:val="24"/>
        </w:rPr>
        <w:t>11.</w:t>
      </w:r>
      <w:r w:rsidRPr="0046478A">
        <w:rPr>
          <w:rFonts w:ascii="Calibri" w:eastAsia="Times New Roman" w:hAnsi="Calibri" w:cs="Calibri"/>
          <w:szCs w:val="24"/>
        </w:rPr>
        <w:tab/>
        <w:t xml:space="preserve">Adjournment </w:t>
      </w:r>
    </w:p>
    <w:p w14:paraId="1CC4129D" w14:textId="77777777" w:rsidR="00096707" w:rsidRPr="0046478A" w:rsidRDefault="00096707" w:rsidP="0046478A">
      <w:pPr>
        <w:tabs>
          <w:tab w:val="clear" w:pos="794"/>
          <w:tab w:val="left" w:pos="709"/>
        </w:tabs>
        <w:overflowPunct/>
        <w:autoSpaceDE/>
        <w:autoSpaceDN/>
        <w:adjustRightInd/>
        <w:textAlignment w:val="auto"/>
        <w:rPr>
          <w:rFonts w:ascii="Calibri" w:eastAsia="Times New Roman" w:hAnsi="Calibri" w:cs="Calibri"/>
          <w:szCs w:val="24"/>
        </w:rPr>
      </w:pPr>
    </w:p>
    <w:p w14:paraId="3611E516" w14:textId="77777777" w:rsidR="0046478A" w:rsidRPr="0046478A" w:rsidRDefault="0046478A" w:rsidP="0046478A">
      <w:pPr>
        <w:overflowPunct/>
        <w:autoSpaceDE/>
        <w:autoSpaceDN/>
        <w:adjustRightInd/>
        <w:textAlignment w:val="auto"/>
        <w:rPr>
          <w:rFonts w:ascii="Calibri" w:eastAsia="Times New Roman" w:hAnsi="Calibri" w:cs="Calibri"/>
          <w:szCs w:val="24"/>
        </w:rPr>
      </w:pPr>
      <w:r w:rsidRPr="0046478A">
        <w:rPr>
          <w:rFonts w:ascii="Calibri" w:eastAsia="Times New Roman" w:hAnsi="Calibri" w:cs="Calibri"/>
          <w:szCs w:val="24"/>
        </w:rPr>
        <w:t>_________________</w:t>
      </w:r>
    </w:p>
    <w:p w14:paraId="678E40A6" w14:textId="77777777" w:rsidR="0046478A" w:rsidRPr="0046478A" w:rsidRDefault="0046478A" w:rsidP="0046478A">
      <w:pPr>
        <w:tabs>
          <w:tab w:val="left" w:pos="5954"/>
          <w:tab w:val="right" w:pos="9639"/>
        </w:tabs>
        <w:spacing w:before="0"/>
        <w:rPr>
          <w:rFonts w:ascii="Calibri" w:eastAsia="Times New Roman" w:hAnsi="Calibri"/>
          <w:noProof/>
          <w:sz w:val="20"/>
          <w:szCs w:val="24"/>
        </w:rPr>
      </w:pPr>
      <w:r w:rsidRPr="0046478A">
        <w:rPr>
          <w:rFonts w:ascii="Calibri" w:eastAsia="Times New Roman" w:hAnsi="Calibri"/>
          <w:caps/>
          <w:noProof/>
          <w:sz w:val="20"/>
          <w:szCs w:val="24"/>
        </w:rPr>
        <w:t xml:space="preserve">* </w:t>
      </w:r>
      <w:r w:rsidRPr="0046478A">
        <w:rPr>
          <w:rFonts w:ascii="Calibri" w:eastAsia="Times New Roman" w:hAnsi="Calibri"/>
          <w:noProof/>
          <w:sz w:val="20"/>
          <w:szCs w:val="24"/>
        </w:rPr>
        <w:t>CNC stands for Computing and Network Convergence</w:t>
      </w:r>
    </w:p>
    <w:p w14:paraId="57532155" w14:textId="77777777" w:rsidR="0046478A" w:rsidRPr="0046478A" w:rsidRDefault="0046478A" w:rsidP="0046478A">
      <w:pPr>
        <w:tabs>
          <w:tab w:val="left" w:pos="5954"/>
          <w:tab w:val="right" w:pos="9639"/>
        </w:tabs>
        <w:spacing w:before="0"/>
        <w:rPr>
          <w:rFonts w:ascii="Calibri" w:eastAsia="Times New Roman" w:hAnsi="Calibri"/>
          <w:noProof/>
          <w:sz w:val="20"/>
          <w:szCs w:val="24"/>
        </w:rPr>
      </w:pPr>
      <w:r w:rsidRPr="0046478A">
        <w:rPr>
          <w:rFonts w:ascii="Calibri" w:eastAsia="Times New Roman" w:hAnsi="Calibri"/>
          <w:noProof/>
          <w:sz w:val="20"/>
          <w:szCs w:val="24"/>
        </w:rPr>
        <w:t>** NSP is Next Study Period</w:t>
      </w:r>
    </w:p>
    <w:p w14:paraId="184DA183" w14:textId="77777777" w:rsidR="002F32C8" w:rsidRPr="00D12A56" w:rsidRDefault="002F32C8" w:rsidP="002F32C8">
      <w:pPr>
        <w:overflowPunct/>
        <w:autoSpaceDE/>
        <w:autoSpaceDN/>
        <w:adjustRightInd/>
        <w:textAlignment w:val="auto"/>
        <w:rPr>
          <w:rFonts w:ascii="Calibri" w:hAnsi="Calibri" w:cs="Calibri"/>
          <w:szCs w:val="24"/>
        </w:rPr>
      </w:pPr>
    </w:p>
    <w:p w14:paraId="7539DA4E" w14:textId="77777777" w:rsidR="002F32C8" w:rsidRDefault="002F32C8" w:rsidP="002F32C8">
      <w:pPr>
        <w:jc w:val="center"/>
      </w:pPr>
    </w:p>
    <w:p w14:paraId="4778D99F" w14:textId="77777777" w:rsidR="002F32C8" w:rsidRPr="00A03CA3" w:rsidRDefault="002F32C8" w:rsidP="002F32C8">
      <w:pPr>
        <w:jc w:val="center"/>
        <w:rPr>
          <w:lang w:val="en-US"/>
        </w:rPr>
      </w:pPr>
      <w:r w:rsidRPr="00B70109">
        <w:t>_____________________</w:t>
      </w:r>
    </w:p>
    <w:sectPr w:rsidR="002F32C8" w:rsidRPr="00A03CA3">
      <w:headerReference w:type="default" r:id="rId27"/>
      <w:footerReference w:type="first" r:id="rId2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791C" w14:textId="77777777" w:rsidR="008236E7" w:rsidRDefault="008236E7">
      <w:r>
        <w:separator/>
      </w:r>
    </w:p>
  </w:endnote>
  <w:endnote w:type="continuationSeparator" w:id="0">
    <w:p w14:paraId="2AD767C5" w14:textId="77777777" w:rsidR="008236E7" w:rsidRDefault="0082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5CAD" w14:textId="77777777"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r>
    <w:proofErr w:type="gramStart"/>
    <w:r w:rsidRPr="002D2024">
      <w:rPr>
        <w:rFonts w:ascii="Calibri" w:eastAsia="Times New Roman" w:hAnsi="Calibri"/>
        <w:sz w:val="18"/>
        <w:szCs w:val="18"/>
        <w:lang w:val="fr-CH"/>
      </w:rPr>
      <w:t>Tel:</w:t>
    </w:r>
    <w:proofErr w:type="gramEnd"/>
    <w:r w:rsidRPr="002D2024">
      <w:rPr>
        <w:rFonts w:ascii="Calibri" w:eastAsia="Times New Roman" w:hAnsi="Calibri"/>
        <w:sz w:val="18"/>
        <w:szCs w:val="18"/>
        <w:lang w:val="fr-CH"/>
      </w:rPr>
      <w:t xml:space="preserve">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E65F" w14:textId="77777777" w:rsidR="008236E7" w:rsidRDefault="008236E7">
      <w:r>
        <w:separator/>
      </w:r>
    </w:p>
  </w:footnote>
  <w:footnote w:type="continuationSeparator" w:id="0">
    <w:p w14:paraId="4CFDB0C8" w14:textId="77777777" w:rsidR="008236E7" w:rsidRDefault="0082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916A" w14:textId="6B8324F5" w:rsidR="00841612" w:rsidRDefault="002D2024" w:rsidP="00590119">
    <w:pPr>
      <w:pStyle w:val="Header"/>
      <w:rPr>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6568CF">
      <w:rPr>
        <w:noProof/>
        <w:sz w:val="18"/>
        <w:szCs w:val="16"/>
        <w:lang w:eastAsia="zh-CN"/>
      </w:rPr>
      <w:t>4</w:t>
    </w:r>
    <w:r w:rsidR="00841612" w:rsidRPr="002D2024">
      <w:rPr>
        <w:sz w:val="18"/>
        <w:szCs w:val="16"/>
      </w:rPr>
      <w:fldChar w:fldCharType="end"/>
    </w:r>
    <w:r w:rsidRPr="002D2024">
      <w:rPr>
        <w:sz w:val="18"/>
        <w:szCs w:val="16"/>
        <w:lang w:eastAsia="zh-CN"/>
      </w:rPr>
      <w:t xml:space="preserve"> -</w:t>
    </w:r>
  </w:p>
  <w:p w14:paraId="11D07051" w14:textId="42A0FC1E" w:rsidR="00CC5E22" w:rsidRPr="00CC5E22" w:rsidRDefault="00CC5E22" w:rsidP="00590119">
    <w:pPr>
      <w:pStyle w:val="Header"/>
      <w:rPr>
        <w:sz w:val="18"/>
        <w:szCs w:val="18"/>
        <w:lang w:eastAsia="zh-CN"/>
      </w:rPr>
    </w:pPr>
    <w:r w:rsidRPr="00CC5E22">
      <w:rPr>
        <w:rFonts w:ascii="Calibri" w:hAnsi="Calibri"/>
        <w:iCs/>
        <w:sz w:val="18"/>
        <w:szCs w:val="18"/>
        <w:lang w:eastAsia="zh-CN"/>
      </w:rPr>
      <w:t>电信标准化局第</w:t>
    </w:r>
    <w:r w:rsidR="00173032">
      <w:rPr>
        <w:rFonts w:ascii="Calibri" w:hAnsi="Calibri"/>
        <w:iCs/>
        <w:sz w:val="18"/>
        <w:szCs w:val="18"/>
        <w:lang w:eastAsia="zh-CN"/>
      </w:rPr>
      <w:t>2</w:t>
    </w:r>
    <w:r w:rsidRPr="00CC5E22">
      <w:rPr>
        <w:rFonts w:ascii="Calibri" w:hAnsi="Calibri"/>
        <w:iCs/>
        <w:sz w:val="18"/>
        <w:szCs w:val="18"/>
        <w:lang w:eastAsia="zh-CN"/>
      </w:rPr>
      <w:t>/13</w:t>
    </w:r>
    <w:r w:rsidRPr="00CC5E22">
      <w:rPr>
        <w:rFonts w:ascii="Calibri" w:hAnsi="Calibri"/>
        <w:i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C08"/>
    <w:multiLevelType w:val="hybridMultilevel"/>
    <w:tmpl w:val="DEC4A03E"/>
    <w:lvl w:ilvl="0" w:tplc="6B4844C0">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E2130B"/>
    <w:multiLevelType w:val="hybridMultilevel"/>
    <w:tmpl w:val="547ED76E"/>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04ABF"/>
    <w:multiLevelType w:val="hybridMultilevel"/>
    <w:tmpl w:val="A87AD638"/>
    <w:lvl w:ilvl="0" w:tplc="08090003">
      <w:start w:val="1"/>
      <w:numFmt w:val="bullet"/>
      <w:lvlText w:val="o"/>
      <w:lvlJc w:val="left"/>
      <w:pPr>
        <w:tabs>
          <w:tab w:val="num" w:pos="1363"/>
        </w:tabs>
        <w:ind w:left="1363" w:hanging="795"/>
      </w:pPr>
      <w:rPr>
        <w:rFonts w:ascii="Courier New" w:hAnsi="Courier New" w:cs="Courier New"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4" w15:restartNumberingAfterBreak="0">
    <w:nsid w:val="418014EF"/>
    <w:multiLevelType w:val="hybridMultilevel"/>
    <w:tmpl w:val="5D3E9E12"/>
    <w:lvl w:ilvl="0" w:tplc="04090001">
      <w:start w:val="1"/>
      <w:numFmt w:val="bullet"/>
      <w:lvlText w:val=""/>
      <w:lvlJc w:val="left"/>
      <w:pPr>
        <w:ind w:left="704" w:hanging="420"/>
      </w:pPr>
      <w:rPr>
        <w:rFonts w:ascii="Symbol" w:hAnsi="Symbo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51131CC7"/>
    <w:multiLevelType w:val="hybridMultilevel"/>
    <w:tmpl w:val="4902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A6796"/>
    <w:multiLevelType w:val="hybridMultilevel"/>
    <w:tmpl w:val="B9C2D8BC"/>
    <w:lvl w:ilvl="0" w:tplc="D87A54FC">
      <w:start w:val="1"/>
      <w:numFmt w:val="decimal"/>
      <w:lvlText w:val="%1."/>
      <w:lvlJc w:val="left"/>
      <w:pPr>
        <w:tabs>
          <w:tab w:val="num" w:pos="1363"/>
        </w:tabs>
        <w:ind w:left="1363" w:hanging="795"/>
      </w:p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7" w15:restartNumberingAfterBreak="0">
    <w:nsid w:val="71B912B4"/>
    <w:multiLevelType w:val="multilevel"/>
    <w:tmpl w:val="5E4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9" w15:restartNumberingAfterBreak="0">
    <w:nsid w:val="7B5A02AD"/>
    <w:multiLevelType w:val="hybridMultilevel"/>
    <w:tmpl w:val="C3460488"/>
    <w:lvl w:ilvl="0" w:tplc="9BD247BA">
      <w:numFmt w:val="bullet"/>
      <w:lvlText w:val="-"/>
      <w:lvlJc w:val="left"/>
      <w:pPr>
        <w:ind w:left="2444" w:hanging="360"/>
      </w:pPr>
      <w:rPr>
        <w:rFonts w:ascii="Times New Roman" w:eastAsia="Times New Roman" w:hAnsi="Times New Roman" w:cs="Times New Roman" w:hint="default"/>
      </w:rPr>
    </w:lvl>
    <w:lvl w:ilvl="1" w:tplc="100C0003" w:tentative="1">
      <w:start w:val="1"/>
      <w:numFmt w:val="bullet"/>
      <w:lvlText w:val="o"/>
      <w:lvlJc w:val="left"/>
      <w:pPr>
        <w:ind w:left="3164" w:hanging="360"/>
      </w:pPr>
      <w:rPr>
        <w:rFonts w:ascii="Courier New" w:hAnsi="Courier New" w:cs="Courier New" w:hint="default"/>
      </w:rPr>
    </w:lvl>
    <w:lvl w:ilvl="2" w:tplc="100C0005" w:tentative="1">
      <w:start w:val="1"/>
      <w:numFmt w:val="bullet"/>
      <w:lvlText w:val=""/>
      <w:lvlJc w:val="left"/>
      <w:pPr>
        <w:ind w:left="3884" w:hanging="360"/>
      </w:pPr>
      <w:rPr>
        <w:rFonts w:ascii="Wingdings" w:hAnsi="Wingdings" w:hint="default"/>
      </w:rPr>
    </w:lvl>
    <w:lvl w:ilvl="3" w:tplc="100C0001" w:tentative="1">
      <w:start w:val="1"/>
      <w:numFmt w:val="bullet"/>
      <w:lvlText w:val=""/>
      <w:lvlJc w:val="left"/>
      <w:pPr>
        <w:ind w:left="4604" w:hanging="360"/>
      </w:pPr>
      <w:rPr>
        <w:rFonts w:ascii="Symbol" w:hAnsi="Symbol" w:hint="default"/>
      </w:rPr>
    </w:lvl>
    <w:lvl w:ilvl="4" w:tplc="100C0003" w:tentative="1">
      <w:start w:val="1"/>
      <w:numFmt w:val="bullet"/>
      <w:lvlText w:val="o"/>
      <w:lvlJc w:val="left"/>
      <w:pPr>
        <w:ind w:left="5324" w:hanging="360"/>
      </w:pPr>
      <w:rPr>
        <w:rFonts w:ascii="Courier New" w:hAnsi="Courier New" w:cs="Courier New" w:hint="default"/>
      </w:rPr>
    </w:lvl>
    <w:lvl w:ilvl="5" w:tplc="100C0005" w:tentative="1">
      <w:start w:val="1"/>
      <w:numFmt w:val="bullet"/>
      <w:lvlText w:val=""/>
      <w:lvlJc w:val="left"/>
      <w:pPr>
        <w:ind w:left="6044" w:hanging="360"/>
      </w:pPr>
      <w:rPr>
        <w:rFonts w:ascii="Wingdings" w:hAnsi="Wingdings" w:hint="default"/>
      </w:rPr>
    </w:lvl>
    <w:lvl w:ilvl="6" w:tplc="100C0001" w:tentative="1">
      <w:start w:val="1"/>
      <w:numFmt w:val="bullet"/>
      <w:lvlText w:val=""/>
      <w:lvlJc w:val="left"/>
      <w:pPr>
        <w:ind w:left="6764" w:hanging="360"/>
      </w:pPr>
      <w:rPr>
        <w:rFonts w:ascii="Symbol" w:hAnsi="Symbol" w:hint="default"/>
      </w:rPr>
    </w:lvl>
    <w:lvl w:ilvl="7" w:tplc="100C0003" w:tentative="1">
      <w:start w:val="1"/>
      <w:numFmt w:val="bullet"/>
      <w:lvlText w:val="o"/>
      <w:lvlJc w:val="left"/>
      <w:pPr>
        <w:ind w:left="7484" w:hanging="360"/>
      </w:pPr>
      <w:rPr>
        <w:rFonts w:ascii="Courier New" w:hAnsi="Courier New" w:cs="Courier New" w:hint="default"/>
      </w:rPr>
    </w:lvl>
    <w:lvl w:ilvl="8" w:tplc="100C0005" w:tentative="1">
      <w:start w:val="1"/>
      <w:numFmt w:val="bullet"/>
      <w:lvlText w:val=""/>
      <w:lvlJc w:val="left"/>
      <w:pPr>
        <w:ind w:left="8204" w:hanging="360"/>
      </w:pPr>
      <w:rPr>
        <w:rFonts w:ascii="Wingdings" w:hAnsi="Wingdings" w:hint="default"/>
      </w:rPr>
    </w:lvl>
  </w:abstractNum>
  <w:num w:numId="1" w16cid:durableId="1192455446">
    <w:abstractNumId w:val="8"/>
  </w:num>
  <w:num w:numId="2" w16cid:durableId="2031178845">
    <w:abstractNumId w:val="1"/>
  </w:num>
  <w:num w:numId="3" w16cid:durableId="363217446">
    <w:abstractNumId w:val="4"/>
  </w:num>
  <w:num w:numId="4" w16cid:durableId="345056784">
    <w:abstractNumId w:val="7"/>
  </w:num>
  <w:num w:numId="5" w16cid:durableId="1561481578">
    <w:abstractNumId w:val="5"/>
  </w:num>
  <w:num w:numId="6" w16cid:durableId="1488981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7691979">
    <w:abstractNumId w:val="2"/>
  </w:num>
  <w:num w:numId="8" w16cid:durableId="1637139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3992356">
    <w:abstractNumId w:val="6"/>
  </w:num>
  <w:num w:numId="10" w16cid:durableId="1428889077">
    <w:abstractNumId w:val="3"/>
  </w:num>
  <w:num w:numId="11" w16cid:durableId="730541367">
    <w:abstractNumId w:val="0"/>
  </w:num>
  <w:num w:numId="12" w16cid:durableId="832916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E7"/>
    <w:rsid w:val="00027EE3"/>
    <w:rsid w:val="00081BA5"/>
    <w:rsid w:val="00090E72"/>
    <w:rsid w:val="00094C0B"/>
    <w:rsid w:val="00096707"/>
    <w:rsid w:val="000A2484"/>
    <w:rsid w:val="00117471"/>
    <w:rsid w:val="00124B7E"/>
    <w:rsid w:val="001445CD"/>
    <w:rsid w:val="00147599"/>
    <w:rsid w:val="00160A43"/>
    <w:rsid w:val="00173032"/>
    <w:rsid w:val="00191798"/>
    <w:rsid w:val="001B077C"/>
    <w:rsid w:val="001D6E70"/>
    <w:rsid w:val="00234A9B"/>
    <w:rsid w:val="0025203B"/>
    <w:rsid w:val="00282732"/>
    <w:rsid w:val="00284869"/>
    <w:rsid w:val="002A0A69"/>
    <w:rsid w:val="002D2024"/>
    <w:rsid w:val="002E05E3"/>
    <w:rsid w:val="002F32C8"/>
    <w:rsid w:val="002F59BB"/>
    <w:rsid w:val="0030394E"/>
    <w:rsid w:val="00303A2A"/>
    <w:rsid w:val="003064AD"/>
    <w:rsid w:val="0030767D"/>
    <w:rsid w:val="0031047E"/>
    <w:rsid w:val="00334A24"/>
    <w:rsid w:val="0035674D"/>
    <w:rsid w:val="00361B1D"/>
    <w:rsid w:val="0038630E"/>
    <w:rsid w:val="003866F1"/>
    <w:rsid w:val="003F1CCA"/>
    <w:rsid w:val="00404A00"/>
    <w:rsid w:val="00464015"/>
    <w:rsid w:val="0046478A"/>
    <w:rsid w:val="00486359"/>
    <w:rsid w:val="004E66FB"/>
    <w:rsid w:val="005209E5"/>
    <w:rsid w:val="00543B3B"/>
    <w:rsid w:val="005751AE"/>
    <w:rsid w:val="00590119"/>
    <w:rsid w:val="005A18A7"/>
    <w:rsid w:val="005C26FD"/>
    <w:rsid w:val="005F63C1"/>
    <w:rsid w:val="00624E27"/>
    <w:rsid w:val="00627AE8"/>
    <w:rsid w:val="0063445E"/>
    <w:rsid w:val="006568CF"/>
    <w:rsid w:val="006B463C"/>
    <w:rsid w:val="006D22B1"/>
    <w:rsid w:val="006D42C6"/>
    <w:rsid w:val="00720F32"/>
    <w:rsid w:val="007568DA"/>
    <w:rsid w:val="00786848"/>
    <w:rsid w:val="007B645F"/>
    <w:rsid w:val="007F1406"/>
    <w:rsid w:val="007F5FD5"/>
    <w:rsid w:val="008236E7"/>
    <w:rsid w:val="00841612"/>
    <w:rsid w:val="0084436D"/>
    <w:rsid w:val="008845A5"/>
    <w:rsid w:val="008B2BDA"/>
    <w:rsid w:val="008F224B"/>
    <w:rsid w:val="0090419D"/>
    <w:rsid w:val="009128F1"/>
    <w:rsid w:val="009424FC"/>
    <w:rsid w:val="00945564"/>
    <w:rsid w:val="00956D38"/>
    <w:rsid w:val="009727EA"/>
    <w:rsid w:val="00974486"/>
    <w:rsid w:val="009C2FF6"/>
    <w:rsid w:val="00A1090D"/>
    <w:rsid w:val="00A112FD"/>
    <w:rsid w:val="00A16AB0"/>
    <w:rsid w:val="00A21205"/>
    <w:rsid w:val="00A50617"/>
    <w:rsid w:val="00A55D76"/>
    <w:rsid w:val="00AA3151"/>
    <w:rsid w:val="00AB3AAC"/>
    <w:rsid w:val="00AB3E07"/>
    <w:rsid w:val="00B01F79"/>
    <w:rsid w:val="00B36723"/>
    <w:rsid w:val="00B56B75"/>
    <w:rsid w:val="00B668F9"/>
    <w:rsid w:val="00B73932"/>
    <w:rsid w:val="00B779DF"/>
    <w:rsid w:val="00BB3611"/>
    <w:rsid w:val="00BB5392"/>
    <w:rsid w:val="00BC29B5"/>
    <w:rsid w:val="00BC7AEE"/>
    <w:rsid w:val="00BE339D"/>
    <w:rsid w:val="00BF2420"/>
    <w:rsid w:val="00C03E87"/>
    <w:rsid w:val="00C10558"/>
    <w:rsid w:val="00C6016A"/>
    <w:rsid w:val="00C7008A"/>
    <w:rsid w:val="00C80ED5"/>
    <w:rsid w:val="00C916ED"/>
    <w:rsid w:val="00CA3588"/>
    <w:rsid w:val="00CC50C4"/>
    <w:rsid w:val="00CC5E22"/>
    <w:rsid w:val="00CD2E6D"/>
    <w:rsid w:val="00D16F47"/>
    <w:rsid w:val="00D2501B"/>
    <w:rsid w:val="00D34F86"/>
    <w:rsid w:val="00D620F3"/>
    <w:rsid w:val="00DC04CD"/>
    <w:rsid w:val="00E35907"/>
    <w:rsid w:val="00E41E39"/>
    <w:rsid w:val="00E47AFF"/>
    <w:rsid w:val="00EB31D1"/>
    <w:rsid w:val="00ED5E25"/>
    <w:rsid w:val="00ED6C2C"/>
    <w:rsid w:val="00EE6C22"/>
    <w:rsid w:val="00F054DD"/>
    <w:rsid w:val="00F07A3C"/>
    <w:rsid w:val="00F346AB"/>
    <w:rsid w:val="00F40172"/>
    <w:rsid w:val="00F513B4"/>
    <w:rsid w:val="00F815E8"/>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B09898"/>
  <w15:docId w15:val="{1F6FA19A-DF0A-4F51-9DC0-32EF9EF0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8236E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8236E7"/>
    <w:pPr>
      <w:overflowPunct/>
      <w:autoSpaceDE/>
      <w:autoSpaceDN/>
      <w:adjustRightInd/>
      <w:ind w:left="720"/>
      <w:contextualSpacing/>
      <w:textAlignment w:val="auto"/>
    </w:pPr>
    <w:rPr>
      <w:rFonts w:ascii="Times New Roman" w:hAnsi="Times New Roman"/>
    </w:rPr>
  </w:style>
  <w:style w:type="character" w:customStyle="1" w:styleId="ListParagraphChar">
    <w:name w:val="List Paragraph Char"/>
    <w:basedOn w:val="DefaultParagraphFont"/>
    <w:link w:val="ListParagraph"/>
    <w:uiPriority w:val="34"/>
    <w:locked/>
    <w:rsid w:val="008236E7"/>
    <w:rPr>
      <w:sz w:val="24"/>
      <w:lang w:val="en-GB" w:eastAsia="en-US"/>
    </w:rPr>
  </w:style>
  <w:style w:type="paragraph" w:customStyle="1" w:styleId="TableText">
    <w:name w:val="Table_Text"/>
    <w:basedOn w:val="Normal"/>
    <w:rsid w:val="008236E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enumlev1">
    <w:name w:val="enumlev1"/>
    <w:basedOn w:val="Normal"/>
    <w:rsid w:val="008236E7"/>
    <w:pPr>
      <w:overflowPunct/>
      <w:autoSpaceDE/>
      <w:autoSpaceDN/>
      <w:adjustRightInd/>
      <w:spacing w:before="80"/>
      <w:ind w:left="794" w:hanging="794"/>
      <w:textAlignment w:val="auto"/>
    </w:pPr>
    <w:rPr>
      <w:rFonts w:ascii="Times New Roman" w:hAnsi="Times New Roman"/>
    </w:rPr>
  </w:style>
  <w:style w:type="paragraph" w:customStyle="1" w:styleId="Normalaftertitle">
    <w:name w:val="Normal after title"/>
    <w:basedOn w:val="Normal"/>
    <w:next w:val="Normal"/>
    <w:rsid w:val="008236E7"/>
    <w:pPr>
      <w:overflowPunct/>
      <w:autoSpaceDE/>
      <w:autoSpaceDN/>
      <w:adjustRightInd/>
      <w:spacing w:before="320"/>
      <w:textAlignment w:val="auto"/>
    </w:pPr>
    <w:rPr>
      <w:rFonts w:ascii="Times New Roman" w:hAnsi="Times New Roman"/>
    </w:rPr>
  </w:style>
  <w:style w:type="paragraph" w:customStyle="1" w:styleId="headingb">
    <w:name w:val="heading_b"/>
    <w:basedOn w:val="Heading3"/>
    <w:next w:val="Normal"/>
    <w:rsid w:val="008236E7"/>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
      <w:color w:val="auto"/>
      <w:szCs w:val="20"/>
    </w:rPr>
  </w:style>
  <w:style w:type="paragraph" w:customStyle="1" w:styleId="AnnexNo">
    <w:name w:val="Annex_No"/>
    <w:basedOn w:val="Normal"/>
    <w:next w:val="Normal"/>
    <w:rsid w:val="008236E7"/>
    <w:pPr>
      <w:keepNext/>
      <w:keepLines/>
      <w:spacing w:before="480" w:after="80"/>
      <w:jc w:val="center"/>
    </w:pPr>
    <w:rPr>
      <w:rFonts w:ascii="Times New Roman" w:hAnsi="Times New Roman"/>
      <w:caps/>
      <w:sz w:val="28"/>
    </w:rPr>
  </w:style>
  <w:style w:type="paragraph" w:customStyle="1" w:styleId="Reasons">
    <w:name w:val="Reasons"/>
    <w:basedOn w:val="Normal"/>
    <w:qFormat/>
    <w:rsid w:val="008236E7"/>
    <w:pPr>
      <w:spacing w:before="100"/>
    </w:pPr>
    <w:rPr>
      <w:rFonts w:eastAsia="Times New Roman"/>
      <w:sz w:val="22"/>
    </w:rPr>
  </w:style>
  <w:style w:type="character" w:customStyle="1" w:styleId="Heading3Char">
    <w:name w:val="Heading 3 Char"/>
    <w:basedOn w:val="DefaultParagraphFont"/>
    <w:link w:val="Heading3"/>
    <w:semiHidden/>
    <w:rsid w:val="008236E7"/>
    <w:rPr>
      <w:rFonts w:asciiTheme="majorHAnsi" w:eastAsiaTheme="majorEastAsia" w:hAnsiTheme="majorHAnsi" w:cstheme="majorBidi"/>
      <w:color w:val="243F60" w:themeColor="accent1" w:themeShade="7F"/>
      <w:sz w:val="24"/>
      <w:szCs w:val="24"/>
      <w:lang w:val="en-GB" w:eastAsia="en-US"/>
    </w:rPr>
  </w:style>
  <w:style w:type="paragraph" w:styleId="PlainText">
    <w:name w:val="Plain Text"/>
    <w:basedOn w:val="Normal"/>
    <w:link w:val="PlainTextChar"/>
    <w:uiPriority w:val="99"/>
    <w:unhideWhenUsed/>
    <w:rsid w:val="0031047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1047E"/>
    <w:rPr>
      <w:rFonts w:eastAsiaTheme="minorEastAsia"/>
      <w:sz w:val="21"/>
      <w:szCs w:val="21"/>
    </w:rPr>
  </w:style>
  <w:style w:type="character" w:customStyle="1" w:styleId="TabletextChar">
    <w:name w:val="Table_text Char"/>
    <w:link w:val="Tabletext0"/>
    <w:locked/>
    <w:rsid w:val="0031047E"/>
    <w:rPr>
      <w:rFonts w:asciiTheme="minorHAnsi" w:hAnsiTheme="minorHAnsi" w:cs="Calibri"/>
      <w:sz w:val="22"/>
      <w:lang w:val="en-GB" w:eastAsia="en-US"/>
    </w:rPr>
  </w:style>
  <w:style w:type="paragraph" w:customStyle="1" w:styleId="Tabletext0">
    <w:name w:val="Table_text"/>
    <w:basedOn w:val="Normal"/>
    <w:link w:val="TabletextChar"/>
    <w:qFormat/>
    <w:rsid w:val="0031047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cs="Calibri"/>
      <w:sz w:val="22"/>
    </w:rPr>
  </w:style>
  <w:style w:type="paragraph" w:customStyle="1" w:styleId="Annextitle">
    <w:name w:val="Annex_title"/>
    <w:basedOn w:val="Normal"/>
    <w:next w:val="Normal"/>
    <w:rsid w:val="0031047E"/>
    <w:pPr>
      <w:keepNext/>
      <w:keepLines/>
      <w:spacing w:before="240" w:after="280"/>
      <w:jc w:val="center"/>
      <w:textAlignment w:val="auto"/>
    </w:pPr>
    <w:rPr>
      <w:rFonts w:eastAsia="Times New Roman"/>
      <w:b/>
      <w:sz w:val="28"/>
    </w:rPr>
  </w:style>
  <w:style w:type="character" w:styleId="FollowedHyperlink">
    <w:name w:val="FollowedHyperlink"/>
    <w:basedOn w:val="DefaultParagraphFont"/>
    <w:semiHidden/>
    <w:unhideWhenUsed/>
    <w:rsid w:val="0031047E"/>
    <w:rPr>
      <w:color w:val="800080" w:themeColor="followedHyperlink"/>
      <w:u w:val="single"/>
    </w:rPr>
  </w:style>
  <w:style w:type="character" w:styleId="UnresolvedMention">
    <w:name w:val="Unresolved Mention"/>
    <w:basedOn w:val="DefaultParagraphFont"/>
    <w:uiPriority w:val="99"/>
    <w:semiHidden/>
    <w:unhideWhenUsed/>
    <w:rsid w:val="0017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10429">
      <w:bodyDiv w:val="1"/>
      <w:marLeft w:val="0"/>
      <w:marRight w:val="0"/>
      <w:marTop w:val="0"/>
      <w:marBottom w:val="0"/>
      <w:divBdr>
        <w:top w:val="none" w:sz="0" w:space="0" w:color="auto"/>
        <w:left w:val="none" w:sz="0" w:space="0" w:color="auto"/>
        <w:bottom w:val="none" w:sz="0" w:space="0" w:color="auto"/>
        <w:right w:val="none" w:sz="0" w:space="0" w:color="auto"/>
      </w:divBdr>
    </w:div>
    <w:div w:id="16122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image" Target="media/image2.PNG"/><Relationship Id="rId18" Type="http://schemas.openxmlformats.org/officeDocument/2006/relationships/hyperlink" Target="https://www.itu.int/en/about/Documents/itu-plan.pdf" TargetMode="External"/><Relationship Id="rId26" Type="http://schemas.openxmlformats.org/officeDocument/2006/relationships/hyperlink" Target="http://itu.int/travel/" TargetMode="External"/><Relationship Id="rId3" Type="http://schemas.openxmlformats.org/officeDocument/2006/relationships/settings" Target="settings.xml"/><Relationship Id="rId21" Type="http://schemas.openxmlformats.org/officeDocument/2006/relationships/hyperlink" Target="https://www.itu.int/md/T17-TSB-CIR-0068" TargetMode="External"/><Relationship Id="rId7" Type="http://schemas.openxmlformats.org/officeDocument/2006/relationships/image" Target="media/image1.png"/><Relationship Id="rId12" Type="http://schemas.openxmlformats.org/officeDocument/2006/relationships/hyperlink" Target="http://www.itu.int/net/ITU-T/ddp/" TargetMode="External"/><Relationship Id="rId17" Type="http://schemas.openxmlformats.org/officeDocument/2006/relationships/hyperlink" Target="https://www.itu.int/en/about/Documents/itu-plan.pdf" TargetMode="External"/><Relationship Id="rId25" Type="http://schemas.openxmlformats.org/officeDocument/2006/relationships/hyperlink" Target="https://www.itu.int/en/ITU-T/wtsa20/Pages/FAQ.aspx" TargetMode="Externa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servicedesk@itu.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http://itu.int/en/delegates-corner" TargetMode="Externa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mailto:travel@itu.int" TargetMode="External"/><Relationship Id="rId28" Type="http://schemas.openxmlformats.org/officeDocument/2006/relationships/footer" Target="footer1.xml"/><Relationship Id="rId10" Type="http://schemas.openxmlformats.org/officeDocument/2006/relationships/hyperlink" Target="https://www.itu.int/en/about/Documents/itu-plan.pdf" TargetMode="External"/><Relationship Id="rId19" Type="http://schemas.openxmlformats.org/officeDocument/2006/relationships/hyperlink" Target="https://itu.int/go/e-print" TargetMode="External"/><Relationship Id="rId4" Type="http://schemas.openxmlformats.org/officeDocument/2006/relationships/webSettings" Target="webSettings.xml"/><Relationship Id="rId9" Type="http://schemas.openxmlformats.org/officeDocument/2006/relationships/hyperlink" Target="http://itu.int/go/tsg13" TargetMode="External"/><Relationship Id="rId14" Type="http://schemas.openxmlformats.org/officeDocument/2006/relationships/image" Target="media/image3.png"/><Relationship Id="rId22" Type="http://schemas.openxmlformats.org/officeDocument/2006/relationships/hyperlink" Target="https://www.itu.int/md/T17-TSB-CIR-011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9</TotalTime>
  <Pages>5</Pages>
  <Words>2145</Words>
  <Characters>3149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5284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Braud, Olivia</cp:lastModifiedBy>
  <cp:revision>8</cp:revision>
  <cp:lastPrinted>2022-08-15T13:22:00Z</cp:lastPrinted>
  <dcterms:created xsi:type="dcterms:W3CDTF">2022-08-04T15:06:00Z</dcterms:created>
  <dcterms:modified xsi:type="dcterms:W3CDTF">2022-08-15T13:23:00Z</dcterms:modified>
</cp:coreProperties>
</file>