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00843C62">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79DFCCBB" w14:textId="77777777" w:rsidR="0041147F" w:rsidRPr="00101525" w:rsidRDefault="0041147F" w:rsidP="0041147F">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19BE15ED" w:rsidR="00825A50" w:rsidRPr="00101525" w:rsidRDefault="0041147F" w:rsidP="0041147F">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CD505A">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18C75A8E" w:rsidR="00825A50" w:rsidRPr="00101525" w:rsidRDefault="00825A50" w:rsidP="0087247C">
            <w:pPr>
              <w:pStyle w:val="Tabletext0"/>
              <w:spacing w:before="120" w:after="120"/>
              <w:rPr>
                <w:sz w:val="22"/>
                <w:szCs w:val="22"/>
              </w:rPr>
            </w:pPr>
            <w:r w:rsidRPr="00101525">
              <w:rPr>
                <w:sz w:val="22"/>
                <w:szCs w:val="22"/>
              </w:rPr>
              <w:t xml:space="preserve">Geneva, </w:t>
            </w:r>
            <w:r w:rsidR="00E4202C">
              <w:rPr>
                <w:sz w:val="22"/>
                <w:szCs w:val="22"/>
              </w:rPr>
              <w:t>4</w:t>
            </w:r>
            <w:r w:rsidR="00BD2ED2">
              <w:rPr>
                <w:rFonts w:cstheme="minorHAnsi"/>
                <w:sz w:val="22"/>
                <w:szCs w:val="22"/>
              </w:rPr>
              <w:t xml:space="preserve"> </w:t>
            </w:r>
            <w:r w:rsidR="008F1FF5">
              <w:rPr>
                <w:rFonts w:cstheme="minorHAnsi"/>
                <w:sz w:val="22"/>
                <w:szCs w:val="22"/>
              </w:rPr>
              <w:t>August</w:t>
            </w:r>
            <w:r w:rsidR="00BD2ED2">
              <w:rPr>
                <w:rFonts w:cstheme="minorHAnsi"/>
                <w:sz w:val="22"/>
                <w:szCs w:val="22"/>
              </w:rPr>
              <w:t xml:space="preserve"> 2022</w:t>
            </w:r>
          </w:p>
        </w:tc>
      </w:tr>
      <w:tr w:rsidR="000D26A2" w:rsidRPr="00BB0E61" w14:paraId="205E4871" w14:textId="77777777" w:rsidTr="00CD505A">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7D3597BE" w:rsidR="000D26A2" w:rsidRPr="008F1FF5" w:rsidRDefault="000D26A2" w:rsidP="0087247C">
            <w:pPr>
              <w:pStyle w:val="Tabletext0"/>
              <w:rPr>
                <w:sz w:val="22"/>
                <w:szCs w:val="22"/>
                <w:lang w:val="fr-CH"/>
              </w:rPr>
            </w:pPr>
            <w:r w:rsidRPr="008F1FF5">
              <w:rPr>
                <w:b/>
                <w:sz w:val="22"/>
                <w:szCs w:val="22"/>
                <w:lang w:val="fr-CH"/>
              </w:rPr>
              <w:t xml:space="preserve">TSB </w:t>
            </w:r>
            <w:bookmarkStart w:id="1" w:name="_Hlk93393503"/>
            <w:r w:rsidRPr="008F1FF5">
              <w:rPr>
                <w:b/>
                <w:sz w:val="22"/>
                <w:szCs w:val="22"/>
                <w:lang w:val="fr-CH"/>
              </w:rPr>
              <w:t xml:space="preserve">Collective </w:t>
            </w:r>
            <w:proofErr w:type="spellStart"/>
            <w:r w:rsidRPr="008F1FF5">
              <w:rPr>
                <w:b/>
                <w:sz w:val="22"/>
                <w:szCs w:val="22"/>
                <w:lang w:val="fr-CH"/>
              </w:rPr>
              <w:t>letter</w:t>
            </w:r>
            <w:proofErr w:type="spellEnd"/>
            <w:r w:rsidR="00BC4E2C" w:rsidRPr="008F1FF5">
              <w:rPr>
                <w:b/>
                <w:sz w:val="22"/>
                <w:szCs w:val="22"/>
                <w:lang w:val="fr-CH"/>
              </w:rPr>
              <w:t xml:space="preserve"> </w:t>
            </w:r>
            <w:r w:rsidR="004E0520" w:rsidRPr="008F1FF5">
              <w:rPr>
                <w:b/>
                <w:sz w:val="22"/>
                <w:szCs w:val="22"/>
                <w:lang w:val="fr-CH"/>
              </w:rPr>
              <w:t>1</w:t>
            </w:r>
            <w:r w:rsidRPr="008F1FF5">
              <w:rPr>
                <w:b/>
                <w:sz w:val="22"/>
                <w:szCs w:val="22"/>
                <w:lang w:val="fr-CH"/>
              </w:rPr>
              <w:t>/</w:t>
            </w:r>
            <w:r w:rsidR="00BC4E2C" w:rsidRPr="008F1FF5">
              <w:rPr>
                <w:b/>
                <w:sz w:val="22"/>
                <w:szCs w:val="22"/>
                <w:lang w:val="fr-CH"/>
              </w:rPr>
              <w:t>SG</w:t>
            </w:r>
            <w:r w:rsidR="008F1FF5" w:rsidRPr="008F1FF5">
              <w:rPr>
                <w:b/>
                <w:sz w:val="22"/>
                <w:szCs w:val="22"/>
                <w:lang w:val="fr-CH"/>
              </w:rPr>
              <w:t>1</w:t>
            </w:r>
            <w:r w:rsidR="00CD505A" w:rsidRPr="008F1FF5">
              <w:rPr>
                <w:b/>
                <w:sz w:val="22"/>
                <w:szCs w:val="22"/>
                <w:lang w:val="fr-CH"/>
              </w:rPr>
              <w:t>3</w:t>
            </w:r>
            <w:r w:rsidR="00BC4E2C" w:rsidRPr="008F1FF5">
              <w:rPr>
                <w:b/>
                <w:sz w:val="22"/>
                <w:szCs w:val="22"/>
                <w:lang w:val="fr-CH"/>
              </w:rPr>
              <w:t>RG</w:t>
            </w:r>
            <w:r w:rsidRPr="008F1FF5">
              <w:rPr>
                <w:b/>
                <w:sz w:val="22"/>
                <w:szCs w:val="22"/>
                <w:lang w:val="fr-CH"/>
              </w:rPr>
              <w:t>-</w:t>
            </w:r>
            <w:r w:rsidR="00CD505A" w:rsidRPr="008F1FF5">
              <w:rPr>
                <w:b/>
                <w:sz w:val="22"/>
                <w:szCs w:val="22"/>
                <w:lang w:val="fr-CH"/>
              </w:rPr>
              <w:t>AFR</w:t>
            </w:r>
            <w:bookmarkEnd w:id="1"/>
            <w:r w:rsidR="009E7A54" w:rsidRPr="008F1FF5">
              <w:rPr>
                <w:b/>
                <w:sz w:val="22"/>
                <w:szCs w:val="22"/>
                <w:lang w:val="fr-CH"/>
              </w:rPr>
              <w:br/>
              <w:t>SG</w:t>
            </w:r>
            <w:r w:rsidR="008F1FF5">
              <w:rPr>
                <w:b/>
                <w:sz w:val="22"/>
                <w:szCs w:val="22"/>
                <w:lang w:val="fr-CH"/>
              </w:rPr>
              <w:t>1</w:t>
            </w:r>
            <w:r w:rsidR="00CD505A" w:rsidRPr="008F1FF5">
              <w:rPr>
                <w:b/>
                <w:sz w:val="22"/>
                <w:szCs w:val="22"/>
                <w:lang w:val="fr-CH"/>
              </w:rPr>
              <w:t>3/</w:t>
            </w:r>
            <w:r w:rsidR="008F1FF5" w:rsidRPr="008F1FF5">
              <w:rPr>
                <w:b/>
                <w:sz w:val="22"/>
                <w:szCs w:val="22"/>
                <w:lang w:val="fr-CH"/>
              </w:rPr>
              <w:t>T</w:t>
            </w:r>
            <w:r w:rsidR="008F1FF5">
              <w:rPr>
                <w:b/>
                <w:sz w:val="22"/>
                <w:szCs w:val="22"/>
                <w:lang w:val="fr-CH"/>
              </w:rPr>
              <w:t>K</w:t>
            </w:r>
          </w:p>
        </w:tc>
        <w:tc>
          <w:tcPr>
            <w:tcW w:w="4536" w:type="dxa"/>
            <w:gridSpan w:val="2"/>
            <w:vMerge w:val="restart"/>
          </w:tcPr>
          <w:p w14:paraId="1AD25CCC" w14:textId="7E8BB788" w:rsidR="000D26A2" w:rsidRPr="00F06FB8" w:rsidRDefault="000D26A2" w:rsidP="00F33A10">
            <w:pPr>
              <w:pStyle w:val="ListParagraph"/>
              <w:numPr>
                <w:ilvl w:val="0"/>
                <w:numId w:val="6"/>
              </w:numPr>
              <w:tabs>
                <w:tab w:val="clear" w:pos="794"/>
                <w:tab w:val="left" w:pos="0"/>
                <w:tab w:val="left" w:pos="737"/>
                <w:tab w:val="left" w:pos="1134"/>
                <w:tab w:val="left" w:pos="4111"/>
              </w:tabs>
              <w:spacing w:before="0" w:after="60"/>
              <w:ind w:left="289" w:hanging="278"/>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BB5307">
              <w:rPr>
                <w:rFonts w:asciiTheme="minorHAnsi" w:hAnsiTheme="minorHAnsi"/>
                <w:sz w:val="22"/>
                <w:szCs w:val="22"/>
              </w:rPr>
              <w:t>1</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r w:rsidRPr="00F06FB8">
              <w:rPr>
                <w:rFonts w:asciiTheme="minorHAnsi" w:hAnsiTheme="minorHAnsi"/>
                <w:sz w:val="22"/>
                <w:szCs w:val="22"/>
              </w:rPr>
              <w:t xml:space="preserve"> </w:t>
            </w:r>
          </w:p>
          <w:p w14:paraId="133ECBAA" w14:textId="510CC874" w:rsidR="000D26A2" w:rsidRPr="00F06FB8" w:rsidRDefault="000D26A2" w:rsidP="00F33A10">
            <w:pPr>
              <w:pStyle w:val="ListParagraph"/>
              <w:numPr>
                <w:ilvl w:val="0"/>
                <w:numId w:val="6"/>
              </w:numPr>
              <w:tabs>
                <w:tab w:val="clear" w:pos="794"/>
                <w:tab w:val="left" w:pos="0"/>
                <w:tab w:val="left" w:pos="737"/>
                <w:tab w:val="left" w:pos="1134"/>
                <w:tab w:val="left" w:pos="4111"/>
              </w:tabs>
              <w:spacing w:before="0" w:after="60"/>
              <w:ind w:left="289" w:hanging="278"/>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BB5307">
              <w:rPr>
                <w:rFonts w:asciiTheme="minorHAnsi" w:hAnsiTheme="minorHAnsi"/>
                <w:sz w:val="22"/>
                <w:szCs w:val="22"/>
              </w:rPr>
              <w:t>1</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6B17EC28" w14:textId="7272E148" w:rsidR="000D26A2" w:rsidRPr="00F06FB8" w:rsidRDefault="000D26A2" w:rsidP="00F33A10">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BB5307">
              <w:rPr>
                <w:rFonts w:asciiTheme="minorHAnsi" w:hAnsiTheme="minorHAnsi"/>
                <w:sz w:val="22"/>
                <w:szCs w:val="22"/>
              </w:rPr>
              <w:t>1</w:t>
            </w:r>
            <w:r w:rsidR="00CD505A" w:rsidRPr="00F06FB8">
              <w:rPr>
                <w:rFonts w:asciiTheme="minorHAnsi" w:hAnsiTheme="minorHAnsi"/>
                <w:sz w:val="22"/>
                <w:szCs w:val="22"/>
              </w:rPr>
              <w:t>3</w:t>
            </w:r>
            <w:r w:rsidR="00F14F93" w:rsidRPr="00F06FB8">
              <w:rPr>
                <w:rFonts w:asciiTheme="minorHAnsi" w:hAnsiTheme="minorHAnsi"/>
                <w:sz w:val="22"/>
                <w:szCs w:val="22"/>
              </w:rPr>
              <w:t>RG</w:t>
            </w:r>
            <w:r w:rsidR="004A7B43">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31AA3392" w14:textId="0B959B9D" w:rsidR="000D26A2" w:rsidRDefault="000D26A2" w:rsidP="00F33A10">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F06FB8">
              <w:rPr>
                <w:rFonts w:asciiTheme="minorHAnsi" w:hAnsiTheme="minorHAnsi"/>
                <w:sz w:val="22"/>
                <w:szCs w:val="22"/>
              </w:rPr>
              <w:t>To ITU</w:t>
            </w:r>
            <w:r w:rsidRPr="00BB0E61">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BB5307">
              <w:rPr>
                <w:rFonts w:asciiTheme="minorHAnsi" w:hAnsiTheme="minorHAnsi"/>
                <w:sz w:val="22"/>
                <w:szCs w:val="22"/>
              </w:rPr>
              <w:t>1</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AFR</w:t>
            </w:r>
          </w:p>
          <w:p w14:paraId="057F8219" w14:textId="46AE5C66" w:rsidR="00BB0E61" w:rsidRDefault="00BB0E61" w:rsidP="00F33A10">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BB0E61">
              <w:rPr>
                <w:rFonts w:asciiTheme="minorHAnsi" w:hAnsiTheme="minorHAnsi"/>
                <w:sz w:val="22"/>
                <w:szCs w:val="22"/>
              </w:rPr>
              <w:t>To the African Telecommunications Union</w:t>
            </w:r>
          </w:p>
          <w:p w14:paraId="2A1B8514" w14:textId="13BEB820" w:rsidR="00BB0E61" w:rsidRDefault="007F4506" w:rsidP="00F33A10">
            <w:pPr>
              <w:pStyle w:val="ListParagraph"/>
              <w:numPr>
                <w:ilvl w:val="0"/>
                <w:numId w:val="6"/>
              </w:numPr>
              <w:tabs>
                <w:tab w:val="clear" w:pos="794"/>
                <w:tab w:val="left" w:pos="4111"/>
              </w:tabs>
              <w:spacing w:before="0" w:after="60"/>
              <w:ind w:left="289" w:hanging="278"/>
              <w:rPr>
                <w:rFonts w:asciiTheme="minorHAnsi" w:hAnsiTheme="minorHAnsi"/>
                <w:sz w:val="22"/>
                <w:szCs w:val="22"/>
              </w:rPr>
            </w:pPr>
            <w:r>
              <w:rPr>
                <w:rFonts w:asciiTheme="minorHAnsi" w:hAnsiTheme="minorHAnsi"/>
                <w:sz w:val="22"/>
                <w:szCs w:val="22"/>
              </w:rPr>
              <w:t xml:space="preserve">To the </w:t>
            </w:r>
            <w:r w:rsidR="00BB0E61">
              <w:rPr>
                <w:rFonts w:asciiTheme="minorHAnsi" w:hAnsiTheme="minorHAnsi"/>
                <w:sz w:val="22"/>
                <w:szCs w:val="22"/>
              </w:rPr>
              <w:t>League of Arab States</w:t>
            </w:r>
          </w:p>
          <w:p w14:paraId="69C4EBE8" w14:textId="4B782735" w:rsidR="00A46064" w:rsidRPr="00BB0E61" w:rsidRDefault="00A46064" w:rsidP="00A46064">
            <w:pPr>
              <w:pStyle w:val="Tabletext0"/>
              <w:numPr>
                <w:ilvl w:val="0"/>
                <w:numId w:val="33"/>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sz w:val="22"/>
                <w:szCs w:val="22"/>
              </w:rPr>
            </w:pPr>
            <w:r w:rsidRPr="00BB0E61">
              <w:rPr>
                <w:sz w:val="22"/>
                <w:szCs w:val="22"/>
              </w:rPr>
              <w:t xml:space="preserve">To the ITU Regional Office for </w:t>
            </w:r>
            <w:proofErr w:type="gramStart"/>
            <w:r w:rsidRPr="00BB0E61">
              <w:rPr>
                <w:sz w:val="22"/>
                <w:szCs w:val="22"/>
              </w:rPr>
              <w:t>Africa;</w:t>
            </w:r>
            <w:proofErr w:type="gramEnd"/>
          </w:p>
          <w:p w14:paraId="429AFFF8" w14:textId="77777777" w:rsidR="00A46064" w:rsidRPr="00BB0E61" w:rsidRDefault="00A46064" w:rsidP="00A46064">
            <w:pPr>
              <w:pStyle w:val="Tabletext0"/>
              <w:numPr>
                <w:ilvl w:val="0"/>
                <w:numId w:val="33"/>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sz w:val="22"/>
                <w:szCs w:val="22"/>
              </w:rPr>
            </w:pPr>
            <w:r w:rsidRPr="00BB0E61">
              <w:rPr>
                <w:sz w:val="22"/>
                <w:szCs w:val="22"/>
              </w:rPr>
              <w:t xml:space="preserve">To the ITU Regional Office for Arab </w:t>
            </w:r>
            <w:proofErr w:type="gramStart"/>
            <w:r w:rsidRPr="00BB0E61">
              <w:rPr>
                <w:sz w:val="22"/>
                <w:szCs w:val="22"/>
              </w:rPr>
              <w:t>States;</w:t>
            </w:r>
            <w:proofErr w:type="gramEnd"/>
          </w:p>
          <w:p w14:paraId="1382EA2C" w14:textId="043E448C" w:rsidR="00CE747D" w:rsidRPr="00BB0E61" w:rsidRDefault="00CE747D" w:rsidP="007F4506">
            <w:pPr>
              <w:pStyle w:val="Tabletext0"/>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rPr>
                <w:sz w:val="22"/>
                <w:szCs w:val="22"/>
              </w:rPr>
            </w:pPr>
          </w:p>
        </w:tc>
      </w:tr>
      <w:bookmarkEnd w:id="0"/>
      <w:tr w:rsidR="000D26A2" w:rsidRPr="00BB0E61" w14:paraId="3C23A850" w14:textId="77777777" w:rsidTr="00CD505A">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6168A417"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w:t>
            </w:r>
            <w:r w:rsidR="008F1FF5">
              <w:rPr>
                <w:sz w:val="22"/>
                <w:szCs w:val="22"/>
              </w:rPr>
              <w:t>126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BB0E61" w14:paraId="326AE72F" w14:textId="77777777" w:rsidTr="00CD505A">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BB0E61" w14:paraId="34360E1F" w14:textId="77777777" w:rsidTr="00CD505A">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7A84BB95" w:rsidR="000D26A2" w:rsidRPr="00101525" w:rsidRDefault="009F6340" w:rsidP="0087247C">
            <w:pPr>
              <w:pStyle w:val="Tabletext0"/>
              <w:rPr>
                <w:sz w:val="22"/>
                <w:szCs w:val="22"/>
              </w:rPr>
            </w:pPr>
            <w:hyperlink r:id="rId12" w:history="1">
              <w:r w:rsidR="008F1FF5" w:rsidRPr="00805E86">
                <w:rPr>
                  <w:rStyle w:val="Hyperlink"/>
                  <w:sz w:val="22"/>
                  <w:szCs w:val="22"/>
                </w:rPr>
                <w:t>tsbsg13@itu.int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F55854" w14:paraId="7114C2D2" w14:textId="77777777" w:rsidTr="004A7B43">
        <w:trPr>
          <w:cantSplit/>
          <w:trHeight w:val="876"/>
        </w:trPr>
        <w:tc>
          <w:tcPr>
            <w:tcW w:w="1098" w:type="dxa"/>
          </w:tcPr>
          <w:p w14:paraId="18C88285" w14:textId="77777777" w:rsidR="000D26A2" w:rsidRPr="00F55854" w:rsidRDefault="000D26A2" w:rsidP="0087247C">
            <w:pPr>
              <w:pStyle w:val="Tabletext0"/>
              <w:rPr>
                <w:rFonts w:cstheme="minorHAnsi"/>
                <w:sz w:val="22"/>
                <w:szCs w:val="22"/>
              </w:rPr>
            </w:pPr>
            <w:r w:rsidRPr="00F55854">
              <w:rPr>
                <w:rFonts w:cstheme="minorHAnsi"/>
                <w:sz w:val="22"/>
                <w:szCs w:val="22"/>
              </w:rPr>
              <w:t>Web:</w:t>
            </w:r>
          </w:p>
        </w:tc>
        <w:tc>
          <w:tcPr>
            <w:tcW w:w="4147" w:type="dxa"/>
            <w:gridSpan w:val="2"/>
          </w:tcPr>
          <w:p w14:paraId="5F43F830" w14:textId="0C3FDF41" w:rsidR="000D26A2" w:rsidRPr="00F55854" w:rsidRDefault="009F6340" w:rsidP="0087247C">
            <w:pPr>
              <w:spacing w:before="0"/>
              <w:rPr>
                <w:rFonts w:asciiTheme="minorHAnsi" w:hAnsiTheme="minorHAnsi" w:cstheme="minorHAnsi"/>
                <w:sz w:val="22"/>
                <w:szCs w:val="22"/>
                <w:lang w:val="en-US" w:eastAsia="zh-CN"/>
              </w:rPr>
            </w:pPr>
            <w:hyperlink r:id="rId13" w:history="1">
              <w:r w:rsidR="008F1FF5" w:rsidRPr="00F55854">
                <w:rPr>
                  <w:rStyle w:val="Hyperlink"/>
                  <w:rFonts w:asciiTheme="minorHAnsi" w:hAnsiTheme="minorHAnsi" w:cstheme="minorHAnsi"/>
                  <w:sz w:val="22"/>
                  <w:szCs w:val="22"/>
                  <w:lang w:val="en-US" w:eastAsia="zh-CN"/>
                </w:rPr>
                <w:t>http://itu.int/go/tsg13</w:t>
              </w:r>
            </w:hyperlink>
          </w:p>
        </w:tc>
        <w:tc>
          <w:tcPr>
            <w:tcW w:w="4536" w:type="dxa"/>
            <w:gridSpan w:val="2"/>
            <w:vMerge/>
          </w:tcPr>
          <w:p w14:paraId="4D953B67" w14:textId="77777777" w:rsidR="000D26A2" w:rsidRPr="00F55854" w:rsidRDefault="000D26A2" w:rsidP="0087247C">
            <w:pPr>
              <w:pStyle w:val="Tabletext0"/>
              <w:ind w:left="142" w:hanging="142"/>
              <w:rPr>
                <w:rFonts w:cstheme="minorHAnsi"/>
                <w:sz w:val="22"/>
                <w:szCs w:val="22"/>
              </w:rPr>
            </w:pPr>
          </w:p>
        </w:tc>
      </w:tr>
      <w:tr w:rsidR="00825A50" w:rsidRPr="00F55854" w14:paraId="367E53A7" w14:textId="77777777" w:rsidTr="00843E90">
        <w:trPr>
          <w:cantSplit/>
          <w:trHeight w:val="713"/>
        </w:trPr>
        <w:tc>
          <w:tcPr>
            <w:tcW w:w="1098" w:type="dxa"/>
          </w:tcPr>
          <w:p w14:paraId="4482DB6A" w14:textId="77777777" w:rsidR="00825A50" w:rsidRPr="00F55854" w:rsidRDefault="00825A50" w:rsidP="004A7B43">
            <w:pPr>
              <w:pStyle w:val="Tabletext0"/>
              <w:spacing w:after="240"/>
              <w:rPr>
                <w:rFonts w:cstheme="minorHAnsi"/>
                <w:sz w:val="22"/>
                <w:szCs w:val="22"/>
              </w:rPr>
            </w:pPr>
            <w:r w:rsidRPr="00F55854">
              <w:rPr>
                <w:rFonts w:cstheme="minorHAnsi"/>
                <w:b/>
                <w:bCs/>
                <w:sz w:val="22"/>
                <w:szCs w:val="22"/>
              </w:rPr>
              <w:t>Subject</w:t>
            </w:r>
            <w:r w:rsidRPr="00F55854">
              <w:rPr>
                <w:rFonts w:cstheme="minorHAnsi"/>
                <w:sz w:val="22"/>
                <w:szCs w:val="22"/>
              </w:rPr>
              <w:t>:</w:t>
            </w:r>
          </w:p>
        </w:tc>
        <w:tc>
          <w:tcPr>
            <w:tcW w:w="8683" w:type="dxa"/>
            <w:gridSpan w:val="4"/>
          </w:tcPr>
          <w:p w14:paraId="02F9715B" w14:textId="3A9BC0F5" w:rsidR="00825A50" w:rsidRPr="00F55854" w:rsidRDefault="00FA4BD1" w:rsidP="004A7B43">
            <w:pPr>
              <w:pStyle w:val="Tabletext0"/>
              <w:spacing w:after="240"/>
              <w:rPr>
                <w:rFonts w:cstheme="minorHAnsi"/>
                <w:b/>
                <w:bCs/>
                <w:sz w:val="22"/>
                <w:szCs w:val="22"/>
              </w:rPr>
            </w:pPr>
            <w:r w:rsidRPr="00F55854">
              <w:rPr>
                <w:rFonts w:cstheme="minorHAnsi"/>
                <w:b/>
                <w:bCs/>
                <w:sz w:val="22"/>
                <w:szCs w:val="22"/>
              </w:rPr>
              <w:t xml:space="preserve">Ninth </w:t>
            </w:r>
            <w:r w:rsidR="00614CFB" w:rsidRPr="00F55854">
              <w:rPr>
                <w:rFonts w:cstheme="minorHAnsi"/>
                <w:b/>
                <w:bCs/>
                <w:sz w:val="22"/>
                <w:szCs w:val="22"/>
              </w:rPr>
              <w:t>m</w:t>
            </w:r>
            <w:r w:rsidR="00825A50" w:rsidRPr="00F55854">
              <w:rPr>
                <w:rFonts w:cstheme="minorHAnsi"/>
                <w:b/>
                <w:bCs/>
                <w:sz w:val="22"/>
                <w:szCs w:val="22"/>
              </w:rPr>
              <w:t>eeting of ITU-T Study Group</w:t>
            </w:r>
            <w:r w:rsidR="00BC4E2C" w:rsidRPr="00F55854">
              <w:rPr>
                <w:rFonts w:cstheme="minorHAnsi"/>
                <w:b/>
                <w:bCs/>
                <w:sz w:val="22"/>
                <w:szCs w:val="22"/>
              </w:rPr>
              <w:t xml:space="preserve"> </w:t>
            </w:r>
            <w:r w:rsidRPr="00F55854">
              <w:rPr>
                <w:rFonts w:cstheme="minorHAnsi"/>
                <w:b/>
                <w:bCs/>
                <w:sz w:val="22"/>
                <w:szCs w:val="22"/>
              </w:rPr>
              <w:t>1</w:t>
            </w:r>
            <w:r w:rsidR="00614CFB" w:rsidRPr="00F55854">
              <w:rPr>
                <w:rFonts w:cstheme="minorHAnsi"/>
                <w:b/>
                <w:bCs/>
                <w:sz w:val="22"/>
                <w:szCs w:val="22"/>
              </w:rPr>
              <w:t>3</w:t>
            </w:r>
            <w:r w:rsidR="00825A50" w:rsidRPr="00F55854">
              <w:rPr>
                <w:rFonts w:cstheme="minorHAnsi"/>
                <w:b/>
                <w:bCs/>
                <w:sz w:val="22"/>
                <w:szCs w:val="22"/>
              </w:rPr>
              <w:t xml:space="preserve"> Regional Group for </w:t>
            </w:r>
            <w:r w:rsidR="00614CFB" w:rsidRPr="00F55854">
              <w:rPr>
                <w:rFonts w:cstheme="minorHAnsi"/>
                <w:b/>
                <w:bCs/>
                <w:sz w:val="22"/>
                <w:szCs w:val="22"/>
              </w:rPr>
              <w:t>Africa</w:t>
            </w:r>
            <w:r w:rsidR="00B96982" w:rsidRPr="00F55854">
              <w:rPr>
                <w:rFonts w:cstheme="minorHAnsi"/>
                <w:b/>
                <w:bCs/>
                <w:sz w:val="22"/>
                <w:szCs w:val="22"/>
              </w:rPr>
              <w:t xml:space="preserve"> (SG</w:t>
            </w:r>
            <w:r w:rsidRPr="00F55854">
              <w:rPr>
                <w:rFonts w:cstheme="minorHAnsi"/>
                <w:b/>
                <w:bCs/>
                <w:sz w:val="22"/>
                <w:szCs w:val="22"/>
              </w:rPr>
              <w:t>1</w:t>
            </w:r>
            <w:r w:rsidR="00614CFB" w:rsidRPr="00F55854">
              <w:rPr>
                <w:rFonts w:cstheme="minorHAnsi"/>
                <w:b/>
                <w:bCs/>
                <w:sz w:val="22"/>
                <w:szCs w:val="22"/>
              </w:rPr>
              <w:t>3</w:t>
            </w:r>
            <w:r w:rsidR="00B96982" w:rsidRPr="00F55854">
              <w:rPr>
                <w:rFonts w:cstheme="minorHAnsi"/>
                <w:b/>
                <w:bCs/>
                <w:sz w:val="22"/>
                <w:szCs w:val="22"/>
              </w:rPr>
              <w:t>RG-</w:t>
            </w:r>
            <w:r w:rsidR="00614CFB" w:rsidRPr="00F55854">
              <w:rPr>
                <w:rFonts w:cstheme="minorHAnsi"/>
                <w:b/>
                <w:bCs/>
                <w:sz w:val="22"/>
                <w:szCs w:val="22"/>
              </w:rPr>
              <w:t>AFR</w:t>
            </w:r>
            <w:r w:rsidR="00B96982" w:rsidRPr="00F55854">
              <w:rPr>
                <w:rFonts w:cstheme="minorHAnsi"/>
                <w:b/>
                <w:bCs/>
                <w:sz w:val="22"/>
                <w:szCs w:val="22"/>
              </w:rPr>
              <w:t>)</w:t>
            </w:r>
            <w:r w:rsidR="00E950E9" w:rsidRPr="00F55854">
              <w:rPr>
                <w:rFonts w:cstheme="minorHAnsi"/>
                <w:b/>
                <w:bCs/>
                <w:sz w:val="22"/>
                <w:szCs w:val="22"/>
              </w:rPr>
              <w:t>;</w:t>
            </w:r>
            <w:r w:rsidRPr="00F55854">
              <w:rPr>
                <w:rFonts w:cstheme="minorHAnsi"/>
                <w:b/>
                <w:bCs/>
                <w:sz w:val="22"/>
                <w:szCs w:val="22"/>
              </w:rPr>
              <w:br/>
              <w:t xml:space="preserve">Virtual, </w:t>
            </w:r>
            <w:r w:rsidR="00D46573" w:rsidRPr="00F55854">
              <w:rPr>
                <w:rFonts w:cstheme="minorHAnsi"/>
                <w:b/>
                <w:bCs/>
                <w:sz w:val="22"/>
                <w:szCs w:val="22"/>
              </w:rPr>
              <w:t>20</w:t>
            </w:r>
            <w:r w:rsidR="007E77DF" w:rsidRPr="00F55854">
              <w:rPr>
                <w:rFonts w:cstheme="minorHAnsi"/>
                <w:b/>
                <w:bCs/>
                <w:sz w:val="22"/>
                <w:szCs w:val="22"/>
              </w:rPr>
              <w:t xml:space="preserve"> </w:t>
            </w:r>
            <w:r w:rsidRPr="00F55854">
              <w:rPr>
                <w:rFonts w:cstheme="minorHAnsi"/>
                <w:b/>
                <w:bCs/>
                <w:sz w:val="22"/>
                <w:szCs w:val="22"/>
              </w:rPr>
              <w:t>October</w:t>
            </w:r>
            <w:r w:rsidR="007E77DF" w:rsidRPr="00F55854">
              <w:rPr>
                <w:rFonts w:cstheme="minorHAnsi"/>
                <w:b/>
                <w:bCs/>
                <w:sz w:val="22"/>
                <w:szCs w:val="22"/>
              </w:rPr>
              <w:t xml:space="preserve"> </w:t>
            </w:r>
            <w:r w:rsidR="00614CFB" w:rsidRPr="00F55854">
              <w:rPr>
                <w:rFonts w:cstheme="minorHAnsi"/>
                <w:b/>
                <w:bCs/>
                <w:sz w:val="22"/>
                <w:szCs w:val="22"/>
              </w:rPr>
              <w:t>202</w:t>
            </w:r>
            <w:r w:rsidR="007E77DF" w:rsidRPr="00F55854">
              <w:rPr>
                <w:rFonts w:cstheme="minorHAnsi"/>
                <w:b/>
                <w:bCs/>
                <w:sz w:val="22"/>
                <w:szCs w:val="22"/>
              </w:rPr>
              <w:t>2</w:t>
            </w:r>
          </w:p>
        </w:tc>
      </w:tr>
    </w:tbl>
    <w:p w14:paraId="275BEBDD" w14:textId="77777777" w:rsidR="00DD74D7" w:rsidRPr="00F55854" w:rsidRDefault="00A51E89" w:rsidP="00843C62">
      <w:pPr>
        <w:spacing w:before="240"/>
        <w:rPr>
          <w:rFonts w:asciiTheme="minorHAnsi" w:hAnsiTheme="minorHAnsi" w:cstheme="minorHAnsi"/>
          <w:sz w:val="22"/>
          <w:szCs w:val="22"/>
        </w:rPr>
      </w:pPr>
      <w:bookmarkStart w:id="2" w:name="Duties"/>
      <w:bookmarkEnd w:id="2"/>
      <w:r w:rsidRPr="00F55854">
        <w:rPr>
          <w:rFonts w:asciiTheme="minorHAnsi" w:hAnsiTheme="minorHAnsi" w:cstheme="minorHAnsi"/>
          <w:sz w:val="22"/>
          <w:szCs w:val="22"/>
        </w:rPr>
        <w:t>Dear Sir/Madam,</w:t>
      </w:r>
    </w:p>
    <w:p w14:paraId="11697CEC" w14:textId="5A403C56" w:rsidR="00254573" w:rsidRPr="00F55854" w:rsidRDefault="007575CC" w:rsidP="007575CC">
      <w:pPr>
        <w:spacing w:after="120"/>
        <w:rPr>
          <w:rFonts w:asciiTheme="minorHAnsi" w:hAnsiTheme="minorHAnsi" w:cstheme="minorHAnsi"/>
          <w:sz w:val="22"/>
          <w:szCs w:val="22"/>
        </w:rPr>
      </w:pPr>
      <w:r w:rsidRPr="00F55854">
        <w:rPr>
          <w:rFonts w:asciiTheme="minorHAnsi" w:hAnsiTheme="minorHAnsi" w:cstheme="minorHAnsi"/>
          <w:sz w:val="22"/>
          <w:szCs w:val="22"/>
        </w:rPr>
        <w:t xml:space="preserve">It is my pleasure to invite you to attend the next meeting of </w:t>
      </w:r>
      <w:r w:rsidR="006F73C0" w:rsidRPr="00F55854">
        <w:rPr>
          <w:rFonts w:asciiTheme="minorHAnsi" w:hAnsiTheme="minorHAnsi" w:cstheme="minorHAnsi"/>
          <w:b/>
          <w:bCs/>
          <w:sz w:val="22"/>
          <w:szCs w:val="22"/>
        </w:rPr>
        <w:t xml:space="preserve">ITU-T Study Group </w:t>
      </w:r>
      <w:r w:rsidR="00FA4BD1" w:rsidRPr="00F55854">
        <w:rPr>
          <w:rFonts w:asciiTheme="minorHAnsi" w:hAnsiTheme="minorHAnsi" w:cstheme="minorHAnsi"/>
          <w:b/>
          <w:bCs/>
          <w:sz w:val="22"/>
          <w:szCs w:val="22"/>
        </w:rPr>
        <w:t>1</w:t>
      </w:r>
      <w:r w:rsidRPr="00F55854">
        <w:rPr>
          <w:rFonts w:asciiTheme="minorHAnsi" w:hAnsiTheme="minorHAnsi" w:cstheme="minorHAnsi"/>
          <w:b/>
          <w:bCs/>
          <w:sz w:val="22"/>
          <w:szCs w:val="22"/>
        </w:rPr>
        <w:t>3</w:t>
      </w:r>
      <w:r w:rsidR="006F73C0" w:rsidRPr="00F55854">
        <w:rPr>
          <w:rFonts w:asciiTheme="minorHAnsi" w:hAnsiTheme="minorHAnsi" w:cstheme="minorHAnsi"/>
          <w:b/>
          <w:bCs/>
          <w:sz w:val="22"/>
          <w:szCs w:val="22"/>
        </w:rPr>
        <w:t xml:space="preserve"> </w:t>
      </w:r>
      <w:r w:rsidR="00013386" w:rsidRPr="00F55854">
        <w:rPr>
          <w:rFonts w:asciiTheme="minorHAnsi" w:hAnsiTheme="minorHAnsi" w:cstheme="minorHAnsi"/>
          <w:b/>
          <w:bCs/>
          <w:sz w:val="22"/>
          <w:szCs w:val="22"/>
        </w:rPr>
        <w:t xml:space="preserve">Regional Group </w:t>
      </w:r>
      <w:r w:rsidR="00B70C75" w:rsidRPr="00F55854">
        <w:rPr>
          <w:rFonts w:asciiTheme="minorHAnsi" w:hAnsiTheme="minorHAnsi" w:cstheme="minorHAnsi"/>
          <w:b/>
          <w:bCs/>
          <w:sz w:val="22"/>
          <w:szCs w:val="22"/>
        </w:rPr>
        <w:t xml:space="preserve">for </w:t>
      </w:r>
      <w:r w:rsidRPr="00F55854">
        <w:rPr>
          <w:rFonts w:asciiTheme="minorHAnsi" w:hAnsiTheme="minorHAnsi" w:cstheme="minorHAnsi"/>
          <w:b/>
          <w:bCs/>
          <w:sz w:val="22"/>
          <w:szCs w:val="22"/>
        </w:rPr>
        <w:t>Africa</w:t>
      </w:r>
      <w:r w:rsidR="00013386" w:rsidRPr="00F55854">
        <w:rPr>
          <w:rFonts w:asciiTheme="minorHAnsi" w:hAnsiTheme="minorHAnsi" w:cstheme="minorHAnsi"/>
          <w:sz w:val="22"/>
          <w:szCs w:val="22"/>
        </w:rPr>
        <w:t xml:space="preserve"> </w:t>
      </w:r>
      <w:r w:rsidR="006F73C0" w:rsidRPr="00F55854">
        <w:rPr>
          <w:rFonts w:asciiTheme="minorHAnsi" w:hAnsiTheme="minorHAnsi" w:cstheme="minorHAnsi"/>
          <w:b/>
          <w:bCs/>
          <w:sz w:val="22"/>
          <w:szCs w:val="22"/>
        </w:rPr>
        <w:t>(SG</w:t>
      </w:r>
      <w:r w:rsidR="00FA4BD1" w:rsidRPr="00F55854">
        <w:rPr>
          <w:rFonts w:asciiTheme="minorHAnsi" w:hAnsiTheme="minorHAnsi" w:cstheme="minorHAnsi"/>
          <w:b/>
          <w:bCs/>
          <w:sz w:val="22"/>
          <w:szCs w:val="22"/>
        </w:rPr>
        <w:t>1</w:t>
      </w:r>
      <w:r w:rsidRPr="00F55854">
        <w:rPr>
          <w:rFonts w:asciiTheme="minorHAnsi" w:hAnsiTheme="minorHAnsi" w:cstheme="minorHAnsi"/>
          <w:b/>
          <w:bCs/>
          <w:sz w:val="22"/>
          <w:szCs w:val="22"/>
        </w:rPr>
        <w:t>3</w:t>
      </w:r>
      <w:r w:rsidR="006F73C0" w:rsidRPr="00F55854">
        <w:rPr>
          <w:rFonts w:asciiTheme="minorHAnsi" w:hAnsiTheme="minorHAnsi" w:cstheme="minorHAnsi"/>
          <w:b/>
          <w:bCs/>
          <w:sz w:val="22"/>
          <w:szCs w:val="22"/>
        </w:rPr>
        <w:t>RG-</w:t>
      </w:r>
      <w:r w:rsidRPr="00F55854">
        <w:rPr>
          <w:rFonts w:asciiTheme="minorHAnsi" w:hAnsiTheme="minorHAnsi" w:cstheme="minorHAnsi"/>
          <w:b/>
          <w:bCs/>
          <w:sz w:val="22"/>
          <w:szCs w:val="22"/>
        </w:rPr>
        <w:t>AFR)</w:t>
      </w:r>
      <w:r w:rsidRPr="00F55854">
        <w:rPr>
          <w:rFonts w:asciiTheme="minorHAnsi" w:hAnsiTheme="minorHAnsi" w:cstheme="minorHAnsi"/>
          <w:sz w:val="22"/>
          <w:szCs w:val="22"/>
        </w:rPr>
        <w:t xml:space="preserve">, which is planned to be run fully virtual </w:t>
      </w:r>
      <w:r w:rsidR="0048753E" w:rsidRPr="00F55854">
        <w:rPr>
          <w:rFonts w:asciiTheme="minorHAnsi" w:hAnsiTheme="minorHAnsi" w:cstheme="minorHAnsi"/>
          <w:sz w:val="22"/>
          <w:szCs w:val="22"/>
        </w:rPr>
        <w:t>on</w:t>
      </w:r>
      <w:r w:rsidRPr="00F55854">
        <w:rPr>
          <w:rFonts w:asciiTheme="minorHAnsi" w:hAnsiTheme="minorHAnsi" w:cstheme="minorHAnsi"/>
          <w:sz w:val="22"/>
          <w:szCs w:val="22"/>
        </w:rPr>
        <w:t xml:space="preserve"> </w:t>
      </w:r>
      <w:r w:rsidR="00D46573" w:rsidRPr="00F55854">
        <w:rPr>
          <w:rFonts w:asciiTheme="minorHAnsi" w:hAnsiTheme="minorHAnsi" w:cstheme="minorHAnsi"/>
          <w:sz w:val="22"/>
          <w:szCs w:val="22"/>
        </w:rPr>
        <w:t>20</w:t>
      </w:r>
      <w:r w:rsidR="0048753E" w:rsidRPr="00F55854">
        <w:rPr>
          <w:rFonts w:asciiTheme="minorHAnsi" w:hAnsiTheme="minorHAnsi" w:cstheme="minorHAnsi"/>
          <w:sz w:val="22"/>
          <w:szCs w:val="22"/>
        </w:rPr>
        <w:t xml:space="preserve"> </w:t>
      </w:r>
      <w:r w:rsidR="00FA4BD1" w:rsidRPr="00F55854">
        <w:rPr>
          <w:rFonts w:asciiTheme="minorHAnsi" w:hAnsiTheme="minorHAnsi" w:cstheme="minorHAnsi"/>
          <w:sz w:val="22"/>
          <w:szCs w:val="22"/>
        </w:rPr>
        <w:t xml:space="preserve">October </w:t>
      </w:r>
      <w:r w:rsidR="007E77DF" w:rsidRPr="00F55854">
        <w:rPr>
          <w:rFonts w:asciiTheme="minorHAnsi" w:hAnsiTheme="minorHAnsi" w:cstheme="minorHAnsi"/>
          <w:sz w:val="22"/>
          <w:szCs w:val="22"/>
        </w:rPr>
        <w:t>2022</w:t>
      </w:r>
      <w:r w:rsidR="0048753E" w:rsidRPr="00F55854">
        <w:rPr>
          <w:rFonts w:asciiTheme="minorHAnsi" w:hAnsiTheme="minorHAnsi" w:cstheme="minorHAnsi"/>
          <w:sz w:val="22"/>
          <w:szCs w:val="22"/>
        </w:rPr>
        <w:t>.</w:t>
      </w:r>
    </w:p>
    <w:p w14:paraId="2034A2C3" w14:textId="53E95084" w:rsidR="00FA4BD1" w:rsidRPr="00F55854" w:rsidRDefault="00FA4BD1" w:rsidP="00FA4BD1">
      <w:pPr>
        <w:spacing w:after="120"/>
        <w:rPr>
          <w:rStyle w:val="Hyperlink"/>
          <w:rFonts w:asciiTheme="minorHAnsi" w:hAnsiTheme="minorHAnsi" w:cstheme="minorHAnsi"/>
          <w:sz w:val="22"/>
          <w:szCs w:val="22"/>
        </w:rPr>
      </w:pPr>
      <w:r w:rsidRPr="00F55854">
        <w:rPr>
          <w:rFonts w:asciiTheme="minorHAnsi" w:hAnsiTheme="minorHAnsi" w:cstheme="minorHAnsi"/>
          <w:sz w:val="22"/>
          <w:szCs w:val="22"/>
        </w:rPr>
        <w:t xml:space="preserve">The SG13 regional group for Africa meeting will be held on </w:t>
      </w:r>
      <w:r w:rsidR="0048753E" w:rsidRPr="00F55854">
        <w:rPr>
          <w:rFonts w:asciiTheme="minorHAnsi" w:hAnsiTheme="minorHAnsi" w:cstheme="minorHAnsi"/>
          <w:sz w:val="22"/>
          <w:szCs w:val="22"/>
        </w:rPr>
        <w:t>Thursday</w:t>
      </w:r>
      <w:r w:rsidRPr="00F55854">
        <w:rPr>
          <w:rFonts w:asciiTheme="minorHAnsi" w:hAnsiTheme="minorHAnsi" w:cstheme="minorHAnsi"/>
          <w:sz w:val="22"/>
          <w:szCs w:val="22"/>
        </w:rPr>
        <w:t xml:space="preserve">, </w:t>
      </w:r>
      <w:r w:rsidR="00A46064" w:rsidRPr="00F55854">
        <w:rPr>
          <w:rFonts w:asciiTheme="minorHAnsi" w:hAnsiTheme="minorHAnsi" w:cstheme="minorHAnsi"/>
          <w:sz w:val="22"/>
          <w:szCs w:val="22"/>
        </w:rPr>
        <w:t>20 October</w:t>
      </w:r>
      <w:r w:rsidRPr="00F55854">
        <w:rPr>
          <w:rFonts w:asciiTheme="minorHAnsi" w:hAnsiTheme="minorHAnsi" w:cstheme="minorHAnsi"/>
          <w:sz w:val="22"/>
          <w:szCs w:val="22"/>
        </w:rPr>
        <w:t xml:space="preserve"> from 11:</w:t>
      </w:r>
      <w:r w:rsidR="00A8244E" w:rsidRPr="00F55854">
        <w:rPr>
          <w:rFonts w:asciiTheme="minorHAnsi" w:hAnsiTheme="minorHAnsi" w:cstheme="minorHAnsi"/>
          <w:sz w:val="22"/>
          <w:szCs w:val="22"/>
        </w:rPr>
        <w:t>00</w:t>
      </w:r>
      <w:r w:rsidRPr="00F55854">
        <w:rPr>
          <w:rFonts w:asciiTheme="minorHAnsi" w:hAnsiTheme="minorHAnsi" w:cstheme="minorHAnsi"/>
          <w:sz w:val="22"/>
          <w:szCs w:val="22"/>
        </w:rPr>
        <w:t xml:space="preserve"> to 17:</w:t>
      </w:r>
      <w:r w:rsidR="00C03CFA" w:rsidRPr="00F55854">
        <w:rPr>
          <w:rFonts w:asciiTheme="minorHAnsi" w:hAnsiTheme="minorHAnsi" w:cstheme="minorHAnsi"/>
          <w:sz w:val="22"/>
          <w:szCs w:val="22"/>
        </w:rPr>
        <w:t>0</w:t>
      </w:r>
      <w:r w:rsidRPr="00F55854">
        <w:rPr>
          <w:rFonts w:asciiTheme="minorHAnsi" w:hAnsiTheme="minorHAnsi" w:cstheme="minorHAnsi"/>
          <w:sz w:val="22"/>
          <w:szCs w:val="22"/>
        </w:rPr>
        <w:t xml:space="preserve">0, Geneva time, using the </w:t>
      </w:r>
      <w:hyperlink r:id="rId14">
        <w:proofErr w:type="spellStart"/>
        <w:r w:rsidRPr="00F55854">
          <w:rPr>
            <w:rStyle w:val="Hyperlink"/>
            <w:rFonts w:asciiTheme="minorHAnsi" w:hAnsiTheme="minorHAnsi" w:cstheme="minorHAnsi"/>
            <w:sz w:val="22"/>
            <w:szCs w:val="22"/>
          </w:rPr>
          <w:t>MyMeetings</w:t>
        </w:r>
        <w:proofErr w:type="spellEnd"/>
        <w:r w:rsidRPr="00F55854">
          <w:rPr>
            <w:rStyle w:val="Hyperlink"/>
            <w:rFonts w:asciiTheme="minorHAnsi" w:hAnsiTheme="minorHAnsi" w:cstheme="minorHAnsi"/>
            <w:sz w:val="22"/>
            <w:szCs w:val="22"/>
          </w:rPr>
          <w:t xml:space="preserve"> remote participation tool</w:t>
        </w:r>
      </w:hyperlink>
      <w:r w:rsidRPr="00F55854">
        <w:rPr>
          <w:rFonts w:asciiTheme="minorHAnsi" w:hAnsiTheme="minorHAnsi" w:cstheme="minorHAnsi"/>
          <w:sz w:val="22"/>
          <w:szCs w:val="22"/>
        </w:rPr>
        <w:t>. Documentation, remote participation details and other related information will be available on the</w:t>
      </w:r>
      <w:r w:rsidR="00133014" w:rsidRPr="00F55854">
        <w:rPr>
          <w:rFonts w:asciiTheme="minorHAnsi" w:hAnsiTheme="minorHAnsi" w:cstheme="minorHAnsi"/>
          <w:sz w:val="22"/>
          <w:szCs w:val="22"/>
        </w:rPr>
        <w:t xml:space="preserve"> </w:t>
      </w:r>
      <w:hyperlink r:id="rId15" w:history="1">
        <w:r w:rsidR="00133014" w:rsidRPr="00F55854">
          <w:rPr>
            <w:rStyle w:val="Hyperlink"/>
            <w:rFonts w:asciiTheme="minorHAnsi" w:hAnsiTheme="minorHAnsi" w:cstheme="minorHAnsi"/>
            <w:sz w:val="22"/>
            <w:szCs w:val="22"/>
          </w:rPr>
          <w:t>SG13RG-AFR homepage</w:t>
        </w:r>
      </w:hyperlink>
      <w:r w:rsidRPr="00F55854">
        <w:rPr>
          <w:rStyle w:val="Hyperlink"/>
          <w:rFonts w:asciiTheme="minorHAnsi" w:hAnsiTheme="minorHAnsi" w:cstheme="minorHAnsi"/>
          <w:sz w:val="22"/>
          <w:szCs w:val="22"/>
        </w:rPr>
        <w:t>.</w:t>
      </w:r>
    </w:p>
    <w:p w14:paraId="1E54C365" w14:textId="31858DA9" w:rsidR="00FA4BD1" w:rsidRPr="0052195B" w:rsidRDefault="00BB77F5" w:rsidP="00FA4BD1">
      <w:pPr>
        <w:spacing w:after="120"/>
        <w:rPr>
          <w:rFonts w:asciiTheme="minorHAnsi" w:hAnsiTheme="minorHAnsi"/>
          <w:color w:val="000000" w:themeColor="text1"/>
          <w:sz w:val="22"/>
          <w:szCs w:val="22"/>
        </w:rPr>
      </w:pPr>
      <w:r w:rsidRPr="009741F4">
        <w:rPr>
          <w:rFonts w:asciiTheme="minorHAnsi" w:hAnsiTheme="minorHAnsi"/>
          <w:color w:val="000000" w:themeColor="text1"/>
          <w:sz w:val="22"/>
          <w:szCs w:val="22"/>
        </w:rPr>
        <w:t xml:space="preserve">Participation in the SG13RG-AFR meeting is defined per clause 2.3.2 of </w:t>
      </w:r>
      <w:hyperlink r:id="rId16" w:history="1">
        <w:r w:rsidRPr="009741F4">
          <w:rPr>
            <w:rStyle w:val="Hyperlink"/>
            <w:rFonts w:asciiTheme="minorHAnsi" w:hAnsiTheme="minorHAnsi"/>
            <w:color w:val="000000" w:themeColor="text1"/>
            <w:sz w:val="22"/>
            <w:szCs w:val="22"/>
            <w:u w:val="none"/>
          </w:rPr>
          <w:t>WTSA Resolution 1 (Rev. Geneva, 2022)</w:t>
        </w:r>
      </w:hyperlink>
      <w:r w:rsidRPr="009741F4">
        <w:rPr>
          <w:rFonts w:asciiTheme="minorHAnsi" w:hAnsiTheme="minorHAnsi"/>
          <w:color w:val="000000" w:themeColor="text1"/>
          <w:sz w:val="22"/>
          <w:szCs w:val="22"/>
        </w:rPr>
        <w:t>.</w:t>
      </w:r>
      <w:r w:rsidRPr="0052195B">
        <w:rPr>
          <w:rFonts w:asciiTheme="minorHAnsi" w:hAnsiTheme="minorHAnsi"/>
          <w:color w:val="000000" w:themeColor="text1"/>
          <w:sz w:val="22"/>
          <w:szCs w:val="22"/>
        </w:rPr>
        <w:t xml:space="preserve"> </w:t>
      </w:r>
      <w:r w:rsidR="00FA4BD1" w:rsidRPr="0052195B">
        <w:rPr>
          <w:rFonts w:asciiTheme="minorHAnsi" w:hAnsiTheme="minorHAnsi"/>
          <w:color w:val="000000" w:themeColor="text1"/>
          <w:sz w:val="22"/>
          <w:szCs w:val="22"/>
        </w:rPr>
        <w:t xml:space="preserve">Please note that continuity of representation would be helpful to the group's work. </w:t>
      </w:r>
    </w:p>
    <w:p w14:paraId="34D8C824" w14:textId="77777777" w:rsidR="00FA4BD1" w:rsidRPr="000165A9" w:rsidRDefault="00FA4BD1" w:rsidP="00FA4BD1">
      <w:pPr>
        <w:spacing w:after="120"/>
        <w:rPr>
          <w:rFonts w:asciiTheme="minorHAnsi" w:hAnsiTheme="minorHAnsi"/>
          <w:sz w:val="22"/>
          <w:szCs w:val="22"/>
        </w:rPr>
      </w:pPr>
      <w:r>
        <w:rPr>
          <w:rFonts w:asciiTheme="minorHAnsi" w:hAnsiTheme="minorHAnsi"/>
          <w:sz w:val="22"/>
          <w:szCs w:val="22"/>
        </w:rPr>
        <w:t>Registration is mandatory for participating in the SG13RG-AFR meeting.</w:t>
      </w:r>
    </w:p>
    <w:p w14:paraId="5F21EBC2" w14:textId="4A5349E8" w:rsidR="00447964" w:rsidRDefault="00447964" w:rsidP="00447964">
      <w:pPr>
        <w:spacing w:after="120"/>
        <w:rPr>
          <w:rFonts w:asciiTheme="minorHAnsi" w:hAnsiTheme="minorHAnsi"/>
          <w:sz w:val="22"/>
          <w:szCs w:val="22"/>
        </w:rPr>
      </w:pPr>
      <w:r>
        <w:rPr>
          <w:rFonts w:asciiTheme="minorHAnsi" w:hAnsiTheme="minorHAnsi"/>
          <w:sz w:val="22"/>
          <w:szCs w:val="22"/>
        </w:rPr>
        <w:t>E</w:t>
      </w:r>
      <w:r w:rsidRPr="00434957">
        <w:rPr>
          <w:rFonts w:asciiTheme="minorHAnsi" w:hAnsiTheme="minorHAnsi"/>
          <w:sz w:val="22"/>
          <w:szCs w:val="22"/>
        </w:rPr>
        <w:t>-fellowships will be awarded</w:t>
      </w:r>
      <w:r>
        <w:rPr>
          <w:rFonts w:asciiTheme="minorHAnsi" w:hAnsiTheme="minorHAnsi"/>
          <w:sz w:val="22"/>
          <w:szCs w:val="22"/>
        </w:rPr>
        <w:t xml:space="preserve"> one per </w:t>
      </w:r>
      <w:r w:rsidRPr="006818B5">
        <w:rPr>
          <w:rFonts w:asciiTheme="minorHAnsi" w:hAnsiTheme="minorHAnsi"/>
          <w:sz w:val="22"/>
          <w:szCs w:val="22"/>
        </w:rPr>
        <w:t>eligible country</w:t>
      </w:r>
      <w:r>
        <w:rPr>
          <w:rFonts w:asciiTheme="minorHAnsi" w:hAnsiTheme="minorHAnsi"/>
          <w:sz w:val="22"/>
          <w:szCs w:val="22"/>
        </w:rPr>
        <w:t xml:space="preserve"> (see annex</w:t>
      </w:r>
      <w:r w:rsidR="00986A27">
        <w:rPr>
          <w:rFonts w:asciiTheme="minorHAnsi" w:hAnsiTheme="minorHAnsi"/>
          <w:sz w:val="22"/>
          <w:szCs w:val="22"/>
        </w:rPr>
        <w:t>es</w:t>
      </w:r>
      <w:r>
        <w:rPr>
          <w:rFonts w:asciiTheme="minorHAnsi" w:hAnsiTheme="minorHAnsi"/>
          <w:sz w:val="22"/>
          <w:szCs w:val="22"/>
        </w:rPr>
        <w:t xml:space="preserve"> A</w:t>
      </w:r>
      <w:r w:rsidR="00986A27">
        <w:rPr>
          <w:rFonts w:asciiTheme="minorHAnsi" w:hAnsiTheme="minorHAnsi"/>
          <w:sz w:val="22"/>
          <w:szCs w:val="22"/>
        </w:rPr>
        <w:t xml:space="preserve"> and C</w:t>
      </w:r>
      <w:r>
        <w:rPr>
          <w:rFonts w:asciiTheme="minorHAnsi" w:hAnsiTheme="minorHAnsi"/>
          <w:sz w:val="22"/>
          <w:szCs w:val="22"/>
        </w:rPr>
        <w:t xml:space="preserve"> for details). </w:t>
      </w:r>
    </w:p>
    <w:p w14:paraId="7B82EDBB" w14:textId="4D787043" w:rsidR="00FA4BD1" w:rsidRDefault="00A65577" w:rsidP="00FA4BD1">
      <w:pPr>
        <w:overflowPunct w:val="0"/>
        <w:autoSpaceDE w:val="0"/>
        <w:autoSpaceDN w:val="0"/>
        <w:adjustRightInd w:val="0"/>
        <w:spacing w:after="80"/>
        <w:textAlignment w:val="baseline"/>
        <w:rPr>
          <w:rFonts w:asciiTheme="minorHAnsi" w:hAnsiTheme="minorHAnsi"/>
          <w:sz w:val="22"/>
          <w:szCs w:val="22"/>
        </w:rPr>
      </w:pPr>
      <w:r>
        <w:rPr>
          <w:rFonts w:asciiTheme="minorHAnsi" w:hAnsiTheme="minorHAnsi"/>
          <w:sz w:val="22"/>
          <w:szCs w:val="22"/>
        </w:rPr>
        <w:t>T</w:t>
      </w:r>
      <w:r w:rsidR="00FA4BD1" w:rsidRPr="009741F4">
        <w:rPr>
          <w:rFonts w:asciiTheme="minorHAnsi" w:hAnsiTheme="minorHAnsi"/>
          <w:sz w:val="22"/>
          <w:szCs w:val="22"/>
        </w:rPr>
        <w:t xml:space="preserve">he meeting will </w:t>
      </w:r>
      <w:r w:rsidR="00720047" w:rsidRPr="009741F4">
        <w:rPr>
          <w:rFonts w:asciiTheme="minorHAnsi" w:hAnsiTheme="minorHAnsi"/>
          <w:sz w:val="22"/>
          <w:szCs w:val="22"/>
        </w:rPr>
        <w:t>be held</w:t>
      </w:r>
      <w:r w:rsidR="00FA4BD1" w:rsidRPr="009741F4">
        <w:rPr>
          <w:rFonts w:asciiTheme="minorHAnsi" w:hAnsiTheme="minorHAnsi"/>
          <w:sz w:val="22"/>
          <w:szCs w:val="22"/>
        </w:rPr>
        <w:t xml:space="preserve"> in English with </w:t>
      </w:r>
      <w:r w:rsidR="00A46064" w:rsidRPr="009741F4">
        <w:rPr>
          <w:rFonts w:asciiTheme="minorHAnsi" w:hAnsiTheme="minorHAnsi"/>
          <w:sz w:val="22"/>
          <w:szCs w:val="22"/>
        </w:rPr>
        <w:t>no</w:t>
      </w:r>
      <w:r w:rsidR="00FA4BD1" w:rsidRPr="009741F4">
        <w:rPr>
          <w:rFonts w:asciiTheme="minorHAnsi" w:hAnsiTheme="minorHAnsi"/>
          <w:sz w:val="22"/>
          <w:szCs w:val="22"/>
        </w:rPr>
        <w:t xml:space="preserve"> interpretation.</w:t>
      </w:r>
      <w:r w:rsidR="00FA4BD1" w:rsidRPr="009741F4">
        <w:rPr>
          <w:rFonts w:asciiTheme="minorHAnsi" w:hAnsiTheme="minorHAnsi" w:cstheme="majorBidi"/>
          <w:sz w:val="22"/>
          <w:szCs w:val="22"/>
        </w:rPr>
        <w:t xml:space="preserve"> </w:t>
      </w:r>
      <w:r w:rsidR="00FA4BD1" w:rsidRPr="009741F4">
        <w:rPr>
          <w:rFonts w:asciiTheme="minorHAnsi" w:hAnsiTheme="minorHAnsi"/>
          <w:sz w:val="22"/>
          <w:szCs w:val="22"/>
        </w:rPr>
        <w:t>Additional</w:t>
      </w:r>
      <w:r w:rsidR="00FA4BD1" w:rsidRPr="0052195B">
        <w:rPr>
          <w:rFonts w:asciiTheme="minorHAnsi" w:hAnsiTheme="minorHAnsi"/>
          <w:sz w:val="22"/>
          <w:szCs w:val="22"/>
        </w:rPr>
        <w:t xml:space="preserve"> information about the </w:t>
      </w:r>
      <w:r w:rsidR="00FA4BD1" w:rsidRPr="008F5B6E">
        <w:rPr>
          <w:rFonts w:asciiTheme="minorHAnsi" w:hAnsiTheme="minorHAnsi"/>
          <w:sz w:val="22"/>
          <w:szCs w:val="22"/>
        </w:rPr>
        <w:t>meeting arrangement is</w:t>
      </w:r>
      <w:r w:rsidR="00FA4BD1" w:rsidRPr="0052195B">
        <w:rPr>
          <w:rFonts w:asciiTheme="minorHAnsi" w:hAnsiTheme="minorHAnsi"/>
          <w:sz w:val="22"/>
          <w:szCs w:val="22"/>
        </w:rPr>
        <w:t xml:space="preserve"> set forth in Annex A.</w:t>
      </w:r>
    </w:p>
    <w:p w14:paraId="0C434BCA" w14:textId="17B36976" w:rsidR="00FA4BD1" w:rsidRDefault="00FA4BD1" w:rsidP="007575CC">
      <w:pPr>
        <w:spacing w:after="120"/>
        <w:rPr>
          <w:rFonts w:asciiTheme="minorHAnsi" w:hAnsiTheme="minorHAnsi"/>
          <w:sz w:val="22"/>
          <w:szCs w:val="22"/>
        </w:rPr>
      </w:pPr>
      <w:r w:rsidRPr="000165A9">
        <w:rPr>
          <w:rFonts w:asciiTheme="minorHAnsi" w:hAnsiTheme="minorHAnsi"/>
          <w:sz w:val="22"/>
          <w:szCs w:val="22"/>
        </w:rPr>
        <w:t xml:space="preserve">The draft Agenda of the meeting, as prepared by the Chairman of </w:t>
      </w:r>
      <w:r>
        <w:rPr>
          <w:rFonts w:asciiTheme="minorHAnsi" w:hAnsiTheme="minorHAnsi"/>
          <w:sz w:val="22"/>
          <w:szCs w:val="22"/>
        </w:rPr>
        <w:t xml:space="preserve">the </w:t>
      </w:r>
      <w:r w:rsidRPr="000165A9">
        <w:rPr>
          <w:rFonts w:asciiTheme="minorHAnsi" w:hAnsiTheme="minorHAnsi"/>
          <w:sz w:val="22"/>
          <w:szCs w:val="22"/>
        </w:rPr>
        <w:t xml:space="preserve">SG13RG-AFR, </w:t>
      </w:r>
      <w:r w:rsidR="008875FC">
        <w:rPr>
          <w:rFonts w:asciiTheme="minorHAnsi" w:hAnsiTheme="minorHAnsi"/>
          <w:sz w:val="22"/>
          <w:szCs w:val="22"/>
        </w:rPr>
        <w:t>Dr</w:t>
      </w:r>
      <w:r w:rsidRPr="000165A9">
        <w:rPr>
          <w:rFonts w:asciiTheme="minorHAnsi" w:hAnsiTheme="minorHAnsi"/>
          <w:sz w:val="22"/>
          <w:szCs w:val="22"/>
        </w:rPr>
        <w:t xml:space="preserve"> </w:t>
      </w:r>
      <w:r>
        <w:rPr>
          <w:rFonts w:asciiTheme="minorHAnsi" w:hAnsiTheme="minorHAnsi"/>
          <w:sz w:val="22"/>
          <w:szCs w:val="22"/>
        </w:rPr>
        <w:t xml:space="preserve">Rim </w:t>
      </w:r>
      <w:proofErr w:type="spellStart"/>
      <w:r>
        <w:rPr>
          <w:rFonts w:asciiTheme="minorHAnsi" w:hAnsiTheme="minorHAnsi"/>
          <w:sz w:val="22"/>
          <w:szCs w:val="22"/>
        </w:rPr>
        <w:t>Belhassine-Cherif</w:t>
      </w:r>
      <w:proofErr w:type="spellEnd"/>
      <w:r w:rsidRPr="000165A9">
        <w:rPr>
          <w:rFonts w:asciiTheme="minorHAnsi" w:hAnsiTheme="minorHAnsi"/>
          <w:sz w:val="22"/>
          <w:szCs w:val="22"/>
        </w:rPr>
        <w:t xml:space="preserve">, </w:t>
      </w:r>
      <w:r>
        <w:rPr>
          <w:rFonts w:asciiTheme="minorHAnsi" w:hAnsiTheme="minorHAnsi"/>
          <w:sz w:val="22"/>
          <w:szCs w:val="22"/>
        </w:rPr>
        <w:t xml:space="preserve">Tunisia Telecom, </w:t>
      </w:r>
      <w:r w:rsidRPr="000165A9">
        <w:rPr>
          <w:rFonts w:asciiTheme="minorHAnsi" w:hAnsiTheme="minorHAnsi"/>
          <w:sz w:val="22"/>
          <w:szCs w:val="22"/>
        </w:rPr>
        <w:t xml:space="preserve">is set out in Annex B. </w:t>
      </w:r>
    </w:p>
    <w:p w14:paraId="1558512E" w14:textId="77777777" w:rsidR="00A76D6D" w:rsidRPr="00101525" w:rsidRDefault="00A76D6D" w:rsidP="00C070BF">
      <w:pPr>
        <w:overflowPunct w:val="0"/>
        <w:autoSpaceDE w:val="0"/>
        <w:autoSpaceDN w:val="0"/>
        <w:adjustRightInd w:val="0"/>
        <w:spacing w:after="120"/>
        <w:textAlignment w:val="baseline"/>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856B24" w:rsidRPr="004431BB" w14:paraId="26034018" w14:textId="77777777" w:rsidTr="00C10FFD">
        <w:tc>
          <w:tcPr>
            <w:tcW w:w="1980" w:type="dxa"/>
            <w:shd w:val="clear" w:color="auto" w:fill="auto"/>
            <w:vAlign w:val="center"/>
          </w:tcPr>
          <w:p w14:paraId="5FEC0B17" w14:textId="6674F792" w:rsidR="00856B24" w:rsidRPr="004431BB" w:rsidRDefault="001304CC" w:rsidP="00856B24">
            <w:pPr>
              <w:pStyle w:val="TableText"/>
              <w:spacing w:before="60" w:after="60"/>
              <w:rPr>
                <w:rFonts w:asciiTheme="minorHAnsi" w:hAnsiTheme="minorHAnsi" w:cstheme="minorHAnsi"/>
                <w:szCs w:val="22"/>
              </w:rPr>
            </w:pPr>
            <w:r>
              <w:rPr>
                <w:rFonts w:asciiTheme="minorHAnsi" w:hAnsiTheme="minorHAnsi" w:cstheme="minorHAnsi"/>
                <w:szCs w:val="22"/>
              </w:rPr>
              <w:t>20</w:t>
            </w:r>
            <w:r w:rsidR="00FA4BD1">
              <w:rPr>
                <w:rFonts w:asciiTheme="minorHAnsi" w:hAnsiTheme="minorHAnsi" w:cstheme="minorHAnsi"/>
                <w:szCs w:val="22"/>
              </w:rPr>
              <w:t xml:space="preserve"> </w:t>
            </w:r>
            <w:r w:rsidR="00E16A91">
              <w:rPr>
                <w:rFonts w:asciiTheme="minorHAnsi" w:hAnsiTheme="minorHAnsi" w:cstheme="minorHAnsi"/>
                <w:szCs w:val="22"/>
              </w:rPr>
              <w:t xml:space="preserve">August </w:t>
            </w:r>
            <w:r w:rsidR="00317864" w:rsidRPr="004431BB">
              <w:rPr>
                <w:rFonts w:asciiTheme="minorHAnsi" w:hAnsiTheme="minorHAnsi" w:cstheme="minorHAnsi"/>
                <w:szCs w:val="22"/>
              </w:rPr>
              <w:t>202</w:t>
            </w:r>
            <w:r w:rsidR="00925292" w:rsidRPr="004431BB">
              <w:rPr>
                <w:rFonts w:asciiTheme="minorHAnsi" w:hAnsiTheme="minorHAnsi" w:cstheme="minorHAnsi"/>
                <w:szCs w:val="22"/>
              </w:rPr>
              <w:t>2</w:t>
            </w:r>
          </w:p>
        </w:tc>
        <w:tc>
          <w:tcPr>
            <w:tcW w:w="7087" w:type="dxa"/>
            <w:shd w:val="clear" w:color="auto" w:fill="auto"/>
            <w:vAlign w:val="center"/>
          </w:tcPr>
          <w:p w14:paraId="7D7253BC" w14:textId="734DB92D" w:rsidR="00856B24" w:rsidRPr="004431BB" w:rsidRDefault="00856B24" w:rsidP="00856B24">
            <w:pPr>
              <w:pStyle w:val="CommentText"/>
              <w:spacing w:before="60" w:after="60"/>
              <w:rPr>
                <w:rFonts w:asciiTheme="minorHAnsi" w:hAnsiTheme="minorHAnsi" w:cstheme="minorHAnsi"/>
                <w:sz w:val="22"/>
                <w:szCs w:val="22"/>
              </w:rPr>
            </w:pPr>
            <w:r w:rsidRPr="004431BB">
              <w:rPr>
                <w:rFonts w:asciiTheme="minorHAnsi" w:hAnsiTheme="minorHAnsi" w:cstheme="minorHAnsi"/>
                <w:sz w:val="22"/>
                <w:szCs w:val="22"/>
              </w:rPr>
              <w:t xml:space="preserve">- </w:t>
            </w:r>
            <w:r w:rsidR="00E16A91" w:rsidRPr="00943638">
              <w:rPr>
                <w:rFonts w:asciiTheme="minorHAnsi" w:hAnsiTheme="minorHAnsi" w:cstheme="minorHAnsi"/>
                <w:sz w:val="22"/>
                <w:szCs w:val="22"/>
              </w:rPr>
              <w:t>ITU-T Member contributions for which translation is requested</w:t>
            </w:r>
            <w:r w:rsidR="00E16A91">
              <w:rPr>
                <w:rFonts w:asciiTheme="minorHAnsi" w:hAnsiTheme="minorHAnsi" w:cstheme="minorHAnsi"/>
                <w:sz w:val="22"/>
                <w:szCs w:val="22"/>
              </w:rPr>
              <w:t xml:space="preserve"> </w:t>
            </w:r>
            <w:r w:rsidR="00E16A91">
              <w:rPr>
                <w:rFonts w:asciiTheme="minorHAnsi" w:hAnsiTheme="minorHAnsi" w:cstheme="minorHAnsi"/>
                <w:sz w:val="22"/>
                <w:szCs w:val="22"/>
              </w:rPr>
              <w:br/>
              <w:t xml:space="preserve">  (submit </w:t>
            </w:r>
            <w:r w:rsidR="00E16A91" w:rsidRPr="002E3771">
              <w:rPr>
                <w:rFonts w:asciiTheme="minorHAnsi" w:hAnsiTheme="minorHAnsi" w:cstheme="minorHAnsi"/>
                <w:sz w:val="22"/>
                <w:szCs w:val="22"/>
              </w:rPr>
              <w:t xml:space="preserve">by e-mail to </w:t>
            </w:r>
            <w:hyperlink r:id="rId17" w:history="1">
              <w:r w:rsidR="00E16A91" w:rsidRPr="002E3771">
                <w:rPr>
                  <w:rStyle w:val="Hyperlink"/>
                  <w:rFonts w:asciiTheme="minorHAnsi" w:hAnsiTheme="minorHAnsi" w:cstheme="minorHAnsi"/>
                  <w:sz w:val="22"/>
                  <w:szCs w:val="22"/>
                </w:rPr>
                <w:t>tsbsg13@itu.int</w:t>
              </w:r>
            </w:hyperlink>
            <w:r w:rsidR="00E16A91">
              <w:rPr>
                <w:rFonts w:asciiTheme="minorHAnsi" w:hAnsiTheme="minorHAnsi" w:cstheme="minorHAnsi"/>
                <w:sz w:val="22"/>
                <w:szCs w:val="22"/>
              </w:rPr>
              <w:t>)</w:t>
            </w:r>
          </w:p>
        </w:tc>
      </w:tr>
      <w:tr w:rsidR="00E16A91" w:rsidRPr="004431BB" w14:paraId="5A4F57FD" w14:textId="77777777" w:rsidTr="00C10FFD">
        <w:tc>
          <w:tcPr>
            <w:tcW w:w="1980" w:type="dxa"/>
            <w:shd w:val="clear" w:color="auto" w:fill="auto"/>
            <w:vAlign w:val="center"/>
          </w:tcPr>
          <w:p w14:paraId="78ABF04E" w14:textId="271C9101" w:rsidR="00E16A91" w:rsidRPr="00FA4BD1" w:rsidRDefault="001304CC" w:rsidP="00E16A91">
            <w:pPr>
              <w:pStyle w:val="TableText"/>
              <w:spacing w:before="60" w:after="60"/>
              <w:rPr>
                <w:rFonts w:asciiTheme="minorHAnsi" w:hAnsiTheme="minorHAnsi" w:cstheme="minorHAnsi"/>
                <w:szCs w:val="22"/>
                <w:highlight w:val="green"/>
              </w:rPr>
            </w:pPr>
            <w:r>
              <w:rPr>
                <w:rFonts w:asciiTheme="minorHAnsi" w:hAnsiTheme="minorHAnsi" w:cstheme="minorHAnsi"/>
                <w:szCs w:val="22"/>
              </w:rPr>
              <w:t>2</w:t>
            </w:r>
            <w:r w:rsidR="00F83479">
              <w:rPr>
                <w:rFonts w:asciiTheme="minorHAnsi" w:hAnsiTheme="minorHAnsi" w:cstheme="minorHAnsi"/>
                <w:szCs w:val="22"/>
              </w:rPr>
              <w:t>0</w:t>
            </w:r>
            <w:r>
              <w:rPr>
                <w:rFonts w:asciiTheme="minorHAnsi" w:hAnsiTheme="minorHAnsi" w:cstheme="minorHAnsi"/>
                <w:szCs w:val="22"/>
              </w:rPr>
              <w:t xml:space="preserve"> September</w:t>
            </w:r>
            <w:r w:rsidR="00E16A91" w:rsidRPr="004431BB">
              <w:rPr>
                <w:rFonts w:asciiTheme="minorHAnsi" w:hAnsiTheme="minorHAnsi" w:cstheme="minorHAnsi"/>
                <w:szCs w:val="22"/>
              </w:rPr>
              <w:t xml:space="preserve"> 2022</w:t>
            </w:r>
          </w:p>
        </w:tc>
        <w:tc>
          <w:tcPr>
            <w:tcW w:w="7087" w:type="dxa"/>
            <w:shd w:val="clear" w:color="auto" w:fill="auto"/>
            <w:vAlign w:val="center"/>
          </w:tcPr>
          <w:p w14:paraId="772ED286" w14:textId="7163F607" w:rsidR="00E16A91" w:rsidRPr="004431BB" w:rsidRDefault="00E16A91" w:rsidP="00E16A91">
            <w:pPr>
              <w:pStyle w:val="CommentText"/>
              <w:spacing w:before="60" w:after="60"/>
              <w:rPr>
                <w:rFonts w:asciiTheme="minorHAnsi" w:hAnsiTheme="minorHAnsi" w:cstheme="minorHAnsi"/>
                <w:sz w:val="22"/>
                <w:szCs w:val="22"/>
              </w:rPr>
            </w:pPr>
            <w:r w:rsidRPr="004431BB">
              <w:rPr>
                <w:rFonts w:asciiTheme="minorHAnsi" w:hAnsiTheme="minorHAnsi" w:cstheme="minorHAnsi"/>
                <w:sz w:val="22"/>
                <w:szCs w:val="22"/>
              </w:rPr>
              <w:t xml:space="preserve">- Registration </w:t>
            </w:r>
            <w:r w:rsidR="00B72C77">
              <w:rPr>
                <w:rFonts w:asciiTheme="minorHAnsi" w:hAnsiTheme="minorHAnsi" w:cstheme="minorHAnsi"/>
                <w:sz w:val="22"/>
                <w:szCs w:val="22"/>
              </w:rPr>
              <w:t xml:space="preserve">via </w:t>
            </w:r>
            <w:r w:rsidRPr="004431BB">
              <w:rPr>
                <w:rFonts w:asciiTheme="minorHAnsi" w:hAnsiTheme="minorHAnsi" w:cstheme="minorHAnsi"/>
                <w:sz w:val="22"/>
                <w:szCs w:val="22"/>
              </w:rPr>
              <w:t xml:space="preserve">online </w:t>
            </w:r>
            <w:r>
              <w:rPr>
                <w:rFonts w:asciiTheme="minorHAnsi" w:hAnsiTheme="minorHAnsi" w:cstheme="minorHAnsi"/>
                <w:sz w:val="22"/>
                <w:szCs w:val="22"/>
              </w:rPr>
              <w:t xml:space="preserve">form at </w:t>
            </w:r>
            <w:hyperlink r:id="rId18" w:history="1">
              <w:r w:rsidRPr="00E16A91">
                <w:rPr>
                  <w:rStyle w:val="Hyperlink"/>
                  <w:rFonts w:asciiTheme="minorHAnsi" w:hAnsiTheme="minorHAnsi" w:cstheme="minorHAnsi"/>
                  <w:sz w:val="22"/>
                  <w:szCs w:val="22"/>
                </w:rPr>
                <w:t>SG13RG-AFR homepage</w:t>
              </w:r>
            </w:hyperlink>
          </w:p>
        </w:tc>
      </w:tr>
      <w:tr w:rsidR="00ED4F38" w:rsidRPr="004431BB" w14:paraId="6D30905D" w14:textId="77777777" w:rsidTr="00C10FFD">
        <w:tc>
          <w:tcPr>
            <w:tcW w:w="1980" w:type="dxa"/>
            <w:shd w:val="clear" w:color="auto" w:fill="auto"/>
            <w:vAlign w:val="center"/>
          </w:tcPr>
          <w:p w14:paraId="4ED73AB3" w14:textId="000DA087" w:rsidR="00ED4F38" w:rsidRDefault="00ED4F38" w:rsidP="00E16A91">
            <w:pPr>
              <w:pStyle w:val="TableText"/>
              <w:spacing w:before="60" w:after="60"/>
              <w:rPr>
                <w:rFonts w:asciiTheme="minorHAnsi" w:hAnsiTheme="minorHAnsi" w:cstheme="minorHAnsi"/>
                <w:szCs w:val="22"/>
              </w:rPr>
            </w:pPr>
            <w:r>
              <w:rPr>
                <w:rFonts w:asciiTheme="minorHAnsi" w:hAnsiTheme="minorHAnsi" w:cstheme="minorHAnsi"/>
                <w:szCs w:val="22"/>
              </w:rPr>
              <w:t>22 September 2022</w:t>
            </w:r>
          </w:p>
        </w:tc>
        <w:tc>
          <w:tcPr>
            <w:tcW w:w="7087" w:type="dxa"/>
            <w:shd w:val="clear" w:color="auto" w:fill="auto"/>
            <w:vAlign w:val="center"/>
          </w:tcPr>
          <w:p w14:paraId="31F3B341" w14:textId="1AFD901E" w:rsidR="00ED4F38" w:rsidRPr="004431BB" w:rsidRDefault="00ED4F38" w:rsidP="00E16A91">
            <w:pPr>
              <w:pStyle w:val="CommentText"/>
              <w:spacing w:before="60" w:after="60"/>
              <w:rPr>
                <w:rFonts w:asciiTheme="minorHAnsi" w:hAnsiTheme="minorHAnsi" w:cstheme="minorHAnsi"/>
                <w:sz w:val="22"/>
                <w:szCs w:val="22"/>
              </w:rPr>
            </w:pPr>
            <w:r w:rsidRPr="00ED4F38">
              <w:rPr>
                <w:rFonts w:asciiTheme="minorHAnsi" w:hAnsiTheme="minorHAnsi" w:cstheme="minorHAnsi"/>
                <w:sz w:val="22"/>
                <w:szCs w:val="22"/>
              </w:rPr>
              <w:t>- Submit e-fellowship requests (via the form in Annex C)</w:t>
            </w:r>
          </w:p>
        </w:tc>
      </w:tr>
      <w:tr w:rsidR="00E16A91" w:rsidRPr="00101525" w14:paraId="458E50B1" w14:textId="77777777" w:rsidTr="00C10FFD">
        <w:tc>
          <w:tcPr>
            <w:tcW w:w="1980" w:type="dxa"/>
            <w:shd w:val="clear" w:color="auto" w:fill="auto"/>
            <w:vAlign w:val="center"/>
          </w:tcPr>
          <w:p w14:paraId="667CDDAD" w14:textId="3C36B329" w:rsidR="00E16A91" w:rsidRPr="004431BB" w:rsidRDefault="00F83479" w:rsidP="00E16A91">
            <w:pPr>
              <w:pStyle w:val="TableText"/>
              <w:spacing w:before="60" w:after="60"/>
              <w:rPr>
                <w:rFonts w:asciiTheme="minorHAnsi" w:hAnsiTheme="minorHAnsi"/>
                <w:szCs w:val="22"/>
              </w:rPr>
            </w:pPr>
            <w:r>
              <w:rPr>
                <w:rFonts w:asciiTheme="minorHAnsi" w:hAnsiTheme="minorHAnsi" w:cstheme="minorHAnsi"/>
                <w:szCs w:val="22"/>
              </w:rPr>
              <w:t>1</w:t>
            </w:r>
            <w:r w:rsidR="00753534">
              <w:rPr>
                <w:rFonts w:asciiTheme="minorHAnsi" w:hAnsiTheme="minorHAnsi" w:cstheme="minorHAnsi"/>
                <w:szCs w:val="22"/>
              </w:rPr>
              <w:t>2</w:t>
            </w:r>
            <w:r w:rsidR="001304CC">
              <w:rPr>
                <w:rFonts w:asciiTheme="minorHAnsi" w:hAnsiTheme="minorHAnsi" w:cstheme="minorHAnsi"/>
                <w:szCs w:val="22"/>
              </w:rPr>
              <w:t xml:space="preserve"> October</w:t>
            </w:r>
            <w:r w:rsidR="00E16A91" w:rsidRPr="004431BB">
              <w:rPr>
                <w:rFonts w:asciiTheme="minorHAnsi" w:hAnsiTheme="minorHAnsi" w:cstheme="minorHAnsi"/>
                <w:szCs w:val="22"/>
              </w:rPr>
              <w:t xml:space="preserve"> 2022</w:t>
            </w:r>
          </w:p>
        </w:tc>
        <w:tc>
          <w:tcPr>
            <w:tcW w:w="7087" w:type="dxa"/>
            <w:shd w:val="clear" w:color="auto" w:fill="auto"/>
            <w:vAlign w:val="center"/>
          </w:tcPr>
          <w:p w14:paraId="5F511B39" w14:textId="678C5E98" w:rsidR="00E16A91" w:rsidRPr="00E16A91" w:rsidRDefault="00E16A91" w:rsidP="00E16A91">
            <w:pPr>
              <w:pStyle w:val="TableText"/>
              <w:spacing w:before="60" w:after="60"/>
              <w:rPr>
                <w:rFonts w:asciiTheme="minorHAnsi" w:hAnsiTheme="minorHAnsi"/>
              </w:rPr>
            </w:pPr>
            <w:r w:rsidRPr="004431BB">
              <w:rPr>
                <w:rFonts w:asciiTheme="minorHAnsi" w:hAnsiTheme="minorHAnsi"/>
              </w:rPr>
              <w:t xml:space="preserve">- </w:t>
            </w:r>
            <w:r w:rsidRPr="00E16A91">
              <w:rPr>
                <w:rFonts w:asciiTheme="minorHAnsi" w:hAnsiTheme="minorHAnsi"/>
              </w:rPr>
              <w:t>Final deadline for contributions for SG13RG-AFR meeting, submit ITU-T</w:t>
            </w:r>
            <w:r>
              <w:rPr>
                <w:rFonts w:asciiTheme="minorHAnsi" w:hAnsiTheme="minorHAnsi"/>
              </w:rPr>
              <w:br/>
              <w:t xml:space="preserve">  </w:t>
            </w:r>
            <w:r w:rsidRPr="00E16A91">
              <w:rPr>
                <w:rFonts w:asciiTheme="minorHAnsi" w:hAnsiTheme="minorHAnsi"/>
              </w:rPr>
              <w:t xml:space="preserve">Member contributions by e-mail to </w:t>
            </w:r>
            <w:hyperlink r:id="rId19" w:history="1">
              <w:r w:rsidRPr="00805E86">
                <w:rPr>
                  <w:rStyle w:val="Hyperlink"/>
                  <w:rFonts w:asciiTheme="minorHAnsi" w:hAnsiTheme="minorHAnsi"/>
                </w:rPr>
                <w:t>tsbsg13@itu.int</w:t>
              </w:r>
            </w:hyperlink>
            <w:r>
              <w:rPr>
                <w:rFonts w:asciiTheme="minorHAnsi" w:hAnsiTheme="minorHAnsi"/>
              </w:rPr>
              <w:t xml:space="preserve"> </w:t>
            </w:r>
          </w:p>
        </w:tc>
      </w:tr>
    </w:tbl>
    <w:p w14:paraId="7FBA8138" w14:textId="6FD9BC6F"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C16BD" w:rsidRPr="00101525" w14:paraId="3E960DB7" w14:textId="77777777" w:rsidTr="002F5004">
        <w:trPr>
          <w:cantSplit/>
          <w:trHeight w:val="1955"/>
        </w:trPr>
        <w:tc>
          <w:tcPr>
            <w:tcW w:w="6663" w:type="dxa"/>
            <w:vMerge w:val="restart"/>
            <w:tcBorders>
              <w:right w:val="single" w:sz="4" w:space="0" w:color="auto"/>
            </w:tcBorders>
          </w:tcPr>
          <w:p w14:paraId="218F8A6B" w14:textId="29B5A073" w:rsidR="00577EEB" w:rsidRPr="00921E45" w:rsidRDefault="006C16BD" w:rsidP="00577EEB">
            <w:pPr>
              <w:spacing w:before="240"/>
              <w:ind w:left="-110"/>
              <w:rPr>
                <w:rFonts w:asciiTheme="minorHAnsi" w:hAnsiTheme="minorHAnsi"/>
                <w:sz w:val="22"/>
                <w:szCs w:val="22"/>
              </w:rPr>
            </w:pPr>
            <w:r w:rsidRPr="00921E45">
              <w:rPr>
                <w:rFonts w:asciiTheme="minorHAnsi" w:hAnsiTheme="minorHAnsi"/>
                <w:sz w:val="22"/>
                <w:szCs w:val="22"/>
              </w:rPr>
              <w:t>Yours faithfully,</w:t>
            </w:r>
          </w:p>
          <w:p w14:paraId="24F4FC01" w14:textId="37D92DD3" w:rsidR="006C16BD" w:rsidRPr="00101525" w:rsidRDefault="009F6340" w:rsidP="00B74C0E">
            <w:pPr>
              <w:spacing w:before="960"/>
              <w:ind w:left="-108"/>
              <w:rPr>
                <w:rFonts w:asciiTheme="minorHAnsi" w:hAnsiTheme="minorHAnsi"/>
              </w:rPr>
            </w:pPr>
            <w:r>
              <w:rPr>
                <w:rFonts w:asciiTheme="minorHAnsi" w:hAnsiTheme="minorHAnsi"/>
                <w:noProof/>
                <w:sz w:val="22"/>
                <w:szCs w:val="22"/>
              </w:rPr>
              <w:drawing>
                <wp:anchor distT="0" distB="0" distL="114300" distR="114300" simplePos="0" relativeHeight="251659264" behindDoc="1" locked="0" layoutInCell="1" allowOverlap="1" wp14:anchorId="3997D972" wp14:editId="3DF35029">
                  <wp:simplePos x="0" y="0"/>
                  <wp:positionH relativeFrom="column">
                    <wp:posOffset>-38100</wp:posOffset>
                  </wp:positionH>
                  <wp:positionV relativeFrom="paragraph">
                    <wp:posOffset>168910</wp:posOffset>
                  </wp:positionV>
                  <wp:extent cx="721567" cy="304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721567" cy="304800"/>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6ADE2657" w:rsidR="006C16BD" w:rsidRPr="0052513B" w:rsidRDefault="00133014" w:rsidP="00843C62">
            <w:pPr>
              <w:spacing w:before="0"/>
              <w:ind w:left="113" w:right="113"/>
              <w:jc w:val="center"/>
              <w:rPr>
                <w:rFonts w:asciiTheme="minorHAnsi" w:hAnsiTheme="minorHAnsi"/>
              </w:rPr>
            </w:pPr>
            <w:r>
              <w:rPr>
                <w:noProof/>
              </w:rPr>
              <w:drawing>
                <wp:inline distT="0" distB="0" distL="0" distR="0" wp14:anchorId="6771C06E" wp14:editId="55672B7D">
                  <wp:extent cx="927100" cy="94493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53825" cy="972169"/>
                          </a:xfrm>
                          <a:prstGeom prst="rect">
                            <a:avLst/>
                          </a:prstGeom>
                        </pic:spPr>
                      </pic:pic>
                    </a:graphicData>
                  </a:graphic>
                </wp:inline>
              </w:drawing>
            </w:r>
            <w:r w:rsidR="00C56149" w:rsidRPr="00133014">
              <w:rPr>
                <w:rFonts w:asciiTheme="minorHAnsi" w:hAnsiTheme="minorHAnsi" w:cstheme="minorHAnsi"/>
                <w:sz w:val="16"/>
                <w:szCs w:val="16"/>
                <w:lang w:val="fr-CH"/>
              </w:rPr>
              <w:t>ITU-T SG3RG-AFR</w:t>
            </w:r>
          </w:p>
        </w:tc>
      </w:tr>
      <w:tr w:rsidR="006C16BD" w:rsidRPr="00101525" w14:paraId="3529EC7F" w14:textId="77777777" w:rsidTr="002F5004">
        <w:trPr>
          <w:cantSplit/>
          <w:trHeight w:val="227"/>
        </w:trPr>
        <w:tc>
          <w:tcPr>
            <w:tcW w:w="6663"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3BBFCA3B" w:rsidR="006F5238" w:rsidRPr="00B74C0E" w:rsidRDefault="00981E2E" w:rsidP="00BA52F6">
      <w:pPr>
        <w:spacing w:before="240"/>
        <w:rPr>
          <w:rFonts w:asciiTheme="minorHAnsi" w:hAnsiTheme="minorHAnsi"/>
          <w:b/>
          <w:sz w:val="28"/>
        </w:rPr>
      </w:pPr>
      <w:r w:rsidRPr="00B74C0E">
        <w:rPr>
          <w:rFonts w:asciiTheme="minorHAnsi" w:hAnsiTheme="minorHAnsi"/>
          <w:b/>
          <w:bCs/>
          <w:sz w:val="22"/>
          <w:szCs w:val="18"/>
        </w:rPr>
        <w:t>A</w:t>
      </w:r>
      <w:r w:rsidR="00182146" w:rsidRPr="00B74C0E">
        <w:rPr>
          <w:rFonts w:asciiTheme="minorHAnsi" w:hAnsiTheme="minorHAnsi"/>
          <w:b/>
          <w:bCs/>
          <w:sz w:val="22"/>
          <w:szCs w:val="18"/>
        </w:rPr>
        <w:t>nnexes:</w:t>
      </w:r>
      <w:r w:rsidR="00C56149" w:rsidRPr="00B74C0E">
        <w:rPr>
          <w:rFonts w:asciiTheme="minorHAnsi" w:hAnsiTheme="minorHAnsi"/>
          <w:b/>
          <w:bCs/>
          <w:sz w:val="22"/>
          <w:szCs w:val="18"/>
        </w:rPr>
        <w:t xml:space="preserve"> </w:t>
      </w:r>
      <w:r w:rsidR="00600FC3">
        <w:rPr>
          <w:rFonts w:asciiTheme="minorHAnsi" w:hAnsiTheme="minorHAnsi"/>
          <w:sz w:val="22"/>
          <w:szCs w:val="18"/>
        </w:rPr>
        <w:t>3</w:t>
      </w:r>
      <w:r w:rsidR="006F5238" w:rsidRPr="00B74C0E">
        <w:rPr>
          <w:rFonts w:asciiTheme="minorHAnsi" w:hAnsiTheme="minorHAnsi"/>
          <w:b/>
          <w:sz w:val="28"/>
        </w:rPr>
        <w:br w:type="page"/>
      </w:r>
    </w:p>
    <w:p w14:paraId="583F9352" w14:textId="1B8D216D" w:rsidR="00DE7D45" w:rsidRPr="00DE7D45" w:rsidRDefault="0013597E" w:rsidP="007077E9">
      <w:pPr>
        <w:pStyle w:val="Annextitle0"/>
        <w:spacing w:befor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856B24">
      <w:pPr>
        <w:tabs>
          <w:tab w:val="left" w:pos="1418"/>
          <w:tab w:val="left" w:pos="1702"/>
          <w:tab w:val="left" w:pos="2160"/>
        </w:tabs>
        <w:overflowPunct w:val="0"/>
        <w:autoSpaceDE w:val="0"/>
        <w:autoSpaceDN w:val="0"/>
        <w:adjustRightInd w:val="0"/>
        <w:spacing w:before="80" w:after="36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EE7777" w14:textId="2FEC9C1A" w:rsidR="00E16A91" w:rsidRDefault="00E16A91" w:rsidP="00E16A91">
      <w:pPr>
        <w:overflowPunct w:val="0"/>
        <w:autoSpaceDE w:val="0"/>
        <w:autoSpaceDN w:val="0"/>
        <w:adjustRightInd w:val="0"/>
        <w:spacing w:before="100" w:after="120"/>
        <w:textAlignment w:val="baseline"/>
        <w:rPr>
          <w:rFonts w:asciiTheme="minorHAnsi" w:eastAsia="SimSun" w:hAnsiTheme="minorHAnsi"/>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22" w:history="1">
        <w:r w:rsidRPr="00C41289">
          <w:rPr>
            <w:rStyle w:val="Hyperlink"/>
            <w:rFonts w:asciiTheme="minorHAnsi" w:hAnsiTheme="minorHAnsi"/>
            <w:sz w:val="22"/>
            <w:szCs w:val="22"/>
          </w:rPr>
          <w:t>tsbsg13@itu.int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23" w:history="1">
        <w:r w:rsidRPr="00A269F1">
          <w:rPr>
            <w:rStyle w:val="Hyperlink"/>
            <w:rFonts w:asciiTheme="minorHAnsi" w:eastAsia="SimSun" w:hAnsiTheme="minorHAnsi"/>
            <w:bCs/>
            <w:sz w:val="22"/>
            <w:szCs w:val="22"/>
            <w:lang w:eastAsia="zh-CN"/>
          </w:rPr>
          <w:t>appropriate template</w:t>
        </w:r>
      </w:hyperlink>
      <w:r w:rsidRPr="00066A82">
        <w:rPr>
          <w:rFonts w:asciiTheme="minorHAnsi" w:eastAsia="SimSun" w:hAnsiTheme="minorHAnsi"/>
          <w:sz w:val="22"/>
          <w:szCs w:val="22"/>
          <w:lang w:eastAsia="zh-CN"/>
        </w:rPr>
        <w:t xml:space="preserve">. Contributions will be published </w:t>
      </w:r>
      <w:r w:rsidRPr="0052195B">
        <w:rPr>
          <w:rFonts w:asciiTheme="minorHAnsi" w:eastAsia="SimSun" w:hAnsiTheme="minorHAnsi"/>
          <w:sz w:val="22"/>
          <w:szCs w:val="22"/>
          <w:lang w:eastAsia="zh-CN"/>
        </w:rPr>
        <w:t xml:space="preserve">on the </w:t>
      </w:r>
      <w:hyperlink r:id="rId24" w:history="1">
        <w:r w:rsidR="00133014" w:rsidRPr="001E14BA">
          <w:rPr>
            <w:rStyle w:val="Hyperlink"/>
            <w:rFonts w:asciiTheme="minorHAnsi" w:eastAsia="SimSun" w:hAnsiTheme="minorHAnsi"/>
            <w:sz w:val="22"/>
            <w:szCs w:val="22"/>
            <w:lang w:eastAsia="zh-CN"/>
          </w:rPr>
          <w:t>SG13RG-AFR</w:t>
        </w:r>
      </w:hyperlink>
      <w:r w:rsidRPr="0052195B">
        <w:rPr>
          <w:rFonts w:asciiTheme="minorHAnsi" w:eastAsia="SimSun" w:hAnsiTheme="minorHAnsi"/>
          <w:sz w:val="22"/>
          <w:szCs w:val="22"/>
          <w:lang w:eastAsia="zh-CN"/>
        </w:rPr>
        <w:t xml:space="preserve"> website</w:t>
      </w:r>
      <w:r w:rsidRPr="00066A82">
        <w:rPr>
          <w:rFonts w:asciiTheme="minorHAnsi" w:eastAsia="SimSun" w:hAnsiTheme="minorHAnsi"/>
          <w:sz w:val="22"/>
          <w:szCs w:val="22"/>
          <w:lang w:eastAsia="zh-CN"/>
        </w:rPr>
        <w:t xml:space="preserve"> and must therefore be received by TSB no later </w:t>
      </w:r>
      <w:r w:rsidRPr="00EE2EF9">
        <w:rPr>
          <w:rFonts w:asciiTheme="minorHAnsi" w:eastAsia="SimSun" w:hAnsiTheme="minorHAnsi"/>
          <w:sz w:val="22"/>
          <w:szCs w:val="22"/>
          <w:lang w:eastAsia="zh-CN"/>
        </w:rPr>
        <w:t xml:space="preserve">than </w:t>
      </w:r>
      <w:r w:rsidR="00EE2EF9" w:rsidRPr="00EE2EF9">
        <w:rPr>
          <w:rFonts w:asciiTheme="minorHAnsi" w:eastAsia="SimSun" w:hAnsiTheme="minorHAnsi"/>
          <w:b/>
          <w:bCs/>
          <w:sz w:val="22"/>
          <w:szCs w:val="22"/>
          <w:lang w:eastAsia="zh-CN"/>
        </w:rPr>
        <w:t>1</w:t>
      </w:r>
      <w:r w:rsidR="00CC00F0">
        <w:rPr>
          <w:rFonts w:asciiTheme="minorHAnsi" w:eastAsia="SimSun" w:hAnsiTheme="minorHAnsi"/>
          <w:b/>
          <w:bCs/>
          <w:sz w:val="22"/>
          <w:szCs w:val="22"/>
          <w:lang w:eastAsia="zh-CN"/>
        </w:rPr>
        <w:t>2</w:t>
      </w:r>
      <w:r w:rsidR="001B60F4" w:rsidRPr="00EE2EF9">
        <w:rPr>
          <w:rFonts w:asciiTheme="minorHAnsi" w:eastAsia="SimSun" w:hAnsiTheme="minorHAnsi"/>
          <w:b/>
          <w:bCs/>
          <w:sz w:val="22"/>
          <w:szCs w:val="22"/>
          <w:lang w:eastAsia="zh-CN"/>
        </w:rPr>
        <w:t xml:space="preserve"> October</w:t>
      </w:r>
      <w:r w:rsidRPr="00EE2EF9">
        <w:rPr>
          <w:rFonts w:asciiTheme="minorHAnsi" w:eastAsia="SimSun" w:hAnsiTheme="minorHAnsi"/>
          <w:sz w:val="22"/>
          <w:szCs w:val="22"/>
          <w:lang w:eastAsia="zh-CN"/>
        </w:rPr>
        <w:t xml:space="preserve"> </w:t>
      </w:r>
      <w:r w:rsidRPr="00EE2EF9">
        <w:rPr>
          <w:rFonts w:asciiTheme="minorHAnsi" w:eastAsia="SimSun" w:hAnsiTheme="minorHAnsi"/>
          <w:b/>
          <w:bCs/>
          <w:sz w:val="22"/>
          <w:szCs w:val="22"/>
          <w:lang w:eastAsia="zh-CN"/>
        </w:rPr>
        <w:t>2022</w:t>
      </w:r>
      <w:r w:rsidRPr="00EE2EF9">
        <w:rPr>
          <w:rFonts w:asciiTheme="minorHAnsi" w:eastAsia="SimSun" w:hAnsiTheme="minorHAnsi"/>
          <w:sz w:val="22"/>
          <w:szCs w:val="22"/>
          <w:lang w:eastAsia="zh-CN"/>
        </w:rPr>
        <w:t>. Access</w:t>
      </w:r>
      <w:r w:rsidRPr="00DE7D45">
        <w:rPr>
          <w:rFonts w:asciiTheme="minorHAnsi" w:eastAsia="SimSun" w:hAnsiTheme="minorHAnsi"/>
          <w:sz w:val="22"/>
          <w:szCs w:val="22"/>
          <w:lang w:eastAsia="zh-CN"/>
        </w:rPr>
        <w:t xml:space="preserve"> to meeting documents is provided from the </w:t>
      </w:r>
      <w:r w:rsidR="00034461">
        <w:rPr>
          <w:rFonts w:asciiTheme="minorHAnsi" w:eastAsia="SimSun" w:hAnsiTheme="minorHAnsi"/>
          <w:sz w:val="22"/>
          <w:szCs w:val="22"/>
          <w:lang w:eastAsia="zh-CN"/>
        </w:rPr>
        <w:t>regional</w:t>
      </w:r>
      <w:r w:rsidRPr="00DE7D45">
        <w:rPr>
          <w:rFonts w:asciiTheme="minorHAnsi" w:eastAsia="SimSun" w:hAnsiTheme="minorHAnsi"/>
          <w:sz w:val="22"/>
          <w:szCs w:val="22"/>
          <w:lang w:eastAsia="zh-CN"/>
        </w:rPr>
        <w:t xml:space="preserve"> group homepage and is restricted to ITU-</w:t>
      </w:r>
      <w:r w:rsidRPr="00DF0CE7">
        <w:rPr>
          <w:rFonts w:asciiTheme="minorHAnsi" w:eastAsia="SimSun" w:hAnsiTheme="minorHAnsi"/>
          <w:sz w:val="22"/>
          <w:szCs w:val="22"/>
          <w:lang w:eastAsia="zh-CN"/>
        </w:rPr>
        <w:t xml:space="preserve">T Members who have an </w:t>
      </w:r>
      <w:hyperlink r:id="rId25" w:history="1">
        <w:r w:rsidRPr="00DF0CE7">
          <w:rPr>
            <w:rFonts w:asciiTheme="minorHAnsi" w:eastAsia="SimSun" w:hAnsiTheme="minorHAnsi"/>
            <w:color w:val="0000FF"/>
            <w:sz w:val="22"/>
            <w:szCs w:val="22"/>
            <w:u w:val="single"/>
            <w:lang w:eastAsia="zh-CN"/>
          </w:rPr>
          <w:t>ITU user account</w:t>
        </w:r>
      </w:hyperlink>
      <w:r w:rsidRPr="00DF0CE7">
        <w:rPr>
          <w:rFonts w:asciiTheme="minorHAnsi" w:eastAsia="SimSun" w:hAnsiTheme="minorHAnsi"/>
          <w:sz w:val="22"/>
          <w:szCs w:val="22"/>
          <w:lang w:eastAsia="zh-CN"/>
        </w:rPr>
        <w:t xml:space="preserve"> with TIES access.</w:t>
      </w:r>
    </w:p>
    <w:p w14:paraId="375675CF" w14:textId="77777777" w:rsidR="00E16A91" w:rsidRPr="00D10672" w:rsidRDefault="00E16A91" w:rsidP="00E16A91">
      <w:pPr>
        <w:overflowPunct w:val="0"/>
        <w:autoSpaceDE w:val="0"/>
        <w:autoSpaceDN w:val="0"/>
        <w:adjustRightInd w:val="0"/>
        <w:spacing w:before="100" w:after="120"/>
        <w:jc w:val="center"/>
        <w:textAlignment w:val="baseline"/>
        <w:rPr>
          <w:rFonts w:asciiTheme="minorHAnsi" w:eastAsia="SimSun" w:hAnsiTheme="minorHAnsi"/>
          <w:b/>
          <w:bCs/>
          <w:sz w:val="22"/>
          <w:szCs w:val="22"/>
          <w:lang w:eastAsia="zh-CN"/>
        </w:rPr>
      </w:pPr>
      <w:r w:rsidRPr="00D10672">
        <w:rPr>
          <w:rFonts w:asciiTheme="minorHAnsi" w:eastAsia="SimSun" w:hAnsiTheme="minorHAnsi"/>
          <w:b/>
          <w:bCs/>
          <w:sz w:val="22"/>
          <w:szCs w:val="22"/>
          <w:lang w:eastAsia="zh-CN"/>
        </w:rPr>
        <w:t>MEETING LOGISTICS AND FACILITIES</w:t>
      </w:r>
    </w:p>
    <w:p w14:paraId="13F6C7FF" w14:textId="051C4581" w:rsidR="000C789C" w:rsidRDefault="000C789C" w:rsidP="0048753E">
      <w:pPr>
        <w:spacing w:before="240" w:after="120"/>
        <w:ind w:right="-194"/>
        <w:rPr>
          <w:rFonts w:asciiTheme="minorHAnsi" w:hAnsiTheme="minorHAnsi" w:cstheme="majorBidi"/>
          <w:sz w:val="22"/>
          <w:szCs w:val="22"/>
        </w:rPr>
      </w:pPr>
      <w:r w:rsidRPr="001129F1">
        <w:rPr>
          <w:rFonts w:asciiTheme="minorHAnsi" w:hAnsiTheme="minorHAnsi" w:cstheme="majorBidi"/>
          <w:b/>
          <w:bCs/>
          <w:sz w:val="22"/>
          <w:szCs w:val="22"/>
        </w:rPr>
        <w:t>WORKING LANGUAGE</w:t>
      </w:r>
      <w:r w:rsidRPr="001129F1">
        <w:rPr>
          <w:rFonts w:asciiTheme="minorHAnsi" w:hAnsiTheme="minorHAnsi" w:cstheme="majorBidi"/>
          <w:bCs/>
          <w:sz w:val="22"/>
          <w:szCs w:val="22"/>
        </w:rPr>
        <w:t xml:space="preserve">: </w:t>
      </w:r>
      <w:r w:rsidR="0048753E" w:rsidRPr="008003AD">
        <w:rPr>
          <w:rFonts w:asciiTheme="minorHAnsi" w:hAnsiTheme="minorHAnsi" w:cstheme="majorBidi"/>
          <w:bCs/>
          <w:sz w:val="22"/>
          <w:szCs w:val="22"/>
        </w:rPr>
        <w:t>T</w:t>
      </w:r>
      <w:r w:rsidRPr="008003AD">
        <w:rPr>
          <w:rFonts w:asciiTheme="minorHAnsi" w:hAnsiTheme="minorHAnsi" w:cstheme="majorBidi"/>
          <w:sz w:val="22"/>
          <w:szCs w:val="22"/>
        </w:rPr>
        <w:t>he working language of the meeting will be English</w:t>
      </w:r>
      <w:r w:rsidR="00720047" w:rsidRPr="008003AD">
        <w:rPr>
          <w:rFonts w:asciiTheme="minorHAnsi" w:hAnsiTheme="minorHAnsi" w:cstheme="majorBidi"/>
          <w:sz w:val="22"/>
          <w:szCs w:val="22"/>
        </w:rPr>
        <w:t>.</w:t>
      </w:r>
    </w:p>
    <w:p w14:paraId="5001EA7A" w14:textId="39668BA3" w:rsidR="00E16A91" w:rsidRDefault="00E16A91" w:rsidP="00E16A91">
      <w:pPr>
        <w:spacing w:before="240" w:after="120"/>
        <w:ind w:right="-194"/>
        <w:rPr>
          <w:rFonts w:asciiTheme="minorHAnsi" w:hAnsiTheme="minorHAnsi"/>
          <w:sz w:val="22"/>
          <w:szCs w:val="22"/>
        </w:rPr>
      </w:pPr>
      <w:r w:rsidRPr="00D10672">
        <w:rPr>
          <w:rFonts w:asciiTheme="minorHAnsi" w:hAnsiTheme="minorHAnsi" w:cstheme="majorBidi"/>
          <w:b/>
          <w:bCs/>
          <w:sz w:val="22"/>
          <w:szCs w:val="22"/>
        </w:rPr>
        <w:t>TRANSLATION:</w:t>
      </w:r>
      <w:r w:rsidRPr="00D10672">
        <w:rPr>
          <w:rFonts w:asciiTheme="minorHAnsi" w:hAnsiTheme="minorHAnsi" w:cstheme="majorBidi"/>
          <w:sz w:val="22"/>
          <w:szCs w:val="22"/>
        </w:rPr>
        <w:t xml:space="preserve"> </w:t>
      </w:r>
      <w:r w:rsidRPr="00D10672">
        <w:rPr>
          <w:rFonts w:asciiTheme="minorHAnsi" w:hAnsiTheme="minorHAnsi"/>
          <w:sz w:val="22"/>
          <w:szCs w:val="22"/>
        </w:rPr>
        <w:t>Some documents for this meeting may be translated into French.</w:t>
      </w:r>
      <w:r w:rsidR="00BB77F5" w:rsidRPr="00BB77F5">
        <w:t xml:space="preserve"> </w:t>
      </w:r>
      <w:r w:rsidR="00BB77F5" w:rsidRPr="00871883">
        <w:rPr>
          <w:rFonts w:asciiTheme="minorHAnsi" w:hAnsiTheme="minorHAnsi"/>
          <w:sz w:val="22"/>
          <w:szCs w:val="22"/>
        </w:rPr>
        <w:t>We invite you to submit your Contributions as early as possible to ensure there is sufficient time for translation.</w:t>
      </w:r>
    </w:p>
    <w:p w14:paraId="748D1B77" w14:textId="034DF415" w:rsidR="00E16A91" w:rsidRPr="00D10672" w:rsidRDefault="00E16A91" w:rsidP="00E16A91">
      <w:pPr>
        <w:spacing w:before="240" w:after="120"/>
        <w:ind w:right="-194"/>
        <w:rPr>
          <w:rFonts w:asciiTheme="minorHAnsi" w:hAnsiTheme="minorHAnsi"/>
          <w:sz w:val="22"/>
          <w:szCs w:val="22"/>
        </w:rPr>
      </w:pPr>
      <w:r w:rsidRPr="008003AD">
        <w:rPr>
          <w:rFonts w:asciiTheme="minorHAnsi" w:hAnsiTheme="minorHAnsi"/>
          <w:b/>
          <w:bCs/>
          <w:sz w:val="22"/>
          <w:szCs w:val="22"/>
        </w:rPr>
        <w:t>INTERPRETATION:</w:t>
      </w:r>
      <w:r w:rsidRPr="008003AD">
        <w:rPr>
          <w:rFonts w:asciiTheme="minorHAnsi" w:hAnsiTheme="minorHAnsi"/>
          <w:sz w:val="22"/>
          <w:szCs w:val="22"/>
        </w:rPr>
        <w:t xml:space="preserve"> </w:t>
      </w:r>
      <w:r w:rsidR="00720047" w:rsidRPr="008003AD">
        <w:rPr>
          <w:rFonts w:asciiTheme="minorHAnsi" w:hAnsiTheme="minorHAnsi"/>
          <w:sz w:val="22"/>
          <w:szCs w:val="22"/>
        </w:rPr>
        <w:t>No i</w:t>
      </w:r>
      <w:r w:rsidRPr="008003AD">
        <w:rPr>
          <w:rFonts w:asciiTheme="minorHAnsi" w:hAnsiTheme="minorHAnsi"/>
          <w:sz w:val="22"/>
          <w:szCs w:val="22"/>
        </w:rPr>
        <w:t xml:space="preserve">nterpretation </w:t>
      </w:r>
      <w:r w:rsidR="001B60F4" w:rsidRPr="008003AD">
        <w:rPr>
          <w:rFonts w:asciiTheme="minorHAnsi" w:hAnsiTheme="minorHAnsi"/>
          <w:sz w:val="22"/>
          <w:szCs w:val="22"/>
        </w:rPr>
        <w:t>will be</w:t>
      </w:r>
      <w:r w:rsidR="00720047" w:rsidRPr="008003AD">
        <w:rPr>
          <w:rFonts w:asciiTheme="minorHAnsi" w:hAnsiTheme="minorHAnsi"/>
          <w:sz w:val="22"/>
          <w:szCs w:val="22"/>
        </w:rPr>
        <w:t xml:space="preserve"> provided</w:t>
      </w:r>
      <w:r w:rsidRPr="008003AD">
        <w:rPr>
          <w:rFonts w:asciiTheme="minorHAnsi" w:hAnsiTheme="minorHAnsi"/>
          <w:sz w:val="22"/>
          <w:szCs w:val="22"/>
        </w:rPr>
        <w:t xml:space="preserve"> for the meeting.</w:t>
      </w:r>
    </w:p>
    <w:p w14:paraId="567F2E4B" w14:textId="23E8B7E2" w:rsidR="00DE7D45" w:rsidRPr="00DE7D45" w:rsidRDefault="00DE7D45" w:rsidP="00856B24">
      <w:pPr>
        <w:overflowPunct w:val="0"/>
        <w:autoSpaceDE w:val="0"/>
        <w:autoSpaceDN w:val="0"/>
        <w:adjustRightInd w:val="0"/>
        <w:snapToGrid w:val="0"/>
        <w:spacing w:before="100" w:after="120"/>
        <w:textAlignment w:val="baseline"/>
        <w:rPr>
          <w:rFonts w:asciiTheme="minorHAnsi" w:hAnsiTheme="minorHAnsi"/>
          <w:sz w:val="22"/>
          <w:lang w:val="en-US"/>
        </w:rPr>
      </w:pPr>
      <w:r w:rsidRPr="001129F1">
        <w:rPr>
          <w:rFonts w:asciiTheme="minorHAnsi" w:hAnsiTheme="minorHAnsi"/>
          <w:b/>
          <w:sz w:val="22"/>
        </w:rPr>
        <w:t>INTERACTIVE REMOTE PARTICIPATION</w:t>
      </w:r>
      <w:r w:rsidRPr="00DF0CE7">
        <w:rPr>
          <w:rFonts w:asciiTheme="minorHAnsi" w:hAnsiTheme="minorHAnsi"/>
          <w:sz w:val="22"/>
        </w:rPr>
        <w:t xml:space="preserve">: </w:t>
      </w:r>
      <w:r w:rsidR="00E16A91" w:rsidRPr="00AB6B48">
        <w:rPr>
          <w:rFonts w:asciiTheme="minorHAnsi" w:hAnsiTheme="minorHAnsi"/>
          <w:sz w:val="22"/>
          <w:lang w:val="en-US"/>
        </w:rPr>
        <w:t xml:space="preserve">The </w:t>
      </w:r>
      <w:hyperlink r:id="rId26">
        <w:proofErr w:type="spellStart"/>
        <w:r w:rsidR="00E16A91" w:rsidRPr="00AB6B48">
          <w:rPr>
            <w:rFonts w:asciiTheme="minorHAnsi" w:hAnsiTheme="minorHAnsi"/>
            <w:color w:val="0000FF"/>
            <w:sz w:val="22"/>
            <w:u w:val="single"/>
            <w:lang w:val="en-US"/>
          </w:rPr>
          <w:t>MyMeetings</w:t>
        </w:r>
        <w:proofErr w:type="spellEnd"/>
      </w:hyperlink>
      <w:r w:rsidR="00E16A91" w:rsidRPr="00AB6B48">
        <w:rPr>
          <w:rFonts w:asciiTheme="minorHAnsi" w:hAnsiTheme="minorHAnsi"/>
          <w:sz w:val="22"/>
          <w:lang w:val="en-US"/>
        </w:rPr>
        <w:t xml:space="preserve"> tool will be used to provide remote participation </w:t>
      </w:r>
      <w:r w:rsidR="009D7EE0">
        <w:rPr>
          <w:rFonts w:asciiTheme="minorHAnsi" w:hAnsiTheme="minorHAnsi"/>
          <w:sz w:val="22"/>
          <w:lang w:val="en-US"/>
        </w:rPr>
        <w:t>for this e-meeting</w:t>
      </w:r>
      <w:r w:rsidR="00E16A91" w:rsidRPr="00AB6B48">
        <w:rPr>
          <w:rFonts w:asciiTheme="minorHAnsi" w:hAnsiTheme="minorHAnsi"/>
          <w:sz w:val="22"/>
          <w:lang w:val="en-US"/>
        </w:rPr>
        <w:t xml:space="preserve">, including decisions-making </w:t>
      </w:r>
      <w:r w:rsidR="009D7EE0">
        <w:rPr>
          <w:rFonts w:asciiTheme="minorHAnsi" w:hAnsiTheme="minorHAnsi"/>
          <w:sz w:val="22"/>
          <w:lang w:val="en-US"/>
        </w:rPr>
        <w:t>part</w:t>
      </w:r>
      <w:r w:rsidR="00E16A91" w:rsidRPr="00AB6B48">
        <w:rPr>
          <w:rFonts w:asciiTheme="minorHAnsi" w:hAnsiTheme="minorHAnsi"/>
          <w:sz w:val="22"/>
          <w:lang w:val="en-US"/>
        </w:rPr>
        <w:t xml:space="preserve">.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00E16A91" w:rsidRPr="00AB6B48">
        <w:rPr>
          <w:rFonts w:asciiTheme="minorHAnsi" w:hAnsiTheme="minorHAnsi"/>
          <w:sz w:val="22"/>
          <w:lang w:val="en-US"/>
        </w:rPr>
        <w:t>listen</w:t>
      </w:r>
      <w:proofErr w:type="gramEnd"/>
      <w:r w:rsidR="00E16A91" w:rsidRPr="00AB6B48">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w:t>
      </w:r>
      <w:proofErr w:type="gramStart"/>
      <w:r w:rsidR="00E16A91" w:rsidRPr="00AB6B48">
        <w:rPr>
          <w:rFonts w:asciiTheme="minorHAnsi" w:hAnsiTheme="minorHAnsi"/>
          <w:sz w:val="22"/>
          <w:lang w:val="en-US"/>
        </w:rPr>
        <w:t>meeting</w:t>
      </w:r>
      <w:proofErr w:type="gramEnd"/>
      <w:r w:rsidR="00E16A91" w:rsidRPr="00AB6B48">
        <w:rPr>
          <w:rFonts w:asciiTheme="minorHAnsi" w:hAnsiTheme="minorHAnsi"/>
          <w:sz w:val="22"/>
          <w:lang w:val="en-US"/>
        </w:rPr>
        <w:t xml:space="preserve"> and its use is encouraged to facilitate efficient time management during the sessions.</w:t>
      </w:r>
    </w:p>
    <w:p w14:paraId="27E32CF7" w14:textId="02CD58C1" w:rsidR="00DE7D45" w:rsidRPr="00DE7D45" w:rsidRDefault="00DE7D45" w:rsidP="00254009">
      <w:pPr>
        <w:tabs>
          <w:tab w:val="clear" w:pos="794"/>
          <w:tab w:val="clear" w:pos="1191"/>
          <w:tab w:val="clear" w:pos="1588"/>
          <w:tab w:val="clear" w:pos="1985"/>
        </w:tabs>
        <w:overflowPunct w:val="0"/>
        <w:autoSpaceDE w:val="0"/>
        <w:autoSpaceDN w:val="0"/>
        <w:adjustRightInd w:val="0"/>
        <w:spacing w:before="480" w:after="120"/>
        <w:ind w:right="91"/>
        <w:jc w:val="center"/>
        <w:textAlignment w:val="baseline"/>
        <w:rPr>
          <w:rFonts w:asciiTheme="minorHAnsi" w:hAnsiTheme="minorHAnsi"/>
          <w:b/>
          <w:sz w:val="22"/>
        </w:rPr>
      </w:pPr>
      <w:r w:rsidRPr="00DE7D45">
        <w:rPr>
          <w:rFonts w:asciiTheme="minorHAnsi" w:hAnsiTheme="minorHAnsi"/>
          <w:b/>
          <w:sz w:val="22"/>
        </w:rPr>
        <w:t xml:space="preserve">REGISTRATION, </w:t>
      </w:r>
      <w:r w:rsidR="00447964">
        <w:rPr>
          <w:rFonts w:asciiTheme="minorHAnsi" w:hAnsiTheme="minorHAnsi"/>
          <w:b/>
          <w:sz w:val="22"/>
        </w:rPr>
        <w:t>E-</w:t>
      </w:r>
      <w:r w:rsidRPr="00DE7D45">
        <w:rPr>
          <w:rFonts w:asciiTheme="minorHAnsi" w:hAnsiTheme="minorHAnsi"/>
          <w:b/>
          <w:sz w:val="22"/>
        </w:rPr>
        <w:t>FELLOWSHIPS AND VISA SUPPORT</w:t>
      </w:r>
    </w:p>
    <w:p w14:paraId="5140D6F2" w14:textId="3E53D668"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7077E9">
        <w:rPr>
          <w:rFonts w:asciiTheme="minorHAnsi" w:hAnsiTheme="minorHAnsi"/>
          <w:sz w:val="22"/>
        </w:rPr>
        <w:t xml:space="preserve"> </w:t>
      </w:r>
      <w:r w:rsidRPr="00DE7D45">
        <w:rPr>
          <w:rFonts w:asciiTheme="minorHAnsi" w:hAnsiTheme="minorHAnsi"/>
          <w:sz w:val="22"/>
        </w:rPr>
        <w:t xml:space="preserve">Registration is mandatory and is to be done online via the </w:t>
      </w:r>
      <w:r w:rsidR="000E5846">
        <w:rPr>
          <w:rFonts w:asciiTheme="minorHAnsi" w:hAnsiTheme="minorHAnsi"/>
          <w:sz w:val="22"/>
        </w:rPr>
        <w:t>regional</w:t>
      </w:r>
      <w:r w:rsidRPr="00DE7D45">
        <w:rPr>
          <w:rFonts w:asciiTheme="minorHAnsi" w:hAnsiTheme="minorHAnsi"/>
          <w:sz w:val="22"/>
        </w:rPr>
        <w:t xml:space="preserve"> </w:t>
      </w:r>
      <w:r w:rsidR="007077E9">
        <w:rPr>
          <w:rFonts w:asciiTheme="minorHAnsi" w:hAnsiTheme="minorHAnsi"/>
          <w:sz w:val="22"/>
        </w:rPr>
        <w:t>g</w:t>
      </w:r>
      <w:r w:rsidRPr="00DE7D45">
        <w:rPr>
          <w:rFonts w:asciiTheme="minorHAnsi" w:hAnsiTheme="minorHAnsi"/>
          <w:sz w:val="22"/>
        </w:rPr>
        <w:t xml:space="preserve">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7">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8">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The membership is invited to include women in their delegations whenever possible.</w:t>
      </w:r>
    </w:p>
    <w:p w14:paraId="3F82EC3D" w14:textId="79FAEF27"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Without registration, delegates will not be able to access </w:t>
      </w:r>
      <w:hyperlink r:id="rId29" w:history="1">
        <w:proofErr w:type="spellStart"/>
        <w:r w:rsidR="00E16A91" w:rsidRPr="00AB6B48">
          <w:rPr>
            <w:rFonts w:asciiTheme="minorHAnsi" w:hAnsiTheme="minorHAnsi"/>
            <w:color w:val="0000FF"/>
            <w:sz w:val="22"/>
            <w:u w:val="single"/>
          </w:rPr>
          <w:t>MyMeetings</w:t>
        </w:r>
        <w:proofErr w:type="spellEnd"/>
        <w:r w:rsidR="00E16A91" w:rsidRPr="00AB6B48">
          <w:rPr>
            <w:rFonts w:asciiTheme="minorHAnsi" w:hAnsiTheme="minorHAnsi"/>
            <w:color w:val="0000FF"/>
            <w:sz w:val="22"/>
            <w:u w:val="single"/>
          </w:rPr>
          <w:t xml:space="preserve"> remote participation </w:t>
        </w:r>
        <w:r w:rsidR="00E16A91">
          <w:rPr>
            <w:rFonts w:asciiTheme="minorHAnsi" w:hAnsiTheme="minorHAnsi"/>
            <w:color w:val="0000FF"/>
            <w:sz w:val="22"/>
            <w:u w:val="single"/>
          </w:rPr>
          <w:t>platform</w:t>
        </w:r>
      </w:hyperlink>
      <w:r w:rsidR="00E16A91" w:rsidRPr="00AB6B48">
        <w:rPr>
          <w:rFonts w:asciiTheme="minorHAnsi" w:hAnsiTheme="minorHAnsi"/>
          <w:sz w:val="22"/>
        </w:rPr>
        <w:t>.</w:t>
      </w:r>
    </w:p>
    <w:p w14:paraId="0FFF879A" w14:textId="438BEE8E" w:rsidR="006818B5" w:rsidRPr="00133014" w:rsidRDefault="00447964" w:rsidP="000D4A01">
      <w:pPr>
        <w:overflowPunct w:val="0"/>
        <w:autoSpaceDE w:val="0"/>
        <w:autoSpaceDN w:val="0"/>
        <w:adjustRightInd w:val="0"/>
        <w:spacing w:before="100"/>
        <w:textAlignment w:val="baseline"/>
        <w:rPr>
          <w:rFonts w:asciiTheme="minorHAnsi" w:hAnsiTheme="minorHAnsi"/>
          <w:b/>
          <w:bCs/>
          <w:sz w:val="22"/>
          <w:lang w:val="en-US"/>
        </w:rPr>
      </w:pPr>
      <w:r>
        <w:rPr>
          <w:rFonts w:asciiTheme="minorHAnsi" w:hAnsiTheme="minorHAnsi"/>
          <w:b/>
          <w:bCs/>
          <w:sz w:val="22"/>
        </w:rPr>
        <w:t>E-</w:t>
      </w:r>
      <w:r w:rsidR="00DE7D45" w:rsidRPr="00DE7D45">
        <w:rPr>
          <w:rFonts w:asciiTheme="minorHAnsi" w:hAnsiTheme="minorHAnsi"/>
          <w:b/>
          <w:bCs/>
          <w:sz w:val="22"/>
        </w:rPr>
        <w:t>FELLOWSHIPS</w:t>
      </w:r>
      <w:r>
        <w:rPr>
          <w:rFonts w:asciiTheme="minorHAnsi" w:hAnsiTheme="minorHAnsi"/>
          <w:b/>
          <w:bCs/>
          <w:sz w:val="22"/>
        </w:rPr>
        <w:t>:</w:t>
      </w:r>
      <w:r w:rsidR="000D4A01" w:rsidRPr="000D4A01">
        <w:rPr>
          <w:rFonts w:asciiTheme="minorHAnsi" w:hAnsiTheme="minorHAnsi"/>
          <w:b/>
          <w:bCs/>
          <w:sz w:val="22"/>
        </w:rPr>
        <w:t xml:space="preserve"> </w:t>
      </w:r>
      <w:r w:rsidR="006818B5" w:rsidRPr="006818B5">
        <w:rPr>
          <w:rFonts w:asciiTheme="minorHAnsi" w:hAnsiTheme="minorHAnsi"/>
          <w:sz w:val="22"/>
          <w:lang w:val="en-US"/>
        </w:rPr>
        <w:t xml:space="preserve">To ensure the participation of </w:t>
      </w:r>
      <w:hyperlink r:id="rId30" w:history="1">
        <w:r w:rsidR="006818B5" w:rsidRPr="006818B5">
          <w:rPr>
            <w:rStyle w:val="Hyperlink"/>
            <w:rFonts w:asciiTheme="minorHAnsi" w:hAnsiTheme="minorHAnsi"/>
            <w:sz w:val="22"/>
            <w:lang w:val="en-US"/>
          </w:rPr>
          <w:t>developing countries</w:t>
        </w:r>
      </w:hyperlink>
      <w:r w:rsidR="006818B5" w:rsidRPr="006818B5">
        <w:rPr>
          <w:rFonts w:asciiTheme="minorHAnsi" w:hAnsiTheme="minorHAnsi"/>
          <w:sz w:val="22"/>
          <w:lang w:val="en-US"/>
        </w:rPr>
        <w:t xml:space="preserve"> and subject to the availability of funds, representatives of </w:t>
      </w:r>
      <w:hyperlink r:id="rId31" w:history="1">
        <w:r w:rsidR="006818B5" w:rsidRPr="006818B5">
          <w:rPr>
            <w:rStyle w:val="Hyperlink"/>
            <w:rFonts w:asciiTheme="minorHAnsi" w:hAnsiTheme="minorHAnsi"/>
            <w:sz w:val="22"/>
            <w:lang w:val="en-US"/>
          </w:rPr>
          <w:t>eligible Member States</w:t>
        </w:r>
      </w:hyperlink>
      <w:r w:rsidR="006818B5" w:rsidRPr="006818B5">
        <w:rPr>
          <w:rFonts w:asciiTheme="minorHAnsi" w:hAnsiTheme="minorHAnsi"/>
          <w:sz w:val="22"/>
          <w:lang w:val="en-US"/>
        </w:rPr>
        <w:t xml:space="preserve"> can apply for participation grants, known as </w:t>
      </w:r>
      <w:r w:rsidR="006818B5" w:rsidRPr="006818B5">
        <w:rPr>
          <w:rFonts w:asciiTheme="minorHAnsi" w:hAnsiTheme="minorHAnsi"/>
          <w:b/>
          <w:bCs/>
          <w:sz w:val="22"/>
          <w:lang w:val="en-US"/>
        </w:rPr>
        <w:t>e-fellowships</w:t>
      </w:r>
      <w:r w:rsidR="006818B5" w:rsidRPr="006818B5">
        <w:rPr>
          <w:rFonts w:asciiTheme="minorHAnsi" w:hAnsiTheme="minorHAnsi"/>
          <w:sz w:val="22"/>
          <w:lang w:val="en-US"/>
        </w:rPr>
        <w:t>. E-fellowship applications must be authorized by the national designated focal point of an administration of a Member State.”</w:t>
      </w:r>
      <w:r w:rsidR="00D71BCD">
        <w:rPr>
          <w:rFonts w:asciiTheme="minorHAnsi" w:hAnsiTheme="minorHAnsi"/>
          <w:sz w:val="22"/>
          <w:lang w:val="en-US"/>
        </w:rPr>
        <w:t xml:space="preserve"> R</w:t>
      </w:r>
      <w:r w:rsidR="006818B5" w:rsidRPr="006818B5">
        <w:rPr>
          <w:rFonts w:asciiTheme="minorHAnsi" w:hAnsiTheme="minorHAnsi"/>
          <w:sz w:val="22"/>
          <w:lang w:val="en-US"/>
        </w:rPr>
        <w:t xml:space="preserve">eimbursement is provided for the cost of connectivity for the duration of the event. The e-fellowship request form is available from </w:t>
      </w:r>
      <w:r w:rsidR="00CB5BA6">
        <w:rPr>
          <w:rFonts w:asciiTheme="minorHAnsi" w:hAnsiTheme="minorHAnsi"/>
          <w:sz w:val="22"/>
          <w:lang w:val="en-US"/>
        </w:rPr>
        <w:t>Annex C</w:t>
      </w:r>
      <w:r w:rsidR="006818B5" w:rsidRPr="006818B5">
        <w:rPr>
          <w:rFonts w:asciiTheme="minorHAnsi" w:hAnsiTheme="minorHAnsi"/>
          <w:sz w:val="22"/>
          <w:lang w:val="en-US"/>
        </w:rPr>
        <w:t xml:space="preserve">. E-fellowship requests must be received by 22 September 2022 at the latest, sent by e-mail to </w:t>
      </w:r>
      <w:hyperlink r:id="rId32" w:history="1">
        <w:r w:rsidR="006818B5" w:rsidRPr="006818B5">
          <w:rPr>
            <w:rStyle w:val="Hyperlink"/>
            <w:rFonts w:asciiTheme="minorHAnsi" w:hAnsiTheme="minorHAnsi"/>
            <w:sz w:val="22"/>
            <w:lang w:val="en-US"/>
          </w:rPr>
          <w:t>fellowships@itu.int</w:t>
        </w:r>
      </w:hyperlink>
      <w:r w:rsidR="006818B5" w:rsidRPr="006818B5">
        <w:rPr>
          <w:rFonts w:asciiTheme="minorHAnsi" w:hAnsiTheme="minorHAnsi"/>
          <w:sz w:val="22"/>
          <w:lang w:val="en-US"/>
        </w:rPr>
        <w:t xml:space="preserve"> or by fax to +41 22 730 57 78. Registration (approved by the focal point) is required before submitting a</w:t>
      </w:r>
      <w:r w:rsidR="00CB5BA6">
        <w:rPr>
          <w:rFonts w:asciiTheme="minorHAnsi" w:hAnsiTheme="minorHAnsi"/>
          <w:sz w:val="22"/>
          <w:lang w:val="en-US"/>
        </w:rPr>
        <w:t>n e-</w:t>
      </w:r>
      <w:r w:rsidR="006818B5" w:rsidRPr="006818B5">
        <w:rPr>
          <w:rFonts w:asciiTheme="minorHAnsi" w:hAnsiTheme="minorHAnsi"/>
          <w:sz w:val="22"/>
          <w:lang w:val="en-US"/>
        </w:rPr>
        <w:t xml:space="preserve">fellowship request, and it is strongly recommended to register for the event and to start the request process at least seven weeks before the meeting. Please note that the decision criteria to grant an e-fellowship </w:t>
      </w:r>
      <w:proofErr w:type="gramStart"/>
      <w:r w:rsidR="006818B5" w:rsidRPr="006818B5">
        <w:rPr>
          <w:rFonts w:asciiTheme="minorHAnsi" w:hAnsiTheme="minorHAnsi"/>
          <w:sz w:val="22"/>
          <w:lang w:val="en-US"/>
        </w:rPr>
        <w:t>include:</w:t>
      </w:r>
      <w:proofErr w:type="gramEnd"/>
      <w:r w:rsidR="006818B5" w:rsidRPr="006818B5">
        <w:rPr>
          <w:rFonts w:asciiTheme="minorHAnsi" w:hAnsiTheme="minorHAnsi"/>
          <w:sz w:val="22"/>
          <w:lang w:val="en-US"/>
        </w:rPr>
        <w:t xml:space="preserve"> available ITU budget</w:t>
      </w:r>
      <w:r w:rsidR="00D71BCD">
        <w:rPr>
          <w:rFonts w:asciiTheme="minorHAnsi" w:hAnsiTheme="minorHAnsi"/>
          <w:sz w:val="22"/>
          <w:lang w:val="en-US"/>
        </w:rPr>
        <w:t>;</w:t>
      </w:r>
      <w:r w:rsidR="006818B5" w:rsidRPr="006818B5">
        <w:rPr>
          <w:rFonts w:asciiTheme="minorHAnsi" w:hAnsiTheme="minorHAnsi"/>
          <w:sz w:val="22"/>
          <w:lang w:val="en-US"/>
        </w:rPr>
        <w:t xml:space="preserve"> active participation, including the submission of relevant written contributions; equitable distribution among countries and regions; application by persons with disabilities and specific needs; and gender balance.</w:t>
      </w:r>
    </w:p>
    <w:p w14:paraId="1CADB056" w14:textId="0B7E8A5A" w:rsidR="00DE7D45" w:rsidRPr="00F85800" w:rsidRDefault="00DE7D45" w:rsidP="00DE7D45">
      <w:pPr>
        <w:overflowPunct w:val="0"/>
        <w:autoSpaceDE w:val="0"/>
        <w:autoSpaceDN w:val="0"/>
        <w:adjustRightInd w:val="0"/>
        <w:spacing w:before="100"/>
        <w:textAlignment w:val="baseline"/>
        <w:rPr>
          <w:rFonts w:asciiTheme="minorHAnsi" w:hAnsiTheme="minorHAnsi" w:cstheme="minorHAnsi"/>
          <w:sz w:val="22"/>
          <w:szCs w:val="22"/>
        </w:rPr>
      </w:pPr>
      <w:r w:rsidRPr="00DE7D45">
        <w:rPr>
          <w:rFonts w:asciiTheme="minorHAnsi" w:hAnsiTheme="minorHAnsi"/>
          <w:b/>
          <w:bCs/>
          <w:sz w:val="22"/>
        </w:rPr>
        <w:t>VISA SUPPORT</w:t>
      </w:r>
      <w:r w:rsidRPr="00DE7D45">
        <w:rPr>
          <w:rFonts w:asciiTheme="minorHAnsi" w:hAnsiTheme="minorHAnsi"/>
          <w:sz w:val="22"/>
        </w:rPr>
        <w:t xml:space="preserve">: For virtual meeting, since there is no travel involved, </w:t>
      </w:r>
      <w:r w:rsidR="00447964">
        <w:rPr>
          <w:rFonts w:asciiTheme="minorHAnsi" w:hAnsiTheme="minorHAnsi"/>
          <w:sz w:val="22"/>
        </w:rPr>
        <w:t>the</w:t>
      </w:r>
      <w:r w:rsidRPr="00F85800">
        <w:rPr>
          <w:rFonts w:asciiTheme="minorHAnsi" w:hAnsiTheme="minorHAnsi" w:cstheme="minorHAnsi"/>
          <w:sz w:val="22"/>
          <w:szCs w:val="22"/>
        </w:rPr>
        <w:t xml:space="preserve"> visa support is not applicable. </w:t>
      </w:r>
    </w:p>
    <w:p w14:paraId="4E52945B" w14:textId="77777777" w:rsidR="00DE7D45" w:rsidRPr="00F85800" w:rsidRDefault="00DE7D45" w:rsidP="00DE7D45">
      <w:pPr>
        <w:overflowPunct w:val="0"/>
        <w:autoSpaceDE w:val="0"/>
        <w:autoSpaceDN w:val="0"/>
        <w:adjustRightInd w:val="0"/>
        <w:spacing w:before="60"/>
        <w:textAlignment w:val="baseline"/>
        <w:rPr>
          <w:rFonts w:asciiTheme="minorHAnsi" w:hAnsiTheme="minorHAnsi" w:cstheme="minorHAnsi"/>
          <w:b/>
          <w:sz w:val="22"/>
          <w:szCs w:val="22"/>
        </w:rPr>
      </w:pPr>
      <w:r w:rsidRPr="00F85800">
        <w:rPr>
          <w:rFonts w:asciiTheme="minorHAnsi" w:hAnsiTheme="minorHAnsi" w:cstheme="minorHAnsi"/>
          <w:b/>
          <w:sz w:val="22"/>
          <w:szCs w:val="22"/>
        </w:rPr>
        <w:br w:type="page"/>
      </w:r>
    </w:p>
    <w:p w14:paraId="3E043B99" w14:textId="1CA13B1E" w:rsidR="00720047" w:rsidRDefault="00E16A91" w:rsidP="00720047">
      <w:pPr>
        <w:tabs>
          <w:tab w:val="clear" w:pos="794"/>
          <w:tab w:val="clear" w:pos="1191"/>
          <w:tab w:val="clear" w:pos="1588"/>
          <w:tab w:val="clear" w:pos="1985"/>
        </w:tabs>
        <w:spacing w:after="160" w:line="259" w:lineRule="auto"/>
        <w:jc w:val="center"/>
        <w:rPr>
          <w:rFonts w:ascii="Calibri" w:eastAsia="Calibri" w:hAnsi="Calibri" w:cs="Arial"/>
          <w:b/>
          <w:iCs/>
          <w:sz w:val="28"/>
          <w:szCs w:val="28"/>
          <w:lang w:val="en-US"/>
        </w:rPr>
      </w:pPr>
      <w:r w:rsidRPr="00971A79">
        <w:rPr>
          <w:rFonts w:ascii="Calibri" w:eastAsia="Calibri" w:hAnsi="Calibri" w:cs="Arial"/>
          <w:b/>
          <w:bCs/>
          <w:sz w:val="28"/>
          <w:szCs w:val="28"/>
          <w:lang w:val="en-US"/>
        </w:rPr>
        <w:lastRenderedPageBreak/>
        <w:t>ANNEX B</w:t>
      </w:r>
      <w:r w:rsidRPr="00971A79">
        <w:rPr>
          <w:rFonts w:ascii="Calibri" w:eastAsia="Calibri" w:hAnsi="Calibri" w:cs="Arial"/>
          <w:b/>
          <w:bCs/>
          <w:sz w:val="28"/>
          <w:szCs w:val="28"/>
          <w:lang w:val="en-US"/>
        </w:rPr>
        <w:br/>
      </w:r>
      <w:r w:rsidR="00720047">
        <w:rPr>
          <w:rFonts w:ascii="Calibri" w:eastAsia="Calibri" w:hAnsi="Calibri" w:cs="Arial"/>
          <w:b/>
          <w:iCs/>
          <w:sz w:val="28"/>
          <w:szCs w:val="28"/>
          <w:lang w:val="en-US"/>
        </w:rPr>
        <w:t xml:space="preserve">Draft Agenda </w:t>
      </w:r>
      <w:r w:rsidR="00720047">
        <w:rPr>
          <w:rFonts w:ascii="Calibri" w:eastAsia="Calibri" w:hAnsi="Calibri" w:cs="Arial"/>
          <w:b/>
          <w:iCs/>
          <w:sz w:val="28"/>
          <w:szCs w:val="28"/>
          <w:lang w:val="en-US"/>
        </w:rPr>
        <w:br/>
        <w:t>9</w:t>
      </w:r>
      <w:r w:rsidR="00720047">
        <w:rPr>
          <w:rFonts w:ascii="Calibri" w:eastAsia="Calibri" w:hAnsi="Calibri" w:cs="Arial"/>
          <w:b/>
          <w:iCs/>
          <w:sz w:val="28"/>
          <w:szCs w:val="28"/>
          <w:vertAlign w:val="superscript"/>
          <w:lang w:val="en-US"/>
        </w:rPr>
        <w:t>th</w:t>
      </w:r>
      <w:r w:rsidR="00720047">
        <w:rPr>
          <w:rFonts w:ascii="Calibri" w:eastAsia="Calibri" w:hAnsi="Calibri" w:cs="Arial"/>
          <w:b/>
          <w:iCs/>
          <w:sz w:val="28"/>
          <w:szCs w:val="28"/>
          <w:lang w:val="en-US"/>
        </w:rPr>
        <w:t xml:space="preserve"> ITU-T Study Group 13 Regional Group for Africa (SG13RG-AFR)</w:t>
      </w:r>
      <w:r w:rsidR="000C748F">
        <w:rPr>
          <w:rFonts w:ascii="Calibri" w:eastAsia="Calibri" w:hAnsi="Calibri" w:cs="Arial"/>
          <w:b/>
          <w:iCs/>
          <w:sz w:val="28"/>
          <w:szCs w:val="28"/>
          <w:lang w:val="en-US"/>
        </w:rPr>
        <w:t xml:space="preserve"> meeting</w:t>
      </w:r>
      <w:r w:rsidR="00720047">
        <w:rPr>
          <w:rFonts w:ascii="Calibri" w:eastAsia="Calibri" w:hAnsi="Calibri" w:cs="Arial"/>
          <w:b/>
          <w:iCs/>
          <w:sz w:val="28"/>
          <w:szCs w:val="28"/>
          <w:lang w:val="en-US"/>
        </w:rPr>
        <w:br/>
        <w:t>Virtual, 20 October 2022</w:t>
      </w:r>
    </w:p>
    <w:p w14:paraId="436F3B71" w14:textId="77777777" w:rsidR="00720047" w:rsidRDefault="00720047" w:rsidP="00720047">
      <w:pPr>
        <w:tabs>
          <w:tab w:val="left" w:pos="708"/>
        </w:tabs>
        <w:spacing w:line="254" w:lineRule="auto"/>
        <w:rPr>
          <w:rFonts w:asciiTheme="majorBidi" w:eastAsiaTheme="minorHAnsi" w:hAnsiTheme="majorBidi" w:cstheme="majorBidi"/>
          <w:sz w:val="22"/>
          <w:szCs w:val="22"/>
        </w:rPr>
      </w:pPr>
    </w:p>
    <w:p w14:paraId="1D48363E" w14:textId="77777777" w:rsidR="00720047" w:rsidRDefault="00720047" w:rsidP="00720047">
      <w:pPr>
        <w:numPr>
          <w:ilvl w:val="0"/>
          <w:numId w:val="29"/>
        </w:numPr>
        <w:tabs>
          <w:tab w:val="left" w:pos="708"/>
        </w:tabs>
        <w:autoSpaceDN w:val="0"/>
        <w:spacing w:before="0" w:line="360" w:lineRule="auto"/>
        <w:contextualSpacing/>
        <w:rPr>
          <w:rFonts w:asciiTheme="majorBidi" w:hAnsiTheme="majorBidi" w:cstheme="majorBidi"/>
        </w:rPr>
      </w:pPr>
      <w:r>
        <w:rPr>
          <w:rFonts w:asciiTheme="majorBidi" w:hAnsiTheme="majorBidi" w:cstheme="majorBidi"/>
        </w:rPr>
        <w:t>Opening of the meeting</w:t>
      </w:r>
    </w:p>
    <w:p w14:paraId="7655BA58" w14:textId="77777777" w:rsidR="00720047" w:rsidRDefault="00720047" w:rsidP="00720047">
      <w:pPr>
        <w:numPr>
          <w:ilvl w:val="0"/>
          <w:numId w:val="29"/>
        </w:numPr>
        <w:tabs>
          <w:tab w:val="left" w:pos="708"/>
        </w:tabs>
        <w:autoSpaceDN w:val="0"/>
        <w:spacing w:before="0" w:line="360" w:lineRule="auto"/>
        <w:contextualSpacing/>
        <w:rPr>
          <w:rFonts w:asciiTheme="majorBidi" w:hAnsiTheme="majorBidi" w:cstheme="majorBidi"/>
        </w:rPr>
      </w:pPr>
      <w:r>
        <w:rPr>
          <w:rFonts w:asciiTheme="majorBidi" w:hAnsiTheme="majorBidi" w:cstheme="majorBidi"/>
        </w:rPr>
        <w:t>Opening remarks and welcome addresses</w:t>
      </w:r>
    </w:p>
    <w:p w14:paraId="51DAA94B" w14:textId="4794B044" w:rsidR="00720047" w:rsidRDefault="00720047" w:rsidP="00720047">
      <w:pPr>
        <w:tabs>
          <w:tab w:val="left" w:pos="708"/>
        </w:tabs>
        <w:spacing w:line="254" w:lineRule="auto"/>
        <w:ind w:left="720" w:firstLine="414"/>
        <w:contextualSpacing/>
        <w:rPr>
          <w:rFonts w:asciiTheme="majorBidi" w:hAnsiTheme="majorBidi" w:cstheme="majorBidi"/>
        </w:rPr>
      </w:pPr>
      <w:r>
        <w:rPr>
          <w:rFonts w:asciiTheme="majorBidi" w:hAnsiTheme="majorBidi" w:cstheme="majorBidi"/>
        </w:rPr>
        <w:t xml:space="preserve">-    </w:t>
      </w:r>
      <w:r w:rsidR="00D57DB6">
        <w:rPr>
          <w:rFonts w:asciiTheme="majorBidi" w:hAnsiTheme="majorBidi" w:cstheme="majorBidi"/>
        </w:rPr>
        <w:t xml:space="preserve">Opening remarks by the TSB Director – Dr Chaesub Lee </w:t>
      </w:r>
    </w:p>
    <w:p w14:paraId="4C9D8EAB" w14:textId="2E3AF8E5" w:rsidR="00720047" w:rsidRDefault="00720047" w:rsidP="00720047">
      <w:pPr>
        <w:tabs>
          <w:tab w:val="left" w:pos="708"/>
        </w:tabs>
        <w:spacing w:line="254" w:lineRule="auto"/>
        <w:ind w:left="720" w:firstLine="414"/>
        <w:contextualSpacing/>
        <w:rPr>
          <w:rFonts w:asciiTheme="majorBidi" w:hAnsiTheme="majorBidi" w:cstheme="majorBidi"/>
        </w:rPr>
      </w:pPr>
      <w:r>
        <w:rPr>
          <w:rFonts w:asciiTheme="majorBidi" w:hAnsiTheme="majorBidi" w:cstheme="majorBidi"/>
        </w:rPr>
        <w:t xml:space="preserve">-    </w:t>
      </w:r>
      <w:r w:rsidR="00D57DB6">
        <w:rPr>
          <w:rFonts w:asciiTheme="majorBidi" w:hAnsiTheme="majorBidi" w:cstheme="majorBidi"/>
        </w:rPr>
        <w:t>Opening remarks by the Study Group 13 Chairman – Mr Kazunori Tanikawa</w:t>
      </w:r>
    </w:p>
    <w:p w14:paraId="53770997" w14:textId="57C3C96A" w:rsidR="00720047" w:rsidRDefault="00720047" w:rsidP="00720047">
      <w:pPr>
        <w:tabs>
          <w:tab w:val="left" w:pos="708"/>
          <w:tab w:val="left" w:pos="1418"/>
        </w:tabs>
        <w:ind w:left="720" w:firstLine="414"/>
        <w:contextualSpacing/>
        <w:rPr>
          <w:rFonts w:asciiTheme="majorBidi" w:hAnsiTheme="majorBidi" w:cstheme="majorBidi"/>
        </w:rPr>
      </w:pPr>
      <w:r>
        <w:rPr>
          <w:rFonts w:asciiTheme="majorBidi" w:hAnsiTheme="majorBidi" w:cstheme="majorBidi"/>
        </w:rPr>
        <w:t>-</w:t>
      </w:r>
      <w:r>
        <w:rPr>
          <w:rFonts w:asciiTheme="majorBidi" w:hAnsiTheme="majorBidi" w:cstheme="majorBidi"/>
        </w:rPr>
        <w:tab/>
      </w:r>
      <w:r w:rsidR="00D57DB6">
        <w:rPr>
          <w:rFonts w:asciiTheme="majorBidi" w:hAnsiTheme="majorBidi" w:cstheme="majorBidi"/>
        </w:rPr>
        <w:t xml:space="preserve"> </w:t>
      </w:r>
      <w:r>
        <w:rPr>
          <w:rFonts w:asciiTheme="majorBidi" w:hAnsiTheme="majorBidi" w:cstheme="majorBidi"/>
        </w:rPr>
        <w:t>Opening remarks by the SG13 Regional Group for Africa Chairman –</w:t>
      </w:r>
      <w:r>
        <w:rPr>
          <w:rFonts w:asciiTheme="majorBidi" w:hAnsiTheme="majorBidi" w:cstheme="majorBidi"/>
        </w:rPr>
        <w:br/>
        <w:t xml:space="preserve">             </w:t>
      </w:r>
      <w:r w:rsidR="004446CD">
        <w:rPr>
          <w:rFonts w:asciiTheme="majorBidi" w:hAnsiTheme="majorBidi" w:cstheme="majorBidi"/>
        </w:rPr>
        <w:t>Dr</w:t>
      </w:r>
      <w:r>
        <w:rPr>
          <w:rFonts w:asciiTheme="majorBidi" w:hAnsiTheme="majorBidi" w:cstheme="majorBidi"/>
        </w:rPr>
        <w:t xml:space="preserve"> Rim </w:t>
      </w:r>
      <w:proofErr w:type="spellStart"/>
      <w:r>
        <w:rPr>
          <w:rFonts w:asciiTheme="majorBidi" w:hAnsiTheme="majorBidi" w:cstheme="majorBidi"/>
        </w:rPr>
        <w:t>Belhassine-Cherif</w:t>
      </w:r>
      <w:proofErr w:type="spellEnd"/>
      <w:r>
        <w:rPr>
          <w:rFonts w:asciiTheme="majorBidi" w:hAnsiTheme="majorBidi" w:cstheme="majorBidi"/>
        </w:rPr>
        <w:br/>
      </w:r>
    </w:p>
    <w:p w14:paraId="18B7CD09" w14:textId="77777777" w:rsidR="00720047" w:rsidRDefault="00720047" w:rsidP="00720047">
      <w:pPr>
        <w:numPr>
          <w:ilvl w:val="0"/>
          <w:numId w:val="29"/>
        </w:numPr>
        <w:tabs>
          <w:tab w:val="left" w:pos="708"/>
        </w:tabs>
        <w:autoSpaceDN w:val="0"/>
        <w:spacing w:before="0" w:line="360" w:lineRule="auto"/>
        <w:contextualSpacing/>
        <w:rPr>
          <w:rFonts w:asciiTheme="majorBidi" w:hAnsiTheme="majorBidi" w:cstheme="majorBidi"/>
        </w:rPr>
      </w:pPr>
      <w:r>
        <w:rPr>
          <w:rFonts w:asciiTheme="majorBidi" w:hAnsiTheme="majorBidi" w:cstheme="majorBidi"/>
        </w:rPr>
        <w:t xml:space="preserve">Approval of the agenda </w:t>
      </w:r>
    </w:p>
    <w:p w14:paraId="5E418A50" w14:textId="77777777" w:rsidR="00720047" w:rsidRDefault="00720047" w:rsidP="00720047">
      <w:pPr>
        <w:numPr>
          <w:ilvl w:val="0"/>
          <w:numId w:val="29"/>
        </w:numPr>
        <w:tabs>
          <w:tab w:val="left" w:pos="708"/>
        </w:tabs>
        <w:autoSpaceDN w:val="0"/>
        <w:spacing w:before="0" w:line="360" w:lineRule="auto"/>
        <w:contextualSpacing/>
        <w:rPr>
          <w:rFonts w:asciiTheme="majorBidi" w:hAnsiTheme="majorBidi" w:cstheme="majorBidi"/>
        </w:rPr>
      </w:pPr>
      <w:r>
        <w:rPr>
          <w:rFonts w:asciiTheme="majorBidi" w:hAnsiTheme="majorBidi" w:cstheme="majorBidi"/>
        </w:rPr>
        <w:t>Chairman’s objectives for the study period and October meeting</w:t>
      </w:r>
    </w:p>
    <w:p w14:paraId="13641A2C" w14:textId="009DAD4D" w:rsidR="00720047" w:rsidRDefault="00720047" w:rsidP="00720047">
      <w:pPr>
        <w:numPr>
          <w:ilvl w:val="0"/>
          <w:numId w:val="29"/>
        </w:numPr>
        <w:tabs>
          <w:tab w:val="left" w:pos="708"/>
        </w:tabs>
        <w:autoSpaceDN w:val="0"/>
        <w:spacing w:before="0" w:line="480" w:lineRule="auto"/>
        <w:contextualSpacing/>
        <w:rPr>
          <w:rFonts w:asciiTheme="majorBidi" w:hAnsiTheme="majorBidi" w:cstheme="majorBidi"/>
        </w:rPr>
      </w:pPr>
      <w:r>
        <w:rPr>
          <w:rFonts w:asciiTheme="majorBidi" w:hAnsiTheme="majorBidi" w:cstheme="majorBidi"/>
        </w:rPr>
        <w:t>Review of the SG13RG-AFR operation</w:t>
      </w:r>
    </w:p>
    <w:p w14:paraId="024CCE2C" w14:textId="77777777" w:rsidR="00720047" w:rsidRPr="00720047" w:rsidRDefault="00720047" w:rsidP="00720047">
      <w:pPr>
        <w:numPr>
          <w:ilvl w:val="0"/>
          <w:numId w:val="29"/>
        </w:numPr>
        <w:tabs>
          <w:tab w:val="left" w:pos="708"/>
        </w:tabs>
        <w:autoSpaceDN w:val="0"/>
        <w:spacing w:before="0" w:line="480" w:lineRule="auto"/>
        <w:contextualSpacing/>
        <w:rPr>
          <w:rFonts w:asciiTheme="majorBidi" w:hAnsiTheme="majorBidi" w:cstheme="majorBidi"/>
        </w:rPr>
      </w:pPr>
      <w:r w:rsidRPr="00720047">
        <w:rPr>
          <w:rFonts w:asciiTheme="majorBidi" w:hAnsiTheme="majorBidi" w:cstheme="majorBidi"/>
        </w:rPr>
        <w:t>Briefing on Q5/13 progress</w:t>
      </w:r>
    </w:p>
    <w:p w14:paraId="578E2CB3" w14:textId="77777777" w:rsidR="00720047" w:rsidRDefault="00720047" w:rsidP="00720047">
      <w:pPr>
        <w:numPr>
          <w:ilvl w:val="0"/>
          <w:numId w:val="29"/>
        </w:numPr>
        <w:tabs>
          <w:tab w:val="left" w:pos="708"/>
        </w:tabs>
        <w:autoSpaceDN w:val="0"/>
        <w:spacing w:before="0" w:line="360" w:lineRule="auto"/>
        <w:contextualSpacing/>
        <w:rPr>
          <w:rFonts w:asciiTheme="majorBidi" w:hAnsiTheme="majorBidi" w:cstheme="majorBidi"/>
        </w:rPr>
      </w:pPr>
      <w:r>
        <w:rPr>
          <w:rFonts w:asciiTheme="majorBidi" w:hAnsiTheme="majorBidi" w:cstheme="majorBidi"/>
        </w:rPr>
        <w:t>Review contributions to the meeting</w:t>
      </w:r>
    </w:p>
    <w:p w14:paraId="0455AA25" w14:textId="77777777" w:rsidR="00720047" w:rsidRDefault="00720047" w:rsidP="00720047">
      <w:pPr>
        <w:numPr>
          <w:ilvl w:val="0"/>
          <w:numId w:val="29"/>
        </w:numPr>
        <w:tabs>
          <w:tab w:val="left" w:pos="708"/>
        </w:tabs>
        <w:autoSpaceDN w:val="0"/>
        <w:spacing w:before="0"/>
        <w:contextualSpacing/>
        <w:rPr>
          <w:rFonts w:asciiTheme="majorBidi" w:hAnsiTheme="majorBidi" w:cstheme="majorBidi"/>
        </w:rPr>
      </w:pPr>
      <w:r>
        <w:rPr>
          <w:rFonts w:asciiTheme="majorBidi" w:hAnsiTheme="majorBidi" w:cstheme="majorBidi"/>
        </w:rPr>
        <w:t>Discussion on the future of Q5/13 and SG13RG-AFR:</w:t>
      </w:r>
    </w:p>
    <w:p w14:paraId="656D131F" w14:textId="77777777" w:rsidR="00720047" w:rsidRDefault="00720047" w:rsidP="00720047">
      <w:pPr>
        <w:pStyle w:val="ListParagraph"/>
        <w:numPr>
          <w:ilvl w:val="1"/>
          <w:numId w:val="34"/>
        </w:numPr>
        <w:tabs>
          <w:tab w:val="left" w:pos="708"/>
        </w:tabs>
        <w:spacing w:before="100" w:beforeAutospacing="1" w:after="100" w:afterAutospacing="1"/>
        <w:jc w:val="both"/>
        <w:rPr>
          <w:rFonts w:asciiTheme="majorBidi" w:hAnsiTheme="majorBidi" w:cstheme="majorBidi"/>
          <w:sz w:val="22"/>
          <w:szCs w:val="22"/>
        </w:rPr>
      </w:pPr>
      <w:r>
        <w:rPr>
          <w:rFonts w:asciiTheme="majorBidi" w:hAnsiTheme="majorBidi" w:cstheme="majorBidi"/>
          <w:sz w:val="22"/>
          <w:szCs w:val="22"/>
        </w:rPr>
        <w:t>Review of the SG13RG-AFR action plan</w:t>
      </w:r>
    </w:p>
    <w:p w14:paraId="2483899E" w14:textId="77777777" w:rsidR="00720047" w:rsidRDefault="00720047" w:rsidP="00720047">
      <w:pPr>
        <w:pStyle w:val="ListParagraph"/>
        <w:numPr>
          <w:ilvl w:val="1"/>
          <w:numId w:val="35"/>
        </w:numPr>
        <w:tabs>
          <w:tab w:val="left" w:pos="708"/>
        </w:tabs>
        <w:spacing w:before="0" w:after="160" w:line="254" w:lineRule="auto"/>
        <w:rPr>
          <w:rFonts w:asciiTheme="majorBidi" w:hAnsiTheme="majorBidi" w:cstheme="majorBidi"/>
          <w:sz w:val="22"/>
          <w:szCs w:val="22"/>
        </w:rPr>
      </w:pPr>
      <w:r>
        <w:rPr>
          <w:rFonts w:asciiTheme="majorBidi" w:hAnsiTheme="majorBidi" w:cstheme="majorBidi"/>
          <w:sz w:val="22"/>
          <w:szCs w:val="22"/>
        </w:rPr>
        <w:t>Review of the SG13RG-AFR priorities</w:t>
      </w:r>
    </w:p>
    <w:p w14:paraId="654347D1" w14:textId="4536A5C4" w:rsidR="00720047" w:rsidRDefault="00720047" w:rsidP="00720047">
      <w:pPr>
        <w:pStyle w:val="ListParagraph"/>
        <w:numPr>
          <w:ilvl w:val="1"/>
          <w:numId w:val="35"/>
        </w:numPr>
        <w:tabs>
          <w:tab w:val="left" w:pos="708"/>
        </w:tabs>
        <w:spacing w:before="0" w:after="160" w:line="254" w:lineRule="auto"/>
        <w:rPr>
          <w:rFonts w:asciiTheme="majorBidi" w:hAnsiTheme="majorBidi" w:cstheme="majorBidi"/>
          <w:sz w:val="22"/>
          <w:szCs w:val="22"/>
        </w:rPr>
      </w:pPr>
      <w:r>
        <w:rPr>
          <w:rFonts w:asciiTheme="majorBidi" w:hAnsiTheme="majorBidi" w:cstheme="majorBidi"/>
          <w:sz w:val="22"/>
          <w:szCs w:val="22"/>
        </w:rPr>
        <w:t>Anticipated contributions to the parent Stud</w:t>
      </w:r>
      <w:r w:rsidR="005704EB">
        <w:rPr>
          <w:rFonts w:asciiTheme="majorBidi" w:hAnsiTheme="majorBidi" w:cstheme="majorBidi"/>
          <w:sz w:val="22"/>
          <w:szCs w:val="22"/>
        </w:rPr>
        <w:t>y</w:t>
      </w:r>
      <w:r>
        <w:rPr>
          <w:rFonts w:asciiTheme="majorBidi" w:hAnsiTheme="majorBidi" w:cstheme="majorBidi"/>
          <w:sz w:val="22"/>
          <w:szCs w:val="22"/>
        </w:rPr>
        <w:t xml:space="preserve"> Group</w:t>
      </w:r>
    </w:p>
    <w:p w14:paraId="6126F976" w14:textId="77777777" w:rsidR="00720047" w:rsidRDefault="00720047" w:rsidP="00720047">
      <w:pPr>
        <w:numPr>
          <w:ilvl w:val="0"/>
          <w:numId w:val="29"/>
        </w:numPr>
        <w:tabs>
          <w:tab w:val="left" w:pos="708"/>
        </w:tabs>
        <w:autoSpaceDN w:val="0"/>
        <w:spacing w:before="0" w:line="360" w:lineRule="auto"/>
        <w:contextualSpacing/>
        <w:rPr>
          <w:rFonts w:asciiTheme="majorBidi" w:hAnsiTheme="majorBidi" w:cstheme="majorBidi"/>
          <w:sz w:val="22"/>
          <w:szCs w:val="22"/>
        </w:rPr>
      </w:pPr>
      <w:r>
        <w:rPr>
          <w:rFonts w:asciiTheme="majorBidi" w:hAnsiTheme="majorBidi" w:cstheme="majorBidi"/>
        </w:rPr>
        <w:t xml:space="preserve"> Future meeting</w:t>
      </w:r>
    </w:p>
    <w:p w14:paraId="2F3D0A38" w14:textId="77777777" w:rsidR="00720047" w:rsidRDefault="00720047" w:rsidP="00720047">
      <w:pPr>
        <w:numPr>
          <w:ilvl w:val="0"/>
          <w:numId w:val="29"/>
        </w:numPr>
        <w:tabs>
          <w:tab w:val="left" w:pos="708"/>
        </w:tabs>
        <w:autoSpaceDN w:val="0"/>
        <w:spacing w:before="0" w:line="360" w:lineRule="auto"/>
        <w:contextualSpacing/>
        <w:rPr>
          <w:rFonts w:asciiTheme="majorBidi" w:hAnsiTheme="majorBidi" w:cstheme="majorBidi"/>
        </w:rPr>
      </w:pPr>
      <w:r>
        <w:rPr>
          <w:rFonts w:asciiTheme="majorBidi" w:hAnsiTheme="majorBidi" w:cstheme="majorBidi"/>
        </w:rPr>
        <w:t xml:space="preserve"> Consideration and approval of the meeting report</w:t>
      </w:r>
    </w:p>
    <w:p w14:paraId="53BDE4D4" w14:textId="77777777" w:rsidR="00720047" w:rsidRDefault="00720047" w:rsidP="00720047">
      <w:pPr>
        <w:numPr>
          <w:ilvl w:val="0"/>
          <w:numId w:val="29"/>
        </w:numPr>
        <w:tabs>
          <w:tab w:val="left" w:pos="708"/>
        </w:tabs>
        <w:autoSpaceDN w:val="0"/>
        <w:spacing w:before="0" w:line="360" w:lineRule="auto"/>
        <w:contextualSpacing/>
        <w:rPr>
          <w:rFonts w:asciiTheme="majorBidi" w:hAnsiTheme="majorBidi" w:cstheme="majorBidi"/>
        </w:rPr>
      </w:pPr>
      <w:r>
        <w:rPr>
          <w:rFonts w:asciiTheme="majorBidi" w:hAnsiTheme="majorBidi" w:cstheme="majorBidi"/>
        </w:rPr>
        <w:t xml:space="preserve"> Any other business</w:t>
      </w:r>
    </w:p>
    <w:p w14:paraId="370074BB" w14:textId="77777777" w:rsidR="00720047" w:rsidRDefault="00720047" w:rsidP="00720047">
      <w:pPr>
        <w:numPr>
          <w:ilvl w:val="0"/>
          <w:numId w:val="29"/>
        </w:numPr>
        <w:tabs>
          <w:tab w:val="left" w:pos="708"/>
        </w:tabs>
        <w:autoSpaceDN w:val="0"/>
        <w:spacing w:before="0" w:line="360" w:lineRule="auto"/>
        <w:contextualSpacing/>
        <w:rPr>
          <w:rFonts w:asciiTheme="majorBidi" w:hAnsiTheme="majorBidi" w:cstheme="majorBidi"/>
        </w:rPr>
      </w:pPr>
      <w:r>
        <w:rPr>
          <w:rFonts w:asciiTheme="majorBidi" w:hAnsiTheme="majorBidi" w:cstheme="majorBidi"/>
        </w:rPr>
        <w:t xml:space="preserve"> Closure of meeting</w:t>
      </w:r>
    </w:p>
    <w:p w14:paraId="50163A04" w14:textId="3F63DF2C" w:rsidR="00500C7B" w:rsidRDefault="00500C7B" w:rsidP="00500C7B">
      <w:pPr>
        <w:tabs>
          <w:tab w:val="left" w:pos="708"/>
        </w:tabs>
        <w:autoSpaceDN w:val="0"/>
        <w:spacing w:before="0" w:line="360" w:lineRule="auto"/>
        <w:contextualSpacing/>
        <w:rPr>
          <w:rFonts w:asciiTheme="majorBidi" w:hAnsiTheme="majorBidi" w:cstheme="majorBidi"/>
          <w:sz w:val="22"/>
          <w:szCs w:val="22"/>
        </w:rPr>
      </w:pPr>
    </w:p>
    <w:p w14:paraId="7575666F" w14:textId="33E7AD28"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59EAA2AF" w14:textId="196FF489"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7704E0E4" w14:textId="113482B7"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268771EF" w14:textId="352AB44B"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42536C40" w14:textId="156CA646"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043388CD" w14:textId="4813CAE2"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3A5B1299" w14:textId="52E550E5"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425D4ED0" w14:textId="10A55170"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3132014B" w14:textId="66685849"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4C0FD1A5" w14:textId="15EA7AB7"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5F7274CD" w14:textId="44F7D0C3"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72109F14" w14:textId="02B3C518"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459CE2E4" w14:textId="2EB90F03"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655CE548" w14:textId="77777777" w:rsidR="00670BCB" w:rsidRPr="00727F0D" w:rsidRDefault="00670BCB" w:rsidP="00670BCB">
      <w:pPr>
        <w:spacing w:before="0" w:after="240"/>
        <w:jc w:val="center"/>
        <w:rPr>
          <w:rFonts w:asciiTheme="minorHAnsi" w:hAnsiTheme="minorHAnsi" w:cstheme="minorHAnsi"/>
          <w:b/>
          <w:sz w:val="28"/>
        </w:rPr>
      </w:pPr>
      <w:r w:rsidRPr="00727F0D">
        <w:rPr>
          <w:rFonts w:asciiTheme="minorHAnsi" w:hAnsiTheme="minorHAnsi" w:cstheme="minorHAnsi"/>
          <w:b/>
          <w:sz w:val="28"/>
        </w:rPr>
        <w:lastRenderedPageBreak/>
        <w:t>ANNEX C</w:t>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p>
    <w:tbl>
      <w:tblPr>
        <w:tblW w:w="0" w:type="auto"/>
        <w:tblLayout w:type="fixed"/>
        <w:tblLook w:val="04A0" w:firstRow="1" w:lastRow="0" w:firstColumn="1" w:lastColumn="0" w:noHBand="0" w:noVBand="1"/>
      </w:tblPr>
      <w:tblGrid>
        <w:gridCol w:w="1701"/>
        <w:gridCol w:w="1701"/>
        <w:gridCol w:w="6204"/>
        <w:gridCol w:w="37"/>
      </w:tblGrid>
      <w:tr w:rsidR="00670BCB" w:rsidRPr="00727F0D" w14:paraId="7EE17F6E" w14:textId="77777777" w:rsidTr="00106193">
        <w:tc>
          <w:tcPr>
            <w:tcW w:w="9643" w:type="dxa"/>
            <w:gridSpan w:val="4"/>
            <w:shd w:val="clear" w:color="auto" w:fill="auto"/>
            <w:vAlign w:val="center"/>
          </w:tcPr>
          <w:p w14:paraId="37D4EEFF" w14:textId="77777777" w:rsidR="00670BCB" w:rsidRPr="00727F0D" w:rsidRDefault="00670BCB" w:rsidP="00106193">
            <w:pPr>
              <w:spacing w:before="0"/>
              <w:jc w:val="center"/>
              <w:rPr>
                <w:rFonts w:asciiTheme="minorHAnsi" w:hAnsiTheme="minorHAnsi" w:cstheme="minorHAnsi"/>
                <w:i/>
                <w:iCs/>
                <w:smallCaps/>
                <w:sz w:val="18"/>
                <w:szCs w:val="18"/>
              </w:rPr>
            </w:pPr>
            <w:r w:rsidRPr="00727F0D">
              <w:rPr>
                <w:rFonts w:asciiTheme="minorHAnsi" w:hAnsiTheme="minorHAnsi" w:cstheme="minorHAnsi"/>
                <w:b/>
                <w:bCs/>
                <w:smallCaps/>
                <w:sz w:val="32"/>
                <w:szCs w:val="32"/>
              </w:rPr>
              <w:t>Application form for an e-fellowship</w:t>
            </w:r>
          </w:p>
        </w:tc>
      </w:tr>
      <w:tr w:rsidR="00670BCB" w:rsidRPr="00727F0D" w14:paraId="2E5A52F1" w14:textId="77777777" w:rsidTr="0010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gridSpan w:val="4"/>
            <w:tcBorders>
              <w:top w:val="nil"/>
              <w:left w:val="nil"/>
              <w:bottom w:val="nil"/>
              <w:right w:val="nil"/>
            </w:tcBorders>
            <w:shd w:val="clear" w:color="auto" w:fill="auto"/>
          </w:tcPr>
          <w:p w14:paraId="2BE29426" w14:textId="77777777" w:rsidR="00670BCB" w:rsidRPr="00727F0D" w:rsidRDefault="00670BCB" w:rsidP="00106193">
            <w:pPr>
              <w:jc w:val="center"/>
              <w:rPr>
                <w:rFonts w:asciiTheme="minorHAnsi" w:hAnsiTheme="minorHAnsi" w:cstheme="minorHAnsi"/>
                <w:szCs w:val="22"/>
              </w:rPr>
            </w:pPr>
            <w:r w:rsidRPr="00727F0D">
              <w:rPr>
                <w:rFonts w:asciiTheme="minorHAnsi" w:hAnsiTheme="minorHAnsi" w:cstheme="minorHAnsi"/>
                <w:i/>
                <w:iCs/>
                <w:szCs w:val="24"/>
              </w:rPr>
              <w:t>Participation of women is encouraged</w:t>
            </w:r>
          </w:p>
        </w:tc>
      </w:tr>
      <w:tr w:rsidR="00670BCB" w:rsidRPr="00727F0D" w14:paraId="00BF199E" w14:textId="77777777" w:rsidTr="00133014">
        <w:trPr>
          <w:trHeight w:val="829"/>
        </w:trPr>
        <w:tc>
          <w:tcPr>
            <w:tcW w:w="9643" w:type="dxa"/>
            <w:gridSpan w:val="4"/>
            <w:shd w:val="clear" w:color="auto" w:fill="auto"/>
          </w:tcPr>
          <w:p w14:paraId="5A2CB8EC" w14:textId="71FC4A0D" w:rsidR="00670BCB" w:rsidRPr="000118F3" w:rsidRDefault="00670BCB" w:rsidP="00106193">
            <w:pPr>
              <w:spacing w:after="360"/>
              <w:jc w:val="center"/>
              <w:rPr>
                <w:rFonts w:asciiTheme="minorHAnsi" w:hAnsiTheme="minorHAnsi"/>
                <w:b/>
                <w:iCs/>
                <w:sz w:val="28"/>
                <w:szCs w:val="28"/>
              </w:rPr>
            </w:pPr>
            <w:r w:rsidRPr="00727F0D">
              <w:rPr>
                <w:rFonts w:asciiTheme="minorHAnsi" w:eastAsia="SimSun" w:hAnsiTheme="minorHAnsi" w:cstheme="minorHAnsi"/>
                <w:b/>
                <w:bCs/>
                <w:color w:val="000000"/>
                <w:szCs w:val="24"/>
              </w:rPr>
              <w:t xml:space="preserve">Virtual meeting of ITU-T Study Group </w:t>
            </w:r>
            <w:r>
              <w:rPr>
                <w:rFonts w:asciiTheme="minorHAnsi" w:eastAsia="SimSun" w:hAnsiTheme="minorHAnsi" w:cstheme="minorHAnsi"/>
                <w:b/>
                <w:bCs/>
                <w:color w:val="000000"/>
                <w:szCs w:val="24"/>
              </w:rPr>
              <w:t>1</w:t>
            </w:r>
            <w:r w:rsidRPr="00727F0D">
              <w:rPr>
                <w:rFonts w:asciiTheme="minorHAnsi" w:eastAsia="SimSun" w:hAnsiTheme="minorHAnsi" w:cstheme="minorHAnsi"/>
                <w:b/>
                <w:bCs/>
                <w:color w:val="000000"/>
                <w:szCs w:val="24"/>
              </w:rPr>
              <w:t xml:space="preserve">3 Regional Group for </w:t>
            </w:r>
            <w:r>
              <w:rPr>
                <w:rFonts w:asciiTheme="minorHAnsi" w:hAnsiTheme="minorHAnsi"/>
                <w:b/>
                <w:iCs/>
                <w:szCs w:val="24"/>
              </w:rPr>
              <w:t>Africa</w:t>
            </w:r>
            <w:r w:rsidRPr="007B00EA">
              <w:rPr>
                <w:rFonts w:asciiTheme="minorHAnsi" w:hAnsiTheme="minorHAnsi"/>
                <w:b/>
                <w:iCs/>
                <w:szCs w:val="24"/>
              </w:rPr>
              <w:t xml:space="preserve"> </w:t>
            </w:r>
            <w:r w:rsidRPr="006A12A1">
              <w:rPr>
                <w:rFonts w:asciiTheme="minorHAnsi" w:hAnsiTheme="minorHAnsi"/>
                <w:b/>
                <w:iCs/>
                <w:szCs w:val="24"/>
              </w:rPr>
              <w:t>(SG</w:t>
            </w:r>
            <w:r>
              <w:rPr>
                <w:rFonts w:asciiTheme="minorHAnsi" w:hAnsiTheme="minorHAnsi"/>
                <w:b/>
                <w:iCs/>
                <w:szCs w:val="24"/>
              </w:rPr>
              <w:t>1</w:t>
            </w:r>
            <w:r w:rsidRPr="006A12A1">
              <w:rPr>
                <w:rFonts w:asciiTheme="minorHAnsi" w:hAnsiTheme="minorHAnsi"/>
                <w:b/>
                <w:iCs/>
                <w:szCs w:val="24"/>
              </w:rPr>
              <w:t>3RG-</w:t>
            </w:r>
            <w:r>
              <w:rPr>
                <w:rFonts w:asciiTheme="minorHAnsi" w:hAnsiTheme="minorHAnsi"/>
                <w:b/>
                <w:iCs/>
                <w:szCs w:val="24"/>
              </w:rPr>
              <w:t>AFR</w:t>
            </w:r>
            <w:r w:rsidRPr="006A12A1">
              <w:rPr>
                <w:rFonts w:asciiTheme="minorHAnsi" w:hAnsiTheme="minorHAnsi"/>
                <w:b/>
                <w:iCs/>
                <w:szCs w:val="24"/>
              </w:rPr>
              <w:t>),</w:t>
            </w:r>
            <w:r>
              <w:rPr>
                <w:rFonts w:asciiTheme="minorHAnsi" w:hAnsiTheme="minorHAnsi"/>
                <w:b/>
                <w:iCs/>
                <w:szCs w:val="24"/>
              </w:rPr>
              <w:t xml:space="preserve"> </w:t>
            </w:r>
            <w:r w:rsidR="00133014">
              <w:rPr>
                <w:rFonts w:asciiTheme="minorHAnsi" w:hAnsiTheme="minorHAnsi"/>
                <w:b/>
                <w:iCs/>
                <w:szCs w:val="24"/>
              </w:rPr>
              <w:br/>
            </w:r>
            <w:r>
              <w:rPr>
                <w:rFonts w:asciiTheme="minorHAnsi" w:hAnsiTheme="minorHAnsi"/>
                <w:b/>
                <w:iCs/>
                <w:szCs w:val="24"/>
              </w:rPr>
              <w:t>20 October 2022</w:t>
            </w:r>
          </w:p>
        </w:tc>
      </w:tr>
      <w:tr w:rsidR="00670BCB" w:rsidRPr="00727F0D" w14:paraId="122E681C" w14:textId="77777777" w:rsidTr="00106193">
        <w:tc>
          <w:tcPr>
            <w:tcW w:w="9643" w:type="dxa"/>
            <w:gridSpan w:val="4"/>
            <w:shd w:val="clear" w:color="auto" w:fill="auto"/>
          </w:tcPr>
          <w:p w14:paraId="3E467ABF" w14:textId="78473387" w:rsidR="00670BCB" w:rsidRPr="00727F0D" w:rsidRDefault="00670BCB" w:rsidP="00106193">
            <w:pPr>
              <w:jc w:val="center"/>
              <w:rPr>
                <w:rFonts w:asciiTheme="minorHAnsi" w:hAnsiTheme="minorHAnsi" w:cstheme="minorHAnsi"/>
                <w:szCs w:val="22"/>
              </w:rPr>
            </w:pPr>
            <w:r w:rsidRPr="00727F0D">
              <w:rPr>
                <w:rFonts w:asciiTheme="minorHAnsi" w:hAnsiTheme="minorHAnsi" w:cstheme="minorHAnsi"/>
                <w:szCs w:val="22"/>
              </w:rPr>
              <w:t xml:space="preserve">Deadline: </w:t>
            </w:r>
            <w:r>
              <w:rPr>
                <w:rFonts w:asciiTheme="minorHAnsi" w:hAnsiTheme="minorHAnsi" w:cstheme="minorHAnsi"/>
                <w:b/>
                <w:bCs/>
                <w:szCs w:val="22"/>
              </w:rPr>
              <w:t xml:space="preserve">22 September </w:t>
            </w:r>
            <w:r w:rsidRPr="00F77E92">
              <w:rPr>
                <w:rFonts w:asciiTheme="minorHAnsi" w:hAnsiTheme="minorHAnsi" w:cstheme="minorHAnsi"/>
                <w:b/>
                <w:bCs/>
                <w:szCs w:val="22"/>
              </w:rPr>
              <w:t xml:space="preserve">2022 </w:t>
            </w:r>
            <w:r w:rsidRPr="00727F0D">
              <w:rPr>
                <w:rFonts w:asciiTheme="minorHAnsi" w:hAnsiTheme="minorHAnsi" w:cstheme="minorHAnsi"/>
                <w:szCs w:val="22"/>
              </w:rPr>
              <w:t>(2359 hours, Geneva time)</w:t>
            </w:r>
          </w:p>
          <w:p w14:paraId="30DFBBA5" w14:textId="77777777" w:rsidR="00670BCB" w:rsidRPr="00727F0D" w:rsidRDefault="00670BCB" w:rsidP="00106193">
            <w:pPr>
              <w:spacing w:before="0"/>
              <w:jc w:val="center"/>
              <w:rPr>
                <w:rFonts w:asciiTheme="minorHAnsi" w:hAnsiTheme="minorHAnsi" w:cstheme="minorHAnsi"/>
                <w:i/>
                <w:iCs/>
                <w:sz w:val="18"/>
                <w:szCs w:val="18"/>
              </w:rPr>
            </w:pPr>
            <w:r w:rsidRPr="00727F0D">
              <w:rPr>
                <w:rFonts w:asciiTheme="minorHAnsi" w:hAnsiTheme="minorHAnsi" w:cstheme="minorHAnsi"/>
                <w:i/>
                <w:iCs/>
                <w:sz w:val="18"/>
                <w:szCs w:val="18"/>
              </w:rPr>
              <w:t>Any application received after this date will not be considered.</w:t>
            </w:r>
          </w:p>
        </w:tc>
      </w:tr>
      <w:tr w:rsidR="00670BCB" w:rsidRPr="00727F0D" w14:paraId="1BFA8153" w14:textId="77777777" w:rsidTr="00133014">
        <w:tblPrEx>
          <w:jc w:val="center"/>
          <w:tblLook w:val="0000" w:firstRow="0" w:lastRow="0" w:firstColumn="0" w:lastColumn="0" w:noHBand="0" w:noVBand="0"/>
        </w:tblPrEx>
        <w:trPr>
          <w:gridAfter w:val="1"/>
          <w:wAfter w:w="37" w:type="dxa"/>
          <w:cantSplit/>
          <w:jc w:val="center"/>
        </w:trPr>
        <w:tc>
          <w:tcPr>
            <w:tcW w:w="1701" w:type="dxa"/>
            <w:tcBorders>
              <w:top w:val="single" w:sz="4" w:space="0" w:color="auto"/>
              <w:left w:val="single" w:sz="4" w:space="0" w:color="auto"/>
            </w:tcBorders>
          </w:tcPr>
          <w:p w14:paraId="195CB25F"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Country</w:t>
            </w:r>
          </w:p>
        </w:tc>
        <w:tc>
          <w:tcPr>
            <w:tcW w:w="7905" w:type="dxa"/>
            <w:gridSpan w:val="2"/>
            <w:tcBorders>
              <w:top w:val="single" w:sz="4" w:space="0" w:color="auto"/>
              <w:left w:val="nil"/>
              <w:right w:val="single" w:sz="4" w:space="0" w:color="auto"/>
            </w:tcBorders>
          </w:tcPr>
          <w:p w14:paraId="1433A2D5"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670BCB" w:rsidRPr="00727F0D" w14:paraId="65AD16F0" w14:textId="77777777" w:rsidTr="00133014">
        <w:tblPrEx>
          <w:jc w:val="center"/>
          <w:tblLook w:val="0000" w:firstRow="0" w:lastRow="0" w:firstColumn="0" w:lastColumn="0" w:noHBand="0" w:noVBand="0"/>
        </w:tblPrEx>
        <w:trPr>
          <w:gridAfter w:val="1"/>
          <w:wAfter w:w="37" w:type="dxa"/>
          <w:cantSplit/>
          <w:jc w:val="center"/>
        </w:trPr>
        <w:tc>
          <w:tcPr>
            <w:tcW w:w="1701" w:type="dxa"/>
            <w:tcBorders>
              <w:left w:val="single" w:sz="4" w:space="0" w:color="auto"/>
            </w:tcBorders>
            <w:shd w:val="clear" w:color="auto" w:fill="D9D9D9"/>
          </w:tcPr>
          <w:p w14:paraId="74400C9D"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Administration</w:t>
            </w:r>
          </w:p>
        </w:tc>
        <w:tc>
          <w:tcPr>
            <w:tcW w:w="7905" w:type="dxa"/>
            <w:gridSpan w:val="2"/>
            <w:tcBorders>
              <w:left w:val="nil"/>
              <w:right w:val="single" w:sz="4" w:space="0" w:color="auto"/>
            </w:tcBorders>
            <w:shd w:val="clear" w:color="auto" w:fill="D9D9D9"/>
          </w:tcPr>
          <w:p w14:paraId="5830DD78"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670BCB" w:rsidRPr="00727F0D" w14:paraId="1203377F" w14:textId="77777777" w:rsidTr="00133014">
        <w:tblPrEx>
          <w:jc w:val="center"/>
          <w:tblLook w:val="0000" w:firstRow="0" w:lastRow="0" w:firstColumn="0" w:lastColumn="0" w:noHBand="0" w:noVBand="0"/>
        </w:tblPrEx>
        <w:trPr>
          <w:gridAfter w:val="1"/>
          <w:wAfter w:w="37" w:type="dxa"/>
          <w:cantSplit/>
          <w:jc w:val="center"/>
        </w:trPr>
        <w:tc>
          <w:tcPr>
            <w:tcW w:w="1701" w:type="dxa"/>
            <w:tcBorders>
              <w:left w:val="single" w:sz="4" w:space="0" w:color="auto"/>
            </w:tcBorders>
          </w:tcPr>
          <w:p w14:paraId="3C55E6EE"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Mr / Ms</w:t>
            </w:r>
          </w:p>
        </w:tc>
        <w:tc>
          <w:tcPr>
            <w:tcW w:w="7905" w:type="dxa"/>
            <w:gridSpan w:val="2"/>
            <w:tcBorders>
              <w:left w:val="nil"/>
              <w:right w:val="single" w:sz="4" w:space="0" w:color="auto"/>
            </w:tcBorders>
          </w:tcPr>
          <w:p w14:paraId="468907F6"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670BCB" w:rsidRPr="00727F0D" w14:paraId="720521A3" w14:textId="77777777" w:rsidTr="00133014">
        <w:tblPrEx>
          <w:jc w:val="center"/>
          <w:tblLook w:val="0000" w:firstRow="0" w:lastRow="0" w:firstColumn="0" w:lastColumn="0" w:noHBand="0" w:noVBand="0"/>
        </w:tblPrEx>
        <w:trPr>
          <w:gridAfter w:val="1"/>
          <w:wAfter w:w="37" w:type="dxa"/>
          <w:cantSplit/>
          <w:jc w:val="center"/>
        </w:trPr>
        <w:tc>
          <w:tcPr>
            <w:tcW w:w="1701" w:type="dxa"/>
            <w:tcBorders>
              <w:left w:val="single" w:sz="4" w:space="0" w:color="auto"/>
            </w:tcBorders>
            <w:shd w:val="clear" w:color="auto" w:fill="D9D9D9"/>
          </w:tcPr>
          <w:p w14:paraId="2074AF6C"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Last name</w:t>
            </w:r>
          </w:p>
        </w:tc>
        <w:tc>
          <w:tcPr>
            <w:tcW w:w="7905" w:type="dxa"/>
            <w:gridSpan w:val="2"/>
            <w:tcBorders>
              <w:left w:val="nil"/>
              <w:right w:val="single" w:sz="4" w:space="0" w:color="auto"/>
            </w:tcBorders>
            <w:shd w:val="clear" w:color="auto" w:fill="D9D9D9"/>
          </w:tcPr>
          <w:p w14:paraId="377A8320"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670BCB" w:rsidRPr="00727F0D" w14:paraId="74E13955" w14:textId="77777777" w:rsidTr="00133014">
        <w:tblPrEx>
          <w:jc w:val="center"/>
          <w:tblLook w:val="0000" w:firstRow="0" w:lastRow="0" w:firstColumn="0" w:lastColumn="0" w:noHBand="0" w:noVBand="0"/>
        </w:tblPrEx>
        <w:trPr>
          <w:gridAfter w:val="1"/>
          <w:wAfter w:w="37" w:type="dxa"/>
          <w:cantSplit/>
          <w:jc w:val="center"/>
        </w:trPr>
        <w:tc>
          <w:tcPr>
            <w:tcW w:w="1701" w:type="dxa"/>
            <w:tcBorders>
              <w:left w:val="single" w:sz="4" w:space="0" w:color="auto"/>
            </w:tcBorders>
          </w:tcPr>
          <w:p w14:paraId="49E86133"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First/Given name</w:t>
            </w:r>
          </w:p>
        </w:tc>
        <w:tc>
          <w:tcPr>
            <w:tcW w:w="7905" w:type="dxa"/>
            <w:gridSpan w:val="2"/>
            <w:tcBorders>
              <w:left w:val="nil"/>
              <w:right w:val="single" w:sz="4" w:space="0" w:color="auto"/>
            </w:tcBorders>
          </w:tcPr>
          <w:p w14:paraId="72E5CC72"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670BCB" w:rsidRPr="00727F0D" w14:paraId="0AD49C4D" w14:textId="77777777" w:rsidTr="00133014">
        <w:tblPrEx>
          <w:jc w:val="center"/>
          <w:tblLook w:val="0000" w:firstRow="0" w:lastRow="0" w:firstColumn="0" w:lastColumn="0" w:noHBand="0" w:noVBand="0"/>
        </w:tblPrEx>
        <w:trPr>
          <w:gridAfter w:val="1"/>
          <w:wAfter w:w="37" w:type="dxa"/>
          <w:cantSplit/>
          <w:jc w:val="center"/>
        </w:trPr>
        <w:tc>
          <w:tcPr>
            <w:tcW w:w="1701" w:type="dxa"/>
            <w:tcBorders>
              <w:left w:val="single" w:sz="4" w:space="0" w:color="auto"/>
            </w:tcBorders>
            <w:shd w:val="clear" w:color="auto" w:fill="D9D9D9"/>
          </w:tcPr>
          <w:p w14:paraId="7F615EE5"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Job title</w:t>
            </w:r>
          </w:p>
        </w:tc>
        <w:tc>
          <w:tcPr>
            <w:tcW w:w="7905" w:type="dxa"/>
            <w:gridSpan w:val="2"/>
            <w:tcBorders>
              <w:left w:val="nil"/>
              <w:right w:val="single" w:sz="4" w:space="0" w:color="auto"/>
            </w:tcBorders>
            <w:shd w:val="clear" w:color="auto" w:fill="D9D9D9"/>
          </w:tcPr>
          <w:p w14:paraId="5582827B"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670BCB" w:rsidRPr="00727F0D" w14:paraId="5D4A3DF8" w14:textId="77777777" w:rsidTr="00133014">
        <w:tblPrEx>
          <w:jc w:val="center"/>
          <w:tblLook w:val="0000" w:firstRow="0" w:lastRow="0" w:firstColumn="0" w:lastColumn="0" w:noHBand="0" w:noVBand="0"/>
        </w:tblPrEx>
        <w:trPr>
          <w:gridAfter w:val="1"/>
          <w:wAfter w:w="37" w:type="dxa"/>
          <w:cantSplit/>
          <w:jc w:val="center"/>
        </w:trPr>
        <w:tc>
          <w:tcPr>
            <w:tcW w:w="1701" w:type="dxa"/>
            <w:tcBorders>
              <w:left w:val="single" w:sz="4" w:space="0" w:color="auto"/>
            </w:tcBorders>
          </w:tcPr>
          <w:p w14:paraId="197CF3DE"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Date of birth</w:t>
            </w:r>
          </w:p>
        </w:tc>
        <w:tc>
          <w:tcPr>
            <w:tcW w:w="7905" w:type="dxa"/>
            <w:gridSpan w:val="2"/>
            <w:tcBorders>
              <w:left w:val="nil"/>
              <w:right w:val="single" w:sz="4" w:space="0" w:color="auto"/>
            </w:tcBorders>
          </w:tcPr>
          <w:p w14:paraId="69A44078"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670BCB" w:rsidRPr="00727F0D" w14:paraId="6020DC77" w14:textId="77777777" w:rsidTr="00133014">
        <w:tblPrEx>
          <w:jc w:val="center"/>
          <w:tblLook w:val="0000" w:firstRow="0" w:lastRow="0" w:firstColumn="0" w:lastColumn="0" w:noHBand="0" w:noVBand="0"/>
        </w:tblPrEx>
        <w:trPr>
          <w:gridAfter w:val="1"/>
          <w:wAfter w:w="37" w:type="dxa"/>
          <w:cantSplit/>
          <w:jc w:val="center"/>
        </w:trPr>
        <w:tc>
          <w:tcPr>
            <w:tcW w:w="1701" w:type="dxa"/>
            <w:tcBorders>
              <w:left w:val="single" w:sz="4" w:space="0" w:color="auto"/>
            </w:tcBorders>
            <w:shd w:val="clear" w:color="auto" w:fill="D9D9D9"/>
          </w:tcPr>
          <w:p w14:paraId="04382F09"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E-mail</w:t>
            </w:r>
          </w:p>
        </w:tc>
        <w:tc>
          <w:tcPr>
            <w:tcW w:w="7905" w:type="dxa"/>
            <w:gridSpan w:val="2"/>
            <w:tcBorders>
              <w:left w:val="nil"/>
              <w:right w:val="single" w:sz="4" w:space="0" w:color="auto"/>
            </w:tcBorders>
            <w:shd w:val="clear" w:color="auto" w:fill="D9D9D9"/>
          </w:tcPr>
          <w:p w14:paraId="7A711ADF"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670BCB" w:rsidRPr="00727F0D" w14:paraId="1944CD8A" w14:textId="77777777" w:rsidTr="00133014">
        <w:tblPrEx>
          <w:jc w:val="center"/>
          <w:tblLook w:val="0000" w:firstRow="0" w:lastRow="0" w:firstColumn="0" w:lastColumn="0" w:noHBand="0" w:noVBand="0"/>
        </w:tblPrEx>
        <w:trPr>
          <w:gridAfter w:val="1"/>
          <w:wAfter w:w="37" w:type="dxa"/>
          <w:cantSplit/>
          <w:jc w:val="center"/>
        </w:trPr>
        <w:tc>
          <w:tcPr>
            <w:tcW w:w="1701" w:type="dxa"/>
            <w:tcBorders>
              <w:left w:val="single" w:sz="4" w:space="0" w:color="auto"/>
            </w:tcBorders>
          </w:tcPr>
          <w:p w14:paraId="67B69A05"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Phone</w:t>
            </w:r>
          </w:p>
        </w:tc>
        <w:tc>
          <w:tcPr>
            <w:tcW w:w="7905" w:type="dxa"/>
            <w:gridSpan w:val="2"/>
            <w:tcBorders>
              <w:left w:val="nil"/>
              <w:bottom w:val="single" w:sz="4" w:space="0" w:color="auto"/>
              <w:right w:val="single" w:sz="4" w:space="0" w:color="auto"/>
            </w:tcBorders>
          </w:tcPr>
          <w:p w14:paraId="633F9505" w14:textId="77777777" w:rsidR="00670BCB" w:rsidRPr="00727F0D" w:rsidRDefault="00670BCB" w:rsidP="0010619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670BCB" w:rsidRPr="00727F0D" w14:paraId="03415F3B"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Borders>
              <w:top w:val="single" w:sz="4" w:space="0" w:color="auto"/>
            </w:tcBorders>
          </w:tcPr>
          <w:p w14:paraId="7F8DF01C"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sz w:val="18"/>
                <w:szCs w:val="18"/>
              </w:rPr>
            </w:pPr>
            <w:r w:rsidRPr="00727F0D">
              <w:rPr>
                <w:rFonts w:asciiTheme="minorHAnsi" w:hAnsiTheme="minorHAnsi" w:cstheme="minorHAnsi"/>
                <w:b/>
                <w:bCs/>
                <w:sz w:val="18"/>
                <w:szCs w:val="18"/>
              </w:rPr>
              <w:t>CONDITIONS</w:t>
            </w:r>
          </w:p>
        </w:tc>
      </w:tr>
      <w:tr w:rsidR="00670BCB" w:rsidRPr="00727F0D" w14:paraId="57E12AB6"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Pr>
          <w:p w14:paraId="7DEF140D"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1. An e-fellowship includes the cost of connectivity for the duration of a virtual event.</w:t>
            </w:r>
          </w:p>
        </w:tc>
      </w:tr>
      <w:tr w:rsidR="00670BCB" w:rsidRPr="00727F0D" w14:paraId="03A891F3"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Pr>
          <w:p w14:paraId="74307FED"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2. A pro-forma invoice indicating the number of days and hours of connectivity and cost must be submitted with the e-fellowship request for consideration.</w:t>
            </w:r>
          </w:p>
        </w:tc>
      </w:tr>
      <w:tr w:rsidR="00670BCB" w:rsidRPr="00727F0D" w14:paraId="47D89E3C"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Pr>
          <w:p w14:paraId="74F3CBA6"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sz w:val="18"/>
                <w:szCs w:val="18"/>
              </w:rPr>
            </w:pPr>
            <w:r w:rsidRPr="00727F0D">
              <w:rPr>
                <w:rFonts w:asciiTheme="minorHAnsi" w:hAnsiTheme="minorHAnsi" w:cstheme="minorHAnsi"/>
                <w:sz w:val="18"/>
                <w:szCs w:val="18"/>
              </w:rPr>
              <w:t xml:space="preserve">3. Payment will be made </w:t>
            </w:r>
            <w:proofErr w:type="gramStart"/>
            <w:r w:rsidRPr="00727F0D">
              <w:rPr>
                <w:rFonts w:asciiTheme="minorHAnsi" w:hAnsiTheme="minorHAnsi" w:cstheme="minorHAnsi"/>
                <w:sz w:val="18"/>
                <w:szCs w:val="18"/>
              </w:rPr>
              <w:t>on the basis of</w:t>
            </w:r>
            <w:proofErr w:type="gramEnd"/>
            <w:r w:rsidRPr="00727F0D">
              <w:rPr>
                <w:rFonts w:asciiTheme="minorHAnsi" w:hAnsiTheme="minorHAnsi" w:cstheme="minorHAnsi"/>
                <w:sz w:val="18"/>
                <w:szCs w:val="18"/>
              </w:rPr>
              <w:t xml:space="preserve"> the pro-forma invoice, and any balance will be settled upon submission of the final invoice.</w:t>
            </w:r>
          </w:p>
        </w:tc>
      </w:tr>
      <w:tr w:rsidR="00670BCB" w:rsidRPr="00727F0D" w14:paraId="66037B8B"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Borders>
              <w:bottom w:val="nil"/>
            </w:tcBorders>
          </w:tcPr>
          <w:p w14:paraId="5C3B323F"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4. The beneficiary must attend the entire virtual event.</w:t>
            </w:r>
          </w:p>
        </w:tc>
      </w:tr>
      <w:tr w:rsidR="00670BCB" w:rsidRPr="00727F0D" w14:paraId="678628F6"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Borders>
              <w:bottom w:val="nil"/>
            </w:tcBorders>
          </w:tcPr>
          <w:p w14:paraId="2EA7697A"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sz w:val="18"/>
                <w:szCs w:val="18"/>
              </w:rPr>
            </w:pPr>
            <w:r w:rsidRPr="00727F0D">
              <w:rPr>
                <w:rFonts w:asciiTheme="minorHAnsi" w:hAnsiTheme="minorHAnsi" w:cstheme="minorHAnsi"/>
                <w:sz w:val="18"/>
                <w:szCs w:val="18"/>
              </w:rPr>
              <w:t xml:space="preserve">5. The e-fellowship does not cover equipment (hardware and software). </w:t>
            </w:r>
          </w:p>
        </w:tc>
      </w:tr>
      <w:tr w:rsidR="00670BCB" w:rsidRPr="00727F0D" w14:paraId="250D65B0"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3402" w:type="dxa"/>
            <w:gridSpan w:val="2"/>
            <w:tcBorders>
              <w:top w:val="nil"/>
              <w:bottom w:val="single" w:sz="4" w:space="0" w:color="auto"/>
            </w:tcBorders>
          </w:tcPr>
          <w:p w14:paraId="20DE55B0"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Date</w:t>
            </w:r>
          </w:p>
        </w:tc>
        <w:tc>
          <w:tcPr>
            <w:tcW w:w="6204" w:type="dxa"/>
            <w:tcBorders>
              <w:top w:val="nil"/>
              <w:bottom w:val="single" w:sz="4" w:space="0" w:color="auto"/>
            </w:tcBorders>
          </w:tcPr>
          <w:p w14:paraId="0C89FF22"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670BCB" w:rsidRPr="00727F0D" w14:paraId="1ED09EAB"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Borders>
              <w:top w:val="nil"/>
              <w:bottom w:val="single" w:sz="4" w:space="0" w:color="auto"/>
            </w:tcBorders>
            <w:shd w:val="clear" w:color="auto" w:fill="D9D9D9"/>
          </w:tcPr>
          <w:p w14:paraId="0E02DC78"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Signature of the candidate</w:t>
            </w:r>
          </w:p>
        </w:tc>
      </w:tr>
      <w:tr w:rsidR="00670BCB" w:rsidRPr="00727F0D" w14:paraId="43BC72C2"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Borders>
              <w:top w:val="nil"/>
              <w:bottom w:val="single" w:sz="4" w:space="0" w:color="auto"/>
            </w:tcBorders>
          </w:tcPr>
          <w:p w14:paraId="4463CD01"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The fellowship candidature shall be considered valid only if it is submitted and duly signed by the national designated focal point of an administration of a Member State.</w:t>
            </w:r>
          </w:p>
        </w:tc>
      </w:tr>
      <w:tr w:rsidR="00670BCB" w:rsidRPr="00727F0D" w14:paraId="21C5482E"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3402" w:type="dxa"/>
            <w:gridSpan w:val="2"/>
            <w:tcBorders>
              <w:top w:val="nil"/>
              <w:bottom w:val="single" w:sz="4" w:space="0" w:color="auto"/>
            </w:tcBorders>
          </w:tcPr>
          <w:p w14:paraId="2F8B5CB0"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Date</w:t>
            </w:r>
          </w:p>
        </w:tc>
        <w:tc>
          <w:tcPr>
            <w:tcW w:w="6204" w:type="dxa"/>
            <w:tcBorders>
              <w:top w:val="nil"/>
              <w:bottom w:val="single" w:sz="4" w:space="0" w:color="auto"/>
            </w:tcBorders>
          </w:tcPr>
          <w:p w14:paraId="106F881C"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670BCB" w:rsidRPr="00727F0D" w14:paraId="7AC0910A"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3402" w:type="dxa"/>
            <w:gridSpan w:val="2"/>
            <w:tcBorders>
              <w:top w:val="nil"/>
              <w:bottom w:val="single" w:sz="4" w:space="0" w:color="auto"/>
            </w:tcBorders>
            <w:shd w:val="clear" w:color="auto" w:fill="D9D9D9"/>
          </w:tcPr>
          <w:p w14:paraId="286ED46B"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Name of national designated focal point</w:t>
            </w:r>
          </w:p>
        </w:tc>
        <w:tc>
          <w:tcPr>
            <w:tcW w:w="6204" w:type="dxa"/>
            <w:tcBorders>
              <w:top w:val="nil"/>
              <w:bottom w:val="single" w:sz="4" w:space="0" w:color="auto"/>
            </w:tcBorders>
            <w:shd w:val="clear" w:color="auto" w:fill="D9D9D9"/>
          </w:tcPr>
          <w:p w14:paraId="3ED7E031"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670BCB" w:rsidRPr="00727F0D" w14:paraId="4D8771EC"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3402" w:type="dxa"/>
            <w:gridSpan w:val="2"/>
            <w:tcBorders>
              <w:top w:val="nil"/>
              <w:bottom w:val="single" w:sz="4" w:space="0" w:color="auto"/>
            </w:tcBorders>
            <w:shd w:val="clear" w:color="auto" w:fill="D9D9D9"/>
          </w:tcPr>
          <w:p w14:paraId="48891349"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Job title</w:t>
            </w:r>
          </w:p>
        </w:tc>
        <w:tc>
          <w:tcPr>
            <w:tcW w:w="6204" w:type="dxa"/>
            <w:tcBorders>
              <w:top w:val="nil"/>
              <w:bottom w:val="single" w:sz="4" w:space="0" w:color="auto"/>
            </w:tcBorders>
            <w:shd w:val="clear" w:color="auto" w:fill="D9D9D9"/>
          </w:tcPr>
          <w:p w14:paraId="4DB5ABAA"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670BCB" w:rsidRPr="00727F0D" w14:paraId="5175C2FC"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Borders>
              <w:top w:val="nil"/>
              <w:bottom w:val="single" w:sz="4" w:space="0" w:color="auto"/>
            </w:tcBorders>
            <w:shd w:val="clear" w:color="auto" w:fill="D9D9D9"/>
          </w:tcPr>
          <w:p w14:paraId="602A4A6B"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Signature</w:t>
            </w:r>
          </w:p>
        </w:tc>
      </w:tr>
      <w:tr w:rsidR="00670BCB" w:rsidRPr="00727F0D" w14:paraId="4D4F0E7E"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Borders>
              <w:top w:val="nil"/>
              <w:bottom w:val="single" w:sz="4" w:space="0" w:color="auto"/>
            </w:tcBorders>
            <w:shd w:val="clear" w:color="auto" w:fill="D9D9D9"/>
          </w:tcPr>
          <w:p w14:paraId="2DC62EC4"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Stamp of the administration</w:t>
            </w:r>
          </w:p>
          <w:p w14:paraId="26FCDA4A"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670BCB" w:rsidRPr="00727F0D" w14:paraId="22E7D0FA" w14:textId="77777777" w:rsidTr="0013301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37" w:type="dxa"/>
          <w:cantSplit/>
          <w:jc w:val="center"/>
        </w:trPr>
        <w:tc>
          <w:tcPr>
            <w:tcW w:w="9606" w:type="dxa"/>
            <w:gridSpan w:val="3"/>
            <w:tcBorders>
              <w:top w:val="nil"/>
              <w:bottom w:val="single" w:sz="4" w:space="0" w:color="auto"/>
            </w:tcBorders>
            <w:shd w:val="clear" w:color="auto" w:fill="FFFFFF"/>
          </w:tcPr>
          <w:p w14:paraId="6CEBC7CB"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i/>
                <w:iCs/>
                <w:sz w:val="18"/>
                <w:szCs w:val="18"/>
              </w:rPr>
            </w:pPr>
            <w:r w:rsidRPr="00727F0D">
              <w:rPr>
                <w:rFonts w:asciiTheme="minorHAnsi" w:hAnsiTheme="minorHAnsi" w:cstheme="minorHAnsi"/>
                <w:b/>
                <w:bCs/>
                <w:i/>
                <w:iCs/>
                <w:sz w:val="18"/>
                <w:szCs w:val="18"/>
              </w:rPr>
              <w:t>The form must be duly completed and validated by the relevant authority and must be returned together with any annexes within the established deadline, to:</w:t>
            </w:r>
          </w:p>
          <w:p w14:paraId="2C5CB6A6" w14:textId="77777777" w:rsidR="00670BCB" w:rsidRPr="00727F0D" w:rsidRDefault="009F6340" w:rsidP="00106193">
            <w:pPr>
              <w:tabs>
                <w:tab w:val="left" w:pos="170"/>
                <w:tab w:val="left" w:pos="992"/>
                <w:tab w:val="left" w:pos="2977"/>
                <w:tab w:val="right" w:leader="underscore" w:pos="7371"/>
                <w:tab w:val="left" w:pos="7938"/>
                <w:tab w:val="left" w:pos="8647"/>
                <w:tab w:val="right" w:leader="underscore" w:pos="10773"/>
              </w:tabs>
              <w:jc w:val="center"/>
              <w:rPr>
                <w:rFonts w:asciiTheme="minorHAnsi" w:hAnsiTheme="minorHAnsi" w:cstheme="minorHAnsi"/>
                <w:b/>
                <w:bCs/>
                <w:i/>
                <w:iCs/>
                <w:sz w:val="20"/>
              </w:rPr>
            </w:pPr>
            <w:hyperlink r:id="rId33" w:history="1">
              <w:r w:rsidR="00670BCB" w:rsidRPr="00727F0D">
                <w:rPr>
                  <w:rStyle w:val="Hyperlink"/>
                  <w:rFonts w:asciiTheme="minorHAnsi" w:hAnsiTheme="minorHAnsi" w:cstheme="minorHAnsi"/>
                  <w:b/>
                  <w:bCs/>
                  <w:i/>
                  <w:iCs/>
                  <w:sz w:val="20"/>
                </w:rPr>
                <w:t>fellowships@itu.int</w:t>
              </w:r>
            </w:hyperlink>
            <w:r w:rsidR="00670BCB" w:rsidRPr="00727F0D">
              <w:rPr>
                <w:rFonts w:asciiTheme="minorHAnsi" w:hAnsiTheme="minorHAnsi" w:cstheme="minorHAnsi"/>
                <w:b/>
                <w:bCs/>
                <w:i/>
                <w:iCs/>
                <w:sz w:val="20"/>
              </w:rPr>
              <w:t xml:space="preserve"> or by fax +41 22 730 57 78</w:t>
            </w:r>
          </w:p>
          <w:p w14:paraId="7BD7DA8A" w14:textId="77777777" w:rsidR="00670BCB" w:rsidRPr="00727F0D" w:rsidRDefault="00670BCB" w:rsidP="00106193">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sz w:val="18"/>
                <w:szCs w:val="18"/>
              </w:rPr>
            </w:pPr>
            <w:r w:rsidRPr="00727F0D">
              <w:rPr>
                <w:rFonts w:asciiTheme="minorHAnsi" w:hAnsiTheme="minorHAnsi" w:cstheme="minorHAnsi"/>
                <w:b/>
                <w:bCs/>
                <w:i/>
                <w:iCs/>
                <w:sz w:val="18"/>
                <w:szCs w:val="18"/>
              </w:rPr>
              <w:t>Any request which does not meet the above requirements will not be considered.</w:t>
            </w:r>
          </w:p>
        </w:tc>
      </w:tr>
    </w:tbl>
    <w:p w14:paraId="3248CF94" w14:textId="77777777" w:rsidR="00670BCB" w:rsidRDefault="00670BCB" w:rsidP="00670BCB">
      <w:pPr>
        <w:tabs>
          <w:tab w:val="clear" w:pos="794"/>
          <w:tab w:val="clear" w:pos="1191"/>
          <w:tab w:val="clear" w:pos="1588"/>
          <w:tab w:val="clear" w:pos="1985"/>
        </w:tabs>
        <w:spacing w:before="240" w:after="120"/>
        <w:jc w:val="center"/>
        <w:rPr>
          <w:rFonts w:asciiTheme="minorHAnsi" w:eastAsia="SimSun" w:hAnsiTheme="minorHAnsi" w:cstheme="minorHAnsi"/>
          <w:sz w:val="22"/>
          <w:szCs w:val="22"/>
          <w:lang w:eastAsia="ja-JP"/>
        </w:rPr>
      </w:pPr>
    </w:p>
    <w:p w14:paraId="2E50228E" w14:textId="77777777" w:rsidR="00670BCB" w:rsidRPr="00BC2273" w:rsidRDefault="00670BCB" w:rsidP="00670BCB">
      <w:pPr>
        <w:tabs>
          <w:tab w:val="clear" w:pos="794"/>
          <w:tab w:val="clear" w:pos="1191"/>
          <w:tab w:val="clear" w:pos="1588"/>
          <w:tab w:val="clear" w:pos="1985"/>
        </w:tabs>
        <w:spacing w:before="240" w:after="120"/>
        <w:jc w:val="center"/>
        <w:rPr>
          <w:rFonts w:asciiTheme="minorHAnsi" w:eastAsia="SimSun" w:hAnsiTheme="minorHAnsi" w:cstheme="minorHAnsi"/>
          <w:sz w:val="22"/>
          <w:szCs w:val="22"/>
          <w:lang w:eastAsia="ja-JP"/>
        </w:rPr>
      </w:pPr>
      <w:r w:rsidRPr="00BC2273">
        <w:rPr>
          <w:rFonts w:asciiTheme="minorHAnsi" w:eastAsia="SimSun" w:hAnsiTheme="minorHAnsi" w:cstheme="minorHAnsi"/>
          <w:sz w:val="22"/>
          <w:szCs w:val="22"/>
          <w:lang w:eastAsia="ja-JP"/>
        </w:rPr>
        <w:t>_____________</w:t>
      </w:r>
    </w:p>
    <w:p w14:paraId="0C81A9D4" w14:textId="77777777"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sectPr w:rsidR="00670BCB" w:rsidSect="00BB77F5">
      <w:headerReference w:type="default" r:id="rId34"/>
      <w:footerReference w:type="first" r:id="rId35"/>
      <w:pgSz w:w="11907" w:h="16727" w:code="9"/>
      <w:pgMar w:top="567" w:right="850"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BDEF" w14:textId="77777777" w:rsidR="00516D4D" w:rsidRDefault="00516D4D">
      <w:r>
        <w:separator/>
      </w:r>
    </w:p>
  </w:endnote>
  <w:endnote w:type="continuationSeparator" w:id="0">
    <w:p w14:paraId="4ECA9DFF" w14:textId="77777777" w:rsidR="00516D4D" w:rsidRDefault="00516D4D">
      <w:r>
        <w:continuationSeparator/>
      </w:r>
    </w:p>
  </w:endnote>
  <w:endnote w:type="continuationNotice" w:id="1">
    <w:p w14:paraId="27212DF6" w14:textId="77777777" w:rsidR="00516D4D" w:rsidRDefault="00516D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D1E0" w14:textId="77777777" w:rsidR="00516D4D" w:rsidRDefault="00516D4D">
      <w:r>
        <w:t>____________________</w:t>
      </w:r>
    </w:p>
  </w:footnote>
  <w:footnote w:type="continuationSeparator" w:id="0">
    <w:p w14:paraId="4783FF60" w14:textId="77777777" w:rsidR="00516D4D" w:rsidRDefault="00516D4D">
      <w:r>
        <w:continuationSeparator/>
      </w:r>
    </w:p>
  </w:footnote>
  <w:footnote w:type="continuationNotice" w:id="1">
    <w:p w14:paraId="5A81F9A6" w14:textId="77777777" w:rsidR="00516D4D" w:rsidRDefault="00516D4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1AF6BF86" w:rsidR="0015686F" w:rsidRPr="007077E9" w:rsidRDefault="0015686F" w:rsidP="007077E9">
    <w:pPr>
      <w:pStyle w:val="Header"/>
      <w:spacing w:after="240"/>
      <w:rPr>
        <w:rFonts w:asciiTheme="minorHAnsi" w:hAnsiTheme="minorHAnsi"/>
        <w:lang w:val="en-US"/>
      </w:rPr>
    </w:pPr>
    <w:r w:rsidRPr="009B73C4">
      <w:rPr>
        <w:rFonts w:asciiTheme="minorHAnsi" w:hAnsiTheme="minorHAnsi"/>
        <w:noProof/>
      </w:rPr>
      <w:t xml:space="preserve">Collective letter </w:t>
    </w:r>
    <w:r w:rsidR="004E0520">
      <w:rPr>
        <w:rFonts w:asciiTheme="minorHAnsi" w:hAnsiTheme="minorHAnsi"/>
        <w:noProof/>
      </w:rPr>
      <w:t>1</w:t>
    </w:r>
    <w:r w:rsidRPr="00614CFB">
      <w:rPr>
        <w:rFonts w:asciiTheme="minorHAnsi" w:hAnsiTheme="minorHAnsi"/>
        <w:noProof/>
      </w:rPr>
      <w:t>/</w:t>
    </w:r>
    <w:r w:rsidR="00614CFB" w:rsidRPr="00614CFB">
      <w:rPr>
        <w:rFonts w:asciiTheme="minorHAnsi" w:hAnsiTheme="minorHAnsi"/>
        <w:noProof/>
      </w:rPr>
      <w:t>SG</w:t>
    </w:r>
    <w:r w:rsidR="00C82AD8">
      <w:rPr>
        <w:rFonts w:asciiTheme="minorHAnsi" w:hAnsiTheme="minorHAnsi"/>
        <w:noProof/>
      </w:rPr>
      <w:t>1</w:t>
    </w:r>
    <w:r w:rsidR="00614CFB" w:rsidRPr="00614CFB">
      <w:rPr>
        <w:rFonts w:asciiTheme="minorHAnsi" w:hAnsiTheme="minorHAnsi"/>
        <w:noProof/>
      </w:rPr>
      <w:t>3</w:t>
    </w:r>
    <w:r w:rsidR="00A45877" w:rsidRPr="00614CFB">
      <w:rPr>
        <w:rFonts w:asciiTheme="minorHAnsi" w:hAnsiTheme="minorHAnsi"/>
        <w:noProof/>
      </w:rPr>
      <w:t>RG-</w:t>
    </w:r>
    <w:r w:rsidR="00614CFB" w:rsidRPr="00614CFB">
      <w:rPr>
        <w:rFonts w:asciiTheme="minorHAnsi" w:hAnsiTheme="minorHAnsi"/>
        <w:noProof/>
      </w:rPr>
      <w:t>AFR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6955CB"/>
    <w:multiLevelType w:val="hybridMultilevel"/>
    <w:tmpl w:val="61E4E16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DA0DA9"/>
    <w:multiLevelType w:val="multilevel"/>
    <w:tmpl w:val="6602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E5366D"/>
    <w:multiLevelType w:val="hybridMultilevel"/>
    <w:tmpl w:val="117C28C2"/>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02A66"/>
    <w:multiLevelType w:val="hybridMultilevel"/>
    <w:tmpl w:val="1DBE8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F5801"/>
    <w:multiLevelType w:val="hybridMultilevel"/>
    <w:tmpl w:val="A5A63AB4"/>
    <w:lvl w:ilvl="0" w:tplc="FEE2E502">
      <w:start w:val="28"/>
      <w:numFmt w:val="bullet"/>
      <w:lvlText w:val="̶"/>
      <w:lvlJc w:val="left"/>
      <w:pPr>
        <w:ind w:left="720" w:hanging="360"/>
      </w:pPr>
      <w:rPr>
        <w:rFonts w:ascii="Calibri" w:eastAsia="Times New Roman" w:hAnsi="Calibri" w:hint="default"/>
      </w:rPr>
    </w:lvl>
    <w:lvl w:ilvl="1" w:tplc="959AC7E8">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3"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781DBC"/>
    <w:multiLevelType w:val="hybridMultilevel"/>
    <w:tmpl w:val="C0F2B26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15:restartNumberingAfterBreak="0">
    <w:nsid w:val="71214084"/>
    <w:multiLevelType w:val="hybridMultilevel"/>
    <w:tmpl w:val="A05431D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7476008">
    <w:abstractNumId w:val="8"/>
  </w:num>
  <w:num w:numId="2" w16cid:durableId="125200175">
    <w:abstractNumId w:val="14"/>
  </w:num>
  <w:num w:numId="3" w16cid:durableId="897976087">
    <w:abstractNumId w:val="20"/>
  </w:num>
  <w:num w:numId="4" w16cid:durableId="1344014700">
    <w:abstractNumId w:val="4"/>
  </w:num>
  <w:num w:numId="5" w16cid:durableId="528178128">
    <w:abstractNumId w:val="24"/>
  </w:num>
  <w:num w:numId="6" w16cid:durableId="663584374">
    <w:abstractNumId w:val="25"/>
  </w:num>
  <w:num w:numId="7" w16cid:durableId="808210880">
    <w:abstractNumId w:val="15"/>
  </w:num>
  <w:num w:numId="8" w16cid:durableId="1062562376">
    <w:abstractNumId w:val="12"/>
  </w:num>
  <w:num w:numId="9" w16cid:durableId="2134857125">
    <w:abstractNumId w:val="22"/>
  </w:num>
  <w:num w:numId="10" w16cid:durableId="16495572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74524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6085290">
    <w:abstractNumId w:val="25"/>
  </w:num>
  <w:num w:numId="13" w16cid:durableId="990013897">
    <w:abstractNumId w:val="27"/>
  </w:num>
  <w:num w:numId="14" w16cid:durableId="1907568566">
    <w:abstractNumId w:val="29"/>
  </w:num>
  <w:num w:numId="15" w16cid:durableId="22217032">
    <w:abstractNumId w:val="13"/>
  </w:num>
  <w:num w:numId="16" w16cid:durableId="1552958131">
    <w:abstractNumId w:val="28"/>
  </w:num>
  <w:num w:numId="17" w16cid:durableId="2142645493">
    <w:abstractNumId w:val="7"/>
  </w:num>
  <w:num w:numId="18" w16cid:durableId="1247377310">
    <w:abstractNumId w:val="10"/>
  </w:num>
  <w:num w:numId="19" w16cid:durableId="1087069466">
    <w:abstractNumId w:val="2"/>
  </w:num>
  <w:num w:numId="20" w16cid:durableId="1837302400">
    <w:abstractNumId w:val="21"/>
  </w:num>
  <w:num w:numId="21" w16cid:durableId="480000879">
    <w:abstractNumId w:val="0"/>
  </w:num>
  <w:num w:numId="22" w16cid:durableId="796872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3552868">
    <w:abstractNumId w:val="5"/>
  </w:num>
  <w:num w:numId="24" w16cid:durableId="1869642982">
    <w:abstractNumId w:val="18"/>
  </w:num>
  <w:num w:numId="25" w16cid:durableId="581722293">
    <w:abstractNumId w:val="23"/>
  </w:num>
  <w:num w:numId="26" w16cid:durableId="9241889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1410523">
    <w:abstractNumId w:val="3"/>
  </w:num>
  <w:num w:numId="28" w16cid:durableId="188221259">
    <w:abstractNumId w:val="6"/>
  </w:num>
  <w:num w:numId="29" w16cid:durableId="9982649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5261">
    <w:abstractNumId w:val="26"/>
  </w:num>
  <w:num w:numId="31" w16cid:durableId="1216165332">
    <w:abstractNumId w:val="1"/>
  </w:num>
  <w:num w:numId="32" w16cid:durableId="941452640">
    <w:abstractNumId w:val="16"/>
  </w:num>
  <w:num w:numId="33" w16cid:durableId="728959421">
    <w:abstractNumId w:val="11"/>
  </w:num>
  <w:num w:numId="34" w16cid:durableId="1551770691">
    <w:abstractNumId w:val="16"/>
  </w:num>
  <w:num w:numId="35" w16cid:durableId="1457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461"/>
    <w:rsid w:val="00034C8C"/>
    <w:rsid w:val="00035709"/>
    <w:rsid w:val="0003672E"/>
    <w:rsid w:val="00036A40"/>
    <w:rsid w:val="00037D87"/>
    <w:rsid w:val="00040393"/>
    <w:rsid w:val="000409BA"/>
    <w:rsid w:val="000433E2"/>
    <w:rsid w:val="00047382"/>
    <w:rsid w:val="00047A86"/>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348"/>
    <w:rsid w:val="00085D49"/>
    <w:rsid w:val="00086753"/>
    <w:rsid w:val="000877D6"/>
    <w:rsid w:val="00087DB9"/>
    <w:rsid w:val="00090803"/>
    <w:rsid w:val="000915AF"/>
    <w:rsid w:val="00094FC2"/>
    <w:rsid w:val="0009512F"/>
    <w:rsid w:val="0009534A"/>
    <w:rsid w:val="000A0E85"/>
    <w:rsid w:val="000A3FAE"/>
    <w:rsid w:val="000A491E"/>
    <w:rsid w:val="000A4C63"/>
    <w:rsid w:val="000A5A37"/>
    <w:rsid w:val="000A6F8A"/>
    <w:rsid w:val="000B0F96"/>
    <w:rsid w:val="000B36FA"/>
    <w:rsid w:val="000B40A3"/>
    <w:rsid w:val="000B449F"/>
    <w:rsid w:val="000C1B5B"/>
    <w:rsid w:val="000C3470"/>
    <w:rsid w:val="000C5E01"/>
    <w:rsid w:val="000C748F"/>
    <w:rsid w:val="000C789C"/>
    <w:rsid w:val="000C7D67"/>
    <w:rsid w:val="000C7D8A"/>
    <w:rsid w:val="000D07C4"/>
    <w:rsid w:val="000D26A2"/>
    <w:rsid w:val="000D2FBD"/>
    <w:rsid w:val="000D33BC"/>
    <w:rsid w:val="000D4364"/>
    <w:rsid w:val="000D4A01"/>
    <w:rsid w:val="000D76F7"/>
    <w:rsid w:val="000D79F6"/>
    <w:rsid w:val="000E0E35"/>
    <w:rsid w:val="000E1BA2"/>
    <w:rsid w:val="000E42B9"/>
    <w:rsid w:val="000E5846"/>
    <w:rsid w:val="000E5BDB"/>
    <w:rsid w:val="000E6752"/>
    <w:rsid w:val="000E6B18"/>
    <w:rsid w:val="000E75FC"/>
    <w:rsid w:val="000F19AB"/>
    <w:rsid w:val="000F2AD5"/>
    <w:rsid w:val="000F2E8A"/>
    <w:rsid w:val="000F3425"/>
    <w:rsid w:val="000F4EB8"/>
    <w:rsid w:val="000F75D9"/>
    <w:rsid w:val="00101525"/>
    <w:rsid w:val="001028F3"/>
    <w:rsid w:val="001036A3"/>
    <w:rsid w:val="00103996"/>
    <w:rsid w:val="00103A96"/>
    <w:rsid w:val="001052BD"/>
    <w:rsid w:val="00110213"/>
    <w:rsid w:val="00111443"/>
    <w:rsid w:val="001114DE"/>
    <w:rsid w:val="0011247E"/>
    <w:rsid w:val="001129F1"/>
    <w:rsid w:val="00114FD6"/>
    <w:rsid w:val="00115BE2"/>
    <w:rsid w:val="00115E04"/>
    <w:rsid w:val="00116264"/>
    <w:rsid w:val="00116978"/>
    <w:rsid w:val="001179B6"/>
    <w:rsid w:val="0012008B"/>
    <w:rsid w:val="001205FB"/>
    <w:rsid w:val="00123CC3"/>
    <w:rsid w:val="001241A0"/>
    <w:rsid w:val="001260A8"/>
    <w:rsid w:val="00127626"/>
    <w:rsid w:val="001304CC"/>
    <w:rsid w:val="001322EE"/>
    <w:rsid w:val="00132848"/>
    <w:rsid w:val="00133014"/>
    <w:rsid w:val="00134115"/>
    <w:rsid w:val="0013426E"/>
    <w:rsid w:val="001348B7"/>
    <w:rsid w:val="0013597E"/>
    <w:rsid w:val="00140D55"/>
    <w:rsid w:val="00141270"/>
    <w:rsid w:val="00144CC4"/>
    <w:rsid w:val="00147179"/>
    <w:rsid w:val="00150C34"/>
    <w:rsid w:val="00151BCF"/>
    <w:rsid w:val="00151E26"/>
    <w:rsid w:val="00152105"/>
    <w:rsid w:val="00152E29"/>
    <w:rsid w:val="001535BB"/>
    <w:rsid w:val="00153D77"/>
    <w:rsid w:val="0015491F"/>
    <w:rsid w:val="001566CA"/>
    <w:rsid w:val="0015686F"/>
    <w:rsid w:val="00157DEF"/>
    <w:rsid w:val="0016153A"/>
    <w:rsid w:val="001626BB"/>
    <w:rsid w:val="001632E4"/>
    <w:rsid w:val="00163397"/>
    <w:rsid w:val="00164614"/>
    <w:rsid w:val="00167799"/>
    <w:rsid w:val="00167941"/>
    <w:rsid w:val="00167BC4"/>
    <w:rsid w:val="00170FF3"/>
    <w:rsid w:val="00176349"/>
    <w:rsid w:val="0018001F"/>
    <w:rsid w:val="00180B39"/>
    <w:rsid w:val="00181486"/>
    <w:rsid w:val="00181DCF"/>
    <w:rsid w:val="00182146"/>
    <w:rsid w:val="00182FFF"/>
    <w:rsid w:val="001844DC"/>
    <w:rsid w:val="00184A78"/>
    <w:rsid w:val="001851A7"/>
    <w:rsid w:val="0019034B"/>
    <w:rsid w:val="001927D7"/>
    <w:rsid w:val="0019307A"/>
    <w:rsid w:val="00194F43"/>
    <w:rsid w:val="001970C1"/>
    <w:rsid w:val="0019714A"/>
    <w:rsid w:val="001A0BFD"/>
    <w:rsid w:val="001A319A"/>
    <w:rsid w:val="001A32A9"/>
    <w:rsid w:val="001A60C7"/>
    <w:rsid w:val="001A6B96"/>
    <w:rsid w:val="001B1AF8"/>
    <w:rsid w:val="001B1FB5"/>
    <w:rsid w:val="001B2979"/>
    <w:rsid w:val="001B41D5"/>
    <w:rsid w:val="001B4832"/>
    <w:rsid w:val="001B4D9C"/>
    <w:rsid w:val="001B51D0"/>
    <w:rsid w:val="001B5570"/>
    <w:rsid w:val="001B5B25"/>
    <w:rsid w:val="001B60F4"/>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1F7FE6"/>
    <w:rsid w:val="00201400"/>
    <w:rsid w:val="0020215C"/>
    <w:rsid w:val="00206009"/>
    <w:rsid w:val="00211F29"/>
    <w:rsid w:val="002127B3"/>
    <w:rsid w:val="00212C68"/>
    <w:rsid w:val="0021396F"/>
    <w:rsid w:val="00214CE1"/>
    <w:rsid w:val="00215058"/>
    <w:rsid w:val="002160EB"/>
    <w:rsid w:val="00216975"/>
    <w:rsid w:val="00217939"/>
    <w:rsid w:val="0022076B"/>
    <w:rsid w:val="0022466D"/>
    <w:rsid w:val="00224D74"/>
    <w:rsid w:val="00225181"/>
    <w:rsid w:val="002302C8"/>
    <w:rsid w:val="00231A5E"/>
    <w:rsid w:val="00231E71"/>
    <w:rsid w:val="00234FB5"/>
    <w:rsid w:val="002357E0"/>
    <w:rsid w:val="002362CA"/>
    <w:rsid w:val="002363E6"/>
    <w:rsid w:val="00240F27"/>
    <w:rsid w:val="00241EBB"/>
    <w:rsid w:val="00242130"/>
    <w:rsid w:val="0024711F"/>
    <w:rsid w:val="00250A6B"/>
    <w:rsid w:val="00254009"/>
    <w:rsid w:val="00254355"/>
    <w:rsid w:val="00254573"/>
    <w:rsid w:val="00256028"/>
    <w:rsid w:val="00262359"/>
    <w:rsid w:val="002627E3"/>
    <w:rsid w:val="0026365B"/>
    <w:rsid w:val="002643B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6AE6"/>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409"/>
    <w:rsid w:val="002D7691"/>
    <w:rsid w:val="002D7732"/>
    <w:rsid w:val="002D7863"/>
    <w:rsid w:val="002E007B"/>
    <w:rsid w:val="002E199A"/>
    <w:rsid w:val="002E1B25"/>
    <w:rsid w:val="002E3CC0"/>
    <w:rsid w:val="002E56D1"/>
    <w:rsid w:val="002E5791"/>
    <w:rsid w:val="002E6A19"/>
    <w:rsid w:val="002F0B76"/>
    <w:rsid w:val="002F145C"/>
    <w:rsid w:val="002F42A8"/>
    <w:rsid w:val="002F42F4"/>
    <w:rsid w:val="002F490B"/>
    <w:rsid w:val="002F5004"/>
    <w:rsid w:val="002F5C55"/>
    <w:rsid w:val="002F696A"/>
    <w:rsid w:val="002F7FAD"/>
    <w:rsid w:val="00301211"/>
    <w:rsid w:val="0030128E"/>
    <w:rsid w:val="00303EB9"/>
    <w:rsid w:val="003044B7"/>
    <w:rsid w:val="003050FA"/>
    <w:rsid w:val="003056E8"/>
    <w:rsid w:val="00305D0D"/>
    <w:rsid w:val="0030657E"/>
    <w:rsid w:val="003106FE"/>
    <w:rsid w:val="00310985"/>
    <w:rsid w:val="003120D3"/>
    <w:rsid w:val="00313054"/>
    <w:rsid w:val="00316B0C"/>
    <w:rsid w:val="00317864"/>
    <w:rsid w:val="0032158F"/>
    <w:rsid w:val="0032161B"/>
    <w:rsid w:val="00323FA5"/>
    <w:rsid w:val="00323FBA"/>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2E8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A3C6F"/>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1272"/>
    <w:rsid w:val="003F55B0"/>
    <w:rsid w:val="003F5867"/>
    <w:rsid w:val="003F6939"/>
    <w:rsid w:val="004003CB"/>
    <w:rsid w:val="00403633"/>
    <w:rsid w:val="00403AAF"/>
    <w:rsid w:val="00403F70"/>
    <w:rsid w:val="00404D9A"/>
    <w:rsid w:val="00406365"/>
    <w:rsid w:val="00407AE4"/>
    <w:rsid w:val="0041147F"/>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31BB"/>
    <w:rsid w:val="0044466C"/>
    <w:rsid w:val="004446CD"/>
    <w:rsid w:val="00445A35"/>
    <w:rsid w:val="00446FCF"/>
    <w:rsid w:val="00447964"/>
    <w:rsid w:val="004517BE"/>
    <w:rsid w:val="00451A57"/>
    <w:rsid w:val="00452304"/>
    <w:rsid w:val="00453693"/>
    <w:rsid w:val="00455BA8"/>
    <w:rsid w:val="004574EE"/>
    <w:rsid w:val="00457DB3"/>
    <w:rsid w:val="00460406"/>
    <w:rsid w:val="004645A6"/>
    <w:rsid w:val="00464FB6"/>
    <w:rsid w:val="00465CC8"/>
    <w:rsid w:val="0046635E"/>
    <w:rsid w:val="004664F4"/>
    <w:rsid w:val="0046697F"/>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8753E"/>
    <w:rsid w:val="00490BCA"/>
    <w:rsid w:val="00490E30"/>
    <w:rsid w:val="0049121B"/>
    <w:rsid w:val="00492D7E"/>
    <w:rsid w:val="004962EC"/>
    <w:rsid w:val="004968BC"/>
    <w:rsid w:val="00496A45"/>
    <w:rsid w:val="004975C9"/>
    <w:rsid w:val="00497ADA"/>
    <w:rsid w:val="00497EFA"/>
    <w:rsid w:val="004A0C54"/>
    <w:rsid w:val="004A22E8"/>
    <w:rsid w:val="004A3757"/>
    <w:rsid w:val="004A3D36"/>
    <w:rsid w:val="004A4C2E"/>
    <w:rsid w:val="004A579C"/>
    <w:rsid w:val="004A7B43"/>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0520"/>
    <w:rsid w:val="004E16C2"/>
    <w:rsid w:val="004E2691"/>
    <w:rsid w:val="004E2B2D"/>
    <w:rsid w:val="004E3A97"/>
    <w:rsid w:val="004E58A7"/>
    <w:rsid w:val="004E6105"/>
    <w:rsid w:val="004E657D"/>
    <w:rsid w:val="004E7D13"/>
    <w:rsid w:val="004F2475"/>
    <w:rsid w:val="004F28EC"/>
    <w:rsid w:val="004F3643"/>
    <w:rsid w:val="004F3C9B"/>
    <w:rsid w:val="004F555E"/>
    <w:rsid w:val="004F5813"/>
    <w:rsid w:val="004F727A"/>
    <w:rsid w:val="00500A35"/>
    <w:rsid w:val="00500C7B"/>
    <w:rsid w:val="00500DBA"/>
    <w:rsid w:val="005035A6"/>
    <w:rsid w:val="00503C85"/>
    <w:rsid w:val="00504843"/>
    <w:rsid w:val="00505993"/>
    <w:rsid w:val="005061CE"/>
    <w:rsid w:val="005067D6"/>
    <w:rsid w:val="0050779B"/>
    <w:rsid w:val="00507D87"/>
    <w:rsid w:val="005123E2"/>
    <w:rsid w:val="005127A3"/>
    <w:rsid w:val="00512AD9"/>
    <w:rsid w:val="0051419D"/>
    <w:rsid w:val="00515ABA"/>
    <w:rsid w:val="00515C3B"/>
    <w:rsid w:val="00516D4D"/>
    <w:rsid w:val="0051778D"/>
    <w:rsid w:val="00517DE4"/>
    <w:rsid w:val="0052018D"/>
    <w:rsid w:val="0052053A"/>
    <w:rsid w:val="00520823"/>
    <w:rsid w:val="00524367"/>
    <w:rsid w:val="005243DB"/>
    <w:rsid w:val="0052513B"/>
    <w:rsid w:val="00527A48"/>
    <w:rsid w:val="0053289B"/>
    <w:rsid w:val="0053490B"/>
    <w:rsid w:val="00535CF6"/>
    <w:rsid w:val="005365D4"/>
    <w:rsid w:val="00542259"/>
    <w:rsid w:val="00545120"/>
    <w:rsid w:val="00551D04"/>
    <w:rsid w:val="005522D4"/>
    <w:rsid w:val="00562C3B"/>
    <w:rsid w:val="00562D79"/>
    <w:rsid w:val="00564137"/>
    <w:rsid w:val="00564DDA"/>
    <w:rsid w:val="00566D5D"/>
    <w:rsid w:val="005679DD"/>
    <w:rsid w:val="005704EB"/>
    <w:rsid w:val="005710C4"/>
    <w:rsid w:val="005712B7"/>
    <w:rsid w:val="00571330"/>
    <w:rsid w:val="005731DE"/>
    <w:rsid w:val="00574B67"/>
    <w:rsid w:val="00576622"/>
    <w:rsid w:val="00576F47"/>
    <w:rsid w:val="00577C7D"/>
    <w:rsid w:val="00577EEB"/>
    <w:rsid w:val="00581482"/>
    <w:rsid w:val="00581F4D"/>
    <w:rsid w:val="005834EB"/>
    <w:rsid w:val="005841AC"/>
    <w:rsid w:val="00586DE5"/>
    <w:rsid w:val="0059000B"/>
    <w:rsid w:val="00592416"/>
    <w:rsid w:val="005925CD"/>
    <w:rsid w:val="00592D9F"/>
    <w:rsid w:val="00594730"/>
    <w:rsid w:val="005962E7"/>
    <w:rsid w:val="005A17FC"/>
    <w:rsid w:val="005A191C"/>
    <w:rsid w:val="005A48DB"/>
    <w:rsid w:val="005A6C4E"/>
    <w:rsid w:val="005A7DC7"/>
    <w:rsid w:val="005B0083"/>
    <w:rsid w:val="005B34BF"/>
    <w:rsid w:val="005B395B"/>
    <w:rsid w:val="005B5068"/>
    <w:rsid w:val="005B6198"/>
    <w:rsid w:val="005B6EBC"/>
    <w:rsid w:val="005B752A"/>
    <w:rsid w:val="005B76B5"/>
    <w:rsid w:val="005C0E9C"/>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241"/>
    <w:rsid w:val="005E16E5"/>
    <w:rsid w:val="005E2720"/>
    <w:rsid w:val="005E34EC"/>
    <w:rsid w:val="005E7FC7"/>
    <w:rsid w:val="005F1CF2"/>
    <w:rsid w:val="005F3927"/>
    <w:rsid w:val="005F7B5C"/>
    <w:rsid w:val="0060058D"/>
    <w:rsid w:val="00600FC3"/>
    <w:rsid w:val="006050D8"/>
    <w:rsid w:val="00607B54"/>
    <w:rsid w:val="00611210"/>
    <w:rsid w:val="00614CFB"/>
    <w:rsid w:val="006205FF"/>
    <w:rsid w:val="00620FDE"/>
    <w:rsid w:val="00621E08"/>
    <w:rsid w:val="0062325C"/>
    <w:rsid w:val="00623D4A"/>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1EB"/>
    <w:rsid w:val="00651CB2"/>
    <w:rsid w:val="00655E65"/>
    <w:rsid w:val="0065633C"/>
    <w:rsid w:val="006636AA"/>
    <w:rsid w:val="00664BF5"/>
    <w:rsid w:val="006655BD"/>
    <w:rsid w:val="00666AB6"/>
    <w:rsid w:val="00666C7A"/>
    <w:rsid w:val="00667960"/>
    <w:rsid w:val="006679B8"/>
    <w:rsid w:val="006700F8"/>
    <w:rsid w:val="006703AE"/>
    <w:rsid w:val="00670BCB"/>
    <w:rsid w:val="00671A0A"/>
    <w:rsid w:val="00672529"/>
    <w:rsid w:val="00676D0B"/>
    <w:rsid w:val="00676F7F"/>
    <w:rsid w:val="0068074A"/>
    <w:rsid w:val="006814F6"/>
    <w:rsid w:val="006818B5"/>
    <w:rsid w:val="00681A99"/>
    <w:rsid w:val="00683290"/>
    <w:rsid w:val="0068577A"/>
    <w:rsid w:val="00686E0F"/>
    <w:rsid w:val="006927DC"/>
    <w:rsid w:val="00694A58"/>
    <w:rsid w:val="00695D07"/>
    <w:rsid w:val="006960A4"/>
    <w:rsid w:val="00697B2C"/>
    <w:rsid w:val="006A07C3"/>
    <w:rsid w:val="006A2E16"/>
    <w:rsid w:val="006A32F5"/>
    <w:rsid w:val="006A4574"/>
    <w:rsid w:val="006A592B"/>
    <w:rsid w:val="006A5A57"/>
    <w:rsid w:val="006B099F"/>
    <w:rsid w:val="006B2F75"/>
    <w:rsid w:val="006B54E8"/>
    <w:rsid w:val="006B6D73"/>
    <w:rsid w:val="006B7D38"/>
    <w:rsid w:val="006C05B6"/>
    <w:rsid w:val="006C16BD"/>
    <w:rsid w:val="006C1931"/>
    <w:rsid w:val="006C1EC1"/>
    <w:rsid w:val="006C2511"/>
    <w:rsid w:val="006C3CD0"/>
    <w:rsid w:val="006C48D6"/>
    <w:rsid w:val="006D02B6"/>
    <w:rsid w:val="006D0791"/>
    <w:rsid w:val="006D0EC6"/>
    <w:rsid w:val="006D1CE2"/>
    <w:rsid w:val="006D5F73"/>
    <w:rsid w:val="006D68B7"/>
    <w:rsid w:val="006D7D9F"/>
    <w:rsid w:val="006E36A3"/>
    <w:rsid w:val="006E4809"/>
    <w:rsid w:val="006E57C3"/>
    <w:rsid w:val="006E6251"/>
    <w:rsid w:val="006E73AA"/>
    <w:rsid w:val="006F0083"/>
    <w:rsid w:val="006F0262"/>
    <w:rsid w:val="006F15DE"/>
    <w:rsid w:val="006F24D6"/>
    <w:rsid w:val="006F4198"/>
    <w:rsid w:val="006F51A6"/>
    <w:rsid w:val="006F51C7"/>
    <w:rsid w:val="006F5238"/>
    <w:rsid w:val="006F5F6B"/>
    <w:rsid w:val="006F6469"/>
    <w:rsid w:val="006F73C0"/>
    <w:rsid w:val="00700207"/>
    <w:rsid w:val="007009AD"/>
    <w:rsid w:val="00702221"/>
    <w:rsid w:val="00703243"/>
    <w:rsid w:val="00703570"/>
    <w:rsid w:val="007077E9"/>
    <w:rsid w:val="00710897"/>
    <w:rsid w:val="00711906"/>
    <w:rsid w:val="00716C5E"/>
    <w:rsid w:val="00720047"/>
    <w:rsid w:val="00720507"/>
    <w:rsid w:val="00720B59"/>
    <w:rsid w:val="00722B67"/>
    <w:rsid w:val="00723AE9"/>
    <w:rsid w:val="007240A4"/>
    <w:rsid w:val="007241EF"/>
    <w:rsid w:val="007255DA"/>
    <w:rsid w:val="007261BD"/>
    <w:rsid w:val="0072690C"/>
    <w:rsid w:val="00727F0D"/>
    <w:rsid w:val="00727F10"/>
    <w:rsid w:val="007317D4"/>
    <w:rsid w:val="0073184E"/>
    <w:rsid w:val="0073223E"/>
    <w:rsid w:val="0073422E"/>
    <w:rsid w:val="007348F9"/>
    <w:rsid w:val="00734DAE"/>
    <w:rsid w:val="007358EB"/>
    <w:rsid w:val="00736781"/>
    <w:rsid w:val="00740378"/>
    <w:rsid w:val="0074057B"/>
    <w:rsid w:val="00740CA2"/>
    <w:rsid w:val="00741886"/>
    <w:rsid w:val="00742851"/>
    <w:rsid w:val="00742C7C"/>
    <w:rsid w:val="00745D8C"/>
    <w:rsid w:val="007466FD"/>
    <w:rsid w:val="007510BB"/>
    <w:rsid w:val="00752957"/>
    <w:rsid w:val="00752CE3"/>
    <w:rsid w:val="00753534"/>
    <w:rsid w:val="0075428B"/>
    <w:rsid w:val="00755DB8"/>
    <w:rsid w:val="00756B77"/>
    <w:rsid w:val="007575CC"/>
    <w:rsid w:val="00761817"/>
    <w:rsid w:val="00761C2B"/>
    <w:rsid w:val="00762160"/>
    <w:rsid w:val="007624DE"/>
    <w:rsid w:val="007626C1"/>
    <w:rsid w:val="0076284B"/>
    <w:rsid w:val="00762937"/>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E23"/>
    <w:rsid w:val="00796F80"/>
    <w:rsid w:val="007A3B25"/>
    <w:rsid w:val="007A418B"/>
    <w:rsid w:val="007A4B80"/>
    <w:rsid w:val="007A67A4"/>
    <w:rsid w:val="007A68A5"/>
    <w:rsid w:val="007A7735"/>
    <w:rsid w:val="007B0A01"/>
    <w:rsid w:val="007B40D5"/>
    <w:rsid w:val="007B5B29"/>
    <w:rsid w:val="007B5F70"/>
    <w:rsid w:val="007B76CD"/>
    <w:rsid w:val="007B7BFF"/>
    <w:rsid w:val="007B7E37"/>
    <w:rsid w:val="007C5BF4"/>
    <w:rsid w:val="007D2C0C"/>
    <w:rsid w:val="007D3CD8"/>
    <w:rsid w:val="007D5C68"/>
    <w:rsid w:val="007D5F98"/>
    <w:rsid w:val="007D6430"/>
    <w:rsid w:val="007E2105"/>
    <w:rsid w:val="007E2116"/>
    <w:rsid w:val="007E34F1"/>
    <w:rsid w:val="007E467B"/>
    <w:rsid w:val="007E4BA5"/>
    <w:rsid w:val="007E76C3"/>
    <w:rsid w:val="007E77DF"/>
    <w:rsid w:val="007F3667"/>
    <w:rsid w:val="007F4506"/>
    <w:rsid w:val="007F67B4"/>
    <w:rsid w:val="007F7B89"/>
    <w:rsid w:val="008003AD"/>
    <w:rsid w:val="00801F1C"/>
    <w:rsid w:val="008021B2"/>
    <w:rsid w:val="00804F82"/>
    <w:rsid w:val="00805232"/>
    <w:rsid w:val="0080659A"/>
    <w:rsid w:val="00807C57"/>
    <w:rsid w:val="00810D8C"/>
    <w:rsid w:val="008112DE"/>
    <w:rsid w:val="0081279D"/>
    <w:rsid w:val="008130D7"/>
    <w:rsid w:val="0082076F"/>
    <w:rsid w:val="00822B09"/>
    <w:rsid w:val="00823299"/>
    <w:rsid w:val="0082425D"/>
    <w:rsid w:val="008247BA"/>
    <w:rsid w:val="00825798"/>
    <w:rsid w:val="00825A50"/>
    <w:rsid w:val="00825FC5"/>
    <w:rsid w:val="00827509"/>
    <w:rsid w:val="008279D5"/>
    <w:rsid w:val="00832103"/>
    <w:rsid w:val="0083338F"/>
    <w:rsid w:val="00834D78"/>
    <w:rsid w:val="00835208"/>
    <w:rsid w:val="008352A7"/>
    <w:rsid w:val="00836206"/>
    <w:rsid w:val="0084227B"/>
    <w:rsid w:val="008422B6"/>
    <w:rsid w:val="008432A6"/>
    <w:rsid w:val="00843C62"/>
    <w:rsid w:val="00843E90"/>
    <w:rsid w:val="00844703"/>
    <w:rsid w:val="008456A5"/>
    <w:rsid w:val="00845908"/>
    <w:rsid w:val="0084653A"/>
    <w:rsid w:val="00847975"/>
    <w:rsid w:val="00850A59"/>
    <w:rsid w:val="00851D1F"/>
    <w:rsid w:val="00852AAB"/>
    <w:rsid w:val="00852F44"/>
    <w:rsid w:val="0085578C"/>
    <w:rsid w:val="00856B24"/>
    <w:rsid w:val="00856C05"/>
    <w:rsid w:val="008577C7"/>
    <w:rsid w:val="00857AF4"/>
    <w:rsid w:val="0086167E"/>
    <w:rsid w:val="00865F26"/>
    <w:rsid w:val="008674F9"/>
    <w:rsid w:val="00871883"/>
    <w:rsid w:val="0087247C"/>
    <w:rsid w:val="00872E7C"/>
    <w:rsid w:val="00873D3E"/>
    <w:rsid w:val="00873F2A"/>
    <w:rsid w:val="00882C6E"/>
    <w:rsid w:val="00883968"/>
    <w:rsid w:val="00884896"/>
    <w:rsid w:val="00884F66"/>
    <w:rsid w:val="008874CF"/>
    <w:rsid w:val="00887578"/>
    <w:rsid w:val="008875FC"/>
    <w:rsid w:val="00892810"/>
    <w:rsid w:val="0089775C"/>
    <w:rsid w:val="008A5A2A"/>
    <w:rsid w:val="008A6379"/>
    <w:rsid w:val="008A69A3"/>
    <w:rsid w:val="008A6BD2"/>
    <w:rsid w:val="008B585F"/>
    <w:rsid w:val="008B6C9E"/>
    <w:rsid w:val="008B7B8C"/>
    <w:rsid w:val="008C1112"/>
    <w:rsid w:val="008C1991"/>
    <w:rsid w:val="008C19B9"/>
    <w:rsid w:val="008C3556"/>
    <w:rsid w:val="008C5FD6"/>
    <w:rsid w:val="008D143D"/>
    <w:rsid w:val="008D21C2"/>
    <w:rsid w:val="008D34E6"/>
    <w:rsid w:val="008D566F"/>
    <w:rsid w:val="008E2926"/>
    <w:rsid w:val="008E4983"/>
    <w:rsid w:val="008E628A"/>
    <w:rsid w:val="008E7EA8"/>
    <w:rsid w:val="008F04B2"/>
    <w:rsid w:val="008F1FF5"/>
    <w:rsid w:val="008F2359"/>
    <w:rsid w:val="008F35F3"/>
    <w:rsid w:val="008F3C05"/>
    <w:rsid w:val="008F5532"/>
    <w:rsid w:val="008F5E4B"/>
    <w:rsid w:val="008F7F0D"/>
    <w:rsid w:val="00900C31"/>
    <w:rsid w:val="00902BD5"/>
    <w:rsid w:val="0090478A"/>
    <w:rsid w:val="00904E5E"/>
    <w:rsid w:val="00906D6F"/>
    <w:rsid w:val="00906D71"/>
    <w:rsid w:val="00910790"/>
    <w:rsid w:val="00910B18"/>
    <w:rsid w:val="00912ADB"/>
    <w:rsid w:val="00912BFD"/>
    <w:rsid w:val="0091647D"/>
    <w:rsid w:val="00916F4C"/>
    <w:rsid w:val="00917A71"/>
    <w:rsid w:val="009217BF"/>
    <w:rsid w:val="00921E45"/>
    <w:rsid w:val="009247B8"/>
    <w:rsid w:val="00925292"/>
    <w:rsid w:val="00926B7C"/>
    <w:rsid w:val="009274E8"/>
    <w:rsid w:val="00930D18"/>
    <w:rsid w:val="009311C5"/>
    <w:rsid w:val="00931646"/>
    <w:rsid w:val="00931D9C"/>
    <w:rsid w:val="009322C8"/>
    <w:rsid w:val="00933219"/>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2370"/>
    <w:rsid w:val="00966A1F"/>
    <w:rsid w:val="00971D73"/>
    <w:rsid w:val="00972ED8"/>
    <w:rsid w:val="009741F4"/>
    <w:rsid w:val="00975AB8"/>
    <w:rsid w:val="00976AEB"/>
    <w:rsid w:val="00981639"/>
    <w:rsid w:val="00981E2E"/>
    <w:rsid w:val="009829FF"/>
    <w:rsid w:val="009834D9"/>
    <w:rsid w:val="0098663A"/>
    <w:rsid w:val="00986A27"/>
    <w:rsid w:val="00986DF5"/>
    <w:rsid w:val="00987384"/>
    <w:rsid w:val="009876EB"/>
    <w:rsid w:val="00990310"/>
    <w:rsid w:val="00992F66"/>
    <w:rsid w:val="009934B8"/>
    <w:rsid w:val="009935A9"/>
    <w:rsid w:val="0099368F"/>
    <w:rsid w:val="00994BE5"/>
    <w:rsid w:val="00996976"/>
    <w:rsid w:val="00996A1A"/>
    <w:rsid w:val="00996E06"/>
    <w:rsid w:val="00997CD0"/>
    <w:rsid w:val="009A0003"/>
    <w:rsid w:val="009A300C"/>
    <w:rsid w:val="009A4244"/>
    <w:rsid w:val="009A48DE"/>
    <w:rsid w:val="009B216C"/>
    <w:rsid w:val="009B29A4"/>
    <w:rsid w:val="009B2E6E"/>
    <w:rsid w:val="009B6062"/>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D7CD3"/>
    <w:rsid w:val="009D7EE0"/>
    <w:rsid w:val="009E0E56"/>
    <w:rsid w:val="009E10CA"/>
    <w:rsid w:val="009E310D"/>
    <w:rsid w:val="009E7A54"/>
    <w:rsid w:val="009F6340"/>
    <w:rsid w:val="00A0018A"/>
    <w:rsid w:val="00A002B2"/>
    <w:rsid w:val="00A00D69"/>
    <w:rsid w:val="00A01956"/>
    <w:rsid w:val="00A0513E"/>
    <w:rsid w:val="00A0614D"/>
    <w:rsid w:val="00A1107E"/>
    <w:rsid w:val="00A11ED9"/>
    <w:rsid w:val="00A13090"/>
    <w:rsid w:val="00A16E53"/>
    <w:rsid w:val="00A21EEA"/>
    <w:rsid w:val="00A22B81"/>
    <w:rsid w:val="00A24B7E"/>
    <w:rsid w:val="00A24DF1"/>
    <w:rsid w:val="00A2609D"/>
    <w:rsid w:val="00A268BA"/>
    <w:rsid w:val="00A269F1"/>
    <w:rsid w:val="00A26ADD"/>
    <w:rsid w:val="00A2737B"/>
    <w:rsid w:val="00A316B3"/>
    <w:rsid w:val="00A32A3B"/>
    <w:rsid w:val="00A32CC8"/>
    <w:rsid w:val="00A33E8D"/>
    <w:rsid w:val="00A3407B"/>
    <w:rsid w:val="00A3439B"/>
    <w:rsid w:val="00A34D73"/>
    <w:rsid w:val="00A34FC7"/>
    <w:rsid w:val="00A35044"/>
    <w:rsid w:val="00A351FA"/>
    <w:rsid w:val="00A353FA"/>
    <w:rsid w:val="00A37BD2"/>
    <w:rsid w:val="00A40FB4"/>
    <w:rsid w:val="00A4144A"/>
    <w:rsid w:val="00A42040"/>
    <w:rsid w:val="00A432CD"/>
    <w:rsid w:val="00A439E3"/>
    <w:rsid w:val="00A44F9E"/>
    <w:rsid w:val="00A45877"/>
    <w:rsid w:val="00A45F86"/>
    <w:rsid w:val="00A46064"/>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577"/>
    <w:rsid w:val="00A65CE0"/>
    <w:rsid w:val="00A65E13"/>
    <w:rsid w:val="00A672F2"/>
    <w:rsid w:val="00A70A2E"/>
    <w:rsid w:val="00A70B20"/>
    <w:rsid w:val="00A72367"/>
    <w:rsid w:val="00A723C1"/>
    <w:rsid w:val="00A72622"/>
    <w:rsid w:val="00A73B9A"/>
    <w:rsid w:val="00A76D6D"/>
    <w:rsid w:val="00A76F97"/>
    <w:rsid w:val="00A80649"/>
    <w:rsid w:val="00A80E22"/>
    <w:rsid w:val="00A8244E"/>
    <w:rsid w:val="00A83A46"/>
    <w:rsid w:val="00A86194"/>
    <w:rsid w:val="00A8733E"/>
    <w:rsid w:val="00A87C3D"/>
    <w:rsid w:val="00A90BA0"/>
    <w:rsid w:val="00A91868"/>
    <w:rsid w:val="00A92AE2"/>
    <w:rsid w:val="00A92D71"/>
    <w:rsid w:val="00A95EA5"/>
    <w:rsid w:val="00A95F7B"/>
    <w:rsid w:val="00A972AA"/>
    <w:rsid w:val="00AA1132"/>
    <w:rsid w:val="00AA1205"/>
    <w:rsid w:val="00AA17E0"/>
    <w:rsid w:val="00AA29A3"/>
    <w:rsid w:val="00AA44CC"/>
    <w:rsid w:val="00AA462D"/>
    <w:rsid w:val="00AA5962"/>
    <w:rsid w:val="00AB1418"/>
    <w:rsid w:val="00AB2BBA"/>
    <w:rsid w:val="00AB47AD"/>
    <w:rsid w:val="00AB54BF"/>
    <w:rsid w:val="00AB54D7"/>
    <w:rsid w:val="00AB5E8C"/>
    <w:rsid w:val="00AB5FFB"/>
    <w:rsid w:val="00AB717D"/>
    <w:rsid w:val="00AC2262"/>
    <w:rsid w:val="00AC4581"/>
    <w:rsid w:val="00AC5CFE"/>
    <w:rsid w:val="00AD0E51"/>
    <w:rsid w:val="00AD1DD9"/>
    <w:rsid w:val="00AD3CEA"/>
    <w:rsid w:val="00AD3D23"/>
    <w:rsid w:val="00AD615F"/>
    <w:rsid w:val="00AD63F7"/>
    <w:rsid w:val="00AD6BF7"/>
    <w:rsid w:val="00AD79C1"/>
    <w:rsid w:val="00AE1F35"/>
    <w:rsid w:val="00AE2FF2"/>
    <w:rsid w:val="00AE4080"/>
    <w:rsid w:val="00AE466E"/>
    <w:rsid w:val="00AE6736"/>
    <w:rsid w:val="00AF21C6"/>
    <w:rsid w:val="00AF2797"/>
    <w:rsid w:val="00AF3286"/>
    <w:rsid w:val="00AF49D3"/>
    <w:rsid w:val="00AF4DCA"/>
    <w:rsid w:val="00AF5D38"/>
    <w:rsid w:val="00B00853"/>
    <w:rsid w:val="00B02145"/>
    <w:rsid w:val="00B02CCA"/>
    <w:rsid w:val="00B03325"/>
    <w:rsid w:val="00B0363F"/>
    <w:rsid w:val="00B04A8A"/>
    <w:rsid w:val="00B053EB"/>
    <w:rsid w:val="00B16B2B"/>
    <w:rsid w:val="00B17F19"/>
    <w:rsid w:val="00B203D7"/>
    <w:rsid w:val="00B20746"/>
    <w:rsid w:val="00B20DAD"/>
    <w:rsid w:val="00B228A4"/>
    <w:rsid w:val="00B25263"/>
    <w:rsid w:val="00B27C75"/>
    <w:rsid w:val="00B33A3A"/>
    <w:rsid w:val="00B34021"/>
    <w:rsid w:val="00B37A2A"/>
    <w:rsid w:val="00B4146A"/>
    <w:rsid w:val="00B43E88"/>
    <w:rsid w:val="00B46C58"/>
    <w:rsid w:val="00B4745B"/>
    <w:rsid w:val="00B47F09"/>
    <w:rsid w:val="00B500B2"/>
    <w:rsid w:val="00B5175A"/>
    <w:rsid w:val="00B51DC4"/>
    <w:rsid w:val="00B54940"/>
    <w:rsid w:val="00B5552F"/>
    <w:rsid w:val="00B56760"/>
    <w:rsid w:val="00B56A26"/>
    <w:rsid w:val="00B61361"/>
    <w:rsid w:val="00B61822"/>
    <w:rsid w:val="00B620C3"/>
    <w:rsid w:val="00B64063"/>
    <w:rsid w:val="00B65C72"/>
    <w:rsid w:val="00B67822"/>
    <w:rsid w:val="00B70C75"/>
    <w:rsid w:val="00B72C77"/>
    <w:rsid w:val="00B73591"/>
    <w:rsid w:val="00B73D32"/>
    <w:rsid w:val="00B73DD2"/>
    <w:rsid w:val="00B743A7"/>
    <w:rsid w:val="00B74C0E"/>
    <w:rsid w:val="00B77F7E"/>
    <w:rsid w:val="00B8131A"/>
    <w:rsid w:val="00B8146B"/>
    <w:rsid w:val="00B8368F"/>
    <w:rsid w:val="00B84A72"/>
    <w:rsid w:val="00B857C2"/>
    <w:rsid w:val="00B8673F"/>
    <w:rsid w:val="00B875F6"/>
    <w:rsid w:val="00B878AF"/>
    <w:rsid w:val="00B90FBE"/>
    <w:rsid w:val="00B91957"/>
    <w:rsid w:val="00B92119"/>
    <w:rsid w:val="00B9217C"/>
    <w:rsid w:val="00B9243D"/>
    <w:rsid w:val="00B9272A"/>
    <w:rsid w:val="00B93808"/>
    <w:rsid w:val="00B94B74"/>
    <w:rsid w:val="00B94FD0"/>
    <w:rsid w:val="00B956FC"/>
    <w:rsid w:val="00B96982"/>
    <w:rsid w:val="00BA16A9"/>
    <w:rsid w:val="00BA3AC8"/>
    <w:rsid w:val="00BA4C88"/>
    <w:rsid w:val="00BA52F6"/>
    <w:rsid w:val="00BA5643"/>
    <w:rsid w:val="00BB0E61"/>
    <w:rsid w:val="00BB1304"/>
    <w:rsid w:val="00BB5022"/>
    <w:rsid w:val="00BB5307"/>
    <w:rsid w:val="00BB584B"/>
    <w:rsid w:val="00BB6706"/>
    <w:rsid w:val="00BB77F5"/>
    <w:rsid w:val="00BC13AB"/>
    <w:rsid w:val="00BC2193"/>
    <w:rsid w:val="00BC4C7F"/>
    <w:rsid w:val="00BC4E2C"/>
    <w:rsid w:val="00BD2ED2"/>
    <w:rsid w:val="00BD41F0"/>
    <w:rsid w:val="00BD511D"/>
    <w:rsid w:val="00BD7310"/>
    <w:rsid w:val="00BD769D"/>
    <w:rsid w:val="00BE14FE"/>
    <w:rsid w:val="00BE408F"/>
    <w:rsid w:val="00BE6AC6"/>
    <w:rsid w:val="00BE7B60"/>
    <w:rsid w:val="00BF17E2"/>
    <w:rsid w:val="00BF1E0F"/>
    <w:rsid w:val="00BF2005"/>
    <w:rsid w:val="00BF254B"/>
    <w:rsid w:val="00BF4459"/>
    <w:rsid w:val="00BF73A0"/>
    <w:rsid w:val="00C00903"/>
    <w:rsid w:val="00C0344E"/>
    <w:rsid w:val="00C03CFA"/>
    <w:rsid w:val="00C047BE"/>
    <w:rsid w:val="00C05DFF"/>
    <w:rsid w:val="00C070BF"/>
    <w:rsid w:val="00C078B2"/>
    <w:rsid w:val="00C10E95"/>
    <w:rsid w:val="00C10FFD"/>
    <w:rsid w:val="00C11C09"/>
    <w:rsid w:val="00C1446D"/>
    <w:rsid w:val="00C165E5"/>
    <w:rsid w:val="00C16C40"/>
    <w:rsid w:val="00C16F27"/>
    <w:rsid w:val="00C1716C"/>
    <w:rsid w:val="00C21B6E"/>
    <w:rsid w:val="00C22216"/>
    <w:rsid w:val="00C2259C"/>
    <w:rsid w:val="00C229FB"/>
    <w:rsid w:val="00C24A46"/>
    <w:rsid w:val="00C26358"/>
    <w:rsid w:val="00C31491"/>
    <w:rsid w:val="00C31707"/>
    <w:rsid w:val="00C32882"/>
    <w:rsid w:val="00C32E62"/>
    <w:rsid w:val="00C33A07"/>
    <w:rsid w:val="00C37635"/>
    <w:rsid w:val="00C378E8"/>
    <w:rsid w:val="00C40C64"/>
    <w:rsid w:val="00C40E44"/>
    <w:rsid w:val="00C41165"/>
    <w:rsid w:val="00C41B1B"/>
    <w:rsid w:val="00C42EDA"/>
    <w:rsid w:val="00C44ED6"/>
    <w:rsid w:val="00C462A5"/>
    <w:rsid w:val="00C51DC6"/>
    <w:rsid w:val="00C55386"/>
    <w:rsid w:val="00C55860"/>
    <w:rsid w:val="00C56149"/>
    <w:rsid w:val="00C564BD"/>
    <w:rsid w:val="00C5750D"/>
    <w:rsid w:val="00C60566"/>
    <w:rsid w:val="00C63EB9"/>
    <w:rsid w:val="00C7032F"/>
    <w:rsid w:val="00C72B86"/>
    <w:rsid w:val="00C72E27"/>
    <w:rsid w:val="00C738FE"/>
    <w:rsid w:val="00C75F8D"/>
    <w:rsid w:val="00C760C9"/>
    <w:rsid w:val="00C773CD"/>
    <w:rsid w:val="00C8060F"/>
    <w:rsid w:val="00C82465"/>
    <w:rsid w:val="00C8252D"/>
    <w:rsid w:val="00C82A59"/>
    <w:rsid w:val="00C82AD8"/>
    <w:rsid w:val="00C8445F"/>
    <w:rsid w:val="00C869E0"/>
    <w:rsid w:val="00C86C4F"/>
    <w:rsid w:val="00C87610"/>
    <w:rsid w:val="00C90530"/>
    <w:rsid w:val="00C94B89"/>
    <w:rsid w:val="00C94CB0"/>
    <w:rsid w:val="00C95272"/>
    <w:rsid w:val="00C97B11"/>
    <w:rsid w:val="00CA01EA"/>
    <w:rsid w:val="00CA2ADF"/>
    <w:rsid w:val="00CA46C9"/>
    <w:rsid w:val="00CA798E"/>
    <w:rsid w:val="00CB02AE"/>
    <w:rsid w:val="00CB03C1"/>
    <w:rsid w:val="00CB255F"/>
    <w:rsid w:val="00CB3420"/>
    <w:rsid w:val="00CB442A"/>
    <w:rsid w:val="00CB4FD5"/>
    <w:rsid w:val="00CB5BA6"/>
    <w:rsid w:val="00CB5C14"/>
    <w:rsid w:val="00CB66C3"/>
    <w:rsid w:val="00CB6C0B"/>
    <w:rsid w:val="00CC008E"/>
    <w:rsid w:val="00CC00F0"/>
    <w:rsid w:val="00CC3DFE"/>
    <w:rsid w:val="00CC4C94"/>
    <w:rsid w:val="00CC5916"/>
    <w:rsid w:val="00CC6006"/>
    <w:rsid w:val="00CC7E2A"/>
    <w:rsid w:val="00CD185B"/>
    <w:rsid w:val="00CD1B78"/>
    <w:rsid w:val="00CD2C05"/>
    <w:rsid w:val="00CD2D08"/>
    <w:rsid w:val="00CD30D7"/>
    <w:rsid w:val="00CD505A"/>
    <w:rsid w:val="00CD614E"/>
    <w:rsid w:val="00CE05B5"/>
    <w:rsid w:val="00CE0DE7"/>
    <w:rsid w:val="00CE4BAC"/>
    <w:rsid w:val="00CE5B3C"/>
    <w:rsid w:val="00CE5FAD"/>
    <w:rsid w:val="00CE6AF8"/>
    <w:rsid w:val="00CE747D"/>
    <w:rsid w:val="00CF1192"/>
    <w:rsid w:val="00CF2AF6"/>
    <w:rsid w:val="00CF58E2"/>
    <w:rsid w:val="00CF6A62"/>
    <w:rsid w:val="00D00208"/>
    <w:rsid w:val="00D062FE"/>
    <w:rsid w:val="00D10B15"/>
    <w:rsid w:val="00D159D1"/>
    <w:rsid w:val="00D15DC4"/>
    <w:rsid w:val="00D1618C"/>
    <w:rsid w:val="00D161BA"/>
    <w:rsid w:val="00D17495"/>
    <w:rsid w:val="00D17BEB"/>
    <w:rsid w:val="00D20C45"/>
    <w:rsid w:val="00D22839"/>
    <w:rsid w:val="00D255DB"/>
    <w:rsid w:val="00D2674D"/>
    <w:rsid w:val="00D26D90"/>
    <w:rsid w:val="00D30252"/>
    <w:rsid w:val="00D30985"/>
    <w:rsid w:val="00D311A5"/>
    <w:rsid w:val="00D311EF"/>
    <w:rsid w:val="00D332AF"/>
    <w:rsid w:val="00D36BFE"/>
    <w:rsid w:val="00D42F67"/>
    <w:rsid w:val="00D446C9"/>
    <w:rsid w:val="00D44AF2"/>
    <w:rsid w:val="00D44BA5"/>
    <w:rsid w:val="00D44C91"/>
    <w:rsid w:val="00D44EC0"/>
    <w:rsid w:val="00D4545A"/>
    <w:rsid w:val="00D4601F"/>
    <w:rsid w:val="00D46573"/>
    <w:rsid w:val="00D46CC2"/>
    <w:rsid w:val="00D471C2"/>
    <w:rsid w:val="00D52A3D"/>
    <w:rsid w:val="00D5378B"/>
    <w:rsid w:val="00D54EE5"/>
    <w:rsid w:val="00D57DB6"/>
    <w:rsid w:val="00D617F1"/>
    <w:rsid w:val="00D62807"/>
    <w:rsid w:val="00D6570E"/>
    <w:rsid w:val="00D65B7D"/>
    <w:rsid w:val="00D67923"/>
    <w:rsid w:val="00D6798E"/>
    <w:rsid w:val="00D70902"/>
    <w:rsid w:val="00D70A0A"/>
    <w:rsid w:val="00D71BCD"/>
    <w:rsid w:val="00D72045"/>
    <w:rsid w:val="00D741F8"/>
    <w:rsid w:val="00D74EB9"/>
    <w:rsid w:val="00D7719A"/>
    <w:rsid w:val="00D77A5F"/>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3725"/>
    <w:rsid w:val="00DA506D"/>
    <w:rsid w:val="00DA7F14"/>
    <w:rsid w:val="00DB23DA"/>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5C0E"/>
    <w:rsid w:val="00DE6357"/>
    <w:rsid w:val="00DE648C"/>
    <w:rsid w:val="00DE6814"/>
    <w:rsid w:val="00DE7D45"/>
    <w:rsid w:val="00DF0CE7"/>
    <w:rsid w:val="00DF1486"/>
    <w:rsid w:val="00DF3BEF"/>
    <w:rsid w:val="00DF44AA"/>
    <w:rsid w:val="00DF7F95"/>
    <w:rsid w:val="00E01C58"/>
    <w:rsid w:val="00E02292"/>
    <w:rsid w:val="00E03208"/>
    <w:rsid w:val="00E04672"/>
    <w:rsid w:val="00E05975"/>
    <w:rsid w:val="00E06007"/>
    <w:rsid w:val="00E1064E"/>
    <w:rsid w:val="00E106EA"/>
    <w:rsid w:val="00E129E2"/>
    <w:rsid w:val="00E1439A"/>
    <w:rsid w:val="00E145D2"/>
    <w:rsid w:val="00E14F7D"/>
    <w:rsid w:val="00E160ED"/>
    <w:rsid w:val="00E160F8"/>
    <w:rsid w:val="00E16A91"/>
    <w:rsid w:val="00E20A16"/>
    <w:rsid w:val="00E23107"/>
    <w:rsid w:val="00E245D6"/>
    <w:rsid w:val="00E26248"/>
    <w:rsid w:val="00E31BBD"/>
    <w:rsid w:val="00E3200E"/>
    <w:rsid w:val="00E339DB"/>
    <w:rsid w:val="00E3620E"/>
    <w:rsid w:val="00E3751F"/>
    <w:rsid w:val="00E40CED"/>
    <w:rsid w:val="00E4202C"/>
    <w:rsid w:val="00E42368"/>
    <w:rsid w:val="00E4238E"/>
    <w:rsid w:val="00E45840"/>
    <w:rsid w:val="00E46377"/>
    <w:rsid w:val="00E4682F"/>
    <w:rsid w:val="00E5089F"/>
    <w:rsid w:val="00E51DF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41E2"/>
    <w:rsid w:val="00E85266"/>
    <w:rsid w:val="00E86E18"/>
    <w:rsid w:val="00E8788E"/>
    <w:rsid w:val="00E87A59"/>
    <w:rsid w:val="00E909D8"/>
    <w:rsid w:val="00E94733"/>
    <w:rsid w:val="00E950E9"/>
    <w:rsid w:val="00E95621"/>
    <w:rsid w:val="00EA0280"/>
    <w:rsid w:val="00EA2CD4"/>
    <w:rsid w:val="00EA38E8"/>
    <w:rsid w:val="00EA4E24"/>
    <w:rsid w:val="00EA51CE"/>
    <w:rsid w:val="00EA5D8F"/>
    <w:rsid w:val="00EA7286"/>
    <w:rsid w:val="00EA7F37"/>
    <w:rsid w:val="00EB09EB"/>
    <w:rsid w:val="00EB1144"/>
    <w:rsid w:val="00EB2005"/>
    <w:rsid w:val="00EB32AB"/>
    <w:rsid w:val="00EB32C7"/>
    <w:rsid w:val="00EB349E"/>
    <w:rsid w:val="00EB4A81"/>
    <w:rsid w:val="00EB7AD6"/>
    <w:rsid w:val="00EB7F00"/>
    <w:rsid w:val="00EC0F94"/>
    <w:rsid w:val="00EC1634"/>
    <w:rsid w:val="00EC340D"/>
    <w:rsid w:val="00EC3983"/>
    <w:rsid w:val="00EC512D"/>
    <w:rsid w:val="00EC6E02"/>
    <w:rsid w:val="00EC724B"/>
    <w:rsid w:val="00ED0206"/>
    <w:rsid w:val="00ED21FA"/>
    <w:rsid w:val="00ED2CE2"/>
    <w:rsid w:val="00ED2F55"/>
    <w:rsid w:val="00ED4F38"/>
    <w:rsid w:val="00ED5CDE"/>
    <w:rsid w:val="00ED5FD1"/>
    <w:rsid w:val="00EE134B"/>
    <w:rsid w:val="00EE2EF9"/>
    <w:rsid w:val="00EF1CC3"/>
    <w:rsid w:val="00EF211A"/>
    <w:rsid w:val="00EF26A5"/>
    <w:rsid w:val="00EF3467"/>
    <w:rsid w:val="00EF34DA"/>
    <w:rsid w:val="00EF7D73"/>
    <w:rsid w:val="00F04704"/>
    <w:rsid w:val="00F05C29"/>
    <w:rsid w:val="00F06700"/>
    <w:rsid w:val="00F06FB8"/>
    <w:rsid w:val="00F11AA1"/>
    <w:rsid w:val="00F131B0"/>
    <w:rsid w:val="00F14F93"/>
    <w:rsid w:val="00F1516F"/>
    <w:rsid w:val="00F15ACB"/>
    <w:rsid w:val="00F20A37"/>
    <w:rsid w:val="00F249E6"/>
    <w:rsid w:val="00F2798F"/>
    <w:rsid w:val="00F33850"/>
    <w:rsid w:val="00F33A10"/>
    <w:rsid w:val="00F35153"/>
    <w:rsid w:val="00F352F4"/>
    <w:rsid w:val="00F425D9"/>
    <w:rsid w:val="00F43ACA"/>
    <w:rsid w:val="00F47388"/>
    <w:rsid w:val="00F519E0"/>
    <w:rsid w:val="00F51FF0"/>
    <w:rsid w:val="00F52D06"/>
    <w:rsid w:val="00F5389C"/>
    <w:rsid w:val="00F53C87"/>
    <w:rsid w:val="00F55854"/>
    <w:rsid w:val="00F57CAD"/>
    <w:rsid w:val="00F614FD"/>
    <w:rsid w:val="00F64707"/>
    <w:rsid w:val="00F64B88"/>
    <w:rsid w:val="00F65B45"/>
    <w:rsid w:val="00F6633D"/>
    <w:rsid w:val="00F70CB1"/>
    <w:rsid w:val="00F728B7"/>
    <w:rsid w:val="00F72B5D"/>
    <w:rsid w:val="00F7301A"/>
    <w:rsid w:val="00F74365"/>
    <w:rsid w:val="00F76030"/>
    <w:rsid w:val="00F77B28"/>
    <w:rsid w:val="00F801A8"/>
    <w:rsid w:val="00F803EF"/>
    <w:rsid w:val="00F809B1"/>
    <w:rsid w:val="00F812CF"/>
    <w:rsid w:val="00F830C5"/>
    <w:rsid w:val="00F8335C"/>
    <w:rsid w:val="00F83479"/>
    <w:rsid w:val="00F8349F"/>
    <w:rsid w:val="00F855CB"/>
    <w:rsid w:val="00F85800"/>
    <w:rsid w:val="00F922B4"/>
    <w:rsid w:val="00F92C27"/>
    <w:rsid w:val="00F94201"/>
    <w:rsid w:val="00F9493C"/>
    <w:rsid w:val="00F9500A"/>
    <w:rsid w:val="00F957AD"/>
    <w:rsid w:val="00F96B35"/>
    <w:rsid w:val="00FA013C"/>
    <w:rsid w:val="00FA108B"/>
    <w:rsid w:val="00FA1166"/>
    <w:rsid w:val="00FA1939"/>
    <w:rsid w:val="00FA2C38"/>
    <w:rsid w:val="00FA3CBD"/>
    <w:rsid w:val="00FA3D71"/>
    <w:rsid w:val="00FA3E71"/>
    <w:rsid w:val="00FA44F0"/>
    <w:rsid w:val="00FA4672"/>
    <w:rsid w:val="00FA4BD1"/>
    <w:rsid w:val="00FA4FB0"/>
    <w:rsid w:val="00FA7D42"/>
    <w:rsid w:val="00FA7F67"/>
    <w:rsid w:val="00FB379F"/>
    <w:rsid w:val="00FB4385"/>
    <w:rsid w:val="00FB4E2F"/>
    <w:rsid w:val="00FB575B"/>
    <w:rsid w:val="00FC1D63"/>
    <w:rsid w:val="00FC2C0A"/>
    <w:rsid w:val="00FC52B8"/>
    <w:rsid w:val="00FC5C06"/>
    <w:rsid w:val="00FC616A"/>
    <w:rsid w:val="00FC63E9"/>
    <w:rsid w:val="00FC65B4"/>
    <w:rsid w:val="00FC6D06"/>
    <w:rsid w:val="00FC761A"/>
    <w:rsid w:val="00FD1583"/>
    <w:rsid w:val="00FD1F4F"/>
    <w:rsid w:val="00FD2F47"/>
    <w:rsid w:val="00FD371C"/>
    <w:rsid w:val="00FD4C45"/>
    <w:rsid w:val="00FD4EEF"/>
    <w:rsid w:val="00FD510F"/>
    <w:rsid w:val="00FD7219"/>
    <w:rsid w:val="00FD7699"/>
    <w:rsid w:val="00FE176B"/>
    <w:rsid w:val="00FE2E34"/>
    <w:rsid w:val="00FE6642"/>
    <w:rsid w:val="00FE7A15"/>
    <w:rsid w:val="00FF1033"/>
    <w:rsid w:val="00FF13D8"/>
    <w:rsid w:val="00FF155D"/>
    <w:rsid w:val="00FF241B"/>
    <w:rsid w:val="00FF2D7B"/>
    <w:rsid w:val="00FF549F"/>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CFEE"/>
  <w15:docId w15:val="{E821311D-7372-4544-BE43-4B90C273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 w:type="paragraph" w:customStyle="1" w:styleId="paragraph">
    <w:name w:val="paragraph"/>
    <w:basedOn w:val="Normal"/>
    <w:rsid w:val="00A70A2E"/>
    <w:pPr>
      <w:tabs>
        <w:tab w:val="clear" w:pos="794"/>
        <w:tab w:val="clear" w:pos="1191"/>
        <w:tab w:val="clear" w:pos="1588"/>
        <w:tab w:val="clear" w:pos="1985"/>
      </w:tabs>
      <w:spacing w:before="100" w:beforeAutospacing="1" w:after="100" w:afterAutospacing="1"/>
    </w:pPr>
    <w:rPr>
      <w:szCs w:val="24"/>
      <w:lang w:eastAsia="en-GB"/>
    </w:rPr>
  </w:style>
  <w:style w:type="character" w:customStyle="1" w:styleId="tabchar">
    <w:name w:val="tabchar"/>
    <w:basedOn w:val="DefaultParagraphFont"/>
    <w:rsid w:val="00A70A2E"/>
  </w:style>
  <w:style w:type="paragraph" w:customStyle="1" w:styleId="BDTLogo">
    <w:name w:val="BDT_Logo"/>
    <w:uiPriority w:val="99"/>
    <w:rsid w:val="00AD6BF7"/>
    <w:pPr>
      <w:jc w:val="center"/>
    </w:pPr>
    <w:rPr>
      <w:rFonts w:ascii="Calibri" w:eastAsia="SimHei" w:hAnsi="Calibri" w:cs="Simplified Arabic"/>
      <w:sz w:val="22"/>
      <w:szCs w:val="28"/>
      <w:lang w:val="en-GB" w:eastAsia="en-US"/>
    </w:rPr>
  </w:style>
  <w:style w:type="character" w:customStyle="1" w:styleId="ListParagraphChar">
    <w:name w:val="List Paragraph Char"/>
    <w:basedOn w:val="DefaultParagraphFont"/>
    <w:link w:val="ListParagraph"/>
    <w:uiPriority w:val="34"/>
    <w:locked/>
    <w:rsid w:val="00E16A9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3496">
      <w:bodyDiv w:val="1"/>
      <w:marLeft w:val="0"/>
      <w:marRight w:val="0"/>
      <w:marTop w:val="0"/>
      <w:marBottom w:val="0"/>
      <w:divBdr>
        <w:top w:val="none" w:sz="0" w:space="0" w:color="auto"/>
        <w:left w:val="none" w:sz="0" w:space="0" w:color="auto"/>
        <w:bottom w:val="none" w:sz="0" w:space="0" w:color="auto"/>
        <w:right w:val="none" w:sz="0" w:space="0" w:color="auto"/>
      </w:divBdr>
    </w:div>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19059451">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74871390">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07295067">
      <w:bodyDiv w:val="1"/>
      <w:marLeft w:val="0"/>
      <w:marRight w:val="0"/>
      <w:marTop w:val="0"/>
      <w:marBottom w:val="0"/>
      <w:divBdr>
        <w:top w:val="none" w:sz="0" w:space="0" w:color="auto"/>
        <w:left w:val="none" w:sz="0" w:space="0" w:color="auto"/>
        <w:bottom w:val="none" w:sz="0" w:space="0" w:color="auto"/>
        <w:right w:val="none" w:sz="0" w:space="0" w:color="auto"/>
      </w:divBdr>
    </w:div>
    <w:div w:id="1010255461">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56479638">
      <w:bodyDiv w:val="1"/>
      <w:marLeft w:val="0"/>
      <w:marRight w:val="0"/>
      <w:marTop w:val="0"/>
      <w:marBottom w:val="0"/>
      <w:divBdr>
        <w:top w:val="none" w:sz="0" w:space="0" w:color="auto"/>
        <w:left w:val="none" w:sz="0" w:space="0" w:color="auto"/>
        <w:bottom w:val="none" w:sz="0" w:space="0" w:color="auto"/>
        <w:right w:val="none" w:sz="0" w:space="0" w:color="auto"/>
      </w:divBdr>
      <w:divsChild>
        <w:div w:id="146676348">
          <w:marLeft w:val="0"/>
          <w:marRight w:val="0"/>
          <w:marTop w:val="0"/>
          <w:marBottom w:val="0"/>
          <w:divBdr>
            <w:top w:val="none" w:sz="0" w:space="0" w:color="auto"/>
            <w:left w:val="none" w:sz="0" w:space="0" w:color="auto"/>
            <w:bottom w:val="none" w:sz="0" w:space="0" w:color="auto"/>
            <w:right w:val="none" w:sz="0" w:space="0" w:color="auto"/>
          </w:divBdr>
        </w:div>
        <w:div w:id="517934590">
          <w:marLeft w:val="0"/>
          <w:marRight w:val="0"/>
          <w:marTop w:val="0"/>
          <w:marBottom w:val="0"/>
          <w:divBdr>
            <w:top w:val="none" w:sz="0" w:space="0" w:color="auto"/>
            <w:left w:val="none" w:sz="0" w:space="0" w:color="auto"/>
            <w:bottom w:val="none" w:sz="0" w:space="0" w:color="auto"/>
            <w:right w:val="none" w:sz="0" w:space="0" w:color="auto"/>
          </w:divBdr>
        </w:div>
        <w:div w:id="1286354036">
          <w:marLeft w:val="0"/>
          <w:marRight w:val="0"/>
          <w:marTop w:val="0"/>
          <w:marBottom w:val="0"/>
          <w:divBdr>
            <w:top w:val="none" w:sz="0" w:space="0" w:color="auto"/>
            <w:left w:val="none" w:sz="0" w:space="0" w:color="auto"/>
            <w:bottom w:val="none" w:sz="0" w:space="0" w:color="auto"/>
            <w:right w:val="none" w:sz="0" w:space="0" w:color="auto"/>
          </w:divBdr>
        </w:div>
      </w:divsChild>
    </w:div>
    <w:div w:id="1381055453">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33043358">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20554320">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13" TargetMode="External"/><Relationship Id="rId18" Type="http://schemas.openxmlformats.org/officeDocument/2006/relationships/hyperlink" Target="https://www.itu.int/en/ITU-T/regional-groups/afr/13/Pages/default.aspx" TargetMode="External"/><Relationship Id="rId26" Type="http://schemas.openxmlformats.org/officeDocument/2006/relationships/hyperlink" Target="https://remote.itu.int/" TargetMode="External"/><Relationship Id="rId21" Type="http://schemas.openxmlformats.org/officeDocument/2006/relationships/image" Target="media/image3.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sg13@itu.int" TargetMode="External"/><Relationship Id="rId17" Type="http://schemas.openxmlformats.org/officeDocument/2006/relationships/hyperlink" Target="mailto:tsbsg13@itu.int" TargetMode="External"/><Relationship Id="rId25" Type="http://schemas.openxmlformats.org/officeDocument/2006/relationships/hyperlink" Target="http://www.itu.int/TIES/" TargetMode="External"/><Relationship Id="rId33" Type="http://schemas.openxmlformats.org/officeDocument/2006/relationships/hyperlink" Target="mailto:fellowships@itu.int" TargetMode="External"/><Relationship Id="rId2" Type="http://schemas.openxmlformats.org/officeDocument/2006/relationships/customXml" Target="../customXml/item2.xml"/><Relationship Id="rId16" Type="http://schemas.openxmlformats.org/officeDocument/2006/relationships/hyperlink" Target="https://www.itu.int/pub/T-RES-T.1-2016" TargetMode="External"/><Relationship Id="rId20" Type="http://schemas.openxmlformats.org/officeDocument/2006/relationships/image" Target="media/image2.PNG"/><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regional-groups/afr/13/Pages/default.aspx" TargetMode="External"/><Relationship Id="rId32" Type="http://schemas.openxmlformats.org/officeDocument/2006/relationships/hyperlink" Target="mailto:fellowships@itu.in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regional-groups/afr/13/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11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sbsg13@itu.int" TargetMode="External"/><Relationship Id="rId31" Type="http://schemas.openxmlformats.org/officeDocument/2006/relationships/hyperlink" Target="https://www.itu.int/en/fellowships/Documents/2022/ListEligibleCountries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mailto:tsbsg13@itu.int"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fellowships/Documents/2022/ListEligibleCountries2022.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0B172-C670-4387-A1E1-F83514DC0968}">
  <ds:schemaRefs>
    <ds:schemaRef ds:uri="http://schemas.microsoft.com/sharepoint/v3/contenttype/forms"/>
  </ds:schemaRefs>
</ds:datastoreItem>
</file>

<file path=customXml/itemProps2.xml><?xml version="1.0" encoding="utf-8"?>
<ds:datastoreItem xmlns:ds="http://schemas.openxmlformats.org/officeDocument/2006/customXml" ds:itemID="{094DAE6E-815D-4F4D-B608-88AF8FC06F02}">
  <ds:schemaRefs>
    <ds:schemaRef ds:uri="http://schemas.openxmlformats.org/officeDocument/2006/bibliography"/>
  </ds:schemaRefs>
</ds:datastoreItem>
</file>

<file path=customXml/itemProps3.xml><?xml version="1.0" encoding="utf-8"?>
<ds:datastoreItem xmlns:ds="http://schemas.openxmlformats.org/officeDocument/2006/customXml" ds:itemID="{2A054826-6AD9-456E-A5D7-13F002F0CB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A896B-E1E9-4AB9-A3EB-E31092981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12</TotalTime>
  <Pages>5</Pages>
  <Words>1292</Words>
  <Characters>9399</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10670</CharactersWithSpaces>
  <SharedDoc>false</SharedDoc>
  <HLinks>
    <vt:vector size="78" baseType="variant">
      <vt:variant>
        <vt:i4>7274584</vt:i4>
      </vt:variant>
      <vt:variant>
        <vt:i4>77</vt:i4>
      </vt:variant>
      <vt:variant>
        <vt:i4>0</vt:i4>
      </vt:variant>
      <vt:variant>
        <vt:i4>5</vt:i4>
      </vt:variant>
      <vt:variant>
        <vt:lpwstr>mailto:fellowships@itu.int</vt:lpwstr>
      </vt:variant>
      <vt:variant>
        <vt:lpwstr/>
      </vt:variant>
      <vt:variant>
        <vt:i4>2031697</vt:i4>
      </vt:variant>
      <vt:variant>
        <vt:i4>27</vt:i4>
      </vt:variant>
      <vt:variant>
        <vt:i4>0</vt:i4>
      </vt:variant>
      <vt:variant>
        <vt:i4>5</vt:i4>
      </vt:variant>
      <vt:variant>
        <vt:lpwstr>https://www.itu.int/en/ITU-T/studygroups/2017-2020/03/sg3rgafr/Pages/default.aspx</vt:lpwstr>
      </vt:variant>
      <vt:variant>
        <vt:lpwstr/>
      </vt:variant>
      <vt:variant>
        <vt:i4>7471156</vt:i4>
      </vt:variant>
      <vt:variant>
        <vt:i4>24</vt:i4>
      </vt:variant>
      <vt:variant>
        <vt:i4>0</vt:i4>
      </vt:variant>
      <vt:variant>
        <vt:i4>5</vt:i4>
      </vt:variant>
      <vt:variant>
        <vt:lpwstr>https://www.itu.int/md/T17-TSB-CIR-0118</vt:lpwstr>
      </vt:variant>
      <vt:variant>
        <vt:lpwstr/>
      </vt:variant>
      <vt:variant>
        <vt:i4>7667765</vt:i4>
      </vt:variant>
      <vt:variant>
        <vt:i4>21</vt:i4>
      </vt:variant>
      <vt:variant>
        <vt:i4>0</vt:i4>
      </vt:variant>
      <vt:variant>
        <vt:i4>5</vt:i4>
      </vt:variant>
      <vt:variant>
        <vt:lpwstr>https://www.itu.int/md/T17-TSB-CIR-0068</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6750220</vt:i4>
      </vt:variant>
      <vt:variant>
        <vt:i4>12</vt:i4>
      </vt:variant>
      <vt:variant>
        <vt:i4>0</vt:i4>
      </vt:variant>
      <vt:variant>
        <vt:i4>5</vt:i4>
      </vt:variant>
      <vt:variant>
        <vt:lpwstr>mailto:tsbsg3@itu.int</vt:lpwstr>
      </vt:variant>
      <vt:variant>
        <vt:lpwstr/>
      </vt:variant>
      <vt:variant>
        <vt:i4>6750220</vt:i4>
      </vt:variant>
      <vt:variant>
        <vt:i4>9</vt:i4>
      </vt:variant>
      <vt:variant>
        <vt:i4>0</vt:i4>
      </vt:variant>
      <vt:variant>
        <vt:i4>5</vt:i4>
      </vt:variant>
      <vt:variant>
        <vt:lpwstr>mailto:tsbsg3@itu.int</vt:lpwstr>
      </vt:variant>
      <vt:variant>
        <vt:lpwstr/>
      </vt:variant>
      <vt:variant>
        <vt:i4>2031697</vt:i4>
      </vt:variant>
      <vt:variant>
        <vt:i4>6</vt:i4>
      </vt:variant>
      <vt:variant>
        <vt:i4>0</vt:i4>
      </vt:variant>
      <vt:variant>
        <vt:i4>5</vt:i4>
      </vt:variant>
      <vt:variant>
        <vt:lpwstr>https://www.itu.int/en/ITU-T/studygroups/2017-2020/03/sg3rgafr/Pages/default.aspx</vt:lpwstr>
      </vt:variant>
      <vt:variant>
        <vt:lpwstr/>
      </vt:variant>
      <vt:variant>
        <vt:i4>2162798</vt:i4>
      </vt:variant>
      <vt:variant>
        <vt:i4>3</vt:i4>
      </vt:variant>
      <vt:variant>
        <vt:i4>0</vt:i4>
      </vt:variant>
      <vt:variant>
        <vt:i4>5</vt:i4>
      </vt:variant>
      <vt:variant>
        <vt:lpwstr>http://itu.int/go/tsg03</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Regional_Collective_27022019.docx  For: _x000d_Document date: _x000d_Saved by ITU51011773 at 16:58:18 on 27/02/2019</dc:description>
  <cp:lastModifiedBy>Braud, Olivia</cp:lastModifiedBy>
  <cp:revision>12</cp:revision>
  <cp:lastPrinted>2022-08-04T06:57:00Z</cp:lastPrinted>
  <dcterms:created xsi:type="dcterms:W3CDTF">2022-08-02T15:33:00Z</dcterms:created>
  <dcterms:modified xsi:type="dcterms:W3CDTF">2022-08-04T06:58:00Z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