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ED7C9DB" w14:textId="77777777" w:rsidTr="00D517B2">
        <w:trPr>
          <w:cantSplit/>
          <w:trHeight w:val="1134"/>
        </w:trPr>
        <w:tc>
          <w:tcPr>
            <w:tcW w:w="798" w:type="pct"/>
          </w:tcPr>
          <w:p w14:paraId="54B69BD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5F3C877" wp14:editId="145E488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C86219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0C3491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1198CD5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39FBB7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1E786F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A32920B" w14:textId="10C2AD2D" w:rsidR="00D517B2" w:rsidRPr="00D517B2" w:rsidRDefault="003023CD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51B15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17</w:t>
            </w:r>
            <w:r w:rsidRPr="00051B15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مايو</w:t>
            </w:r>
            <w:r w:rsidRPr="00051B1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051B15">
              <w:rPr>
                <w:position w:val="2"/>
              </w:rPr>
              <w:t>202</w:t>
            </w:r>
            <w:r>
              <w:rPr>
                <w:position w:val="2"/>
              </w:rPr>
              <w:t>4</w:t>
            </w:r>
          </w:p>
        </w:tc>
      </w:tr>
      <w:tr w:rsidR="00E84438" w:rsidRPr="00D517B2" w14:paraId="0BDDBFB5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2C3CA33E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bookmarkStart w:id="0" w:name="_Hlk167179626"/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D4F4F86" w14:textId="5E3A7928" w:rsidR="001B343D" w:rsidRPr="00DE5154" w:rsidRDefault="003023CD" w:rsidP="00542AB5">
            <w:pPr>
              <w:spacing w:before="80" w:after="60" w:line="300" w:lineRule="exact"/>
              <w:jc w:val="left"/>
              <w:rPr>
                <w:rFonts w:asciiTheme="minorHAnsi" w:eastAsia="Batang" w:hAnsiTheme="minorHAnsi" w:cs="Times New Roman"/>
                <w:bCs/>
                <w:szCs w:val="20"/>
                <w:lang w:val="en-GB" w:eastAsia="en-US"/>
              </w:rPr>
            </w:pPr>
            <w:r w:rsidRPr="00DE5154">
              <w:rPr>
                <w:rFonts w:hint="cs"/>
                <w:bCs/>
                <w:position w:val="2"/>
                <w:rtl/>
              </w:rPr>
              <w:t>الإضافة</w:t>
            </w:r>
            <w:r w:rsidRPr="00DE5154">
              <w:rPr>
                <w:rFonts w:hint="cs"/>
                <w:b/>
                <w:position w:val="2"/>
                <w:rtl/>
              </w:rPr>
              <w:t xml:space="preserve"> </w:t>
            </w:r>
            <w:r w:rsidRPr="00DE5154">
              <w:rPr>
                <w:b/>
                <w:position w:val="2"/>
              </w:rPr>
              <w:t>1</w:t>
            </w:r>
            <w:r w:rsidRPr="00DE5154">
              <w:rPr>
                <w:rFonts w:hint="cs"/>
                <w:b/>
                <w:position w:val="2"/>
                <w:rtl/>
              </w:rPr>
              <w:t xml:space="preserve"> </w:t>
            </w:r>
            <w:r w:rsidRPr="00DE5154">
              <w:rPr>
                <w:rFonts w:hint="cs"/>
                <w:bCs/>
                <w:position w:val="2"/>
                <w:rtl/>
              </w:rPr>
              <w:t>للرسالة الجماعية</w:t>
            </w:r>
            <w:r w:rsidRPr="00DE5154">
              <w:rPr>
                <w:rFonts w:hint="cs"/>
                <w:b/>
                <w:position w:val="2"/>
                <w:rtl/>
              </w:rPr>
              <w:t xml:space="preserve"> </w:t>
            </w:r>
            <w:r w:rsidR="005F14EC" w:rsidRPr="00DE5154">
              <w:rPr>
                <w:b/>
                <w:position w:val="2"/>
                <w:rtl/>
              </w:rPr>
              <w:br/>
            </w:r>
            <w:r w:rsidR="001B343D" w:rsidRPr="00DE5154">
              <w:rPr>
                <w:b/>
                <w:position w:val="2"/>
                <w:lang w:val="en-GB"/>
              </w:rPr>
              <w:t>7/17</w:t>
            </w:r>
            <w:r w:rsidR="00316DB1">
              <w:rPr>
                <w:rFonts w:hint="cs"/>
                <w:b/>
                <w:position w:val="2"/>
                <w:rtl/>
                <w:lang w:val="en-GB"/>
              </w:rPr>
              <w:t xml:space="preserve"> </w:t>
            </w:r>
            <w:r w:rsidR="00316DB1" w:rsidRPr="00316DB1">
              <w:rPr>
                <w:rFonts w:hint="cs"/>
                <w:bCs/>
                <w:position w:val="2"/>
                <w:rtl/>
                <w:lang w:val="en-GB"/>
              </w:rPr>
              <w:t>لمكتب تقييس الاتصالات</w:t>
            </w:r>
            <w:r w:rsidR="00542AB5" w:rsidRPr="00DE5154">
              <w:rPr>
                <w:b/>
                <w:position w:val="2"/>
                <w:lang w:val="en-GB"/>
              </w:rPr>
              <w:br/>
            </w:r>
            <w:r w:rsidR="001B343D" w:rsidRPr="00DE5154">
              <w:rPr>
                <w:rFonts w:asciiTheme="minorHAnsi" w:eastAsia="Batang" w:hAnsiTheme="minorHAnsi" w:cs="Times New Roman"/>
                <w:bCs/>
                <w:szCs w:val="20"/>
                <w:lang w:val="en-GB" w:eastAsia="en-US"/>
              </w:rPr>
              <w:t>SG17/XY</w:t>
            </w:r>
          </w:p>
        </w:tc>
        <w:tc>
          <w:tcPr>
            <w:tcW w:w="2206" w:type="pct"/>
            <w:vMerge w:val="restart"/>
          </w:tcPr>
          <w:p w14:paraId="56AAA4E4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B84972B" w14:textId="77777777" w:rsidR="00E84438" w:rsidRPr="005F14EC" w:rsidRDefault="00E84438" w:rsidP="00E022BE">
            <w:pPr>
              <w:tabs>
                <w:tab w:val="clear" w:pos="794"/>
                <w:tab w:val="left" w:pos="284"/>
              </w:tabs>
              <w:spacing w:before="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F14EC">
              <w:rPr>
                <w:rFonts w:hint="cs"/>
                <w:position w:val="2"/>
                <w:rtl/>
              </w:rPr>
              <w:t>-</w:t>
            </w:r>
            <w:r w:rsidRPr="005F14EC">
              <w:rPr>
                <w:position w:val="2"/>
                <w:rtl/>
              </w:rPr>
              <w:tab/>
            </w:r>
            <w:r w:rsidRPr="005F14EC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8A82C61" w14:textId="77777777" w:rsidR="00002A63" w:rsidRPr="005F14EC" w:rsidRDefault="00002A63" w:rsidP="00E022B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5F14EC">
              <w:rPr>
                <w:rFonts w:hint="cs"/>
                <w:position w:val="2"/>
                <w:rtl/>
              </w:rPr>
              <w:t>-</w:t>
            </w:r>
            <w:r w:rsidRPr="005F14EC">
              <w:rPr>
                <w:position w:val="2"/>
                <w:rtl/>
              </w:rPr>
              <w:tab/>
            </w:r>
            <w:r w:rsidRPr="005F14EC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6BB6479" w14:textId="4004A94A" w:rsidR="00002A63" w:rsidRPr="005F14EC" w:rsidRDefault="00002A63" w:rsidP="00E022B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5F14EC">
              <w:rPr>
                <w:rFonts w:hint="cs"/>
                <w:position w:val="2"/>
                <w:rtl/>
              </w:rPr>
              <w:t>-</w:t>
            </w:r>
            <w:r w:rsidRPr="005F14EC">
              <w:rPr>
                <w:position w:val="2"/>
                <w:rtl/>
              </w:rPr>
              <w:tab/>
            </w:r>
            <w:r w:rsidR="00585F1A" w:rsidRPr="00585F1A">
              <w:rPr>
                <w:position w:val="2"/>
                <w:rtl/>
              </w:rPr>
              <w:t xml:space="preserve">المنتسبين إلى لجنة الدراسات </w:t>
            </w:r>
            <w:r w:rsidR="00585F1A" w:rsidRPr="00585F1A">
              <w:rPr>
                <w:position w:val="2"/>
              </w:rPr>
              <w:t>17</w:t>
            </w:r>
            <w:r w:rsidR="00585F1A" w:rsidRPr="00585F1A">
              <w:rPr>
                <w:position w:val="2"/>
                <w:rtl/>
              </w:rPr>
              <w:t xml:space="preserve"> لقطاع تقييس</w:t>
            </w:r>
            <w:r w:rsidR="00585F1A" w:rsidRPr="00585F1A">
              <w:rPr>
                <w:rFonts w:hint="cs"/>
                <w:position w:val="2"/>
                <w:rtl/>
              </w:rPr>
              <w:t> </w:t>
            </w:r>
            <w:r w:rsidR="00585F1A" w:rsidRPr="00585F1A">
              <w:rPr>
                <w:position w:val="2"/>
                <w:rtl/>
              </w:rPr>
              <w:t>الاتصالات</w:t>
            </w:r>
            <w:r w:rsidRPr="005F14EC">
              <w:rPr>
                <w:rFonts w:hint="cs"/>
                <w:position w:val="2"/>
                <w:rtl/>
              </w:rPr>
              <w:t>؛</w:t>
            </w:r>
          </w:p>
          <w:p w14:paraId="1E0A4AA1" w14:textId="77777777" w:rsidR="00E84438" w:rsidRPr="00D517B2" w:rsidRDefault="00002A63" w:rsidP="00E022BE">
            <w:pPr>
              <w:tabs>
                <w:tab w:val="clear" w:pos="794"/>
                <w:tab w:val="left" w:pos="284"/>
              </w:tabs>
              <w:spacing w:before="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F14EC">
              <w:rPr>
                <w:rFonts w:hint="cs"/>
                <w:position w:val="2"/>
                <w:rtl/>
              </w:rPr>
              <w:t>-</w:t>
            </w:r>
            <w:r w:rsidRPr="005F14EC">
              <w:rPr>
                <w:position w:val="2"/>
                <w:rtl/>
              </w:rPr>
              <w:tab/>
            </w:r>
            <w:r w:rsidRPr="005F14EC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5F14EC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bookmarkEnd w:id="0"/>
      <w:tr w:rsidR="003023CD" w:rsidRPr="00D517B2" w14:paraId="44999C7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5104597" w14:textId="255B428D" w:rsidR="003023CD" w:rsidRPr="00A9156F" w:rsidRDefault="003023CD" w:rsidP="003023CD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C4A8C97" w14:textId="72D6A652" w:rsidR="003023CD" w:rsidRPr="00D517B2" w:rsidRDefault="003023CD" w:rsidP="003023CD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6206</w:t>
            </w:r>
          </w:p>
        </w:tc>
        <w:tc>
          <w:tcPr>
            <w:tcW w:w="2206" w:type="pct"/>
            <w:vMerge/>
          </w:tcPr>
          <w:p w14:paraId="03007BCA" w14:textId="77777777" w:rsidR="003023CD" w:rsidRPr="00D517B2" w:rsidRDefault="003023CD" w:rsidP="003023C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023CD" w:rsidRPr="00D517B2" w14:paraId="4CC0F9A7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54148841" w14:textId="2E54FF5E" w:rsidR="003023CD" w:rsidRPr="00A9156F" w:rsidRDefault="003023CD" w:rsidP="003023C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2BBFC3B" w14:textId="5469719C" w:rsidR="003023CD" w:rsidRPr="00D517B2" w:rsidRDefault="003023CD" w:rsidP="003023C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0C83C5F" w14:textId="77777777" w:rsidR="003023CD" w:rsidRPr="00D517B2" w:rsidRDefault="003023CD" w:rsidP="003023C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8D1182E" w14:textId="77777777" w:rsidTr="00D517B2">
        <w:trPr>
          <w:cantSplit/>
          <w:jc w:val="center"/>
        </w:trPr>
        <w:tc>
          <w:tcPr>
            <w:tcW w:w="796" w:type="pct"/>
          </w:tcPr>
          <w:p w14:paraId="2236604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B191B47" w14:textId="0786DD03" w:rsidR="00CE1C08" w:rsidRPr="006E1BAD" w:rsidRDefault="00911BFE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3023CD" w:rsidRPr="0003203D">
                <w:rPr>
                  <w:rStyle w:val="Hyperlink"/>
                  <w:rFonts w:cstheme="minorHAnsi"/>
                </w:rPr>
                <w:t>tsbsg17@itu.int</w:t>
              </w:r>
            </w:hyperlink>
          </w:p>
        </w:tc>
        <w:tc>
          <w:tcPr>
            <w:tcW w:w="2206" w:type="pct"/>
          </w:tcPr>
          <w:p w14:paraId="4A5638E2" w14:textId="57EA09A9" w:rsidR="00CE1C08" w:rsidRPr="00D517B2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3023CD" w:rsidRPr="00D517B2" w14:paraId="3828D431" w14:textId="77777777" w:rsidTr="00D517B2">
        <w:trPr>
          <w:cantSplit/>
          <w:jc w:val="center"/>
        </w:trPr>
        <w:tc>
          <w:tcPr>
            <w:tcW w:w="796" w:type="pct"/>
          </w:tcPr>
          <w:p w14:paraId="389993FF" w14:textId="05A898AE" w:rsidR="003023CD" w:rsidRPr="00A9156F" w:rsidRDefault="003023CD" w:rsidP="003023C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76CF7E11" w14:textId="2FF61025" w:rsidR="003023CD" w:rsidRPr="00D517B2" w:rsidRDefault="00911BFE" w:rsidP="003023CD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3023CD" w:rsidRPr="0003203D">
                <w:rPr>
                  <w:rStyle w:val="Hyperlink"/>
                  <w:rFonts w:cstheme="minorHAnsi"/>
                </w:rPr>
                <w:t>https://itu.int/go/tsg17</w:t>
              </w:r>
            </w:hyperlink>
          </w:p>
        </w:tc>
        <w:tc>
          <w:tcPr>
            <w:tcW w:w="2206" w:type="pct"/>
          </w:tcPr>
          <w:p w14:paraId="1124499D" w14:textId="77777777" w:rsidR="003023CD" w:rsidRPr="00D517B2" w:rsidRDefault="003023CD" w:rsidP="003023C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FD6C91F" w14:textId="77777777" w:rsidTr="00D517B2">
        <w:trPr>
          <w:cantSplit/>
          <w:jc w:val="center"/>
        </w:trPr>
        <w:tc>
          <w:tcPr>
            <w:tcW w:w="796" w:type="pct"/>
          </w:tcPr>
          <w:p w14:paraId="11613292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8DDCB8D" w14:textId="5EB52F7A" w:rsidR="00CE1C08" w:rsidRPr="00D517B2" w:rsidRDefault="003023CD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spacing w:val="6"/>
                <w:position w:val="2"/>
                <w:rtl/>
              </w:rPr>
              <w:t>مساهمة في ال</w:t>
            </w:r>
            <w:r w:rsidRPr="00810D79">
              <w:rPr>
                <w:b/>
                <w:bCs/>
                <w:spacing w:val="6"/>
                <w:position w:val="2"/>
                <w:rtl/>
              </w:rPr>
              <w:t xml:space="preserve">جلسة </w:t>
            </w:r>
            <w:r>
              <w:rPr>
                <w:rFonts w:hint="cs"/>
                <w:b/>
                <w:bCs/>
                <w:spacing w:val="6"/>
                <w:position w:val="2"/>
                <w:rtl/>
              </w:rPr>
              <w:t>ال</w:t>
            </w:r>
            <w:r w:rsidRPr="00810D79">
              <w:rPr>
                <w:b/>
                <w:bCs/>
                <w:spacing w:val="6"/>
                <w:position w:val="2"/>
                <w:rtl/>
              </w:rPr>
              <w:t xml:space="preserve">عامة </w:t>
            </w:r>
            <w:r>
              <w:rPr>
                <w:rFonts w:hint="cs"/>
                <w:b/>
                <w:bCs/>
                <w:spacing w:val="6"/>
                <w:position w:val="2"/>
                <w:rtl/>
              </w:rPr>
              <w:t>ال</w:t>
            </w:r>
            <w:r w:rsidRPr="00810D79">
              <w:rPr>
                <w:b/>
                <w:bCs/>
                <w:spacing w:val="6"/>
                <w:position w:val="2"/>
                <w:rtl/>
              </w:rPr>
              <w:t xml:space="preserve">إلكترونية للجنة الدراسات 17 </w:t>
            </w:r>
            <w:r>
              <w:rPr>
                <w:rFonts w:hint="cs"/>
                <w:b/>
                <w:bCs/>
                <w:spacing w:val="6"/>
                <w:position w:val="2"/>
                <w:rtl/>
              </w:rPr>
              <w:t>التابعة ل</w:t>
            </w:r>
            <w:r w:rsidRPr="00810D79">
              <w:rPr>
                <w:b/>
                <w:bCs/>
                <w:spacing w:val="6"/>
                <w:position w:val="2"/>
                <w:rtl/>
              </w:rPr>
              <w:t>قطاع تقييس الاتصالات</w:t>
            </w:r>
            <w:r>
              <w:rPr>
                <w:rFonts w:hint="cs"/>
                <w:b/>
                <w:bCs/>
                <w:spacing w:val="6"/>
                <w:position w:val="2"/>
                <w:rtl/>
              </w:rPr>
              <w:t xml:space="preserve"> بالاتحاد </w:t>
            </w:r>
            <w:r>
              <w:rPr>
                <w:b/>
                <w:bCs/>
                <w:spacing w:val="6"/>
                <w:position w:val="2"/>
              </w:rPr>
              <w:t>(ITU-T)</w:t>
            </w:r>
            <w:r w:rsidRPr="00810D79">
              <w:rPr>
                <w:b/>
                <w:bCs/>
                <w:spacing w:val="6"/>
                <w:position w:val="2"/>
                <w:rtl/>
              </w:rPr>
              <w:t xml:space="preserve"> (اجتماع افتراضي، 11</w:t>
            </w:r>
            <w:r w:rsidRPr="00810D79">
              <w:rPr>
                <w:b/>
                <w:bCs/>
                <w:spacing w:val="6"/>
                <w:position w:val="2"/>
                <w:rtl/>
              </w:rPr>
              <w:noBreakHyphen/>
              <w:t>12</w:t>
            </w:r>
            <w:r w:rsidRPr="00810D79">
              <w:rPr>
                <w:rFonts w:hint="cs"/>
                <w:b/>
                <w:bCs/>
                <w:spacing w:val="6"/>
                <w:position w:val="2"/>
                <w:rtl/>
              </w:rPr>
              <w:t> </w:t>
            </w:r>
            <w:r w:rsidRPr="00810D79">
              <w:rPr>
                <w:b/>
                <w:bCs/>
                <w:spacing w:val="6"/>
                <w:position w:val="2"/>
                <w:rtl/>
              </w:rPr>
              <w:t>يوليو 2024</w:t>
            </w:r>
            <w:r w:rsidRPr="00810D79">
              <w:rPr>
                <w:rFonts w:hint="cs"/>
                <w:b/>
                <w:bCs/>
                <w:spacing w:val="6"/>
                <w:position w:val="2"/>
                <w:rtl/>
              </w:rPr>
              <w:t>)</w:t>
            </w:r>
          </w:p>
        </w:tc>
      </w:tr>
    </w:tbl>
    <w:p w14:paraId="7DEE8F7D" w14:textId="77777777" w:rsidR="00D517B2" w:rsidRPr="00D517B2" w:rsidRDefault="00D517B2" w:rsidP="00E022BE">
      <w:pPr>
        <w:spacing w:before="24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403977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E8B0A0B" w14:textId="42D5D64A" w:rsidR="003023CD" w:rsidRPr="0079752F" w:rsidRDefault="003023CD" w:rsidP="003023CD">
      <w:pPr>
        <w:textDirection w:val="tbRlV"/>
        <w:rPr>
          <w:lang w:val="ar-SA" w:eastAsia="zh-TW" w:bidi="en-GB"/>
        </w:rPr>
      </w:pPr>
      <w:bookmarkStart w:id="1" w:name="lt_pId044"/>
      <w:r w:rsidRPr="0079752F">
        <w:rPr>
          <w:rtl/>
        </w:rPr>
        <w:t xml:space="preserve">إلحاقاً </w:t>
      </w:r>
      <w:hyperlink r:id="rId11" w:history="1">
        <w:r w:rsidRPr="005025CB">
          <w:rPr>
            <w:rStyle w:val="Hyperlink"/>
            <w:rtl/>
          </w:rPr>
          <w:t xml:space="preserve">بالرسالة الجماعية </w:t>
        </w:r>
        <w:r w:rsidRPr="005025CB">
          <w:rPr>
            <w:rStyle w:val="Hyperlink"/>
          </w:rPr>
          <w:t>7/17</w:t>
        </w:r>
        <w:r w:rsidRPr="005025CB">
          <w:rPr>
            <w:rStyle w:val="Hyperlink"/>
            <w:rFonts w:hint="cs"/>
            <w:rtl/>
          </w:rPr>
          <w:t xml:space="preserve"> لمكتب تقييس الاتصالات</w:t>
        </w:r>
      </w:hyperlink>
      <w:r w:rsidRPr="0079752F">
        <w:rPr>
          <w:rtl/>
        </w:rPr>
        <w:t>، ت</w:t>
      </w:r>
      <w:r>
        <w:rPr>
          <w:rFonts w:hint="cs"/>
          <w:rtl/>
        </w:rPr>
        <w:t>فضلوا بالاطلاع على</w:t>
      </w:r>
      <w:r w:rsidRPr="0079752F">
        <w:rPr>
          <w:rtl/>
        </w:rPr>
        <w:t xml:space="preserve"> معلومات إضافية </w:t>
      </w:r>
      <w:r>
        <w:rPr>
          <w:rFonts w:hint="cs"/>
          <w:rtl/>
        </w:rPr>
        <w:t>عن</w:t>
      </w:r>
      <w:r w:rsidRPr="0079752F">
        <w:rPr>
          <w:rtl/>
        </w:rPr>
        <w:t xml:space="preserve"> </w:t>
      </w:r>
      <w:r w:rsidRPr="0079752F">
        <w:rPr>
          <w:b/>
          <w:bCs/>
          <w:rtl/>
        </w:rPr>
        <w:t>الوثيقة المقدمة</w:t>
      </w:r>
      <w:r w:rsidRPr="0079752F">
        <w:rPr>
          <w:rtl/>
        </w:rPr>
        <w:t xml:space="preserve"> أدناه:</w:t>
      </w:r>
    </w:p>
    <w:p w14:paraId="170D3E89" w14:textId="0BB8D94D" w:rsidR="003023CD" w:rsidRPr="0079752F" w:rsidRDefault="003023CD" w:rsidP="003023CD">
      <w:pPr>
        <w:textDirection w:val="tbRlV"/>
        <w:rPr>
          <w:lang w:val="ar-SA" w:eastAsia="zh-TW" w:bidi="en-GB"/>
        </w:rPr>
      </w:pPr>
      <w:r>
        <w:rPr>
          <w:rFonts w:hint="cs"/>
          <w:rtl/>
        </w:rPr>
        <w:t>نظراً إلى</w:t>
      </w:r>
      <w:r w:rsidRPr="0079752F">
        <w:rPr>
          <w:rtl/>
        </w:rPr>
        <w:t xml:space="preserve"> أن هذا الاجتماع سيركز على إجراء استعراض نهائي لمش</w:t>
      </w:r>
      <w:r>
        <w:rPr>
          <w:rFonts w:hint="cs"/>
          <w:rtl/>
        </w:rPr>
        <w:t>اريع</w:t>
      </w:r>
      <w:r w:rsidRPr="0079752F">
        <w:rPr>
          <w:rtl/>
        </w:rPr>
        <w:t xml:space="preserve"> تقارير لجنة الدراسات</w:t>
      </w:r>
      <w:r w:rsidR="005F14EC">
        <w:rPr>
          <w:rFonts w:hint="cs"/>
          <w:rtl/>
        </w:rPr>
        <w:t> </w:t>
      </w:r>
      <w:r w:rsidRPr="0079752F">
        <w:rPr>
          <w:rtl/>
        </w:rPr>
        <w:t>17</w:t>
      </w:r>
      <w:r>
        <w:rPr>
          <w:rFonts w:hint="cs"/>
          <w:rtl/>
        </w:rPr>
        <w:t xml:space="preserve"> إلى </w:t>
      </w:r>
      <w:r w:rsidRPr="0079752F">
        <w:rPr>
          <w:rtl/>
        </w:rPr>
        <w:t xml:space="preserve">الجمعية العالمية لتقييس الاتصالات لعام 2024 </w:t>
      </w:r>
      <w:r>
        <w:t>(WTSA-24)</w:t>
      </w:r>
      <w:r>
        <w:rPr>
          <w:rFonts w:hint="cs"/>
          <w:rtl/>
        </w:rPr>
        <w:t xml:space="preserve"> </w:t>
      </w:r>
      <w:r w:rsidRPr="0079752F">
        <w:rPr>
          <w:rtl/>
        </w:rPr>
        <w:t>لتقديمها إلى اجتماع الفريق الاستشاري لتقييس الاتصالات</w:t>
      </w:r>
      <w:r>
        <w:rPr>
          <w:rFonts w:hint="cs"/>
          <w:rtl/>
        </w:rPr>
        <w:t xml:space="preserve"> </w:t>
      </w:r>
      <w:r>
        <w:t>(TSAG)</w:t>
      </w:r>
      <w:r w:rsidRPr="0079752F"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Fonts w:hint="cs"/>
          <w:rtl/>
          <w:lang w:bidi="ar-EG"/>
        </w:rPr>
        <w:t>قرر</w:t>
      </w:r>
      <w:r>
        <w:rPr>
          <w:rFonts w:hint="cs"/>
          <w:rtl/>
        </w:rPr>
        <w:t xml:space="preserve"> عقده في</w:t>
      </w:r>
      <w:r w:rsidR="005025CB">
        <w:rPr>
          <w:rFonts w:hint="eastAsia"/>
          <w:rtl/>
        </w:rPr>
        <w:t> </w:t>
      </w:r>
      <w:r>
        <w:rPr>
          <w:rFonts w:hint="cs"/>
          <w:rtl/>
        </w:rPr>
        <w:t>الفترة 29</w:t>
      </w:r>
      <w:r w:rsidRPr="0079752F">
        <w:rPr>
          <w:rtl/>
        </w:rPr>
        <w:t xml:space="preserve"> يوليو - 2 أغسطس 2024)، لا</w:t>
      </w:r>
      <w:r w:rsidR="006A74F8">
        <w:rPr>
          <w:rFonts w:hint="cs"/>
          <w:rtl/>
        </w:rPr>
        <w:t> </w:t>
      </w:r>
      <w:r>
        <w:rPr>
          <w:rFonts w:hint="cs"/>
          <w:rtl/>
        </w:rPr>
        <w:t>يُطلب إلى أعضاء قطاع تقييس الاتصالات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</w:rPr>
        <w:t xml:space="preserve">أن يقدموا </w:t>
      </w:r>
      <w:r w:rsidRPr="0079752F">
        <w:rPr>
          <w:rtl/>
        </w:rPr>
        <w:t>إلى هذه الجلسة العامة الإلكترونية</w:t>
      </w:r>
      <w:r>
        <w:rPr>
          <w:rFonts w:hint="cs"/>
          <w:rtl/>
        </w:rPr>
        <w:t xml:space="preserve"> </w:t>
      </w:r>
      <w:r w:rsidRPr="0079752F">
        <w:rPr>
          <w:rtl/>
        </w:rPr>
        <w:t>مساهم</w:t>
      </w:r>
      <w:r>
        <w:rPr>
          <w:rFonts w:hint="cs"/>
          <w:rtl/>
        </w:rPr>
        <w:t>ات</w:t>
      </w:r>
      <w:r w:rsidRPr="0079752F">
        <w:rPr>
          <w:rtl/>
        </w:rPr>
        <w:t xml:space="preserve"> بشأن أي م</w:t>
      </w:r>
      <w:r>
        <w:rPr>
          <w:rFonts w:hint="cs"/>
          <w:rtl/>
        </w:rPr>
        <w:t>واضي</w:t>
      </w:r>
      <w:r w:rsidRPr="0079752F">
        <w:rPr>
          <w:rtl/>
        </w:rPr>
        <w:t xml:space="preserve">ع </w:t>
      </w:r>
      <w:r>
        <w:rPr>
          <w:rFonts w:hint="cs"/>
          <w:rtl/>
        </w:rPr>
        <w:t>أخرى.</w:t>
      </w:r>
    </w:p>
    <w:p w14:paraId="7224CEE1" w14:textId="1E21E232" w:rsidR="003023CD" w:rsidRPr="0079752F" w:rsidRDefault="003023CD" w:rsidP="003023CD">
      <w:pPr>
        <w:textDirection w:val="tbRlV"/>
        <w:rPr>
          <w:lang w:val="ar-SA" w:eastAsia="zh-TW" w:bidi="en-GB"/>
        </w:rPr>
      </w:pPr>
      <w:r>
        <w:rPr>
          <w:rFonts w:hint="cs"/>
          <w:rtl/>
        </w:rPr>
        <w:t>وبالإشارة إلى</w:t>
      </w:r>
      <w:r w:rsidRPr="0079752F">
        <w:rPr>
          <w:rtl/>
        </w:rPr>
        <w:t xml:space="preserve"> </w:t>
      </w:r>
      <w:r>
        <w:rPr>
          <w:rFonts w:hint="cs"/>
          <w:rtl/>
        </w:rPr>
        <w:t xml:space="preserve">أن </w:t>
      </w:r>
      <w:r w:rsidRPr="0079752F">
        <w:rPr>
          <w:rtl/>
        </w:rPr>
        <w:t xml:space="preserve">فريق العمل بالمراسلة المعني </w:t>
      </w:r>
      <w:r>
        <w:rPr>
          <w:rFonts w:hint="cs"/>
          <w:rtl/>
        </w:rPr>
        <w:t xml:space="preserve">بأعمال </w:t>
      </w:r>
      <w:r w:rsidRPr="0079752F">
        <w:rPr>
          <w:rtl/>
        </w:rPr>
        <w:t>لجنة الدراسات</w:t>
      </w:r>
      <w:r w:rsidR="005F14EC">
        <w:rPr>
          <w:rFonts w:hint="cs"/>
          <w:rtl/>
        </w:rPr>
        <w:t> </w:t>
      </w:r>
      <w:r w:rsidRPr="0079752F">
        <w:rPr>
          <w:rtl/>
        </w:rPr>
        <w:t>17</w:t>
      </w:r>
      <w:r>
        <w:rPr>
          <w:rFonts w:hint="cs"/>
          <w:rtl/>
        </w:rPr>
        <w:t xml:space="preserve"> التحضيرية</w:t>
      </w:r>
      <w:r w:rsidRPr="0079752F">
        <w:rPr>
          <w:rtl/>
        </w:rPr>
        <w:t xml:space="preserve"> للجمعية العالمية </w:t>
      </w:r>
      <w:r>
        <w:t>WTSA-24</w:t>
      </w:r>
      <w:r w:rsidRPr="0079752F">
        <w:rPr>
          <w:rtl/>
        </w:rPr>
        <w:t xml:space="preserve"> (</w:t>
      </w:r>
      <w:r w:rsidR="005F14EC" w:rsidRPr="00967802">
        <w:t>CG</w:t>
      </w:r>
      <w:r w:rsidR="005F14EC">
        <w:noBreakHyphen/>
      </w:r>
      <w:r w:rsidR="005F14EC" w:rsidRPr="00967802">
        <w:t>sg17-wtsa24-prep</w:t>
      </w:r>
      <w:r w:rsidRPr="0079752F">
        <w:rPr>
          <w:rtl/>
        </w:rPr>
        <w:t>)</w:t>
      </w:r>
      <w:r>
        <w:rPr>
          <w:rFonts w:hint="cs"/>
          <w:rtl/>
        </w:rPr>
        <w:t xml:space="preserve"> يُعد حالياً </w:t>
      </w:r>
      <w:r w:rsidRPr="0079752F">
        <w:rPr>
          <w:rtl/>
        </w:rPr>
        <w:t>مشاريع تقارير لجنة الدراسات</w:t>
      </w:r>
      <w:r w:rsidR="005F14EC">
        <w:rPr>
          <w:rFonts w:hint="cs"/>
          <w:rtl/>
        </w:rPr>
        <w:t> </w:t>
      </w:r>
      <w:r w:rsidRPr="0079752F">
        <w:rPr>
          <w:rtl/>
        </w:rPr>
        <w:t xml:space="preserve">17 إلى </w:t>
      </w:r>
      <w:r w:rsidRPr="0037763E">
        <w:rPr>
          <w:rtl/>
        </w:rPr>
        <w:t>الجمعية</w:t>
      </w:r>
      <w:r w:rsidRPr="0037763E">
        <w:rPr>
          <w:rFonts w:hint="cs"/>
          <w:rtl/>
        </w:rPr>
        <w:t xml:space="preserve"> العالمية</w:t>
      </w:r>
      <w:r w:rsidRPr="0079752F">
        <w:rPr>
          <w:rtl/>
        </w:rPr>
        <w:t xml:space="preserve">، ينبغي </w:t>
      </w:r>
      <w:r>
        <w:rPr>
          <w:rFonts w:hint="cs"/>
          <w:rtl/>
        </w:rPr>
        <w:t>أن يثير أعضاء الاتحاد في</w:t>
      </w:r>
      <w:r w:rsidR="005F14EC">
        <w:rPr>
          <w:rFonts w:hint="eastAsia"/>
          <w:rtl/>
        </w:rPr>
        <w:t> </w:t>
      </w:r>
      <w:r>
        <w:rPr>
          <w:rFonts w:hint="cs"/>
          <w:rtl/>
        </w:rPr>
        <w:t>الوقت المناسب ما قد يؤرقهم من شواغل، في إطار ا</w:t>
      </w:r>
      <w:r w:rsidRPr="0079752F">
        <w:rPr>
          <w:rtl/>
        </w:rPr>
        <w:t>لفريق CG-SG-sg17-wtsa24 قبل اجتماعه الإلكتروني الأخير الم</w:t>
      </w:r>
      <w:r>
        <w:rPr>
          <w:rFonts w:hint="cs"/>
          <w:rtl/>
        </w:rPr>
        <w:t>زمع</w:t>
      </w:r>
      <w:r w:rsidRPr="0079752F">
        <w:rPr>
          <w:rtl/>
        </w:rPr>
        <w:t xml:space="preserve"> عقده في 7 يونيو 2024.</w:t>
      </w:r>
    </w:p>
    <w:p w14:paraId="09218806" w14:textId="21C7567C" w:rsidR="003023CD" w:rsidRPr="00BC3DE3" w:rsidRDefault="003023CD" w:rsidP="005F14EC">
      <w:pPr>
        <w:keepNext/>
        <w:keepLines/>
        <w:textDirection w:val="tbRlV"/>
        <w:rPr>
          <w:lang w:eastAsia="zh-TW" w:bidi="en-GB"/>
        </w:rPr>
      </w:pPr>
      <w:r>
        <w:rPr>
          <w:rFonts w:hint="cs"/>
          <w:rtl/>
          <w:lang w:bidi="ar-EG"/>
        </w:rPr>
        <w:t>وإن رغب الأعضاء</w:t>
      </w:r>
      <w:r w:rsidRPr="0079752F">
        <w:rPr>
          <w:rtl/>
        </w:rPr>
        <w:t xml:space="preserve"> </w:t>
      </w:r>
      <w:r>
        <w:rPr>
          <w:rFonts w:hint="cs"/>
          <w:rtl/>
        </w:rPr>
        <w:t xml:space="preserve">فيما بعد في تقديم </w:t>
      </w:r>
      <w:r w:rsidRPr="0079752F">
        <w:rPr>
          <w:rtl/>
        </w:rPr>
        <w:t xml:space="preserve">مساهمات </w:t>
      </w:r>
      <w:r>
        <w:rPr>
          <w:rFonts w:hint="cs"/>
          <w:rtl/>
        </w:rPr>
        <w:t>تبحث</w:t>
      </w:r>
      <w:r w:rsidRPr="0079752F">
        <w:rPr>
          <w:rtl/>
        </w:rPr>
        <w:t xml:space="preserve"> تحديدا</w:t>
      </w:r>
      <w:r>
        <w:rPr>
          <w:rFonts w:hint="cs"/>
          <w:rtl/>
        </w:rPr>
        <w:t>ً</w:t>
      </w:r>
      <w:r w:rsidRPr="0079752F">
        <w:rPr>
          <w:rtl/>
        </w:rPr>
        <w:t xml:space="preserve"> بنود جدول </w:t>
      </w:r>
      <w:r>
        <w:rPr>
          <w:rFonts w:hint="cs"/>
          <w:rtl/>
        </w:rPr>
        <w:t>ال</w:t>
      </w:r>
      <w:r w:rsidRPr="0079752F">
        <w:rPr>
          <w:rtl/>
        </w:rPr>
        <w:t>أعمال</w:t>
      </w:r>
      <w:r>
        <w:rPr>
          <w:rFonts w:hint="cs"/>
          <w:rtl/>
        </w:rPr>
        <w:t xml:space="preserve"> الواردة في</w:t>
      </w:r>
      <w:r w:rsidRPr="0079752F">
        <w:rPr>
          <w:rtl/>
        </w:rPr>
        <w:t xml:space="preserve"> </w:t>
      </w:r>
      <w:hyperlink r:id="rId12" w:history="1">
        <w:r w:rsidRPr="003F189C">
          <w:rPr>
            <w:rStyle w:val="Hyperlink"/>
            <w:rtl/>
          </w:rPr>
          <w:t xml:space="preserve">الرسالة الجماعية </w:t>
        </w:r>
        <w:r w:rsidRPr="003F189C">
          <w:rPr>
            <w:rStyle w:val="Hyperlink"/>
          </w:rPr>
          <w:t>7/17</w:t>
        </w:r>
        <w:r w:rsidRPr="003F189C">
          <w:rPr>
            <w:rStyle w:val="Hyperlink"/>
            <w:rFonts w:hint="cs"/>
            <w:rtl/>
          </w:rPr>
          <w:t xml:space="preserve"> لمكتب تقييس الاتصالات</w:t>
        </w:r>
      </w:hyperlink>
      <w:r w:rsidRPr="0079752F">
        <w:rPr>
          <w:rtl/>
        </w:rPr>
        <w:t xml:space="preserve">، </w:t>
      </w:r>
      <w:r>
        <w:rPr>
          <w:rFonts w:hint="cs"/>
          <w:rtl/>
        </w:rPr>
        <w:t>ف</w:t>
      </w:r>
      <w:r w:rsidRPr="0079752F">
        <w:rPr>
          <w:rtl/>
        </w:rPr>
        <w:t xml:space="preserve">ينبغي </w:t>
      </w:r>
      <w:r>
        <w:rPr>
          <w:rFonts w:hint="cs"/>
          <w:rtl/>
        </w:rPr>
        <w:t xml:space="preserve">أن تقدَّم هذه </w:t>
      </w:r>
      <w:r w:rsidRPr="0079752F">
        <w:rPr>
          <w:rtl/>
        </w:rPr>
        <w:t xml:space="preserve">المساهمات </w:t>
      </w:r>
      <w:r>
        <w:rPr>
          <w:rFonts w:hint="cs"/>
          <w:rtl/>
        </w:rPr>
        <w:t xml:space="preserve">باستخدام نظام </w:t>
      </w:r>
      <w:hyperlink r:id="rId13" w:history="1">
        <w:r w:rsidRPr="00BC3DE3">
          <w:rPr>
            <w:rStyle w:val="Hyperlink"/>
            <w:rtl/>
          </w:rPr>
          <w:t>النشر المباشر للوثائق</w:t>
        </w:r>
      </w:hyperlink>
      <w:r w:rsidRPr="0079752F">
        <w:rPr>
          <w:rtl/>
        </w:rPr>
        <w:t xml:space="preserve"> في موعد أقصاه الساعة 23:59 بتوقيت جنيف </w:t>
      </w:r>
      <w:r>
        <w:rPr>
          <w:rFonts w:hint="cs"/>
          <w:rtl/>
        </w:rPr>
        <w:t xml:space="preserve">من </w:t>
      </w:r>
      <w:r w:rsidRPr="0079752F">
        <w:rPr>
          <w:rtl/>
        </w:rPr>
        <w:t>يوم 28 يونيو 2024</w:t>
      </w:r>
      <w:r w:rsidRPr="001504DB">
        <w:rPr>
          <w:rtl/>
        </w:rPr>
        <w:t>.</w:t>
      </w:r>
      <w:bookmarkStart w:id="2" w:name="lt_pId045"/>
      <w:bookmarkStart w:id="3" w:name="lt_pId046"/>
      <w:bookmarkEnd w:id="1"/>
      <w:bookmarkEnd w:id="2"/>
      <w:bookmarkEnd w:id="3"/>
    </w:p>
    <w:p w14:paraId="666C1270" w14:textId="09E94B95" w:rsidR="003023CD" w:rsidRDefault="003023CD" w:rsidP="005F14EC">
      <w:pPr>
        <w:keepNext/>
        <w:keepLines/>
        <w:tabs>
          <w:tab w:val="left" w:pos="4341"/>
        </w:tabs>
        <w:spacing w:before="240"/>
        <w:rPr>
          <w:rtl/>
        </w:rPr>
      </w:pPr>
      <w:r w:rsidRPr="0093086A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3023CD" w:rsidRPr="00D517B2" w14:paraId="223B6895" w14:textId="77777777" w:rsidTr="001B5E19">
        <w:trPr>
          <w:trHeight w:val="2516"/>
        </w:trPr>
        <w:tc>
          <w:tcPr>
            <w:tcW w:w="3014" w:type="pct"/>
          </w:tcPr>
          <w:p w14:paraId="5B0C3EBC" w14:textId="76861D2E" w:rsidR="003023CD" w:rsidRPr="00D517B2" w:rsidRDefault="003023CD" w:rsidP="001B5E19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7D2B14D" w14:textId="6F686A00" w:rsidR="003023CD" w:rsidRPr="00D517B2" w:rsidRDefault="00911BFE" w:rsidP="005A434A">
            <w:pPr>
              <w:spacing w:before="84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3B77AA3" wp14:editId="25AD995E">
                  <wp:simplePos x="0" y="0"/>
                  <wp:positionH relativeFrom="column">
                    <wp:posOffset>2820670</wp:posOffset>
                  </wp:positionH>
                  <wp:positionV relativeFrom="paragraph">
                    <wp:posOffset>32385</wp:posOffset>
                  </wp:positionV>
                  <wp:extent cx="759460" cy="525780"/>
                  <wp:effectExtent l="0" t="0" r="2540" b="7620"/>
                  <wp:wrapNone/>
                  <wp:docPr id="662876356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76356" name="Picture 1" descr="A black and white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023CD" w:rsidRPr="00B469C5">
              <w:rPr>
                <w:rtl/>
                <w:lang w:bidi="ar-SY"/>
              </w:rPr>
              <w:t>سيزو</w:t>
            </w:r>
            <w:proofErr w:type="spellEnd"/>
            <w:r w:rsidR="003023CD" w:rsidRPr="00B469C5">
              <w:rPr>
                <w:rtl/>
                <w:lang w:bidi="ar-SY"/>
              </w:rPr>
              <w:t xml:space="preserve"> </w:t>
            </w:r>
            <w:proofErr w:type="spellStart"/>
            <w:r w:rsidR="003023CD" w:rsidRPr="00B469C5">
              <w:rPr>
                <w:rtl/>
                <w:lang w:bidi="ar-SY"/>
              </w:rPr>
              <w:t>أونوي</w:t>
            </w:r>
            <w:proofErr w:type="spellEnd"/>
            <w:r w:rsidR="003023CD" w:rsidRPr="00D517B2">
              <w:rPr>
                <w:rtl/>
                <w:lang w:bidi="ar-SY"/>
              </w:rPr>
              <w:br/>
            </w:r>
            <w:r w:rsidR="003023CD" w:rsidRPr="00D517B2">
              <w:rPr>
                <w:rFonts w:hint="cs"/>
                <w:rtl/>
                <w:lang w:bidi="ar-SY"/>
              </w:rPr>
              <w:t>مدير</w:t>
            </w:r>
            <w:r w:rsidR="003023CD" w:rsidRPr="00D517B2">
              <w:rPr>
                <w:rtl/>
                <w:lang w:bidi="ar-SY"/>
              </w:rPr>
              <w:t xml:space="preserve"> </w:t>
            </w:r>
            <w:r w:rsidR="003023CD" w:rsidRPr="00D517B2">
              <w:rPr>
                <w:rFonts w:hint="cs"/>
                <w:rtl/>
                <w:lang w:bidi="ar-SY"/>
              </w:rPr>
              <w:t>مكتب</w:t>
            </w:r>
            <w:r w:rsidR="003023CD" w:rsidRPr="00D517B2">
              <w:rPr>
                <w:rtl/>
                <w:lang w:bidi="ar-SY"/>
              </w:rPr>
              <w:t xml:space="preserve"> </w:t>
            </w:r>
            <w:r w:rsidR="003023CD" w:rsidRPr="00D517B2">
              <w:rPr>
                <w:rFonts w:hint="cs"/>
                <w:rtl/>
                <w:lang w:bidi="ar-SY"/>
              </w:rPr>
              <w:t>تقييس</w:t>
            </w:r>
            <w:r w:rsidR="003023CD" w:rsidRPr="00D517B2">
              <w:rPr>
                <w:rtl/>
                <w:lang w:bidi="ar-SY"/>
              </w:rPr>
              <w:t xml:space="preserve"> </w:t>
            </w:r>
            <w:r w:rsidR="003023CD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48E8B382" w14:textId="77777777" w:rsidR="003023CD" w:rsidRPr="00D517B2" w:rsidRDefault="003023CD" w:rsidP="001B5E19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F0676F5" wp14:editId="360EA1C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145415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3747521B" w14:textId="0E5952FE" w:rsidR="003023CD" w:rsidRDefault="00316DB1" w:rsidP="003023CD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A038E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3D192EC" wp14:editId="69FE277F">
                                          <wp:extent cx="1280160" cy="1156131"/>
                                          <wp:effectExtent l="0" t="0" r="0" b="6350"/>
                                          <wp:docPr id="3" name="Picture 3" descr="cid:image001.png@01D2C590.81C3C8E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01.png@01D2C590.81C3C8E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r:link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6521" cy="11889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625ACF3" w14:textId="77777777" w:rsidR="003023CD" w:rsidRPr="00D517B2" w:rsidRDefault="003023CD" w:rsidP="003023CD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347381" y="4443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7E635EF" w14:textId="77777777" w:rsidR="003023CD" w:rsidRPr="00D517B2" w:rsidRDefault="003023CD" w:rsidP="003023CD">
                                    <w:pPr>
                                      <w:shd w:val="clear" w:color="auto" w:fill="FFFFFF" w:themeFill="background1"/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676F5" id="Group 1" o:spid="_x0000_s1026" style="position:absolute;left:0;text-align:left;margin-left:33.4pt;margin-top:11.4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573wIAAGcIAAAOAAAAZHJzL2Uyb0RvYy54bWzMVm1v2yAQ/j5p/wHxfXHsOC+z6lRZulaT&#10;qrZSO/UzwTi2hoEBid39+h3YTrJk0tpOnfaFwL3A3XPPnXN23lQcbZk2pRQpDgdDjJigMivFOsVf&#10;Hy4/zDAyloiMcClYip+Ywefz9+/OapWwSBaSZ0wjuESYpFYpLqxVSRAYWrCKmIFUTIAyl7oiFo56&#10;HWSa1HB7xYNoOJwEtdSZ0pIyY0B60Srx3N+f54za2zw3zCKeYojN+lX7deXWYH5GkrUmqihpFwZ5&#10;RRQVKQU8urvqgliCNro8uaoqqZZG5nZAZRXIPC8p8zlANuHwKJsrLTfK57JO6rXawQTQHuH06mvp&#10;zfZKq3t1pwGJWq0BC39yuTS5rtwvRIkaD9nTDjLWWERBGM7C6WgKyFLQhZNoEo3GLai0AORP/Gjx&#10;+cBzPDvwnMVT5xnsHxbysuTcyX6JrFbAFbOHw/wdHPcFUcyjbBKA406jMkvxGCNBKmDsg0v1k2yQ&#10;z8u9DUYOMGQbEEPWLmonNyB8CW5/yF5pY6+YrJDbpFgDlz3FyPba2Bao3qRlnurQIgkXqE7xZDQe&#10;eg8jeZk5pbNzPkuu0ZZAS6w4od861A+soAZcOGPmW6h7b5+j29lm1XSJr2T2BHho2baXUfSyhFeu&#10;ibF3REM/QZVhRthbWHIuITTZ7TAqpP7xO7mzh7qCFqMa+jPF5vuGaIYR/yKg4q6Z+43uN6t+IzbV&#10;UkJ+IUwfRf0WHLTlvTTXsnqE0bFwr4CKCApvpZha3R+Wtp0TMHwoWyy8GTStIvZa3CvqLu/xfGge&#10;iVZdoSwQ5kb2rCLJUb1aW+cp5GJjZV76YjpIWxw93T3DW1q9OdWnJ1T3jegieiHVw1E8Hc0AdBgG&#10;cRz3o6AfFvHw4zicdLMiimbTSXzU8T2hn8n53YA4ofxO81wq+6bftfLbMdrxOnID8x+S2v5PlPaz&#10;HL5mftJ3X173uTw8+xbY/z+Y/wQAAP//AwBQSwMEFAAGAAgAAAAhAHrg+zTgAAAACQEAAA8AAABk&#10;cnMvZG93bnJldi54bWxMj81OwzAQhO9IvIO1SNyo86MGGuJUVQWcKiRaJMRtG2+TqLEdxW6Svj3L&#10;CY6zs5r5pljPphMjDb51VkG8iECQrZxuba3g8/D68ATCB7QaO2dJwZU8rMvbmwJz7Sb7QeM+1IJD&#10;rM9RQRNCn0vpq4YM+oXrybJ3coPBwHKopR5w4nDTySSKMmmwtdzQYE/bhqrz/mIUvE04bdL4Zdyd&#10;T9vr92H5/rWLSan7u3nzDCLQHP6e4Ref0aFkpqO7WO1FpyDLmDwoSJIVCPbTZcrbjnx4XEUgy0L+&#10;X1D+AAAA//8DAFBLAQItABQABgAIAAAAIQC2gziS/gAAAOEBAAATAAAAAAAAAAAAAAAAAAAAAABb&#10;Q29udGVudF9UeXBlc10ueG1sUEsBAi0AFAAGAAgAAAAhADj9If/WAAAAlAEAAAsAAAAAAAAAAAAA&#10;AAAALwEAAF9yZWxzLy5yZWxzUEsBAi0AFAAGAAgAAAAhAByl/nvfAgAAZwgAAA4AAAAAAAAAAAAA&#10;AAAALgIAAGRycy9lMm9Eb2MueG1sUEsBAi0AFAAGAAgAAAAhAHrg+zTgAAAACQEAAA8AAAAAAAAA&#10;AAAAAAAAOQUAAGRycy9kb3ducmV2LnhtbFBLBQYAAAAABAAEAPMAAABG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yDxQAAANoAAAAPAAAAZHJzL2Rvd25yZXYueG1sRI/dagIx&#10;FITvC32HcAreFM1WUHRrFC0KglCsP9jeHTbHzdLNybKJ6/r2piD0cpiZb5jJrLWlaKj2hWMFb70E&#10;BHHmdMG5gsN+1R2B8AFZY+mYFNzIw2z6/DTBVLsrf1GzC7mIEPYpKjAhVKmUPjNk0fdcRRy9s6st&#10;hijrXOoarxFuS9lPkqG0WHBcMFjRh6Hsd3exChZu+/k9H2XhfGpejwtvkvHmZ6lU56Wdv4MI1Ib/&#10;8KO91goG8Hcl3gA5vQMAAP//AwBQSwECLQAUAAYACAAAACEA2+H2y+4AAACFAQAAEwAAAAAAAAAA&#10;AAAAAAAAAAAAW0NvbnRlbnRfVHlwZXNdLnhtbFBLAQItABQABgAIAAAAIQBa9CxbvwAAABUBAAAL&#10;AAAAAAAAAAAAAAAAAB8BAABfcmVscy8ucmVsc1BLAQItABQABgAIAAAAIQAKrIyDxQAAANoAAAAP&#10;AAAAAAAAAAAAAAAAAAcCAABkcnMvZG93bnJldi54bWxQSwUGAAAAAAMAAwC3AAAA+QIAAAAA&#10;" filled="f" strokeweight=".5pt">
                        <v:textbox inset="0,0,0,0">
                          <w:txbxContent>
                            <w:p w14:paraId="3747521B" w14:textId="0E5952FE" w:rsidR="003023CD" w:rsidRDefault="00316DB1" w:rsidP="003023CD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A038E2">
                                <w:rPr>
                                  <w:noProof/>
                                </w:rPr>
                                <w:drawing>
                                  <wp:inline distT="0" distB="0" distL="0" distR="0" wp14:anchorId="13D192EC" wp14:editId="69FE277F">
                                    <wp:extent cx="1280160" cy="1156131"/>
                                    <wp:effectExtent l="0" t="0" r="0" b="6350"/>
                                    <wp:docPr id="3" name="Picture 3" descr="cid:image001.png@01D2C590.81C3C8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01.png@01D2C590.81C3C8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6521" cy="1188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25ACF3" w14:textId="77777777" w:rsidR="003023CD" w:rsidRPr="00D517B2" w:rsidRDefault="003023CD" w:rsidP="003023CD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7" o:spid="_x0000_s1028" type="#_x0000_t202" style="position:absolute;left:13473;top:444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qTwQAAANoAAAAPAAAAZHJzL2Rvd25yZXYueG1sRI9Bi8Iw&#10;FITvgv8hvIW9FJu6B5VqlFUoKHhZFbw+mmdT2ryUJmr3328EYY/DzHzDrDaDbcWDel87VjBNMxDE&#10;pdM1Vwou52KyAOEDssbWMSn4JQ+b9Xi0wly7J//Q4xQqESHsc1RgQuhyKX1pyKJPXUccvZvrLYYo&#10;+0rqHp8Rblv5lWUzabHmuGCwo52hsjndrYLE6IT2h+Q625LLptfCN3V3VOrzY/heggg0hP/wu73X&#10;CubwuhJvgFz/AQAA//8DAFBLAQItABQABgAIAAAAIQDb4fbL7gAAAIUBAAATAAAAAAAAAAAAAAAA&#10;AAAAAABbQ29udGVudF9UeXBlc10ueG1sUEsBAi0AFAAGAAgAAAAhAFr0LFu/AAAAFQEAAAsAAAAA&#10;AAAAAAAAAAAAHwEAAF9yZWxzLy5yZWxzUEsBAi0AFAAGAAgAAAAhAHOd6pPBAAAA2gAAAA8AAAAA&#10;AAAAAAAAAAAABwIAAGRycy9kb3ducmV2LnhtbFBLBQYAAAAAAwADALcAAAD1AgAAAAA=&#10;" filled="f" stroked="f" strokeweight=".5pt">
                        <v:textbox style="layout-flow:vertical;mso-layout-flow-alt:bottom-to-top" inset="0,0,0,0">
                          <w:txbxContent>
                            <w:p w14:paraId="77E635EF" w14:textId="77777777" w:rsidR="003023CD" w:rsidRPr="00D517B2" w:rsidRDefault="003023CD" w:rsidP="003023CD">
                              <w:pPr>
                                <w:shd w:val="clear" w:color="auto" w:fill="FFFFFF" w:themeFill="background1"/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38B57FC7" w14:textId="3FEB7596" w:rsidR="00596808" w:rsidRPr="00D517B2" w:rsidRDefault="00596808" w:rsidP="00E022BE">
      <w:pPr>
        <w:spacing w:before="0"/>
        <w:jc w:val="center"/>
        <w:rPr>
          <w:rtl/>
        </w:rPr>
      </w:pPr>
    </w:p>
    <w:sectPr w:rsidR="00596808" w:rsidRPr="00D517B2" w:rsidSect="00E022BE">
      <w:headerReference w:type="default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3D48" w14:textId="77777777" w:rsidR="00D376B6" w:rsidRDefault="00D376B6" w:rsidP="006C3242">
      <w:pPr>
        <w:spacing w:before="0" w:line="240" w:lineRule="auto"/>
      </w:pPr>
      <w:r>
        <w:separator/>
      </w:r>
    </w:p>
  </w:endnote>
  <w:endnote w:type="continuationSeparator" w:id="0">
    <w:p w14:paraId="03EBD9B5" w14:textId="77777777" w:rsidR="00D376B6" w:rsidRDefault="00D376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2BB0" w14:textId="07F0AB52" w:rsidR="006C3242" w:rsidRPr="00316DB1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A29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784E" w14:textId="77777777" w:rsidR="00D376B6" w:rsidRDefault="00D376B6" w:rsidP="006C3242">
      <w:pPr>
        <w:spacing w:before="0" w:line="240" w:lineRule="auto"/>
      </w:pPr>
      <w:r>
        <w:separator/>
      </w:r>
    </w:p>
  </w:footnote>
  <w:footnote w:type="continuationSeparator" w:id="0">
    <w:p w14:paraId="0C0C379F" w14:textId="77777777" w:rsidR="00D376B6" w:rsidRDefault="00D376B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F7B" w14:textId="546A3718" w:rsidR="00447F32" w:rsidRPr="00596808" w:rsidRDefault="00596808" w:rsidP="00B379E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CF51E6" w:rsidRPr="00CF51E6">
      <w:rPr>
        <w:sz w:val="20"/>
        <w:szCs w:val="20"/>
        <w:lang w:val="en-GB" w:bidi="ar-EG"/>
      </w:rPr>
      <w:t xml:space="preserve">Collective letter </w:t>
    </w:r>
    <w:r w:rsidR="00B379E7" w:rsidRPr="00B379E7">
      <w:rPr>
        <w:sz w:val="20"/>
        <w:szCs w:val="20"/>
        <w:lang w:val="en-GB" w:bidi="ar-EG"/>
      </w:rPr>
      <w:t>7/17(Add.1)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B6"/>
    <w:rsid w:val="00002A63"/>
    <w:rsid w:val="00043B00"/>
    <w:rsid w:val="0006468A"/>
    <w:rsid w:val="0007412A"/>
    <w:rsid w:val="00090574"/>
    <w:rsid w:val="000C1C0E"/>
    <w:rsid w:val="000C548A"/>
    <w:rsid w:val="000E327F"/>
    <w:rsid w:val="00146FE2"/>
    <w:rsid w:val="001B343D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023CD"/>
    <w:rsid w:val="00316DB1"/>
    <w:rsid w:val="00334924"/>
    <w:rsid w:val="003409BC"/>
    <w:rsid w:val="00357185"/>
    <w:rsid w:val="0037763E"/>
    <w:rsid w:val="00383829"/>
    <w:rsid w:val="003A3046"/>
    <w:rsid w:val="003C7EDF"/>
    <w:rsid w:val="003F189C"/>
    <w:rsid w:val="003F4B29"/>
    <w:rsid w:val="00400EC6"/>
    <w:rsid w:val="004118F5"/>
    <w:rsid w:val="0042686F"/>
    <w:rsid w:val="004317D8"/>
    <w:rsid w:val="00434183"/>
    <w:rsid w:val="00443869"/>
    <w:rsid w:val="00447F32"/>
    <w:rsid w:val="004E11DC"/>
    <w:rsid w:val="005025CB"/>
    <w:rsid w:val="00525DDD"/>
    <w:rsid w:val="005409AC"/>
    <w:rsid w:val="00542AB5"/>
    <w:rsid w:val="0055516A"/>
    <w:rsid w:val="005731DD"/>
    <w:rsid w:val="0058491B"/>
    <w:rsid w:val="00585F1A"/>
    <w:rsid w:val="00592EA5"/>
    <w:rsid w:val="00595B52"/>
    <w:rsid w:val="00596808"/>
    <w:rsid w:val="005A3170"/>
    <w:rsid w:val="005A434A"/>
    <w:rsid w:val="005F14EC"/>
    <w:rsid w:val="006635B2"/>
    <w:rsid w:val="00677396"/>
    <w:rsid w:val="0069200F"/>
    <w:rsid w:val="006A65CB"/>
    <w:rsid w:val="006A74F8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463A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1BFE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379E7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CF51E6"/>
    <w:rsid w:val="00CF7D9A"/>
    <w:rsid w:val="00D10CCF"/>
    <w:rsid w:val="00D22846"/>
    <w:rsid w:val="00D376B6"/>
    <w:rsid w:val="00D517B2"/>
    <w:rsid w:val="00D76170"/>
    <w:rsid w:val="00D77D0F"/>
    <w:rsid w:val="00DA1CF0"/>
    <w:rsid w:val="00DC1E02"/>
    <w:rsid w:val="00DC24B4"/>
    <w:rsid w:val="00DC5FB0"/>
    <w:rsid w:val="00DD1EBB"/>
    <w:rsid w:val="00DE5154"/>
    <w:rsid w:val="00DF16DC"/>
    <w:rsid w:val="00E022BE"/>
    <w:rsid w:val="00E32376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5F447"/>
  <w15:chartTrackingRefBased/>
  <w15:docId w15:val="{6AD8FC22-45A7-4CDD-9270-1D2AF95C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net/ITU-T/dd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7-COL-000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7-COL-0007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itu.int/go/tsg1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48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12</cp:revision>
  <cp:lastPrinted>2024-05-23T12:45:00Z</cp:lastPrinted>
  <dcterms:created xsi:type="dcterms:W3CDTF">2024-05-21T07:51:00Z</dcterms:created>
  <dcterms:modified xsi:type="dcterms:W3CDTF">2024-05-23T12:45:00Z</dcterms:modified>
</cp:coreProperties>
</file>