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45AC7545" w:rsidR="00825A50" w:rsidRPr="00101525" w:rsidRDefault="00CA451B" w:rsidP="0087247C">
            <w:pPr>
              <w:pStyle w:val="Tabletext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1BC398" wp14:editId="382B446F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5D0398FA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Geneva,</w:t>
            </w:r>
            <w:r w:rsidR="00557CB7">
              <w:rPr>
                <w:rFonts w:cstheme="minorHAnsi"/>
                <w:sz w:val="22"/>
                <w:szCs w:val="22"/>
              </w:rPr>
              <w:t xml:space="preserve"> </w:t>
            </w:r>
            <w:r w:rsidR="00D411C1">
              <w:rPr>
                <w:rFonts w:cstheme="minorHAnsi"/>
                <w:sz w:val="22"/>
                <w:szCs w:val="22"/>
              </w:rPr>
              <w:t>6 March</w:t>
            </w:r>
            <w:r w:rsidR="00557CB7">
              <w:rPr>
                <w:rFonts w:cstheme="minorHAnsi"/>
                <w:sz w:val="22"/>
                <w:szCs w:val="22"/>
              </w:rPr>
              <w:t xml:space="preserve"> 202</w:t>
            </w:r>
            <w:r w:rsidR="00D411C1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0BB47BFC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 xml:space="preserve">TSB </w:t>
            </w:r>
            <w:bookmarkStart w:id="1" w:name="_Hlk116027971"/>
            <w:r w:rsidRPr="00CA2462">
              <w:rPr>
                <w:rFonts w:cstheme="minorHAnsi"/>
                <w:b/>
                <w:sz w:val="22"/>
                <w:szCs w:val="22"/>
              </w:rPr>
              <w:t>Collective letter</w:t>
            </w:r>
            <w:r w:rsidR="00BC4E2C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411C1">
              <w:rPr>
                <w:rFonts w:cstheme="minorHAnsi"/>
                <w:b/>
                <w:sz w:val="22"/>
                <w:szCs w:val="22"/>
              </w:rPr>
              <w:t>2</w:t>
            </w:r>
            <w:r w:rsidR="006864CE">
              <w:rPr>
                <w:rFonts w:cstheme="minorHAnsi"/>
                <w:b/>
                <w:sz w:val="22"/>
                <w:szCs w:val="22"/>
              </w:rPr>
              <w:t>/SG17RG-ARB</w:t>
            </w:r>
            <w:bookmarkEnd w:id="1"/>
            <w:r w:rsidR="009E7A54" w:rsidRPr="00CA2462">
              <w:rPr>
                <w:rFonts w:cstheme="minorHAnsi"/>
                <w:b/>
                <w:sz w:val="22"/>
                <w:szCs w:val="22"/>
              </w:rPr>
              <w:br/>
            </w:r>
            <w:r w:rsidR="009E7A54" w:rsidRPr="00D411C1">
              <w:rPr>
                <w:rFonts w:cstheme="minorHAnsi"/>
                <w:bCs/>
                <w:sz w:val="22"/>
                <w:szCs w:val="22"/>
              </w:rPr>
              <w:t>SG</w:t>
            </w:r>
            <w:r w:rsidR="006864CE" w:rsidRPr="00D411C1">
              <w:rPr>
                <w:rFonts w:cstheme="minorHAnsi"/>
                <w:bCs/>
                <w:sz w:val="22"/>
                <w:szCs w:val="22"/>
              </w:rPr>
              <w:t>17/</w:t>
            </w:r>
            <w:r w:rsidR="00D411C1">
              <w:rPr>
                <w:rFonts w:cstheme="minorHAnsi"/>
                <w:bCs/>
                <w:sz w:val="22"/>
                <w:szCs w:val="22"/>
              </w:rPr>
              <w:t>GM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0F0F5B3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bookmarkStart w:id="2" w:name="_Hlk115945254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bookmarkEnd w:id="2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1D0CAA13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SG17RG-</w:t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19D4B02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3028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F9D7252" w14:textId="6221636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26CF408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for the Arab </w:t>
            </w:r>
            <w:r w:rsidR="00E76682">
              <w:rPr>
                <w:rFonts w:asciiTheme="minorHAnsi" w:hAnsiTheme="minorHAnsi" w:cstheme="minorHAnsi"/>
                <w:sz w:val="22"/>
                <w:szCs w:val="22"/>
              </w:rPr>
              <w:t>States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>, Cairo, Egypt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4DC8758D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 w:rsidR="00D411C1">
              <w:rPr>
                <w:rFonts w:cstheme="minorHAnsi"/>
                <w:sz w:val="22"/>
                <w:szCs w:val="22"/>
              </w:rPr>
              <w:t>5893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05790099" w:rsidR="000D26A2" w:rsidRPr="00CA2462" w:rsidRDefault="00BC4E2C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Style w:val="Hyperlink"/>
                <w:rFonts w:cstheme="minorHAnsi"/>
                <w:sz w:val="22"/>
                <w:szCs w:val="22"/>
              </w:rPr>
              <w:t>tsbsg</w:t>
            </w:r>
            <w:r w:rsidR="006864CE">
              <w:rPr>
                <w:rStyle w:val="Hyperlink"/>
                <w:rFonts w:cstheme="minorHAnsi"/>
                <w:sz w:val="22"/>
                <w:szCs w:val="22"/>
              </w:rPr>
              <w:t>17</w:t>
            </w:r>
            <w:r w:rsidRPr="00CA2462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3316E367" w14:textId="77777777" w:rsidTr="60D872E6">
        <w:trPr>
          <w:cantSplit/>
          <w:trHeight w:val="1207"/>
        </w:trPr>
        <w:tc>
          <w:tcPr>
            <w:tcW w:w="1098" w:type="dxa"/>
          </w:tcPr>
          <w:p w14:paraId="512729E6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6485855C" w:rsidR="006864CE" w:rsidRPr="00F6014D" w:rsidRDefault="00107630" w:rsidP="00CA451B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2" w:history="1">
              <w:r w:rsidR="00F6014D" w:rsidRPr="00F6014D">
                <w:rPr>
                  <w:rStyle w:val="Hyperlink"/>
                  <w:rFonts w:asciiTheme="minorHAnsi" w:hAnsiTheme="minorHAnsi" w:cstheme="minorHAnsi"/>
                  <w:sz w:val="22"/>
                  <w:szCs w:val="18"/>
                  <w:lang w:val="en-US" w:eastAsia="zh-CN"/>
                </w:rPr>
                <w:t>https://www.itu.int/go/tsg17rgarb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451B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6978A8A3" w:rsidR="00825A50" w:rsidRPr="00CA2462" w:rsidRDefault="00825A50" w:rsidP="00CA451B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17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the Arab Region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CA451B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D411C1">
              <w:rPr>
                <w:rFonts w:cstheme="minorHAnsi"/>
                <w:b/>
                <w:bCs/>
                <w:sz w:val="22"/>
                <w:szCs w:val="22"/>
              </w:rPr>
              <w:t>Cairo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D411C1">
              <w:rPr>
                <w:rFonts w:cstheme="minorHAnsi"/>
                <w:b/>
                <w:bCs/>
                <w:sz w:val="22"/>
                <w:szCs w:val="22"/>
              </w:rPr>
              <w:t>Egypt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D411C1">
              <w:rPr>
                <w:rFonts w:cstheme="minorHAnsi"/>
                <w:b/>
                <w:bCs/>
                <w:sz w:val="22"/>
                <w:szCs w:val="22"/>
              </w:rPr>
              <w:t>18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411C1">
              <w:rPr>
                <w:rFonts w:cstheme="minorHAnsi"/>
                <w:b/>
                <w:bCs/>
                <w:sz w:val="22"/>
                <w:szCs w:val="22"/>
              </w:rPr>
              <w:t>May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202</w:t>
            </w:r>
            <w:r w:rsidR="00D411C1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3" w:name="Duties"/>
      <w:bookmarkEnd w:id="3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1910D9D" w14:textId="2E684751" w:rsidR="00254573" w:rsidRPr="00CA2462" w:rsidRDefault="00A40FB4" w:rsidP="006209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We</w:t>
      </w:r>
      <w:r w:rsidR="00930D18" w:rsidRPr="00CA2462">
        <w:rPr>
          <w:rFonts w:asciiTheme="minorHAnsi" w:hAnsiTheme="minorHAnsi" w:cstheme="minorHAnsi"/>
          <w:sz w:val="22"/>
          <w:szCs w:val="22"/>
        </w:rPr>
        <w:t xml:space="preserve"> are pleased to inform you that</w:t>
      </w:r>
      <w:r w:rsidR="00F43ACA" w:rsidRPr="00CA2462">
        <w:rPr>
          <w:rFonts w:asciiTheme="minorHAnsi" w:hAnsiTheme="minorHAnsi" w:cstheme="minorHAnsi"/>
          <w:sz w:val="22"/>
          <w:szCs w:val="22"/>
        </w:rPr>
        <w:t>,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>at the kind invitation of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r w:rsidR="00D411C1">
        <w:rPr>
          <w:rFonts w:asciiTheme="minorHAnsi" w:hAnsiTheme="minorHAnsi" w:cstheme="minorHAnsi"/>
          <w:sz w:val="22"/>
          <w:szCs w:val="22"/>
        </w:rPr>
        <w:t>the Egyptian Supreme Cybersecurity Council</w:t>
      </w:r>
      <w:r w:rsidR="006864CE">
        <w:rPr>
          <w:rFonts w:asciiTheme="minorHAnsi" w:hAnsiTheme="minorHAnsi" w:cstheme="minorHAnsi"/>
          <w:sz w:val="22"/>
          <w:szCs w:val="22"/>
        </w:rPr>
        <w:t>,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15945501"/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>ITU</w:t>
      </w:r>
      <w:r w:rsidR="00A545DF">
        <w:rPr>
          <w:rFonts w:asciiTheme="minorHAnsi" w:hAnsiTheme="minorHAnsi" w:cstheme="minorHAnsi"/>
          <w:b/>
          <w:bCs/>
          <w:sz w:val="22"/>
          <w:szCs w:val="22"/>
        </w:rPr>
        <w:noBreakHyphen/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T Study Group </w:t>
      </w:r>
      <w:r w:rsidR="006864CE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B70C75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6864CE">
        <w:rPr>
          <w:rFonts w:asciiTheme="minorHAnsi" w:hAnsiTheme="minorHAnsi" w:cstheme="minorHAnsi"/>
          <w:b/>
          <w:bCs/>
          <w:sz w:val="22"/>
          <w:szCs w:val="22"/>
        </w:rPr>
        <w:t>the Arab Region</w:t>
      </w:r>
      <w:r w:rsidR="00013386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(SG</w:t>
      </w:r>
      <w:r w:rsidR="006864CE" w:rsidRPr="003C1153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RG-</w:t>
      </w:r>
      <w:r w:rsidR="006864CE" w:rsidRPr="003C1153">
        <w:rPr>
          <w:rFonts w:asciiTheme="minorHAnsi" w:hAnsiTheme="minorHAnsi" w:cstheme="minorHAnsi"/>
          <w:b/>
          <w:bCs/>
          <w:sz w:val="22"/>
          <w:szCs w:val="22"/>
        </w:rPr>
        <w:t>ARB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6F73C0" w:rsidRPr="00CA2462">
        <w:rPr>
          <w:rFonts w:asciiTheme="minorHAnsi" w:hAnsiTheme="minorHAnsi" w:cstheme="minorHAnsi"/>
          <w:sz w:val="22"/>
          <w:szCs w:val="22"/>
        </w:rPr>
        <w:t xml:space="preserve">will </w:t>
      </w:r>
      <w:r w:rsidR="00C44ED6" w:rsidRPr="00CA2462">
        <w:rPr>
          <w:rFonts w:asciiTheme="minorHAnsi" w:hAnsiTheme="minorHAnsi" w:cstheme="minorHAnsi"/>
          <w:sz w:val="22"/>
          <w:szCs w:val="22"/>
        </w:rPr>
        <w:t>meet</w:t>
      </w:r>
      <w:r w:rsidR="00013386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>in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r w:rsidR="00D411C1">
        <w:rPr>
          <w:rFonts w:asciiTheme="minorHAnsi" w:hAnsiTheme="minorHAnsi" w:cstheme="minorHAnsi"/>
          <w:b/>
          <w:bCs/>
          <w:sz w:val="22"/>
          <w:szCs w:val="22"/>
        </w:rPr>
        <w:t>Cairo</w:t>
      </w:r>
      <w:r w:rsidR="006864CE" w:rsidRPr="006864C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411C1">
        <w:rPr>
          <w:rFonts w:asciiTheme="minorHAnsi" w:hAnsiTheme="minorHAnsi" w:cstheme="minorHAnsi"/>
          <w:b/>
          <w:bCs/>
          <w:sz w:val="22"/>
          <w:szCs w:val="22"/>
        </w:rPr>
        <w:t>Egypt</w:t>
      </w:r>
      <w:r w:rsidR="006864CE" w:rsidRPr="006864CE">
        <w:rPr>
          <w:rFonts w:asciiTheme="minorHAnsi" w:hAnsiTheme="minorHAnsi" w:cstheme="minorHAnsi"/>
          <w:b/>
          <w:bCs/>
          <w:sz w:val="22"/>
          <w:szCs w:val="22"/>
        </w:rPr>
        <w:t xml:space="preserve"> on </w:t>
      </w:r>
      <w:r w:rsidR="00D411C1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6864CE" w:rsidRPr="006864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11C1"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6864CE" w:rsidRPr="006864C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411C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4CE">
        <w:rPr>
          <w:rFonts w:asciiTheme="minorHAnsi" w:hAnsiTheme="minorHAnsi" w:cstheme="minorHAnsi"/>
          <w:sz w:val="22"/>
          <w:szCs w:val="22"/>
        </w:rPr>
        <w:t>.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3F409" w14:textId="6D86050A" w:rsidR="006F73C0" w:rsidRPr="00CA2462" w:rsidRDefault="006F73C0" w:rsidP="0062096B">
      <w:pPr>
        <w:ind w:right="-194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CA2462">
        <w:rPr>
          <w:rFonts w:asciiTheme="minorHAnsi" w:hAnsiTheme="minorHAnsi" w:cstheme="minorHAnsi"/>
          <w:sz w:val="22"/>
          <w:szCs w:val="22"/>
        </w:rPr>
        <w:t xml:space="preserve">Additional information is set forth in 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Annex A</w:t>
      </w:r>
      <w:r w:rsidR="005B76B5" w:rsidRPr="00CA2462">
        <w:rPr>
          <w:rFonts w:asciiTheme="minorHAnsi" w:hAnsiTheme="minorHAnsi" w:cstheme="minorHAnsi"/>
          <w:sz w:val="22"/>
          <w:szCs w:val="22"/>
        </w:rPr>
        <w:t>, and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5B76B5" w:rsidRPr="00CA2462">
        <w:rPr>
          <w:rFonts w:asciiTheme="minorHAnsi" w:hAnsiTheme="minorHAnsi" w:cstheme="minorHAnsi"/>
          <w:sz w:val="22"/>
          <w:szCs w:val="22"/>
        </w:rPr>
        <w:t>a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draft agenda</w:t>
      </w:r>
      <w:r w:rsidR="00981639" w:rsidRPr="00CA2462">
        <w:rPr>
          <w:rFonts w:asciiTheme="minorHAnsi" w:hAnsiTheme="minorHAnsi" w:cstheme="minorHAnsi"/>
          <w:sz w:val="22"/>
          <w:szCs w:val="22"/>
        </w:rPr>
        <w:t xml:space="preserve"> – 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prepared by </w:t>
      </w:r>
      <w:r w:rsidR="00F43ACA" w:rsidRPr="00CA2462">
        <w:rPr>
          <w:rFonts w:asciiTheme="minorHAnsi" w:hAnsiTheme="minorHAnsi" w:cstheme="minorHAnsi"/>
          <w:sz w:val="22"/>
          <w:szCs w:val="22"/>
        </w:rPr>
        <w:t xml:space="preserve">the </w:t>
      </w:r>
      <w:r w:rsidR="00C0344E" w:rsidRPr="00CA2462">
        <w:rPr>
          <w:rFonts w:asciiTheme="minorHAnsi" w:hAnsiTheme="minorHAnsi" w:cstheme="minorHAnsi"/>
          <w:sz w:val="22"/>
          <w:szCs w:val="22"/>
        </w:rPr>
        <w:t>SG</w:t>
      </w:r>
      <w:r w:rsidR="006864CE">
        <w:rPr>
          <w:rFonts w:asciiTheme="minorHAnsi" w:hAnsiTheme="minorHAnsi" w:cstheme="minorHAnsi"/>
          <w:sz w:val="22"/>
          <w:szCs w:val="22"/>
        </w:rPr>
        <w:t>17</w:t>
      </w:r>
      <w:r w:rsidR="00C0344E" w:rsidRPr="00CA2462">
        <w:rPr>
          <w:rFonts w:asciiTheme="minorHAnsi" w:hAnsiTheme="minorHAnsi" w:cstheme="minorHAnsi"/>
          <w:sz w:val="22"/>
          <w:szCs w:val="22"/>
        </w:rPr>
        <w:t>RG-</w:t>
      </w:r>
      <w:r w:rsidR="006864CE">
        <w:rPr>
          <w:rFonts w:asciiTheme="minorHAnsi" w:hAnsiTheme="minorHAnsi" w:cstheme="minorHAnsi"/>
          <w:sz w:val="22"/>
          <w:szCs w:val="22"/>
        </w:rPr>
        <w:t>ARB</w:t>
      </w:r>
      <w:r w:rsidR="00C0344E" w:rsidRPr="00CA2462" w:rsidDel="00C0344E">
        <w:rPr>
          <w:rFonts w:asciiTheme="minorHAnsi" w:hAnsiTheme="minorHAnsi" w:cstheme="minorHAnsi"/>
          <w:sz w:val="22"/>
          <w:szCs w:val="22"/>
        </w:rPr>
        <w:t xml:space="preserve"> </w:t>
      </w:r>
      <w:r w:rsidR="00C0344E" w:rsidRPr="00CA2462">
        <w:rPr>
          <w:rFonts w:asciiTheme="minorHAnsi" w:hAnsiTheme="minorHAnsi" w:cstheme="minorHAnsi"/>
          <w:sz w:val="22"/>
          <w:szCs w:val="22"/>
        </w:rPr>
        <w:t>Chairman</w:t>
      </w:r>
      <w:r w:rsidR="009C689D" w:rsidRPr="00CA2462">
        <w:rPr>
          <w:rFonts w:asciiTheme="minorHAnsi" w:hAnsiTheme="minorHAnsi" w:cstheme="minorHAnsi"/>
          <w:sz w:val="22"/>
          <w:szCs w:val="22"/>
        </w:rPr>
        <w:t>,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64CE" w:rsidRPr="006864CE">
        <w:rPr>
          <w:rFonts w:asciiTheme="minorHAnsi" w:hAnsiTheme="minorHAnsi" w:cstheme="minorHAnsi"/>
          <w:sz w:val="22"/>
          <w:szCs w:val="22"/>
        </w:rPr>
        <w:t>Badar</w:t>
      </w:r>
      <w:proofErr w:type="spellEnd"/>
      <w:r w:rsidR="006864CE" w:rsidRPr="006864CE">
        <w:rPr>
          <w:rFonts w:asciiTheme="minorHAnsi" w:hAnsiTheme="minorHAnsi" w:cstheme="minorHAnsi"/>
          <w:sz w:val="22"/>
          <w:szCs w:val="22"/>
        </w:rPr>
        <w:t xml:space="preserve"> Ali Said AL SALEHI</w:t>
      </w:r>
      <w:r w:rsidR="006864CE">
        <w:rPr>
          <w:rFonts w:asciiTheme="minorHAnsi" w:hAnsiTheme="minorHAnsi" w:cstheme="minorHAnsi"/>
          <w:sz w:val="22"/>
          <w:szCs w:val="22"/>
        </w:rPr>
        <w:t>, Oman</w:t>
      </w:r>
      <w:r w:rsidR="00981639" w:rsidRPr="00CA2462">
        <w:rPr>
          <w:rFonts w:asciiTheme="minorHAnsi" w:hAnsiTheme="minorHAnsi" w:cstheme="minorHAnsi"/>
          <w:sz w:val="22"/>
          <w:szCs w:val="22"/>
        </w:rPr>
        <w:t xml:space="preserve"> –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D84B4F" w:rsidRPr="00CA2462">
        <w:rPr>
          <w:rFonts w:asciiTheme="minorHAnsi" w:hAnsiTheme="minorHAnsi" w:cstheme="minorHAnsi"/>
          <w:sz w:val="22"/>
          <w:szCs w:val="22"/>
        </w:rPr>
        <w:t xml:space="preserve">can be found 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in </w:t>
      </w:r>
      <w:r w:rsidR="00C0344E" w:rsidRPr="00CA2462">
        <w:rPr>
          <w:rFonts w:asciiTheme="minorHAnsi" w:hAnsiTheme="minorHAnsi" w:cstheme="minorHAnsi"/>
          <w:b/>
          <w:bCs/>
          <w:sz w:val="22"/>
          <w:szCs w:val="22"/>
        </w:rPr>
        <w:t>Annex B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. 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Practical information relating to the </w:t>
      </w:r>
      <w:r w:rsidR="00B70C75" w:rsidRPr="00CA2462">
        <w:rPr>
          <w:rFonts w:asciiTheme="minorHAnsi" w:hAnsiTheme="minorHAnsi" w:cstheme="minorHAnsi"/>
          <w:sz w:val="22"/>
          <w:szCs w:val="22"/>
        </w:rPr>
        <w:t>meeting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 will be posted on the SG</w:t>
      </w:r>
      <w:r w:rsidR="006864CE">
        <w:rPr>
          <w:rFonts w:asciiTheme="minorHAnsi" w:hAnsiTheme="minorHAnsi" w:cstheme="minorHAnsi"/>
          <w:sz w:val="22"/>
          <w:szCs w:val="22"/>
        </w:rPr>
        <w:t>17</w:t>
      </w:r>
      <w:r w:rsidR="006A4574" w:rsidRPr="00CA2462">
        <w:rPr>
          <w:rFonts w:asciiTheme="minorHAnsi" w:hAnsiTheme="minorHAnsi" w:cstheme="minorHAnsi"/>
          <w:sz w:val="22"/>
          <w:szCs w:val="22"/>
        </w:rPr>
        <w:t>RG-</w:t>
      </w:r>
      <w:r w:rsidR="006864CE">
        <w:rPr>
          <w:rFonts w:asciiTheme="minorHAnsi" w:hAnsiTheme="minorHAnsi" w:cstheme="minorHAnsi"/>
          <w:sz w:val="22"/>
          <w:szCs w:val="22"/>
        </w:rPr>
        <w:t>ARB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 webpage at:</w:t>
      </w:r>
      <w:r w:rsidR="0030376F">
        <w:t xml:space="preserve"> </w:t>
      </w:r>
      <w:hyperlink r:id="rId13" w:history="1">
        <w:r w:rsidR="0030376F" w:rsidRPr="00854DC9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https://www.itu.int/go/tsg17rgarb</w:t>
        </w:r>
      </w:hyperlink>
      <w:r w:rsidR="007817B7">
        <w:rPr>
          <w:rFonts w:asciiTheme="minorHAnsi" w:hAnsiTheme="minorHAnsi" w:cstheme="minorHAnsi"/>
          <w:sz w:val="22"/>
          <w:szCs w:val="22"/>
        </w:rPr>
        <w:t>.</w:t>
      </w:r>
    </w:p>
    <w:p w14:paraId="5C75D95B" w14:textId="39A356B5" w:rsidR="00DC37C4" w:rsidRPr="00CA2462" w:rsidRDefault="220EB40F" w:rsidP="0062096B">
      <w:pPr>
        <w:jc w:val="both"/>
        <w:rPr>
          <w:rFonts w:asciiTheme="minorHAnsi" w:hAnsiTheme="minorHAnsi" w:cstheme="minorBidi"/>
          <w:sz w:val="22"/>
          <w:szCs w:val="22"/>
        </w:rPr>
      </w:pPr>
      <w:r w:rsidRPr="3287EE58">
        <w:rPr>
          <w:rFonts w:asciiTheme="minorHAnsi" w:hAnsiTheme="minorHAnsi" w:cstheme="minorBidi"/>
          <w:sz w:val="22"/>
          <w:szCs w:val="22"/>
        </w:rPr>
        <w:t>Participation in the SG</w:t>
      </w:r>
      <w:r w:rsidR="007817B7">
        <w:rPr>
          <w:rFonts w:asciiTheme="minorHAnsi" w:hAnsiTheme="minorHAnsi" w:cstheme="minorBidi"/>
          <w:sz w:val="22"/>
          <w:szCs w:val="22"/>
        </w:rPr>
        <w:t>17</w:t>
      </w:r>
      <w:r w:rsidRPr="3287EE58">
        <w:rPr>
          <w:rFonts w:asciiTheme="minorHAnsi" w:hAnsiTheme="minorHAnsi" w:cstheme="minorBidi"/>
          <w:sz w:val="22"/>
          <w:szCs w:val="22"/>
        </w:rPr>
        <w:t>RG-</w:t>
      </w:r>
      <w:r w:rsidR="007817B7">
        <w:rPr>
          <w:rFonts w:asciiTheme="minorHAnsi" w:hAnsiTheme="minorHAnsi" w:cstheme="minorBidi"/>
          <w:sz w:val="22"/>
          <w:szCs w:val="22"/>
        </w:rPr>
        <w:t>ARB</w:t>
      </w:r>
      <w:r w:rsidRPr="3287EE58">
        <w:rPr>
          <w:rFonts w:asciiTheme="minorHAnsi" w:hAnsiTheme="minorHAnsi" w:cstheme="minorBidi"/>
          <w:sz w:val="22"/>
          <w:szCs w:val="22"/>
        </w:rPr>
        <w:t xml:space="preserve"> meeting is </w:t>
      </w:r>
      <w:r w:rsidR="038BB3F6" w:rsidRPr="3287EE58">
        <w:rPr>
          <w:rFonts w:asciiTheme="minorHAnsi" w:hAnsiTheme="minorHAnsi" w:cstheme="minorBidi"/>
          <w:sz w:val="22"/>
          <w:szCs w:val="22"/>
        </w:rPr>
        <w:t>defined</w:t>
      </w:r>
      <w:r w:rsidRPr="3287EE58">
        <w:rPr>
          <w:rFonts w:asciiTheme="minorHAnsi" w:hAnsiTheme="minorHAnsi" w:cstheme="minorBidi"/>
          <w:sz w:val="22"/>
          <w:szCs w:val="22"/>
        </w:rPr>
        <w:t xml:space="preserve"> in WTSA Resolution 54 Resolves 4, 5 and 6 (Rev. Geneva 2022). Please note that continuity of representation would be helpful to the group's work. </w:t>
      </w:r>
    </w:p>
    <w:p w14:paraId="6607C2B0" w14:textId="77777777" w:rsidR="00A76D6D" w:rsidRPr="00CA2462" w:rsidRDefault="00A76D6D" w:rsidP="00A76D6D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820"/>
      </w:tblGrid>
      <w:tr w:rsidR="00A76D6D" w:rsidRPr="00CA2462" w14:paraId="2B0300AE" w14:textId="77777777" w:rsidTr="00D23837">
        <w:tc>
          <w:tcPr>
            <w:tcW w:w="1956" w:type="dxa"/>
            <w:shd w:val="clear" w:color="auto" w:fill="auto"/>
            <w:vAlign w:val="center"/>
          </w:tcPr>
          <w:p w14:paraId="0482E71E" w14:textId="4E239EA2" w:rsidR="00A76D6D" w:rsidRPr="00CA2462" w:rsidRDefault="00793482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B555D">
              <w:rPr>
                <w:rFonts w:asciiTheme="minorHAnsi" w:hAnsiTheme="minorHAnsi" w:cstheme="minorHAnsi"/>
                <w:szCs w:val="22"/>
              </w:rPr>
              <w:t>May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3B555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CE92F95" w14:textId="21AE3A9F" w:rsidR="00A76D6D" w:rsidRDefault="00A76D6D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Pre-registration (online via the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" w:history="1">
              <w:r w:rsidR="00D23837" w:rsidRPr="00D23837">
                <w:rPr>
                  <w:rStyle w:val="Hyperlink"/>
                  <w:rFonts w:asciiTheme="minorHAnsi" w:hAnsiTheme="minorHAnsi" w:cstheme="minorHAnsi"/>
                  <w:szCs w:val="22"/>
                </w:rPr>
                <w:t>SG17RG-ARB homepage</w:t>
              </w:r>
            </w:hyperlink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  <w:p w14:paraId="08D33E20" w14:textId="46C2F05E" w:rsidR="00A76D6D" w:rsidRPr="00CA2462" w:rsidRDefault="00A76D6D" w:rsidP="006B099F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Submit requests for visa support letters (</w:t>
            </w:r>
            <w:r w:rsidR="00D23837" w:rsidRPr="00D23837">
              <w:rPr>
                <w:rFonts w:asciiTheme="minorHAnsi" w:hAnsiTheme="minorHAnsi" w:cstheme="minorHAnsi"/>
                <w:szCs w:val="22"/>
              </w:rPr>
              <w:t xml:space="preserve">practical information will be made available on the </w:t>
            </w:r>
            <w:hyperlink r:id="rId15" w:history="1">
              <w:r w:rsidR="00D23837" w:rsidRPr="00D23837">
                <w:rPr>
                  <w:rStyle w:val="Hyperlink"/>
                  <w:rFonts w:asciiTheme="minorHAnsi" w:hAnsiTheme="minorHAnsi" w:cstheme="minorHAnsi"/>
                  <w:szCs w:val="22"/>
                </w:rPr>
                <w:t>SG17RG-ARB homepage</w:t>
              </w:r>
            </w:hyperlink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41165" w:rsidRPr="00CA2462" w14:paraId="33102925" w14:textId="77777777" w:rsidTr="00D23837">
        <w:tc>
          <w:tcPr>
            <w:tcW w:w="1956" w:type="dxa"/>
            <w:shd w:val="clear" w:color="auto" w:fill="auto"/>
            <w:vAlign w:val="center"/>
          </w:tcPr>
          <w:p w14:paraId="2D3DEFC0" w14:textId="4CABCD76" w:rsidR="00C41165" w:rsidRPr="00CA2462" w:rsidRDefault="00793482" w:rsidP="00C41165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B555D">
              <w:rPr>
                <w:rFonts w:asciiTheme="minorHAnsi" w:hAnsiTheme="minorHAnsi" w:cstheme="minorHAnsi"/>
                <w:szCs w:val="22"/>
              </w:rPr>
              <w:t>May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3B555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C2358BD" w14:textId="4EB0050B" w:rsidR="00C41165" w:rsidRPr="00CA2462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r w:rsidR="0081279D" w:rsidRPr="004D2CF5">
              <w:rPr>
                <w:rStyle w:val="Hyperlink"/>
                <w:rFonts w:asciiTheme="minorHAnsi" w:hAnsiTheme="minorHAnsi" w:cstheme="minorHAnsi"/>
                <w:szCs w:val="22"/>
              </w:rPr>
              <w:t>tsbs</w:t>
            </w:r>
            <w:r w:rsidR="004D2CF5" w:rsidRPr="004D2CF5">
              <w:rPr>
                <w:rStyle w:val="Hyperlink"/>
                <w:rFonts w:asciiTheme="minorHAnsi" w:hAnsiTheme="minorHAnsi" w:cstheme="minorHAnsi"/>
                <w:szCs w:val="22"/>
              </w:rPr>
              <w:t>g17</w:t>
            </w:r>
            <w:r w:rsidR="0081279D" w:rsidRPr="004D2CF5">
              <w:rPr>
                <w:rStyle w:val="Hyperlink"/>
                <w:rFonts w:asciiTheme="minorHAnsi" w:hAnsiTheme="minorHAnsi" w:cstheme="minorHAnsi"/>
                <w:szCs w:val="22"/>
              </w:rPr>
              <w:t>@itu.int</w:t>
            </w:r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E074C28" w14:textId="104CC815" w:rsidR="00C0344E" w:rsidRPr="00CA2462" w:rsidRDefault="006C16BD" w:rsidP="00FE176B">
      <w:pPr>
        <w:keepNext/>
        <w:spacing w:before="24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6C16BD" w:rsidRPr="00CA2462" w14:paraId="73528D23" w14:textId="77777777" w:rsidTr="00927557">
        <w:trPr>
          <w:cantSplit/>
          <w:trHeight w:val="219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25C414" w14:textId="35A3F95A" w:rsidR="006C16BD" w:rsidRPr="00CA2462" w:rsidRDefault="006C16BD" w:rsidP="00CA451B">
            <w:pPr>
              <w:spacing w:before="40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0F18870C" w:rsidR="006C16BD" w:rsidRPr="00CA2462" w:rsidRDefault="00107630" w:rsidP="00CA451B">
            <w:pPr>
              <w:spacing w:before="96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B01A0A4" wp14:editId="0F6560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188595</wp:posOffset>
                  </wp:positionV>
                  <wp:extent cx="683986" cy="28892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86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CBA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397339C" w:rsidR="006C16BD" w:rsidRPr="00CA2462" w:rsidRDefault="0052513B" w:rsidP="00927557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66A7B1D" wp14:editId="5EFB343E">
                  <wp:extent cx="1234848" cy="123485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44" cy="123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6BD" w:rsidRPr="3AAF910E">
              <w:rPr>
                <w:rFonts w:asciiTheme="minorHAnsi" w:eastAsia="SimSun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ITU-T SG1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RG-AR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B</w:t>
            </w:r>
          </w:p>
        </w:tc>
      </w:tr>
      <w:tr w:rsidR="006C16BD" w:rsidRPr="00CA2462" w14:paraId="4B5A3196" w14:textId="77777777" w:rsidTr="00927557">
        <w:trPr>
          <w:cantSplit/>
          <w:trHeight w:val="435"/>
        </w:trPr>
        <w:tc>
          <w:tcPr>
            <w:tcW w:w="6663" w:type="dxa"/>
            <w:vMerge/>
          </w:tcPr>
          <w:p w14:paraId="40FD6064" w14:textId="77777777" w:rsidR="006C16BD" w:rsidRPr="00CA2462" w:rsidRDefault="006C16BD" w:rsidP="00927557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927557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927557">
              <w:rPr>
                <w:rFonts w:asciiTheme="minorHAnsi" w:hAnsiTheme="minorHAnsi" w:cstheme="minorHAnsi"/>
                <w:sz w:val="20"/>
              </w:rPr>
              <w:t>Latest meeting information</w:t>
            </w:r>
          </w:p>
        </w:tc>
      </w:tr>
    </w:tbl>
    <w:p w14:paraId="627B7F08" w14:textId="7B8F1CBB" w:rsidR="006F5238" w:rsidRPr="00101525" w:rsidRDefault="00981E2E" w:rsidP="004834A7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4D2CF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4D2CF5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4D2C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574" w:rsidRPr="004D2CF5">
        <w:rPr>
          <w:rFonts w:asciiTheme="minorHAnsi" w:hAnsiTheme="minorHAnsi" w:cstheme="minorHAnsi"/>
          <w:bCs/>
          <w:sz w:val="22"/>
          <w:szCs w:val="22"/>
        </w:rPr>
        <w:t>2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CA2462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METHODS AND FACILITIES</w:t>
      </w:r>
    </w:p>
    <w:p w14:paraId="316A3B59" w14:textId="5B873D94" w:rsidR="00A269F1" w:rsidRPr="00CA2462" w:rsidRDefault="007A68A5" w:rsidP="00793482">
      <w:pPr>
        <w:spacing w:after="120"/>
        <w:jc w:val="both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CA2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r w:rsidR="00A269F1" w:rsidRPr="004D2CF5">
        <w:rPr>
          <w:rStyle w:val="Hyperlink"/>
          <w:rFonts w:asciiTheme="minorHAnsi" w:hAnsiTheme="minorHAnsi" w:cstheme="minorHAnsi"/>
          <w:sz w:val="22"/>
          <w:szCs w:val="22"/>
        </w:rPr>
        <w:t>tsbsg</w:t>
      </w:r>
      <w:r w:rsidR="004D2CF5" w:rsidRPr="004D2CF5">
        <w:rPr>
          <w:rStyle w:val="Hyperlink"/>
          <w:rFonts w:asciiTheme="minorHAnsi" w:hAnsiTheme="minorHAnsi" w:cstheme="minorHAnsi"/>
          <w:sz w:val="22"/>
          <w:szCs w:val="22"/>
        </w:rPr>
        <w:t>17</w:t>
      </w:r>
      <w:r w:rsidR="00A269F1" w:rsidRPr="004D2CF5">
        <w:rPr>
          <w:rStyle w:val="Hyperlink"/>
          <w:rFonts w:asciiTheme="minorHAnsi" w:hAnsiTheme="minorHAnsi" w:cstheme="minorHAnsi"/>
          <w:sz w:val="22"/>
          <w:szCs w:val="22"/>
        </w:rPr>
        <w:t>@itu.int</w:t>
      </w:r>
      <w:r w:rsidR="00A269F1" w:rsidRPr="00CA246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18" w:history="1">
        <w:r w:rsidR="00A269F1" w:rsidRPr="00CA2462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homepage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19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0ABCC0F6" w:rsidR="007A68A5" w:rsidRPr="00CA2462" w:rsidRDefault="00391E73" w:rsidP="0079348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6028030"/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684AE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CA2462">
        <w:rPr>
          <w:rFonts w:asciiTheme="minorHAnsi" w:hAnsiTheme="minorHAnsi" w:cstheme="minorHAnsi"/>
          <w:sz w:val="22"/>
          <w:szCs w:val="22"/>
        </w:rPr>
        <w:t>In agreement with the Chairman of the Group, the working language</w:t>
      </w:r>
      <w:r w:rsidR="00793482">
        <w:rPr>
          <w:rFonts w:asciiTheme="minorHAnsi" w:hAnsiTheme="minorHAnsi" w:cstheme="minorHAnsi"/>
          <w:sz w:val="22"/>
          <w:szCs w:val="22"/>
        </w:rPr>
        <w:t>s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 of the meeting will be </w:t>
      </w:r>
      <w:r w:rsidR="007A68A5" w:rsidRPr="00D23837">
        <w:rPr>
          <w:rFonts w:asciiTheme="minorHAnsi" w:hAnsiTheme="minorHAnsi" w:cstheme="minorHAnsi"/>
          <w:sz w:val="22"/>
          <w:szCs w:val="22"/>
        </w:rPr>
        <w:t>English</w:t>
      </w:r>
      <w:r w:rsidR="00D23837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13B53DDD" w14:textId="77777777" w:rsidR="00240F27" w:rsidRPr="00CA2462" w:rsidRDefault="007A68A5" w:rsidP="00793482">
      <w:pPr>
        <w:tabs>
          <w:tab w:val="left" w:pos="1418"/>
          <w:tab w:val="left" w:pos="1702"/>
          <w:tab w:val="left" w:pos="21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3FC38C42" w:rsidR="00B70C75" w:rsidRPr="00CA2462" w:rsidRDefault="00B70C75" w:rsidP="007934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the </w:t>
      </w:r>
      <w:r w:rsidR="003C1153">
        <w:rPr>
          <w:rFonts w:asciiTheme="minorHAnsi" w:hAnsiTheme="minorHAnsi" w:cstheme="minorHAnsi"/>
          <w:bCs/>
          <w:sz w:val="22"/>
          <w:szCs w:val="22"/>
        </w:rPr>
        <w:t>Regional G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roup homepage 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61874F68" w14:textId="13E16118" w:rsidR="00C91329" w:rsidRDefault="00C91329" w:rsidP="0079348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FELLOWSHIPS: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F85800">
        <w:rPr>
          <w:rFonts w:asciiTheme="minorHAnsi" w:hAnsiTheme="minorHAnsi" w:cstheme="minorHAnsi"/>
          <w:sz w:val="22"/>
          <w:szCs w:val="22"/>
        </w:rPr>
        <w:t xml:space="preserve"> fellowships</w:t>
      </w:r>
      <w:r>
        <w:rPr>
          <w:rFonts w:asciiTheme="minorHAnsi" w:hAnsiTheme="minorHAnsi" w:cstheme="minorHAnsi"/>
          <w:sz w:val="22"/>
          <w:szCs w:val="22"/>
        </w:rPr>
        <w:t xml:space="preserve"> will be provided for this meeting.</w:t>
      </w:r>
    </w:p>
    <w:p w14:paraId="4D94D901" w14:textId="76540390" w:rsidR="00B70C75" w:rsidRPr="00CA2462" w:rsidRDefault="00B70C75" w:rsidP="007934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 Switzerland, visa support requests are to be addressed directly to the host of the meeting. Instructions 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can be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regional group webpage at:</w:t>
      </w:r>
      <w:r w:rsidR="00CE66BA">
        <w:t xml:space="preserve"> </w:t>
      </w:r>
      <w:hyperlink r:id="rId20" w:history="1">
        <w:r w:rsidR="00CE66BA" w:rsidRPr="00854DC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https://www.itu.int/go/tsg17rgarb</w:t>
        </w:r>
      </w:hyperlink>
      <w:r w:rsidR="00C27961">
        <w:rPr>
          <w:rFonts w:asciiTheme="minorHAnsi" w:hAnsiTheme="minorHAnsi" w:cstheme="minorHAnsi"/>
          <w:bCs/>
          <w:sz w:val="22"/>
          <w:szCs w:val="22"/>
        </w:rPr>
        <w:t>.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55CE28" w14:textId="77777777" w:rsidR="00B70C75" w:rsidRPr="00CA2462" w:rsidRDefault="00B70C75" w:rsidP="00921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D2C9B9" w14:textId="77777777" w:rsidR="00A4144A" w:rsidRPr="00CA2462" w:rsidRDefault="00A4144A" w:rsidP="00B93808">
      <w:pPr>
        <w:jc w:val="center"/>
        <w:rPr>
          <w:rFonts w:asciiTheme="minorHAnsi" w:hAnsiTheme="minorHAnsi" w:cstheme="minorHAnsi"/>
          <w:strike/>
          <w:sz w:val="22"/>
          <w:szCs w:val="22"/>
          <w:lang w:val="en-US"/>
        </w:rPr>
      </w:pPr>
    </w:p>
    <w:p w14:paraId="019174FC" w14:textId="77777777" w:rsidR="00AD3D23" w:rsidRPr="00CA2462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4441928E" w14:textId="716AB124" w:rsidR="00781667" w:rsidRPr="00CA2462" w:rsidRDefault="00E56604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ANNEX </w:t>
      </w:r>
      <w:r w:rsidR="00781667" w:rsidRPr="00CA2462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65C72" w:rsidRPr="00CA2462">
        <w:rPr>
          <w:rFonts w:asciiTheme="minorHAnsi" w:hAnsiTheme="minorHAnsi" w:cstheme="minorHAnsi"/>
          <w:b/>
          <w:iCs/>
          <w:sz w:val="22"/>
          <w:szCs w:val="22"/>
        </w:rPr>
        <w:t>Draft Agenda</w:t>
      </w:r>
      <w:r w:rsidR="00781667" w:rsidRPr="00CA246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70C75"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Meeting of ITU-T Study Group</w:t>
      </w:r>
      <w:r w:rsidR="00684AE1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17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Regional Group for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the Arab Region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(SG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>17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RG-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>ARB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DC37C4"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3B555D">
        <w:rPr>
          <w:rFonts w:asciiTheme="minorHAnsi" w:hAnsiTheme="minorHAnsi" w:cstheme="minorHAnsi"/>
          <w:b/>
          <w:iCs/>
          <w:sz w:val="22"/>
          <w:szCs w:val="22"/>
        </w:rPr>
        <w:t>Cairo</w:t>
      </w:r>
      <w:r w:rsidR="00B70C75" w:rsidRPr="00684AE1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3B555D">
        <w:rPr>
          <w:rFonts w:asciiTheme="minorHAnsi" w:hAnsiTheme="minorHAnsi" w:cstheme="minorHAnsi"/>
          <w:b/>
          <w:iCs/>
          <w:sz w:val="22"/>
          <w:szCs w:val="22"/>
        </w:rPr>
        <w:t>18 May</w:t>
      </w:r>
      <w:r w:rsidR="00684AE1" w:rsidRPr="00684AE1">
        <w:rPr>
          <w:rFonts w:asciiTheme="minorHAnsi" w:hAnsiTheme="minorHAnsi" w:cstheme="minorHAnsi"/>
          <w:b/>
          <w:iCs/>
          <w:sz w:val="22"/>
          <w:szCs w:val="22"/>
        </w:rPr>
        <w:t xml:space="preserve"> 202</w:t>
      </w:r>
      <w:r w:rsidR="003B555D">
        <w:rPr>
          <w:rFonts w:asciiTheme="minorHAnsi" w:hAnsiTheme="minorHAnsi" w:cstheme="minorHAnsi"/>
          <w:b/>
          <w:iCs/>
          <w:sz w:val="22"/>
          <w:szCs w:val="22"/>
        </w:rPr>
        <w:t>3</w:t>
      </w:r>
    </w:p>
    <w:p w14:paraId="22A03578" w14:textId="77777777" w:rsidR="0082425D" w:rsidRPr="00684AE1" w:rsidRDefault="0001311F" w:rsidP="00E3620E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1.</w:t>
      </w:r>
      <w:r w:rsidRPr="00684AE1">
        <w:rPr>
          <w:rFonts w:asciiTheme="minorHAnsi" w:hAnsiTheme="minorHAnsi" w:cstheme="minorHAnsi"/>
          <w:sz w:val="22"/>
          <w:szCs w:val="22"/>
        </w:rPr>
        <w:tab/>
      </w:r>
      <w:r w:rsidR="0082425D" w:rsidRPr="00684AE1">
        <w:rPr>
          <w:rFonts w:asciiTheme="minorHAnsi" w:hAnsiTheme="minorHAnsi" w:cstheme="minorHAnsi"/>
          <w:sz w:val="22"/>
          <w:szCs w:val="22"/>
        </w:rPr>
        <w:t xml:space="preserve">Opening of the meeting </w:t>
      </w:r>
    </w:p>
    <w:p w14:paraId="77300067" w14:textId="77777777" w:rsidR="0082425D" w:rsidRPr="00684AE1" w:rsidRDefault="0001311F" w:rsidP="0001311F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2.</w:t>
      </w:r>
      <w:r w:rsidRPr="00684AE1">
        <w:rPr>
          <w:rFonts w:asciiTheme="minorHAnsi" w:hAnsiTheme="minorHAnsi" w:cstheme="minorHAnsi"/>
          <w:sz w:val="22"/>
          <w:szCs w:val="22"/>
        </w:rPr>
        <w:tab/>
      </w:r>
      <w:r w:rsidR="0082425D" w:rsidRPr="00684AE1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078C5806" w14:textId="4EC31B4E" w:rsidR="0082425D" w:rsidRPr="006D2A98" w:rsidRDefault="005B76B5" w:rsidP="009934B8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6D2A98">
        <w:rPr>
          <w:rFonts w:asciiTheme="minorHAnsi" w:hAnsiTheme="minorHAnsi" w:cstheme="minorHAnsi"/>
          <w:sz w:val="22"/>
          <w:szCs w:val="22"/>
          <w:lang w:val="fr-CH"/>
        </w:rPr>
        <w:t>3</w:t>
      </w:r>
      <w:r w:rsidR="0001311F" w:rsidRPr="006D2A98">
        <w:rPr>
          <w:rFonts w:asciiTheme="minorHAnsi" w:hAnsiTheme="minorHAnsi" w:cstheme="minorHAnsi"/>
          <w:sz w:val="22"/>
          <w:szCs w:val="22"/>
          <w:lang w:val="fr-CH"/>
        </w:rPr>
        <w:t>.</w:t>
      </w:r>
      <w:r w:rsidR="0001311F" w:rsidRPr="006D2A98">
        <w:rPr>
          <w:rFonts w:asciiTheme="minorHAnsi" w:hAnsiTheme="minorHAnsi" w:cstheme="minorHAnsi"/>
          <w:sz w:val="22"/>
          <w:szCs w:val="22"/>
          <w:lang w:val="fr-CH"/>
        </w:rPr>
        <w:tab/>
      </w:r>
      <w:proofErr w:type="spellStart"/>
      <w:r w:rsidR="00684AE1" w:rsidRPr="006D2A98">
        <w:rPr>
          <w:rFonts w:asciiTheme="minorHAnsi" w:hAnsiTheme="minorHAnsi" w:cstheme="minorHAnsi"/>
          <w:sz w:val="22"/>
          <w:szCs w:val="22"/>
          <w:lang w:val="fr-CH"/>
        </w:rPr>
        <w:t>Available</w:t>
      </w:r>
      <w:proofErr w:type="spellEnd"/>
      <w:r w:rsidR="00684AE1" w:rsidRPr="006D2A98">
        <w:rPr>
          <w:rFonts w:asciiTheme="minorHAnsi" w:hAnsiTheme="minorHAnsi" w:cstheme="minorHAnsi"/>
          <w:sz w:val="22"/>
          <w:szCs w:val="22"/>
          <w:lang w:val="fr-CH"/>
        </w:rPr>
        <w:t xml:space="preserve"> documents (contributions and </w:t>
      </w:r>
      <w:proofErr w:type="spellStart"/>
      <w:r w:rsidR="00684AE1" w:rsidRPr="006D2A98">
        <w:rPr>
          <w:rFonts w:asciiTheme="minorHAnsi" w:hAnsiTheme="minorHAnsi" w:cstheme="minorHAnsi"/>
          <w:sz w:val="22"/>
          <w:szCs w:val="22"/>
          <w:lang w:val="fr-CH"/>
        </w:rPr>
        <w:t>TDs</w:t>
      </w:r>
      <w:proofErr w:type="spellEnd"/>
      <w:r w:rsidR="00684AE1" w:rsidRPr="006D2A98">
        <w:rPr>
          <w:rFonts w:asciiTheme="minorHAnsi" w:hAnsiTheme="minorHAnsi" w:cstheme="minorHAnsi"/>
          <w:sz w:val="22"/>
          <w:szCs w:val="22"/>
          <w:lang w:val="fr-CH"/>
        </w:rPr>
        <w:t>)</w:t>
      </w:r>
    </w:p>
    <w:p w14:paraId="2E19812C" w14:textId="2B2C21C9" w:rsidR="0082425D" w:rsidRPr="00684AE1" w:rsidRDefault="005B76B5" w:rsidP="009934B8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4</w:t>
      </w:r>
      <w:r w:rsidR="0001311F" w:rsidRPr="00684AE1">
        <w:rPr>
          <w:rFonts w:asciiTheme="minorHAnsi" w:hAnsiTheme="minorHAnsi" w:cstheme="minorHAnsi"/>
          <w:sz w:val="22"/>
          <w:szCs w:val="22"/>
        </w:rPr>
        <w:t>.</w:t>
      </w:r>
      <w:r w:rsidR="0001311F" w:rsidRPr="00684AE1">
        <w:rPr>
          <w:rFonts w:asciiTheme="minorHAnsi" w:hAnsiTheme="minorHAnsi" w:cstheme="minorHAnsi"/>
          <w:sz w:val="22"/>
          <w:szCs w:val="22"/>
        </w:rPr>
        <w:tab/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Overview of ITU-T Study Group 17 and </w:t>
      </w:r>
      <w:r w:rsidR="00684AE1">
        <w:rPr>
          <w:rFonts w:asciiTheme="minorHAnsi" w:hAnsiTheme="minorHAnsi" w:cstheme="minorHAnsi"/>
          <w:sz w:val="22"/>
          <w:szCs w:val="22"/>
        </w:rPr>
        <w:t>w</w:t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orking </w:t>
      </w:r>
      <w:r w:rsidR="00684AE1">
        <w:rPr>
          <w:rFonts w:asciiTheme="minorHAnsi" w:hAnsiTheme="minorHAnsi" w:cstheme="minorHAnsi"/>
          <w:sz w:val="22"/>
          <w:szCs w:val="22"/>
        </w:rPr>
        <w:t>m</w:t>
      </w:r>
      <w:r w:rsidR="00684AE1" w:rsidRPr="00684AE1">
        <w:rPr>
          <w:rFonts w:asciiTheme="minorHAnsi" w:hAnsiTheme="minorHAnsi" w:cstheme="minorHAnsi"/>
          <w:sz w:val="22"/>
          <w:szCs w:val="22"/>
        </w:rPr>
        <w:t>ethods</w:t>
      </w:r>
    </w:p>
    <w:p w14:paraId="6099D5F2" w14:textId="77777777" w:rsidR="00684AE1" w:rsidRDefault="005B76B5" w:rsidP="00684AE1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5</w:t>
      </w:r>
      <w:r w:rsidR="0001311F" w:rsidRPr="00684AE1">
        <w:rPr>
          <w:rFonts w:asciiTheme="minorHAnsi" w:hAnsiTheme="minorHAnsi" w:cstheme="minorHAnsi"/>
          <w:sz w:val="22"/>
          <w:szCs w:val="22"/>
        </w:rPr>
        <w:t>.</w:t>
      </w:r>
      <w:r w:rsidR="0001311F" w:rsidRPr="00684AE1">
        <w:rPr>
          <w:rFonts w:asciiTheme="minorHAnsi" w:hAnsiTheme="minorHAnsi" w:cstheme="minorHAnsi"/>
          <w:sz w:val="22"/>
          <w:szCs w:val="22"/>
        </w:rPr>
        <w:tab/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Review of </w:t>
      </w:r>
      <w:r w:rsidR="00684AE1">
        <w:rPr>
          <w:rFonts w:asciiTheme="minorHAnsi" w:hAnsiTheme="minorHAnsi" w:cstheme="minorHAnsi"/>
          <w:sz w:val="22"/>
          <w:szCs w:val="22"/>
        </w:rPr>
        <w:t>o</w:t>
      </w:r>
      <w:r w:rsidR="00684AE1" w:rsidRPr="00684AE1">
        <w:rPr>
          <w:rFonts w:asciiTheme="minorHAnsi" w:hAnsiTheme="minorHAnsi" w:cstheme="minorHAnsi"/>
          <w:sz w:val="22"/>
          <w:szCs w:val="22"/>
        </w:rPr>
        <w:t>utcomes of previous ITU-T SG17 meetings</w:t>
      </w:r>
    </w:p>
    <w:p w14:paraId="2B36A700" w14:textId="654D8F5D" w:rsid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Review of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84AE1">
        <w:rPr>
          <w:rFonts w:asciiTheme="minorHAnsi" w:hAnsiTheme="minorHAnsi" w:cstheme="minorHAnsi"/>
          <w:sz w:val="22"/>
          <w:szCs w:val="22"/>
        </w:rPr>
        <w:t>utcomes of previous SG17RG-ARB meetings</w:t>
      </w:r>
    </w:p>
    <w:p w14:paraId="6B81DBB8" w14:textId="75C7276C" w:rsid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Structure and leadership SG17RG-ARB</w:t>
      </w:r>
    </w:p>
    <w:p w14:paraId="75648DA5" w14:textId="0F46A699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Discussion based on Contributions to this meeting</w:t>
      </w:r>
    </w:p>
    <w:p w14:paraId="2D9AF192" w14:textId="386AEA41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SG17RG-ARB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84AE1">
        <w:rPr>
          <w:rFonts w:asciiTheme="minorHAnsi" w:hAnsiTheme="minorHAnsi" w:cstheme="minorHAnsi"/>
          <w:sz w:val="22"/>
          <w:szCs w:val="22"/>
        </w:rPr>
        <w:t xml:space="preserve">ork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84AE1">
        <w:rPr>
          <w:rFonts w:asciiTheme="minorHAnsi" w:hAnsiTheme="minorHAnsi" w:cstheme="minorHAnsi"/>
          <w:sz w:val="22"/>
          <w:szCs w:val="22"/>
        </w:rPr>
        <w:t>lans</w:t>
      </w:r>
    </w:p>
    <w:p w14:paraId="2C3246FB" w14:textId="5B710977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Future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84AE1">
        <w:rPr>
          <w:rFonts w:asciiTheme="minorHAnsi" w:hAnsiTheme="minorHAnsi" w:cstheme="minorHAnsi"/>
          <w:sz w:val="22"/>
          <w:szCs w:val="22"/>
        </w:rPr>
        <w:t xml:space="preserve">ork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84AE1">
        <w:rPr>
          <w:rFonts w:asciiTheme="minorHAnsi" w:hAnsiTheme="minorHAnsi" w:cstheme="minorHAnsi"/>
          <w:sz w:val="22"/>
          <w:szCs w:val="22"/>
        </w:rPr>
        <w:t xml:space="preserve">rogramme and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84AE1">
        <w:rPr>
          <w:rFonts w:asciiTheme="minorHAnsi" w:hAnsiTheme="minorHAnsi" w:cstheme="minorHAnsi"/>
          <w:sz w:val="22"/>
          <w:szCs w:val="22"/>
        </w:rPr>
        <w:t xml:space="preserve">ction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684AE1">
        <w:rPr>
          <w:rFonts w:asciiTheme="minorHAnsi" w:hAnsiTheme="minorHAnsi" w:cstheme="minorHAnsi"/>
          <w:sz w:val="22"/>
          <w:szCs w:val="22"/>
        </w:rPr>
        <w:t>ist for SG17RG-ARB</w:t>
      </w:r>
    </w:p>
    <w:p w14:paraId="1FD9D5F7" w14:textId="1568224D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Preparation of contributions to next SG17 meeting </w:t>
      </w:r>
    </w:p>
    <w:p w14:paraId="02F222DA" w14:textId="00DCC0CC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Venue and date of next SG17RG-ARB meetings, future workshops</w:t>
      </w:r>
    </w:p>
    <w:p w14:paraId="1E2FA890" w14:textId="1C5A64CE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Any other business</w:t>
      </w:r>
    </w:p>
    <w:p w14:paraId="6E4B6940" w14:textId="4CD292B8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Closure of the meeting</w:t>
      </w:r>
    </w:p>
    <w:p w14:paraId="391D9FAC" w14:textId="5A2838B4" w:rsidR="006A4574" w:rsidRPr="00101525" w:rsidRDefault="006D2A98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_________________</w:t>
      </w:r>
    </w:p>
    <w:sectPr w:rsidR="006A4574" w:rsidRPr="00101525" w:rsidSect="00577C7D">
      <w:headerReference w:type="default" r:id="rId21"/>
      <w:footerReference w:type="first" r:id="rId22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933" w14:textId="77777777" w:rsidR="00F37431" w:rsidRDefault="00F37431">
      <w:r>
        <w:separator/>
      </w:r>
    </w:p>
  </w:endnote>
  <w:endnote w:type="continuationSeparator" w:id="0">
    <w:p w14:paraId="757C56D6" w14:textId="77777777" w:rsidR="00F37431" w:rsidRDefault="00F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CE81" w14:textId="77777777" w:rsidR="00F37431" w:rsidRDefault="00F37431">
      <w:r>
        <w:t>____________________</w:t>
      </w:r>
    </w:p>
  </w:footnote>
  <w:footnote w:type="continuationSeparator" w:id="0">
    <w:p w14:paraId="522B7B2F" w14:textId="77777777" w:rsidR="00F37431" w:rsidRDefault="00F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1475033879"/>
      <w:docPartObj>
        <w:docPartGallery w:val="Page Numbers (Top of Page)"/>
        <w:docPartUnique/>
      </w:docPartObj>
    </w:sdtPr>
    <w:sdtEndPr>
      <w:rPr>
        <w:rStyle w:val="Emphasis"/>
        <w:rFonts w:asciiTheme="minorHAnsi" w:hAnsiTheme="minorHAnsi" w:cstheme="minorHAnsi"/>
        <w:i w:val="0"/>
        <w:iCs w:val="0"/>
      </w:rPr>
    </w:sdtEndPr>
    <w:sdtContent>
      <w:p w14:paraId="1BD46A7B" w14:textId="6B75D2DC" w:rsidR="0015686F" w:rsidRPr="00CA451B" w:rsidRDefault="0015686F">
        <w:pPr>
          <w:pStyle w:val="Header"/>
          <w:rPr>
            <w:rStyle w:val="Emphasis"/>
            <w:rFonts w:asciiTheme="minorHAnsi" w:hAnsiTheme="minorHAnsi" w:cstheme="minorHAnsi"/>
            <w:i w:val="0"/>
            <w:iCs w:val="0"/>
          </w:rPr>
        </w:pP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begin"/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instrText xml:space="preserve"> PAGE   \* MERGEFORMAT </w:instrTex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separate"/>
        </w:r>
        <w:r w:rsidR="005D716A" w:rsidRPr="00CA451B">
          <w:rPr>
            <w:rStyle w:val="Emphasis"/>
            <w:rFonts w:asciiTheme="minorHAnsi" w:hAnsiTheme="minorHAnsi" w:cstheme="minorHAnsi"/>
            <w:i w:val="0"/>
            <w:iCs w:val="0"/>
          </w:rPr>
          <w:t>- 2 -</w: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end"/>
        </w:r>
      </w:p>
    </w:sdtContent>
  </w:sdt>
  <w:p w14:paraId="3F05A92E" w14:textId="14C8589B" w:rsidR="0015686F" w:rsidRPr="00101525" w:rsidRDefault="0015686F" w:rsidP="004D2CF5">
    <w:pPr>
      <w:pStyle w:val="Header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62096B">
      <w:rPr>
        <w:rFonts w:asciiTheme="minorHAnsi" w:hAnsiTheme="minorHAnsi"/>
        <w:noProof/>
      </w:rPr>
      <w:t>2</w:t>
    </w:r>
    <w:r w:rsidR="004D2CF5">
      <w:rPr>
        <w:rFonts w:asciiTheme="minorHAnsi" w:hAnsiTheme="minorHAnsi"/>
        <w:noProof/>
      </w:rPr>
      <w:t>/SG17RG-ARB</w:t>
    </w:r>
  </w:p>
  <w:p w14:paraId="573821E7" w14:textId="77777777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2318">
    <w:abstractNumId w:val="5"/>
  </w:num>
  <w:num w:numId="2" w16cid:durableId="1869292759">
    <w:abstractNumId w:val="9"/>
  </w:num>
  <w:num w:numId="3" w16cid:durableId="832569649">
    <w:abstractNumId w:val="14"/>
  </w:num>
  <w:num w:numId="4" w16cid:durableId="29183863">
    <w:abstractNumId w:val="2"/>
  </w:num>
  <w:num w:numId="5" w16cid:durableId="466241739">
    <w:abstractNumId w:val="18"/>
  </w:num>
  <w:num w:numId="6" w16cid:durableId="9140537">
    <w:abstractNumId w:val="19"/>
  </w:num>
  <w:num w:numId="7" w16cid:durableId="1336037117">
    <w:abstractNumId w:val="10"/>
  </w:num>
  <w:num w:numId="8" w16cid:durableId="1873227793">
    <w:abstractNumId w:val="7"/>
  </w:num>
  <w:num w:numId="9" w16cid:durableId="1587034282">
    <w:abstractNumId w:val="16"/>
  </w:num>
  <w:num w:numId="10" w16cid:durableId="186525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2267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655965">
    <w:abstractNumId w:val="19"/>
  </w:num>
  <w:num w:numId="13" w16cid:durableId="460921588">
    <w:abstractNumId w:val="20"/>
  </w:num>
  <w:num w:numId="14" w16cid:durableId="939216360">
    <w:abstractNumId w:val="22"/>
  </w:num>
  <w:num w:numId="15" w16cid:durableId="770051519">
    <w:abstractNumId w:val="8"/>
  </w:num>
  <w:num w:numId="16" w16cid:durableId="504590700">
    <w:abstractNumId w:val="21"/>
  </w:num>
  <w:num w:numId="17" w16cid:durableId="334454763">
    <w:abstractNumId w:val="4"/>
  </w:num>
  <w:num w:numId="18" w16cid:durableId="1410076437">
    <w:abstractNumId w:val="6"/>
  </w:num>
  <w:num w:numId="19" w16cid:durableId="361513953">
    <w:abstractNumId w:val="1"/>
  </w:num>
  <w:num w:numId="20" w16cid:durableId="857818281">
    <w:abstractNumId w:val="15"/>
  </w:num>
  <w:num w:numId="21" w16cid:durableId="1741369264">
    <w:abstractNumId w:val="0"/>
  </w:num>
  <w:num w:numId="22" w16cid:durableId="1934168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7971076">
    <w:abstractNumId w:val="3"/>
  </w:num>
  <w:num w:numId="24" w16cid:durableId="1676224233">
    <w:abstractNumId w:val="12"/>
  </w:num>
  <w:num w:numId="25" w16cid:durableId="620572144">
    <w:abstractNumId w:val="17"/>
  </w:num>
  <w:num w:numId="26" w16cid:durableId="1379434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8281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1BA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38D4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1CD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55B7"/>
    <w:rsid w:val="000F7035"/>
    <w:rsid w:val="000F75D9"/>
    <w:rsid w:val="00101525"/>
    <w:rsid w:val="001028F3"/>
    <w:rsid w:val="001036A3"/>
    <w:rsid w:val="00103996"/>
    <w:rsid w:val="00103A96"/>
    <w:rsid w:val="001052BD"/>
    <w:rsid w:val="00107630"/>
    <w:rsid w:val="00110213"/>
    <w:rsid w:val="001114DE"/>
    <w:rsid w:val="00112218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0182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4DB5"/>
    <w:rsid w:val="002651F0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30F6"/>
    <w:rsid w:val="002F42A8"/>
    <w:rsid w:val="002F490B"/>
    <w:rsid w:val="002F5004"/>
    <w:rsid w:val="002F5C55"/>
    <w:rsid w:val="00301211"/>
    <w:rsid w:val="0030128E"/>
    <w:rsid w:val="003028D6"/>
    <w:rsid w:val="0030376F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555D"/>
    <w:rsid w:val="003B7123"/>
    <w:rsid w:val="003C115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34A7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2CF5"/>
    <w:rsid w:val="004D49FF"/>
    <w:rsid w:val="004D4CBA"/>
    <w:rsid w:val="004D5E23"/>
    <w:rsid w:val="004D6F1B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57CB7"/>
    <w:rsid w:val="00562C3B"/>
    <w:rsid w:val="00562D79"/>
    <w:rsid w:val="00564137"/>
    <w:rsid w:val="00564C2C"/>
    <w:rsid w:val="00564DDA"/>
    <w:rsid w:val="00566D5D"/>
    <w:rsid w:val="005679DD"/>
    <w:rsid w:val="005710C4"/>
    <w:rsid w:val="00571330"/>
    <w:rsid w:val="005731DE"/>
    <w:rsid w:val="00574B67"/>
    <w:rsid w:val="00575A6C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1657E"/>
    <w:rsid w:val="00616E47"/>
    <w:rsid w:val="006205FF"/>
    <w:rsid w:val="0062096B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3644"/>
    <w:rsid w:val="006842CB"/>
    <w:rsid w:val="00684AE1"/>
    <w:rsid w:val="0068577A"/>
    <w:rsid w:val="006864CE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2A98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57A6"/>
    <w:rsid w:val="00725CFD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17B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482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47C9"/>
    <w:rsid w:val="00865F26"/>
    <w:rsid w:val="008674F9"/>
    <w:rsid w:val="0087247C"/>
    <w:rsid w:val="00872E7C"/>
    <w:rsid w:val="00873D3E"/>
    <w:rsid w:val="00873F2A"/>
    <w:rsid w:val="00875D09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A7743"/>
    <w:rsid w:val="008B585F"/>
    <w:rsid w:val="008B7938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27557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102F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37DB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45DF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0E3A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4914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117B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27961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329"/>
    <w:rsid w:val="00C94B89"/>
    <w:rsid w:val="00C94CB0"/>
    <w:rsid w:val="00C95272"/>
    <w:rsid w:val="00C97B11"/>
    <w:rsid w:val="00CA2462"/>
    <w:rsid w:val="00CA2ADF"/>
    <w:rsid w:val="00CA451B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6BA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3837"/>
    <w:rsid w:val="00D2674D"/>
    <w:rsid w:val="00D26D90"/>
    <w:rsid w:val="00D30985"/>
    <w:rsid w:val="00D311A5"/>
    <w:rsid w:val="00D311EF"/>
    <w:rsid w:val="00D332AF"/>
    <w:rsid w:val="00D411C1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29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682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3F26"/>
    <w:rsid w:val="00F35153"/>
    <w:rsid w:val="00F37431"/>
    <w:rsid w:val="00F425D9"/>
    <w:rsid w:val="00F43ACA"/>
    <w:rsid w:val="00F47388"/>
    <w:rsid w:val="00F519E0"/>
    <w:rsid w:val="00F5389C"/>
    <w:rsid w:val="00F53C87"/>
    <w:rsid w:val="00F57CAD"/>
    <w:rsid w:val="00F6014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0167582F"/>
    <w:rsid w:val="030BDF64"/>
    <w:rsid w:val="038BB3F6"/>
    <w:rsid w:val="076FF02C"/>
    <w:rsid w:val="0CC6C368"/>
    <w:rsid w:val="1A9FCD36"/>
    <w:rsid w:val="220EB40F"/>
    <w:rsid w:val="23790B05"/>
    <w:rsid w:val="25897AA7"/>
    <w:rsid w:val="26019C87"/>
    <w:rsid w:val="288B41EC"/>
    <w:rsid w:val="2C203093"/>
    <w:rsid w:val="3104F495"/>
    <w:rsid w:val="3287EE58"/>
    <w:rsid w:val="36F91345"/>
    <w:rsid w:val="37D30BD3"/>
    <w:rsid w:val="38E66726"/>
    <w:rsid w:val="3AAF910E"/>
    <w:rsid w:val="3C8A5D1D"/>
    <w:rsid w:val="47D267E9"/>
    <w:rsid w:val="5477DD8F"/>
    <w:rsid w:val="57FEAB91"/>
    <w:rsid w:val="5D256A5A"/>
    <w:rsid w:val="60D872E6"/>
    <w:rsid w:val="68FFC4EC"/>
    <w:rsid w:val="6E11A61C"/>
    <w:rsid w:val="701F32E0"/>
    <w:rsid w:val="717DA956"/>
    <w:rsid w:val="75200BBF"/>
    <w:rsid w:val="7673051F"/>
    <w:rsid w:val="78AC4B55"/>
    <w:rsid w:val="793DF52C"/>
    <w:rsid w:val="7A716586"/>
    <w:rsid w:val="7B1087BC"/>
    <w:rsid w:val="7B4BEA90"/>
    <w:rsid w:val="7FC5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21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684A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Cs w:val="24"/>
      <w:lang w:eastAsia="en-GB"/>
    </w:rPr>
  </w:style>
  <w:style w:type="character" w:styleId="Emphasis">
    <w:name w:val="Emphasis"/>
    <w:basedOn w:val="DefaultParagraphFont"/>
    <w:qFormat/>
    <w:rsid w:val="00CA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tsg17rgarb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go/tsg17rgarb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go/tsg17rgar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17-ARB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ties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17-ARB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documentManagement/types"/>
    <ds:schemaRef ds:uri="fb0eb7e9-6560-4c49-b26e-dd8179726d23"/>
    <ds:schemaRef ds:uri="1238c2fb-f919-419c-a17c-617fee3c8b80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10</cp:revision>
  <cp:lastPrinted>2023-03-06T14:18:00Z</cp:lastPrinted>
  <dcterms:created xsi:type="dcterms:W3CDTF">2023-03-06T10:16:00Z</dcterms:created>
  <dcterms:modified xsi:type="dcterms:W3CDTF">2023-03-06T14:19:00Z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