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4A0" w:firstRow="1" w:lastRow="0" w:firstColumn="1" w:lastColumn="0" w:noHBand="0" w:noVBand="1"/>
      </w:tblPr>
      <w:tblGrid>
        <w:gridCol w:w="1417"/>
        <w:gridCol w:w="200"/>
        <w:gridCol w:w="3360"/>
        <w:gridCol w:w="480"/>
        <w:gridCol w:w="313"/>
        <w:gridCol w:w="808"/>
        <w:gridCol w:w="3345"/>
      </w:tblGrid>
      <w:tr w:rsidR="00211D94" w14:paraId="54B4FE2C" w14:textId="77777777">
        <w:trPr>
          <w:cantSplit/>
        </w:trPr>
        <w:tc>
          <w:tcPr>
            <w:tcW w:w="1417" w:type="dxa"/>
            <w:vMerge w:val="restart"/>
          </w:tcPr>
          <w:p w14:paraId="13BA4987" w14:textId="5064420D" w:rsidR="00211D94" w:rsidRDefault="004A5093">
            <w:pPr>
              <w:rPr>
                <w:lang w:val="en-US"/>
              </w:rPr>
            </w:pPr>
            <w:r>
              <w:rPr>
                <w:noProof/>
                <w:lang w:val="en-US" w:eastAsia="zh-CN"/>
              </w:rPr>
              <w:drawing>
                <wp:inline distT="0" distB="0" distL="0" distR="0" wp14:anchorId="53BB8F14" wp14:editId="5D6CDB2A">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47700" cy="704850"/>
                          </a:xfrm>
                          <a:prstGeom prst="rect">
                            <a:avLst/>
                          </a:prstGeom>
                          <a:noFill/>
                          <a:ln>
                            <a:noFill/>
                          </a:ln>
                        </pic:spPr>
                      </pic:pic>
                    </a:graphicData>
                  </a:graphic>
                </wp:inline>
              </w:drawing>
            </w:r>
          </w:p>
        </w:tc>
        <w:tc>
          <w:tcPr>
            <w:tcW w:w="5161" w:type="dxa"/>
            <w:gridSpan w:val="5"/>
          </w:tcPr>
          <w:p w14:paraId="6CA37457" w14:textId="77777777" w:rsidR="00211D94" w:rsidRDefault="004A5093">
            <w:pPr>
              <w:rPr>
                <w:sz w:val="20"/>
                <w:lang w:val="en-US"/>
              </w:rPr>
            </w:pPr>
            <w:r>
              <w:rPr>
                <w:rFonts w:hint="eastAsia"/>
                <w:sz w:val="20"/>
                <w:lang w:eastAsia="zh-CN"/>
              </w:rPr>
              <w:t>国际电信联盟</w:t>
            </w:r>
          </w:p>
        </w:tc>
        <w:tc>
          <w:tcPr>
            <w:tcW w:w="3345" w:type="dxa"/>
          </w:tcPr>
          <w:p w14:paraId="55B32591" w14:textId="0D796D3B" w:rsidR="00211D94" w:rsidRDefault="006A7CA1">
            <w:pPr>
              <w:jc w:val="right"/>
              <w:rPr>
                <w:b/>
                <w:bCs/>
                <w:sz w:val="28"/>
                <w:szCs w:val="28"/>
                <w:lang w:val="en-US" w:eastAsia="zh-CN"/>
              </w:rPr>
            </w:pPr>
            <w:sdt>
              <w:sdtPr>
                <w:rPr>
                  <w:rFonts w:hint="eastAsia"/>
                  <w:b/>
                  <w:bCs/>
                  <w:sz w:val="28"/>
                  <w:szCs w:val="28"/>
                  <w:lang w:eastAsia="zh-CN"/>
                </w:rPr>
                <w:alias w:val="ShortName"/>
                <w:tag w:val="ShortName"/>
                <w:id w:val="1678923088"/>
                <w:placeholder>
                  <w:docPart w:val="EA7C8227C999473DBE3FABCE90640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4A5093">
                  <w:rPr>
                    <w:rFonts w:hint="eastAsia"/>
                    <w:b/>
                    <w:bCs/>
                    <w:sz w:val="28"/>
                    <w:szCs w:val="28"/>
                    <w:lang w:val="fr-CH" w:eastAsia="zh-CN"/>
                  </w:rPr>
                  <w:t>T</w:t>
                </w:r>
                <w:r w:rsidR="00E37A38">
                  <w:rPr>
                    <w:b/>
                    <w:bCs/>
                    <w:sz w:val="28"/>
                    <w:szCs w:val="28"/>
                    <w:lang w:val="fr-CH" w:eastAsia="zh-CN"/>
                  </w:rPr>
                  <w:t>SA</w:t>
                </w:r>
                <w:r w:rsidR="004A5093">
                  <w:rPr>
                    <w:rFonts w:hint="eastAsia"/>
                    <w:b/>
                    <w:bCs/>
                    <w:sz w:val="28"/>
                    <w:szCs w:val="28"/>
                    <w:lang w:val="fr-CH" w:eastAsia="zh-CN"/>
                  </w:rPr>
                  <w:t>G-R</w:t>
                </w:r>
                <w:r w:rsidR="00EE3201">
                  <w:rPr>
                    <w:b/>
                    <w:bCs/>
                    <w:sz w:val="28"/>
                    <w:szCs w:val="28"/>
                    <w:lang w:val="fr-CH" w:eastAsia="zh-CN"/>
                  </w:rPr>
                  <w:t>7</w:t>
                </w:r>
                <w:r w:rsidR="00D904E5">
                  <w:rPr>
                    <w:b/>
                    <w:bCs/>
                    <w:sz w:val="28"/>
                    <w:szCs w:val="28"/>
                    <w:lang w:val="fr-CH" w:eastAsia="zh-CN"/>
                  </w:rPr>
                  <w:t>-C</w:t>
                </w:r>
              </w:sdtContent>
            </w:sdt>
          </w:p>
        </w:tc>
      </w:tr>
      <w:tr w:rsidR="00211D94" w14:paraId="4597231E" w14:textId="77777777">
        <w:trPr>
          <w:cantSplit/>
          <w:trHeight w:val="355"/>
        </w:trPr>
        <w:tc>
          <w:tcPr>
            <w:tcW w:w="1417" w:type="dxa"/>
            <w:vMerge/>
          </w:tcPr>
          <w:p w14:paraId="3E87B74D" w14:textId="77777777" w:rsidR="00211D94" w:rsidRDefault="00211D94">
            <w:pPr>
              <w:rPr>
                <w:lang w:val="en-US"/>
              </w:rPr>
            </w:pPr>
          </w:p>
        </w:tc>
        <w:tc>
          <w:tcPr>
            <w:tcW w:w="4040" w:type="dxa"/>
            <w:gridSpan w:val="3"/>
            <w:vMerge w:val="restart"/>
          </w:tcPr>
          <w:p w14:paraId="778FCC3A" w14:textId="77777777" w:rsidR="00211D94" w:rsidRDefault="004A5093">
            <w:pPr>
              <w:rPr>
                <w:b/>
                <w:bCs/>
                <w:sz w:val="26"/>
                <w:lang w:eastAsia="zh-CN"/>
              </w:rPr>
            </w:pPr>
            <w:r>
              <w:rPr>
                <w:rFonts w:hint="eastAsia"/>
                <w:b/>
                <w:bCs/>
                <w:sz w:val="26"/>
                <w:lang w:eastAsia="zh-CN"/>
              </w:rPr>
              <w:t>电信标准化部门</w:t>
            </w:r>
          </w:p>
          <w:p w14:paraId="629AC34E" w14:textId="77777777" w:rsidR="00211D94" w:rsidRDefault="004A5093">
            <w:pPr>
              <w:spacing w:before="360"/>
              <w:rPr>
                <w:smallCaps/>
                <w:sz w:val="20"/>
                <w:lang w:val="en-US" w:eastAsia="zh-CN"/>
              </w:rPr>
            </w:pPr>
            <w:r>
              <w:rPr>
                <w:sz w:val="20"/>
                <w:lang w:eastAsia="zh-CN"/>
              </w:rPr>
              <w:t>2022-2024</w:t>
            </w:r>
            <w:r>
              <w:rPr>
                <w:rFonts w:hint="eastAsia"/>
                <w:sz w:val="20"/>
                <w:lang w:eastAsia="zh-CN"/>
              </w:rPr>
              <w:t>年研究期</w:t>
            </w:r>
          </w:p>
        </w:tc>
        <w:tc>
          <w:tcPr>
            <w:tcW w:w="4466" w:type="dxa"/>
            <w:gridSpan w:val="3"/>
          </w:tcPr>
          <w:p w14:paraId="66437973" w14:textId="77777777" w:rsidR="00211D94" w:rsidRDefault="004A5093">
            <w:pPr>
              <w:jc w:val="right"/>
              <w:rPr>
                <w:b/>
                <w:bCs/>
                <w:sz w:val="28"/>
                <w:lang w:val="en-US" w:eastAsia="zh-CN"/>
              </w:rPr>
            </w:pPr>
            <w:r>
              <w:rPr>
                <w:rFonts w:hint="eastAsia"/>
                <w:b/>
                <w:bCs/>
                <w:sz w:val="28"/>
                <w:lang w:val="en-US" w:eastAsia="zh-CN"/>
              </w:rPr>
              <w:t>TSAG</w:t>
            </w:r>
          </w:p>
        </w:tc>
      </w:tr>
      <w:tr w:rsidR="00211D94" w14:paraId="201CA55B" w14:textId="77777777">
        <w:trPr>
          <w:cantSplit/>
          <w:trHeight w:val="780"/>
        </w:trPr>
        <w:tc>
          <w:tcPr>
            <w:tcW w:w="1417" w:type="dxa"/>
            <w:vMerge/>
            <w:tcBorders>
              <w:bottom w:val="single" w:sz="12" w:space="0" w:color="auto"/>
            </w:tcBorders>
          </w:tcPr>
          <w:p w14:paraId="522B16C8" w14:textId="77777777" w:rsidR="00211D94" w:rsidRDefault="00211D94">
            <w:pPr>
              <w:rPr>
                <w:lang w:val="en-US"/>
              </w:rPr>
            </w:pPr>
          </w:p>
        </w:tc>
        <w:tc>
          <w:tcPr>
            <w:tcW w:w="4040" w:type="dxa"/>
            <w:gridSpan w:val="3"/>
            <w:vMerge/>
            <w:tcBorders>
              <w:bottom w:val="single" w:sz="12" w:space="0" w:color="auto"/>
            </w:tcBorders>
          </w:tcPr>
          <w:p w14:paraId="5A15CB2D" w14:textId="77777777" w:rsidR="00211D94" w:rsidRDefault="00211D94">
            <w:pPr>
              <w:rPr>
                <w:b/>
                <w:bCs/>
                <w:sz w:val="26"/>
                <w:lang w:val="en-US"/>
              </w:rPr>
            </w:pPr>
          </w:p>
        </w:tc>
        <w:tc>
          <w:tcPr>
            <w:tcW w:w="4466" w:type="dxa"/>
            <w:gridSpan w:val="3"/>
            <w:tcBorders>
              <w:bottom w:val="single" w:sz="12" w:space="0" w:color="auto"/>
            </w:tcBorders>
            <w:vAlign w:val="center"/>
          </w:tcPr>
          <w:p w14:paraId="112052FE" w14:textId="77777777" w:rsidR="00211D94" w:rsidRDefault="004A5093">
            <w:pPr>
              <w:jc w:val="right"/>
              <w:rPr>
                <w:b/>
                <w:bCs/>
                <w:sz w:val="28"/>
                <w:lang w:val="en-US"/>
              </w:rPr>
            </w:pPr>
            <w:r>
              <w:rPr>
                <w:rFonts w:hint="eastAsia"/>
                <w:b/>
                <w:bCs/>
                <w:sz w:val="28"/>
                <w:lang w:eastAsia="zh-CN"/>
              </w:rPr>
              <w:t>原文：英文</w:t>
            </w:r>
          </w:p>
        </w:tc>
      </w:tr>
      <w:tr w:rsidR="00211D94" w14:paraId="149549AF" w14:textId="77777777">
        <w:trPr>
          <w:cantSplit/>
          <w:trHeight w:val="357"/>
        </w:trPr>
        <w:tc>
          <w:tcPr>
            <w:tcW w:w="1617" w:type="dxa"/>
            <w:gridSpan w:val="2"/>
          </w:tcPr>
          <w:p w14:paraId="060047B0" w14:textId="77777777" w:rsidR="00211D94" w:rsidRDefault="004A5093">
            <w:pPr>
              <w:spacing w:after="120"/>
              <w:rPr>
                <w:b/>
                <w:bCs/>
                <w:lang w:val="en-US"/>
              </w:rPr>
            </w:pPr>
            <w:r>
              <w:rPr>
                <w:rFonts w:hint="eastAsia"/>
                <w:b/>
                <w:bCs/>
                <w:lang w:val="en-US" w:eastAsia="zh-CN"/>
              </w:rPr>
              <w:t>课题：</w:t>
            </w:r>
          </w:p>
        </w:tc>
        <w:tc>
          <w:tcPr>
            <w:tcW w:w="3360" w:type="dxa"/>
          </w:tcPr>
          <w:p w14:paraId="53CAE42F" w14:textId="77777777" w:rsidR="00211D94" w:rsidRDefault="004A5093">
            <w:pPr>
              <w:spacing w:after="120"/>
              <w:rPr>
                <w:lang w:val="en-US" w:eastAsia="zh-CN"/>
              </w:rPr>
            </w:pPr>
            <w:r>
              <w:rPr>
                <w:rFonts w:hint="eastAsia"/>
                <w:lang w:eastAsia="zh-CN"/>
              </w:rPr>
              <w:t>不适用</w:t>
            </w:r>
          </w:p>
        </w:tc>
        <w:tc>
          <w:tcPr>
            <w:tcW w:w="4946" w:type="dxa"/>
            <w:gridSpan w:val="4"/>
          </w:tcPr>
          <w:p w14:paraId="29A0B039" w14:textId="7E6DC082" w:rsidR="00211D94" w:rsidRDefault="004A5093">
            <w:pPr>
              <w:spacing w:after="120"/>
              <w:jc w:val="right"/>
              <w:rPr>
                <w:lang w:val="en-US" w:eastAsia="zh-CN"/>
              </w:rPr>
            </w:pPr>
            <w:r>
              <w:rPr>
                <w:rFonts w:hint="eastAsia"/>
                <w:lang w:val="en-US" w:eastAsia="zh-CN"/>
              </w:rPr>
              <w:t>20</w:t>
            </w:r>
            <w:r>
              <w:rPr>
                <w:lang w:val="en-US" w:eastAsia="zh-CN"/>
              </w:rPr>
              <w:t>2</w:t>
            </w:r>
            <w:r w:rsidR="00E37A38">
              <w:rPr>
                <w:lang w:val="en-US" w:eastAsia="zh-CN"/>
              </w:rPr>
              <w:t>4</w:t>
            </w:r>
            <w:r>
              <w:rPr>
                <w:rFonts w:hint="eastAsia"/>
                <w:lang w:val="en-US" w:eastAsia="zh-CN"/>
              </w:rPr>
              <w:t>年</w:t>
            </w:r>
            <w:r w:rsidR="00E37A38">
              <w:rPr>
                <w:lang w:val="en-US" w:eastAsia="zh-CN"/>
              </w:rPr>
              <w:t>1</w:t>
            </w:r>
            <w:r>
              <w:rPr>
                <w:rFonts w:hint="eastAsia"/>
                <w:lang w:val="en-US" w:eastAsia="zh-CN"/>
              </w:rPr>
              <w:t>月</w:t>
            </w:r>
            <w:r w:rsidR="00E37A38">
              <w:rPr>
                <w:lang w:val="en-US" w:eastAsia="zh-CN"/>
              </w:rPr>
              <w:t>22</w:t>
            </w:r>
            <w:r w:rsidR="00E37A38" w:rsidRPr="00E37A38">
              <w:t>-</w:t>
            </w:r>
            <w:r w:rsidR="00063CCB">
              <w:rPr>
                <w:lang w:val="en-US" w:eastAsia="zh-CN"/>
              </w:rPr>
              <w:t>2</w:t>
            </w:r>
            <w:r w:rsidR="00E37A38">
              <w:rPr>
                <w:lang w:val="en-US" w:eastAsia="zh-CN"/>
              </w:rPr>
              <w:t>6</w:t>
            </w:r>
            <w:r>
              <w:rPr>
                <w:rFonts w:hint="eastAsia"/>
                <w:lang w:val="en-US" w:eastAsia="zh-CN"/>
              </w:rPr>
              <w:t>日，日内瓦</w:t>
            </w:r>
          </w:p>
        </w:tc>
      </w:tr>
      <w:tr w:rsidR="00211D94" w14:paraId="484FD4EF" w14:textId="77777777">
        <w:trPr>
          <w:cantSplit/>
          <w:trHeight w:val="357"/>
        </w:trPr>
        <w:tc>
          <w:tcPr>
            <w:tcW w:w="9923" w:type="dxa"/>
            <w:gridSpan w:val="7"/>
          </w:tcPr>
          <w:p w14:paraId="3E388349" w14:textId="77777777" w:rsidR="00211D94" w:rsidRDefault="004A5093">
            <w:pPr>
              <w:jc w:val="center"/>
              <w:rPr>
                <w:b/>
                <w:bCs/>
                <w:sz w:val="22"/>
                <w:lang w:eastAsia="zh-CN"/>
              </w:rPr>
            </w:pPr>
            <w:r>
              <w:rPr>
                <w:rFonts w:hint="eastAsia"/>
                <w:b/>
                <w:bCs/>
                <w:lang w:eastAsia="zh-CN"/>
              </w:rPr>
              <w:t>电信标准化顾问组</w:t>
            </w:r>
          </w:p>
          <w:p w14:paraId="191150A7" w14:textId="5D8CEC86" w:rsidR="00211D94" w:rsidRDefault="00EE3201">
            <w:pPr>
              <w:jc w:val="center"/>
              <w:rPr>
                <w:b/>
                <w:bCs/>
                <w:lang w:eastAsia="zh-CN"/>
              </w:rPr>
            </w:pPr>
            <w:r>
              <w:rPr>
                <w:b/>
                <w:bCs/>
                <w:lang w:eastAsia="zh-CN"/>
              </w:rPr>
              <w:t>7</w:t>
            </w:r>
            <w:r w:rsidR="004A5093">
              <w:rPr>
                <w:rFonts w:hint="eastAsia"/>
                <w:b/>
                <w:bCs/>
                <w:lang w:eastAsia="zh-CN"/>
              </w:rPr>
              <w:t>号报告</w:t>
            </w:r>
          </w:p>
        </w:tc>
      </w:tr>
      <w:tr w:rsidR="00211D94" w14:paraId="49153385" w14:textId="77777777">
        <w:trPr>
          <w:cantSplit/>
          <w:trHeight w:val="357"/>
        </w:trPr>
        <w:tc>
          <w:tcPr>
            <w:tcW w:w="1617" w:type="dxa"/>
            <w:gridSpan w:val="2"/>
          </w:tcPr>
          <w:p w14:paraId="39A8AC7E" w14:textId="77777777" w:rsidR="00211D94" w:rsidRDefault="004A5093">
            <w:pPr>
              <w:spacing w:after="120"/>
              <w:rPr>
                <w:b/>
                <w:bCs/>
                <w:lang w:val="en-US" w:eastAsia="zh-CN"/>
              </w:rPr>
            </w:pPr>
            <w:r>
              <w:rPr>
                <w:rFonts w:hint="eastAsia"/>
                <w:b/>
                <w:bCs/>
                <w:lang w:val="en-US" w:eastAsia="zh-CN"/>
              </w:rPr>
              <w:t>来源：</w:t>
            </w:r>
          </w:p>
        </w:tc>
        <w:tc>
          <w:tcPr>
            <w:tcW w:w="8306" w:type="dxa"/>
            <w:gridSpan w:val="5"/>
          </w:tcPr>
          <w:p w14:paraId="16EE252F" w14:textId="77777777" w:rsidR="00211D94" w:rsidRDefault="004A5093">
            <w:pPr>
              <w:spacing w:after="120"/>
              <w:rPr>
                <w:lang w:eastAsia="zh-CN"/>
              </w:rPr>
            </w:pPr>
            <w:r>
              <w:rPr>
                <w:rFonts w:hint="eastAsia"/>
              </w:rPr>
              <w:t>电信标准化顾问组</w:t>
            </w:r>
          </w:p>
        </w:tc>
      </w:tr>
      <w:tr w:rsidR="00211D94" w14:paraId="4CC0EC1A" w14:textId="77777777">
        <w:trPr>
          <w:cantSplit/>
          <w:trHeight w:val="357"/>
        </w:trPr>
        <w:tc>
          <w:tcPr>
            <w:tcW w:w="1617" w:type="dxa"/>
            <w:gridSpan w:val="2"/>
          </w:tcPr>
          <w:p w14:paraId="4D665F0A" w14:textId="77777777" w:rsidR="00211D94" w:rsidRDefault="004A5093">
            <w:pPr>
              <w:spacing w:after="120"/>
              <w:rPr>
                <w:lang w:val="en-US"/>
              </w:rPr>
            </w:pPr>
            <w:r>
              <w:rPr>
                <w:rFonts w:hint="eastAsia"/>
                <w:b/>
                <w:bCs/>
                <w:lang w:val="en-US" w:eastAsia="zh-CN"/>
              </w:rPr>
              <w:t>标题：</w:t>
            </w:r>
          </w:p>
        </w:tc>
        <w:tc>
          <w:tcPr>
            <w:tcW w:w="8306" w:type="dxa"/>
            <w:gridSpan w:val="5"/>
          </w:tcPr>
          <w:p w14:paraId="6B58E7C9" w14:textId="7D3C472B" w:rsidR="00211D94" w:rsidRDefault="00EE3201">
            <w:pPr>
              <w:spacing w:after="120"/>
              <w:rPr>
                <w:szCs w:val="24"/>
                <w:lang w:val="en-US" w:eastAsia="zh-CN"/>
              </w:rPr>
            </w:pPr>
            <w:r w:rsidRPr="00676905">
              <w:rPr>
                <w:lang w:eastAsia="zh-CN"/>
              </w:rPr>
              <w:t>电信标准化顾问组第三次会议（</w:t>
            </w:r>
            <w:r w:rsidRPr="00676905">
              <w:rPr>
                <w:lang w:eastAsia="zh-CN"/>
              </w:rPr>
              <w:t>2024</w:t>
            </w:r>
            <w:r w:rsidRPr="00676905">
              <w:rPr>
                <w:lang w:eastAsia="zh-CN"/>
              </w:rPr>
              <w:t>年</w:t>
            </w:r>
            <w:r w:rsidRPr="00676905">
              <w:rPr>
                <w:lang w:eastAsia="zh-CN"/>
              </w:rPr>
              <w:t>1</w:t>
            </w:r>
            <w:r w:rsidRPr="00676905">
              <w:rPr>
                <w:lang w:eastAsia="zh-CN"/>
              </w:rPr>
              <w:t>月</w:t>
            </w:r>
            <w:r w:rsidRPr="00676905">
              <w:rPr>
                <w:lang w:eastAsia="zh-CN"/>
              </w:rPr>
              <w:t>22-26</w:t>
            </w:r>
            <w:r w:rsidRPr="00676905">
              <w:rPr>
                <w:lang w:eastAsia="zh-CN"/>
              </w:rPr>
              <w:t>日，日内瓦）的报告</w:t>
            </w:r>
            <w:r w:rsidRPr="00676905">
              <w:rPr>
                <w:lang w:eastAsia="zh-CN"/>
              </w:rPr>
              <w:t xml:space="preserve"> – </w:t>
            </w:r>
            <w:r w:rsidRPr="00676905">
              <w:rPr>
                <w:lang w:eastAsia="zh-CN"/>
              </w:rPr>
              <w:t>已确定的</w:t>
            </w:r>
            <w:r>
              <w:rPr>
                <w:rFonts w:hint="eastAsia"/>
                <w:lang w:eastAsia="zh-CN"/>
              </w:rPr>
              <w:t>新</w:t>
            </w:r>
            <w:r w:rsidRPr="00676905">
              <w:rPr>
                <w:lang w:eastAsia="zh-CN"/>
              </w:rPr>
              <w:t>的</w:t>
            </w:r>
            <w:r w:rsidRPr="00676905">
              <w:rPr>
                <w:lang w:eastAsia="zh-CN"/>
              </w:rPr>
              <w:t>ITU-T A.</w:t>
            </w:r>
            <w:r>
              <w:rPr>
                <w:lang w:eastAsia="zh-CN"/>
              </w:rPr>
              <w:t>24</w:t>
            </w:r>
            <w:r w:rsidRPr="00676905">
              <w:rPr>
                <w:lang w:eastAsia="zh-CN"/>
              </w:rPr>
              <w:t>建议书</w:t>
            </w:r>
            <w:r w:rsidRPr="00676905">
              <w:rPr>
                <w:rFonts w:ascii="SimSun" w:hAnsi="SimSun"/>
                <w:lang w:eastAsia="zh-CN"/>
              </w:rPr>
              <w:t>“</w:t>
            </w:r>
            <w:r w:rsidRPr="00676905">
              <w:rPr>
                <w:rFonts w:ascii="STKaiti" w:eastAsia="STKaiti" w:hAnsi="STKaiti" w:hint="eastAsia"/>
                <w:lang w:eastAsia="zh-CN"/>
              </w:rPr>
              <w:t>与其他组织协作和交流信息</w:t>
            </w:r>
            <w:r w:rsidRPr="00676905">
              <w:rPr>
                <w:rFonts w:ascii="SimSun" w:hAnsi="SimSun"/>
                <w:lang w:eastAsia="zh-CN"/>
              </w:rPr>
              <w:t>”</w:t>
            </w:r>
          </w:p>
        </w:tc>
      </w:tr>
      <w:tr w:rsidR="00211D94" w14:paraId="715E0EE7" w14:textId="77777777">
        <w:trPr>
          <w:cantSplit/>
          <w:trHeight w:val="357"/>
        </w:trPr>
        <w:tc>
          <w:tcPr>
            <w:tcW w:w="1617" w:type="dxa"/>
            <w:gridSpan w:val="2"/>
            <w:tcBorders>
              <w:bottom w:val="single" w:sz="12" w:space="0" w:color="auto"/>
            </w:tcBorders>
          </w:tcPr>
          <w:p w14:paraId="202E7272" w14:textId="77777777" w:rsidR="00211D94" w:rsidRDefault="004A5093">
            <w:pPr>
              <w:spacing w:after="120"/>
              <w:rPr>
                <w:b/>
                <w:bCs/>
                <w:szCs w:val="24"/>
                <w:lang w:eastAsia="zh-CN"/>
              </w:rPr>
            </w:pPr>
            <w:r>
              <w:rPr>
                <w:rFonts w:hint="eastAsia"/>
                <w:b/>
                <w:bCs/>
                <w:szCs w:val="24"/>
                <w:lang w:eastAsia="zh-CN"/>
              </w:rPr>
              <w:t>联系方式：</w:t>
            </w:r>
          </w:p>
        </w:tc>
        <w:tc>
          <w:tcPr>
            <w:tcW w:w="4153" w:type="dxa"/>
            <w:gridSpan w:val="3"/>
            <w:tcBorders>
              <w:bottom w:val="single" w:sz="12" w:space="0" w:color="auto"/>
            </w:tcBorders>
          </w:tcPr>
          <w:p w14:paraId="30E94074" w14:textId="77777777" w:rsidR="00211D94" w:rsidRDefault="004A5093">
            <w:pPr>
              <w:spacing w:before="0"/>
              <w:rPr>
                <w:szCs w:val="24"/>
                <w:lang w:eastAsia="zh-CN"/>
              </w:rPr>
            </w:pPr>
            <w:r>
              <w:t>TSAG</w:t>
            </w:r>
            <w:r>
              <w:rPr>
                <w:rFonts w:hint="eastAsia"/>
                <w:lang w:val="en-US" w:eastAsia="zh-CN"/>
              </w:rPr>
              <w:t>主席</w:t>
            </w:r>
            <w:r>
              <w:br/>
            </w:r>
            <w:r>
              <w:rPr>
                <w:rFonts w:hint="eastAsia"/>
              </w:rPr>
              <w:t>沙特阿拉伯王国</w:t>
            </w:r>
            <w:r>
              <w:br/>
              <w:t>Abdurahman M. AL HASSAN</w:t>
            </w:r>
            <w:r>
              <w:rPr>
                <w:rFonts w:hint="eastAsia"/>
                <w:lang w:val="en-US" w:eastAsia="zh-CN"/>
              </w:rPr>
              <w:t>先生</w:t>
            </w:r>
          </w:p>
        </w:tc>
        <w:tc>
          <w:tcPr>
            <w:tcW w:w="4153" w:type="dxa"/>
            <w:gridSpan w:val="2"/>
            <w:tcBorders>
              <w:bottom w:val="single" w:sz="12" w:space="0" w:color="auto"/>
            </w:tcBorders>
          </w:tcPr>
          <w:p w14:paraId="7F5A6F17" w14:textId="77777777" w:rsidR="00211D94" w:rsidRDefault="004A5093">
            <w:pPr>
              <w:tabs>
                <w:tab w:val="clear" w:pos="794"/>
                <w:tab w:val="clear" w:pos="1191"/>
                <w:tab w:val="clear" w:pos="1588"/>
                <w:tab w:val="left" w:pos="1261"/>
              </w:tabs>
              <w:rPr>
                <w:szCs w:val="24"/>
                <w:lang w:eastAsia="ja-JP"/>
              </w:rPr>
            </w:pPr>
            <w:r>
              <w:rPr>
                <w:rFonts w:hint="eastAsia"/>
                <w:szCs w:val="24"/>
                <w:lang w:eastAsia="ja-JP"/>
              </w:rPr>
              <w:t>电话：</w:t>
            </w:r>
            <w:r>
              <w:rPr>
                <w:rFonts w:hint="eastAsia"/>
                <w:szCs w:val="24"/>
                <w:lang w:eastAsia="ja-JP"/>
              </w:rPr>
              <w:tab/>
            </w:r>
            <w:r w:rsidRPr="006A7CA1">
              <w:rPr>
                <w:lang w:eastAsia="zh-CN"/>
              </w:rPr>
              <w:t>+996 11 461 8015</w:t>
            </w:r>
          </w:p>
          <w:p w14:paraId="4B64B419" w14:textId="77777777" w:rsidR="00211D94" w:rsidRDefault="004A5093">
            <w:pPr>
              <w:tabs>
                <w:tab w:val="clear" w:pos="794"/>
                <w:tab w:val="clear" w:pos="1191"/>
                <w:tab w:val="clear" w:pos="1588"/>
                <w:tab w:val="left" w:pos="1261"/>
              </w:tabs>
              <w:spacing w:before="0"/>
              <w:rPr>
                <w:szCs w:val="24"/>
                <w:lang w:eastAsia="ja-JP"/>
              </w:rPr>
            </w:pPr>
            <w:r>
              <w:rPr>
                <w:rFonts w:hint="eastAsia"/>
                <w:szCs w:val="24"/>
                <w:lang w:eastAsia="ja-JP"/>
              </w:rPr>
              <w:t>电子邮件：</w:t>
            </w:r>
            <w:r>
              <w:rPr>
                <w:rFonts w:hint="eastAsia"/>
                <w:szCs w:val="24"/>
                <w:lang w:eastAsia="ja-JP"/>
              </w:rPr>
              <w:tab/>
            </w:r>
            <w:hyperlink r:id="rId9" w:history="1">
              <w:r w:rsidRPr="007F103C">
                <w:rPr>
                  <w:rStyle w:val="Hyperlink"/>
                  <w:lang w:eastAsia="zh-CN"/>
                </w:rPr>
                <w:t>tsagchair@nca.gov.sa</w:t>
              </w:r>
            </w:hyperlink>
          </w:p>
        </w:tc>
      </w:tr>
    </w:tbl>
    <w:p w14:paraId="406E9C5E" w14:textId="77777777" w:rsidR="00211D94" w:rsidRDefault="00211D94">
      <w:pPr>
        <w:ind w:firstLineChars="200" w:firstLine="480"/>
        <w:rPr>
          <w:lang w:eastAsia="zh-CN"/>
        </w:rPr>
      </w:pPr>
    </w:p>
    <w:tbl>
      <w:tblPr>
        <w:tblW w:w="9923" w:type="dxa"/>
        <w:tblLayout w:type="fixed"/>
        <w:tblCellMar>
          <w:left w:w="57" w:type="dxa"/>
          <w:right w:w="57" w:type="dxa"/>
        </w:tblCellMar>
        <w:tblLook w:val="04A0" w:firstRow="1" w:lastRow="0" w:firstColumn="1" w:lastColumn="0" w:noHBand="0" w:noVBand="1"/>
      </w:tblPr>
      <w:tblGrid>
        <w:gridCol w:w="1759"/>
        <w:gridCol w:w="8164"/>
      </w:tblGrid>
      <w:tr w:rsidR="00211D94" w14:paraId="45A97BDC" w14:textId="77777777">
        <w:trPr>
          <w:cantSplit/>
        </w:trPr>
        <w:tc>
          <w:tcPr>
            <w:tcW w:w="1759" w:type="dxa"/>
          </w:tcPr>
          <w:p w14:paraId="6E71A414" w14:textId="77777777" w:rsidR="00211D94" w:rsidRDefault="004A5093">
            <w:pPr>
              <w:rPr>
                <w:b/>
                <w:bCs/>
              </w:rPr>
            </w:pPr>
            <w:r>
              <w:rPr>
                <w:rFonts w:hint="eastAsia"/>
                <w:b/>
                <w:bCs/>
                <w:lang w:val="en-US" w:eastAsia="zh-CN"/>
              </w:rPr>
              <w:t>摘要：</w:t>
            </w:r>
          </w:p>
        </w:tc>
        <w:tc>
          <w:tcPr>
            <w:tcW w:w="8164" w:type="dxa"/>
          </w:tcPr>
          <w:p w14:paraId="18B07C9E" w14:textId="1B0F940C" w:rsidR="00211D94" w:rsidRDefault="005179AA">
            <w:pPr>
              <w:spacing w:after="120"/>
              <w:rPr>
                <w:lang w:eastAsia="zh-CN"/>
              </w:rPr>
            </w:pPr>
            <w:r w:rsidRPr="005179AA">
              <w:rPr>
                <w:rFonts w:hint="eastAsia"/>
                <w:lang w:eastAsia="zh-CN"/>
              </w:rPr>
              <w:t>本文件包含</w:t>
            </w:r>
            <w:r w:rsidRPr="005179AA">
              <w:rPr>
                <w:rFonts w:hint="eastAsia"/>
                <w:lang w:eastAsia="zh-CN"/>
              </w:rPr>
              <w:t>ITU-T</w:t>
            </w:r>
            <w:r w:rsidRPr="005179AA">
              <w:rPr>
                <w:rFonts w:hint="eastAsia"/>
                <w:lang w:eastAsia="zh-CN"/>
              </w:rPr>
              <w:t>电信标准化顾问组</w:t>
            </w:r>
            <w:r w:rsidRPr="005179AA">
              <w:rPr>
                <w:rFonts w:hint="eastAsia"/>
                <w:lang w:eastAsia="zh-CN"/>
              </w:rPr>
              <w:t>2022-2024</w:t>
            </w:r>
            <w:r w:rsidRPr="005179AA">
              <w:rPr>
                <w:rFonts w:hint="eastAsia"/>
                <w:lang w:eastAsia="zh-CN"/>
              </w:rPr>
              <w:t>年研究期第三次会议（</w:t>
            </w:r>
            <w:r w:rsidRPr="005179AA">
              <w:rPr>
                <w:rFonts w:hint="eastAsia"/>
                <w:lang w:eastAsia="zh-CN"/>
              </w:rPr>
              <w:t>2024</w:t>
            </w:r>
            <w:r w:rsidRPr="005179AA">
              <w:rPr>
                <w:rFonts w:hint="eastAsia"/>
                <w:lang w:eastAsia="zh-CN"/>
              </w:rPr>
              <w:t>年</w:t>
            </w:r>
            <w:r w:rsidRPr="005179AA">
              <w:rPr>
                <w:rFonts w:hint="eastAsia"/>
                <w:lang w:eastAsia="zh-CN"/>
              </w:rPr>
              <w:t>1</w:t>
            </w:r>
            <w:r w:rsidRPr="005179AA">
              <w:rPr>
                <w:rFonts w:hint="eastAsia"/>
                <w:lang w:eastAsia="zh-CN"/>
              </w:rPr>
              <w:t>月</w:t>
            </w:r>
            <w:r w:rsidRPr="005179AA">
              <w:rPr>
                <w:rFonts w:hint="eastAsia"/>
                <w:lang w:eastAsia="zh-CN"/>
              </w:rPr>
              <w:t>22-26</w:t>
            </w:r>
            <w:r w:rsidRPr="005179AA">
              <w:rPr>
                <w:rFonts w:hint="eastAsia"/>
                <w:lang w:eastAsia="zh-CN"/>
              </w:rPr>
              <w:t>日，日内瓦）确定的</w:t>
            </w:r>
            <w:r w:rsidRPr="005179AA">
              <w:rPr>
                <w:rFonts w:hint="eastAsia"/>
                <w:lang w:eastAsia="zh-CN"/>
              </w:rPr>
              <w:t>ITU-T A.24</w:t>
            </w:r>
            <w:r w:rsidRPr="005179AA">
              <w:rPr>
                <w:rFonts w:hint="eastAsia"/>
                <w:lang w:eastAsia="zh-CN"/>
              </w:rPr>
              <w:t>新建议书草案“</w:t>
            </w:r>
            <w:r w:rsidR="00C84B97" w:rsidRPr="00C84B97">
              <w:rPr>
                <w:rFonts w:ascii="STKaiti" w:eastAsia="STKaiti" w:hAnsi="STKaiti" w:hint="eastAsia"/>
                <w:lang w:eastAsia="zh-CN"/>
              </w:rPr>
              <w:t>与其他组织协作和交流信息</w:t>
            </w:r>
            <w:r w:rsidRPr="005179AA">
              <w:rPr>
                <w:rFonts w:hint="eastAsia"/>
                <w:lang w:eastAsia="zh-CN"/>
              </w:rPr>
              <w:t>”。</w:t>
            </w:r>
          </w:p>
        </w:tc>
      </w:tr>
    </w:tbl>
    <w:p w14:paraId="263D96E3" w14:textId="513B8FC4" w:rsidR="00EE3201" w:rsidRPr="005179AA" w:rsidRDefault="005179AA" w:rsidP="00EE3201">
      <w:pPr>
        <w:rPr>
          <w:rStyle w:val="ui-provider"/>
          <w:rFonts w:ascii="STKaiti" w:eastAsia="STKaiti" w:hAnsi="STKaiti"/>
          <w:lang w:eastAsia="zh-CN"/>
        </w:rPr>
      </w:pPr>
      <w:r w:rsidRPr="00C84B97">
        <w:rPr>
          <w:rStyle w:val="ui-provider"/>
          <w:rFonts w:ascii="STKaiti" w:eastAsia="STKaiti" w:hAnsi="STKaiti" w:hint="eastAsia"/>
          <w:b/>
          <w:bCs/>
          <w:lang w:eastAsia="zh-CN"/>
        </w:rPr>
        <w:t>已确定版本的注：</w:t>
      </w:r>
      <w:r w:rsidRPr="005179AA">
        <w:rPr>
          <w:rStyle w:val="ui-provider"/>
          <w:rFonts w:ascii="STKaiti" w:eastAsia="STKaiti" w:hAnsi="STKaiti" w:hint="eastAsia"/>
          <w:lang w:eastAsia="zh-CN"/>
        </w:rPr>
        <w:t>英文术语“主席</w:t>
      </w:r>
      <w:r w:rsidR="00C84B97" w:rsidRPr="00C84B97">
        <w:rPr>
          <w:rStyle w:val="ui-provider"/>
          <w:rFonts w:ascii="STKaiti" w:eastAsia="STKaiti" w:hAnsi="STKaiti" w:hint="eastAsia"/>
          <w:lang w:eastAsia="zh-CN"/>
        </w:rPr>
        <w:t>（</w:t>
      </w:r>
      <w:r w:rsidR="00C84B97" w:rsidRPr="00C84B97">
        <w:rPr>
          <w:rStyle w:val="ui-provider"/>
          <w:lang w:eastAsia="zh-CN"/>
        </w:rPr>
        <w:t>chairman</w:t>
      </w:r>
      <w:r w:rsidR="00C84B97" w:rsidRPr="00C84B97">
        <w:rPr>
          <w:rStyle w:val="ui-provider"/>
          <w:rFonts w:hint="eastAsia"/>
          <w:lang w:eastAsia="zh-CN"/>
        </w:rPr>
        <w:t>）</w:t>
      </w:r>
      <w:r w:rsidRPr="005179AA">
        <w:rPr>
          <w:rStyle w:val="ui-provider"/>
          <w:rFonts w:ascii="STKaiti" w:eastAsia="STKaiti" w:hAnsi="STKaiti" w:hint="eastAsia"/>
          <w:lang w:eastAsia="zh-CN"/>
        </w:rPr>
        <w:t>”或“主席</w:t>
      </w:r>
      <w:r w:rsidR="00C84B97">
        <w:rPr>
          <w:rStyle w:val="ui-provider"/>
          <w:rFonts w:ascii="STKaiti" w:eastAsia="STKaiti" w:hAnsi="STKaiti" w:hint="eastAsia"/>
          <w:lang w:eastAsia="zh-CN"/>
        </w:rPr>
        <w:t>（</w:t>
      </w:r>
      <w:r w:rsidR="00C84B97" w:rsidRPr="00C84B97">
        <w:rPr>
          <w:rStyle w:val="ui-provider"/>
          <w:lang w:eastAsia="zh-CN"/>
        </w:rPr>
        <w:t>chair</w:t>
      </w:r>
      <w:r w:rsidR="00C84B97" w:rsidRPr="00C84B97">
        <w:rPr>
          <w:rStyle w:val="ui-provider"/>
          <w:rFonts w:hint="eastAsia"/>
          <w:lang w:eastAsia="zh-CN"/>
        </w:rPr>
        <w:t>）</w:t>
      </w:r>
      <w:r w:rsidRPr="005179AA">
        <w:rPr>
          <w:rStyle w:val="ui-provider"/>
          <w:rFonts w:ascii="STKaiti" w:eastAsia="STKaiti" w:hAnsi="STKaiti" w:hint="eastAsia"/>
          <w:lang w:eastAsia="zh-CN"/>
        </w:rPr>
        <w:t>”的使用将遵守国际电联理事会</w:t>
      </w:r>
      <w:r w:rsidR="00C84B97">
        <w:rPr>
          <w:rStyle w:val="ui-provider"/>
          <w:rFonts w:ascii="STKaiti" w:eastAsia="STKaiti" w:hAnsi="STKaiti" w:hint="eastAsia"/>
          <w:lang w:eastAsia="zh-CN"/>
        </w:rPr>
        <w:t>下次会议对</w:t>
      </w:r>
      <w:r w:rsidRPr="004E6BAF">
        <w:rPr>
          <w:rStyle w:val="ui-provider"/>
          <w:rFonts w:eastAsia="STKaiti"/>
          <w:lang w:eastAsia="zh-CN"/>
        </w:rPr>
        <w:t>TSAG</w:t>
      </w:r>
      <w:r w:rsidRPr="005179AA">
        <w:rPr>
          <w:rStyle w:val="ui-provider"/>
          <w:rFonts w:ascii="STKaiti" w:eastAsia="STKaiti" w:hAnsi="STKaiti" w:hint="eastAsia"/>
          <w:lang w:eastAsia="zh-CN"/>
        </w:rPr>
        <w:t>的指示，并在公布前予以实施。</w:t>
      </w:r>
    </w:p>
    <w:p w14:paraId="4215F875" w14:textId="4A708C0D" w:rsidR="00E37A38" w:rsidRPr="00EB12C9" w:rsidRDefault="004E1F5E" w:rsidP="00AE500E">
      <w:pPr>
        <w:spacing w:before="360"/>
        <w:ind w:firstLineChars="200" w:firstLine="480"/>
        <w:rPr>
          <w:lang w:eastAsia="zh-CN"/>
        </w:rPr>
      </w:pPr>
      <w:r w:rsidRPr="004E1F5E">
        <w:rPr>
          <w:rFonts w:eastAsia="MS Mincho" w:hint="eastAsia"/>
          <w:lang w:eastAsia="zh-CN"/>
        </w:rPr>
        <w:t>TSAG</w:t>
      </w:r>
      <w:r w:rsidRPr="004E1F5E">
        <w:rPr>
          <w:rFonts w:asciiTheme="minorEastAsia" w:eastAsiaTheme="minorEastAsia" w:hAnsiTheme="minorEastAsia" w:hint="eastAsia"/>
          <w:lang w:eastAsia="zh-CN"/>
        </w:rPr>
        <w:t>第三次会</w:t>
      </w:r>
      <w:r w:rsidRPr="004E1F5E">
        <w:rPr>
          <w:rFonts w:asciiTheme="minorEastAsia" w:eastAsiaTheme="minorEastAsia" w:hAnsiTheme="minorEastAsia" w:cs="Microsoft YaHei" w:hint="eastAsia"/>
          <w:lang w:eastAsia="zh-CN"/>
        </w:rPr>
        <w:t>议</w:t>
      </w:r>
      <w:r w:rsidRPr="004E1F5E">
        <w:rPr>
          <w:rFonts w:asciiTheme="minorEastAsia" w:eastAsiaTheme="minorEastAsia" w:hAnsiTheme="minorEastAsia" w:cs="MS Mincho" w:hint="eastAsia"/>
          <w:lang w:eastAsia="zh-CN"/>
        </w:rPr>
        <w:t>的</w:t>
      </w:r>
      <w:r w:rsidRPr="004E1F5E">
        <w:rPr>
          <w:rFonts w:asciiTheme="minorEastAsia" w:eastAsiaTheme="minorEastAsia" w:hAnsiTheme="minorEastAsia" w:cs="Microsoft YaHei" w:hint="eastAsia"/>
          <w:lang w:eastAsia="zh-CN"/>
        </w:rPr>
        <w:t>报</w:t>
      </w:r>
      <w:r w:rsidRPr="004E1F5E">
        <w:rPr>
          <w:rFonts w:asciiTheme="minorEastAsia" w:eastAsiaTheme="minorEastAsia" w:hAnsiTheme="minorEastAsia" w:cs="MS Mincho" w:hint="eastAsia"/>
          <w:lang w:eastAsia="zh-CN"/>
        </w:rPr>
        <w:t>告分</w:t>
      </w:r>
      <w:r w:rsidRPr="004E1F5E">
        <w:rPr>
          <w:rFonts w:asciiTheme="minorEastAsia" w:eastAsiaTheme="minorEastAsia" w:hAnsiTheme="minorEastAsia" w:hint="eastAsia"/>
          <w:lang w:eastAsia="zh-CN"/>
        </w:rPr>
        <w:t>四部分</w:t>
      </w:r>
      <w:r w:rsidR="00C84B97">
        <w:rPr>
          <w:rFonts w:asciiTheme="minorEastAsia" w:eastAsiaTheme="minorEastAsia" w:hAnsiTheme="minorEastAsia" w:hint="eastAsia"/>
          <w:lang w:eastAsia="zh-CN"/>
        </w:rPr>
        <w:t>公布</w:t>
      </w:r>
      <w:r w:rsidR="00147F07">
        <w:rPr>
          <w:rFonts w:asciiTheme="minorEastAsia" w:eastAsiaTheme="minorEastAsia" w:hAnsiTheme="minorEastAsia" w:cs="MS Mincho" w:hint="eastAsia"/>
          <w:lang w:eastAsia="zh-CN"/>
        </w:rPr>
        <w:t>：</w:t>
      </w:r>
    </w:p>
    <w:tbl>
      <w:tblPr>
        <w:tblStyle w:val="TableGrid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E37A38" w14:paraId="05269524" w14:textId="77777777" w:rsidTr="00A176B5">
        <w:tc>
          <w:tcPr>
            <w:tcW w:w="1417" w:type="dxa"/>
            <w:shd w:val="clear" w:color="auto" w:fill="auto"/>
          </w:tcPr>
          <w:p w14:paraId="5FE9782B" w14:textId="77777777" w:rsidR="00E37A38" w:rsidRPr="00032032" w:rsidRDefault="00E37A38" w:rsidP="00A176B5">
            <w:r w:rsidRPr="00032032">
              <w:t>TSAG-R4</w:t>
            </w:r>
          </w:p>
        </w:tc>
        <w:tc>
          <w:tcPr>
            <w:tcW w:w="8277" w:type="dxa"/>
            <w:shd w:val="clear" w:color="auto" w:fill="auto"/>
          </w:tcPr>
          <w:p w14:paraId="1AB3F765" w14:textId="56655906" w:rsidR="00E37A38" w:rsidRPr="00032032" w:rsidRDefault="00E37A38" w:rsidP="00A176B5">
            <w:pPr>
              <w:rPr>
                <w:lang w:eastAsia="zh-CN"/>
              </w:rPr>
            </w:pPr>
            <w:r w:rsidRPr="004313D1">
              <w:rPr>
                <w:rFonts w:hint="eastAsia"/>
                <w:lang w:eastAsia="zh-CN"/>
              </w:rPr>
              <w:t>电信标准化</w:t>
            </w:r>
            <w:r>
              <w:rPr>
                <w:rFonts w:hint="eastAsia"/>
                <w:lang w:eastAsia="zh-CN"/>
              </w:rPr>
              <w:t>顾问组</w:t>
            </w:r>
            <w:r w:rsidRPr="004313D1">
              <w:rPr>
                <w:rFonts w:hint="eastAsia"/>
                <w:lang w:eastAsia="zh-CN"/>
              </w:rPr>
              <w:t>第</w:t>
            </w:r>
            <w:r>
              <w:rPr>
                <w:rFonts w:ascii="SimSun" w:eastAsia="SimSun" w:hAnsi="SimSun" w:cs="SimSun" w:hint="eastAsia"/>
                <w:lang w:eastAsia="zh-CN"/>
              </w:rPr>
              <w:t>三</w:t>
            </w:r>
            <w:r w:rsidRPr="004313D1">
              <w:rPr>
                <w:rFonts w:hint="eastAsia"/>
                <w:lang w:eastAsia="zh-CN"/>
              </w:rPr>
              <w:t>次会议（</w:t>
            </w:r>
            <w:r>
              <w:rPr>
                <w:rFonts w:hint="eastAsia"/>
                <w:lang w:eastAsia="zh-CN"/>
              </w:rPr>
              <w:t>20</w:t>
            </w:r>
            <w:r>
              <w:rPr>
                <w:lang w:eastAsia="zh-CN"/>
              </w:rPr>
              <w:t>24</w:t>
            </w:r>
            <w:r>
              <w:rPr>
                <w:rFonts w:hint="eastAsia"/>
                <w:lang w:eastAsia="zh-CN"/>
              </w:rPr>
              <w:t>年</w:t>
            </w:r>
            <w:r>
              <w:rPr>
                <w:lang w:eastAsia="zh-CN"/>
              </w:rPr>
              <w:t>1</w:t>
            </w:r>
            <w:r>
              <w:rPr>
                <w:rFonts w:hint="eastAsia"/>
                <w:lang w:eastAsia="zh-CN"/>
              </w:rPr>
              <w:t>月</w:t>
            </w:r>
            <w:r>
              <w:rPr>
                <w:lang w:eastAsia="zh-CN"/>
              </w:rPr>
              <w:t>22</w:t>
            </w:r>
            <w:r w:rsidRPr="00E37A38">
              <w:rPr>
                <w:lang w:eastAsia="zh-CN"/>
              </w:rPr>
              <w:t>-</w:t>
            </w:r>
            <w:r>
              <w:rPr>
                <w:lang w:eastAsia="zh-CN"/>
              </w:rPr>
              <w:t>26</w:t>
            </w:r>
            <w:r>
              <w:rPr>
                <w:rFonts w:hint="eastAsia"/>
                <w:lang w:eastAsia="zh-CN"/>
              </w:rPr>
              <w:t>日，日内瓦</w:t>
            </w:r>
            <w:r w:rsidRPr="004313D1">
              <w:rPr>
                <w:rFonts w:hint="eastAsia"/>
                <w:lang w:eastAsia="zh-CN"/>
              </w:rPr>
              <w:t>）的报告</w:t>
            </w:r>
          </w:p>
        </w:tc>
      </w:tr>
      <w:tr w:rsidR="00E37A38" w14:paraId="6A95442F" w14:textId="77777777" w:rsidTr="00A176B5">
        <w:tc>
          <w:tcPr>
            <w:tcW w:w="1417" w:type="dxa"/>
            <w:shd w:val="clear" w:color="auto" w:fill="auto"/>
          </w:tcPr>
          <w:p w14:paraId="34344971" w14:textId="77777777" w:rsidR="00E37A38" w:rsidRPr="00E37A38" w:rsidRDefault="00E37A38" w:rsidP="00A176B5">
            <w:r w:rsidRPr="00E37A38">
              <w:t>TSAG-R5</w:t>
            </w:r>
          </w:p>
        </w:tc>
        <w:tc>
          <w:tcPr>
            <w:tcW w:w="8277" w:type="dxa"/>
            <w:shd w:val="clear" w:color="auto" w:fill="auto"/>
          </w:tcPr>
          <w:p w14:paraId="54F232D7" w14:textId="4BADF60E" w:rsidR="00E37A38" w:rsidRPr="00676905" w:rsidRDefault="00E37A38" w:rsidP="00676905">
            <w:pPr>
              <w:rPr>
                <w:lang w:eastAsia="zh-CN"/>
              </w:rPr>
            </w:pPr>
            <w:r w:rsidRPr="00676905">
              <w:rPr>
                <w:rFonts w:eastAsia="SimSun"/>
                <w:lang w:eastAsia="zh-CN"/>
              </w:rPr>
              <w:t>电信标准化顾问组第三次会议（</w:t>
            </w:r>
            <w:r w:rsidRPr="00676905">
              <w:rPr>
                <w:rFonts w:eastAsia="SimSun"/>
                <w:lang w:eastAsia="zh-CN"/>
              </w:rPr>
              <w:t>2024</w:t>
            </w:r>
            <w:r w:rsidRPr="00676905">
              <w:rPr>
                <w:rFonts w:eastAsia="SimSun"/>
                <w:lang w:eastAsia="zh-CN"/>
              </w:rPr>
              <w:t>年</w:t>
            </w:r>
            <w:r w:rsidRPr="00676905">
              <w:rPr>
                <w:rFonts w:eastAsia="SimSun"/>
                <w:lang w:eastAsia="zh-CN"/>
              </w:rPr>
              <w:t>1</w:t>
            </w:r>
            <w:r w:rsidRPr="00676905">
              <w:rPr>
                <w:rFonts w:eastAsia="SimSun"/>
                <w:lang w:eastAsia="zh-CN"/>
              </w:rPr>
              <w:t>月</w:t>
            </w:r>
            <w:r w:rsidRPr="00676905">
              <w:rPr>
                <w:rFonts w:eastAsia="SimSun"/>
                <w:lang w:eastAsia="zh-CN"/>
              </w:rPr>
              <w:t>22-26</w:t>
            </w:r>
            <w:r w:rsidRPr="00676905">
              <w:rPr>
                <w:rFonts w:eastAsia="SimSun"/>
                <w:lang w:eastAsia="zh-CN"/>
              </w:rPr>
              <w:t>日，日内瓦）的报告</w:t>
            </w:r>
            <w:r w:rsidRPr="00676905">
              <w:rPr>
                <w:rFonts w:eastAsia="SimSun"/>
                <w:lang w:eastAsia="zh-CN"/>
              </w:rPr>
              <w:t xml:space="preserve"> – </w:t>
            </w:r>
            <w:r w:rsidRPr="00676905">
              <w:rPr>
                <w:rFonts w:eastAsia="SimSun"/>
                <w:lang w:eastAsia="zh-CN"/>
              </w:rPr>
              <w:t>已确定的经修订后的</w:t>
            </w:r>
            <w:r w:rsidRPr="00676905">
              <w:rPr>
                <w:rFonts w:eastAsia="SimSun"/>
                <w:lang w:eastAsia="zh-CN"/>
              </w:rPr>
              <w:t>ITU-T A.</w:t>
            </w:r>
            <w:r w:rsidR="00676905" w:rsidRPr="00676905">
              <w:rPr>
                <w:rFonts w:eastAsia="SimSun"/>
                <w:lang w:eastAsia="zh-CN"/>
              </w:rPr>
              <w:t>7</w:t>
            </w:r>
            <w:r w:rsidRPr="00676905">
              <w:rPr>
                <w:rFonts w:eastAsia="SimSun"/>
                <w:lang w:eastAsia="zh-CN"/>
              </w:rPr>
              <w:t>建议书</w:t>
            </w:r>
            <w:r w:rsidR="00676905" w:rsidRPr="00676905">
              <w:rPr>
                <w:rFonts w:ascii="SimSun" w:eastAsia="SimSun" w:hAnsi="SimSun"/>
                <w:lang w:eastAsia="zh-CN"/>
              </w:rPr>
              <w:t>“</w:t>
            </w:r>
            <w:r w:rsidR="00676905" w:rsidRPr="00676905">
              <w:rPr>
                <w:rFonts w:ascii="STKaiti" w:eastAsia="STKaiti" w:hAnsi="STKaiti"/>
                <w:lang w:eastAsia="zh-CN"/>
              </w:rPr>
              <w:t>焦点组</w:t>
            </w:r>
            <w:r w:rsidR="00AE500E">
              <w:rPr>
                <w:rFonts w:asciiTheme="minorEastAsia" w:eastAsiaTheme="minorEastAsia" w:hAnsiTheme="minorEastAsia" w:cs="MS Mincho" w:hint="eastAsia"/>
                <w:lang w:eastAsia="zh-CN"/>
              </w:rPr>
              <w:t>：</w:t>
            </w:r>
            <w:r w:rsidR="00F82FAB">
              <w:rPr>
                <w:rFonts w:ascii="STKaiti" w:eastAsia="STKaiti" w:hAnsi="STKaiti"/>
                <w:lang w:eastAsia="zh-CN"/>
              </w:rPr>
              <w:t>建立</w:t>
            </w:r>
            <w:r w:rsidR="00676905" w:rsidRPr="00676905">
              <w:rPr>
                <w:rFonts w:ascii="STKaiti" w:eastAsia="STKaiti" w:hAnsi="STKaiti"/>
                <w:lang w:eastAsia="zh-CN"/>
              </w:rPr>
              <w:t>和工作程序</w:t>
            </w:r>
            <w:r w:rsidR="00676905" w:rsidRPr="00676905">
              <w:rPr>
                <w:rFonts w:ascii="SimSun" w:eastAsia="SimSun" w:hAnsi="SimSun"/>
                <w:lang w:eastAsia="zh-CN"/>
              </w:rPr>
              <w:t>”</w:t>
            </w:r>
          </w:p>
        </w:tc>
      </w:tr>
      <w:tr w:rsidR="00E37A38" w14:paraId="2D2CEDB5" w14:textId="77777777" w:rsidTr="00A176B5">
        <w:tc>
          <w:tcPr>
            <w:tcW w:w="1417" w:type="dxa"/>
            <w:shd w:val="clear" w:color="auto" w:fill="auto"/>
          </w:tcPr>
          <w:p w14:paraId="7B65B65B" w14:textId="77777777" w:rsidR="00E37A38" w:rsidRPr="00E37A38" w:rsidRDefault="00E37A38" w:rsidP="00A176B5">
            <w:r w:rsidRPr="00E37A38">
              <w:t>TSAG-R6</w:t>
            </w:r>
          </w:p>
        </w:tc>
        <w:tc>
          <w:tcPr>
            <w:tcW w:w="8277" w:type="dxa"/>
            <w:shd w:val="clear" w:color="auto" w:fill="auto"/>
          </w:tcPr>
          <w:p w14:paraId="0811C7DC" w14:textId="6BC546E2" w:rsidR="00676905" w:rsidRPr="00032032" w:rsidRDefault="00676905" w:rsidP="00A176B5">
            <w:pPr>
              <w:rPr>
                <w:lang w:eastAsia="zh-CN"/>
              </w:rPr>
            </w:pPr>
            <w:r w:rsidRPr="00676905">
              <w:rPr>
                <w:rFonts w:eastAsia="SimSun"/>
                <w:lang w:eastAsia="zh-CN"/>
              </w:rPr>
              <w:t>电信标准化顾问组第三次会议（</w:t>
            </w:r>
            <w:r w:rsidRPr="00676905">
              <w:rPr>
                <w:rFonts w:eastAsia="SimSun"/>
                <w:lang w:eastAsia="zh-CN"/>
              </w:rPr>
              <w:t>2024</w:t>
            </w:r>
            <w:r w:rsidRPr="00676905">
              <w:rPr>
                <w:rFonts w:eastAsia="SimSun"/>
                <w:lang w:eastAsia="zh-CN"/>
              </w:rPr>
              <w:t>年</w:t>
            </w:r>
            <w:r w:rsidRPr="00676905">
              <w:rPr>
                <w:rFonts w:eastAsia="SimSun"/>
                <w:lang w:eastAsia="zh-CN"/>
              </w:rPr>
              <w:t>1</w:t>
            </w:r>
            <w:r w:rsidRPr="00676905">
              <w:rPr>
                <w:rFonts w:eastAsia="SimSun"/>
                <w:lang w:eastAsia="zh-CN"/>
              </w:rPr>
              <w:t>月</w:t>
            </w:r>
            <w:r w:rsidRPr="00676905">
              <w:rPr>
                <w:rFonts w:eastAsia="SimSun"/>
                <w:lang w:eastAsia="zh-CN"/>
              </w:rPr>
              <w:t>22-26</w:t>
            </w:r>
            <w:r w:rsidRPr="00676905">
              <w:rPr>
                <w:rFonts w:eastAsia="SimSun"/>
                <w:lang w:eastAsia="zh-CN"/>
              </w:rPr>
              <w:t>日，日内瓦）的报告</w:t>
            </w:r>
            <w:r w:rsidRPr="00676905">
              <w:rPr>
                <w:rFonts w:eastAsia="SimSun"/>
                <w:lang w:eastAsia="zh-CN"/>
              </w:rPr>
              <w:t xml:space="preserve"> – </w:t>
            </w:r>
            <w:r w:rsidRPr="00676905">
              <w:rPr>
                <w:rFonts w:eastAsia="SimSun"/>
                <w:lang w:eastAsia="zh-CN"/>
              </w:rPr>
              <w:t>已确定的</w:t>
            </w:r>
            <w:r w:rsidR="004E1F5E">
              <w:rPr>
                <w:rFonts w:eastAsia="SimSun" w:hint="eastAsia"/>
                <w:lang w:eastAsia="zh-CN"/>
              </w:rPr>
              <w:t>新</w:t>
            </w:r>
            <w:r w:rsidRPr="00676905">
              <w:rPr>
                <w:rFonts w:eastAsia="SimSun"/>
                <w:lang w:eastAsia="zh-CN"/>
              </w:rPr>
              <w:t>的</w:t>
            </w:r>
            <w:r w:rsidRPr="00676905">
              <w:rPr>
                <w:rFonts w:eastAsia="SimSun"/>
                <w:lang w:eastAsia="zh-CN"/>
              </w:rPr>
              <w:t>ITU-T A.</w:t>
            </w:r>
            <w:r>
              <w:rPr>
                <w:rFonts w:eastAsia="SimSun"/>
                <w:lang w:eastAsia="zh-CN"/>
              </w:rPr>
              <w:t>18</w:t>
            </w:r>
            <w:r w:rsidR="004E1F5E">
              <w:rPr>
                <w:rFonts w:eastAsia="SimSun" w:hint="eastAsia"/>
                <w:lang w:eastAsia="zh-CN"/>
              </w:rPr>
              <w:t>（</w:t>
            </w:r>
            <w:r w:rsidR="00122BEE">
              <w:rPr>
                <w:rFonts w:ascii="SimSun" w:eastAsia="SimSun" w:hAnsi="SimSun" w:cs="SimSun" w:hint="eastAsia"/>
                <w:lang w:eastAsia="zh-CN"/>
              </w:rPr>
              <w:t>原</w:t>
            </w:r>
            <w:r w:rsidR="004E1F5E" w:rsidRPr="00032032">
              <w:rPr>
                <w:lang w:eastAsia="zh-CN"/>
              </w:rPr>
              <w:t>A.JCA</w:t>
            </w:r>
            <w:r w:rsidR="004E1F5E">
              <w:rPr>
                <w:rFonts w:ascii="SimSun" w:eastAsia="SimSun" w:hAnsi="SimSun" w:cs="SimSun" w:hint="eastAsia"/>
                <w:lang w:eastAsia="zh-CN"/>
              </w:rPr>
              <w:t>）</w:t>
            </w:r>
            <w:r w:rsidRPr="00676905">
              <w:rPr>
                <w:rFonts w:eastAsia="SimSun"/>
                <w:lang w:eastAsia="zh-CN"/>
              </w:rPr>
              <w:t>建议书</w:t>
            </w:r>
            <w:r w:rsidRPr="00676905">
              <w:rPr>
                <w:rFonts w:ascii="SimSun" w:eastAsia="SimSun" w:hAnsi="SimSun"/>
                <w:lang w:eastAsia="zh-CN"/>
              </w:rPr>
              <w:t>“</w:t>
            </w:r>
            <w:r>
              <w:rPr>
                <w:rFonts w:ascii="STKaiti" w:eastAsia="STKaiti" w:hAnsi="STKaiti" w:hint="eastAsia"/>
                <w:lang w:eastAsia="zh-CN"/>
              </w:rPr>
              <w:t>联合协调活动</w:t>
            </w:r>
            <w:r w:rsidR="00F82FAB">
              <w:rPr>
                <w:rFonts w:ascii="STKaiti" w:eastAsia="STKaiti" w:hAnsi="STKaiti"/>
                <w:lang w:eastAsia="zh-CN"/>
              </w:rPr>
              <w:t>建立</w:t>
            </w:r>
            <w:r w:rsidRPr="00676905">
              <w:rPr>
                <w:rFonts w:ascii="STKaiti" w:eastAsia="STKaiti" w:hAnsi="STKaiti"/>
                <w:lang w:eastAsia="zh-CN"/>
              </w:rPr>
              <w:t>和工作程序</w:t>
            </w:r>
            <w:r w:rsidRPr="00676905">
              <w:rPr>
                <w:rFonts w:ascii="SimSun" w:eastAsia="SimSun" w:hAnsi="SimSun"/>
                <w:lang w:eastAsia="zh-CN"/>
              </w:rPr>
              <w:t>”</w:t>
            </w:r>
          </w:p>
        </w:tc>
      </w:tr>
      <w:tr w:rsidR="00E37A38" w14:paraId="380B6412" w14:textId="77777777" w:rsidTr="00A176B5">
        <w:tc>
          <w:tcPr>
            <w:tcW w:w="1417" w:type="dxa"/>
            <w:shd w:val="clear" w:color="auto" w:fill="auto"/>
          </w:tcPr>
          <w:p w14:paraId="2FA807BB" w14:textId="77777777" w:rsidR="00E37A38" w:rsidRPr="00E37A38" w:rsidRDefault="00E37A38" w:rsidP="00A176B5">
            <w:r w:rsidRPr="00E37A38">
              <w:t>TSAG-R7</w:t>
            </w:r>
          </w:p>
        </w:tc>
        <w:tc>
          <w:tcPr>
            <w:tcW w:w="8277" w:type="dxa"/>
            <w:shd w:val="clear" w:color="auto" w:fill="auto"/>
          </w:tcPr>
          <w:p w14:paraId="5C3D55A4" w14:textId="1A728DFC" w:rsidR="00E37A38" w:rsidRPr="00032032" w:rsidRDefault="00676905" w:rsidP="00A176B5">
            <w:pPr>
              <w:rPr>
                <w:lang w:eastAsia="zh-CN"/>
              </w:rPr>
            </w:pPr>
            <w:r w:rsidRPr="00676905">
              <w:rPr>
                <w:rFonts w:eastAsia="SimSun"/>
                <w:lang w:eastAsia="zh-CN"/>
              </w:rPr>
              <w:t>电信标准化顾问组第三次会议（</w:t>
            </w:r>
            <w:r w:rsidRPr="00676905">
              <w:rPr>
                <w:rFonts w:eastAsia="SimSun"/>
                <w:lang w:eastAsia="zh-CN"/>
              </w:rPr>
              <w:t>2024</w:t>
            </w:r>
            <w:r w:rsidRPr="00676905">
              <w:rPr>
                <w:rFonts w:eastAsia="SimSun"/>
                <w:lang w:eastAsia="zh-CN"/>
              </w:rPr>
              <w:t>年</w:t>
            </w:r>
            <w:r w:rsidRPr="00676905">
              <w:rPr>
                <w:rFonts w:eastAsia="SimSun"/>
                <w:lang w:eastAsia="zh-CN"/>
              </w:rPr>
              <w:t>1</w:t>
            </w:r>
            <w:r w:rsidRPr="00676905">
              <w:rPr>
                <w:rFonts w:eastAsia="SimSun"/>
                <w:lang w:eastAsia="zh-CN"/>
              </w:rPr>
              <w:t>月</w:t>
            </w:r>
            <w:r w:rsidRPr="00676905">
              <w:rPr>
                <w:rFonts w:eastAsia="SimSun"/>
                <w:lang w:eastAsia="zh-CN"/>
              </w:rPr>
              <w:t>22-26</w:t>
            </w:r>
            <w:r w:rsidRPr="00676905">
              <w:rPr>
                <w:rFonts w:eastAsia="SimSun"/>
                <w:lang w:eastAsia="zh-CN"/>
              </w:rPr>
              <w:t>日，日内瓦）的报告</w:t>
            </w:r>
            <w:r w:rsidRPr="00676905">
              <w:rPr>
                <w:rFonts w:eastAsia="SimSun"/>
                <w:lang w:eastAsia="zh-CN"/>
              </w:rPr>
              <w:t xml:space="preserve"> – </w:t>
            </w:r>
            <w:r w:rsidRPr="00676905">
              <w:rPr>
                <w:rFonts w:eastAsia="SimSun"/>
                <w:lang w:eastAsia="zh-CN"/>
              </w:rPr>
              <w:t>已确定的</w:t>
            </w:r>
            <w:r w:rsidR="00AC2118">
              <w:rPr>
                <w:rFonts w:eastAsia="SimSun" w:hint="eastAsia"/>
                <w:lang w:eastAsia="zh-CN"/>
              </w:rPr>
              <w:t>新</w:t>
            </w:r>
            <w:r w:rsidRPr="00676905">
              <w:rPr>
                <w:rFonts w:eastAsia="SimSun"/>
                <w:lang w:eastAsia="zh-CN"/>
              </w:rPr>
              <w:t>的</w:t>
            </w:r>
            <w:r w:rsidRPr="00676905">
              <w:rPr>
                <w:rFonts w:eastAsia="SimSun"/>
                <w:lang w:eastAsia="zh-CN"/>
              </w:rPr>
              <w:t>ITU-T A.</w:t>
            </w:r>
            <w:r>
              <w:rPr>
                <w:rFonts w:eastAsia="SimSun"/>
                <w:lang w:eastAsia="zh-CN"/>
              </w:rPr>
              <w:t>24</w:t>
            </w:r>
            <w:r w:rsidRPr="00676905">
              <w:rPr>
                <w:rFonts w:eastAsia="SimSun"/>
                <w:lang w:eastAsia="zh-CN"/>
              </w:rPr>
              <w:t>建议书</w:t>
            </w:r>
            <w:r w:rsidRPr="00676905">
              <w:rPr>
                <w:rFonts w:ascii="SimSun" w:eastAsia="SimSun" w:hAnsi="SimSun"/>
                <w:lang w:eastAsia="zh-CN"/>
              </w:rPr>
              <w:t>“</w:t>
            </w:r>
            <w:r w:rsidRPr="00676905">
              <w:rPr>
                <w:rFonts w:ascii="STKaiti" w:eastAsia="STKaiti" w:hAnsi="STKaiti" w:hint="eastAsia"/>
                <w:lang w:eastAsia="zh-CN"/>
              </w:rPr>
              <w:t>与其他组织协作和交流信息</w:t>
            </w:r>
            <w:r w:rsidRPr="00676905">
              <w:rPr>
                <w:rFonts w:ascii="SimSun" w:eastAsia="SimSun" w:hAnsi="SimSun"/>
                <w:lang w:eastAsia="zh-CN"/>
              </w:rPr>
              <w:t>”</w:t>
            </w:r>
          </w:p>
        </w:tc>
      </w:tr>
    </w:tbl>
    <w:p w14:paraId="6A7EA571" w14:textId="1340DF52" w:rsidR="00211D94" w:rsidRDefault="00063CCB" w:rsidP="00063CCB">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14:paraId="0BBA6837" w14:textId="313DDA5C" w:rsidR="00EE3201" w:rsidRPr="00952D3E" w:rsidRDefault="00EE3201" w:rsidP="00EE3201">
      <w:pPr>
        <w:pStyle w:val="RecNo"/>
        <w:pageBreakBefore/>
        <w:spacing w:before="0"/>
        <w:jc w:val="left"/>
        <w:rPr>
          <w:lang w:eastAsia="zh-CN"/>
        </w:rPr>
      </w:pPr>
      <w:r w:rsidRPr="00731F0B">
        <w:rPr>
          <w:rFonts w:eastAsiaTheme="minorEastAsia" w:hint="eastAsia"/>
          <w:b/>
          <w:caps w:val="0"/>
          <w:lang w:eastAsia="ja-JP"/>
        </w:rPr>
        <w:lastRenderedPageBreak/>
        <w:t>ITU-T A.</w:t>
      </w:r>
      <w:r>
        <w:rPr>
          <w:rFonts w:eastAsiaTheme="minorEastAsia"/>
          <w:b/>
          <w:caps w:val="0"/>
          <w:lang w:eastAsia="ja-JP"/>
        </w:rPr>
        <w:t>24</w:t>
      </w:r>
      <w:r w:rsidRPr="00731F0B">
        <w:rPr>
          <w:rFonts w:eastAsiaTheme="minorEastAsia" w:hint="eastAsia"/>
          <w:b/>
          <w:caps w:val="0"/>
          <w:lang w:eastAsia="ja-JP"/>
        </w:rPr>
        <w:t>建议书修订草案</w:t>
      </w:r>
    </w:p>
    <w:p w14:paraId="093CC779" w14:textId="58DC1510" w:rsidR="00EE3201" w:rsidRPr="00952D3E" w:rsidRDefault="00EE3201" w:rsidP="00EE3201">
      <w:pPr>
        <w:pStyle w:val="Rectitle"/>
        <w:rPr>
          <w:lang w:eastAsia="zh-CN"/>
        </w:rPr>
      </w:pPr>
      <w:r w:rsidRPr="00EE3201">
        <w:rPr>
          <w:rFonts w:hint="eastAsia"/>
          <w:lang w:eastAsia="zh-CN"/>
        </w:rPr>
        <w:t>与其他组织协作和交流信息</w:t>
      </w:r>
    </w:p>
    <w:p w14:paraId="2027E44B" w14:textId="0FC74293" w:rsidR="00EE3201" w:rsidRPr="00952D3E" w:rsidRDefault="00EE3201" w:rsidP="00EE3201">
      <w:pPr>
        <w:pStyle w:val="Headingb"/>
        <w:rPr>
          <w:lang w:eastAsia="zh-CN"/>
        </w:rPr>
      </w:pPr>
      <w:r w:rsidRPr="00731F0B">
        <w:rPr>
          <w:rFonts w:hint="eastAsia"/>
          <w:lang w:eastAsia="zh-CN"/>
        </w:rPr>
        <w:t>摘要</w:t>
      </w:r>
    </w:p>
    <w:p w14:paraId="0AF54EBA" w14:textId="3CBB5849" w:rsidR="00EE3201" w:rsidRPr="00C80A9D" w:rsidRDefault="005179AA" w:rsidP="000B39CA">
      <w:pPr>
        <w:ind w:firstLineChars="200" w:firstLine="480"/>
        <w:rPr>
          <w:lang w:eastAsia="zh-CN"/>
        </w:rPr>
      </w:pPr>
      <w:r w:rsidRPr="005179AA">
        <w:rPr>
          <w:rFonts w:hint="eastAsia"/>
          <w:lang w:eastAsia="zh-CN"/>
        </w:rPr>
        <w:t>本建议书涉及</w:t>
      </w:r>
      <w:r w:rsidRPr="005179AA">
        <w:rPr>
          <w:rFonts w:hint="eastAsia"/>
          <w:lang w:eastAsia="zh-CN"/>
        </w:rPr>
        <w:t>ITU-T</w:t>
      </w:r>
      <w:r w:rsidRPr="005179AA">
        <w:rPr>
          <w:rFonts w:hint="eastAsia"/>
          <w:lang w:eastAsia="zh-CN"/>
        </w:rPr>
        <w:t>与合格组织协作</w:t>
      </w:r>
      <w:r w:rsidR="00C84B97">
        <w:rPr>
          <w:rFonts w:hint="eastAsia"/>
          <w:lang w:eastAsia="zh-CN"/>
        </w:rPr>
        <w:t>并</w:t>
      </w:r>
      <w:r w:rsidRPr="005179AA">
        <w:rPr>
          <w:rFonts w:hint="eastAsia"/>
          <w:lang w:eastAsia="zh-CN"/>
        </w:rPr>
        <w:t>交换信息</w:t>
      </w:r>
      <w:r w:rsidR="00C84B97">
        <w:rPr>
          <w:rFonts w:hint="eastAsia"/>
          <w:lang w:eastAsia="zh-CN"/>
        </w:rPr>
        <w:t>采用</w:t>
      </w:r>
      <w:r w:rsidRPr="005179AA">
        <w:rPr>
          <w:rFonts w:hint="eastAsia"/>
          <w:lang w:eastAsia="zh-CN"/>
        </w:rPr>
        <w:t>的不同程序，包括与其他组织协作编写</w:t>
      </w:r>
      <w:r w:rsidRPr="005179AA">
        <w:rPr>
          <w:rFonts w:hint="eastAsia"/>
          <w:lang w:eastAsia="zh-CN"/>
        </w:rPr>
        <w:t>ITU-T</w:t>
      </w:r>
      <w:r w:rsidRPr="005179AA">
        <w:rPr>
          <w:rFonts w:hint="eastAsia"/>
          <w:lang w:eastAsia="zh-CN"/>
        </w:rPr>
        <w:t>文件（建议书、增补等）的一般程序，目的是</w:t>
      </w:r>
      <w:r w:rsidR="00C84B97">
        <w:rPr>
          <w:rFonts w:hint="eastAsia"/>
          <w:lang w:val="en-US" w:eastAsia="zh-CN"/>
        </w:rPr>
        <w:t>发布</w:t>
      </w:r>
      <w:r w:rsidRPr="005179AA">
        <w:rPr>
          <w:rFonts w:hint="eastAsia"/>
          <w:lang w:eastAsia="zh-CN"/>
        </w:rPr>
        <w:t>相同（或技术上一致）的文件。</w:t>
      </w:r>
    </w:p>
    <w:p w14:paraId="2519CFA0" w14:textId="77777777" w:rsidR="00EE3201" w:rsidRPr="00952D3E" w:rsidRDefault="00EE3201" w:rsidP="00EE3201">
      <w:pPr>
        <w:pStyle w:val="Headingb"/>
        <w:rPr>
          <w:lang w:eastAsia="zh-CN"/>
        </w:rPr>
      </w:pPr>
      <w:r w:rsidRPr="00731F0B">
        <w:rPr>
          <w:rFonts w:hint="eastAsia"/>
          <w:lang w:eastAsia="zh-CN"/>
        </w:rPr>
        <w:t>关键词</w:t>
      </w:r>
    </w:p>
    <w:p w14:paraId="249B0F0A" w14:textId="5F8622D4" w:rsidR="00EE3201" w:rsidRPr="00C80A9D" w:rsidRDefault="005179AA" w:rsidP="000B39CA">
      <w:pPr>
        <w:ind w:firstLineChars="200" w:firstLine="480"/>
        <w:rPr>
          <w:bCs/>
          <w:lang w:eastAsia="zh-CN"/>
        </w:rPr>
      </w:pPr>
      <w:r w:rsidRPr="005179AA">
        <w:rPr>
          <w:rFonts w:hint="eastAsia"/>
          <w:bCs/>
          <w:lang w:eastAsia="zh-CN"/>
        </w:rPr>
        <w:t>协作</w:t>
      </w:r>
      <w:r>
        <w:rPr>
          <w:rFonts w:hint="eastAsia"/>
          <w:bCs/>
          <w:lang w:eastAsia="zh-CN"/>
        </w:rPr>
        <w:t>、</w:t>
      </w:r>
      <w:r w:rsidRPr="005179AA">
        <w:rPr>
          <w:rFonts w:hint="eastAsia"/>
          <w:bCs/>
          <w:lang w:eastAsia="zh-CN"/>
        </w:rPr>
        <w:t>协同工作</w:t>
      </w:r>
      <w:r>
        <w:rPr>
          <w:rFonts w:hint="eastAsia"/>
          <w:bCs/>
          <w:lang w:eastAsia="zh-CN"/>
        </w:rPr>
        <w:t>、</w:t>
      </w:r>
      <w:r w:rsidRPr="005179AA">
        <w:rPr>
          <w:rFonts w:hint="eastAsia"/>
          <w:bCs/>
          <w:lang w:eastAsia="zh-CN"/>
        </w:rPr>
        <w:t>共同文件</w:t>
      </w:r>
      <w:r>
        <w:rPr>
          <w:rFonts w:hint="eastAsia"/>
          <w:bCs/>
          <w:lang w:eastAsia="zh-CN"/>
        </w:rPr>
        <w:t>、</w:t>
      </w:r>
      <w:r w:rsidRPr="005179AA">
        <w:rPr>
          <w:rFonts w:hint="eastAsia"/>
          <w:bCs/>
          <w:lang w:eastAsia="zh-CN"/>
        </w:rPr>
        <w:t>共同团队</w:t>
      </w:r>
      <w:r>
        <w:rPr>
          <w:rFonts w:hint="eastAsia"/>
          <w:bCs/>
          <w:lang w:eastAsia="zh-CN"/>
        </w:rPr>
        <w:t>、</w:t>
      </w:r>
      <w:r w:rsidR="00C84B97">
        <w:rPr>
          <w:rFonts w:hint="eastAsia"/>
          <w:bCs/>
          <w:lang w:eastAsia="zh-CN"/>
        </w:rPr>
        <w:t>多</w:t>
      </w:r>
      <w:r w:rsidRPr="005179AA">
        <w:rPr>
          <w:rFonts w:hint="eastAsia"/>
          <w:bCs/>
          <w:lang w:eastAsia="zh-CN"/>
        </w:rPr>
        <w:t>边协作</w:t>
      </w:r>
      <w:r>
        <w:rPr>
          <w:rFonts w:hint="eastAsia"/>
          <w:bCs/>
          <w:lang w:eastAsia="zh-CN"/>
        </w:rPr>
        <w:t>、</w:t>
      </w:r>
      <w:r w:rsidRPr="005179AA">
        <w:rPr>
          <w:rFonts w:hint="eastAsia"/>
          <w:bCs/>
          <w:lang w:eastAsia="zh-CN"/>
        </w:rPr>
        <w:t>正式沟通</w:t>
      </w:r>
      <w:r w:rsidR="00C84B97">
        <w:rPr>
          <w:rFonts w:hint="eastAsia"/>
          <w:bCs/>
          <w:lang w:eastAsia="zh-CN"/>
        </w:rPr>
        <w:t>程序</w:t>
      </w:r>
      <w:r w:rsidRPr="005179AA">
        <w:rPr>
          <w:rFonts w:hint="eastAsia"/>
          <w:bCs/>
          <w:lang w:eastAsia="zh-CN"/>
        </w:rPr>
        <w:t>。</w:t>
      </w:r>
    </w:p>
    <w:p w14:paraId="0D37B7B6" w14:textId="77777777" w:rsidR="00EE3201" w:rsidRPr="007A35D8" w:rsidRDefault="00EE3201" w:rsidP="00EE3201">
      <w:pPr>
        <w:rPr>
          <w:lang w:eastAsia="zh-CN"/>
        </w:rPr>
      </w:pPr>
      <w:r w:rsidRPr="007A35D8">
        <w:rPr>
          <w:lang w:eastAsia="zh-CN"/>
        </w:rPr>
        <w:br w:type="page"/>
      </w:r>
    </w:p>
    <w:bookmarkStart w:id="0" w:name="_Toc87210125" w:displacedByCustomXml="next"/>
    <w:sdt>
      <w:sdtPr>
        <w:rPr>
          <w:rFonts w:ascii="Times New Roman" w:eastAsia="SimSun" w:hAnsi="Times New Roman" w:cs="Times New Roman"/>
          <w:color w:val="auto"/>
          <w:sz w:val="24"/>
          <w:szCs w:val="24"/>
          <w:lang w:eastAsia="ja-JP"/>
        </w:rPr>
        <w:id w:val="-849877769"/>
        <w:docPartObj>
          <w:docPartGallery w:val="Table of Contents"/>
          <w:docPartUnique/>
        </w:docPartObj>
      </w:sdtPr>
      <w:sdtEndPr>
        <w:rPr>
          <w:b/>
          <w:bCs/>
          <w:szCs w:val="20"/>
          <w:lang w:eastAsia="en-US"/>
        </w:rPr>
      </w:sdtEndPr>
      <w:sdtContent>
        <w:p w14:paraId="641C935F" w14:textId="77777777" w:rsidR="00211D94" w:rsidRPr="00C91836" w:rsidRDefault="004A5093" w:rsidP="004E6BAF">
          <w:pPr>
            <w:pStyle w:val="TOCHeading"/>
            <w:pageBreakBefore/>
            <w:tabs>
              <w:tab w:val="clear" w:pos="794"/>
              <w:tab w:val="clear" w:pos="1191"/>
              <w:tab w:val="clear" w:pos="1588"/>
              <w:tab w:val="clear" w:pos="1985"/>
              <w:tab w:val="num" w:pos="432"/>
            </w:tabs>
            <w:overflowPunct/>
            <w:autoSpaceDE/>
            <w:autoSpaceDN/>
            <w:adjustRightInd/>
            <w:spacing w:before="120" w:after="0"/>
            <w:jc w:val="center"/>
            <w:textAlignment w:val="auto"/>
            <w:rPr>
              <w:rFonts w:ascii="Times New Roman" w:eastAsia="SimSun" w:hAnsi="Times New Roman" w:cs="Times New Roman"/>
              <w:b/>
              <w:bCs/>
              <w:color w:val="auto"/>
              <w:lang w:eastAsia="zh-CN"/>
            </w:rPr>
          </w:pPr>
          <w:r w:rsidRPr="00C91836">
            <w:rPr>
              <w:rFonts w:ascii="Times New Roman" w:eastAsia="SimSun" w:hAnsi="Times New Roman" w:cs="Times New Roman" w:hint="eastAsia"/>
              <w:b/>
              <w:bCs/>
              <w:color w:val="auto"/>
              <w:lang w:val="en-US" w:eastAsia="zh-CN"/>
            </w:rPr>
            <w:t>目录</w:t>
          </w:r>
        </w:p>
      </w:sdtContent>
    </w:sdt>
    <w:bookmarkEnd w:id="0"/>
    <w:p w14:paraId="315EC073" w14:textId="486406E8" w:rsidR="004E6BAF" w:rsidRPr="004E6BAF" w:rsidRDefault="004E6BAF" w:rsidP="004E6BAF">
      <w:pPr>
        <w:pStyle w:val="TOC9"/>
        <w:tabs>
          <w:tab w:val="left" w:pos="720"/>
          <w:tab w:val="left" w:leader="dot" w:pos="8505"/>
          <w:tab w:val="right" w:pos="9629"/>
        </w:tabs>
        <w:ind w:left="0"/>
        <w:jc w:val="right"/>
        <w:rPr>
          <w:rFonts w:eastAsia="SimSun"/>
          <w:b/>
          <w:bCs/>
          <w:noProof/>
        </w:rPr>
      </w:pPr>
      <w:r w:rsidRPr="004E6BAF">
        <w:rPr>
          <w:rFonts w:eastAsia="SimSun" w:hint="eastAsia"/>
          <w:b/>
          <w:bCs/>
          <w:noProof/>
          <w:lang w:eastAsia="zh-CN"/>
        </w:rPr>
        <w:t>页码</w:t>
      </w:r>
    </w:p>
    <w:p w14:paraId="28094329" w14:textId="63AAA29D" w:rsidR="000B39CA" w:rsidRPr="000B39CA" w:rsidRDefault="00EE3201" w:rsidP="00F02D93">
      <w:pPr>
        <w:pStyle w:val="TOC9"/>
        <w:tabs>
          <w:tab w:val="left" w:pos="720"/>
          <w:tab w:val="left" w:leader="dot" w:pos="8505"/>
          <w:tab w:val="right" w:pos="9629"/>
        </w:tabs>
        <w:spacing w:before="100"/>
        <w:ind w:left="0"/>
        <w:rPr>
          <w:rFonts w:eastAsia="SimSun"/>
          <w:noProof/>
          <w:kern w:val="2"/>
          <w:sz w:val="22"/>
          <w:szCs w:val="22"/>
          <w:lang w:eastAsia="zh-CN"/>
          <w14:ligatures w14:val="standardContextual"/>
        </w:rPr>
      </w:pPr>
      <w:r w:rsidRPr="000B39CA">
        <w:rPr>
          <w:rFonts w:eastAsia="SimSun"/>
          <w:noProof/>
        </w:rPr>
        <w:fldChar w:fldCharType="begin"/>
      </w:r>
      <w:r w:rsidRPr="000B39CA">
        <w:rPr>
          <w:rFonts w:eastAsia="SimSun"/>
        </w:rPr>
        <w:instrText xml:space="preserve"> TOC \o "1-3" \h \z \t "Annex_NoTitle,1,Appendix_NoTitle,1,Annex_No &amp; title,1,Appendix_No &amp; title,1" </w:instrText>
      </w:r>
      <w:r w:rsidRPr="000B39CA">
        <w:rPr>
          <w:rFonts w:eastAsia="SimSun"/>
          <w:noProof/>
        </w:rPr>
        <w:fldChar w:fldCharType="separate"/>
      </w:r>
      <w:hyperlink w:anchor="_Toc163661163" w:history="1">
        <w:r w:rsidR="000B39CA" w:rsidRPr="000B39CA">
          <w:rPr>
            <w:rStyle w:val="Hyperlink"/>
            <w:rFonts w:eastAsia="SimSun"/>
            <w:noProof/>
            <w:lang w:eastAsia="zh-CN"/>
          </w:rPr>
          <w:t>1</w:t>
        </w:r>
        <w:r w:rsidR="000B39CA" w:rsidRPr="000B39CA">
          <w:rPr>
            <w:rFonts w:eastAsia="SimSun"/>
            <w:noProof/>
            <w:kern w:val="2"/>
            <w:sz w:val="22"/>
            <w:szCs w:val="22"/>
            <w:lang w:eastAsia="zh-CN"/>
            <w14:ligatures w14:val="standardContextual"/>
          </w:rPr>
          <w:tab/>
        </w:r>
        <w:r w:rsidR="000B39CA" w:rsidRPr="000B39CA">
          <w:rPr>
            <w:rStyle w:val="Hyperlink"/>
            <w:rFonts w:eastAsia="SimSun" w:hint="eastAsia"/>
            <w:noProof/>
            <w:lang w:eastAsia="zh-CN"/>
          </w:rPr>
          <w:t>范围</w:t>
        </w:r>
        <w:r w:rsidR="000B39CA" w:rsidRPr="000B39CA">
          <w:rPr>
            <w:rFonts w:eastAsia="SimSun"/>
            <w:noProof/>
            <w:webHidden/>
          </w:rPr>
          <w:tab/>
        </w:r>
        <w:r w:rsidR="000B39CA" w:rsidRPr="000B39CA">
          <w:rPr>
            <w:rFonts w:eastAsia="SimSun"/>
            <w:noProof/>
            <w:webHidden/>
          </w:rPr>
          <w:tab/>
        </w:r>
        <w:r w:rsidR="000B39CA" w:rsidRPr="000B39CA">
          <w:rPr>
            <w:rFonts w:eastAsia="SimSun"/>
            <w:noProof/>
            <w:webHidden/>
          </w:rPr>
          <w:fldChar w:fldCharType="begin"/>
        </w:r>
        <w:r w:rsidR="000B39CA" w:rsidRPr="000B39CA">
          <w:rPr>
            <w:rFonts w:eastAsia="SimSun"/>
            <w:noProof/>
            <w:webHidden/>
          </w:rPr>
          <w:instrText xml:space="preserve"> PAGEREF _Toc163661163 \h </w:instrText>
        </w:r>
        <w:r w:rsidR="000B39CA" w:rsidRPr="000B39CA">
          <w:rPr>
            <w:rFonts w:eastAsia="SimSun"/>
            <w:noProof/>
            <w:webHidden/>
          </w:rPr>
        </w:r>
        <w:r w:rsidR="000B39CA" w:rsidRPr="000B39CA">
          <w:rPr>
            <w:rFonts w:eastAsia="SimSun"/>
            <w:noProof/>
            <w:webHidden/>
          </w:rPr>
          <w:fldChar w:fldCharType="separate"/>
        </w:r>
        <w:r w:rsidR="008E5419">
          <w:rPr>
            <w:rFonts w:eastAsia="SimSun"/>
            <w:noProof/>
            <w:webHidden/>
          </w:rPr>
          <w:t>4</w:t>
        </w:r>
        <w:r w:rsidR="000B39CA" w:rsidRPr="000B39CA">
          <w:rPr>
            <w:rFonts w:eastAsia="SimSun"/>
            <w:noProof/>
            <w:webHidden/>
          </w:rPr>
          <w:fldChar w:fldCharType="end"/>
        </w:r>
      </w:hyperlink>
    </w:p>
    <w:p w14:paraId="0662372B" w14:textId="7A0CA8F2" w:rsidR="000B39CA" w:rsidRPr="000B39CA" w:rsidRDefault="006A7CA1" w:rsidP="00F02D93">
      <w:pPr>
        <w:pStyle w:val="TOC9"/>
        <w:tabs>
          <w:tab w:val="left" w:pos="720"/>
          <w:tab w:val="left" w:leader="dot" w:pos="8505"/>
          <w:tab w:val="right" w:pos="9629"/>
        </w:tabs>
        <w:spacing w:before="100"/>
        <w:ind w:left="0"/>
        <w:rPr>
          <w:rFonts w:eastAsia="SimSun"/>
          <w:noProof/>
          <w:kern w:val="2"/>
          <w:sz w:val="22"/>
          <w:szCs w:val="22"/>
          <w:lang w:eastAsia="zh-CN"/>
          <w14:ligatures w14:val="standardContextual"/>
        </w:rPr>
      </w:pPr>
      <w:hyperlink w:anchor="_Toc163661164" w:history="1">
        <w:r w:rsidR="000B39CA" w:rsidRPr="000B39CA">
          <w:rPr>
            <w:rStyle w:val="Hyperlink"/>
            <w:rFonts w:eastAsia="SimSun"/>
            <w:noProof/>
            <w:lang w:eastAsia="zh-CN"/>
          </w:rPr>
          <w:t>2</w:t>
        </w:r>
        <w:r w:rsidR="000B39CA" w:rsidRPr="000B39CA">
          <w:rPr>
            <w:rFonts w:eastAsia="SimSun"/>
            <w:noProof/>
            <w:kern w:val="2"/>
            <w:sz w:val="22"/>
            <w:szCs w:val="22"/>
            <w:lang w:eastAsia="zh-CN"/>
            <w14:ligatures w14:val="standardContextual"/>
          </w:rPr>
          <w:tab/>
        </w:r>
        <w:r w:rsidR="000B39CA" w:rsidRPr="000B39CA">
          <w:rPr>
            <w:rStyle w:val="Hyperlink"/>
            <w:rFonts w:eastAsia="SimSun" w:hint="eastAsia"/>
            <w:noProof/>
            <w:lang w:eastAsia="zh-CN"/>
          </w:rPr>
          <w:t>参考文献</w:t>
        </w:r>
        <w:r w:rsidR="000B39CA" w:rsidRPr="000B39CA">
          <w:rPr>
            <w:rFonts w:eastAsia="SimSun"/>
            <w:noProof/>
            <w:webHidden/>
          </w:rPr>
          <w:tab/>
        </w:r>
        <w:r w:rsidR="000B39CA" w:rsidRPr="000B39CA">
          <w:rPr>
            <w:rFonts w:eastAsia="SimSun"/>
            <w:noProof/>
            <w:webHidden/>
          </w:rPr>
          <w:tab/>
        </w:r>
        <w:r w:rsidR="000B39CA" w:rsidRPr="000B39CA">
          <w:rPr>
            <w:rFonts w:eastAsia="SimSun"/>
            <w:noProof/>
            <w:webHidden/>
          </w:rPr>
          <w:fldChar w:fldCharType="begin"/>
        </w:r>
        <w:r w:rsidR="000B39CA" w:rsidRPr="000B39CA">
          <w:rPr>
            <w:rFonts w:eastAsia="SimSun"/>
            <w:noProof/>
            <w:webHidden/>
          </w:rPr>
          <w:instrText xml:space="preserve"> PAGEREF _Toc163661164 \h </w:instrText>
        </w:r>
        <w:r w:rsidR="000B39CA" w:rsidRPr="000B39CA">
          <w:rPr>
            <w:rFonts w:eastAsia="SimSun"/>
            <w:noProof/>
            <w:webHidden/>
          </w:rPr>
        </w:r>
        <w:r w:rsidR="000B39CA" w:rsidRPr="000B39CA">
          <w:rPr>
            <w:rFonts w:eastAsia="SimSun"/>
            <w:noProof/>
            <w:webHidden/>
          </w:rPr>
          <w:fldChar w:fldCharType="separate"/>
        </w:r>
        <w:r w:rsidR="008E5419">
          <w:rPr>
            <w:rFonts w:eastAsia="SimSun"/>
            <w:noProof/>
            <w:webHidden/>
          </w:rPr>
          <w:t>4</w:t>
        </w:r>
        <w:r w:rsidR="000B39CA" w:rsidRPr="000B39CA">
          <w:rPr>
            <w:rFonts w:eastAsia="SimSun"/>
            <w:noProof/>
            <w:webHidden/>
          </w:rPr>
          <w:fldChar w:fldCharType="end"/>
        </w:r>
      </w:hyperlink>
    </w:p>
    <w:p w14:paraId="00EB13BD" w14:textId="4C553745" w:rsidR="000B39CA" w:rsidRPr="000B39CA" w:rsidRDefault="006A7CA1" w:rsidP="00F02D93">
      <w:pPr>
        <w:pStyle w:val="TOC9"/>
        <w:tabs>
          <w:tab w:val="left" w:pos="720"/>
          <w:tab w:val="left" w:leader="dot" w:pos="8505"/>
          <w:tab w:val="right" w:pos="9629"/>
        </w:tabs>
        <w:spacing w:before="100"/>
        <w:ind w:left="0"/>
        <w:rPr>
          <w:rFonts w:eastAsia="SimSun"/>
          <w:noProof/>
          <w:kern w:val="2"/>
          <w:sz w:val="22"/>
          <w:szCs w:val="22"/>
          <w:lang w:eastAsia="zh-CN"/>
          <w14:ligatures w14:val="standardContextual"/>
        </w:rPr>
      </w:pPr>
      <w:hyperlink w:anchor="_Toc163661165" w:history="1">
        <w:r w:rsidR="000B39CA" w:rsidRPr="000B39CA">
          <w:rPr>
            <w:rStyle w:val="Hyperlink"/>
            <w:rFonts w:eastAsia="SimSun"/>
            <w:noProof/>
            <w:lang w:eastAsia="zh-CN"/>
          </w:rPr>
          <w:t>3</w:t>
        </w:r>
        <w:r w:rsidR="000B39CA" w:rsidRPr="000B39CA">
          <w:rPr>
            <w:rFonts w:eastAsia="SimSun"/>
            <w:noProof/>
            <w:kern w:val="2"/>
            <w:sz w:val="22"/>
            <w:szCs w:val="22"/>
            <w:lang w:eastAsia="zh-CN"/>
            <w14:ligatures w14:val="standardContextual"/>
          </w:rPr>
          <w:tab/>
        </w:r>
        <w:r w:rsidR="000B39CA" w:rsidRPr="000B39CA">
          <w:rPr>
            <w:rStyle w:val="Hyperlink"/>
            <w:rFonts w:eastAsia="SimSun" w:hint="eastAsia"/>
            <w:noProof/>
            <w:lang w:eastAsia="zh-CN"/>
          </w:rPr>
          <w:t>定义</w:t>
        </w:r>
        <w:r w:rsidR="000B39CA" w:rsidRPr="000B39CA">
          <w:rPr>
            <w:rFonts w:eastAsia="SimSun"/>
            <w:noProof/>
            <w:webHidden/>
          </w:rPr>
          <w:tab/>
        </w:r>
        <w:r w:rsidR="000B39CA" w:rsidRPr="000B39CA">
          <w:rPr>
            <w:rFonts w:eastAsia="SimSun"/>
            <w:noProof/>
            <w:webHidden/>
          </w:rPr>
          <w:tab/>
        </w:r>
        <w:r w:rsidR="000B39CA" w:rsidRPr="000B39CA">
          <w:rPr>
            <w:rFonts w:eastAsia="SimSun"/>
            <w:noProof/>
            <w:webHidden/>
          </w:rPr>
          <w:fldChar w:fldCharType="begin"/>
        </w:r>
        <w:r w:rsidR="000B39CA" w:rsidRPr="000B39CA">
          <w:rPr>
            <w:rFonts w:eastAsia="SimSun"/>
            <w:noProof/>
            <w:webHidden/>
          </w:rPr>
          <w:instrText xml:space="preserve"> PAGEREF _Toc163661165 \h </w:instrText>
        </w:r>
        <w:r w:rsidR="000B39CA" w:rsidRPr="000B39CA">
          <w:rPr>
            <w:rFonts w:eastAsia="SimSun"/>
            <w:noProof/>
            <w:webHidden/>
          </w:rPr>
        </w:r>
        <w:r w:rsidR="000B39CA" w:rsidRPr="000B39CA">
          <w:rPr>
            <w:rFonts w:eastAsia="SimSun"/>
            <w:noProof/>
            <w:webHidden/>
          </w:rPr>
          <w:fldChar w:fldCharType="separate"/>
        </w:r>
        <w:r w:rsidR="008E5419">
          <w:rPr>
            <w:rFonts w:eastAsia="SimSun"/>
            <w:noProof/>
            <w:webHidden/>
          </w:rPr>
          <w:t>4</w:t>
        </w:r>
        <w:r w:rsidR="000B39CA" w:rsidRPr="000B39CA">
          <w:rPr>
            <w:rFonts w:eastAsia="SimSun"/>
            <w:noProof/>
            <w:webHidden/>
          </w:rPr>
          <w:fldChar w:fldCharType="end"/>
        </w:r>
      </w:hyperlink>
    </w:p>
    <w:p w14:paraId="5560E617" w14:textId="437BE942" w:rsidR="000B39CA" w:rsidRPr="000B39CA" w:rsidRDefault="006A7CA1" w:rsidP="00F02D93">
      <w:pPr>
        <w:pStyle w:val="TOC2"/>
        <w:tabs>
          <w:tab w:val="clear" w:pos="964"/>
          <w:tab w:val="clear" w:pos="8789"/>
          <w:tab w:val="left" w:pos="720"/>
          <w:tab w:val="left" w:leader="dot" w:pos="8505"/>
        </w:tabs>
        <w:rPr>
          <w:noProof/>
          <w:kern w:val="2"/>
          <w:sz w:val="22"/>
          <w:szCs w:val="22"/>
          <w:lang w:eastAsia="zh-CN"/>
          <w14:ligatures w14:val="standardContextual"/>
        </w:rPr>
      </w:pPr>
      <w:hyperlink w:anchor="_Toc163661166" w:history="1">
        <w:r w:rsidR="000B39CA" w:rsidRPr="000B39CA">
          <w:rPr>
            <w:rStyle w:val="Hyperlink"/>
            <w:noProof/>
            <w:lang w:eastAsia="zh-CN"/>
          </w:rPr>
          <w:t>3.1</w:t>
        </w:r>
        <w:r w:rsidR="000B39CA" w:rsidRPr="000B39CA">
          <w:rPr>
            <w:noProof/>
            <w:kern w:val="2"/>
            <w:sz w:val="22"/>
            <w:szCs w:val="22"/>
            <w:lang w:eastAsia="zh-CN"/>
            <w14:ligatures w14:val="standardContextual"/>
          </w:rPr>
          <w:tab/>
        </w:r>
        <w:r w:rsidR="000B39CA" w:rsidRPr="000B39CA">
          <w:rPr>
            <w:rStyle w:val="Hyperlink"/>
            <w:rFonts w:hint="eastAsia"/>
            <w:noProof/>
            <w:lang w:val="en-US" w:eastAsia="zh-CN"/>
          </w:rPr>
          <w:t>他方定义的术语</w:t>
        </w:r>
        <w:r w:rsidR="000B39CA" w:rsidRPr="000B39CA">
          <w:rPr>
            <w:noProof/>
            <w:webHidden/>
          </w:rPr>
          <w:tab/>
        </w:r>
        <w:r w:rsidR="000B39CA" w:rsidRPr="000B39CA">
          <w:rPr>
            <w:noProof/>
            <w:webHidden/>
          </w:rPr>
          <w:tab/>
        </w:r>
        <w:r w:rsidR="000B39CA" w:rsidRPr="000B39CA">
          <w:rPr>
            <w:noProof/>
            <w:webHidden/>
          </w:rPr>
          <w:fldChar w:fldCharType="begin"/>
        </w:r>
        <w:r w:rsidR="000B39CA" w:rsidRPr="000B39CA">
          <w:rPr>
            <w:noProof/>
            <w:webHidden/>
          </w:rPr>
          <w:instrText xml:space="preserve"> PAGEREF _Toc163661166 \h </w:instrText>
        </w:r>
        <w:r w:rsidR="000B39CA" w:rsidRPr="000B39CA">
          <w:rPr>
            <w:noProof/>
            <w:webHidden/>
          </w:rPr>
        </w:r>
        <w:r w:rsidR="000B39CA" w:rsidRPr="000B39CA">
          <w:rPr>
            <w:noProof/>
            <w:webHidden/>
          </w:rPr>
          <w:fldChar w:fldCharType="separate"/>
        </w:r>
        <w:r w:rsidR="008E5419">
          <w:rPr>
            <w:noProof/>
            <w:webHidden/>
          </w:rPr>
          <w:t>4</w:t>
        </w:r>
        <w:r w:rsidR="000B39CA" w:rsidRPr="000B39CA">
          <w:rPr>
            <w:noProof/>
            <w:webHidden/>
          </w:rPr>
          <w:fldChar w:fldCharType="end"/>
        </w:r>
      </w:hyperlink>
    </w:p>
    <w:p w14:paraId="0167F58C" w14:textId="1FF7072C" w:rsidR="000B39CA" w:rsidRPr="000B39CA" w:rsidRDefault="006A7CA1" w:rsidP="00F02D93">
      <w:pPr>
        <w:pStyle w:val="TOC2"/>
        <w:tabs>
          <w:tab w:val="clear" w:pos="964"/>
          <w:tab w:val="clear" w:pos="8789"/>
          <w:tab w:val="left" w:pos="720"/>
          <w:tab w:val="left" w:leader="dot" w:pos="8505"/>
        </w:tabs>
        <w:rPr>
          <w:noProof/>
          <w:kern w:val="2"/>
          <w:sz w:val="22"/>
          <w:szCs w:val="22"/>
          <w:lang w:eastAsia="zh-CN"/>
          <w14:ligatures w14:val="standardContextual"/>
        </w:rPr>
      </w:pPr>
      <w:hyperlink w:anchor="_Toc163661167" w:history="1">
        <w:r w:rsidR="000B39CA" w:rsidRPr="000B39CA">
          <w:rPr>
            <w:rStyle w:val="Hyperlink"/>
            <w:noProof/>
            <w:lang w:eastAsia="zh-CN"/>
          </w:rPr>
          <w:t>3.2</w:t>
        </w:r>
        <w:r w:rsidR="000B39CA" w:rsidRPr="000B39CA">
          <w:rPr>
            <w:noProof/>
            <w:kern w:val="2"/>
            <w:sz w:val="22"/>
            <w:szCs w:val="22"/>
            <w:lang w:eastAsia="zh-CN"/>
            <w14:ligatures w14:val="standardContextual"/>
          </w:rPr>
          <w:tab/>
        </w:r>
        <w:r w:rsidR="000B39CA" w:rsidRPr="000B39CA">
          <w:rPr>
            <w:rStyle w:val="Hyperlink"/>
            <w:rFonts w:hint="eastAsia"/>
            <w:noProof/>
            <w:lang w:eastAsia="zh-CN"/>
          </w:rPr>
          <w:t>在本</w:t>
        </w:r>
        <w:r w:rsidR="000B39CA" w:rsidRPr="000B39CA">
          <w:rPr>
            <w:rStyle w:val="Hyperlink"/>
            <w:rFonts w:hint="eastAsia"/>
            <w:noProof/>
            <w:lang w:val="fr-FR" w:eastAsia="zh-CN"/>
          </w:rPr>
          <w:t>建议书</w:t>
        </w:r>
        <w:r w:rsidR="000B39CA" w:rsidRPr="000B39CA">
          <w:rPr>
            <w:rStyle w:val="Hyperlink"/>
            <w:rFonts w:hint="eastAsia"/>
            <w:noProof/>
            <w:lang w:eastAsia="zh-CN"/>
          </w:rPr>
          <w:t>中定义的术语</w:t>
        </w:r>
        <w:r w:rsidR="000B39CA" w:rsidRPr="000B39CA">
          <w:rPr>
            <w:noProof/>
            <w:webHidden/>
          </w:rPr>
          <w:tab/>
        </w:r>
        <w:r w:rsidR="000B39CA" w:rsidRPr="000B39CA">
          <w:rPr>
            <w:noProof/>
            <w:webHidden/>
          </w:rPr>
          <w:tab/>
        </w:r>
        <w:r w:rsidR="000B39CA" w:rsidRPr="000B39CA">
          <w:rPr>
            <w:noProof/>
            <w:webHidden/>
          </w:rPr>
          <w:fldChar w:fldCharType="begin"/>
        </w:r>
        <w:r w:rsidR="000B39CA" w:rsidRPr="000B39CA">
          <w:rPr>
            <w:noProof/>
            <w:webHidden/>
          </w:rPr>
          <w:instrText xml:space="preserve"> PAGEREF _Toc163661167 \h </w:instrText>
        </w:r>
        <w:r w:rsidR="000B39CA" w:rsidRPr="000B39CA">
          <w:rPr>
            <w:noProof/>
            <w:webHidden/>
          </w:rPr>
        </w:r>
        <w:r w:rsidR="000B39CA" w:rsidRPr="000B39CA">
          <w:rPr>
            <w:noProof/>
            <w:webHidden/>
          </w:rPr>
          <w:fldChar w:fldCharType="separate"/>
        </w:r>
        <w:r w:rsidR="008E5419">
          <w:rPr>
            <w:noProof/>
            <w:webHidden/>
          </w:rPr>
          <w:t>5</w:t>
        </w:r>
        <w:r w:rsidR="000B39CA" w:rsidRPr="000B39CA">
          <w:rPr>
            <w:noProof/>
            <w:webHidden/>
          </w:rPr>
          <w:fldChar w:fldCharType="end"/>
        </w:r>
      </w:hyperlink>
    </w:p>
    <w:p w14:paraId="0C43BE19" w14:textId="000642AF" w:rsidR="000B39CA" w:rsidRPr="000B39CA" w:rsidRDefault="006A7CA1" w:rsidP="00F02D93">
      <w:pPr>
        <w:pStyle w:val="TOC9"/>
        <w:tabs>
          <w:tab w:val="left" w:pos="720"/>
          <w:tab w:val="left" w:pos="2308"/>
          <w:tab w:val="left" w:leader="dot" w:pos="8505"/>
          <w:tab w:val="right" w:pos="9629"/>
        </w:tabs>
        <w:spacing w:before="100"/>
        <w:ind w:left="0"/>
        <w:rPr>
          <w:rFonts w:eastAsia="SimSun"/>
          <w:noProof/>
          <w:kern w:val="2"/>
          <w:sz w:val="22"/>
          <w:szCs w:val="22"/>
          <w:lang w:eastAsia="zh-CN"/>
          <w14:ligatures w14:val="standardContextual"/>
        </w:rPr>
      </w:pPr>
      <w:hyperlink w:anchor="_Toc163661168" w:history="1">
        <w:r w:rsidR="000B39CA" w:rsidRPr="000B39CA">
          <w:rPr>
            <w:rStyle w:val="Hyperlink"/>
            <w:rFonts w:eastAsia="SimSun"/>
            <w:noProof/>
            <w:lang w:eastAsia="zh-CN"/>
          </w:rPr>
          <w:t>4</w:t>
        </w:r>
        <w:r w:rsidR="000B39CA" w:rsidRPr="000B39CA">
          <w:rPr>
            <w:rFonts w:eastAsia="SimSun"/>
            <w:noProof/>
            <w:kern w:val="2"/>
            <w:sz w:val="22"/>
            <w:szCs w:val="22"/>
            <w:lang w:eastAsia="zh-CN"/>
            <w14:ligatures w14:val="standardContextual"/>
          </w:rPr>
          <w:tab/>
        </w:r>
        <w:r w:rsidR="000B39CA" w:rsidRPr="000B39CA">
          <w:rPr>
            <w:rStyle w:val="Hyperlink"/>
            <w:rFonts w:eastAsia="SimSun" w:hint="eastAsia"/>
            <w:noProof/>
            <w:lang w:eastAsia="zh-CN"/>
          </w:rPr>
          <w:t>缩写词和首字母缩略语</w:t>
        </w:r>
        <w:r w:rsidR="000B39CA" w:rsidRPr="000B39CA">
          <w:rPr>
            <w:rFonts w:eastAsia="SimSun"/>
            <w:noProof/>
            <w:webHidden/>
          </w:rPr>
          <w:tab/>
        </w:r>
        <w:r w:rsidR="000B39CA" w:rsidRPr="000B39CA">
          <w:rPr>
            <w:rFonts w:eastAsia="SimSun"/>
            <w:noProof/>
            <w:webHidden/>
          </w:rPr>
          <w:tab/>
        </w:r>
        <w:r w:rsidR="000B39CA" w:rsidRPr="000B39CA">
          <w:rPr>
            <w:rFonts w:eastAsia="SimSun"/>
            <w:noProof/>
            <w:webHidden/>
          </w:rPr>
          <w:fldChar w:fldCharType="begin"/>
        </w:r>
        <w:r w:rsidR="000B39CA" w:rsidRPr="000B39CA">
          <w:rPr>
            <w:rFonts w:eastAsia="SimSun"/>
            <w:noProof/>
            <w:webHidden/>
          </w:rPr>
          <w:instrText xml:space="preserve"> PAGEREF _Toc163661168 \h </w:instrText>
        </w:r>
        <w:r w:rsidR="000B39CA" w:rsidRPr="000B39CA">
          <w:rPr>
            <w:rFonts w:eastAsia="SimSun"/>
            <w:noProof/>
            <w:webHidden/>
          </w:rPr>
        </w:r>
        <w:r w:rsidR="000B39CA" w:rsidRPr="000B39CA">
          <w:rPr>
            <w:rFonts w:eastAsia="SimSun"/>
            <w:noProof/>
            <w:webHidden/>
          </w:rPr>
          <w:fldChar w:fldCharType="separate"/>
        </w:r>
        <w:r w:rsidR="008E5419">
          <w:rPr>
            <w:rFonts w:eastAsia="SimSun"/>
            <w:noProof/>
            <w:webHidden/>
          </w:rPr>
          <w:t>5</w:t>
        </w:r>
        <w:r w:rsidR="000B39CA" w:rsidRPr="000B39CA">
          <w:rPr>
            <w:rFonts w:eastAsia="SimSun"/>
            <w:noProof/>
            <w:webHidden/>
          </w:rPr>
          <w:fldChar w:fldCharType="end"/>
        </w:r>
      </w:hyperlink>
    </w:p>
    <w:p w14:paraId="1DE08E71" w14:textId="1DB7956C" w:rsidR="000B39CA" w:rsidRPr="000B39CA" w:rsidRDefault="006A7CA1" w:rsidP="00F02D93">
      <w:pPr>
        <w:pStyle w:val="TOC9"/>
        <w:tabs>
          <w:tab w:val="left" w:pos="720"/>
          <w:tab w:val="left" w:leader="dot" w:pos="8505"/>
          <w:tab w:val="right" w:pos="9629"/>
        </w:tabs>
        <w:spacing w:before="100"/>
        <w:ind w:left="0"/>
        <w:rPr>
          <w:rFonts w:eastAsia="SimSun"/>
          <w:noProof/>
          <w:kern w:val="2"/>
          <w:sz w:val="22"/>
          <w:szCs w:val="22"/>
          <w:lang w:eastAsia="zh-CN"/>
          <w14:ligatures w14:val="standardContextual"/>
        </w:rPr>
      </w:pPr>
      <w:hyperlink w:anchor="_Toc163661169" w:history="1">
        <w:r w:rsidR="000B39CA" w:rsidRPr="000B39CA">
          <w:rPr>
            <w:rStyle w:val="Hyperlink"/>
            <w:rFonts w:eastAsia="SimSun"/>
            <w:noProof/>
            <w:lang w:eastAsia="zh-CN"/>
          </w:rPr>
          <w:t>5</w:t>
        </w:r>
        <w:r w:rsidR="000B39CA" w:rsidRPr="000B39CA">
          <w:rPr>
            <w:rFonts w:eastAsia="SimSun"/>
            <w:noProof/>
            <w:kern w:val="2"/>
            <w:sz w:val="22"/>
            <w:szCs w:val="22"/>
            <w:lang w:eastAsia="zh-CN"/>
            <w14:ligatures w14:val="standardContextual"/>
          </w:rPr>
          <w:tab/>
        </w:r>
        <w:r w:rsidR="000B39CA" w:rsidRPr="000B39CA">
          <w:rPr>
            <w:rStyle w:val="Hyperlink"/>
            <w:rFonts w:eastAsia="SimSun" w:hint="eastAsia"/>
            <w:noProof/>
            <w:lang w:eastAsia="zh-CN"/>
          </w:rPr>
          <w:t>惯例</w:t>
        </w:r>
        <w:r w:rsidR="000B39CA" w:rsidRPr="000B39CA">
          <w:rPr>
            <w:rFonts w:eastAsia="SimSun"/>
            <w:noProof/>
            <w:webHidden/>
          </w:rPr>
          <w:tab/>
        </w:r>
        <w:r w:rsidR="000B39CA" w:rsidRPr="000B39CA">
          <w:rPr>
            <w:rFonts w:eastAsia="SimSun"/>
            <w:noProof/>
            <w:webHidden/>
          </w:rPr>
          <w:tab/>
        </w:r>
        <w:r w:rsidR="000B39CA" w:rsidRPr="000B39CA">
          <w:rPr>
            <w:rFonts w:eastAsia="SimSun"/>
            <w:noProof/>
            <w:webHidden/>
          </w:rPr>
          <w:fldChar w:fldCharType="begin"/>
        </w:r>
        <w:r w:rsidR="000B39CA" w:rsidRPr="000B39CA">
          <w:rPr>
            <w:rFonts w:eastAsia="SimSun"/>
            <w:noProof/>
            <w:webHidden/>
          </w:rPr>
          <w:instrText xml:space="preserve"> PAGEREF _Toc163661169 \h </w:instrText>
        </w:r>
        <w:r w:rsidR="000B39CA" w:rsidRPr="000B39CA">
          <w:rPr>
            <w:rFonts w:eastAsia="SimSun"/>
            <w:noProof/>
            <w:webHidden/>
          </w:rPr>
        </w:r>
        <w:r w:rsidR="000B39CA" w:rsidRPr="000B39CA">
          <w:rPr>
            <w:rFonts w:eastAsia="SimSun"/>
            <w:noProof/>
            <w:webHidden/>
          </w:rPr>
          <w:fldChar w:fldCharType="separate"/>
        </w:r>
        <w:r w:rsidR="008E5419">
          <w:rPr>
            <w:rFonts w:eastAsia="SimSun"/>
            <w:noProof/>
            <w:webHidden/>
          </w:rPr>
          <w:t>5</w:t>
        </w:r>
        <w:r w:rsidR="000B39CA" w:rsidRPr="000B39CA">
          <w:rPr>
            <w:rFonts w:eastAsia="SimSun"/>
            <w:noProof/>
            <w:webHidden/>
          </w:rPr>
          <w:fldChar w:fldCharType="end"/>
        </w:r>
      </w:hyperlink>
    </w:p>
    <w:p w14:paraId="4AC53D5C" w14:textId="46EAABA7" w:rsidR="000B39CA" w:rsidRPr="000B39CA" w:rsidRDefault="006A7CA1" w:rsidP="00F02D93">
      <w:pPr>
        <w:pStyle w:val="TOC9"/>
        <w:tabs>
          <w:tab w:val="left" w:pos="720"/>
          <w:tab w:val="left" w:pos="2308"/>
          <w:tab w:val="left" w:leader="dot" w:pos="8505"/>
          <w:tab w:val="right" w:pos="9629"/>
        </w:tabs>
        <w:spacing w:before="100"/>
        <w:ind w:left="0"/>
        <w:rPr>
          <w:rFonts w:eastAsia="SimSun"/>
          <w:noProof/>
          <w:kern w:val="2"/>
          <w:sz w:val="22"/>
          <w:szCs w:val="22"/>
          <w:lang w:eastAsia="zh-CN"/>
          <w14:ligatures w14:val="standardContextual"/>
        </w:rPr>
      </w:pPr>
      <w:hyperlink w:anchor="_Toc163661170" w:history="1">
        <w:r w:rsidR="000B39CA" w:rsidRPr="000B39CA">
          <w:rPr>
            <w:rStyle w:val="Hyperlink"/>
            <w:rFonts w:eastAsia="SimSun"/>
            <w:noProof/>
            <w:lang w:eastAsia="zh-CN"/>
          </w:rPr>
          <w:t>6</w:t>
        </w:r>
        <w:r w:rsidR="000B39CA" w:rsidRPr="000B39CA">
          <w:rPr>
            <w:rFonts w:eastAsia="SimSun"/>
            <w:noProof/>
            <w:kern w:val="2"/>
            <w:sz w:val="22"/>
            <w:szCs w:val="22"/>
            <w:lang w:eastAsia="zh-CN"/>
            <w14:ligatures w14:val="standardContextual"/>
          </w:rPr>
          <w:tab/>
        </w:r>
        <w:r w:rsidR="000B39CA" w:rsidRPr="000B39CA">
          <w:rPr>
            <w:rStyle w:val="Hyperlink"/>
            <w:rFonts w:eastAsia="SimSun" w:hint="eastAsia"/>
            <w:noProof/>
            <w:lang w:eastAsia="zh-CN"/>
          </w:rPr>
          <w:t>对一个组织的资格审核</w:t>
        </w:r>
        <w:r w:rsidR="000B39CA" w:rsidRPr="000B39CA">
          <w:rPr>
            <w:rFonts w:eastAsia="SimSun"/>
            <w:noProof/>
            <w:webHidden/>
          </w:rPr>
          <w:tab/>
        </w:r>
        <w:r w:rsidR="000B39CA" w:rsidRPr="000B39CA">
          <w:rPr>
            <w:rFonts w:eastAsia="SimSun"/>
            <w:noProof/>
            <w:webHidden/>
          </w:rPr>
          <w:tab/>
        </w:r>
        <w:r w:rsidR="000B39CA" w:rsidRPr="000B39CA">
          <w:rPr>
            <w:rFonts w:eastAsia="SimSun"/>
            <w:noProof/>
            <w:webHidden/>
          </w:rPr>
          <w:fldChar w:fldCharType="begin"/>
        </w:r>
        <w:r w:rsidR="000B39CA" w:rsidRPr="000B39CA">
          <w:rPr>
            <w:rFonts w:eastAsia="SimSun"/>
            <w:noProof/>
            <w:webHidden/>
          </w:rPr>
          <w:instrText xml:space="preserve"> PAGEREF _Toc163661170 \h </w:instrText>
        </w:r>
        <w:r w:rsidR="000B39CA" w:rsidRPr="000B39CA">
          <w:rPr>
            <w:rFonts w:eastAsia="SimSun"/>
            <w:noProof/>
            <w:webHidden/>
          </w:rPr>
        </w:r>
        <w:r w:rsidR="000B39CA" w:rsidRPr="000B39CA">
          <w:rPr>
            <w:rFonts w:eastAsia="SimSun"/>
            <w:noProof/>
            <w:webHidden/>
          </w:rPr>
          <w:fldChar w:fldCharType="separate"/>
        </w:r>
        <w:r w:rsidR="008E5419">
          <w:rPr>
            <w:rFonts w:eastAsia="SimSun"/>
            <w:noProof/>
            <w:webHidden/>
          </w:rPr>
          <w:t>6</w:t>
        </w:r>
        <w:r w:rsidR="000B39CA" w:rsidRPr="000B39CA">
          <w:rPr>
            <w:rFonts w:eastAsia="SimSun"/>
            <w:noProof/>
            <w:webHidden/>
          </w:rPr>
          <w:fldChar w:fldCharType="end"/>
        </w:r>
      </w:hyperlink>
    </w:p>
    <w:p w14:paraId="0BCFCC60" w14:textId="1A9F1008" w:rsidR="000B39CA" w:rsidRPr="000B39CA" w:rsidRDefault="006A7CA1" w:rsidP="00F02D93">
      <w:pPr>
        <w:pStyle w:val="TOC9"/>
        <w:tabs>
          <w:tab w:val="left" w:pos="720"/>
          <w:tab w:val="left" w:leader="dot" w:pos="8505"/>
          <w:tab w:val="right" w:pos="9629"/>
        </w:tabs>
        <w:spacing w:before="100"/>
        <w:ind w:left="0"/>
        <w:rPr>
          <w:rFonts w:eastAsia="SimSun"/>
          <w:noProof/>
          <w:kern w:val="2"/>
          <w:sz w:val="22"/>
          <w:szCs w:val="22"/>
          <w:lang w:eastAsia="zh-CN"/>
          <w14:ligatures w14:val="standardContextual"/>
        </w:rPr>
      </w:pPr>
      <w:hyperlink w:anchor="_Toc163661171" w:history="1">
        <w:r w:rsidR="000B39CA" w:rsidRPr="000B39CA">
          <w:rPr>
            <w:rStyle w:val="Hyperlink"/>
            <w:rFonts w:eastAsia="SimSun"/>
            <w:noProof/>
            <w:lang w:eastAsia="zh-CN"/>
          </w:rPr>
          <w:t>7</w:t>
        </w:r>
        <w:r w:rsidR="000B39CA" w:rsidRPr="000B39CA">
          <w:rPr>
            <w:rFonts w:eastAsia="SimSun"/>
            <w:noProof/>
            <w:kern w:val="2"/>
            <w:sz w:val="22"/>
            <w:szCs w:val="22"/>
            <w:lang w:eastAsia="zh-CN"/>
            <w14:ligatures w14:val="standardContextual"/>
          </w:rPr>
          <w:tab/>
        </w:r>
        <w:r w:rsidR="000B39CA" w:rsidRPr="000B39CA">
          <w:rPr>
            <w:rStyle w:val="Hyperlink"/>
            <w:rFonts w:eastAsia="SimSun" w:hint="eastAsia"/>
            <w:noProof/>
            <w:lang w:eastAsia="zh-CN"/>
          </w:rPr>
          <w:t>确定合作模式</w:t>
        </w:r>
        <w:r w:rsidR="000B39CA" w:rsidRPr="000B39CA">
          <w:rPr>
            <w:rFonts w:eastAsia="SimSun"/>
            <w:noProof/>
            <w:webHidden/>
          </w:rPr>
          <w:tab/>
        </w:r>
        <w:r w:rsidR="000B39CA" w:rsidRPr="000B39CA">
          <w:rPr>
            <w:rFonts w:eastAsia="SimSun"/>
            <w:noProof/>
            <w:webHidden/>
          </w:rPr>
          <w:tab/>
        </w:r>
        <w:r w:rsidR="000B39CA" w:rsidRPr="000B39CA">
          <w:rPr>
            <w:rFonts w:eastAsia="SimSun"/>
            <w:noProof/>
            <w:webHidden/>
          </w:rPr>
          <w:fldChar w:fldCharType="begin"/>
        </w:r>
        <w:r w:rsidR="000B39CA" w:rsidRPr="000B39CA">
          <w:rPr>
            <w:rFonts w:eastAsia="SimSun"/>
            <w:noProof/>
            <w:webHidden/>
          </w:rPr>
          <w:instrText xml:space="preserve"> PAGEREF _Toc163661171 \h </w:instrText>
        </w:r>
        <w:r w:rsidR="000B39CA" w:rsidRPr="000B39CA">
          <w:rPr>
            <w:rFonts w:eastAsia="SimSun"/>
            <w:noProof/>
            <w:webHidden/>
          </w:rPr>
        </w:r>
        <w:r w:rsidR="000B39CA" w:rsidRPr="000B39CA">
          <w:rPr>
            <w:rFonts w:eastAsia="SimSun"/>
            <w:noProof/>
            <w:webHidden/>
          </w:rPr>
          <w:fldChar w:fldCharType="separate"/>
        </w:r>
        <w:r w:rsidR="008E5419">
          <w:rPr>
            <w:rFonts w:eastAsia="SimSun"/>
            <w:noProof/>
            <w:webHidden/>
          </w:rPr>
          <w:t>6</w:t>
        </w:r>
        <w:r w:rsidR="000B39CA" w:rsidRPr="000B39CA">
          <w:rPr>
            <w:rFonts w:eastAsia="SimSun"/>
            <w:noProof/>
            <w:webHidden/>
          </w:rPr>
          <w:fldChar w:fldCharType="end"/>
        </w:r>
      </w:hyperlink>
    </w:p>
    <w:p w14:paraId="3DE047DB" w14:textId="458C78F0" w:rsidR="000B39CA" w:rsidRPr="000B39CA" w:rsidRDefault="006A7CA1" w:rsidP="00F02D93">
      <w:pPr>
        <w:pStyle w:val="TOC9"/>
        <w:tabs>
          <w:tab w:val="left" w:pos="720"/>
          <w:tab w:val="left" w:leader="dot" w:pos="8505"/>
          <w:tab w:val="right" w:pos="9629"/>
        </w:tabs>
        <w:spacing w:before="100"/>
        <w:ind w:left="0"/>
        <w:rPr>
          <w:rFonts w:eastAsia="SimSun"/>
          <w:noProof/>
          <w:kern w:val="2"/>
          <w:sz w:val="22"/>
          <w:szCs w:val="22"/>
          <w:lang w:eastAsia="zh-CN"/>
          <w14:ligatures w14:val="standardContextual"/>
        </w:rPr>
      </w:pPr>
      <w:hyperlink w:anchor="_Toc163661172" w:history="1">
        <w:r w:rsidR="000B39CA" w:rsidRPr="000B39CA">
          <w:rPr>
            <w:rStyle w:val="Hyperlink"/>
            <w:rFonts w:eastAsia="SimSun"/>
            <w:noProof/>
            <w:lang w:eastAsia="zh-CN"/>
          </w:rPr>
          <w:t>8</w:t>
        </w:r>
        <w:r w:rsidR="000B39CA" w:rsidRPr="000B39CA">
          <w:rPr>
            <w:rFonts w:eastAsia="SimSun"/>
            <w:noProof/>
            <w:kern w:val="2"/>
            <w:sz w:val="22"/>
            <w:szCs w:val="22"/>
            <w:lang w:eastAsia="zh-CN"/>
            <w14:ligatures w14:val="standardContextual"/>
          </w:rPr>
          <w:tab/>
        </w:r>
        <w:r w:rsidR="000B39CA" w:rsidRPr="000B39CA">
          <w:rPr>
            <w:rStyle w:val="Hyperlink"/>
            <w:rFonts w:eastAsia="SimSun" w:hint="eastAsia"/>
            <w:noProof/>
            <w:lang w:eastAsia="zh-CN"/>
          </w:rPr>
          <w:t>磋商合作模式</w:t>
        </w:r>
        <w:r w:rsidR="000B39CA" w:rsidRPr="000B39CA">
          <w:rPr>
            <w:rFonts w:eastAsia="SimSun"/>
            <w:noProof/>
            <w:webHidden/>
          </w:rPr>
          <w:tab/>
        </w:r>
        <w:r w:rsidR="000B39CA" w:rsidRPr="000B39CA">
          <w:rPr>
            <w:rFonts w:eastAsia="SimSun"/>
            <w:noProof/>
            <w:webHidden/>
          </w:rPr>
          <w:tab/>
        </w:r>
        <w:r w:rsidR="000B39CA" w:rsidRPr="000B39CA">
          <w:rPr>
            <w:rFonts w:eastAsia="SimSun"/>
            <w:noProof/>
            <w:webHidden/>
          </w:rPr>
          <w:fldChar w:fldCharType="begin"/>
        </w:r>
        <w:r w:rsidR="000B39CA" w:rsidRPr="000B39CA">
          <w:rPr>
            <w:rFonts w:eastAsia="SimSun"/>
            <w:noProof/>
            <w:webHidden/>
          </w:rPr>
          <w:instrText xml:space="preserve"> PAGEREF _Toc163661172 \h </w:instrText>
        </w:r>
        <w:r w:rsidR="000B39CA" w:rsidRPr="000B39CA">
          <w:rPr>
            <w:rFonts w:eastAsia="SimSun"/>
            <w:noProof/>
            <w:webHidden/>
          </w:rPr>
        </w:r>
        <w:r w:rsidR="000B39CA" w:rsidRPr="000B39CA">
          <w:rPr>
            <w:rFonts w:eastAsia="SimSun"/>
            <w:noProof/>
            <w:webHidden/>
          </w:rPr>
          <w:fldChar w:fldCharType="separate"/>
        </w:r>
        <w:r w:rsidR="008E5419">
          <w:rPr>
            <w:rFonts w:eastAsia="SimSun"/>
            <w:noProof/>
            <w:webHidden/>
          </w:rPr>
          <w:t>7</w:t>
        </w:r>
        <w:r w:rsidR="000B39CA" w:rsidRPr="000B39CA">
          <w:rPr>
            <w:rFonts w:eastAsia="SimSun"/>
            <w:noProof/>
            <w:webHidden/>
          </w:rPr>
          <w:fldChar w:fldCharType="end"/>
        </w:r>
      </w:hyperlink>
    </w:p>
    <w:p w14:paraId="60317340" w14:textId="111CB574" w:rsidR="000B39CA" w:rsidRPr="000B39CA" w:rsidRDefault="006A7CA1" w:rsidP="00F02D93">
      <w:pPr>
        <w:pStyle w:val="TOC9"/>
        <w:tabs>
          <w:tab w:val="left" w:pos="720"/>
          <w:tab w:val="left" w:leader="dot" w:pos="8505"/>
          <w:tab w:val="right" w:pos="9629"/>
        </w:tabs>
        <w:spacing w:before="100"/>
        <w:ind w:left="0"/>
        <w:rPr>
          <w:rFonts w:eastAsia="SimSun"/>
          <w:noProof/>
          <w:kern w:val="2"/>
          <w:sz w:val="22"/>
          <w:szCs w:val="22"/>
          <w:lang w:eastAsia="zh-CN"/>
          <w14:ligatures w14:val="standardContextual"/>
        </w:rPr>
      </w:pPr>
      <w:hyperlink w:anchor="_Toc163661173" w:history="1">
        <w:r w:rsidR="000B39CA" w:rsidRPr="000B39CA">
          <w:rPr>
            <w:rStyle w:val="Hyperlink"/>
            <w:rFonts w:eastAsia="SimSun"/>
            <w:noProof/>
            <w:lang w:eastAsia="zh-CN"/>
          </w:rPr>
          <w:t>9</w:t>
        </w:r>
        <w:r w:rsidR="000B39CA" w:rsidRPr="000B39CA">
          <w:rPr>
            <w:rFonts w:eastAsia="SimSun"/>
            <w:noProof/>
            <w:kern w:val="2"/>
            <w:sz w:val="22"/>
            <w:szCs w:val="22"/>
            <w:lang w:eastAsia="zh-CN"/>
            <w14:ligatures w14:val="standardContextual"/>
          </w:rPr>
          <w:tab/>
        </w:r>
        <w:r w:rsidR="000B39CA" w:rsidRPr="000B39CA">
          <w:rPr>
            <w:rStyle w:val="Hyperlink"/>
            <w:rFonts w:eastAsia="SimSun" w:hint="eastAsia"/>
            <w:noProof/>
            <w:lang w:eastAsia="zh-CN"/>
          </w:rPr>
          <w:t>文件的发布</w:t>
        </w:r>
        <w:r w:rsidR="000B39CA" w:rsidRPr="000B39CA">
          <w:rPr>
            <w:rFonts w:eastAsia="SimSun"/>
            <w:noProof/>
            <w:webHidden/>
          </w:rPr>
          <w:tab/>
        </w:r>
        <w:r w:rsidR="000B39CA" w:rsidRPr="000B39CA">
          <w:rPr>
            <w:rFonts w:eastAsia="SimSun"/>
            <w:noProof/>
            <w:webHidden/>
          </w:rPr>
          <w:tab/>
        </w:r>
        <w:r w:rsidR="000B39CA" w:rsidRPr="000B39CA">
          <w:rPr>
            <w:rFonts w:eastAsia="SimSun"/>
            <w:noProof/>
            <w:webHidden/>
          </w:rPr>
          <w:fldChar w:fldCharType="begin"/>
        </w:r>
        <w:r w:rsidR="000B39CA" w:rsidRPr="000B39CA">
          <w:rPr>
            <w:rFonts w:eastAsia="SimSun"/>
            <w:noProof/>
            <w:webHidden/>
          </w:rPr>
          <w:instrText xml:space="preserve"> PAGEREF _Toc163661173 \h </w:instrText>
        </w:r>
        <w:r w:rsidR="000B39CA" w:rsidRPr="000B39CA">
          <w:rPr>
            <w:rFonts w:eastAsia="SimSun"/>
            <w:noProof/>
            <w:webHidden/>
          </w:rPr>
        </w:r>
        <w:r w:rsidR="000B39CA" w:rsidRPr="000B39CA">
          <w:rPr>
            <w:rFonts w:eastAsia="SimSun"/>
            <w:noProof/>
            <w:webHidden/>
          </w:rPr>
          <w:fldChar w:fldCharType="separate"/>
        </w:r>
        <w:r w:rsidR="008E5419">
          <w:rPr>
            <w:rFonts w:eastAsia="SimSun"/>
            <w:noProof/>
            <w:webHidden/>
          </w:rPr>
          <w:t>8</w:t>
        </w:r>
        <w:r w:rsidR="000B39CA" w:rsidRPr="000B39CA">
          <w:rPr>
            <w:rFonts w:eastAsia="SimSun"/>
            <w:noProof/>
            <w:webHidden/>
          </w:rPr>
          <w:fldChar w:fldCharType="end"/>
        </w:r>
      </w:hyperlink>
    </w:p>
    <w:p w14:paraId="641F3E28" w14:textId="19219426" w:rsidR="000B39CA" w:rsidRPr="000B39CA" w:rsidRDefault="006A7CA1" w:rsidP="00F02D93">
      <w:pPr>
        <w:pStyle w:val="TOC9"/>
        <w:tabs>
          <w:tab w:val="left" w:pos="720"/>
          <w:tab w:val="left" w:pos="2428"/>
          <w:tab w:val="left" w:leader="dot" w:pos="8505"/>
          <w:tab w:val="right" w:pos="9629"/>
        </w:tabs>
        <w:spacing w:before="100"/>
        <w:ind w:left="0"/>
        <w:rPr>
          <w:rFonts w:eastAsia="SimSun"/>
          <w:noProof/>
          <w:kern w:val="2"/>
          <w:sz w:val="22"/>
          <w:szCs w:val="22"/>
          <w:lang w:eastAsia="zh-CN"/>
          <w14:ligatures w14:val="standardContextual"/>
        </w:rPr>
      </w:pPr>
      <w:hyperlink w:anchor="_Toc163661174" w:history="1">
        <w:r w:rsidR="000B39CA" w:rsidRPr="000B39CA">
          <w:rPr>
            <w:rStyle w:val="Hyperlink"/>
            <w:rFonts w:eastAsia="SimSun"/>
            <w:noProof/>
            <w:lang w:eastAsia="zh-CN"/>
          </w:rPr>
          <w:t>10</w:t>
        </w:r>
        <w:r w:rsidR="000B39CA" w:rsidRPr="000B39CA">
          <w:rPr>
            <w:rFonts w:eastAsia="SimSun"/>
            <w:noProof/>
            <w:kern w:val="2"/>
            <w:sz w:val="22"/>
            <w:szCs w:val="22"/>
            <w:lang w:eastAsia="zh-CN"/>
            <w14:ligatures w14:val="standardContextual"/>
          </w:rPr>
          <w:tab/>
        </w:r>
        <w:r w:rsidR="000B39CA" w:rsidRPr="000B39CA">
          <w:rPr>
            <w:rStyle w:val="Hyperlink"/>
            <w:rFonts w:eastAsia="SimSun" w:hint="eastAsia"/>
            <w:noProof/>
            <w:lang w:eastAsia="zh-CN"/>
          </w:rPr>
          <w:t>对文件的充实完善</w:t>
        </w:r>
        <w:r w:rsidR="000B39CA" w:rsidRPr="000B39CA">
          <w:rPr>
            <w:rFonts w:eastAsia="SimSun"/>
            <w:noProof/>
            <w:webHidden/>
          </w:rPr>
          <w:tab/>
        </w:r>
        <w:r w:rsidR="000B39CA" w:rsidRPr="000B39CA">
          <w:rPr>
            <w:rFonts w:eastAsia="SimSun"/>
            <w:noProof/>
            <w:webHidden/>
          </w:rPr>
          <w:tab/>
        </w:r>
        <w:r w:rsidR="000B39CA" w:rsidRPr="000B39CA">
          <w:rPr>
            <w:rFonts w:eastAsia="SimSun"/>
            <w:noProof/>
            <w:webHidden/>
          </w:rPr>
          <w:fldChar w:fldCharType="begin"/>
        </w:r>
        <w:r w:rsidR="000B39CA" w:rsidRPr="000B39CA">
          <w:rPr>
            <w:rFonts w:eastAsia="SimSun"/>
            <w:noProof/>
            <w:webHidden/>
          </w:rPr>
          <w:instrText xml:space="preserve"> PAGEREF _Toc163661174 \h </w:instrText>
        </w:r>
        <w:r w:rsidR="000B39CA" w:rsidRPr="000B39CA">
          <w:rPr>
            <w:rFonts w:eastAsia="SimSun"/>
            <w:noProof/>
            <w:webHidden/>
          </w:rPr>
        </w:r>
        <w:r w:rsidR="000B39CA" w:rsidRPr="000B39CA">
          <w:rPr>
            <w:rFonts w:eastAsia="SimSun"/>
            <w:noProof/>
            <w:webHidden/>
          </w:rPr>
          <w:fldChar w:fldCharType="separate"/>
        </w:r>
        <w:r w:rsidR="008E5419">
          <w:rPr>
            <w:rFonts w:eastAsia="SimSun"/>
            <w:noProof/>
            <w:webHidden/>
          </w:rPr>
          <w:t>9</w:t>
        </w:r>
        <w:r w:rsidR="000B39CA" w:rsidRPr="000B39CA">
          <w:rPr>
            <w:rFonts w:eastAsia="SimSun"/>
            <w:noProof/>
            <w:webHidden/>
          </w:rPr>
          <w:fldChar w:fldCharType="end"/>
        </w:r>
      </w:hyperlink>
    </w:p>
    <w:p w14:paraId="1DA0718E" w14:textId="20B57AAE" w:rsidR="000B39CA" w:rsidRPr="000B39CA" w:rsidRDefault="006A7CA1" w:rsidP="00F02D93">
      <w:pPr>
        <w:pStyle w:val="TOC9"/>
        <w:tabs>
          <w:tab w:val="left" w:pos="720"/>
          <w:tab w:val="left" w:pos="2428"/>
          <w:tab w:val="left" w:leader="dot" w:pos="8505"/>
          <w:tab w:val="right" w:pos="9629"/>
        </w:tabs>
        <w:spacing w:before="100"/>
        <w:ind w:left="0"/>
        <w:rPr>
          <w:rFonts w:eastAsia="SimSun"/>
          <w:noProof/>
          <w:kern w:val="2"/>
          <w:sz w:val="22"/>
          <w:szCs w:val="22"/>
          <w:lang w:eastAsia="zh-CN"/>
          <w14:ligatures w14:val="standardContextual"/>
        </w:rPr>
      </w:pPr>
      <w:hyperlink w:anchor="_Toc163661175" w:history="1">
        <w:r w:rsidR="000B39CA" w:rsidRPr="000B39CA">
          <w:rPr>
            <w:rStyle w:val="Hyperlink"/>
            <w:rFonts w:eastAsia="SimSun"/>
            <w:noProof/>
            <w:lang w:val="fr-FR" w:eastAsia="zh-CN"/>
          </w:rPr>
          <w:t>11</w:t>
        </w:r>
        <w:r w:rsidR="000B39CA" w:rsidRPr="000B39CA">
          <w:rPr>
            <w:rFonts w:eastAsia="SimSun"/>
            <w:noProof/>
            <w:kern w:val="2"/>
            <w:sz w:val="22"/>
            <w:szCs w:val="22"/>
            <w:lang w:eastAsia="zh-CN"/>
            <w14:ligatures w14:val="standardContextual"/>
          </w:rPr>
          <w:tab/>
        </w:r>
        <w:r w:rsidR="000B39CA" w:rsidRPr="000B39CA">
          <w:rPr>
            <w:rStyle w:val="Hyperlink"/>
            <w:rFonts w:eastAsia="SimSun" w:hint="eastAsia"/>
            <w:noProof/>
            <w:lang w:eastAsia="zh-CN"/>
          </w:rPr>
          <w:t>专利政策和版权安排</w:t>
        </w:r>
        <w:r w:rsidR="000B39CA" w:rsidRPr="000B39CA">
          <w:rPr>
            <w:rFonts w:eastAsia="SimSun"/>
            <w:noProof/>
            <w:webHidden/>
          </w:rPr>
          <w:tab/>
        </w:r>
        <w:r w:rsidR="000B39CA" w:rsidRPr="000B39CA">
          <w:rPr>
            <w:rFonts w:eastAsia="SimSun"/>
            <w:noProof/>
            <w:webHidden/>
          </w:rPr>
          <w:tab/>
        </w:r>
        <w:r w:rsidR="000B39CA" w:rsidRPr="000B39CA">
          <w:rPr>
            <w:rFonts w:eastAsia="SimSun"/>
            <w:noProof/>
            <w:webHidden/>
          </w:rPr>
          <w:fldChar w:fldCharType="begin"/>
        </w:r>
        <w:r w:rsidR="000B39CA" w:rsidRPr="000B39CA">
          <w:rPr>
            <w:rFonts w:eastAsia="SimSun"/>
            <w:noProof/>
            <w:webHidden/>
          </w:rPr>
          <w:instrText xml:space="preserve"> PAGEREF _Toc163661175 \h </w:instrText>
        </w:r>
        <w:r w:rsidR="000B39CA" w:rsidRPr="000B39CA">
          <w:rPr>
            <w:rFonts w:eastAsia="SimSun"/>
            <w:noProof/>
            <w:webHidden/>
          </w:rPr>
        </w:r>
        <w:r w:rsidR="000B39CA" w:rsidRPr="000B39CA">
          <w:rPr>
            <w:rFonts w:eastAsia="SimSun"/>
            <w:noProof/>
            <w:webHidden/>
          </w:rPr>
          <w:fldChar w:fldCharType="separate"/>
        </w:r>
        <w:r w:rsidR="008E5419">
          <w:rPr>
            <w:rFonts w:eastAsia="SimSun"/>
            <w:noProof/>
            <w:webHidden/>
          </w:rPr>
          <w:t>9</w:t>
        </w:r>
        <w:r w:rsidR="000B39CA" w:rsidRPr="000B39CA">
          <w:rPr>
            <w:rFonts w:eastAsia="SimSun"/>
            <w:noProof/>
            <w:webHidden/>
          </w:rPr>
          <w:fldChar w:fldCharType="end"/>
        </w:r>
      </w:hyperlink>
    </w:p>
    <w:p w14:paraId="2F311314" w14:textId="6AE7B5D2" w:rsidR="000B39CA" w:rsidRPr="000B39CA" w:rsidRDefault="006A7CA1" w:rsidP="00F02D93">
      <w:pPr>
        <w:pStyle w:val="TOC1"/>
        <w:tabs>
          <w:tab w:val="clear" w:pos="964"/>
          <w:tab w:val="clear" w:pos="8789"/>
          <w:tab w:val="left" w:pos="720"/>
          <w:tab w:val="left" w:leader="dot" w:pos="8505"/>
        </w:tabs>
        <w:spacing w:before="100"/>
        <w:rPr>
          <w:noProof/>
          <w:kern w:val="2"/>
          <w:sz w:val="22"/>
          <w:szCs w:val="22"/>
          <w:lang w:eastAsia="zh-CN"/>
          <w14:ligatures w14:val="standardContextual"/>
        </w:rPr>
      </w:pPr>
      <w:hyperlink w:anchor="_Toc163661176" w:history="1">
        <w:r w:rsidR="000B39CA" w:rsidRPr="000B39CA">
          <w:rPr>
            <w:rStyle w:val="Hyperlink"/>
            <w:rFonts w:hint="eastAsia"/>
            <w:noProof/>
            <w:lang w:val="en-US" w:eastAsia="zh-CN"/>
          </w:rPr>
          <w:t>附件</w:t>
        </w:r>
        <w:r w:rsidR="000B39CA" w:rsidRPr="000B39CA">
          <w:rPr>
            <w:rStyle w:val="Hyperlink"/>
            <w:noProof/>
            <w:lang w:val="fr-FR" w:eastAsia="zh-CN"/>
          </w:rPr>
          <w:t xml:space="preserve">A  </w:t>
        </w:r>
        <w:r w:rsidR="000B39CA" w:rsidRPr="000B39CA">
          <w:rPr>
            <w:rStyle w:val="Hyperlink"/>
            <w:rFonts w:hint="eastAsia"/>
            <w:noProof/>
            <w:lang w:eastAsia="zh-CN"/>
          </w:rPr>
          <w:t>采用联络模式开展合作</w:t>
        </w:r>
        <w:r w:rsidR="000B39CA" w:rsidRPr="000B39CA">
          <w:rPr>
            <w:noProof/>
            <w:webHidden/>
          </w:rPr>
          <w:tab/>
        </w:r>
        <w:r w:rsidR="000B39CA" w:rsidRPr="000B39CA">
          <w:rPr>
            <w:noProof/>
            <w:webHidden/>
          </w:rPr>
          <w:tab/>
        </w:r>
        <w:r w:rsidR="000B39CA" w:rsidRPr="000B39CA">
          <w:rPr>
            <w:noProof/>
            <w:webHidden/>
          </w:rPr>
          <w:fldChar w:fldCharType="begin"/>
        </w:r>
        <w:r w:rsidR="000B39CA" w:rsidRPr="000B39CA">
          <w:rPr>
            <w:noProof/>
            <w:webHidden/>
          </w:rPr>
          <w:instrText xml:space="preserve"> PAGEREF _Toc163661176 \h </w:instrText>
        </w:r>
        <w:r w:rsidR="000B39CA" w:rsidRPr="000B39CA">
          <w:rPr>
            <w:noProof/>
            <w:webHidden/>
          </w:rPr>
        </w:r>
        <w:r w:rsidR="000B39CA" w:rsidRPr="000B39CA">
          <w:rPr>
            <w:noProof/>
            <w:webHidden/>
          </w:rPr>
          <w:fldChar w:fldCharType="separate"/>
        </w:r>
        <w:r w:rsidR="008E5419">
          <w:rPr>
            <w:noProof/>
            <w:webHidden/>
          </w:rPr>
          <w:t>10</w:t>
        </w:r>
        <w:r w:rsidR="000B39CA" w:rsidRPr="000B39CA">
          <w:rPr>
            <w:noProof/>
            <w:webHidden/>
          </w:rPr>
          <w:fldChar w:fldCharType="end"/>
        </w:r>
      </w:hyperlink>
    </w:p>
    <w:p w14:paraId="08B5AC7A" w14:textId="1D160602" w:rsidR="000B39CA" w:rsidRPr="000B39CA" w:rsidRDefault="006A7CA1" w:rsidP="00F02D93">
      <w:pPr>
        <w:pStyle w:val="TOC1"/>
        <w:tabs>
          <w:tab w:val="clear" w:pos="964"/>
          <w:tab w:val="clear" w:pos="8789"/>
          <w:tab w:val="left" w:pos="720"/>
          <w:tab w:val="left" w:leader="dot" w:pos="8505"/>
        </w:tabs>
        <w:spacing w:before="100"/>
        <w:rPr>
          <w:noProof/>
          <w:kern w:val="2"/>
          <w:sz w:val="22"/>
          <w:szCs w:val="22"/>
          <w:lang w:eastAsia="zh-CN"/>
          <w14:ligatures w14:val="standardContextual"/>
        </w:rPr>
      </w:pPr>
      <w:hyperlink w:anchor="_Toc163661177" w:history="1">
        <w:r w:rsidR="000B39CA" w:rsidRPr="000B39CA">
          <w:rPr>
            <w:rStyle w:val="Hyperlink"/>
            <w:rFonts w:hint="eastAsia"/>
            <w:noProof/>
            <w:lang w:val="en-US" w:eastAsia="zh-CN"/>
          </w:rPr>
          <w:t>附件</w:t>
        </w:r>
        <w:r w:rsidR="000B39CA" w:rsidRPr="000B39CA">
          <w:rPr>
            <w:rStyle w:val="Hyperlink"/>
            <w:noProof/>
            <w:lang w:eastAsia="zh-CN"/>
          </w:rPr>
          <w:t xml:space="preserve">B  </w:t>
        </w:r>
        <w:r w:rsidR="000B39CA" w:rsidRPr="000B39CA">
          <w:rPr>
            <w:rStyle w:val="Hyperlink"/>
            <w:rFonts w:hint="eastAsia"/>
            <w:noProof/>
            <w:lang w:eastAsia="zh-CN"/>
          </w:rPr>
          <w:t>通过协同工作开展合作</w:t>
        </w:r>
        <w:r w:rsidR="000B39CA" w:rsidRPr="000B39CA">
          <w:rPr>
            <w:noProof/>
            <w:webHidden/>
          </w:rPr>
          <w:tab/>
        </w:r>
        <w:r w:rsidR="000B39CA" w:rsidRPr="000B39CA">
          <w:rPr>
            <w:noProof/>
            <w:webHidden/>
          </w:rPr>
          <w:tab/>
        </w:r>
        <w:r w:rsidR="000B39CA" w:rsidRPr="000B39CA">
          <w:rPr>
            <w:noProof/>
            <w:webHidden/>
          </w:rPr>
          <w:fldChar w:fldCharType="begin"/>
        </w:r>
        <w:r w:rsidR="000B39CA" w:rsidRPr="000B39CA">
          <w:rPr>
            <w:noProof/>
            <w:webHidden/>
          </w:rPr>
          <w:instrText xml:space="preserve"> PAGEREF _Toc163661177 \h </w:instrText>
        </w:r>
        <w:r w:rsidR="000B39CA" w:rsidRPr="000B39CA">
          <w:rPr>
            <w:noProof/>
            <w:webHidden/>
          </w:rPr>
        </w:r>
        <w:r w:rsidR="000B39CA" w:rsidRPr="000B39CA">
          <w:rPr>
            <w:noProof/>
            <w:webHidden/>
          </w:rPr>
          <w:fldChar w:fldCharType="separate"/>
        </w:r>
        <w:r w:rsidR="008E5419">
          <w:rPr>
            <w:noProof/>
            <w:webHidden/>
          </w:rPr>
          <w:t>11</w:t>
        </w:r>
        <w:r w:rsidR="000B39CA" w:rsidRPr="000B39CA">
          <w:rPr>
            <w:noProof/>
            <w:webHidden/>
          </w:rPr>
          <w:fldChar w:fldCharType="end"/>
        </w:r>
      </w:hyperlink>
    </w:p>
    <w:p w14:paraId="3CA67F5D" w14:textId="7354C6B8" w:rsidR="000B39CA" w:rsidRPr="000B39CA" w:rsidRDefault="006A7CA1" w:rsidP="000B39CA">
      <w:pPr>
        <w:pStyle w:val="TOC2"/>
        <w:tabs>
          <w:tab w:val="clear" w:pos="964"/>
          <w:tab w:val="clear" w:pos="8789"/>
          <w:tab w:val="left" w:pos="720"/>
          <w:tab w:val="left" w:leader="dot" w:pos="8505"/>
        </w:tabs>
        <w:rPr>
          <w:noProof/>
          <w:kern w:val="2"/>
          <w:sz w:val="22"/>
          <w:szCs w:val="22"/>
          <w:lang w:eastAsia="zh-CN"/>
          <w14:ligatures w14:val="standardContextual"/>
        </w:rPr>
      </w:pPr>
      <w:hyperlink w:anchor="_Toc163661178" w:history="1">
        <w:r w:rsidR="000B39CA" w:rsidRPr="000B39CA">
          <w:rPr>
            <w:rStyle w:val="Hyperlink"/>
            <w:noProof/>
            <w:lang w:eastAsia="zh-CN"/>
          </w:rPr>
          <w:t>B.1</w:t>
        </w:r>
        <w:r w:rsidR="000B39CA" w:rsidRPr="000B39CA">
          <w:rPr>
            <w:noProof/>
            <w:kern w:val="2"/>
            <w:sz w:val="22"/>
            <w:szCs w:val="22"/>
            <w:lang w:eastAsia="zh-CN"/>
            <w14:ligatures w14:val="standardContextual"/>
          </w:rPr>
          <w:tab/>
        </w:r>
        <w:r w:rsidR="000B39CA" w:rsidRPr="000B39CA">
          <w:rPr>
            <w:rStyle w:val="Hyperlink"/>
            <w:rFonts w:hint="eastAsia"/>
            <w:noProof/>
            <w:lang w:eastAsia="zh-CN"/>
          </w:rPr>
          <w:t>确立一个协同工作</w:t>
        </w:r>
        <w:r w:rsidR="000B39CA" w:rsidRPr="000B39CA">
          <w:rPr>
            <w:noProof/>
            <w:webHidden/>
          </w:rPr>
          <w:tab/>
        </w:r>
        <w:r w:rsidR="000B39CA" w:rsidRPr="000B39CA">
          <w:rPr>
            <w:noProof/>
            <w:webHidden/>
          </w:rPr>
          <w:tab/>
        </w:r>
        <w:r w:rsidR="000B39CA" w:rsidRPr="000B39CA">
          <w:rPr>
            <w:noProof/>
            <w:webHidden/>
          </w:rPr>
          <w:fldChar w:fldCharType="begin"/>
        </w:r>
        <w:r w:rsidR="000B39CA" w:rsidRPr="000B39CA">
          <w:rPr>
            <w:noProof/>
            <w:webHidden/>
          </w:rPr>
          <w:instrText xml:space="preserve"> PAGEREF _Toc163661178 \h </w:instrText>
        </w:r>
        <w:r w:rsidR="000B39CA" w:rsidRPr="000B39CA">
          <w:rPr>
            <w:noProof/>
            <w:webHidden/>
          </w:rPr>
        </w:r>
        <w:r w:rsidR="000B39CA" w:rsidRPr="000B39CA">
          <w:rPr>
            <w:noProof/>
            <w:webHidden/>
          </w:rPr>
          <w:fldChar w:fldCharType="separate"/>
        </w:r>
        <w:r w:rsidR="008E5419">
          <w:rPr>
            <w:noProof/>
            <w:webHidden/>
          </w:rPr>
          <w:t>11</w:t>
        </w:r>
        <w:r w:rsidR="000B39CA" w:rsidRPr="000B39CA">
          <w:rPr>
            <w:noProof/>
            <w:webHidden/>
          </w:rPr>
          <w:fldChar w:fldCharType="end"/>
        </w:r>
      </w:hyperlink>
    </w:p>
    <w:p w14:paraId="5A70F1B8" w14:textId="59E8D74C" w:rsidR="000B39CA" w:rsidRPr="000B39CA" w:rsidRDefault="006A7CA1" w:rsidP="000B39CA">
      <w:pPr>
        <w:pStyle w:val="TOC2"/>
        <w:tabs>
          <w:tab w:val="clear" w:pos="964"/>
          <w:tab w:val="clear" w:pos="8789"/>
          <w:tab w:val="left" w:pos="720"/>
          <w:tab w:val="left" w:leader="dot" w:pos="8505"/>
        </w:tabs>
        <w:rPr>
          <w:noProof/>
          <w:kern w:val="2"/>
          <w:sz w:val="22"/>
          <w:szCs w:val="22"/>
          <w:lang w:eastAsia="zh-CN"/>
          <w14:ligatures w14:val="standardContextual"/>
        </w:rPr>
      </w:pPr>
      <w:hyperlink w:anchor="_Toc163661179" w:history="1">
        <w:r w:rsidR="000B39CA" w:rsidRPr="000B39CA">
          <w:rPr>
            <w:rStyle w:val="Hyperlink"/>
            <w:noProof/>
            <w:lang w:eastAsia="zh-CN"/>
          </w:rPr>
          <w:t>B.2</w:t>
        </w:r>
        <w:r w:rsidR="000B39CA" w:rsidRPr="000B39CA">
          <w:rPr>
            <w:noProof/>
            <w:kern w:val="2"/>
            <w:sz w:val="22"/>
            <w:szCs w:val="22"/>
            <w:lang w:eastAsia="zh-CN"/>
            <w14:ligatures w14:val="standardContextual"/>
          </w:rPr>
          <w:tab/>
        </w:r>
        <w:r w:rsidR="000B39CA" w:rsidRPr="000B39CA">
          <w:rPr>
            <w:rStyle w:val="Hyperlink"/>
            <w:rFonts w:hint="eastAsia"/>
            <w:noProof/>
            <w:lang w:eastAsia="zh-CN"/>
          </w:rPr>
          <w:t>参加另外一个组织的会议</w:t>
        </w:r>
        <w:r w:rsidR="000B39CA" w:rsidRPr="000B39CA">
          <w:rPr>
            <w:noProof/>
            <w:webHidden/>
          </w:rPr>
          <w:tab/>
        </w:r>
        <w:r w:rsidR="000B39CA" w:rsidRPr="000B39CA">
          <w:rPr>
            <w:noProof/>
            <w:webHidden/>
          </w:rPr>
          <w:tab/>
        </w:r>
        <w:r w:rsidR="000B39CA" w:rsidRPr="000B39CA">
          <w:rPr>
            <w:noProof/>
            <w:webHidden/>
          </w:rPr>
          <w:fldChar w:fldCharType="begin"/>
        </w:r>
        <w:r w:rsidR="000B39CA" w:rsidRPr="000B39CA">
          <w:rPr>
            <w:noProof/>
            <w:webHidden/>
          </w:rPr>
          <w:instrText xml:space="preserve"> PAGEREF _Toc163661179 \h </w:instrText>
        </w:r>
        <w:r w:rsidR="000B39CA" w:rsidRPr="000B39CA">
          <w:rPr>
            <w:noProof/>
            <w:webHidden/>
          </w:rPr>
        </w:r>
        <w:r w:rsidR="000B39CA" w:rsidRPr="000B39CA">
          <w:rPr>
            <w:noProof/>
            <w:webHidden/>
          </w:rPr>
          <w:fldChar w:fldCharType="separate"/>
        </w:r>
        <w:r w:rsidR="008E5419">
          <w:rPr>
            <w:noProof/>
            <w:webHidden/>
          </w:rPr>
          <w:t>11</w:t>
        </w:r>
        <w:r w:rsidR="000B39CA" w:rsidRPr="000B39CA">
          <w:rPr>
            <w:noProof/>
            <w:webHidden/>
          </w:rPr>
          <w:fldChar w:fldCharType="end"/>
        </w:r>
      </w:hyperlink>
    </w:p>
    <w:p w14:paraId="39F5FF01" w14:textId="76E73E85" w:rsidR="000B39CA" w:rsidRPr="000B39CA" w:rsidRDefault="006A7CA1" w:rsidP="000B39CA">
      <w:pPr>
        <w:pStyle w:val="TOC2"/>
        <w:tabs>
          <w:tab w:val="clear" w:pos="964"/>
          <w:tab w:val="clear" w:pos="8789"/>
          <w:tab w:val="left" w:pos="720"/>
          <w:tab w:val="left" w:leader="dot" w:pos="8505"/>
        </w:tabs>
        <w:rPr>
          <w:noProof/>
          <w:kern w:val="2"/>
          <w:sz w:val="22"/>
          <w:szCs w:val="22"/>
          <w:lang w:eastAsia="zh-CN"/>
          <w14:ligatures w14:val="standardContextual"/>
        </w:rPr>
      </w:pPr>
      <w:hyperlink w:anchor="_Toc163661180" w:history="1">
        <w:r w:rsidR="000B39CA" w:rsidRPr="000B39CA">
          <w:rPr>
            <w:rStyle w:val="Hyperlink"/>
            <w:noProof/>
            <w:lang w:eastAsia="zh-CN"/>
          </w:rPr>
          <w:t>B.3</w:t>
        </w:r>
        <w:r w:rsidR="000B39CA" w:rsidRPr="000B39CA">
          <w:rPr>
            <w:noProof/>
            <w:kern w:val="2"/>
            <w:sz w:val="22"/>
            <w:szCs w:val="22"/>
            <w:lang w:eastAsia="zh-CN"/>
            <w14:ligatures w14:val="standardContextual"/>
          </w:rPr>
          <w:tab/>
        </w:r>
        <w:r w:rsidR="000B39CA" w:rsidRPr="000B39CA">
          <w:rPr>
            <w:rStyle w:val="Hyperlink"/>
            <w:rFonts w:hint="eastAsia"/>
            <w:noProof/>
            <w:lang w:eastAsia="zh-CN"/>
          </w:rPr>
          <w:t>文稿</w:t>
        </w:r>
        <w:r w:rsidR="000B39CA" w:rsidRPr="000B39CA">
          <w:rPr>
            <w:noProof/>
            <w:webHidden/>
          </w:rPr>
          <w:tab/>
        </w:r>
        <w:r w:rsidR="000B39CA" w:rsidRPr="000B39CA">
          <w:rPr>
            <w:noProof/>
            <w:webHidden/>
          </w:rPr>
          <w:tab/>
        </w:r>
        <w:r w:rsidR="000B39CA" w:rsidRPr="000B39CA">
          <w:rPr>
            <w:noProof/>
            <w:webHidden/>
          </w:rPr>
          <w:fldChar w:fldCharType="begin"/>
        </w:r>
        <w:r w:rsidR="000B39CA" w:rsidRPr="000B39CA">
          <w:rPr>
            <w:noProof/>
            <w:webHidden/>
          </w:rPr>
          <w:instrText xml:space="preserve"> PAGEREF _Toc163661180 \h </w:instrText>
        </w:r>
        <w:r w:rsidR="000B39CA" w:rsidRPr="000B39CA">
          <w:rPr>
            <w:noProof/>
            <w:webHidden/>
          </w:rPr>
        </w:r>
        <w:r w:rsidR="000B39CA" w:rsidRPr="000B39CA">
          <w:rPr>
            <w:noProof/>
            <w:webHidden/>
          </w:rPr>
          <w:fldChar w:fldCharType="separate"/>
        </w:r>
        <w:r w:rsidR="008E5419">
          <w:rPr>
            <w:noProof/>
            <w:webHidden/>
          </w:rPr>
          <w:t>11</w:t>
        </w:r>
        <w:r w:rsidR="000B39CA" w:rsidRPr="000B39CA">
          <w:rPr>
            <w:noProof/>
            <w:webHidden/>
          </w:rPr>
          <w:fldChar w:fldCharType="end"/>
        </w:r>
      </w:hyperlink>
    </w:p>
    <w:p w14:paraId="2D449711" w14:textId="2DC41B08" w:rsidR="000B39CA" w:rsidRPr="000B39CA" w:rsidRDefault="006A7CA1" w:rsidP="000B39CA">
      <w:pPr>
        <w:pStyle w:val="TOC2"/>
        <w:tabs>
          <w:tab w:val="clear" w:pos="964"/>
          <w:tab w:val="clear" w:pos="8789"/>
          <w:tab w:val="left" w:pos="720"/>
          <w:tab w:val="left" w:leader="dot" w:pos="8505"/>
        </w:tabs>
        <w:rPr>
          <w:noProof/>
          <w:kern w:val="2"/>
          <w:sz w:val="22"/>
          <w:szCs w:val="22"/>
          <w:lang w:eastAsia="zh-CN"/>
          <w14:ligatures w14:val="standardContextual"/>
        </w:rPr>
      </w:pPr>
      <w:hyperlink w:anchor="_Toc163661181" w:history="1">
        <w:r w:rsidR="000B39CA" w:rsidRPr="000B39CA">
          <w:rPr>
            <w:rStyle w:val="Hyperlink"/>
            <w:noProof/>
            <w:lang w:eastAsia="zh-CN"/>
          </w:rPr>
          <w:t>B.4</w:t>
        </w:r>
        <w:r w:rsidR="000B39CA" w:rsidRPr="000B39CA">
          <w:rPr>
            <w:noProof/>
            <w:kern w:val="2"/>
            <w:sz w:val="22"/>
            <w:szCs w:val="22"/>
            <w:lang w:eastAsia="zh-CN"/>
            <w14:ligatures w14:val="standardContextual"/>
          </w:rPr>
          <w:tab/>
        </w:r>
        <w:r w:rsidR="000B39CA" w:rsidRPr="000B39CA">
          <w:rPr>
            <w:rStyle w:val="Hyperlink"/>
            <w:rFonts w:hint="eastAsia"/>
            <w:noProof/>
            <w:lang w:eastAsia="zh-CN"/>
          </w:rPr>
          <w:t>共同文件的编辑</w:t>
        </w:r>
        <w:r w:rsidR="000B39CA" w:rsidRPr="000B39CA">
          <w:rPr>
            <w:noProof/>
            <w:webHidden/>
          </w:rPr>
          <w:tab/>
        </w:r>
        <w:r w:rsidR="000B39CA" w:rsidRPr="000B39CA">
          <w:rPr>
            <w:noProof/>
            <w:webHidden/>
          </w:rPr>
          <w:tab/>
        </w:r>
        <w:r w:rsidR="000B39CA" w:rsidRPr="000B39CA">
          <w:rPr>
            <w:noProof/>
            <w:webHidden/>
          </w:rPr>
          <w:fldChar w:fldCharType="begin"/>
        </w:r>
        <w:r w:rsidR="000B39CA" w:rsidRPr="000B39CA">
          <w:rPr>
            <w:noProof/>
            <w:webHidden/>
          </w:rPr>
          <w:instrText xml:space="preserve"> PAGEREF _Toc163661181 \h </w:instrText>
        </w:r>
        <w:r w:rsidR="000B39CA" w:rsidRPr="000B39CA">
          <w:rPr>
            <w:noProof/>
            <w:webHidden/>
          </w:rPr>
        </w:r>
        <w:r w:rsidR="000B39CA" w:rsidRPr="000B39CA">
          <w:rPr>
            <w:noProof/>
            <w:webHidden/>
          </w:rPr>
          <w:fldChar w:fldCharType="separate"/>
        </w:r>
        <w:r w:rsidR="008E5419">
          <w:rPr>
            <w:noProof/>
            <w:webHidden/>
          </w:rPr>
          <w:t>11</w:t>
        </w:r>
        <w:r w:rsidR="000B39CA" w:rsidRPr="000B39CA">
          <w:rPr>
            <w:noProof/>
            <w:webHidden/>
          </w:rPr>
          <w:fldChar w:fldCharType="end"/>
        </w:r>
      </w:hyperlink>
    </w:p>
    <w:p w14:paraId="3B642884" w14:textId="5D4DCA17" w:rsidR="000B39CA" w:rsidRPr="000B39CA" w:rsidRDefault="006A7CA1" w:rsidP="000B39CA">
      <w:pPr>
        <w:pStyle w:val="TOC2"/>
        <w:tabs>
          <w:tab w:val="clear" w:pos="964"/>
          <w:tab w:val="clear" w:pos="8789"/>
          <w:tab w:val="left" w:pos="720"/>
          <w:tab w:val="left" w:leader="dot" w:pos="8505"/>
        </w:tabs>
        <w:rPr>
          <w:noProof/>
          <w:kern w:val="2"/>
          <w:sz w:val="22"/>
          <w:szCs w:val="22"/>
          <w:lang w:eastAsia="zh-CN"/>
          <w14:ligatures w14:val="standardContextual"/>
        </w:rPr>
      </w:pPr>
      <w:hyperlink w:anchor="_Toc163661182" w:history="1">
        <w:r w:rsidR="000B39CA" w:rsidRPr="000B39CA">
          <w:rPr>
            <w:rStyle w:val="Hyperlink"/>
            <w:noProof/>
            <w:lang w:eastAsia="zh-CN"/>
          </w:rPr>
          <w:t>B.5</w:t>
        </w:r>
        <w:r w:rsidR="000B39CA" w:rsidRPr="000B39CA">
          <w:rPr>
            <w:noProof/>
            <w:kern w:val="2"/>
            <w:sz w:val="22"/>
            <w:szCs w:val="22"/>
            <w:lang w:eastAsia="zh-CN"/>
            <w14:ligatures w14:val="standardContextual"/>
          </w:rPr>
          <w:tab/>
        </w:r>
        <w:r w:rsidR="000B39CA" w:rsidRPr="000B39CA">
          <w:rPr>
            <w:rStyle w:val="Hyperlink"/>
            <w:rFonts w:hint="eastAsia"/>
            <w:noProof/>
            <w:lang w:eastAsia="zh-CN"/>
          </w:rPr>
          <w:t>达成共识</w:t>
        </w:r>
        <w:r w:rsidR="000B39CA" w:rsidRPr="000B39CA">
          <w:rPr>
            <w:noProof/>
            <w:webHidden/>
          </w:rPr>
          <w:tab/>
        </w:r>
        <w:r w:rsidR="000B39CA" w:rsidRPr="000B39CA">
          <w:rPr>
            <w:noProof/>
            <w:webHidden/>
          </w:rPr>
          <w:tab/>
        </w:r>
        <w:r w:rsidR="000B39CA" w:rsidRPr="000B39CA">
          <w:rPr>
            <w:noProof/>
            <w:webHidden/>
          </w:rPr>
          <w:fldChar w:fldCharType="begin"/>
        </w:r>
        <w:r w:rsidR="000B39CA" w:rsidRPr="000B39CA">
          <w:rPr>
            <w:noProof/>
            <w:webHidden/>
          </w:rPr>
          <w:instrText xml:space="preserve"> PAGEREF _Toc163661182 \h </w:instrText>
        </w:r>
        <w:r w:rsidR="000B39CA" w:rsidRPr="000B39CA">
          <w:rPr>
            <w:noProof/>
            <w:webHidden/>
          </w:rPr>
        </w:r>
        <w:r w:rsidR="000B39CA" w:rsidRPr="000B39CA">
          <w:rPr>
            <w:noProof/>
            <w:webHidden/>
          </w:rPr>
          <w:fldChar w:fldCharType="separate"/>
        </w:r>
        <w:r w:rsidR="008E5419">
          <w:rPr>
            <w:noProof/>
            <w:webHidden/>
          </w:rPr>
          <w:t>12</w:t>
        </w:r>
        <w:r w:rsidR="000B39CA" w:rsidRPr="000B39CA">
          <w:rPr>
            <w:noProof/>
            <w:webHidden/>
          </w:rPr>
          <w:fldChar w:fldCharType="end"/>
        </w:r>
      </w:hyperlink>
    </w:p>
    <w:p w14:paraId="0C73126B" w14:textId="40EAEC6F" w:rsidR="000B39CA" w:rsidRPr="000B39CA" w:rsidRDefault="006A7CA1" w:rsidP="000B39CA">
      <w:pPr>
        <w:pStyle w:val="TOC2"/>
        <w:tabs>
          <w:tab w:val="clear" w:pos="964"/>
          <w:tab w:val="clear" w:pos="8789"/>
          <w:tab w:val="left" w:pos="720"/>
          <w:tab w:val="left" w:leader="dot" w:pos="8505"/>
        </w:tabs>
        <w:rPr>
          <w:noProof/>
          <w:kern w:val="2"/>
          <w:sz w:val="22"/>
          <w:szCs w:val="22"/>
          <w:lang w:eastAsia="zh-CN"/>
          <w14:ligatures w14:val="standardContextual"/>
        </w:rPr>
      </w:pPr>
      <w:hyperlink w:anchor="_Toc163661183" w:history="1">
        <w:r w:rsidR="000B39CA" w:rsidRPr="000B39CA">
          <w:rPr>
            <w:rStyle w:val="Hyperlink"/>
            <w:noProof/>
            <w:lang w:eastAsia="zh-CN"/>
          </w:rPr>
          <w:t>B.6</w:t>
        </w:r>
        <w:r w:rsidR="000B39CA" w:rsidRPr="000B39CA">
          <w:rPr>
            <w:noProof/>
            <w:kern w:val="2"/>
            <w:sz w:val="22"/>
            <w:szCs w:val="22"/>
            <w:lang w:eastAsia="zh-CN"/>
            <w14:ligatures w14:val="standardContextual"/>
          </w:rPr>
          <w:tab/>
        </w:r>
        <w:r w:rsidR="000B39CA" w:rsidRPr="000B39CA">
          <w:rPr>
            <w:rStyle w:val="Hyperlink"/>
            <w:rFonts w:hint="eastAsia"/>
            <w:noProof/>
            <w:lang w:eastAsia="zh-CN"/>
          </w:rPr>
          <w:t>进展报告</w:t>
        </w:r>
        <w:r w:rsidR="000B39CA" w:rsidRPr="000B39CA">
          <w:rPr>
            <w:noProof/>
            <w:webHidden/>
          </w:rPr>
          <w:tab/>
        </w:r>
        <w:r w:rsidR="000B39CA" w:rsidRPr="000B39CA">
          <w:rPr>
            <w:noProof/>
            <w:webHidden/>
          </w:rPr>
          <w:tab/>
        </w:r>
        <w:r w:rsidR="000B39CA" w:rsidRPr="000B39CA">
          <w:rPr>
            <w:noProof/>
            <w:webHidden/>
          </w:rPr>
          <w:fldChar w:fldCharType="begin"/>
        </w:r>
        <w:r w:rsidR="000B39CA" w:rsidRPr="000B39CA">
          <w:rPr>
            <w:noProof/>
            <w:webHidden/>
          </w:rPr>
          <w:instrText xml:space="preserve"> PAGEREF _Toc163661183 \h </w:instrText>
        </w:r>
        <w:r w:rsidR="000B39CA" w:rsidRPr="000B39CA">
          <w:rPr>
            <w:noProof/>
            <w:webHidden/>
          </w:rPr>
        </w:r>
        <w:r w:rsidR="000B39CA" w:rsidRPr="000B39CA">
          <w:rPr>
            <w:noProof/>
            <w:webHidden/>
          </w:rPr>
          <w:fldChar w:fldCharType="separate"/>
        </w:r>
        <w:r w:rsidR="008E5419">
          <w:rPr>
            <w:noProof/>
            <w:webHidden/>
          </w:rPr>
          <w:t>12</w:t>
        </w:r>
        <w:r w:rsidR="000B39CA" w:rsidRPr="000B39CA">
          <w:rPr>
            <w:noProof/>
            <w:webHidden/>
          </w:rPr>
          <w:fldChar w:fldCharType="end"/>
        </w:r>
      </w:hyperlink>
    </w:p>
    <w:p w14:paraId="35964AC5" w14:textId="4ECFB83C" w:rsidR="000B39CA" w:rsidRPr="000B39CA" w:rsidRDefault="006A7CA1" w:rsidP="00F02D93">
      <w:pPr>
        <w:pStyle w:val="TOC1"/>
        <w:tabs>
          <w:tab w:val="clear" w:pos="964"/>
          <w:tab w:val="clear" w:pos="8789"/>
          <w:tab w:val="left" w:pos="720"/>
          <w:tab w:val="left" w:leader="dot" w:pos="8505"/>
        </w:tabs>
        <w:spacing w:before="100"/>
        <w:rPr>
          <w:noProof/>
          <w:kern w:val="2"/>
          <w:sz w:val="22"/>
          <w:szCs w:val="22"/>
          <w:lang w:eastAsia="zh-CN"/>
          <w14:ligatures w14:val="standardContextual"/>
        </w:rPr>
      </w:pPr>
      <w:hyperlink w:anchor="_Toc163661184" w:history="1">
        <w:r w:rsidR="000B39CA" w:rsidRPr="000B39CA">
          <w:rPr>
            <w:rStyle w:val="Hyperlink"/>
            <w:rFonts w:hint="eastAsia"/>
            <w:noProof/>
            <w:lang w:val="en-US" w:eastAsia="zh-CN"/>
          </w:rPr>
          <w:t>附件</w:t>
        </w:r>
        <w:r w:rsidR="000B39CA" w:rsidRPr="000B39CA">
          <w:rPr>
            <w:rStyle w:val="Hyperlink"/>
            <w:noProof/>
            <w:lang w:eastAsia="zh-CN"/>
          </w:rPr>
          <w:t xml:space="preserve">C  </w:t>
        </w:r>
        <w:r w:rsidR="000B39CA" w:rsidRPr="000B39CA">
          <w:rPr>
            <w:rStyle w:val="Hyperlink"/>
            <w:rFonts w:hint="eastAsia"/>
            <w:noProof/>
            <w:lang w:eastAsia="zh-CN"/>
          </w:rPr>
          <w:t>通过共同团队开展合作</w:t>
        </w:r>
        <w:r w:rsidR="000B39CA" w:rsidRPr="000B39CA">
          <w:rPr>
            <w:noProof/>
            <w:webHidden/>
          </w:rPr>
          <w:tab/>
        </w:r>
        <w:r w:rsidR="000B39CA" w:rsidRPr="000B39CA">
          <w:rPr>
            <w:noProof/>
            <w:webHidden/>
          </w:rPr>
          <w:tab/>
        </w:r>
        <w:r w:rsidR="000B39CA" w:rsidRPr="000B39CA">
          <w:rPr>
            <w:noProof/>
            <w:webHidden/>
          </w:rPr>
          <w:fldChar w:fldCharType="begin"/>
        </w:r>
        <w:r w:rsidR="000B39CA" w:rsidRPr="000B39CA">
          <w:rPr>
            <w:noProof/>
            <w:webHidden/>
          </w:rPr>
          <w:instrText xml:space="preserve"> PAGEREF _Toc163661184 \h </w:instrText>
        </w:r>
        <w:r w:rsidR="000B39CA" w:rsidRPr="000B39CA">
          <w:rPr>
            <w:noProof/>
            <w:webHidden/>
          </w:rPr>
        </w:r>
        <w:r w:rsidR="000B39CA" w:rsidRPr="000B39CA">
          <w:rPr>
            <w:noProof/>
            <w:webHidden/>
          </w:rPr>
          <w:fldChar w:fldCharType="separate"/>
        </w:r>
        <w:r w:rsidR="008E5419">
          <w:rPr>
            <w:noProof/>
            <w:webHidden/>
          </w:rPr>
          <w:t>13</w:t>
        </w:r>
        <w:r w:rsidR="000B39CA" w:rsidRPr="000B39CA">
          <w:rPr>
            <w:noProof/>
            <w:webHidden/>
          </w:rPr>
          <w:fldChar w:fldCharType="end"/>
        </w:r>
      </w:hyperlink>
    </w:p>
    <w:p w14:paraId="61BF2E5F" w14:textId="35BC9D11" w:rsidR="000B39CA" w:rsidRPr="000B39CA" w:rsidRDefault="006A7CA1" w:rsidP="000B39CA">
      <w:pPr>
        <w:pStyle w:val="TOC2"/>
        <w:tabs>
          <w:tab w:val="clear" w:pos="964"/>
          <w:tab w:val="clear" w:pos="8789"/>
          <w:tab w:val="left" w:pos="720"/>
          <w:tab w:val="left" w:leader="dot" w:pos="8505"/>
        </w:tabs>
        <w:rPr>
          <w:noProof/>
          <w:kern w:val="2"/>
          <w:sz w:val="22"/>
          <w:szCs w:val="22"/>
          <w:lang w:eastAsia="zh-CN"/>
          <w14:ligatures w14:val="standardContextual"/>
        </w:rPr>
      </w:pPr>
      <w:hyperlink w:anchor="_Toc163661185" w:history="1">
        <w:r w:rsidR="000B39CA" w:rsidRPr="000B39CA">
          <w:rPr>
            <w:rStyle w:val="Hyperlink"/>
            <w:noProof/>
            <w:lang w:eastAsia="zh-CN"/>
          </w:rPr>
          <w:t>C.1</w:t>
        </w:r>
        <w:r w:rsidR="000B39CA" w:rsidRPr="000B39CA">
          <w:rPr>
            <w:noProof/>
            <w:kern w:val="2"/>
            <w:sz w:val="22"/>
            <w:szCs w:val="22"/>
            <w:lang w:eastAsia="zh-CN"/>
            <w14:ligatures w14:val="standardContextual"/>
          </w:rPr>
          <w:tab/>
        </w:r>
        <w:r w:rsidR="000B39CA" w:rsidRPr="000B39CA">
          <w:rPr>
            <w:rStyle w:val="Hyperlink"/>
            <w:rFonts w:hint="eastAsia"/>
            <w:noProof/>
            <w:lang w:eastAsia="zh-CN"/>
          </w:rPr>
          <w:t>建立一个共同团队</w:t>
        </w:r>
        <w:r w:rsidR="000B39CA" w:rsidRPr="000B39CA">
          <w:rPr>
            <w:noProof/>
            <w:webHidden/>
          </w:rPr>
          <w:tab/>
        </w:r>
        <w:r w:rsidR="000B39CA" w:rsidRPr="000B39CA">
          <w:rPr>
            <w:noProof/>
            <w:webHidden/>
          </w:rPr>
          <w:tab/>
        </w:r>
        <w:r w:rsidR="000B39CA" w:rsidRPr="000B39CA">
          <w:rPr>
            <w:noProof/>
            <w:webHidden/>
          </w:rPr>
          <w:fldChar w:fldCharType="begin"/>
        </w:r>
        <w:r w:rsidR="000B39CA" w:rsidRPr="000B39CA">
          <w:rPr>
            <w:noProof/>
            <w:webHidden/>
          </w:rPr>
          <w:instrText xml:space="preserve"> PAGEREF _Toc163661185 \h </w:instrText>
        </w:r>
        <w:r w:rsidR="000B39CA" w:rsidRPr="000B39CA">
          <w:rPr>
            <w:noProof/>
            <w:webHidden/>
          </w:rPr>
        </w:r>
        <w:r w:rsidR="000B39CA" w:rsidRPr="000B39CA">
          <w:rPr>
            <w:noProof/>
            <w:webHidden/>
          </w:rPr>
          <w:fldChar w:fldCharType="separate"/>
        </w:r>
        <w:r w:rsidR="008E5419">
          <w:rPr>
            <w:noProof/>
            <w:webHidden/>
          </w:rPr>
          <w:t>13</w:t>
        </w:r>
        <w:r w:rsidR="000B39CA" w:rsidRPr="000B39CA">
          <w:rPr>
            <w:noProof/>
            <w:webHidden/>
          </w:rPr>
          <w:fldChar w:fldCharType="end"/>
        </w:r>
      </w:hyperlink>
    </w:p>
    <w:p w14:paraId="7E62E54C" w14:textId="4B06726E" w:rsidR="000B39CA" w:rsidRPr="000B39CA" w:rsidRDefault="006A7CA1" w:rsidP="000B39CA">
      <w:pPr>
        <w:pStyle w:val="TOC2"/>
        <w:tabs>
          <w:tab w:val="clear" w:pos="964"/>
          <w:tab w:val="clear" w:pos="8789"/>
          <w:tab w:val="left" w:pos="720"/>
          <w:tab w:val="left" w:leader="dot" w:pos="8505"/>
        </w:tabs>
        <w:rPr>
          <w:noProof/>
          <w:kern w:val="2"/>
          <w:sz w:val="22"/>
          <w:szCs w:val="22"/>
          <w:lang w:eastAsia="zh-CN"/>
          <w14:ligatures w14:val="standardContextual"/>
        </w:rPr>
      </w:pPr>
      <w:hyperlink w:anchor="_Toc163661186" w:history="1">
        <w:r w:rsidR="000B39CA" w:rsidRPr="000B39CA">
          <w:rPr>
            <w:rStyle w:val="Hyperlink"/>
            <w:noProof/>
            <w:lang w:eastAsia="zh-CN"/>
          </w:rPr>
          <w:t>C.2</w:t>
        </w:r>
        <w:r w:rsidR="000B39CA" w:rsidRPr="000B39CA">
          <w:rPr>
            <w:noProof/>
            <w:kern w:val="2"/>
            <w:sz w:val="22"/>
            <w:szCs w:val="22"/>
            <w:lang w:eastAsia="zh-CN"/>
            <w14:ligatures w14:val="standardContextual"/>
          </w:rPr>
          <w:tab/>
        </w:r>
        <w:r w:rsidR="000B39CA" w:rsidRPr="000B39CA">
          <w:rPr>
            <w:rStyle w:val="Hyperlink"/>
            <w:rFonts w:hint="eastAsia"/>
            <w:noProof/>
            <w:lang w:eastAsia="zh-CN"/>
          </w:rPr>
          <w:t>会议</w:t>
        </w:r>
        <w:r w:rsidR="000B39CA" w:rsidRPr="000B39CA">
          <w:rPr>
            <w:noProof/>
            <w:webHidden/>
          </w:rPr>
          <w:tab/>
        </w:r>
        <w:r w:rsidR="000B39CA" w:rsidRPr="000B39CA">
          <w:rPr>
            <w:noProof/>
            <w:webHidden/>
          </w:rPr>
          <w:tab/>
        </w:r>
        <w:r w:rsidR="000B39CA" w:rsidRPr="000B39CA">
          <w:rPr>
            <w:noProof/>
            <w:webHidden/>
          </w:rPr>
          <w:fldChar w:fldCharType="begin"/>
        </w:r>
        <w:r w:rsidR="000B39CA" w:rsidRPr="000B39CA">
          <w:rPr>
            <w:noProof/>
            <w:webHidden/>
          </w:rPr>
          <w:instrText xml:space="preserve"> PAGEREF _Toc163661186 \h </w:instrText>
        </w:r>
        <w:r w:rsidR="000B39CA" w:rsidRPr="000B39CA">
          <w:rPr>
            <w:noProof/>
            <w:webHidden/>
          </w:rPr>
        </w:r>
        <w:r w:rsidR="000B39CA" w:rsidRPr="000B39CA">
          <w:rPr>
            <w:noProof/>
            <w:webHidden/>
          </w:rPr>
          <w:fldChar w:fldCharType="separate"/>
        </w:r>
        <w:r w:rsidR="008E5419">
          <w:rPr>
            <w:noProof/>
            <w:webHidden/>
          </w:rPr>
          <w:t>13</w:t>
        </w:r>
        <w:r w:rsidR="000B39CA" w:rsidRPr="000B39CA">
          <w:rPr>
            <w:noProof/>
            <w:webHidden/>
          </w:rPr>
          <w:fldChar w:fldCharType="end"/>
        </w:r>
      </w:hyperlink>
    </w:p>
    <w:p w14:paraId="33039F4E" w14:textId="06D356D9" w:rsidR="000B39CA" w:rsidRPr="000B39CA" w:rsidRDefault="006A7CA1" w:rsidP="000B39CA">
      <w:pPr>
        <w:pStyle w:val="TOC2"/>
        <w:tabs>
          <w:tab w:val="clear" w:pos="964"/>
          <w:tab w:val="clear" w:pos="8789"/>
          <w:tab w:val="left" w:pos="720"/>
          <w:tab w:val="left" w:leader="dot" w:pos="8505"/>
        </w:tabs>
        <w:rPr>
          <w:noProof/>
          <w:kern w:val="2"/>
          <w:sz w:val="22"/>
          <w:szCs w:val="22"/>
          <w:lang w:eastAsia="zh-CN"/>
          <w14:ligatures w14:val="standardContextual"/>
        </w:rPr>
      </w:pPr>
      <w:hyperlink w:anchor="_Toc163661187" w:history="1">
        <w:r w:rsidR="000B39CA" w:rsidRPr="000B39CA">
          <w:rPr>
            <w:rStyle w:val="Hyperlink"/>
            <w:noProof/>
            <w:lang w:eastAsia="zh-CN"/>
          </w:rPr>
          <w:t>C.3</w:t>
        </w:r>
        <w:r w:rsidR="000B39CA" w:rsidRPr="000B39CA">
          <w:rPr>
            <w:noProof/>
            <w:kern w:val="2"/>
            <w:sz w:val="22"/>
            <w:szCs w:val="22"/>
            <w:lang w:eastAsia="zh-CN"/>
            <w14:ligatures w14:val="standardContextual"/>
          </w:rPr>
          <w:tab/>
        </w:r>
        <w:r w:rsidR="000B39CA" w:rsidRPr="000B39CA">
          <w:rPr>
            <w:rStyle w:val="Hyperlink"/>
            <w:rFonts w:hint="eastAsia"/>
            <w:noProof/>
            <w:lang w:eastAsia="zh-CN"/>
          </w:rPr>
          <w:t>文稿</w:t>
        </w:r>
        <w:r w:rsidR="000B39CA" w:rsidRPr="000B39CA">
          <w:rPr>
            <w:noProof/>
            <w:webHidden/>
          </w:rPr>
          <w:tab/>
        </w:r>
        <w:r w:rsidR="000B39CA" w:rsidRPr="000B39CA">
          <w:rPr>
            <w:noProof/>
            <w:webHidden/>
          </w:rPr>
          <w:tab/>
        </w:r>
        <w:r w:rsidR="000B39CA" w:rsidRPr="000B39CA">
          <w:rPr>
            <w:noProof/>
            <w:webHidden/>
          </w:rPr>
          <w:fldChar w:fldCharType="begin"/>
        </w:r>
        <w:r w:rsidR="000B39CA" w:rsidRPr="000B39CA">
          <w:rPr>
            <w:noProof/>
            <w:webHidden/>
          </w:rPr>
          <w:instrText xml:space="preserve"> PAGEREF _Toc163661187 \h </w:instrText>
        </w:r>
        <w:r w:rsidR="000B39CA" w:rsidRPr="000B39CA">
          <w:rPr>
            <w:noProof/>
            <w:webHidden/>
          </w:rPr>
        </w:r>
        <w:r w:rsidR="000B39CA" w:rsidRPr="000B39CA">
          <w:rPr>
            <w:noProof/>
            <w:webHidden/>
          </w:rPr>
          <w:fldChar w:fldCharType="separate"/>
        </w:r>
        <w:r w:rsidR="008E5419">
          <w:rPr>
            <w:noProof/>
            <w:webHidden/>
          </w:rPr>
          <w:t>13</w:t>
        </w:r>
        <w:r w:rsidR="000B39CA" w:rsidRPr="000B39CA">
          <w:rPr>
            <w:noProof/>
            <w:webHidden/>
          </w:rPr>
          <w:fldChar w:fldCharType="end"/>
        </w:r>
      </w:hyperlink>
    </w:p>
    <w:p w14:paraId="2D032F35" w14:textId="3D84A366" w:rsidR="000B39CA" w:rsidRPr="000B39CA" w:rsidRDefault="006A7CA1" w:rsidP="000B39CA">
      <w:pPr>
        <w:pStyle w:val="TOC2"/>
        <w:tabs>
          <w:tab w:val="clear" w:pos="964"/>
          <w:tab w:val="clear" w:pos="8789"/>
          <w:tab w:val="left" w:pos="720"/>
          <w:tab w:val="left" w:leader="dot" w:pos="8505"/>
        </w:tabs>
        <w:rPr>
          <w:noProof/>
          <w:kern w:val="2"/>
          <w:sz w:val="22"/>
          <w:szCs w:val="22"/>
          <w:lang w:eastAsia="zh-CN"/>
          <w14:ligatures w14:val="standardContextual"/>
        </w:rPr>
      </w:pPr>
      <w:hyperlink w:anchor="_Toc163661188" w:history="1">
        <w:r w:rsidR="000B39CA" w:rsidRPr="000B39CA">
          <w:rPr>
            <w:rStyle w:val="Hyperlink"/>
            <w:noProof/>
            <w:lang w:eastAsia="zh-CN"/>
          </w:rPr>
          <w:t>C.4</w:t>
        </w:r>
        <w:r w:rsidR="000B39CA" w:rsidRPr="000B39CA">
          <w:rPr>
            <w:noProof/>
            <w:kern w:val="2"/>
            <w:sz w:val="22"/>
            <w:szCs w:val="22"/>
            <w:lang w:eastAsia="zh-CN"/>
            <w14:ligatures w14:val="standardContextual"/>
          </w:rPr>
          <w:tab/>
        </w:r>
        <w:r w:rsidR="000B39CA" w:rsidRPr="000B39CA">
          <w:rPr>
            <w:rStyle w:val="Hyperlink"/>
            <w:rFonts w:hint="eastAsia"/>
            <w:noProof/>
            <w:lang w:eastAsia="zh-CN"/>
          </w:rPr>
          <w:t>共同文件情况中的编辑</w:t>
        </w:r>
        <w:r w:rsidR="000B39CA" w:rsidRPr="000B39CA">
          <w:rPr>
            <w:noProof/>
            <w:webHidden/>
          </w:rPr>
          <w:tab/>
        </w:r>
        <w:r w:rsidR="000B39CA" w:rsidRPr="000B39CA">
          <w:rPr>
            <w:noProof/>
            <w:webHidden/>
          </w:rPr>
          <w:tab/>
        </w:r>
        <w:r w:rsidR="000B39CA" w:rsidRPr="000B39CA">
          <w:rPr>
            <w:noProof/>
            <w:webHidden/>
          </w:rPr>
          <w:fldChar w:fldCharType="begin"/>
        </w:r>
        <w:r w:rsidR="000B39CA" w:rsidRPr="000B39CA">
          <w:rPr>
            <w:noProof/>
            <w:webHidden/>
          </w:rPr>
          <w:instrText xml:space="preserve"> PAGEREF _Toc163661188 \h </w:instrText>
        </w:r>
        <w:r w:rsidR="000B39CA" w:rsidRPr="000B39CA">
          <w:rPr>
            <w:noProof/>
            <w:webHidden/>
          </w:rPr>
        </w:r>
        <w:r w:rsidR="000B39CA" w:rsidRPr="000B39CA">
          <w:rPr>
            <w:noProof/>
            <w:webHidden/>
          </w:rPr>
          <w:fldChar w:fldCharType="separate"/>
        </w:r>
        <w:r w:rsidR="008E5419">
          <w:rPr>
            <w:noProof/>
            <w:webHidden/>
          </w:rPr>
          <w:t>14</w:t>
        </w:r>
        <w:r w:rsidR="000B39CA" w:rsidRPr="000B39CA">
          <w:rPr>
            <w:noProof/>
            <w:webHidden/>
          </w:rPr>
          <w:fldChar w:fldCharType="end"/>
        </w:r>
      </w:hyperlink>
    </w:p>
    <w:p w14:paraId="6E36BCBF" w14:textId="752B57AD" w:rsidR="000B39CA" w:rsidRPr="000B39CA" w:rsidRDefault="006A7CA1" w:rsidP="000B39CA">
      <w:pPr>
        <w:pStyle w:val="TOC2"/>
        <w:tabs>
          <w:tab w:val="clear" w:pos="964"/>
          <w:tab w:val="clear" w:pos="8789"/>
          <w:tab w:val="left" w:pos="720"/>
          <w:tab w:val="left" w:leader="dot" w:pos="8505"/>
        </w:tabs>
        <w:rPr>
          <w:noProof/>
          <w:kern w:val="2"/>
          <w:sz w:val="22"/>
          <w:szCs w:val="22"/>
          <w:lang w:eastAsia="zh-CN"/>
          <w14:ligatures w14:val="standardContextual"/>
        </w:rPr>
      </w:pPr>
      <w:hyperlink w:anchor="_Toc163661189" w:history="1">
        <w:r w:rsidR="000B39CA" w:rsidRPr="000B39CA">
          <w:rPr>
            <w:rStyle w:val="Hyperlink"/>
            <w:noProof/>
            <w:lang w:eastAsia="zh-CN"/>
          </w:rPr>
          <w:t>C.5</w:t>
        </w:r>
        <w:r w:rsidR="000B39CA" w:rsidRPr="000B39CA">
          <w:rPr>
            <w:noProof/>
            <w:kern w:val="2"/>
            <w:sz w:val="22"/>
            <w:szCs w:val="22"/>
            <w:lang w:eastAsia="zh-CN"/>
            <w14:ligatures w14:val="standardContextual"/>
          </w:rPr>
          <w:tab/>
        </w:r>
        <w:r w:rsidR="000B39CA" w:rsidRPr="000B39CA">
          <w:rPr>
            <w:rStyle w:val="Hyperlink"/>
            <w:rFonts w:hint="eastAsia"/>
            <w:noProof/>
            <w:lang w:eastAsia="zh-CN"/>
          </w:rPr>
          <w:t>达成共识</w:t>
        </w:r>
        <w:r w:rsidR="000B39CA" w:rsidRPr="000B39CA">
          <w:rPr>
            <w:noProof/>
            <w:webHidden/>
          </w:rPr>
          <w:tab/>
        </w:r>
        <w:r w:rsidR="000B39CA" w:rsidRPr="000B39CA">
          <w:rPr>
            <w:noProof/>
            <w:webHidden/>
          </w:rPr>
          <w:tab/>
        </w:r>
        <w:r w:rsidR="000B39CA" w:rsidRPr="000B39CA">
          <w:rPr>
            <w:noProof/>
            <w:webHidden/>
          </w:rPr>
          <w:fldChar w:fldCharType="begin"/>
        </w:r>
        <w:r w:rsidR="000B39CA" w:rsidRPr="000B39CA">
          <w:rPr>
            <w:noProof/>
            <w:webHidden/>
          </w:rPr>
          <w:instrText xml:space="preserve"> PAGEREF _Toc163661189 \h </w:instrText>
        </w:r>
        <w:r w:rsidR="000B39CA" w:rsidRPr="000B39CA">
          <w:rPr>
            <w:noProof/>
            <w:webHidden/>
          </w:rPr>
        </w:r>
        <w:r w:rsidR="000B39CA" w:rsidRPr="000B39CA">
          <w:rPr>
            <w:noProof/>
            <w:webHidden/>
          </w:rPr>
          <w:fldChar w:fldCharType="separate"/>
        </w:r>
        <w:r w:rsidR="008E5419">
          <w:rPr>
            <w:noProof/>
            <w:webHidden/>
          </w:rPr>
          <w:t>14</w:t>
        </w:r>
        <w:r w:rsidR="000B39CA" w:rsidRPr="000B39CA">
          <w:rPr>
            <w:noProof/>
            <w:webHidden/>
          </w:rPr>
          <w:fldChar w:fldCharType="end"/>
        </w:r>
      </w:hyperlink>
    </w:p>
    <w:p w14:paraId="44F3E9F1" w14:textId="2344D345" w:rsidR="000B39CA" w:rsidRPr="000B39CA" w:rsidRDefault="006A7CA1" w:rsidP="000B39CA">
      <w:pPr>
        <w:pStyle w:val="TOC2"/>
        <w:tabs>
          <w:tab w:val="clear" w:pos="964"/>
          <w:tab w:val="clear" w:pos="8789"/>
          <w:tab w:val="left" w:pos="720"/>
          <w:tab w:val="left" w:leader="dot" w:pos="8505"/>
        </w:tabs>
        <w:rPr>
          <w:noProof/>
          <w:kern w:val="2"/>
          <w:sz w:val="22"/>
          <w:szCs w:val="22"/>
          <w:lang w:eastAsia="zh-CN"/>
          <w14:ligatures w14:val="standardContextual"/>
        </w:rPr>
      </w:pPr>
      <w:hyperlink w:anchor="_Toc163661190" w:history="1">
        <w:r w:rsidR="000B39CA" w:rsidRPr="000B39CA">
          <w:rPr>
            <w:rStyle w:val="Hyperlink"/>
            <w:noProof/>
            <w:lang w:eastAsia="zh-CN"/>
          </w:rPr>
          <w:t>C.6</w:t>
        </w:r>
        <w:r w:rsidR="000B39CA" w:rsidRPr="000B39CA">
          <w:rPr>
            <w:noProof/>
            <w:kern w:val="2"/>
            <w:sz w:val="22"/>
            <w:szCs w:val="22"/>
            <w:lang w:eastAsia="zh-CN"/>
            <w14:ligatures w14:val="standardContextual"/>
          </w:rPr>
          <w:tab/>
        </w:r>
        <w:r w:rsidR="000B39CA" w:rsidRPr="000B39CA">
          <w:rPr>
            <w:rStyle w:val="Hyperlink"/>
            <w:rFonts w:hint="eastAsia"/>
            <w:noProof/>
            <w:lang w:eastAsia="zh-CN"/>
          </w:rPr>
          <w:t>进展报告</w:t>
        </w:r>
        <w:r w:rsidR="000B39CA" w:rsidRPr="000B39CA">
          <w:rPr>
            <w:noProof/>
            <w:webHidden/>
          </w:rPr>
          <w:tab/>
        </w:r>
        <w:r w:rsidR="000B39CA" w:rsidRPr="000B39CA">
          <w:rPr>
            <w:noProof/>
            <w:webHidden/>
          </w:rPr>
          <w:tab/>
        </w:r>
        <w:r w:rsidR="000B39CA" w:rsidRPr="000B39CA">
          <w:rPr>
            <w:noProof/>
            <w:webHidden/>
          </w:rPr>
          <w:fldChar w:fldCharType="begin"/>
        </w:r>
        <w:r w:rsidR="000B39CA" w:rsidRPr="000B39CA">
          <w:rPr>
            <w:noProof/>
            <w:webHidden/>
          </w:rPr>
          <w:instrText xml:space="preserve"> PAGEREF _Toc163661190 \h </w:instrText>
        </w:r>
        <w:r w:rsidR="000B39CA" w:rsidRPr="000B39CA">
          <w:rPr>
            <w:noProof/>
            <w:webHidden/>
          </w:rPr>
        </w:r>
        <w:r w:rsidR="000B39CA" w:rsidRPr="000B39CA">
          <w:rPr>
            <w:noProof/>
            <w:webHidden/>
          </w:rPr>
          <w:fldChar w:fldCharType="separate"/>
        </w:r>
        <w:r w:rsidR="008E5419">
          <w:rPr>
            <w:noProof/>
            <w:webHidden/>
          </w:rPr>
          <w:t>14</w:t>
        </w:r>
        <w:r w:rsidR="000B39CA" w:rsidRPr="000B39CA">
          <w:rPr>
            <w:noProof/>
            <w:webHidden/>
          </w:rPr>
          <w:fldChar w:fldCharType="end"/>
        </w:r>
      </w:hyperlink>
    </w:p>
    <w:p w14:paraId="5C629472" w14:textId="4E1478EA" w:rsidR="000B39CA" w:rsidRPr="000B39CA" w:rsidRDefault="006A7CA1" w:rsidP="00F02D93">
      <w:pPr>
        <w:pStyle w:val="TOC1"/>
        <w:tabs>
          <w:tab w:val="clear" w:pos="964"/>
          <w:tab w:val="clear" w:pos="8789"/>
          <w:tab w:val="left" w:pos="720"/>
          <w:tab w:val="left" w:leader="dot" w:pos="8505"/>
        </w:tabs>
        <w:spacing w:before="100"/>
        <w:rPr>
          <w:noProof/>
          <w:kern w:val="2"/>
          <w:sz w:val="22"/>
          <w:szCs w:val="22"/>
          <w:lang w:eastAsia="zh-CN"/>
          <w14:ligatures w14:val="standardContextual"/>
        </w:rPr>
      </w:pPr>
      <w:hyperlink w:anchor="_Toc163661191" w:history="1">
        <w:r w:rsidR="000B39CA" w:rsidRPr="000B39CA">
          <w:rPr>
            <w:rStyle w:val="Hyperlink"/>
            <w:rFonts w:hint="eastAsia"/>
            <w:noProof/>
            <w:lang w:val="en-US" w:eastAsia="zh-CN"/>
          </w:rPr>
          <w:t>附件</w:t>
        </w:r>
        <w:r w:rsidR="000B39CA" w:rsidRPr="000B39CA">
          <w:rPr>
            <w:rStyle w:val="Hyperlink"/>
            <w:noProof/>
            <w:lang w:eastAsia="zh-CN"/>
          </w:rPr>
          <w:t xml:space="preserve">D  </w:t>
        </w:r>
        <w:r w:rsidR="000B39CA" w:rsidRPr="000B39CA">
          <w:rPr>
            <w:rStyle w:val="Hyperlink"/>
            <w:rFonts w:hint="eastAsia"/>
            <w:noProof/>
            <w:lang w:eastAsia="zh-CN"/>
          </w:rPr>
          <w:t>批准程序的同步</w:t>
        </w:r>
        <w:r w:rsidR="000B39CA" w:rsidRPr="000B39CA">
          <w:rPr>
            <w:noProof/>
            <w:webHidden/>
          </w:rPr>
          <w:tab/>
        </w:r>
        <w:r w:rsidR="000B39CA" w:rsidRPr="000B39CA">
          <w:rPr>
            <w:noProof/>
            <w:webHidden/>
          </w:rPr>
          <w:tab/>
        </w:r>
        <w:r w:rsidR="000B39CA" w:rsidRPr="000B39CA">
          <w:rPr>
            <w:noProof/>
            <w:webHidden/>
          </w:rPr>
          <w:fldChar w:fldCharType="begin"/>
        </w:r>
        <w:r w:rsidR="000B39CA" w:rsidRPr="000B39CA">
          <w:rPr>
            <w:noProof/>
            <w:webHidden/>
          </w:rPr>
          <w:instrText xml:space="preserve"> PAGEREF _Toc163661191 \h </w:instrText>
        </w:r>
        <w:r w:rsidR="000B39CA" w:rsidRPr="000B39CA">
          <w:rPr>
            <w:noProof/>
            <w:webHidden/>
          </w:rPr>
        </w:r>
        <w:r w:rsidR="000B39CA" w:rsidRPr="000B39CA">
          <w:rPr>
            <w:noProof/>
            <w:webHidden/>
          </w:rPr>
          <w:fldChar w:fldCharType="separate"/>
        </w:r>
        <w:r w:rsidR="008E5419">
          <w:rPr>
            <w:noProof/>
            <w:webHidden/>
          </w:rPr>
          <w:t>15</w:t>
        </w:r>
        <w:r w:rsidR="000B39CA" w:rsidRPr="000B39CA">
          <w:rPr>
            <w:noProof/>
            <w:webHidden/>
          </w:rPr>
          <w:fldChar w:fldCharType="end"/>
        </w:r>
      </w:hyperlink>
    </w:p>
    <w:p w14:paraId="4CE5C7B5" w14:textId="0C06E47B" w:rsidR="000B39CA" w:rsidRPr="000B39CA" w:rsidRDefault="006A7CA1" w:rsidP="00F02D93">
      <w:pPr>
        <w:pStyle w:val="TOC1"/>
        <w:tabs>
          <w:tab w:val="clear" w:pos="964"/>
          <w:tab w:val="clear" w:pos="8789"/>
          <w:tab w:val="left" w:pos="720"/>
          <w:tab w:val="left" w:leader="dot" w:pos="8505"/>
        </w:tabs>
        <w:spacing w:before="100"/>
        <w:rPr>
          <w:noProof/>
          <w:kern w:val="2"/>
          <w:sz w:val="22"/>
          <w:szCs w:val="22"/>
          <w:lang w:eastAsia="zh-CN"/>
          <w14:ligatures w14:val="standardContextual"/>
        </w:rPr>
      </w:pPr>
      <w:hyperlink w:anchor="_Toc163661192" w:history="1">
        <w:r w:rsidR="000B39CA" w:rsidRPr="000B39CA">
          <w:rPr>
            <w:rStyle w:val="Hyperlink"/>
            <w:rFonts w:hint="eastAsia"/>
            <w:noProof/>
            <w:lang w:val="en-US" w:eastAsia="zh-CN"/>
          </w:rPr>
          <w:t>附件</w:t>
        </w:r>
        <w:r w:rsidR="000B39CA" w:rsidRPr="000B39CA">
          <w:rPr>
            <w:rStyle w:val="Hyperlink"/>
            <w:noProof/>
            <w:lang w:eastAsia="zh-CN"/>
          </w:rPr>
          <w:t xml:space="preserve">E  </w:t>
        </w:r>
        <w:r w:rsidR="000B39CA" w:rsidRPr="000B39CA">
          <w:rPr>
            <w:rStyle w:val="Hyperlink"/>
            <w:rFonts w:hint="eastAsia"/>
            <w:noProof/>
            <w:lang w:eastAsia="zh-CN"/>
          </w:rPr>
          <w:t>多边协作</w:t>
        </w:r>
        <w:r w:rsidR="000B39CA" w:rsidRPr="000B39CA">
          <w:rPr>
            <w:noProof/>
            <w:webHidden/>
          </w:rPr>
          <w:tab/>
        </w:r>
        <w:r w:rsidR="000B39CA" w:rsidRPr="000B39CA">
          <w:rPr>
            <w:noProof/>
            <w:webHidden/>
          </w:rPr>
          <w:tab/>
        </w:r>
        <w:r w:rsidR="000B39CA" w:rsidRPr="000B39CA">
          <w:rPr>
            <w:noProof/>
            <w:webHidden/>
          </w:rPr>
          <w:fldChar w:fldCharType="begin"/>
        </w:r>
        <w:r w:rsidR="000B39CA" w:rsidRPr="000B39CA">
          <w:rPr>
            <w:noProof/>
            <w:webHidden/>
          </w:rPr>
          <w:instrText xml:space="preserve"> PAGEREF _Toc163661192 \h </w:instrText>
        </w:r>
        <w:r w:rsidR="000B39CA" w:rsidRPr="000B39CA">
          <w:rPr>
            <w:noProof/>
            <w:webHidden/>
          </w:rPr>
        </w:r>
        <w:r w:rsidR="000B39CA" w:rsidRPr="000B39CA">
          <w:rPr>
            <w:noProof/>
            <w:webHidden/>
          </w:rPr>
          <w:fldChar w:fldCharType="separate"/>
        </w:r>
        <w:r w:rsidR="008E5419">
          <w:rPr>
            <w:noProof/>
            <w:webHidden/>
          </w:rPr>
          <w:t>17</w:t>
        </w:r>
        <w:r w:rsidR="000B39CA" w:rsidRPr="000B39CA">
          <w:rPr>
            <w:noProof/>
            <w:webHidden/>
          </w:rPr>
          <w:fldChar w:fldCharType="end"/>
        </w:r>
      </w:hyperlink>
    </w:p>
    <w:p w14:paraId="262B52FB" w14:textId="38288BB1" w:rsidR="000B39CA" w:rsidRPr="000B39CA" w:rsidRDefault="006A7CA1" w:rsidP="00F57A53">
      <w:pPr>
        <w:pStyle w:val="TOC1"/>
        <w:tabs>
          <w:tab w:val="clear" w:pos="964"/>
          <w:tab w:val="clear" w:pos="8789"/>
          <w:tab w:val="left" w:leader="dot" w:pos="8505"/>
        </w:tabs>
        <w:spacing w:before="100"/>
        <w:ind w:left="992" w:hanging="992"/>
        <w:rPr>
          <w:noProof/>
          <w:kern w:val="2"/>
          <w:sz w:val="22"/>
          <w:szCs w:val="22"/>
          <w:lang w:eastAsia="zh-CN"/>
          <w14:ligatures w14:val="standardContextual"/>
        </w:rPr>
      </w:pPr>
      <w:hyperlink w:anchor="_Toc163661193" w:history="1">
        <w:r w:rsidR="000B39CA" w:rsidRPr="000B39CA">
          <w:rPr>
            <w:rStyle w:val="Hyperlink"/>
            <w:rFonts w:hint="eastAsia"/>
            <w:noProof/>
          </w:rPr>
          <w:t>参考文献</w:t>
        </w:r>
        <w:r w:rsidR="000B39CA" w:rsidRPr="000B39CA">
          <w:rPr>
            <w:noProof/>
            <w:webHidden/>
          </w:rPr>
          <w:tab/>
        </w:r>
        <w:r w:rsidR="000B39CA" w:rsidRPr="000B39CA">
          <w:rPr>
            <w:noProof/>
            <w:webHidden/>
          </w:rPr>
          <w:tab/>
        </w:r>
        <w:r w:rsidR="000B39CA" w:rsidRPr="000B39CA">
          <w:rPr>
            <w:noProof/>
            <w:webHidden/>
          </w:rPr>
          <w:tab/>
        </w:r>
        <w:r w:rsidR="000B39CA" w:rsidRPr="000B39CA">
          <w:rPr>
            <w:noProof/>
            <w:webHidden/>
          </w:rPr>
          <w:fldChar w:fldCharType="begin"/>
        </w:r>
        <w:r w:rsidR="000B39CA" w:rsidRPr="000B39CA">
          <w:rPr>
            <w:noProof/>
            <w:webHidden/>
          </w:rPr>
          <w:instrText xml:space="preserve"> PAGEREF _Toc163661193 \h </w:instrText>
        </w:r>
        <w:r w:rsidR="000B39CA" w:rsidRPr="000B39CA">
          <w:rPr>
            <w:noProof/>
            <w:webHidden/>
          </w:rPr>
        </w:r>
        <w:r w:rsidR="000B39CA" w:rsidRPr="000B39CA">
          <w:rPr>
            <w:noProof/>
            <w:webHidden/>
          </w:rPr>
          <w:fldChar w:fldCharType="separate"/>
        </w:r>
        <w:r w:rsidR="008E5419">
          <w:rPr>
            <w:noProof/>
            <w:webHidden/>
          </w:rPr>
          <w:t>18</w:t>
        </w:r>
        <w:r w:rsidR="000B39CA" w:rsidRPr="000B39CA">
          <w:rPr>
            <w:noProof/>
            <w:webHidden/>
          </w:rPr>
          <w:fldChar w:fldCharType="end"/>
        </w:r>
      </w:hyperlink>
    </w:p>
    <w:p w14:paraId="79655A36" w14:textId="53901BA4" w:rsidR="009B2630" w:rsidRPr="001E1939" w:rsidRDefault="00EE3201" w:rsidP="00F02D93">
      <w:pPr>
        <w:tabs>
          <w:tab w:val="clear" w:pos="794"/>
          <w:tab w:val="clear" w:pos="1191"/>
          <w:tab w:val="clear" w:pos="1588"/>
          <w:tab w:val="clear" w:pos="1985"/>
          <w:tab w:val="left" w:leader="dot" w:pos="8505"/>
        </w:tabs>
        <w:overflowPunct/>
        <w:autoSpaceDE/>
        <w:autoSpaceDN/>
        <w:adjustRightInd/>
        <w:jc w:val="center"/>
        <w:textAlignment w:val="auto"/>
        <w:rPr>
          <w:b/>
          <w:bCs/>
        </w:rPr>
      </w:pPr>
      <w:r w:rsidRPr="000B39CA">
        <w:fldChar w:fldCharType="end"/>
      </w:r>
      <w:bookmarkStart w:id="1" w:name="_Toc138999091"/>
      <w:bookmarkStart w:id="2" w:name="_Toc161841591"/>
      <w:bookmarkStart w:id="3" w:name="_Hlk139443574"/>
      <w:proofErr w:type="spellStart"/>
      <w:r w:rsidR="005179AA" w:rsidRPr="005179AA">
        <w:rPr>
          <w:rFonts w:hint="eastAsia"/>
          <w:b/>
          <w:bCs/>
        </w:rPr>
        <w:t>图列表</w:t>
      </w:r>
      <w:proofErr w:type="spellEnd"/>
    </w:p>
    <w:tbl>
      <w:tblPr>
        <w:tblW w:w="9923" w:type="dxa"/>
        <w:tblInd w:w="-142" w:type="dxa"/>
        <w:tblLayout w:type="fixed"/>
        <w:tblLook w:val="04A0" w:firstRow="1" w:lastRow="0" w:firstColumn="1" w:lastColumn="0" w:noHBand="0" w:noVBand="1"/>
      </w:tblPr>
      <w:tblGrid>
        <w:gridCol w:w="9923"/>
      </w:tblGrid>
      <w:tr w:rsidR="00EE3201" w14:paraId="1C376F81" w14:textId="77777777" w:rsidTr="00F57A53">
        <w:trPr>
          <w:tblHeader/>
        </w:trPr>
        <w:tc>
          <w:tcPr>
            <w:tcW w:w="9923" w:type="dxa"/>
          </w:tcPr>
          <w:p w14:paraId="351FB389" w14:textId="36FAF48F" w:rsidR="00EE3201" w:rsidRPr="00D8148E" w:rsidRDefault="00EE3201" w:rsidP="00F57A53">
            <w:pPr>
              <w:pStyle w:val="toc0"/>
              <w:keepNext/>
              <w:ind w:left="172"/>
            </w:pPr>
            <w:r w:rsidRPr="00D8148E">
              <w:tab/>
            </w:r>
            <w:r w:rsidR="005179AA" w:rsidRPr="00CF2DFA">
              <w:rPr>
                <w:rFonts w:hint="eastAsia"/>
                <w:lang w:eastAsia="zh-CN"/>
              </w:rPr>
              <w:t>页码</w:t>
            </w:r>
          </w:p>
        </w:tc>
      </w:tr>
      <w:tr w:rsidR="00EE3201" w:rsidRPr="00BF7759" w14:paraId="64FCF94D" w14:textId="77777777" w:rsidTr="00F57A53">
        <w:tc>
          <w:tcPr>
            <w:tcW w:w="9923" w:type="dxa"/>
          </w:tcPr>
          <w:p w14:paraId="1F42E94D" w14:textId="09009D30" w:rsidR="00EE3201" w:rsidRPr="00BF7759" w:rsidRDefault="00BF7759" w:rsidP="00F57A53">
            <w:pPr>
              <w:pStyle w:val="TableofFigures"/>
              <w:tabs>
                <w:tab w:val="right" w:leader="dot" w:pos="8505"/>
                <w:tab w:val="right" w:pos="9639"/>
              </w:tabs>
              <w:rPr>
                <w:rFonts w:eastAsia="SimSun"/>
              </w:rPr>
            </w:pPr>
            <w:r w:rsidRPr="00BF7759">
              <w:rPr>
                <w:rFonts w:eastAsia="SimSun"/>
              </w:rPr>
              <w:fldChar w:fldCharType="begin"/>
            </w:r>
            <w:r w:rsidRPr="00BF7759">
              <w:rPr>
                <w:rFonts w:eastAsia="SimSun"/>
              </w:rPr>
              <w:instrText xml:space="preserve"> TOC \f F \h \z \t "Figure NoTitle" \c </w:instrText>
            </w:r>
            <w:r w:rsidRPr="00BF7759">
              <w:rPr>
                <w:rFonts w:eastAsia="SimSun"/>
              </w:rPr>
              <w:fldChar w:fldCharType="separate"/>
            </w:r>
            <w:hyperlink w:anchor="_Toc163719441" w:history="1">
              <w:r w:rsidRPr="00BF7759">
                <w:rPr>
                  <w:rStyle w:val="Hyperlink"/>
                  <w:rFonts w:eastAsia="SimSun" w:hint="eastAsia"/>
                  <w:noProof/>
                  <w:lang w:eastAsia="zh-CN"/>
                </w:rPr>
                <w:t>图</w:t>
              </w:r>
              <w:r w:rsidRPr="00BF7759">
                <w:rPr>
                  <w:rStyle w:val="Hyperlink"/>
                  <w:rFonts w:eastAsia="SimSun"/>
                  <w:noProof/>
                  <w:lang w:eastAsia="zh-CN"/>
                </w:rPr>
                <w:t>1 – ITU-T</w:t>
              </w:r>
              <w:r w:rsidRPr="00BF7759">
                <w:rPr>
                  <w:rStyle w:val="Hyperlink"/>
                  <w:rFonts w:eastAsia="SimSun" w:hint="eastAsia"/>
                  <w:noProof/>
                  <w:lang w:eastAsia="zh-CN"/>
                </w:rPr>
                <w:t>与一个或多个组织之间可能的协作模式</w:t>
              </w:r>
              <w:r w:rsidRPr="00BF7759">
                <w:rPr>
                  <w:rFonts w:eastAsia="SimSun"/>
                  <w:noProof/>
                  <w:webHidden/>
                </w:rPr>
                <w:tab/>
              </w:r>
              <w:r w:rsidR="00AF7D5E" w:rsidRPr="00AF7D5E">
                <w:rPr>
                  <w:rFonts w:eastAsia="SimSun"/>
                  <w:noProof/>
                  <w:webHidden/>
                </w:rPr>
                <w:tab/>
              </w:r>
              <w:r w:rsidRPr="00BF7759">
                <w:rPr>
                  <w:rFonts w:eastAsia="SimSun"/>
                  <w:noProof/>
                  <w:webHidden/>
                </w:rPr>
                <w:fldChar w:fldCharType="begin"/>
              </w:r>
              <w:r w:rsidRPr="00BF7759">
                <w:rPr>
                  <w:rFonts w:eastAsia="SimSun"/>
                  <w:noProof/>
                  <w:webHidden/>
                </w:rPr>
                <w:instrText xml:space="preserve"> PAGEREF _Toc163719441 \h </w:instrText>
              </w:r>
              <w:r w:rsidRPr="00BF7759">
                <w:rPr>
                  <w:rFonts w:eastAsia="SimSun"/>
                  <w:noProof/>
                  <w:webHidden/>
                </w:rPr>
              </w:r>
              <w:r w:rsidRPr="00BF7759">
                <w:rPr>
                  <w:rFonts w:eastAsia="SimSun"/>
                  <w:noProof/>
                  <w:webHidden/>
                </w:rPr>
                <w:fldChar w:fldCharType="separate"/>
              </w:r>
              <w:r w:rsidR="008E5419">
                <w:rPr>
                  <w:rFonts w:eastAsia="SimSun"/>
                  <w:noProof/>
                  <w:webHidden/>
                </w:rPr>
                <w:t>6</w:t>
              </w:r>
              <w:r w:rsidRPr="00BF7759">
                <w:rPr>
                  <w:rFonts w:eastAsia="SimSun"/>
                  <w:noProof/>
                  <w:webHidden/>
                </w:rPr>
                <w:fldChar w:fldCharType="end"/>
              </w:r>
            </w:hyperlink>
            <w:r w:rsidRPr="00BF7759">
              <w:rPr>
                <w:rFonts w:eastAsia="SimSun"/>
              </w:rPr>
              <w:fldChar w:fldCharType="end"/>
            </w:r>
          </w:p>
        </w:tc>
      </w:tr>
    </w:tbl>
    <w:p w14:paraId="26EBE7B8" w14:textId="77777777" w:rsidR="00F8045F" w:rsidRDefault="00F8045F" w:rsidP="002C534A">
      <w:pPr>
        <w:pStyle w:val="Heading1"/>
        <w:spacing w:after="0"/>
        <w:ind w:left="794" w:hanging="794"/>
        <w:rPr>
          <w:lang w:eastAsia="zh-CN"/>
        </w:rPr>
        <w:sectPr w:rsidR="00F8045F" w:rsidSect="007328C9">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425" w:footer="709" w:gutter="0"/>
          <w:cols w:space="720"/>
          <w:titlePg/>
          <w:docGrid w:linePitch="326"/>
        </w:sectPr>
      </w:pPr>
    </w:p>
    <w:bookmarkEnd w:id="1"/>
    <w:bookmarkEnd w:id="2"/>
    <w:bookmarkEnd w:id="3"/>
    <w:p w14:paraId="6FB46652" w14:textId="77777777" w:rsidR="00F8045F" w:rsidRPr="00952D3E" w:rsidRDefault="00F8045F" w:rsidP="00F8045F">
      <w:pPr>
        <w:pStyle w:val="RecNo"/>
        <w:pageBreakBefore/>
        <w:spacing w:before="0"/>
        <w:jc w:val="left"/>
        <w:rPr>
          <w:lang w:eastAsia="zh-CN"/>
        </w:rPr>
      </w:pPr>
      <w:r w:rsidRPr="00731F0B">
        <w:rPr>
          <w:rFonts w:eastAsiaTheme="minorEastAsia" w:hint="eastAsia"/>
          <w:b/>
          <w:caps w:val="0"/>
          <w:lang w:eastAsia="ja-JP"/>
        </w:rPr>
        <w:lastRenderedPageBreak/>
        <w:t>ITU-T A.</w:t>
      </w:r>
      <w:r>
        <w:rPr>
          <w:rFonts w:eastAsiaTheme="minorEastAsia"/>
          <w:b/>
          <w:caps w:val="0"/>
          <w:lang w:eastAsia="ja-JP"/>
        </w:rPr>
        <w:t>24</w:t>
      </w:r>
      <w:r w:rsidRPr="00731F0B">
        <w:rPr>
          <w:rFonts w:eastAsiaTheme="minorEastAsia" w:hint="eastAsia"/>
          <w:b/>
          <w:caps w:val="0"/>
          <w:lang w:eastAsia="ja-JP"/>
        </w:rPr>
        <w:t>建议书修订草案</w:t>
      </w:r>
    </w:p>
    <w:p w14:paraId="76C65058" w14:textId="77777777" w:rsidR="00F8045F" w:rsidRDefault="00F8045F" w:rsidP="00F8045F">
      <w:pPr>
        <w:pStyle w:val="Rectitle"/>
        <w:rPr>
          <w:lang w:eastAsia="zh-CN"/>
        </w:rPr>
      </w:pPr>
      <w:r w:rsidRPr="00EE3201">
        <w:rPr>
          <w:rFonts w:hint="eastAsia"/>
          <w:lang w:eastAsia="zh-CN"/>
        </w:rPr>
        <w:t>与其他组织协作和交流信息</w:t>
      </w:r>
    </w:p>
    <w:p w14:paraId="48EDDE4E" w14:textId="77777777" w:rsidR="00F8045F" w:rsidRPr="002B04C3" w:rsidRDefault="00F8045F" w:rsidP="00F8045F">
      <w:pPr>
        <w:pStyle w:val="Heading1"/>
        <w:rPr>
          <w:lang w:eastAsia="zh-CN"/>
        </w:rPr>
      </w:pPr>
      <w:bookmarkStart w:id="4" w:name="_Toc163661163"/>
      <w:r w:rsidRPr="002B04C3">
        <w:rPr>
          <w:lang w:eastAsia="zh-CN"/>
        </w:rPr>
        <w:t>1</w:t>
      </w:r>
      <w:r w:rsidRPr="002B04C3">
        <w:rPr>
          <w:lang w:eastAsia="zh-CN"/>
        </w:rPr>
        <w:tab/>
      </w:r>
      <w:r w:rsidRPr="002B04C3">
        <w:rPr>
          <w:rFonts w:hint="eastAsia"/>
          <w:lang w:eastAsia="zh-CN"/>
        </w:rPr>
        <w:t>范围</w:t>
      </w:r>
      <w:bookmarkEnd w:id="4"/>
    </w:p>
    <w:p w14:paraId="68762FA6" w14:textId="7ED47B2E" w:rsidR="00F8045F" w:rsidRPr="002B04C3" w:rsidRDefault="00F8045F" w:rsidP="00F8045F">
      <w:pPr>
        <w:spacing w:line="340" w:lineRule="exact"/>
        <w:ind w:firstLineChars="200" w:firstLine="480"/>
        <w:rPr>
          <w:rFonts w:cstheme="minorBidi"/>
          <w:szCs w:val="24"/>
          <w:lang w:eastAsia="zh-CN"/>
        </w:rPr>
      </w:pPr>
      <w:r w:rsidRPr="002B04C3">
        <w:rPr>
          <w:szCs w:val="24"/>
          <w:lang w:eastAsia="zh-CN"/>
        </w:rPr>
        <w:t>ITU-T</w:t>
      </w:r>
      <w:r w:rsidRPr="002B04C3">
        <w:rPr>
          <w:rFonts w:cs="SimSun" w:hint="eastAsia"/>
          <w:szCs w:val="24"/>
          <w:lang w:eastAsia="zh-CN"/>
        </w:rPr>
        <w:t>与许多其他组织保持着合作关系。</w:t>
      </w:r>
      <w:r w:rsidR="005179AA" w:rsidRPr="002B04C3">
        <w:rPr>
          <w:szCs w:val="24"/>
          <w:lang w:eastAsia="zh-CN"/>
        </w:rPr>
        <w:t>ITU-T</w:t>
      </w:r>
      <w:r w:rsidR="005179AA">
        <w:rPr>
          <w:rFonts w:hint="eastAsia"/>
          <w:szCs w:val="24"/>
          <w:lang w:eastAsia="zh-CN"/>
        </w:rPr>
        <w:t>和</w:t>
      </w:r>
      <w:r w:rsidRPr="002B04C3">
        <w:rPr>
          <w:rFonts w:cs="SimSun" w:hint="eastAsia"/>
          <w:szCs w:val="24"/>
          <w:lang w:eastAsia="zh-CN"/>
        </w:rPr>
        <w:t>这些组织所负责的技术持续趋同，这导致了</w:t>
      </w:r>
      <w:r w:rsidRPr="002B04C3">
        <w:rPr>
          <w:szCs w:val="24"/>
          <w:lang w:eastAsia="zh-CN"/>
        </w:rPr>
        <w:t>ITU-T</w:t>
      </w:r>
      <w:r w:rsidRPr="002B04C3">
        <w:rPr>
          <w:rFonts w:cs="SimSun" w:hint="eastAsia"/>
          <w:szCs w:val="24"/>
          <w:lang w:eastAsia="zh-CN"/>
        </w:rPr>
        <w:t>工作项目和其他组织项目之间相互依存度的增加。本</w:t>
      </w:r>
      <w:r w:rsidR="005179AA">
        <w:rPr>
          <w:rFonts w:cs="SimSun" w:hint="eastAsia"/>
          <w:szCs w:val="24"/>
          <w:lang w:eastAsia="zh-CN"/>
        </w:rPr>
        <w:t>建议书</w:t>
      </w:r>
      <w:r w:rsidRPr="002B04C3">
        <w:rPr>
          <w:rFonts w:cs="SimSun" w:hint="eastAsia"/>
          <w:szCs w:val="24"/>
          <w:lang w:eastAsia="zh-CN"/>
        </w:rPr>
        <w:t>描述了与另外一个组织进行授权文件交换的一个程序，它需要与该组织取得一致。本文还介绍了与一个或多个</w:t>
      </w:r>
      <w:r w:rsidRPr="002B04C3">
        <w:rPr>
          <w:rFonts w:cs="SimSun"/>
          <w:szCs w:val="24"/>
          <w:lang w:eastAsia="zh-CN"/>
        </w:rPr>
        <w:t>其他</w:t>
      </w:r>
      <w:r w:rsidRPr="002B04C3">
        <w:rPr>
          <w:rFonts w:cs="SimSun" w:hint="eastAsia"/>
          <w:szCs w:val="24"/>
          <w:lang w:eastAsia="zh-CN"/>
        </w:rPr>
        <w:t>组织合作编写一份</w:t>
      </w:r>
      <w:r w:rsidRPr="002B04C3">
        <w:rPr>
          <w:szCs w:val="24"/>
          <w:lang w:eastAsia="zh-CN"/>
        </w:rPr>
        <w:t>ITU-T</w:t>
      </w:r>
      <w:r w:rsidRPr="002B04C3">
        <w:rPr>
          <w:rFonts w:cs="SimSun" w:hint="eastAsia"/>
          <w:szCs w:val="24"/>
          <w:lang w:eastAsia="zh-CN"/>
        </w:rPr>
        <w:t>文件（建议书、增补等）的一般程序。</w:t>
      </w:r>
      <w:r w:rsidR="00A17E8E">
        <w:rPr>
          <w:rFonts w:cs="SimSun" w:hint="eastAsia"/>
          <w:szCs w:val="24"/>
          <w:lang w:eastAsia="zh-CN"/>
        </w:rPr>
        <w:t>此</w:t>
      </w:r>
      <w:r w:rsidRPr="002B04C3">
        <w:rPr>
          <w:rFonts w:cs="SimSun" w:hint="eastAsia"/>
          <w:szCs w:val="24"/>
          <w:lang w:eastAsia="zh-CN"/>
        </w:rPr>
        <w:t>一般程序是与其他有资格的组织协商</w:t>
      </w:r>
      <w:r w:rsidR="005179AA">
        <w:rPr>
          <w:rFonts w:cs="SimSun" w:hint="eastAsia"/>
          <w:szCs w:val="24"/>
          <w:lang w:eastAsia="zh-CN"/>
        </w:rPr>
        <w:t>确定</w:t>
      </w:r>
      <w:r w:rsidRPr="002B04C3">
        <w:rPr>
          <w:rFonts w:cs="SimSun" w:hint="eastAsia"/>
          <w:szCs w:val="24"/>
          <w:lang w:eastAsia="zh-CN"/>
        </w:rPr>
        <w:t>合作程序或模式的指导原则。</w:t>
      </w:r>
    </w:p>
    <w:p w14:paraId="190EE0ED" w14:textId="474B7C89" w:rsidR="00F8045F" w:rsidRPr="002B04C3" w:rsidRDefault="005179AA" w:rsidP="00F8045F">
      <w:pPr>
        <w:spacing w:line="340" w:lineRule="exact"/>
        <w:ind w:firstLineChars="200" w:firstLine="480"/>
        <w:rPr>
          <w:rFonts w:cstheme="minorBidi"/>
          <w:szCs w:val="24"/>
          <w:lang w:eastAsia="zh-CN"/>
        </w:rPr>
      </w:pPr>
      <w:r>
        <w:rPr>
          <w:rFonts w:cs="SimSun" w:hint="eastAsia"/>
          <w:szCs w:val="24"/>
          <w:lang w:eastAsia="zh-CN"/>
        </w:rPr>
        <w:t>基于</w:t>
      </w:r>
      <w:r w:rsidR="00F8045F" w:rsidRPr="002B04C3">
        <w:rPr>
          <w:rFonts w:cs="SimSun" w:hint="eastAsia"/>
          <w:szCs w:val="24"/>
          <w:lang w:eastAsia="zh-CN"/>
        </w:rPr>
        <w:t>具体问题具体分析的</w:t>
      </w:r>
      <w:r>
        <w:rPr>
          <w:rFonts w:cs="SimSun" w:hint="eastAsia"/>
          <w:szCs w:val="24"/>
          <w:lang w:eastAsia="zh-CN"/>
        </w:rPr>
        <w:t>原则</w:t>
      </w:r>
      <w:r w:rsidR="00F8045F" w:rsidRPr="002B04C3">
        <w:rPr>
          <w:rFonts w:cs="SimSun" w:hint="eastAsia"/>
          <w:szCs w:val="24"/>
          <w:lang w:eastAsia="zh-CN"/>
        </w:rPr>
        <w:t>，</w:t>
      </w:r>
      <w:r w:rsidR="00F8045F" w:rsidRPr="002B04C3">
        <w:rPr>
          <w:szCs w:val="24"/>
          <w:lang w:eastAsia="zh-CN"/>
        </w:rPr>
        <w:t>ITU-T</w:t>
      </w:r>
      <w:r w:rsidR="00F8045F" w:rsidRPr="002B04C3">
        <w:rPr>
          <w:rFonts w:cs="SimSun" w:hint="eastAsia"/>
          <w:szCs w:val="24"/>
          <w:lang w:eastAsia="zh-CN"/>
        </w:rPr>
        <w:t>研究组可</w:t>
      </w:r>
      <w:r>
        <w:rPr>
          <w:rFonts w:cs="SimSun" w:hint="eastAsia"/>
          <w:szCs w:val="24"/>
          <w:lang w:eastAsia="zh-CN"/>
        </w:rPr>
        <w:t>在建议书</w:t>
      </w:r>
      <w:r w:rsidR="00F8045F" w:rsidRPr="002B04C3">
        <w:rPr>
          <w:rFonts w:cs="SimSun" w:hint="eastAsia"/>
          <w:szCs w:val="24"/>
          <w:lang w:eastAsia="zh-CN"/>
        </w:rPr>
        <w:t>描述</w:t>
      </w:r>
      <w:r>
        <w:rPr>
          <w:rFonts w:cs="SimSun" w:hint="eastAsia"/>
          <w:szCs w:val="24"/>
          <w:lang w:eastAsia="zh-CN"/>
        </w:rPr>
        <w:t>的</w:t>
      </w:r>
      <w:r w:rsidR="00F8045F" w:rsidRPr="002B04C3">
        <w:rPr>
          <w:rFonts w:cs="SimSun" w:hint="eastAsia"/>
          <w:szCs w:val="24"/>
          <w:lang w:eastAsia="zh-CN"/>
        </w:rPr>
        <w:t>那些</w:t>
      </w:r>
      <w:r w:rsidRPr="002B04C3">
        <w:rPr>
          <w:rFonts w:cs="SimSun" w:hint="eastAsia"/>
          <w:szCs w:val="24"/>
          <w:lang w:eastAsia="zh-CN"/>
        </w:rPr>
        <w:t>合作程序或模式</w:t>
      </w:r>
      <w:r w:rsidR="00F8045F" w:rsidRPr="002B04C3">
        <w:rPr>
          <w:rFonts w:cs="SimSun" w:hint="eastAsia"/>
          <w:szCs w:val="24"/>
          <w:lang w:eastAsia="zh-CN"/>
        </w:rPr>
        <w:t>之外</w:t>
      </w:r>
      <w:r>
        <w:rPr>
          <w:rFonts w:cs="SimSun" w:hint="eastAsia"/>
          <w:szCs w:val="24"/>
          <w:lang w:eastAsia="zh-CN"/>
        </w:rPr>
        <w:t>，</w:t>
      </w:r>
      <w:r w:rsidRPr="002B04C3">
        <w:rPr>
          <w:rFonts w:cs="SimSun" w:hint="eastAsia"/>
          <w:szCs w:val="24"/>
          <w:lang w:eastAsia="zh-CN"/>
        </w:rPr>
        <w:t>采用</w:t>
      </w:r>
      <w:r w:rsidR="00F8045F" w:rsidRPr="002B04C3">
        <w:rPr>
          <w:rFonts w:cs="SimSun" w:hint="eastAsia"/>
          <w:szCs w:val="24"/>
          <w:lang w:eastAsia="zh-CN"/>
        </w:rPr>
        <w:t>其他合作程序或模式。特别是，与另外一个组织的信息交换</w:t>
      </w:r>
      <w:r w:rsidR="00F8045F" w:rsidRPr="002B04C3">
        <w:rPr>
          <w:szCs w:val="24"/>
          <w:lang w:eastAsia="zh-CN"/>
        </w:rPr>
        <w:t>（</w:t>
      </w:r>
      <w:r w:rsidR="00F8045F" w:rsidRPr="002B04C3">
        <w:rPr>
          <w:rFonts w:cs="SimSun" w:hint="eastAsia"/>
          <w:szCs w:val="24"/>
          <w:lang w:eastAsia="zh-CN"/>
        </w:rPr>
        <w:t>通过</w:t>
      </w:r>
      <w:r>
        <w:rPr>
          <w:rFonts w:cs="SimSun" w:hint="eastAsia"/>
          <w:szCs w:val="24"/>
          <w:lang w:eastAsia="zh-CN"/>
        </w:rPr>
        <w:t>联络声明</w:t>
      </w:r>
      <w:r w:rsidR="00F8045F" w:rsidRPr="002B04C3">
        <w:rPr>
          <w:rFonts w:cs="SimSun" w:hint="eastAsia"/>
          <w:szCs w:val="24"/>
          <w:lang w:eastAsia="zh-CN"/>
        </w:rPr>
        <w:t>的方式</w:t>
      </w:r>
      <w:r w:rsidR="00F8045F" w:rsidRPr="002B04C3">
        <w:rPr>
          <w:szCs w:val="24"/>
          <w:lang w:eastAsia="zh-CN"/>
        </w:rPr>
        <w:t>）</w:t>
      </w:r>
      <w:r w:rsidR="00F8045F" w:rsidRPr="002B04C3">
        <w:rPr>
          <w:rFonts w:cs="SimSun" w:hint="eastAsia"/>
          <w:szCs w:val="24"/>
          <w:lang w:eastAsia="zh-CN"/>
        </w:rPr>
        <w:t>可能在任何时间发生</w:t>
      </w:r>
      <w:r>
        <w:rPr>
          <w:rFonts w:cs="SimSun" w:hint="eastAsia"/>
          <w:szCs w:val="24"/>
          <w:lang w:eastAsia="zh-CN"/>
        </w:rPr>
        <w:t>，</w:t>
      </w:r>
      <w:r w:rsidR="00F8045F" w:rsidRPr="002B04C3">
        <w:rPr>
          <w:rFonts w:cs="SimSun" w:hint="eastAsia"/>
          <w:szCs w:val="24"/>
          <w:lang w:eastAsia="zh-CN"/>
        </w:rPr>
        <w:t>而不</w:t>
      </w:r>
      <w:r>
        <w:rPr>
          <w:rFonts w:cs="SimSun" w:hint="eastAsia"/>
          <w:szCs w:val="24"/>
          <w:lang w:eastAsia="zh-CN"/>
        </w:rPr>
        <w:t>需</w:t>
      </w:r>
      <w:r w:rsidR="00F8045F" w:rsidRPr="002B04C3">
        <w:rPr>
          <w:rFonts w:cs="SimSun" w:hint="eastAsia"/>
          <w:szCs w:val="24"/>
          <w:lang w:eastAsia="zh-CN"/>
        </w:rPr>
        <w:t>采用本</w:t>
      </w:r>
      <w:r>
        <w:rPr>
          <w:rFonts w:cs="SimSun" w:hint="eastAsia"/>
          <w:szCs w:val="24"/>
          <w:lang w:eastAsia="zh-CN"/>
        </w:rPr>
        <w:t>建议书</w:t>
      </w:r>
      <w:r w:rsidR="00F8045F" w:rsidRPr="002B04C3">
        <w:rPr>
          <w:rFonts w:cs="SimSun" w:hint="eastAsia"/>
          <w:szCs w:val="24"/>
          <w:lang w:eastAsia="zh-CN"/>
        </w:rPr>
        <w:t>所描述的程序。</w:t>
      </w:r>
    </w:p>
    <w:p w14:paraId="6AD7B3F8" w14:textId="4CB00DF4" w:rsidR="00F8045F" w:rsidRPr="003C6C2A" w:rsidRDefault="00F8045F" w:rsidP="003C6C2A">
      <w:pPr>
        <w:pStyle w:val="Note"/>
        <w:rPr>
          <w:lang w:eastAsia="zh-CN"/>
        </w:rPr>
      </w:pPr>
      <w:r w:rsidRPr="005179AA">
        <w:rPr>
          <w:rFonts w:hint="eastAsia"/>
          <w:lang w:eastAsia="zh-CN"/>
        </w:rPr>
        <w:t>注</w:t>
      </w:r>
      <w:r w:rsidRPr="005179AA">
        <w:rPr>
          <w:lang w:eastAsia="zh-CN"/>
        </w:rPr>
        <w:t xml:space="preserve">1 – </w:t>
      </w:r>
      <w:r w:rsidRPr="005179AA">
        <w:rPr>
          <w:rFonts w:hint="eastAsia"/>
          <w:lang w:eastAsia="zh-CN"/>
        </w:rPr>
        <w:t>本</w:t>
      </w:r>
      <w:r w:rsidR="005179AA" w:rsidRPr="005179AA">
        <w:rPr>
          <w:rFonts w:hint="eastAsia"/>
          <w:lang w:eastAsia="zh-CN"/>
        </w:rPr>
        <w:t>建议书</w:t>
      </w:r>
      <w:r w:rsidRPr="005179AA">
        <w:rPr>
          <w:rFonts w:hint="eastAsia"/>
          <w:lang w:eastAsia="zh-CN"/>
        </w:rPr>
        <w:t>不适用于与</w:t>
      </w:r>
      <w:r w:rsidRPr="005179AA">
        <w:rPr>
          <w:lang w:eastAsia="zh-CN"/>
        </w:rPr>
        <w:t>ISO/IEC JTC 1</w:t>
      </w:r>
      <w:r w:rsidRPr="005179AA">
        <w:rPr>
          <w:rFonts w:hint="eastAsia"/>
          <w:lang w:eastAsia="zh-CN"/>
        </w:rPr>
        <w:t>合作编写的</w:t>
      </w:r>
      <w:r w:rsidRPr="005179AA">
        <w:rPr>
          <w:lang w:eastAsia="zh-CN"/>
        </w:rPr>
        <w:t>ITU-T</w:t>
      </w:r>
      <w:r w:rsidRPr="005179AA">
        <w:rPr>
          <w:rFonts w:hint="eastAsia"/>
          <w:lang w:eastAsia="zh-CN"/>
        </w:rPr>
        <w:t>建议书，因为存在已久且已经证明非常成功的</w:t>
      </w:r>
      <w:r w:rsidRPr="005179AA">
        <w:rPr>
          <w:lang w:eastAsia="zh-CN"/>
        </w:rPr>
        <w:t>[b-ITU-T A.23]</w:t>
      </w:r>
      <w:r w:rsidRPr="005179AA">
        <w:rPr>
          <w:rFonts w:hint="eastAsia"/>
          <w:lang w:eastAsia="zh-CN"/>
        </w:rPr>
        <w:t>程序保持不变。</w:t>
      </w:r>
    </w:p>
    <w:p w14:paraId="7020230F" w14:textId="19141818" w:rsidR="00F8045F" w:rsidRPr="003C6C2A" w:rsidRDefault="00F8045F" w:rsidP="003C6C2A">
      <w:pPr>
        <w:pStyle w:val="Note"/>
        <w:rPr>
          <w:lang w:eastAsia="zh-CN"/>
        </w:rPr>
      </w:pPr>
      <w:r w:rsidRPr="002B04C3">
        <w:rPr>
          <w:rFonts w:hint="eastAsia"/>
          <w:lang w:eastAsia="zh-CN"/>
        </w:rPr>
        <w:t>注</w:t>
      </w:r>
      <w:r w:rsidRPr="002B04C3">
        <w:rPr>
          <w:lang w:eastAsia="zh-CN"/>
        </w:rPr>
        <w:t xml:space="preserve">2 – </w:t>
      </w:r>
      <w:r w:rsidRPr="002B04C3">
        <w:rPr>
          <w:rFonts w:hint="eastAsia"/>
          <w:lang w:eastAsia="zh-CN"/>
        </w:rPr>
        <w:t>关于与互联网工程任务工作组的合作，</w:t>
      </w:r>
      <w:r w:rsidRPr="002B04C3">
        <w:rPr>
          <w:lang w:eastAsia="zh-CN"/>
        </w:rPr>
        <w:t>[</w:t>
      </w:r>
      <w:r>
        <w:rPr>
          <w:lang w:eastAsia="zh-CN"/>
        </w:rPr>
        <w:t>b-</w:t>
      </w:r>
      <w:r w:rsidRPr="002B04C3">
        <w:rPr>
          <w:lang w:eastAsia="zh-CN"/>
        </w:rPr>
        <w:t>ITU</w:t>
      </w:r>
      <w:r w:rsidRPr="002B04C3">
        <w:rPr>
          <w:lang w:eastAsia="zh-CN"/>
        </w:rPr>
        <w:noBreakHyphen/>
        <w:t>T A.</w:t>
      </w:r>
      <w:r w:rsidRPr="002B04C3">
        <w:rPr>
          <w:rFonts w:hint="eastAsia"/>
          <w:lang w:eastAsia="zh-CN"/>
        </w:rPr>
        <w:t>增补</w:t>
      </w:r>
      <w:r w:rsidRPr="002B04C3">
        <w:rPr>
          <w:lang w:eastAsia="zh-CN"/>
        </w:rPr>
        <w:t>3]</w:t>
      </w:r>
      <w:r w:rsidRPr="002B04C3">
        <w:rPr>
          <w:rFonts w:hint="eastAsia"/>
          <w:lang w:eastAsia="zh-CN"/>
        </w:rPr>
        <w:t>的第</w:t>
      </w:r>
      <w:r w:rsidRPr="002B04C3">
        <w:rPr>
          <w:lang w:eastAsia="zh-CN"/>
        </w:rPr>
        <w:t>2.5.3</w:t>
      </w:r>
      <w:r w:rsidRPr="002B04C3">
        <w:rPr>
          <w:rFonts w:hint="eastAsia"/>
          <w:lang w:eastAsia="zh-CN"/>
        </w:rPr>
        <w:t>款规定：“不鼓励使用通用或联合文本，原因是当前在文件批准和修改的程序方面存在差异。</w:t>
      </w:r>
      <w:r w:rsidRPr="002B04C3">
        <w:rPr>
          <w:rFonts w:ascii="SimSun" w:hAnsi="SimSun"/>
          <w:lang w:eastAsia="zh-CN"/>
        </w:rPr>
        <w:t>”</w:t>
      </w:r>
    </w:p>
    <w:p w14:paraId="1BEDDAEE" w14:textId="67F9F604" w:rsidR="00F8045F" w:rsidRPr="00EC1459" w:rsidRDefault="00F8045F" w:rsidP="00F8045F">
      <w:pPr>
        <w:spacing w:line="340" w:lineRule="exact"/>
        <w:ind w:firstLineChars="200" w:firstLine="480"/>
        <w:rPr>
          <w:szCs w:val="24"/>
          <w:lang w:val="en-US" w:eastAsia="zh-CN"/>
        </w:rPr>
      </w:pPr>
      <w:r w:rsidRPr="00EC1459">
        <w:rPr>
          <w:rFonts w:cs="SimSun" w:hint="eastAsia"/>
          <w:szCs w:val="24"/>
          <w:lang w:eastAsia="zh-CN"/>
        </w:rPr>
        <w:t>将其他组织文件</w:t>
      </w:r>
      <w:r w:rsidR="009902F0">
        <w:rPr>
          <w:rFonts w:cs="SimSun" w:hint="eastAsia"/>
          <w:szCs w:val="24"/>
          <w:lang w:eastAsia="zh-CN"/>
        </w:rPr>
        <w:t>作为规则性</w:t>
      </w:r>
      <w:r w:rsidRPr="00EC1459">
        <w:rPr>
          <w:rFonts w:cs="SimSun" w:hint="eastAsia"/>
          <w:szCs w:val="24"/>
          <w:lang w:eastAsia="zh-CN"/>
        </w:rPr>
        <w:t>参</w:t>
      </w:r>
      <w:r w:rsidR="009902F0">
        <w:rPr>
          <w:rFonts w:cs="SimSun" w:hint="eastAsia"/>
          <w:szCs w:val="24"/>
          <w:lang w:eastAsia="zh-CN"/>
        </w:rPr>
        <w:t>考</w:t>
      </w:r>
      <w:r w:rsidRPr="00EC1459">
        <w:rPr>
          <w:rFonts w:cs="SimSun" w:hint="eastAsia"/>
          <w:szCs w:val="24"/>
          <w:lang w:eastAsia="zh-CN"/>
        </w:rPr>
        <w:t>纳入</w:t>
      </w:r>
      <w:r w:rsidRPr="00EC1459">
        <w:rPr>
          <w:szCs w:val="24"/>
          <w:lang w:eastAsia="zh-CN"/>
        </w:rPr>
        <w:t>ITU-T</w:t>
      </w:r>
      <w:r w:rsidRPr="00EC1459">
        <w:rPr>
          <w:rFonts w:cs="SimSun" w:hint="eastAsia"/>
          <w:szCs w:val="24"/>
          <w:lang w:eastAsia="zh-CN"/>
        </w:rPr>
        <w:t>建议书的</w:t>
      </w:r>
      <w:r w:rsidR="009902F0">
        <w:rPr>
          <w:rFonts w:cs="SimSun" w:hint="eastAsia"/>
          <w:szCs w:val="24"/>
          <w:lang w:eastAsia="zh-CN"/>
        </w:rPr>
        <w:t>案例见</w:t>
      </w:r>
      <w:r w:rsidRPr="00EC1459">
        <w:rPr>
          <w:szCs w:val="24"/>
          <w:lang w:val="en-US" w:eastAsia="zh-CN"/>
        </w:rPr>
        <w:t>[</w:t>
      </w:r>
      <w:r w:rsidR="009902F0" w:rsidRPr="009902F0">
        <w:rPr>
          <w:szCs w:val="24"/>
          <w:lang w:val="en-US" w:eastAsia="zh-CN"/>
        </w:rPr>
        <w:t>ITU-T A.25</w:t>
      </w:r>
      <w:r w:rsidRPr="00EC1459">
        <w:rPr>
          <w:szCs w:val="24"/>
          <w:lang w:val="en-US" w:eastAsia="zh-CN"/>
        </w:rPr>
        <w:t>]</w:t>
      </w:r>
    </w:p>
    <w:p w14:paraId="0EF4A645" w14:textId="12031FFF" w:rsidR="00F8045F" w:rsidRPr="00EC1459" w:rsidRDefault="00F8045F" w:rsidP="00F8045F">
      <w:pPr>
        <w:spacing w:line="340" w:lineRule="exact"/>
        <w:ind w:firstLineChars="200" w:firstLine="480"/>
        <w:rPr>
          <w:rFonts w:cstheme="minorBidi"/>
          <w:szCs w:val="24"/>
          <w:lang w:val="en-US" w:eastAsia="zh-CN"/>
        </w:rPr>
      </w:pPr>
      <w:r w:rsidRPr="00EC1459">
        <w:rPr>
          <w:szCs w:val="24"/>
          <w:lang w:val="en-US" w:eastAsia="zh-CN"/>
        </w:rPr>
        <w:t>ITU-T</w:t>
      </w:r>
      <w:r w:rsidRPr="00EC1459">
        <w:rPr>
          <w:rFonts w:cs="SimSun" w:hint="eastAsia"/>
          <w:szCs w:val="24"/>
          <w:lang w:eastAsia="zh-CN"/>
        </w:rPr>
        <w:t>纳入其他组织的文本的</w:t>
      </w:r>
      <w:r w:rsidR="00B25DC9" w:rsidRPr="00EC1459">
        <w:rPr>
          <w:szCs w:val="24"/>
          <w:lang w:val="en-US" w:eastAsia="zh-CN"/>
        </w:rPr>
        <w:t>（</w:t>
      </w:r>
      <w:r w:rsidR="00B25DC9" w:rsidRPr="00EC1459">
        <w:rPr>
          <w:rFonts w:cs="SimSun" w:hint="eastAsia"/>
          <w:szCs w:val="24"/>
          <w:lang w:eastAsia="zh-CN"/>
        </w:rPr>
        <w:t>部分或者全部</w:t>
      </w:r>
      <w:r w:rsidR="00B25DC9">
        <w:rPr>
          <w:rFonts w:cs="SimSun" w:hint="eastAsia"/>
          <w:szCs w:val="24"/>
          <w:lang w:eastAsia="zh-CN"/>
        </w:rPr>
        <w:t>纳入</w:t>
      </w:r>
      <w:r w:rsidR="00B25DC9" w:rsidRPr="00EC1459">
        <w:rPr>
          <w:rFonts w:cs="SimSun" w:hint="eastAsia"/>
          <w:szCs w:val="24"/>
          <w:lang w:val="en-US" w:eastAsia="zh-CN"/>
        </w:rPr>
        <w:t>，</w:t>
      </w:r>
      <w:r w:rsidR="00B25DC9" w:rsidRPr="00EC1459">
        <w:rPr>
          <w:rFonts w:cs="SimSun" w:hint="eastAsia"/>
          <w:szCs w:val="24"/>
          <w:lang w:eastAsia="zh-CN"/>
        </w:rPr>
        <w:t>有或者没有修改</w:t>
      </w:r>
      <w:r w:rsidR="00B25DC9" w:rsidRPr="00EC1459">
        <w:rPr>
          <w:szCs w:val="24"/>
          <w:lang w:val="en-US" w:eastAsia="zh-CN"/>
        </w:rPr>
        <w:t>）</w:t>
      </w:r>
      <w:r w:rsidRPr="00EC1459">
        <w:rPr>
          <w:rFonts w:cs="SimSun" w:hint="eastAsia"/>
          <w:szCs w:val="24"/>
          <w:lang w:eastAsia="zh-CN"/>
        </w:rPr>
        <w:t>情况见</w:t>
      </w:r>
      <w:r w:rsidRPr="00EC1459">
        <w:rPr>
          <w:szCs w:val="24"/>
          <w:lang w:val="en-US" w:eastAsia="zh-CN"/>
        </w:rPr>
        <w:t>[b-ITU-T</w:t>
      </w:r>
      <w:r w:rsidR="00114CAD">
        <w:rPr>
          <w:szCs w:val="24"/>
          <w:lang w:val="en-US" w:eastAsia="zh-CN"/>
        </w:rPr>
        <w:t> </w:t>
      </w:r>
      <w:r w:rsidRPr="00EC1459">
        <w:rPr>
          <w:szCs w:val="24"/>
          <w:lang w:val="en-US" w:eastAsia="zh-CN"/>
        </w:rPr>
        <w:t>A.25]</w:t>
      </w:r>
      <w:r w:rsidRPr="00EC1459">
        <w:rPr>
          <w:rFonts w:cs="SimSun" w:hint="eastAsia"/>
          <w:szCs w:val="24"/>
          <w:lang w:eastAsia="zh-CN"/>
        </w:rPr>
        <w:t>。</w:t>
      </w:r>
    </w:p>
    <w:p w14:paraId="4CDA3A28" w14:textId="77777777" w:rsidR="00F8045F" w:rsidRPr="00EC1459" w:rsidRDefault="00F8045F" w:rsidP="00F8045F">
      <w:pPr>
        <w:pStyle w:val="Heading1"/>
        <w:rPr>
          <w:szCs w:val="24"/>
          <w:lang w:eastAsia="zh-CN"/>
        </w:rPr>
      </w:pPr>
      <w:bookmarkStart w:id="5" w:name="_Toc163661164"/>
      <w:r w:rsidRPr="00EC1459">
        <w:rPr>
          <w:szCs w:val="24"/>
          <w:lang w:eastAsia="zh-CN"/>
        </w:rPr>
        <w:t>2</w:t>
      </w:r>
      <w:r w:rsidRPr="00EC1459">
        <w:rPr>
          <w:szCs w:val="24"/>
          <w:lang w:eastAsia="zh-CN"/>
        </w:rPr>
        <w:tab/>
      </w:r>
      <w:r w:rsidRPr="00EC1459">
        <w:rPr>
          <w:rFonts w:cs="SimSun" w:hint="eastAsia"/>
          <w:szCs w:val="24"/>
          <w:lang w:eastAsia="zh-CN"/>
        </w:rPr>
        <w:t>参考文献</w:t>
      </w:r>
      <w:bookmarkEnd w:id="5"/>
    </w:p>
    <w:p w14:paraId="25EFB892" w14:textId="77777777" w:rsidR="00FC5FC3" w:rsidRPr="00EC1459" w:rsidRDefault="00FC5FC3" w:rsidP="00FC5FC3">
      <w:pPr>
        <w:ind w:firstLineChars="200" w:firstLine="480"/>
        <w:rPr>
          <w:color w:val="000000"/>
          <w:szCs w:val="24"/>
          <w:lang w:val="fr-FR" w:eastAsia="zh-CN"/>
        </w:rPr>
      </w:pPr>
      <w:r w:rsidRPr="00EC1459">
        <w:rPr>
          <w:rFonts w:hint="eastAsia"/>
          <w:color w:val="000000"/>
          <w:szCs w:val="24"/>
          <w:lang w:val="fr-FR" w:eastAsia="zh-CN"/>
        </w:rPr>
        <w:t>下列</w:t>
      </w:r>
      <w:r w:rsidRPr="006A7CA1">
        <w:rPr>
          <w:color w:val="000000"/>
          <w:szCs w:val="24"/>
          <w:lang w:val="en-US" w:eastAsia="zh-CN"/>
        </w:rPr>
        <w:t>ITU-T</w:t>
      </w:r>
      <w:r w:rsidRPr="00EC1459">
        <w:rPr>
          <w:rFonts w:hint="eastAsia"/>
          <w:color w:val="000000"/>
          <w:szCs w:val="24"/>
          <w:lang w:val="fr-FR" w:eastAsia="zh-CN"/>
        </w:rPr>
        <w:t>建议书和其它参考文献的条款</w:t>
      </w:r>
      <w:r w:rsidRPr="006A7CA1">
        <w:rPr>
          <w:rFonts w:hint="eastAsia"/>
          <w:color w:val="000000"/>
          <w:szCs w:val="24"/>
          <w:lang w:val="en-US" w:eastAsia="zh-CN"/>
        </w:rPr>
        <w:t>，</w:t>
      </w:r>
      <w:r w:rsidRPr="00EC1459">
        <w:rPr>
          <w:rFonts w:hint="eastAsia"/>
          <w:color w:val="000000"/>
          <w:szCs w:val="24"/>
          <w:lang w:val="fr-FR" w:eastAsia="zh-CN"/>
        </w:rPr>
        <w:t>通过在本建议书中的引用而构成本建议书的条款。在出版时，所指出的版本是有效的。所有的建议书和其它参考文献均面临修订，使用本建议书的各方应探讨使用下列建议书或其它参考文献最新版本的可能性。当前有效的</w:t>
      </w:r>
      <w:r w:rsidRPr="00EC1459">
        <w:rPr>
          <w:color w:val="000000"/>
          <w:szCs w:val="24"/>
          <w:lang w:val="fr-FR" w:eastAsia="zh-CN"/>
        </w:rPr>
        <w:t>ITU</w:t>
      </w:r>
      <w:r w:rsidRPr="00EC1459">
        <w:rPr>
          <w:color w:val="000000"/>
          <w:szCs w:val="24"/>
          <w:lang w:val="fr-FR" w:eastAsia="zh-CN"/>
        </w:rPr>
        <w:noBreakHyphen/>
      </w:r>
      <w:r w:rsidRPr="00EC1459">
        <w:rPr>
          <w:rFonts w:hint="eastAsia"/>
          <w:color w:val="000000"/>
          <w:szCs w:val="24"/>
          <w:lang w:val="fr-FR" w:eastAsia="zh-CN"/>
        </w:rPr>
        <w:t>T</w:t>
      </w:r>
      <w:r w:rsidRPr="00EC1459">
        <w:rPr>
          <w:rFonts w:hint="eastAsia"/>
          <w:color w:val="000000"/>
          <w:szCs w:val="24"/>
          <w:lang w:val="fr-FR" w:eastAsia="zh-CN"/>
        </w:rPr>
        <w:t>建议书清单定期出版。本建议书中引用某个独立文件，并非确定该文件具备建议书的地位。</w:t>
      </w:r>
    </w:p>
    <w:p w14:paraId="78888E74" w14:textId="44079E5C" w:rsidR="00FC5FC3" w:rsidRPr="00EC1459" w:rsidRDefault="00FC5FC3" w:rsidP="00FC5FC3">
      <w:pPr>
        <w:pStyle w:val="Reftextlong"/>
        <w:tabs>
          <w:tab w:val="clear" w:pos="1588"/>
          <w:tab w:val="clear" w:pos="1985"/>
          <w:tab w:val="left" w:pos="1554"/>
        </w:tabs>
        <w:ind w:left="1560" w:hanging="1560"/>
        <w:rPr>
          <w:rFonts w:cs="Times New Roman"/>
          <w:szCs w:val="24"/>
          <w:lang w:val="fr-FR"/>
        </w:rPr>
      </w:pPr>
      <w:r w:rsidRPr="00EC1459">
        <w:rPr>
          <w:rFonts w:cs="Times New Roman"/>
          <w:szCs w:val="24"/>
          <w:lang w:val="fr-FR"/>
        </w:rPr>
        <w:t>[ITU-T A.5]</w:t>
      </w:r>
      <w:r w:rsidRPr="00EC1459">
        <w:rPr>
          <w:rFonts w:cs="Times New Roman"/>
          <w:szCs w:val="24"/>
          <w:lang w:val="fr-FR"/>
        </w:rPr>
        <w:tab/>
        <w:t>ITU-T A.5</w:t>
      </w:r>
      <w:r w:rsidRPr="00EC1459">
        <w:rPr>
          <w:rFonts w:cs="Times New Roman"/>
          <w:szCs w:val="24"/>
          <w:lang w:val="en-US"/>
        </w:rPr>
        <w:t>建议书</w:t>
      </w:r>
      <w:r w:rsidRPr="00EC1459">
        <w:rPr>
          <w:rFonts w:cs="Times New Roman"/>
          <w:szCs w:val="24"/>
          <w:lang w:val="fr-FR"/>
        </w:rPr>
        <w:t>（</w:t>
      </w:r>
      <w:r w:rsidRPr="00EC1459">
        <w:rPr>
          <w:rFonts w:cs="Times New Roman"/>
          <w:szCs w:val="24"/>
          <w:lang w:val="fr-FR"/>
        </w:rPr>
        <w:t>2022</w:t>
      </w:r>
      <w:r w:rsidRPr="00EC1459">
        <w:rPr>
          <w:rFonts w:cs="Times New Roman"/>
          <w:szCs w:val="24"/>
          <w:lang w:val="fr-FR"/>
        </w:rPr>
        <w:t>年）</w:t>
      </w:r>
      <w:r w:rsidRPr="00EC1459">
        <w:rPr>
          <w:rFonts w:cs="Times New Roman"/>
          <w:szCs w:val="24"/>
          <w:lang w:val="fr-FR"/>
        </w:rPr>
        <w:t xml:space="preserve">– </w:t>
      </w:r>
      <w:r w:rsidRPr="00EC1459">
        <w:rPr>
          <w:rFonts w:eastAsia="STKaiti" w:cs="Times New Roman"/>
          <w:szCs w:val="24"/>
          <w:lang w:val="fr-FR"/>
        </w:rPr>
        <w:t>将其他组织文件纳入</w:t>
      </w:r>
      <w:r w:rsidRPr="00EC1459">
        <w:rPr>
          <w:rFonts w:eastAsia="STKaiti" w:cs="Times New Roman"/>
          <w:szCs w:val="24"/>
          <w:lang w:val="fr-FR"/>
        </w:rPr>
        <w:t>ITU-T</w:t>
      </w:r>
      <w:r w:rsidRPr="00EC1459">
        <w:rPr>
          <w:rFonts w:eastAsia="STKaiti" w:cs="Times New Roman"/>
          <w:szCs w:val="24"/>
          <w:lang w:val="fr-FR"/>
        </w:rPr>
        <w:t>建议书的一般性程序</w:t>
      </w:r>
      <w:r w:rsidRPr="00EC1459">
        <w:rPr>
          <w:rFonts w:cs="Times New Roman"/>
          <w:szCs w:val="24"/>
          <w:lang w:val="fr-FR"/>
        </w:rPr>
        <w:t>。</w:t>
      </w:r>
    </w:p>
    <w:p w14:paraId="136B5B58" w14:textId="1EC83219" w:rsidR="00FC5FC3" w:rsidRPr="00EC1459" w:rsidRDefault="00FC5FC3" w:rsidP="00FC5FC3">
      <w:pPr>
        <w:pStyle w:val="Reftext"/>
        <w:tabs>
          <w:tab w:val="clear" w:pos="794"/>
          <w:tab w:val="clear" w:pos="1191"/>
          <w:tab w:val="clear" w:pos="1588"/>
          <w:tab w:val="clear" w:pos="1985"/>
          <w:tab w:val="left" w:pos="993"/>
        </w:tabs>
        <w:ind w:left="1560" w:hanging="1560"/>
        <w:rPr>
          <w:rFonts w:eastAsia="Batang"/>
          <w:sz w:val="24"/>
          <w:szCs w:val="24"/>
          <w:lang w:val="fr-FR"/>
        </w:rPr>
      </w:pPr>
      <w:r w:rsidRPr="00EC1459">
        <w:rPr>
          <w:rFonts w:eastAsia="Batang"/>
          <w:sz w:val="24"/>
          <w:szCs w:val="24"/>
          <w:lang w:val="fr-FR"/>
        </w:rPr>
        <w:t>[ITU-T A.8]</w:t>
      </w:r>
      <w:r w:rsidRPr="00EC1459">
        <w:rPr>
          <w:rFonts w:eastAsia="Batang"/>
          <w:sz w:val="24"/>
          <w:szCs w:val="24"/>
          <w:lang w:val="fr-FR"/>
        </w:rPr>
        <w:tab/>
      </w:r>
      <w:r w:rsidRPr="00EC1459">
        <w:rPr>
          <w:sz w:val="24"/>
          <w:szCs w:val="24"/>
          <w:lang w:val="fr-FR" w:eastAsia="zh-CN"/>
        </w:rPr>
        <w:t>ITU-T A.8</w:t>
      </w:r>
      <w:r w:rsidRPr="00EC1459">
        <w:rPr>
          <w:sz w:val="24"/>
          <w:szCs w:val="24"/>
          <w:lang w:eastAsia="zh-CN"/>
        </w:rPr>
        <w:t>建议书</w:t>
      </w:r>
      <w:r w:rsidRPr="00EC1459">
        <w:rPr>
          <w:sz w:val="24"/>
          <w:szCs w:val="24"/>
          <w:lang w:val="fr-FR" w:eastAsia="zh-CN"/>
        </w:rPr>
        <w:t>（</w:t>
      </w:r>
      <w:r w:rsidRPr="00EC1459">
        <w:rPr>
          <w:sz w:val="24"/>
          <w:szCs w:val="24"/>
          <w:lang w:val="fr-FR" w:eastAsia="zh-CN"/>
        </w:rPr>
        <w:t>2008</w:t>
      </w:r>
      <w:r w:rsidRPr="00EC1459">
        <w:rPr>
          <w:sz w:val="24"/>
          <w:szCs w:val="24"/>
          <w:lang w:eastAsia="zh-CN"/>
        </w:rPr>
        <w:t>年</w:t>
      </w:r>
      <w:r w:rsidRPr="00EC1459">
        <w:rPr>
          <w:sz w:val="24"/>
          <w:szCs w:val="24"/>
          <w:lang w:val="fr-FR" w:eastAsia="zh-CN"/>
        </w:rPr>
        <w:t>），</w:t>
      </w:r>
      <w:r w:rsidRPr="00EC1459">
        <w:rPr>
          <w:rStyle w:val="Italic"/>
          <w:sz w:val="24"/>
          <w:szCs w:val="24"/>
          <w:lang w:eastAsia="zh-CN"/>
        </w:rPr>
        <w:t>对新的和经修订的</w:t>
      </w:r>
      <w:r w:rsidRPr="00EC1459">
        <w:rPr>
          <w:rStyle w:val="Italic"/>
          <w:sz w:val="24"/>
          <w:szCs w:val="24"/>
          <w:lang w:eastAsia="zh-CN"/>
        </w:rPr>
        <w:t>ITU-T</w:t>
      </w:r>
      <w:r w:rsidRPr="00EC1459">
        <w:rPr>
          <w:rStyle w:val="Italic"/>
          <w:sz w:val="24"/>
          <w:szCs w:val="24"/>
          <w:lang w:eastAsia="zh-CN"/>
        </w:rPr>
        <w:t>建议书采用替代批准程序</w:t>
      </w:r>
      <w:r w:rsidRPr="00EC1459">
        <w:rPr>
          <w:sz w:val="24"/>
          <w:szCs w:val="24"/>
          <w:lang w:eastAsia="zh-CN"/>
        </w:rPr>
        <w:t>。</w:t>
      </w:r>
    </w:p>
    <w:p w14:paraId="32FCD867" w14:textId="27B00BA5" w:rsidR="00F8045F" w:rsidRPr="006A7CA1" w:rsidRDefault="00FC5FC3" w:rsidP="00FC5FC3">
      <w:pPr>
        <w:pStyle w:val="Reftext"/>
        <w:tabs>
          <w:tab w:val="clear" w:pos="1985"/>
        </w:tabs>
        <w:ind w:left="1560" w:hanging="1560"/>
        <w:rPr>
          <w:sz w:val="24"/>
          <w:szCs w:val="24"/>
          <w:lang w:val="fr-FR"/>
        </w:rPr>
      </w:pPr>
      <w:r w:rsidRPr="006A7CA1">
        <w:rPr>
          <w:rFonts w:eastAsia="Batang"/>
          <w:sz w:val="24"/>
          <w:szCs w:val="24"/>
          <w:lang w:val="fr-FR" w:eastAsia="zh-CN"/>
        </w:rPr>
        <w:t>[WTSA Res. 1]</w:t>
      </w:r>
      <w:r w:rsidRPr="006A7CA1">
        <w:rPr>
          <w:rFonts w:eastAsia="Batang"/>
          <w:sz w:val="24"/>
          <w:szCs w:val="24"/>
          <w:lang w:val="fr-FR" w:eastAsia="zh-CN"/>
        </w:rPr>
        <w:tab/>
      </w:r>
      <w:r w:rsidRPr="00EC1459">
        <w:rPr>
          <w:sz w:val="24"/>
          <w:szCs w:val="24"/>
          <w:lang w:eastAsia="zh-CN"/>
        </w:rPr>
        <w:t>世界电信标准化全会第</w:t>
      </w:r>
      <w:r w:rsidRPr="006A7CA1">
        <w:rPr>
          <w:sz w:val="24"/>
          <w:szCs w:val="24"/>
          <w:lang w:val="fr-FR" w:eastAsia="zh-CN"/>
        </w:rPr>
        <w:t>1</w:t>
      </w:r>
      <w:r w:rsidRPr="00EC1459">
        <w:rPr>
          <w:sz w:val="24"/>
          <w:szCs w:val="24"/>
          <w:lang w:eastAsia="zh-CN"/>
        </w:rPr>
        <w:t>号决议</w:t>
      </w:r>
      <w:r w:rsidRPr="006A7CA1">
        <w:rPr>
          <w:sz w:val="24"/>
          <w:szCs w:val="24"/>
          <w:lang w:val="fr-FR" w:eastAsia="zh-CN"/>
        </w:rPr>
        <w:t>（</w:t>
      </w:r>
      <w:r w:rsidRPr="006A7CA1">
        <w:rPr>
          <w:sz w:val="24"/>
          <w:szCs w:val="24"/>
          <w:lang w:val="fr-FR" w:eastAsia="zh-CN"/>
        </w:rPr>
        <w:t>2012</w:t>
      </w:r>
      <w:r w:rsidRPr="00EC1459">
        <w:rPr>
          <w:sz w:val="24"/>
          <w:szCs w:val="24"/>
          <w:lang w:eastAsia="zh-CN"/>
        </w:rPr>
        <w:t>年</w:t>
      </w:r>
      <w:r w:rsidRPr="006A7CA1">
        <w:rPr>
          <w:sz w:val="24"/>
          <w:szCs w:val="24"/>
          <w:lang w:val="fr-FR" w:eastAsia="zh-CN"/>
        </w:rPr>
        <w:t>，</w:t>
      </w:r>
      <w:r w:rsidRPr="00EC1459">
        <w:rPr>
          <w:sz w:val="24"/>
          <w:szCs w:val="24"/>
          <w:lang w:eastAsia="zh-CN"/>
        </w:rPr>
        <w:t>迪拜</w:t>
      </w:r>
      <w:r w:rsidRPr="006A7CA1">
        <w:rPr>
          <w:sz w:val="24"/>
          <w:szCs w:val="24"/>
          <w:lang w:val="fr-FR" w:eastAsia="zh-CN"/>
        </w:rPr>
        <w:t>，</w:t>
      </w:r>
      <w:r w:rsidRPr="00EC1459">
        <w:rPr>
          <w:sz w:val="24"/>
          <w:szCs w:val="24"/>
          <w:lang w:eastAsia="zh-CN"/>
        </w:rPr>
        <w:t>修订版</w:t>
      </w:r>
      <w:r w:rsidRPr="006A7CA1">
        <w:rPr>
          <w:sz w:val="24"/>
          <w:szCs w:val="24"/>
          <w:lang w:val="fr-FR" w:eastAsia="zh-CN"/>
        </w:rPr>
        <w:t>），</w:t>
      </w:r>
      <w:r w:rsidRPr="00EC1459">
        <w:rPr>
          <w:rStyle w:val="Italic"/>
          <w:sz w:val="24"/>
          <w:szCs w:val="24"/>
          <w:lang w:eastAsia="zh-CN"/>
        </w:rPr>
        <w:t>国际电联电信标准化部门的议事规则。</w:t>
      </w:r>
      <w:r w:rsidRPr="006A7CA1">
        <w:rPr>
          <w:sz w:val="24"/>
          <w:szCs w:val="24"/>
          <w:lang w:val="fr-FR" w:eastAsia="zh-CN"/>
        </w:rPr>
        <w:br/>
      </w:r>
      <w:r w:rsidR="009902F0" w:rsidRPr="006A7CA1">
        <w:rPr>
          <w:rFonts w:asciiTheme="minorBidi" w:eastAsia="Batang" w:hAnsiTheme="minorBidi" w:cstheme="minorBidi"/>
          <w:sz w:val="16"/>
          <w:szCs w:val="16"/>
          <w:lang w:val="fr-FR"/>
        </w:rPr>
        <w:t>&lt;</w:t>
      </w:r>
      <w:r w:rsidR="006A7CA1">
        <w:fldChar w:fldCharType="begin"/>
      </w:r>
      <w:r w:rsidR="006A7CA1" w:rsidRPr="006A7CA1">
        <w:rPr>
          <w:lang w:val="fr-FR"/>
        </w:rPr>
        <w:instrText>HYPERLINK "http://www.itu.int/pub/T-RES-T.1-2022"</w:instrText>
      </w:r>
      <w:r w:rsidR="006A7CA1">
        <w:fldChar w:fldCharType="separate"/>
      </w:r>
      <w:r w:rsidR="009902F0" w:rsidRPr="006A7CA1">
        <w:rPr>
          <w:rStyle w:val="Hyperlink"/>
          <w:rFonts w:asciiTheme="minorBidi" w:eastAsia="Batang" w:hAnsiTheme="minorBidi" w:cstheme="minorBidi"/>
          <w:sz w:val="16"/>
          <w:szCs w:val="16"/>
          <w:lang w:val="fr-FR"/>
        </w:rPr>
        <w:t>http://www.itu.int/pub/T-RES-T.1-2022</w:t>
      </w:r>
      <w:r w:rsidR="006A7CA1">
        <w:rPr>
          <w:rStyle w:val="Hyperlink"/>
          <w:rFonts w:asciiTheme="minorBidi" w:eastAsia="Batang" w:hAnsiTheme="minorBidi" w:cstheme="minorBidi"/>
          <w:sz w:val="16"/>
          <w:szCs w:val="16"/>
        </w:rPr>
        <w:fldChar w:fldCharType="end"/>
      </w:r>
      <w:r w:rsidR="009902F0" w:rsidRPr="006A7CA1">
        <w:rPr>
          <w:rFonts w:asciiTheme="minorBidi" w:eastAsia="Batang" w:hAnsiTheme="minorBidi" w:cstheme="minorBidi"/>
          <w:sz w:val="16"/>
          <w:szCs w:val="16"/>
          <w:lang w:val="fr-FR"/>
        </w:rPr>
        <w:t>&gt;</w:t>
      </w:r>
    </w:p>
    <w:p w14:paraId="562BFDC6" w14:textId="77777777" w:rsidR="00EC1459" w:rsidRPr="006A7CA1" w:rsidRDefault="00EC1459" w:rsidP="00EC1459">
      <w:pPr>
        <w:pStyle w:val="Heading1"/>
        <w:spacing w:line="340" w:lineRule="exact"/>
        <w:rPr>
          <w:rFonts w:cstheme="minorBidi"/>
          <w:szCs w:val="24"/>
          <w:lang w:val="fr-FR" w:eastAsia="zh-CN"/>
        </w:rPr>
      </w:pPr>
      <w:bookmarkStart w:id="6" w:name="_Toc163661165"/>
      <w:r w:rsidRPr="006A7CA1">
        <w:rPr>
          <w:szCs w:val="24"/>
          <w:lang w:val="fr-FR" w:eastAsia="zh-CN"/>
        </w:rPr>
        <w:t>3</w:t>
      </w:r>
      <w:r w:rsidRPr="006A7CA1">
        <w:rPr>
          <w:szCs w:val="24"/>
          <w:lang w:val="fr-FR" w:eastAsia="zh-CN"/>
        </w:rPr>
        <w:tab/>
      </w:r>
      <w:r w:rsidRPr="00EC1459">
        <w:rPr>
          <w:rFonts w:cs="SimSun" w:hint="eastAsia"/>
          <w:szCs w:val="24"/>
          <w:lang w:eastAsia="zh-CN"/>
        </w:rPr>
        <w:t>定义</w:t>
      </w:r>
      <w:bookmarkEnd w:id="6"/>
    </w:p>
    <w:p w14:paraId="70B3888B" w14:textId="77777777" w:rsidR="00EC1459" w:rsidRPr="006A7CA1" w:rsidRDefault="00EC1459" w:rsidP="00EC1459">
      <w:pPr>
        <w:pStyle w:val="Heading2"/>
        <w:spacing w:line="340" w:lineRule="exact"/>
        <w:rPr>
          <w:rFonts w:cstheme="minorBidi"/>
          <w:szCs w:val="24"/>
          <w:lang w:val="fr-FR" w:eastAsia="zh-CN"/>
        </w:rPr>
      </w:pPr>
      <w:bookmarkStart w:id="7" w:name="_Toc163661166"/>
      <w:r w:rsidRPr="006A7CA1">
        <w:rPr>
          <w:szCs w:val="24"/>
          <w:lang w:val="fr-FR" w:eastAsia="zh-CN"/>
        </w:rPr>
        <w:t>3.1</w:t>
      </w:r>
      <w:r w:rsidRPr="006A7CA1">
        <w:rPr>
          <w:szCs w:val="24"/>
          <w:lang w:val="fr-FR" w:eastAsia="zh-CN"/>
        </w:rPr>
        <w:tab/>
      </w:r>
      <w:r w:rsidRPr="00EC1459">
        <w:rPr>
          <w:rFonts w:cs="SimSun" w:hint="eastAsia"/>
          <w:szCs w:val="24"/>
          <w:lang w:val="en-US" w:eastAsia="zh-CN"/>
        </w:rPr>
        <w:t>他方定义的术语</w:t>
      </w:r>
      <w:bookmarkEnd w:id="7"/>
    </w:p>
    <w:p w14:paraId="328A20C0" w14:textId="64432115" w:rsidR="00EC1459" w:rsidRPr="006A7CA1" w:rsidRDefault="00EC1459" w:rsidP="00EC1459">
      <w:pPr>
        <w:spacing w:line="340" w:lineRule="exact"/>
        <w:ind w:firstLineChars="200" w:firstLine="480"/>
        <w:rPr>
          <w:rFonts w:cstheme="minorBidi"/>
          <w:szCs w:val="24"/>
          <w:lang w:val="fr-FR" w:eastAsia="zh-CN"/>
        </w:rPr>
      </w:pPr>
      <w:r w:rsidRPr="00EC1459">
        <w:rPr>
          <w:rFonts w:cs="SimSun" w:hint="eastAsia"/>
          <w:szCs w:val="24"/>
          <w:lang w:eastAsia="zh-CN"/>
        </w:rPr>
        <w:t>本</w:t>
      </w:r>
      <w:r w:rsidRPr="00EC1459">
        <w:rPr>
          <w:rFonts w:hint="eastAsia"/>
          <w:color w:val="000000"/>
          <w:szCs w:val="24"/>
          <w:lang w:val="fr-FR" w:eastAsia="zh-CN"/>
        </w:rPr>
        <w:t>建议书</w:t>
      </w:r>
      <w:r w:rsidRPr="00EC1459">
        <w:rPr>
          <w:rFonts w:cs="SimSun" w:hint="eastAsia"/>
          <w:szCs w:val="24"/>
          <w:lang w:eastAsia="zh-CN"/>
        </w:rPr>
        <w:t>采用了以下他方定义的术语</w:t>
      </w:r>
      <w:r w:rsidRPr="006A7CA1">
        <w:rPr>
          <w:rFonts w:cs="SimSun" w:hint="eastAsia"/>
          <w:szCs w:val="24"/>
          <w:lang w:val="fr-FR" w:eastAsia="zh-CN"/>
        </w:rPr>
        <w:t>：</w:t>
      </w:r>
    </w:p>
    <w:p w14:paraId="78174116" w14:textId="526C9B12" w:rsidR="00EC1459" w:rsidRPr="00EC1459" w:rsidRDefault="00EC1459" w:rsidP="00EC1459">
      <w:pPr>
        <w:pStyle w:val="Normalnoindent"/>
        <w:rPr>
          <w:sz w:val="24"/>
          <w:szCs w:val="24"/>
          <w:lang w:val="en-GB" w:eastAsia="zh-CN"/>
        </w:rPr>
      </w:pPr>
      <w:r w:rsidRPr="00EC1459">
        <w:rPr>
          <w:b/>
          <w:bCs/>
          <w:sz w:val="24"/>
          <w:szCs w:val="24"/>
          <w:lang w:val="en-GB" w:eastAsia="zh-CN"/>
        </w:rPr>
        <w:t>3.1.1</w:t>
      </w:r>
      <w:r w:rsidRPr="00EC1459">
        <w:rPr>
          <w:b/>
          <w:bCs/>
          <w:sz w:val="24"/>
          <w:szCs w:val="24"/>
          <w:lang w:val="en-GB" w:eastAsia="zh-CN"/>
        </w:rPr>
        <w:tab/>
      </w:r>
      <w:proofErr w:type="gramStart"/>
      <w:r w:rsidRPr="00EC1459">
        <w:rPr>
          <w:rFonts w:cs="SimSun" w:hint="eastAsia"/>
          <w:b/>
          <w:bCs/>
          <w:sz w:val="24"/>
          <w:szCs w:val="24"/>
          <w:lang w:eastAsia="zh-CN"/>
        </w:rPr>
        <w:t>修正</w:t>
      </w:r>
      <w:r w:rsidRPr="00EC1459">
        <w:rPr>
          <w:sz w:val="24"/>
          <w:szCs w:val="24"/>
          <w:lang w:val="en-GB" w:eastAsia="zh-CN"/>
        </w:rPr>
        <w:t>[</w:t>
      </w:r>
      <w:proofErr w:type="gramEnd"/>
      <w:r>
        <w:rPr>
          <w:sz w:val="24"/>
          <w:szCs w:val="24"/>
          <w:lang w:val="en-GB" w:eastAsia="zh-CN"/>
        </w:rPr>
        <w:t>b-</w:t>
      </w:r>
      <w:r w:rsidRPr="00EC1459">
        <w:rPr>
          <w:sz w:val="24"/>
          <w:szCs w:val="24"/>
          <w:lang w:val="en-GB" w:eastAsia="zh-CN"/>
        </w:rPr>
        <w:t>ITU-T A.1]</w:t>
      </w:r>
      <w:r w:rsidRPr="00EC1459">
        <w:rPr>
          <w:rFonts w:hint="eastAsia"/>
          <w:sz w:val="24"/>
          <w:szCs w:val="24"/>
          <w:lang w:val="en-GB" w:eastAsia="zh-CN"/>
        </w:rPr>
        <w:t>：</w:t>
      </w:r>
      <w:r w:rsidRPr="00EC1459">
        <w:rPr>
          <w:rFonts w:cs="SimSun" w:hint="eastAsia"/>
          <w:sz w:val="24"/>
          <w:szCs w:val="24"/>
          <w:lang w:eastAsia="zh-CN"/>
        </w:rPr>
        <w:t>已出版的</w:t>
      </w:r>
      <w:r w:rsidRPr="00EC1459">
        <w:rPr>
          <w:sz w:val="24"/>
          <w:szCs w:val="24"/>
          <w:lang w:val="en-GB" w:eastAsia="zh-CN"/>
        </w:rPr>
        <w:t>ITU-T</w:t>
      </w:r>
      <w:r w:rsidRPr="00EC1459">
        <w:rPr>
          <w:rFonts w:cs="SimSun" w:hint="eastAsia"/>
          <w:sz w:val="24"/>
          <w:szCs w:val="24"/>
          <w:lang w:eastAsia="zh-CN"/>
        </w:rPr>
        <w:t>建议书的修改或增补。</w:t>
      </w:r>
    </w:p>
    <w:p w14:paraId="2F28D2F1" w14:textId="2440C482" w:rsidR="00EC1459" w:rsidRPr="003C6C2A" w:rsidRDefault="00EC1459" w:rsidP="003C6C2A">
      <w:pPr>
        <w:pStyle w:val="Note"/>
        <w:rPr>
          <w:lang w:eastAsia="zh-CN"/>
        </w:rPr>
      </w:pPr>
      <w:r w:rsidRPr="00EC1459">
        <w:rPr>
          <w:rFonts w:cs="SimSun" w:hint="eastAsia"/>
          <w:sz w:val="24"/>
          <w:szCs w:val="24"/>
          <w:lang w:val="en-US" w:eastAsia="zh-CN"/>
        </w:rPr>
        <w:lastRenderedPageBreak/>
        <w:t>注</w:t>
      </w:r>
      <w:r w:rsidRPr="00EC1459">
        <w:rPr>
          <w:sz w:val="24"/>
          <w:szCs w:val="24"/>
          <w:lang w:eastAsia="zh-CN"/>
        </w:rPr>
        <w:t xml:space="preserve"> </w:t>
      </w:r>
      <w:r w:rsidRPr="00EC1459">
        <w:rPr>
          <w:sz w:val="24"/>
          <w:szCs w:val="24"/>
          <w:lang w:val="en-US" w:eastAsia="zh-CN"/>
        </w:rPr>
        <w:t>–</w:t>
      </w:r>
      <w:r w:rsidR="00B25DC9">
        <w:rPr>
          <w:sz w:val="24"/>
          <w:szCs w:val="24"/>
          <w:lang w:val="en-US" w:eastAsia="zh-CN"/>
        </w:rPr>
        <w:t xml:space="preserve"> </w:t>
      </w:r>
      <w:r w:rsidR="009902F0" w:rsidRPr="009902F0">
        <w:rPr>
          <w:rFonts w:hint="eastAsia"/>
          <w:lang w:eastAsia="zh-CN"/>
        </w:rPr>
        <w:t>如果修正构成建议书</w:t>
      </w:r>
      <w:r w:rsidR="00B25DC9">
        <w:rPr>
          <w:rFonts w:hint="eastAsia"/>
          <w:lang w:eastAsia="zh-CN"/>
        </w:rPr>
        <w:t>不可分割</w:t>
      </w:r>
      <w:r w:rsidR="009902F0" w:rsidRPr="009902F0">
        <w:rPr>
          <w:rFonts w:hint="eastAsia"/>
          <w:lang w:eastAsia="zh-CN"/>
        </w:rPr>
        <w:t>的组成部分，则修正的批准程序与建议书相同</w:t>
      </w:r>
      <w:r w:rsidR="00B25DC9">
        <w:rPr>
          <w:rFonts w:hint="eastAsia"/>
          <w:lang w:eastAsia="zh-CN"/>
        </w:rPr>
        <w:t>；</w:t>
      </w:r>
      <w:r w:rsidR="009902F0" w:rsidRPr="009902F0">
        <w:rPr>
          <w:rFonts w:hint="eastAsia"/>
          <w:lang w:eastAsia="zh-CN"/>
        </w:rPr>
        <w:t>否则（例如，当所有修改</w:t>
      </w:r>
      <w:proofErr w:type="gramStart"/>
      <w:r w:rsidR="00B25DC9">
        <w:rPr>
          <w:rFonts w:hint="eastAsia"/>
          <w:lang w:eastAsia="zh-CN"/>
        </w:rPr>
        <w:t>均针对</w:t>
      </w:r>
      <w:proofErr w:type="gramEnd"/>
      <w:r w:rsidR="009902F0" w:rsidRPr="009902F0">
        <w:rPr>
          <w:rFonts w:hint="eastAsia"/>
          <w:lang w:eastAsia="zh-CN"/>
        </w:rPr>
        <w:t>附录时）</w:t>
      </w:r>
      <w:r w:rsidR="00B25DC9">
        <w:rPr>
          <w:rFonts w:hint="eastAsia"/>
          <w:lang w:eastAsia="zh-CN"/>
        </w:rPr>
        <w:t>可由</w:t>
      </w:r>
      <w:r w:rsidR="009902F0" w:rsidRPr="009902F0">
        <w:rPr>
          <w:rFonts w:hint="eastAsia"/>
          <w:lang w:eastAsia="zh-CN"/>
        </w:rPr>
        <w:t>研究组同意。</w:t>
      </w:r>
    </w:p>
    <w:p w14:paraId="4C313B65" w14:textId="5DB1BC92" w:rsidR="00EC1459" w:rsidRPr="00EC1459" w:rsidRDefault="00EC1459" w:rsidP="00EC1459">
      <w:pPr>
        <w:pStyle w:val="Normalnoindent"/>
        <w:rPr>
          <w:rFonts w:eastAsia="Times New Roman" w:cstheme="minorBidi"/>
          <w:sz w:val="24"/>
          <w:szCs w:val="24"/>
          <w:lang w:val="en-US" w:eastAsia="zh-CN"/>
        </w:rPr>
      </w:pPr>
      <w:r w:rsidRPr="00EC1459">
        <w:rPr>
          <w:b/>
          <w:bCs/>
          <w:sz w:val="24"/>
          <w:szCs w:val="24"/>
          <w:lang w:val="en-GB" w:eastAsia="zh-CN"/>
        </w:rPr>
        <w:t>3.1.2</w:t>
      </w:r>
      <w:r w:rsidRPr="00EC1459">
        <w:rPr>
          <w:b/>
          <w:bCs/>
          <w:sz w:val="24"/>
          <w:szCs w:val="24"/>
          <w:lang w:val="en-GB" w:eastAsia="zh-CN"/>
        </w:rPr>
        <w:tab/>
      </w:r>
      <w:proofErr w:type="gramStart"/>
      <w:r w:rsidRPr="00EC1459">
        <w:rPr>
          <w:rFonts w:cs="SimSun" w:hint="eastAsia"/>
          <w:b/>
          <w:bCs/>
          <w:sz w:val="24"/>
          <w:szCs w:val="24"/>
          <w:lang w:eastAsia="zh-CN"/>
        </w:rPr>
        <w:t>课题</w:t>
      </w:r>
      <w:r w:rsidRPr="00EC1459">
        <w:rPr>
          <w:sz w:val="24"/>
          <w:szCs w:val="24"/>
          <w:lang w:val="en-GB" w:eastAsia="zh-CN"/>
        </w:rPr>
        <w:t>[</w:t>
      </w:r>
      <w:proofErr w:type="gramEnd"/>
      <w:r w:rsidRPr="00EC1459">
        <w:rPr>
          <w:sz w:val="24"/>
          <w:szCs w:val="24"/>
          <w:lang w:val="en-GB" w:eastAsia="zh-CN"/>
        </w:rPr>
        <w:t>WTSA</w:t>
      </w:r>
      <w:r w:rsidR="00B25DC9">
        <w:rPr>
          <w:rFonts w:hint="eastAsia"/>
          <w:sz w:val="24"/>
          <w:szCs w:val="24"/>
          <w:lang w:val="en-GB" w:eastAsia="zh-CN"/>
        </w:rPr>
        <w:t>第</w:t>
      </w:r>
      <w:r w:rsidR="00B25DC9">
        <w:rPr>
          <w:rFonts w:hint="eastAsia"/>
          <w:sz w:val="24"/>
          <w:szCs w:val="24"/>
          <w:lang w:val="en-GB" w:eastAsia="zh-CN"/>
        </w:rPr>
        <w:t>1</w:t>
      </w:r>
      <w:r w:rsidR="00B25DC9">
        <w:rPr>
          <w:rFonts w:hint="eastAsia"/>
          <w:sz w:val="24"/>
          <w:szCs w:val="24"/>
          <w:lang w:val="en-GB" w:eastAsia="zh-CN"/>
        </w:rPr>
        <w:t>号决议</w:t>
      </w:r>
      <w:r w:rsidRPr="00EC1459">
        <w:rPr>
          <w:sz w:val="24"/>
          <w:szCs w:val="24"/>
          <w:lang w:val="en-GB" w:eastAsia="zh-CN"/>
        </w:rPr>
        <w:t>]</w:t>
      </w:r>
      <w:r w:rsidRPr="00EC1459">
        <w:rPr>
          <w:rFonts w:hint="eastAsia"/>
          <w:sz w:val="24"/>
          <w:szCs w:val="24"/>
          <w:lang w:val="en-GB" w:eastAsia="zh-CN"/>
        </w:rPr>
        <w:t>：</w:t>
      </w:r>
      <w:r w:rsidRPr="00EC1459">
        <w:rPr>
          <w:rFonts w:cs="SimSun" w:hint="eastAsia"/>
          <w:sz w:val="24"/>
          <w:szCs w:val="24"/>
          <w:lang w:val="en-US" w:eastAsia="zh-CN"/>
        </w:rPr>
        <w:t>对一研究工作范围的描述，</w:t>
      </w:r>
      <w:r w:rsidRPr="00EC1459">
        <w:rPr>
          <w:rFonts w:hint="eastAsia"/>
          <w:sz w:val="24"/>
          <w:szCs w:val="24"/>
          <w:lang w:val="en-US" w:eastAsia="zh-CN"/>
        </w:rPr>
        <w:t>通常</w:t>
      </w:r>
      <w:r w:rsidRPr="00EC1459">
        <w:rPr>
          <w:rFonts w:cs="SimSun" w:hint="eastAsia"/>
          <w:sz w:val="24"/>
          <w:szCs w:val="24"/>
          <w:lang w:val="en-US" w:eastAsia="zh-CN"/>
        </w:rPr>
        <w:t>会形成一份或多份新的或经修订的建议书</w:t>
      </w:r>
      <w:r w:rsidR="00B25DC9" w:rsidRPr="00B25DC9">
        <w:rPr>
          <w:rFonts w:cs="SimSun" w:hint="eastAsia"/>
          <w:sz w:val="24"/>
          <w:szCs w:val="24"/>
          <w:lang w:val="en-US" w:eastAsia="zh-CN"/>
        </w:rPr>
        <w:t>和</w:t>
      </w:r>
      <w:r w:rsidR="00B25DC9" w:rsidRPr="00B25DC9">
        <w:rPr>
          <w:rFonts w:cs="SimSun" w:hint="eastAsia"/>
          <w:sz w:val="24"/>
          <w:szCs w:val="24"/>
          <w:lang w:val="en-US" w:eastAsia="zh-CN"/>
        </w:rPr>
        <w:t>/</w:t>
      </w:r>
      <w:r w:rsidR="00B25DC9" w:rsidRPr="00B25DC9">
        <w:rPr>
          <w:rFonts w:cs="SimSun" w:hint="eastAsia"/>
          <w:sz w:val="24"/>
          <w:szCs w:val="24"/>
          <w:lang w:val="en-US" w:eastAsia="zh-CN"/>
        </w:rPr>
        <w:t>或</w:t>
      </w:r>
      <w:r w:rsidR="00B25DC9" w:rsidRPr="00B25DC9">
        <w:rPr>
          <w:rFonts w:cs="SimSun" w:hint="eastAsia"/>
          <w:sz w:val="24"/>
          <w:szCs w:val="24"/>
          <w:lang w:val="en-US" w:eastAsia="zh-CN"/>
        </w:rPr>
        <w:t>ITU-T A.13</w:t>
      </w:r>
      <w:r w:rsidR="00B25DC9" w:rsidRPr="00B25DC9">
        <w:rPr>
          <w:rFonts w:cs="SimSun" w:hint="eastAsia"/>
          <w:sz w:val="24"/>
          <w:szCs w:val="24"/>
          <w:lang w:val="en-US" w:eastAsia="zh-CN"/>
        </w:rPr>
        <w:t>建议书中定义的新的或经修订的非规范性文件。</w:t>
      </w:r>
    </w:p>
    <w:p w14:paraId="4D62A123" w14:textId="451D2EFE" w:rsidR="00EC1459" w:rsidRPr="00EC1459" w:rsidRDefault="00EC1459" w:rsidP="00EC1459">
      <w:pPr>
        <w:pStyle w:val="Normalnoindent"/>
        <w:rPr>
          <w:rFonts w:cstheme="minorBidi"/>
          <w:sz w:val="24"/>
          <w:szCs w:val="24"/>
          <w:lang w:val="en-US" w:eastAsia="zh-CN"/>
        </w:rPr>
      </w:pPr>
      <w:r w:rsidRPr="00EC1459">
        <w:rPr>
          <w:b/>
          <w:bCs/>
          <w:sz w:val="24"/>
          <w:szCs w:val="24"/>
          <w:lang w:val="en-US" w:eastAsia="zh-CN"/>
        </w:rPr>
        <w:t>3.1.3</w:t>
      </w:r>
      <w:r w:rsidRPr="00EC1459">
        <w:rPr>
          <w:b/>
          <w:bCs/>
          <w:sz w:val="24"/>
          <w:szCs w:val="24"/>
          <w:lang w:val="en-US" w:eastAsia="zh-CN"/>
        </w:rPr>
        <w:tab/>
      </w:r>
      <w:proofErr w:type="gramStart"/>
      <w:r w:rsidRPr="00EC1459">
        <w:rPr>
          <w:rFonts w:cs="SimSun" w:hint="eastAsia"/>
          <w:b/>
          <w:bCs/>
          <w:sz w:val="24"/>
          <w:szCs w:val="24"/>
          <w:lang w:eastAsia="zh-CN"/>
        </w:rPr>
        <w:t>增补</w:t>
      </w:r>
      <w:r w:rsidRPr="00EC1459">
        <w:rPr>
          <w:sz w:val="24"/>
          <w:szCs w:val="24"/>
          <w:lang w:val="en-US" w:eastAsia="zh-CN"/>
        </w:rPr>
        <w:t>[</w:t>
      </w:r>
      <w:proofErr w:type="gramEnd"/>
      <w:r w:rsidRPr="00EC1459">
        <w:rPr>
          <w:sz w:val="24"/>
          <w:szCs w:val="24"/>
          <w:lang w:val="en-US" w:eastAsia="zh-CN"/>
        </w:rPr>
        <w:t>b-ITU-T A.13]</w:t>
      </w:r>
      <w:r w:rsidRPr="00EC1459">
        <w:rPr>
          <w:rFonts w:hint="eastAsia"/>
          <w:sz w:val="24"/>
          <w:szCs w:val="24"/>
          <w:lang w:val="en-US" w:eastAsia="zh-CN"/>
        </w:rPr>
        <w:t>：</w:t>
      </w:r>
      <w:r w:rsidRPr="00EC1459">
        <w:rPr>
          <w:rFonts w:cs="SimSun" w:hint="eastAsia"/>
          <w:sz w:val="24"/>
          <w:szCs w:val="24"/>
          <w:lang w:eastAsia="zh-CN"/>
        </w:rPr>
        <w:t>包含对一份或多份建议书的主题进行补充或与之相关的内容</w:t>
      </w:r>
      <w:r w:rsidRPr="00EC1459">
        <w:rPr>
          <w:rFonts w:cs="SimSun" w:hint="eastAsia"/>
          <w:sz w:val="24"/>
          <w:szCs w:val="24"/>
          <w:lang w:val="en-US" w:eastAsia="zh-CN"/>
        </w:rPr>
        <w:t>，</w:t>
      </w:r>
      <w:r w:rsidRPr="00EC1459">
        <w:rPr>
          <w:rFonts w:cs="SimSun" w:hint="eastAsia"/>
          <w:sz w:val="24"/>
          <w:szCs w:val="24"/>
          <w:lang w:eastAsia="zh-CN"/>
        </w:rPr>
        <w:t>但对建议书的完整性或理解和实施并非必不可少的</w:t>
      </w:r>
      <w:r w:rsidR="00B25DC9" w:rsidRPr="00B25DC9">
        <w:rPr>
          <w:rFonts w:cs="SimSun" w:hint="eastAsia"/>
          <w:sz w:val="24"/>
          <w:szCs w:val="24"/>
          <w:lang w:eastAsia="zh-CN"/>
        </w:rPr>
        <w:t>资料性</w:t>
      </w:r>
      <w:r w:rsidR="00B25DC9" w:rsidRPr="00B25DC9">
        <w:rPr>
          <w:rFonts w:cs="SimSun" w:hint="eastAsia"/>
          <w:sz w:val="24"/>
          <w:szCs w:val="24"/>
          <w:lang w:val="en-US" w:eastAsia="zh-CN"/>
        </w:rPr>
        <w:t>（</w:t>
      </w:r>
      <w:r w:rsidR="00B25DC9" w:rsidRPr="00B25DC9">
        <w:rPr>
          <w:rFonts w:cs="SimSun" w:hint="eastAsia"/>
          <w:sz w:val="24"/>
          <w:szCs w:val="24"/>
          <w:lang w:eastAsia="zh-CN"/>
        </w:rPr>
        <w:t>非规范性的</w:t>
      </w:r>
      <w:r w:rsidR="00B25DC9" w:rsidRPr="00B25DC9">
        <w:rPr>
          <w:rFonts w:cs="SimSun" w:hint="eastAsia"/>
          <w:sz w:val="24"/>
          <w:szCs w:val="24"/>
          <w:lang w:val="en-US" w:eastAsia="zh-CN"/>
        </w:rPr>
        <w:t>）</w:t>
      </w:r>
      <w:r w:rsidRPr="00EC1459">
        <w:rPr>
          <w:rFonts w:cs="SimSun" w:hint="eastAsia"/>
          <w:sz w:val="24"/>
          <w:szCs w:val="24"/>
          <w:lang w:eastAsia="zh-CN"/>
        </w:rPr>
        <w:t>文件。</w:t>
      </w:r>
    </w:p>
    <w:p w14:paraId="52169FD1" w14:textId="42E78D6C" w:rsidR="00EC1459" w:rsidRPr="00EC1459" w:rsidRDefault="00EC1459" w:rsidP="00EC1459">
      <w:pPr>
        <w:pStyle w:val="Heading2"/>
        <w:spacing w:line="340" w:lineRule="exact"/>
        <w:rPr>
          <w:rFonts w:cstheme="minorBidi"/>
          <w:szCs w:val="24"/>
          <w:lang w:eastAsia="zh-CN"/>
        </w:rPr>
      </w:pPr>
      <w:bookmarkStart w:id="8" w:name="_Toc163661167"/>
      <w:r w:rsidRPr="00EC1459">
        <w:rPr>
          <w:szCs w:val="24"/>
          <w:lang w:eastAsia="zh-CN"/>
        </w:rPr>
        <w:t>3.2</w:t>
      </w:r>
      <w:r w:rsidRPr="00EC1459">
        <w:rPr>
          <w:szCs w:val="24"/>
          <w:lang w:eastAsia="zh-CN"/>
        </w:rPr>
        <w:tab/>
      </w:r>
      <w:r w:rsidRPr="00EC1459">
        <w:rPr>
          <w:rFonts w:cs="SimSun" w:hint="eastAsia"/>
          <w:szCs w:val="24"/>
          <w:lang w:eastAsia="zh-CN"/>
        </w:rPr>
        <w:t>在本</w:t>
      </w:r>
      <w:r w:rsidRPr="00EC1459">
        <w:rPr>
          <w:rFonts w:hint="eastAsia"/>
          <w:color w:val="000000"/>
          <w:szCs w:val="24"/>
          <w:lang w:val="fr-FR" w:eastAsia="zh-CN"/>
        </w:rPr>
        <w:t>建议书</w:t>
      </w:r>
      <w:r w:rsidRPr="00EC1459">
        <w:rPr>
          <w:rFonts w:cs="SimSun" w:hint="eastAsia"/>
          <w:szCs w:val="24"/>
          <w:lang w:eastAsia="zh-CN"/>
        </w:rPr>
        <w:t>中定义的术语</w:t>
      </w:r>
      <w:bookmarkEnd w:id="8"/>
    </w:p>
    <w:p w14:paraId="48FE0611" w14:textId="73335763" w:rsidR="00EC1459" w:rsidRPr="00EC1459" w:rsidRDefault="00EC1459" w:rsidP="00EC1459">
      <w:pPr>
        <w:keepNext/>
        <w:spacing w:line="340" w:lineRule="exact"/>
        <w:ind w:firstLineChars="200" w:firstLine="480"/>
        <w:rPr>
          <w:rFonts w:cstheme="minorBidi"/>
          <w:szCs w:val="24"/>
          <w:lang w:eastAsia="zh-CN"/>
        </w:rPr>
      </w:pPr>
      <w:r w:rsidRPr="00EC1459">
        <w:rPr>
          <w:rFonts w:cs="SimSun" w:hint="eastAsia"/>
          <w:szCs w:val="24"/>
          <w:lang w:eastAsia="zh-CN"/>
        </w:rPr>
        <w:t>本</w:t>
      </w:r>
      <w:r w:rsidRPr="00EC1459">
        <w:rPr>
          <w:rFonts w:hint="eastAsia"/>
          <w:color w:val="000000"/>
          <w:szCs w:val="24"/>
          <w:lang w:val="fr-FR" w:eastAsia="zh-CN"/>
        </w:rPr>
        <w:t>建议书</w:t>
      </w:r>
      <w:r w:rsidRPr="00EC1459">
        <w:rPr>
          <w:rFonts w:cs="SimSun" w:hint="eastAsia"/>
          <w:szCs w:val="24"/>
          <w:lang w:eastAsia="zh-CN"/>
        </w:rPr>
        <w:t>定义了以下术语：</w:t>
      </w:r>
    </w:p>
    <w:p w14:paraId="543B9EA7" w14:textId="7C70014B" w:rsidR="00EC1459" w:rsidRPr="006A7CA1" w:rsidRDefault="00EC1459" w:rsidP="00EC1459">
      <w:pPr>
        <w:pStyle w:val="Normalnoindent"/>
        <w:rPr>
          <w:rFonts w:cstheme="minorBidi"/>
          <w:sz w:val="24"/>
          <w:szCs w:val="24"/>
          <w:lang w:val="en-GB" w:eastAsia="zh-CN"/>
        </w:rPr>
      </w:pPr>
      <w:r w:rsidRPr="006A7CA1">
        <w:rPr>
          <w:b/>
          <w:bCs/>
          <w:sz w:val="24"/>
          <w:szCs w:val="24"/>
          <w:lang w:val="en-GB" w:eastAsia="zh-CN"/>
        </w:rPr>
        <w:t>3.2.1</w:t>
      </w:r>
      <w:r w:rsidRPr="006A7CA1">
        <w:rPr>
          <w:b/>
          <w:bCs/>
          <w:sz w:val="24"/>
          <w:szCs w:val="24"/>
          <w:lang w:val="en-GB" w:eastAsia="zh-CN"/>
        </w:rPr>
        <w:tab/>
      </w:r>
      <w:r w:rsidRPr="00EC1459">
        <w:rPr>
          <w:rFonts w:cs="SimSun" w:hint="eastAsia"/>
          <w:b/>
          <w:bCs/>
          <w:sz w:val="24"/>
          <w:szCs w:val="24"/>
          <w:lang w:eastAsia="zh-CN"/>
        </w:rPr>
        <w:t>协同工作</w:t>
      </w:r>
      <w:r w:rsidRPr="006A7CA1">
        <w:rPr>
          <w:rFonts w:hint="eastAsia"/>
          <w:sz w:val="24"/>
          <w:szCs w:val="24"/>
          <w:lang w:val="en-GB" w:eastAsia="zh-CN"/>
        </w:rPr>
        <w:t>：</w:t>
      </w:r>
      <w:r w:rsidRPr="00EC1459">
        <w:rPr>
          <w:rFonts w:cs="SimSun" w:hint="eastAsia"/>
          <w:sz w:val="24"/>
          <w:szCs w:val="24"/>
          <w:lang w:eastAsia="zh-CN"/>
        </w:rPr>
        <w:t>一个</w:t>
      </w:r>
      <w:r w:rsidRPr="006A7CA1">
        <w:rPr>
          <w:sz w:val="24"/>
          <w:szCs w:val="24"/>
          <w:lang w:val="en-GB" w:eastAsia="zh-CN"/>
        </w:rPr>
        <w:t>ITU-T</w:t>
      </w:r>
      <w:r w:rsidRPr="00EC1459">
        <w:rPr>
          <w:rFonts w:cs="SimSun" w:hint="eastAsia"/>
          <w:sz w:val="24"/>
          <w:szCs w:val="24"/>
          <w:lang w:eastAsia="zh-CN"/>
        </w:rPr>
        <w:t>课题组和一个组织中的一个工作组</w:t>
      </w:r>
      <w:r w:rsidRPr="006A7CA1">
        <w:rPr>
          <w:rFonts w:cs="SimSun" w:hint="eastAsia"/>
          <w:sz w:val="24"/>
          <w:szCs w:val="24"/>
          <w:lang w:val="en-GB" w:eastAsia="zh-CN"/>
        </w:rPr>
        <w:t>（</w:t>
      </w:r>
      <w:r w:rsidRPr="00EC1459">
        <w:rPr>
          <w:rFonts w:cs="SimSun" w:hint="eastAsia"/>
          <w:sz w:val="24"/>
          <w:szCs w:val="24"/>
          <w:lang w:eastAsia="zh-CN"/>
        </w:rPr>
        <w:t>或多个</w:t>
      </w:r>
      <w:r w:rsidRPr="00EC1459">
        <w:rPr>
          <w:rFonts w:cs="SimSun"/>
          <w:sz w:val="24"/>
          <w:szCs w:val="24"/>
          <w:lang w:eastAsia="zh-CN"/>
        </w:rPr>
        <w:t>组织中的多个组</w:t>
      </w:r>
      <w:r w:rsidRPr="006A7CA1">
        <w:rPr>
          <w:rFonts w:cs="SimSun" w:hint="eastAsia"/>
          <w:sz w:val="24"/>
          <w:szCs w:val="24"/>
          <w:lang w:val="en-GB" w:eastAsia="zh-CN"/>
        </w:rPr>
        <w:t>）</w:t>
      </w:r>
      <w:r w:rsidRPr="00EC1459">
        <w:rPr>
          <w:rFonts w:cs="SimSun" w:hint="eastAsia"/>
          <w:sz w:val="24"/>
          <w:szCs w:val="24"/>
          <w:lang w:eastAsia="zh-CN"/>
        </w:rPr>
        <w:t>之间为了通过紧密联系、在共同文件的情况下通过同步批准形成一个或多个共同</w:t>
      </w:r>
      <w:r w:rsidRPr="006A7CA1">
        <w:rPr>
          <w:rFonts w:cs="SimSun" w:hint="eastAsia"/>
          <w:sz w:val="24"/>
          <w:szCs w:val="24"/>
          <w:lang w:val="en-GB" w:eastAsia="zh-CN"/>
        </w:rPr>
        <w:t>（</w:t>
      </w:r>
      <w:r w:rsidRPr="00EC1459">
        <w:rPr>
          <w:rFonts w:cs="SimSun" w:hint="eastAsia"/>
          <w:sz w:val="24"/>
          <w:szCs w:val="24"/>
          <w:lang w:eastAsia="zh-CN"/>
        </w:rPr>
        <w:t>或者技术上一致</w:t>
      </w:r>
      <w:r w:rsidRPr="006A7CA1">
        <w:rPr>
          <w:rFonts w:cs="SimSun" w:hint="eastAsia"/>
          <w:sz w:val="24"/>
          <w:szCs w:val="24"/>
          <w:lang w:val="en-GB" w:eastAsia="zh-CN"/>
        </w:rPr>
        <w:t>）</w:t>
      </w:r>
      <w:r w:rsidRPr="00EC1459">
        <w:rPr>
          <w:rFonts w:cs="SimSun" w:hint="eastAsia"/>
          <w:sz w:val="24"/>
          <w:szCs w:val="24"/>
          <w:lang w:eastAsia="zh-CN"/>
        </w:rPr>
        <w:t>文件的一种合作模式</w:t>
      </w:r>
      <w:r w:rsidRPr="006A7CA1">
        <w:rPr>
          <w:sz w:val="24"/>
          <w:szCs w:val="24"/>
          <w:lang w:val="en-GB" w:eastAsia="zh-CN"/>
        </w:rPr>
        <w:t>（</w:t>
      </w:r>
      <w:r w:rsidRPr="00EC1459">
        <w:rPr>
          <w:rFonts w:cs="SimSun" w:hint="eastAsia"/>
          <w:sz w:val="24"/>
          <w:szCs w:val="24"/>
          <w:lang w:eastAsia="zh-CN"/>
        </w:rPr>
        <w:t>见</w:t>
      </w:r>
      <w:r>
        <w:rPr>
          <w:rFonts w:cs="SimSun" w:hint="eastAsia"/>
          <w:sz w:val="24"/>
          <w:szCs w:val="24"/>
          <w:lang w:eastAsia="zh-CN"/>
        </w:rPr>
        <w:t>附件</w:t>
      </w:r>
      <w:r w:rsidRPr="006A7CA1">
        <w:rPr>
          <w:rFonts w:cs="SimSun" w:hint="eastAsia"/>
          <w:sz w:val="24"/>
          <w:szCs w:val="24"/>
          <w:lang w:val="en-GB" w:eastAsia="zh-CN"/>
        </w:rPr>
        <w:t>B</w:t>
      </w:r>
      <w:r w:rsidRPr="006A7CA1">
        <w:rPr>
          <w:sz w:val="24"/>
          <w:szCs w:val="24"/>
          <w:lang w:val="en-GB" w:eastAsia="zh-CN"/>
        </w:rPr>
        <w:t>）</w:t>
      </w:r>
      <w:r w:rsidRPr="00EC1459">
        <w:rPr>
          <w:rFonts w:cs="SimSun" w:hint="eastAsia"/>
          <w:sz w:val="24"/>
          <w:szCs w:val="24"/>
          <w:lang w:eastAsia="zh-CN"/>
        </w:rPr>
        <w:t>。</w:t>
      </w:r>
    </w:p>
    <w:p w14:paraId="0E425CC4" w14:textId="77777777" w:rsidR="00EC1459" w:rsidRPr="006A7CA1" w:rsidRDefault="00EC1459" w:rsidP="00EC1459">
      <w:pPr>
        <w:pStyle w:val="Normalnoindent"/>
        <w:rPr>
          <w:rFonts w:cstheme="minorBidi"/>
          <w:sz w:val="24"/>
          <w:szCs w:val="24"/>
          <w:lang w:val="en-GB" w:eastAsia="zh-CN"/>
        </w:rPr>
      </w:pPr>
      <w:r w:rsidRPr="006A7CA1">
        <w:rPr>
          <w:b/>
          <w:bCs/>
          <w:sz w:val="24"/>
          <w:szCs w:val="24"/>
          <w:lang w:val="en-GB" w:eastAsia="zh-CN"/>
        </w:rPr>
        <w:t>3.2.2</w:t>
      </w:r>
      <w:r w:rsidRPr="006A7CA1">
        <w:rPr>
          <w:rFonts w:cstheme="minorBidi"/>
          <w:sz w:val="24"/>
          <w:szCs w:val="24"/>
          <w:lang w:val="en-GB" w:eastAsia="zh-CN"/>
        </w:rPr>
        <w:tab/>
      </w:r>
      <w:r w:rsidRPr="00EC1459">
        <w:rPr>
          <w:rFonts w:cs="SimSun" w:hint="eastAsia"/>
          <w:b/>
          <w:bCs/>
          <w:sz w:val="24"/>
          <w:szCs w:val="24"/>
          <w:lang w:eastAsia="zh-CN"/>
        </w:rPr>
        <w:t>共同文件</w:t>
      </w:r>
      <w:r w:rsidRPr="006A7CA1">
        <w:rPr>
          <w:rFonts w:hint="eastAsia"/>
          <w:sz w:val="24"/>
          <w:szCs w:val="24"/>
          <w:lang w:val="en-GB" w:eastAsia="zh-CN"/>
        </w:rPr>
        <w:t>：</w:t>
      </w:r>
      <w:r w:rsidRPr="00EC1459">
        <w:rPr>
          <w:rFonts w:cs="SimSun" w:hint="eastAsia"/>
          <w:sz w:val="24"/>
          <w:szCs w:val="24"/>
          <w:lang w:eastAsia="zh-CN"/>
        </w:rPr>
        <w:t>由一个</w:t>
      </w:r>
      <w:r w:rsidRPr="006A7CA1">
        <w:rPr>
          <w:sz w:val="24"/>
          <w:szCs w:val="24"/>
          <w:lang w:val="en-GB" w:eastAsia="zh-CN"/>
        </w:rPr>
        <w:t>ITU-T</w:t>
      </w:r>
      <w:r w:rsidRPr="00EC1459">
        <w:rPr>
          <w:rFonts w:hint="eastAsia"/>
          <w:sz w:val="24"/>
          <w:szCs w:val="24"/>
          <w:lang w:val="en-US" w:eastAsia="zh-CN"/>
        </w:rPr>
        <w:t>课题组</w:t>
      </w:r>
      <w:r w:rsidRPr="00EC1459">
        <w:rPr>
          <w:rFonts w:cs="SimSun" w:hint="eastAsia"/>
          <w:sz w:val="24"/>
          <w:szCs w:val="24"/>
          <w:lang w:eastAsia="zh-CN"/>
        </w:rPr>
        <w:t>和一个组织中的一个工作组</w:t>
      </w:r>
      <w:r w:rsidRPr="006A7CA1">
        <w:rPr>
          <w:rFonts w:cs="SimSun" w:hint="eastAsia"/>
          <w:sz w:val="24"/>
          <w:szCs w:val="24"/>
          <w:lang w:val="en-GB" w:eastAsia="zh-CN"/>
        </w:rPr>
        <w:t>（</w:t>
      </w:r>
      <w:r w:rsidRPr="00EC1459">
        <w:rPr>
          <w:rFonts w:cs="SimSun" w:hint="eastAsia"/>
          <w:sz w:val="24"/>
          <w:szCs w:val="24"/>
          <w:lang w:eastAsia="zh-CN"/>
        </w:rPr>
        <w:t>或多个</w:t>
      </w:r>
      <w:r w:rsidRPr="00EC1459">
        <w:rPr>
          <w:rFonts w:cs="SimSun"/>
          <w:sz w:val="24"/>
          <w:szCs w:val="24"/>
          <w:lang w:eastAsia="zh-CN"/>
        </w:rPr>
        <w:t>组织中的多个组</w:t>
      </w:r>
      <w:r w:rsidRPr="006A7CA1">
        <w:rPr>
          <w:rFonts w:cs="SimSun" w:hint="eastAsia"/>
          <w:sz w:val="24"/>
          <w:szCs w:val="24"/>
          <w:lang w:val="en-GB" w:eastAsia="zh-CN"/>
        </w:rPr>
        <w:t>）</w:t>
      </w:r>
      <w:r w:rsidRPr="00EC1459">
        <w:rPr>
          <w:rFonts w:cs="SimSun" w:hint="eastAsia"/>
          <w:sz w:val="24"/>
          <w:szCs w:val="24"/>
          <w:lang w:eastAsia="zh-CN"/>
        </w:rPr>
        <w:t>联合编写的一个文件。</w:t>
      </w:r>
    </w:p>
    <w:p w14:paraId="22ED747E" w14:textId="64945E44" w:rsidR="00EC1459" w:rsidRPr="003C6C2A" w:rsidRDefault="00EC1459" w:rsidP="003C6C2A">
      <w:pPr>
        <w:pStyle w:val="Note"/>
        <w:rPr>
          <w:lang w:eastAsia="zh-CN"/>
        </w:rPr>
      </w:pPr>
      <w:r w:rsidRPr="00EC1459">
        <w:rPr>
          <w:rFonts w:hint="eastAsia"/>
          <w:lang w:eastAsia="zh-CN"/>
        </w:rPr>
        <w:t>注</w:t>
      </w:r>
      <w:r w:rsidRPr="00EC1459">
        <w:rPr>
          <w:rFonts w:hint="eastAsia"/>
          <w:lang w:eastAsia="zh-CN"/>
        </w:rPr>
        <w:t xml:space="preserve"> </w:t>
      </w:r>
      <w:r w:rsidRPr="00EC1459">
        <w:rPr>
          <w:lang w:eastAsia="zh-CN"/>
        </w:rPr>
        <w:t xml:space="preserve">– </w:t>
      </w:r>
      <w:r w:rsidRPr="00EC1459">
        <w:rPr>
          <w:rFonts w:hint="eastAsia"/>
          <w:lang w:eastAsia="zh-CN"/>
        </w:rPr>
        <w:t>一个唯一文件是由一个</w:t>
      </w:r>
      <w:r w:rsidRPr="00EC1459">
        <w:rPr>
          <w:lang w:eastAsia="zh-CN"/>
        </w:rPr>
        <w:t>ITU-T</w:t>
      </w:r>
      <w:r w:rsidRPr="00EC1459">
        <w:rPr>
          <w:rFonts w:hint="eastAsia"/>
          <w:lang w:eastAsia="zh-CN"/>
        </w:rPr>
        <w:t>课题组和一个（或</w:t>
      </w:r>
      <w:r w:rsidRPr="00EC1459">
        <w:rPr>
          <w:lang w:eastAsia="zh-CN"/>
        </w:rPr>
        <w:t>多个</w:t>
      </w:r>
      <w:r w:rsidRPr="00EC1459">
        <w:rPr>
          <w:rFonts w:hint="eastAsia"/>
          <w:lang w:eastAsia="zh-CN"/>
        </w:rPr>
        <w:t>）组织联合编写，但是根据每个组织的出版规则，它可能采用不同封面、页眉和页脚出版</w:t>
      </w:r>
      <w:r w:rsidRPr="00EC1459">
        <w:rPr>
          <w:lang w:eastAsia="zh-CN"/>
        </w:rPr>
        <w:t>（</w:t>
      </w:r>
      <w:r w:rsidRPr="00EC1459">
        <w:rPr>
          <w:rFonts w:hint="eastAsia"/>
          <w:lang w:eastAsia="zh-CN"/>
        </w:rPr>
        <w:t>见第</w:t>
      </w:r>
      <w:r w:rsidRPr="00EC1459">
        <w:rPr>
          <w:lang w:eastAsia="zh-CN"/>
        </w:rPr>
        <w:t>9</w:t>
      </w:r>
      <w:r w:rsidRPr="00EC1459">
        <w:rPr>
          <w:rFonts w:hint="eastAsia"/>
          <w:lang w:eastAsia="zh-CN"/>
        </w:rPr>
        <w:t>款</w:t>
      </w:r>
      <w:r w:rsidRPr="00EC1459">
        <w:rPr>
          <w:lang w:eastAsia="zh-CN"/>
        </w:rPr>
        <w:t>）</w:t>
      </w:r>
      <w:r w:rsidRPr="00EC1459">
        <w:rPr>
          <w:rFonts w:hint="eastAsia"/>
          <w:lang w:eastAsia="zh-CN"/>
        </w:rPr>
        <w:t>。</w:t>
      </w:r>
    </w:p>
    <w:p w14:paraId="0A9ABC7A" w14:textId="04F0D2DE" w:rsidR="00EC1459" w:rsidRPr="006A7CA1" w:rsidRDefault="00EC1459" w:rsidP="00EC1459">
      <w:pPr>
        <w:pStyle w:val="Normalnoindent"/>
        <w:rPr>
          <w:rFonts w:cstheme="minorBidi"/>
          <w:sz w:val="24"/>
          <w:szCs w:val="24"/>
          <w:lang w:val="en-GB" w:eastAsia="zh-CN"/>
        </w:rPr>
      </w:pPr>
      <w:r w:rsidRPr="006A7CA1">
        <w:rPr>
          <w:b/>
          <w:bCs/>
          <w:sz w:val="24"/>
          <w:szCs w:val="24"/>
          <w:lang w:val="en-GB" w:eastAsia="zh-CN"/>
        </w:rPr>
        <w:t>3.2.3</w:t>
      </w:r>
      <w:r w:rsidRPr="006A7CA1">
        <w:rPr>
          <w:b/>
          <w:bCs/>
          <w:sz w:val="24"/>
          <w:szCs w:val="24"/>
          <w:lang w:val="en-GB" w:eastAsia="zh-CN"/>
        </w:rPr>
        <w:tab/>
      </w:r>
      <w:r w:rsidRPr="00EC1459">
        <w:rPr>
          <w:rFonts w:cs="SimSun" w:hint="eastAsia"/>
          <w:b/>
          <w:bCs/>
          <w:sz w:val="24"/>
          <w:szCs w:val="24"/>
          <w:lang w:eastAsia="zh-CN"/>
        </w:rPr>
        <w:t>共同团队</w:t>
      </w:r>
      <w:r w:rsidRPr="006A7CA1">
        <w:rPr>
          <w:rFonts w:hint="eastAsia"/>
          <w:sz w:val="24"/>
          <w:szCs w:val="24"/>
          <w:lang w:val="en-GB" w:eastAsia="zh-CN"/>
        </w:rPr>
        <w:t>：</w:t>
      </w:r>
      <w:r w:rsidRPr="00EC1459">
        <w:rPr>
          <w:rFonts w:cs="SimSun" w:hint="eastAsia"/>
          <w:sz w:val="24"/>
          <w:szCs w:val="24"/>
          <w:lang w:eastAsia="zh-CN"/>
        </w:rPr>
        <w:t>由对一个</w:t>
      </w:r>
      <w:r w:rsidRPr="006A7CA1">
        <w:rPr>
          <w:sz w:val="24"/>
          <w:szCs w:val="24"/>
          <w:lang w:val="en-GB" w:eastAsia="zh-CN"/>
        </w:rPr>
        <w:t>ITU-T</w:t>
      </w:r>
      <w:r w:rsidRPr="00EC1459">
        <w:rPr>
          <w:rFonts w:cs="SimSun" w:hint="eastAsia"/>
          <w:sz w:val="24"/>
          <w:szCs w:val="24"/>
          <w:lang w:eastAsia="zh-CN"/>
        </w:rPr>
        <w:t>课题进行</w:t>
      </w:r>
      <w:r w:rsidRPr="00EC1459">
        <w:rPr>
          <w:rFonts w:hint="eastAsia"/>
          <w:sz w:val="24"/>
          <w:szCs w:val="24"/>
          <w:lang w:val="en-US" w:eastAsia="zh-CN"/>
        </w:rPr>
        <w:t>工作</w:t>
      </w:r>
      <w:r w:rsidRPr="00EC1459">
        <w:rPr>
          <w:rFonts w:cs="SimSun" w:hint="eastAsia"/>
          <w:sz w:val="24"/>
          <w:szCs w:val="24"/>
          <w:lang w:eastAsia="zh-CN"/>
        </w:rPr>
        <w:t>和来自一个组织的一个工作组</w:t>
      </w:r>
      <w:r w:rsidRPr="006A7CA1">
        <w:rPr>
          <w:rFonts w:cs="SimSun" w:hint="eastAsia"/>
          <w:sz w:val="24"/>
          <w:szCs w:val="24"/>
          <w:lang w:val="en-GB" w:eastAsia="zh-CN"/>
        </w:rPr>
        <w:t>（</w:t>
      </w:r>
      <w:r w:rsidRPr="00EC1459">
        <w:rPr>
          <w:rFonts w:cs="SimSun" w:hint="eastAsia"/>
          <w:sz w:val="24"/>
          <w:szCs w:val="24"/>
          <w:lang w:eastAsia="zh-CN"/>
        </w:rPr>
        <w:t>或多个</w:t>
      </w:r>
      <w:r w:rsidRPr="00EC1459">
        <w:rPr>
          <w:rFonts w:cs="SimSun"/>
          <w:sz w:val="24"/>
          <w:szCs w:val="24"/>
          <w:lang w:eastAsia="zh-CN"/>
        </w:rPr>
        <w:t>组织中的多个组</w:t>
      </w:r>
      <w:r w:rsidRPr="006A7CA1">
        <w:rPr>
          <w:rFonts w:cs="SimSun" w:hint="eastAsia"/>
          <w:sz w:val="24"/>
          <w:szCs w:val="24"/>
          <w:lang w:val="en-GB" w:eastAsia="zh-CN"/>
        </w:rPr>
        <w:t>）</w:t>
      </w:r>
      <w:r w:rsidRPr="00EC1459">
        <w:rPr>
          <w:rFonts w:cs="SimSun" w:hint="eastAsia"/>
          <w:sz w:val="24"/>
          <w:szCs w:val="24"/>
          <w:lang w:eastAsia="zh-CN"/>
        </w:rPr>
        <w:t>的个人组成的一个工作组</w:t>
      </w:r>
      <w:r w:rsidRPr="006A7CA1">
        <w:rPr>
          <w:rFonts w:cs="SimSun" w:hint="eastAsia"/>
          <w:sz w:val="24"/>
          <w:szCs w:val="24"/>
          <w:lang w:val="en-GB" w:eastAsia="zh-CN"/>
        </w:rPr>
        <w:t>，</w:t>
      </w:r>
      <w:r w:rsidRPr="00EC1459">
        <w:rPr>
          <w:rFonts w:cs="SimSun" w:hint="eastAsia"/>
          <w:sz w:val="24"/>
          <w:szCs w:val="24"/>
          <w:lang w:eastAsia="zh-CN"/>
        </w:rPr>
        <w:t>目的是要通过共同的会议、在共同的文件情况下通过一个同步批准形成一个或多个共同</w:t>
      </w:r>
      <w:r w:rsidRPr="006A7CA1">
        <w:rPr>
          <w:sz w:val="24"/>
          <w:szCs w:val="24"/>
          <w:lang w:val="en-GB" w:eastAsia="zh-CN"/>
        </w:rPr>
        <w:t>（</w:t>
      </w:r>
      <w:r w:rsidRPr="00EC1459">
        <w:rPr>
          <w:rFonts w:cs="SimSun" w:hint="eastAsia"/>
          <w:sz w:val="24"/>
          <w:szCs w:val="24"/>
          <w:lang w:eastAsia="zh-CN"/>
        </w:rPr>
        <w:t>或者技术上一致的</w:t>
      </w:r>
      <w:r w:rsidRPr="006A7CA1">
        <w:rPr>
          <w:sz w:val="24"/>
          <w:szCs w:val="24"/>
          <w:lang w:val="en-GB" w:eastAsia="zh-CN"/>
        </w:rPr>
        <w:t>）</w:t>
      </w:r>
      <w:r w:rsidRPr="00EC1459">
        <w:rPr>
          <w:rFonts w:cs="SimSun" w:hint="eastAsia"/>
          <w:sz w:val="24"/>
          <w:szCs w:val="24"/>
          <w:lang w:eastAsia="zh-CN"/>
        </w:rPr>
        <w:t>文件</w:t>
      </w:r>
      <w:r w:rsidRPr="006A7CA1">
        <w:rPr>
          <w:sz w:val="24"/>
          <w:szCs w:val="24"/>
          <w:lang w:val="en-GB" w:eastAsia="zh-CN"/>
        </w:rPr>
        <w:t>（</w:t>
      </w:r>
      <w:r w:rsidRPr="00EC1459">
        <w:rPr>
          <w:rFonts w:cs="SimSun" w:hint="eastAsia"/>
          <w:sz w:val="24"/>
          <w:szCs w:val="24"/>
          <w:lang w:eastAsia="zh-CN"/>
        </w:rPr>
        <w:t>见</w:t>
      </w:r>
      <w:r>
        <w:rPr>
          <w:rFonts w:cs="SimSun" w:hint="eastAsia"/>
          <w:sz w:val="24"/>
          <w:szCs w:val="24"/>
          <w:lang w:eastAsia="zh-CN"/>
        </w:rPr>
        <w:t>附件</w:t>
      </w:r>
      <w:r w:rsidRPr="006A7CA1">
        <w:rPr>
          <w:rFonts w:cs="SimSun" w:hint="eastAsia"/>
          <w:sz w:val="24"/>
          <w:szCs w:val="24"/>
          <w:lang w:val="en-GB" w:eastAsia="zh-CN"/>
        </w:rPr>
        <w:t>C</w:t>
      </w:r>
      <w:r w:rsidRPr="006A7CA1">
        <w:rPr>
          <w:sz w:val="24"/>
          <w:szCs w:val="24"/>
          <w:lang w:val="en-GB" w:eastAsia="zh-CN"/>
        </w:rPr>
        <w:t>）</w:t>
      </w:r>
      <w:r w:rsidRPr="00EC1459">
        <w:rPr>
          <w:rFonts w:cs="SimSun" w:hint="eastAsia"/>
          <w:sz w:val="24"/>
          <w:szCs w:val="24"/>
          <w:lang w:eastAsia="zh-CN"/>
        </w:rPr>
        <w:t>。</w:t>
      </w:r>
    </w:p>
    <w:p w14:paraId="6D3D385C" w14:textId="2AF14500" w:rsidR="00EC1459" w:rsidRPr="006A7CA1" w:rsidRDefault="00EC1459" w:rsidP="00EC1459">
      <w:pPr>
        <w:pStyle w:val="Normalnoindent"/>
        <w:rPr>
          <w:rFonts w:cstheme="minorBidi"/>
          <w:sz w:val="24"/>
          <w:szCs w:val="24"/>
          <w:lang w:val="en-GB" w:eastAsia="zh-CN"/>
        </w:rPr>
      </w:pPr>
      <w:r w:rsidRPr="006A7CA1">
        <w:rPr>
          <w:b/>
          <w:bCs/>
          <w:sz w:val="24"/>
          <w:szCs w:val="24"/>
          <w:lang w:val="en-GB" w:eastAsia="zh-CN"/>
        </w:rPr>
        <w:t>3.2.4</w:t>
      </w:r>
      <w:r w:rsidRPr="006A7CA1">
        <w:rPr>
          <w:rFonts w:cstheme="minorBidi"/>
          <w:sz w:val="24"/>
          <w:szCs w:val="24"/>
          <w:lang w:val="en-GB" w:eastAsia="zh-CN"/>
        </w:rPr>
        <w:tab/>
      </w:r>
      <w:r w:rsidRPr="00EC1459">
        <w:rPr>
          <w:rFonts w:cs="SimSun" w:hint="eastAsia"/>
          <w:b/>
          <w:bCs/>
          <w:sz w:val="24"/>
          <w:szCs w:val="24"/>
          <w:lang w:eastAsia="zh-CN"/>
        </w:rPr>
        <w:t>技术上一致的文件</w:t>
      </w:r>
      <w:r w:rsidRPr="006A7CA1">
        <w:rPr>
          <w:rFonts w:hint="eastAsia"/>
          <w:sz w:val="24"/>
          <w:szCs w:val="24"/>
          <w:lang w:val="en-GB" w:eastAsia="zh-CN"/>
        </w:rPr>
        <w:t>：</w:t>
      </w:r>
      <w:r w:rsidRPr="00EC1459">
        <w:rPr>
          <w:rFonts w:cs="SimSun" w:hint="eastAsia"/>
          <w:sz w:val="24"/>
          <w:szCs w:val="24"/>
          <w:lang w:eastAsia="zh-CN"/>
        </w:rPr>
        <w:t>以一个</w:t>
      </w:r>
      <w:r w:rsidRPr="006A7CA1">
        <w:rPr>
          <w:sz w:val="24"/>
          <w:szCs w:val="24"/>
          <w:lang w:val="en-GB" w:eastAsia="zh-CN"/>
        </w:rPr>
        <w:t>ITU-T</w:t>
      </w:r>
      <w:r w:rsidRPr="00EC1459">
        <w:rPr>
          <w:rFonts w:hint="eastAsia"/>
          <w:sz w:val="24"/>
          <w:szCs w:val="24"/>
          <w:lang w:val="en-US" w:eastAsia="zh-CN"/>
        </w:rPr>
        <w:t>课题组</w:t>
      </w:r>
      <w:r w:rsidRPr="00EC1459">
        <w:rPr>
          <w:rFonts w:cs="SimSun" w:hint="eastAsia"/>
          <w:sz w:val="24"/>
          <w:szCs w:val="24"/>
          <w:lang w:eastAsia="zh-CN"/>
        </w:rPr>
        <w:t>和一个组织的一个工作组</w:t>
      </w:r>
      <w:r w:rsidRPr="006A7CA1">
        <w:rPr>
          <w:rFonts w:cs="SimSun" w:hint="eastAsia"/>
          <w:sz w:val="24"/>
          <w:szCs w:val="24"/>
          <w:lang w:val="en-GB" w:eastAsia="zh-CN"/>
        </w:rPr>
        <w:t>（</w:t>
      </w:r>
      <w:r w:rsidRPr="00EC1459">
        <w:rPr>
          <w:rFonts w:cs="SimSun" w:hint="eastAsia"/>
          <w:sz w:val="24"/>
          <w:szCs w:val="24"/>
          <w:lang w:eastAsia="zh-CN"/>
        </w:rPr>
        <w:t>或多个</w:t>
      </w:r>
      <w:r w:rsidRPr="00EC1459">
        <w:rPr>
          <w:rFonts w:cs="SimSun"/>
          <w:sz w:val="24"/>
          <w:szCs w:val="24"/>
          <w:lang w:eastAsia="zh-CN"/>
        </w:rPr>
        <w:t>组织中的多个组</w:t>
      </w:r>
      <w:r w:rsidRPr="006A7CA1">
        <w:rPr>
          <w:rFonts w:cs="SimSun" w:hint="eastAsia"/>
          <w:sz w:val="24"/>
          <w:szCs w:val="24"/>
          <w:lang w:val="en-GB" w:eastAsia="zh-CN"/>
        </w:rPr>
        <w:t>）</w:t>
      </w:r>
      <w:r w:rsidRPr="00EC1459">
        <w:rPr>
          <w:rFonts w:cs="SimSun" w:hint="eastAsia"/>
          <w:sz w:val="24"/>
          <w:szCs w:val="24"/>
          <w:lang w:eastAsia="zh-CN"/>
        </w:rPr>
        <w:t>之间紧密合作编写的一对</w:t>
      </w:r>
      <w:r w:rsidRPr="006A7CA1">
        <w:rPr>
          <w:rFonts w:cs="SimSun" w:hint="eastAsia"/>
          <w:sz w:val="24"/>
          <w:szCs w:val="24"/>
          <w:lang w:val="en-GB" w:eastAsia="zh-CN"/>
        </w:rPr>
        <w:t>（</w:t>
      </w:r>
      <w:r w:rsidRPr="00EC1459">
        <w:rPr>
          <w:rFonts w:cs="SimSun" w:hint="eastAsia"/>
          <w:sz w:val="24"/>
          <w:szCs w:val="24"/>
          <w:lang w:eastAsia="zh-CN"/>
        </w:rPr>
        <w:t>或</w:t>
      </w:r>
      <w:r w:rsidRPr="00EC1459">
        <w:rPr>
          <w:rFonts w:cs="SimSun"/>
          <w:sz w:val="24"/>
          <w:szCs w:val="24"/>
          <w:lang w:eastAsia="zh-CN"/>
        </w:rPr>
        <w:t>一套</w:t>
      </w:r>
      <w:r w:rsidRPr="006A7CA1">
        <w:rPr>
          <w:rFonts w:cs="SimSun" w:hint="eastAsia"/>
          <w:sz w:val="24"/>
          <w:szCs w:val="24"/>
          <w:lang w:val="en-GB" w:eastAsia="zh-CN"/>
        </w:rPr>
        <w:t>）</w:t>
      </w:r>
      <w:r w:rsidRPr="00EC1459">
        <w:rPr>
          <w:rFonts w:cs="SimSun" w:hint="eastAsia"/>
          <w:sz w:val="24"/>
          <w:szCs w:val="24"/>
          <w:lang w:eastAsia="zh-CN"/>
        </w:rPr>
        <w:t>文件</w:t>
      </w:r>
      <w:r w:rsidRPr="006A7CA1">
        <w:rPr>
          <w:rFonts w:cs="SimSun" w:hint="eastAsia"/>
          <w:sz w:val="24"/>
          <w:szCs w:val="24"/>
          <w:lang w:val="en-GB" w:eastAsia="zh-CN"/>
        </w:rPr>
        <w:t>，</w:t>
      </w:r>
      <w:r w:rsidRPr="00EC1459">
        <w:rPr>
          <w:rFonts w:cs="SimSun" w:hint="eastAsia"/>
          <w:sz w:val="24"/>
          <w:szCs w:val="24"/>
          <w:lang w:eastAsia="zh-CN"/>
        </w:rPr>
        <w:t>其案文在技术上一致</w:t>
      </w:r>
      <w:r w:rsidRPr="006A7CA1">
        <w:rPr>
          <w:sz w:val="24"/>
          <w:szCs w:val="24"/>
          <w:lang w:val="en-GB" w:eastAsia="zh-CN"/>
        </w:rPr>
        <w:t>（</w:t>
      </w:r>
      <w:r w:rsidRPr="00EC1459">
        <w:rPr>
          <w:rFonts w:cs="SimSun" w:hint="eastAsia"/>
          <w:sz w:val="24"/>
          <w:szCs w:val="24"/>
          <w:lang w:eastAsia="zh-CN"/>
        </w:rPr>
        <w:t>但不相同</w:t>
      </w:r>
      <w:r w:rsidRPr="006A7CA1">
        <w:rPr>
          <w:sz w:val="24"/>
          <w:szCs w:val="24"/>
          <w:lang w:val="en-GB" w:eastAsia="zh-CN"/>
        </w:rPr>
        <w:t>）</w:t>
      </w:r>
      <w:r w:rsidRPr="00EC1459">
        <w:rPr>
          <w:rFonts w:cs="SimSun" w:hint="eastAsia"/>
          <w:sz w:val="24"/>
          <w:szCs w:val="24"/>
          <w:lang w:eastAsia="zh-CN"/>
        </w:rPr>
        <w:t>。</w:t>
      </w:r>
    </w:p>
    <w:p w14:paraId="60A8096C" w14:textId="77777777" w:rsidR="00EC1459" w:rsidRPr="003C6C2A" w:rsidRDefault="00EC1459" w:rsidP="003C6C2A">
      <w:pPr>
        <w:pStyle w:val="Note"/>
        <w:rPr>
          <w:lang w:eastAsia="zh-CN"/>
        </w:rPr>
      </w:pPr>
      <w:r w:rsidRPr="00EC1459">
        <w:rPr>
          <w:rFonts w:hint="eastAsia"/>
          <w:lang w:eastAsia="zh-CN"/>
        </w:rPr>
        <w:t>注</w:t>
      </w:r>
      <w:r w:rsidRPr="00EC1459">
        <w:rPr>
          <w:lang w:eastAsia="zh-CN"/>
        </w:rPr>
        <w:t xml:space="preserve">1 – </w:t>
      </w:r>
      <w:r w:rsidRPr="00EC1459">
        <w:rPr>
          <w:rFonts w:hint="eastAsia"/>
          <w:lang w:eastAsia="zh-CN"/>
        </w:rPr>
        <w:t>一份技术上一致文件的实施不可以妨碍与其他技术上一致文件实施的互操作性。</w:t>
      </w:r>
    </w:p>
    <w:p w14:paraId="297E5292" w14:textId="25D6352A" w:rsidR="00EC1459" w:rsidRPr="004E3A25" w:rsidRDefault="00EC1459" w:rsidP="004E3A25">
      <w:pPr>
        <w:pStyle w:val="Note"/>
        <w:rPr>
          <w:lang w:eastAsia="zh-CN"/>
        </w:rPr>
      </w:pPr>
      <w:r w:rsidRPr="00EC1459">
        <w:rPr>
          <w:rFonts w:hint="eastAsia"/>
          <w:lang w:eastAsia="zh-CN"/>
        </w:rPr>
        <w:t>注</w:t>
      </w:r>
      <w:r w:rsidRPr="00EC1459">
        <w:rPr>
          <w:lang w:eastAsia="zh-CN"/>
        </w:rPr>
        <w:t>2 –</w:t>
      </w:r>
      <w:r w:rsidR="004E3A25">
        <w:rPr>
          <w:lang w:eastAsia="zh-CN"/>
        </w:rPr>
        <w:t xml:space="preserve"> </w:t>
      </w:r>
      <w:r w:rsidRPr="00EC1459">
        <w:rPr>
          <w:rFonts w:hint="eastAsia"/>
          <w:lang w:eastAsia="zh-CN"/>
        </w:rPr>
        <w:t>由</w:t>
      </w:r>
      <w:r w:rsidRPr="00EC1459">
        <w:rPr>
          <w:lang w:eastAsia="zh-CN"/>
        </w:rPr>
        <w:t>ITU-T</w:t>
      </w:r>
      <w:r w:rsidRPr="00EC1459">
        <w:rPr>
          <w:rFonts w:hint="eastAsia"/>
          <w:lang w:eastAsia="zh-CN"/>
        </w:rPr>
        <w:t>课题组编写的文件遵循</w:t>
      </w:r>
      <w:r w:rsidRPr="00EC1459">
        <w:rPr>
          <w:lang w:eastAsia="zh-CN"/>
        </w:rPr>
        <w:t>ITU-T</w:t>
      </w:r>
      <w:r w:rsidRPr="00EC1459">
        <w:rPr>
          <w:rFonts w:hint="eastAsia"/>
          <w:lang w:eastAsia="zh-CN"/>
        </w:rPr>
        <w:t>出版规则</w:t>
      </w:r>
      <w:r w:rsidRPr="00EC1459">
        <w:rPr>
          <w:lang w:eastAsia="zh-CN"/>
        </w:rPr>
        <w:t>（</w:t>
      </w:r>
      <w:r w:rsidRPr="009902F0">
        <w:rPr>
          <w:rFonts w:hint="eastAsia"/>
          <w:lang w:eastAsia="zh-CN"/>
        </w:rPr>
        <w:t>例如</w:t>
      </w:r>
      <w:r w:rsidRPr="009902F0">
        <w:rPr>
          <w:lang w:eastAsia="zh-CN"/>
        </w:rPr>
        <w:t>[</w:t>
      </w:r>
      <w:r w:rsidR="009902F0" w:rsidRPr="009902F0">
        <w:rPr>
          <w:lang w:eastAsia="zh-CN"/>
        </w:rPr>
        <w:t>b-</w:t>
      </w:r>
      <w:r w:rsidRPr="009902F0">
        <w:rPr>
          <w:rFonts w:hint="eastAsia"/>
          <w:lang w:eastAsia="zh-CN"/>
        </w:rPr>
        <w:t>作者指</w:t>
      </w:r>
      <w:r w:rsidRPr="00EC1459">
        <w:rPr>
          <w:rFonts w:hint="eastAsia"/>
          <w:lang w:eastAsia="zh-CN"/>
        </w:rPr>
        <w:t>南</w:t>
      </w:r>
      <w:r w:rsidRPr="00EC1459">
        <w:rPr>
          <w:rFonts w:eastAsia="Batang"/>
          <w:lang w:eastAsia="zh-CN"/>
        </w:rPr>
        <w:t>]</w:t>
      </w:r>
      <w:r w:rsidRPr="00EC1459">
        <w:rPr>
          <w:lang w:eastAsia="zh-CN"/>
        </w:rPr>
        <w:t>）</w:t>
      </w:r>
      <w:r w:rsidRPr="00EC1459">
        <w:rPr>
          <w:rFonts w:hint="eastAsia"/>
          <w:lang w:eastAsia="zh-CN"/>
        </w:rPr>
        <w:t>。另外一份文件可以遵循相关（外部）组织的出版规则。</w:t>
      </w:r>
    </w:p>
    <w:p w14:paraId="70470C4B" w14:textId="77777777" w:rsidR="00E929D8" w:rsidRPr="002B04C3" w:rsidRDefault="00E929D8" w:rsidP="00E929D8">
      <w:pPr>
        <w:pStyle w:val="Heading1"/>
        <w:spacing w:line="340" w:lineRule="exact"/>
        <w:rPr>
          <w:rFonts w:cstheme="minorBidi"/>
          <w:lang w:eastAsia="zh-CN"/>
        </w:rPr>
      </w:pPr>
      <w:bookmarkStart w:id="9" w:name="_Toc163661168"/>
      <w:r w:rsidRPr="002B04C3">
        <w:rPr>
          <w:lang w:eastAsia="zh-CN"/>
        </w:rPr>
        <w:t>4</w:t>
      </w:r>
      <w:r w:rsidRPr="002B04C3">
        <w:rPr>
          <w:lang w:eastAsia="zh-CN"/>
        </w:rPr>
        <w:tab/>
      </w:r>
      <w:r w:rsidRPr="002B04C3">
        <w:rPr>
          <w:rFonts w:cs="SimSun" w:hint="eastAsia"/>
          <w:lang w:eastAsia="zh-CN"/>
        </w:rPr>
        <w:t>缩写词和首字母缩略语</w:t>
      </w:r>
      <w:bookmarkEnd w:id="9"/>
    </w:p>
    <w:p w14:paraId="70AF8B5C" w14:textId="49E1A527" w:rsidR="00E929D8" w:rsidRPr="002B04C3" w:rsidRDefault="00E929D8" w:rsidP="004E3A25">
      <w:pPr>
        <w:keepNext/>
        <w:spacing w:after="120" w:line="340" w:lineRule="exact"/>
        <w:ind w:firstLineChars="200" w:firstLine="480"/>
        <w:rPr>
          <w:rFonts w:cs="SimSun"/>
          <w:lang w:eastAsia="zh-CN"/>
        </w:rPr>
      </w:pPr>
      <w:r w:rsidRPr="002B04C3">
        <w:rPr>
          <w:rFonts w:cs="SimSun" w:hint="eastAsia"/>
          <w:lang w:eastAsia="zh-CN"/>
        </w:rPr>
        <w:t>本</w:t>
      </w:r>
      <w:r w:rsidRPr="00EC1459">
        <w:rPr>
          <w:rFonts w:hint="eastAsia"/>
          <w:color w:val="000000"/>
          <w:szCs w:val="24"/>
          <w:lang w:val="fr-FR" w:eastAsia="zh-CN"/>
        </w:rPr>
        <w:t>建议书</w:t>
      </w:r>
      <w:r w:rsidRPr="002B04C3">
        <w:rPr>
          <w:rFonts w:cs="SimSun" w:hint="eastAsia"/>
          <w:lang w:eastAsia="zh-CN"/>
        </w:rPr>
        <w:t>采用了以下缩写词和首字母缩略语：</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8509"/>
      </w:tblGrid>
      <w:tr w:rsidR="00E929D8" w:rsidRPr="002B04C3" w14:paraId="1984767D" w14:textId="77777777" w:rsidTr="00E929D8">
        <w:tc>
          <w:tcPr>
            <w:tcW w:w="1130" w:type="dxa"/>
          </w:tcPr>
          <w:p w14:paraId="19823AD7" w14:textId="77777777" w:rsidR="00E929D8" w:rsidRPr="002B04C3" w:rsidRDefault="00E929D8" w:rsidP="004E3A25">
            <w:pPr>
              <w:pStyle w:val="TableText0"/>
            </w:pPr>
            <w:r w:rsidRPr="002B04C3">
              <w:t>AAP</w:t>
            </w:r>
          </w:p>
        </w:tc>
        <w:tc>
          <w:tcPr>
            <w:tcW w:w="8509" w:type="dxa"/>
          </w:tcPr>
          <w:p w14:paraId="34180BAB" w14:textId="77777777" w:rsidR="00E929D8" w:rsidRPr="002B04C3" w:rsidRDefault="00E929D8" w:rsidP="004E3A25">
            <w:pPr>
              <w:pStyle w:val="TableText0"/>
            </w:pPr>
            <w:r w:rsidRPr="002B04C3">
              <w:rPr>
                <w:rFonts w:cs="SimSun" w:hint="eastAsia"/>
                <w:lang w:eastAsia="zh-CN"/>
              </w:rPr>
              <w:t>替代批准程序</w:t>
            </w:r>
          </w:p>
        </w:tc>
      </w:tr>
      <w:tr w:rsidR="00E929D8" w:rsidRPr="002B04C3" w14:paraId="222F71B7" w14:textId="77777777" w:rsidTr="00E929D8">
        <w:tc>
          <w:tcPr>
            <w:tcW w:w="1130" w:type="dxa"/>
          </w:tcPr>
          <w:p w14:paraId="09C26B4F" w14:textId="77777777" w:rsidR="00E929D8" w:rsidRPr="002B04C3" w:rsidRDefault="00E929D8" w:rsidP="004E3A25">
            <w:pPr>
              <w:pStyle w:val="TableText0"/>
            </w:pPr>
            <w:r w:rsidRPr="002B04C3">
              <w:t>TAP</w:t>
            </w:r>
          </w:p>
        </w:tc>
        <w:tc>
          <w:tcPr>
            <w:tcW w:w="8509" w:type="dxa"/>
          </w:tcPr>
          <w:p w14:paraId="029B7DA2" w14:textId="77777777" w:rsidR="00E929D8" w:rsidRPr="002B04C3" w:rsidRDefault="00E929D8" w:rsidP="004E3A25">
            <w:pPr>
              <w:pStyle w:val="TableText0"/>
            </w:pPr>
            <w:r w:rsidRPr="002B04C3">
              <w:rPr>
                <w:rFonts w:cs="SimSun" w:hint="eastAsia"/>
                <w:lang w:eastAsia="zh-CN"/>
              </w:rPr>
              <w:t>传统批准程序</w:t>
            </w:r>
          </w:p>
        </w:tc>
      </w:tr>
      <w:tr w:rsidR="00E929D8" w:rsidRPr="002B04C3" w14:paraId="519E6B78" w14:textId="77777777" w:rsidTr="00E929D8">
        <w:tc>
          <w:tcPr>
            <w:tcW w:w="1130" w:type="dxa"/>
          </w:tcPr>
          <w:p w14:paraId="112A465D" w14:textId="77777777" w:rsidR="00E929D8" w:rsidRPr="002B04C3" w:rsidRDefault="00E929D8" w:rsidP="004E3A25">
            <w:pPr>
              <w:pStyle w:val="TableText0"/>
            </w:pPr>
            <w:r w:rsidRPr="002B04C3">
              <w:t>TSB</w:t>
            </w:r>
          </w:p>
        </w:tc>
        <w:tc>
          <w:tcPr>
            <w:tcW w:w="8509" w:type="dxa"/>
          </w:tcPr>
          <w:p w14:paraId="1DDA0FD7" w14:textId="77777777" w:rsidR="00E929D8" w:rsidRPr="002B04C3" w:rsidRDefault="00E929D8" w:rsidP="004E3A25">
            <w:pPr>
              <w:pStyle w:val="TableText0"/>
            </w:pPr>
            <w:r w:rsidRPr="002B04C3">
              <w:rPr>
                <w:rFonts w:cs="SimSun" w:hint="eastAsia"/>
                <w:lang w:eastAsia="zh-CN"/>
              </w:rPr>
              <w:t>电信标准化局</w:t>
            </w:r>
          </w:p>
        </w:tc>
      </w:tr>
    </w:tbl>
    <w:p w14:paraId="4DBB5B74" w14:textId="77777777" w:rsidR="00E929D8" w:rsidRPr="00BD3D12" w:rsidRDefault="00E929D8" w:rsidP="00E929D8">
      <w:pPr>
        <w:pStyle w:val="Heading1"/>
        <w:spacing w:line="340" w:lineRule="exact"/>
        <w:rPr>
          <w:rFonts w:cstheme="minorBidi"/>
          <w:lang w:eastAsia="zh-CN"/>
        </w:rPr>
      </w:pPr>
      <w:bookmarkStart w:id="10" w:name="_Toc163661169"/>
      <w:r w:rsidRPr="00BD3D12">
        <w:rPr>
          <w:lang w:eastAsia="zh-CN"/>
        </w:rPr>
        <w:t>5</w:t>
      </w:r>
      <w:r w:rsidRPr="00BD3D12">
        <w:rPr>
          <w:lang w:eastAsia="zh-CN"/>
        </w:rPr>
        <w:tab/>
      </w:r>
      <w:r w:rsidRPr="002B04C3">
        <w:rPr>
          <w:rFonts w:cs="SimSun" w:hint="eastAsia"/>
          <w:lang w:eastAsia="zh-CN"/>
        </w:rPr>
        <w:t>惯例</w:t>
      </w:r>
      <w:bookmarkEnd w:id="10"/>
    </w:p>
    <w:p w14:paraId="27B05984" w14:textId="77777777" w:rsidR="00E929D8" w:rsidRPr="002B04C3" w:rsidRDefault="00E929D8" w:rsidP="00E929D8">
      <w:pPr>
        <w:spacing w:line="340" w:lineRule="exact"/>
        <w:ind w:firstLineChars="200" w:firstLine="480"/>
        <w:rPr>
          <w:rFonts w:ascii="SimSun" w:hAnsi="SimSun" w:cstheme="minorBidi"/>
          <w:lang w:eastAsia="zh-CN"/>
        </w:rPr>
      </w:pPr>
      <w:r w:rsidRPr="002B04C3">
        <w:rPr>
          <w:rFonts w:cs="SimSun" w:hint="eastAsia"/>
          <w:lang w:eastAsia="zh-CN"/>
        </w:rPr>
        <w:t>在诸如</w:t>
      </w:r>
      <w:r w:rsidRPr="00BD3D12">
        <w:rPr>
          <w:rFonts w:hint="eastAsia"/>
          <w:lang w:eastAsia="zh-CN"/>
        </w:rPr>
        <w:t>“</w:t>
      </w:r>
      <w:r w:rsidRPr="002B04C3">
        <w:rPr>
          <w:rFonts w:cs="SimSun" w:hint="eastAsia"/>
          <w:lang w:eastAsia="zh-CN"/>
        </w:rPr>
        <w:t>每个组织</w:t>
      </w:r>
      <w:r w:rsidRPr="00BD3D12">
        <w:rPr>
          <w:rFonts w:hint="eastAsia"/>
          <w:lang w:eastAsia="zh-CN"/>
        </w:rPr>
        <w:t>”</w:t>
      </w:r>
      <w:r w:rsidRPr="002B04C3">
        <w:rPr>
          <w:rFonts w:cs="SimSun" w:hint="eastAsia"/>
          <w:lang w:eastAsia="zh-CN"/>
        </w:rPr>
        <w:t>、</w:t>
      </w:r>
      <w:r w:rsidRPr="00BD3D12">
        <w:rPr>
          <w:rFonts w:hint="eastAsia"/>
          <w:lang w:eastAsia="zh-CN"/>
        </w:rPr>
        <w:t>“</w:t>
      </w:r>
      <w:r w:rsidRPr="002B04C3">
        <w:rPr>
          <w:rFonts w:cs="SimSun" w:hint="eastAsia"/>
          <w:lang w:eastAsia="zh-CN"/>
        </w:rPr>
        <w:t>一个组织</w:t>
      </w:r>
      <w:r w:rsidRPr="00BD3D12">
        <w:rPr>
          <w:rFonts w:hint="eastAsia"/>
          <w:lang w:eastAsia="zh-CN"/>
        </w:rPr>
        <w:t>”</w:t>
      </w:r>
      <w:r w:rsidRPr="002B04C3">
        <w:rPr>
          <w:rFonts w:cs="SimSun" w:hint="eastAsia"/>
          <w:lang w:eastAsia="zh-CN"/>
        </w:rPr>
        <w:t>、</w:t>
      </w:r>
      <w:r w:rsidRPr="00BD3D12">
        <w:rPr>
          <w:rFonts w:hint="eastAsia"/>
          <w:lang w:eastAsia="zh-CN"/>
        </w:rPr>
        <w:t>“</w:t>
      </w:r>
      <w:r w:rsidRPr="002B04C3">
        <w:rPr>
          <w:rFonts w:cs="SimSun" w:hint="eastAsia"/>
          <w:lang w:eastAsia="zh-CN"/>
        </w:rPr>
        <w:t>另外一个组织</w:t>
      </w:r>
      <w:r w:rsidRPr="00BD3D12">
        <w:rPr>
          <w:rFonts w:hint="eastAsia"/>
          <w:lang w:eastAsia="zh-CN"/>
        </w:rPr>
        <w:t>”</w:t>
      </w:r>
      <w:r w:rsidRPr="002B04C3">
        <w:rPr>
          <w:rFonts w:cs="SimSun" w:hint="eastAsia"/>
          <w:lang w:eastAsia="zh-CN"/>
        </w:rPr>
        <w:t>的表述中</w:t>
      </w:r>
      <w:r w:rsidRPr="00BD3D12">
        <w:rPr>
          <w:rFonts w:cs="SimSun" w:hint="eastAsia"/>
          <w:lang w:eastAsia="zh-CN"/>
        </w:rPr>
        <w:t>，</w:t>
      </w:r>
      <w:r w:rsidRPr="002B04C3">
        <w:rPr>
          <w:rFonts w:cs="SimSun" w:hint="eastAsia"/>
          <w:lang w:eastAsia="zh-CN"/>
        </w:rPr>
        <w:t>术语</w:t>
      </w:r>
      <w:r w:rsidRPr="00BD3D12">
        <w:rPr>
          <w:rFonts w:hint="eastAsia"/>
          <w:lang w:eastAsia="zh-CN"/>
        </w:rPr>
        <w:t>“</w:t>
      </w:r>
      <w:r w:rsidRPr="002B04C3">
        <w:rPr>
          <w:rFonts w:cs="SimSun" w:hint="eastAsia"/>
          <w:lang w:eastAsia="zh-CN"/>
        </w:rPr>
        <w:t>组织</w:t>
      </w:r>
      <w:r w:rsidRPr="00BD3D12">
        <w:rPr>
          <w:rFonts w:hint="eastAsia"/>
          <w:lang w:eastAsia="zh-CN"/>
        </w:rPr>
        <w:t>”</w:t>
      </w:r>
      <w:r w:rsidRPr="00BD3D12">
        <w:rPr>
          <w:lang w:eastAsia="zh-CN"/>
        </w:rPr>
        <w:t>（</w:t>
      </w:r>
      <w:r w:rsidRPr="002B04C3">
        <w:rPr>
          <w:rFonts w:cs="SimSun" w:hint="eastAsia"/>
          <w:lang w:eastAsia="zh-CN"/>
        </w:rPr>
        <w:t>单数</w:t>
      </w:r>
      <w:r w:rsidRPr="00BD3D12">
        <w:rPr>
          <w:lang w:eastAsia="zh-CN"/>
        </w:rPr>
        <w:t>）</w:t>
      </w:r>
      <w:r w:rsidRPr="002B04C3">
        <w:rPr>
          <w:rFonts w:cs="SimSun" w:hint="eastAsia"/>
          <w:lang w:eastAsia="zh-CN"/>
        </w:rPr>
        <w:t>指一个</w:t>
      </w:r>
      <w:r w:rsidRPr="00BD3D12">
        <w:rPr>
          <w:lang w:eastAsia="zh-CN"/>
        </w:rPr>
        <w:t>ITU-T</w:t>
      </w:r>
      <w:r w:rsidRPr="002B04C3">
        <w:rPr>
          <w:rFonts w:cs="SimSun" w:hint="eastAsia"/>
          <w:lang w:eastAsia="zh-CN"/>
        </w:rPr>
        <w:t>研究组或者一个</w:t>
      </w:r>
      <w:r w:rsidRPr="00BD3D12">
        <w:rPr>
          <w:lang w:eastAsia="zh-CN"/>
        </w:rPr>
        <w:t>（</w:t>
      </w:r>
      <w:r w:rsidRPr="002B04C3">
        <w:rPr>
          <w:rFonts w:cs="SimSun" w:hint="eastAsia"/>
          <w:lang w:eastAsia="zh-CN"/>
        </w:rPr>
        <w:t>外部</w:t>
      </w:r>
      <w:r w:rsidRPr="00BD3D12">
        <w:rPr>
          <w:lang w:eastAsia="zh-CN"/>
        </w:rPr>
        <w:t>）</w:t>
      </w:r>
      <w:r w:rsidRPr="002B04C3">
        <w:rPr>
          <w:rFonts w:cs="SimSun" w:hint="eastAsia"/>
          <w:lang w:eastAsia="zh-CN"/>
        </w:rPr>
        <w:t>组织。在双边协作</w:t>
      </w:r>
      <w:r w:rsidRPr="002B04C3">
        <w:rPr>
          <w:rFonts w:cs="SimSun"/>
          <w:lang w:eastAsia="zh-CN"/>
        </w:rPr>
        <w:t>的</w:t>
      </w:r>
      <w:r w:rsidRPr="002B04C3">
        <w:rPr>
          <w:rFonts w:cs="SimSun" w:hint="eastAsia"/>
          <w:lang w:eastAsia="zh-CN"/>
        </w:rPr>
        <w:t>情况</w:t>
      </w:r>
      <w:r w:rsidRPr="002B04C3">
        <w:rPr>
          <w:rFonts w:cs="SimSun"/>
          <w:lang w:eastAsia="zh-CN"/>
        </w:rPr>
        <w:t>下，</w:t>
      </w:r>
      <w:r w:rsidRPr="002B04C3">
        <w:rPr>
          <w:rFonts w:cs="SimSun" w:hint="eastAsia"/>
          <w:lang w:eastAsia="zh-CN"/>
        </w:rPr>
        <w:t>表述</w:t>
      </w:r>
      <w:r w:rsidRPr="002B04C3">
        <w:rPr>
          <w:rFonts w:hint="eastAsia"/>
          <w:lang w:eastAsia="zh-CN"/>
        </w:rPr>
        <w:t>“</w:t>
      </w:r>
      <w:r w:rsidRPr="002B04C3">
        <w:rPr>
          <w:rFonts w:cs="SimSun" w:hint="eastAsia"/>
          <w:lang w:eastAsia="zh-CN"/>
        </w:rPr>
        <w:t>该组织</w:t>
      </w:r>
      <w:r w:rsidRPr="002B04C3">
        <w:rPr>
          <w:rFonts w:hint="eastAsia"/>
          <w:lang w:eastAsia="zh-CN"/>
        </w:rPr>
        <w:t>”</w:t>
      </w:r>
      <w:r w:rsidRPr="002B04C3">
        <w:rPr>
          <w:rFonts w:cs="SimSun" w:hint="eastAsia"/>
          <w:lang w:eastAsia="zh-CN"/>
        </w:rPr>
        <w:t>总是指一个</w:t>
      </w:r>
      <w:r w:rsidRPr="002B04C3">
        <w:rPr>
          <w:lang w:eastAsia="zh-CN"/>
        </w:rPr>
        <w:t>ITU-T</w:t>
      </w:r>
      <w:r w:rsidRPr="002B04C3">
        <w:rPr>
          <w:rFonts w:cs="SimSun" w:hint="eastAsia"/>
          <w:lang w:eastAsia="zh-CN"/>
        </w:rPr>
        <w:t>研究组已经与其确立了一种协作模式的那个</w:t>
      </w:r>
      <w:r w:rsidRPr="002B04C3">
        <w:rPr>
          <w:lang w:eastAsia="zh-CN"/>
        </w:rPr>
        <w:t>（</w:t>
      </w:r>
      <w:r w:rsidRPr="002B04C3">
        <w:rPr>
          <w:rFonts w:cs="SimSun" w:hint="eastAsia"/>
          <w:lang w:eastAsia="zh-CN"/>
        </w:rPr>
        <w:t>外部</w:t>
      </w:r>
      <w:r w:rsidRPr="002B04C3">
        <w:rPr>
          <w:lang w:eastAsia="zh-CN"/>
        </w:rPr>
        <w:t>）</w:t>
      </w:r>
      <w:r w:rsidRPr="002B04C3">
        <w:rPr>
          <w:rFonts w:cs="SimSun" w:hint="eastAsia"/>
          <w:lang w:eastAsia="zh-CN"/>
        </w:rPr>
        <w:t>组织。在多边协作的</w:t>
      </w:r>
      <w:r w:rsidRPr="002B04C3">
        <w:rPr>
          <w:rFonts w:cs="SimSun"/>
          <w:lang w:eastAsia="zh-CN"/>
        </w:rPr>
        <w:t>情况下，</w:t>
      </w:r>
      <w:r w:rsidRPr="002B04C3">
        <w:rPr>
          <w:rFonts w:ascii="SimSun" w:hAnsi="SimSun" w:cs="SimSun"/>
          <w:lang w:eastAsia="zh-CN"/>
        </w:rPr>
        <w:t>“</w:t>
      </w:r>
      <w:r w:rsidRPr="002B04C3">
        <w:rPr>
          <w:rFonts w:ascii="SimSun" w:hAnsi="SimSun" w:cs="SimSun" w:hint="eastAsia"/>
          <w:lang w:eastAsia="zh-CN"/>
        </w:rPr>
        <w:t>该组织</w:t>
      </w:r>
      <w:r w:rsidRPr="002B04C3">
        <w:rPr>
          <w:rFonts w:ascii="SimSun" w:hAnsi="SimSun" w:cs="SimSun"/>
          <w:lang w:eastAsia="zh-CN"/>
        </w:rPr>
        <w:t>”</w:t>
      </w:r>
      <w:r w:rsidRPr="002B04C3">
        <w:rPr>
          <w:rFonts w:ascii="SimSun" w:hAnsi="SimSun" w:cs="SimSun" w:hint="eastAsia"/>
          <w:lang w:eastAsia="zh-CN"/>
        </w:rPr>
        <w:t>的</w:t>
      </w:r>
      <w:r w:rsidRPr="002B04C3">
        <w:rPr>
          <w:rFonts w:ascii="SimSun" w:hAnsi="SimSun" w:cs="SimSun"/>
          <w:lang w:eastAsia="zh-CN"/>
        </w:rPr>
        <w:t>表述是指一个（</w:t>
      </w:r>
      <w:r w:rsidRPr="002B04C3">
        <w:rPr>
          <w:rFonts w:ascii="SimSun" w:hAnsi="SimSun" w:cs="SimSun" w:hint="eastAsia"/>
          <w:lang w:eastAsia="zh-CN"/>
        </w:rPr>
        <w:t>或</w:t>
      </w:r>
      <w:r w:rsidRPr="002B04C3">
        <w:rPr>
          <w:rFonts w:ascii="SimSun" w:hAnsi="SimSun" w:cs="SimSun"/>
          <w:lang w:eastAsia="zh-CN"/>
        </w:rPr>
        <w:t>多个）</w:t>
      </w:r>
      <w:r w:rsidRPr="002B04C3">
        <w:rPr>
          <w:lang w:eastAsia="zh-CN"/>
        </w:rPr>
        <w:t>ITU</w:t>
      </w:r>
      <w:r w:rsidRPr="002B04C3">
        <w:rPr>
          <w:lang w:eastAsia="zh-CN"/>
        </w:rPr>
        <w:noBreakHyphen/>
        <w:t>T</w:t>
      </w:r>
      <w:r w:rsidRPr="002B04C3">
        <w:rPr>
          <w:rFonts w:hint="eastAsia"/>
          <w:lang w:eastAsia="zh-CN"/>
        </w:rPr>
        <w:t>研究组</w:t>
      </w:r>
      <w:r w:rsidRPr="002B04C3">
        <w:rPr>
          <w:lang w:eastAsia="zh-CN"/>
        </w:rPr>
        <w:t>已</w:t>
      </w:r>
      <w:r w:rsidRPr="002B04C3">
        <w:rPr>
          <w:rFonts w:hint="eastAsia"/>
          <w:lang w:eastAsia="zh-CN"/>
        </w:rPr>
        <w:t>与</w:t>
      </w:r>
      <w:r w:rsidRPr="002B04C3">
        <w:rPr>
          <w:lang w:eastAsia="zh-CN"/>
        </w:rPr>
        <w:t>其确立某种协作模式的</w:t>
      </w:r>
      <w:r w:rsidRPr="002B04C3">
        <w:rPr>
          <w:rFonts w:hint="eastAsia"/>
          <w:lang w:eastAsia="zh-CN"/>
        </w:rPr>
        <w:t>那些</w:t>
      </w:r>
      <w:r w:rsidRPr="002B04C3">
        <w:rPr>
          <w:lang w:eastAsia="zh-CN"/>
        </w:rPr>
        <w:t>（</w:t>
      </w:r>
      <w:r w:rsidRPr="002B04C3">
        <w:rPr>
          <w:rFonts w:hint="eastAsia"/>
          <w:lang w:eastAsia="zh-CN"/>
        </w:rPr>
        <w:t>外部</w:t>
      </w:r>
      <w:r w:rsidRPr="002B04C3">
        <w:rPr>
          <w:lang w:eastAsia="zh-CN"/>
        </w:rPr>
        <w:t>）</w:t>
      </w:r>
      <w:r w:rsidRPr="002B04C3">
        <w:rPr>
          <w:rFonts w:hint="eastAsia"/>
          <w:lang w:eastAsia="zh-CN"/>
        </w:rPr>
        <w:t>组织</w:t>
      </w:r>
      <w:r w:rsidRPr="002B04C3">
        <w:rPr>
          <w:lang w:eastAsia="zh-CN"/>
        </w:rPr>
        <w:t>。</w:t>
      </w:r>
    </w:p>
    <w:p w14:paraId="3366F7C4" w14:textId="77777777" w:rsidR="00E929D8" w:rsidRPr="002B04C3" w:rsidRDefault="00E929D8" w:rsidP="00E929D8">
      <w:pPr>
        <w:spacing w:line="340" w:lineRule="exact"/>
        <w:ind w:firstLineChars="200" w:firstLine="480"/>
        <w:rPr>
          <w:rFonts w:cstheme="minorBidi"/>
          <w:lang w:eastAsia="zh-CN"/>
        </w:rPr>
      </w:pPr>
      <w:r w:rsidRPr="002B04C3">
        <w:rPr>
          <w:rFonts w:cs="SimSun" w:hint="eastAsia"/>
          <w:lang w:eastAsia="zh-CN"/>
        </w:rPr>
        <w:t>在</w:t>
      </w:r>
      <w:r w:rsidRPr="002B04C3">
        <w:rPr>
          <w:rFonts w:cs="SimSun"/>
          <w:lang w:eastAsia="zh-CN"/>
        </w:rPr>
        <w:t>双边</w:t>
      </w:r>
      <w:r w:rsidRPr="002B04C3">
        <w:rPr>
          <w:rFonts w:cs="SimSun" w:hint="eastAsia"/>
          <w:lang w:eastAsia="zh-CN"/>
        </w:rPr>
        <w:t>协作</w:t>
      </w:r>
      <w:r w:rsidRPr="002B04C3">
        <w:rPr>
          <w:rFonts w:cs="SimSun"/>
          <w:lang w:eastAsia="zh-CN"/>
        </w:rPr>
        <w:t>的情况下，</w:t>
      </w:r>
      <w:r w:rsidRPr="002B04C3">
        <w:rPr>
          <w:rFonts w:cs="SimSun" w:hint="eastAsia"/>
          <w:lang w:eastAsia="zh-CN"/>
        </w:rPr>
        <w:t>术语</w:t>
      </w:r>
      <w:r w:rsidRPr="002B04C3">
        <w:rPr>
          <w:rFonts w:hint="eastAsia"/>
          <w:lang w:eastAsia="zh-CN"/>
        </w:rPr>
        <w:t>“</w:t>
      </w:r>
      <w:r w:rsidRPr="002B04C3">
        <w:rPr>
          <w:rFonts w:cs="SimSun" w:hint="eastAsia"/>
          <w:lang w:eastAsia="zh-CN"/>
        </w:rPr>
        <w:t>组织</w:t>
      </w:r>
      <w:r w:rsidRPr="002B04C3">
        <w:rPr>
          <w:rFonts w:hint="eastAsia"/>
          <w:lang w:eastAsia="zh-CN"/>
        </w:rPr>
        <w:t>”</w:t>
      </w:r>
      <w:r w:rsidRPr="002B04C3">
        <w:rPr>
          <w:lang w:eastAsia="zh-CN"/>
        </w:rPr>
        <w:t>（</w:t>
      </w:r>
      <w:r w:rsidRPr="002B04C3">
        <w:rPr>
          <w:rFonts w:cs="SimSun" w:hint="eastAsia"/>
          <w:lang w:eastAsia="zh-CN"/>
        </w:rPr>
        <w:t>复数</w:t>
      </w:r>
      <w:r w:rsidRPr="002B04C3">
        <w:rPr>
          <w:lang w:eastAsia="zh-CN"/>
        </w:rPr>
        <w:t>）</w:t>
      </w:r>
      <w:r w:rsidRPr="002B04C3">
        <w:rPr>
          <w:rFonts w:cs="SimSun" w:hint="eastAsia"/>
          <w:lang w:eastAsia="zh-CN"/>
        </w:rPr>
        <w:t>指在一个工作范围中具有共同关注的一个</w:t>
      </w:r>
      <w:r w:rsidRPr="002B04C3">
        <w:rPr>
          <w:lang w:eastAsia="zh-CN"/>
        </w:rPr>
        <w:t>ITU-T</w:t>
      </w:r>
      <w:r w:rsidRPr="002B04C3">
        <w:rPr>
          <w:rFonts w:cs="SimSun" w:hint="eastAsia"/>
          <w:lang w:eastAsia="zh-CN"/>
        </w:rPr>
        <w:t>研究组和一个</w:t>
      </w:r>
      <w:r w:rsidRPr="002B04C3">
        <w:rPr>
          <w:lang w:eastAsia="zh-CN"/>
        </w:rPr>
        <w:t>（</w:t>
      </w:r>
      <w:r w:rsidRPr="002B04C3">
        <w:rPr>
          <w:rFonts w:cs="SimSun" w:hint="eastAsia"/>
          <w:lang w:eastAsia="zh-CN"/>
        </w:rPr>
        <w:t>外部</w:t>
      </w:r>
      <w:r w:rsidRPr="002B04C3">
        <w:rPr>
          <w:lang w:eastAsia="zh-CN"/>
        </w:rPr>
        <w:t>）</w:t>
      </w:r>
      <w:r w:rsidRPr="002B04C3">
        <w:rPr>
          <w:rFonts w:cs="SimSun" w:hint="eastAsia"/>
          <w:lang w:eastAsia="zh-CN"/>
        </w:rPr>
        <w:t>组织。在多边协作</w:t>
      </w:r>
      <w:r w:rsidRPr="002B04C3">
        <w:rPr>
          <w:rFonts w:cs="SimSun"/>
          <w:lang w:eastAsia="zh-CN"/>
        </w:rPr>
        <w:t>的情况下，术语</w:t>
      </w:r>
      <w:r w:rsidRPr="002B04C3">
        <w:rPr>
          <w:rFonts w:cs="SimSun" w:hint="eastAsia"/>
          <w:lang w:eastAsia="zh-CN"/>
        </w:rPr>
        <w:t>“组织”指在</w:t>
      </w:r>
      <w:r w:rsidRPr="002B04C3">
        <w:rPr>
          <w:rFonts w:cs="SimSun"/>
          <w:lang w:eastAsia="zh-CN"/>
        </w:rPr>
        <w:t>某个工作领域内有共同关注</w:t>
      </w:r>
      <w:r w:rsidRPr="002B04C3">
        <w:rPr>
          <w:rFonts w:cs="SimSun" w:hint="eastAsia"/>
          <w:lang w:eastAsia="zh-CN"/>
        </w:rPr>
        <w:t>的</w:t>
      </w:r>
      <w:r w:rsidRPr="002B04C3">
        <w:rPr>
          <w:rFonts w:cs="SimSun"/>
          <w:lang w:eastAsia="zh-CN"/>
        </w:rPr>
        <w:t>一个</w:t>
      </w:r>
      <w:r w:rsidRPr="002B04C3">
        <w:rPr>
          <w:rFonts w:cs="SimSun" w:hint="eastAsia"/>
          <w:lang w:eastAsia="zh-CN"/>
        </w:rPr>
        <w:t>（或</w:t>
      </w:r>
      <w:r w:rsidRPr="002B04C3">
        <w:rPr>
          <w:rFonts w:cs="SimSun"/>
          <w:lang w:eastAsia="zh-CN"/>
        </w:rPr>
        <w:t>多个</w:t>
      </w:r>
      <w:r w:rsidRPr="002B04C3">
        <w:rPr>
          <w:rFonts w:cs="SimSun" w:hint="eastAsia"/>
          <w:lang w:eastAsia="zh-CN"/>
        </w:rPr>
        <w:t>）</w:t>
      </w:r>
      <w:r w:rsidRPr="002B04C3">
        <w:rPr>
          <w:lang w:eastAsia="zh-CN"/>
        </w:rPr>
        <w:t>ITU-T</w:t>
      </w:r>
      <w:r w:rsidRPr="002B04C3">
        <w:rPr>
          <w:rFonts w:hint="eastAsia"/>
          <w:lang w:eastAsia="zh-CN"/>
        </w:rPr>
        <w:t>研究组</w:t>
      </w:r>
      <w:r w:rsidRPr="002B04C3">
        <w:rPr>
          <w:lang w:eastAsia="zh-CN"/>
        </w:rPr>
        <w:t>和（</w:t>
      </w:r>
      <w:r w:rsidRPr="002B04C3">
        <w:rPr>
          <w:rFonts w:hint="eastAsia"/>
          <w:lang w:eastAsia="zh-CN"/>
        </w:rPr>
        <w:t>外部</w:t>
      </w:r>
      <w:r w:rsidRPr="002B04C3">
        <w:rPr>
          <w:lang w:eastAsia="zh-CN"/>
        </w:rPr>
        <w:t>）</w:t>
      </w:r>
      <w:r w:rsidRPr="002B04C3">
        <w:rPr>
          <w:rFonts w:hint="eastAsia"/>
          <w:lang w:eastAsia="zh-CN"/>
        </w:rPr>
        <w:t>组织。</w:t>
      </w:r>
    </w:p>
    <w:p w14:paraId="103BF9BD" w14:textId="77777777" w:rsidR="00E929D8" w:rsidRPr="002B04C3" w:rsidRDefault="00E929D8" w:rsidP="00E929D8">
      <w:pPr>
        <w:spacing w:line="340" w:lineRule="exact"/>
        <w:ind w:firstLineChars="200" w:firstLine="480"/>
        <w:rPr>
          <w:rFonts w:cstheme="minorBidi"/>
          <w:lang w:eastAsia="zh-CN"/>
        </w:rPr>
      </w:pPr>
      <w:r w:rsidRPr="002B04C3">
        <w:rPr>
          <w:rFonts w:cs="SimSun" w:hint="eastAsia"/>
          <w:lang w:eastAsia="zh-CN"/>
        </w:rPr>
        <w:lastRenderedPageBreak/>
        <w:t>术语</w:t>
      </w:r>
      <w:r w:rsidRPr="002B04C3">
        <w:rPr>
          <w:rFonts w:hint="eastAsia"/>
          <w:lang w:eastAsia="zh-CN"/>
        </w:rPr>
        <w:t>“</w:t>
      </w:r>
      <w:r w:rsidRPr="002B04C3">
        <w:rPr>
          <w:rFonts w:cs="SimSun" w:hint="eastAsia"/>
          <w:lang w:eastAsia="zh-CN"/>
        </w:rPr>
        <w:t>表决</w:t>
      </w:r>
      <w:r w:rsidRPr="002B04C3">
        <w:rPr>
          <w:rFonts w:hint="eastAsia"/>
          <w:lang w:eastAsia="zh-CN"/>
        </w:rPr>
        <w:t>”</w:t>
      </w:r>
      <w:r w:rsidRPr="002B04C3">
        <w:rPr>
          <w:rFonts w:cs="SimSun" w:hint="eastAsia"/>
          <w:lang w:eastAsia="zh-CN"/>
        </w:rPr>
        <w:t>应该按照组织</w:t>
      </w:r>
      <w:r w:rsidRPr="002B04C3">
        <w:rPr>
          <w:lang w:eastAsia="zh-CN"/>
        </w:rPr>
        <w:t>（</w:t>
      </w:r>
      <w:r w:rsidRPr="002B04C3">
        <w:rPr>
          <w:lang w:eastAsia="zh-CN"/>
        </w:rPr>
        <w:t>ITU-T</w:t>
      </w:r>
      <w:r w:rsidRPr="002B04C3">
        <w:rPr>
          <w:rFonts w:cs="SimSun" w:hint="eastAsia"/>
          <w:lang w:eastAsia="zh-CN"/>
        </w:rPr>
        <w:t>或者该外部组织</w:t>
      </w:r>
      <w:r w:rsidRPr="002B04C3">
        <w:rPr>
          <w:lang w:eastAsia="zh-CN"/>
        </w:rPr>
        <w:t>）</w:t>
      </w:r>
      <w:r w:rsidRPr="002B04C3">
        <w:rPr>
          <w:rFonts w:cs="SimSun" w:hint="eastAsia"/>
          <w:lang w:eastAsia="zh-CN"/>
        </w:rPr>
        <w:t>的规则和批准程序去理解。对于</w:t>
      </w:r>
      <w:r w:rsidRPr="002B04C3">
        <w:rPr>
          <w:lang w:eastAsia="zh-CN"/>
        </w:rPr>
        <w:t>ITU-T</w:t>
      </w:r>
      <w:r w:rsidRPr="002B04C3">
        <w:rPr>
          <w:rFonts w:cs="SimSun" w:hint="eastAsia"/>
          <w:lang w:eastAsia="zh-CN"/>
        </w:rPr>
        <w:t>，在替代批准程序（</w:t>
      </w:r>
      <w:r w:rsidRPr="002B04C3">
        <w:rPr>
          <w:lang w:eastAsia="zh-CN"/>
        </w:rPr>
        <w:t>AAP</w:t>
      </w:r>
      <w:r w:rsidRPr="002B04C3">
        <w:rPr>
          <w:rFonts w:cs="SimSun" w:hint="eastAsia"/>
          <w:lang w:eastAsia="zh-CN"/>
        </w:rPr>
        <w:t>）的情况下这是最后一轮意见征询，而在传统批准程序</w:t>
      </w:r>
      <w:r w:rsidRPr="002B04C3">
        <w:rPr>
          <w:lang w:eastAsia="zh-CN"/>
        </w:rPr>
        <w:t>（</w:t>
      </w:r>
      <w:r w:rsidRPr="002B04C3">
        <w:rPr>
          <w:lang w:eastAsia="zh-CN"/>
        </w:rPr>
        <w:t>TAP</w:t>
      </w:r>
      <w:r w:rsidRPr="002B04C3">
        <w:rPr>
          <w:lang w:eastAsia="zh-CN"/>
        </w:rPr>
        <w:t>）</w:t>
      </w:r>
      <w:r w:rsidRPr="002B04C3">
        <w:rPr>
          <w:rFonts w:cs="SimSun" w:hint="eastAsia"/>
          <w:lang w:eastAsia="zh-CN"/>
        </w:rPr>
        <w:t>的情况下这是成员国的磋商。</w:t>
      </w:r>
    </w:p>
    <w:p w14:paraId="534C6DA1" w14:textId="77777777" w:rsidR="00D43764" w:rsidRPr="002B04C3" w:rsidRDefault="00D43764" w:rsidP="00D43764">
      <w:pPr>
        <w:pStyle w:val="Heading1"/>
        <w:spacing w:line="340" w:lineRule="exact"/>
        <w:rPr>
          <w:rFonts w:cstheme="minorBidi"/>
          <w:lang w:eastAsia="zh-CN"/>
        </w:rPr>
      </w:pPr>
      <w:bookmarkStart w:id="11" w:name="_Toc163661170"/>
      <w:r w:rsidRPr="002B04C3">
        <w:rPr>
          <w:lang w:eastAsia="zh-CN"/>
        </w:rPr>
        <w:t>6</w:t>
      </w:r>
      <w:r w:rsidRPr="002B04C3">
        <w:rPr>
          <w:lang w:eastAsia="zh-CN"/>
        </w:rPr>
        <w:tab/>
      </w:r>
      <w:r w:rsidRPr="002B04C3">
        <w:rPr>
          <w:rFonts w:cs="SimSun" w:hint="eastAsia"/>
          <w:lang w:eastAsia="zh-CN"/>
        </w:rPr>
        <w:t>对一个组织的资格审核</w:t>
      </w:r>
      <w:bookmarkEnd w:id="11"/>
    </w:p>
    <w:p w14:paraId="3616A529" w14:textId="32633980" w:rsidR="00D43764" w:rsidRPr="00D43764" w:rsidRDefault="00D43764" w:rsidP="00D43764">
      <w:pPr>
        <w:pStyle w:val="Normalnoindent"/>
        <w:rPr>
          <w:rFonts w:cstheme="minorBidi"/>
          <w:sz w:val="24"/>
          <w:szCs w:val="24"/>
          <w:lang w:val="en-GB" w:eastAsia="zh-CN"/>
        </w:rPr>
      </w:pPr>
      <w:r w:rsidRPr="00D43764">
        <w:rPr>
          <w:b/>
          <w:bCs/>
          <w:sz w:val="24"/>
          <w:szCs w:val="24"/>
          <w:lang w:val="en-GB" w:eastAsia="zh-CN"/>
        </w:rPr>
        <w:t>6.1</w:t>
      </w:r>
      <w:r w:rsidRPr="00D43764">
        <w:rPr>
          <w:rFonts w:cstheme="minorBidi"/>
          <w:sz w:val="24"/>
          <w:szCs w:val="24"/>
          <w:lang w:val="en-GB" w:eastAsia="zh-CN"/>
        </w:rPr>
        <w:tab/>
      </w:r>
      <w:r w:rsidRPr="00D43764">
        <w:rPr>
          <w:rFonts w:cs="SimSun" w:hint="eastAsia"/>
          <w:sz w:val="24"/>
          <w:szCs w:val="24"/>
          <w:lang w:eastAsia="zh-CN"/>
        </w:rPr>
        <w:t>建议</w:t>
      </w:r>
      <w:r w:rsidRPr="00D43764">
        <w:rPr>
          <w:sz w:val="24"/>
          <w:szCs w:val="24"/>
          <w:lang w:val="en-GB" w:eastAsia="zh-CN"/>
        </w:rPr>
        <w:t>ITU-T</w:t>
      </w:r>
      <w:r w:rsidRPr="00D43764">
        <w:rPr>
          <w:rFonts w:cs="SimSun" w:hint="eastAsia"/>
          <w:sz w:val="24"/>
          <w:szCs w:val="24"/>
          <w:lang w:eastAsia="zh-CN"/>
        </w:rPr>
        <w:t>研究组</w:t>
      </w:r>
      <w:r w:rsidRPr="00D43764">
        <w:rPr>
          <w:sz w:val="24"/>
          <w:szCs w:val="24"/>
          <w:lang w:val="en-GB" w:eastAsia="zh-CN"/>
        </w:rPr>
        <w:t>（</w:t>
      </w:r>
      <w:r w:rsidRPr="00D43764">
        <w:rPr>
          <w:rFonts w:cs="SimSun" w:hint="eastAsia"/>
          <w:sz w:val="24"/>
          <w:szCs w:val="24"/>
          <w:lang w:eastAsia="zh-CN"/>
        </w:rPr>
        <w:t>或工作组</w:t>
      </w:r>
      <w:r w:rsidRPr="00D43764">
        <w:rPr>
          <w:sz w:val="24"/>
          <w:szCs w:val="24"/>
          <w:lang w:val="en-GB" w:eastAsia="zh-CN"/>
        </w:rPr>
        <w:t>）</w:t>
      </w:r>
      <w:r w:rsidR="00B25DC9">
        <w:rPr>
          <w:rFonts w:hint="eastAsia"/>
          <w:sz w:val="24"/>
          <w:szCs w:val="24"/>
          <w:lang w:val="en-GB" w:eastAsia="zh-CN"/>
        </w:rPr>
        <w:t>须</w:t>
      </w:r>
      <w:r w:rsidRPr="00D43764">
        <w:rPr>
          <w:rFonts w:cs="SimSun" w:hint="eastAsia"/>
          <w:sz w:val="24"/>
          <w:szCs w:val="24"/>
          <w:lang w:eastAsia="zh-CN"/>
        </w:rPr>
        <w:t>根据在第</w:t>
      </w:r>
      <w:r w:rsidRPr="00D43764">
        <w:rPr>
          <w:sz w:val="24"/>
          <w:szCs w:val="24"/>
          <w:lang w:val="en-GB" w:eastAsia="zh-CN"/>
        </w:rPr>
        <w:t>6.1.1</w:t>
      </w:r>
      <w:r w:rsidRPr="00D43764">
        <w:rPr>
          <w:rFonts w:cs="SimSun" w:hint="eastAsia"/>
          <w:sz w:val="24"/>
          <w:szCs w:val="24"/>
          <w:lang w:eastAsia="zh-CN"/>
        </w:rPr>
        <w:t>至</w:t>
      </w:r>
      <w:r w:rsidRPr="00D43764">
        <w:rPr>
          <w:sz w:val="24"/>
          <w:szCs w:val="24"/>
          <w:lang w:val="en-GB" w:eastAsia="zh-CN"/>
        </w:rPr>
        <w:t>6.1.3</w:t>
      </w:r>
      <w:r w:rsidRPr="00D43764">
        <w:rPr>
          <w:rFonts w:cs="SimSun" w:hint="eastAsia"/>
          <w:sz w:val="24"/>
          <w:szCs w:val="24"/>
          <w:lang w:eastAsia="zh-CN"/>
        </w:rPr>
        <w:t>款中所设定的标准</w:t>
      </w:r>
      <w:r w:rsidR="00B25DC9">
        <w:rPr>
          <w:rFonts w:cs="SimSun" w:hint="eastAsia"/>
          <w:sz w:val="24"/>
          <w:szCs w:val="24"/>
          <w:lang w:eastAsia="zh-CN"/>
        </w:rPr>
        <w:t>对</w:t>
      </w:r>
      <w:r w:rsidRPr="00D43764">
        <w:rPr>
          <w:rFonts w:cs="SimSun" w:hint="eastAsia"/>
          <w:sz w:val="24"/>
          <w:szCs w:val="24"/>
          <w:lang w:eastAsia="zh-CN"/>
        </w:rPr>
        <w:t>该组织</w:t>
      </w:r>
      <w:r w:rsidR="00B25DC9">
        <w:rPr>
          <w:rFonts w:cs="SimSun" w:hint="eastAsia"/>
          <w:sz w:val="24"/>
          <w:szCs w:val="24"/>
          <w:lang w:eastAsia="zh-CN"/>
        </w:rPr>
        <w:t>进行审核</w:t>
      </w:r>
      <w:r w:rsidRPr="00D43764">
        <w:rPr>
          <w:sz w:val="24"/>
          <w:szCs w:val="24"/>
          <w:lang w:val="en-GB" w:eastAsia="zh-CN"/>
        </w:rPr>
        <w:t>（</w:t>
      </w:r>
      <w:r w:rsidRPr="00D43764">
        <w:rPr>
          <w:rFonts w:cs="SimSun" w:hint="eastAsia"/>
          <w:sz w:val="24"/>
          <w:szCs w:val="24"/>
          <w:lang w:eastAsia="zh-CN"/>
        </w:rPr>
        <w:t>对</w:t>
      </w:r>
      <w:r w:rsidRPr="00D43764">
        <w:rPr>
          <w:sz w:val="24"/>
          <w:szCs w:val="24"/>
          <w:lang w:val="en-GB" w:eastAsia="zh-CN"/>
        </w:rPr>
        <w:t>ISO</w:t>
      </w:r>
      <w:r w:rsidRPr="00D43764">
        <w:rPr>
          <w:rFonts w:cs="SimSun" w:hint="eastAsia"/>
          <w:sz w:val="24"/>
          <w:szCs w:val="24"/>
          <w:lang w:eastAsia="zh-CN"/>
        </w:rPr>
        <w:t>和</w:t>
      </w:r>
      <w:r w:rsidRPr="00D43764">
        <w:rPr>
          <w:sz w:val="24"/>
          <w:szCs w:val="24"/>
          <w:lang w:val="en-GB" w:eastAsia="zh-CN"/>
        </w:rPr>
        <w:t>IEC</w:t>
      </w:r>
      <w:r w:rsidRPr="00D43764">
        <w:rPr>
          <w:rFonts w:cs="SimSun" w:hint="eastAsia"/>
          <w:sz w:val="24"/>
          <w:szCs w:val="24"/>
          <w:lang w:eastAsia="zh-CN"/>
        </w:rPr>
        <w:t>例外</w:t>
      </w:r>
      <w:r w:rsidRPr="00D43764">
        <w:rPr>
          <w:sz w:val="24"/>
          <w:szCs w:val="24"/>
          <w:lang w:val="en-GB" w:eastAsia="zh-CN"/>
        </w:rPr>
        <w:t>）</w:t>
      </w:r>
      <w:r w:rsidRPr="00D43764">
        <w:rPr>
          <w:rFonts w:cs="SimSun" w:hint="eastAsia"/>
          <w:sz w:val="24"/>
          <w:szCs w:val="24"/>
          <w:lang w:eastAsia="zh-CN"/>
        </w:rPr>
        <w:t>。</w:t>
      </w:r>
    </w:p>
    <w:p w14:paraId="1DCAF069" w14:textId="6A800E7B" w:rsidR="00D43764" w:rsidRPr="00D43764" w:rsidRDefault="00D43764" w:rsidP="00D43764">
      <w:pPr>
        <w:pStyle w:val="Normalnoindent"/>
        <w:rPr>
          <w:rFonts w:cstheme="minorBidi"/>
          <w:sz w:val="24"/>
          <w:szCs w:val="24"/>
          <w:lang w:val="en-GB" w:eastAsia="zh-CN"/>
        </w:rPr>
      </w:pPr>
      <w:r w:rsidRPr="00D43764">
        <w:rPr>
          <w:b/>
          <w:bCs/>
          <w:sz w:val="24"/>
          <w:szCs w:val="24"/>
          <w:lang w:val="en-GB" w:eastAsia="zh-CN"/>
        </w:rPr>
        <w:t>6.1.1</w:t>
      </w:r>
      <w:r w:rsidRPr="00D43764">
        <w:rPr>
          <w:rFonts w:cstheme="minorBidi"/>
          <w:sz w:val="24"/>
          <w:szCs w:val="24"/>
          <w:lang w:val="en-GB" w:eastAsia="zh-CN"/>
        </w:rPr>
        <w:tab/>
      </w:r>
      <w:r w:rsidRPr="00D43764">
        <w:rPr>
          <w:rFonts w:cs="SimSun" w:hint="eastAsia"/>
          <w:sz w:val="24"/>
          <w:szCs w:val="24"/>
          <w:lang w:eastAsia="zh-CN"/>
        </w:rPr>
        <w:t>按照</w:t>
      </w:r>
      <w:r w:rsidRPr="00D43764">
        <w:rPr>
          <w:sz w:val="24"/>
          <w:szCs w:val="24"/>
          <w:lang w:val="en-GB" w:eastAsia="zh-CN"/>
        </w:rPr>
        <w:t>[ITU</w:t>
      </w:r>
      <w:r w:rsidRPr="00D43764">
        <w:rPr>
          <w:sz w:val="24"/>
          <w:szCs w:val="24"/>
          <w:lang w:val="en-GB" w:eastAsia="zh-CN"/>
        </w:rPr>
        <w:noBreakHyphen/>
        <w:t>T A.5]</w:t>
      </w:r>
      <w:r w:rsidRPr="00D43764">
        <w:rPr>
          <w:rFonts w:cs="SimSun" w:hint="eastAsia"/>
          <w:sz w:val="24"/>
          <w:szCs w:val="24"/>
          <w:lang w:eastAsia="zh-CN"/>
        </w:rPr>
        <w:t>附件</w:t>
      </w:r>
      <w:r w:rsidRPr="00D43764">
        <w:rPr>
          <w:sz w:val="24"/>
          <w:szCs w:val="24"/>
          <w:lang w:val="en-GB" w:eastAsia="zh-CN"/>
        </w:rPr>
        <w:t>B</w:t>
      </w:r>
      <w:r w:rsidRPr="00D43764">
        <w:rPr>
          <w:rFonts w:cs="SimSun" w:hint="eastAsia"/>
          <w:sz w:val="24"/>
          <w:szCs w:val="24"/>
          <w:lang w:eastAsia="zh-CN"/>
        </w:rPr>
        <w:t>中的标准对该组织的资格审核</w:t>
      </w:r>
      <w:r w:rsidR="00B25DC9">
        <w:rPr>
          <w:rFonts w:cs="SimSun" w:hint="eastAsia"/>
          <w:sz w:val="24"/>
          <w:szCs w:val="24"/>
          <w:lang w:eastAsia="zh-CN"/>
        </w:rPr>
        <w:t>须</w:t>
      </w:r>
      <w:r w:rsidRPr="00D43764">
        <w:rPr>
          <w:rFonts w:cs="SimSun" w:hint="eastAsia"/>
          <w:sz w:val="24"/>
          <w:szCs w:val="24"/>
          <w:lang w:eastAsia="zh-CN"/>
        </w:rPr>
        <w:t>在考虑确立在第</w:t>
      </w:r>
      <w:r w:rsidRPr="00D43764">
        <w:rPr>
          <w:sz w:val="24"/>
          <w:szCs w:val="24"/>
          <w:lang w:val="en-GB" w:eastAsia="zh-CN"/>
        </w:rPr>
        <w:t>7.2</w:t>
      </w:r>
      <w:r w:rsidRPr="00D43764">
        <w:rPr>
          <w:rFonts w:cs="SimSun" w:hint="eastAsia"/>
          <w:sz w:val="24"/>
          <w:szCs w:val="24"/>
          <w:lang w:eastAsia="zh-CN"/>
        </w:rPr>
        <w:t>款中所列合作模式之前进行。</w:t>
      </w:r>
    </w:p>
    <w:p w14:paraId="76E64C7F" w14:textId="6BE7A0FB" w:rsidR="00D43764" w:rsidRPr="006A7CA1" w:rsidRDefault="00D43764" w:rsidP="00D43764">
      <w:pPr>
        <w:pStyle w:val="Normalnoindent"/>
        <w:rPr>
          <w:rFonts w:cstheme="minorBidi"/>
          <w:sz w:val="24"/>
          <w:szCs w:val="24"/>
          <w:lang w:val="en-GB" w:eastAsia="zh-CN"/>
        </w:rPr>
      </w:pPr>
      <w:r w:rsidRPr="006A7CA1">
        <w:rPr>
          <w:b/>
          <w:bCs/>
          <w:sz w:val="24"/>
          <w:szCs w:val="24"/>
          <w:lang w:val="en-GB" w:eastAsia="zh-CN"/>
        </w:rPr>
        <w:t>6.1.2</w:t>
      </w:r>
      <w:r w:rsidRPr="006A7CA1">
        <w:rPr>
          <w:rFonts w:cstheme="minorBidi"/>
          <w:sz w:val="24"/>
          <w:szCs w:val="24"/>
          <w:lang w:val="en-GB" w:eastAsia="zh-CN"/>
        </w:rPr>
        <w:tab/>
      </w:r>
      <w:r w:rsidRPr="00D43764">
        <w:rPr>
          <w:rFonts w:cs="SimSun" w:hint="eastAsia"/>
          <w:sz w:val="24"/>
          <w:szCs w:val="24"/>
          <w:lang w:eastAsia="zh-CN"/>
        </w:rPr>
        <w:t>此外</w:t>
      </w:r>
      <w:r w:rsidRPr="006A7CA1">
        <w:rPr>
          <w:rFonts w:cs="SimSun" w:hint="eastAsia"/>
          <w:sz w:val="24"/>
          <w:szCs w:val="24"/>
          <w:lang w:val="en-GB" w:eastAsia="zh-CN"/>
        </w:rPr>
        <w:t>，</w:t>
      </w:r>
      <w:r w:rsidRPr="00D43764">
        <w:rPr>
          <w:rFonts w:cs="SimSun" w:hint="eastAsia"/>
          <w:sz w:val="24"/>
          <w:szCs w:val="24"/>
          <w:lang w:eastAsia="zh-CN"/>
        </w:rPr>
        <w:t>该组织</w:t>
      </w:r>
      <w:r w:rsidR="0080049F">
        <w:rPr>
          <w:rFonts w:cs="SimSun" w:hint="eastAsia"/>
          <w:sz w:val="24"/>
          <w:szCs w:val="24"/>
          <w:lang w:eastAsia="zh-CN"/>
        </w:rPr>
        <w:t>应设立</w:t>
      </w:r>
      <w:r w:rsidRPr="00D43764">
        <w:rPr>
          <w:rFonts w:cs="SimSun" w:hint="eastAsia"/>
          <w:sz w:val="24"/>
          <w:szCs w:val="24"/>
          <w:lang w:eastAsia="zh-CN"/>
        </w:rPr>
        <w:t>一个程序</w:t>
      </w:r>
      <w:r w:rsidRPr="006A7CA1">
        <w:rPr>
          <w:rFonts w:cs="SimSun" w:hint="eastAsia"/>
          <w:sz w:val="24"/>
          <w:szCs w:val="24"/>
          <w:lang w:val="en-GB" w:eastAsia="zh-CN"/>
        </w:rPr>
        <w:t>，</w:t>
      </w:r>
      <w:r w:rsidRPr="00D43764">
        <w:rPr>
          <w:rFonts w:cs="SimSun" w:hint="eastAsia"/>
          <w:sz w:val="24"/>
          <w:szCs w:val="24"/>
          <w:lang w:eastAsia="zh-CN"/>
        </w:rPr>
        <w:t>其输出文件是通过此程序</w:t>
      </w:r>
      <w:r w:rsidR="00B25DC9">
        <w:rPr>
          <w:rFonts w:cs="SimSun" w:hint="eastAsia"/>
          <w:sz w:val="24"/>
          <w:szCs w:val="24"/>
          <w:lang w:eastAsia="zh-CN"/>
        </w:rPr>
        <w:t>发布</w:t>
      </w:r>
      <w:r w:rsidRPr="006A7CA1">
        <w:rPr>
          <w:rFonts w:cs="SimSun" w:hint="eastAsia"/>
          <w:sz w:val="24"/>
          <w:szCs w:val="24"/>
          <w:lang w:val="en-GB" w:eastAsia="zh-CN"/>
        </w:rPr>
        <w:t>，</w:t>
      </w:r>
      <w:r w:rsidRPr="00D43764">
        <w:rPr>
          <w:rFonts w:cs="SimSun" w:hint="eastAsia"/>
          <w:sz w:val="24"/>
          <w:szCs w:val="24"/>
          <w:lang w:eastAsia="zh-CN"/>
        </w:rPr>
        <w:t>并进行常规充实完善</w:t>
      </w:r>
      <w:r w:rsidRPr="006A7CA1">
        <w:rPr>
          <w:sz w:val="24"/>
          <w:szCs w:val="24"/>
          <w:lang w:val="en-GB" w:eastAsia="zh-CN"/>
        </w:rPr>
        <w:t>（</w:t>
      </w:r>
      <w:r w:rsidRPr="00D43764">
        <w:rPr>
          <w:rFonts w:cs="SimSun" w:hint="eastAsia"/>
          <w:sz w:val="24"/>
          <w:szCs w:val="24"/>
          <w:lang w:eastAsia="zh-CN"/>
        </w:rPr>
        <w:t>即</w:t>
      </w:r>
      <w:r w:rsidRPr="006A7CA1">
        <w:rPr>
          <w:rFonts w:cs="SimSun" w:hint="eastAsia"/>
          <w:sz w:val="24"/>
          <w:szCs w:val="24"/>
          <w:lang w:val="en-GB" w:eastAsia="zh-CN"/>
        </w:rPr>
        <w:t>，</w:t>
      </w:r>
      <w:r w:rsidRPr="00D43764">
        <w:rPr>
          <w:rFonts w:cs="SimSun" w:hint="eastAsia"/>
          <w:sz w:val="24"/>
          <w:szCs w:val="24"/>
          <w:lang w:eastAsia="zh-CN"/>
        </w:rPr>
        <w:t>重新确认、修订、撤销等</w:t>
      </w:r>
      <w:r w:rsidRPr="006A7CA1">
        <w:rPr>
          <w:sz w:val="24"/>
          <w:szCs w:val="24"/>
          <w:lang w:val="en-GB" w:eastAsia="zh-CN"/>
        </w:rPr>
        <w:t>）</w:t>
      </w:r>
      <w:r w:rsidRPr="00D43764">
        <w:rPr>
          <w:rFonts w:cs="SimSun" w:hint="eastAsia"/>
          <w:sz w:val="24"/>
          <w:szCs w:val="24"/>
          <w:lang w:eastAsia="zh-CN"/>
        </w:rPr>
        <w:t>。</w:t>
      </w:r>
    </w:p>
    <w:p w14:paraId="7C119C18" w14:textId="68C9CC44" w:rsidR="00D43764" w:rsidRPr="00D43764" w:rsidRDefault="00D43764" w:rsidP="00D43764">
      <w:pPr>
        <w:pStyle w:val="Normalnoindent"/>
        <w:rPr>
          <w:rFonts w:cstheme="minorBidi"/>
          <w:sz w:val="24"/>
          <w:szCs w:val="24"/>
          <w:lang w:eastAsia="zh-CN"/>
        </w:rPr>
      </w:pPr>
      <w:r w:rsidRPr="006A7CA1">
        <w:rPr>
          <w:b/>
          <w:bCs/>
          <w:sz w:val="24"/>
          <w:szCs w:val="24"/>
          <w:lang w:val="en-GB" w:eastAsia="zh-CN"/>
        </w:rPr>
        <w:t>6.1.3</w:t>
      </w:r>
      <w:r w:rsidRPr="006A7CA1">
        <w:rPr>
          <w:rFonts w:cstheme="minorBidi"/>
          <w:sz w:val="24"/>
          <w:szCs w:val="24"/>
          <w:lang w:val="en-GB" w:eastAsia="zh-CN"/>
        </w:rPr>
        <w:tab/>
      </w:r>
      <w:r w:rsidRPr="00D43764">
        <w:rPr>
          <w:rFonts w:cs="SimSun" w:hint="eastAsia"/>
          <w:sz w:val="24"/>
          <w:szCs w:val="24"/>
          <w:lang w:eastAsia="zh-CN"/>
        </w:rPr>
        <w:t>该组织</w:t>
      </w:r>
      <w:r w:rsidR="0080049F">
        <w:rPr>
          <w:rFonts w:cs="SimSun" w:hint="eastAsia"/>
          <w:sz w:val="24"/>
          <w:szCs w:val="24"/>
          <w:lang w:eastAsia="zh-CN"/>
        </w:rPr>
        <w:t>还应设立</w:t>
      </w:r>
      <w:r w:rsidRPr="00D43764">
        <w:rPr>
          <w:rFonts w:cs="SimSun" w:hint="eastAsia"/>
          <w:sz w:val="24"/>
          <w:szCs w:val="24"/>
          <w:lang w:eastAsia="zh-CN"/>
        </w:rPr>
        <w:t>一个文件变更</w:t>
      </w:r>
      <w:r w:rsidRPr="00D43764">
        <w:rPr>
          <w:rFonts w:hint="eastAsia"/>
          <w:sz w:val="24"/>
          <w:szCs w:val="24"/>
          <w:lang w:val="en-US" w:eastAsia="zh-CN"/>
        </w:rPr>
        <w:t>控制程序</w:t>
      </w:r>
      <w:r w:rsidRPr="006A7CA1">
        <w:rPr>
          <w:rFonts w:cs="SimSun" w:hint="eastAsia"/>
          <w:sz w:val="24"/>
          <w:szCs w:val="24"/>
          <w:lang w:val="en-GB" w:eastAsia="zh-CN"/>
        </w:rPr>
        <w:t>，</w:t>
      </w:r>
      <w:r w:rsidRPr="00D43764">
        <w:rPr>
          <w:rFonts w:cs="SimSun" w:hint="eastAsia"/>
          <w:sz w:val="24"/>
          <w:szCs w:val="24"/>
          <w:lang w:eastAsia="zh-CN"/>
        </w:rPr>
        <w:t>包括清晰明了的文件编号机制。尤其是</w:t>
      </w:r>
      <w:r w:rsidR="0080049F">
        <w:rPr>
          <w:rFonts w:cs="SimSun" w:hint="eastAsia"/>
          <w:sz w:val="24"/>
          <w:szCs w:val="24"/>
          <w:lang w:eastAsia="zh-CN"/>
        </w:rPr>
        <w:t>某</w:t>
      </w:r>
      <w:r w:rsidRPr="00D43764">
        <w:rPr>
          <w:rFonts w:cs="SimSun" w:hint="eastAsia"/>
          <w:sz w:val="24"/>
          <w:szCs w:val="24"/>
          <w:lang w:eastAsia="zh-CN"/>
        </w:rPr>
        <w:t>给定文件的更新版本应有别于以前的版本。</w:t>
      </w:r>
    </w:p>
    <w:p w14:paraId="4A9E3D94" w14:textId="542E1C6D" w:rsidR="00D43764" w:rsidRPr="00D43764" w:rsidRDefault="00D43764" w:rsidP="00D43764">
      <w:pPr>
        <w:pStyle w:val="Normalnoindent"/>
        <w:rPr>
          <w:rFonts w:cstheme="minorBidi"/>
          <w:sz w:val="24"/>
          <w:szCs w:val="24"/>
          <w:lang w:eastAsia="zh-CN"/>
        </w:rPr>
      </w:pPr>
      <w:r w:rsidRPr="00D43764">
        <w:rPr>
          <w:b/>
          <w:bCs/>
          <w:sz w:val="24"/>
          <w:szCs w:val="24"/>
          <w:lang w:eastAsia="zh-CN"/>
        </w:rPr>
        <w:t>6.2</w:t>
      </w:r>
      <w:r w:rsidRPr="00D43764">
        <w:rPr>
          <w:rFonts w:cstheme="minorBidi"/>
          <w:sz w:val="24"/>
          <w:szCs w:val="24"/>
          <w:lang w:eastAsia="zh-CN"/>
        </w:rPr>
        <w:tab/>
      </w:r>
      <w:r w:rsidRPr="00D43764">
        <w:rPr>
          <w:rFonts w:cs="SimSun" w:hint="eastAsia"/>
          <w:sz w:val="24"/>
          <w:szCs w:val="24"/>
          <w:lang w:eastAsia="zh-CN"/>
        </w:rPr>
        <w:t>根据</w:t>
      </w:r>
      <w:r w:rsidRPr="00D43764">
        <w:rPr>
          <w:sz w:val="24"/>
          <w:szCs w:val="24"/>
          <w:lang w:eastAsia="zh-CN"/>
        </w:rPr>
        <w:t>[ITU-T A.5]</w:t>
      </w:r>
      <w:r w:rsidRPr="00D43764">
        <w:rPr>
          <w:rFonts w:cs="SimSun" w:hint="eastAsia"/>
          <w:sz w:val="24"/>
          <w:szCs w:val="24"/>
          <w:lang w:eastAsia="zh-CN"/>
        </w:rPr>
        <w:t>附件</w:t>
      </w:r>
      <w:r w:rsidRPr="00D43764">
        <w:rPr>
          <w:sz w:val="24"/>
          <w:szCs w:val="24"/>
          <w:lang w:eastAsia="zh-CN"/>
        </w:rPr>
        <w:t>B</w:t>
      </w:r>
      <w:r w:rsidRPr="00D43764">
        <w:rPr>
          <w:rFonts w:cs="SimSun" w:hint="eastAsia"/>
          <w:sz w:val="24"/>
          <w:szCs w:val="24"/>
          <w:lang w:eastAsia="zh-CN"/>
        </w:rPr>
        <w:t>的标准对一个组织进行资格审核应该由需要与该组织确立合作模式的研究组定期审查。尤其是，当该组织的专利政策已经变更时，必须要检查新的专利政策是否与</w:t>
      </w:r>
      <w:r w:rsidRPr="00D43764">
        <w:rPr>
          <w:sz w:val="24"/>
          <w:szCs w:val="24"/>
          <w:lang w:eastAsia="zh-CN"/>
        </w:rPr>
        <w:t>ITU-T/ITU-R/ISO/IEC</w:t>
      </w:r>
      <w:r w:rsidRPr="00D43764">
        <w:rPr>
          <w:rFonts w:cs="SimSun" w:hint="eastAsia"/>
          <w:sz w:val="24"/>
          <w:szCs w:val="24"/>
          <w:lang w:eastAsia="zh-CN"/>
        </w:rPr>
        <w:t>的共同专利政策以及</w:t>
      </w:r>
      <w:r w:rsidRPr="00D43764">
        <w:rPr>
          <w:sz w:val="24"/>
          <w:szCs w:val="24"/>
          <w:lang w:eastAsia="zh-CN"/>
        </w:rPr>
        <w:t>ITU-T/ITU-R/ISO/IEC</w:t>
      </w:r>
      <w:r w:rsidRPr="00D43764">
        <w:rPr>
          <w:rFonts w:cs="SimSun" w:hint="eastAsia"/>
          <w:sz w:val="24"/>
          <w:szCs w:val="24"/>
          <w:lang w:eastAsia="zh-CN"/>
        </w:rPr>
        <w:t>共同专利政策的实施导则相一致</w:t>
      </w:r>
      <w:r w:rsidRPr="00D43764">
        <w:rPr>
          <w:sz w:val="24"/>
          <w:szCs w:val="24"/>
          <w:lang w:eastAsia="zh-CN"/>
        </w:rPr>
        <w:t>（</w:t>
      </w:r>
      <w:r w:rsidRPr="00D43764">
        <w:rPr>
          <w:rFonts w:cs="SimSun" w:hint="eastAsia"/>
          <w:sz w:val="24"/>
          <w:szCs w:val="24"/>
          <w:lang w:eastAsia="zh-CN"/>
        </w:rPr>
        <w:t>见第</w:t>
      </w:r>
      <w:r w:rsidRPr="00D43764">
        <w:rPr>
          <w:rFonts w:eastAsia="Batang"/>
          <w:sz w:val="24"/>
          <w:szCs w:val="24"/>
          <w:lang w:eastAsia="zh-CN"/>
        </w:rPr>
        <w:t>11</w:t>
      </w:r>
      <w:r w:rsidRPr="00D43764">
        <w:rPr>
          <w:rFonts w:ascii="SimSun" w:hAnsi="SimSun" w:cs="SimSun" w:hint="eastAsia"/>
          <w:sz w:val="24"/>
          <w:szCs w:val="24"/>
          <w:lang w:eastAsia="zh-CN"/>
        </w:rPr>
        <w:t>款</w:t>
      </w:r>
      <w:r w:rsidRPr="00D43764">
        <w:rPr>
          <w:rFonts w:eastAsia="Batang"/>
          <w:sz w:val="24"/>
          <w:szCs w:val="24"/>
          <w:lang w:eastAsia="zh-CN"/>
        </w:rPr>
        <w:t>）</w:t>
      </w:r>
      <w:r w:rsidRPr="00D43764">
        <w:rPr>
          <w:rFonts w:ascii="SimSun" w:hAnsi="SimSun" w:cs="SimSun" w:hint="eastAsia"/>
          <w:sz w:val="24"/>
          <w:szCs w:val="24"/>
          <w:lang w:eastAsia="zh-CN"/>
        </w:rPr>
        <w:t>。</w:t>
      </w:r>
    </w:p>
    <w:p w14:paraId="3628AE3B" w14:textId="77777777" w:rsidR="00D43764" w:rsidRPr="002B04C3" w:rsidRDefault="00D43764" w:rsidP="00D43764">
      <w:pPr>
        <w:pStyle w:val="Heading1"/>
        <w:spacing w:line="340" w:lineRule="exact"/>
        <w:rPr>
          <w:rFonts w:cstheme="minorBidi"/>
          <w:lang w:eastAsia="zh-CN"/>
        </w:rPr>
      </w:pPr>
      <w:bookmarkStart w:id="12" w:name="_Toc163661171"/>
      <w:r w:rsidRPr="002B04C3">
        <w:rPr>
          <w:lang w:eastAsia="zh-CN"/>
        </w:rPr>
        <w:t>7</w:t>
      </w:r>
      <w:r w:rsidRPr="002B04C3">
        <w:rPr>
          <w:lang w:eastAsia="zh-CN"/>
        </w:rPr>
        <w:tab/>
      </w:r>
      <w:r w:rsidRPr="002B04C3">
        <w:rPr>
          <w:rFonts w:cs="SimSun" w:hint="eastAsia"/>
          <w:lang w:eastAsia="zh-CN"/>
        </w:rPr>
        <w:t>确定合作模式</w:t>
      </w:r>
      <w:bookmarkEnd w:id="12"/>
    </w:p>
    <w:p w14:paraId="51B0EA45" w14:textId="3EFFCF86" w:rsidR="00D43764" w:rsidRPr="00D43764" w:rsidRDefault="00D43764" w:rsidP="00D43764">
      <w:pPr>
        <w:pStyle w:val="Normalnoindent"/>
        <w:rPr>
          <w:rFonts w:cs="SimSun"/>
          <w:sz w:val="24"/>
          <w:szCs w:val="24"/>
          <w:lang w:eastAsia="zh-CN"/>
        </w:rPr>
      </w:pPr>
      <w:r w:rsidRPr="006A7CA1">
        <w:rPr>
          <w:b/>
          <w:bCs/>
          <w:sz w:val="24"/>
          <w:szCs w:val="24"/>
          <w:lang w:val="en-GB" w:eastAsia="zh-CN"/>
        </w:rPr>
        <w:t>7.1</w:t>
      </w:r>
      <w:r w:rsidRPr="006A7CA1">
        <w:rPr>
          <w:rFonts w:cstheme="minorBidi"/>
          <w:sz w:val="24"/>
          <w:szCs w:val="24"/>
          <w:lang w:val="en-GB" w:eastAsia="zh-CN"/>
        </w:rPr>
        <w:tab/>
      </w:r>
      <w:r w:rsidRPr="00D43764">
        <w:rPr>
          <w:rFonts w:cs="SimSun" w:hint="eastAsia"/>
          <w:sz w:val="24"/>
          <w:szCs w:val="24"/>
          <w:lang w:eastAsia="zh-CN"/>
        </w:rPr>
        <w:t>为使资源效能最大</w:t>
      </w:r>
      <w:r w:rsidR="0080049F">
        <w:rPr>
          <w:rFonts w:cs="SimSun" w:hint="eastAsia"/>
          <w:sz w:val="24"/>
          <w:szCs w:val="24"/>
          <w:lang w:eastAsia="zh-CN"/>
        </w:rPr>
        <w:t>化且</w:t>
      </w:r>
      <w:r w:rsidRPr="00D43764">
        <w:rPr>
          <w:rFonts w:cs="SimSun" w:hint="eastAsia"/>
          <w:sz w:val="24"/>
          <w:szCs w:val="24"/>
          <w:lang w:eastAsia="zh-CN"/>
        </w:rPr>
        <w:t>标准之间的冲突最小</w:t>
      </w:r>
      <w:r w:rsidRPr="006A7CA1">
        <w:rPr>
          <w:rFonts w:cs="SimSun" w:hint="eastAsia"/>
          <w:sz w:val="24"/>
          <w:szCs w:val="24"/>
          <w:lang w:val="en-GB" w:eastAsia="zh-CN"/>
        </w:rPr>
        <w:t>，</w:t>
      </w:r>
      <w:r w:rsidRPr="00D43764">
        <w:rPr>
          <w:rFonts w:cs="SimSun" w:hint="eastAsia"/>
          <w:sz w:val="24"/>
          <w:szCs w:val="24"/>
          <w:lang w:eastAsia="zh-CN"/>
        </w:rPr>
        <w:t>鼓励</w:t>
      </w:r>
      <w:r w:rsidRPr="006A7CA1">
        <w:rPr>
          <w:sz w:val="24"/>
          <w:szCs w:val="24"/>
          <w:lang w:val="en-GB" w:eastAsia="zh-CN"/>
        </w:rPr>
        <w:t>ITU</w:t>
      </w:r>
      <w:r w:rsidRPr="006A7CA1">
        <w:rPr>
          <w:sz w:val="24"/>
          <w:szCs w:val="24"/>
          <w:lang w:val="en-GB" w:eastAsia="zh-CN"/>
        </w:rPr>
        <w:noBreakHyphen/>
        <w:t>T</w:t>
      </w:r>
      <w:r w:rsidRPr="00D43764">
        <w:rPr>
          <w:rFonts w:cs="SimSun" w:hint="eastAsia"/>
          <w:sz w:val="24"/>
          <w:szCs w:val="24"/>
          <w:lang w:eastAsia="zh-CN"/>
        </w:rPr>
        <w:t>研究组和该组织中的相关工作组在编写过程中尽早确定协同工作的范围。通常，作为</w:t>
      </w:r>
      <w:r w:rsidRPr="00D43764">
        <w:rPr>
          <w:sz w:val="24"/>
          <w:szCs w:val="24"/>
          <w:lang w:eastAsia="zh-CN"/>
        </w:rPr>
        <w:t>ITU-T</w:t>
      </w:r>
      <w:r w:rsidRPr="00D43764">
        <w:rPr>
          <w:rFonts w:cs="SimSun" w:hint="eastAsia"/>
          <w:sz w:val="24"/>
          <w:szCs w:val="24"/>
          <w:lang w:eastAsia="zh-CN"/>
        </w:rPr>
        <w:t>中新建议书编写工作的一部分</w:t>
      </w:r>
      <w:r w:rsidRPr="00D43764">
        <w:rPr>
          <w:sz w:val="24"/>
          <w:szCs w:val="24"/>
          <w:lang w:eastAsia="zh-CN"/>
        </w:rPr>
        <w:t>（</w:t>
      </w:r>
      <w:proofErr w:type="gramStart"/>
      <w:r w:rsidRPr="00D43764">
        <w:rPr>
          <w:rFonts w:cs="SimSun" w:hint="eastAsia"/>
          <w:sz w:val="24"/>
          <w:szCs w:val="24"/>
          <w:lang w:eastAsia="zh-CN"/>
        </w:rPr>
        <w:t>见</w:t>
      </w:r>
      <w:r w:rsidRPr="00D43764">
        <w:rPr>
          <w:sz w:val="24"/>
          <w:szCs w:val="24"/>
          <w:lang w:eastAsia="zh-CN"/>
        </w:rPr>
        <w:t>[</w:t>
      </w:r>
      <w:proofErr w:type="gramEnd"/>
      <w:r>
        <w:rPr>
          <w:rFonts w:hint="eastAsia"/>
          <w:sz w:val="24"/>
          <w:szCs w:val="24"/>
          <w:lang w:eastAsia="zh-CN"/>
        </w:rPr>
        <w:t>b-</w:t>
      </w:r>
      <w:r w:rsidRPr="00D43764">
        <w:rPr>
          <w:sz w:val="24"/>
          <w:szCs w:val="24"/>
          <w:lang w:eastAsia="zh-CN"/>
        </w:rPr>
        <w:t>ITU</w:t>
      </w:r>
      <w:r w:rsidRPr="00D43764">
        <w:rPr>
          <w:sz w:val="24"/>
          <w:szCs w:val="24"/>
          <w:lang w:eastAsia="zh-CN"/>
        </w:rPr>
        <w:noBreakHyphen/>
        <w:t>T A.1]</w:t>
      </w:r>
      <w:r w:rsidRPr="00D43764">
        <w:rPr>
          <w:rFonts w:cs="SimSun" w:hint="eastAsia"/>
          <w:sz w:val="24"/>
          <w:szCs w:val="24"/>
          <w:lang w:eastAsia="zh-CN"/>
        </w:rPr>
        <w:t>的附件</w:t>
      </w:r>
      <w:r w:rsidRPr="00D43764">
        <w:rPr>
          <w:sz w:val="24"/>
          <w:szCs w:val="24"/>
          <w:lang w:eastAsia="zh-CN"/>
        </w:rPr>
        <w:t>A</w:t>
      </w:r>
      <w:r w:rsidRPr="00D43764">
        <w:rPr>
          <w:sz w:val="24"/>
          <w:szCs w:val="24"/>
          <w:lang w:eastAsia="zh-CN"/>
        </w:rPr>
        <w:t>）</w:t>
      </w:r>
      <w:r w:rsidRPr="00D43764">
        <w:rPr>
          <w:rFonts w:cs="SimSun" w:hint="eastAsia"/>
          <w:sz w:val="24"/>
          <w:szCs w:val="24"/>
          <w:lang w:eastAsia="zh-CN"/>
        </w:rPr>
        <w:t>，需要考虑对</w:t>
      </w:r>
      <w:r w:rsidRPr="00D43764">
        <w:rPr>
          <w:rFonts w:hint="eastAsia"/>
          <w:sz w:val="24"/>
          <w:szCs w:val="24"/>
          <w:lang w:val="en-US" w:eastAsia="zh-CN"/>
        </w:rPr>
        <w:t>与其</w:t>
      </w:r>
      <w:r w:rsidRPr="00D43764">
        <w:rPr>
          <w:rFonts w:cs="SimSun" w:hint="eastAsia"/>
          <w:sz w:val="24"/>
          <w:szCs w:val="24"/>
          <w:lang w:eastAsia="zh-CN"/>
        </w:rPr>
        <w:t>他组织互动的需求。如果在此阶段可以得到足够的信息，那么</w:t>
      </w:r>
      <w:r w:rsidR="0080049F">
        <w:rPr>
          <w:rFonts w:cs="SimSun" w:hint="eastAsia"/>
          <w:sz w:val="24"/>
          <w:szCs w:val="24"/>
          <w:lang w:eastAsia="zh-CN"/>
        </w:rPr>
        <w:t>便</w:t>
      </w:r>
      <w:r w:rsidRPr="00D43764">
        <w:rPr>
          <w:rFonts w:cs="SimSun" w:hint="eastAsia"/>
          <w:sz w:val="24"/>
          <w:szCs w:val="24"/>
          <w:lang w:eastAsia="zh-CN"/>
        </w:rPr>
        <w:t>可酌情建议</w:t>
      </w:r>
      <w:r w:rsidR="0080049F">
        <w:rPr>
          <w:rFonts w:cs="SimSun" w:hint="eastAsia"/>
          <w:sz w:val="24"/>
          <w:szCs w:val="24"/>
          <w:lang w:eastAsia="zh-CN"/>
        </w:rPr>
        <w:t>采用</w:t>
      </w:r>
      <w:r w:rsidRPr="00D43764">
        <w:rPr>
          <w:rFonts w:cs="SimSun" w:hint="eastAsia"/>
          <w:sz w:val="24"/>
          <w:szCs w:val="24"/>
          <w:lang w:eastAsia="zh-CN"/>
        </w:rPr>
        <w:t>以下合作模式之一，并征求另外一个组织的同意</w:t>
      </w:r>
      <w:r w:rsidRPr="00D43764">
        <w:rPr>
          <w:sz w:val="24"/>
          <w:szCs w:val="24"/>
          <w:lang w:eastAsia="zh-CN"/>
        </w:rPr>
        <w:t>（</w:t>
      </w:r>
      <w:r w:rsidRPr="00D43764">
        <w:rPr>
          <w:rFonts w:cs="SimSun" w:hint="eastAsia"/>
          <w:sz w:val="24"/>
          <w:szCs w:val="24"/>
          <w:lang w:eastAsia="zh-CN"/>
        </w:rPr>
        <w:t>见第</w:t>
      </w:r>
      <w:r w:rsidRPr="00D43764">
        <w:rPr>
          <w:sz w:val="24"/>
          <w:szCs w:val="24"/>
          <w:lang w:eastAsia="zh-CN"/>
        </w:rPr>
        <w:t>8</w:t>
      </w:r>
      <w:r w:rsidRPr="00D43764">
        <w:rPr>
          <w:rFonts w:cs="SimSun" w:hint="eastAsia"/>
          <w:sz w:val="24"/>
          <w:szCs w:val="24"/>
          <w:lang w:eastAsia="zh-CN"/>
        </w:rPr>
        <w:t>款</w:t>
      </w:r>
      <w:r w:rsidRPr="00D43764">
        <w:rPr>
          <w:sz w:val="24"/>
          <w:szCs w:val="24"/>
          <w:lang w:eastAsia="zh-CN"/>
        </w:rPr>
        <w:t>）</w:t>
      </w:r>
      <w:r w:rsidRPr="00D43764">
        <w:rPr>
          <w:rFonts w:cs="SimSun" w:hint="eastAsia"/>
          <w:sz w:val="24"/>
          <w:szCs w:val="24"/>
          <w:lang w:eastAsia="zh-CN"/>
        </w:rPr>
        <w:t>。</w:t>
      </w:r>
    </w:p>
    <w:p w14:paraId="055AC30C" w14:textId="297C09E7" w:rsidR="00EC1459" w:rsidRDefault="00D43764" w:rsidP="009B2630">
      <w:pPr>
        <w:pStyle w:val="Figure"/>
        <w:rPr>
          <w:szCs w:val="24"/>
          <w:lang w:val="fr-FR" w:eastAsia="zh-CN"/>
        </w:rPr>
      </w:pPr>
      <w:r w:rsidRPr="002B04C3">
        <w:rPr>
          <w:noProof/>
          <w:lang w:val="en-US" w:eastAsia="zh-CN"/>
        </w:rPr>
        <w:drawing>
          <wp:inline distT="0" distB="0" distL="0" distR="0" wp14:anchorId="1694A130" wp14:editId="474E976A">
            <wp:extent cx="5888512" cy="3638550"/>
            <wp:effectExtent l="0" t="0" r="0" b="0"/>
            <wp:docPr id="31" name="Picture 31"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businesscard&#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10809" cy="3652327"/>
                    </a:xfrm>
                    <a:prstGeom prst="rect">
                      <a:avLst/>
                    </a:prstGeom>
                    <a:noFill/>
                    <a:ln>
                      <a:noFill/>
                    </a:ln>
                  </pic:spPr>
                </pic:pic>
              </a:graphicData>
            </a:graphic>
          </wp:inline>
        </w:drawing>
      </w:r>
    </w:p>
    <w:p w14:paraId="25C084E6" w14:textId="77777777" w:rsidR="00D43764" w:rsidRPr="006A7CA1" w:rsidRDefault="00D43764" w:rsidP="0064318C">
      <w:pPr>
        <w:pStyle w:val="FigureNoTitle0"/>
        <w:outlineLvl w:val="3"/>
        <w:rPr>
          <w:lang w:val="fr-FR" w:eastAsia="zh-CN"/>
        </w:rPr>
      </w:pPr>
      <w:bookmarkStart w:id="13" w:name="_Toc163719441"/>
      <w:r w:rsidRPr="002B04C3">
        <w:rPr>
          <w:rFonts w:hint="eastAsia"/>
          <w:lang w:eastAsia="zh-CN"/>
        </w:rPr>
        <w:t>图</w:t>
      </w:r>
      <w:r w:rsidRPr="006A7CA1">
        <w:rPr>
          <w:rFonts w:hint="eastAsia"/>
          <w:lang w:val="fr-FR" w:eastAsia="zh-CN"/>
        </w:rPr>
        <w:t xml:space="preserve">1 </w:t>
      </w:r>
      <w:r w:rsidRPr="006A7CA1">
        <w:rPr>
          <w:rFonts w:hint="eastAsia"/>
          <w:lang w:val="fr-FR" w:eastAsia="zh-CN"/>
        </w:rPr>
        <w:t>–</w:t>
      </w:r>
      <w:r w:rsidRPr="006A7CA1">
        <w:rPr>
          <w:rFonts w:hint="eastAsia"/>
          <w:lang w:val="fr-FR" w:eastAsia="zh-CN"/>
        </w:rPr>
        <w:t xml:space="preserve"> ITU-T</w:t>
      </w:r>
      <w:r w:rsidRPr="002B04C3">
        <w:rPr>
          <w:rFonts w:hint="eastAsia"/>
          <w:lang w:eastAsia="zh-CN"/>
        </w:rPr>
        <w:t>与一个或多个组织之间可能的协作模式</w:t>
      </w:r>
      <w:bookmarkEnd w:id="13"/>
    </w:p>
    <w:p w14:paraId="65B72A31" w14:textId="45986683" w:rsidR="00D43764" w:rsidRPr="00D43764" w:rsidRDefault="00D43764" w:rsidP="00D43764">
      <w:pPr>
        <w:pStyle w:val="Normalnoindent"/>
        <w:rPr>
          <w:rFonts w:cs="SimSun"/>
          <w:sz w:val="24"/>
          <w:szCs w:val="24"/>
          <w:lang w:eastAsia="zh-CN"/>
        </w:rPr>
      </w:pPr>
      <w:r w:rsidRPr="006A7CA1">
        <w:rPr>
          <w:b/>
          <w:bCs/>
          <w:sz w:val="24"/>
          <w:szCs w:val="24"/>
          <w:lang w:eastAsia="zh-CN"/>
        </w:rPr>
        <w:lastRenderedPageBreak/>
        <w:t>7.2</w:t>
      </w:r>
      <w:r w:rsidRPr="006A7CA1">
        <w:rPr>
          <w:rFonts w:cstheme="minorBidi"/>
          <w:sz w:val="24"/>
          <w:szCs w:val="24"/>
          <w:lang w:eastAsia="zh-CN"/>
        </w:rPr>
        <w:tab/>
      </w:r>
      <w:r w:rsidR="00AE1050">
        <w:rPr>
          <w:rFonts w:cs="SimSun" w:hint="eastAsia"/>
          <w:sz w:val="24"/>
          <w:szCs w:val="24"/>
          <w:lang w:eastAsia="zh-CN"/>
        </w:rPr>
        <w:t>协</w:t>
      </w:r>
      <w:r w:rsidRPr="00D43764">
        <w:rPr>
          <w:rFonts w:cs="SimSun" w:hint="eastAsia"/>
          <w:sz w:val="24"/>
          <w:szCs w:val="24"/>
          <w:lang w:eastAsia="zh-CN"/>
        </w:rPr>
        <w:t>作可以以三种方式</w:t>
      </w:r>
      <w:r w:rsidR="0080049F" w:rsidRPr="006A7CA1">
        <w:rPr>
          <w:sz w:val="24"/>
          <w:szCs w:val="24"/>
          <w:lang w:eastAsia="zh-CN"/>
        </w:rPr>
        <w:t>（</w:t>
      </w:r>
      <w:r w:rsidR="0080049F" w:rsidRPr="00D43764">
        <w:rPr>
          <w:rFonts w:cs="SimSun" w:hint="eastAsia"/>
          <w:sz w:val="24"/>
          <w:szCs w:val="24"/>
          <w:lang w:eastAsia="zh-CN"/>
        </w:rPr>
        <w:t>如本建议书中所确定</w:t>
      </w:r>
      <w:r w:rsidR="0080049F">
        <w:rPr>
          <w:rFonts w:cs="SimSun" w:hint="eastAsia"/>
          <w:sz w:val="24"/>
          <w:szCs w:val="24"/>
          <w:lang w:eastAsia="zh-CN"/>
        </w:rPr>
        <w:t>的方式</w:t>
      </w:r>
      <w:r w:rsidR="0080049F" w:rsidRPr="006A7CA1">
        <w:rPr>
          <w:sz w:val="24"/>
          <w:szCs w:val="24"/>
          <w:lang w:eastAsia="zh-CN"/>
        </w:rPr>
        <w:t>）</w:t>
      </w:r>
      <w:r w:rsidRPr="00D43764">
        <w:rPr>
          <w:rFonts w:cs="SimSun" w:hint="eastAsia"/>
          <w:sz w:val="24"/>
          <w:szCs w:val="24"/>
          <w:lang w:eastAsia="zh-CN"/>
        </w:rPr>
        <w:t>之一进行</w:t>
      </w:r>
      <w:r w:rsidRPr="006A7CA1">
        <w:rPr>
          <w:rFonts w:cs="SimSun" w:hint="eastAsia"/>
          <w:sz w:val="24"/>
          <w:szCs w:val="24"/>
          <w:lang w:eastAsia="zh-CN"/>
        </w:rPr>
        <w:t>：</w:t>
      </w:r>
      <w:r w:rsidRPr="00D43764">
        <w:rPr>
          <w:rFonts w:cs="SimSun" w:hint="eastAsia"/>
          <w:sz w:val="24"/>
          <w:szCs w:val="24"/>
          <w:lang w:eastAsia="zh-CN"/>
        </w:rPr>
        <w:t>通过联络、协同工作或者一个共同团队</w:t>
      </w:r>
      <w:r w:rsidR="0080049F">
        <w:rPr>
          <w:rFonts w:cs="SimSun" w:hint="eastAsia"/>
          <w:sz w:val="24"/>
          <w:szCs w:val="24"/>
          <w:lang w:eastAsia="zh-CN"/>
        </w:rPr>
        <w:t>实现</w:t>
      </w:r>
      <w:r w:rsidRPr="00D43764">
        <w:rPr>
          <w:rFonts w:cs="SimSun" w:hint="eastAsia"/>
          <w:sz w:val="24"/>
          <w:szCs w:val="24"/>
          <w:lang w:eastAsia="zh-CN"/>
        </w:rPr>
        <w:t>。图</w:t>
      </w:r>
      <w:r w:rsidRPr="00D43764">
        <w:rPr>
          <w:sz w:val="24"/>
          <w:szCs w:val="24"/>
          <w:lang w:eastAsia="zh-CN"/>
        </w:rPr>
        <w:t>1</w:t>
      </w:r>
      <w:r w:rsidRPr="00D43764">
        <w:rPr>
          <w:rFonts w:cs="SimSun" w:hint="eastAsia"/>
          <w:sz w:val="24"/>
          <w:szCs w:val="24"/>
          <w:lang w:eastAsia="zh-CN"/>
        </w:rPr>
        <w:t>提供了选择</w:t>
      </w:r>
      <w:r w:rsidR="00AE1050">
        <w:rPr>
          <w:rFonts w:cs="SimSun" w:hint="eastAsia"/>
          <w:sz w:val="24"/>
          <w:szCs w:val="24"/>
          <w:lang w:eastAsia="zh-CN"/>
        </w:rPr>
        <w:t>某</w:t>
      </w:r>
      <w:r w:rsidRPr="00D43764">
        <w:rPr>
          <w:rFonts w:cs="SimSun" w:hint="eastAsia"/>
          <w:sz w:val="24"/>
          <w:szCs w:val="24"/>
          <w:lang w:eastAsia="zh-CN"/>
        </w:rPr>
        <w:t>种合作模式的一些标准，但是这些标准</w:t>
      </w:r>
      <w:r w:rsidR="0080049F">
        <w:rPr>
          <w:rFonts w:cs="SimSun" w:hint="eastAsia"/>
          <w:sz w:val="24"/>
          <w:szCs w:val="24"/>
          <w:lang w:eastAsia="zh-CN"/>
        </w:rPr>
        <w:t>并</w:t>
      </w:r>
      <w:r w:rsidRPr="00D43764">
        <w:rPr>
          <w:rFonts w:cs="SimSun" w:hint="eastAsia"/>
          <w:sz w:val="24"/>
          <w:szCs w:val="24"/>
          <w:lang w:eastAsia="zh-CN"/>
        </w:rPr>
        <w:t>不详尽，并且建议研究组和该组织应该小心评估合作的职责范围</w:t>
      </w:r>
      <w:r w:rsidRPr="00D43764">
        <w:rPr>
          <w:sz w:val="24"/>
          <w:szCs w:val="24"/>
          <w:lang w:eastAsia="zh-CN"/>
        </w:rPr>
        <w:t>（</w:t>
      </w:r>
      <w:r w:rsidRPr="00D43764">
        <w:rPr>
          <w:rFonts w:cs="SimSun" w:hint="eastAsia"/>
          <w:sz w:val="24"/>
          <w:szCs w:val="24"/>
          <w:lang w:eastAsia="zh-CN"/>
        </w:rPr>
        <w:t>见第</w:t>
      </w:r>
      <w:r w:rsidRPr="00D43764">
        <w:rPr>
          <w:sz w:val="24"/>
          <w:szCs w:val="24"/>
          <w:lang w:eastAsia="zh-CN"/>
        </w:rPr>
        <w:t>8.2</w:t>
      </w:r>
      <w:r w:rsidRPr="00D43764">
        <w:rPr>
          <w:rFonts w:cs="SimSun" w:hint="eastAsia"/>
          <w:sz w:val="24"/>
          <w:szCs w:val="24"/>
          <w:lang w:eastAsia="zh-CN"/>
        </w:rPr>
        <w:t>款</w:t>
      </w:r>
      <w:r w:rsidRPr="00D43764">
        <w:rPr>
          <w:sz w:val="24"/>
          <w:szCs w:val="24"/>
          <w:lang w:eastAsia="zh-CN"/>
        </w:rPr>
        <w:t>）</w:t>
      </w:r>
      <w:r w:rsidRPr="00D43764">
        <w:rPr>
          <w:rFonts w:cs="SimSun" w:hint="eastAsia"/>
          <w:sz w:val="24"/>
          <w:szCs w:val="24"/>
          <w:lang w:eastAsia="zh-CN"/>
        </w:rPr>
        <w:t>。</w:t>
      </w:r>
    </w:p>
    <w:p w14:paraId="3EDA944F" w14:textId="5BA3E21E" w:rsidR="00D43764" w:rsidRPr="006A7CA1" w:rsidRDefault="00D43764" w:rsidP="003C6C2A">
      <w:pPr>
        <w:pStyle w:val="Note"/>
        <w:rPr>
          <w:lang w:val="fr-FR" w:eastAsia="zh-CN"/>
        </w:rPr>
      </w:pPr>
      <w:r w:rsidRPr="00D43764">
        <w:rPr>
          <w:rFonts w:hint="eastAsia"/>
          <w:lang w:eastAsia="zh-CN"/>
        </w:rPr>
        <w:t>注</w:t>
      </w:r>
      <w:r w:rsidRPr="006A7CA1">
        <w:rPr>
          <w:lang w:val="fr-FR" w:eastAsia="zh-CN"/>
        </w:rPr>
        <w:t xml:space="preserve"> – </w:t>
      </w:r>
      <w:r w:rsidRPr="00D43764">
        <w:rPr>
          <w:rFonts w:hint="eastAsia"/>
          <w:lang w:eastAsia="zh-CN"/>
        </w:rPr>
        <w:t>这三种协作</w:t>
      </w:r>
      <w:r w:rsidRPr="00D43764">
        <w:rPr>
          <w:lang w:eastAsia="zh-CN"/>
        </w:rPr>
        <w:t>模式可</w:t>
      </w:r>
      <w:r w:rsidRPr="00D43764">
        <w:rPr>
          <w:rFonts w:hint="eastAsia"/>
          <w:lang w:eastAsia="zh-CN"/>
        </w:rPr>
        <w:t>推广到</w:t>
      </w:r>
      <w:r w:rsidRPr="00D43764">
        <w:rPr>
          <w:lang w:eastAsia="zh-CN"/>
        </w:rPr>
        <w:t>多边协作</w:t>
      </w:r>
      <w:r w:rsidRPr="006A7CA1">
        <w:rPr>
          <w:lang w:val="fr-FR" w:eastAsia="zh-CN"/>
        </w:rPr>
        <w:t>，</w:t>
      </w:r>
      <w:r w:rsidRPr="00D43764">
        <w:rPr>
          <w:lang w:eastAsia="zh-CN"/>
        </w:rPr>
        <w:t>如</w:t>
      </w:r>
      <w:r w:rsidRPr="00D43764">
        <w:rPr>
          <w:rFonts w:hint="eastAsia"/>
          <w:lang w:eastAsia="zh-CN"/>
        </w:rPr>
        <w:t>附件</w:t>
      </w:r>
      <w:r w:rsidRPr="006A7CA1">
        <w:rPr>
          <w:rFonts w:hint="eastAsia"/>
          <w:lang w:val="fr-FR" w:eastAsia="zh-CN"/>
        </w:rPr>
        <w:t>E</w:t>
      </w:r>
      <w:r w:rsidRPr="00D43764">
        <w:rPr>
          <w:lang w:eastAsia="zh-CN"/>
        </w:rPr>
        <w:t>所述。</w:t>
      </w:r>
    </w:p>
    <w:p w14:paraId="1C6D4A69" w14:textId="1F4A593E" w:rsidR="00D43764" w:rsidRPr="00D43764" w:rsidRDefault="00D43764" w:rsidP="00D43764">
      <w:pPr>
        <w:pStyle w:val="Normalnoindent"/>
        <w:rPr>
          <w:rFonts w:cstheme="minorBidi"/>
          <w:sz w:val="24"/>
          <w:szCs w:val="24"/>
          <w:lang w:eastAsia="zh-CN"/>
        </w:rPr>
      </w:pPr>
      <w:r w:rsidRPr="00D43764">
        <w:rPr>
          <w:b/>
          <w:bCs/>
          <w:sz w:val="24"/>
          <w:szCs w:val="24"/>
          <w:lang w:val="en-GB" w:eastAsia="zh-CN"/>
        </w:rPr>
        <w:t>7.3</w:t>
      </w:r>
      <w:r w:rsidRPr="00D43764">
        <w:rPr>
          <w:rFonts w:cstheme="minorBidi"/>
          <w:sz w:val="24"/>
          <w:szCs w:val="24"/>
          <w:lang w:val="en-GB" w:eastAsia="zh-CN"/>
        </w:rPr>
        <w:tab/>
      </w:r>
      <w:r w:rsidR="009902F0" w:rsidRPr="009902F0">
        <w:rPr>
          <w:rFonts w:hint="eastAsia"/>
          <w:sz w:val="24"/>
          <w:szCs w:val="24"/>
          <w:lang w:val="en-GB" w:eastAsia="zh-CN"/>
        </w:rPr>
        <w:t>可以建立正式的沟通程序，提供有关一个组织对另一组织工作依赖关系的权威信息（见附件</w:t>
      </w:r>
      <w:r w:rsidR="009902F0" w:rsidRPr="009902F0">
        <w:rPr>
          <w:rFonts w:hint="eastAsia"/>
          <w:sz w:val="24"/>
          <w:szCs w:val="24"/>
          <w:lang w:val="en-GB" w:eastAsia="zh-CN"/>
        </w:rPr>
        <w:t>A</w:t>
      </w:r>
      <w:r w:rsidR="009902F0" w:rsidRPr="009902F0">
        <w:rPr>
          <w:rFonts w:hint="eastAsia"/>
          <w:sz w:val="24"/>
          <w:szCs w:val="24"/>
          <w:lang w:val="en-GB" w:eastAsia="zh-CN"/>
        </w:rPr>
        <w:t>）。</w:t>
      </w:r>
      <w:r w:rsidR="0080049F">
        <w:rPr>
          <w:rFonts w:hint="eastAsia"/>
          <w:sz w:val="24"/>
          <w:szCs w:val="24"/>
          <w:lang w:val="en-GB" w:eastAsia="zh-CN"/>
        </w:rPr>
        <w:t>此外，</w:t>
      </w:r>
      <w:r w:rsidRPr="00D43764">
        <w:rPr>
          <w:rFonts w:cs="SimSun" w:hint="eastAsia"/>
          <w:sz w:val="24"/>
          <w:szCs w:val="24"/>
          <w:lang w:eastAsia="zh-CN"/>
        </w:rPr>
        <w:t>当一个</w:t>
      </w:r>
      <w:r w:rsidRPr="00D43764">
        <w:rPr>
          <w:sz w:val="24"/>
          <w:szCs w:val="24"/>
          <w:lang w:val="en-GB" w:eastAsia="zh-CN"/>
        </w:rPr>
        <w:t>ITU-T</w:t>
      </w:r>
      <w:r w:rsidRPr="00D43764">
        <w:rPr>
          <w:rFonts w:cs="SimSun" w:hint="eastAsia"/>
          <w:sz w:val="24"/>
          <w:szCs w:val="24"/>
          <w:lang w:eastAsia="zh-CN"/>
        </w:rPr>
        <w:t>研究组和一个组织在</w:t>
      </w:r>
      <w:r w:rsidR="0080049F">
        <w:rPr>
          <w:rFonts w:cs="SimSun" w:hint="eastAsia"/>
          <w:sz w:val="24"/>
          <w:szCs w:val="24"/>
          <w:lang w:eastAsia="zh-CN"/>
        </w:rPr>
        <w:t>某</w:t>
      </w:r>
      <w:r w:rsidRPr="00D43764">
        <w:rPr>
          <w:rFonts w:cs="SimSun" w:hint="eastAsia"/>
          <w:sz w:val="24"/>
          <w:szCs w:val="24"/>
          <w:lang w:eastAsia="zh-CN"/>
        </w:rPr>
        <w:t>工作范围</w:t>
      </w:r>
      <w:r w:rsidR="0080049F">
        <w:rPr>
          <w:rFonts w:cs="SimSun" w:hint="eastAsia"/>
          <w:sz w:val="24"/>
          <w:szCs w:val="24"/>
          <w:lang w:eastAsia="zh-CN"/>
        </w:rPr>
        <w:t>内</w:t>
      </w:r>
      <w:r w:rsidRPr="00D43764">
        <w:rPr>
          <w:rFonts w:cs="SimSun" w:hint="eastAsia"/>
          <w:sz w:val="24"/>
          <w:szCs w:val="24"/>
          <w:lang w:eastAsia="zh-CN"/>
        </w:rPr>
        <w:t>具有共同关注且已经同意由这二个组织之一承担主要责任时</w:t>
      </w:r>
      <w:r w:rsidRPr="00D43764">
        <w:rPr>
          <w:rFonts w:cs="SimSun" w:hint="eastAsia"/>
          <w:sz w:val="24"/>
          <w:szCs w:val="24"/>
          <w:lang w:val="en-GB" w:eastAsia="zh-CN"/>
        </w:rPr>
        <w:t>，</w:t>
      </w:r>
      <w:r w:rsidRPr="00D43764">
        <w:rPr>
          <w:rFonts w:cs="SimSun" w:hint="eastAsia"/>
          <w:sz w:val="24"/>
          <w:szCs w:val="24"/>
          <w:lang w:eastAsia="zh-CN"/>
        </w:rPr>
        <w:t>联络方式</w:t>
      </w:r>
      <w:r w:rsidRPr="00D43764">
        <w:rPr>
          <w:sz w:val="24"/>
          <w:szCs w:val="24"/>
          <w:lang w:val="en-GB" w:eastAsia="zh-CN"/>
        </w:rPr>
        <w:t>（</w:t>
      </w:r>
      <w:r w:rsidRPr="00D43764">
        <w:rPr>
          <w:rFonts w:cs="SimSun" w:hint="eastAsia"/>
          <w:sz w:val="24"/>
          <w:szCs w:val="24"/>
          <w:lang w:eastAsia="zh-CN"/>
        </w:rPr>
        <w:t>见附件</w:t>
      </w:r>
      <w:r w:rsidRPr="00D43764">
        <w:rPr>
          <w:rFonts w:cs="SimSun" w:hint="eastAsia"/>
          <w:sz w:val="24"/>
          <w:szCs w:val="24"/>
          <w:lang w:val="en-GB" w:eastAsia="zh-CN"/>
        </w:rPr>
        <w:t>A</w:t>
      </w:r>
      <w:r w:rsidRPr="00D43764">
        <w:rPr>
          <w:sz w:val="24"/>
          <w:szCs w:val="24"/>
          <w:lang w:val="en-GB" w:eastAsia="zh-CN"/>
        </w:rPr>
        <w:t>）</w:t>
      </w:r>
      <w:r w:rsidRPr="00D43764">
        <w:rPr>
          <w:rFonts w:cs="SimSun" w:hint="eastAsia"/>
          <w:sz w:val="24"/>
          <w:szCs w:val="24"/>
          <w:lang w:eastAsia="zh-CN"/>
        </w:rPr>
        <w:t>是非常合适的。在此情形下，工作在一个组织中进行，而另外一个组织酌情利用联络状态</w:t>
      </w:r>
      <w:r w:rsidRPr="00D43764">
        <w:rPr>
          <w:rFonts w:hint="eastAsia"/>
          <w:sz w:val="24"/>
          <w:szCs w:val="24"/>
          <w:lang w:val="en-US" w:eastAsia="zh-CN"/>
        </w:rPr>
        <w:t>参与</w:t>
      </w:r>
      <w:r w:rsidRPr="00D43764">
        <w:rPr>
          <w:rFonts w:cs="SimSun" w:hint="eastAsia"/>
          <w:sz w:val="24"/>
          <w:szCs w:val="24"/>
          <w:lang w:eastAsia="zh-CN"/>
        </w:rPr>
        <w:t>。结果由一个组织出版，并且由另外一个组织根据需要来引用</w:t>
      </w:r>
      <w:r w:rsidRPr="00D43764">
        <w:rPr>
          <w:sz w:val="24"/>
          <w:szCs w:val="24"/>
          <w:lang w:eastAsia="zh-CN"/>
        </w:rPr>
        <w:t>（</w:t>
      </w:r>
      <w:proofErr w:type="gramStart"/>
      <w:r w:rsidRPr="00D43764">
        <w:rPr>
          <w:rFonts w:cs="SimSun" w:hint="eastAsia"/>
          <w:sz w:val="24"/>
          <w:szCs w:val="24"/>
          <w:lang w:eastAsia="zh-CN"/>
        </w:rPr>
        <w:t>见</w:t>
      </w:r>
      <w:r w:rsidRPr="00D43764">
        <w:rPr>
          <w:sz w:val="24"/>
          <w:szCs w:val="24"/>
          <w:lang w:eastAsia="zh-CN"/>
        </w:rPr>
        <w:t>[</w:t>
      </w:r>
      <w:proofErr w:type="gramEnd"/>
      <w:r w:rsidRPr="00D43764">
        <w:rPr>
          <w:sz w:val="24"/>
          <w:szCs w:val="24"/>
          <w:lang w:eastAsia="zh-CN"/>
        </w:rPr>
        <w:t>ITU-T A.5]</w:t>
      </w:r>
      <w:r w:rsidRPr="00D43764">
        <w:rPr>
          <w:sz w:val="24"/>
          <w:szCs w:val="24"/>
          <w:lang w:eastAsia="zh-CN"/>
        </w:rPr>
        <w:t>）</w:t>
      </w:r>
      <w:r w:rsidRPr="00D43764">
        <w:rPr>
          <w:rFonts w:cs="SimSun" w:hint="eastAsia"/>
          <w:sz w:val="24"/>
          <w:szCs w:val="24"/>
          <w:lang w:eastAsia="zh-CN"/>
        </w:rPr>
        <w:t>。</w:t>
      </w:r>
    </w:p>
    <w:p w14:paraId="27CC63AE" w14:textId="3A624EB1" w:rsidR="00D43764" w:rsidRPr="00D43764" w:rsidRDefault="00D43764" w:rsidP="00D43764">
      <w:pPr>
        <w:pStyle w:val="Normalnoindent"/>
        <w:rPr>
          <w:rFonts w:cstheme="minorBidi"/>
          <w:sz w:val="24"/>
          <w:szCs w:val="24"/>
          <w:lang w:eastAsia="zh-CN"/>
        </w:rPr>
      </w:pPr>
      <w:r w:rsidRPr="00D43764">
        <w:rPr>
          <w:b/>
          <w:bCs/>
          <w:sz w:val="24"/>
          <w:szCs w:val="24"/>
          <w:lang w:eastAsia="zh-CN"/>
        </w:rPr>
        <w:t>7.4</w:t>
      </w:r>
      <w:r w:rsidRPr="00D43764">
        <w:rPr>
          <w:rFonts w:cstheme="minorBidi"/>
          <w:sz w:val="24"/>
          <w:szCs w:val="24"/>
          <w:lang w:eastAsia="zh-CN"/>
        </w:rPr>
        <w:tab/>
      </w:r>
      <w:r w:rsidRPr="00D43764">
        <w:rPr>
          <w:rFonts w:cs="SimSun" w:hint="eastAsia"/>
          <w:sz w:val="24"/>
          <w:szCs w:val="24"/>
          <w:lang w:eastAsia="zh-CN"/>
        </w:rPr>
        <w:t>通过协同进行合作</w:t>
      </w:r>
      <w:r w:rsidR="0080049F">
        <w:rPr>
          <w:rFonts w:cs="SimSun" w:hint="eastAsia"/>
          <w:sz w:val="24"/>
          <w:szCs w:val="24"/>
          <w:lang w:eastAsia="zh-CN"/>
        </w:rPr>
        <w:t>，</w:t>
      </w:r>
      <w:r w:rsidRPr="00D43764">
        <w:rPr>
          <w:rFonts w:cs="SimSun" w:hint="eastAsia"/>
          <w:sz w:val="24"/>
          <w:szCs w:val="24"/>
          <w:lang w:eastAsia="zh-CN"/>
        </w:rPr>
        <w:t>适合于直接和相对无争议</w:t>
      </w:r>
      <w:r w:rsidR="0080049F">
        <w:rPr>
          <w:rFonts w:cs="SimSun" w:hint="eastAsia"/>
          <w:sz w:val="24"/>
          <w:szCs w:val="24"/>
          <w:lang w:eastAsia="zh-CN"/>
        </w:rPr>
        <w:t>的工作</w:t>
      </w:r>
      <w:r w:rsidRPr="00D43764">
        <w:rPr>
          <w:rFonts w:cs="SimSun" w:hint="eastAsia"/>
          <w:sz w:val="24"/>
          <w:szCs w:val="24"/>
          <w:lang w:eastAsia="zh-CN"/>
        </w:rPr>
        <w:t>且在这二个组织的会议中有足够的共同参与</w:t>
      </w:r>
      <w:r w:rsidR="0080049F">
        <w:rPr>
          <w:rFonts w:cs="SimSun" w:hint="eastAsia"/>
          <w:sz w:val="24"/>
          <w:szCs w:val="24"/>
          <w:lang w:eastAsia="zh-CN"/>
        </w:rPr>
        <w:t>，以</w:t>
      </w:r>
      <w:r w:rsidRPr="00D43764">
        <w:rPr>
          <w:rFonts w:cs="SimSun" w:hint="eastAsia"/>
          <w:sz w:val="24"/>
          <w:szCs w:val="24"/>
          <w:lang w:eastAsia="zh-CN"/>
        </w:rPr>
        <w:t>进行</w:t>
      </w:r>
      <w:r w:rsidRPr="00D43764">
        <w:rPr>
          <w:rFonts w:hint="eastAsia"/>
          <w:sz w:val="24"/>
          <w:szCs w:val="24"/>
          <w:lang w:val="en-US" w:eastAsia="zh-CN"/>
        </w:rPr>
        <w:t>高效</w:t>
      </w:r>
      <w:r w:rsidRPr="00D43764">
        <w:rPr>
          <w:rFonts w:cs="SimSun" w:hint="eastAsia"/>
          <w:sz w:val="24"/>
          <w:szCs w:val="24"/>
          <w:lang w:eastAsia="zh-CN"/>
        </w:rPr>
        <w:t>信息相互交换的情形。在双方连续的会议中持续地解决问题和编写一个或多个共同文件的工作。对</w:t>
      </w:r>
      <w:r w:rsidRPr="00D43764">
        <w:rPr>
          <w:sz w:val="24"/>
          <w:szCs w:val="24"/>
          <w:lang w:eastAsia="zh-CN"/>
        </w:rPr>
        <w:t>ITU-T</w:t>
      </w:r>
      <w:r w:rsidRPr="00D43764">
        <w:rPr>
          <w:rFonts w:cs="SimSun" w:hint="eastAsia"/>
          <w:sz w:val="24"/>
          <w:szCs w:val="24"/>
          <w:lang w:eastAsia="zh-CN"/>
        </w:rPr>
        <w:t>和该组织双方的正常批准程序进行同步，直到共同或者技术上一致的案文最终出版（见第</w:t>
      </w:r>
      <w:r w:rsidRPr="00D43764">
        <w:rPr>
          <w:sz w:val="24"/>
          <w:szCs w:val="24"/>
          <w:lang w:eastAsia="zh-CN"/>
        </w:rPr>
        <w:t>9</w:t>
      </w:r>
      <w:r w:rsidRPr="00D43764">
        <w:rPr>
          <w:rFonts w:cs="SimSun" w:hint="eastAsia"/>
          <w:sz w:val="24"/>
          <w:szCs w:val="24"/>
          <w:lang w:eastAsia="zh-CN"/>
        </w:rPr>
        <w:t>款）。附件</w:t>
      </w:r>
      <w:r w:rsidRPr="00D43764">
        <w:rPr>
          <w:rFonts w:cs="SimSun" w:hint="eastAsia"/>
          <w:sz w:val="24"/>
          <w:szCs w:val="24"/>
          <w:lang w:eastAsia="zh-CN"/>
        </w:rPr>
        <w:t>B</w:t>
      </w:r>
      <w:r w:rsidRPr="00D43764">
        <w:rPr>
          <w:rFonts w:cs="SimSun" w:hint="eastAsia"/>
          <w:sz w:val="24"/>
          <w:szCs w:val="24"/>
          <w:lang w:eastAsia="zh-CN"/>
        </w:rPr>
        <w:t>详细说明了进行协同工作时的一般流程。</w:t>
      </w:r>
    </w:p>
    <w:p w14:paraId="6718D344" w14:textId="0CE4C947" w:rsidR="00D43764" w:rsidRPr="00D43764" w:rsidRDefault="00D43764" w:rsidP="00D43764">
      <w:pPr>
        <w:pStyle w:val="Normalnoindent"/>
        <w:rPr>
          <w:rFonts w:cstheme="minorBidi"/>
          <w:sz w:val="24"/>
          <w:szCs w:val="24"/>
          <w:lang w:eastAsia="zh-CN"/>
        </w:rPr>
      </w:pPr>
      <w:r w:rsidRPr="006A7CA1">
        <w:rPr>
          <w:b/>
          <w:bCs/>
          <w:sz w:val="24"/>
          <w:szCs w:val="24"/>
          <w:lang w:eastAsia="zh-CN"/>
        </w:rPr>
        <w:t>7.5</w:t>
      </w:r>
      <w:r w:rsidRPr="006A7CA1">
        <w:rPr>
          <w:rFonts w:cstheme="minorBidi"/>
          <w:sz w:val="24"/>
          <w:szCs w:val="24"/>
          <w:lang w:eastAsia="zh-CN"/>
        </w:rPr>
        <w:tab/>
      </w:r>
      <w:r w:rsidRPr="00D43764">
        <w:rPr>
          <w:rFonts w:cs="SimSun" w:hint="eastAsia"/>
          <w:sz w:val="24"/>
          <w:szCs w:val="24"/>
          <w:lang w:eastAsia="zh-CN"/>
        </w:rPr>
        <w:t>通过一个共同团队进行合作很适合于有必要</w:t>
      </w:r>
      <w:r w:rsidR="0080049F">
        <w:rPr>
          <w:rFonts w:cs="SimSun" w:hint="eastAsia"/>
          <w:sz w:val="24"/>
          <w:szCs w:val="24"/>
          <w:lang w:eastAsia="zh-CN"/>
        </w:rPr>
        <w:t>通过</w:t>
      </w:r>
      <w:r w:rsidRPr="00D43764">
        <w:rPr>
          <w:rFonts w:cs="SimSun" w:hint="eastAsia"/>
          <w:sz w:val="24"/>
          <w:szCs w:val="24"/>
          <w:lang w:eastAsia="zh-CN"/>
        </w:rPr>
        <w:t>扩展对话制定解决方案并达成共识的情形。在此情况下，所有</w:t>
      </w:r>
      <w:r w:rsidR="00AE1050">
        <w:rPr>
          <w:rFonts w:cs="SimSun" w:hint="eastAsia"/>
          <w:sz w:val="24"/>
          <w:szCs w:val="24"/>
          <w:lang w:eastAsia="zh-CN"/>
        </w:rPr>
        <w:t>对此感兴趣</w:t>
      </w:r>
      <w:r w:rsidRPr="00D43764">
        <w:rPr>
          <w:rFonts w:cs="SimSun" w:hint="eastAsia"/>
          <w:sz w:val="24"/>
          <w:szCs w:val="24"/>
          <w:lang w:eastAsia="zh-CN"/>
        </w:rPr>
        <w:t>的各方</w:t>
      </w:r>
      <w:r w:rsidR="00AE1050">
        <w:rPr>
          <w:rFonts w:cs="SimSun" w:hint="eastAsia"/>
          <w:sz w:val="24"/>
          <w:szCs w:val="24"/>
          <w:lang w:eastAsia="zh-CN"/>
        </w:rPr>
        <w:t>将</w:t>
      </w:r>
      <w:r w:rsidRPr="00D43764">
        <w:rPr>
          <w:rFonts w:cs="SimSun" w:hint="eastAsia"/>
          <w:sz w:val="24"/>
          <w:szCs w:val="24"/>
          <w:lang w:eastAsia="zh-CN"/>
        </w:rPr>
        <w:t>参加一个共同团队</w:t>
      </w:r>
      <w:r w:rsidR="0080049F">
        <w:rPr>
          <w:rFonts w:cs="SimSun" w:hint="eastAsia"/>
          <w:sz w:val="24"/>
          <w:szCs w:val="24"/>
          <w:lang w:eastAsia="zh-CN"/>
        </w:rPr>
        <w:t>，以</w:t>
      </w:r>
      <w:r w:rsidRPr="00D43764">
        <w:rPr>
          <w:rFonts w:cs="SimSun" w:hint="eastAsia"/>
          <w:sz w:val="24"/>
          <w:szCs w:val="24"/>
          <w:lang w:eastAsia="zh-CN"/>
        </w:rPr>
        <w:t>相互推进工作</w:t>
      </w:r>
      <w:r w:rsidR="0080049F">
        <w:rPr>
          <w:rFonts w:cs="SimSun" w:hint="eastAsia"/>
          <w:sz w:val="24"/>
          <w:szCs w:val="24"/>
          <w:lang w:eastAsia="zh-CN"/>
        </w:rPr>
        <w:t>、</w:t>
      </w:r>
      <w:r w:rsidRPr="00D43764">
        <w:rPr>
          <w:rFonts w:cs="SimSun" w:hint="eastAsia"/>
          <w:sz w:val="24"/>
          <w:szCs w:val="24"/>
          <w:lang w:eastAsia="zh-CN"/>
        </w:rPr>
        <w:t>解决问题，并编写一个或多个共同</w:t>
      </w:r>
      <w:r w:rsidRPr="00D43764">
        <w:rPr>
          <w:sz w:val="24"/>
          <w:szCs w:val="24"/>
          <w:lang w:eastAsia="zh-CN"/>
        </w:rPr>
        <w:t>（</w:t>
      </w:r>
      <w:r w:rsidRPr="00D43764">
        <w:rPr>
          <w:rFonts w:cs="SimSun" w:hint="eastAsia"/>
          <w:sz w:val="24"/>
          <w:szCs w:val="24"/>
          <w:lang w:eastAsia="zh-CN"/>
        </w:rPr>
        <w:t>或者技术上一致的</w:t>
      </w:r>
      <w:r w:rsidRPr="00D43764">
        <w:rPr>
          <w:sz w:val="24"/>
          <w:szCs w:val="24"/>
          <w:lang w:eastAsia="zh-CN"/>
        </w:rPr>
        <w:t>）</w:t>
      </w:r>
      <w:r w:rsidRPr="00D43764">
        <w:rPr>
          <w:rFonts w:cs="SimSun" w:hint="eastAsia"/>
          <w:sz w:val="24"/>
          <w:szCs w:val="24"/>
          <w:lang w:eastAsia="zh-CN"/>
        </w:rPr>
        <w:t>文件。对</w:t>
      </w:r>
      <w:r w:rsidRPr="00D43764">
        <w:rPr>
          <w:sz w:val="24"/>
          <w:szCs w:val="24"/>
          <w:lang w:eastAsia="zh-CN"/>
        </w:rPr>
        <w:t>ITU-T</w:t>
      </w:r>
      <w:r w:rsidRPr="00D43764">
        <w:rPr>
          <w:rFonts w:cs="SimSun" w:hint="eastAsia"/>
          <w:sz w:val="24"/>
          <w:szCs w:val="24"/>
          <w:lang w:eastAsia="zh-CN"/>
        </w:rPr>
        <w:t>和该组织双方的正常批准程序进行同步，直到共同或者技术上一致的案文最终出版（见第</w:t>
      </w:r>
      <w:r w:rsidRPr="00D43764">
        <w:rPr>
          <w:sz w:val="24"/>
          <w:szCs w:val="24"/>
          <w:lang w:eastAsia="zh-CN"/>
        </w:rPr>
        <w:t>9</w:t>
      </w:r>
      <w:r w:rsidRPr="00D43764">
        <w:rPr>
          <w:rFonts w:cs="SimSun" w:hint="eastAsia"/>
          <w:sz w:val="24"/>
          <w:szCs w:val="24"/>
          <w:lang w:eastAsia="zh-CN"/>
        </w:rPr>
        <w:t>款）。附件</w:t>
      </w:r>
      <w:r w:rsidRPr="00D43764">
        <w:rPr>
          <w:rFonts w:cs="SimSun" w:hint="eastAsia"/>
          <w:sz w:val="24"/>
          <w:szCs w:val="24"/>
          <w:lang w:eastAsia="zh-CN"/>
        </w:rPr>
        <w:t>C</w:t>
      </w:r>
      <w:r w:rsidRPr="00D43764">
        <w:rPr>
          <w:rFonts w:cs="SimSun" w:hint="eastAsia"/>
          <w:sz w:val="24"/>
          <w:szCs w:val="24"/>
          <w:lang w:eastAsia="zh-CN"/>
        </w:rPr>
        <w:t>详细说明了建立一个共同团队时的一般流程。</w:t>
      </w:r>
    </w:p>
    <w:p w14:paraId="086B7489" w14:textId="77777777" w:rsidR="00D43764" w:rsidRPr="00D43764" w:rsidRDefault="00D43764" w:rsidP="00D43764">
      <w:pPr>
        <w:pStyle w:val="Normalnoindent"/>
        <w:rPr>
          <w:rFonts w:cs="SimSun"/>
          <w:sz w:val="24"/>
          <w:szCs w:val="24"/>
          <w:lang w:eastAsia="zh-CN"/>
        </w:rPr>
      </w:pPr>
      <w:r w:rsidRPr="00D43764">
        <w:rPr>
          <w:b/>
          <w:bCs/>
          <w:sz w:val="24"/>
          <w:szCs w:val="24"/>
          <w:lang w:eastAsia="zh-CN"/>
        </w:rPr>
        <w:t>7.6</w:t>
      </w:r>
      <w:r w:rsidRPr="00D43764">
        <w:rPr>
          <w:rFonts w:cstheme="minorBidi"/>
          <w:sz w:val="24"/>
          <w:szCs w:val="24"/>
          <w:lang w:eastAsia="zh-CN"/>
        </w:rPr>
        <w:tab/>
      </w:r>
      <w:r w:rsidRPr="00D43764">
        <w:rPr>
          <w:rFonts w:cs="SimSun" w:hint="eastAsia"/>
          <w:sz w:val="24"/>
          <w:szCs w:val="24"/>
          <w:lang w:eastAsia="zh-CN"/>
        </w:rPr>
        <w:t>合作模式有可能随着工作的进展而改变。</w:t>
      </w:r>
    </w:p>
    <w:p w14:paraId="3E6DB55D" w14:textId="779AFE18" w:rsidR="00D43764" w:rsidRPr="003C6C2A" w:rsidRDefault="00AE1050" w:rsidP="003C6C2A">
      <w:pPr>
        <w:pStyle w:val="Note"/>
        <w:rPr>
          <w:lang w:eastAsia="zh-CN"/>
        </w:rPr>
      </w:pPr>
      <w:r>
        <w:rPr>
          <w:rFonts w:hint="eastAsia"/>
          <w:lang w:eastAsia="zh-CN"/>
        </w:rPr>
        <w:t>注</w:t>
      </w:r>
      <w:r w:rsidR="008E5419" w:rsidRPr="006A7CA1">
        <w:rPr>
          <w:rFonts w:hint="eastAsia"/>
          <w:lang w:val="fr-FR" w:eastAsia="zh-CN"/>
        </w:rPr>
        <w:t xml:space="preserve"> </w:t>
      </w:r>
      <w:r w:rsidR="0080049F" w:rsidRPr="006A7CA1">
        <w:rPr>
          <w:rFonts w:hint="eastAsia"/>
          <w:lang w:val="fr-FR" w:eastAsia="zh-CN"/>
        </w:rPr>
        <w:t xml:space="preserve"> </w:t>
      </w:r>
      <w:r w:rsidRPr="006A7CA1">
        <w:rPr>
          <w:sz w:val="24"/>
          <w:szCs w:val="24"/>
          <w:lang w:val="fr-FR" w:eastAsia="zh-CN"/>
        </w:rPr>
        <w:t>–</w:t>
      </w:r>
      <w:r w:rsidR="0080049F" w:rsidRPr="006A7CA1">
        <w:rPr>
          <w:sz w:val="24"/>
          <w:szCs w:val="24"/>
          <w:lang w:val="fr-FR" w:eastAsia="zh-CN"/>
        </w:rPr>
        <w:t xml:space="preserve"> </w:t>
      </w:r>
      <w:r w:rsidR="00D43764" w:rsidRPr="002B04C3">
        <w:rPr>
          <w:rFonts w:cs="SimSun" w:hint="eastAsia"/>
          <w:lang w:eastAsia="zh-CN"/>
        </w:rPr>
        <w:t>例如</w:t>
      </w:r>
      <w:r w:rsidR="00D43764" w:rsidRPr="006A7CA1">
        <w:rPr>
          <w:rFonts w:cs="SimSun" w:hint="eastAsia"/>
          <w:lang w:val="fr-FR" w:eastAsia="zh-CN"/>
        </w:rPr>
        <w:t>，</w:t>
      </w:r>
      <w:r w:rsidR="00D43764" w:rsidRPr="002B04C3">
        <w:rPr>
          <w:rFonts w:cs="SimSun" w:hint="eastAsia"/>
          <w:lang w:eastAsia="zh-CN"/>
        </w:rPr>
        <w:t>工作可以在一个组织中发起</w:t>
      </w:r>
      <w:r w:rsidR="00D43764" w:rsidRPr="006A7CA1">
        <w:rPr>
          <w:rFonts w:cs="SimSun" w:hint="eastAsia"/>
          <w:lang w:val="fr-FR" w:eastAsia="zh-CN"/>
        </w:rPr>
        <w:t>，</w:t>
      </w:r>
      <w:r w:rsidR="00D43764" w:rsidRPr="002B04C3">
        <w:rPr>
          <w:rFonts w:cs="SimSun" w:hint="eastAsia"/>
          <w:lang w:eastAsia="zh-CN"/>
        </w:rPr>
        <w:t>形成一个联络声明</w:t>
      </w:r>
      <w:r w:rsidR="00D43764" w:rsidRPr="006A7CA1">
        <w:rPr>
          <w:rFonts w:cs="SimSun" w:hint="eastAsia"/>
          <w:lang w:val="fr-FR" w:eastAsia="zh-CN"/>
        </w:rPr>
        <w:t>，</w:t>
      </w:r>
      <w:r w:rsidR="0080049F">
        <w:rPr>
          <w:rFonts w:cs="SimSun" w:hint="eastAsia"/>
          <w:lang w:eastAsia="zh-CN"/>
        </w:rPr>
        <w:t>并</w:t>
      </w:r>
      <w:r w:rsidR="00D43764" w:rsidRPr="002B04C3">
        <w:rPr>
          <w:rFonts w:cs="SimSun" w:hint="eastAsia"/>
          <w:lang w:eastAsia="zh-CN"/>
        </w:rPr>
        <w:t>可以认</w:t>
      </w:r>
      <w:r w:rsidR="0080049F">
        <w:rPr>
          <w:rFonts w:cs="SimSun" w:hint="eastAsia"/>
          <w:lang w:eastAsia="zh-CN"/>
        </w:rPr>
        <w:t>为</w:t>
      </w:r>
      <w:r>
        <w:rPr>
          <w:rFonts w:cs="SimSun" w:hint="eastAsia"/>
          <w:lang w:eastAsia="zh-CN"/>
        </w:rPr>
        <w:t>其</w:t>
      </w:r>
      <w:r w:rsidR="00D43764" w:rsidRPr="002B04C3">
        <w:rPr>
          <w:rFonts w:cs="SimSun" w:hint="eastAsia"/>
          <w:lang w:eastAsia="zh-CN"/>
        </w:rPr>
        <w:t>在整体上</w:t>
      </w:r>
      <w:r w:rsidR="000D553C">
        <w:rPr>
          <w:rFonts w:cs="SimSun" w:hint="eastAsia"/>
          <w:lang w:eastAsia="zh-CN"/>
        </w:rPr>
        <w:t>对</w:t>
      </w:r>
      <w:r w:rsidRPr="002B04C3">
        <w:rPr>
          <w:rFonts w:cs="SimSun" w:hint="eastAsia"/>
          <w:lang w:eastAsia="zh-CN"/>
        </w:rPr>
        <w:t>另外一</w:t>
      </w:r>
      <w:r w:rsidR="000D553C">
        <w:rPr>
          <w:rFonts w:cs="SimSun" w:hint="eastAsia"/>
          <w:lang w:eastAsia="zh-CN"/>
        </w:rPr>
        <w:t>个</w:t>
      </w:r>
      <w:r w:rsidRPr="002B04C3">
        <w:rPr>
          <w:rFonts w:cs="SimSun" w:hint="eastAsia"/>
          <w:lang w:eastAsia="zh-CN"/>
        </w:rPr>
        <w:t>组织</w:t>
      </w:r>
      <w:r w:rsidR="00D43764" w:rsidRPr="002B04C3">
        <w:rPr>
          <w:rFonts w:cs="SimSun" w:hint="eastAsia"/>
          <w:lang w:eastAsia="zh-CN"/>
        </w:rPr>
        <w:t>很重要。</w:t>
      </w:r>
      <w:r>
        <w:rPr>
          <w:rFonts w:cs="SimSun" w:hint="eastAsia"/>
          <w:lang w:eastAsia="zh-CN"/>
        </w:rPr>
        <w:t>此时</w:t>
      </w:r>
      <w:r w:rsidR="00D43764" w:rsidRPr="002B04C3">
        <w:rPr>
          <w:rFonts w:cs="SimSun" w:hint="eastAsia"/>
          <w:lang w:eastAsia="zh-CN"/>
        </w:rPr>
        <w:t>可</w:t>
      </w:r>
      <w:r>
        <w:rPr>
          <w:rFonts w:cs="SimSun" w:hint="eastAsia"/>
          <w:lang w:eastAsia="zh-CN"/>
        </w:rPr>
        <w:t>通过</w:t>
      </w:r>
      <w:r w:rsidR="00D43764" w:rsidRPr="002B04C3">
        <w:rPr>
          <w:rFonts w:cs="SimSun" w:hint="eastAsia"/>
          <w:lang w:eastAsia="zh-CN"/>
        </w:rPr>
        <w:t>达成协议</w:t>
      </w:r>
      <w:r>
        <w:rPr>
          <w:rFonts w:cs="SimSun" w:hint="eastAsia"/>
          <w:lang w:eastAsia="zh-CN"/>
        </w:rPr>
        <w:t>，</w:t>
      </w:r>
      <w:r w:rsidR="00D43764" w:rsidRPr="002B04C3">
        <w:rPr>
          <w:rFonts w:cs="SimSun" w:hint="eastAsia"/>
          <w:lang w:eastAsia="zh-CN"/>
        </w:rPr>
        <w:t>以</w:t>
      </w:r>
      <w:r>
        <w:rPr>
          <w:rFonts w:cs="SimSun" w:hint="eastAsia"/>
          <w:lang w:eastAsia="zh-CN"/>
        </w:rPr>
        <w:t>另</w:t>
      </w:r>
      <w:r w:rsidR="00D43764" w:rsidRPr="002B04C3">
        <w:rPr>
          <w:rFonts w:cs="SimSun" w:hint="eastAsia"/>
          <w:lang w:eastAsia="zh-CN"/>
        </w:rPr>
        <w:t>一种合作模式促进所有后续工作</w:t>
      </w:r>
      <w:r>
        <w:rPr>
          <w:rFonts w:cs="SimSun" w:hint="eastAsia"/>
          <w:lang w:eastAsia="zh-CN"/>
        </w:rPr>
        <w:t>（见第</w:t>
      </w:r>
      <w:r>
        <w:rPr>
          <w:rFonts w:cs="SimSun" w:hint="eastAsia"/>
          <w:lang w:eastAsia="zh-CN"/>
        </w:rPr>
        <w:t>7</w:t>
      </w:r>
      <w:r>
        <w:rPr>
          <w:rFonts w:cs="SimSun"/>
          <w:lang w:eastAsia="zh-CN"/>
        </w:rPr>
        <w:t>.2</w:t>
      </w:r>
      <w:r>
        <w:rPr>
          <w:rFonts w:cs="SimSun" w:hint="eastAsia"/>
          <w:lang w:eastAsia="zh-CN"/>
        </w:rPr>
        <w:t>款）</w:t>
      </w:r>
      <w:r w:rsidR="00D43764" w:rsidRPr="002B04C3">
        <w:rPr>
          <w:rFonts w:cs="SimSun" w:hint="eastAsia"/>
          <w:lang w:eastAsia="zh-CN"/>
        </w:rPr>
        <w:t>。</w:t>
      </w:r>
    </w:p>
    <w:p w14:paraId="0BC1AE0E" w14:textId="77777777" w:rsidR="00165C8F" w:rsidRPr="002B04C3" w:rsidRDefault="00165C8F" w:rsidP="00165C8F">
      <w:pPr>
        <w:pStyle w:val="Heading1"/>
        <w:spacing w:line="340" w:lineRule="exact"/>
        <w:rPr>
          <w:rFonts w:cstheme="minorBidi"/>
          <w:lang w:eastAsia="zh-CN"/>
        </w:rPr>
      </w:pPr>
      <w:bookmarkStart w:id="14" w:name="_Toc163661172"/>
      <w:r w:rsidRPr="002B04C3">
        <w:rPr>
          <w:lang w:eastAsia="zh-CN"/>
        </w:rPr>
        <w:t>8</w:t>
      </w:r>
      <w:r w:rsidRPr="002B04C3">
        <w:rPr>
          <w:lang w:eastAsia="zh-CN"/>
        </w:rPr>
        <w:tab/>
      </w:r>
      <w:r w:rsidRPr="002B04C3">
        <w:rPr>
          <w:rFonts w:cs="SimSun" w:hint="eastAsia"/>
          <w:lang w:eastAsia="zh-CN"/>
        </w:rPr>
        <w:t>磋商合作模式</w:t>
      </w:r>
      <w:bookmarkEnd w:id="14"/>
    </w:p>
    <w:p w14:paraId="203EFD2B" w14:textId="77777777" w:rsidR="00165C8F" w:rsidRPr="00165C8F" w:rsidRDefault="00165C8F" w:rsidP="00165C8F">
      <w:pPr>
        <w:pStyle w:val="Normalnoindent"/>
        <w:rPr>
          <w:rFonts w:cstheme="minorBidi"/>
          <w:sz w:val="24"/>
          <w:szCs w:val="24"/>
          <w:lang w:eastAsia="zh-CN"/>
        </w:rPr>
      </w:pPr>
      <w:r w:rsidRPr="006A7CA1">
        <w:rPr>
          <w:b/>
          <w:bCs/>
          <w:sz w:val="24"/>
          <w:szCs w:val="24"/>
          <w:lang w:val="en-GB" w:eastAsia="zh-CN"/>
        </w:rPr>
        <w:t>8.1</w:t>
      </w:r>
      <w:r w:rsidRPr="006A7CA1">
        <w:rPr>
          <w:rFonts w:cstheme="minorBidi"/>
          <w:sz w:val="24"/>
          <w:szCs w:val="24"/>
          <w:lang w:val="en-GB" w:eastAsia="zh-CN"/>
        </w:rPr>
        <w:tab/>
      </w:r>
      <w:r w:rsidRPr="00165C8F">
        <w:rPr>
          <w:rFonts w:cs="SimSun" w:hint="eastAsia"/>
          <w:sz w:val="24"/>
          <w:szCs w:val="24"/>
          <w:lang w:eastAsia="zh-CN"/>
        </w:rPr>
        <w:t>磋商合作需要双方认可才能成功。因此，对一个给定工作范围以三种合作模式之一进行运作是一个双方组织协商好的决定。这个协议</w:t>
      </w:r>
      <w:r w:rsidRPr="00165C8F">
        <w:rPr>
          <w:sz w:val="24"/>
          <w:szCs w:val="24"/>
          <w:lang w:eastAsia="zh-CN"/>
        </w:rPr>
        <w:t>（</w:t>
      </w:r>
      <w:r w:rsidRPr="00165C8F">
        <w:rPr>
          <w:rFonts w:cs="SimSun" w:hint="eastAsia"/>
          <w:sz w:val="24"/>
          <w:szCs w:val="24"/>
          <w:lang w:eastAsia="zh-CN"/>
        </w:rPr>
        <w:t>基于第</w:t>
      </w:r>
      <w:r w:rsidRPr="00165C8F">
        <w:rPr>
          <w:sz w:val="24"/>
          <w:szCs w:val="24"/>
          <w:lang w:eastAsia="zh-CN"/>
        </w:rPr>
        <w:t>8.2</w:t>
      </w:r>
      <w:r w:rsidRPr="00165C8F">
        <w:rPr>
          <w:rFonts w:cs="SimSun" w:hint="eastAsia"/>
          <w:sz w:val="24"/>
          <w:szCs w:val="24"/>
          <w:lang w:eastAsia="zh-CN"/>
        </w:rPr>
        <w:t>款中介绍的职责范围</w:t>
      </w:r>
      <w:r w:rsidRPr="00165C8F">
        <w:rPr>
          <w:sz w:val="24"/>
          <w:szCs w:val="24"/>
          <w:lang w:eastAsia="zh-CN"/>
        </w:rPr>
        <w:t>）</w:t>
      </w:r>
      <w:r w:rsidRPr="00165C8F">
        <w:rPr>
          <w:rFonts w:cs="SimSun" w:hint="eastAsia"/>
          <w:sz w:val="24"/>
          <w:szCs w:val="24"/>
          <w:lang w:eastAsia="zh-CN"/>
        </w:rPr>
        <w:t>应该在</w:t>
      </w:r>
      <w:r w:rsidRPr="00165C8F">
        <w:rPr>
          <w:sz w:val="24"/>
          <w:szCs w:val="24"/>
          <w:lang w:eastAsia="zh-CN"/>
        </w:rPr>
        <w:t>ITU-T</w:t>
      </w:r>
      <w:r w:rsidRPr="00165C8F">
        <w:rPr>
          <w:rFonts w:cs="SimSun" w:hint="eastAsia"/>
          <w:sz w:val="24"/>
          <w:szCs w:val="24"/>
          <w:lang w:eastAsia="zh-CN"/>
        </w:rPr>
        <w:t>研究组层面和在该组织的适当决策层面</w:t>
      </w:r>
      <w:r w:rsidRPr="00165C8F">
        <w:rPr>
          <w:rFonts w:hint="eastAsia"/>
          <w:sz w:val="24"/>
          <w:szCs w:val="24"/>
          <w:lang w:val="en-US" w:eastAsia="zh-CN"/>
        </w:rPr>
        <w:t>进行</w:t>
      </w:r>
      <w:r w:rsidRPr="00165C8F">
        <w:rPr>
          <w:rFonts w:cs="SimSun" w:hint="eastAsia"/>
          <w:sz w:val="24"/>
          <w:szCs w:val="24"/>
          <w:lang w:eastAsia="zh-CN"/>
        </w:rPr>
        <w:t>确认。</w:t>
      </w:r>
    </w:p>
    <w:p w14:paraId="2B83294C" w14:textId="1A28DC28" w:rsidR="00165C8F" w:rsidRPr="00165C8F" w:rsidRDefault="00165C8F" w:rsidP="00165C8F">
      <w:pPr>
        <w:pStyle w:val="Normalnoindent"/>
        <w:rPr>
          <w:rFonts w:cstheme="minorBidi"/>
          <w:sz w:val="24"/>
          <w:szCs w:val="24"/>
          <w:lang w:eastAsia="zh-CN"/>
        </w:rPr>
      </w:pPr>
      <w:r w:rsidRPr="00165C8F">
        <w:rPr>
          <w:b/>
          <w:bCs/>
          <w:sz w:val="24"/>
          <w:szCs w:val="24"/>
          <w:lang w:eastAsia="zh-CN"/>
        </w:rPr>
        <w:t>8.2</w:t>
      </w:r>
      <w:r w:rsidRPr="00165C8F">
        <w:rPr>
          <w:rFonts w:cstheme="minorBidi"/>
          <w:sz w:val="24"/>
          <w:szCs w:val="24"/>
          <w:lang w:eastAsia="zh-CN"/>
        </w:rPr>
        <w:tab/>
      </w:r>
      <w:r w:rsidRPr="00165C8F">
        <w:rPr>
          <w:rFonts w:cs="SimSun" w:hint="eastAsia"/>
          <w:sz w:val="24"/>
          <w:szCs w:val="24"/>
          <w:lang w:eastAsia="zh-CN"/>
        </w:rPr>
        <w:t>对一个给定合作模式的双方商定职责</w:t>
      </w:r>
      <w:r w:rsidRPr="00165C8F">
        <w:rPr>
          <w:rFonts w:hint="eastAsia"/>
          <w:sz w:val="24"/>
          <w:szCs w:val="24"/>
          <w:lang w:val="en-US" w:eastAsia="zh-CN"/>
        </w:rPr>
        <w:t>范围</w:t>
      </w:r>
      <w:r w:rsidR="00EB4552">
        <w:rPr>
          <w:rFonts w:cs="SimSun" w:hint="eastAsia"/>
          <w:sz w:val="24"/>
          <w:szCs w:val="24"/>
          <w:lang w:eastAsia="zh-CN"/>
        </w:rPr>
        <w:t>须</w:t>
      </w:r>
      <w:r w:rsidRPr="00165C8F">
        <w:rPr>
          <w:rFonts w:cs="SimSun" w:hint="eastAsia"/>
          <w:sz w:val="24"/>
          <w:szCs w:val="24"/>
          <w:lang w:eastAsia="zh-CN"/>
        </w:rPr>
        <w:t>包括：</w:t>
      </w:r>
    </w:p>
    <w:p w14:paraId="61D417CF" w14:textId="77777777" w:rsidR="00165C8F" w:rsidRPr="006A7CA1" w:rsidRDefault="00165C8F" w:rsidP="00165C8F">
      <w:pPr>
        <w:pStyle w:val="enumlev1"/>
        <w:spacing w:line="340" w:lineRule="exact"/>
        <w:rPr>
          <w:rFonts w:cstheme="minorBidi"/>
          <w:szCs w:val="24"/>
          <w:lang w:val="fr-FR" w:eastAsia="zh-CN"/>
        </w:rPr>
      </w:pPr>
      <w:r w:rsidRPr="006A7CA1">
        <w:rPr>
          <w:szCs w:val="24"/>
          <w:lang w:val="fr-FR" w:eastAsia="zh-CN"/>
        </w:rPr>
        <w:t>1)</w:t>
      </w:r>
      <w:r w:rsidRPr="006A7CA1">
        <w:rPr>
          <w:szCs w:val="24"/>
          <w:lang w:val="fr-FR" w:eastAsia="zh-CN"/>
        </w:rPr>
        <w:tab/>
      </w:r>
      <w:r w:rsidRPr="00165C8F">
        <w:rPr>
          <w:rFonts w:cs="SimSun" w:hint="eastAsia"/>
          <w:szCs w:val="24"/>
          <w:lang w:eastAsia="zh-CN"/>
        </w:rPr>
        <w:t>相关的</w:t>
      </w:r>
      <w:r w:rsidRPr="006A7CA1">
        <w:rPr>
          <w:szCs w:val="24"/>
          <w:lang w:val="fr-FR" w:eastAsia="zh-CN"/>
        </w:rPr>
        <w:t>ITU-T</w:t>
      </w:r>
      <w:r w:rsidRPr="00165C8F">
        <w:rPr>
          <w:rFonts w:cs="SimSun" w:hint="eastAsia"/>
          <w:szCs w:val="24"/>
          <w:lang w:eastAsia="zh-CN"/>
        </w:rPr>
        <w:t>课题及其上级研究组</w:t>
      </w:r>
      <w:r w:rsidRPr="006A7CA1">
        <w:rPr>
          <w:rFonts w:cs="SimSun" w:hint="eastAsia"/>
          <w:szCs w:val="24"/>
          <w:lang w:val="fr-FR" w:eastAsia="zh-CN"/>
        </w:rPr>
        <w:t>；</w:t>
      </w:r>
    </w:p>
    <w:p w14:paraId="20A239D1" w14:textId="77777777" w:rsidR="00165C8F" w:rsidRPr="006A7CA1" w:rsidRDefault="00165C8F" w:rsidP="00165C8F">
      <w:pPr>
        <w:pStyle w:val="enumlev1"/>
        <w:spacing w:line="340" w:lineRule="exact"/>
        <w:rPr>
          <w:rFonts w:cstheme="minorBidi"/>
          <w:szCs w:val="24"/>
          <w:lang w:val="fr-FR" w:eastAsia="zh-CN"/>
        </w:rPr>
      </w:pPr>
      <w:r w:rsidRPr="006A7CA1">
        <w:rPr>
          <w:szCs w:val="24"/>
          <w:lang w:val="fr-FR" w:eastAsia="zh-CN"/>
        </w:rPr>
        <w:t>2)</w:t>
      </w:r>
      <w:r w:rsidRPr="006A7CA1">
        <w:rPr>
          <w:szCs w:val="24"/>
          <w:lang w:val="fr-FR" w:eastAsia="zh-CN"/>
        </w:rPr>
        <w:tab/>
      </w:r>
      <w:r w:rsidRPr="00165C8F">
        <w:rPr>
          <w:rFonts w:cs="SimSun" w:hint="eastAsia"/>
          <w:szCs w:val="24"/>
          <w:lang w:eastAsia="zh-CN"/>
        </w:rPr>
        <w:t>该组织中的相关工作组</w:t>
      </w:r>
      <w:r w:rsidRPr="006A7CA1">
        <w:rPr>
          <w:rFonts w:cs="SimSun" w:hint="eastAsia"/>
          <w:szCs w:val="24"/>
          <w:lang w:val="fr-FR" w:eastAsia="zh-CN"/>
        </w:rPr>
        <w:t>，</w:t>
      </w:r>
      <w:r w:rsidRPr="00165C8F">
        <w:rPr>
          <w:rFonts w:cs="SimSun" w:hint="eastAsia"/>
          <w:szCs w:val="24"/>
          <w:lang w:eastAsia="zh-CN"/>
        </w:rPr>
        <w:t>且在适用时</w:t>
      </w:r>
      <w:r w:rsidRPr="006A7CA1">
        <w:rPr>
          <w:rFonts w:cs="SimSun" w:hint="eastAsia"/>
          <w:szCs w:val="24"/>
          <w:lang w:val="fr-FR" w:eastAsia="zh-CN"/>
        </w:rPr>
        <w:t>，</w:t>
      </w:r>
      <w:r w:rsidRPr="00165C8F">
        <w:rPr>
          <w:rFonts w:cs="SimSun" w:hint="eastAsia"/>
          <w:szCs w:val="24"/>
          <w:lang w:eastAsia="zh-CN"/>
        </w:rPr>
        <w:t>还包括其上级机构</w:t>
      </w:r>
      <w:r w:rsidRPr="006A7CA1">
        <w:rPr>
          <w:rFonts w:cs="SimSun" w:hint="eastAsia"/>
          <w:szCs w:val="24"/>
          <w:lang w:val="fr-FR" w:eastAsia="zh-CN"/>
        </w:rPr>
        <w:t>；</w:t>
      </w:r>
    </w:p>
    <w:p w14:paraId="0A90C3B2" w14:textId="77777777" w:rsidR="00165C8F" w:rsidRPr="006A7CA1" w:rsidRDefault="00165C8F" w:rsidP="00165C8F">
      <w:pPr>
        <w:pStyle w:val="enumlev1"/>
        <w:spacing w:line="340" w:lineRule="exact"/>
        <w:rPr>
          <w:rFonts w:cstheme="minorBidi"/>
          <w:szCs w:val="24"/>
          <w:lang w:val="fr-FR" w:eastAsia="zh-CN"/>
        </w:rPr>
      </w:pPr>
      <w:r w:rsidRPr="006A7CA1">
        <w:rPr>
          <w:szCs w:val="24"/>
          <w:lang w:val="fr-FR" w:eastAsia="zh-CN"/>
        </w:rPr>
        <w:t>3)</w:t>
      </w:r>
      <w:r w:rsidRPr="006A7CA1">
        <w:rPr>
          <w:szCs w:val="24"/>
          <w:lang w:val="fr-FR" w:eastAsia="zh-CN"/>
        </w:rPr>
        <w:tab/>
      </w:r>
      <w:r w:rsidRPr="00165C8F">
        <w:rPr>
          <w:rFonts w:cs="SimSun" w:hint="eastAsia"/>
          <w:szCs w:val="24"/>
          <w:lang w:eastAsia="zh-CN"/>
        </w:rPr>
        <w:t>合作模式</w:t>
      </w:r>
      <w:r w:rsidRPr="006A7CA1">
        <w:rPr>
          <w:szCs w:val="24"/>
          <w:lang w:val="fr-FR" w:eastAsia="zh-CN"/>
        </w:rPr>
        <w:t>（</w:t>
      </w:r>
      <w:r w:rsidRPr="00165C8F">
        <w:rPr>
          <w:rFonts w:cs="SimSun" w:hint="eastAsia"/>
          <w:szCs w:val="24"/>
          <w:lang w:eastAsia="zh-CN"/>
        </w:rPr>
        <w:t>见第</w:t>
      </w:r>
      <w:r w:rsidRPr="006A7CA1">
        <w:rPr>
          <w:szCs w:val="24"/>
          <w:lang w:val="fr-FR" w:eastAsia="zh-CN"/>
        </w:rPr>
        <w:t>7</w:t>
      </w:r>
      <w:r w:rsidRPr="00165C8F">
        <w:rPr>
          <w:rFonts w:cs="SimSun" w:hint="eastAsia"/>
          <w:szCs w:val="24"/>
          <w:lang w:eastAsia="zh-CN"/>
        </w:rPr>
        <w:t>款</w:t>
      </w:r>
      <w:r w:rsidRPr="006A7CA1">
        <w:rPr>
          <w:szCs w:val="24"/>
          <w:lang w:val="fr-FR" w:eastAsia="zh-CN"/>
        </w:rPr>
        <w:t>）</w:t>
      </w:r>
      <w:r w:rsidRPr="006A7CA1">
        <w:rPr>
          <w:rFonts w:cs="SimSun" w:hint="eastAsia"/>
          <w:szCs w:val="24"/>
          <w:lang w:val="fr-FR" w:eastAsia="zh-CN"/>
        </w:rPr>
        <w:t>；</w:t>
      </w:r>
    </w:p>
    <w:p w14:paraId="6EB0430D" w14:textId="77777777" w:rsidR="00165C8F" w:rsidRPr="006A7CA1" w:rsidRDefault="00165C8F" w:rsidP="00165C8F">
      <w:pPr>
        <w:pStyle w:val="enumlev1"/>
        <w:spacing w:line="340" w:lineRule="exact"/>
        <w:rPr>
          <w:rFonts w:cstheme="minorBidi"/>
          <w:szCs w:val="24"/>
          <w:lang w:val="fr-FR" w:eastAsia="zh-CN"/>
        </w:rPr>
      </w:pPr>
      <w:r w:rsidRPr="006A7CA1">
        <w:rPr>
          <w:szCs w:val="24"/>
          <w:lang w:val="fr-FR" w:eastAsia="zh-CN"/>
        </w:rPr>
        <w:t>4)</w:t>
      </w:r>
      <w:r w:rsidRPr="006A7CA1">
        <w:rPr>
          <w:szCs w:val="24"/>
          <w:lang w:val="fr-FR" w:eastAsia="zh-CN"/>
        </w:rPr>
        <w:tab/>
      </w:r>
      <w:r w:rsidRPr="00165C8F">
        <w:rPr>
          <w:rFonts w:cs="SimSun" w:hint="eastAsia"/>
          <w:szCs w:val="24"/>
          <w:lang w:eastAsia="zh-CN"/>
        </w:rPr>
        <w:t>按照与每个组织工作计划相关的工作范围</w:t>
      </w:r>
      <w:r w:rsidRPr="006A7CA1">
        <w:rPr>
          <w:rFonts w:cs="SimSun" w:hint="eastAsia"/>
          <w:szCs w:val="24"/>
          <w:lang w:val="fr-FR" w:eastAsia="zh-CN"/>
        </w:rPr>
        <w:t>；</w:t>
      </w:r>
    </w:p>
    <w:p w14:paraId="2C7D30D5" w14:textId="77777777" w:rsidR="00165C8F" w:rsidRPr="006A7CA1" w:rsidRDefault="00165C8F" w:rsidP="00165C8F">
      <w:pPr>
        <w:pStyle w:val="enumlev1"/>
        <w:spacing w:line="340" w:lineRule="exact"/>
        <w:rPr>
          <w:rFonts w:cstheme="minorBidi"/>
          <w:szCs w:val="24"/>
          <w:lang w:val="fr-FR" w:eastAsia="zh-CN"/>
        </w:rPr>
      </w:pPr>
      <w:r w:rsidRPr="006A7CA1">
        <w:rPr>
          <w:szCs w:val="24"/>
          <w:lang w:val="fr-FR" w:eastAsia="zh-CN"/>
        </w:rPr>
        <w:t>5)</w:t>
      </w:r>
      <w:r w:rsidRPr="006A7CA1">
        <w:rPr>
          <w:szCs w:val="24"/>
          <w:lang w:val="fr-FR" w:eastAsia="zh-CN"/>
        </w:rPr>
        <w:tab/>
      </w:r>
      <w:r w:rsidRPr="00165C8F">
        <w:rPr>
          <w:rFonts w:cs="SimSun" w:hint="eastAsia"/>
          <w:szCs w:val="24"/>
          <w:lang w:eastAsia="zh-CN"/>
        </w:rPr>
        <w:t>当可能时</w:t>
      </w:r>
      <w:r w:rsidRPr="006A7CA1">
        <w:rPr>
          <w:rFonts w:cs="SimSun" w:hint="eastAsia"/>
          <w:szCs w:val="24"/>
          <w:lang w:val="fr-FR" w:eastAsia="zh-CN"/>
        </w:rPr>
        <w:t>，</w:t>
      </w:r>
      <w:r w:rsidRPr="00165C8F">
        <w:rPr>
          <w:rFonts w:cs="SimSun" w:hint="eastAsia"/>
          <w:szCs w:val="24"/>
          <w:lang w:eastAsia="zh-CN"/>
        </w:rPr>
        <w:t>需要协作编写的文件的标识</w:t>
      </w:r>
      <w:r w:rsidRPr="006A7CA1">
        <w:rPr>
          <w:szCs w:val="24"/>
          <w:lang w:val="fr-FR" w:eastAsia="zh-CN"/>
        </w:rPr>
        <w:t>（</w:t>
      </w:r>
      <w:r w:rsidRPr="00165C8F">
        <w:rPr>
          <w:rFonts w:cs="SimSun" w:hint="eastAsia"/>
          <w:szCs w:val="24"/>
          <w:lang w:eastAsia="zh-CN"/>
        </w:rPr>
        <w:t>种类、标题和参考文献</w:t>
      </w:r>
      <w:r w:rsidRPr="006A7CA1">
        <w:rPr>
          <w:szCs w:val="24"/>
          <w:lang w:val="fr-FR" w:eastAsia="zh-CN"/>
        </w:rPr>
        <w:t>）</w:t>
      </w:r>
      <w:r w:rsidRPr="00165C8F">
        <w:rPr>
          <w:rFonts w:cs="SimSun" w:hint="eastAsia"/>
          <w:szCs w:val="24"/>
          <w:lang w:eastAsia="zh-CN"/>
        </w:rPr>
        <w:t>及其它们的类型</w:t>
      </w:r>
      <w:r w:rsidRPr="006A7CA1">
        <w:rPr>
          <w:szCs w:val="24"/>
          <w:lang w:val="fr-FR" w:eastAsia="zh-CN"/>
        </w:rPr>
        <w:t>（</w:t>
      </w:r>
      <w:r w:rsidRPr="00165C8F">
        <w:rPr>
          <w:rFonts w:cs="SimSun" w:hint="eastAsia"/>
          <w:szCs w:val="24"/>
          <w:lang w:eastAsia="zh-CN"/>
        </w:rPr>
        <w:t>技术上一致的文件或者共同文件</w:t>
      </w:r>
      <w:r w:rsidRPr="006A7CA1">
        <w:rPr>
          <w:szCs w:val="24"/>
          <w:lang w:val="fr-FR" w:eastAsia="zh-CN"/>
        </w:rPr>
        <w:t>）</w:t>
      </w:r>
      <w:r w:rsidRPr="00165C8F">
        <w:rPr>
          <w:rFonts w:cs="SimSun" w:hint="eastAsia"/>
          <w:szCs w:val="24"/>
          <w:lang w:eastAsia="zh-CN"/>
        </w:rPr>
        <w:t>。</w:t>
      </w:r>
    </w:p>
    <w:p w14:paraId="59C71F7D" w14:textId="1012DFC0" w:rsidR="00165C8F" w:rsidRPr="006A7CA1" w:rsidRDefault="00165C8F" w:rsidP="00165C8F">
      <w:pPr>
        <w:pStyle w:val="Note"/>
        <w:rPr>
          <w:rFonts w:cstheme="minorBidi"/>
          <w:lang w:val="fr-FR" w:eastAsia="zh-CN"/>
        </w:rPr>
      </w:pPr>
      <w:r w:rsidRPr="006A7CA1">
        <w:rPr>
          <w:rFonts w:cs="SimSun"/>
          <w:lang w:val="fr-FR" w:eastAsia="zh-CN"/>
        </w:rPr>
        <w:tab/>
      </w:r>
      <w:r w:rsidRPr="002B04C3">
        <w:rPr>
          <w:rFonts w:cs="SimSun" w:hint="eastAsia"/>
          <w:lang w:eastAsia="zh-CN"/>
        </w:rPr>
        <w:t>注</w:t>
      </w:r>
      <w:r w:rsidRPr="006A7CA1">
        <w:rPr>
          <w:lang w:val="fr-FR" w:eastAsia="zh-CN"/>
        </w:rPr>
        <w:t>1 –</w:t>
      </w:r>
      <w:r w:rsidRPr="002B04C3">
        <w:rPr>
          <w:rFonts w:cs="SimSun" w:hint="eastAsia"/>
          <w:lang w:eastAsia="zh-CN"/>
        </w:rPr>
        <w:t>建议采用</w:t>
      </w:r>
      <w:r w:rsidRPr="006A7CA1">
        <w:rPr>
          <w:lang w:val="fr-FR" w:eastAsia="zh-CN"/>
        </w:rPr>
        <w:t>[</w:t>
      </w:r>
      <w:r w:rsidRPr="006A7CA1">
        <w:rPr>
          <w:rFonts w:hint="eastAsia"/>
          <w:lang w:val="fr-FR" w:eastAsia="zh-CN"/>
        </w:rPr>
        <w:t>b-</w:t>
      </w:r>
      <w:r w:rsidRPr="006A7CA1">
        <w:rPr>
          <w:lang w:val="fr-FR" w:eastAsia="zh-CN"/>
        </w:rPr>
        <w:t>ITU-T A.1]</w:t>
      </w:r>
      <w:r w:rsidRPr="002B04C3">
        <w:rPr>
          <w:rFonts w:cs="SimSun" w:hint="eastAsia"/>
          <w:lang w:eastAsia="zh-CN"/>
        </w:rPr>
        <w:t>附件</w:t>
      </w:r>
      <w:r w:rsidRPr="006A7CA1">
        <w:rPr>
          <w:lang w:val="fr-FR" w:eastAsia="zh-CN"/>
        </w:rPr>
        <w:t>A</w:t>
      </w:r>
      <w:r w:rsidRPr="002B04C3">
        <w:rPr>
          <w:rFonts w:cs="SimSun" w:hint="eastAsia"/>
          <w:lang w:eastAsia="zh-CN"/>
        </w:rPr>
        <w:t>中的模板</w:t>
      </w:r>
      <w:r w:rsidR="00EB4552" w:rsidRPr="006A7CA1">
        <w:rPr>
          <w:rFonts w:cs="SimSun" w:hint="eastAsia"/>
          <w:lang w:val="fr-FR" w:eastAsia="zh-CN"/>
        </w:rPr>
        <w:t>；</w:t>
      </w:r>
    </w:p>
    <w:p w14:paraId="470FDC85" w14:textId="1376BCE1" w:rsidR="00165C8F" w:rsidRPr="002B04C3" w:rsidRDefault="00165C8F" w:rsidP="00165C8F">
      <w:pPr>
        <w:pStyle w:val="enumlev1"/>
        <w:spacing w:line="340" w:lineRule="exact"/>
        <w:rPr>
          <w:rFonts w:cstheme="minorBidi"/>
          <w:lang w:eastAsia="zh-CN"/>
        </w:rPr>
      </w:pPr>
      <w:r w:rsidRPr="002B04C3">
        <w:rPr>
          <w:lang w:eastAsia="zh-CN"/>
        </w:rPr>
        <w:t>6)</w:t>
      </w:r>
      <w:r w:rsidRPr="002B04C3">
        <w:rPr>
          <w:lang w:eastAsia="zh-CN"/>
        </w:rPr>
        <w:tab/>
      </w:r>
      <w:r w:rsidRPr="002B04C3">
        <w:rPr>
          <w:rFonts w:cs="SimSun" w:hint="eastAsia"/>
          <w:lang w:eastAsia="zh-CN"/>
        </w:rPr>
        <w:t>对如何将</w:t>
      </w:r>
      <w:r w:rsidRPr="002B04C3">
        <w:rPr>
          <w:lang w:eastAsia="zh-CN"/>
        </w:rPr>
        <w:t>ITU-T</w:t>
      </w:r>
      <w:r w:rsidRPr="002B04C3">
        <w:rPr>
          <w:rFonts w:cs="SimSun" w:hint="eastAsia"/>
          <w:lang w:eastAsia="zh-CN"/>
        </w:rPr>
        <w:t>批准程序</w:t>
      </w:r>
      <w:r w:rsidRPr="002B04C3">
        <w:rPr>
          <w:lang w:eastAsia="zh-CN"/>
        </w:rPr>
        <w:t>（</w:t>
      </w:r>
      <w:r w:rsidRPr="002B04C3">
        <w:rPr>
          <w:rFonts w:cs="SimSun" w:hint="eastAsia"/>
          <w:lang w:eastAsia="zh-CN"/>
        </w:rPr>
        <w:t>对于</w:t>
      </w:r>
      <w:r w:rsidRPr="002B04C3">
        <w:rPr>
          <w:lang w:eastAsia="zh-CN"/>
        </w:rPr>
        <w:t>AAP</w:t>
      </w:r>
      <w:proofErr w:type="gramStart"/>
      <w:r w:rsidRPr="002B04C3">
        <w:rPr>
          <w:rFonts w:cs="SimSun" w:hint="eastAsia"/>
          <w:lang w:eastAsia="zh-CN"/>
        </w:rPr>
        <w:t>是按照</w:t>
      </w:r>
      <w:r w:rsidRPr="002B04C3">
        <w:rPr>
          <w:lang w:eastAsia="zh-CN"/>
        </w:rPr>
        <w:t>[</w:t>
      </w:r>
      <w:proofErr w:type="gramEnd"/>
      <w:r w:rsidRPr="002B04C3">
        <w:rPr>
          <w:lang w:eastAsia="zh-CN"/>
        </w:rPr>
        <w:t>ITU-T A.8]</w:t>
      </w:r>
      <w:r w:rsidRPr="002B04C3">
        <w:rPr>
          <w:rFonts w:cs="SimSun" w:hint="eastAsia"/>
          <w:lang w:eastAsia="zh-CN"/>
        </w:rPr>
        <w:t>，或者对于</w:t>
      </w:r>
      <w:r w:rsidRPr="002B04C3">
        <w:rPr>
          <w:lang w:eastAsia="zh-CN"/>
        </w:rPr>
        <w:t>TAP</w:t>
      </w:r>
      <w:r w:rsidRPr="002B04C3">
        <w:rPr>
          <w:rFonts w:cs="SimSun" w:hint="eastAsia"/>
          <w:lang w:eastAsia="zh-CN"/>
        </w:rPr>
        <w:t>是按照</w:t>
      </w:r>
      <w:r w:rsidRPr="002B04C3">
        <w:rPr>
          <w:lang w:eastAsia="zh-CN"/>
        </w:rPr>
        <w:t>[WTSA Res.1]</w:t>
      </w:r>
      <w:r w:rsidRPr="002B04C3">
        <w:rPr>
          <w:rFonts w:cs="SimSun" w:hint="eastAsia"/>
          <w:lang w:eastAsia="zh-CN"/>
        </w:rPr>
        <w:t>的第</w:t>
      </w:r>
      <w:r w:rsidRPr="002B04C3">
        <w:rPr>
          <w:lang w:eastAsia="zh-CN"/>
        </w:rPr>
        <w:t>9</w:t>
      </w:r>
      <w:r w:rsidRPr="002B04C3">
        <w:rPr>
          <w:rFonts w:cs="SimSun" w:hint="eastAsia"/>
          <w:lang w:eastAsia="zh-CN"/>
        </w:rPr>
        <w:t>节，或者在研究组层面的磋商</w:t>
      </w:r>
      <w:r w:rsidRPr="002B04C3">
        <w:rPr>
          <w:lang w:eastAsia="zh-CN"/>
        </w:rPr>
        <w:t>）</w:t>
      </w:r>
      <w:r w:rsidRPr="002B04C3">
        <w:rPr>
          <w:rFonts w:cs="SimSun" w:hint="eastAsia"/>
          <w:lang w:eastAsia="zh-CN"/>
        </w:rPr>
        <w:t>与在该组织中的批准程序进行同步的详细解释，这样，在批准程序期间来自一个组织的意见可以</w:t>
      </w:r>
      <w:r w:rsidR="000D553C">
        <w:rPr>
          <w:rFonts w:cs="SimSun" w:hint="eastAsia"/>
          <w:lang w:eastAsia="zh-CN"/>
        </w:rPr>
        <w:t>得到</w:t>
      </w:r>
      <w:r w:rsidRPr="002B04C3">
        <w:rPr>
          <w:rFonts w:cs="SimSun" w:hint="eastAsia"/>
          <w:lang w:eastAsia="zh-CN"/>
        </w:rPr>
        <w:t>另外一个组织加以考虑</w:t>
      </w:r>
      <w:r w:rsidRPr="002B04C3">
        <w:rPr>
          <w:lang w:eastAsia="zh-CN"/>
        </w:rPr>
        <w:t>（</w:t>
      </w:r>
      <w:r w:rsidRPr="002B04C3">
        <w:rPr>
          <w:rFonts w:cs="SimSun" w:hint="eastAsia"/>
          <w:lang w:eastAsia="zh-CN"/>
        </w:rPr>
        <w:t>见</w:t>
      </w:r>
      <w:r>
        <w:rPr>
          <w:rFonts w:cs="SimSun" w:hint="eastAsia"/>
          <w:lang w:eastAsia="zh-CN"/>
        </w:rPr>
        <w:t>附件</w:t>
      </w:r>
      <w:r>
        <w:rPr>
          <w:rFonts w:cs="SimSun" w:hint="eastAsia"/>
          <w:lang w:eastAsia="zh-CN"/>
        </w:rPr>
        <w:t>D</w:t>
      </w:r>
      <w:r w:rsidRPr="002B04C3">
        <w:rPr>
          <w:lang w:eastAsia="zh-CN"/>
        </w:rPr>
        <w:t>）</w:t>
      </w:r>
      <w:r w:rsidRPr="002B04C3">
        <w:rPr>
          <w:rFonts w:cs="SimSun" w:hint="eastAsia"/>
          <w:lang w:eastAsia="zh-CN"/>
        </w:rPr>
        <w:t>；</w:t>
      </w:r>
    </w:p>
    <w:p w14:paraId="468BB98D" w14:textId="7741482F" w:rsidR="00165C8F" w:rsidRPr="002B04C3" w:rsidRDefault="00165C8F" w:rsidP="00165C8F">
      <w:pPr>
        <w:pStyle w:val="enumlev1"/>
        <w:spacing w:line="340" w:lineRule="exact"/>
        <w:rPr>
          <w:rFonts w:cstheme="minorBidi"/>
          <w:lang w:eastAsia="zh-CN"/>
        </w:rPr>
      </w:pPr>
      <w:r w:rsidRPr="002B04C3">
        <w:rPr>
          <w:lang w:eastAsia="zh-CN"/>
        </w:rPr>
        <w:t>7</w:t>
      </w:r>
      <w:r w:rsidRPr="002B04C3">
        <w:rPr>
          <w:lang w:val="en-US" w:eastAsia="zh-CN"/>
        </w:rPr>
        <w:t>)</w:t>
      </w:r>
      <w:r w:rsidRPr="002B04C3">
        <w:rPr>
          <w:lang w:eastAsia="zh-CN"/>
        </w:rPr>
        <w:tab/>
      </w:r>
      <w:r w:rsidR="000D553C">
        <w:rPr>
          <w:rFonts w:hint="eastAsia"/>
          <w:lang w:eastAsia="zh-CN"/>
        </w:rPr>
        <w:t>为</w:t>
      </w:r>
      <w:r w:rsidRPr="002B04C3">
        <w:rPr>
          <w:rFonts w:cs="SimSun" w:hint="eastAsia"/>
          <w:lang w:eastAsia="zh-CN"/>
        </w:rPr>
        <w:t>适应每个组织中正在进行的工作</w:t>
      </w:r>
      <w:r w:rsidR="000D553C">
        <w:rPr>
          <w:rFonts w:cs="SimSun" w:hint="eastAsia"/>
          <w:lang w:eastAsia="zh-CN"/>
        </w:rPr>
        <w:t>设立初始规定</w:t>
      </w:r>
      <w:r w:rsidRPr="002B04C3">
        <w:rPr>
          <w:rFonts w:cs="SimSun" w:hint="eastAsia"/>
          <w:lang w:eastAsia="zh-CN"/>
        </w:rPr>
        <w:t>；</w:t>
      </w:r>
    </w:p>
    <w:p w14:paraId="795A2AE3" w14:textId="25037076" w:rsidR="00165C8F" w:rsidRPr="002B04C3" w:rsidRDefault="00165C8F" w:rsidP="00284800">
      <w:pPr>
        <w:pStyle w:val="Note"/>
        <w:ind w:left="851" w:hanging="851"/>
        <w:rPr>
          <w:rFonts w:cstheme="minorBidi"/>
          <w:sz w:val="24"/>
          <w:szCs w:val="24"/>
          <w:lang w:eastAsia="zh-CN"/>
        </w:rPr>
      </w:pPr>
      <w:r>
        <w:rPr>
          <w:lang w:eastAsia="zh-CN"/>
        </w:rPr>
        <w:tab/>
      </w:r>
      <w:r w:rsidRPr="002B04C3">
        <w:rPr>
          <w:rFonts w:hint="eastAsia"/>
          <w:lang w:eastAsia="zh-CN"/>
        </w:rPr>
        <w:t>注</w:t>
      </w:r>
      <w:r w:rsidRPr="002B04C3">
        <w:rPr>
          <w:lang w:eastAsia="zh-CN"/>
        </w:rPr>
        <w:t xml:space="preserve">2 – </w:t>
      </w:r>
      <w:r w:rsidRPr="002B04C3">
        <w:rPr>
          <w:lang w:eastAsia="zh-CN"/>
        </w:rPr>
        <w:t>如果已经同意</w:t>
      </w:r>
      <w:r w:rsidR="000D553C">
        <w:rPr>
          <w:rFonts w:hint="eastAsia"/>
          <w:lang w:eastAsia="zh-CN"/>
        </w:rPr>
        <w:t>对</w:t>
      </w:r>
      <w:r w:rsidRPr="002B04C3">
        <w:rPr>
          <w:lang w:eastAsia="zh-CN"/>
        </w:rPr>
        <w:t>ITU-T</w:t>
      </w:r>
      <w:r w:rsidRPr="002B04C3">
        <w:rPr>
          <w:lang w:eastAsia="zh-CN"/>
        </w:rPr>
        <w:t>建议书草案进行</w:t>
      </w:r>
      <w:r w:rsidRPr="002B04C3">
        <w:rPr>
          <w:lang w:eastAsia="zh-CN"/>
        </w:rPr>
        <w:t>AAP</w:t>
      </w:r>
      <w:r w:rsidRPr="002B04C3">
        <w:rPr>
          <w:lang w:eastAsia="zh-CN"/>
        </w:rPr>
        <w:t>最后一轮征求意见（或者确定进行</w:t>
      </w:r>
      <w:r w:rsidRPr="002B04C3">
        <w:rPr>
          <w:lang w:eastAsia="zh-CN"/>
        </w:rPr>
        <w:t>TAP</w:t>
      </w:r>
      <w:r w:rsidRPr="002B04C3">
        <w:rPr>
          <w:lang w:eastAsia="zh-CN"/>
        </w:rPr>
        <w:t>磋商），则认为应该关闭确立一个合作的窗口</w:t>
      </w:r>
      <w:r w:rsidRPr="002B04C3">
        <w:rPr>
          <w:rFonts w:hint="eastAsia"/>
          <w:lang w:eastAsia="zh-CN"/>
        </w:rPr>
        <w:t>。</w:t>
      </w:r>
    </w:p>
    <w:p w14:paraId="132C5069" w14:textId="4F45B459" w:rsidR="00165C8F" w:rsidRPr="002B04C3" w:rsidRDefault="00165C8F" w:rsidP="00165C8F">
      <w:pPr>
        <w:pStyle w:val="enumlev1"/>
        <w:spacing w:line="340" w:lineRule="exact"/>
        <w:rPr>
          <w:rFonts w:cstheme="minorBidi"/>
          <w:lang w:eastAsia="zh-CN"/>
        </w:rPr>
      </w:pPr>
      <w:r w:rsidRPr="002B04C3">
        <w:rPr>
          <w:lang w:eastAsia="zh-CN"/>
        </w:rPr>
        <w:lastRenderedPageBreak/>
        <w:t>8)</w:t>
      </w:r>
      <w:r w:rsidRPr="002B04C3">
        <w:rPr>
          <w:lang w:eastAsia="zh-CN"/>
        </w:rPr>
        <w:tab/>
      </w:r>
      <w:r w:rsidRPr="002B04C3">
        <w:rPr>
          <w:rFonts w:cs="SimSun" w:hint="eastAsia"/>
          <w:lang w:eastAsia="zh-CN"/>
        </w:rPr>
        <w:t>第</w:t>
      </w:r>
      <w:r>
        <w:rPr>
          <w:lang w:eastAsia="zh-CN"/>
        </w:rPr>
        <w:t>B</w:t>
      </w:r>
      <w:r w:rsidRPr="002B04C3">
        <w:rPr>
          <w:lang w:eastAsia="zh-CN"/>
        </w:rPr>
        <w:t>.6</w:t>
      </w:r>
      <w:r w:rsidRPr="002B04C3">
        <w:rPr>
          <w:rFonts w:cs="SimSun" w:hint="eastAsia"/>
          <w:lang w:eastAsia="zh-CN"/>
        </w:rPr>
        <w:t>或</w:t>
      </w:r>
      <w:r>
        <w:rPr>
          <w:lang w:eastAsia="zh-CN"/>
        </w:rPr>
        <w:t>C</w:t>
      </w:r>
      <w:r w:rsidRPr="002B04C3">
        <w:rPr>
          <w:lang w:eastAsia="zh-CN"/>
        </w:rPr>
        <w:t>.6</w:t>
      </w:r>
      <w:r w:rsidRPr="002B04C3">
        <w:rPr>
          <w:rFonts w:cs="SimSun" w:hint="eastAsia"/>
          <w:lang w:eastAsia="zh-CN"/>
        </w:rPr>
        <w:t>中的规定之外的任何报告或跟踪规定；</w:t>
      </w:r>
    </w:p>
    <w:p w14:paraId="26158F0F" w14:textId="77777777" w:rsidR="00165C8F" w:rsidRPr="002B04C3" w:rsidRDefault="00165C8F" w:rsidP="00165C8F">
      <w:pPr>
        <w:pStyle w:val="enumlev1"/>
        <w:spacing w:line="340" w:lineRule="exact"/>
        <w:rPr>
          <w:rFonts w:cstheme="minorBidi"/>
          <w:lang w:eastAsia="zh-CN"/>
        </w:rPr>
      </w:pPr>
      <w:r w:rsidRPr="002B04C3">
        <w:rPr>
          <w:lang w:eastAsia="zh-CN"/>
        </w:rPr>
        <w:t>9)</w:t>
      </w:r>
      <w:r w:rsidRPr="002B04C3">
        <w:rPr>
          <w:lang w:eastAsia="zh-CN"/>
        </w:rPr>
        <w:tab/>
      </w:r>
      <w:r w:rsidRPr="002B04C3">
        <w:rPr>
          <w:rFonts w:cs="SimSun" w:hint="eastAsia"/>
          <w:lang w:eastAsia="zh-CN"/>
        </w:rPr>
        <w:t>解释文件将如何由双方组织协作充实完善</w:t>
      </w:r>
      <w:r w:rsidRPr="002B04C3">
        <w:rPr>
          <w:lang w:eastAsia="zh-CN"/>
        </w:rPr>
        <w:t>（</w:t>
      </w:r>
      <w:r w:rsidRPr="002B04C3">
        <w:rPr>
          <w:rFonts w:cs="SimSun" w:hint="eastAsia"/>
          <w:lang w:eastAsia="zh-CN"/>
        </w:rPr>
        <w:t>见第</w:t>
      </w:r>
      <w:r w:rsidRPr="002B04C3">
        <w:rPr>
          <w:lang w:eastAsia="zh-CN"/>
        </w:rPr>
        <w:t>10</w:t>
      </w:r>
      <w:r w:rsidRPr="002B04C3">
        <w:rPr>
          <w:rFonts w:cs="SimSun" w:hint="eastAsia"/>
          <w:lang w:eastAsia="zh-CN"/>
        </w:rPr>
        <w:t>款</w:t>
      </w:r>
      <w:r w:rsidRPr="002B04C3">
        <w:rPr>
          <w:lang w:eastAsia="zh-CN"/>
        </w:rPr>
        <w:t>）</w:t>
      </w:r>
      <w:r w:rsidRPr="002B04C3">
        <w:rPr>
          <w:rFonts w:cs="SimSun" w:hint="eastAsia"/>
          <w:lang w:eastAsia="zh-CN"/>
        </w:rPr>
        <w:t>；</w:t>
      </w:r>
    </w:p>
    <w:p w14:paraId="241DEDCB" w14:textId="77777777" w:rsidR="00165C8F" w:rsidRPr="002B04C3" w:rsidRDefault="00165C8F" w:rsidP="00165C8F">
      <w:pPr>
        <w:pStyle w:val="enumlev1"/>
        <w:spacing w:line="340" w:lineRule="exact"/>
        <w:rPr>
          <w:rFonts w:cstheme="minorBidi"/>
          <w:lang w:eastAsia="zh-CN"/>
        </w:rPr>
      </w:pPr>
      <w:r w:rsidRPr="002B04C3">
        <w:rPr>
          <w:lang w:eastAsia="zh-CN"/>
        </w:rPr>
        <w:t>10)</w:t>
      </w:r>
      <w:r w:rsidRPr="002B04C3">
        <w:rPr>
          <w:lang w:eastAsia="zh-CN"/>
        </w:rPr>
        <w:tab/>
      </w:r>
      <w:r w:rsidRPr="002B04C3">
        <w:rPr>
          <w:rFonts w:cs="SimSun" w:hint="eastAsia"/>
          <w:lang w:eastAsia="zh-CN"/>
        </w:rPr>
        <w:t>对该组织的专利政策与</w:t>
      </w:r>
      <w:r w:rsidRPr="002B04C3">
        <w:rPr>
          <w:lang w:eastAsia="zh-CN"/>
        </w:rPr>
        <w:t>ITU-T/ITU-R/ISO/IEC</w:t>
      </w:r>
      <w:r w:rsidRPr="002B04C3">
        <w:rPr>
          <w:rFonts w:cs="SimSun" w:hint="eastAsia"/>
          <w:lang w:eastAsia="zh-CN"/>
        </w:rPr>
        <w:t>的共同专利政策一致的声明</w:t>
      </w:r>
      <w:r w:rsidRPr="002B04C3">
        <w:rPr>
          <w:lang w:eastAsia="zh-CN"/>
        </w:rPr>
        <w:t>（</w:t>
      </w:r>
      <w:r w:rsidRPr="002B04C3">
        <w:rPr>
          <w:rFonts w:cs="SimSun" w:hint="eastAsia"/>
          <w:lang w:eastAsia="zh-CN"/>
        </w:rPr>
        <w:t>见第</w:t>
      </w:r>
      <w:r w:rsidRPr="002B04C3">
        <w:rPr>
          <w:lang w:eastAsia="zh-CN"/>
        </w:rPr>
        <w:t>11</w:t>
      </w:r>
      <w:r w:rsidRPr="002B04C3">
        <w:rPr>
          <w:rFonts w:cs="SimSun" w:hint="eastAsia"/>
          <w:lang w:eastAsia="zh-CN"/>
        </w:rPr>
        <w:t>款</w:t>
      </w:r>
      <w:r w:rsidRPr="002B04C3">
        <w:rPr>
          <w:lang w:eastAsia="zh-CN"/>
        </w:rPr>
        <w:t>）</w:t>
      </w:r>
      <w:r w:rsidRPr="002B04C3">
        <w:rPr>
          <w:rFonts w:cs="SimSun" w:hint="eastAsia"/>
          <w:lang w:eastAsia="zh-CN"/>
        </w:rPr>
        <w:t>。</w:t>
      </w:r>
    </w:p>
    <w:p w14:paraId="2B385931" w14:textId="147C01B8" w:rsidR="00165C8F" w:rsidRPr="00512D8B" w:rsidRDefault="00165C8F" w:rsidP="00165C8F">
      <w:pPr>
        <w:pStyle w:val="Normalnoindent"/>
        <w:rPr>
          <w:rFonts w:cstheme="minorBidi"/>
          <w:sz w:val="24"/>
          <w:szCs w:val="24"/>
          <w:lang w:eastAsia="zh-CN"/>
        </w:rPr>
      </w:pPr>
      <w:r w:rsidRPr="006A7CA1">
        <w:rPr>
          <w:b/>
          <w:bCs/>
          <w:sz w:val="24"/>
          <w:szCs w:val="24"/>
          <w:lang w:val="en-GB" w:eastAsia="zh-CN"/>
        </w:rPr>
        <w:t>8.3</w:t>
      </w:r>
      <w:r w:rsidRPr="006A7CA1">
        <w:rPr>
          <w:rFonts w:cstheme="minorBidi"/>
          <w:sz w:val="24"/>
          <w:szCs w:val="24"/>
          <w:lang w:val="en-GB" w:eastAsia="zh-CN"/>
        </w:rPr>
        <w:tab/>
      </w:r>
      <w:r w:rsidRPr="00512D8B">
        <w:rPr>
          <w:rFonts w:cs="SimSun" w:hint="eastAsia"/>
          <w:sz w:val="24"/>
          <w:szCs w:val="24"/>
          <w:lang w:eastAsia="zh-CN"/>
        </w:rPr>
        <w:t>只要双方组织感到合作是有益的</w:t>
      </w:r>
      <w:r w:rsidRPr="006A7CA1">
        <w:rPr>
          <w:rFonts w:cs="SimSun" w:hint="eastAsia"/>
          <w:sz w:val="24"/>
          <w:szCs w:val="24"/>
          <w:lang w:val="en-GB" w:eastAsia="zh-CN"/>
        </w:rPr>
        <w:t>，</w:t>
      </w:r>
      <w:r w:rsidRPr="00512D8B">
        <w:rPr>
          <w:rFonts w:cs="SimSun" w:hint="eastAsia"/>
          <w:sz w:val="24"/>
          <w:szCs w:val="24"/>
          <w:lang w:eastAsia="zh-CN"/>
        </w:rPr>
        <w:t>对给定工作范围的合作关系就将持续。</w:t>
      </w:r>
      <w:r w:rsidR="000D553C">
        <w:rPr>
          <w:rFonts w:cs="SimSun" w:hint="eastAsia"/>
          <w:sz w:val="24"/>
          <w:szCs w:val="24"/>
          <w:lang w:eastAsia="zh-CN"/>
        </w:rPr>
        <w:t>在</w:t>
      </w:r>
      <w:r w:rsidRPr="00512D8B">
        <w:rPr>
          <w:rFonts w:cs="SimSun" w:hint="eastAsia"/>
          <w:sz w:val="24"/>
          <w:szCs w:val="24"/>
          <w:lang w:eastAsia="zh-CN"/>
        </w:rPr>
        <w:t>任何一个组织感到</w:t>
      </w:r>
      <w:r w:rsidR="000D553C">
        <w:rPr>
          <w:rFonts w:cs="SimSun" w:hint="eastAsia"/>
          <w:sz w:val="24"/>
          <w:szCs w:val="24"/>
          <w:lang w:eastAsia="zh-CN"/>
        </w:rPr>
        <w:t>出现了</w:t>
      </w:r>
      <w:r w:rsidRPr="00512D8B">
        <w:rPr>
          <w:rFonts w:cs="SimSun" w:hint="eastAsia"/>
          <w:sz w:val="24"/>
          <w:szCs w:val="24"/>
          <w:lang w:eastAsia="zh-CN"/>
        </w:rPr>
        <w:t>可以终止</w:t>
      </w:r>
      <w:r w:rsidR="000D553C">
        <w:rPr>
          <w:rFonts w:cs="SimSun" w:hint="eastAsia"/>
          <w:sz w:val="24"/>
          <w:szCs w:val="24"/>
          <w:lang w:eastAsia="zh-CN"/>
        </w:rPr>
        <w:t>在</w:t>
      </w:r>
      <w:r w:rsidRPr="00512D8B">
        <w:rPr>
          <w:rFonts w:cs="SimSun" w:hint="eastAsia"/>
          <w:sz w:val="24"/>
          <w:szCs w:val="24"/>
          <w:lang w:eastAsia="zh-CN"/>
        </w:rPr>
        <w:t>给定工作范围进行合作的非</w:t>
      </w:r>
      <w:r w:rsidR="000D553C">
        <w:rPr>
          <w:rFonts w:cs="SimSun" w:hint="eastAsia"/>
          <w:sz w:val="24"/>
          <w:szCs w:val="24"/>
          <w:lang w:eastAsia="zh-CN"/>
        </w:rPr>
        <w:t>正</w:t>
      </w:r>
      <w:r w:rsidRPr="00512D8B">
        <w:rPr>
          <w:rFonts w:cs="SimSun" w:hint="eastAsia"/>
          <w:sz w:val="24"/>
          <w:szCs w:val="24"/>
          <w:lang w:eastAsia="zh-CN"/>
        </w:rPr>
        <w:t>常情况</w:t>
      </w:r>
      <w:r w:rsidR="000D553C">
        <w:rPr>
          <w:rFonts w:cs="SimSun" w:hint="eastAsia"/>
          <w:sz w:val="24"/>
          <w:szCs w:val="24"/>
          <w:lang w:eastAsia="zh-CN"/>
        </w:rPr>
        <w:t>下</w:t>
      </w:r>
      <w:r w:rsidRPr="00512D8B">
        <w:rPr>
          <w:rFonts w:cs="SimSun" w:hint="eastAsia"/>
          <w:sz w:val="24"/>
          <w:szCs w:val="24"/>
          <w:lang w:eastAsia="zh-CN"/>
        </w:rPr>
        <w:t>，建议立即与另外一个组织</w:t>
      </w:r>
      <w:r w:rsidR="000D553C">
        <w:rPr>
          <w:rFonts w:cs="SimSun" w:hint="eastAsia"/>
          <w:sz w:val="24"/>
          <w:szCs w:val="24"/>
          <w:lang w:eastAsia="zh-CN"/>
        </w:rPr>
        <w:t>就</w:t>
      </w:r>
      <w:r w:rsidRPr="00512D8B">
        <w:rPr>
          <w:rFonts w:cs="SimSun" w:hint="eastAsia"/>
          <w:sz w:val="24"/>
          <w:szCs w:val="24"/>
          <w:lang w:eastAsia="zh-CN"/>
        </w:rPr>
        <w:t>此情形进行讨论。如果不能得到满意的解决方案，则可以在任何时间由</w:t>
      </w:r>
      <w:r w:rsidRPr="00512D8B">
        <w:rPr>
          <w:sz w:val="24"/>
          <w:szCs w:val="24"/>
          <w:lang w:eastAsia="zh-CN"/>
        </w:rPr>
        <w:t>ITU-T</w:t>
      </w:r>
      <w:r w:rsidRPr="00512D8B">
        <w:rPr>
          <w:rFonts w:cs="SimSun" w:hint="eastAsia"/>
          <w:sz w:val="24"/>
          <w:szCs w:val="24"/>
          <w:lang w:eastAsia="zh-CN"/>
        </w:rPr>
        <w:t>研究组或者该组织中的适当机构终止给定工作范围的合作。如果终止发生，双方组织可以使用之前的协同工作成果。</w:t>
      </w:r>
    </w:p>
    <w:p w14:paraId="2BC27B7A" w14:textId="63B39EC4" w:rsidR="00165C8F" w:rsidRPr="006A7CA1" w:rsidRDefault="00165C8F" w:rsidP="00165C8F">
      <w:pPr>
        <w:pStyle w:val="Heading1"/>
        <w:spacing w:line="340" w:lineRule="exact"/>
        <w:rPr>
          <w:rFonts w:cstheme="minorBidi"/>
          <w:lang w:val="fr-FR" w:eastAsia="zh-CN"/>
        </w:rPr>
      </w:pPr>
      <w:bookmarkStart w:id="15" w:name="_Toc163661173"/>
      <w:r w:rsidRPr="006A7CA1">
        <w:rPr>
          <w:lang w:val="fr-FR" w:eastAsia="zh-CN"/>
        </w:rPr>
        <w:t>9</w:t>
      </w:r>
      <w:r w:rsidRPr="006A7CA1">
        <w:rPr>
          <w:lang w:val="fr-FR" w:eastAsia="zh-CN"/>
        </w:rPr>
        <w:tab/>
      </w:r>
      <w:r w:rsidRPr="002B04C3">
        <w:rPr>
          <w:rFonts w:cs="SimSun" w:hint="eastAsia"/>
          <w:lang w:eastAsia="zh-CN"/>
        </w:rPr>
        <w:t>文件</w:t>
      </w:r>
      <w:r w:rsidR="000D553C">
        <w:rPr>
          <w:rFonts w:cs="SimSun" w:hint="eastAsia"/>
          <w:lang w:eastAsia="zh-CN"/>
        </w:rPr>
        <w:t>的发布</w:t>
      </w:r>
      <w:bookmarkEnd w:id="15"/>
    </w:p>
    <w:p w14:paraId="5F07C685" w14:textId="3ED6099F" w:rsidR="00165C8F" w:rsidRPr="00512D8B" w:rsidRDefault="00165C8F" w:rsidP="00165C8F">
      <w:pPr>
        <w:pStyle w:val="Normalnoindent"/>
        <w:rPr>
          <w:rFonts w:cstheme="minorBidi"/>
          <w:sz w:val="24"/>
          <w:szCs w:val="24"/>
          <w:lang w:eastAsia="zh-CN"/>
        </w:rPr>
      </w:pPr>
      <w:r w:rsidRPr="00512D8B">
        <w:rPr>
          <w:b/>
          <w:bCs/>
          <w:sz w:val="24"/>
          <w:szCs w:val="24"/>
          <w:lang w:eastAsia="zh-CN"/>
        </w:rPr>
        <w:t>9.1</w:t>
      </w:r>
      <w:r w:rsidRPr="00512D8B">
        <w:rPr>
          <w:rFonts w:cstheme="minorBidi"/>
          <w:sz w:val="24"/>
          <w:szCs w:val="24"/>
          <w:lang w:eastAsia="zh-CN"/>
        </w:rPr>
        <w:tab/>
      </w:r>
      <w:r w:rsidRPr="00512D8B">
        <w:rPr>
          <w:rFonts w:cs="SimSun" w:hint="eastAsia"/>
          <w:sz w:val="24"/>
          <w:szCs w:val="24"/>
          <w:lang w:eastAsia="zh-CN"/>
        </w:rPr>
        <w:t>在共同文件的情况中，最终的编辑由</w:t>
      </w:r>
      <w:r w:rsidR="000D553C">
        <w:rPr>
          <w:rFonts w:hint="eastAsia"/>
          <w:sz w:val="24"/>
          <w:szCs w:val="24"/>
          <w:lang w:eastAsia="zh-CN"/>
        </w:rPr>
        <w:t>国际电联</w:t>
      </w:r>
      <w:r w:rsidRPr="00512D8B">
        <w:rPr>
          <w:rFonts w:cs="SimSun" w:hint="eastAsia"/>
          <w:sz w:val="24"/>
          <w:szCs w:val="24"/>
          <w:lang w:eastAsia="zh-CN"/>
        </w:rPr>
        <w:t>的电信标准化局</w:t>
      </w:r>
      <w:r w:rsidRPr="00512D8B">
        <w:rPr>
          <w:sz w:val="24"/>
          <w:szCs w:val="24"/>
          <w:lang w:eastAsia="zh-CN"/>
        </w:rPr>
        <w:t>（</w:t>
      </w:r>
      <w:r w:rsidRPr="00512D8B">
        <w:rPr>
          <w:sz w:val="24"/>
          <w:szCs w:val="24"/>
          <w:lang w:eastAsia="zh-CN"/>
        </w:rPr>
        <w:t>TSB</w:t>
      </w:r>
      <w:r w:rsidRPr="00512D8B">
        <w:rPr>
          <w:sz w:val="24"/>
          <w:szCs w:val="24"/>
          <w:lang w:eastAsia="zh-CN"/>
        </w:rPr>
        <w:t>）</w:t>
      </w:r>
      <w:r w:rsidRPr="00512D8B">
        <w:rPr>
          <w:rFonts w:cs="SimSun" w:hint="eastAsia"/>
          <w:sz w:val="24"/>
          <w:szCs w:val="24"/>
          <w:lang w:eastAsia="zh-CN"/>
        </w:rPr>
        <w:t>按照</w:t>
      </w:r>
      <w:r w:rsidRPr="00512D8B">
        <w:rPr>
          <w:sz w:val="24"/>
          <w:szCs w:val="24"/>
          <w:lang w:eastAsia="zh-CN"/>
        </w:rPr>
        <w:t>[</w:t>
      </w:r>
      <w:r w:rsidR="000D553C">
        <w:rPr>
          <w:rFonts w:hint="eastAsia"/>
          <w:sz w:val="24"/>
          <w:szCs w:val="24"/>
          <w:lang w:eastAsia="zh-CN"/>
        </w:rPr>
        <w:t>b</w:t>
      </w:r>
      <w:r w:rsidR="000D553C">
        <w:rPr>
          <w:sz w:val="24"/>
          <w:szCs w:val="24"/>
          <w:lang w:eastAsia="zh-CN"/>
        </w:rPr>
        <w:t>-</w:t>
      </w:r>
      <w:r w:rsidRPr="00512D8B">
        <w:rPr>
          <w:rFonts w:cs="SimSun" w:hint="eastAsia"/>
          <w:sz w:val="24"/>
          <w:szCs w:val="24"/>
          <w:lang w:eastAsia="zh-CN"/>
        </w:rPr>
        <w:t>作者指南</w:t>
      </w:r>
      <w:r w:rsidRPr="00512D8B">
        <w:rPr>
          <w:sz w:val="24"/>
          <w:szCs w:val="24"/>
          <w:lang w:eastAsia="zh-CN"/>
        </w:rPr>
        <w:t>]</w:t>
      </w:r>
      <w:r w:rsidRPr="00512D8B">
        <w:rPr>
          <w:rFonts w:cs="SimSun" w:hint="eastAsia"/>
          <w:sz w:val="24"/>
          <w:szCs w:val="24"/>
          <w:lang w:eastAsia="zh-CN"/>
        </w:rPr>
        <w:t>来完成。之后，</w:t>
      </w:r>
      <w:r w:rsidRPr="00512D8B">
        <w:rPr>
          <w:sz w:val="24"/>
          <w:szCs w:val="24"/>
          <w:lang w:eastAsia="zh-CN"/>
        </w:rPr>
        <w:t>TSB</w:t>
      </w:r>
      <w:r w:rsidRPr="00512D8B">
        <w:rPr>
          <w:rFonts w:cs="SimSun" w:hint="eastAsia"/>
          <w:sz w:val="24"/>
          <w:szCs w:val="24"/>
          <w:lang w:eastAsia="zh-CN"/>
        </w:rPr>
        <w:t>尽快地将最终文件发送给该组织按照其自己的规则</w:t>
      </w:r>
      <w:r w:rsidR="000D553C">
        <w:rPr>
          <w:rFonts w:cs="SimSun" w:hint="eastAsia"/>
          <w:sz w:val="24"/>
          <w:szCs w:val="24"/>
          <w:lang w:eastAsia="zh-CN"/>
        </w:rPr>
        <w:t>发布</w:t>
      </w:r>
      <w:r w:rsidRPr="00512D8B">
        <w:rPr>
          <w:rFonts w:cs="SimSun" w:hint="eastAsia"/>
          <w:sz w:val="24"/>
          <w:szCs w:val="24"/>
          <w:lang w:eastAsia="zh-CN"/>
        </w:rPr>
        <w:t>。</w:t>
      </w:r>
    </w:p>
    <w:p w14:paraId="4857B5EE" w14:textId="194797BE" w:rsidR="00165C8F" w:rsidRPr="003C6C2A" w:rsidRDefault="00165C8F" w:rsidP="003C6C2A">
      <w:pPr>
        <w:pStyle w:val="Note"/>
        <w:rPr>
          <w:lang w:eastAsia="zh-CN"/>
        </w:rPr>
      </w:pPr>
      <w:r w:rsidRPr="00512D8B">
        <w:rPr>
          <w:rFonts w:hint="eastAsia"/>
          <w:lang w:eastAsia="zh-CN"/>
        </w:rPr>
        <w:t>注</w:t>
      </w:r>
      <w:r w:rsidRPr="006A7CA1">
        <w:rPr>
          <w:rFonts w:hint="eastAsia"/>
          <w:lang w:val="fr-FR" w:eastAsia="zh-CN"/>
        </w:rPr>
        <w:t xml:space="preserve"> </w:t>
      </w:r>
      <w:r w:rsidRPr="006A7CA1">
        <w:rPr>
          <w:lang w:val="fr-FR" w:eastAsia="zh-CN"/>
        </w:rPr>
        <w:t>–</w:t>
      </w:r>
      <w:r w:rsidRPr="00512D8B">
        <w:rPr>
          <w:rFonts w:hint="eastAsia"/>
          <w:lang w:eastAsia="zh-CN"/>
        </w:rPr>
        <w:t>唯一的文件是由</w:t>
      </w:r>
      <w:r w:rsidRPr="006A7CA1">
        <w:rPr>
          <w:lang w:val="fr-FR" w:eastAsia="zh-CN"/>
        </w:rPr>
        <w:t>ITU-T</w:t>
      </w:r>
      <w:r w:rsidRPr="00512D8B">
        <w:rPr>
          <w:rFonts w:hint="eastAsia"/>
          <w:lang w:eastAsia="zh-CN"/>
        </w:rPr>
        <w:t>和一个组织联合编写</w:t>
      </w:r>
      <w:r w:rsidRPr="006A7CA1">
        <w:rPr>
          <w:rFonts w:hint="eastAsia"/>
          <w:lang w:val="fr-FR" w:eastAsia="zh-CN"/>
        </w:rPr>
        <w:t>，</w:t>
      </w:r>
      <w:r w:rsidRPr="00512D8B">
        <w:rPr>
          <w:rFonts w:hint="eastAsia"/>
          <w:lang w:eastAsia="zh-CN"/>
        </w:rPr>
        <w:t>但可以根据每个组织的</w:t>
      </w:r>
      <w:r w:rsidR="000D553C">
        <w:rPr>
          <w:rFonts w:hint="eastAsia"/>
          <w:lang w:eastAsia="zh-CN"/>
        </w:rPr>
        <w:t>发布</w:t>
      </w:r>
      <w:r w:rsidRPr="00512D8B">
        <w:rPr>
          <w:rFonts w:hint="eastAsia"/>
          <w:lang w:eastAsia="zh-CN"/>
        </w:rPr>
        <w:t>规则采用不同的封面、页眉和页脚来出版。因此，封面、页眉和页脚不包含任何规范性陈述。</w:t>
      </w:r>
    </w:p>
    <w:p w14:paraId="67EB4E97" w14:textId="43F7A0FC" w:rsidR="00165C8F" w:rsidRPr="00512D8B" w:rsidRDefault="00165C8F" w:rsidP="00165C8F">
      <w:pPr>
        <w:pStyle w:val="Normalnoindent"/>
        <w:rPr>
          <w:rFonts w:cstheme="minorBidi"/>
          <w:sz w:val="24"/>
          <w:szCs w:val="24"/>
          <w:lang w:eastAsia="zh-CN"/>
        </w:rPr>
      </w:pPr>
      <w:r w:rsidRPr="006A7CA1">
        <w:rPr>
          <w:b/>
          <w:bCs/>
          <w:sz w:val="24"/>
          <w:szCs w:val="24"/>
          <w:lang w:val="en-GB" w:eastAsia="zh-CN"/>
        </w:rPr>
        <w:t>9.2</w:t>
      </w:r>
      <w:r w:rsidRPr="006A7CA1">
        <w:rPr>
          <w:rFonts w:cstheme="minorBidi"/>
          <w:sz w:val="24"/>
          <w:szCs w:val="24"/>
          <w:lang w:val="en-GB" w:eastAsia="zh-CN"/>
        </w:rPr>
        <w:tab/>
      </w:r>
      <w:r w:rsidRPr="00512D8B">
        <w:rPr>
          <w:rFonts w:cs="SimSun" w:hint="eastAsia"/>
          <w:sz w:val="24"/>
          <w:szCs w:val="24"/>
          <w:lang w:eastAsia="zh-CN"/>
        </w:rPr>
        <w:t>在技术上一致文件的情况中</w:t>
      </w:r>
      <w:r w:rsidRPr="006A7CA1">
        <w:rPr>
          <w:rFonts w:cs="SimSun" w:hint="eastAsia"/>
          <w:sz w:val="24"/>
          <w:szCs w:val="24"/>
          <w:lang w:val="en-GB" w:eastAsia="zh-CN"/>
        </w:rPr>
        <w:t>，</w:t>
      </w:r>
      <w:r w:rsidRPr="00512D8B">
        <w:rPr>
          <w:rFonts w:hint="eastAsia"/>
          <w:sz w:val="24"/>
          <w:szCs w:val="24"/>
          <w:lang w:val="en-US" w:eastAsia="zh-CN"/>
        </w:rPr>
        <w:t>每个</w:t>
      </w:r>
      <w:r w:rsidRPr="00512D8B">
        <w:rPr>
          <w:rFonts w:cs="SimSun" w:hint="eastAsia"/>
          <w:sz w:val="24"/>
          <w:szCs w:val="24"/>
          <w:lang w:eastAsia="zh-CN"/>
        </w:rPr>
        <w:t>组织按照其自己的</w:t>
      </w:r>
      <w:r w:rsidR="000D553C">
        <w:rPr>
          <w:rFonts w:cs="SimSun" w:hint="eastAsia"/>
          <w:sz w:val="24"/>
          <w:szCs w:val="24"/>
          <w:lang w:eastAsia="zh-CN"/>
        </w:rPr>
        <w:t>发布</w:t>
      </w:r>
      <w:r w:rsidRPr="00512D8B">
        <w:rPr>
          <w:rFonts w:cs="SimSun" w:hint="eastAsia"/>
          <w:sz w:val="24"/>
          <w:szCs w:val="24"/>
          <w:lang w:eastAsia="zh-CN"/>
        </w:rPr>
        <w:t>规则</w:t>
      </w:r>
      <w:r w:rsidR="000D553C">
        <w:rPr>
          <w:rFonts w:cs="SimSun" w:hint="eastAsia"/>
          <w:sz w:val="24"/>
          <w:szCs w:val="24"/>
          <w:lang w:eastAsia="zh-CN"/>
        </w:rPr>
        <w:t>发布</w:t>
      </w:r>
      <w:r w:rsidRPr="00512D8B">
        <w:rPr>
          <w:rFonts w:cs="SimSun" w:hint="eastAsia"/>
          <w:sz w:val="24"/>
          <w:szCs w:val="24"/>
          <w:lang w:eastAsia="zh-CN"/>
        </w:rPr>
        <w:t>自己的文件。但是，建议该组织等待</w:t>
      </w:r>
      <w:r w:rsidRPr="00512D8B">
        <w:rPr>
          <w:sz w:val="24"/>
          <w:szCs w:val="24"/>
          <w:lang w:eastAsia="zh-CN"/>
        </w:rPr>
        <w:t>TSB</w:t>
      </w:r>
      <w:r w:rsidRPr="00512D8B">
        <w:rPr>
          <w:rFonts w:cs="SimSun" w:hint="eastAsia"/>
          <w:sz w:val="24"/>
          <w:szCs w:val="24"/>
          <w:lang w:eastAsia="zh-CN"/>
        </w:rPr>
        <w:t>完成</w:t>
      </w:r>
      <w:r w:rsidRPr="00512D8B">
        <w:rPr>
          <w:sz w:val="24"/>
          <w:szCs w:val="24"/>
          <w:lang w:eastAsia="zh-CN"/>
        </w:rPr>
        <w:t>ITU-T</w:t>
      </w:r>
      <w:r w:rsidRPr="00512D8B">
        <w:rPr>
          <w:rFonts w:cs="SimSun" w:hint="eastAsia"/>
          <w:sz w:val="24"/>
          <w:szCs w:val="24"/>
          <w:lang w:eastAsia="zh-CN"/>
        </w:rPr>
        <w:t>的最终文件，以防一些编辑上的变更</w:t>
      </w:r>
      <w:r w:rsidR="000D553C">
        <w:rPr>
          <w:rFonts w:cs="SimSun" w:hint="eastAsia"/>
          <w:sz w:val="24"/>
          <w:szCs w:val="24"/>
          <w:lang w:eastAsia="zh-CN"/>
        </w:rPr>
        <w:t>亦</w:t>
      </w:r>
      <w:r w:rsidRPr="00512D8B">
        <w:rPr>
          <w:rFonts w:cs="SimSun" w:hint="eastAsia"/>
          <w:sz w:val="24"/>
          <w:szCs w:val="24"/>
          <w:lang w:eastAsia="zh-CN"/>
        </w:rPr>
        <w:t>适用于其自</w:t>
      </w:r>
      <w:r w:rsidR="000D553C">
        <w:rPr>
          <w:rFonts w:cs="SimSun" w:hint="eastAsia"/>
          <w:sz w:val="24"/>
          <w:szCs w:val="24"/>
          <w:lang w:eastAsia="zh-CN"/>
        </w:rPr>
        <w:t>身</w:t>
      </w:r>
      <w:r w:rsidRPr="00512D8B">
        <w:rPr>
          <w:rFonts w:cs="SimSun" w:hint="eastAsia"/>
          <w:sz w:val="24"/>
          <w:szCs w:val="24"/>
          <w:lang w:eastAsia="zh-CN"/>
        </w:rPr>
        <w:t>的文件。</w:t>
      </w:r>
    </w:p>
    <w:p w14:paraId="3F4619C6" w14:textId="35A99E0A" w:rsidR="00165C8F" w:rsidRPr="00512D8B" w:rsidRDefault="00165C8F" w:rsidP="00165C8F">
      <w:pPr>
        <w:pStyle w:val="Normalnoindent"/>
        <w:rPr>
          <w:rFonts w:cstheme="minorBidi"/>
          <w:sz w:val="24"/>
          <w:szCs w:val="24"/>
          <w:lang w:eastAsia="zh-CN"/>
        </w:rPr>
      </w:pPr>
      <w:r w:rsidRPr="00512D8B">
        <w:rPr>
          <w:b/>
          <w:bCs/>
          <w:sz w:val="24"/>
          <w:szCs w:val="24"/>
          <w:lang w:eastAsia="zh-CN"/>
        </w:rPr>
        <w:t>9.3</w:t>
      </w:r>
      <w:r w:rsidRPr="00512D8B">
        <w:rPr>
          <w:rFonts w:cstheme="minorBidi"/>
          <w:sz w:val="24"/>
          <w:szCs w:val="24"/>
          <w:lang w:eastAsia="zh-CN"/>
        </w:rPr>
        <w:tab/>
      </w:r>
      <w:r w:rsidRPr="00512D8B">
        <w:rPr>
          <w:rFonts w:cs="SimSun" w:hint="eastAsia"/>
          <w:sz w:val="24"/>
          <w:szCs w:val="24"/>
          <w:lang w:eastAsia="zh-CN"/>
        </w:rPr>
        <w:t>文件是作为</w:t>
      </w:r>
      <w:r w:rsidRPr="00512D8B">
        <w:rPr>
          <w:sz w:val="24"/>
          <w:szCs w:val="24"/>
          <w:lang w:eastAsia="zh-CN"/>
        </w:rPr>
        <w:t>ITU-T</w:t>
      </w:r>
      <w:r w:rsidRPr="00512D8B">
        <w:rPr>
          <w:rFonts w:cs="SimSun" w:hint="eastAsia"/>
          <w:sz w:val="24"/>
          <w:szCs w:val="24"/>
          <w:lang w:eastAsia="zh-CN"/>
        </w:rPr>
        <w:t>中的一个建议书或者作为该组织中的一个标准</w:t>
      </w:r>
      <w:r w:rsidRPr="00512D8B">
        <w:rPr>
          <w:sz w:val="24"/>
          <w:szCs w:val="24"/>
          <w:lang w:eastAsia="zh-CN"/>
        </w:rPr>
        <w:t>（</w:t>
      </w:r>
      <w:r w:rsidRPr="00512D8B">
        <w:rPr>
          <w:rFonts w:cs="SimSun" w:hint="eastAsia"/>
          <w:sz w:val="24"/>
          <w:szCs w:val="24"/>
          <w:lang w:eastAsia="zh-CN"/>
        </w:rPr>
        <w:t>或者任何其他规范文件类型</w:t>
      </w:r>
      <w:r w:rsidRPr="00512D8B">
        <w:rPr>
          <w:sz w:val="24"/>
          <w:szCs w:val="24"/>
          <w:lang w:eastAsia="zh-CN"/>
        </w:rPr>
        <w:t>）（</w:t>
      </w:r>
      <w:r w:rsidRPr="00512D8B">
        <w:rPr>
          <w:rFonts w:cs="SimSun" w:hint="eastAsia"/>
          <w:sz w:val="24"/>
          <w:szCs w:val="24"/>
          <w:lang w:eastAsia="zh-CN"/>
        </w:rPr>
        <w:t>或者在</w:t>
      </w:r>
      <w:r w:rsidRPr="00512D8B">
        <w:rPr>
          <w:sz w:val="24"/>
          <w:szCs w:val="24"/>
          <w:lang w:eastAsia="zh-CN"/>
        </w:rPr>
        <w:t>ITU-T</w:t>
      </w:r>
      <w:r w:rsidRPr="00512D8B">
        <w:rPr>
          <w:rFonts w:cs="SimSun" w:hint="eastAsia"/>
          <w:sz w:val="24"/>
          <w:szCs w:val="24"/>
          <w:lang w:eastAsia="zh-CN"/>
        </w:rPr>
        <w:t>中作为一个</w:t>
      </w:r>
      <w:r w:rsidRPr="00512D8B">
        <w:rPr>
          <w:rFonts w:hint="eastAsia"/>
          <w:sz w:val="24"/>
          <w:szCs w:val="24"/>
          <w:lang w:val="en-US" w:eastAsia="zh-CN"/>
        </w:rPr>
        <w:t>增补</w:t>
      </w:r>
      <w:r w:rsidRPr="00512D8B">
        <w:rPr>
          <w:rFonts w:cs="SimSun" w:hint="eastAsia"/>
          <w:sz w:val="24"/>
          <w:szCs w:val="24"/>
          <w:lang w:eastAsia="zh-CN"/>
        </w:rPr>
        <w:t>或者任何其他信息性文件类型，而在该组织中作为一个信息性文件</w:t>
      </w:r>
      <w:r w:rsidRPr="00512D8B">
        <w:rPr>
          <w:sz w:val="24"/>
          <w:szCs w:val="24"/>
          <w:lang w:eastAsia="zh-CN"/>
        </w:rPr>
        <w:t>）</w:t>
      </w:r>
      <w:r w:rsidRPr="00512D8B">
        <w:rPr>
          <w:rFonts w:cs="SimSun" w:hint="eastAsia"/>
          <w:sz w:val="24"/>
          <w:szCs w:val="24"/>
          <w:lang w:eastAsia="zh-CN"/>
        </w:rPr>
        <w:t>而</w:t>
      </w:r>
      <w:r w:rsidR="000D553C">
        <w:rPr>
          <w:rFonts w:cs="SimSun" w:hint="eastAsia"/>
          <w:sz w:val="24"/>
          <w:szCs w:val="24"/>
          <w:lang w:eastAsia="zh-CN"/>
        </w:rPr>
        <w:t>发布</w:t>
      </w:r>
      <w:r w:rsidRPr="00512D8B">
        <w:rPr>
          <w:rFonts w:cs="SimSun" w:hint="eastAsia"/>
          <w:sz w:val="24"/>
          <w:szCs w:val="24"/>
          <w:lang w:eastAsia="zh-CN"/>
        </w:rPr>
        <w:t>。</w:t>
      </w:r>
    </w:p>
    <w:p w14:paraId="7F57973E" w14:textId="4720AB8A" w:rsidR="00165C8F" w:rsidRPr="00512D8B" w:rsidRDefault="00165C8F" w:rsidP="00165C8F">
      <w:pPr>
        <w:pStyle w:val="Normalnoindent"/>
        <w:rPr>
          <w:rFonts w:cstheme="minorBidi"/>
          <w:sz w:val="24"/>
          <w:szCs w:val="24"/>
          <w:lang w:eastAsia="zh-CN"/>
        </w:rPr>
      </w:pPr>
      <w:r w:rsidRPr="00512D8B">
        <w:rPr>
          <w:b/>
          <w:bCs/>
          <w:sz w:val="24"/>
          <w:szCs w:val="24"/>
          <w:lang w:eastAsia="zh-CN"/>
        </w:rPr>
        <w:t>9.4</w:t>
      </w:r>
      <w:r w:rsidRPr="00512D8B">
        <w:rPr>
          <w:rFonts w:cstheme="minorBidi"/>
          <w:sz w:val="24"/>
          <w:szCs w:val="24"/>
          <w:lang w:eastAsia="zh-CN"/>
        </w:rPr>
        <w:tab/>
      </w:r>
      <w:r w:rsidRPr="00512D8B">
        <w:rPr>
          <w:rFonts w:cs="SimSun" w:hint="eastAsia"/>
          <w:sz w:val="24"/>
          <w:szCs w:val="24"/>
          <w:lang w:eastAsia="zh-CN"/>
        </w:rPr>
        <w:t>用户感受到</w:t>
      </w:r>
      <w:r w:rsidRPr="00512D8B">
        <w:rPr>
          <w:sz w:val="24"/>
          <w:szCs w:val="24"/>
          <w:lang w:eastAsia="zh-CN"/>
        </w:rPr>
        <w:t>ITU-T</w:t>
      </w:r>
      <w:r w:rsidRPr="00512D8B">
        <w:rPr>
          <w:rFonts w:cs="SimSun" w:hint="eastAsia"/>
          <w:sz w:val="24"/>
          <w:szCs w:val="24"/>
          <w:lang w:eastAsia="zh-CN"/>
        </w:rPr>
        <w:t>和该组织之间的合作是重要的。这可以通过以下方式实施：</w:t>
      </w:r>
    </w:p>
    <w:p w14:paraId="5E522F51" w14:textId="77777777" w:rsidR="00165C8F" w:rsidRPr="006A7CA1" w:rsidRDefault="00165C8F" w:rsidP="00165C8F">
      <w:pPr>
        <w:pStyle w:val="enumlev1"/>
        <w:spacing w:line="340" w:lineRule="exact"/>
        <w:rPr>
          <w:rFonts w:cstheme="minorBidi"/>
          <w:szCs w:val="24"/>
          <w:lang w:val="fr-FR" w:eastAsia="zh-CN"/>
        </w:rPr>
      </w:pPr>
      <w:r w:rsidRPr="006A7CA1">
        <w:rPr>
          <w:szCs w:val="24"/>
          <w:lang w:val="fr-FR" w:eastAsia="zh-CN"/>
        </w:rPr>
        <w:t>a)</w:t>
      </w:r>
      <w:r w:rsidRPr="006A7CA1">
        <w:rPr>
          <w:szCs w:val="24"/>
          <w:lang w:val="fr-FR" w:eastAsia="zh-CN"/>
        </w:rPr>
        <w:tab/>
      </w:r>
      <w:r w:rsidRPr="00512D8B">
        <w:rPr>
          <w:rFonts w:cs="SimSun" w:hint="eastAsia"/>
          <w:szCs w:val="24"/>
          <w:lang w:eastAsia="zh-CN"/>
        </w:rPr>
        <w:t>包括来自</w:t>
      </w:r>
      <w:r w:rsidRPr="006A7CA1">
        <w:rPr>
          <w:szCs w:val="24"/>
          <w:lang w:val="fr-FR" w:eastAsia="zh-CN"/>
        </w:rPr>
        <w:t>ITU-T</w:t>
      </w:r>
      <w:r w:rsidRPr="00512D8B">
        <w:rPr>
          <w:rFonts w:cs="SimSun" w:hint="eastAsia"/>
          <w:szCs w:val="24"/>
          <w:lang w:eastAsia="zh-CN"/>
        </w:rPr>
        <w:t>文件标题的一个脚注</w:t>
      </w:r>
      <w:r w:rsidRPr="006A7CA1">
        <w:rPr>
          <w:rFonts w:cs="SimSun" w:hint="eastAsia"/>
          <w:szCs w:val="24"/>
          <w:lang w:val="fr-FR" w:eastAsia="zh-CN"/>
        </w:rPr>
        <w:t>，</w:t>
      </w:r>
      <w:r w:rsidRPr="00512D8B">
        <w:rPr>
          <w:rFonts w:cs="SimSun" w:hint="eastAsia"/>
          <w:szCs w:val="24"/>
          <w:lang w:eastAsia="zh-CN"/>
        </w:rPr>
        <w:t>说明该工作的合作属性</w:t>
      </w:r>
      <w:r w:rsidRPr="006A7CA1">
        <w:rPr>
          <w:rFonts w:cs="SimSun" w:hint="eastAsia"/>
          <w:szCs w:val="24"/>
          <w:lang w:val="fr-FR" w:eastAsia="zh-CN"/>
        </w:rPr>
        <w:t>；</w:t>
      </w:r>
      <w:r w:rsidRPr="00512D8B">
        <w:rPr>
          <w:rFonts w:cs="SimSun" w:hint="eastAsia"/>
          <w:szCs w:val="24"/>
          <w:lang w:eastAsia="zh-CN"/>
        </w:rPr>
        <w:t>对于技术上一致文件的情况</w:t>
      </w:r>
      <w:r w:rsidRPr="006A7CA1">
        <w:rPr>
          <w:rFonts w:cs="SimSun" w:hint="eastAsia"/>
          <w:szCs w:val="24"/>
          <w:lang w:val="fr-FR" w:eastAsia="zh-CN"/>
        </w:rPr>
        <w:t>，</w:t>
      </w:r>
      <w:r w:rsidRPr="00512D8B">
        <w:rPr>
          <w:rFonts w:cs="SimSun" w:hint="eastAsia"/>
          <w:szCs w:val="24"/>
          <w:lang w:eastAsia="zh-CN"/>
        </w:rPr>
        <w:t>脚注给出该组织文件的标题</w:t>
      </w:r>
      <w:r w:rsidRPr="006A7CA1">
        <w:rPr>
          <w:rFonts w:cs="SimSun" w:hint="eastAsia"/>
          <w:szCs w:val="24"/>
          <w:lang w:val="fr-FR" w:eastAsia="zh-CN"/>
        </w:rPr>
        <w:t>，</w:t>
      </w:r>
      <w:r w:rsidRPr="00512D8B">
        <w:rPr>
          <w:rFonts w:cs="SimSun" w:hint="eastAsia"/>
          <w:szCs w:val="24"/>
          <w:lang w:eastAsia="zh-CN"/>
        </w:rPr>
        <w:t>并说明技术上一致的程度。</w:t>
      </w:r>
    </w:p>
    <w:p w14:paraId="11EE11C4" w14:textId="77777777" w:rsidR="00165C8F" w:rsidRPr="006A7CA1" w:rsidRDefault="00165C8F" w:rsidP="00165C8F">
      <w:pPr>
        <w:pStyle w:val="enumlev1"/>
        <w:spacing w:line="340" w:lineRule="exact"/>
        <w:rPr>
          <w:rFonts w:cstheme="minorBidi"/>
          <w:szCs w:val="24"/>
          <w:lang w:val="fr-FR" w:eastAsia="zh-CN"/>
        </w:rPr>
      </w:pPr>
      <w:r w:rsidRPr="006A7CA1">
        <w:rPr>
          <w:szCs w:val="24"/>
          <w:lang w:val="fr-FR" w:eastAsia="zh-CN"/>
        </w:rPr>
        <w:t>b)</w:t>
      </w:r>
      <w:r w:rsidRPr="006A7CA1">
        <w:rPr>
          <w:szCs w:val="24"/>
          <w:lang w:val="fr-FR" w:eastAsia="zh-CN"/>
        </w:rPr>
        <w:tab/>
      </w:r>
      <w:r w:rsidRPr="00512D8B">
        <w:rPr>
          <w:rFonts w:cs="SimSun" w:hint="eastAsia"/>
          <w:szCs w:val="24"/>
          <w:lang w:eastAsia="zh-CN"/>
        </w:rPr>
        <w:t>包括来自该组织文件标题的一个脚注</w:t>
      </w:r>
      <w:r w:rsidRPr="006A7CA1">
        <w:rPr>
          <w:rFonts w:cs="SimSun" w:hint="eastAsia"/>
          <w:szCs w:val="24"/>
          <w:lang w:val="fr-FR" w:eastAsia="zh-CN"/>
        </w:rPr>
        <w:t>，</w:t>
      </w:r>
      <w:r w:rsidRPr="00512D8B">
        <w:rPr>
          <w:rFonts w:cs="SimSun" w:hint="eastAsia"/>
          <w:szCs w:val="24"/>
          <w:lang w:eastAsia="zh-CN"/>
        </w:rPr>
        <w:t>说明该工作的合作属性</w:t>
      </w:r>
      <w:r w:rsidRPr="006A7CA1">
        <w:rPr>
          <w:rFonts w:cs="SimSun" w:hint="eastAsia"/>
          <w:szCs w:val="24"/>
          <w:lang w:val="fr-FR" w:eastAsia="zh-CN"/>
        </w:rPr>
        <w:t>；</w:t>
      </w:r>
      <w:r w:rsidRPr="00512D8B">
        <w:rPr>
          <w:rFonts w:cs="SimSun" w:hint="eastAsia"/>
          <w:szCs w:val="24"/>
          <w:lang w:eastAsia="zh-CN"/>
        </w:rPr>
        <w:t>对于技术上一致文件的情况</w:t>
      </w:r>
      <w:r w:rsidRPr="006A7CA1">
        <w:rPr>
          <w:rFonts w:cs="SimSun" w:hint="eastAsia"/>
          <w:szCs w:val="24"/>
          <w:lang w:val="fr-FR" w:eastAsia="zh-CN"/>
        </w:rPr>
        <w:t>，</w:t>
      </w:r>
      <w:r w:rsidRPr="00512D8B">
        <w:rPr>
          <w:rFonts w:cs="SimSun" w:hint="eastAsia"/>
          <w:szCs w:val="24"/>
          <w:lang w:eastAsia="zh-CN"/>
        </w:rPr>
        <w:t>脚注给出</w:t>
      </w:r>
      <w:r w:rsidRPr="006A7CA1">
        <w:rPr>
          <w:szCs w:val="24"/>
          <w:lang w:val="fr-FR" w:eastAsia="zh-CN"/>
        </w:rPr>
        <w:t>ITU-T</w:t>
      </w:r>
      <w:r w:rsidRPr="00512D8B">
        <w:rPr>
          <w:rFonts w:cs="SimSun" w:hint="eastAsia"/>
          <w:szCs w:val="24"/>
          <w:lang w:eastAsia="zh-CN"/>
        </w:rPr>
        <w:t>文件的标题</w:t>
      </w:r>
      <w:r w:rsidRPr="006A7CA1">
        <w:rPr>
          <w:rFonts w:cs="SimSun" w:hint="eastAsia"/>
          <w:szCs w:val="24"/>
          <w:lang w:val="fr-FR" w:eastAsia="zh-CN"/>
        </w:rPr>
        <w:t>，</w:t>
      </w:r>
      <w:r w:rsidRPr="00512D8B">
        <w:rPr>
          <w:rFonts w:cs="SimSun" w:hint="eastAsia"/>
          <w:szCs w:val="24"/>
          <w:lang w:eastAsia="zh-CN"/>
        </w:rPr>
        <w:t>并说明技术上一致的程度。</w:t>
      </w:r>
    </w:p>
    <w:p w14:paraId="752C4FC9" w14:textId="77777777" w:rsidR="00165C8F" w:rsidRPr="006A7CA1" w:rsidRDefault="00165C8F" w:rsidP="00165C8F">
      <w:pPr>
        <w:pStyle w:val="enumlev1"/>
        <w:spacing w:line="340" w:lineRule="exact"/>
        <w:rPr>
          <w:rFonts w:cstheme="minorBidi"/>
          <w:szCs w:val="24"/>
          <w:lang w:val="fr-FR" w:eastAsia="zh-CN"/>
        </w:rPr>
      </w:pPr>
      <w:r w:rsidRPr="006A7CA1">
        <w:rPr>
          <w:szCs w:val="24"/>
          <w:lang w:val="fr-FR" w:eastAsia="zh-CN"/>
        </w:rPr>
        <w:t>c)</w:t>
      </w:r>
      <w:r w:rsidRPr="006A7CA1">
        <w:rPr>
          <w:szCs w:val="24"/>
          <w:lang w:val="fr-FR" w:eastAsia="zh-CN"/>
        </w:rPr>
        <w:tab/>
      </w:r>
      <w:r w:rsidRPr="00512D8B">
        <w:rPr>
          <w:rFonts w:cs="SimSun" w:hint="eastAsia"/>
          <w:szCs w:val="24"/>
          <w:lang w:eastAsia="zh-CN"/>
        </w:rPr>
        <w:t>如果一个</w:t>
      </w:r>
      <w:r w:rsidRPr="006A7CA1">
        <w:rPr>
          <w:szCs w:val="24"/>
          <w:lang w:val="fr-FR" w:eastAsia="zh-CN"/>
        </w:rPr>
        <w:t>ITU-T</w:t>
      </w:r>
      <w:r w:rsidRPr="00512D8B">
        <w:rPr>
          <w:rFonts w:cs="SimSun" w:hint="eastAsia"/>
          <w:szCs w:val="24"/>
          <w:lang w:eastAsia="zh-CN"/>
        </w:rPr>
        <w:t>文件引用了作为共同文件</w:t>
      </w:r>
      <w:r w:rsidRPr="006A7CA1">
        <w:rPr>
          <w:szCs w:val="24"/>
          <w:lang w:val="fr-FR" w:eastAsia="zh-CN"/>
        </w:rPr>
        <w:t>（</w:t>
      </w:r>
      <w:r w:rsidRPr="00512D8B">
        <w:rPr>
          <w:rFonts w:cs="SimSun" w:hint="eastAsia"/>
          <w:szCs w:val="24"/>
          <w:lang w:eastAsia="zh-CN"/>
        </w:rPr>
        <w:t>或者在一个组织中具有技术上一致的文件</w:t>
      </w:r>
      <w:r w:rsidRPr="006A7CA1">
        <w:rPr>
          <w:szCs w:val="24"/>
          <w:lang w:val="fr-FR" w:eastAsia="zh-CN"/>
        </w:rPr>
        <w:t>）</w:t>
      </w:r>
      <w:r w:rsidRPr="00512D8B">
        <w:rPr>
          <w:rFonts w:cs="SimSun" w:hint="eastAsia"/>
          <w:szCs w:val="24"/>
          <w:lang w:eastAsia="zh-CN"/>
        </w:rPr>
        <w:t>的另外一个</w:t>
      </w:r>
      <w:r w:rsidRPr="006A7CA1">
        <w:rPr>
          <w:szCs w:val="24"/>
          <w:lang w:val="fr-FR" w:eastAsia="zh-CN"/>
        </w:rPr>
        <w:t>ITU-T</w:t>
      </w:r>
      <w:r w:rsidRPr="00512D8B">
        <w:rPr>
          <w:rFonts w:cs="SimSun" w:hint="eastAsia"/>
          <w:szCs w:val="24"/>
          <w:lang w:eastAsia="zh-CN"/>
        </w:rPr>
        <w:t>文件</w:t>
      </w:r>
      <w:r w:rsidRPr="006A7CA1">
        <w:rPr>
          <w:rFonts w:cs="SimSun" w:hint="eastAsia"/>
          <w:szCs w:val="24"/>
          <w:lang w:val="fr-FR" w:eastAsia="zh-CN"/>
        </w:rPr>
        <w:t>，</w:t>
      </w:r>
      <w:r w:rsidRPr="00512D8B">
        <w:rPr>
          <w:rFonts w:cs="SimSun" w:hint="eastAsia"/>
          <w:szCs w:val="24"/>
          <w:lang w:eastAsia="zh-CN"/>
        </w:rPr>
        <w:t>则应该如</w:t>
      </w:r>
      <w:r w:rsidRPr="006A7CA1">
        <w:rPr>
          <w:szCs w:val="24"/>
          <w:lang w:val="fr-FR" w:eastAsia="zh-CN"/>
        </w:rPr>
        <w:t>a</w:t>
      </w:r>
      <w:r w:rsidRPr="006A7CA1">
        <w:rPr>
          <w:szCs w:val="24"/>
          <w:lang w:val="fr-FR" w:eastAsia="zh-CN"/>
        </w:rPr>
        <w:t>）</w:t>
      </w:r>
      <w:r w:rsidRPr="00512D8B">
        <w:rPr>
          <w:rFonts w:cs="SimSun" w:hint="eastAsia"/>
          <w:szCs w:val="24"/>
          <w:lang w:eastAsia="zh-CN"/>
        </w:rPr>
        <w:t>项中那样包括来自该引用的一个脚注</w:t>
      </w:r>
      <w:r w:rsidRPr="006A7CA1">
        <w:rPr>
          <w:rFonts w:cs="SimSun" w:hint="eastAsia"/>
          <w:szCs w:val="24"/>
          <w:lang w:val="fr-FR" w:eastAsia="zh-CN"/>
        </w:rPr>
        <w:t>；</w:t>
      </w:r>
      <w:r w:rsidRPr="00512D8B">
        <w:rPr>
          <w:rFonts w:cs="SimSun" w:hint="eastAsia"/>
          <w:szCs w:val="24"/>
          <w:lang w:eastAsia="zh-CN"/>
        </w:rPr>
        <w:t>如果在二个文件之间有技术上的差异</w:t>
      </w:r>
      <w:r w:rsidRPr="006A7CA1">
        <w:rPr>
          <w:rFonts w:cs="SimSun" w:hint="eastAsia"/>
          <w:szCs w:val="24"/>
          <w:lang w:val="fr-FR" w:eastAsia="zh-CN"/>
        </w:rPr>
        <w:t>，</w:t>
      </w:r>
      <w:r w:rsidRPr="00512D8B">
        <w:rPr>
          <w:rFonts w:cs="SimSun" w:hint="eastAsia"/>
          <w:szCs w:val="24"/>
          <w:lang w:eastAsia="zh-CN"/>
        </w:rPr>
        <w:t>则应该包括概括这些差异的一个附录或者附件。</w:t>
      </w:r>
    </w:p>
    <w:p w14:paraId="3FFDCC14" w14:textId="77777777" w:rsidR="00165C8F" w:rsidRPr="006A7CA1" w:rsidRDefault="00165C8F" w:rsidP="00165C8F">
      <w:pPr>
        <w:pStyle w:val="enumlev1"/>
        <w:spacing w:line="340" w:lineRule="exact"/>
        <w:rPr>
          <w:rFonts w:cstheme="minorBidi"/>
          <w:szCs w:val="24"/>
          <w:lang w:val="fr-FR" w:eastAsia="zh-CN"/>
        </w:rPr>
      </w:pPr>
      <w:r w:rsidRPr="006A7CA1">
        <w:rPr>
          <w:szCs w:val="24"/>
          <w:lang w:val="fr-FR" w:eastAsia="zh-CN"/>
        </w:rPr>
        <w:t>d</w:t>
      </w:r>
      <w:r w:rsidRPr="006A7CA1">
        <w:rPr>
          <w:rFonts w:hint="eastAsia"/>
          <w:szCs w:val="24"/>
          <w:lang w:val="fr-FR" w:eastAsia="zh-CN"/>
        </w:rPr>
        <w:t>)</w:t>
      </w:r>
      <w:r w:rsidRPr="006A7CA1">
        <w:rPr>
          <w:szCs w:val="24"/>
          <w:lang w:val="fr-FR" w:eastAsia="zh-CN"/>
        </w:rPr>
        <w:tab/>
      </w:r>
      <w:r w:rsidRPr="00512D8B">
        <w:rPr>
          <w:rFonts w:cs="SimSun" w:hint="eastAsia"/>
          <w:szCs w:val="24"/>
          <w:lang w:eastAsia="zh-CN"/>
        </w:rPr>
        <w:t>如果来自该组织的一个文件引用了作为共同文件</w:t>
      </w:r>
      <w:r w:rsidRPr="006A7CA1">
        <w:rPr>
          <w:szCs w:val="24"/>
          <w:lang w:val="fr-FR" w:eastAsia="zh-CN"/>
        </w:rPr>
        <w:t>（</w:t>
      </w:r>
      <w:r w:rsidRPr="00512D8B">
        <w:rPr>
          <w:rFonts w:cs="SimSun" w:hint="eastAsia"/>
          <w:szCs w:val="24"/>
          <w:lang w:eastAsia="zh-CN"/>
        </w:rPr>
        <w:t>或者在</w:t>
      </w:r>
      <w:r w:rsidRPr="006A7CA1">
        <w:rPr>
          <w:szCs w:val="24"/>
          <w:lang w:val="fr-FR" w:eastAsia="zh-CN"/>
        </w:rPr>
        <w:t>ITU-T</w:t>
      </w:r>
      <w:r w:rsidRPr="00512D8B">
        <w:rPr>
          <w:rFonts w:cs="SimSun" w:hint="eastAsia"/>
          <w:szCs w:val="24"/>
          <w:lang w:eastAsia="zh-CN"/>
        </w:rPr>
        <w:t>中具有一个技术上一致的文件</w:t>
      </w:r>
      <w:r w:rsidRPr="006A7CA1">
        <w:rPr>
          <w:szCs w:val="24"/>
          <w:lang w:val="fr-FR" w:eastAsia="zh-CN"/>
        </w:rPr>
        <w:t>）</w:t>
      </w:r>
      <w:r w:rsidRPr="00512D8B">
        <w:rPr>
          <w:rFonts w:cs="SimSun" w:hint="eastAsia"/>
          <w:szCs w:val="24"/>
          <w:lang w:eastAsia="zh-CN"/>
        </w:rPr>
        <w:t>的另外一个文件</w:t>
      </w:r>
      <w:r w:rsidRPr="006A7CA1">
        <w:rPr>
          <w:rFonts w:cs="SimSun" w:hint="eastAsia"/>
          <w:szCs w:val="24"/>
          <w:lang w:val="fr-FR" w:eastAsia="zh-CN"/>
        </w:rPr>
        <w:t>，</w:t>
      </w:r>
      <w:r w:rsidRPr="00512D8B">
        <w:rPr>
          <w:rFonts w:cs="SimSun" w:hint="eastAsia"/>
          <w:szCs w:val="24"/>
          <w:lang w:eastAsia="zh-CN"/>
        </w:rPr>
        <w:t>则应该如</w:t>
      </w:r>
      <w:r w:rsidRPr="006A7CA1">
        <w:rPr>
          <w:szCs w:val="24"/>
          <w:lang w:val="fr-FR" w:eastAsia="zh-CN"/>
        </w:rPr>
        <w:t>b</w:t>
      </w:r>
      <w:r w:rsidRPr="006A7CA1">
        <w:rPr>
          <w:szCs w:val="24"/>
          <w:lang w:val="fr-FR" w:eastAsia="zh-CN"/>
        </w:rPr>
        <w:t>）</w:t>
      </w:r>
      <w:r w:rsidRPr="00512D8B">
        <w:rPr>
          <w:rFonts w:cs="SimSun" w:hint="eastAsia"/>
          <w:szCs w:val="24"/>
          <w:lang w:eastAsia="zh-CN"/>
        </w:rPr>
        <w:t>项中那样包括一个来自该引用的脚注</w:t>
      </w:r>
      <w:r w:rsidRPr="006A7CA1">
        <w:rPr>
          <w:rFonts w:cs="SimSun" w:hint="eastAsia"/>
          <w:szCs w:val="24"/>
          <w:lang w:val="fr-FR" w:eastAsia="zh-CN"/>
        </w:rPr>
        <w:t>；</w:t>
      </w:r>
      <w:r w:rsidRPr="00512D8B">
        <w:rPr>
          <w:rFonts w:cs="SimSun" w:hint="eastAsia"/>
          <w:szCs w:val="24"/>
          <w:lang w:eastAsia="zh-CN"/>
        </w:rPr>
        <w:t>如果在二个文件之间有技术上的差异</w:t>
      </w:r>
      <w:r w:rsidRPr="006A7CA1">
        <w:rPr>
          <w:rFonts w:cs="SimSun" w:hint="eastAsia"/>
          <w:szCs w:val="24"/>
          <w:lang w:val="fr-FR" w:eastAsia="zh-CN"/>
        </w:rPr>
        <w:t>，</w:t>
      </w:r>
      <w:r w:rsidRPr="00512D8B">
        <w:rPr>
          <w:rFonts w:cs="SimSun" w:hint="eastAsia"/>
          <w:szCs w:val="24"/>
          <w:lang w:eastAsia="zh-CN"/>
        </w:rPr>
        <w:t>则应该包括概述这些差异的一个附录或者附件。</w:t>
      </w:r>
    </w:p>
    <w:p w14:paraId="068AF110" w14:textId="03125C3B" w:rsidR="00165C8F" w:rsidRPr="00512D8B" w:rsidRDefault="00165C8F" w:rsidP="00165C8F">
      <w:pPr>
        <w:pStyle w:val="Normalnoindent"/>
        <w:jc w:val="left"/>
        <w:rPr>
          <w:rFonts w:cstheme="minorBidi"/>
          <w:sz w:val="24"/>
          <w:szCs w:val="24"/>
          <w:lang w:eastAsia="zh-CN"/>
        </w:rPr>
      </w:pPr>
      <w:r w:rsidRPr="00512D8B">
        <w:rPr>
          <w:b/>
          <w:bCs/>
          <w:sz w:val="24"/>
          <w:szCs w:val="24"/>
          <w:lang w:eastAsia="zh-CN"/>
        </w:rPr>
        <w:t>9.5</w:t>
      </w:r>
      <w:r w:rsidRPr="00512D8B">
        <w:rPr>
          <w:rFonts w:cstheme="minorBidi"/>
          <w:sz w:val="24"/>
          <w:szCs w:val="24"/>
          <w:lang w:eastAsia="zh-CN"/>
        </w:rPr>
        <w:tab/>
      </w:r>
      <w:r w:rsidRPr="00512D8B">
        <w:rPr>
          <w:rFonts w:cs="SimSun" w:hint="eastAsia"/>
          <w:sz w:val="24"/>
          <w:szCs w:val="24"/>
          <w:lang w:eastAsia="zh-CN"/>
        </w:rPr>
        <w:t>如果异常情况</w:t>
      </w:r>
      <w:r w:rsidRPr="00512D8B">
        <w:rPr>
          <w:rFonts w:cs="SimSun" w:hint="eastAsia"/>
          <w:sz w:val="24"/>
          <w:szCs w:val="24"/>
          <w:lang w:val="en-US" w:eastAsia="zh-CN"/>
        </w:rPr>
        <w:t>显示出</w:t>
      </w:r>
      <w:r w:rsidR="003B4335">
        <w:rPr>
          <w:rFonts w:cs="SimSun" w:hint="eastAsia"/>
          <w:sz w:val="24"/>
          <w:szCs w:val="24"/>
          <w:lang w:val="en-US" w:eastAsia="zh-CN"/>
        </w:rPr>
        <w:t>某一组织</w:t>
      </w:r>
      <w:r w:rsidRPr="00512D8B">
        <w:rPr>
          <w:rFonts w:cs="SimSun" w:hint="eastAsia"/>
          <w:sz w:val="24"/>
          <w:szCs w:val="24"/>
          <w:lang w:val="en-US" w:eastAsia="zh-CN"/>
        </w:rPr>
        <w:t>不再期望</w:t>
      </w:r>
      <w:r w:rsidR="003B4335">
        <w:rPr>
          <w:rFonts w:cs="SimSun" w:hint="eastAsia"/>
          <w:sz w:val="24"/>
          <w:szCs w:val="24"/>
          <w:lang w:val="en-US" w:eastAsia="zh-CN"/>
        </w:rPr>
        <w:t>发布</w:t>
      </w:r>
      <w:r w:rsidRPr="00512D8B">
        <w:rPr>
          <w:rFonts w:cs="SimSun" w:hint="eastAsia"/>
          <w:sz w:val="24"/>
          <w:szCs w:val="24"/>
          <w:lang w:val="en-US" w:eastAsia="zh-CN"/>
        </w:rPr>
        <w:t>共同文件</w:t>
      </w:r>
      <w:r w:rsidRPr="00512D8B">
        <w:rPr>
          <w:sz w:val="24"/>
          <w:szCs w:val="24"/>
          <w:lang w:eastAsia="zh-CN"/>
        </w:rPr>
        <w:t>（</w:t>
      </w:r>
      <w:r w:rsidRPr="00512D8B">
        <w:rPr>
          <w:rFonts w:cs="SimSun" w:hint="eastAsia"/>
          <w:sz w:val="24"/>
          <w:szCs w:val="24"/>
          <w:lang w:eastAsia="zh-CN"/>
        </w:rPr>
        <w:t>例如，因为内容中的实质性差异</w:t>
      </w:r>
      <w:r w:rsidRPr="00512D8B">
        <w:rPr>
          <w:sz w:val="24"/>
          <w:szCs w:val="24"/>
          <w:lang w:eastAsia="zh-CN"/>
        </w:rPr>
        <w:t>）</w:t>
      </w:r>
      <w:r w:rsidRPr="00512D8B">
        <w:rPr>
          <w:rFonts w:cs="SimSun" w:hint="eastAsia"/>
          <w:sz w:val="24"/>
          <w:szCs w:val="24"/>
          <w:lang w:eastAsia="zh-CN"/>
        </w:rPr>
        <w:t>，应该立即与另外一个组织讨论此情形。如果在磋商之后双方组织都确定共同</w:t>
      </w:r>
      <w:r w:rsidR="003B4335">
        <w:rPr>
          <w:rFonts w:cs="SimSun" w:hint="eastAsia"/>
          <w:sz w:val="24"/>
          <w:szCs w:val="24"/>
          <w:lang w:eastAsia="zh-CN"/>
        </w:rPr>
        <w:t>发布</w:t>
      </w:r>
      <w:r w:rsidRPr="00512D8B">
        <w:rPr>
          <w:rFonts w:cs="SimSun" w:hint="eastAsia"/>
          <w:sz w:val="24"/>
          <w:szCs w:val="24"/>
          <w:lang w:eastAsia="zh-CN"/>
        </w:rPr>
        <w:t>文件不合适，则每个组织可以采用其自己的</w:t>
      </w:r>
      <w:r w:rsidR="003B4335">
        <w:rPr>
          <w:rFonts w:cs="SimSun" w:hint="eastAsia"/>
          <w:sz w:val="24"/>
          <w:szCs w:val="24"/>
          <w:lang w:eastAsia="zh-CN"/>
        </w:rPr>
        <w:t>发布</w:t>
      </w:r>
      <w:r w:rsidRPr="00512D8B">
        <w:rPr>
          <w:rFonts w:cs="SimSun" w:hint="eastAsia"/>
          <w:sz w:val="24"/>
          <w:szCs w:val="24"/>
          <w:lang w:eastAsia="zh-CN"/>
        </w:rPr>
        <w:t>格式分别出版。</w:t>
      </w:r>
    </w:p>
    <w:p w14:paraId="1B4EA577" w14:textId="77777777" w:rsidR="00165C8F" w:rsidRPr="006A7CA1" w:rsidRDefault="00165C8F" w:rsidP="00165C8F">
      <w:pPr>
        <w:pStyle w:val="Heading1"/>
        <w:spacing w:line="340" w:lineRule="exact"/>
        <w:rPr>
          <w:rFonts w:cstheme="minorBidi"/>
          <w:lang w:val="fr-FR" w:eastAsia="zh-CN"/>
        </w:rPr>
      </w:pPr>
      <w:bookmarkStart w:id="16" w:name="_Toc163661174"/>
      <w:r w:rsidRPr="006A7CA1">
        <w:rPr>
          <w:lang w:val="fr-FR" w:eastAsia="zh-CN"/>
        </w:rPr>
        <w:lastRenderedPageBreak/>
        <w:t>10</w:t>
      </w:r>
      <w:r w:rsidRPr="006A7CA1">
        <w:rPr>
          <w:lang w:val="fr-FR" w:eastAsia="zh-CN"/>
        </w:rPr>
        <w:tab/>
      </w:r>
      <w:r w:rsidRPr="002B04C3">
        <w:rPr>
          <w:rFonts w:cs="SimSun" w:hint="eastAsia"/>
          <w:lang w:eastAsia="zh-CN"/>
        </w:rPr>
        <w:t>对文件的充实完善</w:t>
      </w:r>
      <w:bookmarkEnd w:id="16"/>
    </w:p>
    <w:p w14:paraId="332E97FA" w14:textId="77777777" w:rsidR="00165C8F" w:rsidRPr="00E36E33" w:rsidRDefault="00165C8F" w:rsidP="00165C8F">
      <w:pPr>
        <w:pStyle w:val="Normalnoindent"/>
        <w:rPr>
          <w:rFonts w:cstheme="minorBidi"/>
          <w:sz w:val="24"/>
          <w:szCs w:val="24"/>
          <w:lang w:eastAsia="zh-CN"/>
        </w:rPr>
      </w:pPr>
      <w:r w:rsidRPr="00E36E33">
        <w:rPr>
          <w:b/>
          <w:bCs/>
          <w:sz w:val="24"/>
          <w:szCs w:val="24"/>
          <w:lang w:eastAsia="zh-CN"/>
        </w:rPr>
        <w:t>10.1</w:t>
      </w:r>
      <w:r w:rsidRPr="00E36E33">
        <w:rPr>
          <w:rFonts w:cstheme="minorBidi"/>
          <w:sz w:val="24"/>
          <w:szCs w:val="24"/>
          <w:lang w:eastAsia="zh-CN"/>
        </w:rPr>
        <w:tab/>
      </w:r>
      <w:r w:rsidRPr="00E36E33">
        <w:rPr>
          <w:rFonts w:cs="SimSun" w:hint="eastAsia"/>
          <w:sz w:val="24"/>
          <w:szCs w:val="24"/>
          <w:lang w:eastAsia="zh-CN"/>
        </w:rPr>
        <w:t>工作没有必要在出版阶段完成。尽管已经尽了所有努力来形成一个高质量文件，但是经验显示出在实施该文件时可能会发现缺陷。因此，必须要有一个持续的共同责任来充实完善该文件。</w:t>
      </w:r>
    </w:p>
    <w:p w14:paraId="3356D8D1" w14:textId="77777777" w:rsidR="00165C8F" w:rsidRPr="00E36E33" w:rsidRDefault="00165C8F" w:rsidP="00165C8F">
      <w:pPr>
        <w:pStyle w:val="Normalnoindent"/>
        <w:rPr>
          <w:rFonts w:cstheme="minorBidi"/>
          <w:sz w:val="24"/>
          <w:szCs w:val="24"/>
          <w:lang w:eastAsia="zh-CN"/>
        </w:rPr>
      </w:pPr>
      <w:r w:rsidRPr="00E36E33">
        <w:rPr>
          <w:b/>
          <w:bCs/>
          <w:sz w:val="24"/>
          <w:szCs w:val="24"/>
          <w:lang w:eastAsia="zh-CN"/>
        </w:rPr>
        <w:t>10.2</w:t>
      </w:r>
      <w:r w:rsidRPr="00E36E33">
        <w:rPr>
          <w:rFonts w:cstheme="minorBidi"/>
          <w:sz w:val="24"/>
          <w:szCs w:val="24"/>
          <w:lang w:eastAsia="zh-CN"/>
        </w:rPr>
        <w:tab/>
      </w:r>
      <w:r w:rsidRPr="00E36E33">
        <w:rPr>
          <w:rFonts w:cs="SimSun" w:hint="eastAsia"/>
          <w:sz w:val="24"/>
          <w:szCs w:val="24"/>
          <w:lang w:eastAsia="zh-CN"/>
        </w:rPr>
        <w:t>关键是应该协同对可能的错误、疏漏、不一致、或者歧义进行迅速的纠正。建议在选定合作模式的职责范围中描述此</w:t>
      </w:r>
      <w:r w:rsidRPr="00E36E33">
        <w:rPr>
          <w:rFonts w:hint="eastAsia"/>
          <w:sz w:val="24"/>
          <w:szCs w:val="24"/>
          <w:lang w:val="en-US" w:eastAsia="zh-CN"/>
        </w:rPr>
        <w:t>重要</w:t>
      </w:r>
      <w:r w:rsidRPr="00E36E33">
        <w:rPr>
          <w:rFonts w:cs="SimSun" w:hint="eastAsia"/>
          <w:sz w:val="24"/>
          <w:szCs w:val="24"/>
          <w:lang w:eastAsia="zh-CN"/>
        </w:rPr>
        <w:t>工作的流程</w:t>
      </w:r>
      <w:r w:rsidRPr="00E36E33">
        <w:rPr>
          <w:sz w:val="24"/>
          <w:szCs w:val="24"/>
          <w:lang w:eastAsia="zh-CN"/>
        </w:rPr>
        <w:t>（</w:t>
      </w:r>
      <w:r w:rsidRPr="00E36E33">
        <w:rPr>
          <w:rFonts w:cs="SimSun" w:hint="eastAsia"/>
          <w:sz w:val="24"/>
          <w:szCs w:val="24"/>
          <w:lang w:eastAsia="zh-CN"/>
        </w:rPr>
        <w:t>见第</w:t>
      </w:r>
      <w:r w:rsidRPr="00E36E33">
        <w:rPr>
          <w:sz w:val="24"/>
          <w:szCs w:val="24"/>
          <w:lang w:eastAsia="zh-CN"/>
        </w:rPr>
        <w:t>8.2</w:t>
      </w:r>
      <w:r w:rsidRPr="00E36E33">
        <w:rPr>
          <w:rFonts w:cs="SimSun" w:hint="eastAsia"/>
          <w:sz w:val="24"/>
          <w:szCs w:val="24"/>
          <w:lang w:eastAsia="zh-CN"/>
        </w:rPr>
        <w:t>款</w:t>
      </w:r>
      <w:r w:rsidRPr="00E36E33">
        <w:rPr>
          <w:sz w:val="24"/>
          <w:szCs w:val="24"/>
          <w:lang w:eastAsia="zh-CN"/>
        </w:rPr>
        <w:t>）</w:t>
      </w:r>
      <w:r w:rsidRPr="00E36E33">
        <w:rPr>
          <w:rFonts w:cs="SimSun" w:hint="eastAsia"/>
          <w:sz w:val="24"/>
          <w:szCs w:val="24"/>
          <w:lang w:eastAsia="zh-CN"/>
        </w:rPr>
        <w:t>。</w:t>
      </w:r>
    </w:p>
    <w:p w14:paraId="25C8960E" w14:textId="77777777" w:rsidR="00165C8F" w:rsidRPr="00E36E33" w:rsidRDefault="00165C8F" w:rsidP="00165C8F">
      <w:pPr>
        <w:pStyle w:val="Normalnoindent"/>
        <w:rPr>
          <w:rFonts w:cstheme="minorBidi"/>
          <w:sz w:val="24"/>
          <w:szCs w:val="24"/>
          <w:lang w:eastAsia="zh-CN"/>
        </w:rPr>
      </w:pPr>
      <w:r w:rsidRPr="00E36E33">
        <w:rPr>
          <w:b/>
          <w:bCs/>
          <w:sz w:val="24"/>
          <w:szCs w:val="24"/>
          <w:lang w:eastAsia="zh-CN"/>
        </w:rPr>
        <w:t>10.3</w:t>
      </w:r>
      <w:r w:rsidRPr="00E36E33">
        <w:rPr>
          <w:rFonts w:cstheme="minorBidi"/>
          <w:sz w:val="24"/>
          <w:szCs w:val="24"/>
          <w:lang w:eastAsia="zh-CN"/>
        </w:rPr>
        <w:tab/>
      </w:r>
      <w:r w:rsidRPr="00E36E33">
        <w:rPr>
          <w:rFonts w:cs="SimSun" w:hint="eastAsia"/>
          <w:sz w:val="24"/>
          <w:szCs w:val="24"/>
          <w:lang w:eastAsia="zh-CN"/>
        </w:rPr>
        <w:t>进一步的工作经常被认为是发展过程所致和变化着的技术与新的运行要求所致。相应地，存在着对修正的迫切需求，为已出版的共同（或者技术上一致）文件的基本规定提供扩展、增强、和更新。</w:t>
      </w:r>
    </w:p>
    <w:p w14:paraId="1B315F8B" w14:textId="77777777" w:rsidR="00165C8F" w:rsidRPr="00E36E33" w:rsidRDefault="00165C8F" w:rsidP="00165C8F">
      <w:pPr>
        <w:pStyle w:val="Normalnoindent"/>
        <w:rPr>
          <w:rFonts w:cstheme="minorBidi"/>
          <w:sz w:val="24"/>
          <w:szCs w:val="24"/>
          <w:lang w:eastAsia="zh-CN"/>
        </w:rPr>
      </w:pPr>
      <w:r w:rsidRPr="00E36E33">
        <w:rPr>
          <w:b/>
          <w:bCs/>
          <w:sz w:val="24"/>
          <w:szCs w:val="24"/>
          <w:lang w:eastAsia="zh-CN"/>
        </w:rPr>
        <w:t>10.4</w:t>
      </w:r>
      <w:r w:rsidRPr="00E36E33">
        <w:rPr>
          <w:rFonts w:cstheme="minorBidi"/>
          <w:sz w:val="24"/>
          <w:szCs w:val="24"/>
          <w:lang w:eastAsia="zh-CN"/>
        </w:rPr>
        <w:tab/>
      </w:r>
      <w:r w:rsidRPr="00E36E33">
        <w:rPr>
          <w:rFonts w:cs="SimSun" w:hint="eastAsia"/>
          <w:sz w:val="24"/>
          <w:szCs w:val="24"/>
          <w:lang w:eastAsia="zh-CN"/>
        </w:rPr>
        <w:t>修改的处理可以遵循与初始编写相同的流程。这些可以被视为由相同的协同工作或共同团队对原有工作进行扩展，或者可以视为要求构成一个新的协同工作或者一个共同团队的另外的新工作</w:t>
      </w:r>
      <w:r w:rsidRPr="00E36E33">
        <w:rPr>
          <w:sz w:val="24"/>
          <w:szCs w:val="24"/>
          <w:lang w:eastAsia="zh-CN"/>
        </w:rPr>
        <w:t>（</w:t>
      </w:r>
      <w:r w:rsidRPr="00E36E33">
        <w:rPr>
          <w:rFonts w:cs="SimSun" w:hint="eastAsia"/>
          <w:sz w:val="24"/>
          <w:szCs w:val="24"/>
          <w:lang w:eastAsia="zh-CN"/>
        </w:rPr>
        <w:t>见第</w:t>
      </w:r>
      <w:r w:rsidRPr="00E36E33">
        <w:rPr>
          <w:sz w:val="24"/>
          <w:szCs w:val="24"/>
          <w:lang w:eastAsia="zh-CN"/>
        </w:rPr>
        <w:t>8.2</w:t>
      </w:r>
      <w:r w:rsidRPr="00E36E33">
        <w:rPr>
          <w:rFonts w:cs="SimSun" w:hint="eastAsia"/>
          <w:sz w:val="24"/>
          <w:szCs w:val="24"/>
          <w:lang w:eastAsia="zh-CN"/>
        </w:rPr>
        <w:t>款</w:t>
      </w:r>
      <w:r w:rsidRPr="00E36E33">
        <w:rPr>
          <w:sz w:val="24"/>
          <w:szCs w:val="24"/>
          <w:lang w:eastAsia="zh-CN"/>
        </w:rPr>
        <w:t>）</w:t>
      </w:r>
      <w:r w:rsidRPr="00E36E33">
        <w:rPr>
          <w:rFonts w:cs="SimSun" w:hint="eastAsia"/>
          <w:sz w:val="24"/>
          <w:szCs w:val="24"/>
          <w:lang w:eastAsia="zh-CN"/>
        </w:rPr>
        <w:t>。</w:t>
      </w:r>
    </w:p>
    <w:p w14:paraId="502B23C6" w14:textId="77777777" w:rsidR="00165C8F" w:rsidRPr="005179AA" w:rsidRDefault="00165C8F" w:rsidP="00165C8F">
      <w:pPr>
        <w:pStyle w:val="Heading1"/>
        <w:spacing w:line="340" w:lineRule="exact"/>
        <w:rPr>
          <w:rFonts w:cstheme="minorBidi"/>
          <w:lang w:val="fr-FR" w:eastAsia="zh-CN"/>
        </w:rPr>
      </w:pPr>
      <w:bookmarkStart w:id="17" w:name="_Toc163661175"/>
      <w:r w:rsidRPr="005179AA">
        <w:rPr>
          <w:lang w:val="fr-FR" w:eastAsia="zh-CN"/>
        </w:rPr>
        <w:t>11</w:t>
      </w:r>
      <w:r w:rsidRPr="005179AA">
        <w:rPr>
          <w:lang w:val="fr-FR" w:eastAsia="zh-CN"/>
        </w:rPr>
        <w:tab/>
      </w:r>
      <w:r w:rsidRPr="002B04C3">
        <w:rPr>
          <w:rFonts w:cs="SimSun" w:hint="eastAsia"/>
          <w:lang w:eastAsia="zh-CN"/>
        </w:rPr>
        <w:t>专利政策和版权安排</w:t>
      </w:r>
      <w:bookmarkEnd w:id="17"/>
    </w:p>
    <w:p w14:paraId="22083953" w14:textId="2FA433D0" w:rsidR="00165C8F" w:rsidRPr="005179AA" w:rsidRDefault="00165C8F" w:rsidP="004E087E">
      <w:pPr>
        <w:pStyle w:val="Normalnoindent"/>
        <w:ind w:firstLineChars="200" w:firstLine="480"/>
        <w:rPr>
          <w:rFonts w:cstheme="minorBidi"/>
          <w:sz w:val="24"/>
          <w:szCs w:val="24"/>
          <w:lang w:eastAsia="zh-CN"/>
        </w:rPr>
      </w:pPr>
      <w:r w:rsidRPr="00E36E33">
        <w:rPr>
          <w:rFonts w:cs="SimSun" w:hint="eastAsia"/>
          <w:sz w:val="24"/>
          <w:szCs w:val="24"/>
          <w:lang w:eastAsia="zh-CN"/>
        </w:rPr>
        <w:t>对于共同</w:t>
      </w:r>
      <w:r w:rsidRPr="005179AA">
        <w:rPr>
          <w:sz w:val="24"/>
          <w:szCs w:val="24"/>
          <w:lang w:eastAsia="zh-CN"/>
        </w:rPr>
        <w:t>（</w:t>
      </w:r>
      <w:r w:rsidRPr="00E36E33">
        <w:rPr>
          <w:rFonts w:cs="SimSun" w:hint="eastAsia"/>
          <w:sz w:val="24"/>
          <w:szCs w:val="24"/>
          <w:lang w:eastAsia="zh-CN"/>
        </w:rPr>
        <w:t>或者技术上一致的</w:t>
      </w:r>
      <w:r w:rsidRPr="005179AA">
        <w:rPr>
          <w:sz w:val="24"/>
          <w:szCs w:val="24"/>
          <w:lang w:eastAsia="zh-CN"/>
        </w:rPr>
        <w:t>）</w:t>
      </w:r>
      <w:r w:rsidRPr="00E36E33">
        <w:rPr>
          <w:rFonts w:cs="SimSun" w:hint="eastAsia"/>
          <w:sz w:val="24"/>
          <w:szCs w:val="24"/>
          <w:lang w:eastAsia="zh-CN"/>
        </w:rPr>
        <w:t>文件</w:t>
      </w:r>
      <w:r w:rsidRPr="005179AA">
        <w:rPr>
          <w:rFonts w:cs="SimSun" w:hint="eastAsia"/>
          <w:sz w:val="24"/>
          <w:szCs w:val="24"/>
          <w:lang w:eastAsia="zh-CN"/>
        </w:rPr>
        <w:t>，</w:t>
      </w:r>
      <w:r w:rsidRPr="00E36E33">
        <w:rPr>
          <w:rFonts w:cs="SimSun" w:hint="eastAsia"/>
          <w:sz w:val="24"/>
          <w:szCs w:val="24"/>
          <w:lang w:eastAsia="zh-CN"/>
        </w:rPr>
        <w:t>组织</w:t>
      </w:r>
      <w:r w:rsidR="00EB4552">
        <w:rPr>
          <w:rFonts w:cs="SimSun" w:hint="eastAsia"/>
          <w:sz w:val="24"/>
          <w:szCs w:val="24"/>
          <w:lang w:eastAsia="zh-CN"/>
        </w:rPr>
        <w:t>须</w:t>
      </w:r>
      <w:r w:rsidRPr="00E36E33">
        <w:rPr>
          <w:rFonts w:cs="SimSun" w:hint="eastAsia"/>
          <w:sz w:val="24"/>
          <w:szCs w:val="24"/>
          <w:lang w:eastAsia="zh-CN"/>
        </w:rPr>
        <w:t>有一个与</w:t>
      </w:r>
      <w:r w:rsidRPr="005179AA">
        <w:rPr>
          <w:sz w:val="24"/>
          <w:szCs w:val="24"/>
          <w:lang w:eastAsia="zh-CN"/>
        </w:rPr>
        <w:t>ITU-T/ITU-R/ISO/IEC</w:t>
      </w:r>
      <w:r w:rsidRPr="00E36E33">
        <w:rPr>
          <w:rFonts w:cs="SimSun" w:hint="eastAsia"/>
          <w:sz w:val="24"/>
          <w:szCs w:val="24"/>
          <w:lang w:eastAsia="zh-CN"/>
        </w:rPr>
        <w:t>共同专利政策相一致的专利政策</w:t>
      </w:r>
      <w:r w:rsidRPr="005179AA">
        <w:rPr>
          <w:rFonts w:cs="SimSun" w:hint="eastAsia"/>
          <w:sz w:val="24"/>
          <w:szCs w:val="24"/>
          <w:lang w:eastAsia="zh-CN"/>
        </w:rPr>
        <w:t>，</w:t>
      </w:r>
      <w:r w:rsidRPr="00E36E33">
        <w:rPr>
          <w:rFonts w:cs="SimSun" w:hint="eastAsia"/>
          <w:sz w:val="24"/>
          <w:szCs w:val="24"/>
          <w:lang w:eastAsia="zh-CN"/>
        </w:rPr>
        <w:t>并</w:t>
      </w:r>
      <w:proofErr w:type="gramStart"/>
      <w:r w:rsidRPr="00E36E33">
        <w:rPr>
          <w:rFonts w:cs="SimSun" w:hint="eastAsia"/>
          <w:sz w:val="24"/>
          <w:szCs w:val="24"/>
          <w:lang w:eastAsia="zh-CN"/>
        </w:rPr>
        <w:t>酌情向</w:t>
      </w:r>
      <w:proofErr w:type="gramEnd"/>
      <w:r w:rsidRPr="005179AA">
        <w:rPr>
          <w:sz w:val="24"/>
          <w:szCs w:val="24"/>
          <w:lang w:eastAsia="zh-CN"/>
        </w:rPr>
        <w:t>ITU-T</w:t>
      </w:r>
      <w:r w:rsidRPr="00E36E33">
        <w:rPr>
          <w:rFonts w:cs="SimSun" w:hint="eastAsia"/>
          <w:sz w:val="24"/>
          <w:szCs w:val="24"/>
          <w:lang w:eastAsia="zh-CN"/>
        </w:rPr>
        <w:t>和向该组织提交专利说明。</w:t>
      </w:r>
    </w:p>
    <w:p w14:paraId="308BE930" w14:textId="2569CBDD" w:rsidR="00B17FF9" w:rsidRPr="005179AA" w:rsidRDefault="00165C8F" w:rsidP="003C6C2A">
      <w:pPr>
        <w:pStyle w:val="Note"/>
        <w:rPr>
          <w:rFonts w:cs="SimSun"/>
          <w:lang w:val="fr-FR" w:eastAsia="zh-CN"/>
        </w:rPr>
      </w:pPr>
      <w:r w:rsidRPr="002314FA">
        <w:rPr>
          <w:rFonts w:cs="SimSun" w:hint="eastAsia"/>
        </w:rPr>
        <w:t>注</w:t>
      </w:r>
      <w:r w:rsidRPr="00165C8F">
        <w:rPr>
          <w:rFonts w:cs="SimSun" w:hint="eastAsia"/>
          <w:lang w:val="fr-FR" w:eastAsia="zh-CN"/>
        </w:rPr>
        <w:t xml:space="preserve"> </w:t>
      </w:r>
      <w:r w:rsidRPr="00165C8F">
        <w:rPr>
          <w:lang w:val="fr-FR"/>
        </w:rPr>
        <w:t xml:space="preserve">– </w:t>
      </w:r>
      <w:proofErr w:type="spellStart"/>
      <w:r w:rsidRPr="002314FA">
        <w:rPr>
          <w:rFonts w:cs="SimSun" w:hint="eastAsia"/>
        </w:rPr>
        <w:t>可以在</w:t>
      </w:r>
      <w:proofErr w:type="spellEnd"/>
      <w:r w:rsidR="00E36E33">
        <w:rPr>
          <w:lang w:val="fr-FR"/>
        </w:rPr>
        <w:fldChar w:fldCharType="begin"/>
      </w:r>
      <w:r w:rsidR="00E36E33">
        <w:rPr>
          <w:lang w:val="fr-FR"/>
        </w:rPr>
        <w:instrText>HYPERLINK "</w:instrText>
      </w:r>
      <w:r w:rsidR="00E36E33" w:rsidRPr="00E36E33">
        <w:rPr>
          <w:lang w:val="fr-FR"/>
        </w:rPr>
        <w:instrText>http</w:instrText>
      </w:r>
      <w:r w:rsidR="00E36E33" w:rsidRPr="00E36E33">
        <w:rPr>
          <w:lang w:val="fr-FR" w:eastAsia="zh-CN"/>
        </w:rPr>
        <w:instrText>s</w:instrText>
      </w:r>
      <w:r w:rsidR="00E36E33" w:rsidRPr="00E36E33">
        <w:rPr>
          <w:lang w:val="fr-FR"/>
        </w:rPr>
        <w:instrText>://itu.int/en/ITU-T/ipr</w:instrText>
      </w:r>
      <w:r w:rsidR="00E36E33">
        <w:rPr>
          <w:lang w:val="fr-FR"/>
        </w:rPr>
        <w:instrText>"</w:instrText>
      </w:r>
      <w:r w:rsidR="00E36E33">
        <w:rPr>
          <w:lang w:val="fr-FR"/>
        </w:rPr>
      </w:r>
      <w:r w:rsidR="00E36E33">
        <w:rPr>
          <w:lang w:val="fr-FR"/>
        </w:rPr>
        <w:fldChar w:fldCharType="separate"/>
      </w:r>
      <w:r w:rsidR="00E36E33" w:rsidRPr="00A40086">
        <w:rPr>
          <w:rStyle w:val="Hyperlink"/>
          <w:rFonts w:asciiTheme="majorBidi" w:hAnsiTheme="majorBidi" w:cstheme="majorBidi"/>
          <w:lang w:val="fr-FR"/>
        </w:rPr>
        <w:t>http</w:t>
      </w:r>
      <w:r w:rsidR="00E36E33" w:rsidRPr="00A40086">
        <w:rPr>
          <w:rStyle w:val="Hyperlink"/>
          <w:rFonts w:asciiTheme="majorBidi" w:hAnsiTheme="majorBidi" w:cstheme="majorBidi"/>
          <w:lang w:val="fr-FR" w:eastAsia="zh-CN"/>
        </w:rPr>
        <w:t>s</w:t>
      </w:r>
      <w:r w:rsidR="00E36E33" w:rsidRPr="00A40086">
        <w:rPr>
          <w:rStyle w:val="Hyperlink"/>
          <w:rFonts w:asciiTheme="majorBidi" w:hAnsiTheme="majorBidi" w:cstheme="majorBidi"/>
          <w:lang w:val="fr-FR"/>
        </w:rPr>
        <w:t>://itu.int/en/ITU-T/ipr</w:t>
      </w:r>
      <w:r w:rsidR="00E36E33">
        <w:rPr>
          <w:lang w:val="fr-FR"/>
        </w:rPr>
        <w:fldChar w:fldCharType="end"/>
      </w:r>
      <w:proofErr w:type="spellStart"/>
      <w:r w:rsidRPr="002314FA">
        <w:rPr>
          <w:rFonts w:cs="SimSun" w:hint="eastAsia"/>
        </w:rPr>
        <w:t>得到关于共同专利政策的信息</w:t>
      </w:r>
      <w:proofErr w:type="spellEnd"/>
      <w:r w:rsidRPr="002314FA">
        <w:rPr>
          <w:rFonts w:cs="SimSun" w:hint="eastAsia"/>
          <w:lang w:eastAsia="zh-CN"/>
        </w:rPr>
        <w:t>。</w:t>
      </w:r>
      <w:r w:rsidR="00B17FF9" w:rsidRPr="005179AA">
        <w:rPr>
          <w:rFonts w:cs="SimSun"/>
          <w:lang w:val="fr-FR" w:eastAsia="zh-CN"/>
        </w:rPr>
        <w:br w:type="page"/>
      </w:r>
    </w:p>
    <w:p w14:paraId="6814E08E" w14:textId="43B6FF90" w:rsidR="00D812F9" w:rsidRPr="005179AA" w:rsidRDefault="00D812F9" w:rsidP="00D812F9">
      <w:pPr>
        <w:pStyle w:val="AnnexNoTitle0"/>
        <w:rPr>
          <w:lang w:val="fr-FR" w:eastAsia="zh-CN"/>
        </w:rPr>
      </w:pPr>
      <w:bookmarkStart w:id="18" w:name="_Toc66290916"/>
      <w:bookmarkStart w:id="19" w:name="_Toc152003911"/>
      <w:bookmarkStart w:id="20" w:name="_Toc163661176"/>
      <w:r>
        <w:rPr>
          <w:rFonts w:ascii="SimSun" w:eastAsia="SimSun" w:hAnsi="SimSun" w:cs="SimSun" w:hint="eastAsia"/>
          <w:lang w:val="en-US" w:eastAsia="zh-CN"/>
        </w:rPr>
        <w:lastRenderedPageBreak/>
        <w:t>附件</w:t>
      </w:r>
      <w:r w:rsidRPr="005179AA">
        <w:rPr>
          <w:lang w:val="fr-FR" w:eastAsia="zh-CN"/>
        </w:rPr>
        <w:t>A</w:t>
      </w:r>
      <w:r w:rsidRPr="005179AA">
        <w:rPr>
          <w:lang w:val="fr-FR" w:eastAsia="zh-CN"/>
        </w:rPr>
        <w:br/>
      </w:r>
      <w:r w:rsidRPr="005179AA">
        <w:rPr>
          <w:lang w:val="fr-FR" w:eastAsia="zh-CN"/>
        </w:rPr>
        <w:br/>
      </w:r>
      <w:bookmarkEnd w:id="18"/>
      <w:bookmarkEnd w:id="19"/>
      <w:r w:rsidRPr="00D812F9">
        <w:rPr>
          <w:rFonts w:ascii="SimSun" w:eastAsia="SimSun" w:hAnsi="SimSun" w:cs="SimSun" w:hint="eastAsia"/>
          <w:lang w:eastAsia="zh-CN"/>
        </w:rPr>
        <w:t>采用联络模式</w:t>
      </w:r>
      <w:r w:rsidR="00EB4552">
        <w:rPr>
          <w:rFonts w:ascii="SimSun" w:eastAsia="SimSun" w:hAnsi="SimSun" w:cs="SimSun" w:hint="eastAsia"/>
          <w:lang w:eastAsia="zh-CN"/>
        </w:rPr>
        <w:t>开展</w:t>
      </w:r>
      <w:r w:rsidRPr="00D812F9">
        <w:rPr>
          <w:rFonts w:ascii="SimSun" w:eastAsia="SimSun" w:hAnsi="SimSun" w:cs="SimSun" w:hint="eastAsia"/>
          <w:lang w:eastAsia="zh-CN"/>
        </w:rPr>
        <w:t>合作</w:t>
      </w:r>
      <w:bookmarkEnd w:id="20"/>
    </w:p>
    <w:p w14:paraId="03F78C38" w14:textId="77777777" w:rsidR="00D812F9" w:rsidRPr="005179AA" w:rsidRDefault="00D812F9" w:rsidP="00D812F9">
      <w:pPr>
        <w:jc w:val="center"/>
        <w:rPr>
          <w:lang w:val="fr-FR" w:eastAsia="zh-CN"/>
        </w:rPr>
      </w:pPr>
      <w:r w:rsidRPr="005179AA">
        <w:rPr>
          <w:rFonts w:hint="eastAsia"/>
          <w:lang w:val="fr-FR" w:eastAsia="zh-CN"/>
        </w:rPr>
        <w:t>（</w:t>
      </w:r>
      <w:r>
        <w:rPr>
          <w:rFonts w:hint="eastAsia"/>
          <w:lang w:eastAsia="zh-CN"/>
        </w:rPr>
        <w:t>此附件是本建议书不可分割的一部分</w:t>
      </w:r>
      <w:r w:rsidRPr="005179AA">
        <w:rPr>
          <w:rFonts w:hint="eastAsia"/>
          <w:lang w:val="fr-FR" w:eastAsia="zh-CN"/>
        </w:rPr>
        <w:t>）</w:t>
      </w:r>
    </w:p>
    <w:p w14:paraId="7A8A32C5" w14:textId="77777777" w:rsidR="00D812F9" w:rsidRPr="005179AA" w:rsidRDefault="00D812F9" w:rsidP="00D812F9">
      <w:pPr>
        <w:ind w:firstLineChars="200" w:firstLine="480"/>
        <w:rPr>
          <w:lang w:val="fr-FR" w:eastAsia="zh-CN"/>
        </w:rPr>
      </w:pPr>
      <w:r w:rsidRPr="002B04C3">
        <w:rPr>
          <w:rFonts w:ascii="SimSun" w:hAnsi="SimSun" w:cs="SimSun" w:hint="eastAsia"/>
          <w:lang w:eastAsia="zh-CN"/>
        </w:rPr>
        <w:t>建立交流程序为不断进行的交流提供框架</w:t>
      </w:r>
      <w:r w:rsidRPr="005179AA">
        <w:rPr>
          <w:rFonts w:ascii="SimSun" w:hAnsi="SimSun" w:cs="SimSun" w:hint="eastAsia"/>
          <w:lang w:val="fr-FR" w:eastAsia="zh-CN"/>
        </w:rPr>
        <w:t>，</w:t>
      </w:r>
      <w:r w:rsidRPr="002B04C3">
        <w:rPr>
          <w:rFonts w:ascii="SimSun" w:hAnsi="SimSun" w:cs="SimSun" w:hint="eastAsia"/>
          <w:lang w:eastAsia="zh-CN"/>
        </w:rPr>
        <w:t>以</w:t>
      </w:r>
      <w:r w:rsidRPr="005179AA">
        <w:rPr>
          <w:rFonts w:ascii="SimSun" w:hAnsi="SimSun" w:cs="SimSun" w:hint="eastAsia"/>
          <w:lang w:val="fr-FR" w:eastAsia="zh-CN"/>
        </w:rPr>
        <w:t>：</w:t>
      </w:r>
    </w:p>
    <w:p w14:paraId="22CA9A7E" w14:textId="77777777" w:rsidR="00D812F9" w:rsidRPr="006A7CA1" w:rsidRDefault="00D812F9" w:rsidP="00D812F9">
      <w:pPr>
        <w:pStyle w:val="enumlev1"/>
        <w:rPr>
          <w:lang w:val="fr-FR" w:eastAsia="zh-CN"/>
        </w:rPr>
      </w:pPr>
      <w:r w:rsidRPr="006A7CA1">
        <w:rPr>
          <w:lang w:val="fr-FR" w:eastAsia="zh-CN"/>
        </w:rPr>
        <w:t>–</w:t>
      </w:r>
      <w:r w:rsidRPr="006A7CA1">
        <w:rPr>
          <w:lang w:val="fr-FR" w:eastAsia="zh-CN"/>
        </w:rPr>
        <w:tab/>
      </w:r>
      <w:r w:rsidRPr="002B04C3">
        <w:rPr>
          <w:rFonts w:ascii="SimSun" w:hAnsi="SimSun" w:cs="SimSun" w:hint="eastAsia"/>
          <w:lang w:eastAsia="zh-CN"/>
        </w:rPr>
        <w:t>避免无意造成的工作重复</w:t>
      </w:r>
      <w:r w:rsidRPr="006A7CA1">
        <w:rPr>
          <w:rFonts w:ascii="SimSun" w:hAnsi="SimSun" w:cs="SimSun" w:hint="eastAsia"/>
          <w:lang w:val="fr-FR" w:eastAsia="zh-CN"/>
        </w:rPr>
        <w:t>，</w:t>
      </w:r>
      <w:r w:rsidRPr="002B04C3">
        <w:rPr>
          <w:rFonts w:ascii="SimSun" w:hAnsi="SimSun" w:cs="SimSun" w:hint="eastAsia"/>
          <w:lang w:eastAsia="zh-CN"/>
        </w:rPr>
        <w:t>同时每个组织又可以履行其职责</w:t>
      </w:r>
      <w:r w:rsidRPr="006A7CA1">
        <w:rPr>
          <w:rFonts w:ascii="SimSun" w:hAnsi="SimSun" w:cs="SimSun" w:hint="eastAsia"/>
          <w:lang w:val="fr-FR" w:eastAsia="zh-CN"/>
        </w:rPr>
        <w:t>；</w:t>
      </w:r>
    </w:p>
    <w:p w14:paraId="719D6678" w14:textId="5E76FE0B" w:rsidR="00D812F9" w:rsidRPr="006A7CA1" w:rsidRDefault="00D812F9" w:rsidP="00D812F9">
      <w:pPr>
        <w:pStyle w:val="enumlev1"/>
        <w:rPr>
          <w:lang w:val="fr-FR" w:eastAsia="zh-CN"/>
        </w:rPr>
      </w:pPr>
      <w:r w:rsidRPr="006A7CA1">
        <w:rPr>
          <w:lang w:val="fr-FR" w:eastAsia="zh-CN"/>
        </w:rPr>
        <w:t>–</w:t>
      </w:r>
      <w:r w:rsidRPr="006A7CA1">
        <w:rPr>
          <w:lang w:val="fr-FR" w:eastAsia="zh-CN"/>
        </w:rPr>
        <w:tab/>
      </w:r>
      <w:r w:rsidRPr="002B04C3">
        <w:rPr>
          <w:rFonts w:ascii="SimSun" w:hAnsi="SimSun" w:cs="SimSun" w:hint="eastAsia"/>
          <w:lang w:eastAsia="zh-CN"/>
        </w:rPr>
        <w:t>提供有关一组织对另一组织工作的依赖关系的权威信息</w:t>
      </w:r>
      <w:r w:rsidRPr="006A7CA1">
        <w:rPr>
          <w:rFonts w:ascii="SimSun" w:hAnsi="SimSun" w:cs="SimSun" w:hint="eastAsia"/>
          <w:lang w:val="fr-FR" w:eastAsia="zh-CN"/>
        </w:rPr>
        <w:t>；</w:t>
      </w:r>
    </w:p>
    <w:p w14:paraId="3E7102C1" w14:textId="77777777" w:rsidR="00D812F9" w:rsidRPr="006A7CA1" w:rsidRDefault="00D812F9" w:rsidP="00D812F9">
      <w:pPr>
        <w:pStyle w:val="enumlev1"/>
        <w:rPr>
          <w:lang w:val="fr-FR" w:eastAsia="zh-CN"/>
        </w:rPr>
      </w:pPr>
      <w:r w:rsidRPr="006A7CA1">
        <w:rPr>
          <w:lang w:val="fr-FR" w:eastAsia="zh-CN"/>
        </w:rPr>
        <w:t>–</w:t>
      </w:r>
      <w:r w:rsidRPr="006A7CA1">
        <w:rPr>
          <w:lang w:val="fr-FR" w:eastAsia="zh-CN"/>
        </w:rPr>
        <w:tab/>
      </w:r>
      <w:r w:rsidRPr="002B04C3">
        <w:rPr>
          <w:rFonts w:ascii="SimSun" w:hAnsi="SimSun" w:cs="SimSun" w:hint="eastAsia"/>
          <w:lang w:eastAsia="zh-CN"/>
        </w:rPr>
        <w:t>就共同关注的议题交换信息。</w:t>
      </w:r>
    </w:p>
    <w:p w14:paraId="51D53A30" w14:textId="484DC389" w:rsidR="00D812F9" w:rsidRPr="006A7CA1" w:rsidRDefault="00EB4552" w:rsidP="00D812F9">
      <w:pPr>
        <w:pStyle w:val="Normalaftertitle0"/>
        <w:spacing w:before="120"/>
        <w:ind w:firstLineChars="200" w:firstLine="480"/>
        <w:rPr>
          <w:szCs w:val="24"/>
          <w:lang w:val="fr-FR" w:eastAsia="zh-CN"/>
        </w:rPr>
      </w:pPr>
      <w:r w:rsidRPr="00EB4552">
        <w:rPr>
          <w:rFonts w:hint="eastAsia"/>
          <w:szCs w:val="24"/>
          <w:lang w:eastAsia="zh-CN"/>
        </w:rPr>
        <w:t>一旦根据第</w:t>
      </w:r>
      <w:r w:rsidRPr="006A7CA1">
        <w:rPr>
          <w:rFonts w:hint="eastAsia"/>
          <w:szCs w:val="24"/>
          <w:lang w:val="fr-FR" w:eastAsia="zh-CN"/>
        </w:rPr>
        <w:t>7</w:t>
      </w:r>
      <w:r w:rsidRPr="00EB4552">
        <w:rPr>
          <w:rFonts w:hint="eastAsia"/>
          <w:szCs w:val="24"/>
          <w:lang w:eastAsia="zh-CN"/>
        </w:rPr>
        <w:t>款确定了合作的联络模式</w:t>
      </w:r>
      <w:r w:rsidRPr="006A7CA1">
        <w:rPr>
          <w:rFonts w:hint="eastAsia"/>
          <w:szCs w:val="24"/>
          <w:lang w:val="fr-FR" w:eastAsia="zh-CN"/>
        </w:rPr>
        <w:t>，</w:t>
      </w:r>
      <w:r w:rsidRPr="00EB4552">
        <w:rPr>
          <w:rFonts w:hint="eastAsia"/>
          <w:szCs w:val="24"/>
          <w:lang w:eastAsia="zh-CN"/>
        </w:rPr>
        <w:t>本附件适用于</w:t>
      </w:r>
      <w:r>
        <w:rPr>
          <w:rFonts w:hint="eastAsia"/>
          <w:szCs w:val="24"/>
          <w:lang w:eastAsia="zh-CN"/>
        </w:rPr>
        <w:t>沟通进程</w:t>
      </w:r>
      <w:r w:rsidRPr="00EB4552">
        <w:rPr>
          <w:rFonts w:hint="eastAsia"/>
          <w:szCs w:val="24"/>
          <w:lang w:eastAsia="zh-CN"/>
        </w:rPr>
        <w:t>。</w:t>
      </w:r>
    </w:p>
    <w:p w14:paraId="0431E4A8" w14:textId="464AEE64" w:rsidR="00D812F9" w:rsidRPr="00D812F9" w:rsidRDefault="00D812F9" w:rsidP="00D812F9">
      <w:pPr>
        <w:pStyle w:val="Normalnoindent"/>
        <w:rPr>
          <w:rFonts w:cstheme="minorBidi"/>
          <w:sz w:val="24"/>
          <w:szCs w:val="24"/>
          <w:lang w:eastAsia="zh-CN"/>
        </w:rPr>
      </w:pPr>
      <w:r w:rsidRPr="00D812F9">
        <w:rPr>
          <w:b/>
          <w:bCs/>
          <w:sz w:val="24"/>
          <w:szCs w:val="24"/>
          <w:lang w:val="en-GB" w:eastAsia="zh-CN"/>
        </w:rPr>
        <w:t>A.1</w:t>
      </w:r>
      <w:r w:rsidRPr="00D812F9">
        <w:rPr>
          <w:rFonts w:cstheme="minorBidi"/>
          <w:sz w:val="24"/>
          <w:szCs w:val="24"/>
          <w:lang w:val="en-GB" w:eastAsia="zh-CN"/>
        </w:rPr>
        <w:tab/>
      </w:r>
      <w:r w:rsidRPr="00D812F9">
        <w:rPr>
          <w:rFonts w:cs="SimSun" w:hint="eastAsia"/>
          <w:sz w:val="24"/>
          <w:szCs w:val="24"/>
          <w:lang w:eastAsia="zh-CN"/>
        </w:rPr>
        <w:t>在某些共同关注的情形中</w:t>
      </w:r>
      <w:r w:rsidRPr="00D812F9">
        <w:rPr>
          <w:rFonts w:cs="SimSun" w:hint="eastAsia"/>
          <w:sz w:val="24"/>
          <w:szCs w:val="24"/>
          <w:lang w:val="en-GB" w:eastAsia="zh-CN"/>
        </w:rPr>
        <w:t>，</w:t>
      </w:r>
      <w:r w:rsidRPr="00D812F9">
        <w:rPr>
          <w:rFonts w:cs="SimSun" w:hint="eastAsia"/>
          <w:sz w:val="24"/>
          <w:szCs w:val="24"/>
          <w:lang w:eastAsia="zh-CN"/>
        </w:rPr>
        <w:t>磋商将一个特定工作范围的标准化委托给一个组织可能是恰当的。</w:t>
      </w:r>
      <w:r w:rsidR="003B4335" w:rsidRPr="009902F0">
        <w:rPr>
          <w:rFonts w:hint="eastAsia"/>
          <w:sz w:val="24"/>
          <w:szCs w:val="24"/>
          <w:lang w:val="en-GB" w:eastAsia="zh-CN"/>
        </w:rPr>
        <w:t>使用联络模式进行合作的基本概念是允许其他组织酌情利用其联络</w:t>
      </w:r>
      <w:r w:rsidR="003B4335">
        <w:rPr>
          <w:rFonts w:hint="eastAsia"/>
          <w:sz w:val="24"/>
          <w:szCs w:val="24"/>
          <w:lang w:val="en-GB" w:eastAsia="zh-CN"/>
        </w:rPr>
        <w:t>地位</w:t>
      </w:r>
      <w:r w:rsidR="003B4335" w:rsidRPr="009902F0">
        <w:rPr>
          <w:rFonts w:hint="eastAsia"/>
          <w:sz w:val="24"/>
          <w:szCs w:val="24"/>
          <w:lang w:val="en-GB" w:eastAsia="zh-CN"/>
        </w:rPr>
        <w:t>参与工作。</w:t>
      </w:r>
      <w:r w:rsidRPr="00D812F9">
        <w:rPr>
          <w:rFonts w:cs="SimSun" w:hint="eastAsia"/>
          <w:sz w:val="24"/>
          <w:szCs w:val="24"/>
          <w:lang w:eastAsia="zh-CN"/>
        </w:rPr>
        <w:t>结果由一个组织出版，并按照需要由另外一个组织进行引用</w:t>
      </w:r>
      <w:r w:rsidRPr="00D812F9">
        <w:rPr>
          <w:sz w:val="24"/>
          <w:szCs w:val="24"/>
          <w:lang w:eastAsia="zh-CN"/>
        </w:rPr>
        <w:t>（</w:t>
      </w:r>
      <w:proofErr w:type="gramStart"/>
      <w:r w:rsidRPr="00D812F9">
        <w:rPr>
          <w:rFonts w:cs="SimSun" w:hint="eastAsia"/>
          <w:sz w:val="24"/>
          <w:szCs w:val="24"/>
          <w:lang w:eastAsia="zh-CN"/>
        </w:rPr>
        <w:t>见</w:t>
      </w:r>
      <w:r w:rsidRPr="00D812F9">
        <w:rPr>
          <w:sz w:val="24"/>
          <w:szCs w:val="24"/>
          <w:lang w:eastAsia="zh-CN"/>
        </w:rPr>
        <w:t>[</w:t>
      </w:r>
      <w:proofErr w:type="gramEnd"/>
      <w:r w:rsidRPr="00D812F9">
        <w:rPr>
          <w:sz w:val="24"/>
          <w:szCs w:val="24"/>
          <w:lang w:eastAsia="zh-CN"/>
        </w:rPr>
        <w:t>ITU</w:t>
      </w:r>
      <w:r w:rsidRPr="00D812F9">
        <w:rPr>
          <w:sz w:val="24"/>
          <w:szCs w:val="24"/>
          <w:lang w:eastAsia="zh-CN"/>
        </w:rPr>
        <w:noBreakHyphen/>
        <w:t>T A.5]</w:t>
      </w:r>
      <w:r w:rsidRPr="00D812F9">
        <w:rPr>
          <w:sz w:val="24"/>
          <w:szCs w:val="24"/>
          <w:lang w:eastAsia="zh-CN"/>
        </w:rPr>
        <w:t>）</w:t>
      </w:r>
      <w:r w:rsidRPr="00D812F9">
        <w:rPr>
          <w:rFonts w:cs="SimSun" w:hint="eastAsia"/>
          <w:sz w:val="24"/>
          <w:szCs w:val="24"/>
          <w:lang w:eastAsia="zh-CN"/>
        </w:rPr>
        <w:t>。如果不能达成这样一个协议，建议每个组织不编写其实施将妨碍与另外一个组织文件实施之间互用性的一个文件。</w:t>
      </w:r>
    </w:p>
    <w:p w14:paraId="56E0EEB5" w14:textId="43A84247" w:rsidR="00D812F9" w:rsidRPr="00C80A9D" w:rsidRDefault="00EB4552" w:rsidP="00D812F9">
      <w:pPr>
        <w:pStyle w:val="Note"/>
        <w:rPr>
          <w:szCs w:val="22"/>
          <w:lang w:eastAsia="zh-CN"/>
        </w:rPr>
      </w:pPr>
      <w:r w:rsidRPr="00EB4552">
        <w:rPr>
          <w:rFonts w:hint="eastAsia"/>
          <w:szCs w:val="22"/>
          <w:lang w:eastAsia="zh-CN"/>
        </w:rPr>
        <w:t>注</w:t>
      </w:r>
      <w:r w:rsidRPr="006A7CA1">
        <w:rPr>
          <w:rFonts w:hint="eastAsia"/>
          <w:szCs w:val="22"/>
          <w:lang w:val="fr-FR" w:eastAsia="zh-CN"/>
        </w:rPr>
        <w:t xml:space="preserve"> </w:t>
      </w:r>
      <w:r w:rsidRPr="006A7CA1">
        <w:rPr>
          <w:szCs w:val="22"/>
          <w:lang w:val="fr-FR" w:eastAsia="zh-CN"/>
        </w:rPr>
        <w:t>–</w:t>
      </w:r>
      <w:r w:rsidRPr="006A7CA1">
        <w:rPr>
          <w:rFonts w:hint="eastAsia"/>
          <w:szCs w:val="22"/>
          <w:lang w:val="fr-FR" w:eastAsia="zh-CN"/>
        </w:rPr>
        <w:t xml:space="preserve"> </w:t>
      </w:r>
      <w:r w:rsidRPr="00EB4552">
        <w:rPr>
          <w:rFonts w:hint="eastAsia"/>
          <w:szCs w:val="22"/>
          <w:lang w:eastAsia="zh-CN"/>
        </w:rPr>
        <w:t>为推进工作</w:t>
      </w:r>
      <w:r w:rsidRPr="006A7CA1">
        <w:rPr>
          <w:rFonts w:hint="eastAsia"/>
          <w:szCs w:val="22"/>
          <w:lang w:val="fr-FR" w:eastAsia="zh-CN"/>
        </w:rPr>
        <w:t>，</w:t>
      </w:r>
      <w:r w:rsidRPr="00EB4552">
        <w:rPr>
          <w:rFonts w:hint="eastAsia"/>
          <w:szCs w:val="22"/>
          <w:lang w:eastAsia="zh-CN"/>
        </w:rPr>
        <w:t>必要时可与任何外部组织交换联络声明</w:t>
      </w:r>
      <w:r w:rsidRPr="006A7CA1">
        <w:rPr>
          <w:rFonts w:hint="eastAsia"/>
          <w:szCs w:val="22"/>
          <w:lang w:val="fr-FR" w:eastAsia="zh-CN"/>
        </w:rPr>
        <w:t>（</w:t>
      </w:r>
      <w:r w:rsidRPr="00EB4552">
        <w:rPr>
          <w:rFonts w:hint="eastAsia"/>
          <w:szCs w:val="22"/>
          <w:lang w:eastAsia="zh-CN"/>
        </w:rPr>
        <w:t>见</w:t>
      </w:r>
      <w:r w:rsidRPr="006A7CA1">
        <w:rPr>
          <w:rFonts w:hint="eastAsia"/>
          <w:szCs w:val="22"/>
          <w:lang w:val="fr-FR" w:eastAsia="zh-CN"/>
        </w:rPr>
        <w:t>[b-ITU-T A.1]</w:t>
      </w:r>
      <w:r w:rsidRPr="00EB4552">
        <w:rPr>
          <w:rFonts w:hint="eastAsia"/>
          <w:szCs w:val="22"/>
          <w:lang w:eastAsia="zh-CN"/>
        </w:rPr>
        <w:t>第</w:t>
      </w:r>
      <w:r w:rsidRPr="006A7CA1">
        <w:rPr>
          <w:rFonts w:hint="eastAsia"/>
          <w:szCs w:val="22"/>
          <w:lang w:val="fr-FR" w:eastAsia="zh-CN"/>
        </w:rPr>
        <w:t>1.5</w:t>
      </w:r>
      <w:r w:rsidRPr="00EB4552">
        <w:rPr>
          <w:rFonts w:hint="eastAsia"/>
          <w:szCs w:val="22"/>
          <w:lang w:eastAsia="zh-CN"/>
        </w:rPr>
        <w:t>段</w:t>
      </w:r>
      <w:r w:rsidRPr="006A7CA1">
        <w:rPr>
          <w:rFonts w:hint="eastAsia"/>
          <w:szCs w:val="22"/>
          <w:lang w:val="fr-FR" w:eastAsia="zh-CN"/>
        </w:rPr>
        <w:t>）</w:t>
      </w:r>
      <w:r w:rsidRPr="00EB4552">
        <w:rPr>
          <w:rFonts w:hint="eastAsia"/>
          <w:szCs w:val="22"/>
          <w:lang w:eastAsia="zh-CN"/>
        </w:rPr>
        <w:t>。不要求</w:t>
      </w:r>
      <w:r w:rsidRPr="00EB4552">
        <w:rPr>
          <w:rFonts w:hint="eastAsia"/>
          <w:szCs w:val="22"/>
          <w:lang w:eastAsia="zh-CN"/>
        </w:rPr>
        <w:t>[ITU-T A.5]</w:t>
      </w:r>
      <w:r w:rsidRPr="00EB4552">
        <w:rPr>
          <w:rFonts w:hint="eastAsia"/>
          <w:szCs w:val="22"/>
          <w:lang w:eastAsia="zh-CN"/>
        </w:rPr>
        <w:t>附件</w:t>
      </w:r>
      <w:r w:rsidRPr="00EB4552">
        <w:rPr>
          <w:rFonts w:hint="eastAsia"/>
          <w:szCs w:val="22"/>
          <w:lang w:eastAsia="zh-CN"/>
        </w:rPr>
        <w:t>B</w:t>
      </w:r>
      <w:r w:rsidRPr="00EB4552">
        <w:rPr>
          <w:rFonts w:hint="eastAsia"/>
          <w:szCs w:val="22"/>
          <w:lang w:eastAsia="zh-CN"/>
        </w:rPr>
        <w:t>规定的组织资质。</w:t>
      </w:r>
    </w:p>
    <w:p w14:paraId="7A91BBE7" w14:textId="5C646057" w:rsidR="00D812F9" w:rsidRPr="00D812F9" w:rsidRDefault="00D812F9" w:rsidP="00D812F9">
      <w:pPr>
        <w:pStyle w:val="Normalnoindent"/>
        <w:rPr>
          <w:rFonts w:cstheme="minorBidi"/>
          <w:sz w:val="24"/>
          <w:szCs w:val="24"/>
          <w:lang w:eastAsia="zh-CN"/>
        </w:rPr>
      </w:pPr>
      <w:r w:rsidRPr="006A7CA1">
        <w:rPr>
          <w:b/>
          <w:bCs/>
          <w:sz w:val="24"/>
          <w:szCs w:val="24"/>
          <w:lang w:val="en-GB" w:eastAsia="zh-CN"/>
        </w:rPr>
        <w:t>A.2</w:t>
      </w:r>
      <w:r w:rsidRPr="006A7CA1">
        <w:rPr>
          <w:rFonts w:cstheme="minorBidi"/>
          <w:sz w:val="24"/>
          <w:szCs w:val="24"/>
          <w:lang w:val="en-GB" w:eastAsia="zh-CN"/>
        </w:rPr>
        <w:tab/>
      </w:r>
      <w:r w:rsidRPr="00D812F9">
        <w:rPr>
          <w:rFonts w:cs="SimSun" w:hint="eastAsia"/>
          <w:sz w:val="24"/>
          <w:szCs w:val="24"/>
          <w:lang w:eastAsia="zh-CN"/>
        </w:rPr>
        <w:t>在某些情形中</w:t>
      </w:r>
      <w:r w:rsidRPr="006A7CA1">
        <w:rPr>
          <w:rFonts w:cs="SimSun" w:hint="eastAsia"/>
          <w:sz w:val="24"/>
          <w:szCs w:val="24"/>
          <w:lang w:val="en-GB" w:eastAsia="zh-CN"/>
        </w:rPr>
        <w:t>，</w:t>
      </w:r>
      <w:r w:rsidRPr="00D812F9">
        <w:rPr>
          <w:rFonts w:cs="SimSun" w:hint="eastAsia"/>
          <w:sz w:val="24"/>
          <w:szCs w:val="24"/>
          <w:lang w:eastAsia="zh-CN"/>
        </w:rPr>
        <w:t>在</w:t>
      </w:r>
      <w:r w:rsidR="00744A76">
        <w:rPr>
          <w:rFonts w:cs="SimSun" w:hint="eastAsia"/>
          <w:sz w:val="24"/>
          <w:szCs w:val="24"/>
          <w:lang w:eastAsia="zh-CN"/>
        </w:rPr>
        <w:t>某</w:t>
      </w:r>
      <w:r w:rsidRPr="006A7CA1">
        <w:rPr>
          <w:sz w:val="24"/>
          <w:szCs w:val="24"/>
          <w:lang w:val="en-GB" w:eastAsia="zh-CN"/>
        </w:rPr>
        <w:t>ITU-T</w:t>
      </w:r>
      <w:r w:rsidRPr="00D812F9">
        <w:rPr>
          <w:rFonts w:cs="SimSun" w:hint="eastAsia"/>
          <w:sz w:val="24"/>
          <w:szCs w:val="24"/>
          <w:lang w:eastAsia="zh-CN"/>
        </w:rPr>
        <w:t>研究组和</w:t>
      </w:r>
      <w:r w:rsidR="00744A76">
        <w:rPr>
          <w:rFonts w:cs="SimSun" w:hint="eastAsia"/>
          <w:sz w:val="24"/>
          <w:szCs w:val="24"/>
          <w:lang w:eastAsia="zh-CN"/>
        </w:rPr>
        <w:t>某</w:t>
      </w:r>
      <w:r w:rsidRPr="00D812F9">
        <w:rPr>
          <w:rFonts w:cs="SimSun" w:hint="eastAsia"/>
          <w:sz w:val="24"/>
          <w:szCs w:val="24"/>
          <w:lang w:eastAsia="zh-CN"/>
        </w:rPr>
        <w:t>组织之间授权的文件相互交换将有助于加强</w:t>
      </w:r>
      <w:r w:rsidRPr="006A7CA1">
        <w:rPr>
          <w:sz w:val="24"/>
          <w:szCs w:val="24"/>
          <w:lang w:val="en-GB" w:eastAsia="zh-CN"/>
        </w:rPr>
        <w:t>ITU-T</w:t>
      </w:r>
      <w:r w:rsidRPr="00D812F9">
        <w:rPr>
          <w:rFonts w:cs="SimSun" w:hint="eastAsia"/>
          <w:sz w:val="24"/>
          <w:szCs w:val="24"/>
          <w:lang w:eastAsia="zh-CN"/>
        </w:rPr>
        <w:t>和该组织之间的信息流动。特别需要这样一个持续通信的框架</w:t>
      </w:r>
      <w:r w:rsidR="00744A76">
        <w:rPr>
          <w:rFonts w:cs="SimSun" w:hint="eastAsia"/>
          <w:sz w:val="24"/>
          <w:szCs w:val="24"/>
          <w:lang w:eastAsia="zh-CN"/>
        </w:rPr>
        <w:t>，</w:t>
      </w:r>
      <w:r w:rsidRPr="00D812F9">
        <w:rPr>
          <w:rFonts w:cs="SimSun" w:hint="eastAsia"/>
          <w:sz w:val="24"/>
          <w:szCs w:val="24"/>
          <w:lang w:eastAsia="zh-CN"/>
        </w:rPr>
        <w:t>提供</w:t>
      </w:r>
      <w:r w:rsidR="00744A76">
        <w:rPr>
          <w:rFonts w:cs="SimSun" w:hint="eastAsia"/>
          <w:sz w:val="24"/>
          <w:szCs w:val="24"/>
          <w:lang w:eastAsia="zh-CN"/>
        </w:rPr>
        <w:t>某</w:t>
      </w:r>
      <w:r w:rsidRPr="00D812F9">
        <w:rPr>
          <w:rFonts w:cs="SimSun" w:hint="eastAsia"/>
          <w:sz w:val="24"/>
          <w:szCs w:val="24"/>
          <w:lang w:eastAsia="zh-CN"/>
        </w:rPr>
        <w:t>组织依赖于另外一个组织工作</w:t>
      </w:r>
      <w:r w:rsidR="00744A76">
        <w:rPr>
          <w:rFonts w:cs="SimSun" w:hint="eastAsia"/>
          <w:sz w:val="24"/>
          <w:szCs w:val="24"/>
          <w:lang w:eastAsia="zh-CN"/>
        </w:rPr>
        <w:t>授权的</w:t>
      </w:r>
      <w:r w:rsidRPr="00D812F9">
        <w:rPr>
          <w:rFonts w:cs="SimSun" w:hint="eastAsia"/>
          <w:sz w:val="24"/>
          <w:szCs w:val="24"/>
          <w:lang w:eastAsia="zh-CN"/>
        </w:rPr>
        <w:t>信息。</w:t>
      </w:r>
    </w:p>
    <w:p w14:paraId="43E2924A" w14:textId="12B33356" w:rsidR="00D812F9" w:rsidRPr="00D812F9" w:rsidRDefault="00D812F9" w:rsidP="00D812F9">
      <w:pPr>
        <w:pStyle w:val="Normalnoindent"/>
        <w:rPr>
          <w:rFonts w:cstheme="minorBidi"/>
          <w:sz w:val="24"/>
          <w:szCs w:val="24"/>
          <w:lang w:eastAsia="zh-CN"/>
        </w:rPr>
      </w:pPr>
      <w:r>
        <w:rPr>
          <w:b/>
          <w:bCs/>
          <w:sz w:val="24"/>
          <w:szCs w:val="24"/>
          <w:lang w:eastAsia="zh-CN"/>
        </w:rPr>
        <w:t>A</w:t>
      </w:r>
      <w:r w:rsidRPr="00D812F9">
        <w:rPr>
          <w:b/>
          <w:bCs/>
          <w:sz w:val="24"/>
          <w:szCs w:val="24"/>
          <w:lang w:eastAsia="zh-CN"/>
        </w:rPr>
        <w:t>.3</w:t>
      </w:r>
      <w:r w:rsidRPr="00D812F9">
        <w:rPr>
          <w:rFonts w:cstheme="minorBidi"/>
          <w:sz w:val="24"/>
          <w:szCs w:val="24"/>
          <w:lang w:eastAsia="zh-CN"/>
        </w:rPr>
        <w:tab/>
      </w:r>
      <w:r w:rsidRPr="00D812F9">
        <w:rPr>
          <w:sz w:val="24"/>
          <w:szCs w:val="24"/>
          <w:lang w:eastAsia="zh-CN"/>
        </w:rPr>
        <w:t>ITU-T</w:t>
      </w:r>
      <w:r w:rsidRPr="00D812F9">
        <w:rPr>
          <w:rFonts w:cs="SimSun" w:hint="eastAsia"/>
          <w:sz w:val="24"/>
          <w:szCs w:val="24"/>
          <w:lang w:eastAsia="zh-CN"/>
        </w:rPr>
        <w:t>研究组和该组织的相关工作组之间的所有互动采用联络流程来进行。这尤其适用于参加</w:t>
      </w:r>
      <w:r w:rsidR="00744A76">
        <w:rPr>
          <w:rFonts w:cs="SimSun" w:hint="eastAsia"/>
          <w:sz w:val="24"/>
          <w:szCs w:val="24"/>
          <w:lang w:eastAsia="zh-CN"/>
        </w:rPr>
        <w:t>对方</w:t>
      </w:r>
      <w:r w:rsidRPr="00D812F9">
        <w:rPr>
          <w:rFonts w:cs="SimSun" w:hint="eastAsia"/>
          <w:sz w:val="24"/>
          <w:szCs w:val="24"/>
          <w:lang w:eastAsia="zh-CN"/>
        </w:rPr>
        <w:t>的会议和提交输入</w:t>
      </w:r>
      <w:r w:rsidRPr="00D812F9">
        <w:rPr>
          <w:rFonts w:hint="eastAsia"/>
          <w:sz w:val="24"/>
          <w:szCs w:val="24"/>
          <w:lang w:val="en-US" w:eastAsia="zh-CN"/>
        </w:rPr>
        <w:t>文件</w:t>
      </w:r>
      <w:r w:rsidRPr="00D812F9">
        <w:rPr>
          <w:rFonts w:cs="SimSun" w:hint="eastAsia"/>
          <w:sz w:val="24"/>
          <w:szCs w:val="24"/>
          <w:lang w:eastAsia="zh-CN"/>
        </w:rPr>
        <w:t>。</w:t>
      </w:r>
    </w:p>
    <w:p w14:paraId="66130702" w14:textId="481DEC1A" w:rsidR="00D812F9" w:rsidRPr="003C6C2A" w:rsidRDefault="00D812F9" w:rsidP="003C6C2A">
      <w:pPr>
        <w:pStyle w:val="Note"/>
        <w:rPr>
          <w:lang w:eastAsia="zh-CN"/>
        </w:rPr>
      </w:pPr>
      <w:r w:rsidRPr="002314FA">
        <w:rPr>
          <w:rFonts w:hint="eastAsia"/>
          <w:lang w:eastAsia="zh-CN"/>
        </w:rPr>
        <w:t>注</w:t>
      </w:r>
      <w:r w:rsidRPr="006A7CA1">
        <w:rPr>
          <w:rFonts w:hint="eastAsia"/>
          <w:lang w:val="fr-FR" w:eastAsia="zh-CN"/>
        </w:rPr>
        <w:t xml:space="preserve"> </w:t>
      </w:r>
      <w:r w:rsidRPr="006A7CA1">
        <w:rPr>
          <w:lang w:val="fr-FR" w:eastAsia="zh-CN"/>
        </w:rPr>
        <w:t xml:space="preserve">– </w:t>
      </w:r>
      <w:r w:rsidRPr="002314FA">
        <w:rPr>
          <w:rFonts w:hint="eastAsia"/>
          <w:lang w:eastAsia="zh-CN"/>
        </w:rPr>
        <w:t>例如</w:t>
      </w:r>
      <w:r w:rsidRPr="006A7CA1">
        <w:rPr>
          <w:rFonts w:hint="eastAsia"/>
          <w:lang w:val="fr-FR" w:eastAsia="zh-CN"/>
        </w:rPr>
        <w:t>，</w:t>
      </w:r>
      <w:r w:rsidRPr="002314FA">
        <w:rPr>
          <w:rFonts w:hint="eastAsia"/>
          <w:lang w:eastAsia="zh-CN"/>
        </w:rPr>
        <w:t>对于要在</w:t>
      </w:r>
      <w:r w:rsidR="00744A76">
        <w:rPr>
          <w:rFonts w:hint="eastAsia"/>
          <w:lang w:eastAsia="zh-CN"/>
        </w:rPr>
        <w:t>某</w:t>
      </w:r>
      <w:r w:rsidRPr="006A7CA1">
        <w:rPr>
          <w:lang w:val="fr-FR" w:eastAsia="zh-CN"/>
        </w:rPr>
        <w:t>ITU-T</w:t>
      </w:r>
      <w:r w:rsidRPr="002314FA">
        <w:rPr>
          <w:rFonts w:hint="eastAsia"/>
          <w:lang w:eastAsia="zh-CN"/>
        </w:rPr>
        <w:t>研究组会议中代表该组织相关工作组的个人</w:t>
      </w:r>
      <w:r w:rsidRPr="006A7CA1">
        <w:rPr>
          <w:rFonts w:hint="eastAsia"/>
          <w:lang w:val="fr-FR" w:eastAsia="zh-CN"/>
        </w:rPr>
        <w:t>，</w:t>
      </w:r>
      <w:r w:rsidRPr="002314FA">
        <w:rPr>
          <w:rFonts w:hint="eastAsia"/>
          <w:lang w:eastAsia="zh-CN"/>
        </w:rPr>
        <w:t>建议采用来自该组织的信函</w:t>
      </w:r>
      <w:r w:rsidRPr="006A7CA1">
        <w:rPr>
          <w:lang w:val="fr-FR" w:eastAsia="zh-CN"/>
        </w:rPr>
        <w:t>（</w:t>
      </w:r>
      <w:r w:rsidRPr="002314FA">
        <w:rPr>
          <w:rFonts w:hint="eastAsia"/>
          <w:lang w:eastAsia="zh-CN"/>
        </w:rPr>
        <w:t>或者</w:t>
      </w:r>
      <w:r w:rsidR="005179AA">
        <w:rPr>
          <w:rFonts w:hint="eastAsia"/>
          <w:lang w:eastAsia="zh-CN"/>
        </w:rPr>
        <w:t>联络声明</w:t>
      </w:r>
      <w:r w:rsidRPr="006A7CA1">
        <w:rPr>
          <w:lang w:val="fr-FR" w:eastAsia="zh-CN"/>
        </w:rPr>
        <w:t>）</w:t>
      </w:r>
      <w:r w:rsidR="00744A76">
        <w:rPr>
          <w:rFonts w:hint="eastAsia"/>
          <w:lang w:eastAsia="zh-CN"/>
        </w:rPr>
        <w:t>为此</w:t>
      </w:r>
      <w:r w:rsidRPr="002314FA">
        <w:rPr>
          <w:rFonts w:hint="eastAsia"/>
          <w:lang w:eastAsia="zh-CN"/>
        </w:rPr>
        <w:t>代表</w:t>
      </w:r>
      <w:r w:rsidR="00744A76">
        <w:rPr>
          <w:rFonts w:hint="eastAsia"/>
          <w:lang w:eastAsia="zh-CN"/>
        </w:rPr>
        <w:t>授权</w:t>
      </w:r>
      <w:r w:rsidRPr="002314FA">
        <w:rPr>
          <w:rFonts w:hint="eastAsia"/>
          <w:lang w:eastAsia="zh-CN"/>
        </w:rPr>
        <w:t>。同样，对在</w:t>
      </w:r>
      <w:r w:rsidR="00744A76">
        <w:rPr>
          <w:rFonts w:hint="eastAsia"/>
          <w:lang w:eastAsia="zh-CN"/>
        </w:rPr>
        <w:t>某</w:t>
      </w:r>
      <w:r w:rsidRPr="002314FA">
        <w:rPr>
          <w:rFonts w:hint="eastAsia"/>
          <w:lang w:eastAsia="zh-CN"/>
        </w:rPr>
        <w:t>组织的会议中代表</w:t>
      </w:r>
      <w:r w:rsidR="00744A76">
        <w:rPr>
          <w:rFonts w:hint="eastAsia"/>
          <w:lang w:eastAsia="zh-CN"/>
        </w:rPr>
        <w:t>某</w:t>
      </w:r>
      <w:r w:rsidRPr="002314FA">
        <w:rPr>
          <w:lang w:eastAsia="zh-CN"/>
        </w:rPr>
        <w:t>ITU-T</w:t>
      </w:r>
      <w:r w:rsidRPr="002314FA">
        <w:rPr>
          <w:rFonts w:hint="eastAsia"/>
          <w:lang w:eastAsia="zh-CN"/>
        </w:rPr>
        <w:t>课题</w:t>
      </w:r>
      <w:r w:rsidR="00744A76">
        <w:rPr>
          <w:rFonts w:hint="eastAsia"/>
          <w:lang w:eastAsia="zh-CN"/>
        </w:rPr>
        <w:t>出席</w:t>
      </w:r>
      <w:r w:rsidRPr="002314FA">
        <w:rPr>
          <w:rFonts w:hint="eastAsia"/>
          <w:lang w:eastAsia="zh-CN"/>
        </w:rPr>
        <w:t>的个人，建议</w:t>
      </w:r>
      <w:r w:rsidR="00744A76">
        <w:rPr>
          <w:rFonts w:hint="eastAsia"/>
          <w:lang w:eastAsia="zh-CN"/>
        </w:rPr>
        <w:t>通过</w:t>
      </w:r>
      <w:r w:rsidRPr="002314FA">
        <w:rPr>
          <w:lang w:eastAsia="zh-CN"/>
        </w:rPr>
        <w:t>ITU-T</w:t>
      </w:r>
      <w:r w:rsidRPr="002314FA">
        <w:rPr>
          <w:rFonts w:hint="eastAsia"/>
          <w:lang w:eastAsia="zh-CN"/>
        </w:rPr>
        <w:t>研究组给该组织的</w:t>
      </w:r>
      <w:r w:rsidR="005179AA">
        <w:rPr>
          <w:rFonts w:hint="eastAsia"/>
          <w:lang w:eastAsia="zh-CN"/>
        </w:rPr>
        <w:t>联络声明</w:t>
      </w:r>
      <w:r w:rsidR="00744A76">
        <w:rPr>
          <w:rFonts w:hint="eastAsia"/>
          <w:lang w:eastAsia="zh-CN"/>
        </w:rPr>
        <w:t>为此</w:t>
      </w:r>
      <w:r w:rsidRPr="002314FA">
        <w:rPr>
          <w:rFonts w:hint="eastAsia"/>
          <w:lang w:eastAsia="zh-CN"/>
        </w:rPr>
        <w:t>代表</w:t>
      </w:r>
      <w:r w:rsidR="00744A76">
        <w:rPr>
          <w:rFonts w:hint="eastAsia"/>
          <w:lang w:eastAsia="zh-CN"/>
        </w:rPr>
        <w:t>授权</w:t>
      </w:r>
      <w:r w:rsidRPr="002314FA">
        <w:rPr>
          <w:rFonts w:hint="eastAsia"/>
          <w:lang w:eastAsia="zh-CN"/>
        </w:rPr>
        <w:t>。</w:t>
      </w:r>
    </w:p>
    <w:p w14:paraId="0300C7AC" w14:textId="1C89E0F8" w:rsidR="00D812F9" w:rsidRPr="00D812F9" w:rsidRDefault="00D812F9" w:rsidP="00D812F9">
      <w:pPr>
        <w:pStyle w:val="Normalnoindent"/>
        <w:rPr>
          <w:rFonts w:cstheme="minorBidi"/>
          <w:sz w:val="24"/>
          <w:szCs w:val="24"/>
          <w:lang w:eastAsia="zh-CN"/>
        </w:rPr>
      </w:pPr>
      <w:r w:rsidRPr="00D812F9">
        <w:rPr>
          <w:b/>
          <w:bCs/>
          <w:sz w:val="24"/>
          <w:szCs w:val="24"/>
          <w:lang w:val="en-GB" w:eastAsia="zh-CN"/>
        </w:rPr>
        <w:t>A.4</w:t>
      </w:r>
      <w:r w:rsidRPr="00D812F9">
        <w:rPr>
          <w:rFonts w:cstheme="minorBidi"/>
          <w:sz w:val="24"/>
          <w:szCs w:val="24"/>
          <w:lang w:val="en-GB" w:eastAsia="zh-CN"/>
        </w:rPr>
        <w:tab/>
      </w:r>
      <w:r w:rsidRPr="00D812F9">
        <w:rPr>
          <w:rFonts w:hint="eastAsia"/>
          <w:sz w:val="24"/>
          <w:szCs w:val="24"/>
          <w:lang w:eastAsia="zh-CN"/>
        </w:rPr>
        <w:t>发送</w:t>
      </w:r>
      <w:r w:rsidR="005179AA">
        <w:rPr>
          <w:rFonts w:hint="eastAsia"/>
          <w:sz w:val="24"/>
          <w:szCs w:val="24"/>
          <w:lang w:eastAsia="zh-CN"/>
        </w:rPr>
        <w:t>联络声明</w:t>
      </w:r>
      <w:r w:rsidRPr="00D812F9">
        <w:rPr>
          <w:rFonts w:hint="eastAsia"/>
          <w:sz w:val="24"/>
          <w:szCs w:val="24"/>
          <w:lang w:eastAsia="zh-CN"/>
        </w:rPr>
        <w:t>的决定由该研究组做出。必要时，在已确定日程的会议之间，可以通过适当的信函通信程序</w:t>
      </w:r>
      <w:r w:rsidR="00744A76">
        <w:rPr>
          <w:rFonts w:hint="eastAsia"/>
          <w:sz w:val="24"/>
          <w:szCs w:val="24"/>
          <w:lang w:eastAsia="zh-CN"/>
        </w:rPr>
        <w:t>起草</w:t>
      </w:r>
      <w:r w:rsidR="005179AA">
        <w:rPr>
          <w:rFonts w:hint="eastAsia"/>
          <w:sz w:val="24"/>
          <w:szCs w:val="24"/>
          <w:lang w:eastAsia="zh-CN"/>
        </w:rPr>
        <w:t>联络声明</w:t>
      </w:r>
      <w:r w:rsidRPr="00D812F9">
        <w:rPr>
          <w:rFonts w:hint="eastAsia"/>
          <w:sz w:val="24"/>
          <w:szCs w:val="24"/>
          <w:lang w:eastAsia="zh-CN"/>
        </w:rPr>
        <w:t>，并由研究组主席与该研究组管理人员磋商后批准。</w:t>
      </w:r>
      <w:r w:rsidR="005179AA">
        <w:rPr>
          <w:rFonts w:hint="eastAsia"/>
          <w:sz w:val="24"/>
          <w:szCs w:val="24"/>
          <w:lang w:eastAsia="zh-CN"/>
        </w:rPr>
        <w:t>联络声明</w:t>
      </w:r>
      <w:r w:rsidRPr="00D812F9">
        <w:rPr>
          <w:rFonts w:hint="eastAsia"/>
          <w:sz w:val="24"/>
          <w:szCs w:val="24"/>
          <w:lang w:eastAsia="zh-CN"/>
        </w:rPr>
        <w:t>由</w:t>
      </w:r>
      <w:r w:rsidRPr="00D812F9">
        <w:rPr>
          <w:sz w:val="24"/>
          <w:szCs w:val="24"/>
          <w:lang w:eastAsia="zh-CN"/>
        </w:rPr>
        <w:t>TSB</w:t>
      </w:r>
      <w:r w:rsidRPr="00D812F9">
        <w:rPr>
          <w:rFonts w:hint="eastAsia"/>
          <w:sz w:val="24"/>
          <w:szCs w:val="24"/>
          <w:lang w:eastAsia="zh-CN"/>
        </w:rPr>
        <w:t>发送给</w:t>
      </w:r>
      <w:r w:rsidR="00744A76">
        <w:rPr>
          <w:rFonts w:hint="eastAsia"/>
          <w:sz w:val="24"/>
          <w:szCs w:val="24"/>
          <w:lang w:eastAsia="zh-CN"/>
        </w:rPr>
        <w:t>相关</w:t>
      </w:r>
      <w:r w:rsidRPr="00D812F9">
        <w:rPr>
          <w:rFonts w:hint="eastAsia"/>
          <w:sz w:val="24"/>
          <w:szCs w:val="24"/>
          <w:lang w:eastAsia="zh-CN"/>
        </w:rPr>
        <w:t>组织</w:t>
      </w:r>
      <w:r w:rsidRPr="00D812F9">
        <w:rPr>
          <w:sz w:val="24"/>
          <w:szCs w:val="24"/>
          <w:lang w:eastAsia="zh-CN"/>
        </w:rPr>
        <w:t>（</w:t>
      </w:r>
      <w:r w:rsidRPr="00D812F9">
        <w:rPr>
          <w:rFonts w:hint="eastAsia"/>
          <w:sz w:val="24"/>
          <w:szCs w:val="24"/>
          <w:lang w:eastAsia="zh-CN"/>
        </w:rPr>
        <w:t>以该研究组的名义</w:t>
      </w:r>
      <w:r w:rsidRPr="00D812F9">
        <w:rPr>
          <w:sz w:val="24"/>
          <w:szCs w:val="24"/>
          <w:lang w:eastAsia="zh-CN"/>
        </w:rPr>
        <w:t>）</w:t>
      </w:r>
      <w:r w:rsidRPr="00D812F9">
        <w:rPr>
          <w:rFonts w:hint="eastAsia"/>
          <w:sz w:val="24"/>
          <w:szCs w:val="24"/>
          <w:lang w:eastAsia="zh-CN"/>
        </w:rPr>
        <w:t>。</w:t>
      </w:r>
    </w:p>
    <w:p w14:paraId="4FF8D332" w14:textId="7D1BE862" w:rsidR="00D812F9" w:rsidRPr="00D812F9" w:rsidRDefault="00D812F9" w:rsidP="00D812F9">
      <w:pPr>
        <w:pStyle w:val="Normalnoindent"/>
        <w:rPr>
          <w:rFonts w:cstheme="minorBidi"/>
          <w:sz w:val="24"/>
          <w:szCs w:val="24"/>
          <w:lang w:eastAsia="zh-CN"/>
        </w:rPr>
      </w:pPr>
      <w:r w:rsidRPr="006A7CA1">
        <w:rPr>
          <w:b/>
          <w:bCs/>
          <w:sz w:val="24"/>
          <w:szCs w:val="24"/>
          <w:lang w:eastAsia="zh-CN"/>
        </w:rPr>
        <w:t>A.5</w:t>
      </w:r>
      <w:r w:rsidRPr="006A7CA1">
        <w:rPr>
          <w:rFonts w:cstheme="minorBidi"/>
          <w:sz w:val="24"/>
          <w:szCs w:val="24"/>
          <w:lang w:eastAsia="zh-CN"/>
        </w:rPr>
        <w:tab/>
      </w:r>
      <w:r w:rsidRPr="00D812F9">
        <w:rPr>
          <w:rFonts w:ascii="SimSun" w:hAnsi="SimSun" w:cs="SimSun" w:hint="eastAsia"/>
          <w:sz w:val="24"/>
          <w:szCs w:val="24"/>
          <w:lang w:eastAsia="zh-CN"/>
        </w:rPr>
        <w:t>文件的交换应以电子方式进行。有关保证文件交换的电子连接问题应由相关组织的秘书处共同商定。</w:t>
      </w:r>
    </w:p>
    <w:p w14:paraId="635D7E40" w14:textId="4EBD2393" w:rsidR="00D812F9" w:rsidRPr="00D812F9" w:rsidRDefault="00D812F9" w:rsidP="00D812F9">
      <w:pPr>
        <w:pStyle w:val="Normalnoindent"/>
        <w:rPr>
          <w:rFonts w:cstheme="minorBidi"/>
          <w:sz w:val="24"/>
          <w:szCs w:val="24"/>
          <w:lang w:eastAsia="zh-CN"/>
        </w:rPr>
      </w:pPr>
      <w:r w:rsidRPr="00D812F9">
        <w:rPr>
          <w:b/>
          <w:bCs/>
          <w:sz w:val="24"/>
          <w:szCs w:val="24"/>
          <w:lang w:eastAsia="zh-CN"/>
        </w:rPr>
        <w:t>A.6</w:t>
      </w:r>
      <w:r w:rsidRPr="00D812F9">
        <w:rPr>
          <w:rFonts w:cstheme="minorBidi"/>
          <w:sz w:val="24"/>
          <w:szCs w:val="24"/>
          <w:lang w:eastAsia="zh-CN"/>
        </w:rPr>
        <w:tab/>
      </w:r>
      <w:r w:rsidRPr="00D812F9">
        <w:rPr>
          <w:rFonts w:cs="SimSun" w:hint="eastAsia"/>
          <w:sz w:val="24"/>
          <w:szCs w:val="24"/>
          <w:lang w:eastAsia="zh-CN"/>
        </w:rPr>
        <w:t>由该组织提交给</w:t>
      </w:r>
      <w:r w:rsidRPr="00D812F9">
        <w:rPr>
          <w:sz w:val="24"/>
          <w:szCs w:val="24"/>
          <w:lang w:eastAsia="zh-CN"/>
        </w:rPr>
        <w:t>ITU-T</w:t>
      </w:r>
      <w:r w:rsidRPr="00D812F9">
        <w:rPr>
          <w:rFonts w:cs="SimSun" w:hint="eastAsia"/>
          <w:sz w:val="24"/>
          <w:szCs w:val="24"/>
          <w:lang w:eastAsia="zh-CN"/>
        </w:rPr>
        <w:t>研究组的文件</w:t>
      </w:r>
      <w:r w:rsidR="00EB4552">
        <w:rPr>
          <w:rFonts w:cs="SimSun" w:hint="eastAsia"/>
          <w:sz w:val="24"/>
          <w:szCs w:val="24"/>
          <w:lang w:eastAsia="zh-CN"/>
        </w:rPr>
        <w:t>须</w:t>
      </w:r>
      <w:r w:rsidRPr="00D812F9">
        <w:rPr>
          <w:rFonts w:cs="SimSun" w:hint="eastAsia"/>
          <w:sz w:val="24"/>
          <w:szCs w:val="24"/>
          <w:lang w:eastAsia="zh-CN"/>
        </w:rPr>
        <w:t>符合以下标准：</w:t>
      </w:r>
    </w:p>
    <w:p w14:paraId="14C1433B" w14:textId="67C1E1C5" w:rsidR="00D812F9" w:rsidRPr="006A7CA1" w:rsidRDefault="00D812F9" w:rsidP="00D812F9">
      <w:pPr>
        <w:pStyle w:val="enumlev1"/>
        <w:spacing w:line="340" w:lineRule="exact"/>
        <w:rPr>
          <w:rFonts w:cstheme="minorBidi"/>
          <w:szCs w:val="24"/>
          <w:lang w:val="fr-FR" w:eastAsia="zh-CN"/>
        </w:rPr>
      </w:pPr>
      <w:r w:rsidRPr="006A7CA1">
        <w:rPr>
          <w:szCs w:val="24"/>
          <w:lang w:val="fr-FR" w:eastAsia="zh-CN"/>
        </w:rPr>
        <w:t>a)</w:t>
      </w:r>
      <w:r w:rsidRPr="006A7CA1">
        <w:rPr>
          <w:szCs w:val="24"/>
          <w:lang w:val="fr-FR" w:eastAsia="zh-CN"/>
        </w:rPr>
        <w:tab/>
      </w:r>
      <w:r w:rsidRPr="00D812F9">
        <w:rPr>
          <w:rFonts w:cs="SimSun" w:hint="eastAsia"/>
          <w:szCs w:val="24"/>
          <w:lang w:eastAsia="zh-CN"/>
        </w:rPr>
        <w:t>不包含保密信息</w:t>
      </w:r>
      <w:r w:rsidRPr="006A7CA1">
        <w:rPr>
          <w:szCs w:val="24"/>
          <w:lang w:val="fr-FR" w:eastAsia="zh-CN"/>
        </w:rPr>
        <w:t>（</w:t>
      </w:r>
      <w:r w:rsidRPr="00D812F9">
        <w:rPr>
          <w:rFonts w:cs="SimSun" w:hint="eastAsia"/>
          <w:szCs w:val="24"/>
          <w:lang w:eastAsia="zh-CN"/>
        </w:rPr>
        <w:t>即没有分</w:t>
      </w:r>
      <w:r w:rsidR="00744A76">
        <w:rPr>
          <w:rFonts w:cs="SimSun" w:hint="eastAsia"/>
          <w:szCs w:val="24"/>
          <w:lang w:eastAsia="zh-CN"/>
        </w:rPr>
        <w:t>发</w:t>
      </w:r>
      <w:r w:rsidRPr="00D812F9">
        <w:rPr>
          <w:rFonts w:cs="SimSun" w:hint="eastAsia"/>
          <w:szCs w:val="24"/>
          <w:lang w:eastAsia="zh-CN"/>
        </w:rPr>
        <w:t>限制</w:t>
      </w:r>
      <w:r w:rsidRPr="006A7CA1">
        <w:rPr>
          <w:szCs w:val="24"/>
          <w:lang w:val="fr-FR" w:eastAsia="zh-CN"/>
        </w:rPr>
        <w:t>）</w:t>
      </w:r>
      <w:r w:rsidRPr="006A7CA1">
        <w:rPr>
          <w:rFonts w:cs="SimSun" w:hint="eastAsia"/>
          <w:szCs w:val="24"/>
          <w:lang w:val="fr-FR" w:eastAsia="zh-CN"/>
        </w:rPr>
        <w:t>；</w:t>
      </w:r>
    </w:p>
    <w:p w14:paraId="553CEA13" w14:textId="379756CF" w:rsidR="00D812F9" w:rsidRPr="006A7CA1" w:rsidRDefault="00D812F9" w:rsidP="00D812F9">
      <w:pPr>
        <w:pStyle w:val="enumlev1"/>
        <w:spacing w:line="340" w:lineRule="exact"/>
        <w:rPr>
          <w:rFonts w:cstheme="minorBidi"/>
          <w:szCs w:val="24"/>
          <w:lang w:val="fr-FR" w:eastAsia="zh-CN"/>
        </w:rPr>
      </w:pPr>
      <w:r w:rsidRPr="006A7CA1">
        <w:rPr>
          <w:szCs w:val="24"/>
          <w:lang w:val="fr-FR" w:eastAsia="zh-CN"/>
        </w:rPr>
        <w:t>b)</w:t>
      </w:r>
      <w:r w:rsidRPr="006A7CA1">
        <w:rPr>
          <w:szCs w:val="24"/>
          <w:lang w:val="fr-FR" w:eastAsia="zh-CN"/>
        </w:rPr>
        <w:tab/>
      </w:r>
      <w:r w:rsidRPr="00D812F9">
        <w:rPr>
          <w:rFonts w:cs="SimSun" w:hint="eastAsia"/>
          <w:szCs w:val="24"/>
          <w:lang w:eastAsia="zh-CN"/>
        </w:rPr>
        <w:t>应说明</w:t>
      </w:r>
      <w:r w:rsidR="00744A76">
        <w:rPr>
          <w:rFonts w:cs="SimSun" w:hint="eastAsia"/>
          <w:szCs w:val="24"/>
          <w:lang w:eastAsia="zh-CN"/>
        </w:rPr>
        <w:t>在</w:t>
      </w:r>
      <w:r w:rsidRPr="00D812F9">
        <w:rPr>
          <w:rFonts w:cs="SimSun" w:hint="eastAsia"/>
          <w:szCs w:val="24"/>
          <w:lang w:eastAsia="zh-CN"/>
        </w:rPr>
        <w:t>该组织内的来源</w:t>
      </w:r>
      <w:r w:rsidRPr="006A7CA1">
        <w:rPr>
          <w:szCs w:val="24"/>
          <w:lang w:val="fr-FR" w:eastAsia="zh-CN"/>
        </w:rPr>
        <w:t>（</w:t>
      </w:r>
      <w:r w:rsidRPr="00D812F9">
        <w:rPr>
          <w:rFonts w:cs="SimSun" w:hint="eastAsia"/>
          <w:szCs w:val="24"/>
          <w:lang w:eastAsia="zh-CN"/>
        </w:rPr>
        <w:t>例如</w:t>
      </w:r>
      <w:r w:rsidRPr="006A7CA1">
        <w:rPr>
          <w:rFonts w:cs="SimSun" w:hint="eastAsia"/>
          <w:szCs w:val="24"/>
          <w:lang w:val="fr-FR" w:eastAsia="zh-CN"/>
        </w:rPr>
        <w:t>，</w:t>
      </w:r>
      <w:r w:rsidRPr="00D812F9">
        <w:rPr>
          <w:rFonts w:cs="SimSun" w:hint="eastAsia"/>
          <w:szCs w:val="24"/>
          <w:lang w:eastAsia="zh-CN"/>
        </w:rPr>
        <w:t>委员会、分委员会等</w:t>
      </w:r>
      <w:r w:rsidRPr="006A7CA1">
        <w:rPr>
          <w:szCs w:val="24"/>
          <w:lang w:val="fr-FR" w:eastAsia="zh-CN"/>
        </w:rPr>
        <w:t>）</w:t>
      </w:r>
      <w:r w:rsidRPr="006A7CA1">
        <w:rPr>
          <w:rFonts w:cs="SimSun" w:hint="eastAsia"/>
          <w:szCs w:val="24"/>
          <w:lang w:val="fr-FR" w:eastAsia="zh-CN"/>
        </w:rPr>
        <w:t>；</w:t>
      </w:r>
    </w:p>
    <w:p w14:paraId="1CECCB39" w14:textId="77777777" w:rsidR="00D812F9" w:rsidRPr="006A7CA1" w:rsidRDefault="00D812F9" w:rsidP="00D812F9">
      <w:pPr>
        <w:pStyle w:val="enumlev1"/>
        <w:spacing w:line="340" w:lineRule="exact"/>
        <w:rPr>
          <w:rFonts w:cstheme="minorBidi"/>
          <w:szCs w:val="24"/>
          <w:lang w:val="fr-FR" w:eastAsia="zh-CN"/>
        </w:rPr>
      </w:pPr>
      <w:r w:rsidRPr="006A7CA1">
        <w:rPr>
          <w:szCs w:val="24"/>
          <w:lang w:val="fr-FR" w:eastAsia="zh-CN"/>
        </w:rPr>
        <w:t>c)</w:t>
      </w:r>
      <w:r w:rsidRPr="006A7CA1">
        <w:rPr>
          <w:szCs w:val="24"/>
          <w:lang w:val="fr-FR" w:eastAsia="zh-CN"/>
        </w:rPr>
        <w:tab/>
      </w:r>
      <w:r w:rsidRPr="00D812F9">
        <w:rPr>
          <w:rFonts w:cs="SimSun" w:hint="eastAsia"/>
          <w:szCs w:val="24"/>
          <w:lang w:eastAsia="zh-CN"/>
        </w:rPr>
        <w:t>区分规范性引用和非规范性引用。</w:t>
      </w:r>
    </w:p>
    <w:p w14:paraId="433D07E6" w14:textId="550BA31B" w:rsidR="00D812F9" w:rsidRPr="00D812F9" w:rsidRDefault="00D812F9" w:rsidP="00D812F9">
      <w:pPr>
        <w:spacing w:line="340" w:lineRule="exact"/>
        <w:rPr>
          <w:rFonts w:cs="SimSun"/>
          <w:szCs w:val="24"/>
          <w:lang w:eastAsia="zh-CN"/>
        </w:rPr>
      </w:pPr>
      <w:r w:rsidRPr="006A7CA1">
        <w:rPr>
          <w:b/>
          <w:bCs/>
          <w:lang w:val="fr-FR" w:eastAsia="zh-CN"/>
        </w:rPr>
        <w:t>A.7</w:t>
      </w:r>
      <w:r w:rsidRPr="006A7CA1">
        <w:rPr>
          <w:lang w:val="fr-FR" w:eastAsia="zh-CN"/>
        </w:rPr>
        <w:tab/>
      </w:r>
      <w:r w:rsidR="00744A76">
        <w:rPr>
          <w:rFonts w:cs="SimSun" w:hint="eastAsia"/>
          <w:szCs w:val="24"/>
          <w:lang w:eastAsia="zh-CN"/>
        </w:rPr>
        <w:t>向</w:t>
      </w:r>
      <w:r w:rsidR="00744A76" w:rsidRPr="006A7CA1">
        <w:rPr>
          <w:rFonts w:cs="SimSun" w:hint="eastAsia"/>
          <w:szCs w:val="24"/>
          <w:lang w:val="fr-FR" w:eastAsia="zh-CN"/>
        </w:rPr>
        <w:t>I</w:t>
      </w:r>
      <w:r w:rsidR="00744A76" w:rsidRPr="006A7CA1">
        <w:rPr>
          <w:rFonts w:cs="SimSun"/>
          <w:szCs w:val="24"/>
          <w:lang w:val="fr-FR" w:eastAsia="zh-CN"/>
        </w:rPr>
        <w:t>TU-T</w:t>
      </w:r>
      <w:r w:rsidR="00744A76">
        <w:rPr>
          <w:rFonts w:cs="SimSun" w:hint="eastAsia"/>
          <w:szCs w:val="24"/>
          <w:lang w:eastAsia="zh-CN"/>
        </w:rPr>
        <w:t>提交的</w:t>
      </w:r>
      <w:r w:rsidRPr="00D812F9">
        <w:rPr>
          <w:rFonts w:cs="SimSun" w:hint="eastAsia"/>
          <w:szCs w:val="24"/>
          <w:lang w:eastAsia="zh-CN"/>
        </w:rPr>
        <w:t>文件不作为文稿发表</w:t>
      </w:r>
      <w:r w:rsidRPr="006A7CA1">
        <w:rPr>
          <w:rFonts w:cs="SimSun" w:hint="eastAsia"/>
          <w:szCs w:val="24"/>
          <w:lang w:val="fr-FR" w:eastAsia="zh-CN"/>
        </w:rPr>
        <w:t>，</w:t>
      </w:r>
      <w:r w:rsidRPr="00D812F9">
        <w:rPr>
          <w:rFonts w:cs="SimSun" w:hint="eastAsia"/>
          <w:szCs w:val="24"/>
          <w:lang w:eastAsia="zh-CN"/>
        </w:rPr>
        <w:t>而是作为在一个研究组或者工作组会议上的</w:t>
      </w:r>
      <w:r w:rsidRPr="006A7CA1">
        <w:rPr>
          <w:szCs w:val="24"/>
          <w:lang w:val="fr-FR" w:eastAsia="zh-CN"/>
        </w:rPr>
        <w:t>TD</w:t>
      </w:r>
      <w:r w:rsidRPr="006A7CA1">
        <w:rPr>
          <w:rFonts w:cs="SimSun" w:hint="eastAsia"/>
          <w:szCs w:val="24"/>
          <w:lang w:val="fr-FR" w:eastAsia="zh-CN"/>
        </w:rPr>
        <w:t>，</w:t>
      </w:r>
      <w:r w:rsidRPr="00D812F9">
        <w:rPr>
          <w:rFonts w:cs="SimSun" w:hint="eastAsia"/>
          <w:szCs w:val="24"/>
          <w:lang w:eastAsia="zh-CN"/>
        </w:rPr>
        <w:t>或者作为在一个起草人会议上的一个文件。一旦它们到达，如果有研究组主席的同意，它们就可以供相关工作组进行预先考虑。此外，可以通过指明创始组织来发表它们。</w:t>
      </w:r>
    </w:p>
    <w:p w14:paraId="39E9BF3A" w14:textId="56A4D271" w:rsidR="00B17FF9" w:rsidRDefault="00B17FF9" w:rsidP="00FC5FC3">
      <w:pPr>
        <w:pStyle w:val="Reftext"/>
        <w:tabs>
          <w:tab w:val="clear" w:pos="1985"/>
        </w:tabs>
        <w:ind w:left="1560" w:hanging="1560"/>
        <w:rPr>
          <w:sz w:val="24"/>
          <w:szCs w:val="24"/>
          <w:lang w:eastAsia="zh-CN"/>
        </w:rPr>
      </w:pPr>
      <w:r>
        <w:rPr>
          <w:sz w:val="24"/>
          <w:szCs w:val="24"/>
          <w:lang w:eastAsia="zh-CN"/>
        </w:rPr>
        <w:br w:type="page"/>
      </w:r>
    </w:p>
    <w:p w14:paraId="42CA0500" w14:textId="367D5197" w:rsidR="00B17FF9" w:rsidRDefault="00B17FF9" w:rsidP="00B17FF9">
      <w:pPr>
        <w:pStyle w:val="AnnexNoTitle0"/>
        <w:rPr>
          <w:lang w:eastAsia="zh-CN"/>
        </w:rPr>
      </w:pPr>
      <w:bookmarkStart w:id="21" w:name="_Toc163661177"/>
      <w:r>
        <w:rPr>
          <w:rFonts w:ascii="SimSun" w:eastAsia="SimSun" w:hAnsi="SimSun" w:cs="SimSun" w:hint="eastAsia"/>
          <w:lang w:val="en-US" w:eastAsia="zh-CN"/>
        </w:rPr>
        <w:lastRenderedPageBreak/>
        <w:t>附件</w:t>
      </w:r>
      <w:r>
        <w:rPr>
          <w:lang w:eastAsia="zh-CN"/>
        </w:rPr>
        <w:t>B</w:t>
      </w:r>
      <w:r>
        <w:rPr>
          <w:lang w:eastAsia="zh-CN"/>
        </w:rPr>
        <w:br/>
      </w:r>
      <w:r>
        <w:rPr>
          <w:lang w:eastAsia="zh-CN"/>
        </w:rPr>
        <w:br/>
      </w:r>
      <w:r w:rsidR="00EB4552">
        <w:rPr>
          <w:rFonts w:ascii="SimSun" w:eastAsia="SimSun" w:hAnsi="SimSun" w:cs="SimSun" w:hint="eastAsia"/>
          <w:lang w:eastAsia="zh-CN"/>
        </w:rPr>
        <w:t>通过</w:t>
      </w:r>
      <w:r w:rsidRPr="00B17FF9">
        <w:rPr>
          <w:rFonts w:ascii="SimSun" w:eastAsia="SimSun" w:hAnsi="SimSun" w:cs="SimSun" w:hint="eastAsia"/>
          <w:lang w:eastAsia="zh-CN"/>
        </w:rPr>
        <w:t>协同工作</w:t>
      </w:r>
      <w:r w:rsidR="00EB4552">
        <w:rPr>
          <w:rFonts w:ascii="SimSun" w:eastAsia="SimSun" w:hAnsi="SimSun" w:cs="SimSun" w:hint="eastAsia"/>
          <w:lang w:eastAsia="zh-CN"/>
        </w:rPr>
        <w:t>开展</w:t>
      </w:r>
      <w:r w:rsidRPr="00B17FF9">
        <w:rPr>
          <w:rFonts w:ascii="SimSun" w:eastAsia="SimSun" w:hAnsi="SimSun" w:cs="SimSun" w:hint="eastAsia"/>
          <w:lang w:eastAsia="zh-CN"/>
        </w:rPr>
        <w:t>合作</w:t>
      </w:r>
      <w:bookmarkEnd w:id="21"/>
    </w:p>
    <w:p w14:paraId="5B2E9C3A" w14:textId="77777777" w:rsidR="00B17FF9" w:rsidRDefault="00B17FF9" w:rsidP="00B17FF9">
      <w:pPr>
        <w:jc w:val="center"/>
        <w:rPr>
          <w:lang w:eastAsia="zh-CN"/>
        </w:rPr>
      </w:pPr>
      <w:r>
        <w:rPr>
          <w:rFonts w:hint="eastAsia"/>
          <w:lang w:eastAsia="zh-CN"/>
        </w:rPr>
        <w:t>（此附件是本建议书不可分割的一部分）</w:t>
      </w:r>
    </w:p>
    <w:p w14:paraId="49338287" w14:textId="06B311DA" w:rsidR="00B17FF9" w:rsidRPr="002B04C3" w:rsidRDefault="00EB4552" w:rsidP="00B17FF9">
      <w:pPr>
        <w:pStyle w:val="Normalaftertitle0"/>
        <w:spacing w:line="340" w:lineRule="exact"/>
        <w:ind w:firstLineChars="200" w:firstLine="480"/>
        <w:rPr>
          <w:rFonts w:cstheme="minorBidi"/>
          <w:lang w:eastAsia="zh-CN"/>
        </w:rPr>
      </w:pPr>
      <w:r>
        <w:rPr>
          <w:rFonts w:cs="SimSun" w:hint="eastAsia"/>
          <w:lang w:eastAsia="zh-CN"/>
        </w:rPr>
        <w:t>通过</w:t>
      </w:r>
      <w:r w:rsidR="00B17FF9" w:rsidRPr="002B04C3">
        <w:rPr>
          <w:rFonts w:cs="SimSun" w:hint="eastAsia"/>
          <w:lang w:eastAsia="zh-CN"/>
        </w:rPr>
        <w:t>协同工作进行合作的基本概念是要以一种高效</w:t>
      </w:r>
      <w:r w:rsidR="00744A76">
        <w:rPr>
          <w:rFonts w:cs="SimSun" w:hint="eastAsia"/>
          <w:lang w:eastAsia="zh-CN"/>
        </w:rPr>
        <w:t>且</w:t>
      </w:r>
      <w:r w:rsidR="00B17FF9" w:rsidRPr="002B04C3">
        <w:rPr>
          <w:rFonts w:cs="SimSun" w:hint="eastAsia"/>
          <w:lang w:eastAsia="zh-CN"/>
        </w:rPr>
        <w:t>有效的方式</w:t>
      </w:r>
      <w:r w:rsidR="00744A76">
        <w:rPr>
          <w:rFonts w:cs="SimSun" w:hint="eastAsia"/>
          <w:lang w:eastAsia="zh-CN"/>
        </w:rPr>
        <w:t>，</w:t>
      </w:r>
      <w:r w:rsidR="00B17FF9" w:rsidRPr="002B04C3">
        <w:rPr>
          <w:rFonts w:cs="SimSun" w:hint="eastAsia"/>
          <w:lang w:eastAsia="zh-CN"/>
        </w:rPr>
        <w:t>将</w:t>
      </w:r>
      <w:r w:rsidR="00744A76">
        <w:rPr>
          <w:rFonts w:cs="SimSun" w:hint="eastAsia"/>
          <w:lang w:eastAsia="zh-CN"/>
        </w:rPr>
        <w:t>某</w:t>
      </w:r>
      <w:r w:rsidR="00B17FF9" w:rsidRPr="002B04C3">
        <w:rPr>
          <w:lang w:eastAsia="zh-CN"/>
        </w:rPr>
        <w:t>ITU-T</w:t>
      </w:r>
      <w:r w:rsidR="00B17FF9" w:rsidRPr="002B04C3">
        <w:rPr>
          <w:rFonts w:cs="SimSun" w:hint="eastAsia"/>
          <w:lang w:eastAsia="zh-CN"/>
        </w:rPr>
        <w:t>课题</w:t>
      </w:r>
      <w:r w:rsidR="00744A76">
        <w:rPr>
          <w:rFonts w:cs="SimSun" w:hint="eastAsia"/>
          <w:lang w:eastAsia="zh-CN"/>
        </w:rPr>
        <w:t>与某</w:t>
      </w:r>
      <w:r w:rsidR="00B17FF9" w:rsidRPr="002B04C3">
        <w:rPr>
          <w:rFonts w:cs="SimSun" w:hint="eastAsia"/>
          <w:lang w:eastAsia="zh-CN"/>
        </w:rPr>
        <w:t>组织的相关工作组编写、寻求共识和对表决</w:t>
      </w:r>
      <w:r w:rsidR="00B17FF9" w:rsidRPr="002B04C3">
        <w:rPr>
          <w:lang w:eastAsia="zh-CN"/>
        </w:rPr>
        <w:t>/</w:t>
      </w:r>
      <w:r w:rsidR="00B17FF9" w:rsidRPr="002B04C3">
        <w:rPr>
          <w:rFonts w:cs="SimSun" w:hint="eastAsia"/>
          <w:lang w:eastAsia="zh-CN"/>
        </w:rPr>
        <w:t>意见解决的工作紧密结合起来，以</w:t>
      </w:r>
      <w:r w:rsidR="00744A76">
        <w:rPr>
          <w:rFonts w:cs="SimSun" w:hint="eastAsia"/>
          <w:lang w:eastAsia="zh-CN"/>
        </w:rPr>
        <w:t>起草</w:t>
      </w:r>
      <w:r w:rsidR="00B17FF9" w:rsidRPr="002B04C3">
        <w:rPr>
          <w:rFonts w:cs="SimSun" w:hint="eastAsia"/>
          <w:lang w:eastAsia="zh-CN"/>
        </w:rPr>
        <w:t>相互磋商的共同</w:t>
      </w:r>
      <w:r w:rsidR="00B17FF9" w:rsidRPr="002B04C3">
        <w:rPr>
          <w:lang w:eastAsia="zh-CN"/>
        </w:rPr>
        <w:t>（</w:t>
      </w:r>
      <w:r w:rsidR="00B17FF9" w:rsidRPr="002B04C3">
        <w:rPr>
          <w:rFonts w:cs="SimSun" w:hint="eastAsia"/>
          <w:lang w:eastAsia="zh-CN"/>
        </w:rPr>
        <w:t>或者技术上一致的</w:t>
      </w:r>
      <w:r w:rsidR="00B17FF9" w:rsidRPr="002B04C3">
        <w:rPr>
          <w:lang w:eastAsia="zh-CN"/>
        </w:rPr>
        <w:t>）</w:t>
      </w:r>
      <w:r w:rsidR="00B17FF9" w:rsidRPr="002B04C3">
        <w:rPr>
          <w:rFonts w:cs="SimSun" w:hint="eastAsia"/>
          <w:lang w:eastAsia="zh-CN"/>
        </w:rPr>
        <w:t>文件。</w:t>
      </w:r>
    </w:p>
    <w:p w14:paraId="070BFC23" w14:textId="7B286E24" w:rsidR="00B17FF9" w:rsidRPr="00C80A9D" w:rsidRDefault="00EB4552" w:rsidP="00B17FF9">
      <w:pPr>
        <w:pStyle w:val="Normalaftertitle0"/>
        <w:spacing w:before="120"/>
        <w:ind w:firstLineChars="200" w:firstLine="480"/>
        <w:rPr>
          <w:lang w:eastAsia="zh-CN"/>
        </w:rPr>
      </w:pPr>
      <w:r w:rsidRPr="00EB4552">
        <w:rPr>
          <w:rFonts w:hint="eastAsia"/>
          <w:lang w:eastAsia="zh-CN"/>
        </w:rPr>
        <w:t>当根据第</w:t>
      </w:r>
      <w:r w:rsidRPr="00EB4552">
        <w:rPr>
          <w:rFonts w:hint="eastAsia"/>
          <w:lang w:eastAsia="zh-CN"/>
        </w:rPr>
        <w:t>7</w:t>
      </w:r>
      <w:r w:rsidRPr="00EB4552">
        <w:rPr>
          <w:rFonts w:hint="eastAsia"/>
          <w:lang w:eastAsia="zh-CN"/>
        </w:rPr>
        <w:t>款选择协作工作模式时，本附件适用。</w:t>
      </w:r>
    </w:p>
    <w:p w14:paraId="78FF2AAA" w14:textId="682791AB" w:rsidR="00B17FF9" w:rsidRPr="00B17FF9" w:rsidRDefault="00F02782" w:rsidP="00B17FF9">
      <w:pPr>
        <w:pStyle w:val="Heading2"/>
        <w:spacing w:line="340" w:lineRule="exact"/>
        <w:rPr>
          <w:rFonts w:cstheme="minorBidi"/>
          <w:szCs w:val="24"/>
          <w:lang w:eastAsia="zh-CN"/>
        </w:rPr>
      </w:pPr>
      <w:bookmarkStart w:id="22" w:name="_Toc163661178"/>
      <w:r>
        <w:rPr>
          <w:szCs w:val="24"/>
          <w:lang w:eastAsia="zh-CN"/>
        </w:rPr>
        <w:t>B</w:t>
      </w:r>
      <w:r w:rsidR="00B17FF9" w:rsidRPr="00B17FF9">
        <w:rPr>
          <w:szCs w:val="24"/>
          <w:lang w:eastAsia="zh-CN"/>
        </w:rPr>
        <w:t>.1</w:t>
      </w:r>
      <w:r w:rsidR="00B17FF9" w:rsidRPr="00B17FF9">
        <w:rPr>
          <w:szCs w:val="24"/>
          <w:lang w:eastAsia="zh-CN"/>
        </w:rPr>
        <w:tab/>
      </w:r>
      <w:r w:rsidR="00B17FF9" w:rsidRPr="00B17FF9">
        <w:rPr>
          <w:rFonts w:cs="SimSun" w:hint="eastAsia"/>
          <w:szCs w:val="24"/>
          <w:lang w:eastAsia="zh-CN"/>
        </w:rPr>
        <w:t>确立一个协同工作</w:t>
      </w:r>
      <w:bookmarkEnd w:id="22"/>
    </w:p>
    <w:p w14:paraId="7014BD28" w14:textId="4AC9459C" w:rsidR="00B17FF9" w:rsidRPr="006A7CA1" w:rsidRDefault="00F02782" w:rsidP="00B17FF9">
      <w:pPr>
        <w:pStyle w:val="Normalnoindent"/>
        <w:rPr>
          <w:rFonts w:cstheme="minorBidi"/>
          <w:sz w:val="24"/>
          <w:szCs w:val="24"/>
          <w:lang w:val="en-GB" w:eastAsia="zh-CN"/>
        </w:rPr>
      </w:pPr>
      <w:r w:rsidRPr="006A7CA1">
        <w:rPr>
          <w:b/>
          <w:bCs/>
          <w:sz w:val="24"/>
          <w:szCs w:val="24"/>
          <w:lang w:val="en-GB" w:eastAsia="zh-CN"/>
        </w:rPr>
        <w:t>B</w:t>
      </w:r>
      <w:r w:rsidR="00B17FF9" w:rsidRPr="006A7CA1">
        <w:rPr>
          <w:b/>
          <w:bCs/>
          <w:sz w:val="24"/>
          <w:szCs w:val="24"/>
          <w:lang w:val="en-GB" w:eastAsia="zh-CN"/>
        </w:rPr>
        <w:t>.1.1</w:t>
      </w:r>
      <w:r w:rsidR="00B17FF9" w:rsidRPr="006A7CA1">
        <w:rPr>
          <w:rFonts w:cstheme="minorBidi"/>
          <w:sz w:val="24"/>
          <w:szCs w:val="24"/>
          <w:lang w:val="en-GB" w:eastAsia="zh-CN"/>
        </w:rPr>
        <w:tab/>
      </w:r>
      <w:r w:rsidR="00B17FF9" w:rsidRPr="00B17FF9">
        <w:rPr>
          <w:rFonts w:cs="SimSun" w:hint="eastAsia"/>
          <w:sz w:val="24"/>
          <w:szCs w:val="24"/>
          <w:lang w:eastAsia="zh-CN"/>
        </w:rPr>
        <w:t>根据</w:t>
      </w:r>
      <w:r w:rsidR="00B17FF9" w:rsidRPr="006A7CA1">
        <w:rPr>
          <w:sz w:val="24"/>
          <w:szCs w:val="24"/>
          <w:lang w:val="en-GB" w:eastAsia="zh-CN"/>
        </w:rPr>
        <w:t>ITU-T</w:t>
      </w:r>
      <w:r w:rsidR="00B17FF9" w:rsidRPr="00B17FF9">
        <w:rPr>
          <w:rFonts w:cs="SimSun" w:hint="eastAsia"/>
          <w:sz w:val="24"/>
          <w:szCs w:val="24"/>
          <w:lang w:eastAsia="zh-CN"/>
        </w:rPr>
        <w:t>研究组和</w:t>
      </w:r>
      <w:r w:rsidR="004968C7">
        <w:rPr>
          <w:rFonts w:cs="SimSun" w:hint="eastAsia"/>
          <w:sz w:val="24"/>
          <w:szCs w:val="24"/>
          <w:lang w:eastAsia="zh-CN"/>
        </w:rPr>
        <w:t>该组织相关工作组</w:t>
      </w:r>
      <w:r w:rsidR="00B17FF9" w:rsidRPr="00B17FF9">
        <w:rPr>
          <w:rFonts w:cs="SimSun" w:hint="eastAsia"/>
          <w:sz w:val="24"/>
          <w:szCs w:val="24"/>
          <w:lang w:eastAsia="zh-CN"/>
        </w:rPr>
        <w:t>就合作开展特定工作范围的磋商</w:t>
      </w:r>
      <w:r w:rsidR="00B17FF9" w:rsidRPr="006A7CA1">
        <w:rPr>
          <w:rFonts w:cs="SimSun" w:hint="eastAsia"/>
          <w:sz w:val="24"/>
          <w:szCs w:val="24"/>
          <w:lang w:val="en-GB" w:eastAsia="zh-CN"/>
        </w:rPr>
        <w:t>，</w:t>
      </w:r>
      <w:r w:rsidR="00B17FF9" w:rsidRPr="00B17FF9">
        <w:rPr>
          <w:rFonts w:cs="SimSun" w:hint="eastAsia"/>
          <w:sz w:val="24"/>
          <w:szCs w:val="24"/>
          <w:lang w:eastAsia="zh-CN"/>
        </w:rPr>
        <w:t>在相关</w:t>
      </w:r>
      <w:r w:rsidR="00B17FF9" w:rsidRPr="006A7CA1">
        <w:rPr>
          <w:sz w:val="24"/>
          <w:szCs w:val="24"/>
          <w:lang w:val="en-GB" w:eastAsia="zh-CN"/>
        </w:rPr>
        <w:t>ITU-T</w:t>
      </w:r>
      <w:r w:rsidR="00B17FF9" w:rsidRPr="00B17FF9">
        <w:rPr>
          <w:rFonts w:cs="SimSun" w:hint="eastAsia"/>
          <w:sz w:val="24"/>
          <w:szCs w:val="24"/>
          <w:lang w:eastAsia="zh-CN"/>
        </w:rPr>
        <w:t>课题组</w:t>
      </w:r>
      <w:r w:rsidR="00744A76">
        <w:rPr>
          <w:rFonts w:cs="SimSun" w:hint="eastAsia"/>
          <w:sz w:val="24"/>
          <w:szCs w:val="24"/>
          <w:lang w:eastAsia="zh-CN"/>
        </w:rPr>
        <w:t>与</w:t>
      </w:r>
      <w:r w:rsidR="004968C7">
        <w:rPr>
          <w:rFonts w:cs="SimSun" w:hint="eastAsia"/>
          <w:sz w:val="24"/>
          <w:szCs w:val="24"/>
          <w:lang w:eastAsia="zh-CN"/>
        </w:rPr>
        <w:t>该组织工作组</w:t>
      </w:r>
      <w:r w:rsidR="00B17FF9" w:rsidRPr="00B17FF9">
        <w:rPr>
          <w:rFonts w:cs="SimSun" w:hint="eastAsia"/>
          <w:sz w:val="24"/>
          <w:szCs w:val="24"/>
          <w:lang w:eastAsia="zh-CN"/>
        </w:rPr>
        <w:t>之间确立协同工作</w:t>
      </w:r>
      <w:r w:rsidR="00B17FF9" w:rsidRPr="006A7CA1">
        <w:rPr>
          <w:sz w:val="24"/>
          <w:szCs w:val="24"/>
          <w:lang w:val="en-GB" w:eastAsia="zh-CN"/>
        </w:rPr>
        <w:t>（</w:t>
      </w:r>
      <w:r w:rsidR="00B17FF9" w:rsidRPr="00B17FF9">
        <w:rPr>
          <w:rFonts w:cs="SimSun" w:hint="eastAsia"/>
          <w:sz w:val="24"/>
          <w:szCs w:val="24"/>
          <w:lang w:eastAsia="zh-CN"/>
        </w:rPr>
        <w:t>见第</w:t>
      </w:r>
      <w:r w:rsidR="00B17FF9" w:rsidRPr="006A7CA1">
        <w:rPr>
          <w:sz w:val="24"/>
          <w:szCs w:val="24"/>
          <w:lang w:val="en-GB" w:eastAsia="zh-CN"/>
        </w:rPr>
        <w:t>8.2</w:t>
      </w:r>
      <w:r w:rsidR="00B17FF9" w:rsidRPr="00B17FF9">
        <w:rPr>
          <w:rFonts w:cs="SimSun" w:hint="eastAsia"/>
          <w:sz w:val="24"/>
          <w:szCs w:val="24"/>
          <w:lang w:eastAsia="zh-CN"/>
        </w:rPr>
        <w:t>款</w:t>
      </w:r>
      <w:r w:rsidR="00B17FF9" w:rsidRPr="006A7CA1">
        <w:rPr>
          <w:sz w:val="24"/>
          <w:szCs w:val="24"/>
          <w:lang w:val="en-GB" w:eastAsia="zh-CN"/>
        </w:rPr>
        <w:t>）</w:t>
      </w:r>
      <w:r w:rsidR="00B17FF9" w:rsidRPr="00B17FF9">
        <w:rPr>
          <w:rFonts w:cs="SimSun" w:hint="eastAsia"/>
          <w:sz w:val="24"/>
          <w:szCs w:val="24"/>
          <w:lang w:eastAsia="zh-CN"/>
        </w:rPr>
        <w:t>。</w:t>
      </w:r>
    </w:p>
    <w:p w14:paraId="66A99C0B" w14:textId="72703A3A" w:rsidR="00B17FF9" w:rsidRPr="006A7CA1" w:rsidRDefault="00F02782" w:rsidP="00B17FF9">
      <w:pPr>
        <w:pStyle w:val="Normalnoindent"/>
        <w:rPr>
          <w:rFonts w:cstheme="minorBidi"/>
          <w:sz w:val="24"/>
          <w:szCs w:val="24"/>
          <w:lang w:val="en-GB" w:eastAsia="zh-CN"/>
        </w:rPr>
      </w:pPr>
      <w:r w:rsidRPr="006A7CA1">
        <w:rPr>
          <w:b/>
          <w:bCs/>
          <w:sz w:val="24"/>
          <w:szCs w:val="24"/>
          <w:lang w:val="en-GB" w:eastAsia="zh-CN"/>
        </w:rPr>
        <w:t>B</w:t>
      </w:r>
      <w:r w:rsidR="00B17FF9" w:rsidRPr="006A7CA1">
        <w:rPr>
          <w:b/>
          <w:bCs/>
          <w:sz w:val="24"/>
          <w:szCs w:val="24"/>
          <w:lang w:val="en-GB" w:eastAsia="zh-CN"/>
        </w:rPr>
        <w:t>.1.2</w:t>
      </w:r>
      <w:r w:rsidR="00B17FF9" w:rsidRPr="006A7CA1">
        <w:rPr>
          <w:rFonts w:cstheme="minorBidi"/>
          <w:sz w:val="24"/>
          <w:szCs w:val="24"/>
          <w:lang w:val="en-GB" w:eastAsia="zh-CN"/>
        </w:rPr>
        <w:tab/>
      </w:r>
      <w:r w:rsidR="00B17FF9" w:rsidRPr="006A7CA1">
        <w:rPr>
          <w:sz w:val="24"/>
          <w:szCs w:val="24"/>
          <w:lang w:val="en-GB" w:eastAsia="zh-CN"/>
        </w:rPr>
        <w:t>ITU-T</w:t>
      </w:r>
      <w:r w:rsidR="00B17FF9" w:rsidRPr="00B17FF9">
        <w:rPr>
          <w:rFonts w:cs="SimSun" w:hint="eastAsia"/>
          <w:sz w:val="24"/>
          <w:szCs w:val="24"/>
          <w:lang w:eastAsia="zh-CN"/>
        </w:rPr>
        <w:t>课题组和该组织中的相关工作组采用各自组织的流程运行</w:t>
      </w:r>
      <w:r w:rsidR="00B17FF9" w:rsidRPr="006A7CA1">
        <w:rPr>
          <w:rFonts w:cs="SimSun" w:hint="eastAsia"/>
          <w:sz w:val="24"/>
          <w:szCs w:val="24"/>
          <w:lang w:val="en-GB" w:eastAsia="zh-CN"/>
        </w:rPr>
        <w:t>，</w:t>
      </w:r>
      <w:r w:rsidR="00B17FF9" w:rsidRPr="00B17FF9">
        <w:rPr>
          <w:rFonts w:cs="SimSun" w:hint="eastAsia"/>
          <w:sz w:val="24"/>
          <w:szCs w:val="24"/>
          <w:lang w:eastAsia="zh-CN"/>
        </w:rPr>
        <w:t>但是采用如下所描述的一定附加流程来促进寻求共识和同步批准中的更加紧密的合作</w:t>
      </w:r>
      <w:r w:rsidR="00B17FF9" w:rsidRPr="006A7CA1">
        <w:rPr>
          <w:rFonts w:cs="SimSun" w:hint="eastAsia"/>
          <w:sz w:val="24"/>
          <w:szCs w:val="24"/>
          <w:lang w:val="en-GB" w:eastAsia="zh-CN"/>
        </w:rPr>
        <w:t>，</w:t>
      </w:r>
      <w:r w:rsidR="00B17FF9" w:rsidRPr="00B17FF9">
        <w:rPr>
          <w:rFonts w:cs="SimSun" w:hint="eastAsia"/>
          <w:sz w:val="24"/>
          <w:szCs w:val="24"/>
          <w:lang w:eastAsia="zh-CN"/>
        </w:rPr>
        <w:t>直至共同</w:t>
      </w:r>
      <w:r w:rsidR="00B17FF9" w:rsidRPr="006A7CA1">
        <w:rPr>
          <w:rFonts w:cs="SimSun" w:hint="eastAsia"/>
          <w:sz w:val="24"/>
          <w:szCs w:val="24"/>
          <w:lang w:val="en-GB" w:eastAsia="zh-CN"/>
        </w:rPr>
        <w:t>（</w:t>
      </w:r>
      <w:r w:rsidR="00B17FF9" w:rsidRPr="00B17FF9">
        <w:rPr>
          <w:rFonts w:cs="SimSun" w:hint="eastAsia"/>
          <w:sz w:val="24"/>
          <w:szCs w:val="24"/>
          <w:lang w:eastAsia="zh-CN"/>
        </w:rPr>
        <w:t>或者技术上一致的</w:t>
      </w:r>
      <w:r w:rsidR="00B17FF9" w:rsidRPr="006A7CA1">
        <w:rPr>
          <w:rFonts w:cs="SimSun" w:hint="eastAsia"/>
          <w:sz w:val="24"/>
          <w:szCs w:val="24"/>
          <w:lang w:val="en-GB" w:eastAsia="zh-CN"/>
        </w:rPr>
        <w:t>）</w:t>
      </w:r>
      <w:r w:rsidR="00B17FF9" w:rsidRPr="00B17FF9">
        <w:rPr>
          <w:rFonts w:cs="SimSun" w:hint="eastAsia"/>
          <w:sz w:val="24"/>
          <w:szCs w:val="24"/>
          <w:lang w:eastAsia="zh-CN"/>
        </w:rPr>
        <w:t>文件出版</w:t>
      </w:r>
      <w:r w:rsidR="00B17FF9" w:rsidRPr="006A7CA1">
        <w:rPr>
          <w:sz w:val="24"/>
          <w:szCs w:val="24"/>
          <w:lang w:val="en-GB" w:eastAsia="zh-CN"/>
        </w:rPr>
        <w:t>（</w:t>
      </w:r>
      <w:r w:rsidR="00B17FF9" w:rsidRPr="00B17FF9">
        <w:rPr>
          <w:rFonts w:cs="SimSun" w:hint="eastAsia"/>
          <w:sz w:val="24"/>
          <w:szCs w:val="24"/>
          <w:lang w:eastAsia="zh-CN"/>
        </w:rPr>
        <w:t>见</w:t>
      </w:r>
      <w:r w:rsidR="00D11A27">
        <w:rPr>
          <w:rFonts w:cs="SimSun" w:hint="eastAsia"/>
          <w:sz w:val="24"/>
          <w:szCs w:val="24"/>
          <w:lang w:eastAsia="zh-CN"/>
        </w:rPr>
        <w:t>附件</w:t>
      </w:r>
      <w:r w:rsidR="00D11A27" w:rsidRPr="006A7CA1">
        <w:rPr>
          <w:rFonts w:cs="SimSun" w:hint="eastAsia"/>
          <w:sz w:val="24"/>
          <w:szCs w:val="24"/>
          <w:lang w:val="en-GB" w:eastAsia="zh-CN"/>
        </w:rPr>
        <w:t>D</w:t>
      </w:r>
      <w:r w:rsidR="00B17FF9" w:rsidRPr="006A7CA1">
        <w:rPr>
          <w:sz w:val="24"/>
          <w:szCs w:val="24"/>
          <w:lang w:val="en-GB" w:eastAsia="zh-CN"/>
        </w:rPr>
        <w:t>）</w:t>
      </w:r>
      <w:r w:rsidR="00B17FF9" w:rsidRPr="00B17FF9">
        <w:rPr>
          <w:rFonts w:cs="SimSun" w:hint="eastAsia"/>
          <w:sz w:val="24"/>
          <w:szCs w:val="24"/>
          <w:lang w:eastAsia="zh-CN"/>
        </w:rPr>
        <w:t>。</w:t>
      </w:r>
    </w:p>
    <w:p w14:paraId="13D43D39" w14:textId="1C26815E" w:rsidR="00B17FF9" w:rsidRPr="006A7CA1" w:rsidRDefault="00F02782" w:rsidP="00B17FF9">
      <w:pPr>
        <w:pStyle w:val="Normalnoindent"/>
        <w:rPr>
          <w:rFonts w:cstheme="minorBidi"/>
          <w:sz w:val="24"/>
          <w:szCs w:val="24"/>
          <w:lang w:val="en-GB" w:eastAsia="zh-CN"/>
        </w:rPr>
      </w:pPr>
      <w:r w:rsidRPr="006A7CA1">
        <w:rPr>
          <w:b/>
          <w:bCs/>
          <w:sz w:val="24"/>
          <w:szCs w:val="24"/>
          <w:lang w:val="en-GB" w:eastAsia="zh-CN"/>
        </w:rPr>
        <w:t>B</w:t>
      </w:r>
      <w:r w:rsidR="00B17FF9" w:rsidRPr="006A7CA1">
        <w:rPr>
          <w:b/>
          <w:bCs/>
          <w:sz w:val="24"/>
          <w:szCs w:val="24"/>
          <w:lang w:val="en-GB" w:eastAsia="zh-CN"/>
        </w:rPr>
        <w:t>.1.3</w:t>
      </w:r>
      <w:r w:rsidR="00B17FF9" w:rsidRPr="006A7CA1">
        <w:rPr>
          <w:rFonts w:cstheme="minorBidi"/>
          <w:sz w:val="24"/>
          <w:szCs w:val="24"/>
          <w:lang w:val="en-GB" w:eastAsia="zh-CN"/>
        </w:rPr>
        <w:tab/>
      </w:r>
      <w:r w:rsidR="00B17FF9" w:rsidRPr="00B17FF9">
        <w:rPr>
          <w:rFonts w:cs="SimSun" w:hint="eastAsia"/>
          <w:sz w:val="24"/>
          <w:szCs w:val="24"/>
          <w:lang w:eastAsia="zh-CN"/>
        </w:rPr>
        <w:t>在编写共同</w:t>
      </w:r>
      <w:r w:rsidR="00B17FF9" w:rsidRPr="006A7CA1">
        <w:rPr>
          <w:rFonts w:cs="SimSun" w:hint="eastAsia"/>
          <w:sz w:val="24"/>
          <w:szCs w:val="24"/>
          <w:lang w:val="en-GB" w:eastAsia="zh-CN"/>
        </w:rPr>
        <w:t>（</w:t>
      </w:r>
      <w:r w:rsidR="00B17FF9" w:rsidRPr="00B17FF9">
        <w:rPr>
          <w:rFonts w:cs="SimSun" w:hint="eastAsia"/>
          <w:sz w:val="24"/>
          <w:szCs w:val="24"/>
          <w:lang w:eastAsia="zh-CN"/>
        </w:rPr>
        <w:t>或者技术上一致的</w:t>
      </w:r>
      <w:r w:rsidR="00B17FF9" w:rsidRPr="006A7CA1">
        <w:rPr>
          <w:rFonts w:cs="SimSun" w:hint="eastAsia"/>
          <w:sz w:val="24"/>
          <w:szCs w:val="24"/>
          <w:lang w:val="en-GB" w:eastAsia="zh-CN"/>
        </w:rPr>
        <w:t>）</w:t>
      </w:r>
      <w:r w:rsidR="00B17FF9" w:rsidRPr="00B17FF9">
        <w:rPr>
          <w:rFonts w:cs="SimSun" w:hint="eastAsia"/>
          <w:sz w:val="24"/>
          <w:szCs w:val="24"/>
          <w:lang w:eastAsia="zh-CN"/>
        </w:rPr>
        <w:t>文件的期间</w:t>
      </w:r>
      <w:r w:rsidR="00B17FF9" w:rsidRPr="006A7CA1">
        <w:rPr>
          <w:rFonts w:cs="SimSun" w:hint="eastAsia"/>
          <w:sz w:val="24"/>
          <w:szCs w:val="24"/>
          <w:lang w:val="en-GB" w:eastAsia="zh-CN"/>
        </w:rPr>
        <w:t>，</w:t>
      </w:r>
      <w:r w:rsidR="00B17FF9" w:rsidRPr="00B17FF9">
        <w:rPr>
          <w:rFonts w:cs="SimSun" w:hint="eastAsia"/>
          <w:sz w:val="24"/>
          <w:szCs w:val="24"/>
          <w:lang w:eastAsia="zh-CN"/>
        </w:rPr>
        <w:t>重要的是要在文件草案的不同版本出现时通过交换在组织之间始终</w:t>
      </w:r>
      <w:r w:rsidR="004A550C">
        <w:rPr>
          <w:rFonts w:cs="SimSun" w:hint="eastAsia"/>
          <w:sz w:val="24"/>
          <w:szCs w:val="24"/>
          <w:lang w:eastAsia="zh-CN"/>
        </w:rPr>
        <w:t>保</w:t>
      </w:r>
      <w:r w:rsidR="00B17FF9" w:rsidRPr="00B17FF9">
        <w:rPr>
          <w:rFonts w:cs="SimSun" w:hint="eastAsia"/>
          <w:sz w:val="24"/>
          <w:szCs w:val="24"/>
          <w:lang w:eastAsia="zh-CN"/>
        </w:rPr>
        <w:t>持沟通</w:t>
      </w:r>
      <w:r w:rsidR="00B17FF9" w:rsidRPr="006A7CA1">
        <w:rPr>
          <w:sz w:val="24"/>
          <w:szCs w:val="24"/>
          <w:lang w:val="en-GB" w:eastAsia="zh-CN"/>
        </w:rPr>
        <w:t>（</w:t>
      </w:r>
      <w:r w:rsidR="00B17FF9" w:rsidRPr="00B17FF9">
        <w:rPr>
          <w:rFonts w:cs="SimSun" w:hint="eastAsia"/>
          <w:sz w:val="24"/>
          <w:szCs w:val="24"/>
          <w:lang w:eastAsia="zh-CN"/>
        </w:rPr>
        <w:t>亦见第</w:t>
      </w:r>
      <w:r w:rsidR="00D11A27" w:rsidRPr="006A7CA1">
        <w:rPr>
          <w:rFonts w:hint="eastAsia"/>
          <w:sz w:val="24"/>
          <w:szCs w:val="24"/>
          <w:lang w:val="en-GB" w:eastAsia="zh-CN"/>
        </w:rPr>
        <w:t>B</w:t>
      </w:r>
      <w:r w:rsidR="00B17FF9" w:rsidRPr="006A7CA1">
        <w:rPr>
          <w:sz w:val="24"/>
          <w:szCs w:val="24"/>
          <w:lang w:val="en-GB" w:eastAsia="zh-CN"/>
        </w:rPr>
        <w:t>.4</w:t>
      </w:r>
      <w:r w:rsidR="00B17FF9" w:rsidRPr="00B17FF9">
        <w:rPr>
          <w:rFonts w:cs="SimSun" w:hint="eastAsia"/>
          <w:sz w:val="24"/>
          <w:szCs w:val="24"/>
          <w:lang w:eastAsia="zh-CN"/>
        </w:rPr>
        <w:t>款</w:t>
      </w:r>
      <w:r w:rsidR="00B17FF9" w:rsidRPr="006A7CA1">
        <w:rPr>
          <w:sz w:val="24"/>
          <w:szCs w:val="24"/>
          <w:lang w:val="en-GB" w:eastAsia="zh-CN"/>
        </w:rPr>
        <w:t>）</w:t>
      </w:r>
      <w:r w:rsidR="00B17FF9" w:rsidRPr="00B17FF9">
        <w:rPr>
          <w:rFonts w:cs="SimSun" w:hint="eastAsia"/>
          <w:sz w:val="24"/>
          <w:szCs w:val="24"/>
          <w:lang w:eastAsia="zh-CN"/>
        </w:rPr>
        <w:t>。</w:t>
      </w:r>
    </w:p>
    <w:p w14:paraId="503D6469" w14:textId="258CB35B" w:rsidR="00B17FF9" w:rsidRPr="00B17FF9" w:rsidRDefault="00F02782" w:rsidP="00B17FF9">
      <w:pPr>
        <w:pStyle w:val="Normalnoindent"/>
        <w:rPr>
          <w:rFonts w:cstheme="minorBidi"/>
          <w:sz w:val="24"/>
          <w:szCs w:val="24"/>
          <w:lang w:eastAsia="zh-CN"/>
        </w:rPr>
      </w:pPr>
      <w:r w:rsidRPr="006A7CA1">
        <w:rPr>
          <w:b/>
          <w:bCs/>
          <w:sz w:val="24"/>
          <w:szCs w:val="24"/>
          <w:lang w:val="en-GB" w:eastAsia="zh-CN"/>
        </w:rPr>
        <w:t>B</w:t>
      </w:r>
      <w:r w:rsidR="00B17FF9" w:rsidRPr="006A7CA1">
        <w:rPr>
          <w:b/>
          <w:bCs/>
          <w:sz w:val="24"/>
          <w:szCs w:val="24"/>
          <w:lang w:val="en-GB" w:eastAsia="zh-CN"/>
        </w:rPr>
        <w:t>.1.4</w:t>
      </w:r>
      <w:r w:rsidR="00B17FF9" w:rsidRPr="006A7CA1">
        <w:rPr>
          <w:rFonts w:cstheme="minorBidi"/>
          <w:sz w:val="24"/>
          <w:szCs w:val="24"/>
          <w:lang w:val="en-GB" w:eastAsia="zh-CN"/>
        </w:rPr>
        <w:tab/>
      </w:r>
      <w:r w:rsidR="00B17FF9" w:rsidRPr="00B17FF9">
        <w:rPr>
          <w:rFonts w:cs="SimSun" w:hint="eastAsia"/>
          <w:sz w:val="24"/>
          <w:szCs w:val="24"/>
          <w:lang w:eastAsia="zh-CN"/>
        </w:rPr>
        <w:t>职责范围</w:t>
      </w:r>
      <w:r w:rsidR="00B17FF9" w:rsidRPr="006A7CA1">
        <w:rPr>
          <w:sz w:val="24"/>
          <w:szCs w:val="24"/>
          <w:lang w:val="en-GB" w:eastAsia="zh-CN"/>
        </w:rPr>
        <w:t>（</w:t>
      </w:r>
      <w:r w:rsidR="00B17FF9" w:rsidRPr="00B17FF9">
        <w:rPr>
          <w:rFonts w:cs="SimSun" w:hint="eastAsia"/>
          <w:sz w:val="24"/>
          <w:szCs w:val="24"/>
          <w:lang w:eastAsia="zh-CN"/>
        </w:rPr>
        <w:t>见第</w:t>
      </w:r>
      <w:r w:rsidR="00B17FF9" w:rsidRPr="006A7CA1">
        <w:rPr>
          <w:sz w:val="24"/>
          <w:szCs w:val="24"/>
          <w:lang w:val="en-GB" w:eastAsia="zh-CN"/>
        </w:rPr>
        <w:t>8.2</w:t>
      </w:r>
      <w:r w:rsidR="00B17FF9" w:rsidRPr="00B17FF9">
        <w:rPr>
          <w:rFonts w:cs="SimSun" w:hint="eastAsia"/>
          <w:sz w:val="24"/>
          <w:szCs w:val="24"/>
          <w:lang w:eastAsia="zh-CN"/>
        </w:rPr>
        <w:t>款</w:t>
      </w:r>
      <w:r w:rsidR="00B17FF9" w:rsidRPr="006A7CA1">
        <w:rPr>
          <w:sz w:val="24"/>
          <w:szCs w:val="24"/>
          <w:lang w:val="en-GB" w:eastAsia="zh-CN"/>
        </w:rPr>
        <w:t>）</w:t>
      </w:r>
      <w:r w:rsidR="00B17FF9" w:rsidRPr="006A7CA1">
        <w:rPr>
          <w:rFonts w:cs="SimSun" w:hint="eastAsia"/>
          <w:sz w:val="24"/>
          <w:szCs w:val="24"/>
          <w:lang w:val="en-GB" w:eastAsia="zh-CN"/>
        </w:rPr>
        <w:t>，</w:t>
      </w:r>
      <w:r w:rsidR="00B17FF9" w:rsidRPr="00B17FF9">
        <w:rPr>
          <w:rFonts w:cs="SimSun" w:hint="eastAsia"/>
          <w:sz w:val="24"/>
          <w:szCs w:val="24"/>
          <w:lang w:eastAsia="zh-CN"/>
        </w:rPr>
        <w:t>包括合作模式</w:t>
      </w:r>
      <w:r w:rsidR="00B17FF9" w:rsidRPr="006A7CA1">
        <w:rPr>
          <w:rFonts w:cs="SimSun" w:hint="eastAsia"/>
          <w:sz w:val="24"/>
          <w:szCs w:val="24"/>
          <w:lang w:val="en-GB" w:eastAsia="zh-CN"/>
        </w:rPr>
        <w:t>，</w:t>
      </w:r>
      <w:r w:rsidR="00B17FF9" w:rsidRPr="00B17FF9">
        <w:rPr>
          <w:rFonts w:cs="SimSun" w:hint="eastAsia"/>
          <w:sz w:val="24"/>
          <w:szCs w:val="24"/>
          <w:lang w:eastAsia="zh-CN"/>
        </w:rPr>
        <w:t>可以通过</w:t>
      </w:r>
      <w:r w:rsidR="00B17FF9" w:rsidRPr="006A7CA1">
        <w:rPr>
          <w:sz w:val="24"/>
          <w:szCs w:val="24"/>
          <w:lang w:val="en-GB" w:eastAsia="zh-CN"/>
        </w:rPr>
        <w:t>ITU-T</w:t>
      </w:r>
      <w:r w:rsidR="00B17FF9" w:rsidRPr="00B17FF9">
        <w:rPr>
          <w:rFonts w:cs="SimSun" w:hint="eastAsia"/>
          <w:sz w:val="24"/>
          <w:szCs w:val="24"/>
          <w:lang w:eastAsia="zh-CN"/>
        </w:rPr>
        <w:t>研究组与</w:t>
      </w:r>
      <w:r w:rsidR="004968C7">
        <w:rPr>
          <w:rFonts w:cs="SimSun" w:hint="eastAsia"/>
          <w:sz w:val="24"/>
          <w:szCs w:val="24"/>
          <w:lang w:eastAsia="zh-CN"/>
        </w:rPr>
        <w:t>该组织相关工作组</w:t>
      </w:r>
      <w:r w:rsidR="00B17FF9" w:rsidRPr="00B17FF9">
        <w:rPr>
          <w:rFonts w:cs="SimSun" w:hint="eastAsia"/>
          <w:sz w:val="24"/>
          <w:szCs w:val="24"/>
          <w:lang w:eastAsia="zh-CN"/>
        </w:rPr>
        <w:t>的双边磋商</w:t>
      </w:r>
      <w:r w:rsidR="000F1DD9" w:rsidRPr="006A7CA1">
        <w:rPr>
          <w:rFonts w:cs="SimSun" w:hint="eastAsia"/>
          <w:sz w:val="24"/>
          <w:szCs w:val="24"/>
          <w:lang w:val="en-GB" w:eastAsia="zh-CN"/>
        </w:rPr>
        <w:t>，</w:t>
      </w:r>
      <w:r w:rsidR="00B17FF9" w:rsidRPr="00B17FF9">
        <w:rPr>
          <w:rFonts w:cs="SimSun" w:hint="eastAsia"/>
          <w:sz w:val="24"/>
          <w:szCs w:val="24"/>
          <w:lang w:eastAsia="zh-CN"/>
        </w:rPr>
        <w:t>在任何时间进行修改。建议还应该对后续的充实完善阶段持续合作</w:t>
      </w:r>
      <w:r w:rsidR="00B17FF9" w:rsidRPr="00B17FF9">
        <w:rPr>
          <w:sz w:val="24"/>
          <w:szCs w:val="24"/>
          <w:lang w:eastAsia="zh-CN"/>
        </w:rPr>
        <w:t>（</w:t>
      </w:r>
      <w:r w:rsidR="00B17FF9" w:rsidRPr="00B17FF9">
        <w:rPr>
          <w:rFonts w:cs="SimSun" w:hint="eastAsia"/>
          <w:sz w:val="24"/>
          <w:szCs w:val="24"/>
          <w:lang w:eastAsia="zh-CN"/>
        </w:rPr>
        <w:t>见第</w:t>
      </w:r>
      <w:r w:rsidR="00B17FF9" w:rsidRPr="00B17FF9">
        <w:rPr>
          <w:sz w:val="24"/>
          <w:szCs w:val="24"/>
          <w:lang w:eastAsia="zh-CN"/>
        </w:rPr>
        <w:t>10</w:t>
      </w:r>
      <w:r w:rsidR="00B17FF9" w:rsidRPr="00B17FF9">
        <w:rPr>
          <w:rFonts w:cs="SimSun" w:hint="eastAsia"/>
          <w:sz w:val="24"/>
          <w:szCs w:val="24"/>
          <w:lang w:eastAsia="zh-CN"/>
        </w:rPr>
        <w:t>款</w:t>
      </w:r>
      <w:r w:rsidR="00B17FF9" w:rsidRPr="00B17FF9">
        <w:rPr>
          <w:sz w:val="24"/>
          <w:szCs w:val="24"/>
          <w:lang w:eastAsia="zh-CN"/>
        </w:rPr>
        <w:t>）</w:t>
      </w:r>
      <w:r w:rsidR="00B17FF9" w:rsidRPr="00B17FF9">
        <w:rPr>
          <w:rFonts w:cs="SimSun" w:hint="eastAsia"/>
          <w:sz w:val="24"/>
          <w:szCs w:val="24"/>
          <w:lang w:eastAsia="zh-CN"/>
        </w:rPr>
        <w:t>。在第</w:t>
      </w:r>
      <w:r w:rsidR="00B17FF9" w:rsidRPr="00B17FF9">
        <w:rPr>
          <w:sz w:val="24"/>
          <w:szCs w:val="24"/>
          <w:lang w:eastAsia="zh-CN"/>
        </w:rPr>
        <w:t>8.4</w:t>
      </w:r>
      <w:r w:rsidR="00B17FF9" w:rsidRPr="00B17FF9">
        <w:rPr>
          <w:rFonts w:cs="SimSun" w:hint="eastAsia"/>
          <w:sz w:val="24"/>
          <w:szCs w:val="24"/>
          <w:lang w:eastAsia="zh-CN"/>
        </w:rPr>
        <w:t>款中介绍终止一个协同工作的流程。</w:t>
      </w:r>
    </w:p>
    <w:p w14:paraId="5E41EC88" w14:textId="189725E3" w:rsidR="00B17FF9" w:rsidRPr="00B17FF9" w:rsidRDefault="00F02782" w:rsidP="00B17FF9">
      <w:pPr>
        <w:pStyle w:val="Heading2"/>
        <w:spacing w:line="340" w:lineRule="exact"/>
        <w:rPr>
          <w:rFonts w:cstheme="minorBidi"/>
          <w:szCs w:val="24"/>
          <w:lang w:eastAsia="zh-CN"/>
        </w:rPr>
      </w:pPr>
      <w:bookmarkStart w:id="23" w:name="_Toc163661179"/>
      <w:r>
        <w:rPr>
          <w:szCs w:val="24"/>
          <w:lang w:eastAsia="zh-CN"/>
        </w:rPr>
        <w:t>B</w:t>
      </w:r>
      <w:r w:rsidR="00B17FF9" w:rsidRPr="00B17FF9">
        <w:rPr>
          <w:szCs w:val="24"/>
          <w:lang w:eastAsia="zh-CN"/>
        </w:rPr>
        <w:t>.2</w:t>
      </w:r>
      <w:r w:rsidR="00B17FF9" w:rsidRPr="00B17FF9">
        <w:rPr>
          <w:szCs w:val="24"/>
          <w:lang w:eastAsia="zh-CN"/>
        </w:rPr>
        <w:tab/>
      </w:r>
      <w:r w:rsidR="00B17FF9" w:rsidRPr="00B17FF9">
        <w:rPr>
          <w:rFonts w:cs="SimSun" w:hint="eastAsia"/>
          <w:szCs w:val="24"/>
          <w:lang w:eastAsia="zh-CN"/>
        </w:rPr>
        <w:t>参加另外一个组织的会议</w:t>
      </w:r>
      <w:bookmarkEnd w:id="23"/>
    </w:p>
    <w:p w14:paraId="221BF5D3" w14:textId="6783D079" w:rsidR="00B17FF9" w:rsidRPr="006A7CA1" w:rsidRDefault="00F02782" w:rsidP="00B17FF9">
      <w:pPr>
        <w:pStyle w:val="Normalnoindent"/>
        <w:rPr>
          <w:rFonts w:cstheme="minorBidi"/>
          <w:sz w:val="24"/>
          <w:szCs w:val="24"/>
          <w:lang w:val="en-GB" w:eastAsia="zh-CN"/>
        </w:rPr>
      </w:pPr>
      <w:r w:rsidRPr="006A7CA1">
        <w:rPr>
          <w:b/>
          <w:bCs/>
          <w:sz w:val="24"/>
          <w:szCs w:val="24"/>
          <w:lang w:val="en-GB" w:eastAsia="zh-CN"/>
        </w:rPr>
        <w:t>B</w:t>
      </w:r>
      <w:r w:rsidR="00B17FF9" w:rsidRPr="006A7CA1">
        <w:rPr>
          <w:b/>
          <w:bCs/>
          <w:sz w:val="24"/>
          <w:szCs w:val="24"/>
          <w:lang w:val="en-GB" w:eastAsia="zh-CN"/>
        </w:rPr>
        <w:t>.2.1</w:t>
      </w:r>
      <w:r w:rsidR="00B17FF9" w:rsidRPr="006A7CA1">
        <w:rPr>
          <w:rFonts w:cstheme="minorBidi"/>
          <w:sz w:val="24"/>
          <w:szCs w:val="24"/>
          <w:lang w:val="en-GB" w:eastAsia="zh-CN"/>
        </w:rPr>
        <w:tab/>
      </w:r>
      <w:r w:rsidR="00B17FF9" w:rsidRPr="00B17FF9">
        <w:rPr>
          <w:rFonts w:cs="SimSun" w:hint="eastAsia"/>
          <w:sz w:val="24"/>
          <w:szCs w:val="24"/>
          <w:lang w:eastAsia="zh-CN"/>
        </w:rPr>
        <w:t>如果在双方组织的会议中</w:t>
      </w:r>
      <w:r w:rsidR="000F1DD9">
        <w:rPr>
          <w:rFonts w:cs="SimSun" w:hint="eastAsia"/>
          <w:sz w:val="24"/>
          <w:szCs w:val="24"/>
          <w:lang w:eastAsia="zh-CN"/>
        </w:rPr>
        <w:t>明显有</w:t>
      </w:r>
      <w:r w:rsidR="00B17FF9" w:rsidRPr="00B17FF9">
        <w:rPr>
          <w:rFonts w:cs="SimSun" w:hint="eastAsia"/>
          <w:sz w:val="24"/>
          <w:szCs w:val="24"/>
          <w:lang w:eastAsia="zh-CN"/>
        </w:rPr>
        <w:t>各方共同参加</w:t>
      </w:r>
      <w:r w:rsidR="00B17FF9" w:rsidRPr="006A7CA1">
        <w:rPr>
          <w:rFonts w:cs="SimSun" w:hint="eastAsia"/>
          <w:sz w:val="24"/>
          <w:szCs w:val="24"/>
          <w:lang w:val="en-GB" w:eastAsia="zh-CN"/>
        </w:rPr>
        <w:t>，</w:t>
      </w:r>
      <w:r w:rsidR="00B17FF9" w:rsidRPr="00B17FF9">
        <w:rPr>
          <w:rFonts w:cs="SimSun" w:hint="eastAsia"/>
          <w:sz w:val="24"/>
          <w:szCs w:val="24"/>
          <w:lang w:eastAsia="zh-CN"/>
        </w:rPr>
        <w:t>将有助于协同工作。</w:t>
      </w:r>
    </w:p>
    <w:p w14:paraId="25B26005" w14:textId="6FF94C5F" w:rsidR="00B17FF9" w:rsidRPr="00B17FF9" w:rsidRDefault="00F02782" w:rsidP="00B17FF9">
      <w:pPr>
        <w:pStyle w:val="Normalnoindent"/>
        <w:rPr>
          <w:rFonts w:cstheme="minorBidi"/>
          <w:sz w:val="24"/>
          <w:szCs w:val="24"/>
          <w:lang w:eastAsia="zh-CN"/>
        </w:rPr>
      </w:pPr>
      <w:r w:rsidRPr="006A7CA1">
        <w:rPr>
          <w:b/>
          <w:bCs/>
          <w:sz w:val="24"/>
          <w:szCs w:val="24"/>
          <w:lang w:val="en-GB" w:eastAsia="zh-CN"/>
        </w:rPr>
        <w:t>B</w:t>
      </w:r>
      <w:r w:rsidR="00B17FF9" w:rsidRPr="006A7CA1">
        <w:rPr>
          <w:b/>
          <w:bCs/>
          <w:sz w:val="24"/>
          <w:szCs w:val="24"/>
          <w:lang w:val="en-GB" w:eastAsia="zh-CN"/>
        </w:rPr>
        <w:t>.2.2</w:t>
      </w:r>
      <w:r w:rsidR="00B17FF9" w:rsidRPr="006A7CA1">
        <w:rPr>
          <w:rFonts w:cstheme="minorBidi"/>
          <w:sz w:val="24"/>
          <w:szCs w:val="24"/>
          <w:lang w:val="en-GB" w:eastAsia="zh-CN"/>
        </w:rPr>
        <w:tab/>
      </w:r>
      <w:r w:rsidR="000F1DD9">
        <w:rPr>
          <w:rFonts w:cs="SimSun" w:hint="eastAsia"/>
          <w:sz w:val="24"/>
          <w:szCs w:val="24"/>
          <w:lang w:eastAsia="zh-CN"/>
        </w:rPr>
        <w:t>某</w:t>
      </w:r>
      <w:r w:rsidR="00B17FF9" w:rsidRPr="00B17FF9">
        <w:rPr>
          <w:rFonts w:cs="SimSun" w:hint="eastAsia"/>
          <w:sz w:val="24"/>
          <w:szCs w:val="24"/>
          <w:lang w:eastAsia="zh-CN"/>
        </w:rPr>
        <w:t>组织出席另外一个组织的会议是通过联络官员实现的</w:t>
      </w:r>
      <w:r w:rsidR="00B17FF9" w:rsidRPr="006A7CA1">
        <w:rPr>
          <w:sz w:val="24"/>
          <w:szCs w:val="24"/>
          <w:lang w:val="en-GB" w:eastAsia="zh-CN"/>
        </w:rPr>
        <w:t>（</w:t>
      </w:r>
      <w:r w:rsidR="00B17FF9" w:rsidRPr="00B17FF9">
        <w:rPr>
          <w:rFonts w:cs="SimSun" w:hint="eastAsia"/>
          <w:sz w:val="24"/>
          <w:szCs w:val="24"/>
          <w:lang w:eastAsia="zh-CN"/>
        </w:rPr>
        <w:t>见第</w:t>
      </w:r>
      <w:r w:rsidR="00D11A27" w:rsidRPr="006A7CA1">
        <w:rPr>
          <w:sz w:val="24"/>
          <w:szCs w:val="24"/>
          <w:lang w:val="en-GB" w:eastAsia="zh-CN"/>
        </w:rPr>
        <w:t>A</w:t>
      </w:r>
      <w:r w:rsidR="00B17FF9" w:rsidRPr="006A7CA1">
        <w:rPr>
          <w:sz w:val="24"/>
          <w:szCs w:val="24"/>
          <w:lang w:val="en-GB" w:eastAsia="zh-CN"/>
        </w:rPr>
        <w:t>.3</w:t>
      </w:r>
      <w:r w:rsidR="00B17FF9" w:rsidRPr="00B17FF9">
        <w:rPr>
          <w:rFonts w:cs="SimSun" w:hint="eastAsia"/>
          <w:sz w:val="24"/>
          <w:szCs w:val="24"/>
          <w:lang w:eastAsia="zh-CN"/>
        </w:rPr>
        <w:t>款</w:t>
      </w:r>
      <w:r w:rsidR="00B17FF9" w:rsidRPr="006A7CA1">
        <w:rPr>
          <w:sz w:val="24"/>
          <w:szCs w:val="24"/>
          <w:lang w:val="en-GB" w:eastAsia="zh-CN"/>
        </w:rPr>
        <w:t>）</w:t>
      </w:r>
      <w:r w:rsidR="00B17FF9" w:rsidRPr="00B17FF9">
        <w:rPr>
          <w:rFonts w:cs="SimSun" w:hint="eastAsia"/>
          <w:sz w:val="24"/>
          <w:szCs w:val="24"/>
          <w:lang w:eastAsia="zh-CN"/>
        </w:rPr>
        <w:t>。建议以联络人身份参加会议的个人熟悉举办会议组织的流程。</w:t>
      </w:r>
    </w:p>
    <w:p w14:paraId="471A546A" w14:textId="1BE06A4A" w:rsidR="00B17FF9" w:rsidRPr="00F029DD" w:rsidRDefault="00B17FF9" w:rsidP="00B17FF9">
      <w:pPr>
        <w:pStyle w:val="Note"/>
        <w:rPr>
          <w:lang w:eastAsia="zh-CN"/>
        </w:rPr>
      </w:pPr>
      <w:r w:rsidRPr="002B04C3">
        <w:rPr>
          <w:rFonts w:hint="eastAsia"/>
          <w:lang w:eastAsia="zh-CN"/>
        </w:rPr>
        <w:t>注</w:t>
      </w:r>
      <w:r w:rsidRPr="006A7CA1">
        <w:rPr>
          <w:rFonts w:hint="eastAsia"/>
          <w:lang w:val="fr-FR" w:eastAsia="zh-CN"/>
        </w:rPr>
        <w:t xml:space="preserve"> </w:t>
      </w:r>
      <w:r w:rsidRPr="006A7CA1">
        <w:rPr>
          <w:lang w:val="fr-FR" w:eastAsia="zh-CN"/>
        </w:rPr>
        <w:t xml:space="preserve">– </w:t>
      </w:r>
      <w:r w:rsidRPr="002B04C3">
        <w:rPr>
          <w:rFonts w:hint="eastAsia"/>
          <w:lang w:eastAsia="zh-CN"/>
        </w:rPr>
        <w:t>联络官员在另一组织的会议中正式代表</w:t>
      </w:r>
      <w:r w:rsidR="000F1DD9">
        <w:rPr>
          <w:rFonts w:hint="eastAsia"/>
          <w:lang w:eastAsia="zh-CN"/>
        </w:rPr>
        <w:t>某</w:t>
      </w:r>
      <w:r w:rsidRPr="002B04C3">
        <w:rPr>
          <w:rFonts w:hint="eastAsia"/>
          <w:lang w:eastAsia="zh-CN"/>
        </w:rPr>
        <w:t>组织并不妨碍来自该组织的专家参加另外一个组织的会议</w:t>
      </w:r>
      <w:r w:rsidRPr="006A7CA1">
        <w:rPr>
          <w:rFonts w:hint="eastAsia"/>
          <w:lang w:val="fr-FR" w:eastAsia="zh-CN"/>
        </w:rPr>
        <w:t>，</w:t>
      </w:r>
      <w:r w:rsidRPr="002B04C3">
        <w:rPr>
          <w:rFonts w:hint="eastAsia"/>
          <w:lang w:eastAsia="zh-CN"/>
        </w:rPr>
        <w:t>如第</w:t>
      </w:r>
      <w:r w:rsidR="00D11A27" w:rsidRPr="006A7CA1">
        <w:rPr>
          <w:lang w:val="fr-FR" w:eastAsia="zh-CN"/>
        </w:rPr>
        <w:t>B</w:t>
      </w:r>
      <w:r w:rsidRPr="006A7CA1">
        <w:rPr>
          <w:lang w:val="fr-FR" w:eastAsia="zh-CN"/>
        </w:rPr>
        <w:t>.2.1</w:t>
      </w:r>
      <w:r w:rsidRPr="002B04C3">
        <w:rPr>
          <w:rFonts w:hint="eastAsia"/>
          <w:lang w:eastAsia="zh-CN"/>
        </w:rPr>
        <w:t>款所解释。在此情况下，每个专家按照其在相关组织中的资格参加会议。</w:t>
      </w:r>
    </w:p>
    <w:p w14:paraId="2B13861F" w14:textId="045D08DB" w:rsidR="00B17FF9" w:rsidRPr="002B04C3" w:rsidRDefault="00F02782" w:rsidP="00B17FF9">
      <w:pPr>
        <w:pStyle w:val="Heading2"/>
        <w:spacing w:line="340" w:lineRule="exact"/>
        <w:rPr>
          <w:rFonts w:cstheme="minorBidi"/>
          <w:lang w:eastAsia="zh-CN"/>
        </w:rPr>
      </w:pPr>
      <w:bookmarkStart w:id="24" w:name="_Toc163661180"/>
      <w:r>
        <w:rPr>
          <w:lang w:eastAsia="zh-CN"/>
        </w:rPr>
        <w:t>B</w:t>
      </w:r>
      <w:r w:rsidR="00B17FF9" w:rsidRPr="002B04C3">
        <w:rPr>
          <w:lang w:eastAsia="zh-CN"/>
        </w:rPr>
        <w:t>.3</w:t>
      </w:r>
      <w:r w:rsidR="00B17FF9" w:rsidRPr="002B04C3">
        <w:rPr>
          <w:lang w:eastAsia="zh-CN"/>
        </w:rPr>
        <w:tab/>
      </w:r>
      <w:r w:rsidR="00B17FF9" w:rsidRPr="002B04C3">
        <w:rPr>
          <w:rFonts w:cs="SimSun" w:hint="eastAsia"/>
          <w:lang w:eastAsia="zh-CN"/>
        </w:rPr>
        <w:t>文稿</w:t>
      </w:r>
      <w:bookmarkEnd w:id="24"/>
    </w:p>
    <w:p w14:paraId="270D271C" w14:textId="1BF17AD0" w:rsidR="00B17FF9" w:rsidRPr="002B04C3" w:rsidRDefault="00B17FF9" w:rsidP="00B17FF9">
      <w:pPr>
        <w:spacing w:line="340" w:lineRule="exact"/>
        <w:ind w:firstLineChars="200" w:firstLine="480"/>
        <w:rPr>
          <w:rFonts w:cstheme="minorBidi"/>
          <w:lang w:eastAsia="zh-CN"/>
        </w:rPr>
      </w:pPr>
      <w:r w:rsidRPr="002B04C3">
        <w:rPr>
          <w:rFonts w:cs="SimSun" w:hint="eastAsia"/>
          <w:lang w:eastAsia="zh-CN"/>
        </w:rPr>
        <w:t>文稿由每个组织按照正规的流程进行处理</w:t>
      </w:r>
      <w:r w:rsidRPr="002B04C3">
        <w:rPr>
          <w:lang w:eastAsia="zh-CN"/>
        </w:rPr>
        <w:t>（</w:t>
      </w:r>
      <w:r w:rsidRPr="002B04C3">
        <w:rPr>
          <w:rFonts w:cs="SimSun" w:hint="eastAsia"/>
          <w:lang w:eastAsia="zh-CN"/>
        </w:rPr>
        <w:t>例如，对于</w:t>
      </w:r>
      <w:r w:rsidRPr="002B04C3">
        <w:rPr>
          <w:lang w:eastAsia="zh-CN"/>
        </w:rPr>
        <w:t>ITU-T</w:t>
      </w:r>
      <w:r w:rsidR="000F1DD9">
        <w:rPr>
          <w:rFonts w:cs="SimSun" w:hint="eastAsia"/>
          <w:lang w:eastAsia="zh-CN"/>
        </w:rPr>
        <w:t>使用</w:t>
      </w:r>
      <w:r w:rsidRPr="002B04C3">
        <w:rPr>
          <w:lang w:eastAsia="zh-CN"/>
        </w:rPr>
        <w:t>[</w:t>
      </w:r>
      <w:r w:rsidR="00D11A27">
        <w:rPr>
          <w:rFonts w:hint="eastAsia"/>
          <w:lang w:eastAsia="zh-CN"/>
        </w:rPr>
        <w:t>b-</w:t>
      </w:r>
      <w:r w:rsidRPr="002B04C3">
        <w:rPr>
          <w:lang w:eastAsia="zh-CN"/>
        </w:rPr>
        <w:t>ITU-T A.1]</w:t>
      </w:r>
      <w:r w:rsidRPr="002B04C3">
        <w:rPr>
          <w:rFonts w:cs="SimSun" w:hint="eastAsia"/>
          <w:lang w:eastAsia="zh-CN"/>
        </w:rPr>
        <w:t>第</w:t>
      </w:r>
      <w:r w:rsidRPr="002B04C3">
        <w:rPr>
          <w:lang w:eastAsia="zh-CN"/>
        </w:rPr>
        <w:t>3</w:t>
      </w:r>
      <w:r w:rsidRPr="002B04C3">
        <w:rPr>
          <w:rFonts w:cs="SimSun" w:hint="eastAsia"/>
          <w:lang w:eastAsia="zh-CN"/>
        </w:rPr>
        <w:t>款</w:t>
      </w:r>
      <w:r w:rsidRPr="002B04C3">
        <w:rPr>
          <w:lang w:eastAsia="zh-CN"/>
        </w:rPr>
        <w:t>）</w:t>
      </w:r>
      <w:r w:rsidRPr="002B04C3">
        <w:rPr>
          <w:rFonts w:cs="SimSun" w:hint="eastAsia"/>
          <w:lang w:eastAsia="zh-CN"/>
        </w:rPr>
        <w:t>。此外，应该将对文稿分析的结果迅速提供给另外一个组织。</w:t>
      </w:r>
    </w:p>
    <w:p w14:paraId="3EA21A77" w14:textId="3A25056B" w:rsidR="00B17FF9" w:rsidRPr="002B04C3" w:rsidRDefault="00F02782" w:rsidP="00B17FF9">
      <w:pPr>
        <w:pStyle w:val="Heading2"/>
        <w:spacing w:line="340" w:lineRule="exact"/>
        <w:rPr>
          <w:rFonts w:cstheme="minorBidi"/>
          <w:lang w:eastAsia="zh-CN"/>
        </w:rPr>
      </w:pPr>
      <w:bookmarkStart w:id="25" w:name="_Toc163661181"/>
      <w:r>
        <w:rPr>
          <w:lang w:eastAsia="zh-CN"/>
        </w:rPr>
        <w:t>B</w:t>
      </w:r>
      <w:r w:rsidR="00B17FF9" w:rsidRPr="002B04C3">
        <w:rPr>
          <w:lang w:eastAsia="zh-CN"/>
        </w:rPr>
        <w:t>.4</w:t>
      </w:r>
      <w:r w:rsidR="00B17FF9" w:rsidRPr="002B04C3">
        <w:rPr>
          <w:lang w:eastAsia="zh-CN"/>
        </w:rPr>
        <w:tab/>
      </w:r>
      <w:r w:rsidR="00B17FF9" w:rsidRPr="002B04C3">
        <w:rPr>
          <w:rFonts w:cs="SimSun" w:hint="eastAsia"/>
          <w:lang w:eastAsia="zh-CN"/>
        </w:rPr>
        <w:t>共同文件的编辑</w:t>
      </w:r>
      <w:bookmarkEnd w:id="25"/>
    </w:p>
    <w:p w14:paraId="6BDE1108" w14:textId="1ED1D7DB" w:rsidR="00B17FF9" w:rsidRPr="003C6C2A" w:rsidRDefault="00B17FF9" w:rsidP="003C6C2A">
      <w:pPr>
        <w:pStyle w:val="Note"/>
        <w:rPr>
          <w:lang w:eastAsia="zh-CN"/>
        </w:rPr>
      </w:pPr>
      <w:r w:rsidRPr="002314FA">
        <w:rPr>
          <w:rFonts w:hint="eastAsia"/>
          <w:lang w:eastAsia="zh-CN"/>
        </w:rPr>
        <w:t>注</w:t>
      </w:r>
      <w:r w:rsidRPr="002314FA">
        <w:rPr>
          <w:rFonts w:hint="eastAsia"/>
          <w:lang w:eastAsia="zh-CN"/>
        </w:rPr>
        <w:t xml:space="preserve"> </w:t>
      </w:r>
      <w:r w:rsidRPr="002314FA">
        <w:rPr>
          <w:lang w:eastAsia="zh-CN"/>
        </w:rPr>
        <w:t>–</w:t>
      </w:r>
      <w:r>
        <w:rPr>
          <w:lang w:eastAsia="zh-CN"/>
        </w:rPr>
        <w:t xml:space="preserve"> </w:t>
      </w:r>
      <w:r w:rsidRPr="002314FA">
        <w:rPr>
          <w:rFonts w:hint="eastAsia"/>
          <w:lang w:eastAsia="zh-CN"/>
        </w:rPr>
        <w:t>在技术上一致文件的情况中，</w:t>
      </w:r>
      <w:r w:rsidR="000F1DD9">
        <w:rPr>
          <w:rFonts w:hint="eastAsia"/>
          <w:lang w:eastAsia="zh-CN"/>
        </w:rPr>
        <w:t>各</w:t>
      </w:r>
      <w:r w:rsidRPr="002314FA">
        <w:rPr>
          <w:rFonts w:hint="eastAsia"/>
          <w:lang w:eastAsia="zh-CN"/>
        </w:rPr>
        <w:t>组织为己</w:t>
      </w:r>
      <w:r w:rsidR="000F1DD9">
        <w:rPr>
          <w:rFonts w:hint="eastAsia"/>
          <w:lang w:eastAsia="zh-CN"/>
        </w:rPr>
        <w:t>方</w:t>
      </w:r>
      <w:r w:rsidRPr="002314FA">
        <w:rPr>
          <w:rFonts w:hint="eastAsia"/>
          <w:lang w:eastAsia="zh-CN"/>
        </w:rPr>
        <w:t>文件提名一</w:t>
      </w:r>
      <w:r w:rsidR="000F1DD9">
        <w:rPr>
          <w:rFonts w:hint="eastAsia"/>
          <w:lang w:eastAsia="zh-CN"/>
        </w:rPr>
        <w:t>位</w:t>
      </w:r>
      <w:r w:rsidRPr="002314FA">
        <w:rPr>
          <w:rFonts w:hint="eastAsia"/>
          <w:lang w:eastAsia="zh-CN"/>
        </w:rPr>
        <w:t>或者多</w:t>
      </w:r>
      <w:r w:rsidR="000F1DD9">
        <w:rPr>
          <w:rFonts w:hint="eastAsia"/>
          <w:lang w:eastAsia="zh-CN"/>
        </w:rPr>
        <w:t>位</w:t>
      </w:r>
      <w:r w:rsidRPr="002314FA">
        <w:rPr>
          <w:rFonts w:hint="eastAsia"/>
          <w:lang w:eastAsia="zh-CN"/>
        </w:rPr>
        <w:t>编辑。</w:t>
      </w:r>
    </w:p>
    <w:p w14:paraId="41405CE3" w14:textId="74665F59" w:rsidR="00B17FF9" w:rsidRPr="00D11A27" w:rsidRDefault="00F02782" w:rsidP="00B17FF9">
      <w:pPr>
        <w:pStyle w:val="Normalnoindent"/>
        <w:rPr>
          <w:rFonts w:cstheme="minorBidi"/>
          <w:sz w:val="24"/>
          <w:szCs w:val="24"/>
          <w:lang w:val="en-GB" w:eastAsia="zh-CN"/>
        </w:rPr>
      </w:pPr>
      <w:r w:rsidRPr="00D11A27">
        <w:rPr>
          <w:b/>
          <w:bCs/>
          <w:sz w:val="24"/>
          <w:szCs w:val="24"/>
          <w:lang w:val="en-GB" w:eastAsia="zh-CN"/>
        </w:rPr>
        <w:t>B</w:t>
      </w:r>
      <w:r w:rsidR="00B17FF9" w:rsidRPr="00D11A27">
        <w:rPr>
          <w:b/>
          <w:bCs/>
          <w:sz w:val="24"/>
          <w:szCs w:val="24"/>
          <w:lang w:val="en-GB" w:eastAsia="zh-CN"/>
        </w:rPr>
        <w:t>.4.1</w:t>
      </w:r>
      <w:r w:rsidR="00B17FF9" w:rsidRPr="00D11A27">
        <w:rPr>
          <w:rFonts w:cstheme="minorBidi"/>
          <w:sz w:val="24"/>
          <w:szCs w:val="24"/>
          <w:lang w:val="en-GB" w:eastAsia="zh-CN"/>
        </w:rPr>
        <w:tab/>
      </w:r>
      <w:r w:rsidR="00B17FF9" w:rsidRPr="00F02782">
        <w:rPr>
          <w:rFonts w:cs="SimSun" w:hint="eastAsia"/>
          <w:sz w:val="24"/>
          <w:szCs w:val="24"/>
          <w:lang w:eastAsia="zh-CN"/>
        </w:rPr>
        <w:t>强烈建议</w:t>
      </w:r>
      <w:r w:rsidR="00B17FF9" w:rsidRPr="00D11A27">
        <w:rPr>
          <w:sz w:val="24"/>
          <w:szCs w:val="24"/>
          <w:lang w:val="en-GB" w:eastAsia="zh-CN"/>
        </w:rPr>
        <w:t>ITU-T</w:t>
      </w:r>
      <w:r w:rsidR="00B17FF9" w:rsidRPr="00F02782">
        <w:rPr>
          <w:rFonts w:cs="SimSun" w:hint="eastAsia"/>
          <w:sz w:val="24"/>
          <w:szCs w:val="24"/>
          <w:lang w:eastAsia="zh-CN"/>
        </w:rPr>
        <w:t>课题组和该组织中的相关工作组应该</w:t>
      </w:r>
      <w:r w:rsidR="000F1DD9">
        <w:rPr>
          <w:rFonts w:cs="SimSun" w:hint="eastAsia"/>
          <w:sz w:val="24"/>
          <w:szCs w:val="24"/>
          <w:lang w:eastAsia="zh-CN"/>
        </w:rPr>
        <w:t>就</w:t>
      </w:r>
      <w:r w:rsidR="00B17FF9" w:rsidRPr="00F02782">
        <w:rPr>
          <w:rFonts w:cs="SimSun" w:hint="eastAsia"/>
          <w:sz w:val="24"/>
          <w:szCs w:val="24"/>
          <w:lang w:eastAsia="zh-CN"/>
        </w:rPr>
        <w:t>一</w:t>
      </w:r>
      <w:r w:rsidR="000F1DD9">
        <w:rPr>
          <w:rFonts w:cs="SimSun" w:hint="eastAsia"/>
          <w:sz w:val="24"/>
          <w:szCs w:val="24"/>
          <w:lang w:eastAsia="zh-CN"/>
        </w:rPr>
        <w:t>位</w:t>
      </w:r>
      <w:r w:rsidR="00B17FF9" w:rsidRPr="00F02782">
        <w:rPr>
          <w:rFonts w:cs="SimSun" w:hint="eastAsia"/>
          <w:sz w:val="24"/>
          <w:szCs w:val="24"/>
          <w:lang w:eastAsia="zh-CN"/>
        </w:rPr>
        <w:t>编辑</w:t>
      </w:r>
      <w:r w:rsidR="000F1DD9">
        <w:rPr>
          <w:rFonts w:cs="SimSun" w:hint="eastAsia"/>
          <w:sz w:val="24"/>
          <w:szCs w:val="24"/>
          <w:lang w:eastAsia="zh-CN"/>
        </w:rPr>
        <w:t>达成一致</w:t>
      </w:r>
      <w:r w:rsidR="00B17FF9" w:rsidRPr="00D11A27">
        <w:rPr>
          <w:rFonts w:cs="SimSun" w:hint="eastAsia"/>
          <w:sz w:val="24"/>
          <w:szCs w:val="24"/>
          <w:lang w:val="en-GB" w:eastAsia="zh-CN"/>
        </w:rPr>
        <w:t>，</w:t>
      </w:r>
      <w:r w:rsidR="000F1DD9">
        <w:rPr>
          <w:rFonts w:cs="SimSun" w:hint="eastAsia"/>
          <w:sz w:val="24"/>
          <w:szCs w:val="24"/>
          <w:lang w:val="en-GB" w:eastAsia="zh-CN"/>
        </w:rPr>
        <w:t>由</w:t>
      </w:r>
      <w:r w:rsidR="000F1DD9" w:rsidRPr="00F02782">
        <w:rPr>
          <w:rFonts w:cs="SimSun" w:hint="eastAsia"/>
          <w:sz w:val="24"/>
          <w:szCs w:val="24"/>
          <w:lang w:eastAsia="zh-CN"/>
        </w:rPr>
        <w:t>通常</w:t>
      </w:r>
      <w:r w:rsidR="000F1DD9">
        <w:rPr>
          <w:rFonts w:cs="SimSun" w:hint="eastAsia"/>
          <w:sz w:val="24"/>
          <w:szCs w:val="24"/>
          <w:lang w:eastAsia="zh-CN"/>
        </w:rPr>
        <w:t>由他</w:t>
      </w:r>
      <w:r w:rsidR="000F1DD9" w:rsidRPr="00F02782">
        <w:rPr>
          <w:rFonts w:cs="SimSun" w:hint="eastAsia"/>
          <w:sz w:val="24"/>
          <w:szCs w:val="24"/>
          <w:lang w:eastAsia="zh-CN"/>
        </w:rPr>
        <w:t>按照</w:t>
      </w:r>
      <w:r w:rsidR="000F1DD9" w:rsidRPr="00D11A27">
        <w:rPr>
          <w:rFonts w:eastAsia="Batang"/>
          <w:sz w:val="24"/>
          <w:szCs w:val="24"/>
          <w:lang w:val="en-GB" w:eastAsia="zh-CN"/>
        </w:rPr>
        <w:t>[</w:t>
      </w:r>
      <w:r w:rsidR="000F1DD9" w:rsidRPr="00D11A27">
        <w:rPr>
          <w:rFonts w:eastAsia="Batang"/>
          <w:lang w:val="en-GB" w:eastAsia="zh-CN"/>
        </w:rPr>
        <w:t>b-</w:t>
      </w:r>
      <w:r w:rsidR="000F1DD9" w:rsidRPr="00F02782">
        <w:rPr>
          <w:rFonts w:cs="Batang" w:hint="eastAsia"/>
          <w:sz w:val="24"/>
          <w:szCs w:val="24"/>
          <w:lang w:eastAsia="zh-CN"/>
        </w:rPr>
        <w:t>作者</w:t>
      </w:r>
      <w:r w:rsidR="000F1DD9" w:rsidRPr="00F02782">
        <w:rPr>
          <w:rFonts w:cs="Batang"/>
          <w:sz w:val="24"/>
          <w:szCs w:val="24"/>
          <w:lang w:eastAsia="zh-CN"/>
        </w:rPr>
        <w:t>指南</w:t>
      </w:r>
      <w:r w:rsidR="000F1DD9" w:rsidRPr="00D11A27">
        <w:rPr>
          <w:rFonts w:eastAsia="Batang"/>
          <w:sz w:val="24"/>
          <w:szCs w:val="24"/>
          <w:lang w:val="en-GB" w:eastAsia="zh-CN"/>
        </w:rPr>
        <w:t>]</w:t>
      </w:r>
      <w:r w:rsidR="00B17FF9" w:rsidRPr="00F02782">
        <w:rPr>
          <w:rFonts w:cs="SimSun" w:hint="eastAsia"/>
          <w:sz w:val="24"/>
          <w:szCs w:val="24"/>
          <w:lang w:eastAsia="zh-CN"/>
        </w:rPr>
        <w:t>制定并充实完善单独</w:t>
      </w:r>
      <w:r w:rsidR="000F1DD9">
        <w:rPr>
          <w:rFonts w:cs="SimSun" w:hint="eastAsia"/>
          <w:sz w:val="24"/>
          <w:szCs w:val="24"/>
          <w:lang w:eastAsia="zh-CN"/>
        </w:rPr>
        <w:t>的</w:t>
      </w:r>
      <w:r w:rsidR="00B17FF9" w:rsidRPr="00F02782">
        <w:rPr>
          <w:rFonts w:cs="SimSun" w:hint="eastAsia"/>
          <w:sz w:val="24"/>
          <w:szCs w:val="24"/>
          <w:lang w:eastAsia="zh-CN"/>
        </w:rPr>
        <w:t>一</w:t>
      </w:r>
      <w:r w:rsidR="000F1DD9">
        <w:rPr>
          <w:rFonts w:cs="SimSun" w:hint="eastAsia"/>
          <w:sz w:val="24"/>
          <w:szCs w:val="24"/>
          <w:lang w:eastAsia="zh-CN"/>
        </w:rPr>
        <w:t>份</w:t>
      </w:r>
      <w:r w:rsidR="007058F9">
        <w:rPr>
          <w:rFonts w:cs="SimSun" w:hint="eastAsia"/>
          <w:sz w:val="24"/>
          <w:szCs w:val="24"/>
          <w:lang w:eastAsia="zh-CN"/>
        </w:rPr>
        <w:t>主要的共同文件</w:t>
      </w:r>
      <w:r w:rsidR="00B17FF9" w:rsidRPr="00F02782">
        <w:rPr>
          <w:rFonts w:ascii="SimSun" w:hAnsi="SimSun" w:cs="SimSun" w:hint="eastAsia"/>
          <w:sz w:val="24"/>
          <w:szCs w:val="24"/>
          <w:lang w:eastAsia="zh-CN"/>
        </w:rPr>
        <w:t>。</w:t>
      </w:r>
    </w:p>
    <w:p w14:paraId="5D384967" w14:textId="32DB1278" w:rsidR="00B17FF9" w:rsidRPr="00F02782" w:rsidRDefault="00F02782" w:rsidP="00B17FF9">
      <w:pPr>
        <w:pStyle w:val="Normalnoindent"/>
        <w:rPr>
          <w:rFonts w:cstheme="minorBidi"/>
          <w:sz w:val="24"/>
          <w:szCs w:val="24"/>
          <w:lang w:eastAsia="zh-CN"/>
        </w:rPr>
      </w:pPr>
      <w:r w:rsidRPr="006A7CA1">
        <w:rPr>
          <w:b/>
          <w:bCs/>
          <w:sz w:val="24"/>
          <w:szCs w:val="24"/>
          <w:lang w:val="en-GB" w:eastAsia="zh-CN"/>
        </w:rPr>
        <w:t>B</w:t>
      </w:r>
      <w:r w:rsidR="00B17FF9" w:rsidRPr="006A7CA1">
        <w:rPr>
          <w:b/>
          <w:bCs/>
          <w:sz w:val="24"/>
          <w:szCs w:val="24"/>
          <w:lang w:val="en-GB" w:eastAsia="zh-CN"/>
        </w:rPr>
        <w:t>.4.2</w:t>
      </w:r>
      <w:r w:rsidR="00B17FF9" w:rsidRPr="006A7CA1">
        <w:rPr>
          <w:rFonts w:cstheme="minorBidi"/>
          <w:sz w:val="24"/>
          <w:szCs w:val="24"/>
          <w:lang w:val="en-GB" w:eastAsia="zh-CN"/>
        </w:rPr>
        <w:tab/>
      </w:r>
      <w:r w:rsidR="00B17FF9" w:rsidRPr="00F02782">
        <w:rPr>
          <w:rFonts w:cs="SimSun" w:hint="eastAsia"/>
          <w:sz w:val="24"/>
          <w:szCs w:val="24"/>
          <w:lang w:eastAsia="zh-CN"/>
        </w:rPr>
        <w:t>仅仅当双方组织对特定案文达成一致时</w:t>
      </w:r>
      <w:r w:rsidR="00B17FF9" w:rsidRPr="006A7CA1">
        <w:rPr>
          <w:rFonts w:cs="SimSun" w:hint="eastAsia"/>
          <w:sz w:val="24"/>
          <w:szCs w:val="24"/>
          <w:lang w:val="en-GB" w:eastAsia="zh-CN"/>
        </w:rPr>
        <w:t>，</w:t>
      </w:r>
      <w:r w:rsidR="00B17FF9" w:rsidRPr="00F02782">
        <w:rPr>
          <w:rFonts w:cs="SimSun" w:hint="eastAsia"/>
          <w:sz w:val="24"/>
          <w:szCs w:val="24"/>
          <w:lang w:eastAsia="zh-CN"/>
        </w:rPr>
        <w:t>才对</w:t>
      </w:r>
      <w:r w:rsidR="007058F9">
        <w:rPr>
          <w:rFonts w:cs="SimSun" w:hint="eastAsia"/>
          <w:sz w:val="24"/>
          <w:szCs w:val="24"/>
          <w:lang w:eastAsia="zh-CN"/>
        </w:rPr>
        <w:t>主要的共同文件</w:t>
      </w:r>
      <w:r w:rsidR="00B17FF9" w:rsidRPr="00F02782">
        <w:rPr>
          <w:rFonts w:cs="SimSun" w:hint="eastAsia"/>
          <w:sz w:val="24"/>
          <w:szCs w:val="24"/>
          <w:lang w:eastAsia="zh-CN"/>
        </w:rPr>
        <w:t>的草案进行更新。</w:t>
      </w:r>
      <w:r w:rsidR="000F1DD9">
        <w:rPr>
          <w:rFonts w:cs="SimSun" w:hint="eastAsia"/>
          <w:sz w:val="24"/>
          <w:szCs w:val="24"/>
          <w:lang w:eastAsia="zh-CN"/>
        </w:rPr>
        <w:t>将</w:t>
      </w:r>
      <w:r w:rsidR="000F1DD9" w:rsidRPr="00F02782">
        <w:rPr>
          <w:rFonts w:cs="SimSun" w:hint="eastAsia"/>
          <w:sz w:val="24"/>
          <w:szCs w:val="24"/>
          <w:lang w:eastAsia="zh-CN"/>
        </w:rPr>
        <w:t>注明</w:t>
      </w:r>
      <w:r w:rsidR="00B17FF9" w:rsidRPr="00F02782">
        <w:rPr>
          <w:rFonts w:cs="SimSun" w:hint="eastAsia"/>
          <w:sz w:val="24"/>
          <w:szCs w:val="24"/>
          <w:lang w:eastAsia="zh-CN"/>
        </w:rPr>
        <w:t>共同文件草案每次迭代</w:t>
      </w:r>
      <w:r w:rsidR="000F1DD9">
        <w:rPr>
          <w:rFonts w:cs="SimSun" w:hint="eastAsia"/>
          <w:sz w:val="24"/>
          <w:szCs w:val="24"/>
          <w:lang w:eastAsia="zh-CN"/>
        </w:rPr>
        <w:t>的</w:t>
      </w:r>
      <w:r w:rsidR="00B17FF9" w:rsidRPr="00F02782">
        <w:rPr>
          <w:rFonts w:cs="SimSun" w:hint="eastAsia"/>
          <w:sz w:val="24"/>
          <w:szCs w:val="24"/>
          <w:lang w:eastAsia="zh-CN"/>
        </w:rPr>
        <w:t>日期。采用</w:t>
      </w:r>
      <w:r w:rsidR="00B17FF9" w:rsidRPr="00F02782">
        <w:rPr>
          <w:rFonts w:cstheme="minorBidi" w:hint="eastAsia"/>
          <w:sz w:val="24"/>
          <w:szCs w:val="24"/>
          <w:lang w:eastAsia="zh-CN"/>
        </w:rPr>
        <w:t>修改</w:t>
      </w:r>
      <w:r w:rsidR="00B17FF9" w:rsidRPr="00F02782">
        <w:rPr>
          <w:rFonts w:cs="SimSun" w:hint="eastAsia"/>
          <w:sz w:val="24"/>
          <w:szCs w:val="24"/>
          <w:lang w:eastAsia="zh-CN"/>
        </w:rPr>
        <w:t>标记突出相对于前一草案的变更。</w:t>
      </w:r>
    </w:p>
    <w:p w14:paraId="5364E58F" w14:textId="18C55C58" w:rsidR="00B17FF9" w:rsidRPr="00F02782" w:rsidRDefault="00F02782" w:rsidP="00B17FF9">
      <w:pPr>
        <w:pStyle w:val="Normalnoindent"/>
        <w:rPr>
          <w:rFonts w:cstheme="minorBidi"/>
          <w:sz w:val="24"/>
          <w:szCs w:val="24"/>
          <w:lang w:eastAsia="zh-CN"/>
        </w:rPr>
      </w:pPr>
      <w:r>
        <w:rPr>
          <w:b/>
          <w:bCs/>
          <w:sz w:val="24"/>
          <w:szCs w:val="24"/>
          <w:lang w:eastAsia="zh-CN"/>
        </w:rPr>
        <w:t>B</w:t>
      </w:r>
      <w:r w:rsidR="00B17FF9" w:rsidRPr="00F02782">
        <w:rPr>
          <w:b/>
          <w:bCs/>
          <w:sz w:val="24"/>
          <w:szCs w:val="24"/>
          <w:lang w:eastAsia="zh-CN"/>
        </w:rPr>
        <w:t>.4.3</w:t>
      </w:r>
      <w:r w:rsidR="00B17FF9" w:rsidRPr="00F02782">
        <w:rPr>
          <w:rFonts w:cstheme="minorBidi"/>
          <w:sz w:val="24"/>
          <w:szCs w:val="24"/>
          <w:lang w:eastAsia="zh-CN"/>
        </w:rPr>
        <w:tab/>
      </w:r>
      <w:r w:rsidR="00B17FF9" w:rsidRPr="00F02782">
        <w:rPr>
          <w:rFonts w:cs="SimSun" w:hint="eastAsia"/>
          <w:sz w:val="24"/>
          <w:szCs w:val="24"/>
          <w:lang w:eastAsia="zh-CN"/>
        </w:rPr>
        <w:t>指定的编辑通过草案迭代和最终提交给秘书处</w:t>
      </w:r>
      <w:r w:rsidR="000F1DD9">
        <w:rPr>
          <w:rFonts w:cs="SimSun" w:hint="eastAsia"/>
          <w:sz w:val="24"/>
          <w:szCs w:val="24"/>
          <w:lang w:eastAsia="zh-CN"/>
        </w:rPr>
        <w:t>发布</w:t>
      </w:r>
      <w:r w:rsidR="007058F9">
        <w:rPr>
          <w:rFonts w:cs="SimSun" w:hint="eastAsia"/>
          <w:sz w:val="24"/>
          <w:szCs w:val="24"/>
          <w:lang w:eastAsia="zh-CN"/>
        </w:rPr>
        <w:t>的方式管理</w:t>
      </w:r>
      <w:r w:rsidR="00B17FF9" w:rsidRPr="00F02782">
        <w:rPr>
          <w:rFonts w:cs="SimSun" w:hint="eastAsia"/>
          <w:sz w:val="24"/>
          <w:szCs w:val="24"/>
          <w:lang w:eastAsia="zh-CN"/>
        </w:rPr>
        <w:t>共同文件</w:t>
      </w:r>
      <w:r w:rsidR="00B17FF9" w:rsidRPr="00F02782">
        <w:rPr>
          <w:sz w:val="24"/>
          <w:szCs w:val="24"/>
          <w:lang w:eastAsia="zh-CN"/>
        </w:rPr>
        <w:t>（</w:t>
      </w:r>
      <w:r w:rsidR="00B17FF9" w:rsidRPr="00F02782">
        <w:rPr>
          <w:rFonts w:cs="SimSun" w:hint="eastAsia"/>
          <w:sz w:val="24"/>
          <w:szCs w:val="24"/>
          <w:lang w:eastAsia="zh-CN"/>
        </w:rPr>
        <w:t>见第</w:t>
      </w:r>
      <w:r w:rsidR="00B17FF9" w:rsidRPr="00F02782">
        <w:rPr>
          <w:sz w:val="24"/>
          <w:szCs w:val="24"/>
          <w:lang w:eastAsia="zh-CN"/>
        </w:rPr>
        <w:t>9</w:t>
      </w:r>
      <w:r w:rsidR="00B17FF9" w:rsidRPr="00F02782">
        <w:rPr>
          <w:sz w:val="24"/>
          <w:szCs w:val="24"/>
          <w:lang w:eastAsia="zh-CN"/>
        </w:rPr>
        <w:br/>
      </w:r>
      <w:r w:rsidR="00B17FF9" w:rsidRPr="00F02782">
        <w:rPr>
          <w:rFonts w:cs="SimSun" w:hint="eastAsia"/>
          <w:sz w:val="24"/>
          <w:szCs w:val="24"/>
          <w:lang w:eastAsia="zh-CN"/>
        </w:rPr>
        <w:t>款</w:t>
      </w:r>
      <w:r w:rsidR="00B17FF9" w:rsidRPr="00F02782">
        <w:rPr>
          <w:sz w:val="24"/>
          <w:szCs w:val="24"/>
          <w:lang w:eastAsia="zh-CN"/>
        </w:rPr>
        <w:t>）</w:t>
      </w:r>
      <w:r w:rsidR="00B17FF9" w:rsidRPr="00F02782">
        <w:rPr>
          <w:rFonts w:cs="SimSun" w:hint="eastAsia"/>
          <w:sz w:val="24"/>
          <w:szCs w:val="24"/>
          <w:lang w:eastAsia="zh-CN"/>
        </w:rPr>
        <w:t>。选定负责此任务的个人应该尽力跟随此工作一直到完成，这样才能保持</w:t>
      </w:r>
      <w:r w:rsidR="000F1DD9">
        <w:rPr>
          <w:rFonts w:cs="SimSun" w:hint="eastAsia"/>
          <w:sz w:val="24"/>
          <w:szCs w:val="24"/>
          <w:lang w:eastAsia="zh-CN"/>
        </w:rPr>
        <w:t>工作的</w:t>
      </w:r>
      <w:r w:rsidR="00B17FF9" w:rsidRPr="00F02782">
        <w:rPr>
          <w:rFonts w:cs="SimSun" w:hint="eastAsia"/>
          <w:sz w:val="24"/>
          <w:szCs w:val="24"/>
          <w:lang w:eastAsia="zh-CN"/>
        </w:rPr>
        <w:t>连续性。</w:t>
      </w:r>
    </w:p>
    <w:p w14:paraId="60C7836D" w14:textId="282316A0" w:rsidR="00B17FF9" w:rsidRPr="006A7CA1" w:rsidRDefault="00F02782" w:rsidP="00B17FF9">
      <w:pPr>
        <w:pStyle w:val="Heading2"/>
        <w:spacing w:line="340" w:lineRule="exact"/>
        <w:rPr>
          <w:rFonts w:cstheme="minorBidi"/>
          <w:sz w:val="18"/>
          <w:szCs w:val="18"/>
          <w:lang w:val="fr-FR" w:eastAsia="zh-CN"/>
        </w:rPr>
      </w:pPr>
      <w:bookmarkStart w:id="26" w:name="_Toc163661182"/>
      <w:r w:rsidRPr="006A7CA1">
        <w:rPr>
          <w:lang w:val="fr-FR" w:eastAsia="zh-CN"/>
        </w:rPr>
        <w:lastRenderedPageBreak/>
        <w:t>B</w:t>
      </w:r>
      <w:r w:rsidR="00B17FF9" w:rsidRPr="006A7CA1">
        <w:rPr>
          <w:lang w:val="fr-FR" w:eastAsia="zh-CN"/>
        </w:rPr>
        <w:t>.5</w:t>
      </w:r>
      <w:r w:rsidR="00B17FF9" w:rsidRPr="006A7CA1">
        <w:rPr>
          <w:lang w:val="fr-FR" w:eastAsia="zh-CN"/>
        </w:rPr>
        <w:tab/>
      </w:r>
      <w:r w:rsidR="00B17FF9" w:rsidRPr="002B04C3">
        <w:rPr>
          <w:rFonts w:cs="SimSun" w:hint="eastAsia"/>
          <w:lang w:eastAsia="zh-CN"/>
        </w:rPr>
        <w:t>达成共识</w:t>
      </w:r>
      <w:bookmarkEnd w:id="26"/>
    </w:p>
    <w:p w14:paraId="6109DCB0" w14:textId="1B0F20F3" w:rsidR="00B17FF9" w:rsidRPr="00F02782" w:rsidRDefault="00F02782" w:rsidP="00B17FF9">
      <w:pPr>
        <w:pStyle w:val="Normalnoindent"/>
        <w:rPr>
          <w:sz w:val="24"/>
          <w:szCs w:val="24"/>
          <w:lang w:eastAsia="zh-CN"/>
        </w:rPr>
      </w:pPr>
      <w:r>
        <w:rPr>
          <w:b/>
          <w:bCs/>
          <w:sz w:val="24"/>
          <w:szCs w:val="24"/>
          <w:lang w:eastAsia="zh-CN"/>
        </w:rPr>
        <w:t>B</w:t>
      </w:r>
      <w:r w:rsidR="00B17FF9" w:rsidRPr="00F02782">
        <w:rPr>
          <w:b/>
          <w:bCs/>
          <w:sz w:val="24"/>
          <w:szCs w:val="24"/>
          <w:lang w:eastAsia="zh-CN"/>
        </w:rPr>
        <w:t>.5.1</w:t>
      </w:r>
      <w:r w:rsidR="00B17FF9" w:rsidRPr="00F02782">
        <w:rPr>
          <w:rFonts w:cstheme="minorBidi"/>
          <w:sz w:val="24"/>
          <w:szCs w:val="24"/>
          <w:lang w:eastAsia="zh-CN"/>
        </w:rPr>
        <w:tab/>
      </w:r>
      <w:r w:rsidR="00B17FF9" w:rsidRPr="00F02782">
        <w:rPr>
          <w:rFonts w:cs="SimSun" w:hint="eastAsia"/>
          <w:sz w:val="24"/>
          <w:szCs w:val="24"/>
          <w:lang w:eastAsia="zh-CN"/>
        </w:rPr>
        <w:t>在起草文件草案和表决与意见解决期间保持紧密的联络</w:t>
      </w:r>
      <w:r w:rsidR="000F1DD9">
        <w:rPr>
          <w:rFonts w:cs="SimSun" w:hint="eastAsia"/>
          <w:sz w:val="24"/>
          <w:szCs w:val="24"/>
          <w:lang w:eastAsia="zh-CN"/>
        </w:rPr>
        <w:t>，</w:t>
      </w:r>
      <w:r w:rsidR="00B17FF9" w:rsidRPr="00F02782">
        <w:rPr>
          <w:rFonts w:cs="SimSun" w:hint="eastAsia"/>
          <w:sz w:val="24"/>
          <w:szCs w:val="24"/>
          <w:lang w:eastAsia="zh-CN"/>
        </w:rPr>
        <w:t>确保了在达成共识</w:t>
      </w:r>
      <w:r w:rsidR="000F1DD9">
        <w:rPr>
          <w:rFonts w:cs="SimSun" w:hint="eastAsia"/>
          <w:sz w:val="24"/>
          <w:szCs w:val="24"/>
          <w:lang w:eastAsia="zh-CN"/>
        </w:rPr>
        <w:t>的过程</w:t>
      </w:r>
      <w:r w:rsidR="00B17FF9" w:rsidRPr="00F02782">
        <w:rPr>
          <w:rFonts w:cs="SimSun" w:hint="eastAsia"/>
          <w:sz w:val="24"/>
          <w:szCs w:val="24"/>
          <w:lang w:eastAsia="zh-CN"/>
        </w:rPr>
        <w:t>中考虑到所有涉及的观点。</w:t>
      </w:r>
      <w:r w:rsidR="00B17FF9" w:rsidRPr="00F02782">
        <w:rPr>
          <w:sz w:val="24"/>
          <w:szCs w:val="24"/>
          <w:lang w:eastAsia="zh-CN"/>
        </w:rPr>
        <w:t xml:space="preserve"> </w:t>
      </w:r>
    </w:p>
    <w:p w14:paraId="526441F3" w14:textId="6789AD47" w:rsidR="00B17FF9" w:rsidRPr="00F02782" w:rsidRDefault="00F02782" w:rsidP="00B17FF9">
      <w:pPr>
        <w:pStyle w:val="Normalnoindent"/>
        <w:rPr>
          <w:rFonts w:cstheme="minorBidi"/>
          <w:sz w:val="24"/>
          <w:szCs w:val="24"/>
          <w:lang w:eastAsia="zh-CN"/>
        </w:rPr>
      </w:pPr>
      <w:r>
        <w:rPr>
          <w:b/>
          <w:bCs/>
          <w:sz w:val="24"/>
          <w:szCs w:val="24"/>
          <w:lang w:eastAsia="zh-CN"/>
        </w:rPr>
        <w:t>B</w:t>
      </w:r>
      <w:r w:rsidR="00B17FF9" w:rsidRPr="00F02782">
        <w:rPr>
          <w:b/>
          <w:bCs/>
          <w:sz w:val="24"/>
          <w:szCs w:val="24"/>
          <w:lang w:eastAsia="zh-CN"/>
        </w:rPr>
        <w:t>.5.2</w:t>
      </w:r>
      <w:r w:rsidR="00B17FF9" w:rsidRPr="00F02782">
        <w:rPr>
          <w:rFonts w:cstheme="minorBidi"/>
          <w:sz w:val="24"/>
          <w:szCs w:val="24"/>
          <w:lang w:eastAsia="zh-CN"/>
        </w:rPr>
        <w:tab/>
      </w:r>
      <w:r w:rsidR="00B17FF9" w:rsidRPr="00F02782">
        <w:rPr>
          <w:rFonts w:cs="SimSun" w:hint="eastAsia"/>
          <w:sz w:val="24"/>
          <w:szCs w:val="24"/>
          <w:lang w:eastAsia="zh-CN"/>
        </w:rPr>
        <w:t>通常，目的是在</w:t>
      </w:r>
      <w:r w:rsidR="00B17FF9" w:rsidRPr="00F02782">
        <w:rPr>
          <w:rFonts w:cstheme="minorBidi" w:hint="eastAsia"/>
          <w:sz w:val="24"/>
          <w:szCs w:val="24"/>
          <w:lang w:eastAsia="zh-CN"/>
        </w:rPr>
        <w:t>合作</w:t>
      </w:r>
      <w:r w:rsidR="00B17FF9" w:rsidRPr="00F02782">
        <w:rPr>
          <w:rFonts w:cs="SimSun" w:hint="eastAsia"/>
          <w:sz w:val="24"/>
          <w:szCs w:val="24"/>
          <w:lang w:eastAsia="zh-CN"/>
        </w:rPr>
        <w:t>过程的每一步</w:t>
      </w:r>
      <w:r w:rsidR="000F1DD9">
        <w:rPr>
          <w:rFonts w:cs="SimSun" w:hint="eastAsia"/>
          <w:sz w:val="24"/>
          <w:szCs w:val="24"/>
          <w:lang w:eastAsia="zh-CN"/>
        </w:rPr>
        <w:t>均</w:t>
      </w:r>
      <w:r w:rsidR="00B17FF9" w:rsidRPr="00F02782">
        <w:rPr>
          <w:rFonts w:cs="SimSun" w:hint="eastAsia"/>
          <w:sz w:val="24"/>
          <w:szCs w:val="24"/>
          <w:lang w:eastAsia="zh-CN"/>
        </w:rPr>
        <w:t>提升共识的程度和磋商的稳定性。</w:t>
      </w:r>
    </w:p>
    <w:p w14:paraId="6B42E456" w14:textId="378C2CC3" w:rsidR="00B17FF9" w:rsidRPr="00F02782" w:rsidRDefault="00F02782" w:rsidP="00B17FF9">
      <w:pPr>
        <w:pStyle w:val="Normalnoindent"/>
        <w:rPr>
          <w:rFonts w:cstheme="minorBidi"/>
          <w:sz w:val="24"/>
          <w:szCs w:val="24"/>
          <w:lang w:eastAsia="zh-CN"/>
        </w:rPr>
      </w:pPr>
      <w:r>
        <w:rPr>
          <w:b/>
          <w:bCs/>
          <w:sz w:val="24"/>
          <w:szCs w:val="24"/>
          <w:lang w:eastAsia="zh-CN"/>
        </w:rPr>
        <w:t>B</w:t>
      </w:r>
      <w:r w:rsidR="00B17FF9" w:rsidRPr="00F02782">
        <w:rPr>
          <w:b/>
          <w:bCs/>
          <w:sz w:val="24"/>
          <w:szCs w:val="24"/>
          <w:lang w:eastAsia="zh-CN"/>
        </w:rPr>
        <w:t>.5.3</w:t>
      </w:r>
      <w:r w:rsidR="00B17FF9" w:rsidRPr="00F02782">
        <w:rPr>
          <w:rFonts w:cstheme="minorBidi"/>
          <w:sz w:val="24"/>
          <w:szCs w:val="24"/>
          <w:lang w:eastAsia="zh-CN"/>
        </w:rPr>
        <w:tab/>
      </w:r>
      <w:r w:rsidR="00B17FF9" w:rsidRPr="00F02782">
        <w:rPr>
          <w:rFonts w:cs="SimSun" w:hint="eastAsia"/>
          <w:sz w:val="24"/>
          <w:szCs w:val="24"/>
          <w:lang w:eastAsia="zh-CN"/>
        </w:rPr>
        <w:t>极个别的情况下，在编写共同文件期间，为了考虑</w:t>
      </w:r>
      <w:r w:rsidR="00B17FF9" w:rsidRPr="00F02782">
        <w:rPr>
          <w:sz w:val="24"/>
          <w:szCs w:val="24"/>
          <w:lang w:eastAsia="zh-CN"/>
        </w:rPr>
        <w:t>ITU-T</w:t>
      </w:r>
      <w:r w:rsidR="00B17FF9" w:rsidRPr="00F02782">
        <w:rPr>
          <w:rFonts w:cs="SimSun" w:hint="eastAsia"/>
          <w:sz w:val="24"/>
          <w:szCs w:val="24"/>
          <w:lang w:eastAsia="zh-CN"/>
        </w:rPr>
        <w:t>和该组织的需求，</w:t>
      </w:r>
      <w:r w:rsidR="004968C7">
        <w:rPr>
          <w:rFonts w:cs="SimSun" w:hint="eastAsia"/>
          <w:sz w:val="24"/>
          <w:szCs w:val="24"/>
          <w:lang w:eastAsia="zh-CN"/>
        </w:rPr>
        <w:t>显然</w:t>
      </w:r>
      <w:r w:rsidR="00B17FF9" w:rsidRPr="00F02782">
        <w:rPr>
          <w:rFonts w:cs="SimSun" w:hint="eastAsia"/>
          <w:sz w:val="24"/>
          <w:szCs w:val="24"/>
          <w:lang w:eastAsia="zh-CN"/>
        </w:rPr>
        <w:t>有必要存在一个或者多个特定技术差异。对所有建议的差异进行仔细</w:t>
      </w:r>
      <w:r w:rsidR="004968C7">
        <w:rPr>
          <w:rFonts w:cs="SimSun" w:hint="eastAsia"/>
          <w:sz w:val="24"/>
          <w:szCs w:val="24"/>
          <w:lang w:eastAsia="zh-CN"/>
        </w:rPr>
        <w:t>审查</w:t>
      </w:r>
      <w:r w:rsidR="00B17FF9" w:rsidRPr="00F02782">
        <w:rPr>
          <w:rFonts w:cs="SimSun" w:hint="eastAsia"/>
          <w:sz w:val="24"/>
          <w:szCs w:val="24"/>
          <w:lang w:eastAsia="zh-CN"/>
        </w:rPr>
        <w:t>，以确保需求</w:t>
      </w:r>
      <w:r w:rsidR="004968C7">
        <w:rPr>
          <w:rFonts w:cs="SimSun" w:hint="eastAsia"/>
          <w:sz w:val="24"/>
          <w:szCs w:val="24"/>
          <w:lang w:eastAsia="zh-CN"/>
        </w:rPr>
        <w:t>的合理性</w:t>
      </w:r>
      <w:r w:rsidR="00B17FF9" w:rsidRPr="00F02782">
        <w:rPr>
          <w:rFonts w:cs="SimSun" w:hint="eastAsia"/>
          <w:sz w:val="24"/>
          <w:szCs w:val="24"/>
          <w:lang w:eastAsia="zh-CN"/>
        </w:rPr>
        <w:t>。在</w:t>
      </w:r>
      <w:r w:rsidR="004968C7">
        <w:rPr>
          <w:rFonts w:cs="SimSun" w:hint="eastAsia"/>
          <w:sz w:val="24"/>
          <w:szCs w:val="24"/>
          <w:lang w:eastAsia="zh-CN"/>
        </w:rPr>
        <w:t>此</w:t>
      </w:r>
      <w:r w:rsidR="00B17FF9" w:rsidRPr="00F02782">
        <w:rPr>
          <w:rFonts w:cs="SimSun" w:hint="eastAsia"/>
          <w:sz w:val="24"/>
          <w:szCs w:val="24"/>
          <w:lang w:eastAsia="zh-CN"/>
        </w:rPr>
        <w:t>情况下，应该通过确定</w:t>
      </w:r>
      <w:r w:rsidR="00337508">
        <w:rPr>
          <w:rFonts w:cs="SimSun" w:hint="eastAsia"/>
          <w:sz w:val="24"/>
          <w:szCs w:val="24"/>
          <w:lang w:eastAsia="zh-CN"/>
        </w:rPr>
        <w:t>仅适用于</w:t>
      </w:r>
      <w:r w:rsidR="004968C7">
        <w:rPr>
          <w:rFonts w:cs="SimSun" w:hint="eastAsia"/>
          <w:sz w:val="24"/>
          <w:szCs w:val="24"/>
          <w:lang w:eastAsia="zh-CN"/>
        </w:rPr>
        <w:t>某</w:t>
      </w:r>
      <w:r w:rsidR="00B17FF9" w:rsidRPr="00F02782">
        <w:rPr>
          <w:rFonts w:cs="SimSun" w:hint="eastAsia"/>
          <w:sz w:val="24"/>
          <w:szCs w:val="24"/>
          <w:lang w:eastAsia="zh-CN"/>
        </w:rPr>
        <w:t>组织</w:t>
      </w:r>
      <w:r w:rsidR="004968C7">
        <w:rPr>
          <w:rFonts w:cs="SimSun" w:hint="eastAsia"/>
          <w:sz w:val="24"/>
          <w:szCs w:val="24"/>
          <w:lang w:eastAsia="zh-CN"/>
        </w:rPr>
        <w:t>的</w:t>
      </w:r>
      <w:r w:rsidR="00B17FF9" w:rsidRPr="00F02782">
        <w:rPr>
          <w:rFonts w:cs="SimSun" w:hint="eastAsia"/>
          <w:sz w:val="24"/>
          <w:szCs w:val="24"/>
          <w:lang w:eastAsia="zh-CN"/>
        </w:rPr>
        <w:t>措辞，使共同文件包括每个组织所需要的全部技术信息。如果不能达成共识，可按第</w:t>
      </w:r>
      <w:r w:rsidR="00B17FF9" w:rsidRPr="00F02782">
        <w:rPr>
          <w:sz w:val="24"/>
          <w:szCs w:val="24"/>
          <w:lang w:eastAsia="zh-CN"/>
        </w:rPr>
        <w:t>8.3</w:t>
      </w:r>
      <w:r w:rsidR="00B17FF9" w:rsidRPr="00F02782">
        <w:rPr>
          <w:rFonts w:cs="SimSun" w:hint="eastAsia"/>
          <w:sz w:val="24"/>
          <w:szCs w:val="24"/>
          <w:lang w:eastAsia="zh-CN"/>
        </w:rPr>
        <w:t>款中的规定停止合作。</w:t>
      </w:r>
    </w:p>
    <w:p w14:paraId="7EC03CCC" w14:textId="687EEF0A" w:rsidR="00B17FF9" w:rsidRPr="006A7CA1" w:rsidRDefault="00F02782" w:rsidP="00B17FF9">
      <w:pPr>
        <w:pStyle w:val="Heading2"/>
        <w:spacing w:line="340" w:lineRule="exact"/>
        <w:rPr>
          <w:rFonts w:cstheme="minorBidi"/>
          <w:lang w:val="fr-FR" w:eastAsia="zh-CN"/>
        </w:rPr>
      </w:pPr>
      <w:bookmarkStart w:id="27" w:name="_Toc163661183"/>
      <w:r w:rsidRPr="006A7CA1">
        <w:rPr>
          <w:lang w:val="fr-FR" w:eastAsia="zh-CN"/>
        </w:rPr>
        <w:t>B</w:t>
      </w:r>
      <w:r w:rsidR="00B17FF9" w:rsidRPr="006A7CA1">
        <w:rPr>
          <w:lang w:val="fr-FR" w:eastAsia="zh-CN"/>
        </w:rPr>
        <w:t>.6</w:t>
      </w:r>
      <w:r w:rsidR="00B17FF9" w:rsidRPr="006A7CA1">
        <w:rPr>
          <w:lang w:val="fr-FR" w:eastAsia="zh-CN"/>
        </w:rPr>
        <w:tab/>
      </w:r>
      <w:r w:rsidR="00B17FF9" w:rsidRPr="002B04C3">
        <w:rPr>
          <w:rFonts w:cs="SimSun" w:hint="eastAsia"/>
          <w:lang w:eastAsia="zh-CN"/>
        </w:rPr>
        <w:t>进展报告</w:t>
      </w:r>
      <w:bookmarkEnd w:id="27"/>
    </w:p>
    <w:p w14:paraId="2FE969C7" w14:textId="5B2CA1FB" w:rsidR="00B17FF9" w:rsidRPr="00F02782" w:rsidRDefault="00F02782" w:rsidP="00B17FF9">
      <w:pPr>
        <w:pStyle w:val="Normalnoindent"/>
        <w:rPr>
          <w:rFonts w:cstheme="minorBidi"/>
          <w:sz w:val="24"/>
          <w:szCs w:val="24"/>
          <w:lang w:eastAsia="zh-CN"/>
        </w:rPr>
      </w:pPr>
      <w:r>
        <w:rPr>
          <w:b/>
          <w:bCs/>
          <w:sz w:val="24"/>
          <w:szCs w:val="24"/>
          <w:lang w:eastAsia="zh-CN"/>
        </w:rPr>
        <w:t>B</w:t>
      </w:r>
      <w:r w:rsidR="00B17FF9" w:rsidRPr="00F02782">
        <w:rPr>
          <w:b/>
          <w:bCs/>
          <w:sz w:val="24"/>
          <w:szCs w:val="24"/>
          <w:lang w:eastAsia="zh-CN"/>
        </w:rPr>
        <w:t>.6.1</w:t>
      </w:r>
      <w:r w:rsidR="00B17FF9" w:rsidRPr="00F02782">
        <w:rPr>
          <w:rFonts w:cstheme="minorBidi"/>
          <w:sz w:val="24"/>
          <w:szCs w:val="24"/>
          <w:lang w:eastAsia="zh-CN"/>
        </w:rPr>
        <w:tab/>
      </w:r>
      <w:r w:rsidR="00B17FF9" w:rsidRPr="00F02782">
        <w:rPr>
          <w:sz w:val="24"/>
          <w:szCs w:val="24"/>
          <w:lang w:eastAsia="zh-CN"/>
        </w:rPr>
        <w:t>ITU-T</w:t>
      </w:r>
      <w:r w:rsidR="00B17FF9" w:rsidRPr="00F02782">
        <w:rPr>
          <w:rFonts w:cs="SimSun" w:hint="eastAsia"/>
          <w:sz w:val="24"/>
          <w:szCs w:val="24"/>
          <w:lang w:eastAsia="zh-CN"/>
        </w:rPr>
        <w:t>课题组负责向其上级研究组提供关于其会议的书面报告。同样，</w:t>
      </w:r>
      <w:r w:rsidR="004968C7">
        <w:rPr>
          <w:rFonts w:cs="SimSun" w:hint="eastAsia"/>
          <w:sz w:val="24"/>
          <w:szCs w:val="24"/>
          <w:lang w:eastAsia="zh-CN"/>
        </w:rPr>
        <w:t>该组织工作组</w:t>
      </w:r>
      <w:r w:rsidR="00B17FF9" w:rsidRPr="00F02782">
        <w:rPr>
          <w:rFonts w:cs="SimSun" w:hint="eastAsia"/>
          <w:sz w:val="24"/>
          <w:szCs w:val="24"/>
          <w:lang w:eastAsia="zh-CN"/>
        </w:rPr>
        <w:t>负责按照正常流程向上级</w:t>
      </w:r>
      <w:r w:rsidR="00B17FF9" w:rsidRPr="00F02782">
        <w:rPr>
          <w:rFonts w:cstheme="minorBidi" w:hint="eastAsia"/>
          <w:sz w:val="24"/>
          <w:szCs w:val="24"/>
          <w:lang w:eastAsia="zh-CN"/>
        </w:rPr>
        <w:t>工作组</w:t>
      </w:r>
      <w:r w:rsidR="00B17FF9" w:rsidRPr="00F02782">
        <w:rPr>
          <w:rFonts w:cs="SimSun" w:hint="eastAsia"/>
          <w:sz w:val="24"/>
          <w:szCs w:val="24"/>
          <w:lang w:eastAsia="zh-CN"/>
        </w:rPr>
        <w:t>报告会议的结果。这些报告总结了会议的结果，</w:t>
      </w:r>
      <w:r w:rsidR="004968C7">
        <w:rPr>
          <w:rFonts w:cs="SimSun" w:hint="eastAsia"/>
          <w:sz w:val="24"/>
          <w:szCs w:val="24"/>
          <w:lang w:eastAsia="zh-CN"/>
        </w:rPr>
        <w:t>其中</w:t>
      </w:r>
      <w:r w:rsidR="00B17FF9" w:rsidRPr="00F02782">
        <w:rPr>
          <w:rFonts w:cs="SimSun" w:hint="eastAsia"/>
          <w:sz w:val="24"/>
          <w:szCs w:val="24"/>
          <w:lang w:eastAsia="zh-CN"/>
        </w:rPr>
        <w:t>包括达成的协议、为进一步</w:t>
      </w:r>
      <w:r w:rsidR="004968C7">
        <w:rPr>
          <w:rFonts w:cs="SimSun" w:hint="eastAsia"/>
          <w:sz w:val="24"/>
          <w:szCs w:val="24"/>
          <w:lang w:eastAsia="zh-CN"/>
        </w:rPr>
        <w:t>开展</w:t>
      </w:r>
      <w:r w:rsidR="00B17FF9" w:rsidRPr="00F02782">
        <w:rPr>
          <w:rFonts w:cs="SimSun" w:hint="eastAsia"/>
          <w:sz w:val="24"/>
          <w:szCs w:val="24"/>
          <w:lang w:eastAsia="zh-CN"/>
        </w:rPr>
        <w:t>研究确定的范围、合作过程的状态</w:t>
      </w:r>
      <w:r w:rsidR="004968C7">
        <w:rPr>
          <w:rFonts w:cs="SimSun" w:hint="eastAsia"/>
          <w:sz w:val="24"/>
          <w:szCs w:val="24"/>
          <w:lang w:eastAsia="zh-CN"/>
        </w:rPr>
        <w:t>以及</w:t>
      </w:r>
      <w:r w:rsidR="00B17FF9" w:rsidRPr="00F02782">
        <w:rPr>
          <w:rFonts w:cs="SimSun" w:hint="eastAsia"/>
          <w:sz w:val="24"/>
          <w:szCs w:val="24"/>
          <w:lang w:eastAsia="zh-CN"/>
        </w:rPr>
        <w:t>即将到来的里程碑</w:t>
      </w:r>
      <w:r w:rsidR="00B17FF9" w:rsidRPr="00F02782">
        <w:rPr>
          <w:sz w:val="24"/>
          <w:szCs w:val="24"/>
          <w:lang w:eastAsia="zh-CN"/>
        </w:rPr>
        <w:t>（</w:t>
      </w:r>
      <w:r w:rsidR="00B17FF9" w:rsidRPr="00F02782">
        <w:rPr>
          <w:rFonts w:cs="SimSun" w:hint="eastAsia"/>
          <w:sz w:val="24"/>
          <w:szCs w:val="24"/>
          <w:lang w:eastAsia="zh-CN"/>
        </w:rPr>
        <w:t>见</w:t>
      </w:r>
      <w:r w:rsidR="00D11A27">
        <w:rPr>
          <w:rFonts w:cs="SimSun" w:hint="eastAsia"/>
          <w:sz w:val="24"/>
          <w:szCs w:val="24"/>
          <w:lang w:eastAsia="zh-CN"/>
        </w:rPr>
        <w:t>附件</w:t>
      </w:r>
      <w:r w:rsidR="00D11A27">
        <w:rPr>
          <w:rFonts w:cs="SimSun" w:hint="eastAsia"/>
          <w:sz w:val="24"/>
          <w:szCs w:val="24"/>
          <w:lang w:eastAsia="zh-CN"/>
        </w:rPr>
        <w:t>D</w:t>
      </w:r>
      <w:r w:rsidR="00B17FF9" w:rsidRPr="00F02782">
        <w:rPr>
          <w:sz w:val="24"/>
          <w:szCs w:val="24"/>
          <w:lang w:eastAsia="zh-CN"/>
        </w:rPr>
        <w:t>）</w:t>
      </w:r>
      <w:r w:rsidR="00B17FF9" w:rsidRPr="00F02782">
        <w:rPr>
          <w:rFonts w:cs="SimSun" w:hint="eastAsia"/>
          <w:sz w:val="24"/>
          <w:szCs w:val="24"/>
          <w:lang w:eastAsia="zh-CN"/>
        </w:rPr>
        <w:t>。</w:t>
      </w:r>
    </w:p>
    <w:p w14:paraId="288BCF56" w14:textId="1616A558" w:rsidR="00B17FF9" w:rsidRPr="00F02782" w:rsidRDefault="00F02782" w:rsidP="00B17FF9">
      <w:pPr>
        <w:pStyle w:val="Normalnoindent"/>
        <w:rPr>
          <w:rFonts w:cstheme="minorBidi"/>
          <w:sz w:val="24"/>
          <w:szCs w:val="24"/>
          <w:lang w:eastAsia="zh-CN"/>
        </w:rPr>
      </w:pPr>
      <w:r>
        <w:rPr>
          <w:b/>
          <w:bCs/>
          <w:sz w:val="24"/>
          <w:szCs w:val="24"/>
          <w:lang w:eastAsia="zh-CN"/>
        </w:rPr>
        <w:t>B</w:t>
      </w:r>
      <w:r w:rsidR="00B17FF9" w:rsidRPr="00F02782">
        <w:rPr>
          <w:b/>
          <w:bCs/>
          <w:sz w:val="24"/>
          <w:szCs w:val="24"/>
          <w:lang w:eastAsia="zh-CN"/>
        </w:rPr>
        <w:t>.6.2</w:t>
      </w:r>
      <w:r w:rsidR="00B17FF9" w:rsidRPr="00F02782">
        <w:rPr>
          <w:rFonts w:cstheme="minorBidi"/>
          <w:sz w:val="24"/>
          <w:szCs w:val="24"/>
          <w:lang w:eastAsia="zh-CN"/>
        </w:rPr>
        <w:tab/>
      </w:r>
      <w:r w:rsidR="00B17FF9" w:rsidRPr="00F02782">
        <w:rPr>
          <w:rFonts w:cs="SimSun" w:hint="eastAsia"/>
          <w:sz w:val="24"/>
          <w:szCs w:val="24"/>
          <w:lang w:eastAsia="zh-CN"/>
        </w:rPr>
        <w:t>采用正规的联络流程将这些报告或者适当的摘要传达给另外一个工作组</w:t>
      </w:r>
      <w:r w:rsidR="00B17FF9" w:rsidRPr="00F02782">
        <w:rPr>
          <w:sz w:val="24"/>
          <w:szCs w:val="24"/>
          <w:lang w:eastAsia="zh-CN"/>
        </w:rPr>
        <w:t>（</w:t>
      </w:r>
      <w:r w:rsidR="00B17FF9" w:rsidRPr="00F02782">
        <w:rPr>
          <w:rFonts w:cs="SimSun" w:hint="eastAsia"/>
          <w:sz w:val="24"/>
          <w:szCs w:val="24"/>
          <w:lang w:eastAsia="zh-CN"/>
        </w:rPr>
        <w:t>见</w:t>
      </w:r>
      <w:r w:rsidR="00D11A27">
        <w:rPr>
          <w:rFonts w:cs="SimSun" w:hint="eastAsia"/>
          <w:sz w:val="24"/>
          <w:szCs w:val="24"/>
          <w:lang w:eastAsia="zh-CN"/>
        </w:rPr>
        <w:t>附件</w:t>
      </w:r>
      <w:r w:rsidR="00D11A27">
        <w:rPr>
          <w:rFonts w:cs="SimSun" w:hint="eastAsia"/>
          <w:sz w:val="24"/>
          <w:szCs w:val="24"/>
          <w:lang w:eastAsia="zh-CN"/>
        </w:rPr>
        <w:t>A</w:t>
      </w:r>
      <w:r w:rsidR="00B17FF9" w:rsidRPr="00F02782">
        <w:rPr>
          <w:sz w:val="24"/>
          <w:szCs w:val="24"/>
          <w:lang w:eastAsia="zh-CN"/>
        </w:rPr>
        <w:t>）</w:t>
      </w:r>
      <w:r w:rsidR="00B17FF9" w:rsidRPr="00F02782">
        <w:rPr>
          <w:rFonts w:cs="SimSun" w:hint="eastAsia"/>
          <w:sz w:val="24"/>
          <w:szCs w:val="24"/>
          <w:lang w:eastAsia="zh-CN"/>
        </w:rPr>
        <w:t>。会议报告包括足够的信息，以使协同工作能够在双方组织中尽可能有效地相互推进。</w:t>
      </w:r>
    </w:p>
    <w:p w14:paraId="0C2A1045" w14:textId="07E9A016" w:rsidR="00591332" w:rsidRDefault="00591332" w:rsidP="00FC5FC3">
      <w:pPr>
        <w:pStyle w:val="Reftext"/>
        <w:tabs>
          <w:tab w:val="clear" w:pos="1985"/>
        </w:tabs>
        <w:ind w:left="1560" w:hanging="1560"/>
        <w:rPr>
          <w:sz w:val="24"/>
          <w:szCs w:val="24"/>
          <w:lang w:eastAsia="zh-CN"/>
        </w:rPr>
      </w:pPr>
      <w:r>
        <w:rPr>
          <w:sz w:val="24"/>
          <w:szCs w:val="24"/>
          <w:lang w:eastAsia="zh-CN"/>
        </w:rPr>
        <w:br w:type="page"/>
      </w:r>
    </w:p>
    <w:p w14:paraId="6408F13A" w14:textId="4D670BB4" w:rsidR="00591332" w:rsidRDefault="00591332" w:rsidP="00591332">
      <w:pPr>
        <w:pStyle w:val="AnnexNoTitle0"/>
        <w:rPr>
          <w:lang w:eastAsia="zh-CN"/>
        </w:rPr>
      </w:pPr>
      <w:bookmarkStart w:id="28" w:name="_Toc163661184"/>
      <w:r>
        <w:rPr>
          <w:rFonts w:ascii="SimSun" w:eastAsia="SimSun" w:hAnsi="SimSun" w:cs="SimSun" w:hint="eastAsia"/>
          <w:lang w:val="en-US" w:eastAsia="zh-CN"/>
        </w:rPr>
        <w:lastRenderedPageBreak/>
        <w:t>附件</w:t>
      </w:r>
      <w:r>
        <w:rPr>
          <w:lang w:eastAsia="zh-CN"/>
        </w:rPr>
        <w:t>C</w:t>
      </w:r>
      <w:r>
        <w:rPr>
          <w:lang w:eastAsia="zh-CN"/>
        </w:rPr>
        <w:br/>
      </w:r>
      <w:r>
        <w:rPr>
          <w:lang w:eastAsia="zh-CN"/>
        </w:rPr>
        <w:br/>
      </w:r>
      <w:r w:rsidR="00EB4552">
        <w:rPr>
          <w:rFonts w:ascii="SimSun" w:eastAsia="SimSun" w:hAnsi="SimSun" w:cs="SimSun" w:hint="eastAsia"/>
          <w:lang w:eastAsia="zh-CN"/>
        </w:rPr>
        <w:t>通过</w:t>
      </w:r>
      <w:proofErr w:type="spellStart"/>
      <w:r w:rsidRPr="002B04C3">
        <w:rPr>
          <w:rFonts w:hint="eastAsia"/>
          <w:lang w:eastAsia="zh-CN"/>
        </w:rPr>
        <w:t>共同团队</w:t>
      </w:r>
      <w:proofErr w:type="spellEnd"/>
      <w:r w:rsidR="00EB4552">
        <w:rPr>
          <w:rFonts w:ascii="SimSun" w:eastAsia="SimSun" w:hAnsi="SimSun" w:cs="SimSun" w:hint="eastAsia"/>
          <w:lang w:eastAsia="zh-CN"/>
        </w:rPr>
        <w:t>开展</w:t>
      </w:r>
      <w:proofErr w:type="spellStart"/>
      <w:r w:rsidRPr="002B04C3">
        <w:rPr>
          <w:rFonts w:hint="eastAsia"/>
          <w:lang w:eastAsia="zh-CN"/>
        </w:rPr>
        <w:t>合作</w:t>
      </w:r>
      <w:bookmarkEnd w:id="28"/>
      <w:proofErr w:type="spellEnd"/>
    </w:p>
    <w:p w14:paraId="461B1FDA" w14:textId="77777777" w:rsidR="00591332" w:rsidRDefault="00591332" w:rsidP="00591332">
      <w:pPr>
        <w:jc w:val="center"/>
        <w:rPr>
          <w:lang w:eastAsia="zh-CN"/>
        </w:rPr>
      </w:pPr>
      <w:r>
        <w:rPr>
          <w:rFonts w:hint="eastAsia"/>
          <w:lang w:eastAsia="zh-CN"/>
        </w:rPr>
        <w:t>（此附件是本建议书不可分割的一部分）</w:t>
      </w:r>
    </w:p>
    <w:p w14:paraId="2AEE0F77" w14:textId="03F95DF2" w:rsidR="00591332" w:rsidRPr="00BD3D12" w:rsidRDefault="004968C7" w:rsidP="00591332">
      <w:pPr>
        <w:pStyle w:val="Normalaftertitle0"/>
        <w:spacing w:line="340" w:lineRule="exact"/>
        <w:ind w:firstLineChars="200" w:firstLine="480"/>
        <w:rPr>
          <w:rFonts w:cstheme="minorBidi"/>
          <w:lang w:eastAsia="zh-CN"/>
        </w:rPr>
      </w:pPr>
      <w:r>
        <w:rPr>
          <w:rFonts w:cs="SimSun" w:hint="eastAsia"/>
          <w:lang w:eastAsia="zh-CN"/>
        </w:rPr>
        <w:t>通过</w:t>
      </w:r>
      <w:r w:rsidR="00591332" w:rsidRPr="002B04C3">
        <w:rPr>
          <w:rFonts w:cs="SimSun" w:hint="eastAsia"/>
          <w:lang w:eastAsia="zh-CN"/>
        </w:rPr>
        <w:t>共同团队进行合作的基本概念是</w:t>
      </w:r>
      <w:r>
        <w:rPr>
          <w:rFonts w:cs="SimSun" w:hint="eastAsia"/>
          <w:lang w:eastAsia="zh-CN"/>
        </w:rPr>
        <w:t>指，</w:t>
      </w:r>
      <w:r w:rsidR="00591332" w:rsidRPr="002B04C3">
        <w:rPr>
          <w:rFonts w:cs="SimSun" w:hint="eastAsia"/>
          <w:lang w:eastAsia="zh-CN"/>
        </w:rPr>
        <w:t>在</w:t>
      </w:r>
      <w:proofErr w:type="gramStart"/>
      <w:r w:rsidR="00591332" w:rsidRPr="002B04C3">
        <w:rPr>
          <w:rFonts w:cs="SimSun" w:hint="eastAsia"/>
          <w:lang w:eastAsia="zh-CN"/>
        </w:rPr>
        <w:t>共同会议</w:t>
      </w:r>
      <w:proofErr w:type="gramEnd"/>
      <w:r w:rsidR="00591332" w:rsidRPr="002B04C3">
        <w:rPr>
          <w:rFonts w:cs="SimSun" w:hint="eastAsia"/>
          <w:lang w:eastAsia="zh-CN"/>
        </w:rPr>
        <w:t>中致力于所有编写、寻求共识</w:t>
      </w:r>
      <w:r>
        <w:rPr>
          <w:rFonts w:cs="SimSun" w:hint="eastAsia"/>
          <w:lang w:eastAsia="zh-CN"/>
        </w:rPr>
        <w:t>以及</w:t>
      </w:r>
      <w:r w:rsidR="00591332" w:rsidRPr="002B04C3">
        <w:rPr>
          <w:rFonts w:cs="SimSun" w:hint="eastAsia"/>
          <w:lang w:eastAsia="zh-CN"/>
        </w:rPr>
        <w:t>表决</w:t>
      </w:r>
      <w:r w:rsidR="00591332" w:rsidRPr="00BD3D12">
        <w:rPr>
          <w:lang w:eastAsia="zh-CN"/>
        </w:rPr>
        <w:t>/</w:t>
      </w:r>
      <w:r w:rsidR="00591332" w:rsidRPr="002B04C3">
        <w:rPr>
          <w:rFonts w:cs="SimSun" w:hint="eastAsia"/>
          <w:lang w:eastAsia="zh-CN"/>
        </w:rPr>
        <w:t>意见解决</w:t>
      </w:r>
      <w:r>
        <w:rPr>
          <w:rFonts w:cs="SimSun" w:hint="eastAsia"/>
          <w:lang w:eastAsia="zh-CN"/>
        </w:rPr>
        <w:t>工作</w:t>
      </w:r>
      <w:r w:rsidR="00591332" w:rsidRPr="00BD3D12">
        <w:rPr>
          <w:rFonts w:cs="SimSun" w:hint="eastAsia"/>
          <w:lang w:eastAsia="zh-CN"/>
        </w:rPr>
        <w:t>，</w:t>
      </w:r>
      <w:r w:rsidR="00591332" w:rsidRPr="002B04C3">
        <w:rPr>
          <w:rFonts w:cs="SimSun" w:hint="eastAsia"/>
          <w:lang w:eastAsia="zh-CN"/>
        </w:rPr>
        <w:t>以</w:t>
      </w:r>
      <w:r>
        <w:rPr>
          <w:rFonts w:cs="SimSun" w:hint="eastAsia"/>
          <w:lang w:eastAsia="zh-CN"/>
        </w:rPr>
        <w:t>形成</w:t>
      </w:r>
      <w:r w:rsidR="00591332" w:rsidRPr="002B04C3">
        <w:rPr>
          <w:rFonts w:cs="SimSun" w:hint="eastAsia"/>
          <w:lang w:eastAsia="zh-CN"/>
        </w:rPr>
        <w:t>相互磋商的共同</w:t>
      </w:r>
      <w:r w:rsidR="00591332" w:rsidRPr="00BD3D12">
        <w:rPr>
          <w:rFonts w:cs="SimSun" w:hint="eastAsia"/>
          <w:lang w:eastAsia="zh-CN"/>
        </w:rPr>
        <w:t>（</w:t>
      </w:r>
      <w:r w:rsidR="00591332" w:rsidRPr="002B04C3">
        <w:rPr>
          <w:rFonts w:cs="SimSun" w:hint="eastAsia"/>
          <w:lang w:eastAsia="zh-CN"/>
        </w:rPr>
        <w:t>或者技术上一致的</w:t>
      </w:r>
      <w:r w:rsidR="00591332" w:rsidRPr="00BD3D12">
        <w:rPr>
          <w:rFonts w:cs="SimSun" w:hint="eastAsia"/>
          <w:lang w:eastAsia="zh-CN"/>
        </w:rPr>
        <w:t>）</w:t>
      </w:r>
      <w:r w:rsidR="00591332" w:rsidRPr="002B04C3">
        <w:rPr>
          <w:rFonts w:cs="SimSun" w:hint="eastAsia"/>
          <w:lang w:eastAsia="zh-CN"/>
        </w:rPr>
        <w:t>文件。</w:t>
      </w:r>
    </w:p>
    <w:p w14:paraId="09D4170F" w14:textId="60D2A30C" w:rsidR="00591332" w:rsidRPr="00BD3D12" w:rsidRDefault="00591332" w:rsidP="00591332">
      <w:pPr>
        <w:pStyle w:val="Heading2"/>
        <w:spacing w:line="340" w:lineRule="exact"/>
        <w:rPr>
          <w:rFonts w:cstheme="minorBidi"/>
          <w:lang w:eastAsia="zh-CN"/>
        </w:rPr>
      </w:pPr>
      <w:bookmarkStart w:id="29" w:name="_Toc163661185"/>
      <w:r>
        <w:rPr>
          <w:lang w:eastAsia="zh-CN"/>
        </w:rPr>
        <w:t>C</w:t>
      </w:r>
      <w:r w:rsidRPr="00BD3D12">
        <w:rPr>
          <w:lang w:eastAsia="zh-CN"/>
        </w:rPr>
        <w:t>.1</w:t>
      </w:r>
      <w:r w:rsidRPr="00BD3D12">
        <w:rPr>
          <w:lang w:eastAsia="zh-CN"/>
        </w:rPr>
        <w:tab/>
      </w:r>
      <w:r w:rsidRPr="002B04C3">
        <w:rPr>
          <w:rFonts w:cs="SimSun" w:hint="eastAsia"/>
          <w:lang w:eastAsia="zh-CN"/>
        </w:rPr>
        <w:t>建立一个共同团队</w:t>
      </w:r>
      <w:bookmarkEnd w:id="29"/>
    </w:p>
    <w:p w14:paraId="28855139" w14:textId="46E4ED9F" w:rsidR="00591332" w:rsidRPr="00591332" w:rsidRDefault="00591332" w:rsidP="00591332">
      <w:pPr>
        <w:pStyle w:val="Normalnoindent"/>
        <w:rPr>
          <w:rFonts w:cstheme="minorBidi"/>
          <w:sz w:val="24"/>
          <w:szCs w:val="24"/>
          <w:lang w:val="en-GB" w:eastAsia="zh-CN"/>
        </w:rPr>
      </w:pPr>
      <w:r>
        <w:rPr>
          <w:b/>
          <w:bCs/>
          <w:sz w:val="24"/>
          <w:szCs w:val="24"/>
          <w:lang w:val="en-GB" w:eastAsia="zh-CN"/>
        </w:rPr>
        <w:t>C</w:t>
      </w:r>
      <w:r w:rsidRPr="00591332">
        <w:rPr>
          <w:b/>
          <w:bCs/>
          <w:sz w:val="24"/>
          <w:szCs w:val="24"/>
          <w:lang w:val="en-GB" w:eastAsia="zh-CN"/>
        </w:rPr>
        <w:t>.1.1</w:t>
      </w:r>
      <w:r w:rsidRPr="00591332">
        <w:rPr>
          <w:rFonts w:cstheme="minorBidi"/>
          <w:sz w:val="24"/>
          <w:szCs w:val="24"/>
          <w:lang w:val="en-GB" w:eastAsia="zh-CN"/>
        </w:rPr>
        <w:tab/>
      </w:r>
      <w:r w:rsidRPr="00591332">
        <w:rPr>
          <w:rFonts w:cs="SimSun" w:hint="eastAsia"/>
          <w:sz w:val="24"/>
          <w:szCs w:val="24"/>
          <w:lang w:eastAsia="zh-CN"/>
        </w:rPr>
        <w:t>根据</w:t>
      </w:r>
      <w:r w:rsidRPr="00591332">
        <w:rPr>
          <w:sz w:val="24"/>
          <w:szCs w:val="24"/>
          <w:lang w:val="en-GB" w:eastAsia="zh-CN"/>
        </w:rPr>
        <w:t>ITU-T</w:t>
      </w:r>
      <w:r w:rsidRPr="00591332">
        <w:rPr>
          <w:rFonts w:cs="SimSun" w:hint="eastAsia"/>
          <w:sz w:val="24"/>
          <w:szCs w:val="24"/>
          <w:lang w:eastAsia="zh-CN"/>
        </w:rPr>
        <w:t>研究组和</w:t>
      </w:r>
      <w:r w:rsidR="004968C7">
        <w:rPr>
          <w:rFonts w:cs="SimSun" w:hint="eastAsia"/>
          <w:sz w:val="24"/>
          <w:szCs w:val="24"/>
          <w:lang w:eastAsia="zh-CN"/>
        </w:rPr>
        <w:t>该组织相关工作组</w:t>
      </w:r>
      <w:r w:rsidRPr="00591332">
        <w:rPr>
          <w:rFonts w:cs="SimSun" w:hint="eastAsia"/>
          <w:sz w:val="24"/>
          <w:szCs w:val="24"/>
          <w:lang w:eastAsia="zh-CN"/>
        </w:rPr>
        <w:t>关于应该在共同会议中协同制定特定的工作范围的协议</w:t>
      </w:r>
      <w:r w:rsidRPr="00591332">
        <w:rPr>
          <w:rFonts w:cs="SimSun" w:hint="eastAsia"/>
          <w:sz w:val="24"/>
          <w:szCs w:val="24"/>
          <w:lang w:val="en-GB" w:eastAsia="zh-CN"/>
        </w:rPr>
        <w:t>，</w:t>
      </w:r>
      <w:r w:rsidRPr="00591332">
        <w:rPr>
          <w:rFonts w:cs="SimSun" w:hint="eastAsia"/>
          <w:sz w:val="24"/>
          <w:szCs w:val="24"/>
          <w:lang w:eastAsia="zh-CN"/>
        </w:rPr>
        <w:t>应该建立一个有来自双方组织参加者的共同团队</w:t>
      </w:r>
      <w:r w:rsidRPr="00591332">
        <w:rPr>
          <w:sz w:val="24"/>
          <w:szCs w:val="24"/>
          <w:lang w:val="en-GB" w:eastAsia="zh-CN"/>
        </w:rPr>
        <w:t>（</w:t>
      </w:r>
      <w:r w:rsidRPr="00591332">
        <w:rPr>
          <w:rFonts w:cs="SimSun" w:hint="eastAsia"/>
          <w:sz w:val="24"/>
          <w:szCs w:val="24"/>
          <w:lang w:eastAsia="zh-CN"/>
        </w:rPr>
        <w:t>见第</w:t>
      </w:r>
      <w:r w:rsidRPr="00591332">
        <w:rPr>
          <w:sz w:val="24"/>
          <w:szCs w:val="24"/>
          <w:lang w:val="en-GB" w:eastAsia="zh-CN"/>
        </w:rPr>
        <w:t>8.2</w:t>
      </w:r>
      <w:r w:rsidRPr="00591332">
        <w:rPr>
          <w:rFonts w:cs="SimSun" w:hint="eastAsia"/>
          <w:sz w:val="24"/>
          <w:szCs w:val="24"/>
          <w:lang w:eastAsia="zh-CN"/>
        </w:rPr>
        <w:t>款</w:t>
      </w:r>
      <w:r w:rsidRPr="00591332">
        <w:rPr>
          <w:sz w:val="24"/>
          <w:szCs w:val="24"/>
          <w:lang w:val="en-GB" w:eastAsia="zh-CN"/>
        </w:rPr>
        <w:t>）</w:t>
      </w:r>
      <w:r w:rsidRPr="00591332">
        <w:rPr>
          <w:rFonts w:cs="SimSun" w:hint="eastAsia"/>
          <w:sz w:val="24"/>
          <w:szCs w:val="24"/>
          <w:lang w:eastAsia="zh-CN"/>
        </w:rPr>
        <w:t>。</w:t>
      </w:r>
    </w:p>
    <w:p w14:paraId="1D89C915" w14:textId="53181B16" w:rsidR="00591332" w:rsidRPr="00591332" w:rsidRDefault="00591332" w:rsidP="00591332">
      <w:pPr>
        <w:pStyle w:val="Normalnoindent"/>
        <w:rPr>
          <w:rFonts w:cstheme="minorBidi"/>
          <w:sz w:val="24"/>
          <w:szCs w:val="24"/>
          <w:lang w:eastAsia="zh-CN"/>
        </w:rPr>
      </w:pPr>
      <w:r>
        <w:rPr>
          <w:b/>
          <w:bCs/>
          <w:sz w:val="24"/>
          <w:szCs w:val="24"/>
          <w:lang w:val="en-GB" w:eastAsia="zh-CN"/>
        </w:rPr>
        <w:t>C</w:t>
      </w:r>
      <w:r w:rsidRPr="00591332">
        <w:rPr>
          <w:b/>
          <w:bCs/>
          <w:sz w:val="24"/>
          <w:szCs w:val="24"/>
          <w:lang w:val="en-GB" w:eastAsia="zh-CN"/>
        </w:rPr>
        <w:t>.1.2</w:t>
      </w:r>
      <w:r w:rsidRPr="00591332">
        <w:rPr>
          <w:rFonts w:cstheme="minorBidi"/>
          <w:sz w:val="24"/>
          <w:szCs w:val="24"/>
          <w:lang w:val="en-GB" w:eastAsia="zh-CN"/>
        </w:rPr>
        <w:tab/>
      </w:r>
      <w:r w:rsidRPr="00591332">
        <w:rPr>
          <w:rFonts w:cs="SimSun" w:hint="eastAsia"/>
          <w:sz w:val="24"/>
          <w:szCs w:val="24"/>
          <w:lang w:eastAsia="zh-CN"/>
        </w:rPr>
        <w:t>共同团队由</w:t>
      </w:r>
      <w:r w:rsidRPr="00591332">
        <w:rPr>
          <w:sz w:val="24"/>
          <w:szCs w:val="24"/>
          <w:lang w:val="en-GB" w:eastAsia="zh-CN"/>
        </w:rPr>
        <w:t>ITU-T</w:t>
      </w:r>
      <w:r w:rsidRPr="00591332">
        <w:rPr>
          <w:rFonts w:cs="SimSun" w:hint="eastAsia"/>
          <w:sz w:val="24"/>
          <w:szCs w:val="24"/>
          <w:lang w:eastAsia="zh-CN"/>
        </w:rPr>
        <w:t>研究组和该组织相关工作组同意</w:t>
      </w:r>
      <w:r w:rsidR="004968C7">
        <w:rPr>
          <w:rFonts w:cs="SimSun" w:hint="eastAsia"/>
          <w:sz w:val="24"/>
          <w:szCs w:val="24"/>
          <w:lang w:eastAsia="zh-CN"/>
        </w:rPr>
        <w:t>指定一个</w:t>
      </w:r>
      <w:r w:rsidRPr="00591332">
        <w:rPr>
          <w:rFonts w:cs="SimSun" w:hint="eastAsia"/>
          <w:sz w:val="24"/>
          <w:szCs w:val="24"/>
          <w:lang w:eastAsia="zh-CN"/>
        </w:rPr>
        <w:t>单独</w:t>
      </w:r>
      <w:r w:rsidR="004968C7">
        <w:rPr>
          <w:rFonts w:cs="SimSun" w:hint="eastAsia"/>
          <w:sz w:val="24"/>
          <w:szCs w:val="24"/>
          <w:lang w:eastAsia="zh-CN"/>
        </w:rPr>
        <w:t>的</w:t>
      </w:r>
      <w:r w:rsidRPr="00591332">
        <w:rPr>
          <w:rFonts w:cs="SimSun" w:hint="eastAsia"/>
          <w:sz w:val="24"/>
          <w:szCs w:val="24"/>
          <w:lang w:eastAsia="zh-CN"/>
        </w:rPr>
        <w:t>召集人</w:t>
      </w:r>
      <w:r w:rsidRPr="00591332">
        <w:rPr>
          <w:rFonts w:cs="SimSun" w:hint="eastAsia"/>
          <w:sz w:val="24"/>
          <w:szCs w:val="24"/>
          <w:lang w:val="en-GB" w:eastAsia="zh-CN"/>
        </w:rPr>
        <w:t>，</w:t>
      </w:r>
      <w:r w:rsidRPr="00591332">
        <w:rPr>
          <w:rFonts w:cs="SimSun" w:hint="eastAsia"/>
          <w:sz w:val="24"/>
          <w:szCs w:val="24"/>
          <w:lang w:eastAsia="zh-CN"/>
        </w:rPr>
        <w:t>或是每个组织各指定一个共同召集人。在</w:t>
      </w:r>
      <w:r w:rsidR="004968C7">
        <w:rPr>
          <w:rFonts w:cs="SimSun" w:hint="eastAsia"/>
          <w:sz w:val="24"/>
          <w:szCs w:val="24"/>
          <w:lang w:eastAsia="zh-CN"/>
        </w:rPr>
        <w:t>使用</w:t>
      </w:r>
      <w:r w:rsidRPr="00591332">
        <w:rPr>
          <w:rFonts w:cs="SimSun" w:hint="eastAsia"/>
          <w:sz w:val="24"/>
          <w:szCs w:val="24"/>
          <w:lang w:eastAsia="zh-CN"/>
        </w:rPr>
        <w:t>共同召集人的情况下，会议的主持可以是基于轮流</w:t>
      </w:r>
      <w:r w:rsidR="004968C7">
        <w:rPr>
          <w:rFonts w:cs="SimSun" w:hint="eastAsia"/>
          <w:sz w:val="24"/>
          <w:szCs w:val="24"/>
          <w:lang w:eastAsia="zh-CN"/>
        </w:rPr>
        <w:t>机制</w:t>
      </w:r>
      <w:r w:rsidRPr="00591332">
        <w:rPr>
          <w:rFonts w:cs="SimSun" w:hint="eastAsia"/>
          <w:sz w:val="24"/>
          <w:szCs w:val="24"/>
          <w:lang w:eastAsia="zh-CN"/>
        </w:rPr>
        <w:t>，或者由共同团队另外商定。</w:t>
      </w:r>
    </w:p>
    <w:p w14:paraId="49F3E825" w14:textId="7201BF93" w:rsidR="00591332" w:rsidRPr="00591332" w:rsidRDefault="00591332" w:rsidP="00591332">
      <w:pPr>
        <w:pStyle w:val="Normalnoindent"/>
        <w:rPr>
          <w:rFonts w:cstheme="minorBidi"/>
          <w:sz w:val="24"/>
          <w:szCs w:val="24"/>
          <w:lang w:eastAsia="zh-CN"/>
        </w:rPr>
      </w:pPr>
      <w:r>
        <w:rPr>
          <w:b/>
          <w:bCs/>
          <w:sz w:val="24"/>
          <w:szCs w:val="24"/>
          <w:lang w:eastAsia="zh-CN"/>
        </w:rPr>
        <w:t>C</w:t>
      </w:r>
      <w:r w:rsidRPr="00591332">
        <w:rPr>
          <w:b/>
          <w:bCs/>
          <w:sz w:val="24"/>
          <w:szCs w:val="24"/>
          <w:lang w:eastAsia="zh-CN"/>
        </w:rPr>
        <w:t>.1.3</w:t>
      </w:r>
      <w:r w:rsidRPr="00591332">
        <w:rPr>
          <w:rFonts w:cstheme="minorBidi"/>
          <w:sz w:val="24"/>
          <w:szCs w:val="24"/>
          <w:lang w:eastAsia="zh-CN"/>
        </w:rPr>
        <w:tab/>
      </w:r>
      <w:r w:rsidRPr="00591332">
        <w:rPr>
          <w:rFonts w:cs="SimSun" w:hint="eastAsia"/>
          <w:sz w:val="24"/>
          <w:szCs w:val="24"/>
          <w:lang w:eastAsia="zh-CN"/>
        </w:rPr>
        <w:t>参加一个共同团队会议的</w:t>
      </w:r>
      <w:r w:rsidRPr="00591332">
        <w:rPr>
          <w:rFonts w:cstheme="minorBidi" w:hint="eastAsia"/>
          <w:sz w:val="24"/>
          <w:szCs w:val="24"/>
          <w:lang w:eastAsia="zh-CN"/>
        </w:rPr>
        <w:t>资格</w:t>
      </w:r>
      <w:r w:rsidRPr="00591332">
        <w:rPr>
          <w:rFonts w:cs="SimSun" w:hint="eastAsia"/>
          <w:sz w:val="24"/>
          <w:szCs w:val="24"/>
          <w:lang w:eastAsia="zh-CN"/>
        </w:rPr>
        <w:t>是根据每个组织的要求确定的。</w:t>
      </w:r>
    </w:p>
    <w:p w14:paraId="2D1DB227" w14:textId="64E5FA57" w:rsidR="00591332" w:rsidRPr="00591332" w:rsidRDefault="00591332" w:rsidP="00591332">
      <w:pPr>
        <w:pStyle w:val="Normalnoindent"/>
        <w:rPr>
          <w:rFonts w:cstheme="minorBidi"/>
          <w:sz w:val="24"/>
          <w:szCs w:val="24"/>
          <w:lang w:eastAsia="zh-CN"/>
        </w:rPr>
      </w:pPr>
      <w:r>
        <w:rPr>
          <w:b/>
          <w:bCs/>
          <w:sz w:val="24"/>
          <w:szCs w:val="24"/>
          <w:lang w:eastAsia="zh-CN"/>
        </w:rPr>
        <w:t>C</w:t>
      </w:r>
      <w:r w:rsidRPr="00591332">
        <w:rPr>
          <w:b/>
          <w:bCs/>
          <w:sz w:val="24"/>
          <w:szCs w:val="24"/>
          <w:lang w:eastAsia="zh-CN"/>
        </w:rPr>
        <w:t>.1.4</w:t>
      </w:r>
      <w:r w:rsidRPr="00591332">
        <w:rPr>
          <w:rFonts w:cstheme="minorBidi"/>
          <w:sz w:val="24"/>
          <w:szCs w:val="24"/>
          <w:lang w:eastAsia="zh-CN"/>
        </w:rPr>
        <w:tab/>
      </w:r>
      <w:r w:rsidRPr="00591332">
        <w:rPr>
          <w:rFonts w:cs="SimSun" w:hint="eastAsia"/>
          <w:sz w:val="24"/>
          <w:szCs w:val="24"/>
          <w:lang w:eastAsia="zh-CN"/>
        </w:rPr>
        <w:t>共同团队采用以下描述的流程来寻求</w:t>
      </w:r>
      <w:r w:rsidR="004968C7">
        <w:rPr>
          <w:rFonts w:cs="SimSun" w:hint="eastAsia"/>
          <w:sz w:val="24"/>
          <w:szCs w:val="24"/>
          <w:lang w:eastAsia="zh-CN"/>
        </w:rPr>
        <w:t>达成</w:t>
      </w:r>
      <w:r w:rsidRPr="00591332">
        <w:rPr>
          <w:rFonts w:cs="SimSun" w:hint="eastAsia"/>
          <w:sz w:val="24"/>
          <w:szCs w:val="24"/>
          <w:lang w:eastAsia="zh-CN"/>
        </w:rPr>
        <w:t>共识，并</w:t>
      </w:r>
      <w:r w:rsidR="004968C7">
        <w:rPr>
          <w:rFonts w:cs="SimSun" w:hint="eastAsia"/>
          <w:sz w:val="24"/>
          <w:szCs w:val="24"/>
          <w:lang w:eastAsia="zh-CN"/>
        </w:rPr>
        <w:t>实现</w:t>
      </w:r>
      <w:r w:rsidRPr="00591332">
        <w:rPr>
          <w:rFonts w:cs="SimSun" w:hint="eastAsia"/>
          <w:sz w:val="24"/>
          <w:szCs w:val="24"/>
          <w:lang w:eastAsia="zh-CN"/>
        </w:rPr>
        <w:t>批准的同步，目的是</w:t>
      </w:r>
      <w:r w:rsidR="004968C7">
        <w:rPr>
          <w:rFonts w:cs="SimSun" w:hint="eastAsia"/>
          <w:sz w:val="24"/>
          <w:szCs w:val="24"/>
          <w:lang w:eastAsia="zh-CN"/>
        </w:rPr>
        <w:t>发布</w:t>
      </w:r>
      <w:r w:rsidRPr="00591332">
        <w:rPr>
          <w:rFonts w:cs="SimSun" w:hint="eastAsia"/>
          <w:sz w:val="24"/>
          <w:szCs w:val="24"/>
          <w:lang w:eastAsia="zh-CN"/>
        </w:rPr>
        <w:t>共同（或者技术上一致的）文件</w:t>
      </w:r>
      <w:r w:rsidRPr="00591332">
        <w:rPr>
          <w:sz w:val="24"/>
          <w:szCs w:val="24"/>
          <w:lang w:eastAsia="zh-CN"/>
        </w:rPr>
        <w:t>（</w:t>
      </w:r>
      <w:r w:rsidRPr="00591332">
        <w:rPr>
          <w:rFonts w:cs="SimSun" w:hint="eastAsia"/>
          <w:sz w:val="24"/>
          <w:szCs w:val="24"/>
          <w:lang w:eastAsia="zh-CN"/>
        </w:rPr>
        <w:t>见</w:t>
      </w:r>
      <w:r w:rsidR="00575E36">
        <w:rPr>
          <w:rFonts w:cs="SimSun" w:hint="eastAsia"/>
          <w:sz w:val="24"/>
          <w:szCs w:val="24"/>
          <w:lang w:eastAsia="zh-CN"/>
        </w:rPr>
        <w:t>附件</w:t>
      </w:r>
      <w:r w:rsidR="00575E36">
        <w:rPr>
          <w:rFonts w:cs="SimSun" w:hint="eastAsia"/>
          <w:sz w:val="24"/>
          <w:szCs w:val="24"/>
          <w:lang w:eastAsia="zh-CN"/>
        </w:rPr>
        <w:t>D</w:t>
      </w:r>
      <w:r w:rsidRPr="00591332">
        <w:rPr>
          <w:sz w:val="24"/>
          <w:szCs w:val="24"/>
          <w:lang w:eastAsia="zh-CN"/>
        </w:rPr>
        <w:t>）</w:t>
      </w:r>
      <w:r w:rsidRPr="00591332">
        <w:rPr>
          <w:rFonts w:cs="SimSun" w:hint="eastAsia"/>
          <w:sz w:val="24"/>
          <w:szCs w:val="24"/>
          <w:lang w:eastAsia="zh-CN"/>
        </w:rPr>
        <w:t>。</w:t>
      </w:r>
    </w:p>
    <w:p w14:paraId="67484C6B" w14:textId="24F088B4" w:rsidR="00591332" w:rsidRPr="00591332" w:rsidRDefault="00591332" w:rsidP="00591332">
      <w:pPr>
        <w:pStyle w:val="Normalnoindent"/>
        <w:rPr>
          <w:rFonts w:cstheme="minorBidi"/>
          <w:sz w:val="24"/>
          <w:szCs w:val="24"/>
          <w:lang w:eastAsia="zh-CN"/>
        </w:rPr>
      </w:pPr>
      <w:r>
        <w:rPr>
          <w:b/>
          <w:bCs/>
          <w:sz w:val="24"/>
          <w:szCs w:val="24"/>
          <w:lang w:eastAsia="zh-CN"/>
        </w:rPr>
        <w:t>C</w:t>
      </w:r>
      <w:r w:rsidRPr="00591332">
        <w:rPr>
          <w:b/>
          <w:bCs/>
          <w:sz w:val="24"/>
          <w:szCs w:val="24"/>
          <w:lang w:eastAsia="zh-CN"/>
        </w:rPr>
        <w:t>.1.5</w:t>
      </w:r>
      <w:r w:rsidRPr="00591332">
        <w:rPr>
          <w:rFonts w:cstheme="minorBidi"/>
          <w:sz w:val="24"/>
          <w:szCs w:val="24"/>
          <w:lang w:eastAsia="zh-CN"/>
        </w:rPr>
        <w:tab/>
      </w:r>
      <w:r w:rsidRPr="00591332">
        <w:rPr>
          <w:rFonts w:cs="SimSun" w:hint="eastAsia"/>
          <w:sz w:val="24"/>
          <w:szCs w:val="24"/>
          <w:lang w:eastAsia="zh-CN"/>
        </w:rPr>
        <w:t>合作的职责范围或者模式可以在任何时间</w:t>
      </w:r>
      <w:r w:rsidR="004968C7">
        <w:rPr>
          <w:rFonts w:cs="SimSun" w:hint="eastAsia"/>
          <w:sz w:val="24"/>
          <w:szCs w:val="24"/>
          <w:lang w:eastAsia="zh-CN"/>
        </w:rPr>
        <w:t>，</w:t>
      </w:r>
      <w:r w:rsidRPr="00591332">
        <w:rPr>
          <w:rFonts w:cs="SimSun" w:hint="eastAsia"/>
          <w:sz w:val="24"/>
          <w:szCs w:val="24"/>
          <w:lang w:eastAsia="zh-CN"/>
        </w:rPr>
        <w:t>通过</w:t>
      </w:r>
      <w:r w:rsidRPr="00591332">
        <w:rPr>
          <w:sz w:val="24"/>
          <w:szCs w:val="24"/>
          <w:lang w:eastAsia="zh-CN"/>
        </w:rPr>
        <w:t>ITU-T</w:t>
      </w:r>
      <w:r w:rsidRPr="00591332">
        <w:rPr>
          <w:rFonts w:cs="SimSun" w:hint="eastAsia"/>
          <w:sz w:val="24"/>
          <w:szCs w:val="24"/>
          <w:lang w:eastAsia="zh-CN"/>
        </w:rPr>
        <w:t>研究组和</w:t>
      </w:r>
      <w:r w:rsidR="004968C7">
        <w:rPr>
          <w:rFonts w:cs="SimSun" w:hint="eastAsia"/>
          <w:sz w:val="24"/>
          <w:szCs w:val="24"/>
          <w:lang w:eastAsia="zh-CN"/>
        </w:rPr>
        <w:t>该组织相关工作组</w:t>
      </w:r>
      <w:r w:rsidRPr="00591332">
        <w:rPr>
          <w:rFonts w:cs="SimSun" w:hint="eastAsia"/>
          <w:sz w:val="24"/>
          <w:szCs w:val="24"/>
          <w:lang w:eastAsia="zh-CN"/>
        </w:rPr>
        <w:t>的双方磋商</w:t>
      </w:r>
      <w:r w:rsidR="004968C7">
        <w:rPr>
          <w:rFonts w:cs="SimSun" w:hint="eastAsia"/>
          <w:sz w:val="24"/>
          <w:szCs w:val="24"/>
          <w:lang w:eastAsia="zh-CN"/>
        </w:rPr>
        <w:t>加以</w:t>
      </w:r>
      <w:r w:rsidRPr="00591332">
        <w:rPr>
          <w:rFonts w:cs="SimSun" w:hint="eastAsia"/>
          <w:sz w:val="24"/>
          <w:szCs w:val="24"/>
          <w:lang w:eastAsia="zh-CN"/>
        </w:rPr>
        <w:t>改变。建议持续充实完善阶段还应该继续合作</w:t>
      </w:r>
      <w:r w:rsidRPr="00591332">
        <w:rPr>
          <w:sz w:val="24"/>
          <w:szCs w:val="24"/>
          <w:lang w:eastAsia="zh-CN"/>
        </w:rPr>
        <w:t>（</w:t>
      </w:r>
      <w:r w:rsidRPr="00591332">
        <w:rPr>
          <w:rFonts w:cs="SimSun" w:hint="eastAsia"/>
          <w:sz w:val="24"/>
          <w:szCs w:val="24"/>
          <w:lang w:eastAsia="zh-CN"/>
        </w:rPr>
        <w:t>见第</w:t>
      </w:r>
      <w:r w:rsidRPr="00591332">
        <w:rPr>
          <w:sz w:val="24"/>
          <w:szCs w:val="24"/>
          <w:lang w:eastAsia="zh-CN"/>
        </w:rPr>
        <w:t>10</w:t>
      </w:r>
      <w:r w:rsidRPr="00591332">
        <w:rPr>
          <w:rFonts w:cs="SimSun" w:hint="eastAsia"/>
          <w:sz w:val="24"/>
          <w:szCs w:val="24"/>
          <w:lang w:eastAsia="zh-CN"/>
        </w:rPr>
        <w:t>款</w:t>
      </w:r>
      <w:r w:rsidRPr="00591332">
        <w:rPr>
          <w:sz w:val="24"/>
          <w:szCs w:val="24"/>
          <w:lang w:eastAsia="zh-CN"/>
        </w:rPr>
        <w:t>）</w:t>
      </w:r>
      <w:r w:rsidRPr="00591332">
        <w:rPr>
          <w:rFonts w:cs="SimSun" w:hint="eastAsia"/>
          <w:sz w:val="24"/>
          <w:szCs w:val="24"/>
          <w:lang w:eastAsia="zh-CN"/>
        </w:rPr>
        <w:t>。第</w:t>
      </w:r>
      <w:r w:rsidRPr="00591332">
        <w:rPr>
          <w:sz w:val="24"/>
          <w:szCs w:val="24"/>
          <w:lang w:eastAsia="zh-CN"/>
        </w:rPr>
        <w:t>8.3</w:t>
      </w:r>
      <w:r w:rsidRPr="00591332">
        <w:rPr>
          <w:rFonts w:cs="SimSun" w:hint="eastAsia"/>
          <w:sz w:val="24"/>
          <w:szCs w:val="24"/>
          <w:lang w:eastAsia="zh-CN"/>
        </w:rPr>
        <w:t>款介绍了确定协同工作的流程。</w:t>
      </w:r>
    </w:p>
    <w:p w14:paraId="5BA8A54C" w14:textId="283586A0" w:rsidR="00591332" w:rsidRPr="00591332" w:rsidRDefault="00591332" w:rsidP="00591332">
      <w:pPr>
        <w:pStyle w:val="Heading2"/>
        <w:spacing w:line="340" w:lineRule="exact"/>
        <w:rPr>
          <w:rFonts w:cstheme="minorBidi"/>
          <w:szCs w:val="24"/>
          <w:lang w:eastAsia="zh-CN"/>
        </w:rPr>
      </w:pPr>
      <w:bookmarkStart w:id="30" w:name="_Toc163661186"/>
      <w:r>
        <w:rPr>
          <w:szCs w:val="24"/>
          <w:lang w:eastAsia="zh-CN"/>
        </w:rPr>
        <w:t>C</w:t>
      </w:r>
      <w:r w:rsidRPr="00591332">
        <w:rPr>
          <w:szCs w:val="24"/>
          <w:lang w:eastAsia="zh-CN"/>
        </w:rPr>
        <w:t>.2</w:t>
      </w:r>
      <w:r w:rsidRPr="00591332">
        <w:rPr>
          <w:szCs w:val="24"/>
          <w:lang w:eastAsia="zh-CN"/>
        </w:rPr>
        <w:tab/>
      </w:r>
      <w:r w:rsidRPr="00591332">
        <w:rPr>
          <w:rFonts w:cs="SimSun" w:hint="eastAsia"/>
          <w:szCs w:val="24"/>
          <w:lang w:eastAsia="zh-CN"/>
        </w:rPr>
        <w:t>会议</w:t>
      </w:r>
      <w:bookmarkEnd w:id="30"/>
    </w:p>
    <w:p w14:paraId="6FDA3B2F" w14:textId="30DFF673" w:rsidR="00591332" w:rsidRPr="00591332" w:rsidRDefault="00591332" w:rsidP="00591332">
      <w:pPr>
        <w:pStyle w:val="Normalnoindent"/>
        <w:rPr>
          <w:rFonts w:cstheme="minorBidi"/>
          <w:sz w:val="24"/>
          <w:szCs w:val="24"/>
          <w:lang w:eastAsia="zh-CN"/>
        </w:rPr>
      </w:pPr>
      <w:r w:rsidRPr="006A7CA1">
        <w:rPr>
          <w:b/>
          <w:bCs/>
          <w:sz w:val="24"/>
          <w:szCs w:val="24"/>
          <w:lang w:val="en-GB" w:eastAsia="zh-CN"/>
        </w:rPr>
        <w:t>C.</w:t>
      </w:r>
      <w:proofErr w:type="gramStart"/>
      <w:r w:rsidRPr="006A7CA1">
        <w:rPr>
          <w:b/>
          <w:bCs/>
          <w:sz w:val="24"/>
          <w:szCs w:val="24"/>
          <w:lang w:val="en-GB" w:eastAsia="zh-CN"/>
        </w:rPr>
        <w:t>2.1</w:t>
      </w:r>
      <w:r w:rsidRPr="006A7CA1">
        <w:rPr>
          <w:rFonts w:cstheme="minorBidi"/>
          <w:sz w:val="24"/>
          <w:szCs w:val="24"/>
          <w:lang w:val="en-GB" w:eastAsia="zh-CN"/>
        </w:rPr>
        <w:tab/>
      </w:r>
      <w:r w:rsidRPr="00591332">
        <w:rPr>
          <w:rFonts w:cs="SimSun" w:hint="eastAsia"/>
          <w:sz w:val="24"/>
          <w:szCs w:val="24"/>
          <w:lang w:eastAsia="zh-CN"/>
        </w:rPr>
        <w:t>每次共同团队会议适当地提前确定日程。遵从</w:t>
      </w:r>
      <w:r w:rsidRPr="00591332">
        <w:rPr>
          <w:sz w:val="24"/>
          <w:szCs w:val="24"/>
          <w:lang w:eastAsia="zh-CN"/>
        </w:rPr>
        <w:t>ITU</w:t>
      </w:r>
      <w:proofErr w:type="gramEnd"/>
      <w:r w:rsidRPr="00591332">
        <w:rPr>
          <w:sz w:val="24"/>
          <w:szCs w:val="24"/>
          <w:lang w:eastAsia="zh-CN"/>
        </w:rPr>
        <w:t>-T</w:t>
      </w:r>
      <w:r w:rsidRPr="00591332">
        <w:rPr>
          <w:rFonts w:cs="SimSun" w:hint="eastAsia"/>
          <w:sz w:val="24"/>
          <w:szCs w:val="24"/>
          <w:lang w:eastAsia="zh-CN"/>
        </w:rPr>
        <w:t>研究组和该组织的协定，共同团队负责制定其自己的会议安排和日程。在</w:t>
      </w:r>
      <w:r w:rsidRPr="00591332">
        <w:rPr>
          <w:sz w:val="24"/>
          <w:szCs w:val="24"/>
          <w:lang w:eastAsia="zh-CN"/>
        </w:rPr>
        <w:t>ITU-T</w:t>
      </w:r>
      <w:r w:rsidRPr="00591332">
        <w:rPr>
          <w:rFonts w:cs="SimSun" w:hint="eastAsia"/>
          <w:sz w:val="24"/>
          <w:szCs w:val="24"/>
          <w:lang w:eastAsia="zh-CN"/>
        </w:rPr>
        <w:t>中，共同团队会议</w:t>
      </w:r>
      <w:r w:rsidR="002C1289">
        <w:rPr>
          <w:rFonts w:cs="SimSun" w:hint="eastAsia"/>
          <w:sz w:val="24"/>
          <w:szCs w:val="24"/>
          <w:lang w:eastAsia="zh-CN"/>
        </w:rPr>
        <w:t>为</w:t>
      </w:r>
      <w:r w:rsidRPr="00591332">
        <w:rPr>
          <w:rFonts w:cs="SimSun" w:hint="eastAsia"/>
          <w:sz w:val="24"/>
          <w:szCs w:val="24"/>
          <w:lang w:eastAsia="zh-CN"/>
        </w:rPr>
        <w:t>相关课题的报告人会议</w:t>
      </w:r>
      <w:r w:rsidRPr="00591332">
        <w:rPr>
          <w:sz w:val="24"/>
          <w:szCs w:val="24"/>
          <w:lang w:eastAsia="zh-CN"/>
        </w:rPr>
        <w:t>（</w:t>
      </w:r>
      <w:r w:rsidRPr="00591332">
        <w:rPr>
          <w:rFonts w:cs="SimSun" w:hint="eastAsia"/>
          <w:sz w:val="24"/>
          <w:szCs w:val="24"/>
          <w:lang w:eastAsia="zh-CN"/>
        </w:rPr>
        <w:t>见</w:t>
      </w:r>
      <w:r w:rsidRPr="00591332">
        <w:rPr>
          <w:sz w:val="24"/>
          <w:szCs w:val="24"/>
          <w:lang w:eastAsia="zh-CN"/>
        </w:rPr>
        <w:t>[</w:t>
      </w:r>
      <w:r w:rsidR="00575E36">
        <w:rPr>
          <w:rFonts w:hint="eastAsia"/>
          <w:sz w:val="24"/>
          <w:szCs w:val="24"/>
          <w:lang w:eastAsia="zh-CN"/>
        </w:rPr>
        <w:t>b-</w:t>
      </w:r>
      <w:r w:rsidRPr="00591332">
        <w:rPr>
          <w:sz w:val="24"/>
          <w:szCs w:val="24"/>
          <w:lang w:eastAsia="zh-CN"/>
        </w:rPr>
        <w:t>ITU-T A.1]</w:t>
      </w:r>
      <w:r w:rsidRPr="00591332">
        <w:rPr>
          <w:rFonts w:cs="SimSun" w:hint="eastAsia"/>
          <w:sz w:val="24"/>
          <w:szCs w:val="24"/>
          <w:lang w:eastAsia="zh-CN"/>
        </w:rPr>
        <w:t>的第</w:t>
      </w:r>
      <w:r w:rsidRPr="00591332">
        <w:rPr>
          <w:sz w:val="24"/>
          <w:szCs w:val="24"/>
          <w:lang w:eastAsia="zh-CN"/>
        </w:rPr>
        <w:t>2.3.3.10</w:t>
      </w:r>
      <w:r w:rsidRPr="00591332">
        <w:rPr>
          <w:rFonts w:cs="SimSun" w:hint="eastAsia"/>
          <w:sz w:val="24"/>
          <w:szCs w:val="24"/>
          <w:lang w:eastAsia="zh-CN"/>
        </w:rPr>
        <w:t>至</w:t>
      </w:r>
      <w:r w:rsidRPr="00591332">
        <w:rPr>
          <w:sz w:val="24"/>
          <w:szCs w:val="24"/>
          <w:lang w:eastAsia="zh-CN"/>
        </w:rPr>
        <w:t>2.3.3.15</w:t>
      </w:r>
      <w:r w:rsidRPr="00591332">
        <w:rPr>
          <w:rFonts w:cs="SimSun" w:hint="eastAsia"/>
          <w:sz w:val="24"/>
          <w:szCs w:val="24"/>
          <w:lang w:eastAsia="zh-CN"/>
        </w:rPr>
        <w:t>款</w:t>
      </w:r>
      <w:r w:rsidRPr="00591332">
        <w:rPr>
          <w:sz w:val="24"/>
          <w:szCs w:val="24"/>
          <w:lang w:eastAsia="zh-CN"/>
        </w:rPr>
        <w:t>）</w:t>
      </w:r>
      <w:r w:rsidRPr="00591332">
        <w:rPr>
          <w:rFonts w:cs="SimSun" w:hint="eastAsia"/>
          <w:sz w:val="24"/>
          <w:szCs w:val="24"/>
          <w:lang w:eastAsia="zh-CN"/>
        </w:rPr>
        <w:t>。</w:t>
      </w:r>
    </w:p>
    <w:p w14:paraId="221D6D77" w14:textId="52713579" w:rsidR="00591332" w:rsidRPr="00591332" w:rsidRDefault="00591332" w:rsidP="00591332">
      <w:pPr>
        <w:pStyle w:val="Normalnoindent"/>
        <w:rPr>
          <w:rFonts w:cstheme="minorBidi"/>
          <w:sz w:val="24"/>
          <w:szCs w:val="24"/>
          <w:lang w:eastAsia="zh-CN"/>
        </w:rPr>
      </w:pPr>
      <w:r>
        <w:rPr>
          <w:b/>
          <w:bCs/>
          <w:sz w:val="24"/>
          <w:szCs w:val="24"/>
          <w:lang w:eastAsia="zh-CN"/>
        </w:rPr>
        <w:t>C</w:t>
      </w:r>
      <w:r w:rsidRPr="00591332">
        <w:rPr>
          <w:b/>
          <w:bCs/>
          <w:sz w:val="24"/>
          <w:szCs w:val="24"/>
          <w:lang w:eastAsia="zh-CN"/>
        </w:rPr>
        <w:t>.2.2</w:t>
      </w:r>
      <w:r w:rsidRPr="00591332">
        <w:rPr>
          <w:b/>
          <w:bCs/>
          <w:sz w:val="24"/>
          <w:szCs w:val="24"/>
          <w:lang w:eastAsia="zh-CN"/>
        </w:rPr>
        <w:tab/>
      </w:r>
      <w:r w:rsidRPr="00591332">
        <w:rPr>
          <w:rFonts w:cs="SimSun" w:hint="eastAsia"/>
          <w:sz w:val="24"/>
          <w:szCs w:val="24"/>
          <w:lang w:eastAsia="zh-CN"/>
        </w:rPr>
        <w:t>通常，共同团队会议的主持人在</w:t>
      </w:r>
      <w:r w:rsidRPr="00591332">
        <w:rPr>
          <w:sz w:val="24"/>
          <w:szCs w:val="24"/>
          <w:lang w:eastAsia="zh-CN"/>
        </w:rPr>
        <w:t>ITU-T</w:t>
      </w:r>
      <w:r w:rsidRPr="00591332">
        <w:rPr>
          <w:rFonts w:cs="SimSun" w:hint="eastAsia"/>
          <w:sz w:val="24"/>
          <w:szCs w:val="24"/>
          <w:lang w:eastAsia="zh-CN"/>
        </w:rPr>
        <w:t>和该组织之间轮换，但是他们也可以通过适当的磋商共同主持。</w:t>
      </w:r>
      <w:r w:rsidR="002C1289" w:rsidRPr="00591332">
        <w:rPr>
          <w:rFonts w:cs="SimSun" w:hint="eastAsia"/>
          <w:sz w:val="24"/>
          <w:szCs w:val="24"/>
          <w:lang w:eastAsia="zh-CN"/>
        </w:rPr>
        <w:t>尽管会议也可以安排在其他的时间和</w:t>
      </w:r>
      <w:r w:rsidR="002C1289" w:rsidRPr="00591332">
        <w:rPr>
          <w:rFonts w:cstheme="minorBidi" w:hint="eastAsia"/>
          <w:sz w:val="24"/>
          <w:szCs w:val="24"/>
          <w:lang w:eastAsia="zh-CN"/>
        </w:rPr>
        <w:t>地点</w:t>
      </w:r>
      <w:r w:rsidR="002C1289">
        <w:rPr>
          <w:rFonts w:cstheme="minorBidi" w:hint="eastAsia"/>
          <w:sz w:val="24"/>
          <w:szCs w:val="24"/>
          <w:lang w:eastAsia="zh-CN"/>
        </w:rPr>
        <w:t>，但</w:t>
      </w:r>
      <w:r w:rsidRPr="00591332">
        <w:rPr>
          <w:rFonts w:cs="SimSun" w:hint="eastAsia"/>
          <w:sz w:val="24"/>
          <w:szCs w:val="24"/>
          <w:lang w:eastAsia="zh-CN"/>
        </w:rPr>
        <w:t>建议将共同团队的会议安排在与</w:t>
      </w:r>
      <w:r w:rsidRPr="00591332">
        <w:rPr>
          <w:sz w:val="24"/>
          <w:szCs w:val="24"/>
          <w:lang w:eastAsia="zh-CN"/>
        </w:rPr>
        <w:t>ITU-T</w:t>
      </w:r>
      <w:r w:rsidRPr="00591332">
        <w:rPr>
          <w:rFonts w:cs="SimSun" w:hint="eastAsia"/>
          <w:sz w:val="24"/>
          <w:szCs w:val="24"/>
          <w:lang w:eastAsia="zh-CN"/>
        </w:rPr>
        <w:t>研究组或该组织相关工作组相同的地点和时间。</w:t>
      </w:r>
    </w:p>
    <w:p w14:paraId="57303E51" w14:textId="017C4D51" w:rsidR="00591332" w:rsidRPr="00591332" w:rsidRDefault="00591332" w:rsidP="00591332">
      <w:pPr>
        <w:pStyle w:val="Normalnoindent"/>
        <w:rPr>
          <w:rFonts w:cstheme="minorBidi"/>
          <w:sz w:val="24"/>
          <w:szCs w:val="24"/>
          <w:lang w:eastAsia="zh-CN"/>
        </w:rPr>
      </w:pPr>
      <w:r>
        <w:rPr>
          <w:b/>
          <w:bCs/>
          <w:sz w:val="24"/>
          <w:szCs w:val="24"/>
          <w:lang w:eastAsia="zh-CN"/>
        </w:rPr>
        <w:t>C</w:t>
      </w:r>
      <w:r w:rsidRPr="00591332">
        <w:rPr>
          <w:b/>
          <w:bCs/>
          <w:sz w:val="24"/>
          <w:szCs w:val="24"/>
          <w:lang w:eastAsia="zh-CN"/>
        </w:rPr>
        <w:t>.2.3</w:t>
      </w:r>
      <w:r w:rsidRPr="00591332">
        <w:rPr>
          <w:rFonts w:cstheme="minorBidi"/>
          <w:sz w:val="24"/>
          <w:szCs w:val="24"/>
          <w:lang w:eastAsia="zh-CN"/>
        </w:rPr>
        <w:tab/>
      </w:r>
      <w:r w:rsidRPr="00591332">
        <w:rPr>
          <w:rFonts w:cs="SimSun" w:hint="eastAsia"/>
          <w:sz w:val="24"/>
          <w:szCs w:val="24"/>
          <w:lang w:eastAsia="zh-CN"/>
        </w:rPr>
        <w:t>建议共同团队的召集人保</w:t>
      </w:r>
      <w:r w:rsidR="002C1289">
        <w:rPr>
          <w:rFonts w:cs="SimSun" w:hint="eastAsia"/>
          <w:sz w:val="24"/>
          <w:szCs w:val="24"/>
          <w:lang w:eastAsia="zh-CN"/>
        </w:rPr>
        <w:t>存</w:t>
      </w:r>
      <w:r w:rsidRPr="00591332">
        <w:rPr>
          <w:rFonts w:cs="SimSun" w:hint="eastAsia"/>
          <w:sz w:val="24"/>
          <w:szCs w:val="24"/>
          <w:lang w:eastAsia="zh-CN"/>
        </w:rPr>
        <w:t>所</w:t>
      </w:r>
      <w:r w:rsidRPr="00591332">
        <w:rPr>
          <w:rFonts w:cstheme="minorBidi" w:hint="eastAsia"/>
          <w:sz w:val="24"/>
          <w:szCs w:val="24"/>
          <w:lang w:eastAsia="zh-CN"/>
        </w:rPr>
        <w:t>有希望</w:t>
      </w:r>
      <w:r w:rsidRPr="00591332">
        <w:rPr>
          <w:rFonts w:cs="SimSun" w:hint="eastAsia"/>
          <w:sz w:val="24"/>
          <w:szCs w:val="24"/>
          <w:lang w:eastAsia="zh-CN"/>
        </w:rPr>
        <w:t>得到共同团队会议通知的个人的邮件列表。</w:t>
      </w:r>
    </w:p>
    <w:p w14:paraId="70D38450" w14:textId="57ACFFE5" w:rsidR="00591332" w:rsidRPr="00591332" w:rsidRDefault="00591332" w:rsidP="00591332">
      <w:pPr>
        <w:pStyle w:val="Normalnoindent"/>
        <w:rPr>
          <w:rFonts w:cstheme="minorBidi"/>
          <w:sz w:val="24"/>
          <w:szCs w:val="24"/>
          <w:lang w:eastAsia="zh-CN"/>
        </w:rPr>
      </w:pPr>
      <w:r>
        <w:rPr>
          <w:b/>
          <w:bCs/>
          <w:sz w:val="24"/>
          <w:szCs w:val="24"/>
          <w:lang w:eastAsia="zh-CN"/>
        </w:rPr>
        <w:t>C</w:t>
      </w:r>
      <w:r w:rsidRPr="00591332">
        <w:rPr>
          <w:b/>
          <w:bCs/>
          <w:sz w:val="24"/>
          <w:szCs w:val="24"/>
          <w:lang w:eastAsia="zh-CN"/>
        </w:rPr>
        <w:t>.2.4</w:t>
      </w:r>
      <w:r w:rsidRPr="00591332">
        <w:rPr>
          <w:rFonts w:cstheme="minorBidi"/>
          <w:sz w:val="24"/>
          <w:szCs w:val="24"/>
          <w:lang w:eastAsia="zh-CN"/>
        </w:rPr>
        <w:tab/>
      </w:r>
      <w:r w:rsidRPr="00591332">
        <w:rPr>
          <w:rFonts w:cs="SimSun" w:hint="eastAsia"/>
          <w:sz w:val="24"/>
          <w:szCs w:val="24"/>
          <w:lang w:eastAsia="zh-CN"/>
        </w:rPr>
        <w:t>会议通知和议程尊重</w:t>
      </w:r>
      <w:r w:rsidRPr="00591332">
        <w:rPr>
          <w:sz w:val="24"/>
          <w:szCs w:val="24"/>
          <w:lang w:eastAsia="zh-CN"/>
        </w:rPr>
        <w:t>ITU-T</w:t>
      </w:r>
      <w:r w:rsidRPr="00591332">
        <w:rPr>
          <w:rFonts w:cs="SimSun" w:hint="eastAsia"/>
          <w:sz w:val="24"/>
          <w:szCs w:val="24"/>
          <w:lang w:eastAsia="zh-CN"/>
        </w:rPr>
        <w:t>（例如，通常至少在该会议</w:t>
      </w:r>
      <w:r w:rsidRPr="00591332">
        <w:rPr>
          <w:sz w:val="24"/>
          <w:szCs w:val="24"/>
          <w:lang w:eastAsia="zh-CN"/>
        </w:rPr>
        <w:t>2</w:t>
      </w:r>
      <w:r w:rsidRPr="00591332">
        <w:rPr>
          <w:rFonts w:cs="SimSun" w:hint="eastAsia"/>
          <w:sz w:val="24"/>
          <w:szCs w:val="24"/>
          <w:lang w:eastAsia="zh-CN"/>
        </w:rPr>
        <w:t>个月之前在研究组网页上发布起草人会议召集函）和该组织</w:t>
      </w:r>
      <w:r w:rsidR="002C1289">
        <w:rPr>
          <w:rFonts w:cs="SimSun" w:hint="eastAsia"/>
          <w:sz w:val="24"/>
          <w:szCs w:val="24"/>
          <w:lang w:eastAsia="zh-CN"/>
        </w:rPr>
        <w:t>提出</w:t>
      </w:r>
      <w:r w:rsidRPr="00591332">
        <w:rPr>
          <w:rFonts w:cs="SimSun" w:hint="eastAsia"/>
          <w:sz w:val="24"/>
          <w:szCs w:val="24"/>
          <w:lang w:eastAsia="zh-CN"/>
        </w:rPr>
        <w:t>的截止日期。建议会议通知将该会议明确</w:t>
      </w:r>
      <w:r w:rsidR="002C1289">
        <w:rPr>
          <w:rFonts w:cs="SimSun" w:hint="eastAsia"/>
          <w:sz w:val="24"/>
          <w:szCs w:val="24"/>
          <w:lang w:eastAsia="zh-CN"/>
        </w:rPr>
        <w:t>定</w:t>
      </w:r>
      <w:r w:rsidRPr="00591332">
        <w:rPr>
          <w:rFonts w:cs="SimSun" w:hint="eastAsia"/>
          <w:sz w:val="24"/>
          <w:szCs w:val="24"/>
          <w:lang w:eastAsia="zh-CN"/>
        </w:rPr>
        <w:t>为</w:t>
      </w:r>
      <w:r w:rsidRPr="00591332">
        <w:rPr>
          <w:sz w:val="24"/>
          <w:szCs w:val="24"/>
          <w:lang w:eastAsia="zh-CN"/>
        </w:rPr>
        <w:t>ITU-T</w:t>
      </w:r>
      <w:r w:rsidRPr="00591332">
        <w:rPr>
          <w:rFonts w:cs="SimSun" w:hint="eastAsia"/>
          <w:sz w:val="24"/>
          <w:szCs w:val="24"/>
          <w:lang w:eastAsia="zh-CN"/>
        </w:rPr>
        <w:t>和该组织的一次会议，</w:t>
      </w:r>
      <w:r w:rsidR="002C1289">
        <w:rPr>
          <w:rFonts w:cs="SimSun" w:hint="eastAsia"/>
          <w:sz w:val="24"/>
          <w:szCs w:val="24"/>
          <w:lang w:eastAsia="zh-CN"/>
        </w:rPr>
        <w:t>并</w:t>
      </w:r>
      <w:r w:rsidRPr="00591332">
        <w:rPr>
          <w:rFonts w:cs="SimSun" w:hint="eastAsia"/>
          <w:sz w:val="24"/>
          <w:szCs w:val="24"/>
          <w:lang w:eastAsia="zh-CN"/>
        </w:rPr>
        <w:t>发送会议通知和议程</w:t>
      </w:r>
      <w:r w:rsidR="002C1289">
        <w:rPr>
          <w:rFonts w:cs="SimSun" w:hint="eastAsia"/>
          <w:sz w:val="24"/>
          <w:szCs w:val="24"/>
          <w:lang w:eastAsia="zh-CN"/>
        </w:rPr>
        <w:t>，以</w:t>
      </w:r>
      <w:r w:rsidRPr="00591332">
        <w:rPr>
          <w:rFonts w:cs="SimSun" w:hint="eastAsia"/>
          <w:sz w:val="24"/>
          <w:szCs w:val="24"/>
          <w:lang w:eastAsia="zh-CN"/>
        </w:rPr>
        <w:t>通知</w:t>
      </w:r>
      <w:r w:rsidRPr="00591332">
        <w:rPr>
          <w:sz w:val="24"/>
          <w:szCs w:val="24"/>
          <w:lang w:eastAsia="zh-CN"/>
        </w:rPr>
        <w:t>ITU-T</w:t>
      </w:r>
      <w:r w:rsidRPr="00591332">
        <w:rPr>
          <w:rFonts w:cs="SimSun" w:hint="eastAsia"/>
          <w:sz w:val="24"/>
          <w:szCs w:val="24"/>
          <w:lang w:eastAsia="zh-CN"/>
        </w:rPr>
        <w:t>研究组秘书处和该组织的秘书处。每</w:t>
      </w:r>
      <w:r w:rsidR="002C1289">
        <w:rPr>
          <w:rFonts w:cs="SimSun" w:hint="eastAsia"/>
          <w:sz w:val="24"/>
          <w:szCs w:val="24"/>
          <w:lang w:eastAsia="zh-CN"/>
        </w:rPr>
        <w:t>项</w:t>
      </w:r>
      <w:r w:rsidRPr="00591332">
        <w:rPr>
          <w:rFonts w:cs="SimSun" w:hint="eastAsia"/>
          <w:sz w:val="24"/>
          <w:szCs w:val="24"/>
          <w:lang w:eastAsia="zh-CN"/>
        </w:rPr>
        <w:t>议程提供需要</w:t>
      </w:r>
      <w:r w:rsidR="002C1289">
        <w:rPr>
          <w:rFonts w:cs="SimSun" w:hint="eastAsia"/>
          <w:sz w:val="24"/>
          <w:szCs w:val="24"/>
          <w:lang w:eastAsia="zh-CN"/>
        </w:rPr>
        <w:t>审议</w:t>
      </w:r>
      <w:r w:rsidRPr="00591332">
        <w:rPr>
          <w:rFonts w:cs="SimSun" w:hint="eastAsia"/>
          <w:sz w:val="24"/>
          <w:szCs w:val="24"/>
          <w:lang w:eastAsia="zh-CN"/>
        </w:rPr>
        <w:t>文件的列表，包括</w:t>
      </w:r>
      <w:r w:rsidR="002C1289">
        <w:rPr>
          <w:rFonts w:cs="SimSun" w:hint="eastAsia"/>
          <w:sz w:val="24"/>
          <w:szCs w:val="24"/>
          <w:lang w:eastAsia="zh-CN"/>
        </w:rPr>
        <w:t>上</w:t>
      </w:r>
      <w:r w:rsidRPr="00591332">
        <w:rPr>
          <w:rFonts w:cs="SimSun" w:hint="eastAsia"/>
          <w:sz w:val="24"/>
          <w:szCs w:val="24"/>
          <w:lang w:eastAsia="zh-CN"/>
        </w:rPr>
        <w:t>次会议的报告和提交的文稿</w:t>
      </w:r>
      <w:r w:rsidRPr="00591332">
        <w:rPr>
          <w:sz w:val="24"/>
          <w:szCs w:val="24"/>
          <w:lang w:eastAsia="zh-CN"/>
        </w:rPr>
        <w:t>（</w:t>
      </w:r>
      <w:r w:rsidRPr="00591332">
        <w:rPr>
          <w:rFonts w:cs="SimSun" w:hint="eastAsia"/>
          <w:sz w:val="24"/>
          <w:szCs w:val="24"/>
          <w:lang w:eastAsia="zh-CN"/>
        </w:rPr>
        <w:t>见第</w:t>
      </w:r>
      <w:r w:rsidR="0013389F">
        <w:rPr>
          <w:sz w:val="24"/>
          <w:szCs w:val="24"/>
          <w:lang w:eastAsia="zh-CN"/>
        </w:rPr>
        <w:t>C</w:t>
      </w:r>
      <w:r w:rsidRPr="00591332">
        <w:rPr>
          <w:sz w:val="24"/>
          <w:szCs w:val="24"/>
          <w:lang w:eastAsia="zh-CN"/>
        </w:rPr>
        <w:t>.3</w:t>
      </w:r>
      <w:r w:rsidRPr="00591332">
        <w:rPr>
          <w:rFonts w:cs="SimSun" w:hint="eastAsia"/>
          <w:sz w:val="24"/>
          <w:szCs w:val="24"/>
          <w:lang w:eastAsia="zh-CN"/>
        </w:rPr>
        <w:t>款</w:t>
      </w:r>
      <w:r w:rsidRPr="00591332">
        <w:rPr>
          <w:sz w:val="24"/>
          <w:szCs w:val="24"/>
          <w:lang w:eastAsia="zh-CN"/>
        </w:rPr>
        <w:t>）</w:t>
      </w:r>
      <w:r w:rsidRPr="00591332">
        <w:rPr>
          <w:rFonts w:cs="SimSun" w:hint="eastAsia"/>
          <w:sz w:val="24"/>
          <w:szCs w:val="24"/>
          <w:lang w:eastAsia="zh-CN"/>
        </w:rPr>
        <w:t>。</w:t>
      </w:r>
    </w:p>
    <w:p w14:paraId="7D87D790" w14:textId="3A8C1BC5" w:rsidR="00591332" w:rsidRPr="002B04C3" w:rsidRDefault="00591332" w:rsidP="00591332">
      <w:pPr>
        <w:pStyle w:val="Normalnoindent"/>
        <w:rPr>
          <w:rFonts w:cstheme="minorBidi"/>
          <w:lang w:eastAsia="zh-CN"/>
        </w:rPr>
      </w:pPr>
      <w:r>
        <w:rPr>
          <w:b/>
          <w:bCs/>
          <w:sz w:val="24"/>
          <w:szCs w:val="24"/>
          <w:lang w:eastAsia="zh-CN"/>
        </w:rPr>
        <w:t>C</w:t>
      </w:r>
      <w:r w:rsidRPr="00591332">
        <w:rPr>
          <w:b/>
          <w:bCs/>
          <w:sz w:val="24"/>
          <w:szCs w:val="24"/>
          <w:lang w:eastAsia="zh-CN"/>
        </w:rPr>
        <w:t>.2.5</w:t>
      </w:r>
      <w:r w:rsidRPr="00591332">
        <w:rPr>
          <w:rFonts w:cstheme="minorBidi"/>
          <w:sz w:val="24"/>
          <w:szCs w:val="24"/>
          <w:lang w:eastAsia="zh-CN"/>
        </w:rPr>
        <w:tab/>
      </w:r>
      <w:r w:rsidR="002C1289">
        <w:rPr>
          <w:rFonts w:cs="SimSun" w:hint="eastAsia"/>
          <w:sz w:val="24"/>
          <w:szCs w:val="24"/>
          <w:lang w:eastAsia="zh-CN"/>
        </w:rPr>
        <w:t>某</w:t>
      </w:r>
      <w:r w:rsidRPr="00591332">
        <w:rPr>
          <w:sz w:val="24"/>
          <w:szCs w:val="24"/>
          <w:lang w:eastAsia="zh-CN"/>
        </w:rPr>
        <w:t>ITU-T</w:t>
      </w:r>
      <w:r w:rsidRPr="00591332">
        <w:rPr>
          <w:rFonts w:cs="SimSun" w:hint="eastAsia"/>
          <w:sz w:val="24"/>
          <w:szCs w:val="24"/>
          <w:lang w:eastAsia="zh-CN"/>
        </w:rPr>
        <w:t>课题组（或者起草人组）与共同团队之间的沟通也是通过</w:t>
      </w:r>
      <w:r w:rsidR="005179AA">
        <w:rPr>
          <w:rFonts w:cs="SimSun" w:hint="eastAsia"/>
          <w:sz w:val="24"/>
          <w:szCs w:val="24"/>
          <w:lang w:eastAsia="zh-CN"/>
        </w:rPr>
        <w:t>联络声明</w:t>
      </w:r>
      <w:r w:rsidRPr="00591332">
        <w:rPr>
          <w:rFonts w:cs="SimSun" w:hint="eastAsia"/>
          <w:sz w:val="24"/>
          <w:szCs w:val="24"/>
          <w:lang w:eastAsia="zh-CN"/>
        </w:rPr>
        <w:t>进行。期望</w:t>
      </w:r>
      <w:r w:rsidR="002C1289">
        <w:rPr>
          <w:rFonts w:cs="SimSun" w:hint="eastAsia"/>
          <w:sz w:val="24"/>
          <w:szCs w:val="24"/>
          <w:lang w:eastAsia="zh-CN"/>
        </w:rPr>
        <w:t>该组织的相关工作组</w:t>
      </w:r>
      <w:r w:rsidRPr="00591332">
        <w:rPr>
          <w:rFonts w:cs="SimSun" w:hint="eastAsia"/>
          <w:sz w:val="24"/>
          <w:szCs w:val="24"/>
          <w:lang w:eastAsia="zh-CN"/>
        </w:rPr>
        <w:t>也通过</w:t>
      </w:r>
      <w:r w:rsidR="005179AA">
        <w:rPr>
          <w:rFonts w:cs="SimSun" w:hint="eastAsia"/>
          <w:sz w:val="24"/>
          <w:szCs w:val="24"/>
          <w:lang w:eastAsia="zh-CN"/>
        </w:rPr>
        <w:t>联络声明</w:t>
      </w:r>
      <w:r w:rsidRPr="00591332">
        <w:rPr>
          <w:rFonts w:cs="SimSun" w:hint="eastAsia"/>
          <w:sz w:val="24"/>
          <w:szCs w:val="24"/>
          <w:lang w:eastAsia="zh-CN"/>
        </w:rPr>
        <w:t>的方式与共同团队进行沟通。</w:t>
      </w:r>
    </w:p>
    <w:p w14:paraId="5F659BBB" w14:textId="1A0A13C5" w:rsidR="00591332" w:rsidRPr="006A7CA1" w:rsidRDefault="00591332" w:rsidP="00591332">
      <w:pPr>
        <w:pStyle w:val="Heading2"/>
        <w:spacing w:line="340" w:lineRule="exact"/>
        <w:rPr>
          <w:rFonts w:cstheme="minorBidi"/>
          <w:lang w:val="fr-FR" w:eastAsia="zh-CN"/>
        </w:rPr>
      </w:pPr>
      <w:bookmarkStart w:id="31" w:name="_Toc163661187"/>
      <w:r w:rsidRPr="006A7CA1">
        <w:rPr>
          <w:lang w:val="fr-FR" w:eastAsia="zh-CN"/>
        </w:rPr>
        <w:t>C.3</w:t>
      </w:r>
      <w:r w:rsidRPr="006A7CA1">
        <w:rPr>
          <w:lang w:val="fr-FR" w:eastAsia="zh-CN"/>
        </w:rPr>
        <w:tab/>
      </w:r>
      <w:r w:rsidRPr="002B04C3">
        <w:rPr>
          <w:rFonts w:cs="SimSun" w:hint="eastAsia"/>
          <w:lang w:eastAsia="zh-CN"/>
        </w:rPr>
        <w:t>文稿</w:t>
      </w:r>
      <w:bookmarkEnd w:id="31"/>
    </w:p>
    <w:p w14:paraId="58144ED7" w14:textId="476BCBB5" w:rsidR="00591332" w:rsidRPr="00591332" w:rsidRDefault="00591332" w:rsidP="00591332">
      <w:pPr>
        <w:pStyle w:val="Normalnoindent"/>
        <w:rPr>
          <w:rFonts w:cstheme="minorBidi"/>
          <w:sz w:val="24"/>
          <w:szCs w:val="24"/>
          <w:lang w:eastAsia="zh-CN"/>
        </w:rPr>
      </w:pPr>
      <w:r>
        <w:rPr>
          <w:b/>
          <w:bCs/>
          <w:sz w:val="24"/>
          <w:szCs w:val="24"/>
          <w:lang w:eastAsia="zh-CN"/>
        </w:rPr>
        <w:t>C</w:t>
      </w:r>
      <w:r w:rsidRPr="00591332">
        <w:rPr>
          <w:b/>
          <w:bCs/>
          <w:sz w:val="24"/>
          <w:szCs w:val="24"/>
          <w:lang w:eastAsia="zh-CN"/>
        </w:rPr>
        <w:t>.3.1</w:t>
      </w:r>
      <w:r w:rsidRPr="00591332">
        <w:rPr>
          <w:rFonts w:cstheme="minorBidi"/>
          <w:sz w:val="24"/>
          <w:szCs w:val="24"/>
          <w:lang w:eastAsia="zh-CN"/>
        </w:rPr>
        <w:tab/>
      </w:r>
      <w:r w:rsidRPr="00591332">
        <w:rPr>
          <w:rFonts w:cs="SimSun" w:hint="eastAsia"/>
          <w:sz w:val="24"/>
          <w:szCs w:val="24"/>
          <w:lang w:eastAsia="zh-CN"/>
        </w:rPr>
        <w:t>共同团队工作的文稿可由</w:t>
      </w:r>
      <w:r w:rsidRPr="00591332">
        <w:rPr>
          <w:sz w:val="24"/>
          <w:szCs w:val="24"/>
          <w:lang w:eastAsia="zh-CN"/>
        </w:rPr>
        <w:t>ITU-T</w:t>
      </w:r>
      <w:r w:rsidRPr="00591332">
        <w:rPr>
          <w:rFonts w:cs="SimSun" w:hint="eastAsia"/>
          <w:sz w:val="24"/>
          <w:szCs w:val="24"/>
          <w:lang w:eastAsia="zh-CN"/>
        </w:rPr>
        <w:t>成员或者该组织的成员提供。每个文稿</w:t>
      </w:r>
      <w:r w:rsidR="002C1289">
        <w:rPr>
          <w:rFonts w:cs="SimSun" w:hint="eastAsia"/>
          <w:sz w:val="24"/>
          <w:szCs w:val="24"/>
          <w:lang w:eastAsia="zh-CN"/>
        </w:rPr>
        <w:t>应</w:t>
      </w:r>
      <w:r w:rsidRPr="00591332">
        <w:rPr>
          <w:rFonts w:cs="SimSun" w:hint="eastAsia"/>
          <w:sz w:val="24"/>
          <w:szCs w:val="24"/>
          <w:lang w:eastAsia="zh-CN"/>
        </w:rPr>
        <w:t>指明其来源。</w:t>
      </w:r>
    </w:p>
    <w:p w14:paraId="1E217C41" w14:textId="1F5AEE5C" w:rsidR="00591332" w:rsidRPr="00591332" w:rsidRDefault="00591332" w:rsidP="00591332">
      <w:pPr>
        <w:pStyle w:val="Normalnoindent"/>
        <w:rPr>
          <w:rFonts w:cstheme="minorBidi"/>
          <w:sz w:val="24"/>
          <w:szCs w:val="24"/>
          <w:lang w:eastAsia="zh-CN"/>
        </w:rPr>
      </w:pPr>
      <w:r w:rsidRPr="006A7CA1">
        <w:rPr>
          <w:b/>
          <w:bCs/>
          <w:sz w:val="24"/>
          <w:szCs w:val="24"/>
          <w:lang w:eastAsia="zh-CN"/>
        </w:rPr>
        <w:lastRenderedPageBreak/>
        <w:t>C.3.2</w:t>
      </w:r>
      <w:r w:rsidRPr="006A7CA1">
        <w:rPr>
          <w:rFonts w:cstheme="minorBidi"/>
          <w:sz w:val="24"/>
          <w:szCs w:val="24"/>
          <w:lang w:eastAsia="zh-CN"/>
        </w:rPr>
        <w:tab/>
      </w:r>
      <w:r w:rsidRPr="00591332">
        <w:rPr>
          <w:rFonts w:cs="SimSun" w:hint="eastAsia"/>
          <w:sz w:val="24"/>
          <w:szCs w:val="24"/>
          <w:lang w:eastAsia="zh-CN"/>
        </w:rPr>
        <w:t>要在共同团队会议上</w:t>
      </w:r>
      <w:r w:rsidR="002C1289">
        <w:rPr>
          <w:rFonts w:cs="SimSun" w:hint="eastAsia"/>
          <w:sz w:val="24"/>
          <w:szCs w:val="24"/>
          <w:lang w:eastAsia="zh-CN"/>
        </w:rPr>
        <w:t>审议</w:t>
      </w:r>
      <w:r w:rsidRPr="00591332">
        <w:rPr>
          <w:rFonts w:cs="SimSun" w:hint="eastAsia"/>
          <w:sz w:val="24"/>
          <w:szCs w:val="24"/>
          <w:lang w:eastAsia="zh-CN"/>
        </w:rPr>
        <w:t>的</w:t>
      </w:r>
      <w:r w:rsidRPr="00591332">
        <w:rPr>
          <w:rFonts w:cstheme="minorBidi" w:hint="eastAsia"/>
          <w:sz w:val="24"/>
          <w:szCs w:val="24"/>
          <w:lang w:eastAsia="zh-CN"/>
        </w:rPr>
        <w:t>文稿</w:t>
      </w:r>
      <w:r w:rsidRPr="00591332">
        <w:rPr>
          <w:rFonts w:cs="SimSun" w:hint="eastAsia"/>
          <w:sz w:val="24"/>
          <w:szCs w:val="24"/>
          <w:lang w:eastAsia="zh-CN"/>
        </w:rPr>
        <w:t>通常至少在</w:t>
      </w:r>
      <w:r w:rsidR="002C1289">
        <w:rPr>
          <w:rFonts w:cs="SimSun" w:hint="eastAsia"/>
          <w:sz w:val="24"/>
          <w:szCs w:val="24"/>
          <w:lang w:eastAsia="zh-CN"/>
        </w:rPr>
        <w:t>会议召开前</w:t>
      </w:r>
      <w:r w:rsidRPr="006A7CA1">
        <w:rPr>
          <w:sz w:val="24"/>
          <w:szCs w:val="24"/>
          <w:lang w:eastAsia="zh-CN"/>
        </w:rPr>
        <w:t>12</w:t>
      </w:r>
      <w:r w:rsidRPr="00591332">
        <w:rPr>
          <w:rFonts w:cs="SimSun" w:hint="eastAsia"/>
          <w:sz w:val="24"/>
          <w:szCs w:val="24"/>
          <w:lang w:eastAsia="zh-CN"/>
        </w:rPr>
        <w:t>个日历日到达共同团队召集人的手中。</w:t>
      </w:r>
      <w:r w:rsidR="002C1289">
        <w:rPr>
          <w:rFonts w:cs="SimSun" w:hint="eastAsia"/>
          <w:sz w:val="24"/>
          <w:szCs w:val="24"/>
          <w:lang w:eastAsia="zh-CN"/>
        </w:rPr>
        <w:t>将根据与会代表的一致意见决定是否审议</w:t>
      </w:r>
      <w:r w:rsidRPr="00591332">
        <w:rPr>
          <w:rFonts w:cs="SimSun" w:hint="eastAsia"/>
          <w:sz w:val="24"/>
          <w:szCs w:val="24"/>
          <w:lang w:eastAsia="zh-CN"/>
        </w:rPr>
        <w:t>迟到的文稿，尤其是要</w:t>
      </w:r>
      <w:r w:rsidR="002C1289">
        <w:rPr>
          <w:rFonts w:cs="SimSun" w:hint="eastAsia"/>
          <w:sz w:val="24"/>
          <w:szCs w:val="24"/>
          <w:lang w:eastAsia="zh-CN"/>
        </w:rPr>
        <w:t>考虑到</w:t>
      </w:r>
      <w:r w:rsidRPr="00591332">
        <w:rPr>
          <w:rFonts w:cs="SimSun" w:hint="eastAsia"/>
          <w:sz w:val="24"/>
          <w:szCs w:val="24"/>
          <w:lang w:eastAsia="zh-CN"/>
        </w:rPr>
        <w:t>特定截止日期或者该组织的会议日期。</w:t>
      </w:r>
    </w:p>
    <w:p w14:paraId="05A87D8B" w14:textId="67C771AC" w:rsidR="00591332" w:rsidRPr="00591332" w:rsidRDefault="00591332" w:rsidP="00591332">
      <w:pPr>
        <w:pStyle w:val="Normalnoindent"/>
        <w:rPr>
          <w:rFonts w:cstheme="minorBidi"/>
          <w:sz w:val="24"/>
          <w:szCs w:val="24"/>
          <w:lang w:eastAsia="zh-CN"/>
        </w:rPr>
      </w:pPr>
      <w:r>
        <w:rPr>
          <w:b/>
          <w:bCs/>
          <w:sz w:val="24"/>
          <w:szCs w:val="24"/>
          <w:lang w:eastAsia="zh-CN"/>
        </w:rPr>
        <w:t>C</w:t>
      </w:r>
      <w:r w:rsidRPr="00591332">
        <w:rPr>
          <w:b/>
          <w:bCs/>
          <w:sz w:val="24"/>
          <w:szCs w:val="24"/>
          <w:lang w:eastAsia="zh-CN"/>
        </w:rPr>
        <w:t>.3.3</w:t>
      </w:r>
      <w:r w:rsidRPr="00591332">
        <w:rPr>
          <w:rFonts w:cstheme="minorBidi"/>
          <w:sz w:val="24"/>
          <w:szCs w:val="24"/>
          <w:lang w:eastAsia="zh-CN"/>
        </w:rPr>
        <w:tab/>
      </w:r>
      <w:r w:rsidR="002C1289">
        <w:rPr>
          <w:rFonts w:cs="SimSun" w:hint="eastAsia"/>
          <w:sz w:val="24"/>
          <w:szCs w:val="24"/>
          <w:lang w:eastAsia="zh-CN"/>
        </w:rPr>
        <w:t>向</w:t>
      </w:r>
      <w:r w:rsidRPr="00591332">
        <w:rPr>
          <w:rFonts w:cs="SimSun" w:hint="eastAsia"/>
          <w:sz w:val="24"/>
          <w:szCs w:val="24"/>
          <w:lang w:eastAsia="zh-CN"/>
        </w:rPr>
        <w:t>共同团队</w:t>
      </w:r>
      <w:r w:rsidR="002C1289">
        <w:rPr>
          <w:rFonts w:cs="SimSun" w:hint="eastAsia"/>
          <w:sz w:val="24"/>
          <w:szCs w:val="24"/>
          <w:lang w:eastAsia="zh-CN"/>
        </w:rPr>
        <w:t>提交</w:t>
      </w:r>
      <w:r w:rsidRPr="00591332">
        <w:rPr>
          <w:rFonts w:cs="SimSun" w:hint="eastAsia"/>
          <w:sz w:val="24"/>
          <w:szCs w:val="24"/>
          <w:lang w:eastAsia="zh-CN"/>
        </w:rPr>
        <w:t>的所有文稿，无论</w:t>
      </w:r>
      <w:r w:rsidR="002C1289">
        <w:rPr>
          <w:rFonts w:cs="SimSun" w:hint="eastAsia"/>
          <w:sz w:val="24"/>
          <w:szCs w:val="24"/>
          <w:lang w:eastAsia="zh-CN"/>
        </w:rPr>
        <w:t>其</w:t>
      </w:r>
      <w:r w:rsidRPr="00591332">
        <w:rPr>
          <w:rFonts w:cs="SimSun" w:hint="eastAsia"/>
          <w:sz w:val="24"/>
          <w:szCs w:val="24"/>
          <w:lang w:eastAsia="zh-CN"/>
        </w:rPr>
        <w:t>提交方式</w:t>
      </w:r>
      <w:r w:rsidR="002C1289">
        <w:rPr>
          <w:rFonts w:cs="SimSun" w:hint="eastAsia"/>
          <w:sz w:val="24"/>
          <w:szCs w:val="24"/>
          <w:lang w:eastAsia="zh-CN"/>
        </w:rPr>
        <w:t>如何</w:t>
      </w:r>
      <w:r w:rsidRPr="00591332">
        <w:rPr>
          <w:rFonts w:cs="SimSun" w:hint="eastAsia"/>
          <w:sz w:val="24"/>
          <w:szCs w:val="24"/>
          <w:lang w:eastAsia="zh-CN"/>
        </w:rPr>
        <w:t>，都将由共同团队</w:t>
      </w:r>
      <w:r w:rsidR="002C1289">
        <w:rPr>
          <w:rFonts w:cs="SimSun" w:hint="eastAsia"/>
          <w:sz w:val="24"/>
          <w:szCs w:val="24"/>
          <w:lang w:eastAsia="zh-CN"/>
        </w:rPr>
        <w:t>做出标识</w:t>
      </w:r>
      <w:r w:rsidRPr="00591332">
        <w:rPr>
          <w:rFonts w:cs="SimSun" w:hint="eastAsia"/>
          <w:sz w:val="24"/>
          <w:szCs w:val="24"/>
          <w:lang w:eastAsia="zh-CN"/>
        </w:rPr>
        <w:t>并保</w:t>
      </w:r>
      <w:r w:rsidR="002C1289">
        <w:rPr>
          <w:rFonts w:cs="SimSun" w:hint="eastAsia"/>
          <w:sz w:val="24"/>
          <w:szCs w:val="24"/>
          <w:lang w:eastAsia="zh-CN"/>
        </w:rPr>
        <w:t>存</w:t>
      </w:r>
      <w:r w:rsidRPr="00591332">
        <w:rPr>
          <w:rFonts w:cs="SimSun" w:hint="eastAsia"/>
          <w:sz w:val="24"/>
          <w:szCs w:val="24"/>
          <w:lang w:eastAsia="zh-CN"/>
        </w:rPr>
        <w:t>在文件寄存</w:t>
      </w:r>
      <w:r w:rsidR="002C1289">
        <w:rPr>
          <w:rFonts w:cs="SimSun" w:hint="eastAsia"/>
          <w:sz w:val="24"/>
          <w:szCs w:val="24"/>
          <w:lang w:eastAsia="zh-CN"/>
        </w:rPr>
        <w:t>库内</w:t>
      </w:r>
      <w:r w:rsidRPr="00591332">
        <w:rPr>
          <w:rFonts w:cs="SimSun" w:hint="eastAsia"/>
          <w:sz w:val="24"/>
          <w:szCs w:val="24"/>
          <w:lang w:eastAsia="zh-CN"/>
        </w:rPr>
        <w:t>。</w:t>
      </w:r>
    </w:p>
    <w:p w14:paraId="2BE4EC41" w14:textId="674456CE" w:rsidR="00591332" w:rsidRPr="002B04C3" w:rsidRDefault="00591332" w:rsidP="00591332">
      <w:pPr>
        <w:pStyle w:val="Normalnoindent"/>
        <w:rPr>
          <w:rFonts w:cstheme="minorBidi"/>
          <w:lang w:eastAsia="zh-CN"/>
        </w:rPr>
      </w:pPr>
      <w:r>
        <w:rPr>
          <w:b/>
          <w:bCs/>
          <w:sz w:val="24"/>
          <w:szCs w:val="24"/>
          <w:lang w:eastAsia="zh-CN"/>
        </w:rPr>
        <w:t>C</w:t>
      </w:r>
      <w:r w:rsidRPr="00591332">
        <w:rPr>
          <w:b/>
          <w:bCs/>
          <w:sz w:val="24"/>
          <w:szCs w:val="24"/>
          <w:lang w:eastAsia="zh-CN"/>
        </w:rPr>
        <w:t>.3.4</w:t>
      </w:r>
      <w:r w:rsidRPr="00591332">
        <w:rPr>
          <w:rFonts w:cstheme="minorBidi"/>
          <w:sz w:val="24"/>
          <w:szCs w:val="24"/>
          <w:lang w:eastAsia="zh-CN"/>
        </w:rPr>
        <w:tab/>
      </w:r>
      <w:r w:rsidRPr="00591332">
        <w:rPr>
          <w:rFonts w:cs="SimSun" w:hint="eastAsia"/>
          <w:sz w:val="24"/>
          <w:szCs w:val="24"/>
          <w:lang w:eastAsia="zh-CN"/>
        </w:rPr>
        <w:t>建议召集人保持共同团队</w:t>
      </w:r>
      <w:r w:rsidRPr="00591332">
        <w:rPr>
          <w:rFonts w:cstheme="minorBidi" w:hint="eastAsia"/>
          <w:sz w:val="24"/>
          <w:szCs w:val="24"/>
          <w:lang w:eastAsia="zh-CN"/>
        </w:rPr>
        <w:t>参加者</w:t>
      </w:r>
      <w:r w:rsidRPr="00591332">
        <w:rPr>
          <w:rFonts w:cs="SimSun" w:hint="eastAsia"/>
          <w:sz w:val="24"/>
          <w:szCs w:val="24"/>
          <w:lang w:eastAsia="zh-CN"/>
        </w:rPr>
        <w:t>的邮件列表，并确保</w:t>
      </w:r>
      <w:r w:rsidR="002C1289">
        <w:rPr>
          <w:rFonts w:cs="SimSun" w:hint="eastAsia"/>
          <w:sz w:val="24"/>
          <w:szCs w:val="24"/>
          <w:lang w:eastAsia="zh-CN"/>
        </w:rPr>
        <w:t>将</w:t>
      </w:r>
      <w:r w:rsidRPr="00591332">
        <w:rPr>
          <w:rFonts w:cs="SimSun" w:hint="eastAsia"/>
          <w:sz w:val="24"/>
          <w:szCs w:val="24"/>
          <w:lang w:eastAsia="zh-CN"/>
        </w:rPr>
        <w:t>文稿和会议的输出文件及时分</w:t>
      </w:r>
      <w:r w:rsidR="002C1289">
        <w:rPr>
          <w:rFonts w:cs="SimSun" w:hint="eastAsia"/>
          <w:sz w:val="24"/>
          <w:szCs w:val="24"/>
          <w:lang w:eastAsia="zh-CN"/>
        </w:rPr>
        <w:t>发</w:t>
      </w:r>
      <w:r w:rsidRPr="00591332">
        <w:rPr>
          <w:rFonts w:cs="SimSun" w:hint="eastAsia"/>
          <w:sz w:val="24"/>
          <w:szCs w:val="24"/>
          <w:lang w:eastAsia="zh-CN"/>
        </w:rPr>
        <w:t>给合格的参会者。</w:t>
      </w:r>
    </w:p>
    <w:p w14:paraId="08483A48" w14:textId="288A3F9E" w:rsidR="00591332" w:rsidRPr="006A7CA1" w:rsidRDefault="00591332" w:rsidP="00591332">
      <w:pPr>
        <w:pStyle w:val="Heading2"/>
        <w:spacing w:line="340" w:lineRule="exact"/>
        <w:rPr>
          <w:rFonts w:cstheme="minorBidi"/>
          <w:lang w:val="fr-FR" w:eastAsia="zh-CN"/>
        </w:rPr>
      </w:pPr>
      <w:bookmarkStart w:id="32" w:name="_Toc163661188"/>
      <w:r w:rsidRPr="006A7CA1">
        <w:rPr>
          <w:lang w:val="fr-FR" w:eastAsia="zh-CN"/>
        </w:rPr>
        <w:t>C.4</w:t>
      </w:r>
      <w:r w:rsidRPr="006A7CA1">
        <w:rPr>
          <w:lang w:val="fr-FR" w:eastAsia="zh-CN"/>
        </w:rPr>
        <w:tab/>
      </w:r>
      <w:r w:rsidRPr="002B04C3">
        <w:rPr>
          <w:rFonts w:cs="SimSun" w:hint="eastAsia"/>
          <w:lang w:eastAsia="zh-CN"/>
        </w:rPr>
        <w:t>共同文件情况中的</w:t>
      </w:r>
      <w:r w:rsidR="002C1289">
        <w:rPr>
          <w:rFonts w:cs="SimSun" w:hint="eastAsia"/>
          <w:lang w:eastAsia="zh-CN"/>
        </w:rPr>
        <w:t>编辑</w:t>
      </w:r>
      <w:bookmarkEnd w:id="32"/>
    </w:p>
    <w:p w14:paraId="55F08644" w14:textId="3F05A2E3" w:rsidR="00591332" w:rsidRPr="006A7CA1" w:rsidRDefault="00591332" w:rsidP="00591332">
      <w:pPr>
        <w:pStyle w:val="Note"/>
        <w:rPr>
          <w:lang w:val="fr-FR" w:eastAsia="zh-CN"/>
        </w:rPr>
      </w:pPr>
      <w:r w:rsidRPr="002B04C3">
        <w:rPr>
          <w:rFonts w:hint="eastAsia"/>
          <w:lang w:eastAsia="zh-CN"/>
        </w:rPr>
        <w:t>注</w:t>
      </w:r>
      <w:r w:rsidRPr="006A7CA1">
        <w:rPr>
          <w:rFonts w:hint="eastAsia"/>
          <w:lang w:val="fr-FR" w:eastAsia="zh-CN"/>
        </w:rPr>
        <w:t xml:space="preserve"> </w:t>
      </w:r>
      <w:r w:rsidRPr="006A7CA1">
        <w:rPr>
          <w:lang w:val="fr-FR" w:eastAsia="zh-CN"/>
        </w:rPr>
        <w:t>– </w:t>
      </w:r>
      <w:r w:rsidR="002C1289">
        <w:rPr>
          <w:rFonts w:hint="eastAsia"/>
          <w:lang w:eastAsia="zh-CN"/>
        </w:rPr>
        <w:t>针对</w:t>
      </w:r>
      <w:r w:rsidRPr="002B04C3">
        <w:rPr>
          <w:rFonts w:hint="eastAsia"/>
          <w:lang w:eastAsia="zh-CN"/>
        </w:rPr>
        <w:t>技术一致</w:t>
      </w:r>
      <w:r w:rsidR="002C1289">
        <w:rPr>
          <w:rFonts w:hint="eastAsia"/>
          <w:lang w:eastAsia="zh-CN"/>
        </w:rPr>
        <w:t>的</w:t>
      </w:r>
      <w:r w:rsidRPr="002B04C3">
        <w:rPr>
          <w:rFonts w:hint="eastAsia"/>
          <w:lang w:eastAsia="zh-CN"/>
        </w:rPr>
        <w:t>文件</w:t>
      </w:r>
      <w:r w:rsidRPr="006A7CA1">
        <w:rPr>
          <w:rFonts w:hint="eastAsia"/>
          <w:lang w:val="fr-FR" w:eastAsia="zh-CN"/>
        </w:rPr>
        <w:t>，</w:t>
      </w:r>
      <w:r w:rsidRPr="002B04C3">
        <w:rPr>
          <w:rFonts w:hint="eastAsia"/>
          <w:lang w:eastAsia="zh-CN"/>
        </w:rPr>
        <w:t>每个组织为</w:t>
      </w:r>
      <w:r w:rsidR="002C1289">
        <w:rPr>
          <w:rFonts w:hint="eastAsia"/>
          <w:lang w:eastAsia="zh-CN"/>
        </w:rPr>
        <w:t>自身的</w:t>
      </w:r>
      <w:r w:rsidRPr="002B04C3">
        <w:rPr>
          <w:rFonts w:hint="eastAsia"/>
          <w:lang w:eastAsia="zh-CN"/>
        </w:rPr>
        <w:t>文件提名一</w:t>
      </w:r>
      <w:r w:rsidR="002C1289">
        <w:rPr>
          <w:rFonts w:hint="eastAsia"/>
          <w:lang w:eastAsia="zh-CN"/>
        </w:rPr>
        <w:t>位</w:t>
      </w:r>
      <w:r w:rsidRPr="002B04C3">
        <w:rPr>
          <w:rFonts w:hint="eastAsia"/>
          <w:lang w:eastAsia="zh-CN"/>
        </w:rPr>
        <w:t>或者多</w:t>
      </w:r>
      <w:r w:rsidR="002C1289">
        <w:rPr>
          <w:rFonts w:hint="eastAsia"/>
          <w:lang w:eastAsia="zh-CN"/>
        </w:rPr>
        <w:t>位编辑</w:t>
      </w:r>
      <w:r w:rsidRPr="002B04C3">
        <w:rPr>
          <w:rFonts w:hint="eastAsia"/>
          <w:lang w:eastAsia="zh-CN"/>
        </w:rPr>
        <w:t>。</w:t>
      </w:r>
    </w:p>
    <w:p w14:paraId="075BBBB1" w14:textId="70CEC856" w:rsidR="00591332" w:rsidRPr="006A7CA1" w:rsidRDefault="00591332" w:rsidP="00591332">
      <w:pPr>
        <w:pStyle w:val="Normalnoindent"/>
        <w:rPr>
          <w:rFonts w:cstheme="minorBidi"/>
          <w:sz w:val="24"/>
          <w:szCs w:val="24"/>
          <w:lang w:eastAsia="zh-CN"/>
        </w:rPr>
      </w:pPr>
      <w:r w:rsidRPr="006A7CA1">
        <w:rPr>
          <w:b/>
          <w:bCs/>
          <w:sz w:val="24"/>
          <w:szCs w:val="24"/>
          <w:lang w:eastAsia="zh-CN"/>
        </w:rPr>
        <w:t>C.4.1</w:t>
      </w:r>
      <w:r w:rsidRPr="006A7CA1">
        <w:rPr>
          <w:rFonts w:cstheme="minorBidi"/>
          <w:sz w:val="24"/>
          <w:szCs w:val="24"/>
          <w:lang w:eastAsia="zh-CN"/>
        </w:rPr>
        <w:tab/>
      </w:r>
      <w:r w:rsidRPr="00591332">
        <w:rPr>
          <w:rFonts w:cs="SimSun" w:hint="eastAsia"/>
          <w:sz w:val="24"/>
          <w:szCs w:val="24"/>
          <w:lang w:eastAsia="zh-CN"/>
        </w:rPr>
        <w:t>强烈建议共同团队指定</w:t>
      </w:r>
      <w:r w:rsidRPr="00591332">
        <w:rPr>
          <w:rFonts w:cstheme="minorBidi" w:hint="eastAsia"/>
          <w:sz w:val="24"/>
          <w:szCs w:val="24"/>
          <w:lang w:eastAsia="zh-CN"/>
        </w:rPr>
        <w:t>单独</w:t>
      </w:r>
      <w:r w:rsidRPr="00591332">
        <w:rPr>
          <w:rFonts w:cs="SimSun" w:hint="eastAsia"/>
          <w:sz w:val="24"/>
          <w:szCs w:val="24"/>
          <w:lang w:eastAsia="zh-CN"/>
        </w:rPr>
        <w:t>一个</w:t>
      </w:r>
      <w:r w:rsidR="002C1289">
        <w:rPr>
          <w:rFonts w:cs="SimSun" w:hint="eastAsia"/>
          <w:sz w:val="24"/>
          <w:szCs w:val="24"/>
          <w:lang w:eastAsia="zh-CN"/>
        </w:rPr>
        <w:t>编辑</w:t>
      </w:r>
      <w:r w:rsidR="007058F9" w:rsidRPr="006A7CA1">
        <w:rPr>
          <w:rFonts w:cs="SimSun" w:hint="eastAsia"/>
          <w:sz w:val="24"/>
          <w:szCs w:val="24"/>
          <w:lang w:eastAsia="zh-CN"/>
        </w:rPr>
        <w:t>，</w:t>
      </w:r>
      <w:r w:rsidR="007058F9" w:rsidRPr="00591332">
        <w:rPr>
          <w:rFonts w:cs="SimSun" w:hint="eastAsia"/>
          <w:sz w:val="24"/>
          <w:szCs w:val="24"/>
          <w:lang w:eastAsia="zh-CN"/>
        </w:rPr>
        <w:t>按照</w:t>
      </w:r>
      <w:r w:rsidR="007058F9" w:rsidRPr="006A7CA1">
        <w:rPr>
          <w:rFonts w:eastAsia="Batang"/>
          <w:sz w:val="24"/>
          <w:szCs w:val="24"/>
          <w:lang w:eastAsia="zh-CN"/>
        </w:rPr>
        <w:t>[</w:t>
      </w:r>
      <w:r w:rsidR="007058F9" w:rsidRPr="006A7CA1">
        <w:rPr>
          <w:rFonts w:eastAsia="Batang"/>
          <w:lang w:eastAsia="zh-CN"/>
        </w:rPr>
        <w:t>b-</w:t>
      </w:r>
      <w:r w:rsidR="007058F9" w:rsidRPr="00591332">
        <w:rPr>
          <w:rFonts w:cs="Batang" w:hint="eastAsia"/>
          <w:sz w:val="24"/>
          <w:szCs w:val="24"/>
          <w:lang w:eastAsia="zh-CN"/>
        </w:rPr>
        <w:t>作者</w:t>
      </w:r>
      <w:r w:rsidR="007058F9" w:rsidRPr="00591332">
        <w:rPr>
          <w:rFonts w:cs="Batang"/>
          <w:sz w:val="24"/>
          <w:szCs w:val="24"/>
          <w:lang w:eastAsia="zh-CN"/>
        </w:rPr>
        <w:t>指南</w:t>
      </w:r>
      <w:r w:rsidR="007058F9" w:rsidRPr="006A7CA1">
        <w:rPr>
          <w:rFonts w:eastAsia="Batang"/>
          <w:sz w:val="24"/>
          <w:szCs w:val="24"/>
          <w:lang w:eastAsia="zh-CN"/>
        </w:rPr>
        <w:t>]</w:t>
      </w:r>
      <w:r w:rsidR="007058F9">
        <w:rPr>
          <w:rFonts w:cs="SimSun" w:hint="eastAsia"/>
          <w:sz w:val="24"/>
          <w:szCs w:val="24"/>
          <w:lang w:eastAsia="zh-CN"/>
        </w:rPr>
        <w:t>编写并充实完善</w:t>
      </w:r>
      <w:r w:rsidRPr="00591332">
        <w:rPr>
          <w:rFonts w:cs="SimSun" w:hint="eastAsia"/>
          <w:sz w:val="24"/>
          <w:szCs w:val="24"/>
          <w:lang w:eastAsia="zh-CN"/>
        </w:rPr>
        <w:t>单独</w:t>
      </w:r>
      <w:r w:rsidR="007058F9">
        <w:rPr>
          <w:rFonts w:cs="SimSun" w:hint="eastAsia"/>
          <w:sz w:val="24"/>
          <w:szCs w:val="24"/>
          <w:lang w:eastAsia="zh-CN"/>
        </w:rPr>
        <w:t>的</w:t>
      </w:r>
      <w:r w:rsidRPr="00591332">
        <w:rPr>
          <w:rFonts w:cs="SimSun" w:hint="eastAsia"/>
          <w:sz w:val="24"/>
          <w:szCs w:val="24"/>
          <w:lang w:eastAsia="zh-CN"/>
        </w:rPr>
        <w:t>一</w:t>
      </w:r>
      <w:r w:rsidR="007058F9">
        <w:rPr>
          <w:rFonts w:cs="SimSun" w:hint="eastAsia"/>
          <w:sz w:val="24"/>
          <w:szCs w:val="24"/>
          <w:lang w:eastAsia="zh-CN"/>
        </w:rPr>
        <w:t>份主要的共同文件</w:t>
      </w:r>
      <w:r w:rsidRPr="00591332">
        <w:rPr>
          <w:rFonts w:ascii="SimSun" w:hAnsi="SimSun" w:cs="SimSun" w:hint="eastAsia"/>
          <w:sz w:val="24"/>
          <w:szCs w:val="24"/>
          <w:lang w:eastAsia="zh-CN"/>
        </w:rPr>
        <w:t>。</w:t>
      </w:r>
    </w:p>
    <w:p w14:paraId="653C38BC" w14:textId="341251F5" w:rsidR="00591332" w:rsidRPr="00591332" w:rsidRDefault="00591332" w:rsidP="00591332">
      <w:pPr>
        <w:pStyle w:val="Normalnoindent"/>
        <w:rPr>
          <w:rFonts w:cstheme="minorBidi"/>
          <w:sz w:val="24"/>
          <w:szCs w:val="24"/>
          <w:lang w:eastAsia="zh-CN"/>
        </w:rPr>
      </w:pPr>
      <w:r>
        <w:rPr>
          <w:b/>
          <w:bCs/>
          <w:sz w:val="24"/>
          <w:szCs w:val="24"/>
          <w:lang w:eastAsia="zh-CN"/>
        </w:rPr>
        <w:t>C</w:t>
      </w:r>
      <w:r w:rsidRPr="00591332">
        <w:rPr>
          <w:b/>
          <w:bCs/>
          <w:sz w:val="24"/>
          <w:szCs w:val="24"/>
          <w:lang w:eastAsia="zh-CN"/>
        </w:rPr>
        <w:t>.4.2</w:t>
      </w:r>
      <w:r w:rsidRPr="00591332">
        <w:rPr>
          <w:rFonts w:cstheme="minorBidi"/>
          <w:sz w:val="24"/>
          <w:szCs w:val="24"/>
          <w:lang w:eastAsia="zh-CN"/>
        </w:rPr>
        <w:tab/>
      </w:r>
      <w:r w:rsidRPr="00591332">
        <w:rPr>
          <w:rFonts w:cs="SimSun" w:hint="eastAsia"/>
          <w:sz w:val="24"/>
          <w:szCs w:val="24"/>
          <w:lang w:eastAsia="zh-CN"/>
        </w:rPr>
        <w:t>仅仅当共同团队</w:t>
      </w:r>
      <w:r w:rsidR="007058F9">
        <w:rPr>
          <w:rFonts w:cs="SimSun" w:hint="eastAsia"/>
          <w:sz w:val="24"/>
          <w:szCs w:val="24"/>
          <w:lang w:eastAsia="zh-CN"/>
        </w:rPr>
        <w:t>针</w:t>
      </w:r>
      <w:r w:rsidRPr="00591332">
        <w:rPr>
          <w:rFonts w:cs="SimSun" w:hint="eastAsia"/>
          <w:sz w:val="24"/>
          <w:szCs w:val="24"/>
          <w:lang w:eastAsia="zh-CN"/>
        </w:rPr>
        <w:t>对特定案文达成一致时，才对</w:t>
      </w:r>
      <w:r w:rsidR="007058F9">
        <w:rPr>
          <w:rFonts w:cs="SimSun" w:hint="eastAsia"/>
          <w:sz w:val="24"/>
          <w:szCs w:val="24"/>
          <w:lang w:eastAsia="zh-CN"/>
        </w:rPr>
        <w:t>主要共同文件</w:t>
      </w:r>
      <w:r w:rsidRPr="00591332">
        <w:rPr>
          <w:rFonts w:cs="SimSun" w:hint="eastAsia"/>
          <w:sz w:val="24"/>
          <w:szCs w:val="24"/>
          <w:lang w:eastAsia="zh-CN"/>
        </w:rPr>
        <w:t>的草案进行更新。</w:t>
      </w:r>
      <w:r w:rsidR="007058F9">
        <w:rPr>
          <w:rFonts w:cs="SimSun" w:hint="eastAsia"/>
          <w:sz w:val="24"/>
          <w:szCs w:val="24"/>
          <w:lang w:eastAsia="zh-CN"/>
        </w:rPr>
        <w:t>应注明</w:t>
      </w:r>
      <w:r w:rsidRPr="00591332">
        <w:rPr>
          <w:rFonts w:cs="SimSun" w:hint="eastAsia"/>
          <w:sz w:val="24"/>
          <w:szCs w:val="24"/>
          <w:lang w:eastAsia="zh-CN"/>
        </w:rPr>
        <w:t>共同文件草案每次迭代</w:t>
      </w:r>
      <w:r w:rsidR="007058F9">
        <w:rPr>
          <w:rFonts w:cs="SimSun" w:hint="eastAsia"/>
          <w:sz w:val="24"/>
          <w:szCs w:val="24"/>
          <w:lang w:eastAsia="zh-CN"/>
        </w:rPr>
        <w:t>的</w:t>
      </w:r>
      <w:r w:rsidRPr="00591332">
        <w:rPr>
          <w:rFonts w:cs="SimSun" w:hint="eastAsia"/>
          <w:sz w:val="24"/>
          <w:szCs w:val="24"/>
          <w:lang w:eastAsia="zh-CN"/>
        </w:rPr>
        <w:t>日期。采用修改标记突出相对于前一草案的变更。</w:t>
      </w:r>
    </w:p>
    <w:p w14:paraId="5259706B" w14:textId="66745643" w:rsidR="00591332" w:rsidRPr="002B04C3" w:rsidRDefault="00591332" w:rsidP="00591332">
      <w:pPr>
        <w:pStyle w:val="Normalnoindent"/>
        <w:rPr>
          <w:rFonts w:cstheme="minorBidi"/>
          <w:lang w:eastAsia="zh-CN"/>
        </w:rPr>
      </w:pPr>
      <w:r w:rsidRPr="006A7CA1">
        <w:rPr>
          <w:b/>
          <w:bCs/>
          <w:sz w:val="24"/>
          <w:szCs w:val="24"/>
          <w:lang w:eastAsia="zh-CN"/>
        </w:rPr>
        <w:t>C.4.3</w:t>
      </w:r>
      <w:r w:rsidRPr="006A7CA1">
        <w:rPr>
          <w:rFonts w:cstheme="minorBidi"/>
          <w:sz w:val="24"/>
          <w:szCs w:val="24"/>
          <w:lang w:eastAsia="zh-CN"/>
        </w:rPr>
        <w:tab/>
      </w:r>
      <w:r w:rsidRPr="00591332">
        <w:rPr>
          <w:rFonts w:cs="SimSun" w:hint="eastAsia"/>
          <w:sz w:val="24"/>
          <w:szCs w:val="24"/>
          <w:lang w:eastAsia="zh-CN"/>
        </w:rPr>
        <w:t>指定的</w:t>
      </w:r>
      <w:r w:rsidR="002C1289">
        <w:rPr>
          <w:rFonts w:cs="SimSun" w:hint="eastAsia"/>
          <w:sz w:val="24"/>
          <w:szCs w:val="24"/>
          <w:lang w:eastAsia="zh-CN"/>
        </w:rPr>
        <w:t>编辑</w:t>
      </w:r>
      <w:r w:rsidRPr="00591332">
        <w:rPr>
          <w:rFonts w:cs="SimSun" w:hint="eastAsia"/>
          <w:sz w:val="24"/>
          <w:szCs w:val="24"/>
          <w:lang w:eastAsia="zh-CN"/>
        </w:rPr>
        <w:t>通过草案迭代和最终提交给秘书处</w:t>
      </w:r>
      <w:r w:rsidR="007058F9">
        <w:rPr>
          <w:rFonts w:cs="SimSun" w:hint="eastAsia"/>
          <w:sz w:val="24"/>
          <w:szCs w:val="24"/>
          <w:lang w:eastAsia="zh-CN"/>
        </w:rPr>
        <w:t>的方式管理</w:t>
      </w:r>
      <w:r w:rsidRPr="00591332">
        <w:rPr>
          <w:rFonts w:cs="SimSun" w:hint="eastAsia"/>
          <w:sz w:val="24"/>
          <w:szCs w:val="24"/>
          <w:lang w:eastAsia="zh-CN"/>
        </w:rPr>
        <w:t>共同文件</w:t>
      </w:r>
      <w:r w:rsidRPr="006A7CA1">
        <w:rPr>
          <w:sz w:val="24"/>
          <w:szCs w:val="24"/>
          <w:lang w:eastAsia="zh-CN"/>
        </w:rPr>
        <w:t>（</w:t>
      </w:r>
      <w:r w:rsidRPr="00591332">
        <w:rPr>
          <w:rFonts w:cs="SimSun" w:hint="eastAsia"/>
          <w:sz w:val="24"/>
          <w:szCs w:val="24"/>
          <w:lang w:eastAsia="zh-CN"/>
        </w:rPr>
        <w:t>见第</w:t>
      </w:r>
      <w:r w:rsidRPr="006A7CA1">
        <w:rPr>
          <w:sz w:val="24"/>
          <w:szCs w:val="24"/>
          <w:lang w:eastAsia="zh-CN"/>
        </w:rPr>
        <w:t>9</w:t>
      </w:r>
      <w:r w:rsidRPr="00591332">
        <w:rPr>
          <w:rFonts w:cs="SimSun" w:hint="eastAsia"/>
          <w:sz w:val="24"/>
          <w:szCs w:val="24"/>
          <w:lang w:eastAsia="zh-CN"/>
        </w:rPr>
        <w:t>款</w:t>
      </w:r>
      <w:r w:rsidRPr="006A7CA1">
        <w:rPr>
          <w:sz w:val="24"/>
          <w:szCs w:val="24"/>
          <w:lang w:eastAsia="zh-CN"/>
        </w:rPr>
        <w:t>）</w:t>
      </w:r>
      <w:r w:rsidRPr="00591332">
        <w:rPr>
          <w:rFonts w:cs="SimSun" w:hint="eastAsia"/>
          <w:sz w:val="24"/>
          <w:szCs w:val="24"/>
          <w:lang w:eastAsia="zh-CN"/>
        </w:rPr>
        <w:t>。选定负责此任务的个人应该尽力跟随此工作一直到完成，这样才能在整个工作中保持连续性。</w:t>
      </w:r>
    </w:p>
    <w:p w14:paraId="7EB93AAC" w14:textId="12F280FC" w:rsidR="00591332" w:rsidRPr="006A7CA1" w:rsidRDefault="00591332" w:rsidP="00591332">
      <w:pPr>
        <w:pStyle w:val="Heading2"/>
        <w:spacing w:line="340" w:lineRule="exact"/>
        <w:rPr>
          <w:rFonts w:cstheme="minorBidi"/>
          <w:szCs w:val="24"/>
          <w:lang w:val="fr-FR" w:eastAsia="zh-CN"/>
        </w:rPr>
      </w:pPr>
      <w:bookmarkStart w:id="33" w:name="_Toc163661189"/>
      <w:r w:rsidRPr="006A7CA1">
        <w:rPr>
          <w:szCs w:val="24"/>
          <w:lang w:val="fr-FR" w:eastAsia="zh-CN"/>
        </w:rPr>
        <w:t>C.5</w:t>
      </w:r>
      <w:r w:rsidRPr="006A7CA1">
        <w:rPr>
          <w:szCs w:val="24"/>
          <w:lang w:val="fr-FR" w:eastAsia="zh-CN"/>
        </w:rPr>
        <w:tab/>
      </w:r>
      <w:r w:rsidRPr="00591332">
        <w:rPr>
          <w:rFonts w:cs="SimSun" w:hint="eastAsia"/>
          <w:szCs w:val="24"/>
          <w:lang w:eastAsia="zh-CN"/>
        </w:rPr>
        <w:t>达成共识</w:t>
      </w:r>
      <w:bookmarkEnd w:id="33"/>
    </w:p>
    <w:p w14:paraId="230CDBC3" w14:textId="709CB865" w:rsidR="00591332" w:rsidRPr="00591332" w:rsidRDefault="00591332" w:rsidP="00591332">
      <w:pPr>
        <w:pStyle w:val="Normalnoindent"/>
        <w:rPr>
          <w:rFonts w:cstheme="minorBidi"/>
          <w:sz w:val="24"/>
          <w:szCs w:val="24"/>
          <w:lang w:eastAsia="zh-CN"/>
        </w:rPr>
      </w:pPr>
      <w:r>
        <w:rPr>
          <w:b/>
          <w:bCs/>
          <w:sz w:val="24"/>
          <w:szCs w:val="24"/>
          <w:lang w:eastAsia="zh-CN"/>
        </w:rPr>
        <w:t>C</w:t>
      </w:r>
      <w:r w:rsidRPr="00591332">
        <w:rPr>
          <w:b/>
          <w:bCs/>
          <w:sz w:val="24"/>
          <w:szCs w:val="24"/>
          <w:lang w:eastAsia="zh-CN"/>
        </w:rPr>
        <w:t>.5.1</w:t>
      </w:r>
      <w:r w:rsidRPr="00591332">
        <w:rPr>
          <w:rFonts w:cstheme="minorBidi"/>
          <w:sz w:val="24"/>
          <w:szCs w:val="24"/>
          <w:lang w:eastAsia="zh-CN"/>
        </w:rPr>
        <w:tab/>
      </w:r>
      <w:r w:rsidRPr="00591332">
        <w:rPr>
          <w:rFonts w:cs="SimSun" w:hint="eastAsia"/>
          <w:sz w:val="24"/>
          <w:szCs w:val="24"/>
          <w:lang w:eastAsia="zh-CN"/>
        </w:rPr>
        <w:t>共同团队会议有三重功能：起草和编辑文件草案，表决与意见解决。共同团队会议仅仅被授权处理职责范围</w:t>
      </w:r>
      <w:r w:rsidR="007058F9">
        <w:rPr>
          <w:rFonts w:cs="SimSun" w:hint="eastAsia"/>
          <w:sz w:val="24"/>
          <w:szCs w:val="24"/>
          <w:lang w:eastAsia="zh-CN"/>
        </w:rPr>
        <w:t>内</w:t>
      </w:r>
      <w:r w:rsidRPr="00591332">
        <w:rPr>
          <w:rFonts w:cs="SimSun" w:hint="eastAsia"/>
          <w:sz w:val="24"/>
          <w:szCs w:val="24"/>
          <w:lang w:eastAsia="zh-CN"/>
        </w:rPr>
        <w:t>确定的特定合作项目</w:t>
      </w:r>
      <w:r w:rsidRPr="00591332">
        <w:rPr>
          <w:sz w:val="24"/>
          <w:szCs w:val="24"/>
          <w:lang w:eastAsia="zh-CN"/>
        </w:rPr>
        <w:t>（</w:t>
      </w:r>
      <w:r w:rsidRPr="00591332">
        <w:rPr>
          <w:rFonts w:cs="SimSun" w:hint="eastAsia"/>
          <w:sz w:val="24"/>
          <w:szCs w:val="24"/>
          <w:lang w:eastAsia="zh-CN"/>
        </w:rPr>
        <w:t>见第</w:t>
      </w:r>
      <w:r w:rsidRPr="00591332">
        <w:rPr>
          <w:sz w:val="24"/>
          <w:szCs w:val="24"/>
          <w:lang w:eastAsia="zh-CN"/>
        </w:rPr>
        <w:t>8.</w:t>
      </w:r>
      <w:r w:rsidR="0013389F">
        <w:rPr>
          <w:sz w:val="24"/>
          <w:szCs w:val="24"/>
          <w:lang w:eastAsia="zh-CN"/>
        </w:rPr>
        <w:t>2</w:t>
      </w:r>
      <w:r w:rsidRPr="00591332">
        <w:rPr>
          <w:rFonts w:cs="SimSun" w:hint="eastAsia"/>
          <w:sz w:val="24"/>
          <w:szCs w:val="24"/>
          <w:lang w:eastAsia="zh-CN"/>
        </w:rPr>
        <w:t>款</w:t>
      </w:r>
      <w:r w:rsidRPr="00591332">
        <w:rPr>
          <w:sz w:val="24"/>
          <w:szCs w:val="24"/>
          <w:lang w:eastAsia="zh-CN"/>
        </w:rPr>
        <w:t>）</w:t>
      </w:r>
      <w:r w:rsidRPr="00591332">
        <w:rPr>
          <w:rFonts w:cs="SimSun" w:hint="eastAsia"/>
          <w:sz w:val="24"/>
          <w:szCs w:val="24"/>
          <w:lang w:eastAsia="zh-CN"/>
        </w:rPr>
        <w:t>。</w:t>
      </w:r>
    </w:p>
    <w:p w14:paraId="3F57844F" w14:textId="628AE860" w:rsidR="00591332" w:rsidRPr="00591332" w:rsidRDefault="00591332" w:rsidP="00591332">
      <w:pPr>
        <w:pStyle w:val="Normalnoindent"/>
        <w:rPr>
          <w:rFonts w:cstheme="minorBidi"/>
          <w:sz w:val="24"/>
          <w:szCs w:val="24"/>
          <w:lang w:eastAsia="zh-CN"/>
        </w:rPr>
      </w:pPr>
      <w:r>
        <w:rPr>
          <w:b/>
          <w:bCs/>
          <w:sz w:val="24"/>
          <w:szCs w:val="24"/>
          <w:lang w:eastAsia="zh-CN"/>
        </w:rPr>
        <w:t>C</w:t>
      </w:r>
      <w:r w:rsidRPr="00591332">
        <w:rPr>
          <w:b/>
          <w:bCs/>
          <w:sz w:val="24"/>
          <w:szCs w:val="24"/>
          <w:lang w:eastAsia="zh-CN"/>
        </w:rPr>
        <w:t>.5.2</w:t>
      </w:r>
      <w:r w:rsidRPr="00591332">
        <w:rPr>
          <w:rFonts w:cstheme="minorBidi"/>
          <w:sz w:val="24"/>
          <w:szCs w:val="24"/>
          <w:lang w:eastAsia="zh-CN"/>
        </w:rPr>
        <w:tab/>
      </w:r>
      <w:r w:rsidRPr="00591332">
        <w:rPr>
          <w:rFonts w:cs="SimSun" w:hint="eastAsia"/>
          <w:sz w:val="24"/>
          <w:szCs w:val="24"/>
          <w:lang w:eastAsia="zh-CN"/>
        </w:rPr>
        <w:t>按照指定合作项目的要求，文件草案的起草是一个寻求共识的过程。</w:t>
      </w:r>
    </w:p>
    <w:p w14:paraId="1B7B9495" w14:textId="4E5A2BEF" w:rsidR="00591332" w:rsidRPr="00591332" w:rsidRDefault="00591332" w:rsidP="00591332">
      <w:pPr>
        <w:pStyle w:val="Normalnoindent"/>
        <w:rPr>
          <w:rFonts w:cstheme="minorBidi"/>
          <w:sz w:val="24"/>
          <w:szCs w:val="24"/>
          <w:lang w:eastAsia="zh-CN"/>
        </w:rPr>
      </w:pPr>
      <w:r>
        <w:rPr>
          <w:b/>
          <w:bCs/>
          <w:sz w:val="24"/>
          <w:szCs w:val="24"/>
          <w:lang w:eastAsia="zh-CN"/>
        </w:rPr>
        <w:t>C</w:t>
      </w:r>
      <w:r w:rsidRPr="00591332">
        <w:rPr>
          <w:b/>
          <w:bCs/>
          <w:sz w:val="24"/>
          <w:szCs w:val="24"/>
          <w:lang w:eastAsia="zh-CN"/>
        </w:rPr>
        <w:t>.5.3</w:t>
      </w:r>
      <w:r w:rsidRPr="00591332">
        <w:rPr>
          <w:rFonts w:cstheme="minorBidi"/>
          <w:sz w:val="24"/>
          <w:szCs w:val="24"/>
          <w:lang w:eastAsia="zh-CN"/>
        </w:rPr>
        <w:tab/>
      </w:r>
      <w:r w:rsidRPr="00591332">
        <w:rPr>
          <w:rFonts w:cs="SimSun" w:hint="eastAsia"/>
          <w:sz w:val="24"/>
          <w:szCs w:val="24"/>
          <w:lang w:eastAsia="zh-CN"/>
        </w:rPr>
        <w:t>在起草文件草案期间</w:t>
      </w:r>
      <w:r w:rsidR="007058F9">
        <w:rPr>
          <w:rFonts w:cstheme="minorBidi" w:hint="eastAsia"/>
          <w:sz w:val="24"/>
          <w:szCs w:val="24"/>
          <w:lang w:eastAsia="zh-CN"/>
        </w:rPr>
        <w:t>不宜</w:t>
      </w:r>
      <w:r w:rsidRPr="00591332">
        <w:rPr>
          <w:rFonts w:cs="SimSun" w:hint="eastAsia"/>
          <w:sz w:val="24"/>
          <w:szCs w:val="24"/>
          <w:lang w:eastAsia="zh-CN"/>
        </w:rPr>
        <w:t>由共同团队进行表决或者投票，</w:t>
      </w:r>
      <w:r w:rsidR="00667DCF">
        <w:rPr>
          <w:rFonts w:cs="SimSun" w:hint="eastAsia"/>
          <w:sz w:val="24"/>
          <w:szCs w:val="24"/>
          <w:lang w:eastAsia="zh-CN"/>
        </w:rPr>
        <w:t>这还</w:t>
      </w:r>
      <w:r w:rsidRPr="00591332">
        <w:rPr>
          <w:rFonts w:cs="SimSun" w:hint="eastAsia"/>
          <w:sz w:val="24"/>
          <w:szCs w:val="24"/>
          <w:lang w:eastAsia="zh-CN"/>
        </w:rPr>
        <w:t>可能会产生副作用。共同团队是通过讨论、接受、折衷和必要时</w:t>
      </w:r>
      <w:r w:rsidR="00337508">
        <w:rPr>
          <w:rFonts w:cs="SimSun" w:hint="eastAsia"/>
          <w:sz w:val="24"/>
          <w:szCs w:val="24"/>
          <w:lang w:eastAsia="zh-CN"/>
        </w:rPr>
        <w:t>由</w:t>
      </w:r>
      <w:r w:rsidRPr="00591332">
        <w:rPr>
          <w:rFonts w:cs="SimSun" w:hint="eastAsia"/>
          <w:sz w:val="24"/>
          <w:szCs w:val="24"/>
          <w:lang w:eastAsia="zh-CN"/>
        </w:rPr>
        <w:t>代表们对磋商状态进行非正式投票</w:t>
      </w:r>
      <w:r w:rsidR="00667DCF">
        <w:rPr>
          <w:rFonts w:cs="SimSun" w:hint="eastAsia"/>
          <w:sz w:val="24"/>
          <w:szCs w:val="24"/>
          <w:lang w:eastAsia="zh-CN"/>
        </w:rPr>
        <w:t>，</w:t>
      </w:r>
      <w:r w:rsidRPr="00591332">
        <w:rPr>
          <w:rFonts w:cs="SimSun" w:hint="eastAsia"/>
          <w:sz w:val="24"/>
          <w:szCs w:val="24"/>
          <w:lang w:eastAsia="zh-CN"/>
        </w:rPr>
        <w:t>寻求</w:t>
      </w:r>
      <w:r w:rsidR="00667DCF">
        <w:rPr>
          <w:rFonts w:cs="SimSun" w:hint="eastAsia"/>
          <w:sz w:val="24"/>
          <w:szCs w:val="24"/>
          <w:lang w:eastAsia="zh-CN"/>
        </w:rPr>
        <w:t>达成</w:t>
      </w:r>
      <w:r w:rsidRPr="00591332">
        <w:rPr>
          <w:rFonts w:cs="SimSun" w:hint="eastAsia"/>
          <w:sz w:val="24"/>
          <w:szCs w:val="24"/>
          <w:lang w:eastAsia="zh-CN"/>
        </w:rPr>
        <w:t>共识。在会议报告中记录共识</w:t>
      </w:r>
      <w:r w:rsidR="00337508">
        <w:rPr>
          <w:rFonts w:cs="SimSun" w:hint="eastAsia"/>
          <w:sz w:val="24"/>
          <w:szCs w:val="24"/>
          <w:lang w:eastAsia="zh-CN"/>
        </w:rPr>
        <w:t>以及</w:t>
      </w:r>
      <w:r w:rsidRPr="00591332">
        <w:rPr>
          <w:rFonts w:cs="SimSun" w:hint="eastAsia"/>
          <w:sz w:val="24"/>
          <w:szCs w:val="24"/>
          <w:lang w:eastAsia="zh-CN"/>
        </w:rPr>
        <w:t>会议代表们对特殊问题的任何特定保留也是恰当的。</w:t>
      </w:r>
    </w:p>
    <w:p w14:paraId="6EFFCF59" w14:textId="31821D98" w:rsidR="00591332" w:rsidRPr="00591332" w:rsidRDefault="00591332" w:rsidP="00591332">
      <w:pPr>
        <w:pStyle w:val="Normalnoindent"/>
        <w:rPr>
          <w:rFonts w:cstheme="minorBidi"/>
          <w:sz w:val="24"/>
          <w:szCs w:val="24"/>
          <w:lang w:eastAsia="zh-CN"/>
        </w:rPr>
      </w:pPr>
      <w:r>
        <w:rPr>
          <w:b/>
          <w:bCs/>
          <w:sz w:val="24"/>
          <w:szCs w:val="24"/>
          <w:lang w:eastAsia="zh-CN"/>
        </w:rPr>
        <w:t>C</w:t>
      </w:r>
      <w:r w:rsidRPr="00591332">
        <w:rPr>
          <w:b/>
          <w:bCs/>
          <w:sz w:val="24"/>
          <w:szCs w:val="24"/>
          <w:lang w:eastAsia="zh-CN"/>
        </w:rPr>
        <w:t>.5.4</w:t>
      </w:r>
      <w:r w:rsidRPr="00591332">
        <w:rPr>
          <w:b/>
          <w:bCs/>
          <w:sz w:val="24"/>
          <w:szCs w:val="24"/>
          <w:lang w:eastAsia="zh-CN"/>
        </w:rPr>
        <w:tab/>
      </w:r>
      <w:r w:rsidRPr="00591332">
        <w:rPr>
          <w:rFonts w:cs="SimSun" w:hint="eastAsia"/>
          <w:sz w:val="24"/>
          <w:szCs w:val="24"/>
          <w:lang w:eastAsia="zh-CN"/>
        </w:rPr>
        <w:t>仅</w:t>
      </w:r>
      <w:r w:rsidRPr="00591332">
        <w:rPr>
          <w:sz w:val="24"/>
          <w:szCs w:val="24"/>
          <w:lang w:eastAsia="zh-CN"/>
        </w:rPr>
        <w:t>ITU-T</w:t>
      </w:r>
      <w:r w:rsidRPr="00591332">
        <w:rPr>
          <w:rFonts w:cs="SimSun" w:hint="eastAsia"/>
          <w:sz w:val="24"/>
          <w:szCs w:val="24"/>
          <w:lang w:eastAsia="zh-CN"/>
        </w:rPr>
        <w:t>或者该组织关心的</w:t>
      </w:r>
      <w:r w:rsidRPr="00591332">
        <w:rPr>
          <w:rFonts w:cstheme="minorBidi" w:hint="eastAsia"/>
          <w:sz w:val="24"/>
          <w:szCs w:val="24"/>
          <w:lang w:eastAsia="zh-CN"/>
        </w:rPr>
        <w:t>主题</w:t>
      </w:r>
      <w:r w:rsidR="00337508">
        <w:rPr>
          <w:rFonts w:cstheme="minorBidi" w:hint="eastAsia"/>
          <w:sz w:val="24"/>
          <w:szCs w:val="24"/>
          <w:lang w:eastAsia="zh-CN"/>
        </w:rPr>
        <w:t>，</w:t>
      </w:r>
      <w:r w:rsidRPr="00591332">
        <w:rPr>
          <w:rFonts w:cs="SimSun" w:hint="eastAsia"/>
          <w:sz w:val="24"/>
          <w:szCs w:val="24"/>
          <w:lang w:eastAsia="zh-CN"/>
        </w:rPr>
        <w:t>可以由共同团队会议框架内的分组会处理。</w:t>
      </w:r>
    </w:p>
    <w:p w14:paraId="3B72C459" w14:textId="1043F7E6" w:rsidR="00337508" w:rsidRDefault="00591332" w:rsidP="00591332">
      <w:pPr>
        <w:pStyle w:val="Normalnoindent"/>
        <w:rPr>
          <w:rFonts w:cs="SimSun"/>
          <w:sz w:val="24"/>
          <w:szCs w:val="24"/>
          <w:lang w:eastAsia="zh-CN"/>
        </w:rPr>
      </w:pPr>
      <w:r>
        <w:rPr>
          <w:b/>
          <w:bCs/>
          <w:sz w:val="24"/>
          <w:szCs w:val="24"/>
          <w:lang w:eastAsia="zh-CN"/>
        </w:rPr>
        <w:t>C</w:t>
      </w:r>
      <w:r w:rsidRPr="00591332">
        <w:rPr>
          <w:b/>
          <w:bCs/>
          <w:sz w:val="24"/>
          <w:szCs w:val="24"/>
          <w:lang w:eastAsia="zh-CN"/>
        </w:rPr>
        <w:t>.5.5</w:t>
      </w:r>
      <w:r w:rsidRPr="00591332">
        <w:rPr>
          <w:b/>
          <w:bCs/>
          <w:sz w:val="24"/>
          <w:szCs w:val="24"/>
          <w:lang w:eastAsia="zh-CN"/>
        </w:rPr>
        <w:tab/>
      </w:r>
      <w:r w:rsidRPr="00591332">
        <w:rPr>
          <w:rFonts w:cs="SimSun" w:hint="eastAsia"/>
          <w:sz w:val="24"/>
          <w:szCs w:val="24"/>
          <w:lang w:eastAsia="zh-CN"/>
        </w:rPr>
        <w:t>极个别的情况下，在编写共同文件期间，为了考虑</w:t>
      </w:r>
      <w:r w:rsidRPr="00591332">
        <w:rPr>
          <w:sz w:val="24"/>
          <w:szCs w:val="24"/>
          <w:lang w:eastAsia="zh-CN"/>
        </w:rPr>
        <w:t>ITU-T</w:t>
      </w:r>
      <w:r w:rsidRPr="00591332">
        <w:rPr>
          <w:rFonts w:cs="SimSun" w:hint="eastAsia"/>
          <w:sz w:val="24"/>
          <w:szCs w:val="24"/>
          <w:lang w:eastAsia="zh-CN"/>
        </w:rPr>
        <w:t>和该组织的需求，</w:t>
      </w:r>
      <w:r w:rsidR="00337508">
        <w:rPr>
          <w:rFonts w:cs="SimSun" w:hint="eastAsia"/>
          <w:sz w:val="24"/>
          <w:szCs w:val="24"/>
          <w:lang w:eastAsia="zh-CN"/>
        </w:rPr>
        <w:t>显然</w:t>
      </w:r>
      <w:r w:rsidR="00337508" w:rsidRPr="00F02782">
        <w:rPr>
          <w:rFonts w:cs="SimSun" w:hint="eastAsia"/>
          <w:sz w:val="24"/>
          <w:szCs w:val="24"/>
          <w:lang w:eastAsia="zh-CN"/>
        </w:rPr>
        <w:t>有必要存在一个或者多个特定技术差异。对所有建议的差异进行仔细</w:t>
      </w:r>
      <w:r w:rsidR="00337508">
        <w:rPr>
          <w:rFonts w:cs="SimSun" w:hint="eastAsia"/>
          <w:sz w:val="24"/>
          <w:szCs w:val="24"/>
          <w:lang w:eastAsia="zh-CN"/>
        </w:rPr>
        <w:t>审查</w:t>
      </w:r>
      <w:r w:rsidR="00337508" w:rsidRPr="00F02782">
        <w:rPr>
          <w:rFonts w:cs="SimSun" w:hint="eastAsia"/>
          <w:sz w:val="24"/>
          <w:szCs w:val="24"/>
          <w:lang w:eastAsia="zh-CN"/>
        </w:rPr>
        <w:t>，在</w:t>
      </w:r>
      <w:r w:rsidR="00337508">
        <w:rPr>
          <w:rFonts w:cs="SimSun" w:hint="eastAsia"/>
          <w:sz w:val="24"/>
          <w:szCs w:val="24"/>
          <w:lang w:eastAsia="zh-CN"/>
        </w:rPr>
        <w:t>此</w:t>
      </w:r>
      <w:r w:rsidR="00337508" w:rsidRPr="00F02782">
        <w:rPr>
          <w:rFonts w:cs="SimSun" w:hint="eastAsia"/>
          <w:sz w:val="24"/>
          <w:szCs w:val="24"/>
          <w:lang w:eastAsia="zh-CN"/>
        </w:rPr>
        <w:t>情况下，应该通过确定</w:t>
      </w:r>
      <w:r w:rsidR="00337508">
        <w:rPr>
          <w:rFonts w:cs="SimSun" w:hint="eastAsia"/>
          <w:sz w:val="24"/>
          <w:szCs w:val="24"/>
          <w:lang w:eastAsia="zh-CN"/>
        </w:rPr>
        <w:t>仅适用于某</w:t>
      </w:r>
      <w:r w:rsidR="00337508" w:rsidRPr="00F02782">
        <w:rPr>
          <w:rFonts w:cs="SimSun" w:hint="eastAsia"/>
          <w:sz w:val="24"/>
          <w:szCs w:val="24"/>
          <w:lang w:eastAsia="zh-CN"/>
        </w:rPr>
        <w:t>组织</w:t>
      </w:r>
      <w:r w:rsidR="00337508">
        <w:rPr>
          <w:rFonts w:cs="SimSun" w:hint="eastAsia"/>
          <w:sz w:val="24"/>
          <w:szCs w:val="24"/>
          <w:lang w:eastAsia="zh-CN"/>
        </w:rPr>
        <w:t>的</w:t>
      </w:r>
      <w:r w:rsidR="00337508" w:rsidRPr="00F02782">
        <w:rPr>
          <w:rFonts w:cs="SimSun" w:hint="eastAsia"/>
          <w:sz w:val="24"/>
          <w:szCs w:val="24"/>
          <w:lang w:eastAsia="zh-CN"/>
        </w:rPr>
        <w:t>措辞，使共同文件包括每个组织所需要的全部技术信息。</w:t>
      </w:r>
    </w:p>
    <w:p w14:paraId="4F62871B" w14:textId="54F9E86D" w:rsidR="00591332" w:rsidRPr="00591332" w:rsidRDefault="00591332" w:rsidP="00591332">
      <w:pPr>
        <w:pStyle w:val="Normalnoindent"/>
        <w:rPr>
          <w:rFonts w:cstheme="minorBidi"/>
          <w:sz w:val="24"/>
          <w:szCs w:val="24"/>
          <w:lang w:eastAsia="zh-CN"/>
        </w:rPr>
      </w:pPr>
      <w:r>
        <w:rPr>
          <w:b/>
          <w:bCs/>
          <w:sz w:val="24"/>
          <w:szCs w:val="24"/>
          <w:lang w:eastAsia="zh-CN"/>
        </w:rPr>
        <w:t>C</w:t>
      </w:r>
      <w:r w:rsidRPr="00591332">
        <w:rPr>
          <w:b/>
          <w:bCs/>
          <w:sz w:val="24"/>
          <w:szCs w:val="24"/>
          <w:lang w:eastAsia="zh-CN"/>
        </w:rPr>
        <w:t>.5.6</w:t>
      </w:r>
      <w:r w:rsidRPr="00591332">
        <w:rPr>
          <w:rFonts w:cstheme="minorBidi"/>
          <w:sz w:val="24"/>
          <w:szCs w:val="24"/>
          <w:lang w:eastAsia="zh-CN"/>
        </w:rPr>
        <w:tab/>
      </w:r>
      <w:r w:rsidRPr="00591332">
        <w:rPr>
          <w:rFonts w:cs="SimSun" w:hint="eastAsia"/>
          <w:sz w:val="24"/>
          <w:szCs w:val="24"/>
          <w:lang w:eastAsia="zh-CN"/>
        </w:rPr>
        <w:t>批准程序将按照每个组织已经确立的流程</w:t>
      </w:r>
      <w:r w:rsidR="00337508">
        <w:rPr>
          <w:rFonts w:cs="SimSun" w:hint="eastAsia"/>
          <w:sz w:val="24"/>
          <w:szCs w:val="24"/>
          <w:lang w:eastAsia="zh-CN"/>
        </w:rPr>
        <w:t>，</w:t>
      </w:r>
      <w:r w:rsidRPr="00591332">
        <w:rPr>
          <w:rFonts w:cs="SimSun" w:hint="eastAsia"/>
          <w:sz w:val="24"/>
          <w:szCs w:val="24"/>
          <w:lang w:eastAsia="zh-CN"/>
        </w:rPr>
        <w:t>并</w:t>
      </w:r>
      <w:r w:rsidR="00337508">
        <w:rPr>
          <w:rFonts w:cs="SimSun" w:hint="eastAsia"/>
          <w:sz w:val="24"/>
          <w:szCs w:val="24"/>
          <w:lang w:eastAsia="zh-CN"/>
        </w:rPr>
        <w:t>依据</w:t>
      </w:r>
      <w:r w:rsidR="0013389F">
        <w:rPr>
          <w:rFonts w:cs="SimSun" w:hint="eastAsia"/>
          <w:sz w:val="24"/>
          <w:szCs w:val="24"/>
          <w:lang w:eastAsia="zh-CN"/>
        </w:rPr>
        <w:t>附件</w:t>
      </w:r>
      <w:r w:rsidR="0013389F">
        <w:rPr>
          <w:rFonts w:cs="SimSun" w:hint="eastAsia"/>
          <w:sz w:val="24"/>
          <w:szCs w:val="24"/>
          <w:lang w:eastAsia="zh-CN"/>
        </w:rPr>
        <w:t>D</w:t>
      </w:r>
      <w:r w:rsidRPr="00591332">
        <w:rPr>
          <w:rFonts w:cs="SimSun" w:hint="eastAsia"/>
          <w:sz w:val="24"/>
          <w:szCs w:val="24"/>
          <w:lang w:eastAsia="zh-CN"/>
        </w:rPr>
        <w:t>中所描述的适配和同步进行。建议在表决</w:t>
      </w:r>
      <w:r w:rsidRPr="00591332">
        <w:rPr>
          <w:sz w:val="24"/>
          <w:szCs w:val="24"/>
          <w:lang w:eastAsia="zh-CN"/>
        </w:rPr>
        <w:t>/</w:t>
      </w:r>
      <w:r w:rsidRPr="00591332">
        <w:rPr>
          <w:rFonts w:cs="SimSun" w:hint="eastAsia"/>
          <w:sz w:val="24"/>
          <w:szCs w:val="24"/>
          <w:lang w:eastAsia="zh-CN"/>
        </w:rPr>
        <w:t>意见阶段之后尽可能快地召集表决决议会议</w:t>
      </w:r>
      <w:r w:rsidR="00337508">
        <w:rPr>
          <w:rFonts w:cs="SimSun" w:hint="eastAsia"/>
          <w:sz w:val="24"/>
          <w:szCs w:val="24"/>
          <w:lang w:eastAsia="zh-CN"/>
        </w:rPr>
        <w:t>，以开展</w:t>
      </w:r>
      <w:r w:rsidRPr="00591332">
        <w:rPr>
          <w:rFonts w:cs="SimSun" w:hint="eastAsia"/>
          <w:sz w:val="24"/>
          <w:szCs w:val="24"/>
          <w:lang w:eastAsia="zh-CN"/>
        </w:rPr>
        <w:t>审查</w:t>
      </w:r>
      <w:r w:rsidR="00337508">
        <w:rPr>
          <w:rFonts w:cs="SimSun" w:hint="eastAsia"/>
          <w:sz w:val="24"/>
          <w:szCs w:val="24"/>
          <w:lang w:eastAsia="zh-CN"/>
        </w:rPr>
        <w:t>并确定</w:t>
      </w:r>
      <w:r w:rsidRPr="00591332">
        <w:rPr>
          <w:rFonts w:cs="SimSun" w:hint="eastAsia"/>
          <w:sz w:val="24"/>
          <w:szCs w:val="24"/>
          <w:lang w:eastAsia="zh-CN"/>
        </w:rPr>
        <w:t>结果。工作组通常是由共同团队召集人或者文件草案</w:t>
      </w:r>
      <w:r w:rsidR="002C1289">
        <w:rPr>
          <w:rFonts w:cs="SimSun" w:hint="eastAsia"/>
          <w:sz w:val="24"/>
          <w:szCs w:val="24"/>
          <w:lang w:eastAsia="zh-CN"/>
        </w:rPr>
        <w:t>编辑</w:t>
      </w:r>
      <w:r w:rsidRPr="00591332">
        <w:rPr>
          <w:rFonts w:cs="SimSun" w:hint="eastAsia"/>
          <w:sz w:val="24"/>
          <w:szCs w:val="24"/>
          <w:lang w:eastAsia="zh-CN"/>
        </w:rPr>
        <w:t>主持。</w:t>
      </w:r>
    </w:p>
    <w:p w14:paraId="11E5F7C5" w14:textId="087AED6F" w:rsidR="00591332" w:rsidRPr="00591332" w:rsidRDefault="00591332" w:rsidP="00591332">
      <w:pPr>
        <w:pStyle w:val="Normalnoindent"/>
        <w:rPr>
          <w:rFonts w:cstheme="minorBidi"/>
          <w:sz w:val="24"/>
          <w:szCs w:val="24"/>
          <w:lang w:eastAsia="zh-CN"/>
        </w:rPr>
      </w:pPr>
      <w:r>
        <w:rPr>
          <w:b/>
          <w:bCs/>
          <w:sz w:val="24"/>
          <w:szCs w:val="24"/>
          <w:lang w:eastAsia="zh-CN"/>
        </w:rPr>
        <w:t>C</w:t>
      </w:r>
      <w:r w:rsidRPr="00591332">
        <w:rPr>
          <w:b/>
          <w:bCs/>
          <w:sz w:val="24"/>
          <w:szCs w:val="24"/>
          <w:lang w:eastAsia="zh-CN"/>
        </w:rPr>
        <w:t>.5.7</w:t>
      </w:r>
      <w:r w:rsidRPr="00591332">
        <w:rPr>
          <w:rFonts w:cstheme="minorBidi"/>
          <w:sz w:val="24"/>
          <w:szCs w:val="24"/>
          <w:lang w:eastAsia="zh-CN"/>
        </w:rPr>
        <w:tab/>
      </w:r>
      <w:r w:rsidRPr="00591332">
        <w:rPr>
          <w:rFonts w:cs="SimSun" w:hint="eastAsia"/>
          <w:sz w:val="24"/>
          <w:szCs w:val="24"/>
          <w:lang w:eastAsia="zh-CN"/>
        </w:rPr>
        <w:t>表决决议会议的目的是要尽可能多地解决负面意见，而不让任何肯定的</w:t>
      </w:r>
      <w:r w:rsidR="00337508">
        <w:rPr>
          <w:rFonts w:cs="SimSun" w:hint="eastAsia"/>
          <w:sz w:val="24"/>
          <w:szCs w:val="24"/>
          <w:lang w:eastAsia="zh-CN"/>
        </w:rPr>
        <w:t>观点失效</w:t>
      </w:r>
      <w:r w:rsidRPr="00591332">
        <w:rPr>
          <w:rFonts w:cs="SimSun" w:hint="eastAsia"/>
          <w:sz w:val="24"/>
          <w:szCs w:val="24"/>
          <w:lang w:eastAsia="zh-CN"/>
        </w:rPr>
        <w:t>。目标是要达成</w:t>
      </w:r>
      <w:r w:rsidR="00337508">
        <w:rPr>
          <w:rFonts w:cs="SimSun" w:hint="eastAsia"/>
          <w:sz w:val="24"/>
          <w:szCs w:val="24"/>
          <w:lang w:eastAsia="zh-CN"/>
        </w:rPr>
        <w:t>最</w:t>
      </w:r>
      <w:r w:rsidRPr="00591332">
        <w:rPr>
          <w:rFonts w:cs="SimSun" w:hint="eastAsia"/>
          <w:sz w:val="24"/>
          <w:szCs w:val="24"/>
          <w:lang w:eastAsia="zh-CN"/>
        </w:rPr>
        <w:t>可能</w:t>
      </w:r>
      <w:r w:rsidR="00337508">
        <w:rPr>
          <w:rFonts w:cs="SimSun" w:hint="eastAsia"/>
          <w:sz w:val="24"/>
          <w:szCs w:val="24"/>
          <w:lang w:eastAsia="zh-CN"/>
        </w:rPr>
        <w:t>形成</w:t>
      </w:r>
      <w:r w:rsidRPr="00591332">
        <w:rPr>
          <w:rFonts w:cs="SimSun" w:hint="eastAsia"/>
          <w:sz w:val="24"/>
          <w:szCs w:val="24"/>
          <w:lang w:eastAsia="zh-CN"/>
        </w:rPr>
        <w:t>共识的协议。只要所有</w:t>
      </w:r>
      <w:r w:rsidR="00F3070B">
        <w:rPr>
          <w:rFonts w:cs="SimSun" w:hint="eastAsia"/>
          <w:sz w:val="24"/>
          <w:szCs w:val="24"/>
          <w:lang w:eastAsia="zh-CN"/>
        </w:rPr>
        <w:t>受</w:t>
      </w:r>
      <w:r w:rsidRPr="00591332">
        <w:rPr>
          <w:rFonts w:cs="SimSun" w:hint="eastAsia"/>
          <w:sz w:val="24"/>
          <w:szCs w:val="24"/>
          <w:lang w:eastAsia="zh-CN"/>
        </w:rPr>
        <w:t>影响的代表</w:t>
      </w:r>
      <w:r w:rsidR="00F3070B">
        <w:rPr>
          <w:rFonts w:cs="SimSun" w:hint="eastAsia"/>
          <w:sz w:val="24"/>
          <w:szCs w:val="24"/>
          <w:lang w:eastAsia="zh-CN"/>
        </w:rPr>
        <w:t>对处理</w:t>
      </w:r>
      <w:r w:rsidRPr="00591332">
        <w:rPr>
          <w:rFonts w:cs="SimSun" w:hint="eastAsia"/>
          <w:sz w:val="24"/>
          <w:szCs w:val="24"/>
          <w:lang w:eastAsia="zh-CN"/>
        </w:rPr>
        <w:t>意见</w:t>
      </w:r>
      <w:r w:rsidR="00F3070B" w:rsidRPr="00591332">
        <w:rPr>
          <w:rFonts w:cs="SimSun" w:hint="eastAsia"/>
          <w:sz w:val="24"/>
          <w:szCs w:val="24"/>
          <w:lang w:eastAsia="zh-CN"/>
        </w:rPr>
        <w:t>满意</w:t>
      </w:r>
      <w:r w:rsidRPr="00591332">
        <w:rPr>
          <w:rFonts w:cs="SimSun" w:hint="eastAsia"/>
          <w:sz w:val="24"/>
          <w:szCs w:val="24"/>
          <w:lang w:eastAsia="zh-CN"/>
        </w:rPr>
        <w:t>，这就可能做到。</w:t>
      </w:r>
    </w:p>
    <w:p w14:paraId="3E5EF5B1" w14:textId="5363C0A1" w:rsidR="00591332" w:rsidRPr="006A7CA1" w:rsidRDefault="00591332" w:rsidP="00591332">
      <w:pPr>
        <w:pStyle w:val="Heading2"/>
        <w:spacing w:line="340" w:lineRule="exact"/>
        <w:rPr>
          <w:rFonts w:cstheme="minorBidi"/>
          <w:szCs w:val="24"/>
          <w:lang w:val="fr-FR" w:eastAsia="zh-CN"/>
        </w:rPr>
      </w:pPr>
      <w:bookmarkStart w:id="34" w:name="_Toc163661190"/>
      <w:r w:rsidRPr="006A7CA1">
        <w:rPr>
          <w:szCs w:val="24"/>
          <w:lang w:val="fr-FR" w:eastAsia="zh-CN"/>
        </w:rPr>
        <w:t>C.6</w:t>
      </w:r>
      <w:r w:rsidRPr="006A7CA1">
        <w:rPr>
          <w:szCs w:val="24"/>
          <w:lang w:val="fr-FR" w:eastAsia="zh-CN"/>
        </w:rPr>
        <w:tab/>
      </w:r>
      <w:r w:rsidR="00F3070B">
        <w:rPr>
          <w:rFonts w:cs="SimSun" w:hint="eastAsia"/>
          <w:szCs w:val="24"/>
          <w:lang w:eastAsia="zh-CN"/>
        </w:rPr>
        <w:t>进展</w:t>
      </w:r>
      <w:r w:rsidRPr="00591332">
        <w:rPr>
          <w:rFonts w:cs="SimSun" w:hint="eastAsia"/>
          <w:szCs w:val="24"/>
          <w:lang w:eastAsia="zh-CN"/>
        </w:rPr>
        <w:t>报告</w:t>
      </w:r>
      <w:bookmarkEnd w:id="34"/>
    </w:p>
    <w:p w14:paraId="5C0458D2" w14:textId="482BAD30" w:rsidR="00591332" w:rsidRPr="00591332" w:rsidRDefault="00591332" w:rsidP="00591332">
      <w:pPr>
        <w:pStyle w:val="Normalnoindent"/>
        <w:rPr>
          <w:rFonts w:cstheme="minorBidi"/>
          <w:sz w:val="24"/>
          <w:szCs w:val="24"/>
          <w:lang w:eastAsia="zh-CN"/>
        </w:rPr>
      </w:pPr>
      <w:r>
        <w:rPr>
          <w:b/>
          <w:bCs/>
          <w:sz w:val="24"/>
          <w:szCs w:val="24"/>
          <w:lang w:eastAsia="zh-CN"/>
        </w:rPr>
        <w:t>C</w:t>
      </w:r>
      <w:r w:rsidRPr="00591332">
        <w:rPr>
          <w:b/>
          <w:bCs/>
          <w:sz w:val="24"/>
          <w:szCs w:val="24"/>
          <w:lang w:eastAsia="zh-CN"/>
        </w:rPr>
        <w:t>.6.1</w:t>
      </w:r>
      <w:r w:rsidRPr="00591332">
        <w:rPr>
          <w:b/>
          <w:bCs/>
          <w:sz w:val="24"/>
          <w:szCs w:val="24"/>
          <w:lang w:eastAsia="zh-CN"/>
        </w:rPr>
        <w:tab/>
      </w:r>
      <w:r w:rsidRPr="00591332">
        <w:rPr>
          <w:rFonts w:cs="SimSun" w:hint="eastAsia"/>
          <w:sz w:val="24"/>
          <w:szCs w:val="24"/>
          <w:lang w:eastAsia="zh-CN"/>
        </w:rPr>
        <w:t>共同团队负责向</w:t>
      </w:r>
      <w:r w:rsidRPr="00591332">
        <w:rPr>
          <w:sz w:val="24"/>
          <w:szCs w:val="24"/>
          <w:lang w:eastAsia="zh-CN"/>
        </w:rPr>
        <w:t>ITU-T</w:t>
      </w:r>
      <w:r w:rsidRPr="00591332">
        <w:rPr>
          <w:rFonts w:cs="SimSun" w:hint="eastAsia"/>
          <w:sz w:val="24"/>
          <w:szCs w:val="24"/>
          <w:lang w:eastAsia="zh-CN"/>
        </w:rPr>
        <w:t>研究组和向该组织的相关工作组提供每次会议的书面报告。这些报告</w:t>
      </w:r>
      <w:r w:rsidR="00F3070B">
        <w:rPr>
          <w:rFonts w:cs="SimSun" w:hint="eastAsia"/>
          <w:sz w:val="24"/>
          <w:szCs w:val="24"/>
          <w:lang w:eastAsia="zh-CN"/>
        </w:rPr>
        <w:t>将</w:t>
      </w:r>
      <w:r w:rsidRPr="00591332">
        <w:rPr>
          <w:rFonts w:cs="SimSun" w:hint="eastAsia"/>
          <w:sz w:val="24"/>
          <w:szCs w:val="24"/>
          <w:lang w:eastAsia="zh-CN"/>
        </w:rPr>
        <w:t>总结会议的结果，包括达成的协议、进一步研究所确定的范围、合作程序的状态、以及预</w:t>
      </w:r>
      <w:r w:rsidR="00F3070B">
        <w:rPr>
          <w:rFonts w:cs="SimSun" w:hint="eastAsia"/>
          <w:sz w:val="24"/>
          <w:szCs w:val="24"/>
          <w:lang w:eastAsia="zh-CN"/>
        </w:rPr>
        <w:t>想中</w:t>
      </w:r>
      <w:r w:rsidRPr="00591332">
        <w:rPr>
          <w:rFonts w:cs="SimSun" w:hint="eastAsia"/>
          <w:sz w:val="24"/>
          <w:szCs w:val="24"/>
          <w:lang w:eastAsia="zh-CN"/>
        </w:rPr>
        <w:t>即将到来的里程碑</w:t>
      </w:r>
      <w:r w:rsidRPr="00591332">
        <w:rPr>
          <w:sz w:val="24"/>
          <w:szCs w:val="24"/>
          <w:lang w:eastAsia="zh-CN"/>
        </w:rPr>
        <w:t>（</w:t>
      </w:r>
      <w:r w:rsidRPr="00591332">
        <w:rPr>
          <w:rFonts w:cs="SimSun" w:hint="eastAsia"/>
          <w:sz w:val="24"/>
          <w:szCs w:val="24"/>
          <w:lang w:eastAsia="zh-CN"/>
        </w:rPr>
        <w:t>见</w:t>
      </w:r>
      <w:r w:rsidR="0013389F">
        <w:rPr>
          <w:rFonts w:cs="SimSun" w:hint="eastAsia"/>
          <w:sz w:val="24"/>
          <w:szCs w:val="24"/>
          <w:lang w:eastAsia="zh-CN"/>
        </w:rPr>
        <w:t>附件</w:t>
      </w:r>
      <w:r w:rsidR="0013389F">
        <w:rPr>
          <w:rFonts w:cs="SimSun" w:hint="eastAsia"/>
          <w:sz w:val="24"/>
          <w:szCs w:val="24"/>
          <w:lang w:eastAsia="zh-CN"/>
        </w:rPr>
        <w:t>D</w:t>
      </w:r>
      <w:r w:rsidRPr="00591332">
        <w:rPr>
          <w:sz w:val="24"/>
          <w:szCs w:val="24"/>
          <w:lang w:eastAsia="zh-CN"/>
        </w:rPr>
        <w:t>）</w:t>
      </w:r>
      <w:r w:rsidRPr="00591332">
        <w:rPr>
          <w:rFonts w:cs="SimSun" w:hint="eastAsia"/>
          <w:sz w:val="24"/>
          <w:szCs w:val="24"/>
          <w:lang w:eastAsia="zh-CN"/>
        </w:rPr>
        <w:t>。</w:t>
      </w:r>
    </w:p>
    <w:p w14:paraId="2DD0621B" w14:textId="461DC60D" w:rsidR="00591332" w:rsidRPr="002B04C3" w:rsidRDefault="00591332" w:rsidP="00591332">
      <w:pPr>
        <w:pStyle w:val="Normalnoindent"/>
        <w:rPr>
          <w:rFonts w:cs="SimSun"/>
          <w:lang w:eastAsia="zh-CN"/>
        </w:rPr>
      </w:pPr>
      <w:r>
        <w:rPr>
          <w:b/>
          <w:bCs/>
          <w:sz w:val="24"/>
          <w:szCs w:val="24"/>
          <w:lang w:eastAsia="zh-CN"/>
        </w:rPr>
        <w:t>C</w:t>
      </w:r>
      <w:r w:rsidRPr="00591332">
        <w:rPr>
          <w:b/>
          <w:bCs/>
          <w:sz w:val="24"/>
          <w:szCs w:val="24"/>
          <w:lang w:eastAsia="zh-CN"/>
        </w:rPr>
        <w:t>.6.2</w:t>
      </w:r>
      <w:r w:rsidRPr="00591332">
        <w:rPr>
          <w:rFonts w:cstheme="minorBidi"/>
          <w:sz w:val="24"/>
          <w:szCs w:val="24"/>
          <w:lang w:eastAsia="zh-CN"/>
        </w:rPr>
        <w:tab/>
      </w:r>
      <w:r w:rsidRPr="00591332">
        <w:rPr>
          <w:rFonts w:cs="SimSun" w:hint="eastAsia"/>
          <w:sz w:val="24"/>
          <w:szCs w:val="24"/>
          <w:lang w:eastAsia="zh-CN"/>
        </w:rPr>
        <w:t>可以</w:t>
      </w:r>
      <w:r w:rsidR="00F3070B">
        <w:rPr>
          <w:rFonts w:cs="SimSun" w:hint="eastAsia"/>
          <w:sz w:val="24"/>
          <w:szCs w:val="24"/>
          <w:lang w:eastAsia="zh-CN"/>
        </w:rPr>
        <w:t>通过</w:t>
      </w:r>
      <w:r w:rsidRPr="00591332">
        <w:rPr>
          <w:sz w:val="24"/>
          <w:szCs w:val="24"/>
          <w:lang w:eastAsia="zh-CN"/>
        </w:rPr>
        <w:t>ITU-T</w:t>
      </w:r>
      <w:r w:rsidRPr="00591332">
        <w:rPr>
          <w:rFonts w:cs="SimSun" w:hint="eastAsia"/>
          <w:sz w:val="24"/>
          <w:szCs w:val="24"/>
          <w:lang w:eastAsia="zh-CN"/>
        </w:rPr>
        <w:t>研究组和该组织</w:t>
      </w:r>
      <w:r w:rsidR="00F3070B">
        <w:rPr>
          <w:rFonts w:cs="SimSun" w:hint="eastAsia"/>
          <w:sz w:val="24"/>
          <w:szCs w:val="24"/>
          <w:lang w:eastAsia="zh-CN"/>
        </w:rPr>
        <w:t>的</w:t>
      </w:r>
      <w:r w:rsidRPr="00591332">
        <w:rPr>
          <w:rFonts w:cs="SimSun" w:hint="eastAsia"/>
          <w:sz w:val="24"/>
          <w:szCs w:val="24"/>
          <w:lang w:eastAsia="zh-CN"/>
        </w:rPr>
        <w:t>相关工作组</w:t>
      </w:r>
      <w:r w:rsidR="00F3070B">
        <w:rPr>
          <w:rFonts w:cs="SimSun" w:hint="eastAsia"/>
          <w:sz w:val="24"/>
          <w:szCs w:val="24"/>
          <w:lang w:eastAsia="zh-CN"/>
        </w:rPr>
        <w:t>，</w:t>
      </w:r>
      <w:r w:rsidRPr="00591332">
        <w:rPr>
          <w:rFonts w:cs="SimSun" w:hint="eastAsia"/>
          <w:sz w:val="24"/>
          <w:szCs w:val="24"/>
          <w:lang w:eastAsia="zh-CN"/>
        </w:rPr>
        <w:t>向共同团队返回意见和</w:t>
      </w:r>
      <w:r w:rsidRPr="00591332">
        <w:rPr>
          <w:sz w:val="24"/>
          <w:szCs w:val="24"/>
          <w:lang w:eastAsia="zh-CN"/>
        </w:rPr>
        <w:t>/</w:t>
      </w:r>
      <w:r w:rsidRPr="00591332">
        <w:rPr>
          <w:rFonts w:cs="SimSun" w:hint="eastAsia"/>
          <w:sz w:val="24"/>
          <w:szCs w:val="24"/>
          <w:lang w:eastAsia="zh-CN"/>
        </w:rPr>
        <w:t>或指示。</w:t>
      </w:r>
    </w:p>
    <w:p w14:paraId="28AF3174" w14:textId="266FAB05" w:rsidR="0067263E" w:rsidRDefault="0067263E" w:rsidP="00FC5FC3">
      <w:pPr>
        <w:pStyle w:val="Reftext"/>
        <w:tabs>
          <w:tab w:val="clear" w:pos="1985"/>
        </w:tabs>
        <w:ind w:left="1560" w:hanging="1560"/>
        <w:rPr>
          <w:sz w:val="24"/>
          <w:szCs w:val="24"/>
          <w:lang w:val="fr-FR" w:eastAsia="zh-CN"/>
        </w:rPr>
      </w:pPr>
      <w:r>
        <w:rPr>
          <w:sz w:val="24"/>
          <w:szCs w:val="24"/>
          <w:lang w:val="fr-FR" w:eastAsia="zh-CN"/>
        </w:rPr>
        <w:br w:type="page"/>
      </w:r>
    </w:p>
    <w:p w14:paraId="256011BC" w14:textId="4A552800" w:rsidR="0067263E" w:rsidRPr="006A7CA1" w:rsidRDefault="0067263E" w:rsidP="0067263E">
      <w:pPr>
        <w:pStyle w:val="AnnexNoTitle0"/>
        <w:rPr>
          <w:lang w:val="fr-FR" w:eastAsia="zh-CN"/>
        </w:rPr>
      </w:pPr>
      <w:bookmarkStart w:id="35" w:name="_Toc163661191"/>
      <w:r>
        <w:rPr>
          <w:rFonts w:ascii="SimSun" w:eastAsia="SimSun" w:hAnsi="SimSun" w:cs="SimSun" w:hint="eastAsia"/>
          <w:lang w:val="en-US" w:eastAsia="zh-CN"/>
        </w:rPr>
        <w:lastRenderedPageBreak/>
        <w:t>附件</w:t>
      </w:r>
      <w:r w:rsidRPr="006A7CA1">
        <w:rPr>
          <w:lang w:val="fr-FR" w:eastAsia="zh-CN"/>
        </w:rPr>
        <w:t>D</w:t>
      </w:r>
      <w:r w:rsidRPr="006A7CA1">
        <w:rPr>
          <w:lang w:val="fr-FR" w:eastAsia="zh-CN"/>
        </w:rPr>
        <w:br/>
      </w:r>
      <w:r w:rsidRPr="006A7CA1">
        <w:rPr>
          <w:lang w:val="fr-FR" w:eastAsia="zh-CN"/>
        </w:rPr>
        <w:br/>
      </w:r>
      <w:proofErr w:type="spellStart"/>
      <w:r w:rsidRPr="002B04C3">
        <w:rPr>
          <w:rFonts w:hint="eastAsia"/>
          <w:lang w:eastAsia="zh-CN"/>
        </w:rPr>
        <w:t>批准程序</w:t>
      </w:r>
      <w:proofErr w:type="spellEnd"/>
      <w:r w:rsidR="00F3070B">
        <w:rPr>
          <w:rFonts w:ascii="SimSun" w:eastAsia="SimSun" w:hAnsi="SimSun" w:cs="SimSun" w:hint="eastAsia"/>
          <w:lang w:eastAsia="zh-CN"/>
        </w:rPr>
        <w:t>的</w:t>
      </w:r>
      <w:proofErr w:type="spellStart"/>
      <w:r w:rsidRPr="002B04C3">
        <w:rPr>
          <w:rFonts w:hint="eastAsia"/>
          <w:lang w:eastAsia="zh-CN"/>
        </w:rPr>
        <w:t>同步</w:t>
      </w:r>
      <w:bookmarkEnd w:id="35"/>
      <w:proofErr w:type="spellEnd"/>
    </w:p>
    <w:p w14:paraId="71951DA1" w14:textId="77777777" w:rsidR="0067263E" w:rsidRPr="0067263E" w:rsidRDefault="0067263E" w:rsidP="0067263E">
      <w:pPr>
        <w:jc w:val="center"/>
        <w:rPr>
          <w:lang w:val="fr-FR" w:eastAsia="zh-CN"/>
        </w:rPr>
      </w:pPr>
      <w:r w:rsidRPr="0067263E">
        <w:rPr>
          <w:rFonts w:hint="eastAsia"/>
          <w:lang w:val="fr-FR" w:eastAsia="zh-CN"/>
        </w:rPr>
        <w:t>（</w:t>
      </w:r>
      <w:r>
        <w:rPr>
          <w:rFonts w:hint="eastAsia"/>
          <w:lang w:eastAsia="zh-CN"/>
        </w:rPr>
        <w:t>此附件是本建议书不可分割的一部分</w:t>
      </w:r>
      <w:r w:rsidRPr="0067263E">
        <w:rPr>
          <w:rFonts w:hint="eastAsia"/>
          <w:lang w:val="fr-FR" w:eastAsia="zh-CN"/>
        </w:rPr>
        <w:t>）</w:t>
      </w:r>
    </w:p>
    <w:p w14:paraId="1E1E3271" w14:textId="6E3E5DB5" w:rsidR="0067263E" w:rsidRPr="0067263E" w:rsidRDefault="0067263E" w:rsidP="0067263E">
      <w:pPr>
        <w:pStyle w:val="Normalaftertitle0"/>
        <w:spacing w:line="340" w:lineRule="exact"/>
        <w:ind w:firstLineChars="200" w:firstLine="480"/>
        <w:rPr>
          <w:rFonts w:cstheme="minorBidi"/>
          <w:lang w:val="fr-FR" w:eastAsia="zh-CN"/>
        </w:rPr>
      </w:pPr>
      <w:r w:rsidRPr="002B04C3">
        <w:rPr>
          <w:rFonts w:cs="SimSun" w:hint="eastAsia"/>
          <w:lang w:eastAsia="zh-CN"/>
        </w:rPr>
        <w:t>为了促进在寻求共识</w:t>
      </w:r>
      <w:r w:rsidR="00F3070B">
        <w:rPr>
          <w:rFonts w:cs="SimSun" w:hint="eastAsia"/>
          <w:lang w:eastAsia="zh-CN"/>
        </w:rPr>
        <w:t>过程中</w:t>
      </w:r>
      <w:r w:rsidRPr="002B04C3">
        <w:rPr>
          <w:rFonts w:cs="SimSun" w:hint="eastAsia"/>
          <w:lang w:eastAsia="zh-CN"/>
        </w:rPr>
        <w:t>更加紧密的合作</w:t>
      </w:r>
      <w:r w:rsidRPr="0067263E">
        <w:rPr>
          <w:rFonts w:cs="SimSun" w:hint="eastAsia"/>
          <w:lang w:val="fr-FR" w:eastAsia="zh-CN"/>
        </w:rPr>
        <w:t>，</w:t>
      </w:r>
      <w:r w:rsidRPr="002B04C3">
        <w:rPr>
          <w:rFonts w:cs="SimSun" w:hint="eastAsia"/>
          <w:lang w:eastAsia="zh-CN"/>
        </w:rPr>
        <w:t>本附录解释了为了达到</w:t>
      </w:r>
      <w:r w:rsidR="00F3070B">
        <w:rPr>
          <w:rFonts w:cs="SimSun" w:hint="eastAsia"/>
          <w:lang w:eastAsia="zh-CN"/>
        </w:rPr>
        <w:t>发布</w:t>
      </w:r>
      <w:r w:rsidRPr="002B04C3">
        <w:rPr>
          <w:rFonts w:cs="SimSun" w:hint="eastAsia"/>
          <w:lang w:eastAsia="zh-CN"/>
        </w:rPr>
        <w:t>共同</w:t>
      </w:r>
      <w:r w:rsidRPr="0067263E">
        <w:rPr>
          <w:rFonts w:cs="SimSun" w:hint="eastAsia"/>
          <w:lang w:val="fr-FR" w:eastAsia="zh-CN"/>
        </w:rPr>
        <w:t>（</w:t>
      </w:r>
      <w:r w:rsidRPr="002B04C3">
        <w:rPr>
          <w:rFonts w:cs="SimSun" w:hint="eastAsia"/>
          <w:lang w:eastAsia="zh-CN"/>
        </w:rPr>
        <w:t>或者技术上一致的</w:t>
      </w:r>
      <w:r w:rsidRPr="0067263E">
        <w:rPr>
          <w:rFonts w:cs="SimSun" w:hint="eastAsia"/>
          <w:lang w:val="fr-FR" w:eastAsia="zh-CN"/>
        </w:rPr>
        <w:t>）</w:t>
      </w:r>
      <w:r w:rsidRPr="002B04C3">
        <w:rPr>
          <w:rFonts w:cs="SimSun" w:hint="eastAsia"/>
          <w:lang w:eastAsia="zh-CN"/>
        </w:rPr>
        <w:t>文件</w:t>
      </w:r>
      <w:r w:rsidR="00F3070B">
        <w:rPr>
          <w:rFonts w:cs="SimSun" w:hint="eastAsia"/>
          <w:lang w:eastAsia="zh-CN"/>
        </w:rPr>
        <w:t>的目的</w:t>
      </w:r>
      <w:r w:rsidRPr="0067263E">
        <w:rPr>
          <w:rFonts w:cs="SimSun" w:hint="eastAsia"/>
          <w:lang w:val="fr-FR" w:eastAsia="zh-CN"/>
        </w:rPr>
        <w:t>，</w:t>
      </w:r>
      <w:r w:rsidRPr="002B04C3">
        <w:rPr>
          <w:rFonts w:cs="SimSun" w:hint="eastAsia"/>
          <w:lang w:eastAsia="zh-CN"/>
        </w:rPr>
        <w:t>如何在</w:t>
      </w:r>
      <w:r w:rsidRPr="0067263E">
        <w:rPr>
          <w:lang w:val="fr-FR" w:eastAsia="zh-CN"/>
        </w:rPr>
        <w:t>ITU-T</w:t>
      </w:r>
      <w:r w:rsidRPr="002B04C3">
        <w:rPr>
          <w:rFonts w:cs="SimSun" w:hint="eastAsia"/>
          <w:lang w:eastAsia="zh-CN"/>
        </w:rPr>
        <w:t>研究组和该组织之间</w:t>
      </w:r>
      <w:r w:rsidR="00F3070B">
        <w:rPr>
          <w:rFonts w:cs="SimSun" w:hint="eastAsia"/>
          <w:lang w:eastAsia="zh-CN"/>
        </w:rPr>
        <w:t>实现</w:t>
      </w:r>
      <w:r w:rsidRPr="002B04C3">
        <w:rPr>
          <w:rFonts w:cs="SimSun" w:hint="eastAsia"/>
          <w:lang w:eastAsia="zh-CN"/>
        </w:rPr>
        <w:t>批准程序</w:t>
      </w:r>
      <w:r w:rsidR="00F3070B" w:rsidRPr="002B04C3">
        <w:rPr>
          <w:rFonts w:cs="SimSun" w:hint="eastAsia"/>
          <w:lang w:eastAsia="zh-CN"/>
        </w:rPr>
        <w:t>同步</w:t>
      </w:r>
      <w:r w:rsidRPr="002B04C3">
        <w:rPr>
          <w:rFonts w:cs="SimSun" w:hint="eastAsia"/>
          <w:lang w:eastAsia="zh-CN"/>
        </w:rPr>
        <w:t>。</w:t>
      </w:r>
    </w:p>
    <w:p w14:paraId="0781D153" w14:textId="757F83D6" w:rsidR="0067263E" w:rsidRPr="0067263E" w:rsidRDefault="00F24962" w:rsidP="0067263E">
      <w:pPr>
        <w:pStyle w:val="Normalnoindent"/>
        <w:rPr>
          <w:rFonts w:cstheme="minorBidi"/>
          <w:sz w:val="24"/>
          <w:szCs w:val="24"/>
          <w:lang w:eastAsia="zh-CN"/>
        </w:rPr>
      </w:pPr>
      <w:r>
        <w:rPr>
          <w:b/>
          <w:bCs/>
          <w:sz w:val="24"/>
          <w:szCs w:val="24"/>
          <w:lang w:eastAsia="zh-CN"/>
        </w:rPr>
        <w:t>D</w:t>
      </w:r>
      <w:r w:rsidR="0067263E" w:rsidRPr="0067263E">
        <w:rPr>
          <w:b/>
          <w:bCs/>
          <w:sz w:val="24"/>
          <w:szCs w:val="24"/>
          <w:lang w:eastAsia="zh-CN"/>
        </w:rPr>
        <w:t>.1</w:t>
      </w:r>
      <w:r w:rsidR="0067263E" w:rsidRPr="0067263E">
        <w:rPr>
          <w:rFonts w:cstheme="minorBidi"/>
          <w:sz w:val="24"/>
          <w:szCs w:val="24"/>
          <w:lang w:eastAsia="zh-CN"/>
        </w:rPr>
        <w:tab/>
      </w:r>
      <w:r w:rsidR="00F3070B">
        <w:rPr>
          <w:rFonts w:cs="SimSun" w:hint="eastAsia"/>
          <w:sz w:val="24"/>
          <w:szCs w:val="24"/>
          <w:lang w:eastAsia="zh-CN"/>
        </w:rPr>
        <w:t>各</w:t>
      </w:r>
      <w:r w:rsidR="0067263E" w:rsidRPr="0067263E">
        <w:rPr>
          <w:rFonts w:cs="SimSun" w:hint="eastAsia"/>
          <w:sz w:val="24"/>
          <w:szCs w:val="24"/>
          <w:lang w:eastAsia="zh-CN"/>
        </w:rPr>
        <w:t>组织保持其各自协同工作结果的</w:t>
      </w:r>
      <w:r w:rsidR="00F3070B" w:rsidRPr="0067263E">
        <w:rPr>
          <w:rFonts w:cs="SimSun" w:hint="eastAsia"/>
          <w:sz w:val="24"/>
          <w:szCs w:val="24"/>
          <w:lang w:eastAsia="zh-CN"/>
        </w:rPr>
        <w:t>批准</w:t>
      </w:r>
      <w:r w:rsidR="0067263E" w:rsidRPr="0067263E">
        <w:rPr>
          <w:rFonts w:cs="SimSun" w:hint="eastAsia"/>
          <w:sz w:val="24"/>
          <w:szCs w:val="24"/>
          <w:lang w:eastAsia="zh-CN"/>
        </w:rPr>
        <w:t>流程。以下条款描述了这些流程如何对批准的不同阶段进行同步。</w:t>
      </w:r>
    </w:p>
    <w:p w14:paraId="1A482071" w14:textId="16EB608E" w:rsidR="0067263E" w:rsidRPr="0067263E" w:rsidRDefault="0067263E" w:rsidP="0067263E">
      <w:pPr>
        <w:pStyle w:val="Note"/>
        <w:rPr>
          <w:lang w:eastAsia="zh-CN"/>
        </w:rPr>
      </w:pPr>
      <w:r w:rsidRPr="0067263E">
        <w:rPr>
          <w:rFonts w:hint="eastAsia"/>
          <w:lang w:eastAsia="zh-CN"/>
        </w:rPr>
        <w:t>注</w:t>
      </w:r>
      <w:r w:rsidRPr="006A7CA1">
        <w:rPr>
          <w:rFonts w:hint="eastAsia"/>
          <w:lang w:val="fr-FR" w:eastAsia="zh-CN"/>
        </w:rPr>
        <w:t xml:space="preserve"> </w:t>
      </w:r>
      <w:r w:rsidRPr="006A7CA1">
        <w:rPr>
          <w:lang w:val="fr-FR" w:eastAsia="zh-CN"/>
        </w:rPr>
        <w:t xml:space="preserve">– </w:t>
      </w:r>
      <w:r w:rsidRPr="0067263E">
        <w:rPr>
          <w:rFonts w:hint="eastAsia"/>
          <w:lang w:eastAsia="zh-CN"/>
        </w:rPr>
        <w:t>对于编写技术上一致文件的情况</w:t>
      </w:r>
      <w:r w:rsidRPr="006A7CA1">
        <w:rPr>
          <w:rFonts w:hint="eastAsia"/>
          <w:lang w:val="fr-FR" w:eastAsia="zh-CN"/>
        </w:rPr>
        <w:t>，</w:t>
      </w:r>
      <w:r w:rsidRPr="0067263E">
        <w:rPr>
          <w:rFonts w:hint="eastAsia"/>
          <w:lang w:eastAsia="zh-CN"/>
        </w:rPr>
        <w:t>批准程序不要求精确</w:t>
      </w:r>
      <w:r w:rsidR="00522DED">
        <w:rPr>
          <w:rFonts w:hint="eastAsia"/>
          <w:lang w:eastAsia="zh-CN"/>
        </w:rPr>
        <w:t>的</w:t>
      </w:r>
      <w:r w:rsidRPr="0067263E">
        <w:rPr>
          <w:rFonts w:hint="eastAsia"/>
          <w:lang w:eastAsia="zh-CN"/>
        </w:rPr>
        <w:t>时间同步。对于</w:t>
      </w:r>
      <w:proofErr w:type="gramStart"/>
      <w:r w:rsidRPr="0067263E">
        <w:rPr>
          <w:rFonts w:hint="eastAsia"/>
          <w:lang w:eastAsia="zh-CN"/>
        </w:rPr>
        <w:t>编写非</w:t>
      </w:r>
      <w:proofErr w:type="gramEnd"/>
      <w:r w:rsidRPr="0067263E">
        <w:rPr>
          <w:rFonts w:hint="eastAsia"/>
          <w:lang w:eastAsia="zh-CN"/>
        </w:rPr>
        <w:t>规范性文件</w:t>
      </w:r>
      <w:r w:rsidRPr="0067263E">
        <w:rPr>
          <w:lang w:eastAsia="zh-CN"/>
        </w:rPr>
        <w:t>（</w:t>
      </w:r>
      <w:r w:rsidRPr="0067263E">
        <w:rPr>
          <w:rFonts w:hint="eastAsia"/>
          <w:lang w:eastAsia="zh-CN"/>
        </w:rPr>
        <w:t>即，在</w:t>
      </w:r>
      <w:r w:rsidR="00CF23C9">
        <w:rPr>
          <w:rFonts w:hint="eastAsia"/>
          <w:lang w:eastAsia="zh-CN"/>
        </w:rPr>
        <w:t>I</w:t>
      </w:r>
      <w:r w:rsidR="00CF23C9">
        <w:rPr>
          <w:lang w:eastAsia="zh-CN"/>
        </w:rPr>
        <w:t>TU-T</w:t>
      </w:r>
      <w:r w:rsidRPr="0067263E">
        <w:rPr>
          <w:rFonts w:hint="eastAsia"/>
          <w:lang w:eastAsia="zh-CN"/>
        </w:rPr>
        <w:t>的增补或者其他类型的非规范性文件</w:t>
      </w:r>
      <w:r w:rsidRPr="0067263E">
        <w:rPr>
          <w:lang w:eastAsia="zh-CN"/>
        </w:rPr>
        <w:t>）</w:t>
      </w:r>
      <w:r w:rsidRPr="0067263E">
        <w:rPr>
          <w:rFonts w:hint="eastAsia"/>
          <w:lang w:eastAsia="zh-CN"/>
        </w:rPr>
        <w:t>的情况，需要采</w:t>
      </w:r>
      <w:r w:rsidR="00522DED">
        <w:rPr>
          <w:rFonts w:hint="eastAsia"/>
          <w:lang w:eastAsia="zh-CN"/>
        </w:rPr>
        <w:t>用</w:t>
      </w:r>
      <w:r w:rsidRPr="0067263E">
        <w:rPr>
          <w:rFonts w:hint="eastAsia"/>
          <w:lang w:eastAsia="zh-CN"/>
        </w:rPr>
        <w:t>以下程序。</w:t>
      </w:r>
    </w:p>
    <w:p w14:paraId="5C1146DF" w14:textId="45954323" w:rsidR="0067263E" w:rsidRPr="0067263E" w:rsidRDefault="00F24962" w:rsidP="0067263E">
      <w:pPr>
        <w:pStyle w:val="Normalnoindent"/>
        <w:rPr>
          <w:rFonts w:cstheme="minorBidi"/>
          <w:sz w:val="24"/>
          <w:szCs w:val="24"/>
          <w:lang w:eastAsia="zh-CN"/>
        </w:rPr>
      </w:pPr>
      <w:r w:rsidRPr="006A7CA1">
        <w:rPr>
          <w:b/>
          <w:bCs/>
          <w:sz w:val="24"/>
          <w:szCs w:val="24"/>
          <w:lang w:val="en-GB" w:eastAsia="zh-CN"/>
        </w:rPr>
        <w:t>D</w:t>
      </w:r>
      <w:r w:rsidR="0067263E" w:rsidRPr="006A7CA1">
        <w:rPr>
          <w:b/>
          <w:bCs/>
          <w:sz w:val="24"/>
          <w:szCs w:val="24"/>
          <w:lang w:val="en-GB" w:eastAsia="zh-CN"/>
        </w:rPr>
        <w:t>.2</w:t>
      </w:r>
      <w:r w:rsidR="0067263E" w:rsidRPr="006A7CA1">
        <w:rPr>
          <w:rFonts w:cstheme="minorBidi"/>
          <w:sz w:val="24"/>
          <w:szCs w:val="24"/>
          <w:lang w:val="en-GB" w:eastAsia="zh-CN"/>
        </w:rPr>
        <w:tab/>
      </w:r>
      <w:r w:rsidR="0067263E" w:rsidRPr="0067263E">
        <w:rPr>
          <w:rFonts w:cs="SimSun" w:hint="eastAsia"/>
          <w:sz w:val="24"/>
          <w:szCs w:val="24"/>
          <w:lang w:eastAsia="zh-CN"/>
        </w:rPr>
        <w:t>如第</w:t>
      </w:r>
      <w:r w:rsidRPr="006A7CA1">
        <w:rPr>
          <w:sz w:val="24"/>
          <w:szCs w:val="24"/>
          <w:lang w:val="en-GB" w:eastAsia="zh-CN"/>
        </w:rPr>
        <w:t>B</w:t>
      </w:r>
      <w:r w:rsidR="0067263E" w:rsidRPr="006A7CA1">
        <w:rPr>
          <w:sz w:val="24"/>
          <w:szCs w:val="24"/>
          <w:lang w:val="en-GB" w:eastAsia="zh-CN"/>
        </w:rPr>
        <w:t>.6</w:t>
      </w:r>
      <w:r w:rsidR="0067263E" w:rsidRPr="0067263E">
        <w:rPr>
          <w:rFonts w:cs="SimSun" w:hint="eastAsia"/>
          <w:sz w:val="24"/>
          <w:szCs w:val="24"/>
          <w:lang w:eastAsia="zh-CN"/>
        </w:rPr>
        <w:t>款中所指出</w:t>
      </w:r>
      <w:r w:rsidR="0067263E" w:rsidRPr="006A7CA1">
        <w:rPr>
          <w:sz w:val="24"/>
          <w:szCs w:val="24"/>
          <w:lang w:val="en-GB" w:eastAsia="zh-CN"/>
        </w:rPr>
        <w:t>（</w:t>
      </w:r>
      <w:r w:rsidR="0067263E" w:rsidRPr="0067263E">
        <w:rPr>
          <w:rFonts w:cs="SimSun" w:hint="eastAsia"/>
          <w:sz w:val="24"/>
          <w:szCs w:val="24"/>
          <w:lang w:eastAsia="zh-CN"/>
        </w:rPr>
        <w:t>对于协同工作的情况</w:t>
      </w:r>
      <w:r w:rsidR="0067263E" w:rsidRPr="006A7CA1">
        <w:rPr>
          <w:sz w:val="24"/>
          <w:szCs w:val="24"/>
          <w:lang w:val="en-GB" w:eastAsia="zh-CN"/>
        </w:rPr>
        <w:t>）</w:t>
      </w:r>
      <w:r w:rsidR="0067263E" w:rsidRPr="006A7CA1">
        <w:rPr>
          <w:rFonts w:cs="SimSun" w:hint="eastAsia"/>
          <w:sz w:val="24"/>
          <w:szCs w:val="24"/>
          <w:lang w:val="en-GB" w:eastAsia="zh-CN"/>
        </w:rPr>
        <w:t>，</w:t>
      </w:r>
      <w:r w:rsidR="0067263E" w:rsidRPr="0067263E">
        <w:rPr>
          <w:rFonts w:cs="SimSun" w:hint="eastAsia"/>
          <w:sz w:val="24"/>
          <w:szCs w:val="24"/>
          <w:lang w:eastAsia="zh-CN"/>
        </w:rPr>
        <w:t>每个工作组</w:t>
      </w:r>
      <w:r w:rsidR="00522DED">
        <w:rPr>
          <w:rFonts w:cs="SimSun" w:hint="eastAsia"/>
          <w:sz w:val="24"/>
          <w:szCs w:val="24"/>
          <w:lang w:eastAsia="zh-CN"/>
        </w:rPr>
        <w:t>要</w:t>
      </w:r>
      <w:r w:rsidR="0067263E" w:rsidRPr="0067263E">
        <w:rPr>
          <w:rFonts w:cs="SimSun" w:hint="eastAsia"/>
          <w:sz w:val="24"/>
          <w:szCs w:val="24"/>
          <w:lang w:eastAsia="zh-CN"/>
        </w:rPr>
        <w:t>向其上级机构</w:t>
      </w:r>
      <w:r w:rsidR="00522DED">
        <w:rPr>
          <w:rFonts w:cs="SimSun" w:hint="eastAsia"/>
          <w:sz w:val="24"/>
          <w:szCs w:val="24"/>
          <w:lang w:eastAsia="zh-CN"/>
        </w:rPr>
        <w:t>通报</w:t>
      </w:r>
      <w:r w:rsidR="0067263E" w:rsidRPr="0067263E">
        <w:rPr>
          <w:rFonts w:cs="SimSun" w:hint="eastAsia"/>
          <w:sz w:val="24"/>
          <w:szCs w:val="24"/>
          <w:lang w:eastAsia="zh-CN"/>
        </w:rPr>
        <w:t>协同工作的进展。如第</w:t>
      </w:r>
      <w:r>
        <w:rPr>
          <w:sz w:val="24"/>
          <w:szCs w:val="24"/>
          <w:lang w:eastAsia="zh-CN"/>
        </w:rPr>
        <w:t>C</w:t>
      </w:r>
      <w:r w:rsidR="0067263E" w:rsidRPr="0067263E">
        <w:rPr>
          <w:sz w:val="24"/>
          <w:szCs w:val="24"/>
          <w:lang w:eastAsia="zh-CN"/>
        </w:rPr>
        <w:t>.6</w:t>
      </w:r>
      <w:r w:rsidR="0067263E" w:rsidRPr="0067263E">
        <w:rPr>
          <w:rFonts w:cs="SimSun" w:hint="eastAsia"/>
          <w:sz w:val="24"/>
          <w:szCs w:val="24"/>
          <w:lang w:eastAsia="zh-CN"/>
        </w:rPr>
        <w:t>款中指出</w:t>
      </w:r>
      <w:r w:rsidR="0067263E" w:rsidRPr="0067263E">
        <w:rPr>
          <w:sz w:val="24"/>
          <w:szCs w:val="24"/>
          <w:lang w:eastAsia="zh-CN"/>
        </w:rPr>
        <w:t>（</w:t>
      </w:r>
      <w:r w:rsidR="0067263E" w:rsidRPr="0067263E">
        <w:rPr>
          <w:rFonts w:cs="SimSun" w:hint="eastAsia"/>
          <w:sz w:val="24"/>
          <w:szCs w:val="24"/>
          <w:lang w:eastAsia="zh-CN"/>
        </w:rPr>
        <w:t>对于一个共同团队的情况</w:t>
      </w:r>
      <w:r w:rsidR="0067263E" w:rsidRPr="0067263E">
        <w:rPr>
          <w:sz w:val="24"/>
          <w:szCs w:val="24"/>
          <w:lang w:eastAsia="zh-CN"/>
        </w:rPr>
        <w:t>）</w:t>
      </w:r>
      <w:r w:rsidR="00522DED">
        <w:rPr>
          <w:rFonts w:hint="eastAsia"/>
          <w:sz w:val="24"/>
          <w:szCs w:val="24"/>
          <w:lang w:eastAsia="zh-CN"/>
        </w:rPr>
        <w:t>的那样</w:t>
      </w:r>
      <w:r w:rsidR="0067263E" w:rsidRPr="0067263E">
        <w:rPr>
          <w:rFonts w:cs="SimSun" w:hint="eastAsia"/>
          <w:sz w:val="24"/>
          <w:szCs w:val="24"/>
          <w:lang w:eastAsia="zh-CN"/>
        </w:rPr>
        <w:t>，共同团队</w:t>
      </w:r>
      <w:r w:rsidR="00522DED">
        <w:rPr>
          <w:rFonts w:cs="SimSun" w:hint="eastAsia"/>
          <w:sz w:val="24"/>
          <w:szCs w:val="24"/>
          <w:lang w:eastAsia="zh-CN"/>
        </w:rPr>
        <w:t>要</w:t>
      </w:r>
      <w:r w:rsidR="0067263E" w:rsidRPr="0067263E">
        <w:rPr>
          <w:rFonts w:cs="SimSun" w:hint="eastAsia"/>
          <w:sz w:val="24"/>
          <w:szCs w:val="24"/>
          <w:lang w:eastAsia="zh-CN"/>
        </w:rPr>
        <w:t>向</w:t>
      </w:r>
      <w:r w:rsidR="0067263E" w:rsidRPr="0067263E">
        <w:rPr>
          <w:sz w:val="24"/>
          <w:szCs w:val="24"/>
          <w:lang w:eastAsia="zh-CN"/>
        </w:rPr>
        <w:t>ITU-T</w:t>
      </w:r>
      <w:r w:rsidR="0067263E" w:rsidRPr="0067263E">
        <w:rPr>
          <w:rFonts w:cs="SimSun" w:hint="eastAsia"/>
          <w:sz w:val="24"/>
          <w:szCs w:val="24"/>
          <w:lang w:eastAsia="zh-CN"/>
        </w:rPr>
        <w:t>课题组和</w:t>
      </w:r>
      <w:r w:rsidR="004968C7">
        <w:rPr>
          <w:rFonts w:cs="SimSun" w:hint="eastAsia"/>
          <w:sz w:val="24"/>
          <w:szCs w:val="24"/>
          <w:lang w:eastAsia="zh-CN"/>
        </w:rPr>
        <w:t>该组织相关工作组</w:t>
      </w:r>
      <w:r w:rsidR="00522DED">
        <w:rPr>
          <w:rFonts w:cs="SimSun" w:hint="eastAsia"/>
          <w:sz w:val="24"/>
          <w:szCs w:val="24"/>
          <w:lang w:eastAsia="zh-CN"/>
        </w:rPr>
        <w:t>通报</w:t>
      </w:r>
      <w:r w:rsidR="0067263E" w:rsidRPr="0067263E">
        <w:rPr>
          <w:rFonts w:cs="SimSun" w:hint="eastAsia"/>
          <w:sz w:val="24"/>
          <w:szCs w:val="24"/>
          <w:lang w:eastAsia="zh-CN"/>
        </w:rPr>
        <w:t>协同工作的进程。当工作已经进展到可以有一定把握确立同步批准时间表的阶段时，</w:t>
      </w:r>
      <w:r w:rsidR="00522DED">
        <w:rPr>
          <w:rFonts w:cs="SimSun" w:hint="eastAsia"/>
          <w:sz w:val="24"/>
          <w:szCs w:val="24"/>
          <w:lang w:eastAsia="zh-CN"/>
        </w:rPr>
        <w:t>两</w:t>
      </w:r>
      <w:r w:rsidR="0067263E" w:rsidRPr="0067263E">
        <w:rPr>
          <w:rFonts w:cs="SimSun" w:hint="eastAsia"/>
          <w:sz w:val="24"/>
          <w:szCs w:val="24"/>
          <w:lang w:eastAsia="zh-CN"/>
        </w:rPr>
        <w:t>个工作组</w:t>
      </w:r>
      <w:r w:rsidR="0067263E" w:rsidRPr="0067263E">
        <w:rPr>
          <w:sz w:val="24"/>
          <w:szCs w:val="24"/>
          <w:lang w:eastAsia="zh-CN"/>
        </w:rPr>
        <w:t>（</w:t>
      </w:r>
      <w:r w:rsidR="0067263E" w:rsidRPr="0067263E">
        <w:rPr>
          <w:rFonts w:cs="SimSun" w:hint="eastAsia"/>
          <w:sz w:val="24"/>
          <w:szCs w:val="24"/>
          <w:lang w:eastAsia="zh-CN"/>
        </w:rPr>
        <w:t>对于协同工作的情况</w:t>
      </w:r>
      <w:r w:rsidR="0067263E" w:rsidRPr="0067263E">
        <w:rPr>
          <w:sz w:val="24"/>
          <w:szCs w:val="24"/>
          <w:lang w:eastAsia="zh-CN"/>
        </w:rPr>
        <w:t>）</w:t>
      </w:r>
      <w:r w:rsidR="0067263E" w:rsidRPr="0067263E">
        <w:rPr>
          <w:rFonts w:cs="SimSun" w:hint="eastAsia"/>
          <w:sz w:val="24"/>
          <w:szCs w:val="24"/>
          <w:lang w:eastAsia="zh-CN"/>
        </w:rPr>
        <w:t>或者共同团队必须要在考虑</w:t>
      </w:r>
      <w:r w:rsidR="00522DED">
        <w:rPr>
          <w:rFonts w:cs="SimSun" w:hint="eastAsia"/>
          <w:sz w:val="24"/>
          <w:szCs w:val="24"/>
          <w:lang w:eastAsia="zh-CN"/>
        </w:rPr>
        <w:t>到</w:t>
      </w:r>
      <w:r w:rsidR="0067263E" w:rsidRPr="0067263E">
        <w:rPr>
          <w:sz w:val="24"/>
          <w:szCs w:val="24"/>
          <w:lang w:eastAsia="zh-CN"/>
        </w:rPr>
        <w:t>ITU-T</w:t>
      </w:r>
      <w:r w:rsidR="0067263E" w:rsidRPr="0067263E">
        <w:rPr>
          <w:rFonts w:cs="SimSun" w:hint="eastAsia"/>
          <w:sz w:val="24"/>
          <w:szCs w:val="24"/>
          <w:lang w:eastAsia="zh-CN"/>
        </w:rPr>
        <w:t>研究组和</w:t>
      </w:r>
      <w:r w:rsidR="004968C7">
        <w:rPr>
          <w:rFonts w:cs="SimSun" w:hint="eastAsia"/>
          <w:sz w:val="24"/>
          <w:szCs w:val="24"/>
          <w:lang w:eastAsia="zh-CN"/>
        </w:rPr>
        <w:t>该组织相关工作组</w:t>
      </w:r>
      <w:r w:rsidR="0067263E" w:rsidRPr="0067263E">
        <w:rPr>
          <w:rFonts w:cs="SimSun" w:hint="eastAsia"/>
          <w:sz w:val="24"/>
          <w:szCs w:val="24"/>
          <w:lang w:eastAsia="zh-CN"/>
        </w:rPr>
        <w:t>会议已排定的日期后，</w:t>
      </w:r>
      <w:r w:rsidR="00522DED">
        <w:rPr>
          <w:rFonts w:cs="SimSun" w:hint="eastAsia"/>
          <w:sz w:val="24"/>
          <w:szCs w:val="24"/>
          <w:lang w:eastAsia="zh-CN"/>
        </w:rPr>
        <w:t>共同</w:t>
      </w:r>
      <w:r w:rsidR="0067263E" w:rsidRPr="0067263E">
        <w:rPr>
          <w:rFonts w:cs="SimSun" w:hint="eastAsia"/>
          <w:sz w:val="24"/>
          <w:szCs w:val="24"/>
          <w:lang w:eastAsia="zh-CN"/>
        </w:rPr>
        <w:t>规划特定的步骤。</w:t>
      </w:r>
    </w:p>
    <w:p w14:paraId="1DD8BF37" w14:textId="44CCEB4B" w:rsidR="0067263E" w:rsidRPr="0067263E" w:rsidRDefault="00F24962" w:rsidP="0067263E">
      <w:pPr>
        <w:pStyle w:val="Normalnoindent"/>
        <w:rPr>
          <w:rFonts w:cstheme="minorBidi"/>
          <w:sz w:val="24"/>
          <w:szCs w:val="24"/>
          <w:lang w:eastAsia="zh-CN"/>
        </w:rPr>
      </w:pPr>
      <w:r>
        <w:rPr>
          <w:b/>
          <w:bCs/>
          <w:sz w:val="24"/>
          <w:szCs w:val="24"/>
          <w:lang w:eastAsia="zh-CN"/>
        </w:rPr>
        <w:t>D</w:t>
      </w:r>
      <w:r w:rsidR="0067263E" w:rsidRPr="0067263E">
        <w:rPr>
          <w:b/>
          <w:bCs/>
          <w:sz w:val="24"/>
          <w:szCs w:val="24"/>
          <w:lang w:eastAsia="zh-CN"/>
        </w:rPr>
        <w:t>.3</w:t>
      </w:r>
      <w:r w:rsidR="0067263E" w:rsidRPr="0067263E">
        <w:rPr>
          <w:rFonts w:cstheme="minorBidi"/>
          <w:sz w:val="24"/>
          <w:szCs w:val="24"/>
          <w:lang w:eastAsia="zh-CN"/>
        </w:rPr>
        <w:tab/>
      </w:r>
      <w:r w:rsidR="0067263E" w:rsidRPr="0067263E">
        <w:rPr>
          <w:rFonts w:cs="SimSun" w:hint="eastAsia"/>
          <w:sz w:val="24"/>
          <w:szCs w:val="24"/>
          <w:lang w:eastAsia="zh-CN"/>
        </w:rPr>
        <w:t>当工作组</w:t>
      </w:r>
      <w:r w:rsidR="0067263E" w:rsidRPr="0067263E">
        <w:rPr>
          <w:sz w:val="24"/>
          <w:szCs w:val="24"/>
          <w:lang w:eastAsia="zh-CN"/>
        </w:rPr>
        <w:t>（</w:t>
      </w:r>
      <w:r w:rsidR="0067263E" w:rsidRPr="0067263E">
        <w:rPr>
          <w:rFonts w:cs="SimSun" w:hint="eastAsia"/>
          <w:sz w:val="24"/>
          <w:szCs w:val="24"/>
          <w:lang w:eastAsia="zh-CN"/>
        </w:rPr>
        <w:t>对于协同工作的情况</w:t>
      </w:r>
      <w:r w:rsidR="0067263E" w:rsidRPr="0067263E">
        <w:rPr>
          <w:sz w:val="24"/>
          <w:szCs w:val="24"/>
          <w:lang w:eastAsia="zh-CN"/>
        </w:rPr>
        <w:t>）</w:t>
      </w:r>
      <w:r w:rsidR="0067263E" w:rsidRPr="0067263E">
        <w:rPr>
          <w:rFonts w:cs="SimSun" w:hint="eastAsia"/>
          <w:sz w:val="24"/>
          <w:szCs w:val="24"/>
          <w:lang w:eastAsia="zh-CN"/>
        </w:rPr>
        <w:t>或者共同团队决定草案已经达到一定成熟度，并可开始同步批准程序时，应向</w:t>
      </w:r>
      <w:r w:rsidR="0067263E" w:rsidRPr="0067263E">
        <w:rPr>
          <w:rFonts w:cstheme="minorBidi" w:hint="eastAsia"/>
          <w:sz w:val="24"/>
          <w:szCs w:val="24"/>
          <w:lang w:eastAsia="zh-CN"/>
        </w:rPr>
        <w:t>每个</w:t>
      </w:r>
      <w:r w:rsidR="0067263E" w:rsidRPr="0067263E">
        <w:rPr>
          <w:rFonts w:cs="SimSun" w:hint="eastAsia"/>
          <w:sz w:val="24"/>
          <w:szCs w:val="24"/>
          <w:lang w:eastAsia="zh-CN"/>
        </w:rPr>
        <w:t>组织通知此决定。</w:t>
      </w:r>
    </w:p>
    <w:p w14:paraId="1F2C7188" w14:textId="5BED7697" w:rsidR="0067263E" w:rsidRPr="0067263E" w:rsidRDefault="00F24962" w:rsidP="0067263E">
      <w:pPr>
        <w:pStyle w:val="Normalnoindent"/>
        <w:rPr>
          <w:rFonts w:cstheme="minorBidi"/>
          <w:sz w:val="24"/>
          <w:szCs w:val="24"/>
          <w:lang w:eastAsia="zh-CN"/>
        </w:rPr>
      </w:pPr>
      <w:r>
        <w:rPr>
          <w:b/>
          <w:bCs/>
          <w:sz w:val="24"/>
          <w:szCs w:val="24"/>
          <w:lang w:eastAsia="zh-CN"/>
        </w:rPr>
        <w:t>D</w:t>
      </w:r>
      <w:r w:rsidR="0067263E" w:rsidRPr="0067263E">
        <w:rPr>
          <w:b/>
          <w:bCs/>
          <w:sz w:val="24"/>
          <w:szCs w:val="24"/>
          <w:lang w:eastAsia="zh-CN"/>
        </w:rPr>
        <w:t>.4</w:t>
      </w:r>
      <w:r w:rsidR="0067263E" w:rsidRPr="0067263E">
        <w:rPr>
          <w:rFonts w:cstheme="minorBidi"/>
          <w:sz w:val="24"/>
          <w:szCs w:val="24"/>
          <w:lang w:eastAsia="zh-CN"/>
        </w:rPr>
        <w:tab/>
      </w:r>
      <w:r w:rsidR="0067263E" w:rsidRPr="0067263E">
        <w:rPr>
          <w:rFonts w:cs="SimSun" w:hint="eastAsia"/>
          <w:sz w:val="24"/>
          <w:szCs w:val="24"/>
          <w:lang w:eastAsia="zh-CN"/>
        </w:rPr>
        <w:t>以下子条款</w:t>
      </w:r>
      <w:r w:rsidR="00337508">
        <w:rPr>
          <w:rFonts w:cs="SimSun" w:hint="eastAsia"/>
          <w:sz w:val="24"/>
          <w:szCs w:val="24"/>
          <w:lang w:eastAsia="zh-CN"/>
        </w:rPr>
        <w:t>仅适用于</w:t>
      </w:r>
      <w:r w:rsidR="0067263E" w:rsidRPr="0067263E">
        <w:rPr>
          <w:rFonts w:cs="SimSun" w:hint="eastAsia"/>
          <w:sz w:val="24"/>
          <w:szCs w:val="24"/>
          <w:lang w:eastAsia="zh-CN"/>
        </w:rPr>
        <w:t>该组织具有一个或者多个中间表决</w:t>
      </w:r>
      <w:r w:rsidR="00522DED">
        <w:rPr>
          <w:rFonts w:cs="SimSun" w:hint="eastAsia"/>
          <w:sz w:val="24"/>
          <w:szCs w:val="24"/>
          <w:lang w:eastAsia="zh-CN"/>
        </w:rPr>
        <w:t>层</w:t>
      </w:r>
      <w:r w:rsidR="0067263E" w:rsidRPr="0067263E">
        <w:rPr>
          <w:rFonts w:cs="SimSun" w:hint="eastAsia"/>
          <w:sz w:val="24"/>
          <w:szCs w:val="24"/>
          <w:lang w:eastAsia="zh-CN"/>
        </w:rPr>
        <w:t>（在批准的最后表决之前）时。</w:t>
      </w:r>
    </w:p>
    <w:p w14:paraId="070C2C00" w14:textId="4BD984B3" w:rsidR="0067263E" w:rsidRPr="0067263E" w:rsidRDefault="00F24962" w:rsidP="0067263E">
      <w:pPr>
        <w:pStyle w:val="Normalnoindent"/>
        <w:rPr>
          <w:rFonts w:cstheme="minorBidi"/>
          <w:sz w:val="24"/>
          <w:szCs w:val="24"/>
          <w:lang w:eastAsia="zh-CN"/>
        </w:rPr>
      </w:pPr>
      <w:r>
        <w:rPr>
          <w:b/>
          <w:bCs/>
          <w:sz w:val="24"/>
          <w:szCs w:val="24"/>
          <w:lang w:eastAsia="zh-CN"/>
        </w:rPr>
        <w:t>D</w:t>
      </w:r>
      <w:r w:rsidR="0067263E" w:rsidRPr="0067263E">
        <w:rPr>
          <w:b/>
          <w:bCs/>
          <w:sz w:val="24"/>
          <w:szCs w:val="24"/>
          <w:lang w:eastAsia="zh-CN"/>
        </w:rPr>
        <w:t>.4.1</w:t>
      </w:r>
      <w:r w:rsidR="0067263E" w:rsidRPr="0067263E">
        <w:rPr>
          <w:rFonts w:cstheme="minorBidi"/>
          <w:sz w:val="24"/>
          <w:szCs w:val="24"/>
          <w:lang w:eastAsia="zh-CN"/>
        </w:rPr>
        <w:tab/>
      </w:r>
      <w:r w:rsidR="0067263E" w:rsidRPr="0067263E">
        <w:rPr>
          <w:rFonts w:cs="SimSun" w:hint="eastAsia"/>
          <w:sz w:val="24"/>
          <w:szCs w:val="24"/>
          <w:lang w:eastAsia="zh-CN"/>
        </w:rPr>
        <w:t>该组织应将文件草案分</w:t>
      </w:r>
      <w:r w:rsidR="00522DED">
        <w:rPr>
          <w:rFonts w:cstheme="minorBidi" w:hint="eastAsia"/>
          <w:sz w:val="24"/>
          <w:szCs w:val="24"/>
          <w:lang w:eastAsia="zh-CN"/>
        </w:rPr>
        <w:t>发</w:t>
      </w:r>
      <w:r w:rsidR="0067263E" w:rsidRPr="0067263E">
        <w:rPr>
          <w:rFonts w:cstheme="minorBidi" w:hint="eastAsia"/>
          <w:sz w:val="24"/>
          <w:szCs w:val="24"/>
          <w:lang w:eastAsia="zh-CN"/>
        </w:rPr>
        <w:t>给</w:t>
      </w:r>
      <w:r w:rsidR="0067263E" w:rsidRPr="0067263E">
        <w:rPr>
          <w:rFonts w:cs="SimSun" w:hint="eastAsia"/>
          <w:sz w:val="24"/>
          <w:szCs w:val="24"/>
          <w:lang w:eastAsia="zh-CN"/>
        </w:rPr>
        <w:t>其成员征求意见。</w:t>
      </w:r>
    </w:p>
    <w:p w14:paraId="7900BB50" w14:textId="6B295DD8" w:rsidR="0067263E" w:rsidRPr="0067263E" w:rsidRDefault="00F24962" w:rsidP="0067263E">
      <w:pPr>
        <w:pStyle w:val="Normalnoindent"/>
        <w:rPr>
          <w:rFonts w:cstheme="minorBidi"/>
          <w:sz w:val="24"/>
          <w:szCs w:val="24"/>
          <w:lang w:eastAsia="zh-CN"/>
        </w:rPr>
      </w:pPr>
      <w:r>
        <w:rPr>
          <w:b/>
          <w:bCs/>
          <w:sz w:val="24"/>
          <w:szCs w:val="24"/>
          <w:lang w:eastAsia="zh-CN"/>
        </w:rPr>
        <w:t>D</w:t>
      </w:r>
      <w:r w:rsidR="0067263E" w:rsidRPr="0067263E">
        <w:rPr>
          <w:b/>
          <w:bCs/>
          <w:sz w:val="24"/>
          <w:szCs w:val="24"/>
          <w:lang w:eastAsia="zh-CN"/>
        </w:rPr>
        <w:t>.4.2</w:t>
      </w:r>
      <w:r w:rsidR="0067263E" w:rsidRPr="0067263E">
        <w:rPr>
          <w:rFonts w:cstheme="minorBidi"/>
          <w:sz w:val="24"/>
          <w:szCs w:val="24"/>
          <w:lang w:eastAsia="zh-CN"/>
        </w:rPr>
        <w:tab/>
      </w:r>
      <w:r w:rsidR="0067263E" w:rsidRPr="0067263E">
        <w:rPr>
          <w:rFonts w:cs="SimSun" w:hint="eastAsia"/>
          <w:sz w:val="24"/>
          <w:szCs w:val="24"/>
          <w:lang w:eastAsia="zh-CN"/>
        </w:rPr>
        <w:t>同时，文件草案应分</w:t>
      </w:r>
      <w:r w:rsidR="00522DED">
        <w:rPr>
          <w:rFonts w:cs="SimSun" w:hint="eastAsia"/>
          <w:sz w:val="24"/>
          <w:szCs w:val="24"/>
          <w:lang w:eastAsia="zh-CN"/>
        </w:rPr>
        <w:t>发</w:t>
      </w:r>
      <w:r w:rsidR="0067263E" w:rsidRPr="0067263E">
        <w:rPr>
          <w:rFonts w:cs="SimSun" w:hint="eastAsia"/>
          <w:sz w:val="24"/>
          <w:szCs w:val="24"/>
          <w:lang w:eastAsia="zh-CN"/>
        </w:rPr>
        <w:t>给</w:t>
      </w:r>
      <w:r w:rsidR="0067263E" w:rsidRPr="0067263E">
        <w:rPr>
          <w:sz w:val="24"/>
          <w:szCs w:val="24"/>
          <w:lang w:eastAsia="zh-CN"/>
        </w:rPr>
        <w:t>ITU-T</w:t>
      </w:r>
      <w:r w:rsidR="0067263E" w:rsidRPr="0067263E">
        <w:rPr>
          <w:rFonts w:cs="SimSun" w:hint="eastAsia"/>
          <w:sz w:val="24"/>
          <w:szCs w:val="24"/>
          <w:lang w:eastAsia="zh-CN"/>
        </w:rPr>
        <w:t>研究组成员进行审查</w:t>
      </w:r>
      <w:r w:rsidR="00522DED">
        <w:rPr>
          <w:rFonts w:cs="SimSun" w:hint="eastAsia"/>
          <w:sz w:val="24"/>
          <w:szCs w:val="24"/>
          <w:lang w:eastAsia="zh-CN"/>
        </w:rPr>
        <w:t>并</w:t>
      </w:r>
      <w:r w:rsidR="0067263E" w:rsidRPr="0067263E">
        <w:rPr>
          <w:rFonts w:cs="SimSun" w:hint="eastAsia"/>
          <w:sz w:val="24"/>
          <w:szCs w:val="24"/>
          <w:lang w:eastAsia="zh-CN"/>
        </w:rPr>
        <w:t>征求意见。</w:t>
      </w:r>
      <w:r w:rsidR="00522DED">
        <w:rPr>
          <w:rFonts w:cs="SimSun" w:hint="eastAsia"/>
          <w:sz w:val="24"/>
          <w:szCs w:val="24"/>
          <w:lang w:eastAsia="zh-CN"/>
        </w:rPr>
        <w:t>通过</w:t>
      </w:r>
      <w:r w:rsidR="0067263E" w:rsidRPr="0067263E">
        <w:rPr>
          <w:rFonts w:cs="SimSun" w:hint="eastAsia"/>
          <w:sz w:val="24"/>
          <w:szCs w:val="24"/>
          <w:lang w:eastAsia="zh-CN"/>
        </w:rPr>
        <w:t>相同时间段</w:t>
      </w:r>
      <w:r w:rsidR="00522DED">
        <w:rPr>
          <w:rFonts w:cs="SimSun" w:hint="eastAsia"/>
          <w:sz w:val="24"/>
          <w:szCs w:val="24"/>
          <w:lang w:eastAsia="zh-CN"/>
        </w:rPr>
        <w:t>提交</w:t>
      </w:r>
      <w:r w:rsidR="0067263E" w:rsidRPr="0067263E">
        <w:rPr>
          <w:rFonts w:cs="SimSun" w:hint="eastAsia"/>
          <w:sz w:val="24"/>
          <w:szCs w:val="24"/>
          <w:lang w:eastAsia="zh-CN"/>
        </w:rPr>
        <w:t>的文稿</w:t>
      </w:r>
      <w:r w:rsidR="00522DED">
        <w:rPr>
          <w:rFonts w:cs="SimSun" w:hint="eastAsia"/>
          <w:sz w:val="24"/>
          <w:szCs w:val="24"/>
          <w:lang w:eastAsia="zh-CN"/>
        </w:rPr>
        <w:t>，表达</w:t>
      </w:r>
      <w:r w:rsidR="0067263E" w:rsidRPr="0067263E">
        <w:rPr>
          <w:sz w:val="24"/>
          <w:szCs w:val="24"/>
          <w:lang w:eastAsia="zh-CN"/>
        </w:rPr>
        <w:t>ITU-T</w:t>
      </w:r>
      <w:r w:rsidR="0067263E" w:rsidRPr="0067263E">
        <w:rPr>
          <w:rFonts w:cs="SimSun" w:hint="eastAsia"/>
          <w:sz w:val="24"/>
          <w:szCs w:val="24"/>
          <w:lang w:eastAsia="zh-CN"/>
        </w:rPr>
        <w:t>成员的意见。该组织</w:t>
      </w:r>
      <w:r w:rsidR="00A43AAF">
        <w:rPr>
          <w:rFonts w:cs="SimSun" w:hint="eastAsia"/>
          <w:sz w:val="24"/>
          <w:szCs w:val="24"/>
          <w:lang w:eastAsia="zh-CN"/>
        </w:rPr>
        <w:t>同时审议</w:t>
      </w:r>
      <w:r w:rsidR="0067263E" w:rsidRPr="0067263E">
        <w:rPr>
          <w:rFonts w:cs="SimSun" w:hint="eastAsia"/>
          <w:sz w:val="24"/>
          <w:szCs w:val="24"/>
          <w:lang w:eastAsia="zh-CN"/>
        </w:rPr>
        <w:t>所有回</w:t>
      </w:r>
      <w:r w:rsidR="00522DED">
        <w:rPr>
          <w:rFonts w:cs="SimSun" w:hint="eastAsia"/>
          <w:sz w:val="24"/>
          <w:szCs w:val="24"/>
          <w:lang w:eastAsia="zh-CN"/>
        </w:rPr>
        <w:t>复</w:t>
      </w:r>
      <w:r w:rsidR="0067263E" w:rsidRPr="0067263E">
        <w:rPr>
          <w:rFonts w:cs="SimSun" w:hint="eastAsia"/>
          <w:sz w:val="24"/>
          <w:szCs w:val="24"/>
          <w:lang w:eastAsia="zh-CN"/>
        </w:rPr>
        <w:t>。</w:t>
      </w:r>
    </w:p>
    <w:p w14:paraId="2C1ED88F" w14:textId="003B19C1" w:rsidR="0067263E" w:rsidRPr="0067263E" w:rsidRDefault="00F24962" w:rsidP="0067263E">
      <w:pPr>
        <w:pStyle w:val="Normalnoindent"/>
        <w:rPr>
          <w:rFonts w:cstheme="minorBidi"/>
          <w:sz w:val="24"/>
          <w:szCs w:val="24"/>
          <w:lang w:eastAsia="zh-CN"/>
        </w:rPr>
      </w:pPr>
      <w:r>
        <w:rPr>
          <w:b/>
          <w:bCs/>
          <w:sz w:val="24"/>
          <w:szCs w:val="24"/>
          <w:lang w:eastAsia="zh-CN"/>
        </w:rPr>
        <w:t>D</w:t>
      </w:r>
      <w:r w:rsidR="0067263E" w:rsidRPr="0067263E">
        <w:rPr>
          <w:b/>
          <w:bCs/>
          <w:sz w:val="24"/>
          <w:szCs w:val="24"/>
          <w:lang w:eastAsia="zh-CN"/>
        </w:rPr>
        <w:t>.4.3</w:t>
      </w:r>
      <w:r w:rsidR="0067263E" w:rsidRPr="0067263E">
        <w:rPr>
          <w:b/>
          <w:bCs/>
          <w:sz w:val="24"/>
          <w:szCs w:val="24"/>
          <w:lang w:eastAsia="zh-CN"/>
        </w:rPr>
        <w:tab/>
      </w:r>
      <w:r w:rsidR="0067263E" w:rsidRPr="0067263E">
        <w:rPr>
          <w:rFonts w:cs="SimSun" w:hint="eastAsia"/>
          <w:sz w:val="24"/>
          <w:szCs w:val="24"/>
          <w:lang w:eastAsia="zh-CN"/>
        </w:rPr>
        <w:t>对于协同工作的情况，</w:t>
      </w:r>
      <w:r w:rsidR="00A43AAF">
        <w:rPr>
          <w:rFonts w:cs="SimSun" w:hint="eastAsia"/>
          <w:sz w:val="24"/>
          <w:szCs w:val="24"/>
          <w:lang w:eastAsia="zh-CN"/>
        </w:rPr>
        <w:t>应向</w:t>
      </w:r>
      <w:r w:rsidR="0067263E" w:rsidRPr="0067263E">
        <w:rPr>
          <w:sz w:val="24"/>
          <w:szCs w:val="24"/>
          <w:lang w:eastAsia="zh-CN"/>
        </w:rPr>
        <w:t>ITU-T</w:t>
      </w:r>
      <w:r w:rsidR="0067263E" w:rsidRPr="0067263E">
        <w:rPr>
          <w:rFonts w:cs="SimSun" w:hint="eastAsia"/>
          <w:sz w:val="24"/>
          <w:szCs w:val="24"/>
          <w:lang w:eastAsia="zh-CN"/>
        </w:rPr>
        <w:t>课题组和</w:t>
      </w:r>
      <w:r w:rsidR="004968C7">
        <w:rPr>
          <w:rFonts w:cs="SimSun" w:hint="eastAsia"/>
          <w:sz w:val="24"/>
          <w:szCs w:val="24"/>
          <w:lang w:eastAsia="zh-CN"/>
        </w:rPr>
        <w:t>该组织工作组</w:t>
      </w:r>
      <w:r w:rsidR="00A43AAF">
        <w:rPr>
          <w:rFonts w:cs="SimSun" w:hint="eastAsia"/>
          <w:sz w:val="24"/>
          <w:szCs w:val="24"/>
          <w:lang w:eastAsia="zh-CN"/>
        </w:rPr>
        <w:t>提供两组回复的内容</w:t>
      </w:r>
      <w:r w:rsidR="0067263E" w:rsidRPr="0067263E">
        <w:rPr>
          <w:rFonts w:cs="SimSun" w:hint="eastAsia"/>
          <w:sz w:val="24"/>
          <w:szCs w:val="24"/>
          <w:lang w:eastAsia="zh-CN"/>
        </w:rPr>
        <w:t>。双方的工作组在</w:t>
      </w:r>
      <w:r w:rsidR="00A43AAF">
        <w:rPr>
          <w:rFonts w:cs="SimSun" w:hint="eastAsia"/>
          <w:sz w:val="24"/>
          <w:szCs w:val="24"/>
          <w:lang w:eastAsia="zh-CN"/>
        </w:rPr>
        <w:t>处理</w:t>
      </w:r>
      <w:r w:rsidR="0067263E" w:rsidRPr="0067263E">
        <w:rPr>
          <w:rFonts w:cs="SimSun" w:hint="eastAsia"/>
          <w:sz w:val="24"/>
          <w:szCs w:val="24"/>
          <w:lang w:eastAsia="zh-CN"/>
        </w:rPr>
        <w:t>所有收到的意见和形成修改文件草案</w:t>
      </w:r>
      <w:r w:rsidR="00A43AAF">
        <w:rPr>
          <w:rFonts w:cs="SimSun" w:hint="eastAsia"/>
          <w:sz w:val="24"/>
          <w:szCs w:val="24"/>
          <w:lang w:eastAsia="zh-CN"/>
        </w:rPr>
        <w:t>的过程</w:t>
      </w:r>
      <w:r w:rsidR="0067263E" w:rsidRPr="0067263E">
        <w:rPr>
          <w:rFonts w:cs="SimSun" w:hint="eastAsia"/>
          <w:sz w:val="24"/>
          <w:szCs w:val="24"/>
          <w:lang w:eastAsia="zh-CN"/>
        </w:rPr>
        <w:t>中</w:t>
      </w:r>
      <w:r w:rsidR="00A43AAF">
        <w:rPr>
          <w:rFonts w:cs="SimSun" w:hint="eastAsia"/>
          <w:sz w:val="24"/>
          <w:szCs w:val="24"/>
          <w:lang w:eastAsia="zh-CN"/>
        </w:rPr>
        <w:t>，</w:t>
      </w:r>
      <w:r w:rsidR="0067263E" w:rsidRPr="0067263E">
        <w:rPr>
          <w:rFonts w:cs="SimSun" w:hint="eastAsia"/>
          <w:sz w:val="24"/>
          <w:szCs w:val="24"/>
          <w:lang w:eastAsia="zh-CN"/>
        </w:rPr>
        <w:t>协调他们的工作。</w:t>
      </w:r>
    </w:p>
    <w:p w14:paraId="3666C063" w14:textId="7F638980" w:rsidR="0067263E" w:rsidRPr="0067263E" w:rsidRDefault="00F24962" w:rsidP="0067263E">
      <w:pPr>
        <w:pStyle w:val="Normalnoindent"/>
        <w:rPr>
          <w:rFonts w:cstheme="minorBidi"/>
          <w:sz w:val="24"/>
          <w:szCs w:val="24"/>
          <w:lang w:eastAsia="zh-CN"/>
        </w:rPr>
      </w:pPr>
      <w:r>
        <w:rPr>
          <w:b/>
          <w:bCs/>
          <w:sz w:val="24"/>
          <w:szCs w:val="24"/>
          <w:lang w:eastAsia="zh-CN"/>
        </w:rPr>
        <w:t>D</w:t>
      </w:r>
      <w:r w:rsidR="0067263E" w:rsidRPr="0067263E">
        <w:rPr>
          <w:b/>
          <w:bCs/>
          <w:sz w:val="24"/>
          <w:szCs w:val="24"/>
          <w:lang w:eastAsia="zh-CN"/>
        </w:rPr>
        <w:t>.4.4</w:t>
      </w:r>
      <w:r w:rsidR="0067263E" w:rsidRPr="0067263E">
        <w:rPr>
          <w:rFonts w:cstheme="minorBidi"/>
          <w:sz w:val="24"/>
          <w:szCs w:val="24"/>
          <w:lang w:eastAsia="zh-CN"/>
        </w:rPr>
        <w:tab/>
      </w:r>
      <w:r w:rsidR="0067263E" w:rsidRPr="0067263E">
        <w:rPr>
          <w:rFonts w:cs="SimSun" w:hint="eastAsia"/>
          <w:sz w:val="24"/>
          <w:szCs w:val="24"/>
          <w:lang w:eastAsia="zh-CN"/>
        </w:rPr>
        <w:t>对于共同团队，</w:t>
      </w:r>
      <w:r w:rsidR="00A43AAF">
        <w:rPr>
          <w:rFonts w:cs="SimSun" w:hint="eastAsia"/>
          <w:sz w:val="24"/>
          <w:szCs w:val="24"/>
          <w:lang w:eastAsia="zh-CN"/>
        </w:rPr>
        <w:t>应向其提供两组回复的内容</w:t>
      </w:r>
      <w:r w:rsidR="0067263E" w:rsidRPr="0067263E">
        <w:rPr>
          <w:rFonts w:cs="SimSun" w:hint="eastAsia"/>
          <w:sz w:val="24"/>
          <w:szCs w:val="24"/>
          <w:lang w:eastAsia="zh-CN"/>
        </w:rPr>
        <w:t>，</w:t>
      </w:r>
      <w:r w:rsidR="00A43AAF">
        <w:rPr>
          <w:rFonts w:cs="SimSun" w:hint="eastAsia"/>
          <w:sz w:val="24"/>
          <w:szCs w:val="24"/>
          <w:lang w:eastAsia="zh-CN"/>
        </w:rPr>
        <w:t>处理</w:t>
      </w:r>
      <w:r w:rsidR="0067263E" w:rsidRPr="0067263E">
        <w:rPr>
          <w:rFonts w:cs="SimSun" w:hint="eastAsia"/>
          <w:sz w:val="24"/>
          <w:szCs w:val="24"/>
          <w:lang w:eastAsia="zh-CN"/>
        </w:rPr>
        <w:t>所有收到的意见并形成修改的文件草案</w:t>
      </w:r>
      <w:r w:rsidR="0067263E" w:rsidRPr="0067263E">
        <w:rPr>
          <w:sz w:val="24"/>
          <w:szCs w:val="24"/>
          <w:lang w:eastAsia="zh-CN"/>
        </w:rPr>
        <w:t>（</w:t>
      </w:r>
      <w:r w:rsidR="0067263E" w:rsidRPr="0067263E">
        <w:rPr>
          <w:rFonts w:cs="SimSun" w:hint="eastAsia"/>
          <w:sz w:val="24"/>
          <w:szCs w:val="24"/>
          <w:lang w:eastAsia="zh-CN"/>
        </w:rPr>
        <w:t>见第</w:t>
      </w:r>
      <w:r>
        <w:rPr>
          <w:sz w:val="24"/>
          <w:szCs w:val="24"/>
          <w:lang w:eastAsia="zh-CN"/>
        </w:rPr>
        <w:t>C</w:t>
      </w:r>
      <w:r w:rsidR="0067263E" w:rsidRPr="0067263E">
        <w:rPr>
          <w:sz w:val="24"/>
          <w:szCs w:val="24"/>
          <w:lang w:eastAsia="zh-CN"/>
        </w:rPr>
        <w:t>.5.6</w:t>
      </w:r>
      <w:r w:rsidR="0067263E" w:rsidRPr="0067263E">
        <w:rPr>
          <w:rFonts w:cs="SimSun" w:hint="eastAsia"/>
          <w:sz w:val="24"/>
          <w:szCs w:val="24"/>
          <w:lang w:eastAsia="zh-CN"/>
        </w:rPr>
        <w:t>和</w:t>
      </w:r>
      <w:r>
        <w:rPr>
          <w:rFonts w:cstheme="minorBidi"/>
          <w:sz w:val="24"/>
          <w:szCs w:val="24"/>
          <w:lang w:eastAsia="zh-CN"/>
        </w:rPr>
        <w:t>C</w:t>
      </w:r>
      <w:r w:rsidR="0067263E" w:rsidRPr="0067263E">
        <w:rPr>
          <w:sz w:val="24"/>
          <w:szCs w:val="24"/>
          <w:lang w:eastAsia="zh-CN"/>
        </w:rPr>
        <w:t>.5.7</w:t>
      </w:r>
      <w:r w:rsidR="0067263E" w:rsidRPr="0067263E">
        <w:rPr>
          <w:rFonts w:cs="SimSun" w:hint="eastAsia"/>
          <w:sz w:val="24"/>
          <w:szCs w:val="24"/>
          <w:lang w:eastAsia="zh-CN"/>
        </w:rPr>
        <w:t>款</w:t>
      </w:r>
      <w:r w:rsidR="0067263E" w:rsidRPr="0067263E">
        <w:rPr>
          <w:sz w:val="24"/>
          <w:szCs w:val="24"/>
          <w:lang w:eastAsia="zh-CN"/>
        </w:rPr>
        <w:t>）</w:t>
      </w:r>
      <w:r w:rsidR="0067263E" w:rsidRPr="0067263E">
        <w:rPr>
          <w:rFonts w:cs="SimSun" w:hint="eastAsia"/>
          <w:sz w:val="24"/>
          <w:szCs w:val="24"/>
          <w:lang w:eastAsia="zh-CN"/>
        </w:rPr>
        <w:t>。</w:t>
      </w:r>
    </w:p>
    <w:p w14:paraId="64029399" w14:textId="29ABB2E5" w:rsidR="0067263E" w:rsidRPr="0067263E" w:rsidRDefault="00F24962" w:rsidP="0067263E">
      <w:pPr>
        <w:pStyle w:val="Normalnoindent"/>
        <w:rPr>
          <w:rFonts w:cstheme="minorBidi"/>
          <w:sz w:val="24"/>
          <w:szCs w:val="24"/>
          <w:lang w:eastAsia="zh-CN"/>
        </w:rPr>
      </w:pPr>
      <w:r>
        <w:rPr>
          <w:b/>
          <w:bCs/>
          <w:sz w:val="24"/>
          <w:szCs w:val="24"/>
          <w:lang w:eastAsia="zh-CN"/>
        </w:rPr>
        <w:t>D</w:t>
      </w:r>
      <w:r w:rsidR="0067263E" w:rsidRPr="0067263E">
        <w:rPr>
          <w:b/>
          <w:bCs/>
          <w:sz w:val="24"/>
          <w:szCs w:val="24"/>
          <w:lang w:eastAsia="zh-CN"/>
        </w:rPr>
        <w:t>.4.5</w:t>
      </w:r>
      <w:r w:rsidR="0067263E" w:rsidRPr="0067263E">
        <w:rPr>
          <w:rFonts w:cstheme="minorBidi"/>
          <w:sz w:val="24"/>
          <w:szCs w:val="24"/>
          <w:lang w:eastAsia="zh-CN"/>
        </w:rPr>
        <w:tab/>
      </w:r>
      <w:r w:rsidR="0067263E" w:rsidRPr="0067263E">
        <w:rPr>
          <w:rFonts w:cs="SimSun" w:hint="eastAsia"/>
          <w:sz w:val="24"/>
          <w:szCs w:val="24"/>
          <w:lang w:eastAsia="zh-CN"/>
        </w:rPr>
        <w:t>如果修改是实质性的，且如果该组织</w:t>
      </w:r>
      <w:r w:rsidR="00A43AAF">
        <w:rPr>
          <w:rFonts w:cs="SimSun" w:hint="eastAsia"/>
          <w:sz w:val="24"/>
          <w:szCs w:val="24"/>
          <w:lang w:eastAsia="zh-CN"/>
        </w:rPr>
        <w:t>可能存在</w:t>
      </w:r>
      <w:r w:rsidR="0067263E" w:rsidRPr="0067263E">
        <w:rPr>
          <w:rFonts w:cs="SimSun" w:hint="eastAsia"/>
          <w:sz w:val="24"/>
          <w:szCs w:val="24"/>
          <w:lang w:eastAsia="zh-CN"/>
        </w:rPr>
        <w:t>另一中间表决</w:t>
      </w:r>
      <w:r w:rsidR="00A43AAF">
        <w:rPr>
          <w:rFonts w:cs="SimSun" w:hint="eastAsia"/>
          <w:sz w:val="24"/>
          <w:szCs w:val="24"/>
          <w:lang w:eastAsia="zh-CN"/>
        </w:rPr>
        <w:t>层</w:t>
      </w:r>
      <w:r w:rsidR="0067263E" w:rsidRPr="0067263E">
        <w:rPr>
          <w:sz w:val="24"/>
          <w:szCs w:val="24"/>
          <w:lang w:eastAsia="zh-CN"/>
        </w:rPr>
        <w:t>（</w:t>
      </w:r>
      <w:r w:rsidR="0067263E" w:rsidRPr="0067263E">
        <w:rPr>
          <w:rFonts w:cs="SimSun" w:hint="eastAsia"/>
          <w:sz w:val="24"/>
          <w:szCs w:val="24"/>
          <w:lang w:eastAsia="zh-CN"/>
        </w:rPr>
        <w:t>在批准的最终表决之前</w:t>
      </w:r>
      <w:r w:rsidR="0067263E" w:rsidRPr="0067263E">
        <w:rPr>
          <w:sz w:val="24"/>
          <w:szCs w:val="24"/>
          <w:lang w:eastAsia="zh-CN"/>
        </w:rPr>
        <w:t>）</w:t>
      </w:r>
      <w:r w:rsidR="0067263E" w:rsidRPr="0067263E">
        <w:rPr>
          <w:rFonts w:cs="SimSun" w:hint="eastAsia"/>
          <w:sz w:val="24"/>
          <w:szCs w:val="24"/>
          <w:lang w:eastAsia="zh-CN"/>
        </w:rPr>
        <w:t>，应循环应用第</w:t>
      </w:r>
      <w:r>
        <w:rPr>
          <w:sz w:val="24"/>
          <w:szCs w:val="24"/>
          <w:lang w:eastAsia="zh-CN"/>
        </w:rPr>
        <w:t>D</w:t>
      </w:r>
      <w:r w:rsidR="0067263E" w:rsidRPr="0067263E">
        <w:rPr>
          <w:sz w:val="24"/>
          <w:szCs w:val="24"/>
          <w:lang w:eastAsia="zh-CN"/>
        </w:rPr>
        <w:t>.4</w:t>
      </w:r>
      <w:r w:rsidR="0067263E" w:rsidRPr="0067263E">
        <w:rPr>
          <w:rFonts w:cs="SimSun" w:hint="eastAsia"/>
          <w:sz w:val="24"/>
          <w:szCs w:val="24"/>
          <w:lang w:eastAsia="zh-CN"/>
        </w:rPr>
        <w:t>款。</w:t>
      </w:r>
    </w:p>
    <w:p w14:paraId="51E54C2B" w14:textId="4A8C01E5" w:rsidR="0067263E" w:rsidRPr="0067263E" w:rsidRDefault="00F24962" w:rsidP="0067263E">
      <w:pPr>
        <w:pStyle w:val="Normalnoindent"/>
        <w:rPr>
          <w:rFonts w:cstheme="minorBidi"/>
          <w:sz w:val="24"/>
          <w:szCs w:val="24"/>
          <w:lang w:eastAsia="zh-CN"/>
        </w:rPr>
      </w:pPr>
      <w:r>
        <w:rPr>
          <w:b/>
          <w:bCs/>
          <w:sz w:val="24"/>
          <w:szCs w:val="24"/>
          <w:lang w:eastAsia="zh-CN"/>
        </w:rPr>
        <w:t>D</w:t>
      </w:r>
      <w:r w:rsidR="0067263E" w:rsidRPr="0067263E">
        <w:rPr>
          <w:b/>
          <w:bCs/>
          <w:sz w:val="24"/>
          <w:szCs w:val="24"/>
          <w:lang w:eastAsia="zh-CN"/>
        </w:rPr>
        <w:t>.5</w:t>
      </w:r>
      <w:r w:rsidR="0067263E" w:rsidRPr="0067263E">
        <w:rPr>
          <w:rFonts w:cstheme="minorBidi"/>
          <w:sz w:val="24"/>
          <w:szCs w:val="24"/>
          <w:lang w:eastAsia="zh-CN"/>
        </w:rPr>
        <w:tab/>
      </w:r>
      <w:r w:rsidR="0067263E" w:rsidRPr="0067263E">
        <w:rPr>
          <w:rFonts w:cs="SimSun" w:hint="eastAsia"/>
          <w:sz w:val="24"/>
          <w:szCs w:val="24"/>
          <w:lang w:eastAsia="zh-CN"/>
        </w:rPr>
        <w:t>当所有问题已经被解决</w:t>
      </w:r>
      <w:r w:rsidR="00A43AAF">
        <w:rPr>
          <w:rFonts w:cs="SimSun" w:hint="eastAsia"/>
          <w:sz w:val="24"/>
          <w:szCs w:val="24"/>
          <w:lang w:eastAsia="zh-CN"/>
        </w:rPr>
        <w:t>并</w:t>
      </w:r>
      <w:r w:rsidR="0067263E" w:rsidRPr="0067263E">
        <w:rPr>
          <w:rFonts w:cstheme="minorBidi" w:hint="eastAsia"/>
          <w:sz w:val="24"/>
          <w:szCs w:val="24"/>
          <w:lang w:eastAsia="zh-CN"/>
        </w:rPr>
        <w:t>达到</w:t>
      </w:r>
      <w:r w:rsidR="0067263E" w:rsidRPr="0067263E">
        <w:rPr>
          <w:rFonts w:cs="SimSun" w:hint="eastAsia"/>
          <w:sz w:val="24"/>
          <w:szCs w:val="24"/>
          <w:lang w:eastAsia="zh-CN"/>
        </w:rPr>
        <w:t>双方组织满意的程度时，该组织按照以下子条款执行</w:t>
      </w:r>
      <w:r w:rsidR="00A43AAF">
        <w:rPr>
          <w:rFonts w:cs="SimSun" w:hint="eastAsia"/>
          <w:sz w:val="24"/>
          <w:szCs w:val="24"/>
          <w:lang w:eastAsia="zh-CN"/>
        </w:rPr>
        <w:t>获得</w:t>
      </w:r>
      <w:r w:rsidR="0067263E" w:rsidRPr="0067263E">
        <w:rPr>
          <w:rFonts w:cs="SimSun" w:hint="eastAsia"/>
          <w:sz w:val="24"/>
          <w:szCs w:val="24"/>
          <w:lang w:eastAsia="zh-CN"/>
        </w:rPr>
        <w:t>批准的最终表决</w:t>
      </w:r>
      <w:r w:rsidR="00A43AAF">
        <w:rPr>
          <w:rFonts w:cs="SimSun" w:hint="eastAsia"/>
          <w:sz w:val="24"/>
          <w:szCs w:val="24"/>
          <w:lang w:eastAsia="zh-CN"/>
        </w:rPr>
        <w:t>内容</w:t>
      </w:r>
      <w:r w:rsidR="0067263E" w:rsidRPr="0067263E">
        <w:rPr>
          <w:rFonts w:cs="SimSun" w:hint="eastAsia"/>
          <w:sz w:val="24"/>
          <w:szCs w:val="24"/>
          <w:lang w:eastAsia="zh-CN"/>
        </w:rPr>
        <w:t>。</w:t>
      </w:r>
    </w:p>
    <w:p w14:paraId="64A7E390" w14:textId="58A7917F" w:rsidR="0067263E" w:rsidRPr="006A7CA1" w:rsidRDefault="0067263E" w:rsidP="0067263E">
      <w:pPr>
        <w:pStyle w:val="Note"/>
        <w:rPr>
          <w:lang w:val="fr-FR" w:eastAsia="zh-CN"/>
        </w:rPr>
      </w:pPr>
      <w:r w:rsidRPr="0067263E">
        <w:rPr>
          <w:rFonts w:hint="eastAsia"/>
          <w:lang w:eastAsia="zh-CN"/>
        </w:rPr>
        <w:t>注</w:t>
      </w:r>
      <w:r w:rsidRPr="006A7CA1">
        <w:rPr>
          <w:rFonts w:hint="eastAsia"/>
          <w:lang w:val="fr-FR" w:eastAsia="zh-CN"/>
        </w:rPr>
        <w:t xml:space="preserve"> </w:t>
      </w:r>
      <w:r w:rsidRPr="006A7CA1">
        <w:rPr>
          <w:lang w:val="fr-FR" w:eastAsia="zh-CN"/>
        </w:rPr>
        <w:t>–</w:t>
      </w:r>
      <w:r w:rsidRPr="006A7CA1">
        <w:rPr>
          <w:rFonts w:hint="eastAsia"/>
          <w:lang w:val="fr-FR" w:eastAsia="zh-CN"/>
        </w:rPr>
        <w:t xml:space="preserve"> </w:t>
      </w:r>
      <w:r w:rsidRPr="0067263E">
        <w:rPr>
          <w:rFonts w:hint="eastAsia"/>
          <w:lang w:eastAsia="zh-CN"/>
        </w:rPr>
        <w:t>如果该组织</w:t>
      </w:r>
      <w:r w:rsidR="00A43AAF">
        <w:rPr>
          <w:rFonts w:hint="eastAsia"/>
          <w:lang w:eastAsia="zh-CN"/>
        </w:rPr>
        <w:t>的问题造成</w:t>
      </w:r>
      <w:r w:rsidRPr="0067263E">
        <w:rPr>
          <w:rFonts w:hint="eastAsia"/>
          <w:lang w:eastAsia="zh-CN"/>
        </w:rPr>
        <w:t>批准</w:t>
      </w:r>
      <w:r w:rsidR="00A43AAF">
        <w:rPr>
          <w:rFonts w:hint="eastAsia"/>
          <w:lang w:eastAsia="zh-CN"/>
        </w:rPr>
        <w:t>被</w:t>
      </w:r>
      <w:r w:rsidR="00A43AAF" w:rsidRPr="0067263E">
        <w:rPr>
          <w:rFonts w:hint="eastAsia"/>
          <w:lang w:eastAsia="zh-CN"/>
        </w:rPr>
        <w:t>推迟</w:t>
      </w:r>
      <w:r w:rsidRPr="006A7CA1">
        <w:rPr>
          <w:rFonts w:hint="eastAsia"/>
          <w:lang w:val="fr-FR" w:eastAsia="zh-CN"/>
        </w:rPr>
        <w:t>，</w:t>
      </w:r>
      <w:r w:rsidR="00A43AAF">
        <w:rPr>
          <w:rFonts w:hint="eastAsia"/>
          <w:lang w:eastAsia="zh-CN"/>
        </w:rPr>
        <w:t>则</w:t>
      </w:r>
      <w:r w:rsidRPr="0067263E">
        <w:rPr>
          <w:rFonts w:hint="eastAsia"/>
          <w:lang w:eastAsia="zh-CN"/>
        </w:rPr>
        <w:t>应立即</w:t>
      </w:r>
      <w:r w:rsidR="00A43AAF">
        <w:rPr>
          <w:rFonts w:hint="eastAsia"/>
          <w:lang w:eastAsia="zh-CN"/>
        </w:rPr>
        <w:t>将此信息</w:t>
      </w:r>
      <w:r w:rsidRPr="0067263E">
        <w:rPr>
          <w:rFonts w:hint="eastAsia"/>
          <w:lang w:eastAsia="zh-CN"/>
        </w:rPr>
        <w:t>转达给</w:t>
      </w:r>
      <w:r w:rsidRPr="006A7CA1">
        <w:rPr>
          <w:lang w:val="fr-FR" w:eastAsia="zh-CN"/>
        </w:rPr>
        <w:t>ITU-T</w:t>
      </w:r>
      <w:r w:rsidRPr="0067263E">
        <w:rPr>
          <w:rFonts w:hint="eastAsia"/>
          <w:lang w:eastAsia="zh-CN"/>
        </w:rPr>
        <w:t>研究组</w:t>
      </w:r>
      <w:r w:rsidRPr="006A7CA1">
        <w:rPr>
          <w:rFonts w:hint="eastAsia"/>
          <w:lang w:val="fr-FR" w:eastAsia="zh-CN"/>
        </w:rPr>
        <w:t>，</w:t>
      </w:r>
      <w:r w:rsidRPr="0067263E">
        <w:rPr>
          <w:rFonts w:hint="eastAsia"/>
          <w:lang w:eastAsia="zh-CN"/>
        </w:rPr>
        <w:t>以便可以采取适当的行动且如果有必要</w:t>
      </w:r>
      <w:r w:rsidRPr="006A7CA1">
        <w:rPr>
          <w:rFonts w:hint="eastAsia"/>
          <w:lang w:val="fr-FR" w:eastAsia="zh-CN"/>
        </w:rPr>
        <w:t>，</w:t>
      </w:r>
      <w:r w:rsidRPr="0067263E">
        <w:rPr>
          <w:rFonts w:hint="eastAsia"/>
          <w:lang w:eastAsia="zh-CN"/>
        </w:rPr>
        <w:t>可以</w:t>
      </w:r>
      <w:r w:rsidR="00A43AAF">
        <w:rPr>
          <w:rFonts w:hint="eastAsia"/>
          <w:lang w:eastAsia="zh-CN"/>
        </w:rPr>
        <w:t>制定</w:t>
      </w:r>
      <w:r w:rsidRPr="0067263E">
        <w:rPr>
          <w:rFonts w:hint="eastAsia"/>
          <w:lang w:eastAsia="zh-CN"/>
        </w:rPr>
        <w:t>一个新的同步计划。</w:t>
      </w:r>
    </w:p>
    <w:p w14:paraId="17D1F244" w14:textId="68688144" w:rsidR="0067263E" w:rsidRPr="0067263E" w:rsidRDefault="00F24962" w:rsidP="0067263E">
      <w:pPr>
        <w:pStyle w:val="Normalnoindent"/>
        <w:rPr>
          <w:rFonts w:cstheme="minorBidi"/>
          <w:sz w:val="24"/>
          <w:szCs w:val="24"/>
          <w:lang w:eastAsia="zh-CN"/>
        </w:rPr>
      </w:pPr>
      <w:r>
        <w:rPr>
          <w:b/>
          <w:bCs/>
          <w:sz w:val="24"/>
          <w:szCs w:val="24"/>
          <w:lang w:eastAsia="zh-CN"/>
        </w:rPr>
        <w:t>D</w:t>
      </w:r>
      <w:r w:rsidR="0067263E" w:rsidRPr="0067263E">
        <w:rPr>
          <w:b/>
          <w:bCs/>
          <w:sz w:val="24"/>
          <w:szCs w:val="24"/>
          <w:lang w:eastAsia="zh-CN"/>
        </w:rPr>
        <w:t>.5.1</w:t>
      </w:r>
      <w:r w:rsidR="0067263E" w:rsidRPr="0067263E">
        <w:rPr>
          <w:rFonts w:cstheme="minorBidi"/>
          <w:sz w:val="24"/>
          <w:szCs w:val="24"/>
          <w:lang w:eastAsia="zh-CN"/>
        </w:rPr>
        <w:tab/>
      </w:r>
      <w:r w:rsidR="0067263E" w:rsidRPr="0067263E">
        <w:rPr>
          <w:rFonts w:cs="SimSun" w:hint="eastAsia"/>
          <w:sz w:val="24"/>
          <w:szCs w:val="24"/>
          <w:lang w:eastAsia="zh-CN"/>
        </w:rPr>
        <w:t>同时，</w:t>
      </w:r>
      <w:r w:rsidR="00A43AAF">
        <w:rPr>
          <w:rFonts w:cs="SimSun" w:hint="eastAsia"/>
          <w:sz w:val="24"/>
          <w:szCs w:val="24"/>
          <w:lang w:eastAsia="zh-CN"/>
        </w:rPr>
        <w:t>将</w:t>
      </w:r>
      <w:r w:rsidR="0067263E" w:rsidRPr="0067263E">
        <w:rPr>
          <w:rFonts w:cs="SimSun" w:hint="eastAsia"/>
          <w:sz w:val="24"/>
          <w:szCs w:val="24"/>
          <w:lang w:eastAsia="zh-CN"/>
        </w:rPr>
        <w:t>文件草案分</w:t>
      </w:r>
      <w:r w:rsidR="00A43AAF">
        <w:rPr>
          <w:rFonts w:cs="SimSun" w:hint="eastAsia"/>
          <w:sz w:val="24"/>
          <w:szCs w:val="24"/>
          <w:lang w:eastAsia="zh-CN"/>
        </w:rPr>
        <w:t>发</w:t>
      </w:r>
      <w:r w:rsidR="0067263E" w:rsidRPr="0067263E">
        <w:rPr>
          <w:rFonts w:cs="SimSun" w:hint="eastAsia"/>
          <w:sz w:val="24"/>
          <w:szCs w:val="24"/>
          <w:lang w:eastAsia="zh-CN"/>
        </w:rPr>
        <w:t>给</w:t>
      </w:r>
      <w:r w:rsidR="0067263E" w:rsidRPr="0067263E">
        <w:rPr>
          <w:sz w:val="24"/>
          <w:szCs w:val="24"/>
          <w:lang w:eastAsia="zh-CN"/>
        </w:rPr>
        <w:t>ITU-T</w:t>
      </w:r>
      <w:r w:rsidR="0067263E" w:rsidRPr="0067263E">
        <w:rPr>
          <w:rFonts w:cs="SimSun" w:hint="eastAsia"/>
          <w:sz w:val="24"/>
          <w:szCs w:val="24"/>
          <w:lang w:eastAsia="zh-CN"/>
        </w:rPr>
        <w:t>研究组成员</w:t>
      </w:r>
      <w:r w:rsidR="00A43AAF">
        <w:rPr>
          <w:rFonts w:cs="SimSun" w:hint="eastAsia"/>
          <w:sz w:val="24"/>
          <w:szCs w:val="24"/>
          <w:lang w:eastAsia="zh-CN"/>
        </w:rPr>
        <w:t>，请其</w:t>
      </w:r>
      <w:r w:rsidR="0067263E" w:rsidRPr="0067263E">
        <w:rPr>
          <w:rFonts w:cs="SimSun" w:hint="eastAsia"/>
          <w:sz w:val="24"/>
          <w:szCs w:val="24"/>
          <w:lang w:eastAsia="zh-CN"/>
        </w:rPr>
        <w:t>审查</w:t>
      </w:r>
      <w:r w:rsidR="00A43AAF">
        <w:rPr>
          <w:rFonts w:cs="SimSun" w:hint="eastAsia"/>
          <w:sz w:val="24"/>
          <w:szCs w:val="24"/>
          <w:lang w:eastAsia="zh-CN"/>
        </w:rPr>
        <w:t>并</w:t>
      </w:r>
      <w:r w:rsidR="0067263E" w:rsidRPr="0067263E">
        <w:rPr>
          <w:rFonts w:cs="SimSun" w:hint="eastAsia"/>
          <w:sz w:val="24"/>
          <w:szCs w:val="24"/>
          <w:lang w:eastAsia="zh-CN"/>
        </w:rPr>
        <w:t>提出意见。</w:t>
      </w:r>
      <w:r w:rsidR="00A43AAF">
        <w:rPr>
          <w:rFonts w:cs="SimSun" w:hint="eastAsia"/>
          <w:sz w:val="24"/>
          <w:szCs w:val="24"/>
          <w:lang w:eastAsia="zh-CN"/>
        </w:rPr>
        <w:t>通过</w:t>
      </w:r>
      <w:r w:rsidR="00A43AAF" w:rsidRPr="0067263E">
        <w:rPr>
          <w:rFonts w:cs="SimSun" w:hint="eastAsia"/>
          <w:sz w:val="24"/>
          <w:szCs w:val="24"/>
          <w:lang w:eastAsia="zh-CN"/>
        </w:rPr>
        <w:t>相同时间段</w:t>
      </w:r>
      <w:r w:rsidR="00A43AAF">
        <w:rPr>
          <w:rFonts w:cs="SimSun" w:hint="eastAsia"/>
          <w:sz w:val="24"/>
          <w:szCs w:val="24"/>
          <w:lang w:eastAsia="zh-CN"/>
        </w:rPr>
        <w:t>提交</w:t>
      </w:r>
      <w:r w:rsidR="00A43AAF" w:rsidRPr="0067263E">
        <w:rPr>
          <w:rFonts w:cs="SimSun" w:hint="eastAsia"/>
          <w:sz w:val="24"/>
          <w:szCs w:val="24"/>
          <w:lang w:eastAsia="zh-CN"/>
        </w:rPr>
        <w:t>的文稿</w:t>
      </w:r>
      <w:r w:rsidR="00A43AAF">
        <w:rPr>
          <w:rFonts w:cs="SimSun" w:hint="eastAsia"/>
          <w:sz w:val="24"/>
          <w:szCs w:val="24"/>
          <w:lang w:eastAsia="zh-CN"/>
        </w:rPr>
        <w:t>，表达</w:t>
      </w:r>
      <w:r w:rsidR="00A43AAF" w:rsidRPr="0067263E">
        <w:rPr>
          <w:sz w:val="24"/>
          <w:szCs w:val="24"/>
          <w:lang w:eastAsia="zh-CN"/>
        </w:rPr>
        <w:t>ITU-T</w:t>
      </w:r>
      <w:r w:rsidR="00A43AAF" w:rsidRPr="0067263E">
        <w:rPr>
          <w:rFonts w:cs="SimSun" w:hint="eastAsia"/>
          <w:sz w:val="24"/>
          <w:szCs w:val="24"/>
          <w:lang w:eastAsia="zh-CN"/>
        </w:rPr>
        <w:t>成员的意见。该组织</w:t>
      </w:r>
      <w:r w:rsidR="00A43AAF">
        <w:rPr>
          <w:rFonts w:cs="SimSun" w:hint="eastAsia"/>
          <w:sz w:val="24"/>
          <w:szCs w:val="24"/>
          <w:lang w:eastAsia="zh-CN"/>
        </w:rPr>
        <w:t>同时审议</w:t>
      </w:r>
      <w:r w:rsidR="00A43AAF" w:rsidRPr="0067263E">
        <w:rPr>
          <w:rFonts w:cs="SimSun" w:hint="eastAsia"/>
          <w:sz w:val="24"/>
          <w:szCs w:val="24"/>
          <w:lang w:eastAsia="zh-CN"/>
        </w:rPr>
        <w:t>所有回</w:t>
      </w:r>
      <w:r w:rsidR="00A43AAF">
        <w:rPr>
          <w:rFonts w:cs="SimSun" w:hint="eastAsia"/>
          <w:sz w:val="24"/>
          <w:szCs w:val="24"/>
          <w:lang w:eastAsia="zh-CN"/>
        </w:rPr>
        <w:t>复</w:t>
      </w:r>
      <w:r w:rsidR="00A43AAF" w:rsidRPr="0067263E">
        <w:rPr>
          <w:rFonts w:cs="SimSun" w:hint="eastAsia"/>
          <w:sz w:val="24"/>
          <w:szCs w:val="24"/>
          <w:lang w:eastAsia="zh-CN"/>
        </w:rPr>
        <w:t>。</w:t>
      </w:r>
    </w:p>
    <w:p w14:paraId="6C47E435" w14:textId="77BD1E2F" w:rsidR="0067263E" w:rsidRPr="0067263E" w:rsidRDefault="00F24962" w:rsidP="0067263E">
      <w:pPr>
        <w:pStyle w:val="Normalnoindent"/>
        <w:rPr>
          <w:rFonts w:cstheme="minorBidi"/>
          <w:sz w:val="24"/>
          <w:szCs w:val="24"/>
          <w:lang w:eastAsia="zh-CN"/>
        </w:rPr>
      </w:pPr>
      <w:r>
        <w:rPr>
          <w:b/>
          <w:bCs/>
          <w:sz w:val="24"/>
          <w:szCs w:val="24"/>
          <w:lang w:eastAsia="zh-CN"/>
        </w:rPr>
        <w:t>D</w:t>
      </w:r>
      <w:r w:rsidR="0067263E" w:rsidRPr="0067263E">
        <w:rPr>
          <w:b/>
          <w:bCs/>
          <w:sz w:val="24"/>
          <w:szCs w:val="24"/>
          <w:lang w:eastAsia="zh-CN"/>
        </w:rPr>
        <w:t>.5.2</w:t>
      </w:r>
      <w:r w:rsidR="0067263E" w:rsidRPr="0067263E">
        <w:rPr>
          <w:rFonts w:cstheme="minorBidi"/>
          <w:sz w:val="24"/>
          <w:szCs w:val="24"/>
          <w:lang w:eastAsia="zh-CN"/>
        </w:rPr>
        <w:tab/>
      </w:r>
      <w:r w:rsidR="0067263E" w:rsidRPr="0067263E">
        <w:rPr>
          <w:rFonts w:cs="SimSun" w:hint="eastAsia"/>
          <w:sz w:val="24"/>
          <w:szCs w:val="24"/>
          <w:lang w:eastAsia="zh-CN"/>
        </w:rPr>
        <w:t>同样在此时间段之内，</w:t>
      </w:r>
      <w:r w:rsidR="0067263E" w:rsidRPr="0067263E">
        <w:rPr>
          <w:sz w:val="24"/>
          <w:szCs w:val="24"/>
          <w:lang w:eastAsia="zh-CN"/>
        </w:rPr>
        <w:t>TSB</w:t>
      </w:r>
      <w:r w:rsidR="0067263E" w:rsidRPr="0067263E">
        <w:rPr>
          <w:rFonts w:cs="SimSun" w:hint="eastAsia"/>
          <w:sz w:val="24"/>
          <w:szCs w:val="24"/>
          <w:lang w:eastAsia="zh-CN"/>
        </w:rPr>
        <w:t>将审查该文件并提交意见（如有）。</w:t>
      </w:r>
    </w:p>
    <w:p w14:paraId="1D0AA65D" w14:textId="0C01313E" w:rsidR="0067263E" w:rsidRPr="0067263E" w:rsidRDefault="00F24962" w:rsidP="0067263E">
      <w:pPr>
        <w:pStyle w:val="Normalnoindent"/>
        <w:rPr>
          <w:rFonts w:cstheme="minorBidi"/>
          <w:sz w:val="24"/>
          <w:szCs w:val="24"/>
          <w:lang w:eastAsia="zh-CN"/>
        </w:rPr>
      </w:pPr>
      <w:r>
        <w:rPr>
          <w:b/>
          <w:bCs/>
          <w:sz w:val="24"/>
          <w:szCs w:val="24"/>
          <w:lang w:eastAsia="zh-CN"/>
        </w:rPr>
        <w:t>D</w:t>
      </w:r>
      <w:r w:rsidR="0067263E" w:rsidRPr="0067263E">
        <w:rPr>
          <w:b/>
          <w:bCs/>
          <w:sz w:val="24"/>
          <w:szCs w:val="24"/>
          <w:lang w:eastAsia="zh-CN"/>
        </w:rPr>
        <w:t>.5.3</w:t>
      </w:r>
      <w:r w:rsidR="0067263E" w:rsidRPr="0067263E">
        <w:rPr>
          <w:rFonts w:cstheme="minorBidi"/>
          <w:sz w:val="24"/>
          <w:szCs w:val="24"/>
          <w:lang w:eastAsia="zh-CN"/>
        </w:rPr>
        <w:tab/>
      </w:r>
      <w:r w:rsidR="0067263E" w:rsidRPr="0067263E">
        <w:rPr>
          <w:rFonts w:cs="SimSun" w:hint="eastAsia"/>
          <w:sz w:val="24"/>
          <w:szCs w:val="24"/>
          <w:lang w:eastAsia="zh-CN"/>
        </w:rPr>
        <w:t>对于协同工作的情况，</w:t>
      </w:r>
      <w:r w:rsidR="00A43AAF">
        <w:rPr>
          <w:rFonts w:cs="SimSun" w:hint="eastAsia"/>
          <w:sz w:val="24"/>
          <w:szCs w:val="24"/>
          <w:lang w:eastAsia="zh-CN"/>
        </w:rPr>
        <w:t>应向</w:t>
      </w:r>
      <w:r w:rsidR="00A43AAF" w:rsidRPr="0067263E">
        <w:rPr>
          <w:sz w:val="24"/>
          <w:szCs w:val="24"/>
          <w:lang w:eastAsia="zh-CN"/>
        </w:rPr>
        <w:t>ITU-T</w:t>
      </w:r>
      <w:r w:rsidR="00A43AAF" w:rsidRPr="0067263E">
        <w:rPr>
          <w:rFonts w:cs="SimSun" w:hint="eastAsia"/>
          <w:sz w:val="24"/>
          <w:szCs w:val="24"/>
          <w:lang w:eastAsia="zh-CN"/>
        </w:rPr>
        <w:t>课题组和</w:t>
      </w:r>
      <w:r w:rsidR="00A43AAF">
        <w:rPr>
          <w:rFonts w:cs="SimSun" w:hint="eastAsia"/>
          <w:sz w:val="24"/>
          <w:szCs w:val="24"/>
          <w:lang w:eastAsia="zh-CN"/>
        </w:rPr>
        <w:t>该组织工作组提供两组回复的内容</w:t>
      </w:r>
      <w:r w:rsidR="00A43AAF" w:rsidRPr="0067263E">
        <w:rPr>
          <w:rFonts w:cs="SimSun" w:hint="eastAsia"/>
          <w:sz w:val="24"/>
          <w:szCs w:val="24"/>
          <w:lang w:eastAsia="zh-CN"/>
        </w:rPr>
        <w:t>。双方的工作组在</w:t>
      </w:r>
      <w:r w:rsidR="00A43AAF">
        <w:rPr>
          <w:rFonts w:cs="SimSun" w:hint="eastAsia"/>
          <w:sz w:val="24"/>
          <w:szCs w:val="24"/>
          <w:lang w:eastAsia="zh-CN"/>
        </w:rPr>
        <w:t>处理</w:t>
      </w:r>
      <w:r w:rsidR="00A43AAF" w:rsidRPr="0067263E">
        <w:rPr>
          <w:rFonts w:cs="SimSun" w:hint="eastAsia"/>
          <w:sz w:val="24"/>
          <w:szCs w:val="24"/>
          <w:lang w:eastAsia="zh-CN"/>
        </w:rPr>
        <w:t>所有收到的意见和形成修改文件草案</w:t>
      </w:r>
      <w:r w:rsidR="00A43AAF">
        <w:rPr>
          <w:rFonts w:cs="SimSun" w:hint="eastAsia"/>
          <w:sz w:val="24"/>
          <w:szCs w:val="24"/>
          <w:lang w:eastAsia="zh-CN"/>
        </w:rPr>
        <w:t>的过程</w:t>
      </w:r>
      <w:r w:rsidR="00A43AAF" w:rsidRPr="0067263E">
        <w:rPr>
          <w:rFonts w:cs="SimSun" w:hint="eastAsia"/>
          <w:sz w:val="24"/>
          <w:szCs w:val="24"/>
          <w:lang w:eastAsia="zh-CN"/>
        </w:rPr>
        <w:t>中</w:t>
      </w:r>
      <w:r w:rsidR="00A43AAF">
        <w:rPr>
          <w:rFonts w:cs="SimSun" w:hint="eastAsia"/>
          <w:sz w:val="24"/>
          <w:szCs w:val="24"/>
          <w:lang w:eastAsia="zh-CN"/>
        </w:rPr>
        <w:t>，</w:t>
      </w:r>
      <w:r w:rsidR="00A43AAF" w:rsidRPr="0067263E">
        <w:rPr>
          <w:rFonts w:cs="SimSun" w:hint="eastAsia"/>
          <w:sz w:val="24"/>
          <w:szCs w:val="24"/>
          <w:lang w:eastAsia="zh-CN"/>
        </w:rPr>
        <w:t>协调他们的工作。</w:t>
      </w:r>
    </w:p>
    <w:p w14:paraId="3C9D00D9" w14:textId="0414ABE6" w:rsidR="0067263E" w:rsidRPr="0067263E" w:rsidRDefault="00F24962" w:rsidP="0067263E">
      <w:pPr>
        <w:pStyle w:val="Normalnoindent"/>
        <w:rPr>
          <w:rFonts w:cstheme="minorBidi"/>
          <w:sz w:val="24"/>
          <w:szCs w:val="24"/>
          <w:lang w:eastAsia="zh-CN"/>
        </w:rPr>
      </w:pPr>
      <w:r>
        <w:rPr>
          <w:b/>
          <w:bCs/>
          <w:sz w:val="24"/>
          <w:szCs w:val="24"/>
          <w:lang w:eastAsia="zh-CN"/>
        </w:rPr>
        <w:t>D</w:t>
      </w:r>
      <w:r w:rsidR="0067263E" w:rsidRPr="0067263E">
        <w:rPr>
          <w:b/>
          <w:bCs/>
          <w:sz w:val="24"/>
          <w:szCs w:val="24"/>
          <w:lang w:eastAsia="zh-CN"/>
        </w:rPr>
        <w:t>.5.4</w:t>
      </w:r>
      <w:r w:rsidR="0067263E" w:rsidRPr="0067263E">
        <w:rPr>
          <w:rFonts w:cstheme="minorBidi"/>
          <w:sz w:val="24"/>
          <w:szCs w:val="24"/>
          <w:lang w:eastAsia="zh-CN"/>
        </w:rPr>
        <w:tab/>
      </w:r>
      <w:r w:rsidR="00561D06" w:rsidRPr="0067263E">
        <w:rPr>
          <w:rFonts w:cs="SimSun" w:hint="eastAsia"/>
          <w:sz w:val="24"/>
          <w:szCs w:val="24"/>
          <w:lang w:eastAsia="zh-CN"/>
        </w:rPr>
        <w:t>对于共同团队，</w:t>
      </w:r>
      <w:r w:rsidR="00561D06">
        <w:rPr>
          <w:rFonts w:cs="SimSun" w:hint="eastAsia"/>
          <w:sz w:val="24"/>
          <w:szCs w:val="24"/>
          <w:lang w:eastAsia="zh-CN"/>
        </w:rPr>
        <w:t>应向其提供两组回复的内容</w:t>
      </w:r>
      <w:r w:rsidR="00561D06" w:rsidRPr="0067263E">
        <w:rPr>
          <w:rFonts w:cs="SimSun" w:hint="eastAsia"/>
          <w:sz w:val="24"/>
          <w:szCs w:val="24"/>
          <w:lang w:eastAsia="zh-CN"/>
        </w:rPr>
        <w:t>，</w:t>
      </w:r>
      <w:r w:rsidR="00561D06">
        <w:rPr>
          <w:rFonts w:cs="SimSun" w:hint="eastAsia"/>
          <w:sz w:val="24"/>
          <w:szCs w:val="24"/>
          <w:lang w:eastAsia="zh-CN"/>
        </w:rPr>
        <w:t>处理</w:t>
      </w:r>
      <w:r w:rsidR="00561D06" w:rsidRPr="0067263E">
        <w:rPr>
          <w:rFonts w:cs="SimSun" w:hint="eastAsia"/>
          <w:sz w:val="24"/>
          <w:szCs w:val="24"/>
          <w:lang w:eastAsia="zh-CN"/>
        </w:rPr>
        <w:t>所有收到的意见并形成修改的文件草案</w:t>
      </w:r>
      <w:r w:rsidR="0067263E" w:rsidRPr="0067263E">
        <w:rPr>
          <w:sz w:val="24"/>
          <w:szCs w:val="24"/>
          <w:lang w:eastAsia="zh-CN"/>
        </w:rPr>
        <w:t>（</w:t>
      </w:r>
      <w:r w:rsidR="0067263E" w:rsidRPr="0067263E">
        <w:rPr>
          <w:rFonts w:cs="SimSun" w:hint="eastAsia"/>
          <w:sz w:val="24"/>
          <w:szCs w:val="24"/>
          <w:lang w:eastAsia="zh-CN"/>
        </w:rPr>
        <w:t>见第</w:t>
      </w:r>
      <w:r>
        <w:rPr>
          <w:sz w:val="24"/>
          <w:szCs w:val="24"/>
          <w:lang w:eastAsia="zh-CN"/>
        </w:rPr>
        <w:t>C</w:t>
      </w:r>
      <w:r w:rsidR="0067263E" w:rsidRPr="0067263E">
        <w:rPr>
          <w:sz w:val="24"/>
          <w:szCs w:val="24"/>
          <w:lang w:eastAsia="zh-CN"/>
        </w:rPr>
        <w:t>.5.6</w:t>
      </w:r>
      <w:r w:rsidR="0067263E" w:rsidRPr="0067263E">
        <w:rPr>
          <w:rFonts w:cs="SimSun" w:hint="eastAsia"/>
          <w:sz w:val="24"/>
          <w:szCs w:val="24"/>
          <w:lang w:eastAsia="zh-CN"/>
        </w:rPr>
        <w:t>和</w:t>
      </w:r>
      <w:r>
        <w:rPr>
          <w:sz w:val="24"/>
          <w:szCs w:val="24"/>
          <w:lang w:eastAsia="zh-CN"/>
        </w:rPr>
        <w:t>C</w:t>
      </w:r>
      <w:r w:rsidR="0067263E" w:rsidRPr="0067263E">
        <w:rPr>
          <w:sz w:val="24"/>
          <w:szCs w:val="24"/>
          <w:lang w:eastAsia="zh-CN"/>
        </w:rPr>
        <w:t>.5.7</w:t>
      </w:r>
      <w:r w:rsidR="0067263E" w:rsidRPr="0067263E">
        <w:rPr>
          <w:rFonts w:cs="SimSun" w:hint="eastAsia"/>
          <w:sz w:val="24"/>
          <w:szCs w:val="24"/>
          <w:lang w:eastAsia="zh-CN"/>
        </w:rPr>
        <w:t>款</w:t>
      </w:r>
      <w:r w:rsidR="0067263E" w:rsidRPr="0067263E">
        <w:rPr>
          <w:sz w:val="24"/>
          <w:szCs w:val="24"/>
          <w:lang w:eastAsia="zh-CN"/>
        </w:rPr>
        <w:t>）</w:t>
      </w:r>
      <w:r w:rsidR="0067263E" w:rsidRPr="0067263E">
        <w:rPr>
          <w:rFonts w:cs="SimSun" w:hint="eastAsia"/>
          <w:sz w:val="24"/>
          <w:szCs w:val="24"/>
          <w:lang w:eastAsia="zh-CN"/>
        </w:rPr>
        <w:t>。</w:t>
      </w:r>
    </w:p>
    <w:p w14:paraId="6E364E1C" w14:textId="7EBC5D5A" w:rsidR="0067263E" w:rsidRPr="0067263E" w:rsidRDefault="00F24962" w:rsidP="0067263E">
      <w:pPr>
        <w:pStyle w:val="Normalnoindent"/>
        <w:rPr>
          <w:rFonts w:cstheme="minorBidi"/>
          <w:sz w:val="24"/>
          <w:szCs w:val="24"/>
          <w:lang w:eastAsia="zh-CN"/>
        </w:rPr>
      </w:pPr>
      <w:r>
        <w:rPr>
          <w:b/>
          <w:bCs/>
          <w:sz w:val="24"/>
          <w:szCs w:val="24"/>
          <w:lang w:eastAsia="zh-CN"/>
        </w:rPr>
        <w:lastRenderedPageBreak/>
        <w:t>D</w:t>
      </w:r>
      <w:r w:rsidR="0067263E" w:rsidRPr="0067263E">
        <w:rPr>
          <w:b/>
          <w:bCs/>
          <w:sz w:val="24"/>
          <w:szCs w:val="24"/>
          <w:lang w:eastAsia="zh-CN"/>
        </w:rPr>
        <w:t>.5.5</w:t>
      </w:r>
      <w:r w:rsidR="0067263E" w:rsidRPr="0067263E">
        <w:rPr>
          <w:rFonts w:cstheme="minorBidi"/>
          <w:sz w:val="24"/>
          <w:szCs w:val="24"/>
          <w:lang w:eastAsia="zh-CN"/>
        </w:rPr>
        <w:tab/>
      </w:r>
      <w:r w:rsidR="00561D06">
        <w:rPr>
          <w:rFonts w:cs="SimSun" w:hint="eastAsia"/>
          <w:sz w:val="24"/>
          <w:szCs w:val="24"/>
          <w:lang w:eastAsia="zh-CN"/>
        </w:rPr>
        <w:t>在这一阶段</w:t>
      </w:r>
      <w:r w:rsidR="0067263E" w:rsidRPr="0067263E">
        <w:rPr>
          <w:rFonts w:cs="SimSun" w:hint="eastAsia"/>
          <w:sz w:val="24"/>
          <w:szCs w:val="24"/>
          <w:lang w:eastAsia="zh-CN"/>
        </w:rPr>
        <w:t>同步很关键。首要的控制因素是要得到</w:t>
      </w:r>
      <w:r w:rsidR="00561D06" w:rsidRPr="0067263E">
        <w:rPr>
          <w:sz w:val="24"/>
          <w:szCs w:val="24"/>
          <w:lang w:eastAsia="zh-CN"/>
        </w:rPr>
        <w:t>ITU-T</w:t>
      </w:r>
      <w:r w:rsidR="00561D06" w:rsidRPr="0067263E">
        <w:rPr>
          <w:rFonts w:cs="SimSun" w:hint="eastAsia"/>
          <w:sz w:val="24"/>
          <w:szCs w:val="24"/>
          <w:lang w:eastAsia="zh-CN"/>
        </w:rPr>
        <w:t>研究组（或者工作组）会议的日期</w:t>
      </w:r>
      <w:r w:rsidR="00561D06">
        <w:rPr>
          <w:rFonts w:cs="SimSun" w:hint="eastAsia"/>
          <w:sz w:val="24"/>
          <w:szCs w:val="24"/>
          <w:lang w:eastAsia="zh-CN"/>
        </w:rPr>
        <w:t>，在此会议期间将开展</w:t>
      </w:r>
      <w:r w:rsidR="0067263E" w:rsidRPr="0067263E">
        <w:rPr>
          <w:rFonts w:cs="SimSun" w:hint="eastAsia"/>
          <w:sz w:val="24"/>
          <w:szCs w:val="24"/>
          <w:lang w:eastAsia="zh-CN"/>
        </w:rPr>
        <w:t>确定（</w:t>
      </w:r>
      <w:r w:rsidR="0067263E" w:rsidRPr="0067263E">
        <w:rPr>
          <w:sz w:val="24"/>
          <w:szCs w:val="24"/>
          <w:lang w:eastAsia="zh-CN"/>
        </w:rPr>
        <w:t>TAP</w:t>
      </w:r>
      <w:r w:rsidR="0067263E" w:rsidRPr="0067263E">
        <w:rPr>
          <w:rFonts w:cs="SimSun" w:hint="eastAsia"/>
          <w:sz w:val="24"/>
          <w:szCs w:val="24"/>
          <w:lang w:eastAsia="zh-CN"/>
        </w:rPr>
        <w:t>）或者赞成（</w:t>
      </w:r>
      <w:r w:rsidR="0067263E" w:rsidRPr="0067263E">
        <w:rPr>
          <w:sz w:val="24"/>
          <w:szCs w:val="24"/>
          <w:lang w:eastAsia="zh-CN"/>
        </w:rPr>
        <w:t>AAP</w:t>
      </w:r>
      <w:r w:rsidR="0067263E" w:rsidRPr="0067263E">
        <w:rPr>
          <w:rFonts w:cs="SimSun" w:hint="eastAsia"/>
          <w:sz w:val="24"/>
          <w:szCs w:val="24"/>
          <w:lang w:eastAsia="zh-CN"/>
        </w:rPr>
        <w:t>）或者磋商（非规范性文件）</w:t>
      </w:r>
      <w:r w:rsidR="00561D06">
        <w:rPr>
          <w:rFonts w:cs="SimSun" w:hint="eastAsia"/>
          <w:sz w:val="24"/>
          <w:szCs w:val="24"/>
          <w:lang w:eastAsia="zh-CN"/>
        </w:rPr>
        <w:t>开作</w:t>
      </w:r>
      <w:r w:rsidR="0067263E" w:rsidRPr="0067263E">
        <w:rPr>
          <w:rFonts w:cs="SimSun" w:hint="eastAsia"/>
          <w:sz w:val="24"/>
          <w:szCs w:val="24"/>
          <w:lang w:eastAsia="zh-CN"/>
        </w:rPr>
        <w:t>。此会议通常</w:t>
      </w:r>
      <w:r w:rsidR="00561D06">
        <w:rPr>
          <w:rFonts w:cs="SimSun" w:hint="eastAsia"/>
          <w:sz w:val="24"/>
          <w:szCs w:val="24"/>
          <w:lang w:eastAsia="zh-CN"/>
        </w:rPr>
        <w:t>会</w:t>
      </w:r>
      <w:r w:rsidR="0067263E" w:rsidRPr="0067263E">
        <w:rPr>
          <w:rFonts w:cs="SimSun" w:hint="eastAsia"/>
          <w:sz w:val="24"/>
          <w:szCs w:val="24"/>
          <w:lang w:eastAsia="zh-CN"/>
        </w:rPr>
        <w:t>在该组织</w:t>
      </w:r>
      <w:r w:rsidR="00561D06">
        <w:rPr>
          <w:rFonts w:cs="SimSun" w:hint="eastAsia"/>
          <w:sz w:val="24"/>
          <w:szCs w:val="24"/>
          <w:lang w:eastAsia="zh-CN"/>
        </w:rPr>
        <w:t>的</w:t>
      </w:r>
      <w:r w:rsidR="0067263E" w:rsidRPr="0067263E">
        <w:rPr>
          <w:rFonts w:cs="SimSun" w:hint="eastAsia"/>
          <w:sz w:val="24"/>
          <w:szCs w:val="24"/>
          <w:lang w:eastAsia="zh-CN"/>
        </w:rPr>
        <w:t>表决</w:t>
      </w:r>
      <w:r w:rsidR="00561D06">
        <w:rPr>
          <w:rFonts w:cs="SimSun" w:hint="eastAsia"/>
          <w:sz w:val="24"/>
          <w:szCs w:val="24"/>
          <w:lang w:eastAsia="zh-CN"/>
        </w:rPr>
        <w:t>后</w:t>
      </w:r>
      <w:r w:rsidR="0067263E" w:rsidRPr="0067263E">
        <w:rPr>
          <w:rFonts w:cs="SimSun" w:hint="eastAsia"/>
          <w:sz w:val="24"/>
          <w:szCs w:val="24"/>
          <w:lang w:eastAsia="zh-CN"/>
        </w:rPr>
        <w:t>得出结论，并且及时</w:t>
      </w:r>
      <w:r w:rsidR="00561D06">
        <w:rPr>
          <w:rFonts w:cs="SimSun" w:hint="eastAsia"/>
          <w:sz w:val="24"/>
          <w:szCs w:val="24"/>
          <w:lang w:eastAsia="zh-CN"/>
        </w:rPr>
        <w:t>发布</w:t>
      </w:r>
      <w:r w:rsidR="0067263E" w:rsidRPr="0067263E">
        <w:rPr>
          <w:rFonts w:cs="SimSun" w:hint="eastAsia"/>
          <w:sz w:val="24"/>
          <w:szCs w:val="24"/>
          <w:lang w:eastAsia="zh-CN"/>
        </w:rPr>
        <w:t>一个修改</w:t>
      </w:r>
      <w:r w:rsidR="00561D06">
        <w:rPr>
          <w:rFonts w:cs="SimSun" w:hint="eastAsia"/>
          <w:sz w:val="24"/>
          <w:szCs w:val="24"/>
          <w:lang w:eastAsia="zh-CN"/>
        </w:rPr>
        <w:t>后</w:t>
      </w:r>
      <w:r w:rsidR="0067263E" w:rsidRPr="0067263E">
        <w:rPr>
          <w:rFonts w:cs="SimSun" w:hint="eastAsia"/>
          <w:sz w:val="24"/>
          <w:szCs w:val="24"/>
          <w:lang w:eastAsia="zh-CN"/>
        </w:rPr>
        <w:t>的文件草案，作为</w:t>
      </w:r>
      <w:r w:rsidR="0067263E" w:rsidRPr="0067263E">
        <w:rPr>
          <w:sz w:val="24"/>
          <w:szCs w:val="24"/>
          <w:lang w:eastAsia="zh-CN"/>
        </w:rPr>
        <w:t>ITU-T</w:t>
      </w:r>
      <w:r w:rsidR="0067263E" w:rsidRPr="0067263E">
        <w:rPr>
          <w:rFonts w:cs="SimSun" w:hint="eastAsia"/>
          <w:sz w:val="24"/>
          <w:szCs w:val="24"/>
          <w:lang w:eastAsia="zh-CN"/>
        </w:rPr>
        <w:t>研究组（或者工作组）会议的一个</w:t>
      </w:r>
      <w:r w:rsidR="00561D06">
        <w:rPr>
          <w:rFonts w:cs="SimSun" w:hint="eastAsia"/>
          <w:sz w:val="24"/>
          <w:szCs w:val="24"/>
          <w:lang w:eastAsia="zh-CN"/>
        </w:rPr>
        <w:t>临时文件（</w:t>
      </w:r>
      <w:r w:rsidR="0067263E" w:rsidRPr="0067263E">
        <w:rPr>
          <w:sz w:val="24"/>
          <w:szCs w:val="24"/>
          <w:lang w:eastAsia="zh-CN"/>
        </w:rPr>
        <w:t>TD</w:t>
      </w:r>
      <w:r w:rsidR="00561D06">
        <w:rPr>
          <w:rFonts w:hint="eastAsia"/>
          <w:sz w:val="24"/>
          <w:szCs w:val="24"/>
          <w:lang w:eastAsia="zh-CN"/>
        </w:rPr>
        <w:t>）</w:t>
      </w:r>
      <w:r w:rsidR="0067263E" w:rsidRPr="0067263E">
        <w:rPr>
          <w:rFonts w:cs="SimSun" w:hint="eastAsia"/>
          <w:sz w:val="24"/>
          <w:szCs w:val="24"/>
          <w:lang w:eastAsia="zh-CN"/>
        </w:rPr>
        <w:t>。但是，</w:t>
      </w:r>
      <w:r w:rsidR="0067263E" w:rsidRPr="0067263E">
        <w:rPr>
          <w:sz w:val="24"/>
          <w:szCs w:val="24"/>
          <w:lang w:eastAsia="zh-CN"/>
        </w:rPr>
        <w:t>ITU-T</w:t>
      </w:r>
      <w:r w:rsidR="0067263E" w:rsidRPr="0067263E">
        <w:rPr>
          <w:rFonts w:cs="SimSun" w:hint="eastAsia"/>
          <w:sz w:val="24"/>
          <w:szCs w:val="24"/>
          <w:lang w:eastAsia="zh-CN"/>
        </w:rPr>
        <w:t>研究组</w:t>
      </w:r>
      <w:r w:rsidR="0067263E" w:rsidRPr="0067263E">
        <w:rPr>
          <w:sz w:val="24"/>
          <w:szCs w:val="24"/>
          <w:lang w:eastAsia="zh-CN"/>
        </w:rPr>
        <w:t>（</w:t>
      </w:r>
      <w:r w:rsidR="0067263E" w:rsidRPr="0067263E">
        <w:rPr>
          <w:rFonts w:cs="SimSun" w:hint="eastAsia"/>
          <w:sz w:val="24"/>
          <w:szCs w:val="24"/>
          <w:lang w:eastAsia="zh-CN"/>
        </w:rPr>
        <w:t>或者工作组</w:t>
      </w:r>
      <w:r w:rsidR="0067263E" w:rsidRPr="0067263E">
        <w:rPr>
          <w:sz w:val="24"/>
          <w:szCs w:val="24"/>
          <w:lang w:eastAsia="zh-CN"/>
        </w:rPr>
        <w:t>）</w:t>
      </w:r>
      <w:r w:rsidR="0067263E" w:rsidRPr="0067263E">
        <w:rPr>
          <w:rFonts w:cs="SimSun" w:hint="eastAsia"/>
          <w:sz w:val="24"/>
          <w:szCs w:val="24"/>
          <w:lang w:eastAsia="zh-CN"/>
        </w:rPr>
        <w:t>会议可以根据该组织表决的结果认可赞成</w:t>
      </w:r>
      <w:r w:rsidR="0067263E" w:rsidRPr="0067263E">
        <w:rPr>
          <w:sz w:val="24"/>
          <w:szCs w:val="24"/>
          <w:lang w:eastAsia="zh-CN"/>
        </w:rPr>
        <w:t>（</w:t>
      </w:r>
      <w:r w:rsidR="0067263E" w:rsidRPr="0067263E">
        <w:rPr>
          <w:rFonts w:cs="SimSun" w:hint="eastAsia"/>
          <w:sz w:val="24"/>
          <w:szCs w:val="24"/>
          <w:lang w:eastAsia="zh-CN"/>
        </w:rPr>
        <w:t>对于</w:t>
      </w:r>
      <w:r w:rsidR="0067263E" w:rsidRPr="0067263E">
        <w:rPr>
          <w:sz w:val="24"/>
          <w:szCs w:val="24"/>
          <w:lang w:eastAsia="zh-CN"/>
        </w:rPr>
        <w:t>AAP</w:t>
      </w:r>
      <w:r w:rsidR="0067263E" w:rsidRPr="0067263E">
        <w:rPr>
          <w:sz w:val="24"/>
          <w:szCs w:val="24"/>
          <w:lang w:eastAsia="zh-CN"/>
        </w:rPr>
        <w:t>）</w:t>
      </w:r>
      <w:r w:rsidR="0067263E" w:rsidRPr="0067263E">
        <w:rPr>
          <w:rFonts w:cs="SimSun" w:hint="eastAsia"/>
          <w:sz w:val="24"/>
          <w:szCs w:val="24"/>
          <w:lang w:eastAsia="zh-CN"/>
        </w:rPr>
        <w:t>或者确定</w:t>
      </w:r>
      <w:r w:rsidR="0067263E" w:rsidRPr="0067263E">
        <w:rPr>
          <w:sz w:val="24"/>
          <w:szCs w:val="24"/>
          <w:lang w:eastAsia="zh-CN"/>
        </w:rPr>
        <w:t>（</w:t>
      </w:r>
      <w:r w:rsidR="0067263E" w:rsidRPr="0067263E">
        <w:rPr>
          <w:rFonts w:cs="SimSun" w:hint="eastAsia"/>
          <w:sz w:val="24"/>
          <w:szCs w:val="24"/>
          <w:lang w:eastAsia="zh-CN"/>
        </w:rPr>
        <w:t>对于</w:t>
      </w:r>
      <w:r w:rsidR="0067263E" w:rsidRPr="0067263E">
        <w:rPr>
          <w:sz w:val="24"/>
          <w:szCs w:val="24"/>
          <w:lang w:eastAsia="zh-CN"/>
        </w:rPr>
        <w:t>TAP</w:t>
      </w:r>
      <w:r w:rsidR="0067263E" w:rsidRPr="0067263E">
        <w:rPr>
          <w:sz w:val="24"/>
          <w:szCs w:val="24"/>
          <w:lang w:eastAsia="zh-CN"/>
        </w:rPr>
        <w:t>）</w:t>
      </w:r>
      <w:r w:rsidR="0067263E" w:rsidRPr="0067263E">
        <w:rPr>
          <w:rFonts w:cs="SimSun" w:hint="eastAsia"/>
          <w:sz w:val="24"/>
          <w:szCs w:val="24"/>
          <w:lang w:eastAsia="zh-CN"/>
        </w:rPr>
        <w:t>一个</w:t>
      </w:r>
      <w:r w:rsidR="00561D06">
        <w:rPr>
          <w:rFonts w:cs="SimSun" w:hint="eastAsia"/>
          <w:sz w:val="24"/>
          <w:szCs w:val="24"/>
          <w:lang w:eastAsia="zh-CN"/>
        </w:rPr>
        <w:t>有</w:t>
      </w:r>
      <w:r w:rsidR="00561D06" w:rsidRPr="0067263E">
        <w:rPr>
          <w:rFonts w:cs="SimSun" w:hint="eastAsia"/>
          <w:sz w:val="24"/>
          <w:szCs w:val="24"/>
          <w:lang w:eastAsia="zh-CN"/>
        </w:rPr>
        <w:t>进一步调整的</w:t>
      </w:r>
      <w:r w:rsidR="0067263E" w:rsidRPr="0067263E">
        <w:rPr>
          <w:rFonts w:cs="SimSun" w:hint="eastAsia"/>
          <w:sz w:val="24"/>
          <w:szCs w:val="24"/>
          <w:lang w:eastAsia="zh-CN"/>
        </w:rPr>
        <w:t>文件草案。</w:t>
      </w:r>
    </w:p>
    <w:p w14:paraId="345F7ABD" w14:textId="6A22E3AB" w:rsidR="0067263E" w:rsidRPr="006A7CA1" w:rsidRDefault="0067263E" w:rsidP="0067263E">
      <w:pPr>
        <w:pStyle w:val="Note"/>
        <w:rPr>
          <w:lang w:val="fr-FR" w:eastAsia="zh-CN"/>
        </w:rPr>
      </w:pPr>
      <w:r w:rsidRPr="0067263E">
        <w:rPr>
          <w:rFonts w:cs="SimSun" w:hint="eastAsia"/>
          <w:lang w:eastAsia="zh-CN"/>
        </w:rPr>
        <w:t>注</w:t>
      </w:r>
      <w:r w:rsidRPr="006A7CA1">
        <w:rPr>
          <w:rFonts w:cs="SimSun" w:hint="eastAsia"/>
          <w:lang w:val="fr-FR" w:eastAsia="zh-CN"/>
        </w:rPr>
        <w:t xml:space="preserve"> </w:t>
      </w:r>
      <w:r w:rsidRPr="006A7CA1">
        <w:rPr>
          <w:lang w:val="fr-FR" w:eastAsia="zh-CN"/>
        </w:rPr>
        <w:t>–</w:t>
      </w:r>
      <w:r w:rsidRPr="006A7CA1">
        <w:rPr>
          <w:rFonts w:cs="SimSun" w:hint="eastAsia"/>
          <w:lang w:val="fr-FR" w:eastAsia="zh-CN"/>
        </w:rPr>
        <w:t xml:space="preserve"> </w:t>
      </w:r>
      <w:r w:rsidRPr="0067263E">
        <w:rPr>
          <w:lang w:eastAsia="zh-CN"/>
        </w:rPr>
        <w:t>应该</w:t>
      </w:r>
      <w:r w:rsidR="00561D06">
        <w:rPr>
          <w:rFonts w:hint="eastAsia"/>
          <w:lang w:eastAsia="zh-CN"/>
        </w:rPr>
        <w:t>认为国际电联</w:t>
      </w:r>
      <w:r w:rsidRPr="0067263E">
        <w:rPr>
          <w:lang w:eastAsia="zh-CN"/>
        </w:rPr>
        <w:t>成员应该总是可以</w:t>
      </w:r>
      <w:r w:rsidR="00561D06" w:rsidRPr="0067263E">
        <w:rPr>
          <w:lang w:eastAsia="zh-CN"/>
        </w:rPr>
        <w:t>稳定</w:t>
      </w:r>
      <w:r w:rsidR="00561D06">
        <w:rPr>
          <w:rFonts w:hint="eastAsia"/>
          <w:lang w:eastAsia="zh-CN"/>
        </w:rPr>
        <w:t>的</w:t>
      </w:r>
      <w:r w:rsidRPr="0067263E">
        <w:rPr>
          <w:lang w:eastAsia="zh-CN"/>
        </w:rPr>
        <w:t>得到文件草案</w:t>
      </w:r>
      <w:r w:rsidR="00561D06" w:rsidRPr="006A7CA1">
        <w:rPr>
          <w:rFonts w:hint="eastAsia"/>
          <w:lang w:val="fr-FR" w:eastAsia="zh-CN"/>
        </w:rPr>
        <w:t>，</w:t>
      </w:r>
      <w:r w:rsidR="00561D06">
        <w:rPr>
          <w:rFonts w:hint="eastAsia"/>
          <w:lang w:eastAsia="zh-CN"/>
        </w:rPr>
        <w:t>用于</w:t>
      </w:r>
      <w:r w:rsidRPr="006A7CA1">
        <w:rPr>
          <w:lang w:val="fr-FR" w:eastAsia="zh-CN"/>
        </w:rPr>
        <w:t>AAP</w:t>
      </w:r>
      <w:r w:rsidRPr="0067263E">
        <w:rPr>
          <w:lang w:eastAsia="zh-CN"/>
        </w:rPr>
        <w:t>最后一轮征求意见或者</w:t>
      </w:r>
      <w:r w:rsidR="00561D06">
        <w:rPr>
          <w:rFonts w:hint="eastAsia"/>
          <w:lang w:eastAsia="zh-CN"/>
        </w:rPr>
        <w:t>就</w:t>
      </w:r>
      <w:r w:rsidRPr="006A7CA1">
        <w:rPr>
          <w:lang w:val="fr-FR" w:eastAsia="zh-CN"/>
        </w:rPr>
        <w:t>TAP</w:t>
      </w:r>
      <w:r w:rsidRPr="0067263E">
        <w:rPr>
          <w:lang w:eastAsia="zh-CN"/>
        </w:rPr>
        <w:t>磋商</w:t>
      </w:r>
      <w:r w:rsidR="00561D06">
        <w:rPr>
          <w:rFonts w:hint="eastAsia"/>
          <w:lang w:eastAsia="zh-CN"/>
        </w:rPr>
        <w:t>提出意见</w:t>
      </w:r>
      <w:r w:rsidRPr="006A7CA1">
        <w:rPr>
          <w:lang w:val="fr-FR" w:eastAsia="zh-CN"/>
        </w:rPr>
        <w:t>（</w:t>
      </w:r>
      <w:r w:rsidRPr="0067263E">
        <w:rPr>
          <w:lang w:eastAsia="zh-CN"/>
        </w:rPr>
        <w:t>见第</w:t>
      </w:r>
      <w:r w:rsidR="00F24962" w:rsidRPr="006A7CA1">
        <w:rPr>
          <w:lang w:val="fr-FR" w:eastAsia="zh-CN"/>
        </w:rPr>
        <w:t>D</w:t>
      </w:r>
      <w:r w:rsidRPr="006A7CA1">
        <w:rPr>
          <w:lang w:val="fr-FR" w:eastAsia="zh-CN"/>
        </w:rPr>
        <w:t>.5.6</w:t>
      </w:r>
      <w:r w:rsidRPr="0067263E">
        <w:rPr>
          <w:lang w:eastAsia="zh-CN"/>
        </w:rPr>
        <w:t>款</w:t>
      </w:r>
      <w:r w:rsidRPr="006A7CA1">
        <w:rPr>
          <w:lang w:val="fr-FR" w:eastAsia="zh-CN"/>
        </w:rPr>
        <w:t>）</w:t>
      </w:r>
      <w:r w:rsidRPr="0067263E">
        <w:rPr>
          <w:lang w:eastAsia="zh-CN"/>
        </w:rPr>
        <w:t>。</w:t>
      </w:r>
    </w:p>
    <w:p w14:paraId="4DF47429" w14:textId="0F1F8D19" w:rsidR="0067263E" w:rsidRPr="0067263E" w:rsidRDefault="00F24962" w:rsidP="0067263E">
      <w:pPr>
        <w:pStyle w:val="Normalnoindent"/>
        <w:rPr>
          <w:rFonts w:cstheme="minorBidi"/>
          <w:sz w:val="24"/>
          <w:szCs w:val="24"/>
          <w:lang w:eastAsia="zh-CN"/>
        </w:rPr>
      </w:pPr>
      <w:r>
        <w:rPr>
          <w:b/>
          <w:bCs/>
          <w:sz w:val="24"/>
          <w:szCs w:val="24"/>
          <w:lang w:eastAsia="zh-CN"/>
        </w:rPr>
        <w:t>D</w:t>
      </w:r>
      <w:r w:rsidR="0067263E" w:rsidRPr="0067263E">
        <w:rPr>
          <w:b/>
          <w:bCs/>
          <w:sz w:val="24"/>
          <w:szCs w:val="24"/>
          <w:lang w:eastAsia="zh-CN"/>
        </w:rPr>
        <w:t>.5.6</w:t>
      </w:r>
      <w:r w:rsidR="0067263E" w:rsidRPr="0067263E">
        <w:rPr>
          <w:rFonts w:cstheme="minorBidi"/>
          <w:sz w:val="24"/>
          <w:szCs w:val="24"/>
          <w:lang w:eastAsia="zh-CN"/>
        </w:rPr>
        <w:tab/>
      </w:r>
      <w:r w:rsidR="0067263E" w:rsidRPr="0067263E">
        <w:rPr>
          <w:rFonts w:cs="SimSun" w:hint="eastAsia"/>
          <w:sz w:val="24"/>
          <w:szCs w:val="24"/>
          <w:lang w:eastAsia="zh-CN"/>
        </w:rPr>
        <w:t>第二个控制因素是该组织中</w:t>
      </w:r>
      <w:r w:rsidR="00561D06">
        <w:rPr>
          <w:rFonts w:cs="SimSun" w:hint="eastAsia"/>
          <w:sz w:val="24"/>
          <w:szCs w:val="24"/>
          <w:lang w:eastAsia="zh-CN"/>
        </w:rPr>
        <w:t>完成</w:t>
      </w:r>
      <w:r w:rsidR="0067263E" w:rsidRPr="0067263E">
        <w:rPr>
          <w:rFonts w:cs="SimSun" w:hint="eastAsia"/>
          <w:sz w:val="24"/>
          <w:szCs w:val="24"/>
          <w:lang w:eastAsia="zh-CN"/>
        </w:rPr>
        <w:t>表决</w:t>
      </w:r>
      <w:r w:rsidR="00561D06">
        <w:rPr>
          <w:rFonts w:cs="SimSun" w:hint="eastAsia"/>
          <w:sz w:val="24"/>
          <w:szCs w:val="24"/>
          <w:lang w:eastAsia="zh-CN"/>
        </w:rPr>
        <w:t>后</w:t>
      </w:r>
      <w:r w:rsidR="0067263E" w:rsidRPr="0067263E">
        <w:rPr>
          <w:rFonts w:cs="SimSun" w:hint="eastAsia"/>
          <w:sz w:val="24"/>
          <w:szCs w:val="24"/>
          <w:lang w:eastAsia="zh-CN"/>
        </w:rPr>
        <w:t>形成一个</w:t>
      </w:r>
      <w:r w:rsidR="00561D06">
        <w:rPr>
          <w:rFonts w:cs="SimSun" w:hint="eastAsia"/>
          <w:sz w:val="24"/>
          <w:szCs w:val="24"/>
          <w:lang w:eastAsia="zh-CN"/>
        </w:rPr>
        <w:t>经</w:t>
      </w:r>
      <w:r w:rsidR="0067263E" w:rsidRPr="0067263E">
        <w:rPr>
          <w:rFonts w:cs="SimSun" w:hint="eastAsia"/>
          <w:sz w:val="24"/>
          <w:szCs w:val="24"/>
          <w:lang w:eastAsia="zh-CN"/>
        </w:rPr>
        <w:t>修改的文件草案</w:t>
      </w:r>
      <w:r w:rsidR="00561D06">
        <w:rPr>
          <w:rFonts w:cs="SimSun" w:hint="eastAsia"/>
          <w:sz w:val="24"/>
          <w:szCs w:val="24"/>
          <w:lang w:eastAsia="zh-CN"/>
        </w:rPr>
        <w:t>，供</w:t>
      </w:r>
      <w:r w:rsidR="0067263E" w:rsidRPr="0067263E">
        <w:rPr>
          <w:sz w:val="24"/>
          <w:szCs w:val="24"/>
          <w:lang w:eastAsia="zh-CN"/>
        </w:rPr>
        <w:t>ITU-T</w:t>
      </w:r>
      <w:r w:rsidR="0067263E" w:rsidRPr="0067263E">
        <w:rPr>
          <w:rFonts w:cs="SimSun" w:hint="eastAsia"/>
          <w:sz w:val="24"/>
          <w:szCs w:val="24"/>
          <w:lang w:eastAsia="zh-CN"/>
        </w:rPr>
        <w:t>批准：</w:t>
      </w:r>
    </w:p>
    <w:p w14:paraId="36191805" w14:textId="7BA04895" w:rsidR="0067263E" w:rsidRPr="006A7CA1" w:rsidRDefault="0067263E" w:rsidP="0067263E">
      <w:pPr>
        <w:pStyle w:val="enumlev1"/>
        <w:spacing w:line="340" w:lineRule="exact"/>
        <w:rPr>
          <w:rFonts w:cstheme="minorBidi"/>
          <w:szCs w:val="24"/>
          <w:lang w:val="fr-FR" w:eastAsia="zh-CN"/>
        </w:rPr>
      </w:pPr>
      <w:r w:rsidRPr="006A7CA1">
        <w:rPr>
          <w:szCs w:val="24"/>
          <w:lang w:val="fr-FR" w:eastAsia="zh-CN"/>
        </w:rPr>
        <w:t>a)</w:t>
      </w:r>
      <w:r w:rsidRPr="006A7CA1">
        <w:rPr>
          <w:szCs w:val="24"/>
          <w:lang w:val="fr-FR" w:eastAsia="zh-CN"/>
        </w:rPr>
        <w:tab/>
      </w:r>
      <w:r w:rsidRPr="0067263E">
        <w:rPr>
          <w:rFonts w:cs="SimSun" w:hint="eastAsia"/>
          <w:szCs w:val="24"/>
          <w:lang w:eastAsia="zh-CN"/>
        </w:rPr>
        <w:t>对于</w:t>
      </w:r>
      <w:r w:rsidRPr="006A7CA1">
        <w:rPr>
          <w:szCs w:val="24"/>
          <w:lang w:val="fr-FR" w:eastAsia="zh-CN"/>
        </w:rPr>
        <w:t>TAP</w:t>
      </w:r>
      <w:r w:rsidRPr="006A7CA1">
        <w:rPr>
          <w:rFonts w:cs="SimSun" w:hint="eastAsia"/>
          <w:szCs w:val="24"/>
          <w:lang w:val="fr-FR" w:eastAsia="zh-CN"/>
        </w:rPr>
        <w:t>：</w:t>
      </w:r>
      <w:r w:rsidRPr="0067263E">
        <w:rPr>
          <w:rFonts w:cs="SimSun" w:hint="eastAsia"/>
          <w:szCs w:val="24"/>
          <w:lang w:eastAsia="zh-CN"/>
        </w:rPr>
        <w:t>在</w:t>
      </w:r>
      <w:r w:rsidRPr="006A7CA1">
        <w:rPr>
          <w:szCs w:val="24"/>
          <w:lang w:val="fr-FR" w:eastAsia="zh-CN"/>
        </w:rPr>
        <w:t>ITU-T</w:t>
      </w:r>
      <w:r w:rsidRPr="0067263E">
        <w:rPr>
          <w:rFonts w:cs="SimSun" w:hint="eastAsia"/>
          <w:szCs w:val="24"/>
          <w:lang w:eastAsia="zh-CN"/>
        </w:rPr>
        <w:t>研究组</w:t>
      </w:r>
      <w:r w:rsidRPr="006A7CA1">
        <w:rPr>
          <w:rFonts w:cs="SimSun" w:hint="eastAsia"/>
          <w:szCs w:val="24"/>
          <w:lang w:val="fr-FR" w:eastAsia="zh-CN"/>
        </w:rPr>
        <w:t>（</w:t>
      </w:r>
      <w:r w:rsidRPr="0067263E">
        <w:rPr>
          <w:rFonts w:cs="SimSun" w:hint="eastAsia"/>
          <w:szCs w:val="24"/>
          <w:lang w:eastAsia="zh-CN"/>
        </w:rPr>
        <w:t>或者工作组</w:t>
      </w:r>
      <w:r w:rsidRPr="006A7CA1">
        <w:rPr>
          <w:rFonts w:cs="SimSun" w:hint="eastAsia"/>
          <w:szCs w:val="24"/>
          <w:lang w:val="fr-FR" w:eastAsia="zh-CN"/>
        </w:rPr>
        <w:t>）</w:t>
      </w:r>
      <w:r w:rsidRPr="0067263E">
        <w:rPr>
          <w:rFonts w:cs="SimSun" w:hint="eastAsia"/>
          <w:szCs w:val="24"/>
          <w:lang w:eastAsia="zh-CN"/>
        </w:rPr>
        <w:t>会议之前</w:t>
      </w:r>
      <w:r w:rsidRPr="006A7CA1">
        <w:rPr>
          <w:szCs w:val="24"/>
          <w:lang w:val="fr-FR" w:eastAsia="zh-CN"/>
        </w:rPr>
        <w:t>4</w:t>
      </w:r>
      <w:r w:rsidRPr="0067263E">
        <w:rPr>
          <w:rFonts w:cs="SimSun" w:hint="eastAsia"/>
          <w:szCs w:val="24"/>
          <w:lang w:eastAsia="zh-CN"/>
        </w:rPr>
        <w:t>个月</w:t>
      </w:r>
      <w:r w:rsidR="00FF2E5C" w:rsidRPr="006A7CA1">
        <w:rPr>
          <w:rFonts w:cs="SimSun" w:hint="eastAsia"/>
          <w:szCs w:val="24"/>
          <w:lang w:val="fr-FR" w:eastAsia="zh-CN"/>
        </w:rPr>
        <w:t>（</w:t>
      </w:r>
      <w:r w:rsidR="00FF2E5C">
        <w:rPr>
          <w:rFonts w:cs="SimSun" w:hint="eastAsia"/>
          <w:szCs w:val="24"/>
          <w:lang w:eastAsia="zh-CN"/>
        </w:rPr>
        <w:t>进行</w:t>
      </w:r>
      <w:r w:rsidR="00FF2E5C" w:rsidRPr="0067263E">
        <w:rPr>
          <w:rFonts w:cs="SimSun" w:hint="eastAsia"/>
          <w:szCs w:val="24"/>
          <w:lang w:eastAsia="zh-CN"/>
        </w:rPr>
        <w:t>批准</w:t>
      </w:r>
      <w:r w:rsidR="00FF2E5C" w:rsidRPr="006A7CA1">
        <w:rPr>
          <w:rFonts w:cs="SimSun" w:hint="eastAsia"/>
          <w:szCs w:val="24"/>
          <w:lang w:val="fr-FR" w:eastAsia="zh-CN"/>
        </w:rPr>
        <w:t>）</w:t>
      </w:r>
      <w:r w:rsidRPr="006A7CA1">
        <w:rPr>
          <w:rFonts w:cs="SimSun" w:hint="eastAsia"/>
          <w:szCs w:val="24"/>
          <w:lang w:val="fr-FR" w:eastAsia="zh-CN"/>
        </w:rPr>
        <w:t>，</w:t>
      </w:r>
      <w:r w:rsidRPr="0067263E">
        <w:rPr>
          <w:rFonts w:cs="SimSun" w:hint="eastAsia"/>
          <w:szCs w:val="24"/>
          <w:lang w:eastAsia="zh-CN"/>
        </w:rPr>
        <w:t>这样</w:t>
      </w:r>
      <w:r w:rsidRPr="006A7CA1">
        <w:rPr>
          <w:szCs w:val="24"/>
          <w:lang w:val="fr-FR" w:eastAsia="zh-CN"/>
        </w:rPr>
        <w:t>TSB</w:t>
      </w:r>
      <w:r w:rsidRPr="0067263E">
        <w:rPr>
          <w:rFonts w:cs="SimSun" w:hint="eastAsia"/>
          <w:szCs w:val="24"/>
          <w:lang w:eastAsia="zh-CN"/>
        </w:rPr>
        <w:t>主</w:t>
      </w:r>
      <w:r w:rsidR="00FF2E5C">
        <w:rPr>
          <w:rFonts w:cs="SimSun" w:hint="eastAsia"/>
          <w:szCs w:val="24"/>
          <w:lang w:eastAsia="zh-CN"/>
        </w:rPr>
        <w:t>任</w:t>
      </w:r>
      <w:r w:rsidRPr="0067263E">
        <w:rPr>
          <w:rFonts w:cs="SimSun" w:hint="eastAsia"/>
          <w:szCs w:val="24"/>
          <w:lang w:eastAsia="zh-CN"/>
        </w:rPr>
        <w:t>就可以发表一封声明函</w:t>
      </w:r>
      <w:r w:rsidRPr="006A7CA1">
        <w:rPr>
          <w:rFonts w:cs="SimSun" w:hint="eastAsia"/>
          <w:szCs w:val="24"/>
          <w:lang w:val="fr-FR" w:eastAsia="zh-CN"/>
        </w:rPr>
        <w:t>，</w:t>
      </w:r>
      <w:r w:rsidRPr="0067263E">
        <w:rPr>
          <w:rFonts w:cs="SimSun" w:hint="eastAsia"/>
          <w:szCs w:val="24"/>
          <w:lang w:eastAsia="zh-CN"/>
        </w:rPr>
        <w:t>宣布在即将</w:t>
      </w:r>
      <w:r w:rsidR="00FF2E5C">
        <w:rPr>
          <w:rFonts w:cs="SimSun" w:hint="eastAsia"/>
          <w:szCs w:val="24"/>
          <w:lang w:eastAsia="zh-CN"/>
        </w:rPr>
        <w:t>召开</w:t>
      </w:r>
      <w:r w:rsidRPr="0067263E">
        <w:rPr>
          <w:rFonts w:cs="SimSun" w:hint="eastAsia"/>
          <w:szCs w:val="24"/>
          <w:lang w:eastAsia="zh-CN"/>
        </w:rPr>
        <w:t>研究组</w:t>
      </w:r>
      <w:r w:rsidRPr="006A7CA1">
        <w:rPr>
          <w:rFonts w:cs="SimSun" w:hint="eastAsia"/>
          <w:szCs w:val="24"/>
          <w:lang w:val="fr-FR" w:eastAsia="zh-CN"/>
        </w:rPr>
        <w:t>（</w:t>
      </w:r>
      <w:r w:rsidRPr="0067263E">
        <w:rPr>
          <w:rFonts w:cs="SimSun" w:hint="eastAsia"/>
          <w:szCs w:val="24"/>
          <w:lang w:eastAsia="zh-CN"/>
        </w:rPr>
        <w:t>或者工作组</w:t>
      </w:r>
      <w:r w:rsidRPr="006A7CA1">
        <w:rPr>
          <w:rFonts w:cs="SimSun" w:hint="eastAsia"/>
          <w:szCs w:val="24"/>
          <w:lang w:val="fr-FR" w:eastAsia="zh-CN"/>
        </w:rPr>
        <w:t>）</w:t>
      </w:r>
      <w:r w:rsidRPr="0067263E">
        <w:rPr>
          <w:rFonts w:cs="SimSun" w:hint="eastAsia"/>
          <w:szCs w:val="24"/>
          <w:lang w:eastAsia="zh-CN"/>
        </w:rPr>
        <w:t>会议上批准该建议书的意图</w:t>
      </w:r>
      <w:r w:rsidRPr="006A7CA1">
        <w:rPr>
          <w:rFonts w:cs="SimSun" w:hint="eastAsia"/>
          <w:szCs w:val="24"/>
          <w:lang w:val="fr-FR" w:eastAsia="zh-CN"/>
        </w:rPr>
        <w:t>；</w:t>
      </w:r>
    </w:p>
    <w:p w14:paraId="7BBB4A76" w14:textId="0E98CA36" w:rsidR="0067263E" w:rsidRPr="006A7CA1" w:rsidRDefault="0067263E" w:rsidP="0067263E">
      <w:pPr>
        <w:pStyle w:val="enumlev1"/>
        <w:spacing w:line="340" w:lineRule="exact"/>
        <w:rPr>
          <w:rFonts w:cstheme="minorBidi"/>
          <w:szCs w:val="24"/>
          <w:lang w:val="fr-FR" w:eastAsia="zh-CN"/>
        </w:rPr>
      </w:pPr>
      <w:r w:rsidRPr="006A7CA1">
        <w:rPr>
          <w:szCs w:val="24"/>
          <w:lang w:val="fr-FR" w:eastAsia="zh-CN"/>
        </w:rPr>
        <w:t>b)</w:t>
      </w:r>
      <w:r w:rsidRPr="006A7CA1">
        <w:rPr>
          <w:szCs w:val="24"/>
          <w:lang w:val="fr-FR" w:eastAsia="zh-CN"/>
        </w:rPr>
        <w:tab/>
      </w:r>
      <w:r w:rsidRPr="0067263E">
        <w:rPr>
          <w:rFonts w:cs="SimSun" w:hint="eastAsia"/>
          <w:szCs w:val="24"/>
          <w:lang w:eastAsia="zh-CN"/>
        </w:rPr>
        <w:t>对于</w:t>
      </w:r>
      <w:r w:rsidRPr="006A7CA1">
        <w:rPr>
          <w:szCs w:val="24"/>
          <w:lang w:val="fr-FR" w:eastAsia="zh-CN"/>
        </w:rPr>
        <w:t>AAP</w:t>
      </w:r>
      <w:r w:rsidRPr="006A7CA1">
        <w:rPr>
          <w:rFonts w:cs="SimSun" w:hint="eastAsia"/>
          <w:szCs w:val="24"/>
          <w:lang w:val="fr-FR" w:eastAsia="zh-CN"/>
        </w:rPr>
        <w:t>：</w:t>
      </w:r>
      <w:r w:rsidRPr="0067263E">
        <w:rPr>
          <w:rFonts w:cs="SimSun" w:hint="eastAsia"/>
          <w:szCs w:val="24"/>
          <w:lang w:eastAsia="zh-CN"/>
        </w:rPr>
        <w:t>通常</w:t>
      </w:r>
      <w:r w:rsidR="00FF2E5C">
        <w:rPr>
          <w:rFonts w:cs="SimSun" w:hint="eastAsia"/>
          <w:szCs w:val="24"/>
          <w:lang w:eastAsia="zh-CN"/>
        </w:rPr>
        <w:t>旨在</w:t>
      </w:r>
      <w:r w:rsidRPr="0067263E">
        <w:rPr>
          <w:rFonts w:cs="SimSun" w:hint="eastAsia"/>
          <w:szCs w:val="24"/>
          <w:lang w:eastAsia="zh-CN"/>
        </w:rPr>
        <w:t>在达成共识的</w:t>
      </w:r>
      <w:r w:rsidRPr="006A7CA1">
        <w:rPr>
          <w:szCs w:val="24"/>
          <w:lang w:val="fr-FR" w:eastAsia="zh-CN"/>
        </w:rPr>
        <w:t>ITU-T</w:t>
      </w:r>
      <w:r w:rsidRPr="0067263E">
        <w:rPr>
          <w:rFonts w:cs="SimSun" w:hint="eastAsia"/>
          <w:szCs w:val="24"/>
          <w:lang w:eastAsia="zh-CN"/>
        </w:rPr>
        <w:t>研究组</w:t>
      </w:r>
      <w:r w:rsidRPr="006A7CA1">
        <w:rPr>
          <w:rFonts w:cs="SimSun" w:hint="eastAsia"/>
          <w:szCs w:val="24"/>
          <w:lang w:val="fr-FR" w:eastAsia="zh-CN"/>
        </w:rPr>
        <w:t>（</w:t>
      </w:r>
      <w:r w:rsidRPr="0067263E">
        <w:rPr>
          <w:rFonts w:cs="SimSun" w:hint="eastAsia"/>
          <w:szCs w:val="24"/>
          <w:lang w:eastAsia="zh-CN"/>
        </w:rPr>
        <w:t>或者工作组</w:t>
      </w:r>
      <w:r w:rsidRPr="006A7CA1">
        <w:rPr>
          <w:rFonts w:cs="SimSun" w:hint="eastAsia"/>
          <w:szCs w:val="24"/>
          <w:lang w:val="fr-FR" w:eastAsia="zh-CN"/>
        </w:rPr>
        <w:t>）</w:t>
      </w:r>
      <w:r w:rsidRPr="0067263E">
        <w:rPr>
          <w:rFonts w:cs="SimSun" w:hint="eastAsia"/>
          <w:szCs w:val="24"/>
          <w:lang w:eastAsia="zh-CN"/>
        </w:rPr>
        <w:t>会议之后</w:t>
      </w:r>
      <w:r w:rsidRPr="006A7CA1">
        <w:rPr>
          <w:szCs w:val="24"/>
          <w:lang w:val="fr-FR" w:eastAsia="zh-CN"/>
        </w:rPr>
        <w:t>2</w:t>
      </w:r>
      <w:r w:rsidRPr="0067263E">
        <w:rPr>
          <w:rFonts w:cs="SimSun" w:hint="eastAsia"/>
          <w:szCs w:val="24"/>
          <w:lang w:eastAsia="zh-CN"/>
        </w:rPr>
        <w:t>个月</w:t>
      </w:r>
      <w:r w:rsidRPr="006A7CA1">
        <w:rPr>
          <w:rFonts w:cs="SimSun" w:hint="eastAsia"/>
          <w:szCs w:val="24"/>
          <w:lang w:val="fr-FR" w:eastAsia="zh-CN"/>
        </w:rPr>
        <w:t>，</w:t>
      </w:r>
      <w:r w:rsidRPr="0067263E">
        <w:rPr>
          <w:rFonts w:cs="SimSun" w:hint="eastAsia"/>
          <w:szCs w:val="24"/>
          <w:lang w:eastAsia="zh-CN"/>
        </w:rPr>
        <w:t>这样</w:t>
      </w:r>
      <w:r w:rsidRPr="006A7CA1">
        <w:rPr>
          <w:szCs w:val="24"/>
          <w:lang w:val="fr-FR" w:eastAsia="zh-CN"/>
        </w:rPr>
        <w:t>TSB</w:t>
      </w:r>
      <w:r w:rsidRPr="0067263E">
        <w:rPr>
          <w:rFonts w:cs="SimSun" w:hint="eastAsia"/>
          <w:szCs w:val="24"/>
          <w:lang w:eastAsia="zh-CN"/>
        </w:rPr>
        <w:t>主</w:t>
      </w:r>
      <w:r w:rsidR="00FF2E5C">
        <w:rPr>
          <w:rFonts w:cs="SimSun" w:hint="eastAsia"/>
          <w:szCs w:val="24"/>
          <w:lang w:eastAsia="zh-CN"/>
        </w:rPr>
        <w:t>任</w:t>
      </w:r>
      <w:r w:rsidRPr="0067263E">
        <w:rPr>
          <w:rFonts w:cs="SimSun" w:hint="eastAsia"/>
          <w:szCs w:val="24"/>
          <w:lang w:eastAsia="zh-CN"/>
        </w:rPr>
        <w:t>就可以宣布</w:t>
      </w:r>
      <w:r w:rsidR="00FF2E5C">
        <w:rPr>
          <w:rFonts w:cs="SimSun" w:hint="eastAsia"/>
          <w:szCs w:val="24"/>
          <w:lang w:eastAsia="zh-CN"/>
        </w:rPr>
        <w:t>针</w:t>
      </w:r>
      <w:r w:rsidRPr="0067263E">
        <w:rPr>
          <w:rFonts w:cs="SimSun" w:hint="eastAsia"/>
          <w:szCs w:val="24"/>
          <w:lang w:eastAsia="zh-CN"/>
        </w:rPr>
        <w:t>对该建议书</w:t>
      </w:r>
      <w:r w:rsidR="00FF2E5C">
        <w:rPr>
          <w:rFonts w:cs="SimSun" w:hint="eastAsia"/>
          <w:szCs w:val="24"/>
          <w:lang w:eastAsia="zh-CN"/>
        </w:rPr>
        <w:t>的</w:t>
      </w:r>
      <w:r w:rsidRPr="0067263E">
        <w:rPr>
          <w:rFonts w:cs="SimSun" w:hint="eastAsia"/>
          <w:szCs w:val="24"/>
          <w:lang w:eastAsia="zh-CN"/>
        </w:rPr>
        <w:t>批准进行最后一轮征求意见</w:t>
      </w:r>
      <w:r w:rsidRPr="006A7CA1">
        <w:rPr>
          <w:rFonts w:cs="SimSun" w:hint="eastAsia"/>
          <w:szCs w:val="24"/>
          <w:lang w:val="fr-FR" w:eastAsia="zh-CN"/>
        </w:rPr>
        <w:t>；</w:t>
      </w:r>
    </w:p>
    <w:p w14:paraId="5B24781E" w14:textId="089AA980" w:rsidR="0067263E" w:rsidRPr="0067263E" w:rsidRDefault="0067263E" w:rsidP="0067263E">
      <w:pPr>
        <w:pStyle w:val="enumlev1"/>
        <w:spacing w:line="340" w:lineRule="exact"/>
        <w:rPr>
          <w:rFonts w:cstheme="minorBidi"/>
          <w:szCs w:val="24"/>
          <w:lang w:eastAsia="zh-CN"/>
        </w:rPr>
      </w:pPr>
      <w:r w:rsidRPr="0067263E">
        <w:rPr>
          <w:szCs w:val="24"/>
          <w:lang w:eastAsia="zh-CN"/>
        </w:rPr>
        <w:t>c)</w:t>
      </w:r>
      <w:r w:rsidRPr="0067263E">
        <w:rPr>
          <w:szCs w:val="24"/>
          <w:lang w:eastAsia="zh-CN"/>
        </w:rPr>
        <w:tab/>
      </w:r>
      <w:r w:rsidRPr="0067263E">
        <w:rPr>
          <w:rFonts w:cs="SimSun" w:hint="eastAsia"/>
          <w:szCs w:val="24"/>
          <w:lang w:eastAsia="zh-CN"/>
        </w:rPr>
        <w:t>对于磋商</w:t>
      </w:r>
      <w:r w:rsidRPr="0067263E">
        <w:rPr>
          <w:szCs w:val="24"/>
          <w:lang w:eastAsia="zh-CN"/>
        </w:rPr>
        <w:t>（</w:t>
      </w:r>
      <w:r w:rsidR="00FF2E5C">
        <w:rPr>
          <w:rFonts w:hint="eastAsia"/>
          <w:szCs w:val="24"/>
          <w:lang w:eastAsia="zh-CN"/>
        </w:rPr>
        <w:t>针对</w:t>
      </w:r>
      <w:r w:rsidRPr="0067263E">
        <w:rPr>
          <w:rFonts w:cs="SimSun" w:hint="eastAsia"/>
          <w:szCs w:val="24"/>
          <w:lang w:eastAsia="zh-CN"/>
        </w:rPr>
        <w:t>非规范性文件的情况</w:t>
      </w:r>
      <w:r w:rsidRPr="0067263E">
        <w:rPr>
          <w:szCs w:val="24"/>
          <w:lang w:eastAsia="zh-CN"/>
        </w:rPr>
        <w:t>）</w:t>
      </w:r>
      <w:r w:rsidRPr="0067263E">
        <w:rPr>
          <w:rFonts w:cs="SimSun" w:hint="eastAsia"/>
          <w:szCs w:val="24"/>
          <w:lang w:eastAsia="zh-CN"/>
        </w:rPr>
        <w:t>：在</w:t>
      </w:r>
      <w:r w:rsidRPr="0067263E">
        <w:rPr>
          <w:szCs w:val="24"/>
          <w:lang w:eastAsia="zh-CN"/>
        </w:rPr>
        <w:t>ITU-T</w:t>
      </w:r>
      <w:r w:rsidRPr="0067263E">
        <w:rPr>
          <w:rFonts w:cs="SimSun" w:hint="eastAsia"/>
          <w:szCs w:val="24"/>
          <w:lang w:eastAsia="zh-CN"/>
        </w:rPr>
        <w:t>研究组（或者工作组）会议之前至少</w:t>
      </w:r>
      <w:r w:rsidRPr="0067263E">
        <w:rPr>
          <w:szCs w:val="24"/>
          <w:lang w:eastAsia="zh-CN"/>
        </w:rPr>
        <w:t>7</w:t>
      </w:r>
      <w:r w:rsidRPr="0067263E">
        <w:rPr>
          <w:rFonts w:cs="SimSun" w:hint="eastAsia"/>
          <w:szCs w:val="24"/>
          <w:lang w:eastAsia="zh-CN"/>
        </w:rPr>
        <w:t>个日历日</w:t>
      </w:r>
      <w:r w:rsidRPr="0067263E">
        <w:rPr>
          <w:szCs w:val="24"/>
          <w:lang w:eastAsia="zh-CN"/>
        </w:rPr>
        <w:t>（</w:t>
      </w:r>
      <w:proofErr w:type="gramStart"/>
      <w:r w:rsidRPr="0067263E">
        <w:rPr>
          <w:rFonts w:cs="SimSun" w:hint="eastAsia"/>
          <w:szCs w:val="24"/>
          <w:lang w:eastAsia="zh-CN"/>
        </w:rPr>
        <w:t>见</w:t>
      </w:r>
      <w:r w:rsidRPr="0067263E">
        <w:rPr>
          <w:szCs w:val="24"/>
          <w:lang w:eastAsia="zh-CN"/>
        </w:rPr>
        <w:t>[</w:t>
      </w:r>
      <w:proofErr w:type="gramEnd"/>
      <w:r w:rsidR="00F24962">
        <w:rPr>
          <w:rFonts w:hint="eastAsia"/>
          <w:szCs w:val="24"/>
          <w:lang w:eastAsia="zh-CN"/>
        </w:rPr>
        <w:t>b-</w:t>
      </w:r>
      <w:r w:rsidRPr="0067263E">
        <w:rPr>
          <w:szCs w:val="24"/>
          <w:lang w:eastAsia="zh-CN"/>
        </w:rPr>
        <w:t>ITU-T A.1]</w:t>
      </w:r>
      <w:r w:rsidRPr="0067263E">
        <w:rPr>
          <w:rFonts w:cs="SimSun" w:hint="eastAsia"/>
          <w:szCs w:val="24"/>
          <w:lang w:eastAsia="zh-CN"/>
        </w:rPr>
        <w:t>的第</w:t>
      </w:r>
      <w:r w:rsidRPr="0067263E">
        <w:rPr>
          <w:szCs w:val="24"/>
          <w:lang w:eastAsia="zh-CN"/>
        </w:rPr>
        <w:t>3.3.3</w:t>
      </w:r>
      <w:r w:rsidRPr="0067263E">
        <w:rPr>
          <w:rFonts w:cs="SimSun" w:hint="eastAsia"/>
          <w:szCs w:val="24"/>
          <w:lang w:eastAsia="zh-CN"/>
        </w:rPr>
        <w:t>款</w:t>
      </w:r>
      <w:r w:rsidRPr="0067263E">
        <w:rPr>
          <w:szCs w:val="24"/>
          <w:lang w:eastAsia="zh-CN"/>
        </w:rPr>
        <w:t>）</w:t>
      </w:r>
      <w:r w:rsidRPr="0067263E">
        <w:rPr>
          <w:rFonts w:cs="SimSun" w:hint="eastAsia"/>
          <w:szCs w:val="24"/>
          <w:lang w:eastAsia="zh-CN"/>
        </w:rPr>
        <w:t>。</w:t>
      </w:r>
    </w:p>
    <w:p w14:paraId="0980C029" w14:textId="2B191A9C" w:rsidR="0067263E" w:rsidRPr="006A7CA1" w:rsidRDefault="00F24962" w:rsidP="0067263E">
      <w:pPr>
        <w:pStyle w:val="Normalnoindent"/>
        <w:rPr>
          <w:rFonts w:cstheme="minorBidi"/>
          <w:sz w:val="24"/>
          <w:szCs w:val="24"/>
          <w:lang w:val="en-GB" w:eastAsia="zh-CN"/>
        </w:rPr>
      </w:pPr>
      <w:r w:rsidRPr="006A7CA1">
        <w:rPr>
          <w:b/>
          <w:bCs/>
          <w:sz w:val="24"/>
          <w:szCs w:val="24"/>
          <w:lang w:val="en-GB" w:eastAsia="zh-CN"/>
        </w:rPr>
        <w:t>D</w:t>
      </w:r>
      <w:r w:rsidR="0067263E" w:rsidRPr="006A7CA1">
        <w:rPr>
          <w:b/>
          <w:bCs/>
          <w:sz w:val="24"/>
          <w:szCs w:val="24"/>
          <w:lang w:val="en-GB" w:eastAsia="zh-CN"/>
        </w:rPr>
        <w:t>.6</w:t>
      </w:r>
      <w:r w:rsidR="0067263E" w:rsidRPr="006A7CA1">
        <w:rPr>
          <w:rFonts w:cstheme="minorBidi"/>
          <w:sz w:val="24"/>
          <w:szCs w:val="24"/>
          <w:lang w:val="en-GB" w:eastAsia="zh-CN"/>
        </w:rPr>
        <w:tab/>
      </w:r>
      <w:r w:rsidR="0067263E" w:rsidRPr="0067263E">
        <w:rPr>
          <w:rFonts w:cs="SimSun" w:hint="eastAsia"/>
          <w:sz w:val="24"/>
          <w:szCs w:val="24"/>
          <w:lang w:eastAsia="zh-CN"/>
        </w:rPr>
        <w:t>如果在</w:t>
      </w:r>
      <w:r w:rsidR="0067263E" w:rsidRPr="006A7CA1">
        <w:rPr>
          <w:sz w:val="24"/>
          <w:szCs w:val="24"/>
          <w:lang w:val="en-GB" w:eastAsia="zh-CN"/>
        </w:rPr>
        <w:t>AAP</w:t>
      </w:r>
      <w:r w:rsidR="0067263E" w:rsidRPr="0067263E">
        <w:rPr>
          <w:rFonts w:cs="SimSun" w:hint="eastAsia"/>
          <w:sz w:val="24"/>
          <w:szCs w:val="24"/>
          <w:lang w:eastAsia="zh-CN"/>
        </w:rPr>
        <w:t>最后一轮征求意见或者</w:t>
      </w:r>
      <w:r w:rsidR="0067263E" w:rsidRPr="006A7CA1">
        <w:rPr>
          <w:sz w:val="24"/>
          <w:szCs w:val="24"/>
          <w:lang w:val="en-GB" w:eastAsia="zh-CN"/>
        </w:rPr>
        <w:t>TAP</w:t>
      </w:r>
      <w:r w:rsidR="0067263E" w:rsidRPr="0067263E">
        <w:rPr>
          <w:rFonts w:cs="SimSun" w:hint="eastAsia"/>
          <w:sz w:val="24"/>
          <w:szCs w:val="24"/>
          <w:lang w:eastAsia="zh-CN"/>
        </w:rPr>
        <w:t>磋商期间</w:t>
      </w:r>
      <w:r w:rsidR="0067263E" w:rsidRPr="006A7CA1">
        <w:rPr>
          <w:rFonts w:cs="SimSun" w:hint="eastAsia"/>
          <w:sz w:val="24"/>
          <w:szCs w:val="24"/>
          <w:lang w:val="en-GB" w:eastAsia="zh-CN"/>
        </w:rPr>
        <w:t>，</w:t>
      </w:r>
      <w:r w:rsidR="0067263E" w:rsidRPr="0067263E">
        <w:rPr>
          <w:rFonts w:cs="SimSun" w:hint="eastAsia"/>
          <w:sz w:val="24"/>
          <w:szCs w:val="24"/>
          <w:lang w:eastAsia="zh-CN"/>
        </w:rPr>
        <w:t>或者对于磋商的情况</w:t>
      </w:r>
      <w:r w:rsidR="0067263E" w:rsidRPr="006A7CA1">
        <w:rPr>
          <w:rFonts w:cs="SimSun" w:hint="eastAsia"/>
          <w:sz w:val="24"/>
          <w:szCs w:val="24"/>
          <w:lang w:val="en-GB" w:eastAsia="zh-CN"/>
        </w:rPr>
        <w:t>，</w:t>
      </w:r>
      <w:r w:rsidR="0067263E" w:rsidRPr="0067263E">
        <w:rPr>
          <w:rFonts w:cs="SimSun" w:hint="eastAsia"/>
          <w:sz w:val="24"/>
          <w:szCs w:val="24"/>
          <w:lang w:eastAsia="zh-CN"/>
        </w:rPr>
        <w:t>研究组</w:t>
      </w:r>
      <w:r w:rsidR="0067263E" w:rsidRPr="006A7CA1">
        <w:rPr>
          <w:rFonts w:cs="SimSun" w:hint="eastAsia"/>
          <w:sz w:val="24"/>
          <w:szCs w:val="24"/>
          <w:lang w:val="en-GB" w:eastAsia="zh-CN"/>
        </w:rPr>
        <w:t>（</w:t>
      </w:r>
      <w:r w:rsidR="0067263E" w:rsidRPr="0067263E">
        <w:rPr>
          <w:rFonts w:cs="SimSun" w:hint="eastAsia"/>
          <w:sz w:val="24"/>
          <w:szCs w:val="24"/>
          <w:lang w:eastAsia="zh-CN"/>
        </w:rPr>
        <w:t>或者工作组</w:t>
      </w:r>
      <w:r w:rsidR="0067263E" w:rsidRPr="006A7CA1">
        <w:rPr>
          <w:rFonts w:cs="SimSun" w:hint="eastAsia"/>
          <w:sz w:val="24"/>
          <w:szCs w:val="24"/>
          <w:lang w:val="en-GB" w:eastAsia="zh-CN"/>
        </w:rPr>
        <w:t>）</w:t>
      </w:r>
      <w:r w:rsidR="0067263E" w:rsidRPr="0067263E">
        <w:rPr>
          <w:rFonts w:cs="SimSun" w:hint="eastAsia"/>
          <w:sz w:val="24"/>
          <w:szCs w:val="24"/>
          <w:lang w:eastAsia="zh-CN"/>
        </w:rPr>
        <w:t>会议的讨论期间没有</w:t>
      </w:r>
      <w:r w:rsidR="00FF2E5C">
        <w:rPr>
          <w:rFonts w:cs="SimSun" w:hint="eastAsia"/>
          <w:sz w:val="24"/>
          <w:szCs w:val="24"/>
          <w:lang w:eastAsia="zh-CN"/>
        </w:rPr>
        <w:t>出现</w:t>
      </w:r>
      <w:r w:rsidR="0067263E" w:rsidRPr="0067263E">
        <w:rPr>
          <w:rFonts w:cs="SimSun" w:hint="eastAsia"/>
          <w:sz w:val="24"/>
          <w:szCs w:val="24"/>
          <w:lang w:eastAsia="zh-CN"/>
        </w:rPr>
        <w:t>反对票且没有提交技术性意见</w:t>
      </w:r>
      <w:r w:rsidR="0067263E" w:rsidRPr="006A7CA1">
        <w:rPr>
          <w:rFonts w:cs="SimSun" w:hint="eastAsia"/>
          <w:sz w:val="24"/>
          <w:szCs w:val="24"/>
          <w:lang w:val="en-GB" w:eastAsia="zh-CN"/>
        </w:rPr>
        <w:t>，</w:t>
      </w:r>
      <w:r w:rsidR="00FF2E5C">
        <w:rPr>
          <w:rFonts w:cs="SimSun" w:hint="eastAsia"/>
          <w:sz w:val="24"/>
          <w:szCs w:val="24"/>
          <w:lang w:eastAsia="zh-CN"/>
        </w:rPr>
        <w:t>且</w:t>
      </w:r>
      <w:r w:rsidR="0067263E" w:rsidRPr="0067263E">
        <w:rPr>
          <w:rFonts w:cs="SimSun" w:hint="eastAsia"/>
          <w:sz w:val="24"/>
          <w:szCs w:val="24"/>
          <w:lang w:eastAsia="zh-CN"/>
        </w:rPr>
        <w:t>对于</w:t>
      </w:r>
      <w:r w:rsidR="0067263E" w:rsidRPr="006A7CA1">
        <w:rPr>
          <w:sz w:val="24"/>
          <w:szCs w:val="24"/>
          <w:lang w:val="en-GB" w:eastAsia="zh-CN"/>
        </w:rPr>
        <w:t>TAP</w:t>
      </w:r>
      <w:r w:rsidR="0067263E" w:rsidRPr="0067263E">
        <w:rPr>
          <w:rFonts w:cs="SimSun" w:hint="eastAsia"/>
          <w:sz w:val="24"/>
          <w:szCs w:val="24"/>
          <w:lang w:eastAsia="zh-CN"/>
        </w:rPr>
        <w:t>的情况</w:t>
      </w:r>
      <w:r w:rsidR="0067263E" w:rsidRPr="006A7CA1">
        <w:rPr>
          <w:rFonts w:cs="SimSun" w:hint="eastAsia"/>
          <w:sz w:val="24"/>
          <w:szCs w:val="24"/>
          <w:lang w:val="en-GB" w:eastAsia="zh-CN"/>
        </w:rPr>
        <w:t>，</w:t>
      </w:r>
      <w:r w:rsidR="0067263E" w:rsidRPr="0067263E">
        <w:rPr>
          <w:rFonts w:cs="SimSun" w:hint="eastAsia"/>
          <w:sz w:val="24"/>
          <w:szCs w:val="24"/>
          <w:lang w:eastAsia="zh-CN"/>
        </w:rPr>
        <w:t>如果后面的</w:t>
      </w:r>
      <w:r w:rsidR="0067263E" w:rsidRPr="006A7CA1">
        <w:rPr>
          <w:sz w:val="24"/>
          <w:szCs w:val="24"/>
          <w:lang w:val="en-GB" w:eastAsia="zh-CN"/>
        </w:rPr>
        <w:t>ITU-T</w:t>
      </w:r>
      <w:r w:rsidR="0067263E" w:rsidRPr="0067263E">
        <w:rPr>
          <w:rFonts w:cs="SimSun" w:hint="eastAsia"/>
          <w:sz w:val="24"/>
          <w:szCs w:val="24"/>
          <w:lang w:eastAsia="zh-CN"/>
        </w:rPr>
        <w:t>研究组</w:t>
      </w:r>
      <w:r w:rsidR="0067263E" w:rsidRPr="006A7CA1">
        <w:rPr>
          <w:rFonts w:cs="SimSun" w:hint="eastAsia"/>
          <w:sz w:val="24"/>
          <w:szCs w:val="24"/>
          <w:lang w:val="en-GB" w:eastAsia="zh-CN"/>
        </w:rPr>
        <w:t>（</w:t>
      </w:r>
      <w:r w:rsidR="0067263E" w:rsidRPr="0067263E">
        <w:rPr>
          <w:rFonts w:cs="SimSun" w:hint="eastAsia"/>
          <w:sz w:val="24"/>
          <w:szCs w:val="24"/>
          <w:lang w:eastAsia="zh-CN"/>
        </w:rPr>
        <w:t>或者工作组</w:t>
      </w:r>
      <w:r w:rsidR="0067263E" w:rsidRPr="006A7CA1">
        <w:rPr>
          <w:rFonts w:cs="SimSun" w:hint="eastAsia"/>
          <w:sz w:val="24"/>
          <w:szCs w:val="24"/>
          <w:lang w:val="en-GB" w:eastAsia="zh-CN"/>
        </w:rPr>
        <w:t>）</w:t>
      </w:r>
      <w:r w:rsidR="0067263E" w:rsidRPr="0067263E">
        <w:rPr>
          <w:rFonts w:cs="SimSun" w:hint="eastAsia"/>
          <w:sz w:val="24"/>
          <w:szCs w:val="24"/>
          <w:lang w:eastAsia="zh-CN"/>
        </w:rPr>
        <w:t>会议批准了该文件</w:t>
      </w:r>
      <w:r w:rsidR="0067263E" w:rsidRPr="006A7CA1">
        <w:rPr>
          <w:rFonts w:cs="SimSun" w:hint="eastAsia"/>
          <w:sz w:val="24"/>
          <w:szCs w:val="24"/>
          <w:lang w:val="en-GB" w:eastAsia="zh-CN"/>
        </w:rPr>
        <w:t>，</w:t>
      </w:r>
      <w:r w:rsidR="00FF2E5C">
        <w:rPr>
          <w:rFonts w:cs="SimSun" w:hint="eastAsia"/>
          <w:sz w:val="24"/>
          <w:szCs w:val="24"/>
          <w:lang w:eastAsia="zh-CN"/>
        </w:rPr>
        <w:t>则将通知相关</w:t>
      </w:r>
      <w:r w:rsidR="0067263E" w:rsidRPr="0067263E">
        <w:rPr>
          <w:rFonts w:cs="SimSun" w:hint="eastAsia"/>
          <w:sz w:val="24"/>
          <w:szCs w:val="24"/>
          <w:lang w:eastAsia="zh-CN"/>
        </w:rPr>
        <w:t>组织并按照第</w:t>
      </w:r>
      <w:r w:rsidR="0067263E" w:rsidRPr="006A7CA1">
        <w:rPr>
          <w:sz w:val="24"/>
          <w:szCs w:val="24"/>
          <w:lang w:val="en-GB" w:eastAsia="zh-CN"/>
        </w:rPr>
        <w:t>9</w:t>
      </w:r>
      <w:r w:rsidR="0067263E" w:rsidRPr="0067263E">
        <w:rPr>
          <w:rFonts w:cs="SimSun" w:hint="eastAsia"/>
          <w:sz w:val="24"/>
          <w:szCs w:val="24"/>
          <w:lang w:eastAsia="zh-CN"/>
        </w:rPr>
        <w:t>款</w:t>
      </w:r>
      <w:r w:rsidR="00FF2E5C">
        <w:rPr>
          <w:rFonts w:cs="SimSun" w:hint="eastAsia"/>
          <w:sz w:val="24"/>
          <w:szCs w:val="24"/>
          <w:lang w:eastAsia="zh-CN"/>
        </w:rPr>
        <w:t>发布</w:t>
      </w:r>
      <w:r w:rsidR="0067263E" w:rsidRPr="0067263E">
        <w:rPr>
          <w:rFonts w:cs="SimSun" w:hint="eastAsia"/>
          <w:sz w:val="24"/>
          <w:szCs w:val="24"/>
          <w:lang w:eastAsia="zh-CN"/>
        </w:rPr>
        <w:t>该文件。</w:t>
      </w:r>
    </w:p>
    <w:p w14:paraId="2B58A137" w14:textId="12A56E81" w:rsidR="0067263E" w:rsidRPr="006A7CA1" w:rsidRDefault="00F24962" w:rsidP="0067263E">
      <w:pPr>
        <w:pStyle w:val="Normalnoindent"/>
        <w:rPr>
          <w:rFonts w:cstheme="minorBidi"/>
          <w:sz w:val="24"/>
          <w:szCs w:val="24"/>
          <w:lang w:val="en-GB" w:eastAsia="zh-CN"/>
        </w:rPr>
      </w:pPr>
      <w:r w:rsidRPr="006A7CA1">
        <w:rPr>
          <w:b/>
          <w:bCs/>
          <w:sz w:val="24"/>
          <w:szCs w:val="24"/>
          <w:lang w:val="en-GB" w:eastAsia="zh-CN"/>
        </w:rPr>
        <w:t>D</w:t>
      </w:r>
      <w:r w:rsidR="0067263E" w:rsidRPr="006A7CA1">
        <w:rPr>
          <w:b/>
          <w:bCs/>
          <w:sz w:val="24"/>
          <w:szCs w:val="24"/>
          <w:lang w:val="en-GB" w:eastAsia="zh-CN"/>
        </w:rPr>
        <w:t>.7</w:t>
      </w:r>
      <w:r w:rsidR="0067263E" w:rsidRPr="006A7CA1">
        <w:rPr>
          <w:rFonts w:cstheme="minorBidi"/>
          <w:sz w:val="24"/>
          <w:szCs w:val="24"/>
          <w:lang w:val="en-GB" w:eastAsia="zh-CN"/>
        </w:rPr>
        <w:tab/>
      </w:r>
      <w:r w:rsidR="0067263E" w:rsidRPr="0067263E">
        <w:rPr>
          <w:rFonts w:cs="SimSun" w:hint="eastAsia"/>
          <w:sz w:val="24"/>
          <w:szCs w:val="24"/>
          <w:lang w:eastAsia="zh-CN"/>
        </w:rPr>
        <w:t>如果在</w:t>
      </w:r>
      <w:r w:rsidR="0067263E" w:rsidRPr="006A7CA1">
        <w:rPr>
          <w:sz w:val="24"/>
          <w:szCs w:val="24"/>
          <w:lang w:val="en-GB" w:eastAsia="zh-CN"/>
        </w:rPr>
        <w:t>AAP</w:t>
      </w:r>
      <w:r w:rsidR="0067263E" w:rsidRPr="0067263E">
        <w:rPr>
          <w:rFonts w:cs="SimSun" w:hint="eastAsia"/>
          <w:sz w:val="24"/>
          <w:szCs w:val="24"/>
          <w:lang w:eastAsia="zh-CN"/>
        </w:rPr>
        <w:t>最后一轮征求意见或者</w:t>
      </w:r>
      <w:r w:rsidR="0067263E" w:rsidRPr="006A7CA1">
        <w:rPr>
          <w:sz w:val="24"/>
          <w:szCs w:val="24"/>
          <w:lang w:val="en-GB" w:eastAsia="zh-CN"/>
        </w:rPr>
        <w:t>TAP</w:t>
      </w:r>
      <w:r w:rsidR="0067263E" w:rsidRPr="0067263E">
        <w:rPr>
          <w:rFonts w:cs="SimSun" w:hint="eastAsia"/>
          <w:sz w:val="24"/>
          <w:szCs w:val="24"/>
          <w:lang w:eastAsia="zh-CN"/>
        </w:rPr>
        <w:t>磋商</w:t>
      </w:r>
      <w:r w:rsidR="0067263E" w:rsidRPr="0067263E">
        <w:rPr>
          <w:rFonts w:cs="SimSun" w:hint="eastAsia"/>
          <w:sz w:val="24"/>
          <w:szCs w:val="24"/>
          <w:lang w:val="en-US" w:eastAsia="zh-CN"/>
        </w:rPr>
        <w:t>期间</w:t>
      </w:r>
      <w:r w:rsidR="00FF2E5C">
        <w:rPr>
          <w:rFonts w:cs="SimSun" w:hint="eastAsia"/>
          <w:sz w:val="24"/>
          <w:szCs w:val="24"/>
          <w:lang w:val="en-US" w:eastAsia="zh-CN"/>
        </w:rPr>
        <w:t>出现了</w:t>
      </w:r>
      <w:r w:rsidR="0067263E" w:rsidRPr="0067263E">
        <w:rPr>
          <w:rFonts w:cs="SimSun" w:hint="eastAsia"/>
          <w:sz w:val="24"/>
          <w:szCs w:val="24"/>
          <w:lang w:eastAsia="zh-CN"/>
        </w:rPr>
        <w:t>反对票和</w:t>
      </w:r>
      <w:r w:rsidR="0067263E" w:rsidRPr="006A7CA1">
        <w:rPr>
          <w:sz w:val="24"/>
          <w:szCs w:val="24"/>
          <w:lang w:val="en-GB" w:eastAsia="zh-CN"/>
        </w:rPr>
        <w:t>/</w:t>
      </w:r>
      <w:r w:rsidR="0067263E" w:rsidRPr="0067263E">
        <w:rPr>
          <w:rFonts w:cs="SimSun" w:hint="eastAsia"/>
          <w:sz w:val="24"/>
          <w:szCs w:val="24"/>
          <w:lang w:eastAsia="zh-CN"/>
        </w:rPr>
        <w:t>或</w:t>
      </w:r>
      <w:r w:rsidR="0067263E" w:rsidRPr="0067263E">
        <w:rPr>
          <w:rFonts w:cs="SimSun" w:hint="eastAsia"/>
          <w:sz w:val="24"/>
          <w:szCs w:val="24"/>
          <w:lang w:val="en-US" w:eastAsia="zh-CN"/>
        </w:rPr>
        <w:t>提交了</w:t>
      </w:r>
      <w:r w:rsidR="0067263E" w:rsidRPr="0067263E">
        <w:rPr>
          <w:rFonts w:cs="SimSun" w:hint="eastAsia"/>
          <w:sz w:val="24"/>
          <w:szCs w:val="24"/>
          <w:lang w:eastAsia="zh-CN"/>
        </w:rPr>
        <w:t>技术性意见</w:t>
      </w:r>
      <w:r w:rsidR="0067263E" w:rsidRPr="006A7CA1">
        <w:rPr>
          <w:rFonts w:cs="SimSun" w:hint="eastAsia"/>
          <w:sz w:val="24"/>
          <w:szCs w:val="24"/>
          <w:lang w:val="en-GB" w:eastAsia="zh-CN"/>
        </w:rPr>
        <w:t>，</w:t>
      </w:r>
      <w:r w:rsidR="0067263E" w:rsidRPr="0067263E">
        <w:rPr>
          <w:rFonts w:cs="SimSun" w:hint="eastAsia"/>
          <w:sz w:val="24"/>
          <w:szCs w:val="24"/>
          <w:lang w:eastAsia="zh-CN"/>
        </w:rPr>
        <w:t>或者对于磋商的情况在研究组</w:t>
      </w:r>
      <w:r w:rsidR="0067263E" w:rsidRPr="006A7CA1">
        <w:rPr>
          <w:rFonts w:cs="SimSun" w:hint="eastAsia"/>
          <w:sz w:val="24"/>
          <w:szCs w:val="24"/>
          <w:lang w:val="en-GB" w:eastAsia="zh-CN"/>
        </w:rPr>
        <w:t>（</w:t>
      </w:r>
      <w:r w:rsidR="0067263E" w:rsidRPr="0067263E">
        <w:rPr>
          <w:rFonts w:cs="SimSun" w:hint="eastAsia"/>
          <w:sz w:val="24"/>
          <w:szCs w:val="24"/>
          <w:lang w:eastAsia="zh-CN"/>
        </w:rPr>
        <w:t>或者</w:t>
      </w:r>
      <w:r w:rsidR="0067263E" w:rsidRPr="0067263E">
        <w:rPr>
          <w:rFonts w:cstheme="minorBidi" w:hint="eastAsia"/>
          <w:sz w:val="24"/>
          <w:szCs w:val="24"/>
          <w:lang w:eastAsia="zh-CN"/>
        </w:rPr>
        <w:t>工作组</w:t>
      </w:r>
      <w:r w:rsidR="0067263E" w:rsidRPr="006A7CA1">
        <w:rPr>
          <w:rFonts w:cs="SimSun" w:hint="eastAsia"/>
          <w:sz w:val="24"/>
          <w:szCs w:val="24"/>
          <w:lang w:val="en-GB" w:eastAsia="zh-CN"/>
        </w:rPr>
        <w:t>）</w:t>
      </w:r>
      <w:r w:rsidR="0067263E" w:rsidRPr="0067263E">
        <w:rPr>
          <w:rFonts w:cs="SimSun" w:hint="eastAsia"/>
          <w:sz w:val="24"/>
          <w:szCs w:val="24"/>
          <w:lang w:eastAsia="zh-CN"/>
        </w:rPr>
        <w:t>会议</w:t>
      </w:r>
      <w:r w:rsidR="00FF2E5C">
        <w:rPr>
          <w:rFonts w:cs="SimSun" w:hint="eastAsia"/>
          <w:sz w:val="24"/>
          <w:szCs w:val="24"/>
          <w:lang w:eastAsia="zh-CN"/>
        </w:rPr>
        <w:t>期间</w:t>
      </w:r>
      <w:r w:rsidR="0067263E" w:rsidRPr="0067263E">
        <w:rPr>
          <w:rFonts w:cs="SimSun" w:hint="eastAsia"/>
          <w:sz w:val="24"/>
          <w:szCs w:val="24"/>
          <w:lang w:eastAsia="zh-CN"/>
        </w:rPr>
        <w:t>提出了意见</w:t>
      </w:r>
      <w:r w:rsidR="0067263E" w:rsidRPr="006A7CA1">
        <w:rPr>
          <w:rFonts w:cs="SimSun" w:hint="eastAsia"/>
          <w:sz w:val="24"/>
          <w:szCs w:val="24"/>
          <w:lang w:val="en-GB" w:eastAsia="zh-CN"/>
        </w:rPr>
        <w:t>，</w:t>
      </w:r>
      <w:r w:rsidR="00FF2E5C">
        <w:rPr>
          <w:rFonts w:cs="SimSun" w:hint="eastAsia"/>
          <w:sz w:val="24"/>
          <w:szCs w:val="24"/>
          <w:lang w:eastAsia="zh-CN"/>
        </w:rPr>
        <w:t>则</w:t>
      </w:r>
      <w:r w:rsidR="0067263E" w:rsidRPr="0067263E">
        <w:rPr>
          <w:rFonts w:cs="SimSun" w:hint="eastAsia"/>
          <w:sz w:val="24"/>
          <w:szCs w:val="24"/>
          <w:lang w:eastAsia="zh-CN"/>
        </w:rPr>
        <w:t>应按照以下子条款</w:t>
      </w:r>
      <w:r w:rsidR="00FF2E5C">
        <w:rPr>
          <w:rFonts w:cs="SimSun" w:hint="eastAsia"/>
          <w:sz w:val="24"/>
          <w:szCs w:val="24"/>
          <w:lang w:eastAsia="zh-CN"/>
        </w:rPr>
        <w:t>处理</w:t>
      </w:r>
      <w:r w:rsidR="0067263E" w:rsidRPr="0067263E">
        <w:rPr>
          <w:rFonts w:cs="SimSun" w:hint="eastAsia"/>
          <w:sz w:val="24"/>
          <w:szCs w:val="24"/>
          <w:lang w:eastAsia="zh-CN"/>
        </w:rPr>
        <w:t>这些意见。</w:t>
      </w:r>
    </w:p>
    <w:p w14:paraId="022D76ED" w14:textId="0FBCE34D" w:rsidR="0067263E" w:rsidRPr="0067263E" w:rsidRDefault="0067263E" w:rsidP="0067263E">
      <w:pPr>
        <w:pStyle w:val="Note"/>
        <w:rPr>
          <w:lang w:eastAsia="zh-CN"/>
        </w:rPr>
      </w:pPr>
      <w:r w:rsidRPr="0067263E">
        <w:rPr>
          <w:rFonts w:hint="eastAsia"/>
          <w:lang w:eastAsia="zh-CN"/>
        </w:rPr>
        <w:t>注</w:t>
      </w:r>
      <w:r w:rsidRPr="0067263E">
        <w:rPr>
          <w:lang w:eastAsia="zh-CN"/>
        </w:rPr>
        <w:t xml:space="preserve"> – </w:t>
      </w:r>
      <w:r w:rsidRPr="0067263E">
        <w:rPr>
          <w:rFonts w:hint="eastAsia"/>
          <w:lang w:eastAsia="zh-CN"/>
        </w:rPr>
        <w:t>如果</w:t>
      </w:r>
      <w:r w:rsidR="00FF2E5C">
        <w:rPr>
          <w:rFonts w:hint="eastAsia"/>
          <w:lang w:eastAsia="zh-CN"/>
        </w:rPr>
        <w:t>某</w:t>
      </w:r>
      <w:r w:rsidRPr="0067263E">
        <w:rPr>
          <w:lang w:eastAsia="zh-CN"/>
        </w:rPr>
        <w:t>ITU-T</w:t>
      </w:r>
      <w:r w:rsidRPr="0067263E">
        <w:rPr>
          <w:rFonts w:hint="eastAsia"/>
          <w:lang w:eastAsia="zh-CN"/>
        </w:rPr>
        <w:t>成员国提出</w:t>
      </w:r>
      <w:r w:rsidR="00FF2E5C">
        <w:rPr>
          <w:rFonts w:hint="eastAsia"/>
          <w:lang w:eastAsia="zh-CN"/>
        </w:rPr>
        <w:t>了</w:t>
      </w:r>
      <w:r w:rsidRPr="0067263E">
        <w:rPr>
          <w:rFonts w:hint="eastAsia"/>
          <w:lang w:eastAsia="zh-CN"/>
        </w:rPr>
        <w:t>一个将阻止</w:t>
      </w:r>
      <w:r w:rsidR="00FF2E5C">
        <w:rPr>
          <w:rFonts w:hint="eastAsia"/>
          <w:lang w:eastAsia="zh-CN"/>
        </w:rPr>
        <w:t>建议书获得</w:t>
      </w:r>
      <w:r w:rsidRPr="0067263E">
        <w:rPr>
          <w:rFonts w:hint="eastAsia"/>
          <w:lang w:eastAsia="zh-CN"/>
        </w:rPr>
        <w:t>批准的问题，</w:t>
      </w:r>
      <w:r w:rsidR="00FF2E5C">
        <w:rPr>
          <w:rFonts w:hint="eastAsia"/>
          <w:lang w:eastAsia="zh-CN"/>
        </w:rPr>
        <w:t>则</w:t>
      </w:r>
      <w:r w:rsidRPr="0067263E">
        <w:rPr>
          <w:rFonts w:hint="eastAsia"/>
          <w:lang w:eastAsia="zh-CN"/>
        </w:rPr>
        <w:t>应将</w:t>
      </w:r>
      <w:r w:rsidR="00FF2E5C">
        <w:rPr>
          <w:rFonts w:hint="eastAsia"/>
          <w:lang w:eastAsia="zh-CN"/>
        </w:rPr>
        <w:t>其</w:t>
      </w:r>
      <w:r w:rsidRPr="0067263E">
        <w:rPr>
          <w:rFonts w:hint="eastAsia"/>
          <w:lang w:eastAsia="zh-CN"/>
        </w:rPr>
        <w:t>立即转达给该组织，以便采取适当的行动且如有必要，</w:t>
      </w:r>
      <w:r w:rsidR="00FF2E5C">
        <w:rPr>
          <w:rFonts w:hint="eastAsia"/>
          <w:lang w:eastAsia="zh-CN"/>
        </w:rPr>
        <w:t>应制定</w:t>
      </w:r>
      <w:r w:rsidRPr="0067263E">
        <w:rPr>
          <w:rFonts w:hint="eastAsia"/>
          <w:lang w:eastAsia="zh-CN"/>
        </w:rPr>
        <w:t>一个新的同步计划。</w:t>
      </w:r>
    </w:p>
    <w:p w14:paraId="25382190" w14:textId="14453AEA" w:rsidR="0067263E" w:rsidRPr="0067263E" w:rsidRDefault="00F24962" w:rsidP="0067263E">
      <w:pPr>
        <w:pStyle w:val="Normalnoindent"/>
        <w:rPr>
          <w:rFonts w:cstheme="minorBidi"/>
          <w:sz w:val="24"/>
          <w:szCs w:val="24"/>
          <w:lang w:eastAsia="zh-CN"/>
        </w:rPr>
      </w:pPr>
      <w:r w:rsidRPr="006A7CA1">
        <w:rPr>
          <w:b/>
          <w:bCs/>
          <w:sz w:val="24"/>
          <w:szCs w:val="24"/>
          <w:lang w:val="en-GB" w:eastAsia="zh-CN"/>
        </w:rPr>
        <w:t>D</w:t>
      </w:r>
      <w:r w:rsidR="0067263E" w:rsidRPr="006A7CA1">
        <w:rPr>
          <w:b/>
          <w:bCs/>
          <w:sz w:val="24"/>
          <w:szCs w:val="24"/>
          <w:lang w:val="en-GB" w:eastAsia="zh-CN"/>
        </w:rPr>
        <w:t>.7.1</w:t>
      </w:r>
      <w:r w:rsidR="0067263E" w:rsidRPr="006A7CA1">
        <w:rPr>
          <w:rFonts w:cstheme="minorBidi"/>
          <w:sz w:val="24"/>
          <w:szCs w:val="24"/>
          <w:lang w:val="en-GB" w:eastAsia="zh-CN"/>
        </w:rPr>
        <w:tab/>
      </w:r>
      <w:r w:rsidR="0067263E" w:rsidRPr="0067263E">
        <w:rPr>
          <w:rFonts w:cs="SimSun" w:hint="eastAsia"/>
          <w:sz w:val="24"/>
          <w:szCs w:val="24"/>
          <w:lang w:eastAsia="zh-CN"/>
        </w:rPr>
        <w:t>对于协同工作的情况</w:t>
      </w:r>
      <w:r w:rsidR="0067263E" w:rsidRPr="006A7CA1">
        <w:rPr>
          <w:rFonts w:cs="SimSun" w:hint="eastAsia"/>
          <w:sz w:val="24"/>
          <w:szCs w:val="24"/>
          <w:lang w:val="en-GB" w:eastAsia="zh-CN"/>
        </w:rPr>
        <w:t>，</w:t>
      </w:r>
      <w:r w:rsidR="0067263E" w:rsidRPr="006A7CA1">
        <w:rPr>
          <w:sz w:val="24"/>
          <w:szCs w:val="24"/>
          <w:lang w:val="en-GB" w:eastAsia="zh-CN"/>
        </w:rPr>
        <w:t>ITU-T</w:t>
      </w:r>
      <w:r w:rsidR="0067263E" w:rsidRPr="0067263E">
        <w:rPr>
          <w:rFonts w:cs="SimSun" w:hint="eastAsia"/>
          <w:sz w:val="24"/>
          <w:szCs w:val="24"/>
          <w:lang w:eastAsia="zh-CN"/>
        </w:rPr>
        <w:t>课题组</w:t>
      </w:r>
      <w:r w:rsidR="00FF2E5C">
        <w:rPr>
          <w:rFonts w:cs="SimSun" w:hint="eastAsia"/>
          <w:sz w:val="24"/>
          <w:szCs w:val="24"/>
          <w:lang w:eastAsia="zh-CN"/>
        </w:rPr>
        <w:t>负责处理</w:t>
      </w:r>
      <w:r w:rsidR="0067263E" w:rsidRPr="0067263E">
        <w:rPr>
          <w:rFonts w:cs="SimSun" w:hint="eastAsia"/>
          <w:sz w:val="24"/>
          <w:szCs w:val="24"/>
          <w:lang w:eastAsia="zh-CN"/>
        </w:rPr>
        <w:t>所有收到的意见并形成修改</w:t>
      </w:r>
      <w:r w:rsidR="00FF2E5C">
        <w:rPr>
          <w:rFonts w:cs="SimSun" w:hint="eastAsia"/>
          <w:sz w:val="24"/>
          <w:szCs w:val="24"/>
          <w:lang w:eastAsia="zh-CN"/>
        </w:rPr>
        <w:t>后</w:t>
      </w:r>
      <w:r w:rsidR="0067263E" w:rsidRPr="0067263E">
        <w:rPr>
          <w:rFonts w:cs="SimSun" w:hint="eastAsia"/>
          <w:sz w:val="24"/>
          <w:szCs w:val="24"/>
          <w:lang w:eastAsia="zh-CN"/>
        </w:rPr>
        <w:t>的文件草案。</w:t>
      </w:r>
      <w:r w:rsidR="00FF2E5C">
        <w:rPr>
          <w:rFonts w:cs="SimSun" w:hint="eastAsia"/>
          <w:sz w:val="24"/>
          <w:szCs w:val="24"/>
          <w:lang w:eastAsia="zh-CN"/>
        </w:rPr>
        <w:t>此外</w:t>
      </w:r>
      <w:r w:rsidR="0067263E" w:rsidRPr="0067263E">
        <w:rPr>
          <w:rFonts w:cs="SimSun" w:hint="eastAsia"/>
          <w:sz w:val="24"/>
          <w:szCs w:val="24"/>
          <w:lang w:eastAsia="zh-CN"/>
        </w:rPr>
        <w:t>还要向该组织提供意见和修改的</w:t>
      </w:r>
      <w:r w:rsidR="0067263E" w:rsidRPr="0067263E">
        <w:rPr>
          <w:rFonts w:cstheme="minorBidi" w:hint="eastAsia"/>
          <w:sz w:val="24"/>
          <w:szCs w:val="24"/>
          <w:lang w:eastAsia="zh-CN"/>
        </w:rPr>
        <w:t>文件</w:t>
      </w:r>
      <w:r w:rsidR="0067263E" w:rsidRPr="0067263E">
        <w:rPr>
          <w:rFonts w:cs="SimSun" w:hint="eastAsia"/>
          <w:sz w:val="24"/>
          <w:szCs w:val="24"/>
          <w:lang w:eastAsia="zh-CN"/>
        </w:rPr>
        <w:t>草案。</w:t>
      </w:r>
    </w:p>
    <w:p w14:paraId="756C6562" w14:textId="1DB6D588" w:rsidR="0067263E" w:rsidRPr="0067263E" w:rsidRDefault="00F24962" w:rsidP="0067263E">
      <w:pPr>
        <w:pStyle w:val="Normalnoindent"/>
        <w:rPr>
          <w:rFonts w:cstheme="minorBidi"/>
          <w:sz w:val="24"/>
          <w:szCs w:val="24"/>
          <w:lang w:eastAsia="zh-CN"/>
        </w:rPr>
      </w:pPr>
      <w:r>
        <w:rPr>
          <w:b/>
          <w:bCs/>
          <w:sz w:val="24"/>
          <w:szCs w:val="24"/>
          <w:lang w:eastAsia="zh-CN"/>
        </w:rPr>
        <w:t>D</w:t>
      </w:r>
      <w:r w:rsidR="0067263E" w:rsidRPr="0067263E">
        <w:rPr>
          <w:b/>
          <w:bCs/>
          <w:sz w:val="24"/>
          <w:szCs w:val="24"/>
          <w:lang w:eastAsia="zh-CN"/>
        </w:rPr>
        <w:t>.7.2</w:t>
      </w:r>
      <w:r w:rsidR="0067263E" w:rsidRPr="0067263E">
        <w:rPr>
          <w:rFonts w:cstheme="minorBidi"/>
          <w:sz w:val="24"/>
          <w:szCs w:val="24"/>
          <w:lang w:eastAsia="zh-CN"/>
        </w:rPr>
        <w:tab/>
      </w:r>
      <w:r w:rsidR="0067263E" w:rsidRPr="0067263E">
        <w:rPr>
          <w:rFonts w:cs="SimSun" w:hint="eastAsia"/>
          <w:sz w:val="24"/>
          <w:szCs w:val="24"/>
          <w:lang w:eastAsia="zh-CN"/>
        </w:rPr>
        <w:t>对于共同</w:t>
      </w:r>
      <w:r w:rsidR="0067263E" w:rsidRPr="0067263E">
        <w:rPr>
          <w:rFonts w:cstheme="minorBidi" w:hint="eastAsia"/>
          <w:sz w:val="24"/>
          <w:szCs w:val="24"/>
          <w:lang w:eastAsia="zh-CN"/>
        </w:rPr>
        <w:t>团队</w:t>
      </w:r>
      <w:r w:rsidR="0067263E" w:rsidRPr="0067263E">
        <w:rPr>
          <w:rFonts w:cs="SimSun" w:hint="eastAsia"/>
          <w:sz w:val="24"/>
          <w:szCs w:val="24"/>
          <w:lang w:eastAsia="zh-CN"/>
        </w:rPr>
        <w:t>的情况，该团队</w:t>
      </w:r>
      <w:r w:rsidR="00FF2E5C">
        <w:rPr>
          <w:rFonts w:cs="SimSun" w:hint="eastAsia"/>
          <w:sz w:val="24"/>
          <w:szCs w:val="24"/>
          <w:lang w:eastAsia="zh-CN"/>
        </w:rPr>
        <w:t>负责处理</w:t>
      </w:r>
      <w:r w:rsidR="0067263E" w:rsidRPr="0067263E">
        <w:rPr>
          <w:rFonts w:cs="SimSun" w:hint="eastAsia"/>
          <w:sz w:val="24"/>
          <w:szCs w:val="24"/>
          <w:lang w:eastAsia="zh-CN"/>
        </w:rPr>
        <w:t>意见并形成修改</w:t>
      </w:r>
      <w:r w:rsidR="00FF2E5C">
        <w:rPr>
          <w:rFonts w:cs="SimSun" w:hint="eastAsia"/>
          <w:sz w:val="24"/>
          <w:szCs w:val="24"/>
          <w:lang w:eastAsia="zh-CN"/>
        </w:rPr>
        <w:t>后</w:t>
      </w:r>
      <w:r w:rsidR="0067263E" w:rsidRPr="0067263E">
        <w:rPr>
          <w:rFonts w:cs="SimSun" w:hint="eastAsia"/>
          <w:sz w:val="24"/>
          <w:szCs w:val="24"/>
          <w:lang w:eastAsia="zh-CN"/>
        </w:rPr>
        <w:t>的文件草案</w:t>
      </w:r>
      <w:r w:rsidR="0067263E" w:rsidRPr="0067263E">
        <w:rPr>
          <w:sz w:val="24"/>
          <w:szCs w:val="24"/>
          <w:lang w:eastAsia="zh-CN"/>
        </w:rPr>
        <w:t>（</w:t>
      </w:r>
      <w:r w:rsidR="0067263E" w:rsidRPr="0067263E">
        <w:rPr>
          <w:rFonts w:cs="SimSun" w:hint="eastAsia"/>
          <w:sz w:val="24"/>
          <w:szCs w:val="24"/>
          <w:lang w:eastAsia="zh-CN"/>
        </w:rPr>
        <w:t>见第</w:t>
      </w:r>
      <w:r>
        <w:rPr>
          <w:sz w:val="24"/>
          <w:szCs w:val="24"/>
          <w:lang w:eastAsia="zh-CN"/>
        </w:rPr>
        <w:t>C</w:t>
      </w:r>
      <w:r w:rsidR="0067263E" w:rsidRPr="0067263E">
        <w:rPr>
          <w:sz w:val="24"/>
          <w:szCs w:val="24"/>
          <w:lang w:eastAsia="zh-CN"/>
        </w:rPr>
        <w:t>.5.6</w:t>
      </w:r>
      <w:r w:rsidR="0067263E" w:rsidRPr="0067263E">
        <w:rPr>
          <w:rFonts w:cs="SimSun" w:hint="eastAsia"/>
          <w:sz w:val="24"/>
          <w:szCs w:val="24"/>
          <w:lang w:eastAsia="zh-CN"/>
        </w:rPr>
        <w:t>和</w:t>
      </w:r>
      <w:r>
        <w:rPr>
          <w:sz w:val="24"/>
          <w:szCs w:val="24"/>
          <w:lang w:eastAsia="zh-CN"/>
        </w:rPr>
        <w:t>C</w:t>
      </w:r>
      <w:r w:rsidR="0067263E" w:rsidRPr="0067263E">
        <w:rPr>
          <w:sz w:val="24"/>
          <w:szCs w:val="24"/>
          <w:lang w:eastAsia="zh-CN"/>
        </w:rPr>
        <w:t>.5.7</w:t>
      </w:r>
      <w:r w:rsidR="0067263E" w:rsidRPr="0067263E">
        <w:rPr>
          <w:rFonts w:cs="SimSun" w:hint="eastAsia"/>
          <w:sz w:val="24"/>
          <w:szCs w:val="24"/>
          <w:lang w:eastAsia="zh-CN"/>
        </w:rPr>
        <w:t>款</w:t>
      </w:r>
      <w:r w:rsidR="0067263E" w:rsidRPr="0067263E">
        <w:rPr>
          <w:sz w:val="24"/>
          <w:szCs w:val="24"/>
          <w:lang w:eastAsia="zh-CN"/>
        </w:rPr>
        <w:t>）</w:t>
      </w:r>
      <w:r w:rsidR="0067263E" w:rsidRPr="0067263E">
        <w:rPr>
          <w:rFonts w:cs="SimSun" w:hint="eastAsia"/>
          <w:sz w:val="24"/>
          <w:szCs w:val="24"/>
          <w:lang w:eastAsia="zh-CN"/>
        </w:rPr>
        <w:t>。</w:t>
      </w:r>
    </w:p>
    <w:p w14:paraId="5A7A49CD" w14:textId="462214B6" w:rsidR="0067263E" w:rsidRPr="0067263E" w:rsidRDefault="00F24962" w:rsidP="0067263E">
      <w:pPr>
        <w:pStyle w:val="Normalnoindent"/>
        <w:rPr>
          <w:rFonts w:cstheme="minorBidi"/>
          <w:sz w:val="24"/>
          <w:szCs w:val="24"/>
          <w:lang w:eastAsia="zh-CN"/>
        </w:rPr>
      </w:pPr>
      <w:r>
        <w:rPr>
          <w:b/>
          <w:bCs/>
          <w:sz w:val="24"/>
          <w:szCs w:val="24"/>
          <w:lang w:eastAsia="zh-CN"/>
        </w:rPr>
        <w:t>D</w:t>
      </w:r>
      <w:r w:rsidR="0067263E" w:rsidRPr="0067263E">
        <w:rPr>
          <w:b/>
          <w:bCs/>
          <w:sz w:val="24"/>
          <w:szCs w:val="24"/>
          <w:lang w:eastAsia="zh-CN"/>
        </w:rPr>
        <w:t>.7.3</w:t>
      </w:r>
      <w:r w:rsidR="0067263E" w:rsidRPr="0067263E">
        <w:rPr>
          <w:rFonts w:cstheme="minorBidi"/>
          <w:sz w:val="24"/>
          <w:szCs w:val="24"/>
          <w:lang w:eastAsia="zh-CN"/>
        </w:rPr>
        <w:tab/>
      </w:r>
      <w:r w:rsidR="0067263E" w:rsidRPr="0067263E">
        <w:rPr>
          <w:rFonts w:cs="SimSun" w:hint="eastAsia"/>
          <w:sz w:val="24"/>
          <w:szCs w:val="24"/>
          <w:lang w:eastAsia="zh-CN"/>
        </w:rPr>
        <w:t>如果修改是</w:t>
      </w:r>
      <w:r w:rsidR="0067263E" w:rsidRPr="0067263E">
        <w:rPr>
          <w:rFonts w:cstheme="minorBidi" w:hint="eastAsia"/>
          <w:sz w:val="24"/>
          <w:szCs w:val="24"/>
          <w:lang w:eastAsia="zh-CN"/>
        </w:rPr>
        <w:t>实质性</w:t>
      </w:r>
      <w:r w:rsidR="0067263E" w:rsidRPr="0067263E">
        <w:rPr>
          <w:rFonts w:cs="SimSun" w:hint="eastAsia"/>
          <w:sz w:val="24"/>
          <w:szCs w:val="24"/>
          <w:lang w:eastAsia="zh-CN"/>
        </w:rPr>
        <w:t>的，</w:t>
      </w:r>
      <w:r w:rsidR="00FF2E5C">
        <w:rPr>
          <w:rFonts w:cs="SimSun" w:hint="eastAsia"/>
          <w:sz w:val="24"/>
          <w:szCs w:val="24"/>
          <w:lang w:eastAsia="zh-CN"/>
        </w:rPr>
        <w:t>则</w:t>
      </w:r>
      <w:r w:rsidR="0067263E" w:rsidRPr="0067263E">
        <w:rPr>
          <w:rFonts w:cs="SimSun" w:hint="eastAsia"/>
          <w:sz w:val="24"/>
          <w:szCs w:val="24"/>
          <w:lang w:eastAsia="zh-CN"/>
        </w:rPr>
        <w:t>应将</w:t>
      </w:r>
      <w:r w:rsidR="00FF2E5C">
        <w:rPr>
          <w:rFonts w:cs="SimSun" w:hint="eastAsia"/>
          <w:sz w:val="24"/>
          <w:szCs w:val="24"/>
          <w:lang w:eastAsia="zh-CN"/>
        </w:rPr>
        <w:t>其</w:t>
      </w:r>
      <w:r w:rsidR="0067263E" w:rsidRPr="0067263E">
        <w:rPr>
          <w:rFonts w:cs="SimSun" w:hint="eastAsia"/>
          <w:sz w:val="24"/>
          <w:szCs w:val="24"/>
          <w:lang w:eastAsia="zh-CN"/>
        </w:rPr>
        <w:t>立即转达给该组织，以便找到一个适当的解决方案：</w:t>
      </w:r>
    </w:p>
    <w:p w14:paraId="206E1837" w14:textId="621B4EA0" w:rsidR="0067263E" w:rsidRPr="006A7CA1" w:rsidRDefault="0067263E" w:rsidP="0067263E">
      <w:pPr>
        <w:pStyle w:val="enumlev1"/>
        <w:spacing w:line="340" w:lineRule="exact"/>
        <w:rPr>
          <w:rFonts w:cstheme="minorBidi"/>
          <w:szCs w:val="24"/>
          <w:lang w:val="fr-FR" w:eastAsia="zh-CN"/>
        </w:rPr>
      </w:pPr>
      <w:r w:rsidRPr="006A7CA1">
        <w:rPr>
          <w:szCs w:val="24"/>
          <w:lang w:val="fr-FR" w:eastAsia="zh-CN"/>
        </w:rPr>
        <w:t>a)</w:t>
      </w:r>
      <w:r w:rsidRPr="006A7CA1">
        <w:rPr>
          <w:szCs w:val="24"/>
          <w:lang w:val="fr-FR" w:eastAsia="zh-CN"/>
        </w:rPr>
        <w:tab/>
      </w:r>
      <w:r w:rsidRPr="0067263E">
        <w:rPr>
          <w:rFonts w:cs="SimSun" w:hint="eastAsia"/>
          <w:szCs w:val="24"/>
          <w:lang w:eastAsia="zh-CN"/>
        </w:rPr>
        <w:t>对于技术一致文件的情况</w:t>
      </w:r>
      <w:r w:rsidRPr="006A7CA1">
        <w:rPr>
          <w:rFonts w:cs="SimSun" w:hint="eastAsia"/>
          <w:szCs w:val="24"/>
          <w:lang w:val="fr-FR" w:eastAsia="zh-CN"/>
        </w:rPr>
        <w:t>，</w:t>
      </w:r>
      <w:r w:rsidRPr="0067263E">
        <w:rPr>
          <w:rFonts w:cs="SimSun" w:hint="eastAsia"/>
          <w:szCs w:val="24"/>
          <w:lang w:eastAsia="zh-CN"/>
        </w:rPr>
        <w:t>该组织</w:t>
      </w:r>
      <w:r w:rsidR="00FF2E5C">
        <w:rPr>
          <w:rFonts w:cs="SimSun" w:hint="eastAsia"/>
          <w:szCs w:val="24"/>
          <w:lang w:eastAsia="zh-CN"/>
        </w:rPr>
        <w:t>审议该文件的</w:t>
      </w:r>
      <w:r w:rsidRPr="0067263E">
        <w:rPr>
          <w:rFonts w:cs="SimSun" w:hint="eastAsia"/>
          <w:szCs w:val="24"/>
          <w:lang w:eastAsia="zh-CN"/>
        </w:rPr>
        <w:t>部分或者全部修改是否可以应用于</w:t>
      </w:r>
      <w:r w:rsidR="00FF2E5C">
        <w:rPr>
          <w:rFonts w:cs="SimSun" w:hint="eastAsia"/>
          <w:szCs w:val="24"/>
          <w:lang w:eastAsia="zh-CN"/>
        </w:rPr>
        <w:t>自身的</w:t>
      </w:r>
      <w:r w:rsidRPr="0067263E">
        <w:rPr>
          <w:rFonts w:cs="SimSun" w:hint="eastAsia"/>
          <w:szCs w:val="24"/>
          <w:lang w:eastAsia="zh-CN"/>
        </w:rPr>
        <w:t>文件</w:t>
      </w:r>
      <w:r w:rsidRPr="006A7CA1">
        <w:rPr>
          <w:rFonts w:cs="SimSun" w:hint="eastAsia"/>
          <w:szCs w:val="24"/>
          <w:lang w:val="fr-FR" w:eastAsia="zh-CN"/>
        </w:rPr>
        <w:t>，</w:t>
      </w:r>
      <w:r w:rsidRPr="0067263E">
        <w:rPr>
          <w:rFonts w:cs="SimSun" w:hint="eastAsia"/>
          <w:szCs w:val="24"/>
          <w:lang w:eastAsia="zh-CN"/>
        </w:rPr>
        <w:t>或者该文件是否要分开</w:t>
      </w:r>
      <w:r w:rsidR="00FF2E5C">
        <w:rPr>
          <w:rFonts w:cs="SimSun" w:hint="eastAsia"/>
          <w:szCs w:val="24"/>
          <w:lang w:eastAsia="zh-CN"/>
        </w:rPr>
        <w:t>发布</w:t>
      </w:r>
      <w:r w:rsidRPr="0067263E">
        <w:rPr>
          <w:rFonts w:cs="SimSun" w:hint="eastAsia"/>
          <w:szCs w:val="24"/>
          <w:lang w:eastAsia="zh-CN"/>
        </w:rPr>
        <w:t>。</w:t>
      </w:r>
    </w:p>
    <w:p w14:paraId="3AA3A82F" w14:textId="39464AA1" w:rsidR="0067263E" w:rsidRPr="006A7CA1" w:rsidRDefault="0067263E" w:rsidP="0067263E">
      <w:pPr>
        <w:pStyle w:val="enumlev1"/>
        <w:spacing w:line="340" w:lineRule="exact"/>
        <w:rPr>
          <w:rFonts w:cstheme="minorBidi"/>
          <w:szCs w:val="24"/>
          <w:lang w:val="fr-FR" w:eastAsia="zh-CN"/>
        </w:rPr>
      </w:pPr>
      <w:r w:rsidRPr="006A7CA1">
        <w:rPr>
          <w:szCs w:val="24"/>
          <w:lang w:val="fr-FR" w:eastAsia="zh-CN"/>
        </w:rPr>
        <w:t>b)</w:t>
      </w:r>
      <w:r w:rsidRPr="006A7CA1">
        <w:rPr>
          <w:szCs w:val="24"/>
          <w:lang w:val="fr-FR" w:eastAsia="zh-CN"/>
        </w:rPr>
        <w:tab/>
      </w:r>
      <w:r w:rsidRPr="0067263E">
        <w:rPr>
          <w:rFonts w:cs="SimSun" w:hint="eastAsia"/>
          <w:szCs w:val="24"/>
          <w:lang w:eastAsia="zh-CN"/>
        </w:rPr>
        <w:t>对于共同文件的情况</w:t>
      </w:r>
      <w:r w:rsidRPr="006A7CA1">
        <w:rPr>
          <w:rFonts w:cs="SimSun" w:hint="eastAsia"/>
          <w:szCs w:val="24"/>
          <w:lang w:val="fr-FR" w:eastAsia="zh-CN"/>
        </w:rPr>
        <w:t>，</w:t>
      </w:r>
      <w:r w:rsidRPr="0067263E">
        <w:rPr>
          <w:rFonts w:cs="SimSun" w:hint="eastAsia"/>
          <w:szCs w:val="24"/>
          <w:lang w:eastAsia="zh-CN"/>
        </w:rPr>
        <w:t>如果该组织可以</w:t>
      </w:r>
      <w:r w:rsidR="00FF2E5C">
        <w:rPr>
          <w:rFonts w:cs="SimSun" w:hint="eastAsia"/>
          <w:szCs w:val="24"/>
          <w:lang w:eastAsia="zh-CN"/>
        </w:rPr>
        <w:t>再进行一次有关</w:t>
      </w:r>
      <w:r w:rsidRPr="0067263E">
        <w:rPr>
          <w:rFonts w:cs="SimSun" w:hint="eastAsia"/>
          <w:szCs w:val="24"/>
          <w:lang w:eastAsia="zh-CN"/>
        </w:rPr>
        <w:t>批准</w:t>
      </w:r>
      <w:r w:rsidR="00FF2E5C">
        <w:rPr>
          <w:rFonts w:cs="SimSun" w:hint="eastAsia"/>
          <w:szCs w:val="24"/>
          <w:lang w:eastAsia="zh-CN"/>
        </w:rPr>
        <w:t>的</w:t>
      </w:r>
      <w:r w:rsidRPr="0067263E">
        <w:rPr>
          <w:rFonts w:cs="SimSun" w:hint="eastAsia"/>
          <w:szCs w:val="24"/>
          <w:lang w:eastAsia="zh-CN"/>
        </w:rPr>
        <w:t>最终表决</w:t>
      </w:r>
      <w:r w:rsidRPr="006A7CA1">
        <w:rPr>
          <w:rFonts w:cs="SimSun" w:hint="eastAsia"/>
          <w:szCs w:val="24"/>
          <w:lang w:val="fr-FR" w:eastAsia="zh-CN"/>
        </w:rPr>
        <w:t>，</w:t>
      </w:r>
      <w:r w:rsidR="003203F8">
        <w:rPr>
          <w:rFonts w:cs="SimSun" w:hint="eastAsia"/>
          <w:szCs w:val="24"/>
          <w:lang w:eastAsia="zh-CN"/>
        </w:rPr>
        <w:t>则应</w:t>
      </w:r>
      <w:r w:rsidRPr="0067263E">
        <w:rPr>
          <w:rFonts w:cs="SimSun" w:hint="eastAsia"/>
          <w:szCs w:val="24"/>
          <w:lang w:eastAsia="zh-CN"/>
        </w:rPr>
        <w:t>再次应用第</w:t>
      </w:r>
      <w:r w:rsidR="00F24962" w:rsidRPr="006A7CA1">
        <w:rPr>
          <w:szCs w:val="24"/>
          <w:lang w:val="fr-FR" w:eastAsia="zh-CN"/>
        </w:rPr>
        <w:t>D</w:t>
      </w:r>
      <w:r w:rsidRPr="006A7CA1">
        <w:rPr>
          <w:szCs w:val="24"/>
          <w:lang w:val="fr-FR" w:eastAsia="zh-CN"/>
        </w:rPr>
        <w:t>.5</w:t>
      </w:r>
      <w:r w:rsidRPr="0067263E">
        <w:rPr>
          <w:rFonts w:cs="SimSun" w:hint="eastAsia"/>
          <w:szCs w:val="24"/>
          <w:lang w:eastAsia="zh-CN"/>
        </w:rPr>
        <w:t>款</w:t>
      </w:r>
      <w:r w:rsidRPr="006A7CA1">
        <w:rPr>
          <w:szCs w:val="24"/>
          <w:lang w:val="fr-FR" w:eastAsia="zh-CN"/>
        </w:rPr>
        <w:t>（</w:t>
      </w:r>
      <w:r w:rsidRPr="0067263E">
        <w:rPr>
          <w:rFonts w:cs="SimSun" w:hint="eastAsia"/>
          <w:szCs w:val="24"/>
          <w:lang w:eastAsia="zh-CN"/>
        </w:rPr>
        <w:t>对于</w:t>
      </w:r>
      <w:r w:rsidRPr="006A7CA1">
        <w:rPr>
          <w:szCs w:val="24"/>
          <w:lang w:val="fr-FR" w:eastAsia="zh-CN"/>
        </w:rPr>
        <w:t>AAP</w:t>
      </w:r>
      <w:r w:rsidRPr="0067263E">
        <w:rPr>
          <w:rFonts w:cs="SimSun" w:hint="eastAsia"/>
          <w:szCs w:val="24"/>
          <w:lang w:eastAsia="zh-CN"/>
        </w:rPr>
        <w:t>的情况</w:t>
      </w:r>
      <w:r w:rsidRPr="006A7CA1">
        <w:rPr>
          <w:rFonts w:cs="SimSun" w:hint="eastAsia"/>
          <w:szCs w:val="24"/>
          <w:lang w:val="fr-FR" w:eastAsia="zh-CN"/>
        </w:rPr>
        <w:t>，</w:t>
      </w:r>
      <w:r w:rsidRPr="0067263E">
        <w:rPr>
          <w:rFonts w:cs="SimSun" w:hint="eastAsia"/>
          <w:szCs w:val="24"/>
          <w:lang w:eastAsia="zh-CN"/>
        </w:rPr>
        <w:t>用于在</w:t>
      </w:r>
      <w:r w:rsidRPr="006A7CA1">
        <w:rPr>
          <w:szCs w:val="24"/>
          <w:lang w:val="fr-FR" w:eastAsia="zh-CN"/>
        </w:rPr>
        <w:t>ITU-T</w:t>
      </w:r>
      <w:r w:rsidRPr="0067263E">
        <w:rPr>
          <w:rFonts w:cs="SimSun" w:hint="eastAsia"/>
          <w:szCs w:val="24"/>
          <w:lang w:eastAsia="zh-CN"/>
        </w:rPr>
        <w:t>中的一个附加审查</w:t>
      </w:r>
      <w:r w:rsidRPr="006A7CA1">
        <w:rPr>
          <w:szCs w:val="24"/>
          <w:lang w:val="fr-FR" w:eastAsia="zh-CN"/>
        </w:rPr>
        <w:t>）</w:t>
      </w:r>
      <w:r w:rsidRPr="006A7CA1">
        <w:rPr>
          <w:rFonts w:cs="SimSun" w:hint="eastAsia"/>
          <w:szCs w:val="24"/>
          <w:lang w:val="fr-FR" w:eastAsia="zh-CN"/>
        </w:rPr>
        <w:t>，</w:t>
      </w:r>
      <w:r w:rsidRPr="0067263E">
        <w:rPr>
          <w:rFonts w:cs="SimSun" w:hint="eastAsia"/>
          <w:szCs w:val="24"/>
          <w:lang w:eastAsia="zh-CN"/>
        </w:rPr>
        <w:t>且</w:t>
      </w:r>
      <w:r w:rsidRPr="006A7CA1">
        <w:rPr>
          <w:szCs w:val="24"/>
          <w:lang w:val="fr-FR" w:eastAsia="zh-CN"/>
        </w:rPr>
        <w:t>ITU-T</w:t>
      </w:r>
      <w:r w:rsidRPr="0067263E">
        <w:rPr>
          <w:rFonts w:cs="SimSun" w:hint="eastAsia"/>
          <w:szCs w:val="24"/>
          <w:lang w:eastAsia="zh-CN"/>
        </w:rPr>
        <w:t>中的批准被推迟。</w:t>
      </w:r>
    </w:p>
    <w:p w14:paraId="3377E160" w14:textId="77777777" w:rsidR="0067263E" w:rsidRPr="006A7CA1" w:rsidRDefault="0067263E" w:rsidP="0067263E">
      <w:pPr>
        <w:pStyle w:val="enumlev1"/>
        <w:spacing w:line="340" w:lineRule="exact"/>
        <w:rPr>
          <w:rFonts w:cs="SimSun"/>
          <w:szCs w:val="24"/>
          <w:lang w:val="fr-FR" w:eastAsia="zh-CN"/>
        </w:rPr>
      </w:pPr>
      <w:r w:rsidRPr="006A7CA1">
        <w:rPr>
          <w:szCs w:val="24"/>
          <w:lang w:val="fr-FR" w:eastAsia="zh-CN"/>
        </w:rPr>
        <w:t>c)</w:t>
      </w:r>
      <w:r w:rsidRPr="006A7CA1">
        <w:rPr>
          <w:szCs w:val="24"/>
          <w:lang w:val="fr-FR" w:eastAsia="zh-CN"/>
        </w:rPr>
        <w:tab/>
      </w:r>
      <w:r w:rsidRPr="0067263E">
        <w:rPr>
          <w:rFonts w:cs="SimSun" w:hint="eastAsia"/>
          <w:szCs w:val="24"/>
          <w:lang w:eastAsia="zh-CN"/>
        </w:rPr>
        <w:t>否则</w:t>
      </w:r>
      <w:r w:rsidRPr="006A7CA1">
        <w:rPr>
          <w:rFonts w:cs="SimSun" w:hint="eastAsia"/>
          <w:szCs w:val="24"/>
          <w:lang w:val="fr-FR" w:eastAsia="zh-CN"/>
        </w:rPr>
        <w:t>，</w:t>
      </w:r>
      <w:r w:rsidRPr="006A7CA1">
        <w:rPr>
          <w:szCs w:val="24"/>
          <w:lang w:val="fr-FR" w:eastAsia="zh-CN"/>
        </w:rPr>
        <w:t>ITU-T</w:t>
      </w:r>
      <w:r w:rsidRPr="0067263E">
        <w:rPr>
          <w:rFonts w:cs="SimSun" w:hint="eastAsia"/>
          <w:szCs w:val="24"/>
          <w:lang w:eastAsia="zh-CN"/>
        </w:rPr>
        <w:t>研究组和该组织可以决定作为技术上一致的文件或者分开出版该文件。</w:t>
      </w:r>
    </w:p>
    <w:p w14:paraId="2500A8FF" w14:textId="2977E559" w:rsidR="003C6C2A" w:rsidRPr="006A7CA1" w:rsidRDefault="003C6C2A" w:rsidP="003C6C2A">
      <w:pPr>
        <w:rPr>
          <w:szCs w:val="24"/>
          <w:lang w:val="fr-FR" w:eastAsia="zh-CN"/>
        </w:rPr>
      </w:pPr>
      <w:r w:rsidRPr="006A7CA1">
        <w:rPr>
          <w:szCs w:val="24"/>
          <w:lang w:val="fr-FR" w:eastAsia="zh-CN"/>
        </w:rPr>
        <w:br w:type="page"/>
      </w:r>
    </w:p>
    <w:p w14:paraId="332072E6" w14:textId="0FB97B6F" w:rsidR="003C6C2A" w:rsidRPr="006A7CA1" w:rsidRDefault="003C6C2A" w:rsidP="003C6C2A">
      <w:pPr>
        <w:pStyle w:val="AnnexNoTitle0"/>
        <w:rPr>
          <w:lang w:val="fr-FR" w:eastAsia="zh-CN"/>
        </w:rPr>
      </w:pPr>
      <w:bookmarkStart w:id="36" w:name="_Toc163661192"/>
      <w:r>
        <w:rPr>
          <w:rFonts w:ascii="SimSun" w:eastAsia="SimSun" w:hAnsi="SimSun" w:cs="SimSun" w:hint="eastAsia"/>
          <w:lang w:val="en-US" w:eastAsia="zh-CN"/>
        </w:rPr>
        <w:lastRenderedPageBreak/>
        <w:t>附件</w:t>
      </w:r>
      <w:r w:rsidRPr="006A7CA1">
        <w:rPr>
          <w:lang w:val="fr-FR" w:eastAsia="zh-CN"/>
        </w:rPr>
        <w:t>E</w:t>
      </w:r>
      <w:r w:rsidRPr="006A7CA1">
        <w:rPr>
          <w:lang w:val="fr-FR" w:eastAsia="zh-CN"/>
        </w:rPr>
        <w:br/>
      </w:r>
      <w:r w:rsidRPr="006A7CA1">
        <w:rPr>
          <w:lang w:val="fr-FR" w:eastAsia="zh-CN"/>
        </w:rPr>
        <w:br/>
      </w:r>
      <w:proofErr w:type="spellStart"/>
      <w:r w:rsidRPr="002B04C3">
        <w:rPr>
          <w:rFonts w:hint="eastAsia"/>
          <w:lang w:eastAsia="zh-CN"/>
        </w:rPr>
        <w:t>多边</w:t>
      </w:r>
      <w:r w:rsidRPr="002B04C3">
        <w:rPr>
          <w:lang w:eastAsia="zh-CN"/>
        </w:rPr>
        <w:t>协作</w:t>
      </w:r>
      <w:bookmarkEnd w:id="36"/>
      <w:proofErr w:type="spellEnd"/>
    </w:p>
    <w:p w14:paraId="7EE4A13D" w14:textId="77777777" w:rsidR="003C6C2A" w:rsidRPr="006A7CA1" w:rsidRDefault="003C6C2A" w:rsidP="003C6C2A">
      <w:pPr>
        <w:jc w:val="center"/>
        <w:rPr>
          <w:lang w:val="fr-FR" w:eastAsia="zh-CN"/>
        </w:rPr>
      </w:pPr>
      <w:r w:rsidRPr="006A7CA1">
        <w:rPr>
          <w:rFonts w:hint="eastAsia"/>
          <w:lang w:val="fr-FR" w:eastAsia="zh-CN"/>
        </w:rPr>
        <w:t>（</w:t>
      </w:r>
      <w:r>
        <w:rPr>
          <w:rFonts w:hint="eastAsia"/>
          <w:lang w:eastAsia="zh-CN"/>
        </w:rPr>
        <w:t>此附件是本建议书不可分割的一部分</w:t>
      </w:r>
      <w:r w:rsidRPr="006A7CA1">
        <w:rPr>
          <w:rFonts w:hint="eastAsia"/>
          <w:lang w:val="fr-FR" w:eastAsia="zh-CN"/>
        </w:rPr>
        <w:t>）</w:t>
      </w:r>
    </w:p>
    <w:p w14:paraId="4592FA55" w14:textId="7B67AFEA" w:rsidR="003C6C2A" w:rsidRPr="006A7CA1" w:rsidRDefault="003C6C2A" w:rsidP="003C6C2A">
      <w:pPr>
        <w:pStyle w:val="Normalaftertitle0"/>
        <w:spacing w:line="340" w:lineRule="exact"/>
        <w:ind w:firstLineChars="200" w:firstLine="480"/>
        <w:rPr>
          <w:szCs w:val="24"/>
          <w:lang w:val="fr-FR" w:eastAsia="zh-CN"/>
        </w:rPr>
      </w:pPr>
      <w:r w:rsidRPr="003C6C2A">
        <w:rPr>
          <w:rFonts w:hint="eastAsia"/>
          <w:szCs w:val="24"/>
          <w:lang w:eastAsia="zh-CN"/>
        </w:rPr>
        <w:t>本附</w:t>
      </w:r>
      <w:r w:rsidR="00FC3711">
        <w:rPr>
          <w:rFonts w:hint="eastAsia"/>
          <w:szCs w:val="24"/>
          <w:lang w:eastAsia="zh-CN"/>
        </w:rPr>
        <w:t>件</w:t>
      </w:r>
      <w:r w:rsidRPr="003C6C2A">
        <w:rPr>
          <w:rFonts w:hint="eastAsia"/>
          <w:szCs w:val="24"/>
          <w:lang w:eastAsia="zh-CN"/>
        </w:rPr>
        <w:t>说明了前几个附</w:t>
      </w:r>
      <w:r w:rsidR="00121894">
        <w:rPr>
          <w:rFonts w:hint="eastAsia"/>
          <w:szCs w:val="24"/>
          <w:lang w:eastAsia="zh-CN"/>
        </w:rPr>
        <w:t>件</w:t>
      </w:r>
      <w:r w:rsidRPr="003C6C2A">
        <w:rPr>
          <w:szCs w:val="24"/>
          <w:lang w:eastAsia="zh-CN"/>
        </w:rPr>
        <w:t>中所述的程序如何</w:t>
      </w:r>
      <w:r w:rsidRPr="003C6C2A">
        <w:rPr>
          <w:rFonts w:hint="eastAsia"/>
          <w:szCs w:val="24"/>
          <w:lang w:eastAsia="zh-CN"/>
        </w:rPr>
        <w:t>推广到</w:t>
      </w:r>
      <w:r w:rsidRPr="006A7CA1">
        <w:rPr>
          <w:szCs w:val="24"/>
          <w:lang w:val="fr-FR" w:eastAsia="zh-CN"/>
        </w:rPr>
        <w:t>ITU-T</w:t>
      </w:r>
      <w:r w:rsidRPr="003C6C2A">
        <w:rPr>
          <w:rFonts w:hint="eastAsia"/>
          <w:szCs w:val="24"/>
          <w:lang w:eastAsia="zh-CN"/>
        </w:rPr>
        <w:t>和</w:t>
      </w:r>
      <w:r w:rsidRPr="003C6C2A">
        <w:rPr>
          <w:szCs w:val="24"/>
          <w:lang w:eastAsia="zh-CN"/>
        </w:rPr>
        <w:t>一个以上组织之间在</w:t>
      </w:r>
      <w:r w:rsidRPr="003C6C2A">
        <w:rPr>
          <w:rFonts w:hint="eastAsia"/>
          <w:szCs w:val="24"/>
          <w:lang w:eastAsia="zh-CN"/>
        </w:rPr>
        <w:t>特</w:t>
      </w:r>
      <w:r w:rsidRPr="003C6C2A">
        <w:rPr>
          <w:szCs w:val="24"/>
          <w:lang w:eastAsia="zh-CN"/>
        </w:rPr>
        <w:t>定工作领域开展的</w:t>
      </w:r>
      <w:r w:rsidRPr="003C6C2A">
        <w:rPr>
          <w:rFonts w:hint="eastAsia"/>
          <w:szCs w:val="24"/>
          <w:lang w:eastAsia="zh-CN"/>
        </w:rPr>
        <w:t>多边协作</w:t>
      </w:r>
      <w:r w:rsidRPr="006A7CA1">
        <w:rPr>
          <w:rFonts w:hint="eastAsia"/>
          <w:szCs w:val="24"/>
          <w:lang w:val="fr-FR" w:eastAsia="zh-CN"/>
        </w:rPr>
        <w:t>（</w:t>
      </w:r>
      <w:r w:rsidRPr="003C6C2A">
        <w:rPr>
          <w:rFonts w:hint="eastAsia"/>
          <w:szCs w:val="24"/>
          <w:lang w:eastAsia="zh-CN"/>
        </w:rPr>
        <w:t>包括</w:t>
      </w:r>
      <w:r w:rsidRPr="003C6C2A">
        <w:rPr>
          <w:szCs w:val="24"/>
          <w:lang w:eastAsia="zh-CN"/>
        </w:rPr>
        <w:t>制定</w:t>
      </w:r>
      <w:r w:rsidRPr="003C6C2A">
        <w:rPr>
          <w:rFonts w:hint="eastAsia"/>
          <w:szCs w:val="24"/>
          <w:lang w:eastAsia="zh-CN"/>
        </w:rPr>
        <w:t>多份文件</w:t>
      </w:r>
      <w:r w:rsidRPr="006A7CA1">
        <w:rPr>
          <w:rFonts w:hint="eastAsia"/>
          <w:szCs w:val="24"/>
          <w:lang w:val="fr-FR" w:eastAsia="zh-CN"/>
        </w:rPr>
        <w:t>），</w:t>
      </w:r>
      <w:r w:rsidRPr="003C6C2A">
        <w:rPr>
          <w:rFonts w:hint="eastAsia"/>
          <w:szCs w:val="24"/>
          <w:lang w:eastAsia="zh-CN"/>
        </w:rPr>
        <w:t>同时避免批准多个双边协定。</w:t>
      </w:r>
    </w:p>
    <w:p w14:paraId="329A6293" w14:textId="43176DC4" w:rsidR="003C6C2A" w:rsidRPr="003C6C2A" w:rsidRDefault="003C6C2A" w:rsidP="003C6C2A">
      <w:pPr>
        <w:pStyle w:val="Note"/>
        <w:rPr>
          <w:sz w:val="24"/>
          <w:szCs w:val="24"/>
          <w:lang w:eastAsia="zh-CN"/>
        </w:rPr>
      </w:pPr>
      <w:r w:rsidRPr="003C6C2A">
        <w:rPr>
          <w:rFonts w:hint="eastAsia"/>
          <w:sz w:val="24"/>
          <w:szCs w:val="24"/>
          <w:lang w:eastAsia="zh-CN"/>
        </w:rPr>
        <w:t>注</w:t>
      </w:r>
      <w:r w:rsidRPr="003C6C2A">
        <w:rPr>
          <w:sz w:val="24"/>
          <w:szCs w:val="24"/>
          <w:lang w:val="fr-FR" w:eastAsia="zh-CN"/>
        </w:rPr>
        <w:t xml:space="preserve"> – </w:t>
      </w:r>
      <w:r w:rsidRPr="003C6C2A">
        <w:rPr>
          <w:rFonts w:hint="eastAsia"/>
          <w:sz w:val="24"/>
          <w:szCs w:val="24"/>
          <w:lang w:eastAsia="zh-CN"/>
        </w:rPr>
        <w:t>本</w:t>
      </w:r>
      <w:r>
        <w:rPr>
          <w:rFonts w:hint="eastAsia"/>
          <w:sz w:val="24"/>
          <w:szCs w:val="24"/>
          <w:lang w:eastAsia="zh-CN"/>
        </w:rPr>
        <w:t>建议书</w:t>
      </w:r>
      <w:r w:rsidRPr="003C6C2A">
        <w:rPr>
          <w:sz w:val="24"/>
          <w:szCs w:val="24"/>
          <w:lang w:eastAsia="zh-CN"/>
        </w:rPr>
        <w:t>的</w:t>
      </w:r>
      <w:r w:rsidRPr="003C6C2A">
        <w:rPr>
          <w:rFonts w:hint="eastAsia"/>
          <w:sz w:val="24"/>
          <w:szCs w:val="24"/>
          <w:lang w:eastAsia="zh-CN"/>
        </w:rPr>
        <w:t>其余部分主要涉及双边协作</w:t>
      </w:r>
      <w:r w:rsidRPr="003C6C2A">
        <w:rPr>
          <w:sz w:val="24"/>
          <w:szCs w:val="24"/>
          <w:lang w:val="fr-FR" w:eastAsia="zh-CN"/>
        </w:rPr>
        <w:t>，</w:t>
      </w:r>
      <w:r w:rsidRPr="003C6C2A">
        <w:rPr>
          <w:sz w:val="24"/>
          <w:szCs w:val="24"/>
          <w:lang w:eastAsia="zh-CN"/>
        </w:rPr>
        <w:t>因为双边协作</w:t>
      </w:r>
      <w:r w:rsidRPr="003C6C2A">
        <w:rPr>
          <w:rFonts w:hint="eastAsia"/>
          <w:sz w:val="24"/>
          <w:szCs w:val="24"/>
          <w:lang w:eastAsia="zh-CN"/>
        </w:rPr>
        <w:t>是最常见的情况。在本</w:t>
      </w:r>
      <w:r>
        <w:rPr>
          <w:rFonts w:hint="eastAsia"/>
          <w:sz w:val="24"/>
          <w:szCs w:val="24"/>
          <w:lang w:eastAsia="zh-CN"/>
        </w:rPr>
        <w:t>附件</w:t>
      </w:r>
      <w:r w:rsidRPr="003C6C2A">
        <w:rPr>
          <w:rFonts w:hint="eastAsia"/>
          <w:sz w:val="24"/>
          <w:szCs w:val="24"/>
          <w:lang w:eastAsia="zh-CN"/>
        </w:rPr>
        <w:t>介绍的多边协作的情况下，根据</w:t>
      </w:r>
      <w:r w:rsidRPr="003C6C2A">
        <w:rPr>
          <w:sz w:val="24"/>
          <w:szCs w:val="24"/>
          <w:lang w:eastAsia="zh-CN"/>
        </w:rPr>
        <w:t>第</w:t>
      </w:r>
      <w:r w:rsidRPr="003C6C2A">
        <w:rPr>
          <w:sz w:val="24"/>
          <w:szCs w:val="24"/>
          <w:lang w:eastAsia="zh-CN"/>
        </w:rPr>
        <w:t>5</w:t>
      </w:r>
      <w:r w:rsidRPr="003C6C2A">
        <w:rPr>
          <w:rFonts w:hint="eastAsia"/>
          <w:sz w:val="24"/>
          <w:szCs w:val="24"/>
          <w:lang w:eastAsia="zh-CN"/>
        </w:rPr>
        <w:t>款</w:t>
      </w:r>
      <w:r w:rsidRPr="003C6C2A">
        <w:rPr>
          <w:sz w:val="24"/>
          <w:szCs w:val="24"/>
          <w:lang w:eastAsia="zh-CN"/>
        </w:rPr>
        <w:t>中的约定，案文</w:t>
      </w:r>
      <w:r w:rsidRPr="003C6C2A">
        <w:rPr>
          <w:rFonts w:hint="eastAsia"/>
          <w:sz w:val="24"/>
          <w:szCs w:val="24"/>
          <w:lang w:eastAsia="zh-CN"/>
        </w:rPr>
        <w:t>的某些部分（如</w:t>
      </w:r>
      <w:r w:rsidRPr="003C6C2A">
        <w:rPr>
          <w:rFonts w:ascii="SimSun" w:hAnsi="SimSun"/>
          <w:sz w:val="24"/>
          <w:szCs w:val="24"/>
          <w:lang w:eastAsia="zh-CN"/>
        </w:rPr>
        <w:t>“</w:t>
      </w:r>
      <w:r w:rsidRPr="003C6C2A">
        <w:rPr>
          <w:rFonts w:ascii="SimSun" w:hAnsi="SimSun" w:hint="eastAsia"/>
          <w:sz w:val="24"/>
          <w:szCs w:val="24"/>
          <w:lang w:eastAsia="zh-CN"/>
        </w:rPr>
        <w:t>另一个</w:t>
      </w:r>
      <w:r w:rsidRPr="003C6C2A">
        <w:rPr>
          <w:rFonts w:ascii="SimSun" w:hAnsi="SimSun"/>
          <w:sz w:val="24"/>
          <w:szCs w:val="24"/>
          <w:lang w:eastAsia="zh-CN"/>
        </w:rPr>
        <w:t>组织”</w:t>
      </w:r>
      <w:r w:rsidRPr="003C6C2A">
        <w:rPr>
          <w:rFonts w:ascii="SimSun" w:hAnsi="SimSun" w:hint="eastAsia"/>
          <w:sz w:val="24"/>
          <w:szCs w:val="24"/>
          <w:lang w:eastAsia="zh-CN"/>
        </w:rPr>
        <w:t>、</w:t>
      </w:r>
      <w:r w:rsidRPr="003C6C2A">
        <w:rPr>
          <w:rFonts w:ascii="SimSun" w:hAnsi="SimSun"/>
          <w:sz w:val="24"/>
          <w:szCs w:val="24"/>
          <w:lang w:eastAsia="zh-CN"/>
        </w:rPr>
        <w:t>“</w:t>
      </w:r>
      <w:r w:rsidRPr="003C6C2A">
        <w:rPr>
          <w:rFonts w:ascii="SimSun" w:hAnsi="SimSun" w:hint="eastAsia"/>
          <w:sz w:val="24"/>
          <w:szCs w:val="24"/>
          <w:lang w:eastAsia="zh-CN"/>
        </w:rPr>
        <w:t>两个</w:t>
      </w:r>
      <w:r w:rsidRPr="003C6C2A">
        <w:rPr>
          <w:rFonts w:ascii="SimSun" w:hAnsi="SimSun"/>
          <w:sz w:val="24"/>
          <w:szCs w:val="24"/>
          <w:lang w:eastAsia="zh-CN"/>
        </w:rPr>
        <w:t>”“</w:t>
      </w:r>
      <w:r w:rsidRPr="003C6C2A">
        <w:rPr>
          <w:rFonts w:ascii="SimSun" w:hAnsi="SimSun" w:hint="eastAsia"/>
          <w:sz w:val="24"/>
          <w:szCs w:val="24"/>
          <w:lang w:eastAsia="zh-CN"/>
        </w:rPr>
        <w:t>双方</w:t>
      </w:r>
      <w:r w:rsidRPr="003C6C2A">
        <w:rPr>
          <w:rFonts w:ascii="SimSun" w:hAnsi="SimSun"/>
          <w:sz w:val="24"/>
          <w:szCs w:val="24"/>
          <w:lang w:eastAsia="zh-CN"/>
        </w:rPr>
        <w:t>”</w:t>
      </w:r>
      <w:r w:rsidRPr="003C6C2A">
        <w:rPr>
          <w:rFonts w:hint="eastAsia"/>
          <w:sz w:val="24"/>
          <w:szCs w:val="24"/>
          <w:lang w:eastAsia="zh-CN"/>
        </w:rPr>
        <w:t>）应理解为适用于多个组织。</w:t>
      </w:r>
    </w:p>
    <w:p w14:paraId="67C4771E" w14:textId="332282C8" w:rsidR="003C6C2A" w:rsidRPr="006A7CA1" w:rsidRDefault="003C6C2A" w:rsidP="003C6C2A">
      <w:pPr>
        <w:pStyle w:val="Normalnoindent"/>
        <w:rPr>
          <w:sz w:val="24"/>
          <w:szCs w:val="24"/>
          <w:lang w:val="en-GB" w:eastAsia="zh-CN"/>
        </w:rPr>
      </w:pPr>
      <w:r w:rsidRPr="006A7CA1">
        <w:rPr>
          <w:b/>
          <w:sz w:val="24"/>
          <w:szCs w:val="24"/>
          <w:lang w:val="en-GB" w:eastAsia="zh-CN"/>
        </w:rPr>
        <w:t>E.1</w:t>
      </w:r>
      <w:r w:rsidRPr="006A7CA1">
        <w:rPr>
          <w:sz w:val="24"/>
          <w:szCs w:val="24"/>
          <w:lang w:val="en-GB" w:eastAsia="zh-CN"/>
        </w:rPr>
        <w:tab/>
      </w:r>
      <w:r w:rsidRPr="003C6C2A">
        <w:rPr>
          <w:rFonts w:hint="eastAsia"/>
          <w:sz w:val="24"/>
          <w:szCs w:val="24"/>
          <w:lang w:eastAsia="zh-CN"/>
        </w:rPr>
        <w:t>当认识到其他组织正</w:t>
      </w:r>
      <w:r w:rsidRPr="003C6C2A">
        <w:rPr>
          <w:sz w:val="24"/>
          <w:szCs w:val="24"/>
          <w:lang w:eastAsia="zh-CN"/>
        </w:rPr>
        <w:t>与</w:t>
      </w:r>
      <w:r w:rsidRPr="003C6C2A">
        <w:rPr>
          <w:rFonts w:hint="eastAsia"/>
          <w:sz w:val="24"/>
          <w:szCs w:val="24"/>
          <w:lang w:eastAsia="zh-CN"/>
        </w:rPr>
        <w:t>某个</w:t>
      </w:r>
      <w:r w:rsidRPr="006A7CA1">
        <w:rPr>
          <w:sz w:val="24"/>
          <w:szCs w:val="24"/>
          <w:lang w:val="en-GB" w:eastAsia="zh-CN"/>
        </w:rPr>
        <w:t>ITU-T</w:t>
      </w:r>
      <w:r w:rsidRPr="003C6C2A">
        <w:rPr>
          <w:rFonts w:hint="eastAsia"/>
          <w:sz w:val="24"/>
          <w:szCs w:val="24"/>
          <w:lang w:eastAsia="zh-CN"/>
        </w:rPr>
        <w:t>研究组</w:t>
      </w:r>
      <w:r w:rsidRPr="003C6C2A">
        <w:rPr>
          <w:sz w:val="24"/>
          <w:szCs w:val="24"/>
          <w:lang w:eastAsia="zh-CN"/>
        </w:rPr>
        <w:t>在同一领域开展工作</w:t>
      </w:r>
      <w:r w:rsidRPr="006A7CA1">
        <w:rPr>
          <w:sz w:val="24"/>
          <w:szCs w:val="24"/>
          <w:lang w:val="en-GB" w:eastAsia="zh-CN"/>
        </w:rPr>
        <w:t>，</w:t>
      </w:r>
      <w:r w:rsidRPr="003C6C2A">
        <w:rPr>
          <w:sz w:val="24"/>
          <w:szCs w:val="24"/>
          <w:lang w:eastAsia="zh-CN"/>
        </w:rPr>
        <w:t>而与</w:t>
      </w:r>
      <w:r w:rsidRPr="003C6C2A">
        <w:rPr>
          <w:rFonts w:hint="eastAsia"/>
          <w:sz w:val="24"/>
          <w:szCs w:val="24"/>
          <w:lang w:eastAsia="zh-CN"/>
        </w:rPr>
        <w:t>这些组织</w:t>
      </w:r>
      <w:r w:rsidRPr="003C6C2A">
        <w:rPr>
          <w:sz w:val="24"/>
          <w:szCs w:val="24"/>
          <w:lang w:eastAsia="zh-CN"/>
        </w:rPr>
        <w:t>进行协调</w:t>
      </w:r>
      <w:r w:rsidRPr="003C6C2A">
        <w:rPr>
          <w:rFonts w:hint="eastAsia"/>
          <w:sz w:val="24"/>
          <w:szCs w:val="24"/>
          <w:lang w:eastAsia="zh-CN"/>
        </w:rPr>
        <w:t>非常</w:t>
      </w:r>
      <w:r w:rsidRPr="003C6C2A">
        <w:rPr>
          <w:sz w:val="24"/>
          <w:szCs w:val="24"/>
          <w:lang w:eastAsia="zh-CN"/>
        </w:rPr>
        <w:t>复杂</w:t>
      </w:r>
      <w:r w:rsidRPr="006A7CA1">
        <w:rPr>
          <w:sz w:val="24"/>
          <w:szCs w:val="24"/>
          <w:lang w:val="en-GB" w:eastAsia="zh-CN"/>
        </w:rPr>
        <w:t>，</w:t>
      </w:r>
      <w:r w:rsidRPr="003C6C2A">
        <w:rPr>
          <w:rFonts w:hint="eastAsia"/>
          <w:sz w:val="24"/>
          <w:szCs w:val="24"/>
          <w:lang w:eastAsia="zh-CN"/>
        </w:rPr>
        <w:t>该</w:t>
      </w:r>
      <w:r w:rsidRPr="003C6C2A">
        <w:rPr>
          <w:sz w:val="24"/>
          <w:szCs w:val="24"/>
          <w:lang w:eastAsia="zh-CN"/>
        </w:rPr>
        <w:t>研究组</w:t>
      </w:r>
      <w:r w:rsidRPr="003C6C2A">
        <w:rPr>
          <w:rFonts w:hint="eastAsia"/>
          <w:sz w:val="24"/>
          <w:szCs w:val="24"/>
          <w:lang w:eastAsia="zh-CN"/>
        </w:rPr>
        <w:t>可</w:t>
      </w:r>
      <w:r w:rsidRPr="003C6C2A">
        <w:rPr>
          <w:sz w:val="24"/>
          <w:szCs w:val="24"/>
          <w:lang w:eastAsia="zh-CN"/>
        </w:rPr>
        <w:t>考虑开展多边协作</w:t>
      </w:r>
      <w:r w:rsidRPr="006A7CA1">
        <w:rPr>
          <w:sz w:val="24"/>
          <w:szCs w:val="24"/>
          <w:lang w:val="en-GB" w:eastAsia="zh-CN"/>
        </w:rPr>
        <w:t>，</w:t>
      </w:r>
      <w:r w:rsidRPr="003C6C2A">
        <w:rPr>
          <w:rFonts w:hint="eastAsia"/>
          <w:sz w:val="24"/>
          <w:szCs w:val="24"/>
          <w:lang w:eastAsia="zh-CN"/>
        </w:rPr>
        <w:t>以避免标准之间存在不兼容的</w:t>
      </w:r>
      <w:r w:rsidRPr="003C6C2A">
        <w:rPr>
          <w:sz w:val="24"/>
          <w:szCs w:val="24"/>
          <w:lang w:eastAsia="zh-CN"/>
        </w:rPr>
        <w:t>情况</w:t>
      </w:r>
      <w:r w:rsidRPr="006A7CA1">
        <w:rPr>
          <w:rFonts w:hint="eastAsia"/>
          <w:sz w:val="24"/>
          <w:szCs w:val="24"/>
          <w:lang w:val="en-GB" w:eastAsia="zh-CN"/>
        </w:rPr>
        <w:t>，</w:t>
      </w:r>
      <w:r w:rsidRPr="003C6C2A">
        <w:rPr>
          <w:rFonts w:hint="eastAsia"/>
          <w:sz w:val="24"/>
          <w:szCs w:val="24"/>
          <w:lang w:eastAsia="zh-CN"/>
        </w:rPr>
        <w:t>同时更有效地利用资源。</w:t>
      </w:r>
    </w:p>
    <w:p w14:paraId="771AB24E" w14:textId="0C33639F" w:rsidR="003C6C2A" w:rsidRPr="006A7CA1" w:rsidRDefault="003C6C2A" w:rsidP="003C6C2A">
      <w:pPr>
        <w:pStyle w:val="Note"/>
        <w:rPr>
          <w:lang w:eastAsia="zh-CN"/>
        </w:rPr>
      </w:pPr>
      <w:r w:rsidRPr="003C6C2A">
        <w:rPr>
          <w:rFonts w:hint="eastAsia"/>
          <w:lang w:eastAsia="zh-CN"/>
        </w:rPr>
        <w:t>注</w:t>
      </w:r>
      <w:r w:rsidRPr="006A7CA1">
        <w:rPr>
          <w:rFonts w:hint="eastAsia"/>
          <w:lang w:eastAsia="zh-CN"/>
        </w:rPr>
        <w:t>1</w:t>
      </w:r>
      <w:r w:rsidRPr="006A7CA1">
        <w:rPr>
          <w:lang w:eastAsia="zh-CN"/>
        </w:rPr>
        <w:t xml:space="preserve"> –</w:t>
      </w:r>
      <w:r w:rsidR="00FC3711" w:rsidRPr="006A7CA1">
        <w:rPr>
          <w:lang w:eastAsia="zh-CN"/>
        </w:rPr>
        <w:t xml:space="preserve"> </w:t>
      </w:r>
      <w:r w:rsidRPr="003C6C2A">
        <w:rPr>
          <w:rFonts w:hint="eastAsia"/>
          <w:lang w:eastAsia="zh-CN"/>
        </w:rPr>
        <w:t>在建立本附</w:t>
      </w:r>
      <w:r w:rsidR="00FC3711">
        <w:rPr>
          <w:rFonts w:hint="eastAsia"/>
          <w:lang w:eastAsia="zh-CN"/>
        </w:rPr>
        <w:t>件</w:t>
      </w:r>
      <w:r w:rsidRPr="003C6C2A">
        <w:rPr>
          <w:rFonts w:hint="eastAsia"/>
          <w:lang w:eastAsia="zh-CN"/>
        </w:rPr>
        <w:t>中</w:t>
      </w:r>
      <w:r w:rsidR="00FC3711">
        <w:rPr>
          <w:rFonts w:hint="eastAsia"/>
          <w:lang w:eastAsia="zh-CN"/>
        </w:rPr>
        <w:t>概述</w:t>
      </w:r>
      <w:r w:rsidRPr="003C6C2A">
        <w:rPr>
          <w:lang w:eastAsia="zh-CN"/>
        </w:rPr>
        <w:t>的</w:t>
      </w:r>
      <w:r w:rsidRPr="003C6C2A">
        <w:rPr>
          <w:rFonts w:hint="eastAsia"/>
          <w:lang w:eastAsia="zh-CN"/>
        </w:rPr>
        <w:t>多边协作</w:t>
      </w:r>
      <w:r w:rsidRPr="003C6C2A">
        <w:rPr>
          <w:lang w:eastAsia="zh-CN"/>
        </w:rPr>
        <w:t>之</w:t>
      </w:r>
      <w:r w:rsidRPr="003C6C2A">
        <w:rPr>
          <w:rFonts w:hint="eastAsia"/>
          <w:lang w:eastAsia="zh-CN"/>
        </w:rPr>
        <w:t>前</w:t>
      </w:r>
      <w:r w:rsidRPr="006A7CA1">
        <w:rPr>
          <w:lang w:eastAsia="zh-CN"/>
        </w:rPr>
        <w:t>，</w:t>
      </w:r>
      <w:r w:rsidRPr="003C6C2A">
        <w:rPr>
          <w:rFonts w:hint="eastAsia"/>
          <w:lang w:eastAsia="zh-CN"/>
        </w:rPr>
        <w:t>研究组应考察设立焦点组</w:t>
      </w:r>
      <w:r w:rsidRPr="006A7CA1">
        <w:rPr>
          <w:rFonts w:hint="eastAsia"/>
          <w:lang w:eastAsia="zh-CN"/>
        </w:rPr>
        <w:t>（</w:t>
      </w:r>
      <w:r w:rsidRPr="003C6C2A">
        <w:rPr>
          <w:rFonts w:hint="eastAsia"/>
          <w:lang w:eastAsia="zh-CN"/>
        </w:rPr>
        <w:t>见</w:t>
      </w:r>
      <w:r w:rsidRPr="006A7CA1">
        <w:rPr>
          <w:lang w:eastAsia="zh-CN"/>
        </w:rPr>
        <w:t>[</w:t>
      </w:r>
      <w:r w:rsidRPr="006A7CA1">
        <w:rPr>
          <w:rFonts w:hint="eastAsia"/>
          <w:lang w:eastAsia="zh-CN"/>
        </w:rPr>
        <w:t>b-</w:t>
      </w:r>
      <w:r w:rsidRPr="006A7CA1">
        <w:rPr>
          <w:lang w:eastAsia="zh-CN"/>
        </w:rPr>
        <w:t>ITU-T A.7]</w:t>
      </w:r>
      <w:r w:rsidRPr="006A7CA1">
        <w:rPr>
          <w:rFonts w:hint="eastAsia"/>
          <w:lang w:eastAsia="zh-CN"/>
        </w:rPr>
        <w:t>）</w:t>
      </w:r>
      <w:r w:rsidRPr="003C6C2A">
        <w:rPr>
          <w:rFonts w:hint="eastAsia"/>
          <w:lang w:eastAsia="zh-CN"/>
        </w:rPr>
        <w:t>的可行性。</w:t>
      </w:r>
    </w:p>
    <w:p w14:paraId="56375691" w14:textId="35C233BE" w:rsidR="003C6C2A" w:rsidRPr="003C6C2A" w:rsidRDefault="003C6C2A" w:rsidP="003C6C2A">
      <w:pPr>
        <w:pStyle w:val="Note"/>
        <w:rPr>
          <w:lang w:eastAsia="zh-CN"/>
        </w:rPr>
      </w:pPr>
      <w:r w:rsidRPr="003C6C2A">
        <w:rPr>
          <w:rFonts w:hint="eastAsia"/>
          <w:lang w:eastAsia="zh-CN"/>
        </w:rPr>
        <w:t>注</w:t>
      </w:r>
      <w:r w:rsidRPr="003C6C2A">
        <w:rPr>
          <w:rFonts w:hint="eastAsia"/>
          <w:lang w:eastAsia="zh-CN"/>
        </w:rPr>
        <w:t>2</w:t>
      </w:r>
      <w:r w:rsidRPr="003C6C2A">
        <w:rPr>
          <w:lang w:eastAsia="zh-CN"/>
        </w:rPr>
        <w:t xml:space="preserve"> – </w:t>
      </w:r>
      <w:r w:rsidRPr="003C6C2A">
        <w:rPr>
          <w:rFonts w:hint="eastAsia"/>
          <w:lang w:eastAsia="zh-CN"/>
        </w:rPr>
        <w:t>如</w:t>
      </w:r>
      <w:r w:rsidRPr="003C6C2A">
        <w:rPr>
          <w:lang w:eastAsia="zh-CN"/>
        </w:rPr>
        <w:t>多边协作仅涉及</w:t>
      </w:r>
      <w:r w:rsidRPr="003C6C2A">
        <w:rPr>
          <w:lang w:eastAsia="zh-CN"/>
        </w:rPr>
        <w:t>ITU-T</w:t>
      </w:r>
      <w:r w:rsidRPr="003C6C2A">
        <w:rPr>
          <w:rFonts w:hint="eastAsia"/>
          <w:lang w:eastAsia="zh-CN"/>
        </w:rPr>
        <w:t>和</w:t>
      </w:r>
      <w:r w:rsidRPr="003C6C2A">
        <w:rPr>
          <w:lang w:eastAsia="zh-CN"/>
        </w:rPr>
        <w:t>ITU</w:t>
      </w:r>
      <w:r w:rsidRPr="003C6C2A">
        <w:rPr>
          <w:lang w:eastAsia="zh-CN"/>
        </w:rPr>
        <w:noBreakHyphen/>
        <w:t>R</w:t>
      </w:r>
      <w:r w:rsidRPr="003C6C2A">
        <w:rPr>
          <w:rFonts w:hint="eastAsia"/>
          <w:lang w:eastAsia="zh-CN"/>
        </w:rPr>
        <w:t>研究组</w:t>
      </w:r>
      <w:r w:rsidRPr="003C6C2A">
        <w:rPr>
          <w:lang w:eastAsia="zh-CN"/>
        </w:rPr>
        <w:t>，则本</w:t>
      </w:r>
      <w:r>
        <w:rPr>
          <w:rFonts w:hint="eastAsia"/>
          <w:lang w:eastAsia="zh-CN"/>
        </w:rPr>
        <w:t>附件</w:t>
      </w:r>
      <w:r w:rsidRPr="003C6C2A">
        <w:rPr>
          <w:lang w:eastAsia="zh-CN"/>
        </w:rPr>
        <w:t>不适用，原因是</w:t>
      </w:r>
      <w:r w:rsidRPr="003C6C2A">
        <w:rPr>
          <w:rFonts w:hint="eastAsia"/>
          <w:lang w:eastAsia="zh-CN"/>
        </w:rPr>
        <w:t>在</w:t>
      </w:r>
      <w:r w:rsidRPr="003C6C2A">
        <w:rPr>
          <w:lang w:eastAsia="zh-CN"/>
        </w:rPr>
        <w:t>这种情况下，可</w:t>
      </w:r>
      <w:r w:rsidRPr="003C6C2A">
        <w:rPr>
          <w:rFonts w:hint="eastAsia"/>
          <w:lang w:eastAsia="zh-CN"/>
        </w:rPr>
        <w:t>设</w:t>
      </w:r>
      <w:r w:rsidRPr="003C6C2A">
        <w:rPr>
          <w:lang w:eastAsia="zh-CN"/>
        </w:rPr>
        <w:t>立跨部门协调</w:t>
      </w:r>
      <w:r w:rsidRPr="003C6C2A">
        <w:rPr>
          <w:rFonts w:hint="eastAsia"/>
          <w:lang w:eastAsia="zh-CN"/>
        </w:rPr>
        <w:t>小</w:t>
      </w:r>
      <w:r w:rsidRPr="003C6C2A">
        <w:rPr>
          <w:lang w:eastAsia="zh-CN"/>
        </w:rPr>
        <w:t>组或跨部门报告人</w:t>
      </w:r>
      <w:r w:rsidRPr="003C6C2A">
        <w:rPr>
          <w:rFonts w:hint="eastAsia"/>
          <w:lang w:eastAsia="zh-CN"/>
        </w:rPr>
        <w:t>组</w:t>
      </w:r>
      <w:r w:rsidRPr="003C6C2A">
        <w:rPr>
          <w:lang w:eastAsia="zh-CN"/>
        </w:rPr>
        <w:t>（</w:t>
      </w:r>
      <w:r w:rsidRPr="003C6C2A">
        <w:rPr>
          <w:rFonts w:hint="eastAsia"/>
          <w:lang w:eastAsia="zh-CN"/>
        </w:rPr>
        <w:t>见</w:t>
      </w:r>
      <w:r w:rsidRPr="003C6C2A">
        <w:rPr>
          <w:lang w:eastAsia="zh-CN"/>
        </w:rPr>
        <w:t>[</w:t>
      </w:r>
      <w:r>
        <w:rPr>
          <w:rFonts w:hint="eastAsia"/>
          <w:lang w:eastAsia="zh-CN"/>
        </w:rPr>
        <w:t>b-</w:t>
      </w:r>
      <w:r w:rsidRPr="003C6C2A">
        <w:rPr>
          <w:lang w:eastAsia="zh-CN"/>
        </w:rPr>
        <w:t>WTSA</w:t>
      </w:r>
      <w:r w:rsidRPr="003C6C2A">
        <w:rPr>
          <w:rFonts w:hint="eastAsia"/>
          <w:lang w:eastAsia="zh-CN"/>
        </w:rPr>
        <w:t>第</w:t>
      </w:r>
      <w:r w:rsidRPr="003C6C2A">
        <w:rPr>
          <w:lang w:eastAsia="zh-CN"/>
        </w:rPr>
        <w:t>18</w:t>
      </w:r>
      <w:r w:rsidRPr="003C6C2A">
        <w:rPr>
          <w:rFonts w:hint="eastAsia"/>
          <w:lang w:eastAsia="zh-CN"/>
        </w:rPr>
        <w:t>号决议</w:t>
      </w:r>
      <w:r w:rsidRPr="003C6C2A">
        <w:rPr>
          <w:lang w:eastAsia="zh-CN"/>
        </w:rPr>
        <w:t>]</w:t>
      </w:r>
      <w:r w:rsidRPr="003C6C2A">
        <w:rPr>
          <w:lang w:eastAsia="zh-CN"/>
        </w:rPr>
        <w:t>附件</w:t>
      </w:r>
      <w:r w:rsidRPr="003C6C2A">
        <w:rPr>
          <w:lang w:eastAsia="zh-CN"/>
        </w:rPr>
        <w:t>B</w:t>
      </w:r>
      <w:r w:rsidRPr="003C6C2A">
        <w:rPr>
          <w:lang w:eastAsia="zh-CN"/>
        </w:rPr>
        <w:t>和</w:t>
      </w:r>
      <w:r w:rsidRPr="003C6C2A">
        <w:rPr>
          <w:lang w:eastAsia="zh-CN"/>
        </w:rPr>
        <w:t>C</w:t>
      </w:r>
      <w:r w:rsidRPr="003C6C2A">
        <w:rPr>
          <w:lang w:eastAsia="zh-CN"/>
        </w:rPr>
        <w:t>）</w:t>
      </w:r>
      <w:r w:rsidRPr="003C6C2A">
        <w:rPr>
          <w:rFonts w:hint="eastAsia"/>
          <w:lang w:eastAsia="zh-CN"/>
        </w:rPr>
        <w:t>。</w:t>
      </w:r>
      <w:r w:rsidRPr="003C6C2A">
        <w:rPr>
          <w:lang w:eastAsia="zh-CN"/>
        </w:rPr>
        <w:t>跨部门</w:t>
      </w:r>
      <w:r w:rsidRPr="003C6C2A">
        <w:rPr>
          <w:rFonts w:hint="eastAsia"/>
          <w:lang w:eastAsia="zh-CN"/>
        </w:rPr>
        <w:t>协调组</w:t>
      </w:r>
      <w:r w:rsidRPr="003C6C2A">
        <w:rPr>
          <w:lang w:eastAsia="zh-CN"/>
        </w:rPr>
        <w:t>亦可</w:t>
      </w:r>
      <w:r w:rsidRPr="003C6C2A">
        <w:rPr>
          <w:rFonts w:hint="eastAsia"/>
          <w:lang w:eastAsia="zh-CN"/>
        </w:rPr>
        <w:t>审议此事项</w:t>
      </w:r>
      <w:r w:rsidRPr="003C6C2A">
        <w:rPr>
          <w:lang w:eastAsia="zh-CN"/>
        </w:rPr>
        <w:t>。</w:t>
      </w:r>
    </w:p>
    <w:p w14:paraId="2400D8D0" w14:textId="6FA4DB92" w:rsidR="003C6C2A" w:rsidRPr="003C6C2A" w:rsidRDefault="003C6C2A" w:rsidP="003C6C2A">
      <w:pPr>
        <w:pStyle w:val="Normalnoindent"/>
        <w:rPr>
          <w:sz w:val="24"/>
          <w:szCs w:val="24"/>
          <w:lang w:eastAsia="zh-CN"/>
        </w:rPr>
      </w:pPr>
      <w:r>
        <w:rPr>
          <w:b/>
          <w:sz w:val="24"/>
          <w:szCs w:val="24"/>
          <w:lang w:eastAsia="zh-CN"/>
        </w:rPr>
        <w:t>E</w:t>
      </w:r>
      <w:r w:rsidRPr="003C6C2A">
        <w:rPr>
          <w:b/>
          <w:sz w:val="24"/>
          <w:szCs w:val="24"/>
          <w:lang w:eastAsia="zh-CN"/>
        </w:rPr>
        <w:t>.2</w:t>
      </w:r>
      <w:r w:rsidRPr="003C6C2A">
        <w:rPr>
          <w:sz w:val="24"/>
          <w:szCs w:val="24"/>
          <w:lang w:eastAsia="zh-CN"/>
        </w:rPr>
        <w:tab/>
      </w:r>
      <w:r w:rsidRPr="003C6C2A">
        <w:rPr>
          <w:rFonts w:hint="eastAsia"/>
          <w:sz w:val="24"/>
          <w:szCs w:val="24"/>
          <w:lang w:eastAsia="zh-CN"/>
        </w:rPr>
        <w:t>每个参与</w:t>
      </w:r>
      <w:r w:rsidRPr="003C6C2A">
        <w:rPr>
          <w:rFonts w:cstheme="minorBidi" w:hint="eastAsia"/>
          <w:sz w:val="24"/>
          <w:szCs w:val="24"/>
          <w:lang w:eastAsia="zh-CN"/>
        </w:rPr>
        <w:t>多边</w:t>
      </w:r>
      <w:r w:rsidRPr="003C6C2A">
        <w:rPr>
          <w:rFonts w:hint="eastAsia"/>
          <w:sz w:val="24"/>
          <w:szCs w:val="24"/>
          <w:lang w:eastAsia="zh-CN"/>
        </w:rPr>
        <w:t>协作</w:t>
      </w:r>
      <w:r w:rsidRPr="003C6C2A">
        <w:rPr>
          <w:sz w:val="24"/>
          <w:szCs w:val="24"/>
          <w:lang w:eastAsia="zh-CN"/>
        </w:rPr>
        <w:t>的组织均需</w:t>
      </w:r>
      <w:r w:rsidRPr="003C6C2A">
        <w:rPr>
          <w:rFonts w:hint="eastAsia"/>
          <w:sz w:val="24"/>
          <w:szCs w:val="24"/>
          <w:lang w:eastAsia="zh-CN"/>
        </w:rPr>
        <w:t>通过</w:t>
      </w:r>
      <w:r w:rsidRPr="003C6C2A">
        <w:rPr>
          <w:sz w:val="24"/>
          <w:szCs w:val="24"/>
          <w:lang w:eastAsia="zh-CN"/>
        </w:rPr>
        <w:t>资格审核</w:t>
      </w:r>
      <w:r w:rsidRPr="003C6C2A">
        <w:rPr>
          <w:rFonts w:hint="eastAsia"/>
          <w:sz w:val="24"/>
          <w:szCs w:val="24"/>
          <w:lang w:eastAsia="zh-CN"/>
        </w:rPr>
        <w:t>（见</w:t>
      </w:r>
      <w:r w:rsidRPr="003C6C2A">
        <w:rPr>
          <w:sz w:val="24"/>
          <w:szCs w:val="24"/>
          <w:lang w:eastAsia="zh-CN"/>
        </w:rPr>
        <w:t>第</w:t>
      </w:r>
      <w:r w:rsidRPr="003C6C2A">
        <w:rPr>
          <w:sz w:val="24"/>
          <w:szCs w:val="24"/>
          <w:lang w:eastAsia="zh-CN"/>
        </w:rPr>
        <w:t>6</w:t>
      </w:r>
      <w:r w:rsidRPr="003C6C2A">
        <w:rPr>
          <w:rFonts w:hint="eastAsia"/>
          <w:sz w:val="24"/>
          <w:szCs w:val="24"/>
          <w:lang w:eastAsia="zh-CN"/>
        </w:rPr>
        <w:t>款）。</w:t>
      </w:r>
    </w:p>
    <w:p w14:paraId="4F8A58C3" w14:textId="639236F2" w:rsidR="003C6C2A" w:rsidRPr="003C6C2A" w:rsidRDefault="003C6C2A" w:rsidP="003C6C2A">
      <w:pPr>
        <w:pStyle w:val="Normalnoindent"/>
        <w:rPr>
          <w:sz w:val="24"/>
          <w:szCs w:val="24"/>
          <w:lang w:eastAsia="zh-CN"/>
        </w:rPr>
      </w:pPr>
      <w:r>
        <w:rPr>
          <w:b/>
          <w:sz w:val="24"/>
          <w:szCs w:val="24"/>
          <w:lang w:eastAsia="zh-CN"/>
        </w:rPr>
        <w:t>E</w:t>
      </w:r>
      <w:r w:rsidRPr="003C6C2A">
        <w:rPr>
          <w:b/>
          <w:sz w:val="24"/>
          <w:szCs w:val="24"/>
          <w:lang w:eastAsia="zh-CN"/>
        </w:rPr>
        <w:t>.3</w:t>
      </w:r>
      <w:r w:rsidRPr="003C6C2A">
        <w:rPr>
          <w:sz w:val="24"/>
          <w:szCs w:val="24"/>
          <w:lang w:eastAsia="zh-CN"/>
        </w:rPr>
        <w:tab/>
      </w:r>
      <w:r w:rsidRPr="003C6C2A">
        <w:rPr>
          <w:rFonts w:hint="eastAsia"/>
          <w:sz w:val="24"/>
          <w:szCs w:val="24"/>
          <w:lang w:eastAsia="zh-CN"/>
        </w:rPr>
        <w:t>多边协作的</w:t>
      </w:r>
      <w:r w:rsidRPr="003C6C2A">
        <w:rPr>
          <w:sz w:val="24"/>
          <w:szCs w:val="24"/>
          <w:lang w:eastAsia="zh-CN"/>
        </w:rPr>
        <w:t>职责范围如</w:t>
      </w:r>
      <w:r w:rsidRPr="003C6C2A">
        <w:rPr>
          <w:rFonts w:hint="eastAsia"/>
          <w:sz w:val="24"/>
          <w:szCs w:val="24"/>
          <w:lang w:eastAsia="zh-CN"/>
        </w:rPr>
        <w:t>第</w:t>
      </w:r>
      <w:r w:rsidRPr="003C6C2A">
        <w:rPr>
          <w:rFonts w:hint="eastAsia"/>
          <w:sz w:val="24"/>
          <w:szCs w:val="24"/>
          <w:lang w:eastAsia="zh-CN"/>
        </w:rPr>
        <w:t>8.2</w:t>
      </w:r>
      <w:r w:rsidRPr="003C6C2A">
        <w:rPr>
          <w:rFonts w:hint="eastAsia"/>
          <w:sz w:val="24"/>
          <w:szCs w:val="24"/>
          <w:lang w:eastAsia="zh-CN"/>
        </w:rPr>
        <w:t>款</w:t>
      </w:r>
      <w:r w:rsidRPr="003C6C2A">
        <w:rPr>
          <w:sz w:val="24"/>
          <w:szCs w:val="24"/>
          <w:lang w:eastAsia="zh-CN"/>
        </w:rPr>
        <w:t>所述。</w:t>
      </w:r>
      <w:r w:rsidRPr="003C6C2A">
        <w:rPr>
          <w:rFonts w:hint="eastAsia"/>
          <w:sz w:val="24"/>
          <w:szCs w:val="24"/>
          <w:lang w:eastAsia="zh-CN"/>
        </w:rPr>
        <w:t>可按照</w:t>
      </w:r>
      <w:r w:rsidRPr="003C6C2A">
        <w:rPr>
          <w:sz w:val="24"/>
          <w:szCs w:val="24"/>
          <w:lang w:eastAsia="zh-CN"/>
        </w:rPr>
        <w:t>参与制定特定共同（</w:t>
      </w:r>
      <w:r w:rsidRPr="003C6C2A">
        <w:rPr>
          <w:rFonts w:hint="eastAsia"/>
          <w:sz w:val="24"/>
          <w:szCs w:val="24"/>
          <w:lang w:eastAsia="zh-CN"/>
        </w:rPr>
        <w:t>或技术上一致</w:t>
      </w:r>
      <w:r w:rsidRPr="003C6C2A">
        <w:rPr>
          <w:sz w:val="24"/>
          <w:szCs w:val="24"/>
          <w:lang w:eastAsia="zh-CN"/>
        </w:rPr>
        <w:t>的）</w:t>
      </w:r>
      <w:r w:rsidRPr="003C6C2A">
        <w:rPr>
          <w:rFonts w:hint="eastAsia"/>
          <w:sz w:val="24"/>
          <w:szCs w:val="24"/>
          <w:lang w:eastAsia="zh-CN"/>
        </w:rPr>
        <w:t>文件</w:t>
      </w:r>
      <w:r w:rsidRPr="003C6C2A">
        <w:rPr>
          <w:sz w:val="24"/>
          <w:szCs w:val="24"/>
          <w:lang w:eastAsia="zh-CN"/>
        </w:rPr>
        <w:t>的</w:t>
      </w:r>
      <w:r w:rsidRPr="003C6C2A">
        <w:rPr>
          <w:rFonts w:hint="eastAsia"/>
          <w:sz w:val="24"/>
          <w:szCs w:val="24"/>
          <w:lang w:eastAsia="zh-CN"/>
        </w:rPr>
        <w:t>组织的分组情况</w:t>
      </w:r>
      <w:r w:rsidRPr="003C6C2A">
        <w:rPr>
          <w:sz w:val="24"/>
          <w:szCs w:val="24"/>
          <w:lang w:eastAsia="zh-CN"/>
        </w:rPr>
        <w:t>说明</w:t>
      </w:r>
      <w:r w:rsidRPr="003C6C2A">
        <w:rPr>
          <w:rFonts w:hint="eastAsia"/>
          <w:sz w:val="24"/>
          <w:szCs w:val="24"/>
          <w:lang w:eastAsia="zh-CN"/>
        </w:rPr>
        <w:t>三种协作模式（见</w:t>
      </w:r>
      <w:r w:rsidRPr="003C6C2A">
        <w:rPr>
          <w:sz w:val="24"/>
          <w:szCs w:val="24"/>
          <w:lang w:eastAsia="zh-CN"/>
        </w:rPr>
        <w:t>第</w:t>
      </w:r>
      <w:r w:rsidRPr="003C6C2A">
        <w:rPr>
          <w:sz w:val="24"/>
          <w:szCs w:val="24"/>
          <w:lang w:eastAsia="zh-CN"/>
        </w:rPr>
        <w:t>7</w:t>
      </w:r>
      <w:r w:rsidRPr="003C6C2A">
        <w:rPr>
          <w:rFonts w:hint="eastAsia"/>
          <w:sz w:val="24"/>
          <w:szCs w:val="24"/>
          <w:lang w:eastAsia="zh-CN"/>
        </w:rPr>
        <w:t>款）的不同实例。职权范围需在所有</w:t>
      </w:r>
      <w:r w:rsidRPr="003C6C2A">
        <w:rPr>
          <w:sz w:val="24"/>
          <w:szCs w:val="24"/>
          <w:lang w:eastAsia="zh-CN"/>
        </w:rPr>
        <w:t>参与</w:t>
      </w:r>
      <w:r w:rsidRPr="003C6C2A">
        <w:rPr>
          <w:rFonts w:hint="eastAsia"/>
          <w:sz w:val="24"/>
          <w:szCs w:val="24"/>
          <w:lang w:eastAsia="zh-CN"/>
        </w:rPr>
        <w:t>多边协作</w:t>
      </w:r>
      <w:r w:rsidRPr="003C6C2A">
        <w:rPr>
          <w:sz w:val="24"/>
          <w:szCs w:val="24"/>
          <w:lang w:eastAsia="zh-CN"/>
        </w:rPr>
        <w:t>的</w:t>
      </w:r>
      <w:r w:rsidRPr="003C6C2A">
        <w:rPr>
          <w:rFonts w:hint="eastAsia"/>
          <w:sz w:val="24"/>
          <w:szCs w:val="24"/>
          <w:lang w:eastAsia="zh-CN"/>
        </w:rPr>
        <w:t>组织彼此</w:t>
      </w:r>
      <w:r w:rsidRPr="003C6C2A">
        <w:rPr>
          <w:sz w:val="24"/>
          <w:szCs w:val="24"/>
          <w:lang w:eastAsia="zh-CN"/>
        </w:rPr>
        <w:t>之间</w:t>
      </w:r>
      <w:r w:rsidRPr="003C6C2A">
        <w:rPr>
          <w:rFonts w:hint="eastAsia"/>
          <w:sz w:val="24"/>
          <w:szCs w:val="24"/>
          <w:lang w:eastAsia="zh-CN"/>
        </w:rPr>
        <w:t>达成一致。</w:t>
      </w:r>
    </w:p>
    <w:p w14:paraId="77A65135" w14:textId="41CBFEF6" w:rsidR="003C6C2A" w:rsidRDefault="003C6C2A" w:rsidP="003C6C2A">
      <w:pPr>
        <w:rPr>
          <w:szCs w:val="24"/>
          <w:lang w:val="fr-FR" w:eastAsia="zh-CN"/>
        </w:rPr>
      </w:pPr>
      <w:r>
        <w:rPr>
          <w:szCs w:val="24"/>
          <w:lang w:val="fr-FR" w:eastAsia="zh-CN"/>
        </w:rPr>
        <w:br w:type="page"/>
      </w:r>
    </w:p>
    <w:p w14:paraId="433ED36C" w14:textId="14A42FBD" w:rsidR="003C6C2A" w:rsidRPr="006A7CA1" w:rsidRDefault="007E4C67" w:rsidP="003C6C2A">
      <w:pPr>
        <w:pStyle w:val="AnnexNoTitle0"/>
      </w:pPr>
      <w:bookmarkStart w:id="37" w:name="_Toc163661193"/>
      <w:proofErr w:type="spellStart"/>
      <w:r w:rsidRPr="007E4C67">
        <w:rPr>
          <w:rFonts w:ascii="SimSun" w:eastAsia="SimSun" w:hAnsi="SimSun" w:cs="SimSun" w:hint="eastAsia"/>
        </w:rPr>
        <w:lastRenderedPageBreak/>
        <w:t>参考文献</w:t>
      </w:r>
      <w:bookmarkEnd w:id="37"/>
      <w:proofErr w:type="spellEnd"/>
    </w:p>
    <w:p w14:paraId="5C419DB7" w14:textId="77777777" w:rsidR="003C6C2A" w:rsidRPr="006A7CA1" w:rsidRDefault="003C6C2A" w:rsidP="003C6C2A">
      <w:pPr>
        <w:pStyle w:val="enumlev1"/>
        <w:tabs>
          <w:tab w:val="clear" w:pos="794"/>
          <w:tab w:val="clear" w:pos="1191"/>
          <w:tab w:val="clear" w:pos="1588"/>
          <w:tab w:val="clear" w:pos="1985"/>
          <w:tab w:val="left" w:pos="2040"/>
          <w:tab w:val="left" w:pos="2880"/>
          <w:tab w:val="left" w:pos="3480"/>
        </w:tabs>
        <w:ind w:left="2041" w:hanging="2041"/>
      </w:pPr>
    </w:p>
    <w:p w14:paraId="5C4C5A42" w14:textId="77777777" w:rsidR="003C6C2A" w:rsidRPr="00FD5786" w:rsidRDefault="003C6C2A" w:rsidP="003C6C2A">
      <w:pPr>
        <w:pStyle w:val="Reftext"/>
        <w:ind w:left="1985" w:hanging="1985"/>
        <w:rPr>
          <w:rFonts w:eastAsia="Batang"/>
        </w:rPr>
      </w:pPr>
      <w:r w:rsidRPr="00FD5786">
        <w:rPr>
          <w:rFonts w:eastAsia="Batang"/>
        </w:rPr>
        <w:t>[b-ITU-T A.1]</w:t>
      </w:r>
      <w:r w:rsidRPr="00FD5786">
        <w:rPr>
          <w:rFonts w:eastAsia="Batang"/>
        </w:rPr>
        <w:tab/>
        <w:t xml:space="preserve">Recommendation ITU-T A.1 (2019), </w:t>
      </w:r>
      <w:r w:rsidRPr="00FD5786">
        <w:rPr>
          <w:rFonts w:eastAsia="Batang"/>
          <w:i/>
        </w:rPr>
        <w:t>Working methods for study groups of the ITU Telecommunication Standardization Sector (ITU-T)</w:t>
      </w:r>
      <w:r w:rsidRPr="00FD5786">
        <w:rPr>
          <w:rFonts w:eastAsia="Batang"/>
        </w:rPr>
        <w:t>.</w:t>
      </w:r>
    </w:p>
    <w:p w14:paraId="782F7B94" w14:textId="77777777" w:rsidR="003C6C2A" w:rsidRDefault="003C6C2A" w:rsidP="003C6C2A">
      <w:pPr>
        <w:pStyle w:val="Reftext"/>
        <w:ind w:left="1985" w:hanging="1985"/>
        <w:rPr>
          <w:rFonts w:eastAsia="Batang"/>
        </w:rPr>
      </w:pPr>
      <w:r w:rsidRPr="00C80A9D">
        <w:rPr>
          <w:rFonts w:eastAsia="Batang"/>
        </w:rPr>
        <w:t>[b-ITU-T A.7]</w:t>
      </w:r>
      <w:r w:rsidRPr="00C80A9D">
        <w:rPr>
          <w:rFonts w:eastAsia="Batang"/>
        </w:rPr>
        <w:tab/>
        <w:t xml:space="preserve">Recommendation ITU-T A.7 (2016), </w:t>
      </w:r>
      <w:r w:rsidRPr="00C80A9D">
        <w:rPr>
          <w:i/>
        </w:rPr>
        <w:t>Focus groups: Establishment and working procedures</w:t>
      </w:r>
      <w:r w:rsidRPr="00C80A9D">
        <w:rPr>
          <w:rFonts w:eastAsia="Batang"/>
        </w:rPr>
        <w:t>.</w:t>
      </w:r>
    </w:p>
    <w:p w14:paraId="50A4C24B" w14:textId="77777777" w:rsidR="003C6C2A" w:rsidRPr="00BC710B" w:rsidRDefault="003C6C2A" w:rsidP="003C6C2A">
      <w:pPr>
        <w:pStyle w:val="Reftext"/>
        <w:ind w:left="1985" w:hanging="1985"/>
        <w:rPr>
          <w:rFonts w:eastAsia="Batang"/>
          <w:lang w:val="fr-FR"/>
        </w:rPr>
      </w:pPr>
      <w:r w:rsidRPr="00BC710B">
        <w:rPr>
          <w:rFonts w:eastAsia="Batang"/>
          <w:lang w:val="fr-FR"/>
        </w:rPr>
        <w:t>[</w:t>
      </w:r>
      <w:proofErr w:type="gramStart"/>
      <w:r w:rsidRPr="00BC710B">
        <w:rPr>
          <w:rFonts w:eastAsia="Batang"/>
          <w:lang w:val="fr-FR"/>
        </w:rPr>
        <w:t>b</w:t>
      </w:r>
      <w:proofErr w:type="gramEnd"/>
      <w:r w:rsidRPr="00BC710B">
        <w:rPr>
          <w:rFonts w:eastAsia="Batang"/>
          <w:lang w:val="fr-FR"/>
        </w:rPr>
        <w:t xml:space="preserve">-ITU-T </w:t>
      </w:r>
      <w:proofErr w:type="spellStart"/>
      <w:r w:rsidRPr="00BC710B">
        <w:rPr>
          <w:rFonts w:eastAsia="Batang"/>
          <w:lang w:val="fr-FR"/>
        </w:rPr>
        <w:t>A.13</w:t>
      </w:r>
      <w:proofErr w:type="spellEnd"/>
      <w:r w:rsidRPr="00BC710B">
        <w:rPr>
          <w:rFonts w:eastAsia="Batang"/>
          <w:lang w:val="fr-FR"/>
        </w:rPr>
        <w:t>]</w:t>
      </w:r>
      <w:r w:rsidRPr="00BC710B">
        <w:rPr>
          <w:rFonts w:eastAsia="Batang"/>
          <w:lang w:val="fr-FR"/>
        </w:rPr>
        <w:tab/>
      </w:r>
      <w:proofErr w:type="spellStart"/>
      <w:r w:rsidRPr="00BC710B">
        <w:rPr>
          <w:rFonts w:eastAsia="Batang"/>
          <w:lang w:val="fr-FR"/>
        </w:rPr>
        <w:t>Recommendation</w:t>
      </w:r>
      <w:proofErr w:type="spellEnd"/>
      <w:r w:rsidRPr="00BC710B">
        <w:rPr>
          <w:rFonts w:eastAsia="Batang"/>
          <w:lang w:val="fr-FR"/>
        </w:rPr>
        <w:t xml:space="preserve"> ITU-T </w:t>
      </w:r>
      <w:proofErr w:type="spellStart"/>
      <w:r w:rsidRPr="00BC710B">
        <w:rPr>
          <w:rFonts w:eastAsia="Batang"/>
          <w:lang w:val="fr-FR"/>
        </w:rPr>
        <w:t>A.13</w:t>
      </w:r>
      <w:proofErr w:type="spellEnd"/>
      <w:r w:rsidRPr="00BC710B">
        <w:rPr>
          <w:rFonts w:eastAsia="Batang"/>
          <w:lang w:val="fr-FR"/>
        </w:rPr>
        <w:t xml:space="preserve"> (2019), </w:t>
      </w:r>
      <w:r w:rsidRPr="00BC710B">
        <w:rPr>
          <w:rFonts w:eastAsia="Batang"/>
          <w:i/>
          <w:lang w:val="fr-FR"/>
        </w:rPr>
        <w:t xml:space="preserve">Non-normative ITU-T publications, </w:t>
      </w:r>
      <w:proofErr w:type="spellStart"/>
      <w:r w:rsidRPr="00BC710B">
        <w:rPr>
          <w:rFonts w:eastAsia="Batang"/>
          <w:i/>
          <w:lang w:val="fr-FR"/>
        </w:rPr>
        <w:t>including</w:t>
      </w:r>
      <w:proofErr w:type="spellEnd"/>
      <w:r w:rsidRPr="00BC710B">
        <w:rPr>
          <w:rFonts w:eastAsia="Batang"/>
          <w:i/>
          <w:lang w:val="fr-FR"/>
        </w:rPr>
        <w:t xml:space="preserve"> </w:t>
      </w:r>
      <w:proofErr w:type="spellStart"/>
      <w:r w:rsidRPr="00BC710B">
        <w:rPr>
          <w:rFonts w:eastAsia="Batang"/>
          <w:i/>
          <w:lang w:val="fr-FR"/>
        </w:rPr>
        <w:t>Supplements</w:t>
      </w:r>
      <w:proofErr w:type="spellEnd"/>
      <w:r w:rsidRPr="00BC710B">
        <w:rPr>
          <w:rFonts w:eastAsia="Batang"/>
          <w:i/>
          <w:lang w:val="fr-FR"/>
        </w:rPr>
        <w:t xml:space="preserve"> to ITU-T </w:t>
      </w:r>
      <w:proofErr w:type="spellStart"/>
      <w:r w:rsidRPr="00BC710B">
        <w:rPr>
          <w:rFonts w:eastAsia="Batang"/>
          <w:i/>
          <w:lang w:val="fr-FR"/>
        </w:rPr>
        <w:t>Recommendations</w:t>
      </w:r>
      <w:proofErr w:type="spellEnd"/>
      <w:r w:rsidRPr="00BC710B">
        <w:rPr>
          <w:rFonts w:eastAsia="Batang"/>
          <w:lang w:val="fr-FR"/>
        </w:rPr>
        <w:t>.</w:t>
      </w:r>
    </w:p>
    <w:p w14:paraId="5BBE95E1" w14:textId="77777777" w:rsidR="003C6C2A" w:rsidRPr="00C80A9D" w:rsidRDefault="003C6C2A" w:rsidP="003C6C2A">
      <w:pPr>
        <w:pStyle w:val="Reftext"/>
        <w:ind w:left="1985" w:hanging="1985"/>
        <w:rPr>
          <w:rFonts w:eastAsia="Batang"/>
        </w:rPr>
      </w:pPr>
      <w:r w:rsidRPr="00C80A9D">
        <w:rPr>
          <w:rFonts w:eastAsia="Batang"/>
        </w:rPr>
        <w:t>[b-ITU-T A.23]</w:t>
      </w:r>
      <w:r w:rsidRPr="00C80A9D">
        <w:rPr>
          <w:rFonts w:eastAsia="Batang"/>
        </w:rPr>
        <w:tab/>
        <w:t xml:space="preserve">Recommendation ITU-T A.23 (2000), </w:t>
      </w:r>
      <w:r w:rsidRPr="00C80A9D">
        <w:rPr>
          <w:rFonts w:eastAsia="Batang"/>
          <w:i/>
        </w:rPr>
        <w:t>Collaboration with the International Organization for Standardization (ISO) and the International Electrotechnical Commission (IEC) on information technology</w:t>
      </w:r>
      <w:r w:rsidRPr="00C80A9D">
        <w:rPr>
          <w:rFonts w:eastAsia="Batang"/>
        </w:rPr>
        <w:t>.</w:t>
      </w:r>
    </w:p>
    <w:p w14:paraId="3988C263" w14:textId="77777777" w:rsidR="003C6C2A" w:rsidRPr="00C80A9D" w:rsidRDefault="003C6C2A" w:rsidP="003C6C2A">
      <w:pPr>
        <w:pStyle w:val="Reftext"/>
        <w:ind w:left="1985" w:hanging="1985"/>
        <w:rPr>
          <w:rFonts w:eastAsia="Batang"/>
        </w:rPr>
      </w:pPr>
      <w:r w:rsidRPr="00C80A9D">
        <w:rPr>
          <w:rFonts w:eastAsia="Batang"/>
        </w:rPr>
        <w:t>[b-ITU-T A.25]</w:t>
      </w:r>
      <w:r w:rsidRPr="00C80A9D">
        <w:rPr>
          <w:rFonts w:eastAsia="Batang"/>
        </w:rPr>
        <w:tab/>
        <w:t xml:space="preserve">Recommendation ITU-T A.25 (2022), </w:t>
      </w:r>
      <w:r w:rsidRPr="00C80A9D">
        <w:rPr>
          <w:rFonts w:eastAsia="Batang"/>
          <w:i/>
        </w:rPr>
        <w:t>Generic procedures for incorporating texts between ITU-T and other organizations</w:t>
      </w:r>
      <w:r w:rsidRPr="00C80A9D">
        <w:rPr>
          <w:rFonts w:eastAsia="Batang"/>
        </w:rPr>
        <w:t>.</w:t>
      </w:r>
    </w:p>
    <w:p w14:paraId="4E962E26" w14:textId="77777777" w:rsidR="003C6C2A" w:rsidRPr="00C80A9D" w:rsidRDefault="003C6C2A" w:rsidP="003C6C2A">
      <w:pPr>
        <w:pStyle w:val="Reftext"/>
        <w:ind w:left="1985" w:hanging="1985"/>
        <w:rPr>
          <w:rFonts w:eastAsia="Batang"/>
        </w:rPr>
      </w:pPr>
      <w:r w:rsidRPr="00C80A9D">
        <w:rPr>
          <w:rFonts w:eastAsia="Batang"/>
        </w:rPr>
        <w:t xml:space="preserve">[b-ITU-T </w:t>
      </w:r>
      <w:proofErr w:type="gramStart"/>
      <w:r w:rsidRPr="00C80A9D">
        <w:rPr>
          <w:rFonts w:eastAsia="Batang"/>
        </w:rPr>
        <w:t>A.Supp</w:t>
      </w:r>
      <w:proofErr w:type="gramEnd"/>
      <w:r w:rsidRPr="00C80A9D">
        <w:rPr>
          <w:rFonts w:eastAsia="Batang"/>
        </w:rPr>
        <w:t>3]</w:t>
      </w:r>
      <w:r w:rsidRPr="00C80A9D">
        <w:rPr>
          <w:rFonts w:eastAsia="Batang"/>
        </w:rPr>
        <w:tab/>
        <w:t xml:space="preserve">ITU-T A-series Recommendations – Supplement 3 (2012), </w:t>
      </w:r>
      <w:r w:rsidRPr="00C80A9D">
        <w:rPr>
          <w:rFonts w:eastAsia="Batang"/>
          <w:i/>
        </w:rPr>
        <w:t>IETF and ITU</w:t>
      </w:r>
      <w:r w:rsidRPr="00C80A9D">
        <w:rPr>
          <w:rFonts w:eastAsia="Batang"/>
          <w:i/>
        </w:rPr>
        <w:noBreakHyphen/>
        <w:t>T collaboration guidelines</w:t>
      </w:r>
      <w:r w:rsidRPr="00C80A9D">
        <w:rPr>
          <w:rFonts w:eastAsia="Batang"/>
        </w:rPr>
        <w:t>.</w:t>
      </w:r>
    </w:p>
    <w:p w14:paraId="72754E01" w14:textId="77777777" w:rsidR="003C6C2A" w:rsidRPr="00C80A9D" w:rsidRDefault="003C6C2A" w:rsidP="003C6C2A">
      <w:pPr>
        <w:pStyle w:val="Reftext"/>
        <w:ind w:left="1985" w:hanging="1985"/>
        <w:rPr>
          <w:rFonts w:eastAsia="Batang"/>
        </w:rPr>
      </w:pPr>
      <w:r w:rsidRPr="00C80A9D">
        <w:rPr>
          <w:rFonts w:eastAsia="Batang"/>
        </w:rPr>
        <w:t>[b-WTSA Res. 18]</w:t>
      </w:r>
      <w:r w:rsidRPr="00C80A9D">
        <w:rPr>
          <w:rFonts w:eastAsia="Batang"/>
        </w:rPr>
        <w:tab/>
        <w:t xml:space="preserve">World Telecommunication Standardization Assembly Resolution 18 (Rev. Geneva, 2022), </w:t>
      </w:r>
      <w:r w:rsidRPr="00C80A9D">
        <w:rPr>
          <w:rFonts w:eastAsia="Batang"/>
          <w:i/>
        </w:rPr>
        <w:t>Principles and procedures for the allocation of work to, and strengthening coordination and cooperation among, the ITU Radiocommunication, ITU Telecommunication Standardization and ITU Telecommunication Development Sectors</w:t>
      </w:r>
      <w:r w:rsidRPr="00C80A9D">
        <w:rPr>
          <w:rFonts w:eastAsia="Batang"/>
        </w:rPr>
        <w:t>.</w:t>
      </w:r>
      <w:r w:rsidRPr="00C80A9D">
        <w:rPr>
          <w:rFonts w:eastAsia="Batang"/>
        </w:rPr>
        <w:br/>
      </w:r>
      <w:r w:rsidRPr="00C80A9D">
        <w:rPr>
          <w:rFonts w:asciiTheme="minorBidi" w:eastAsia="Batang" w:hAnsiTheme="minorBidi" w:cstheme="minorBidi"/>
          <w:sz w:val="16"/>
          <w:szCs w:val="16"/>
        </w:rPr>
        <w:t>&lt;</w:t>
      </w:r>
      <w:hyperlink r:id="rId17" w:history="1">
        <w:r w:rsidRPr="00C80A9D">
          <w:rPr>
            <w:rStyle w:val="Hyperlink"/>
            <w:rFonts w:asciiTheme="minorBidi" w:eastAsia="Batang" w:hAnsiTheme="minorBidi" w:cstheme="minorBidi"/>
            <w:sz w:val="16"/>
            <w:szCs w:val="16"/>
          </w:rPr>
          <w:t>https://www.itu.int/pub/T-RES-T.18-2022</w:t>
        </w:r>
      </w:hyperlink>
      <w:r w:rsidRPr="00C80A9D">
        <w:rPr>
          <w:rFonts w:asciiTheme="minorBidi" w:eastAsia="Batang" w:hAnsiTheme="minorBidi" w:cstheme="minorBidi"/>
          <w:sz w:val="16"/>
          <w:szCs w:val="16"/>
        </w:rPr>
        <w:t>&gt;</w:t>
      </w:r>
    </w:p>
    <w:p w14:paraId="193E7347" w14:textId="77777777" w:rsidR="003C6C2A" w:rsidRPr="00C80A9D" w:rsidRDefault="003C6C2A" w:rsidP="003C6C2A">
      <w:pPr>
        <w:pStyle w:val="Reftext"/>
        <w:ind w:left="1985" w:hanging="1985"/>
        <w:rPr>
          <w:rFonts w:asciiTheme="minorBidi" w:eastAsia="Batang" w:hAnsiTheme="minorBidi" w:cstheme="minorBidi"/>
          <w:sz w:val="16"/>
          <w:szCs w:val="16"/>
        </w:rPr>
      </w:pPr>
      <w:r w:rsidRPr="00C80A9D">
        <w:rPr>
          <w:rFonts w:eastAsia="Batang"/>
        </w:rPr>
        <w:t>[b-Author's Guide]</w:t>
      </w:r>
      <w:r w:rsidRPr="00C80A9D">
        <w:rPr>
          <w:rFonts w:eastAsia="Batang"/>
        </w:rPr>
        <w:tab/>
      </w:r>
      <w:r w:rsidRPr="00C80A9D">
        <w:rPr>
          <w:rFonts w:eastAsia="Batang"/>
          <w:i/>
        </w:rPr>
        <w:t>Author's Guide for drafting ITU-T Recommendations</w:t>
      </w:r>
      <w:r w:rsidRPr="00C80A9D">
        <w:rPr>
          <w:rFonts w:eastAsia="Batang"/>
        </w:rPr>
        <w:t>.</w:t>
      </w:r>
      <w:r w:rsidRPr="00C80A9D">
        <w:rPr>
          <w:rFonts w:eastAsia="Batang"/>
        </w:rPr>
        <w:br/>
      </w:r>
      <w:r w:rsidRPr="00C80A9D">
        <w:rPr>
          <w:rFonts w:asciiTheme="minorBidi" w:eastAsia="Batang" w:hAnsiTheme="minorBidi" w:cstheme="minorBidi"/>
          <w:sz w:val="16"/>
          <w:szCs w:val="16"/>
        </w:rPr>
        <w:t>&lt;</w:t>
      </w:r>
      <w:hyperlink r:id="rId18" w:history="1">
        <w:r w:rsidRPr="00C80A9D">
          <w:rPr>
            <w:rStyle w:val="Hyperlink"/>
            <w:rFonts w:asciiTheme="minorBidi" w:eastAsia="Batang" w:hAnsiTheme="minorBidi" w:cstheme="minorBidi"/>
            <w:sz w:val="16"/>
            <w:szCs w:val="16"/>
          </w:rPr>
          <w:t>https://www.itu.int/ITU-T/go/authors-guide/</w:t>
        </w:r>
      </w:hyperlink>
      <w:r w:rsidRPr="00C80A9D">
        <w:rPr>
          <w:rFonts w:asciiTheme="minorBidi" w:eastAsia="Batang" w:hAnsiTheme="minorBidi" w:cstheme="minorBidi"/>
          <w:sz w:val="16"/>
          <w:szCs w:val="16"/>
        </w:rPr>
        <w:t>&gt;</w:t>
      </w:r>
    </w:p>
    <w:p w14:paraId="0BD92876" w14:textId="77777777" w:rsidR="003C6C2A" w:rsidRPr="00C80A9D" w:rsidRDefault="003C6C2A" w:rsidP="003C6C2A">
      <w:pPr>
        <w:jc w:val="center"/>
      </w:pPr>
      <w:bookmarkStart w:id="38" w:name="_Hlk98856042"/>
      <w:r w:rsidRPr="00C80A9D">
        <w:t>_______________________</w:t>
      </w:r>
      <w:bookmarkEnd w:id="38"/>
    </w:p>
    <w:sectPr w:rsidR="003C6C2A" w:rsidRPr="00C80A9D" w:rsidSect="00F8045F">
      <w:headerReference w:type="first" r:id="rId19"/>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39AE" w14:textId="77777777" w:rsidR="000821EC" w:rsidRDefault="000821EC">
      <w:pPr>
        <w:spacing w:before="0"/>
      </w:pPr>
      <w:r>
        <w:separator/>
      </w:r>
    </w:p>
  </w:endnote>
  <w:endnote w:type="continuationSeparator" w:id="0">
    <w:p w14:paraId="37422407" w14:textId="77777777" w:rsidR="000821EC" w:rsidRDefault="000821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72B4" w14:textId="77777777" w:rsidR="006A7CA1" w:rsidRDefault="006A7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98F3" w14:textId="32A22EBD" w:rsidR="00621A6F" w:rsidRPr="006A7CA1" w:rsidRDefault="00621A6F" w:rsidP="006A7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3949" w14:textId="35013EEC" w:rsidR="00F8045F" w:rsidRPr="006A7CA1" w:rsidRDefault="00F8045F" w:rsidP="006A7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B53D" w14:textId="77777777" w:rsidR="000821EC" w:rsidRDefault="000821EC">
      <w:pPr>
        <w:spacing w:before="0"/>
      </w:pPr>
      <w:r>
        <w:separator/>
      </w:r>
    </w:p>
  </w:footnote>
  <w:footnote w:type="continuationSeparator" w:id="0">
    <w:p w14:paraId="349F6E8E" w14:textId="77777777" w:rsidR="000821EC" w:rsidRDefault="000821E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B996" w14:textId="77777777" w:rsidR="006A7CA1" w:rsidRDefault="006A7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814F" w14:textId="77777777" w:rsidR="00606B11" w:rsidRDefault="00606B11" w:rsidP="00A176B5">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045A9BB4" w14:textId="10D4E664" w:rsidR="00606B11" w:rsidRPr="007336C4" w:rsidRDefault="00606B11" w:rsidP="00A176B5">
    <w:pPr>
      <w:pStyle w:val="Header"/>
    </w:pPr>
    <w:r>
      <w:rPr>
        <w:noProof/>
        <w:lang w:eastAsia="zh-CN"/>
      </w:rPr>
      <w:t>TSAG-R</w:t>
    </w:r>
    <w:r w:rsidR="00EE3201">
      <w:rPr>
        <w:noProof/>
        <w:lang w:eastAsia="zh-CN"/>
      </w:rPr>
      <w:t>7</w:t>
    </w:r>
    <w:r w:rsidR="007F103C">
      <w:rPr>
        <w:noProof/>
        <w:lang w:eastAsia="zh-CN"/>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E5C3" w14:textId="77777777" w:rsidR="006A7CA1" w:rsidRDefault="006A7C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F993" w14:textId="77777777" w:rsidR="00A4323A" w:rsidRDefault="00A4323A" w:rsidP="00A4323A">
    <w:pPr>
      <w:pStyle w:val="Header"/>
    </w:pPr>
    <w:r>
      <w:t xml:space="preserve">- </w:t>
    </w:r>
    <w:r>
      <w:fldChar w:fldCharType="begin"/>
    </w:r>
    <w:r>
      <w:instrText xml:space="preserve"> PAGE  \* MERGEFORMAT </w:instrText>
    </w:r>
    <w:r>
      <w:fldChar w:fldCharType="separate"/>
    </w:r>
    <w:r>
      <w:t>21</w:t>
    </w:r>
    <w:r>
      <w:fldChar w:fldCharType="end"/>
    </w:r>
    <w:r>
      <w:t xml:space="preserve"> -</w:t>
    </w:r>
  </w:p>
  <w:p w14:paraId="7E7129E1" w14:textId="140A6A14" w:rsidR="00A4323A" w:rsidRDefault="00A4323A" w:rsidP="00A4323A">
    <w:pPr>
      <w:pStyle w:val="Header"/>
    </w:pPr>
    <w:r>
      <w:t>TSAG</w:t>
    </w:r>
    <w:r w:rsidR="00D71B87">
      <w:t>-</w:t>
    </w:r>
    <w:r>
      <w:t>R1</w:t>
    </w:r>
    <w:r w:rsidR="00D71B87">
      <w:t>-</w:t>
    </w:r>
    <w:r w:rsidR="00621A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F96E0E"/>
    <w:multiLevelType w:val="singleLevel"/>
    <w:tmpl w:val="AAF96E0E"/>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2" w15:restartNumberingAfterBreak="0">
    <w:nsid w:val="FFFFFF7D"/>
    <w:multiLevelType w:val="multilevel"/>
    <w:tmpl w:val="FFFFFF7D"/>
    <w:lvl w:ilvl="0">
      <w:start w:val="1"/>
      <w:numFmt w:val="decimal"/>
      <w:pStyle w:val="ListNumber4"/>
      <w:lvlText w:val="%1."/>
      <w:lvlJc w:val="left"/>
      <w:pPr>
        <w:tabs>
          <w:tab w:val="left"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E"/>
    <w:multiLevelType w:val="singleLevel"/>
    <w:tmpl w:val="FFFFFF7E"/>
    <w:lvl w:ilvl="0">
      <w:start w:val="1"/>
      <w:numFmt w:val="lowerLetter"/>
      <w:pStyle w:val="CharCharCharCharCharChar"/>
      <w:lvlText w:val="%1)"/>
      <w:lvlJc w:val="left"/>
      <w:pPr>
        <w:tabs>
          <w:tab w:val="left" w:pos="926"/>
        </w:tabs>
        <w:ind w:left="926" w:hanging="360"/>
      </w:pPr>
      <w:rPr>
        <w:rFonts w:cs="Times New Roman" w:hint="default"/>
      </w:rPr>
    </w:lvl>
  </w:abstractNum>
  <w:abstractNum w:abstractNumId="4" w15:restartNumberingAfterBreak="0">
    <w:nsid w:val="FFFFFF7F"/>
    <w:multiLevelType w:val="multilevel"/>
    <w:tmpl w:val="FFFFFF7F"/>
    <w:lvl w:ilvl="0">
      <w:start w:val="1"/>
      <w:numFmt w:val="decimal"/>
      <w:pStyle w:val="ListNumber2"/>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0"/>
    <w:multiLevelType w:val="multilevel"/>
    <w:tmpl w:val="FFFFFF80"/>
    <w:lvl w:ilvl="0">
      <w:start w:val="1"/>
      <w:numFmt w:val="bullet"/>
      <w:pStyle w:val="ListBullet5"/>
      <w:lvlText w:val=""/>
      <w:lvlJc w:val="left"/>
      <w:pPr>
        <w:tabs>
          <w:tab w:val="left"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1"/>
    <w:multiLevelType w:val="singleLevel"/>
    <w:tmpl w:val="FFFFFF81"/>
    <w:lvl w:ilvl="0">
      <w:start w:val="1"/>
      <w:numFmt w:val="bullet"/>
      <w:pStyle w:val="TABLE"/>
      <w:lvlText w:val=""/>
      <w:lvlJc w:val="left"/>
      <w:pPr>
        <w:tabs>
          <w:tab w:val="left" w:pos="1209"/>
        </w:tabs>
        <w:ind w:left="1209" w:hanging="360"/>
      </w:pPr>
      <w:rPr>
        <w:rFonts w:ascii="Symbol" w:hAnsi="Symbol" w:hint="default"/>
      </w:rPr>
    </w:lvl>
  </w:abstractNum>
  <w:abstractNum w:abstractNumId="7" w15:restartNumberingAfterBreak="0">
    <w:nsid w:val="FFFFFF82"/>
    <w:multiLevelType w:val="hybridMultilevel"/>
    <w:tmpl w:val="DDAC9E50"/>
    <w:lvl w:ilvl="0" w:tplc="458EC406">
      <w:start w:val="1"/>
      <w:numFmt w:val="bullet"/>
      <w:lvlText w:val=""/>
      <w:lvlJc w:val="left"/>
      <w:pPr>
        <w:tabs>
          <w:tab w:val="num" w:pos="1080"/>
        </w:tabs>
        <w:ind w:left="1080" w:hanging="360"/>
      </w:pPr>
      <w:rPr>
        <w:rFonts w:ascii="Symbol" w:hAnsi="Symbol" w:hint="default"/>
      </w:rPr>
    </w:lvl>
    <w:lvl w:ilvl="1" w:tplc="BEECDD40">
      <w:numFmt w:val="decimal"/>
      <w:lvlText w:val=""/>
      <w:lvlJc w:val="left"/>
    </w:lvl>
    <w:lvl w:ilvl="2" w:tplc="A07C25FA">
      <w:numFmt w:val="decimal"/>
      <w:lvlText w:val=""/>
      <w:lvlJc w:val="left"/>
    </w:lvl>
    <w:lvl w:ilvl="3" w:tplc="6812E658">
      <w:numFmt w:val="decimal"/>
      <w:lvlText w:val=""/>
      <w:lvlJc w:val="left"/>
    </w:lvl>
    <w:lvl w:ilvl="4" w:tplc="49162A46">
      <w:numFmt w:val="decimal"/>
      <w:lvlText w:val=""/>
      <w:lvlJc w:val="left"/>
    </w:lvl>
    <w:lvl w:ilvl="5" w:tplc="156658DA">
      <w:numFmt w:val="decimal"/>
      <w:lvlText w:val=""/>
      <w:lvlJc w:val="left"/>
    </w:lvl>
    <w:lvl w:ilvl="6" w:tplc="09707BEE">
      <w:numFmt w:val="decimal"/>
      <w:lvlText w:val=""/>
      <w:lvlJc w:val="left"/>
    </w:lvl>
    <w:lvl w:ilvl="7" w:tplc="E7262A60">
      <w:numFmt w:val="decimal"/>
      <w:lvlText w:val=""/>
      <w:lvlJc w:val="left"/>
    </w:lvl>
    <w:lvl w:ilvl="8" w:tplc="0BD2D556">
      <w:numFmt w:val="decimal"/>
      <w:lvlText w:val=""/>
      <w:lvlJc w:val="left"/>
    </w:lvl>
  </w:abstractNum>
  <w:abstractNum w:abstractNumId="8" w15:restartNumberingAfterBreak="0">
    <w:nsid w:val="FFFFFF83"/>
    <w:multiLevelType w:val="multilevel"/>
    <w:tmpl w:val="FFFFFF83"/>
    <w:lvl w:ilvl="0">
      <w:start w:val="1"/>
      <w:numFmt w:val="bullet"/>
      <w:pStyle w:val="ListBullet2"/>
      <w:lvlText w:val=""/>
      <w:lvlJc w:val="left"/>
      <w:pPr>
        <w:tabs>
          <w:tab w:val="left"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8"/>
    <w:multiLevelType w:val="hybridMultilevel"/>
    <w:tmpl w:val="818E85D8"/>
    <w:lvl w:ilvl="0" w:tplc="34C83E3E">
      <w:start w:val="1"/>
      <w:numFmt w:val="decimal"/>
      <w:lvlText w:val="%1."/>
      <w:lvlJc w:val="left"/>
      <w:pPr>
        <w:tabs>
          <w:tab w:val="num" w:pos="360"/>
        </w:tabs>
        <w:ind w:left="360" w:hanging="360"/>
      </w:pPr>
    </w:lvl>
    <w:lvl w:ilvl="1" w:tplc="4B52DFB0">
      <w:numFmt w:val="decimal"/>
      <w:lvlText w:val=""/>
      <w:lvlJc w:val="left"/>
    </w:lvl>
    <w:lvl w:ilvl="2" w:tplc="EB5EFA72">
      <w:numFmt w:val="decimal"/>
      <w:lvlText w:val=""/>
      <w:lvlJc w:val="left"/>
    </w:lvl>
    <w:lvl w:ilvl="3" w:tplc="B0AA0A60">
      <w:numFmt w:val="decimal"/>
      <w:lvlText w:val=""/>
      <w:lvlJc w:val="left"/>
    </w:lvl>
    <w:lvl w:ilvl="4" w:tplc="42483222">
      <w:numFmt w:val="decimal"/>
      <w:lvlText w:val=""/>
      <w:lvlJc w:val="left"/>
    </w:lvl>
    <w:lvl w:ilvl="5" w:tplc="AC40B326">
      <w:numFmt w:val="decimal"/>
      <w:lvlText w:val=""/>
      <w:lvlJc w:val="left"/>
    </w:lvl>
    <w:lvl w:ilvl="6" w:tplc="292029D2">
      <w:numFmt w:val="decimal"/>
      <w:lvlText w:val=""/>
      <w:lvlJc w:val="left"/>
    </w:lvl>
    <w:lvl w:ilvl="7" w:tplc="C24A36FE">
      <w:numFmt w:val="decimal"/>
      <w:lvlText w:val=""/>
      <w:lvlJc w:val="left"/>
    </w:lvl>
    <w:lvl w:ilvl="8" w:tplc="FCC851CE">
      <w:numFmt w:val="decimal"/>
      <w:lvlText w:val=""/>
      <w:lvlJc w:val="left"/>
    </w:lvl>
  </w:abstractNum>
  <w:abstractNum w:abstractNumId="10" w15:restartNumberingAfterBreak="0">
    <w:nsid w:val="FFFFFF89"/>
    <w:multiLevelType w:val="multilevel"/>
    <w:tmpl w:val="ECB0BD22"/>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D0525F"/>
    <w:multiLevelType w:val="hybridMultilevel"/>
    <w:tmpl w:val="B576E2F2"/>
    <w:lvl w:ilvl="0" w:tplc="430A3D74">
      <w:start w:val="1"/>
      <w:numFmt w:val="bullet"/>
      <w:lvlText w:val="–"/>
      <w:lvlJc w:val="left"/>
      <w:pPr>
        <w:ind w:left="720" w:hanging="363"/>
      </w:pPr>
      <w:rPr>
        <w:rFonts w:ascii="Times New Roman" w:hAnsi="Times New Roman" w:cs="Times New Roman" w:hint="default"/>
      </w:rPr>
    </w:lvl>
    <w:lvl w:ilvl="1" w:tplc="1CC03AD6" w:tentative="1">
      <w:start w:val="1"/>
      <w:numFmt w:val="bullet"/>
      <w:lvlText w:val="o"/>
      <w:lvlJc w:val="left"/>
      <w:pPr>
        <w:ind w:left="1440" w:hanging="360"/>
      </w:pPr>
      <w:rPr>
        <w:rFonts w:ascii="Courier New" w:hAnsi="Courier New" w:cs="Courier New" w:hint="default"/>
      </w:rPr>
    </w:lvl>
    <w:lvl w:ilvl="2" w:tplc="B804FA14" w:tentative="1">
      <w:start w:val="1"/>
      <w:numFmt w:val="bullet"/>
      <w:lvlText w:val=""/>
      <w:lvlJc w:val="left"/>
      <w:pPr>
        <w:ind w:left="2160" w:hanging="360"/>
      </w:pPr>
      <w:rPr>
        <w:rFonts w:ascii="Wingdings" w:hAnsi="Wingdings" w:hint="default"/>
      </w:rPr>
    </w:lvl>
    <w:lvl w:ilvl="3" w:tplc="52D8964C" w:tentative="1">
      <w:start w:val="1"/>
      <w:numFmt w:val="bullet"/>
      <w:lvlText w:val=""/>
      <w:lvlJc w:val="left"/>
      <w:pPr>
        <w:ind w:left="2880" w:hanging="360"/>
      </w:pPr>
      <w:rPr>
        <w:rFonts w:ascii="Symbol" w:hAnsi="Symbol" w:hint="default"/>
      </w:rPr>
    </w:lvl>
    <w:lvl w:ilvl="4" w:tplc="491E84EE" w:tentative="1">
      <w:start w:val="1"/>
      <w:numFmt w:val="bullet"/>
      <w:lvlText w:val="o"/>
      <w:lvlJc w:val="left"/>
      <w:pPr>
        <w:ind w:left="3600" w:hanging="360"/>
      </w:pPr>
      <w:rPr>
        <w:rFonts w:ascii="Courier New" w:hAnsi="Courier New" w:cs="Courier New" w:hint="default"/>
      </w:rPr>
    </w:lvl>
    <w:lvl w:ilvl="5" w:tplc="3CBA2E46" w:tentative="1">
      <w:start w:val="1"/>
      <w:numFmt w:val="bullet"/>
      <w:lvlText w:val=""/>
      <w:lvlJc w:val="left"/>
      <w:pPr>
        <w:ind w:left="4320" w:hanging="360"/>
      </w:pPr>
      <w:rPr>
        <w:rFonts w:ascii="Wingdings" w:hAnsi="Wingdings" w:hint="default"/>
      </w:rPr>
    </w:lvl>
    <w:lvl w:ilvl="6" w:tplc="9530C1D0" w:tentative="1">
      <w:start w:val="1"/>
      <w:numFmt w:val="bullet"/>
      <w:lvlText w:val=""/>
      <w:lvlJc w:val="left"/>
      <w:pPr>
        <w:ind w:left="5040" w:hanging="360"/>
      </w:pPr>
      <w:rPr>
        <w:rFonts w:ascii="Symbol" w:hAnsi="Symbol" w:hint="default"/>
      </w:rPr>
    </w:lvl>
    <w:lvl w:ilvl="7" w:tplc="F872F18E" w:tentative="1">
      <w:start w:val="1"/>
      <w:numFmt w:val="bullet"/>
      <w:lvlText w:val="o"/>
      <w:lvlJc w:val="left"/>
      <w:pPr>
        <w:ind w:left="5760" w:hanging="360"/>
      </w:pPr>
      <w:rPr>
        <w:rFonts w:ascii="Courier New" w:hAnsi="Courier New" w:cs="Courier New" w:hint="default"/>
      </w:rPr>
    </w:lvl>
    <w:lvl w:ilvl="8" w:tplc="7C0AFAAE" w:tentative="1">
      <w:start w:val="1"/>
      <w:numFmt w:val="bullet"/>
      <w:lvlText w:val=""/>
      <w:lvlJc w:val="left"/>
      <w:pPr>
        <w:ind w:left="6480" w:hanging="360"/>
      </w:pPr>
      <w:rPr>
        <w:rFonts w:ascii="Wingdings" w:hAnsi="Wingdings" w:hint="default"/>
      </w:rPr>
    </w:lvl>
  </w:abstractNum>
  <w:abstractNum w:abstractNumId="12" w15:restartNumberingAfterBreak="0">
    <w:nsid w:val="01BE0FFC"/>
    <w:multiLevelType w:val="multilevel"/>
    <w:tmpl w:val="01BE0FFC"/>
    <w:lvl w:ilvl="0">
      <w:start w:val="1"/>
      <w:numFmt w:val="lowerLetter"/>
      <w:lvlText w:val="%1)"/>
      <w:lvlJc w:val="left"/>
      <w:pPr>
        <w:ind w:left="363" w:hanging="363"/>
      </w:pPr>
      <w:rPr>
        <w:rFonts w:ascii="Times New Roman" w:eastAsiaTheme="minorHAnsi" w:hAnsi="Times New Roman" w:cs="Times New Roman"/>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3" w15:restartNumberingAfterBreak="0">
    <w:nsid w:val="0AF20A9A"/>
    <w:multiLevelType w:val="hybridMultilevel"/>
    <w:tmpl w:val="DC902108"/>
    <w:lvl w:ilvl="0" w:tplc="59047D34">
      <w:start w:val="1"/>
      <w:numFmt w:val="bullet"/>
      <w:lvlText w:val="–"/>
      <w:lvlJc w:val="left"/>
      <w:pPr>
        <w:ind w:left="720" w:hanging="363"/>
      </w:pPr>
      <w:rPr>
        <w:rFonts w:ascii="Times New Roman" w:hAnsi="Times New Roman" w:cs="Times New Roman" w:hint="default"/>
      </w:rPr>
    </w:lvl>
    <w:lvl w:ilvl="1" w:tplc="D7B26940" w:tentative="1">
      <w:start w:val="1"/>
      <w:numFmt w:val="bullet"/>
      <w:lvlText w:val="o"/>
      <w:lvlJc w:val="left"/>
      <w:pPr>
        <w:ind w:left="1440" w:hanging="360"/>
      </w:pPr>
      <w:rPr>
        <w:rFonts w:ascii="Courier New" w:hAnsi="Courier New" w:cs="Courier New" w:hint="default"/>
      </w:rPr>
    </w:lvl>
    <w:lvl w:ilvl="2" w:tplc="4080C9E6" w:tentative="1">
      <w:start w:val="1"/>
      <w:numFmt w:val="bullet"/>
      <w:lvlText w:val=""/>
      <w:lvlJc w:val="left"/>
      <w:pPr>
        <w:ind w:left="2160" w:hanging="360"/>
      </w:pPr>
      <w:rPr>
        <w:rFonts w:ascii="Wingdings" w:hAnsi="Wingdings" w:hint="default"/>
      </w:rPr>
    </w:lvl>
    <w:lvl w:ilvl="3" w:tplc="30AC930C" w:tentative="1">
      <w:start w:val="1"/>
      <w:numFmt w:val="bullet"/>
      <w:lvlText w:val=""/>
      <w:lvlJc w:val="left"/>
      <w:pPr>
        <w:ind w:left="2880" w:hanging="360"/>
      </w:pPr>
      <w:rPr>
        <w:rFonts w:ascii="Symbol" w:hAnsi="Symbol" w:hint="default"/>
      </w:rPr>
    </w:lvl>
    <w:lvl w:ilvl="4" w:tplc="C4FEBBE0" w:tentative="1">
      <w:start w:val="1"/>
      <w:numFmt w:val="bullet"/>
      <w:lvlText w:val="o"/>
      <w:lvlJc w:val="left"/>
      <w:pPr>
        <w:ind w:left="3600" w:hanging="360"/>
      </w:pPr>
      <w:rPr>
        <w:rFonts w:ascii="Courier New" w:hAnsi="Courier New" w:cs="Courier New" w:hint="default"/>
      </w:rPr>
    </w:lvl>
    <w:lvl w:ilvl="5" w:tplc="F9D87AEC" w:tentative="1">
      <w:start w:val="1"/>
      <w:numFmt w:val="bullet"/>
      <w:lvlText w:val=""/>
      <w:lvlJc w:val="left"/>
      <w:pPr>
        <w:ind w:left="4320" w:hanging="360"/>
      </w:pPr>
      <w:rPr>
        <w:rFonts w:ascii="Wingdings" w:hAnsi="Wingdings" w:hint="default"/>
      </w:rPr>
    </w:lvl>
    <w:lvl w:ilvl="6" w:tplc="36CA7598" w:tentative="1">
      <w:start w:val="1"/>
      <w:numFmt w:val="bullet"/>
      <w:lvlText w:val=""/>
      <w:lvlJc w:val="left"/>
      <w:pPr>
        <w:ind w:left="5040" w:hanging="360"/>
      </w:pPr>
      <w:rPr>
        <w:rFonts w:ascii="Symbol" w:hAnsi="Symbol" w:hint="default"/>
      </w:rPr>
    </w:lvl>
    <w:lvl w:ilvl="7" w:tplc="B9F21B52" w:tentative="1">
      <w:start w:val="1"/>
      <w:numFmt w:val="bullet"/>
      <w:lvlText w:val="o"/>
      <w:lvlJc w:val="left"/>
      <w:pPr>
        <w:ind w:left="5760" w:hanging="360"/>
      </w:pPr>
      <w:rPr>
        <w:rFonts w:ascii="Courier New" w:hAnsi="Courier New" w:cs="Courier New" w:hint="default"/>
      </w:rPr>
    </w:lvl>
    <w:lvl w:ilvl="8" w:tplc="58E02272" w:tentative="1">
      <w:start w:val="1"/>
      <w:numFmt w:val="bullet"/>
      <w:lvlText w:val=""/>
      <w:lvlJc w:val="left"/>
      <w:pPr>
        <w:ind w:left="6480" w:hanging="360"/>
      </w:pPr>
      <w:rPr>
        <w:rFonts w:ascii="Wingdings" w:hAnsi="Wingdings" w:hint="default"/>
      </w:rPr>
    </w:lvl>
  </w:abstractNum>
  <w:abstractNum w:abstractNumId="14" w15:restartNumberingAfterBreak="0">
    <w:nsid w:val="0B1669EB"/>
    <w:multiLevelType w:val="hybridMultilevel"/>
    <w:tmpl w:val="3AC4F186"/>
    <w:lvl w:ilvl="0" w:tplc="1D64F14C">
      <w:start w:val="1"/>
      <w:numFmt w:val="bullet"/>
      <w:lvlText w:val=""/>
      <w:lvlJc w:val="left"/>
      <w:pPr>
        <w:ind w:left="360" w:hanging="360"/>
      </w:pPr>
      <w:rPr>
        <w:rFonts w:ascii="Symbol" w:hAnsi="Symbol" w:hint="default"/>
      </w:rPr>
    </w:lvl>
    <w:lvl w:ilvl="1" w:tplc="B178DEDE" w:tentative="1">
      <w:start w:val="1"/>
      <w:numFmt w:val="bullet"/>
      <w:lvlText w:val="o"/>
      <w:lvlJc w:val="left"/>
      <w:pPr>
        <w:ind w:left="1080" w:hanging="360"/>
      </w:pPr>
      <w:rPr>
        <w:rFonts w:ascii="Courier New" w:hAnsi="Courier New" w:cs="Courier New" w:hint="default"/>
      </w:rPr>
    </w:lvl>
    <w:lvl w:ilvl="2" w:tplc="7AAC7BAA" w:tentative="1">
      <w:start w:val="1"/>
      <w:numFmt w:val="bullet"/>
      <w:lvlText w:val=""/>
      <w:lvlJc w:val="left"/>
      <w:pPr>
        <w:ind w:left="1800" w:hanging="360"/>
      </w:pPr>
      <w:rPr>
        <w:rFonts w:ascii="Wingdings" w:hAnsi="Wingdings" w:hint="default"/>
      </w:rPr>
    </w:lvl>
    <w:lvl w:ilvl="3" w:tplc="ACF844BC" w:tentative="1">
      <w:start w:val="1"/>
      <w:numFmt w:val="bullet"/>
      <w:lvlText w:val=""/>
      <w:lvlJc w:val="left"/>
      <w:pPr>
        <w:ind w:left="2520" w:hanging="360"/>
      </w:pPr>
      <w:rPr>
        <w:rFonts w:ascii="Symbol" w:hAnsi="Symbol" w:hint="default"/>
      </w:rPr>
    </w:lvl>
    <w:lvl w:ilvl="4" w:tplc="5A4A3BC2" w:tentative="1">
      <w:start w:val="1"/>
      <w:numFmt w:val="bullet"/>
      <w:lvlText w:val="o"/>
      <w:lvlJc w:val="left"/>
      <w:pPr>
        <w:ind w:left="3240" w:hanging="360"/>
      </w:pPr>
      <w:rPr>
        <w:rFonts w:ascii="Courier New" w:hAnsi="Courier New" w:cs="Courier New" w:hint="default"/>
      </w:rPr>
    </w:lvl>
    <w:lvl w:ilvl="5" w:tplc="1546A04A" w:tentative="1">
      <w:start w:val="1"/>
      <w:numFmt w:val="bullet"/>
      <w:lvlText w:val=""/>
      <w:lvlJc w:val="left"/>
      <w:pPr>
        <w:ind w:left="3960" w:hanging="360"/>
      </w:pPr>
      <w:rPr>
        <w:rFonts w:ascii="Wingdings" w:hAnsi="Wingdings" w:hint="default"/>
      </w:rPr>
    </w:lvl>
    <w:lvl w:ilvl="6" w:tplc="A0847C2E" w:tentative="1">
      <w:start w:val="1"/>
      <w:numFmt w:val="bullet"/>
      <w:lvlText w:val=""/>
      <w:lvlJc w:val="left"/>
      <w:pPr>
        <w:ind w:left="4680" w:hanging="360"/>
      </w:pPr>
      <w:rPr>
        <w:rFonts w:ascii="Symbol" w:hAnsi="Symbol" w:hint="default"/>
      </w:rPr>
    </w:lvl>
    <w:lvl w:ilvl="7" w:tplc="8346A9C0" w:tentative="1">
      <w:start w:val="1"/>
      <w:numFmt w:val="bullet"/>
      <w:lvlText w:val="o"/>
      <w:lvlJc w:val="left"/>
      <w:pPr>
        <w:ind w:left="5400" w:hanging="360"/>
      </w:pPr>
      <w:rPr>
        <w:rFonts w:ascii="Courier New" w:hAnsi="Courier New" w:cs="Courier New" w:hint="default"/>
      </w:rPr>
    </w:lvl>
    <w:lvl w:ilvl="8" w:tplc="CF6A9414" w:tentative="1">
      <w:start w:val="1"/>
      <w:numFmt w:val="bullet"/>
      <w:lvlText w:val=""/>
      <w:lvlJc w:val="left"/>
      <w:pPr>
        <w:ind w:left="6120" w:hanging="360"/>
      </w:pPr>
      <w:rPr>
        <w:rFonts w:ascii="Wingdings" w:hAnsi="Wingdings" w:hint="default"/>
      </w:rPr>
    </w:lvl>
  </w:abstractNum>
  <w:abstractNum w:abstractNumId="15" w15:restartNumberingAfterBreak="0">
    <w:nsid w:val="15B210D0"/>
    <w:multiLevelType w:val="hybridMultilevel"/>
    <w:tmpl w:val="38184F34"/>
    <w:lvl w:ilvl="0" w:tplc="D3FCEF0E">
      <w:start w:val="1"/>
      <w:numFmt w:val="bullet"/>
      <w:lvlText w:val="–"/>
      <w:lvlJc w:val="left"/>
      <w:pPr>
        <w:ind w:left="720" w:hanging="363"/>
      </w:pPr>
      <w:rPr>
        <w:rFonts w:ascii="Times New Roman" w:hAnsi="Times New Roman" w:cs="Times New Roman" w:hint="default"/>
      </w:rPr>
    </w:lvl>
    <w:lvl w:ilvl="1" w:tplc="945E3CC4" w:tentative="1">
      <w:start w:val="1"/>
      <w:numFmt w:val="bullet"/>
      <w:lvlText w:val="o"/>
      <w:lvlJc w:val="left"/>
      <w:pPr>
        <w:ind w:left="1440" w:hanging="360"/>
      </w:pPr>
      <w:rPr>
        <w:rFonts w:ascii="Courier New" w:hAnsi="Courier New" w:cs="Courier New" w:hint="default"/>
      </w:rPr>
    </w:lvl>
    <w:lvl w:ilvl="2" w:tplc="A96C3EE0" w:tentative="1">
      <w:start w:val="1"/>
      <w:numFmt w:val="bullet"/>
      <w:lvlText w:val=""/>
      <w:lvlJc w:val="left"/>
      <w:pPr>
        <w:ind w:left="2160" w:hanging="360"/>
      </w:pPr>
      <w:rPr>
        <w:rFonts w:ascii="Wingdings" w:hAnsi="Wingdings" w:hint="default"/>
      </w:rPr>
    </w:lvl>
    <w:lvl w:ilvl="3" w:tplc="A9CC6F7C" w:tentative="1">
      <w:start w:val="1"/>
      <w:numFmt w:val="bullet"/>
      <w:lvlText w:val=""/>
      <w:lvlJc w:val="left"/>
      <w:pPr>
        <w:ind w:left="2880" w:hanging="360"/>
      </w:pPr>
      <w:rPr>
        <w:rFonts w:ascii="Symbol" w:hAnsi="Symbol" w:hint="default"/>
      </w:rPr>
    </w:lvl>
    <w:lvl w:ilvl="4" w:tplc="50CE535A" w:tentative="1">
      <w:start w:val="1"/>
      <w:numFmt w:val="bullet"/>
      <w:lvlText w:val="o"/>
      <w:lvlJc w:val="left"/>
      <w:pPr>
        <w:ind w:left="3600" w:hanging="360"/>
      </w:pPr>
      <w:rPr>
        <w:rFonts w:ascii="Courier New" w:hAnsi="Courier New" w:cs="Courier New" w:hint="default"/>
      </w:rPr>
    </w:lvl>
    <w:lvl w:ilvl="5" w:tplc="07107048" w:tentative="1">
      <w:start w:val="1"/>
      <w:numFmt w:val="bullet"/>
      <w:lvlText w:val=""/>
      <w:lvlJc w:val="left"/>
      <w:pPr>
        <w:ind w:left="4320" w:hanging="360"/>
      </w:pPr>
      <w:rPr>
        <w:rFonts w:ascii="Wingdings" w:hAnsi="Wingdings" w:hint="default"/>
      </w:rPr>
    </w:lvl>
    <w:lvl w:ilvl="6" w:tplc="E3B09D8E" w:tentative="1">
      <w:start w:val="1"/>
      <w:numFmt w:val="bullet"/>
      <w:lvlText w:val=""/>
      <w:lvlJc w:val="left"/>
      <w:pPr>
        <w:ind w:left="5040" w:hanging="360"/>
      </w:pPr>
      <w:rPr>
        <w:rFonts w:ascii="Symbol" w:hAnsi="Symbol" w:hint="default"/>
      </w:rPr>
    </w:lvl>
    <w:lvl w:ilvl="7" w:tplc="D4240B4E" w:tentative="1">
      <w:start w:val="1"/>
      <w:numFmt w:val="bullet"/>
      <w:lvlText w:val="o"/>
      <w:lvlJc w:val="left"/>
      <w:pPr>
        <w:ind w:left="5760" w:hanging="360"/>
      </w:pPr>
      <w:rPr>
        <w:rFonts w:ascii="Courier New" w:hAnsi="Courier New" w:cs="Courier New" w:hint="default"/>
      </w:rPr>
    </w:lvl>
    <w:lvl w:ilvl="8" w:tplc="F1EEEE90" w:tentative="1">
      <w:start w:val="1"/>
      <w:numFmt w:val="bullet"/>
      <w:lvlText w:val=""/>
      <w:lvlJc w:val="left"/>
      <w:pPr>
        <w:ind w:left="6480" w:hanging="360"/>
      </w:pPr>
      <w:rPr>
        <w:rFonts w:ascii="Wingdings" w:hAnsi="Wingdings" w:hint="default"/>
      </w:rPr>
    </w:lvl>
  </w:abstractNum>
  <w:abstractNum w:abstractNumId="16" w15:restartNumberingAfterBreak="0">
    <w:nsid w:val="175C47A5"/>
    <w:multiLevelType w:val="multilevel"/>
    <w:tmpl w:val="175C47A5"/>
    <w:lvl w:ilvl="0">
      <w:start w:val="1"/>
      <w:numFmt w:val="bullet"/>
      <w:pStyle w:val="Bullet"/>
      <w:lvlText w:val=""/>
      <w:lvlJc w:val="left"/>
      <w:pPr>
        <w:tabs>
          <w:tab w:val="left" w:pos="1077"/>
        </w:tabs>
        <w:ind w:left="1077"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179F704E"/>
    <w:multiLevelType w:val="multilevel"/>
    <w:tmpl w:val="862CC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4B1D96"/>
    <w:multiLevelType w:val="multilevel"/>
    <w:tmpl w:val="184B1D96"/>
    <w:lvl w:ilvl="0">
      <w:start w:val="1"/>
      <w:numFmt w:val="bullet"/>
      <w:pStyle w:val="Style1"/>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19811387"/>
    <w:multiLevelType w:val="hybridMultilevel"/>
    <w:tmpl w:val="4684B7F4"/>
    <w:lvl w:ilvl="0" w:tplc="099E7566">
      <w:start w:val="1"/>
      <w:numFmt w:val="bullet"/>
      <w:lvlText w:val=""/>
      <w:lvlJc w:val="left"/>
      <w:pPr>
        <w:ind w:left="927" w:hanging="360"/>
      </w:pPr>
      <w:rPr>
        <w:rFonts w:ascii="Symbol" w:hAnsi="Symbol" w:hint="default"/>
      </w:rPr>
    </w:lvl>
    <w:lvl w:ilvl="1" w:tplc="6A5CBB32">
      <w:start w:val="1"/>
      <w:numFmt w:val="bullet"/>
      <w:lvlText w:val="o"/>
      <w:lvlJc w:val="left"/>
      <w:pPr>
        <w:ind w:left="1647" w:hanging="360"/>
      </w:pPr>
      <w:rPr>
        <w:rFonts w:ascii="Courier New" w:hAnsi="Courier New" w:cs="Courier New" w:hint="default"/>
      </w:rPr>
    </w:lvl>
    <w:lvl w:ilvl="2" w:tplc="03F06242" w:tentative="1">
      <w:start w:val="1"/>
      <w:numFmt w:val="bullet"/>
      <w:lvlText w:val=""/>
      <w:lvlJc w:val="left"/>
      <w:pPr>
        <w:ind w:left="2367" w:hanging="360"/>
      </w:pPr>
      <w:rPr>
        <w:rFonts w:ascii="Wingdings" w:hAnsi="Wingdings" w:hint="default"/>
      </w:rPr>
    </w:lvl>
    <w:lvl w:ilvl="3" w:tplc="1B76D048" w:tentative="1">
      <w:start w:val="1"/>
      <w:numFmt w:val="bullet"/>
      <w:lvlText w:val=""/>
      <w:lvlJc w:val="left"/>
      <w:pPr>
        <w:ind w:left="3087" w:hanging="360"/>
      </w:pPr>
      <w:rPr>
        <w:rFonts w:ascii="Symbol" w:hAnsi="Symbol" w:hint="default"/>
      </w:rPr>
    </w:lvl>
    <w:lvl w:ilvl="4" w:tplc="0A9AFD94" w:tentative="1">
      <w:start w:val="1"/>
      <w:numFmt w:val="bullet"/>
      <w:lvlText w:val="o"/>
      <w:lvlJc w:val="left"/>
      <w:pPr>
        <w:ind w:left="3807" w:hanging="360"/>
      </w:pPr>
      <w:rPr>
        <w:rFonts w:ascii="Courier New" w:hAnsi="Courier New" w:cs="Courier New" w:hint="default"/>
      </w:rPr>
    </w:lvl>
    <w:lvl w:ilvl="5" w:tplc="CA0AA0F0" w:tentative="1">
      <w:start w:val="1"/>
      <w:numFmt w:val="bullet"/>
      <w:lvlText w:val=""/>
      <w:lvlJc w:val="left"/>
      <w:pPr>
        <w:ind w:left="4527" w:hanging="360"/>
      </w:pPr>
      <w:rPr>
        <w:rFonts w:ascii="Wingdings" w:hAnsi="Wingdings" w:hint="default"/>
      </w:rPr>
    </w:lvl>
    <w:lvl w:ilvl="6" w:tplc="90C67838" w:tentative="1">
      <w:start w:val="1"/>
      <w:numFmt w:val="bullet"/>
      <w:lvlText w:val=""/>
      <w:lvlJc w:val="left"/>
      <w:pPr>
        <w:ind w:left="5247" w:hanging="360"/>
      </w:pPr>
      <w:rPr>
        <w:rFonts w:ascii="Symbol" w:hAnsi="Symbol" w:hint="default"/>
      </w:rPr>
    </w:lvl>
    <w:lvl w:ilvl="7" w:tplc="9336E24A" w:tentative="1">
      <w:start w:val="1"/>
      <w:numFmt w:val="bullet"/>
      <w:lvlText w:val="o"/>
      <w:lvlJc w:val="left"/>
      <w:pPr>
        <w:ind w:left="5967" w:hanging="360"/>
      </w:pPr>
      <w:rPr>
        <w:rFonts w:ascii="Courier New" w:hAnsi="Courier New" w:cs="Courier New" w:hint="default"/>
      </w:rPr>
    </w:lvl>
    <w:lvl w:ilvl="8" w:tplc="DCB6DA0C" w:tentative="1">
      <w:start w:val="1"/>
      <w:numFmt w:val="bullet"/>
      <w:lvlText w:val=""/>
      <w:lvlJc w:val="left"/>
      <w:pPr>
        <w:ind w:left="6687" w:hanging="360"/>
      </w:pPr>
      <w:rPr>
        <w:rFonts w:ascii="Wingdings" w:hAnsi="Wingdings" w:hint="default"/>
      </w:rPr>
    </w:lvl>
  </w:abstractNum>
  <w:abstractNum w:abstractNumId="20" w15:restartNumberingAfterBreak="0">
    <w:nsid w:val="19B0336E"/>
    <w:multiLevelType w:val="multilevel"/>
    <w:tmpl w:val="9D84643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1A1F43C8"/>
    <w:multiLevelType w:val="multilevel"/>
    <w:tmpl w:val="1A1F43C8"/>
    <w:lvl w:ilvl="0">
      <w:start w:val="1"/>
      <w:numFmt w:val="decimal"/>
      <w:pStyle w:val="hstyle0"/>
      <w:lvlText w:val="%1."/>
      <w:lvlJc w:val="left"/>
      <w:pPr>
        <w:ind w:left="720" w:hanging="360"/>
      </w:pPr>
      <w:rPr>
        <w:rFonts w:ascii="Times New Roman" w:cs="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B1D547A"/>
    <w:multiLevelType w:val="multilevel"/>
    <w:tmpl w:val="1B1D547A"/>
    <w:lvl w:ilvl="0">
      <w:start w:val="1"/>
      <w:numFmt w:val="bullet"/>
      <w:pStyle w:val="HeaderLevel2"/>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08419B9"/>
    <w:multiLevelType w:val="multilevel"/>
    <w:tmpl w:val="208419B9"/>
    <w:lvl w:ilvl="0">
      <w:start w:val="1"/>
      <w:numFmt w:val="bullet"/>
      <w:pStyle w:val="dnum"/>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2AF486C"/>
    <w:multiLevelType w:val="hybridMultilevel"/>
    <w:tmpl w:val="63982290"/>
    <w:lvl w:ilvl="0" w:tplc="311A20E2">
      <w:start w:val="1"/>
      <w:numFmt w:val="decimal"/>
      <w:lvlText w:val="%1."/>
      <w:lvlJc w:val="left"/>
      <w:pPr>
        <w:ind w:left="360" w:hanging="360"/>
      </w:pPr>
      <w:rPr>
        <w:rFonts w:hint="default"/>
      </w:rPr>
    </w:lvl>
    <w:lvl w:ilvl="1" w:tplc="D640F096" w:tentative="1">
      <w:start w:val="1"/>
      <w:numFmt w:val="lowerLetter"/>
      <w:lvlText w:val="%2."/>
      <w:lvlJc w:val="left"/>
      <w:pPr>
        <w:ind w:left="1080" w:hanging="360"/>
      </w:pPr>
    </w:lvl>
    <w:lvl w:ilvl="2" w:tplc="3C7E082E" w:tentative="1">
      <w:start w:val="1"/>
      <w:numFmt w:val="lowerRoman"/>
      <w:lvlText w:val="%3."/>
      <w:lvlJc w:val="right"/>
      <w:pPr>
        <w:ind w:left="1800" w:hanging="180"/>
      </w:pPr>
    </w:lvl>
    <w:lvl w:ilvl="3" w:tplc="228A4D7E" w:tentative="1">
      <w:start w:val="1"/>
      <w:numFmt w:val="decimal"/>
      <w:lvlText w:val="%4."/>
      <w:lvlJc w:val="left"/>
      <w:pPr>
        <w:ind w:left="2520" w:hanging="360"/>
      </w:pPr>
    </w:lvl>
    <w:lvl w:ilvl="4" w:tplc="4106D8CC" w:tentative="1">
      <w:start w:val="1"/>
      <w:numFmt w:val="lowerLetter"/>
      <w:lvlText w:val="%5."/>
      <w:lvlJc w:val="left"/>
      <w:pPr>
        <w:ind w:left="3240" w:hanging="360"/>
      </w:pPr>
    </w:lvl>
    <w:lvl w:ilvl="5" w:tplc="8A9AA770" w:tentative="1">
      <w:start w:val="1"/>
      <w:numFmt w:val="lowerRoman"/>
      <w:lvlText w:val="%6."/>
      <w:lvlJc w:val="right"/>
      <w:pPr>
        <w:ind w:left="3960" w:hanging="180"/>
      </w:pPr>
    </w:lvl>
    <w:lvl w:ilvl="6" w:tplc="1AF0EFEA" w:tentative="1">
      <w:start w:val="1"/>
      <w:numFmt w:val="decimal"/>
      <w:lvlText w:val="%7."/>
      <w:lvlJc w:val="left"/>
      <w:pPr>
        <w:ind w:left="4680" w:hanging="360"/>
      </w:pPr>
    </w:lvl>
    <w:lvl w:ilvl="7" w:tplc="A6CC5D46" w:tentative="1">
      <w:start w:val="1"/>
      <w:numFmt w:val="lowerLetter"/>
      <w:lvlText w:val="%8."/>
      <w:lvlJc w:val="left"/>
      <w:pPr>
        <w:ind w:left="5400" w:hanging="360"/>
      </w:pPr>
    </w:lvl>
    <w:lvl w:ilvl="8" w:tplc="AF96A828" w:tentative="1">
      <w:start w:val="1"/>
      <w:numFmt w:val="lowerRoman"/>
      <w:lvlText w:val="%9."/>
      <w:lvlJc w:val="right"/>
      <w:pPr>
        <w:ind w:left="6120" w:hanging="180"/>
      </w:pPr>
    </w:lvl>
  </w:abstractNum>
  <w:abstractNum w:abstractNumId="25" w15:restartNumberingAfterBreak="0">
    <w:nsid w:val="29973FBA"/>
    <w:multiLevelType w:val="multilevel"/>
    <w:tmpl w:val="F2764942"/>
    <w:lvl w:ilvl="0">
      <w:start w:val="1"/>
      <w:numFmt w:val="decimal"/>
      <w:lvlText w:val="%1"/>
      <w:lvlJc w:val="left"/>
      <w:pPr>
        <w:ind w:left="1636"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2D3048A5"/>
    <w:multiLevelType w:val="hybridMultilevel"/>
    <w:tmpl w:val="6608AE94"/>
    <w:lvl w:ilvl="0" w:tplc="D5BADBA2">
      <w:start w:val="1"/>
      <w:numFmt w:val="decimal"/>
      <w:lvlText w:val="%1."/>
      <w:lvlJc w:val="left"/>
      <w:pPr>
        <w:ind w:left="720" w:hanging="360"/>
      </w:pPr>
    </w:lvl>
    <w:lvl w:ilvl="1" w:tplc="5DB20AA6" w:tentative="1">
      <w:start w:val="1"/>
      <w:numFmt w:val="lowerLetter"/>
      <w:lvlText w:val="%2."/>
      <w:lvlJc w:val="left"/>
      <w:pPr>
        <w:ind w:left="1440" w:hanging="360"/>
      </w:pPr>
    </w:lvl>
    <w:lvl w:ilvl="2" w:tplc="D64CB5DC" w:tentative="1">
      <w:start w:val="1"/>
      <w:numFmt w:val="lowerRoman"/>
      <w:lvlText w:val="%3."/>
      <w:lvlJc w:val="right"/>
      <w:pPr>
        <w:ind w:left="2160" w:hanging="180"/>
      </w:pPr>
    </w:lvl>
    <w:lvl w:ilvl="3" w:tplc="38D0CB96" w:tentative="1">
      <w:start w:val="1"/>
      <w:numFmt w:val="decimal"/>
      <w:lvlText w:val="%4."/>
      <w:lvlJc w:val="left"/>
      <w:pPr>
        <w:ind w:left="2880" w:hanging="360"/>
      </w:pPr>
    </w:lvl>
    <w:lvl w:ilvl="4" w:tplc="B73CF73C" w:tentative="1">
      <w:start w:val="1"/>
      <w:numFmt w:val="lowerLetter"/>
      <w:lvlText w:val="%5."/>
      <w:lvlJc w:val="left"/>
      <w:pPr>
        <w:ind w:left="3600" w:hanging="360"/>
      </w:pPr>
    </w:lvl>
    <w:lvl w:ilvl="5" w:tplc="43F0C448" w:tentative="1">
      <w:start w:val="1"/>
      <w:numFmt w:val="lowerRoman"/>
      <w:lvlText w:val="%6."/>
      <w:lvlJc w:val="right"/>
      <w:pPr>
        <w:ind w:left="4320" w:hanging="180"/>
      </w:pPr>
    </w:lvl>
    <w:lvl w:ilvl="6" w:tplc="7E40E57C" w:tentative="1">
      <w:start w:val="1"/>
      <w:numFmt w:val="decimal"/>
      <w:lvlText w:val="%7."/>
      <w:lvlJc w:val="left"/>
      <w:pPr>
        <w:ind w:left="5040" w:hanging="360"/>
      </w:pPr>
    </w:lvl>
    <w:lvl w:ilvl="7" w:tplc="5B2ABD5C" w:tentative="1">
      <w:start w:val="1"/>
      <w:numFmt w:val="lowerLetter"/>
      <w:lvlText w:val="%8."/>
      <w:lvlJc w:val="left"/>
      <w:pPr>
        <w:ind w:left="5760" w:hanging="360"/>
      </w:pPr>
    </w:lvl>
    <w:lvl w:ilvl="8" w:tplc="025CFB68" w:tentative="1">
      <w:start w:val="1"/>
      <w:numFmt w:val="lowerRoman"/>
      <w:lvlText w:val="%9."/>
      <w:lvlJc w:val="right"/>
      <w:pPr>
        <w:ind w:left="6480" w:hanging="180"/>
      </w:pPr>
    </w:lvl>
  </w:abstractNum>
  <w:abstractNum w:abstractNumId="27" w15:restartNumberingAfterBreak="0">
    <w:nsid w:val="2F3553A7"/>
    <w:multiLevelType w:val="hybridMultilevel"/>
    <w:tmpl w:val="F650F5C8"/>
    <w:lvl w:ilvl="0" w:tplc="B75E41A8">
      <w:start w:val="1"/>
      <w:numFmt w:val="decimal"/>
      <w:lvlText w:val="%1)"/>
      <w:lvlJc w:val="left"/>
      <w:pPr>
        <w:ind w:left="360" w:hanging="360"/>
      </w:pPr>
      <w:rPr>
        <w:color w:val="auto"/>
      </w:rPr>
    </w:lvl>
    <w:lvl w:ilvl="1" w:tplc="17440A84" w:tentative="1">
      <w:start w:val="1"/>
      <w:numFmt w:val="lowerLetter"/>
      <w:lvlText w:val="%2."/>
      <w:lvlJc w:val="left"/>
      <w:pPr>
        <w:ind w:left="1080" w:hanging="360"/>
      </w:pPr>
    </w:lvl>
    <w:lvl w:ilvl="2" w:tplc="D438F2E6" w:tentative="1">
      <w:start w:val="1"/>
      <w:numFmt w:val="lowerRoman"/>
      <w:lvlText w:val="%3."/>
      <w:lvlJc w:val="right"/>
      <w:pPr>
        <w:ind w:left="1800" w:hanging="180"/>
      </w:pPr>
    </w:lvl>
    <w:lvl w:ilvl="3" w:tplc="008C56DA" w:tentative="1">
      <w:start w:val="1"/>
      <w:numFmt w:val="decimal"/>
      <w:lvlText w:val="%4."/>
      <w:lvlJc w:val="left"/>
      <w:pPr>
        <w:ind w:left="2520" w:hanging="360"/>
      </w:pPr>
    </w:lvl>
    <w:lvl w:ilvl="4" w:tplc="3FB203A8" w:tentative="1">
      <w:start w:val="1"/>
      <w:numFmt w:val="lowerLetter"/>
      <w:lvlText w:val="%5."/>
      <w:lvlJc w:val="left"/>
      <w:pPr>
        <w:ind w:left="3240" w:hanging="360"/>
      </w:pPr>
    </w:lvl>
    <w:lvl w:ilvl="5" w:tplc="896A1218" w:tentative="1">
      <w:start w:val="1"/>
      <w:numFmt w:val="lowerRoman"/>
      <w:lvlText w:val="%6."/>
      <w:lvlJc w:val="right"/>
      <w:pPr>
        <w:ind w:left="3960" w:hanging="180"/>
      </w:pPr>
    </w:lvl>
    <w:lvl w:ilvl="6" w:tplc="93268114" w:tentative="1">
      <w:start w:val="1"/>
      <w:numFmt w:val="decimal"/>
      <w:lvlText w:val="%7."/>
      <w:lvlJc w:val="left"/>
      <w:pPr>
        <w:ind w:left="4680" w:hanging="360"/>
      </w:pPr>
    </w:lvl>
    <w:lvl w:ilvl="7" w:tplc="5B7C26F2" w:tentative="1">
      <w:start w:val="1"/>
      <w:numFmt w:val="lowerLetter"/>
      <w:lvlText w:val="%8."/>
      <w:lvlJc w:val="left"/>
      <w:pPr>
        <w:ind w:left="5400" w:hanging="360"/>
      </w:pPr>
    </w:lvl>
    <w:lvl w:ilvl="8" w:tplc="850213A4" w:tentative="1">
      <w:start w:val="1"/>
      <w:numFmt w:val="lowerRoman"/>
      <w:lvlText w:val="%9."/>
      <w:lvlJc w:val="right"/>
      <w:pPr>
        <w:ind w:left="6120" w:hanging="180"/>
      </w:pPr>
    </w:lvl>
  </w:abstractNum>
  <w:abstractNum w:abstractNumId="28" w15:restartNumberingAfterBreak="0">
    <w:nsid w:val="30CA660D"/>
    <w:multiLevelType w:val="hybridMultilevel"/>
    <w:tmpl w:val="900A45FE"/>
    <w:lvl w:ilvl="0" w:tplc="4F863814">
      <w:start w:val="1"/>
      <w:numFmt w:val="decimal"/>
      <w:lvlText w:val="%1."/>
      <w:lvlJc w:val="left"/>
      <w:pPr>
        <w:ind w:left="360" w:hanging="360"/>
      </w:pPr>
      <w:rPr>
        <w:rFonts w:hint="default"/>
      </w:rPr>
    </w:lvl>
    <w:lvl w:ilvl="1" w:tplc="C0725EE2" w:tentative="1">
      <w:start w:val="1"/>
      <w:numFmt w:val="lowerLetter"/>
      <w:lvlText w:val="%2."/>
      <w:lvlJc w:val="left"/>
      <w:pPr>
        <w:ind w:left="1080" w:hanging="360"/>
      </w:pPr>
    </w:lvl>
    <w:lvl w:ilvl="2" w:tplc="77F691C8" w:tentative="1">
      <w:start w:val="1"/>
      <w:numFmt w:val="lowerRoman"/>
      <w:lvlText w:val="%3."/>
      <w:lvlJc w:val="right"/>
      <w:pPr>
        <w:ind w:left="1800" w:hanging="180"/>
      </w:pPr>
    </w:lvl>
    <w:lvl w:ilvl="3" w:tplc="4D587C60" w:tentative="1">
      <w:start w:val="1"/>
      <w:numFmt w:val="decimal"/>
      <w:lvlText w:val="%4."/>
      <w:lvlJc w:val="left"/>
      <w:pPr>
        <w:ind w:left="2520" w:hanging="360"/>
      </w:pPr>
    </w:lvl>
    <w:lvl w:ilvl="4" w:tplc="E4DA12B2" w:tentative="1">
      <w:start w:val="1"/>
      <w:numFmt w:val="lowerLetter"/>
      <w:lvlText w:val="%5."/>
      <w:lvlJc w:val="left"/>
      <w:pPr>
        <w:ind w:left="3240" w:hanging="360"/>
      </w:pPr>
    </w:lvl>
    <w:lvl w:ilvl="5" w:tplc="9E8E4134" w:tentative="1">
      <w:start w:val="1"/>
      <w:numFmt w:val="lowerRoman"/>
      <w:lvlText w:val="%6."/>
      <w:lvlJc w:val="right"/>
      <w:pPr>
        <w:ind w:left="3960" w:hanging="180"/>
      </w:pPr>
    </w:lvl>
    <w:lvl w:ilvl="6" w:tplc="FD30BE6C" w:tentative="1">
      <w:start w:val="1"/>
      <w:numFmt w:val="decimal"/>
      <w:lvlText w:val="%7."/>
      <w:lvlJc w:val="left"/>
      <w:pPr>
        <w:ind w:left="4680" w:hanging="360"/>
      </w:pPr>
    </w:lvl>
    <w:lvl w:ilvl="7" w:tplc="C2A26258" w:tentative="1">
      <w:start w:val="1"/>
      <w:numFmt w:val="lowerLetter"/>
      <w:lvlText w:val="%8."/>
      <w:lvlJc w:val="left"/>
      <w:pPr>
        <w:ind w:left="5400" w:hanging="360"/>
      </w:pPr>
    </w:lvl>
    <w:lvl w:ilvl="8" w:tplc="470E6F4A" w:tentative="1">
      <w:start w:val="1"/>
      <w:numFmt w:val="lowerRoman"/>
      <w:lvlText w:val="%9."/>
      <w:lvlJc w:val="right"/>
      <w:pPr>
        <w:ind w:left="6120" w:hanging="180"/>
      </w:pPr>
    </w:lvl>
  </w:abstractNum>
  <w:abstractNum w:abstractNumId="29"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420165D2"/>
    <w:multiLevelType w:val="hybridMultilevel"/>
    <w:tmpl w:val="A320729C"/>
    <w:lvl w:ilvl="0" w:tplc="8F763790">
      <w:start w:val="1"/>
      <w:numFmt w:val="lowerLetter"/>
      <w:lvlText w:val="%1)"/>
      <w:lvlJc w:val="left"/>
      <w:pPr>
        <w:ind w:left="360" w:hanging="360"/>
      </w:pPr>
      <w:rPr>
        <w:rFonts w:hint="default"/>
        <w:color w:val="auto"/>
      </w:rPr>
    </w:lvl>
    <w:lvl w:ilvl="1" w:tplc="2032A432" w:tentative="1">
      <w:start w:val="1"/>
      <w:numFmt w:val="lowerLetter"/>
      <w:lvlText w:val="%2."/>
      <w:lvlJc w:val="left"/>
      <w:pPr>
        <w:ind w:left="1440" w:hanging="360"/>
      </w:pPr>
    </w:lvl>
    <w:lvl w:ilvl="2" w:tplc="9E803ED0" w:tentative="1">
      <w:start w:val="1"/>
      <w:numFmt w:val="lowerRoman"/>
      <w:lvlText w:val="%3."/>
      <w:lvlJc w:val="right"/>
      <w:pPr>
        <w:ind w:left="2160" w:hanging="180"/>
      </w:pPr>
    </w:lvl>
    <w:lvl w:ilvl="3" w:tplc="14B84044" w:tentative="1">
      <w:start w:val="1"/>
      <w:numFmt w:val="decimal"/>
      <w:lvlText w:val="%4."/>
      <w:lvlJc w:val="left"/>
      <w:pPr>
        <w:ind w:left="2880" w:hanging="360"/>
      </w:pPr>
    </w:lvl>
    <w:lvl w:ilvl="4" w:tplc="CE901F64" w:tentative="1">
      <w:start w:val="1"/>
      <w:numFmt w:val="lowerLetter"/>
      <w:lvlText w:val="%5."/>
      <w:lvlJc w:val="left"/>
      <w:pPr>
        <w:ind w:left="3600" w:hanging="360"/>
      </w:pPr>
    </w:lvl>
    <w:lvl w:ilvl="5" w:tplc="B22016CA" w:tentative="1">
      <w:start w:val="1"/>
      <w:numFmt w:val="lowerRoman"/>
      <w:lvlText w:val="%6."/>
      <w:lvlJc w:val="right"/>
      <w:pPr>
        <w:ind w:left="4320" w:hanging="180"/>
      </w:pPr>
    </w:lvl>
    <w:lvl w:ilvl="6" w:tplc="922AFFCA" w:tentative="1">
      <w:start w:val="1"/>
      <w:numFmt w:val="decimal"/>
      <w:lvlText w:val="%7."/>
      <w:lvlJc w:val="left"/>
      <w:pPr>
        <w:ind w:left="5040" w:hanging="360"/>
      </w:pPr>
    </w:lvl>
    <w:lvl w:ilvl="7" w:tplc="A0DA6E60" w:tentative="1">
      <w:start w:val="1"/>
      <w:numFmt w:val="lowerLetter"/>
      <w:lvlText w:val="%8."/>
      <w:lvlJc w:val="left"/>
      <w:pPr>
        <w:ind w:left="5760" w:hanging="360"/>
      </w:pPr>
    </w:lvl>
    <w:lvl w:ilvl="8" w:tplc="F68C2382" w:tentative="1">
      <w:start w:val="1"/>
      <w:numFmt w:val="lowerRoman"/>
      <w:lvlText w:val="%9."/>
      <w:lvlJc w:val="right"/>
      <w:pPr>
        <w:ind w:left="6480" w:hanging="180"/>
      </w:pPr>
    </w:lvl>
  </w:abstractNum>
  <w:abstractNum w:abstractNumId="31" w15:restartNumberingAfterBreak="0">
    <w:nsid w:val="42DB18D0"/>
    <w:multiLevelType w:val="hybridMultilevel"/>
    <w:tmpl w:val="B994E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8A35C1"/>
    <w:multiLevelType w:val="hybridMultilevel"/>
    <w:tmpl w:val="B7106800"/>
    <w:lvl w:ilvl="0" w:tplc="9B7A0772">
      <w:start w:val="1"/>
      <w:numFmt w:val="lowerLetter"/>
      <w:lvlText w:val="%1)"/>
      <w:lvlJc w:val="left"/>
      <w:pPr>
        <w:ind w:left="360" w:hanging="360"/>
      </w:pPr>
      <w:rPr>
        <w:rFonts w:hint="default"/>
      </w:rPr>
    </w:lvl>
    <w:lvl w:ilvl="1" w:tplc="EAC8959C" w:tentative="1">
      <w:start w:val="1"/>
      <w:numFmt w:val="lowerLetter"/>
      <w:lvlText w:val="%2."/>
      <w:lvlJc w:val="left"/>
      <w:pPr>
        <w:ind w:left="1080" w:hanging="360"/>
      </w:pPr>
    </w:lvl>
    <w:lvl w:ilvl="2" w:tplc="2048B474" w:tentative="1">
      <w:start w:val="1"/>
      <w:numFmt w:val="lowerRoman"/>
      <w:lvlText w:val="%3."/>
      <w:lvlJc w:val="right"/>
      <w:pPr>
        <w:ind w:left="1800" w:hanging="180"/>
      </w:pPr>
    </w:lvl>
    <w:lvl w:ilvl="3" w:tplc="70C82534" w:tentative="1">
      <w:start w:val="1"/>
      <w:numFmt w:val="decimal"/>
      <w:lvlText w:val="%4."/>
      <w:lvlJc w:val="left"/>
      <w:pPr>
        <w:ind w:left="2520" w:hanging="360"/>
      </w:pPr>
    </w:lvl>
    <w:lvl w:ilvl="4" w:tplc="C6D671A4" w:tentative="1">
      <w:start w:val="1"/>
      <w:numFmt w:val="lowerLetter"/>
      <w:lvlText w:val="%5."/>
      <w:lvlJc w:val="left"/>
      <w:pPr>
        <w:ind w:left="3240" w:hanging="360"/>
      </w:pPr>
    </w:lvl>
    <w:lvl w:ilvl="5" w:tplc="F9DAB0B2" w:tentative="1">
      <w:start w:val="1"/>
      <w:numFmt w:val="lowerRoman"/>
      <w:lvlText w:val="%6."/>
      <w:lvlJc w:val="right"/>
      <w:pPr>
        <w:ind w:left="3960" w:hanging="180"/>
      </w:pPr>
    </w:lvl>
    <w:lvl w:ilvl="6" w:tplc="3E0A6872" w:tentative="1">
      <w:start w:val="1"/>
      <w:numFmt w:val="decimal"/>
      <w:lvlText w:val="%7."/>
      <w:lvlJc w:val="left"/>
      <w:pPr>
        <w:ind w:left="4680" w:hanging="360"/>
      </w:pPr>
    </w:lvl>
    <w:lvl w:ilvl="7" w:tplc="5D9215E6" w:tentative="1">
      <w:start w:val="1"/>
      <w:numFmt w:val="lowerLetter"/>
      <w:lvlText w:val="%8."/>
      <w:lvlJc w:val="left"/>
      <w:pPr>
        <w:ind w:left="5400" w:hanging="360"/>
      </w:pPr>
    </w:lvl>
    <w:lvl w:ilvl="8" w:tplc="70B65DEE" w:tentative="1">
      <w:start w:val="1"/>
      <w:numFmt w:val="lowerRoman"/>
      <w:lvlText w:val="%9."/>
      <w:lvlJc w:val="right"/>
      <w:pPr>
        <w:ind w:left="6120" w:hanging="180"/>
      </w:pPr>
    </w:lvl>
  </w:abstractNum>
  <w:abstractNum w:abstractNumId="33" w15:restartNumberingAfterBreak="0">
    <w:nsid w:val="45CF6BCF"/>
    <w:multiLevelType w:val="multilevel"/>
    <w:tmpl w:val="45CF6B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76F2BC8"/>
    <w:multiLevelType w:val="multilevel"/>
    <w:tmpl w:val="476F2BC8"/>
    <w:lvl w:ilvl="0">
      <w:start w:val="1"/>
      <w:numFmt w:val="decimal"/>
      <w:lvlText w:val="(%1)"/>
      <w:lvlJc w:val="left"/>
      <w:pPr>
        <w:ind w:left="363" w:hanging="363"/>
      </w:pPr>
      <w:rPr>
        <w:rFonts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5" w15:restartNumberingAfterBreak="0">
    <w:nsid w:val="477227A5"/>
    <w:multiLevelType w:val="multilevel"/>
    <w:tmpl w:val="477227A5"/>
    <w:lvl w:ilvl="0">
      <w:start w:val="1"/>
      <w:numFmt w:val="bullet"/>
      <w:pStyle w:val="ListBullet3"/>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478B679D"/>
    <w:multiLevelType w:val="hybridMultilevel"/>
    <w:tmpl w:val="EB500174"/>
    <w:lvl w:ilvl="0" w:tplc="5A30811A">
      <w:start w:val="1"/>
      <w:numFmt w:val="decimal"/>
      <w:lvlText w:val="%1."/>
      <w:lvlJc w:val="left"/>
      <w:pPr>
        <w:ind w:left="360" w:hanging="360"/>
      </w:pPr>
      <w:rPr>
        <w:rFonts w:hint="default"/>
      </w:rPr>
    </w:lvl>
    <w:lvl w:ilvl="1" w:tplc="5AAAAD8C" w:tentative="1">
      <w:start w:val="1"/>
      <w:numFmt w:val="lowerLetter"/>
      <w:lvlText w:val="%2."/>
      <w:lvlJc w:val="left"/>
      <w:pPr>
        <w:ind w:left="1080" w:hanging="360"/>
      </w:pPr>
    </w:lvl>
    <w:lvl w:ilvl="2" w:tplc="876261C2" w:tentative="1">
      <w:start w:val="1"/>
      <w:numFmt w:val="lowerRoman"/>
      <w:lvlText w:val="%3."/>
      <w:lvlJc w:val="right"/>
      <w:pPr>
        <w:ind w:left="1800" w:hanging="180"/>
      </w:pPr>
    </w:lvl>
    <w:lvl w:ilvl="3" w:tplc="E0EC6B1C" w:tentative="1">
      <w:start w:val="1"/>
      <w:numFmt w:val="decimal"/>
      <w:lvlText w:val="%4."/>
      <w:lvlJc w:val="left"/>
      <w:pPr>
        <w:ind w:left="2520" w:hanging="360"/>
      </w:pPr>
    </w:lvl>
    <w:lvl w:ilvl="4" w:tplc="74B85BD8" w:tentative="1">
      <w:start w:val="1"/>
      <w:numFmt w:val="lowerLetter"/>
      <w:lvlText w:val="%5."/>
      <w:lvlJc w:val="left"/>
      <w:pPr>
        <w:ind w:left="3240" w:hanging="360"/>
      </w:pPr>
    </w:lvl>
    <w:lvl w:ilvl="5" w:tplc="CA2EE594" w:tentative="1">
      <w:start w:val="1"/>
      <w:numFmt w:val="lowerRoman"/>
      <w:lvlText w:val="%6."/>
      <w:lvlJc w:val="right"/>
      <w:pPr>
        <w:ind w:left="3960" w:hanging="180"/>
      </w:pPr>
    </w:lvl>
    <w:lvl w:ilvl="6" w:tplc="1276C0B0" w:tentative="1">
      <w:start w:val="1"/>
      <w:numFmt w:val="decimal"/>
      <w:lvlText w:val="%7."/>
      <w:lvlJc w:val="left"/>
      <w:pPr>
        <w:ind w:left="4680" w:hanging="360"/>
      </w:pPr>
    </w:lvl>
    <w:lvl w:ilvl="7" w:tplc="D67607B0" w:tentative="1">
      <w:start w:val="1"/>
      <w:numFmt w:val="lowerLetter"/>
      <w:lvlText w:val="%8."/>
      <w:lvlJc w:val="left"/>
      <w:pPr>
        <w:ind w:left="5400" w:hanging="360"/>
      </w:pPr>
    </w:lvl>
    <w:lvl w:ilvl="8" w:tplc="4C1639F4" w:tentative="1">
      <w:start w:val="1"/>
      <w:numFmt w:val="lowerRoman"/>
      <w:lvlText w:val="%9."/>
      <w:lvlJc w:val="right"/>
      <w:pPr>
        <w:ind w:left="6120" w:hanging="180"/>
      </w:pPr>
    </w:lvl>
  </w:abstractNum>
  <w:abstractNum w:abstractNumId="37" w15:restartNumberingAfterBreak="0">
    <w:nsid w:val="49324AED"/>
    <w:multiLevelType w:val="hybridMultilevel"/>
    <w:tmpl w:val="526674C4"/>
    <w:lvl w:ilvl="0" w:tplc="71A43876">
      <w:start w:val="1"/>
      <w:numFmt w:val="decimal"/>
      <w:lvlText w:val="%1."/>
      <w:lvlJc w:val="left"/>
      <w:pPr>
        <w:ind w:left="720" w:hanging="360"/>
      </w:pPr>
    </w:lvl>
    <w:lvl w:ilvl="1" w:tplc="8E828D06" w:tentative="1">
      <w:start w:val="1"/>
      <w:numFmt w:val="lowerLetter"/>
      <w:lvlText w:val="%2."/>
      <w:lvlJc w:val="left"/>
      <w:pPr>
        <w:ind w:left="1440" w:hanging="360"/>
      </w:pPr>
    </w:lvl>
    <w:lvl w:ilvl="2" w:tplc="9EAE2AA0" w:tentative="1">
      <w:start w:val="1"/>
      <w:numFmt w:val="lowerRoman"/>
      <w:lvlText w:val="%3."/>
      <w:lvlJc w:val="right"/>
      <w:pPr>
        <w:ind w:left="2160" w:hanging="180"/>
      </w:pPr>
    </w:lvl>
    <w:lvl w:ilvl="3" w:tplc="BE02C60A" w:tentative="1">
      <w:start w:val="1"/>
      <w:numFmt w:val="decimal"/>
      <w:lvlText w:val="%4."/>
      <w:lvlJc w:val="left"/>
      <w:pPr>
        <w:ind w:left="2880" w:hanging="360"/>
      </w:pPr>
    </w:lvl>
    <w:lvl w:ilvl="4" w:tplc="26A25DBE" w:tentative="1">
      <w:start w:val="1"/>
      <w:numFmt w:val="lowerLetter"/>
      <w:lvlText w:val="%5."/>
      <w:lvlJc w:val="left"/>
      <w:pPr>
        <w:ind w:left="3600" w:hanging="360"/>
      </w:pPr>
    </w:lvl>
    <w:lvl w:ilvl="5" w:tplc="9F866A70" w:tentative="1">
      <w:start w:val="1"/>
      <w:numFmt w:val="lowerRoman"/>
      <w:lvlText w:val="%6."/>
      <w:lvlJc w:val="right"/>
      <w:pPr>
        <w:ind w:left="4320" w:hanging="180"/>
      </w:pPr>
    </w:lvl>
    <w:lvl w:ilvl="6" w:tplc="A402519A" w:tentative="1">
      <w:start w:val="1"/>
      <w:numFmt w:val="decimal"/>
      <w:lvlText w:val="%7."/>
      <w:lvlJc w:val="left"/>
      <w:pPr>
        <w:ind w:left="5040" w:hanging="360"/>
      </w:pPr>
    </w:lvl>
    <w:lvl w:ilvl="7" w:tplc="D41A8300" w:tentative="1">
      <w:start w:val="1"/>
      <w:numFmt w:val="lowerLetter"/>
      <w:lvlText w:val="%8."/>
      <w:lvlJc w:val="left"/>
      <w:pPr>
        <w:ind w:left="5760" w:hanging="360"/>
      </w:pPr>
    </w:lvl>
    <w:lvl w:ilvl="8" w:tplc="1BA865F0" w:tentative="1">
      <w:start w:val="1"/>
      <w:numFmt w:val="lowerRoman"/>
      <w:lvlText w:val="%9."/>
      <w:lvlJc w:val="right"/>
      <w:pPr>
        <w:ind w:left="6480" w:hanging="180"/>
      </w:pPr>
    </w:lvl>
  </w:abstractNum>
  <w:abstractNum w:abstractNumId="38" w15:restartNumberingAfterBreak="0">
    <w:nsid w:val="4CA35452"/>
    <w:multiLevelType w:val="hybridMultilevel"/>
    <w:tmpl w:val="27BCBC02"/>
    <w:lvl w:ilvl="0" w:tplc="0F00E73A">
      <w:start w:val="1"/>
      <w:numFmt w:val="lowerLetter"/>
      <w:lvlText w:val="%1)"/>
      <w:lvlJc w:val="left"/>
      <w:pPr>
        <w:ind w:left="360" w:hanging="360"/>
      </w:pPr>
    </w:lvl>
    <w:lvl w:ilvl="1" w:tplc="3B98AF90" w:tentative="1">
      <w:start w:val="1"/>
      <w:numFmt w:val="lowerLetter"/>
      <w:lvlText w:val="%2."/>
      <w:lvlJc w:val="left"/>
      <w:pPr>
        <w:ind w:left="1080" w:hanging="360"/>
      </w:pPr>
    </w:lvl>
    <w:lvl w:ilvl="2" w:tplc="A2063D74" w:tentative="1">
      <w:start w:val="1"/>
      <w:numFmt w:val="lowerRoman"/>
      <w:lvlText w:val="%3."/>
      <w:lvlJc w:val="right"/>
      <w:pPr>
        <w:ind w:left="1800" w:hanging="180"/>
      </w:pPr>
    </w:lvl>
    <w:lvl w:ilvl="3" w:tplc="E3722468" w:tentative="1">
      <w:start w:val="1"/>
      <w:numFmt w:val="decimal"/>
      <w:lvlText w:val="%4."/>
      <w:lvlJc w:val="left"/>
      <w:pPr>
        <w:ind w:left="2520" w:hanging="360"/>
      </w:pPr>
    </w:lvl>
    <w:lvl w:ilvl="4" w:tplc="2342EDEE" w:tentative="1">
      <w:start w:val="1"/>
      <w:numFmt w:val="lowerLetter"/>
      <w:lvlText w:val="%5."/>
      <w:lvlJc w:val="left"/>
      <w:pPr>
        <w:ind w:left="3240" w:hanging="360"/>
      </w:pPr>
    </w:lvl>
    <w:lvl w:ilvl="5" w:tplc="6B1C9A56" w:tentative="1">
      <w:start w:val="1"/>
      <w:numFmt w:val="lowerRoman"/>
      <w:lvlText w:val="%6."/>
      <w:lvlJc w:val="right"/>
      <w:pPr>
        <w:ind w:left="3960" w:hanging="180"/>
      </w:pPr>
    </w:lvl>
    <w:lvl w:ilvl="6" w:tplc="751AF8B8" w:tentative="1">
      <w:start w:val="1"/>
      <w:numFmt w:val="decimal"/>
      <w:lvlText w:val="%7."/>
      <w:lvlJc w:val="left"/>
      <w:pPr>
        <w:ind w:left="4680" w:hanging="360"/>
      </w:pPr>
    </w:lvl>
    <w:lvl w:ilvl="7" w:tplc="368AC6DC" w:tentative="1">
      <w:start w:val="1"/>
      <w:numFmt w:val="lowerLetter"/>
      <w:lvlText w:val="%8."/>
      <w:lvlJc w:val="left"/>
      <w:pPr>
        <w:ind w:left="5400" w:hanging="360"/>
      </w:pPr>
    </w:lvl>
    <w:lvl w:ilvl="8" w:tplc="774E8E1A" w:tentative="1">
      <w:start w:val="1"/>
      <w:numFmt w:val="lowerRoman"/>
      <w:lvlText w:val="%9."/>
      <w:lvlJc w:val="right"/>
      <w:pPr>
        <w:ind w:left="6120" w:hanging="180"/>
      </w:pPr>
    </w:lvl>
  </w:abstractNum>
  <w:abstractNum w:abstractNumId="39" w15:restartNumberingAfterBreak="0">
    <w:nsid w:val="50CB4C96"/>
    <w:multiLevelType w:val="hybridMultilevel"/>
    <w:tmpl w:val="AACE13D8"/>
    <w:lvl w:ilvl="0" w:tplc="BE44AE9C">
      <w:start w:val="1"/>
      <w:numFmt w:val="bullet"/>
      <w:lvlText w:val="–"/>
      <w:lvlJc w:val="left"/>
      <w:pPr>
        <w:ind w:left="720" w:hanging="363"/>
      </w:pPr>
      <w:rPr>
        <w:rFonts w:ascii="Times New Roman" w:hAnsi="Times New Roman" w:cs="Times New Roman" w:hint="default"/>
      </w:rPr>
    </w:lvl>
    <w:lvl w:ilvl="1" w:tplc="1C1CB28A" w:tentative="1">
      <w:start w:val="1"/>
      <w:numFmt w:val="bullet"/>
      <w:lvlText w:val="o"/>
      <w:lvlJc w:val="left"/>
      <w:pPr>
        <w:ind w:left="1440" w:hanging="360"/>
      </w:pPr>
      <w:rPr>
        <w:rFonts w:ascii="Courier New" w:hAnsi="Courier New" w:cs="Courier New" w:hint="default"/>
      </w:rPr>
    </w:lvl>
    <w:lvl w:ilvl="2" w:tplc="EA403BAC" w:tentative="1">
      <w:start w:val="1"/>
      <w:numFmt w:val="bullet"/>
      <w:lvlText w:val=""/>
      <w:lvlJc w:val="left"/>
      <w:pPr>
        <w:ind w:left="2160" w:hanging="360"/>
      </w:pPr>
      <w:rPr>
        <w:rFonts w:ascii="Wingdings" w:hAnsi="Wingdings" w:hint="default"/>
      </w:rPr>
    </w:lvl>
    <w:lvl w:ilvl="3" w:tplc="B0E017BA" w:tentative="1">
      <w:start w:val="1"/>
      <w:numFmt w:val="bullet"/>
      <w:lvlText w:val=""/>
      <w:lvlJc w:val="left"/>
      <w:pPr>
        <w:ind w:left="2880" w:hanging="360"/>
      </w:pPr>
      <w:rPr>
        <w:rFonts w:ascii="Symbol" w:hAnsi="Symbol" w:hint="default"/>
      </w:rPr>
    </w:lvl>
    <w:lvl w:ilvl="4" w:tplc="9E547B60" w:tentative="1">
      <w:start w:val="1"/>
      <w:numFmt w:val="bullet"/>
      <w:lvlText w:val="o"/>
      <w:lvlJc w:val="left"/>
      <w:pPr>
        <w:ind w:left="3600" w:hanging="360"/>
      </w:pPr>
      <w:rPr>
        <w:rFonts w:ascii="Courier New" w:hAnsi="Courier New" w:cs="Courier New" w:hint="default"/>
      </w:rPr>
    </w:lvl>
    <w:lvl w:ilvl="5" w:tplc="956A8A44" w:tentative="1">
      <w:start w:val="1"/>
      <w:numFmt w:val="bullet"/>
      <w:lvlText w:val=""/>
      <w:lvlJc w:val="left"/>
      <w:pPr>
        <w:ind w:left="4320" w:hanging="360"/>
      </w:pPr>
      <w:rPr>
        <w:rFonts w:ascii="Wingdings" w:hAnsi="Wingdings" w:hint="default"/>
      </w:rPr>
    </w:lvl>
    <w:lvl w:ilvl="6" w:tplc="E760F20A" w:tentative="1">
      <w:start w:val="1"/>
      <w:numFmt w:val="bullet"/>
      <w:lvlText w:val=""/>
      <w:lvlJc w:val="left"/>
      <w:pPr>
        <w:ind w:left="5040" w:hanging="360"/>
      </w:pPr>
      <w:rPr>
        <w:rFonts w:ascii="Symbol" w:hAnsi="Symbol" w:hint="default"/>
      </w:rPr>
    </w:lvl>
    <w:lvl w:ilvl="7" w:tplc="FCD4FFAC" w:tentative="1">
      <w:start w:val="1"/>
      <w:numFmt w:val="bullet"/>
      <w:lvlText w:val="o"/>
      <w:lvlJc w:val="left"/>
      <w:pPr>
        <w:ind w:left="5760" w:hanging="360"/>
      </w:pPr>
      <w:rPr>
        <w:rFonts w:ascii="Courier New" w:hAnsi="Courier New" w:cs="Courier New" w:hint="default"/>
      </w:rPr>
    </w:lvl>
    <w:lvl w:ilvl="8" w:tplc="347CF67A" w:tentative="1">
      <w:start w:val="1"/>
      <w:numFmt w:val="bullet"/>
      <w:lvlText w:val=""/>
      <w:lvlJc w:val="left"/>
      <w:pPr>
        <w:ind w:left="6480" w:hanging="360"/>
      </w:pPr>
      <w:rPr>
        <w:rFonts w:ascii="Wingdings" w:hAnsi="Wingdings" w:hint="default"/>
      </w:rPr>
    </w:lvl>
  </w:abstractNum>
  <w:abstractNum w:abstractNumId="40" w15:restartNumberingAfterBreak="0">
    <w:nsid w:val="636C7BFC"/>
    <w:multiLevelType w:val="hybridMultilevel"/>
    <w:tmpl w:val="9D5C79EC"/>
    <w:lvl w:ilvl="0" w:tplc="CF8A9270">
      <w:start w:val="1"/>
      <w:numFmt w:val="decimal"/>
      <w:lvlText w:val="%1."/>
      <w:lvlJc w:val="left"/>
      <w:pPr>
        <w:ind w:left="720" w:hanging="360"/>
      </w:pPr>
      <w:rPr>
        <w:rFonts w:hint="default"/>
      </w:rPr>
    </w:lvl>
    <w:lvl w:ilvl="1" w:tplc="5DB8D58A" w:tentative="1">
      <w:start w:val="1"/>
      <w:numFmt w:val="lowerLetter"/>
      <w:lvlText w:val="%2."/>
      <w:lvlJc w:val="left"/>
      <w:pPr>
        <w:ind w:left="1440" w:hanging="360"/>
      </w:pPr>
    </w:lvl>
    <w:lvl w:ilvl="2" w:tplc="95905476" w:tentative="1">
      <w:start w:val="1"/>
      <w:numFmt w:val="lowerRoman"/>
      <w:lvlText w:val="%3."/>
      <w:lvlJc w:val="right"/>
      <w:pPr>
        <w:ind w:left="2160" w:hanging="180"/>
      </w:pPr>
    </w:lvl>
    <w:lvl w:ilvl="3" w:tplc="9466AEC4" w:tentative="1">
      <w:start w:val="1"/>
      <w:numFmt w:val="decimal"/>
      <w:lvlText w:val="%4."/>
      <w:lvlJc w:val="left"/>
      <w:pPr>
        <w:ind w:left="2880" w:hanging="360"/>
      </w:pPr>
    </w:lvl>
    <w:lvl w:ilvl="4" w:tplc="3F1436FA" w:tentative="1">
      <w:start w:val="1"/>
      <w:numFmt w:val="lowerLetter"/>
      <w:lvlText w:val="%5."/>
      <w:lvlJc w:val="left"/>
      <w:pPr>
        <w:ind w:left="3600" w:hanging="360"/>
      </w:pPr>
    </w:lvl>
    <w:lvl w:ilvl="5" w:tplc="5FFEFE3E" w:tentative="1">
      <w:start w:val="1"/>
      <w:numFmt w:val="lowerRoman"/>
      <w:lvlText w:val="%6."/>
      <w:lvlJc w:val="right"/>
      <w:pPr>
        <w:ind w:left="4320" w:hanging="180"/>
      </w:pPr>
    </w:lvl>
    <w:lvl w:ilvl="6" w:tplc="16589E50" w:tentative="1">
      <w:start w:val="1"/>
      <w:numFmt w:val="decimal"/>
      <w:lvlText w:val="%7."/>
      <w:lvlJc w:val="left"/>
      <w:pPr>
        <w:ind w:left="5040" w:hanging="360"/>
      </w:pPr>
    </w:lvl>
    <w:lvl w:ilvl="7" w:tplc="C8D42906" w:tentative="1">
      <w:start w:val="1"/>
      <w:numFmt w:val="lowerLetter"/>
      <w:lvlText w:val="%8."/>
      <w:lvlJc w:val="left"/>
      <w:pPr>
        <w:ind w:left="5760" w:hanging="360"/>
      </w:pPr>
    </w:lvl>
    <w:lvl w:ilvl="8" w:tplc="22208702" w:tentative="1">
      <w:start w:val="1"/>
      <w:numFmt w:val="lowerRoman"/>
      <w:lvlText w:val="%9."/>
      <w:lvlJc w:val="right"/>
      <w:pPr>
        <w:ind w:left="6480" w:hanging="180"/>
      </w:pPr>
    </w:lvl>
  </w:abstractNum>
  <w:abstractNum w:abstractNumId="41" w15:restartNumberingAfterBreak="0">
    <w:nsid w:val="65245634"/>
    <w:multiLevelType w:val="hybridMultilevel"/>
    <w:tmpl w:val="9D0690C0"/>
    <w:lvl w:ilvl="0" w:tplc="21148396">
      <w:start w:val="1"/>
      <w:numFmt w:val="bullet"/>
      <w:lvlText w:val="–"/>
      <w:lvlJc w:val="left"/>
      <w:pPr>
        <w:ind w:left="720" w:hanging="363"/>
      </w:pPr>
      <w:rPr>
        <w:rFonts w:ascii="Times New Roman" w:hAnsi="Times New Roman" w:cs="Times New Roman" w:hint="default"/>
      </w:rPr>
    </w:lvl>
    <w:lvl w:ilvl="1" w:tplc="89CCF108" w:tentative="1">
      <w:start w:val="1"/>
      <w:numFmt w:val="bullet"/>
      <w:lvlText w:val="o"/>
      <w:lvlJc w:val="left"/>
      <w:pPr>
        <w:ind w:left="1440" w:hanging="360"/>
      </w:pPr>
      <w:rPr>
        <w:rFonts w:ascii="Courier New" w:hAnsi="Courier New" w:cs="Courier New" w:hint="default"/>
      </w:rPr>
    </w:lvl>
    <w:lvl w:ilvl="2" w:tplc="45403794" w:tentative="1">
      <w:start w:val="1"/>
      <w:numFmt w:val="bullet"/>
      <w:lvlText w:val=""/>
      <w:lvlJc w:val="left"/>
      <w:pPr>
        <w:ind w:left="2160" w:hanging="360"/>
      </w:pPr>
      <w:rPr>
        <w:rFonts w:ascii="Wingdings" w:hAnsi="Wingdings" w:hint="default"/>
      </w:rPr>
    </w:lvl>
    <w:lvl w:ilvl="3" w:tplc="789803EA" w:tentative="1">
      <w:start w:val="1"/>
      <w:numFmt w:val="bullet"/>
      <w:lvlText w:val=""/>
      <w:lvlJc w:val="left"/>
      <w:pPr>
        <w:ind w:left="2880" w:hanging="360"/>
      </w:pPr>
      <w:rPr>
        <w:rFonts w:ascii="Symbol" w:hAnsi="Symbol" w:hint="default"/>
      </w:rPr>
    </w:lvl>
    <w:lvl w:ilvl="4" w:tplc="61BE3FDA" w:tentative="1">
      <w:start w:val="1"/>
      <w:numFmt w:val="bullet"/>
      <w:lvlText w:val="o"/>
      <w:lvlJc w:val="left"/>
      <w:pPr>
        <w:ind w:left="3600" w:hanging="360"/>
      </w:pPr>
      <w:rPr>
        <w:rFonts w:ascii="Courier New" w:hAnsi="Courier New" w:cs="Courier New" w:hint="default"/>
      </w:rPr>
    </w:lvl>
    <w:lvl w:ilvl="5" w:tplc="EBEA31B4" w:tentative="1">
      <w:start w:val="1"/>
      <w:numFmt w:val="bullet"/>
      <w:lvlText w:val=""/>
      <w:lvlJc w:val="left"/>
      <w:pPr>
        <w:ind w:left="4320" w:hanging="360"/>
      </w:pPr>
      <w:rPr>
        <w:rFonts w:ascii="Wingdings" w:hAnsi="Wingdings" w:hint="default"/>
      </w:rPr>
    </w:lvl>
    <w:lvl w:ilvl="6" w:tplc="3238F9C0" w:tentative="1">
      <w:start w:val="1"/>
      <w:numFmt w:val="bullet"/>
      <w:lvlText w:val=""/>
      <w:lvlJc w:val="left"/>
      <w:pPr>
        <w:ind w:left="5040" w:hanging="360"/>
      </w:pPr>
      <w:rPr>
        <w:rFonts w:ascii="Symbol" w:hAnsi="Symbol" w:hint="default"/>
      </w:rPr>
    </w:lvl>
    <w:lvl w:ilvl="7" w:tplc="D04699DA" w:tentative="1">
      <w:start w:val="1"/>
      <w:numFmt w:val="bullet"/>
      <w:lvlText w:val="o"/>
      <w:lvlJc w:val="left"/>
      <w:pPr>
        <w:ind w:left="5760" w:hanging="360"/>
      </w:pPr>
      <w:rPr>
        <w:rFonts w:ascii="Courier New" w:hAnsi="Courier New" w:cs="Courier New" w:hint="default"/>
      </w:rPr>
    </w:lvl>
    <w:lvl w:ilvl="8" w:tplc="A5702BA2" w:tentative="1">
      <w:start w:val="1"/>
      <w:numFmt w:val="bullet"/>
      <w:lvlText w:val=""/>
      <w:lvlJc w:val="left"/>
      <w:pPr>
        <w:ind w:left="6480" w:hanging="360"/>
      </w:pPr>
      <w:rPr>
        <w:rFonts w:ascii="Wingdings" w:hAnsi="Wingdings" w:hint="default"/>
      </w:rPr>
    </w:lvl>
  </w:abstractNum>
  <w:abstractNum w:abstractNumId="42" w15:restartNumberingAfterBreak="0">
    <w:nsid w:val="6B211E4C"/>
    <w:multiLevelType w:val="multilevel"/>
    <w:tmpl w:val="6B211E4C"/>
    <w:lvl w:ilvl="0">
      <w:start w:val="1"/>
      <w:numFmt w:val="lowerRoman"/>
      <w:pStyle w:val="BodyText2bulleted"/>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6C292B36"/>
    <w:multiLevelType w:val="hybridMultilevel"/>
    <w:tmpl w:val="C3FE5D72"/>
    <w:lvl w:ilvl="0" w:tplc="5C24671E">
      <w:start w:val="1"/>
      <w:numFmt w:val="bullet"/>
      <w:lvlText w:val="–"/>
      <w:lvlJc w:val="left"/>
      <w:pPr>
        <w:ind w:left="720" w:hanging="363"/>
      </w:pPr>
      <w:rPr>
        <w:rFonts w:ascii="Times New Roman" w:hAnsi="Times New Roman" w:cs="Times New Roman" w:hint="default"/>
      </w:rPr>
    </w:lvl>
    <w:lvl w:ilvl="1" w:tplc="812044CA" w:tentative="1">
      <w:start w:val="1"/>
      <w:numFmt w:val="bullet"/>
      <w:lvlText w:val="o"/>
      <w:lvlJc w:val="left"/>
      <w:pPr>
        <w:ind w:left="1440" w:hanging="360"/>
      </w:pPr>
      <w:rPr>
        <w:rFonts w:ascii="Courier New" w:hAnsi="Courier New" w:cs="Courier New" w:hint="default"/>
      </w:rPr>
    </w:lvl>
    <w:lvl w:ilvl="2" w:tplc="7BAAC80E" w:tentative="1">
      <w:start w:val="1"/>
      <w:numFmt w:val="bullet"/>
      <w:lvlText w:val=""/>
      <w:lvlJc w:val="left"/>
      <w:pPr>
        <w:ind w:left="2160" w:hanging="360"/>
      </w:pPr>
      <w:rPr>
        <w:rFonts w:ascii="Wingdings" w:hAnsi="Wingdings" w:hint="default"/>
      </w:rPr>
    </w:lvl>
    <w:lvl w:ilvl="3" w:tplc="48F8CB06" w:tentative="1">
      <w:start w:val="1"/>
      <w:numFmt w:val="bullet"/>
      <w:lvlText w:val=""/>
      <w:lvlJc w:val="left"/>
      <w:pPr>
        <w:ind w:left="2880" w:hanging="360"/>
      </w:pPr>
      <w:rPr>
        <w:rFonts w:ascii="Symbol" w:hAnsi="Symbol" w:hint="default"/>
      </w:rPr>
    </w:lvl>
    <w:lvl w:ilvl="4" w:tplc="32C64DAC" w:tentative="1">
      <w:start w:val="1"/>
      <w:numFmt w:val="bullet"/>
      <w:lvlText w:val="o"/>
      <w:lvlJc w:val="left"/>
      <w:pPr>
        <w:ind w:left="3600" w:hanging="360"/>
      </w:pPr>
      <w:rPr>
        <w:rFonts w:ascii="Courier New" w:hAnsi="Courier New" w:cs="Courier New" w:hint="default"/>
      </w:rPr>
    </w:lvl>
    <w:lvl w:ilvl="5" w:tplc="52C49EE6" w:tentative="1">
      <w:start w:val="1"/>
      <w:numFmt w:val="bullet"/>
      <w:lvlText w:val=""/>
      <w:lvlJc w:val="left"/>
      <w:pPr>
        <w:ind w:left="4320" w:hanging="360"/>
      </w:pPr>
      <w:rPr>
        <w:rFonts w:ascii="Wingdings" w:hAnsi="Wingdings" w:hint="default"/>
      </w:rPr>
    </w:lvl>
    <w:lvl w:ilvl="6" w:tplc="85A81982" w:tentative="1">
      <w:start w:val="1"/>
      <w:numFmt w:val="bullet"/>
      <w:lvlText w:val=""/>
      <w:lvlJc w:val="left"/>
      <w:pPr>
        <w:ind w:left="5040" w:hanging="360"/>
      </w:pPr>
      <w:rPr>
        <w:rFonts w:ascii="Symbol" w:hAnsi="Symbol" w:hint="default"/>
      </w:rPr>
    </w:lvl>
    <w:lvl w:ilvl="7" w:tplc="F50450D8" w:tentative="1">
      <w:start w:val="1"/>
      <w:numFmt w:val="bullet"/>
      <w:lvlText w:val="o"/>
      <w:lvlJc w:val="left"/>
      <w:pPr>
        <w:ind w:left="5760" w:hanging="360"/>
      </w:pPr>
      <w:rPr>
        <w:rFonts w:ascii="Courier New" w:hAnsi="Courier New" w:cs="Courier New" w:hint="default"/>
      </w:rPr>
    </w:lvl>
    <w:lvl w:ilvl="8" w:tplc="EBD298B2" w:tentative="1">
      <w:start w:val="1"/>
      <w:numFmt w:val="bullet"/>
      <w:lvlText w:val=""/>
      <w:lvlJc w:val="left"/>
      <w:pPr>
        <w:ind w:left="6480" w:hanging="360"/>
      </w:pPr>
      <w:rPr>
        <w:rFonts w:ascii="Wingdings" w:hAnsi="Wingdings" w:hint="default"/>
      </w:rPr>
    </w:lvl>
  </w:abstractNum>
  <w:abstractNum w:abstractNumId="44" w15:restartNumberingAfterBreak="0">
    <w:nsid w:val="6D6B67AF"/>
    <w:multiLevelType w:val="hybridMultilevel"/>
    <w:tmpl w:val="0AFE2AB8"/>
    <w:lvl w:ilvl="0" w:tplc="D4348B2A">
      <w:start w:val="7"/>
      <w:numFmt w:val="bullet"/>
      <w:lvlText w:val=""/>
      <w:lvlJc w:val="left"/>
      <w:pPr>
        <w:ind w:left="360" w:hanging="360"/>
      </w:pPr>
      <w:rPr>
        <w:rFonts w:ascii="Symbol" w:eastAsia="Times New Roman" w:hAnsi="Symbol" w:cs="Times New Roman" w:hint="default"/>
      </w:rPr>
    </w:lvl>
    <w:lvl w:ilvl="1" w:tplc="36FA7C10" w:tentative="1">
      <w:start w:val="1"/>
      <w:numFmt w:val="bullet"/>
      <w:lvlText w:val="o"/>
      <w:lvlJc w:val="left"/>
      <w:pPr>
        <w:ind w:left="1080" w:hanging="360"/>
      </w:pPr>
      <w:rPr>
        <w:rFonts w:ascii="Courier New" w:hAnsi="Courier New" w:cs="Courier New" w:hint="default"/>
      </w:rPr>
    </w:lvl>
    <w:lvl w:ilvl="2" w:tplc="03E82716" w:tentative="1">
      <w:start w:val="1"/>
      <w:numFmt w:val="bullet"/>
      <w:lvlText w:val=""/>
      <w:lvlJc w:val="left"/>
      <w:pPr>
        <w:ind w:left="1800" w:hanging="360"/>
      </w:pPr>
      <w:rPr>
        <w:rFonts w:ascii="Wingdings" w:hAnsi="Wingdings" w:hint="default"/>
      </w:rPr>
    </w:lvl>
    <w:lvl w:ilvl="3" w:tplc="CC240B86" w:tentative="1">
      <w:start w:val="1"/>
      <w:numFmt w:val="bullet"/>
      <w:lvlText w:val=""/>
      <w:lvlJc w:val="left"/>
      <w:pPr>
        <w:ind w:left="2520" w:hanging="360"/>
      </w:pPr>
      <w:rPr>
        <w:rFonts w:ascii="Symbol" w:hAnsi="Symbol" w:hint="default"/>
      </w:rPr>
    </w:lvl>
    <w:lvl w:ilvl="4" w:tplc="62B642D6" w:tentative="1">
      <w:start w:val="1"/>
      <w:numFmt w:val="bullet"/>
      <w:lvlText w:val="o"/>
      <w:lvlJc w:val="left"/>
      <w:pPr>
        <w:ind w:left="3240" w:hanging="360"/>
      </w:pPr>
      <w:rPr>
        <w:rFonts w:ascii="Courier New" w:hAnsi="Courier New" w:cs="Courier New" w:hint="default"/>
      </w:rPr>
    </w:lvl>
    <w:lvl w:ilvl="5" w:tplc="64FC8A1A" w:tentative="1">
      <w:start w:val="1"/>
      <w:numFmt w:val="bullet"/>
      <w:lvlText w:val=""/>
      <w:lvlJc w:val="left"/>
      <w:pPr>
        <w:ind w:left="3960" w:hanging="360"/>
      </w:pPr>
      <w:rPr>
        <w:rFonts w:ascii="Wingdings" w:hAnsi="Wingdings" w:hint="default"/>
      </w:rPr>
    </w:lvl>
    <w:lvl w:ilvl="6" w:tplc="886AD14C" w:tentative="1">
      <w:start w:val="1"/>
      <w:numFmt w:val="bullet"/>
      <w:lvlText w:val=""/>
      <w:lvlJc w:val="left"/>
      <w:pPr>
        <w:ind w:left="4680" w:hanging="360"/>
      </w:pPr>
      <w:rPr>
        <w:rFonts w:ascii="Symbol" w:hAnsi="Symbol" w:hint="default"/>
      </w:rPr>
    </w:lvl>
    <w:lvl w:ilvl="7" w:tplc="0046D406" w:tentative="1">
      <w:start w:val="1"/>
      <w:numFmt w:val="bullet"/>
      <w:lvlText w:val="o"/>
      <w:lvlJc w:val="left"/>
      <w:pPr>
        <w:ind w:left="5400" w:hanging="360"/>
      </w:pPr>
      <w:rPr>
        <w:rFonts w:ascii="Courier New" w:hAnsi="Courier New" w:cs="Courier New" w:hint="default"/>
      </w:rPr>
    </w:lvl>
    <w:lvl w:ilvl="8" w:tplc="781AE166" w:tentative="1">
      <w:start w:val="1"/>
      <w:numFmt w:val="bullet"/>
      <w:lvlText w:val=""/>
      <w:lvlJc w:val="left"/>
      <w:pPr>
        <w:ind w:left="6120" w:hanging="360"/>
      </w:pPr>
      <w:rPr>
        <w:rFonts w:ascii="Wingdings" w:hAnsi="Wingdings" w:hint="default"/>
      </w:rPr>
    </w:lvl>
  </w:abstractNum>
  <w:abstractNum w:abstractNumId="45" w15:restartNumberingAfterBreak="0">
    <w:nsid w:val="78D717C0"/>
    <w:multiLevelType w:val="hybridMultilevel"/>
    <w:tmpl w:val="B9FA4454"/>
    <w:styleLink w:val="WWNum11"/>
    <w:lvl w:ilvl="0" w:tplc="B212EFAC">
      <w:start w:val="1"/>
      <w:numFmt w:val="decimal"/>
      <w:lvlText w:val="%1."/>
      <w:lvlJc w:val="left"/>
      <w:pPr>
        <w:ind w:left="0" w:firstLine="0"/>
      </w:pPr>
    </w:lvl>
    <w:lvl w:ilvl="1" w:tplc="271602CE">
      <w:start w:val="1"/>
      <w:numFmt w:val="lowerLetter"/>
      <w:lvlText w:val="%2."/>
      <w:lvlJc w:val="left"/>
      <w:pPr>
        <w:ind w:left="0" w:firstLine="0"/>
      </w:pPr>
    </w:lvl>
    <w:lvl w:ilvl="2" w:tplc="E4FC3E96">
      <w:start w:val="1"/>
      <w:numFmt w:val="lowerRoman"/>
      <w:lvlText w:val="%3."/>
      <w:lvlJc w:val="right"/>
      <w:pPr>
        <w:ind w:left="0" w:firstLine="0"/>
      </w:pPr>
    </w:lvl>
    <w:lvl w:ilvl="3" w:tplc="91C471C8">
      <w:start w:val="1"/>
      <w:numFmt w:val="decimal"/>
      <w:lvlText w:val="%4."/>
      <w:lvlJc w:val="left"/>
      <w:pPr>
        <w:ind w:left="0" w:firstLine="0"/>
      </w:pPr>
    </w:lvl>
    <w:lvl w:ilvl="4" w:tplc="A96AD5A2">
      <w:start w:val="1"/>
      <w:numFmt w:val="lowerLetter"/>
      <w:lvlText w:val="%5."/>
      <w:lvlJc w:val="left"/>
      <w:pPr>
        <w:ind w:left="0" w:firstLine="0"/>
      </w:pPr>
    </w:lvl>
    <w:lvl w:ilvl="5" w:tplc="55D07C60">
      <w:start w:val="1"/>
      <w:numFmt w:val="lowerRoman"/>
      <w:lvlText w:val="%6."/>
      <w:lvlJc w:val="right"/>
      <w:pPr>
        <w:ind w:left="0" w:firstLine="0"/>
      </w:pPr>
    </w:lvl>
    <w:lvl w:ilvl="6" w:tplc="E5C68466">
      <w:start w:val="1"/>
      <w:numFmt w:val="decimal"/>
      <w:lvlText w:val="%7."/>
      <w:lvlJc w:val="left"/>
      <w:pPr>
        <w:ind w:left="0" w:firstLine="0"/>
      </w:pPr>
    </w:lvl>
    <w:lvl w:ilvl="7" w:tplc="9C001DA8">
      <w:start w:val="1"/>
      <w:numFmt w:val="lowerLetter"/>
      <w:lvlText w:val="%8."/>
      <w:lvlJc w:val="left"/>
      <w:pPr>
        <w:ind w:left="0" w:firstLine="0"/>
      </w:pPr>
    </w:lvl>
    <w:lvl w:ilvl="8" w:tplc="00D2AF2A">
      <w:start w:val="1"/>
      <w:numFmt w:val="lowerRoman"/>
      <w:lvlText w:val="%9."/>
      <w:lvlJc w:val="right"/>
      <w:pPr>
        <w:ind w:left="0" w:firstLine="0"/>
      </w:pPr>
    </w:lvl>
  </w:abstractNum>
  <w:abstractNum w:abstractNumId="46" w15:restartNumberingAfterBreak="0">
    <w:nsid w:val="790DF51B"/>
    <w:multiLevelType w:val="singleLevel"/>
    <w:tmpl w:val="790DF51B"/>
    <w:lvl w:ilvl="0">
      <w:start w:val="1"/>
      <w:numFmt w:val="decimal"/>
      <w:suff w:val="space"/>
      <w:lvlText w:val="%1)"/>
      <w:lvlJc w:val="left"/>
    </w:lvl>
  </w:abstractNum>
  <w:abstractNum w:abstractNumId="47" w15:restartNumberingAfterBreak="0">
    <w:nsid w:val="7AAB3DCE"/>
    <w:multiLevelType w:val="multilevel"/>
    <w:tmpl w:val="7AAB3DCE"/>
    <w:lvl w:ilvl="0">
      <w:start w:val="1"/>
      <w:numFmt w:val="decimal"/>
      <w:pStyle w:val="SectionHeaderLevel1"/>
      <w:lvlText w:val="[%1]"/>
      <w:lvlJc w:val="left"/>
      <w:pPr>
        <w:tabs>
          <w:tab w:val="left" w:pos="624"/>
        </w:tabs>
        <w:ind w:left="624" w:hanging="524"/>
      </w:pPr>
      <w:rPr>
        <w:rFonts w:ascii="Times New Roman" w:hAnsi="Times New Roman" w:cs="Times New Roman" w:hint="default"/>
        <w:b w:val="0"/>
        <w:i w:val="0"/>
        <w:sz w:val="24"/>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8" w15:restartNumberingAfterBreak="0">
    <w:nsid w:val="7AD337F1"/>
    <w:multiLevelType w:val="hybridMultilevel"/>
    <w:tmpl w:val="42EA6B8A"/>
    <w:lvl w:ilvl="0" w:tplc="68C23B68">
      <w:start w:val="1"/>
      <w:numFmt w:val="bullet"/>
      <w:lvlText w:val=""/>
      <w:lvlJc w:val="left"/>
      <w:pPr>
        <w:ind w:left="360" w:hanging="360"/>
      </w:pPr>
      <w:rPr>
        <w:rFonts w:ascii="Symbol" w:hAnsi="Symbol" w:hint="default"/>
      </w:rPr>
    </w:lvl>
    <w:lvl w:ilvl="1" w:tplc="65FCE32C" w:tentative="1">
      <w:start w:val="1"/>
      <w:numFmt w:val="bullet"/>
      <w:lvlText w:val="o"/>
      <w:lvlJc w:val="left"/>
      <w:pPr>
        <w:ind w:left="1080" w:hanging="360"/>
      </w:pPr>
      <w:rPr>
        <w:rFonts w:ascii="Courier New" w:hAnsi="Courier New" w:cs="Courier New" w:hint="default"/>
      </w:rPr>
    </w:lvl>
    <w:lvl w:ilvl="2" w:tplc="C3AC1BA0" w:tentative="1">
      <w:start w:val="1"/>
      <w:numFmt w:val="bullet"/>
      <w:lvlText w:val=""/>
      <w:lvlJc w:val="left"/>
      <w:pPr>
        <w:ind w:left="1800" w:hanging="360"/>
      </w:pPr>
      <w:rPr>
        <w:rFonts w:ascii="Wingdings" w:hAnsi="Wingdings" w:hint="default"/>
      </w:rPr>
    </w:lvl>
    <w:lvl w:ilvl="3" w:tplc="50F0802C" w:tentative="1">
      <w:start w:val="1"/>
      <w:numFmt w:val="bullet"/>
      <w:lvlText w:val=""/>
      <w:lvlJc w:val="left"/>
      <w:pPr>
        <w:ind w:left="2520" w:hanging="360"/>
      </w:pPr>
      <w:rPr>
        <w:rFonts w:ascii="Symbol" w:hAnsi="Symbol" w:hint="default"/>
      </w:rPr>
    </w:lvl>
    <w:lvl w:ilvl="4" w:tplc="9E800896" w:tentative="1">
      <w:start w:val="1"/>
      <w:numFmt w:val="bullet"/>
      <w:lvlText w:val="o"/>
      <w:lvlJc w:val="left"/>
      <w:pPr>
        <w:ind w:left="3240" w:hanging="360"/>
      </w:pPr>
      <w:rPr>
        <w:rFonts w:ascii="Courier New" w:hAnsi="Courier New" w:cs="Courier New" w:hint="default"/>
      </w:rPr>
    </w:lvl>
    <w:lvl w:ilvl="5" w:tplc="B91843DE" w:tentative="1">
      <w:start w:val="1"/>
      <w:numFmt w:val="bullet"/>
      <w:lvlText w:val=""/>
      <w:lvlJc w:val="left"/>
      <w:pPr>
        <w:ind w:left="3960" w:hanging="360"/>
      </w:pPr>
      <w:rPr>
        <w:rFonts w:ascii="Wingdings" w:hAnsi="Wingdings" w:hint="default"/>
      </w:rPr>
    </w:lvl>
    <w:lvl w:ilvl="6" w:tplc="041E50E8" w:tentative="1">
      <w:start w:val="1"/>
      <w:numFmt w:val="bullet"/>
      <w:lvlText w:val=""/>
      <w:lvlJc w:val="left"/>
      <w:pPr>
        <w:ind w:left="4680" w:hanging="360"/>
      </w:pPr>
      <w:rPr>
        <w:rFonts w:ascii="Symbol" w:hAnsi="Symbol" w:hint="default"/>
      </w:rPr>
    </w:lvl>
    <w:lvl w:ilvl="7" w:tplc="38488DAA" w:tentative="1">
      <w:start w:val="1"/>
      <w:numFmt w:val="bullet"/>
      <w:lvlText w:val="o"/>
      <w:lvlJc w:val="left"/>
      <w:pPr>
        <w:ind w:left="5400" w:hanging="360"/>
      </w:pPr>
      <w:rPr>
        <w:rFonts w:ascii="Courier New" w:hAnsi="Courier New" w:cs="Courier New" w:hint="default"/>
      </w:rPr>
    </w:lvl>
    <w:lvl w:ilvl="8" w:tplc="548C0E0E" w:tentative="1">
      <w:start w:val="1"/>
      <w:numFmt w:val="bullet"/>
      <w:lvlText w:val=""/>
      <w:lvlJc w:val="left"/>
      <w:pPr>
        <w:ind w:left="6120" w:hanging="360"/>
      </w:pPr>
      <w:rPr>
        <w:rFonts w:ascii="Wingdings" w:hAnsi="Wingdings" w:hint="default"/>
      </w:rPr>
    </w:lvl>
  </w:abstractNum>
  <w:abstractNum w:abstractNumId="49" w15:restartNumberingAfterBreak="0">
    <w:nsid w:val="7DC41F6A"/>
    <w:multiLevelType w:val="hybridMultilevel"/>
    <w:tmpl w:val="A8566874"/>
    <w:lvl w:ilvl="0" w:tplc="86BA1862">
      <w:start w:val="1"/>
      <w:numFmt w:val="bullet"/>
      <w:lvlText w:val="–"/>
      <w:lvlJc w:val="left"/>
      <w:pPr>
        <w:ind w:left="720" w:hanging="363"/>
      </w:pPr>
      <w:rPr>
        <w:rFonts w:ascii="Times New Roman" w:hAnsi="Times New Roman" w:cs="Times New Roman" w:hint="default"/>
      </w:rPr>
    </w:lvl>
    <w:lvl w:ilvl="1" w:tplc="CDFA93FA" w:tentative="1">
      <w:start w:val="1"/>
      <w:numFmt w:val="bullet"/>
      <w:lvlText w:val="o"/>
      <w:lvlJc w:val="left"/>
      <w:pPr>
        <w:ind w:left="1440" w:hanging="360"/>
      </w:pPr>
      <w:rPr>
        <w:rFonts w:ascii="Courier New" w:hAnsi="Courier New" w:cs="Courier New" w:hint="default"/>
      </w:rPr>
    </w:lvl>
    <w:lvl w:ilvl="2" w:tplc="70E6AE38" w:tentative="1">
      <w:start w:val="1"/>
      <w:numFmt w:val="bullet"/>
      <w:lvlText w:val=""/>
      <w:lvlJc w:val="left"/>
      <w:pPr>
        <w:ind w:left="2160" w:hanging="360"/>
      </w:pPr>
      <w:rPr>
        <w:rFonts w:ascii="Wingdings" w:hAnsi="Wingdings" w:hint="default"/>
      </w:rPr>
    </w:lvl>
    <w:lvl w:ilvl="3" w:tplc="42007A7C" w:tentative="1">
      <w:start w:val="1"/>
      <w:numFmt w:val="bullet"/>
      <w:lvlText w:val=""/>
      <w:lvlJc w:val="left"/>
      <w:pPr>
        <w:ind w:left="2880" w:hanging="360"/>
      </w:pPr>
      <w:rPr>
        <w:rFonts w:ascii="Symbol" w:hAnsi="Symbol" w:hint="default"/>
      </w:rPr>
    </w:lvl>
    <w:lvl w:ilvl="4" w:tplc="715AF110" w:tentative="1">
      <w:start w:val="1"/>
      <w:numFmt w:val="bullet"/>
      <w:lvlText w:val="o"/>
      <w:lvlJc w:val="left"/>
      <w:pPr>
        <w:ind w:left="3600" w:hanging="360"/>
      </w:pPr>
      <w:rPr>
        <w:rFonts w:ascii="Courier New" w:hAnsi="Courier New" w:cs="Courier New" w:hint="default"/>
      </w:rPr>
    </w:lvl>
    <w:lvl w:ilvl="5" w:tplc="73DE758C" w:tentative="1">
      <w:start w:val="1"/>
      <w:numFmt w:val="bullet"/>
      <w:lvlText w:val=""/>
      <w:lvlJc w:val="left"/>
      <w:pPr>
        <w:ind w:left="4320" w:hanging="360"/>
      </w:pPr>
      <w:rPr>
        <w:rFonts w:ascii="Wingdings" w:hAnsi="Wingdings" w:hint="default"/>
      </w:rPr>
    </w:lvl>
    <w:lvl w:ilvl="6" w:tplc="11C4F0FE" w:tentative="1">
      <w:start w:val="1"/>
      <w:numFmt w:val="bullet"/>
      <w:lvlText w:val=""/>
      <w:lvlJc w:val="left"/>
      <w:pPr>
        <w:ind w:left="5040" w:hanging="360"/>
      </w:pPr>
      <w:rPr>
        <w:rFonts w:ascii="Symbol" w:hAnsi="Symbol" w:hint="default"/>
      </w:rPr>
    </w:lvl>
    <w:lvl w:ilvl="7" w:tplc="0100A22A" w:tentative="1">
      <w:start w:val="1"/>
      <w:numFmt w:val="bullet"/>
      <w:lvlText w:val="o"/>
      <w:lvlJc w:val="left"/>
      <w:pPr>
        <w:ind w:left="5760" w:hanging="360"/>
      </w:pPr>
      <w:rPr>
        <w:rFonts w:ascii="Courier New" w:hAnsi="Courier New" w:cs="Courier New" w:hint="default"/>
      </w:rPr>
    </w:lvl>
    <w:lvl w:ilvl="8" w:tplc="AED47F12" w:tentative="1">
      <w:start w:val="1"/>
      <w:numFmt w:val="bullet"/>
      <w:lvlText w:val=""/>
      <w:lvlJc w:val="left"/>
      <w:pPr>
        <w:ind w:left="6480" w:hanging="360"/>
      </w:pPr>
      <w:rPr>
        <w:rFonts w:ascii="Wingdings" w:hAnsi="Wingdings" w:hint="default"/>
      </w:rPr>
    </w:lvl>
  </w:abstractNum>
  <w:num w:numId="1" w16cid:durableId="1560553933">
    <w:abstractNumId w:val="4"/>
  </w:num>
  <w:num w:numId="2" w16cid:durableId="493565732">
    <w:abstractNumId w:val="35"/>
  </w:num>
  <w:num w:numId="3" w16cid:durableId="1030767729">
    <w:abstractNumId w:val="8"/>
  </w:num>
  <w:num w:numId="4" w16cid:durableId="216093690">
    <w:abstractNumId w:val="5"/>
  </w:num>
  <w:num w:numId="5" w16cid:durableId="182518242">
    <w:abstractNumId w:val="2"/>
  </w:num>
  <w:num w:numId="6" w16cid:durableId="537395388">
    <w:abstractNumId w:val="1"/>
  </w:num>
  <w:num w:numId="7" w16cid:durableId="1063678756">
    <w:abstractNumId w:val="42"/>
  </w:num>
  <w:num w:numId="8" w16cid:durableId="2050834710">
    <w:abstractNumId w:val="23"/>
  </w:num>
  <w:num w:numId="9" w16cid:durableId="1355839842">
    <w:abstractNumId w:val="18"/>
  </w:num>
  <w:num w:numId="10" w16cid:durableId="1773355140">
    <w:abstractNumId w:val="3"/>
  </w:num>
  <w:num w:numId="11" w16cid:durableId="2121756183">
    <w:abstractNumId w:val="22"/>
  </w:num>
  <w:num w:numId="12" w16cid:durableId="516424993">
    <w:abstractNumId w:val="6"/>
  </w:num>
  <w:num w:numId="13" w16cid:durableId="1249726710">
    <w:abstractNumId w:val="21"/>
  </w:num>
  <w:num w:numId="14" w16cid:durableId="10647393">
    <w:abstractNumId w:val="47"/>
  </w:num>
  <w:num w:numId="15" w16cid:durableId="1303777533">
    <w:abstractNumId w:val="16"/>
  </w:num>
  <w:num w:numId="16" w16cid:durableId="1302803164">
    <w:abstractNumId w:val="33"/>
  </w:num>
  <w:num w:numId="17" w16cid:durableId="1622489972">
    <w:abstractNumId w:val="34"/>
  </w:num>
  <w:num w:numId="18" w16cid:durableId="1088579672">
    <w:abstractNumId w:val="12"/>
  </w:num>
  <w:num w:numId="19" w16cid:durableId="1167328764">
    <w:abstractNumId w:val="46"/>
  </w:num>
  <w:num w:numId="20" w16cid:durableId="1415011712">
    <w:abstractNumId w:val="0"/>
  </w:num>
  <w:num w:numId="21" w16cid:durableId="483356058">
    <w:abstractNumId w:val="31"/>
  </w:num>
  <w:num w:numId="22" w16cid:durableId="2108962134">
    <w:abstractNumId w:val="25"/>
  </w:num>
  <w:num w:numId="23" w16cid:durableId="1607615846">
    <w:abstractNumId w:val="45"/>
  </w:num>
  <w:num w:numId="24" w16cid:durableId="572470048">
    <w:abstractNumId w:val="19"/>
  </w:num>
  <w:num w:numId="25" w16cid:durableId="578366885">
    <w:abstractNumId w:val="10"/>
  </w:num>
  <w:num w:numId="26" w16cid:durableId="1441952186">
    <w:abstractNumId w:val="7"/>
  </w:num>
  <w:num w:numId="27" w16cid:durableId="1185747102">
    <w:abstractNumId w:val="9"/>
  </w:num>
  <w:num w:numId="28" w16cid:durableId="985863747">
    <w:abstractNumId w:val="29"/>
  </w:num>
  <w:num w:numId="29" w16cid:durableId="1184974683">
    <w:abstractNumId w:val="37"/>
  </w:num>
  <w:num w:numId="30" w16cid:durableId="1081177174">
    <w:abstractNumId w:val="40"/>
  </w:num>
  <w:num w:numId="31" w16cid:durableId="1292176538">
    <w:abstractNumId w:val="38"/>
  </w:num>
  <w:num w:numId="32" w16cid:durableId="827088929">
    <w:abstractNumId w:val="32"/>
  </w:num>
  <w:num w:numId="33" w16cid:durableId="282228725">
    <w:abstractNumId w:val="27"/>
  </w:num>
  <w:num w:numId="34" w16cid:durableId="825973156">
    <w:abstractNumId w:val="14"/>
  </w:num>
  <w:num w:numId="35" w16cid:durableId="780993094">
    <w:abstractNumId w:val="44"/>
  </w:num>
  <w:num w:numId="36" w16cid:durableId="1564872582">
    <w:abstractNumId w:val="48"/>
  </w:num>
  <w:num w:numId="37" w16cid:durableId="1220556356">
    <w:abstractNumId w:val="17"/>
  </w:num>
  <w:num w:numId="38" w16cid:durableId="402147426">
    <w:abstractNumId w:val="20"/>
  </w:num>
  <w:num w:numId="39" w16cid:durableId="453016348">
    <w:abstractNumId w:val="26"/>
  </w:num>
  <w:num w:numId="40" w16cid:durableId="1660037433">
    <w:abstractNumId w:val="13"/>
  </w:num>
  <w:num w:numId="41" w16cid:durableId="1211262978">
    <w:abstractNumId w:val="39"/>
  </w:num>
  <w:num w:numId="42" w16cid:durableId="2822851">
    <w:abstractNumId w:val="41"/>
  </w:num>
  <w:num w:numId="43" w16cid:durableId="976640937">
    <w:abstractNumId w:val="15"/>
  </w:num>
  <w:num w:numId="44" w16cid:durableId="929316172">
    <w:abstractNumId w:val="28"/>
  </w:num>
  <w:num w:numId="45" w16cid:durableId="1617171984">
    <w:abstractNumId w:val="24"/>
  </w:num>
  <w:num w:numId="46" w16cid:durableId="288098834">
    <w:abstractNumId w:val="36"/>
  </w:num>
  <w:num w:numId="47" w16cid:durableId="1802770102">
    <w:abstractNumId w:val="30"/>
  </w:num>
  <w:num w:numId="48" w16cid:durableId="590116840">
    <w:abstractNumId w:val="11"/>
  </w:num>
  <w:num w:numId="49" w16cid:durableId="1356271439">
    <w:abstractNumId w:val="49"/>
  </w:num>
  <w:num w:numId="50" w16cid:durableId="1864172">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c2ZGZiNzZiNDVlOGViOWVmM2JhOTY0NGJkNjUyYzgifQ=="/>
  </w:docVars>
  <w:rsids>
    <w:rsidRoot w:val="006F427B"/>
    <w:rsid w:val="000014C8"/>
    <w:rsid w:val="00001E0D"/>
    <w:rsid w:val="00002632"/>
    <w:rsid w:val="0000486C"/>
    <w:rsid w:val="000233F6"/>
    <w:rsid w:val="00025E9F"/>
    <w:rsid w:val="00030DFC"/>
    <w:rsid w:val="00034F9C"/>
    <w:rsid w:val="00035A53"/>
    <w:rsid w:val="0003664B"/>
    <w:rsid w:val="00037243"/>
    <w:rsid w:val="000377AF"/>
    <w:rsid w:val="0004065D"/>
    <w:rsid w:val="00042EE8"/>
    <w:rsid w:val="00043879"/>
    <w:rsid w:val="000438D4"/>
    <w:rsid w:val="000444E6"/>
    <w:rsid w:val="0004474E"/>
    <w:rsid w:val="00044E04"/>
    <w:rsid w:val="0005261E"/>
    <w:rsid w:val="00063CCB"/>
    <w:rsid w:val="00067334"/>
    <w:rsid w:val="00067ED3"/>
    <w:rsid w:val="00067FB9"/>
    <w:rsid w:val="000730C5"/>
    <w:rsid w:val="0007497D"/>
    <w:rsid w:val="000756E8"/>
    <w:rsid w:val="000759CA"/>
    <w:rsid w:val="00076B31"/>
    <w:rsid w:val="00080689"/>
    <w:rsid w:val="000821EC"/>
    <w:rsid w:val="00082265"/>
    <w:rsid w:val="00082DF9"/>
    <w:rsid w:val="00083592"/>
    <w:rsid w:val="00083C48"/>
    <w:rsid w:val="000844CF"/>
    <w:rsid w:val="0008482D"/>
    <w:rsid w:val="00090792"/>
    <w:rsid w:val="00091197"/>
    <w:rsid w:val="00091ABC"/>
    <w:rsid w:val="00094A3E"/>
    <w:rsid w:val="00094B42"/>
    <w:rsid w:val="00096291"/>
    <w:rsid w:val="000966E8"/>
    <w:rsid w:val="000A0970"/>
    <w:rsid w:val="000A17D1"/>
    <w:rsid w:val="000A434F"/>
    <w:rsid w:val="000A5071"/>
    <w:rsid w:val="000A5B9A"/>
    <w:rsid w:val="000A6668"/>
    <w:rsid w:val="000B39CA"/>
    <w:rsid w:val="000B6016"/>
    <w:rsid w:val="000B6B9B"/>
    <w:rsid w:val="000C10E4"/>
    <w:rsid w:val="000C179E"/>
    <w:rsid w:val="000C21E3"/>
    <w:rsid w:val="000C3932"/>
    <w:rsid w:val="000C3D1E"/>
    <w:rsid w:val="000C5F0A"/>
    <w:rsid w:val="000C6868"/>
    <w:rsid w:val="000D1CC8"/>
    <w:rsid w:val="000D553C"/>
    <w:rsid w:val="000E3BE0"/>
    <w:rsid w:val="000E5D91"/>
    <w:rsid w:val="000E6505"/>
    <w:rsid w:val="000F0404"/>
    <w:rsid w:val="000F07E6"/>
    <w:rsid w:val="000F1DD9"/>
    <w:rsid w:val="000F3604"/>
    <w:rsid w:val="000F3990"/>
    <w:rsid w:val="00100752"/>
    <w:rsid w:val="00100DC8"/>
    <w:rsid w:val="00101EF9"/>
    <w:rsid w:val="00102332"/>
    <w:rsid w:val="001048C2"/>
    <w:rsid w:val="00104E83"/>
    <w:rsid w:val="00105E5C"/>
    <w:rsid w:val="00106765"/>
    <w:rsid w:val="00107E63"/>
    <w:rsid w:val="00110659"/>
    <w:rsid w:val="00112BC4"/>
    <w:rsid w:val="00114CAD"/>
    <w:rsid w:val="00115980"/>
    <w:rsid w:val="00117CE2"/>
    <w:rsid w:val="00120286"/>
    <w:rsid w:val="001206F1"/>
    <w:rsid w:val="00121894"/>
    <w:rsid w:val="001223B4"/>
    <w:rsid w:val="00122BEE"/>
    <w:rsid w:val="00123BDA"/>
    <w:rsid w:val="001251AA"/>
    <w:rsid w:val="00127390"/>
    <w:rsid w:val="00127933"/>
    <w:rsid w:val="00130005"/>
    <w:rsid w:val="00131A8D"/>
    <w:rsid w:val="00131EB5"/>
    <w:rsid w:val="001330C2"/>
    <w:rsid w:val="0013389F"/>
    <w:rsid w:val="00134F1D"/>
    <w:rsid w:val="00135EFE"/>
    <w:rsid w:val="00137729"/>
    <w:rsid w:val="00140A8E"/>
    <w:rsid w:val="0014136E"/>
    <w:rsid w:val="00144436"/>
    <w:rsid w:val="0014533C"/>
    <w:rsid w:val="00145DF4"/>
    <w:rsid w:val="00147F07"/>
    <w:rsid w:val="00153385"/>
    <w:rsid w:val="00154044"/>
    <w:rsid w:val="0015591F"/>
    <w:rsid w:val="00157B68"/>
    <w:rsid w:val="00157CD9"/>
    <w:rsid w:val="001642D5"/>
    <w:rsid w:val="00165529"/>
    <w:rsid w:val="001656EF"/>
    <w:rsid w:val="00165C8F"/>
    <w:rsid w:val="00167269"/>
    <w:rsid w:val="00167829"/>
    <w:rsid w:val="00167905"/>
    <w:rsid w:val="00170F00"/>
    <w:rsid w:val="00172CFE"/>
    <w:rsid w:val="00173DC6"/>
    <w:rsid w:val="00174137"/>
    <w:rsid w:val="00177776"/>
    <w:rsid w:val="00181136"/>
    <w:rsid w:val="0018155D"/>
    <w:rsid w:val="00181B50"/>
    <w:rsid w:val="00181ECA"/>
    <w:rsid w:val="0018204A"/>
    <w:rsid w:val="0018383A"/>
    <w:rsid w:val="00194648"/>
    <w:rsid w:val="001956C1"/>
    <w:rsid w:val="00197BBB"/>
    <w:rsid w:val="001A35FF"/>
    <w:rsid w:val="001A3FA5"/>
    <w:rsid w:val="001A4591"/>
    <w:rsid w:val="001A5AEB"/>
    <w:rsid w:val="001A7A42"/>
    <w:rsid w:val="001A7DB1"/>
    <w:rsid w:val="001B1D93"/>
    <w:rsid w:val="001B28B4"/>
    <w:rsid w:val="001B3664"/>
    <w:rsid w:val="001B4341"/>
    <w:rsid w:val="001B6B90"/>
    <w:rsid w:val="001C3A21"/>
    <w:rsid w:val="001C3CBC"/>
    <w:rsid w:val="001C3E53"/>
    <w:rsid w:val="001C6E57"/>
    <w:rsid w:val="001D1145"/>
    <w:rsid w:val="001D356E"/>
    <w:rsid w:val="001D47E7"/>
    <w:rsid w:val="001D66F2"/>
    <w:rsid w:val="001D73DA"/>
    <w:rsid w:val="001D7A3B"/>
    <w:rsid w:val="001E116D"/>
    <w:rsid w:val="001E17B3"/>
    <w:rsid w:val="001E314F"/>
    <w:rsid w:val="001E4A15"/>
    <w:rsid w:val="001E608E"/>
    <w:rsid w:val="001E63B7"/>
    <w:rsid w:val="001E795D"/>
    <w:rsid w:val="001F05DC"/>
    <w:rsid w:val="001F0D18"/>
    <w:rsid w:val="001F2889"/>
    <w:rsid w:val="001F425F"/>
    <w:rsid w:val="001F5CD4"/>
    <w:rsid w:val="00201174"/>
    <w:rsid w:val="002017F8"/>
    <w:rsid w:val="002027BD"/>
    <w:rsid w:val="00204B2A"/>
    <w:rsid w:val="0020603B"/>
    <w:rsid w:val="002063A6"/>
    <w:rsid w:val="00206AE0"/>
    <w:rsid w:val="00206C34"/>
    <w:rsid w:val="00206C8A"/>
    <w:rsid w:val="00207123"/>
    <w:rsid w:val="00207DAA"/>
    <w:rsid w:val="00211D94"/>
    <w:rsid w:val="00212149"/>
    <w:rsid w:val="00212B0F"/>
    <w:rsid w:val="0021432F"/>
    <w:rsid w:val="00215C79"/>
    <w:rsid w:val="00220AAC"/>
    <w:rsid w:val="002245A8"/>
    <w:rsid w:val="00224737"/>
    <w:rsid w:val="0022704C"/>
    <w:rsid w:val="00227437"/>
    <w:rsid w:val="0023254C"/>
    <w:rsid w:val="0023286E"/>
    <w:rsid w:val="00232C8C"/>
    <w:rsid w:val="00232FA3"/>
    <w:rsid w:val="00234A29"/>
    <w:rsid w:val="0023546D"/>
    <w:rsid w:val="00240399"/>
    <w:rsid w:val="002413D5"/>
    <w:rsid w:val="00241BED"/>
    <w:rsid w:val="002454D8"/>
    <w:rsid w:val="00245A98"/>
    <w:rsid w:val="0024607D"/>
    <w:rsid w:val="00252E70"/>
    <w:rsid w:val="00253341"/>
    <w:rsid w:val="00255326"/>
    <w:rsid w:val="002567B7"/>
    <w:rsid w:val="0025696D"/>
    <w:rsid w:val="00260B64"/>
    <w:rsid w:val="002656D2"/>
    <w:rsid w:val="0026714A"/>
    <w:rsid w:val="00267403"/>
    <w:rsid w:val="002700AB"/>
    <w:rsid w:val="002706DC"/>
    <w:rsid w:val="002775DB"/>
    <w:rsid w:val="002805ED"/>
    <w:rsid w:val="00284800"/>
    <w:rsid w:val="002858F8"/>
    <w:rsid w:val="00286793"/>
    <w:rsid w:val="00290003"/>
    <w:rsid w:val="00292CBE"/>
    <w:rsid w:val="00294419"/>
    <w:rsid w:val="0029554C"/>
    <w:rsid w:val="00297556"/>
    <w:rsid w:val="002A22C1"/>
    <w:rsid w:val="002A55B3"/>
    <w:rsid w:val="002A6D4D"/>
    <w:rsid w:val="002B11F5"/>
    <w:rsid w:val="002B13C0"/>
    <w:rsid w:val="002B17D7"/>
    <w:rsid w:val="002B2CA0"/>
    <w:rsid w:val="002B2EB0"/>
    <w:rsid w:val="002B4735"/>
    <w:rsid w:val="002C1289"/>
    <w:rsid w:val="002C24F0"/>
    <w:rsid w:val="002C4764"/>
    <w:rsid w:val="002C4CC6"/>
    <w:rsid w:val="002C534A"/>
    <w:rsid w:val="002D1C3E"/>
    <w:rsid w:val="002D6F3E"/>
    <w:rsid w:val="002D7A85"/>
    <w:rsid w:val="002E38B6"/>
    <w:rsid w:val="002E4B03"/>
    <w:rsid w:val="002E5122"/>
    <w:rsid w:val="002E5828"/>
    <w:rsid w:val="002E5B23"/>
    <w:rsid w:val="002F077A"/>
    <w:rsid w:val="002F077B"/>
    <w:rsid w:val="002F0A71"/>
    <w:rsid w:val="002F175E"/>
    <w:rsid w:val="002F2832"/>
    <w:rsid w:val="002F41C8"/>
    <w:rsid w:val="0030097B"/>
    <w:rsid w:val="0030133E"/>
    <w:rsid w:val="00303AD8"/>
    <w:rsid w:val="00304E1F"/>
    <w:rsid w:val="0030755F"/>
    <w:rsid w:val="0030795B"/>
    <w:rsid w:val="003154B5"/>
    <w:rsid w:val="00317849"/>
    <w:rsid w:val="003203F8"/>
    <w:rsid w:val="003207AF"/>
    <w:rsid w:val="00322986"/>
    <w:rsid w:val="00323495"/>
    <w:rsid w:val="00326A66"/>
    <w:rsid w:val="003313A3"/>
    <w:rsid w:val="00333439"/>
    <w:rsid w:val="0033575A"/>
    <w:rsid w:val="003359E1"/>
    <w:rsid w:val="0033608E"/>
    <w:rsid w:val="00337508"/>
    <w:rsid w:val="00340104"/>
    <w:rsid w:val="00340C7A"/>
    <w:rsid w:val="003466DC"/>
    <w:rsid w:val="003475C6"/>
    <w:rsid w:val="00350581"/>
    <w:rsid w:val="00350AC6"/>
    <w:rsid w:val="00351729"/>
    <w:rsid w:val="00353F4B"/>
    <w:rsid w:val="00356F91"/>
    <w:rsid w:val="00360DEF"/>
    <w:rsid w:val="0036379B"/>
    <w:rsid w:val="0036649B"/>
    <w:rsid w:val="00366521"/>
    <w:rsid w:val="003671AE"/>
    <w:rsid w:val="00371953"/>
    <w:rsid w:val="00374B26"/>
    <w:rsid w:val="00374BA6"/>
    <w:rsid w:val="00375291"/>
    <w:rsid w:val="0037717D"/>
    <w:rsid w:val="0038044F"/>
    <w:rsid w:val="0038374D"/>
    <w:rsid w:val="00383946"/>
    <w:rsid w:val="003874E7"/>
    <w:rsid w:val="0039011B"/>
    <w:rsid w:val="00392DBB"/>
    <w:rsid w:val="00393169"/>
    <w:rsid w:val="00395EA8"/>
    <w:rsid w:val="003960CE"/>
    <w:rsid w:val="00396C9C"/>
    <w:rsid w:val="003A1C76"/>
    <w:rsid w:val="003A2B98"/>
    <w:rsid w:val="003A4CC6"/>
    <w:rsid w:val="003A6D67"/>
    <w:rsid w:val="003B0DA1"/>
    <w:rsid w:val="003B2673"/>
    <w:rsid w:val="003B4194"/>
    <w:rsid w:val="003B4335"/>
    <w:rsid w:val="003B4AC3"/>
    <w:rsid w:val="003B7322"/>
    <w:rsid w:val="003C1CBC"/>
    <w:rsid w:val="003C2AD2"/>
    <w:rsid w:val="003C2FF3"/>
    <w:rsid w:val="003C41AC"/>
    <w:rsid w:val="003C5411"/>
    <w:rsid w:val="003C588D"/>
    <w:rsid w:val="003C5C57"/>
    <w:rsid w:val="003C6C2A"/>
    <w:rsid w:val="003C732C"/>
    <w:rsid w:val="003D1A43"/>
    <w:rsid w:val="003D28A1"/>
    <w:rsid w:val="003D328C"/>
    <w:rsid w:val="003D3748"/>
    <w:rsid w:val="003D657A"/>
    <w:rsid w:val="003D6B2C"/>
    <w:rsid w:val="003D7F5C"/>
    <w:rsid w:val="003E151F"/>
    <w:rsid w:val="003E2237"/>
    <w:rsid w:val="003E583E"/>
    <w:rsid w:val="003E5BDB"/>
    <w:rsid w:val="003E66E8"/>
    <w:rsid w:val="003E767A"/>
    <w:rsid w:val="003E7EA7"/>
    <w:rsid w:val="003F0A2F"/>
    <w:rsid w:val="003F1F21"/>
    <w:rsid w:val="003F2770"/>
    <w:rsid w:val="003F4607"/>
    <w:rsid w:val="003F552C"/>
    <w:rsid w:val="003F565C"/>
    <w:rsid w:val="003F58B6"/>
    <w:rsid w:val="003F6FF1"/>
    <w:rsid w:val="004013DE"/>
    <w:rsid w:val="0040237B"/>
    <w:rsid w:val="0040511E"/>
    <w:rsid w:val="00405EE5"/>
    <w:rsid w:val="0041190B"/>
    <w:rsid w:val="00412423"/>
    <w:rsid w:val="0041783A"/>
    <w:rsid w:val="004213F7"/>
    <w:rsid w:val="00421511"/>
    <w:rsid w:val="00423A04"/>
    <w:rsid w:val="00423BC4"/>
    <w:rsid w:val="004244E6"/>
    <w:rsid w:val="00424E40"/>
    <w:rsid w:val="00426B59"/>
    <w:rsid w:val="00431398"/>
    <w:rsid w:val="004313D1"/>
    <w:rsid w:val="004332D8"/>
    <w:rsid w:val="00434324"/>
    <w:rsid w:val="004364BA"/>
    <w:rsid w:val="0043705B"/>
    <w:rsid w:val="004378F7"/>
    <w:rsid w:val="00437E8B"/>
    <w:rsid w:val="00441570"/>
    <w:rsid w:val="00444004"/>
    <w:rsid w:val="00447712"/>
    <w:rsid w:val="00450068"/>
    <w:rsid w:val="004538FC"/>
    <w:rsid w:val="00456C7B"/>
    <w:rsid w:val="00456F7A"/>
    <w:rsid w:val="00461301"/>
    <w:rsid w:val="0046290B"/>
    <w:rsid w:val="00463F09"/>
    <w:rsid w:val="00464A25"/>
    <w:rsid w:val="00465561"/>
    <w:rsid w:val="00466F8C"/>
    <w:rsid w:val="004706CC"/>
    <w:rsid w:val="0047299F"/>
    <w:rsid w:val="00474A0D"/>
    <w:rsid w:val="00474E3C"/>
    <w:rsid w:val="00480691"/>
    <w:rsid w:val="00480698"/>
    <w:rsid w:val="00480D1B"/>
    <w:rsid w:val="00481440"/>
    <w:rsid w:val="004815D1"/>
    <w:rsid w:val="00481EF8"/>
    <w:rsid w:val="004833C8"/>
    <w:rsid w:val="00483525"/>
    <w:rsid w:val="00485982"/>
    <w:rsid w:val="00491343"/>
    <w:rsid w:val="004959FF"/>
    <w:rsid w:val="004968C7"/>
    <w:rsid w:val="004A5093"/>
    <w:rsid w:val="004A550C"/>
    <w:rsid w:val="004A57C5"/>
    <w:rsid w:val="004A5943"/>
    <w:rsid w:val="004A7BBB"/>
    <w:rsid w:val="004B220C"/>
    <w:rsid w:val="004B451F"/>
    <w:rsid w:val="004B555D"/>
    <w:rsid w:val="004B5CAA"/>
    <w:rsid w:val="004C0D19"/>
    <w:rsid w:val="004C3652"/>
    <w:rsid w:val="004C4761"/>
    <w:rsid w:val="004C5EB9"/>
    <w:rsid w:val="004C6716"/>
    <w:rsid w:val="004D1206"/>
    <w:rsid w:val="004D1601"/>
    <w:rsid w:val="004D2E92"/>
    <w:rsid w:val="004D3839"/>
    <w:rsid w:val="004D41E9"/>
    <w:rsid w:val="004D66AC"/>
    <w:rsid w:val="004D6AB7"/>
    <w:rsid w:val="004D6FC2"/>
    <w:rsid w:val="004D79D5"/>
    <w:rsid w:val="004E087E"/>
    <w:rsid w:val="004E119F"/>
    <w:rsid w:val="004E1F5E"/>
    <w:rsid w:val="004E3A25"/>
    <w:rsid w:val="004E45F9"/>
    <w:rsid w:val="004E536A"/>
    <w:rsid w:val="004E6BAF"/>
    <w:rsid w:val="004F2B6D"/>
    <w:rsid w:val="004F3420"/>
    <w:rsid w:val="004F4D39"/>
    <w:rsid w:val="004F544D"/>
    <w:rsid w:val="004F7406"/>
    <w:rsid w:val="004F7ED4"/>
    <w:rsid w:val="005001EC"/>
    <w:rsid w:val="00503DC7"/>
    <w:rsid w:val="00505374"/>
    <w:rsid w:val="00506682"/>
    <w:rsid w:val="0050735B"/>
    <w:rsid w:val="00507ED6"/>
    <w:rsid w:val="00512D8B"/>
    <w:rsid w:val="00513AF9"/>
    <w:rsid w:val="005179AA"/>
    <w:rsid w:val="00517F40"/>
    <w:rsid w:val="005203C6"/>
    <w:rsid w:val="0052192D"/>
    <w:rsid w:val="00522C45"/>
    <w:rsid w:val="00522DED"/>
    <w:rsid w:val="00524200"/>
    <w:rsid w:val="0052725E"/>
    <w:rsid w:val="005302EA"/>
    <w:rsid w:val="0053298C"/>
    <w:rsid w:val="00533B53"/>
    <w:rsid w:val="00533EDB"/>
    <w:rsid w:val="00536E57"/>
    <w:rsid w:val="00537092"/>
    <w:rsid w:val="00540EC9"/>
    <w:rsid w:val="00542337"/>
    <w:rsid w:val="005428FA"/>
    <w:rsid w:val="0054357B"/>
    <w:rsid w:val="00543735"/>
    <w:rsid w:val="005444E4"/>
    <w:rsid w:val="005450F6"/>
    <w:rsid w:val="00546A66"/>
    <w:rsid w:val="005472DA"/>
    <w:rsid w:val="005516E4"/>
    <w:rsid w:val="00552654"/>
    <w:rsid w:val="0055412A"/>
    <w:rsid w:val="0055454E"/>
    <w:rsid w:val="00554EF3"/>
    <w:rsid w:val="00555236"/>
    <w:rsid w:val="00556087"/>
    <w:rsid w:val="00557D76"/>
    <w:rsid w:val="00561D06"/>
    <w:rsid w:val="0056454F"/>
    <w:rsid w:val="00566776"/>
    <w:rsid w:val="00567EF5"/>
    <w:rsid w:val="00570C09"/>
    <w:rsid w:val="0057244A"/>
    <w:rsid w:val="005742BD"/>
    <w:rsid w:val="005743D4"/>
    <w:rsid w:val="00575E36"/>
    <w:rsid w:val="0057653D"/>
    <w:rsid w:val="005804A3"/>
    <w:rsid w:val="00580629"/>
    <w:rsid w:val="00580BB3"/>
    <w:rsid w:val="00581B12"/>
    <w:rsid w:val="00582C16"/>
    <w:rsid w:val="005855FF"/>
    <w:rsid w:val="005910F0"/>
    <w:rsid w:val="00591332"/>
    <w:rsid w:val="00592E6B"/>
    <w:rsid w:val="0059391B"/>
    <w:rsid w:val="005941AE"/>
    <w:rsid w:val="00595293"/>
    <w:rsid w:val="00595BD4"/>
    <w:rsid w:val="0059713F"/>
    <w:rsid w:val="005A03D7"/>
    <w:rsid w:val="005A15C0"/>
    <w:rsid w:val="005A402D"/>
    <w:rsid w:val="005A73F0"/>
    <w:rsid w:val="005B0297"/>
    <w:rsid w:val="005B10A2"/>
    <w:rsid w:val="005B140A"/>
    <w:rsid w:val="005C003D"/>
    <w:rsid w:val="005C0459"/>
    <w:rsid w:val="005C04BA"/>
    <w:rsid w:val="005C1875"/>
    <w:rsid w:val="005C55D4"/>
    <w:rsid w:val="005C6340"/>
    <w:rsid w:val="005C6994"/>
    <w:rsid w:val="005D414A"/>
    <w:rsid w:val="005D4464"/>
    <w:rsid w:val="005D4FB8"/>
    <w:rsid w:val="005D5898"/>
    <w:rsid w:val="005D5CE2"/>
    <w:rsid w:val="005D63D7"/>
    <w:rsid w:val="005D6498"/>
    <w:rsid w:val="005D6F96"/>
    <w:rsid w:val="005E2539"/>
    <w:rsid w:val="005E44B6"/>
    <w:rsid w:val="005E4B53"/>
    <w:rsid w:val="005E5C89"/>
    <w:rsid w:val="005E5FCA"/>
    <w:rsid w:val="005E6F60"/>
    <w:rsid w:val="005F6CE5"/>
    <w:rsid w:val="005F6F51"/>
    <w:rsid w:val="005F7EDF"/>
    <w:rsid w:val="00601AE3"/>
    <w:rsid w:val="00601F56"/>
    <w:rsid w:val="0060609F"/>
    <w:rsid w:val="00606644"/>
    <w:rsid w:val="00606B11"/>
    <w:rsid w:val="0060761D"/>
    <w:rsid w:val="006103DB"/>
    <w:rsid w:val="00610AC8"/>
    <w:rsid w:val="00611A93"/>
    <w:rsid w:val="00621A6F"/>
    <w:rsid w:val="006228B4"/>
    <w:rsid w:val="0062367A"/>
    <w:rsid w:val="0062375B"/>
    <w:rsid w:val="00623B6D"/>
    <w:rsid w:val="00627020"/>
    <w:rsid w:val="00627D0E"/>
    <w:rsid w:val="00627D5E"/>
    <w:rsid w:val="00627E4E"/>
    <w:rsid w:val="00631802"/>
    <w:rsid w:val="00635235"/>
    <w:rsid w:val="006366EE"/>
    <w:rsid w:val="00640818"/>
    <w:rsid w:val="00640F27"/>
    <w:rsid w:val="00642512"/>
    <w:rsid w:val="006427CF"/>
    <w:rsid w:val="0064318C"/>
    <w:rsid w:val="00644951"/>
    <w:rsid w:val="0064594B"/>
    <w:rsid w:val="00646867"/>
    <w:rsid w:val="00647413"/>
    <w:rsid w:val="00653284"/>
    <w:rsid w:val="0066170E"/>
    <w:rsid w:val="006619AB"/>
    <w:rsid w:val="00662421"/>
    <w:rsid w:val="0066526B"/>
    <w:rsid w:val="00666DA5"/>
    <w:rsid w:val="00667DCF"/>
    <w:rsid w:val="00667E1E"/>
    <w:rsid w:val="0067263E"/>
    <w:rsid w:val="00675FCF"/>
    <w:rsid w:val="00676905"/>
    <w:rsid w:val="006816BF"/>
    <w:rsid w:val="00683029"/>
    <w:rsid w:val="006853B9"/>
    <w:rsid w:val="00685FEC"/>
    <w:rsid w:val="00686955"/>
    <w:rsid w:val="00686B31"/>
    <w:rsid w:val="00686CA7"/>
    <w:rsid w:val="00686FEC"/>
    <w:rsid w:val="006875F9"/>
    <w:rsid w:val="00690358"/>
    <w:rsid w:val="00691F12"/>
    <w:rsid w:val="006920BD"/>
    <w:rsid w:val="006961A8"/>
    <w:rsid w:val="006A2220"/>
    <w:rsid w:val="006A2F0C"/>
    <w:rsid w:val="006A56FA"/>
    <w:rsid w:val="006A5CCD"/>
    <w:rsid w:val="006A67CB"/>
    <w:rsid w:val="006A7256"/>
    <w:rsid w:val="006A7CA1"/>
    <w:rsid w:val="006B259B"/>
    <w:rsid w:val="006B277C"/>
    <w:rsid w:val="006B3C48"/>
    <w:rsid w:val="006C23A2"/>
    <w:rsid w:val="006C284C"/>
    <w:rsid w:val="006C3A67"/>
    <w:rsid w:val="006C3B40"/>
    <w:rsid w:val="006D0ADA"/>
    <w:rsid w:val="006D11E6"/>
    <w:rsid w:val="006D4074"/>
    <w:rsid w:val="006D5897"/>
    <w:rsid w:val="006D59FD"/>
    <w:rsid w:val="006E1C2B"/>
    <w:rsid w:val="006E476C"/>
    <w:rsid w:val="006E65C1"/>
    <w:rsid w:val="006F0985"/>
    <w:rsid w:val="006F15EF"/>
    <w:rsid w:val="006F2887"/>
    <w:rsid w:val="006F3D02"/>
    <w:rsid w:val="006F3E02"/>
    <w:rsid w:val="006F427B"/>
    <w:rsid w:val="006F4563"/>
    <w:rsid w:val="0070125F"/>
    <w:rsid w:val="007030AE"/>
    <w:rsid w:val="007058F9"/>
    <w:rsid w:val="00707559"/>
    <w:rsid w:val="00707B4F"/>
    <w:rsid w:val="00711024"/>
    <w:rsid w:val="00711945"/>
    <w:rsid w:val="00712C5F"/>
    <w:rsid w:val="00713290"/>
    <w:rsid w:val="0071388E"/>
    <w:rsid w:val="00714008"/>
    <w:rsid w:val="00714700"/>
    <w:rsid w:val="007212E5"/>
    <w:rsid w:val="00721DCE"/>
    <w:rsid w:val="00722914"/>
    <w:rsid w:val="00724B4D"/>
    <w:rsid w:val="00724C2A"/>
    <w:rsid w:val="00725129"/>
    <w:rsid w:val="00725C7A"/>
    <w:rsid w:val="00730909"/>
    <w:rsid w:val="007320A2"/>
    <w:rsid w:val="007328C9"/>
    <w:rsid w:val="00734BFD"/>
    <w:rsid w:val="00734D1B"/>
    <w:rsid w:val="00735457"/>
    <w:rsid w:val="00737C6C"/>
    <w:rsid w:val="007414F8"/>
    <w:rsid w:val="00742F89"/>
    <w:rsid w:val="00744A76"/>
    <w:rsid w:val="00747472"/>
    <w:rsid w:val="00750971"/>
    <w:rsid w:val="00750F28"/>
    <w:rsid w:val="0075282E"/>
    <w:rsid w:val="00753BDF"/>
    <w:rsid w:val="00753CF3"/>
    <w:rsid w:val="00754194"/>
    <w:rsid w:val="00754956"/>
    <w:rsid w:val="00754E60"/>
    <w:rsid w:val="00754FB7"/>
    <w:rsid w:val="007616EF"/>
    <w:rsid w:val="00767454"/>
    <w:rsid w:val="0077045E"/>
    <w:rsid w:val="00771088"/>
    <w:rsid w:val="00775A12"/>
    <w:rsid w:val="007777F9"/>
    <w:rsid w:val="0078115C"/>
    <w:rsid w:val="007822A5"/>
    <w:rsid w:val="00786793"/>
    <w:rsid w:val="007904DD"/>
    <w:rsid w:val="0079155B"/>
    <w:rsid w:val="007945B1"/>
    <w:rsid w:val="00797D3A"/>
    <w:rsid w:val="007A0762"/>
    <w:rsid w:val="007A20F3"/>
    <w:rsid w:val="007A4213"/>
    <w:rsid w:val="007A765C"/>
    <w:rsid w:val="007B07AF"/>
    <w:rsid w:val="007B4FCD"/>
    <w:rsid w:val="007C090D"/>
    <w:rsid w:val="007C4B15"/>
    <w:rsid w:val="007C615C"/>
    <w:rsid w:val="007C68BB"/>
    <w:rsid w:val="007D0C45"/>
    <w:rsid w:val="007D25EA"/>
    <w:rsid w:val="007D306F"/>
    <w:rsid w:val="007D58D8"/>
    <w:rsid w:val="007E196C"/>
    <w:rsid w:val="007E33CE"/>
    <w:rsid w:val="007E34F3"/>
    <w:rsid w:val="007E3C8D"/>
    <w:rsid w:val="007E4C67"/>
    <w:rsid w:val="007E54EC"/>
    <w:rsid w:val="007E592F"/>
    <w:rsid w:val="007E6ECA"/>
    <w:rsid w:val="007F0F7B"/>
    <w:rsid w:val="007F103C"/>
    <w:rsid w:val="007F128F"/>
    <w:rsid w:val="007F5556"/>
    <w:rsid w:val="007F5567"/>
    <w:rsid w:val="007F5C6C"/>
    <w:rsid w:val="007F7215"/>
    <w:rsid w:val="007F755D"/>
    <w:rsid w:val="007F7CA8"/>
    <w:rsid w:val="0080049F"/>
    <w:rsid w:val="008036B5"/>
    <w:rsid w:val="008046CC"/>
    <w:rsid w:val="00805BF2"/>
    <w:rsid w:val="0080662B"/>
    <w:rsid w:val="00807F9C"/>
    <w:rsid w:val="0081199C"/>
    <w:rsid w:val="008150DE"/>
    <w:rsid w:val="0082450D"/>
    <w:rsid w:val="00825C93"/>
    <w:rsid w:val="00825D47"/>
    <w:rsid w:val="008305BE"/>
    <w:rsid w:val="00831969"/>
    <w:rsid w:val="00831D39"/>
    <w:rsid w:val="00834987"/>
    <w:rsid w:val="00835F76"/>
    <w:rsid w:val="008365E6"/>
    <w:rsid w:val="00844618"/>
    <w:rsid w:val="00847AD2"/>
    <w:rsid w:val="0085037F"/>
    <w:rsid w:val="00851611"/>
    <w:rsid w:val="00852D94"/>
    <w:rsid w:val="00855BA8"/>
    <w:rsid w:val="0085655F"/>
    <w:rsid w:val="00857A77"/>
    <w:rsid w:val="008617E0"/>
    <w:rsid w:val="00862B9A"/>
    <w:rsid w:val="00870DB4"/>
    <w:rsid w:val="00871CE0"/>
    <w:rsid w:val="00875D52"/>
    <w:rsid w:val="00876343"/>
    <w:rsid w:val="008811B7"/>
    <w:rsid w:val="00886F38"/>
    <w:rsid w:val="008877F4"/>
    <w:rsid w:val="008917E3"/>
    <w:rsid w:val="0089185D"/>
    <w:rsid w:val="00892C15"/>
    <w:rsid w:val="008959CA"/>
    <w:rsid w:val="00895F5C"/>
    <w:rsid w:val="0089619F"/>
    <w:rsid w:val="008970DA"/>
    <w:rsid w:val="00897828"/>
    <w:rsid w:val="008A000B"/>
    <w:rsid w:val="008A0403"/>
    <w:rsid w:val="008A4493"/>
    <w:rsid w:val="008A6442"/>
    <w:rsid w:val="008A6C6A"/>
    <w:rsid w:val="008B0203"/>
    <w:rsid w:val="008B1355"/>
    <w:rsid w:val="008B1E36"/>
    <w:rsid w:val="008B2113"/>
    <w:rsid w:val="008B387B"/>
    <w:rsid w:val="008B641A"/>
    <w:rsid w:val="008B721B"/>
    <w:rsid w:val="008C1DB1"/>
    <w:rsid w:val="008C2DDE"/>
    <w:rsid w:val="008C6548"/>
    <w:rsid w:val="008D1772"/>
    <w:rsid w:val="008D1818"/>
    <w:rsid w:val="008D52F2"/>
    <w:rsid w:val="008D5434"/>
    <w:rsid w:val="008D544F"/>
    <w:rsid w:val="008D74F8"/>
    <w:rsid w:val="008D763D"/>
    <w:rsid w:val="008E0159"/>
    <w:rsid w:val="008E074C"/>
    <w:rsid w:val="008E4428"/>
    <w:rsid w:val="008E5419"/>
    <w:rsid w:val="008E5964"/>
    <w:rsid w:val="008E5AB8"/>
    <w:rsid w:val="008F160D"/>
    <w:rsid w:val="008F1A79"/>
    <w:rsid w:val="008F3EAF"/>
    <w:rsid w:val="008F4310"/>
    <w:rsid w:val="008F5C40"/>
    <w:rsid w:val="008F6C28"/>
    <w:rsid w:val="0090141B"/>
    <w:rsid w:val="009025A8"/>
    <w:rsid w:val="009049FC"/>
    <w:rsid w:val="00906FDF"/>
    <w:rsid w:val="0091129F"/>
    <w:rsid w:val="00914434"/>
    <w:rsid w:val="00917A34"/>
    <w:rsid w:val="00917AEA"/>
    <w:rsid w:val="00920EC4"/>
    <w:rsid w:val="00921EAA"/>
    <w:rsid w:val="00922A0C"/>
    <w:rsid w:val="00925855"/>
    <w:rsid w:val="009258BB"/>
    <w:rsid w:val="009274D5"/>
    <w:rsid w:val="00930477"/>
    <w:rsid w:val="00936B4E"/>
    <w:rsid w:val="00940898"/>
    <w:rsid w:val="00940DB3"/>
    <w:rsid w:val="00941964"/>
    <w:rsid w:val="009429DC"/>
    <w:rsid w:val="00943A81"/>
    <w:rsid w:val="0094427C"/>
    <w:rsid w:val="009443E1"/>
    <w:rsid w:val="0095249D"/>
    <w:rsid w:val="00952E85"/>
    <w:rsid w:val="0095528E"/>
    <w:rsid w:val="00955375"/>
    <w:rsid w:val="0096107F"/>
    <w:rsid w:val="0096328A"/>
    <w:rsid w:val="00966F1B"/>
    <w:rsid w:val="00967E06"/>
    <w:rsid w:val="0097014F"/>
    <w:rsid w:val="00971FEC"/>
    <w:rsid w:val="009735DF"/>
    <w:rsid w:val="009738CE"/>
    <w:rsid w:val="009763BD"/>
    <w:rsid w:val="00976D09"/>
    <w:rsid w:val="00977033"/>
    <w:rsid w:val="0098407E"/>
    <w:rsid w:val="00984225"/>
    <w:rsid w:val="00985FA3"/>
    <w:rsid w:val="00987220"/>
    <w:rsid w:val="009902F0"/>
    <w:rsid w:val="00991D75"/>
    <w:rsid w:val="0099246B"/>
    <w:rsid w:val="009931BD"/>
    <w:rsid w:val="0099364C"/>
    <w:rsid w:val="00993BE1"/>
    <w:rsid w:val="009950B4"/>
    <w:rsid w:val="00995D28"/>
    <w:rsid w:val="00997AD6"/>
    <w:rsid w:val="009A2789"/>
    <w:rsid w:val="009A6C48"/>
    <w:rsid w:val="009A7462"/>
    <w:rsid w:val="009A7D70"/>
    <w:rsid w:val="009B2630"/>
    <w:rsid w:val="009B2775"/>
    <w:rsid w:val="009B635B"/>
    <w:rsid w:val="009B771E"/>
    <w:rsid w:val="009C1111"/>
    <w:rsid w:val="009C1265"/>
    <w:rsid w:val="009C1678"/>
    <w:rsid w:val="009C500E"/>
    <w:rsid w:val="009C7284"/>
    <w:rsid w:val="009D0835"/>
    <w:rsid w:val="009D0BBC"/>
    <w:rsid w:val="009D13A3"/>
    <w:rsid w:val="009D161F"/>
    <w:rsid w:val="009D3416"/>
    <w:rsid w:val="009D3438"/>
    <w:rsid w:val="009D36C9"/>
    <w:rsid w:val="009D414B"/>
    <w:rsid w:val="009D47AC"/>
    <w:rsid w:val="009E1034"/>
    <w:rsid w:val="009E1688"/>
    <w:rsid w:val="009E1EDD"/>
    <w:rsid w:val="009E24A4"/>
    <w:rsid w:val="009E2954"/>
    <w:rsid w:val="009E3034"/>
    <w:rsid w:val="009E56F2"/>
    <w:rsid w:val="009E5B3E"/>
    <w:rsid w:val="009F0F0D"/>
    <w:rsid w:val="009F1F75"/>
    <w:rsid w:val="009F2445"/>
    <w:rsid w:val="009F436F"/>
    <w:rsid w:val="009F6474"/>
    <w:rsid w:val="00A00823"/>
    <w:rsid w:val="00A03B88"/>
    <w:rsid w:val="00A062EC"/>
    <w:rsid w:val="00A066B2"/>
    <w:rsid w:val="00A06F01"/>
    <w:rsid w:val="00A06F6A"/>
    <w:rsid w:val="00A10FCF"/>
    <w:rsid w:val="00A12D9A"/>
    <w:rsid w:val="00A14067"/>
    <w:rsid w:val="00A176B5"/>
    <w:rsid w:val="00A179EC"/>
    <w:rsid w:val="00A17E8E"/>
    <w:rsid w:val="00A23DF9"/>
    <w:rsid w:val="00A2646B"/>
    <w:rsid w:val="00A27F36"/>
    <w:rsid w:val="00A30AEF"/>
    <w:rsid w:val="00A31113"/>
    <w:rsid w:val="00A320B8"/>
    <w:rsid w:val="00A33401"/>
    <w:rsid w:val="00A33943"/>
    <w:rsid w:val="00A33AA0"/>
    <w:rsid w:val="00A3565D"/>
    <w:rsid w:val="00A35CAA"/>
    <w:rsid w:val="00A36542"/>
    <w:rsid w:val="00A36D99"/>
    <w:rsid w:val="00A37145"/>
    <w:rsid w:val="00A4323A"/>
    <w:rsid w:val="00A43AAF"/>
    <w:rsid w:val="00A45949"/>
    <w:rsid w:val="00A50C5F"/>
    <w:rsid w:val="00A5247C"/>
    <w:rsid w:val="00A54F3A"/>
    <w:rsid w:val="00A57F05"/>
    <w:rsid w:val="00A60A59"/>
    <w:rsid w:val="00A60B54"/>
    <w:rsid w:val="00A61C9E"/>
    <w:rsid w:val="00A62C9C"/>
    <w:rsid w:val="00A62D49"/>
    <w:rsid w:val="00A64A83"/>
    <w:rsid w:val="00A66328"/>
    <w:rsid w:val="00A70CB6"/>
    <w:rsid w:val="00A72190"/>
    <w:rsid w:val="00A7358B"/>
    <w:rsid w:val="00A757B6"/>
    <w:rsid w:val="00A759DD"/>
    <w:rsid w:val="00A806B8"/>
    <w:rsid w:val="00A83AF9"/>
    <w:rsid w:val="00A8644B"/>
    <w:rsid w:val="00A872BC"/>
    <w:rsid w:val="00A92378"/>
    <w:rsid w:val="00A9670D"/>
    <w:rsid w:val="00AA00E2"/>
    <w:rsid w:val="00AA1894"/>
    <w:rsid w:val="00AA6B00"/>
    <w:rsid w:val="00AB004D"/>
    <w:rsid w:val="00AB04CE"/>
    <w:rsid w:val="00AB387E"/>
    <w:rsid w:val="00AB546B"/>
    <w:rsid w:val="00AB7439"/>
    <w:rsid w:val="00AB76F5"/>
    <w:rsid w:val="00AC2118"/>
    <w:rsid w:val="00AC28D8"/>
    <w:rsid w:val="00AC3091"/>
    <w:rsid w:val="00AC3D65"/>
    <w:rsid w:val="00AC46CB"/>
    <w:rsid w:val="00AC5BD3"/>
    <w:rsid w:val="00AC6A57"/>
    <w:rsid w:val="00AD0042"/>
    <w:rsid w:val="00AD0348"/>
    <w:rsid w:val="00AD1410"/>
    <w:rsid w:val="00AD1885"/>
    <w:rsid w:val="00AD2DF4"/>
    <w:rsid w:val="00AD50D3"/>
    <w:rsid w:val="00AD7710"/>
    <w:rsid w:val="00AE1050"/>
    <w:rsid w:val="00AE126D"/>
    <w:rsid w:val="00AE3847"/>
    <w:rsid w:val="00AE500E"/>
    <w:rsid w:val="00AE65B4"/>
    <w:rsid w:val="00AF0F2E"/>
    <w:rsid w:val="00AF104F"/>
    <w:rsid w:val="00AF2E51"/>
    <w:rsid w:val="00AF3020"/>
    <w:rsid w:val="00AF3D71"/>
    <w:rsid w:val="00AF7D5E"/>
    <w:rsid w:val="00B01671"/>
    <w:rsid w:val="00B032F2"/>
    <w:rsid w:val="00B03670"/>
    <w:rsid w:val="00B03722"/>
    <w:rsid w:val="00B06817"/>
    <w:rsid w:val="00B06BB3"/>
    <w:rsid w:val="00B10A76"/>
    <w:rsid w:val="00B143F5"/>
    <w:rsid w:val="00B14523"/>
    <w:rsid w:val="00B17FF9"/>
    <w:rsid w:val="00B226FB"/>
    <w:rsid w:val="00B23096"/>
    <w:rsid w:val="00B255B5"/>
    <w:rsid w:val="00B25DC9"/>
    <w:rsid w:val="00B26832"/>
    <w:rsid w:val="00B274E4"/>
    <w:rsid w:val="00B3339F"/>
    <w:rsid w:val="00B34C8F"/>
    <w:rsid w:val="00B354D0"/>
    <w:rsid w:val="00B35E9E"/>
    <w:rsid w:val="00B40AD2"/>
    <w:rsid w:val="00B46316"/>
    <w:rsid w:val="00B51ECC"/>
    <w:rsid w:val="00B5384E"/>
    <w:rsid w:val="00B57820"/>
    <w:rsid w:val="00B57965"/>
    <w:rsid w:val="00B60112"/>
    <w:rsid w:val="00B61238"/>
    <w:rsid w:val="00B62359"/>
    <w:rsid w:val="00B62C96"/>
    <w:rsid w:val="00B65779"/>
    <w:rsid w:val="00B66621"/>
    <w:rsid w:val="00B713CA"/>
    <w:rsid w:val="00B716B0"/>
    <w:rsid w:val="00B72876"/>
    <w:rsid w:val="00B74A98"/>
    <w:rsid w:val="00B74E06"/>
    <w:rsid w:val="00B806AB"/>
    <w:rsid w:val="00B810A8"/>
    <w:rsid w:val="00B81E46"/>
    <w:rsid w:val="00B82D83"/>
    <w:rsid w:val="00B86C0F"/>
    <w:rsid w:val="00B90621"/>
    <w:rsid w:val="00B94F3B"/>
    <w:rsid w:val="00BA63B7"/>
    <w:rsid w:val="00BB19E7"/>
    <w:rsid w:val="00BB60E6"/>
    <w:rsid w:val="00BB6BE4"/>
    <w:rsid w:val="00BB7A8D"/>
    <w:rsid w:val="00BC1092"/>
    <w:rsid w:val="00BC188A"/>
    <w:rsid w:val="00BC1F0A"/>
    <w:rsid w:val="00BC3EB8"/>
    <w:rsid w:val="00BD1CCC"/>
    <w:rsid w:val="00BD3188"/>
    <w:rsid w:val="00BD4E01"/>
    <w:rsid w:val="00BD6561"/>
    <w:rsid w:val="00BE1BBB"/>
    <w:rsid w:val="00BE7759"/>
    <w:rsid w:val="00BF0C3F"/>
    <w:rsid w:val="00BF10AF"/>
    <w:rsid w:val="00BF1ADE"/>
    <w:rsid w:val="00BF3E74"/>
    <w:rsid w:val="00BF493B"/>
    <w:rsid w:val="00BF4C12"/>
    <w:rsid w:val="00BF7759"/>
    <w:rsid w:val="00C01334"/>
    <w:rsid w:val="00C03234"/>
    <w:rsid w:val="00C03A6C"/>
    <w:rsid w:val="00C0409C"/>
    <w:rsid w:val="00C05158"/>
    <w:rsid w:val="00C10613"/>
    <w:rsid w:val="00C120D4"/>
    <w:rsid w:val="00C132B4"/>
    <w:rsid w:val="00C13CBB"/>
    <w:rsid w:val="00C14150"/>
    <w:rsid w:val="00C203EA"/>
    <w:rsid w:val="00C20804"/>
    <w:rsid w:val="00C21835"/>
    <w:rsid w:val="00C24225"/>
    <w:rsid w:val="00C2538E"/>
    <w:rsid w:val="00C26998"/>
    <w:rsid w:val="00C30D1A"/>
    <w:rsid w:val="00C31679"/>
    <w:rsid w:val="00C32130"/>
    <w:rsid w:val="00C34EB3"/>
    <w:rsid w:val="00C3559A"/>
    <w:rsid w:val="00C41A46"/>
    <w:rsid w:val="00C433F0"/>
    <w:rsid w:val="00C438F8"/>
    <w:rsid w:val="00C4466C"/>
    <w:rsid w:val="00C46315"/>
    <w:rsid w:val="00C559B0"/>
    <w:rsid w:val="00C62E77"/>
    <w:rsid w:val="00C659B4"/>
    <w:rsid w:val="00C66260"/>
    <w:rsid w:val="00C665CF"/>
    <w:rsid w:val="00C67D16"/>
    <w:rsid w:val="00C67E23"/>
    <w:rsid w:val="00C67E44"/>
    <w:rsid w:val="00C7317C"/>
    <w:rsid w:val="00C73A7A"/>
    <w:rsid w:val="00C75F32"/>
    <w:rsid w:val="00C8016C"/>
    <w:rsid w:val="00C812C6"/>
    <w:rsid w:val="00C82F86"/>
    <w:rsid w:val="00C831CC"/>
    <w:rsid w:val="00C84B97"/>
    <w:rsid w:val="00C8640C"/>
    <w:rsid w:val="00C873E8"/>
    <w:rsid w:val="00C905DA"/>
    <w:rsid w:val="00C91836"/>
    <w:rsid w:val="00C92636"/>
    <w:rsid w:val="00C965FC"/>
    <w:rsid w:val="00C96755"/>
    <w:rsid w:val="00C97294"/>
    <w:rsid w:val="00C97B4C"/>
    <w:rsid w:val="00CA0674"/>
    <w:rsid w:val="00CA21DC"/>
    <w:rsid w:val="00CA3F45"/>
    <w:rsid w:val="00CA658B"/>
    <w:rsid w:val="00CA672D"/>
    <w:rsid w:val="00CB3173"/>
    <w:rsid w:val="00CB3DFD"/>
    <w:rsid w:val="00CC2C19"/>
    <w:rsid w:val="00CC54E7"/>
    <w:rsid w:val="00CC6717"/>
    <w:rsid w:val="00CD1896"/>
    <w:rsid w:val="00CD46C8"/>
    <w:rsid w:val="00CD4D0D"/>
    <w:rsid w:val="00CD50FF"/>
    <w:rsid w:val="00CD582F"/>
    <w:rsid w:val="00CD6111"/>
    <w:rsid w:val="00CD7B92"/>
    <w:rsid w:val="00CE0635"/>
    <w:rsid w:val="00CE0862"/>
    <w:rsid w:val="00CE4A28"/>
    <w:rsid w:val="00CE51B8"/>
    <w:rsid w:val="00CE584D"/>
    <w:rsid w:val="00CE5B70"/>
    <w:rsid w:val="00CE7E91"/>
    <w:rsid w:val="00CF2218"/>
    <w:rsid w:val="00CF23C9"/>
    <w:rsid w:val="00CF2DFA"/>
    <w:rsid w:val="00CF42B3"/>
    <w:rsid w:val="00CF7C63"/>
    <w:rsid w:val="00D01B64"/>
    <w:rsid w:val="00D03DB7"/>
    <w:rsid w:val="00D04014"/>
    <w:rsid w:val="00D059C8"/>
    <w:rsid w:val="00D07039"/>
    <w:rsid w:val="00D079BB"/>
    <w:rsid w:val="00D07C0A"/>
    <w:rsid w:val="00D11A27"/>
    <w:rsid w:val="00D12E5D"/>
    <w:rsid w:val="00D220A4"/>
    <w:rsid w:val="00D22D9C"/>
    <w:rsid w:val="00D23238"/>
    <w:rsid w:val="00D2464C"/>
    <w:rsid w:val="00D30120"/>
    <w:rsid w:val="00D30E9D"/>
    <w:rsid w:val="00D31A3B"/>
    <w:rsid w:val="00D3683F"/>
    <w:rsid w:val="00D37D7C"/>
    <w:rsid w:val="00D40978"/>
    <w:rsid w:val="00D41173"/>
    <w:rsid w:val="00D431EC"/>
    <w:rsid w:val="00D43764"/>
    <w:rsid w:val="00D47CF8"/>
    <w:rsid w:val="00D52389"/>
    <w:rsid w:val="00D55E22"/>
    <w:rsid w:val="00D56882"/>
    <w:rsid w:val="00D57645"/>
    <w:rsid w:val="00D607D8"/>
    <w:rsid w:val="00D61BBE"/>
    <w:rsid w:val="00D62334"/>
    <w:rsid w:val="00D6433B"/>
    <w:rsid w:val="00D646EB"/>
    <w:rsid w:val="00D6533D"/>
    <w:rsid w:val="00D662A4"/>
    <w:rsid w:val="00D67923"/>
    <w:rsid w:val="00D67FAE"/>
    <w:rsid w:val="00D71B87"/>
    <w:rsid w:val="00D75515"/>
    <w:rsid w:val="00D756E5"/>
    <w:rsid w:val="00D77284"/>
    <w:rsid w:val="00D80692"/>
    <w:rsid w:val="00D812F9"/>
    <w:rsid w:val="00D81CC8"/>
    <w:rsid w:val="00D82163"/>
    <w:rsid w:val="00D83EE4"/>
    <w:rsid w:val="00D86D56"/>
    <w:rsid w:val="00D86E7A"/>
    <w:rsid w:val="00D904E5"/>
    <w:rsid w:val="00D908C6"/>
    <w:rsid w:val="00D90B2C"/>
    <w:rsid w:val="00D91282"/>
    <w:rsid w:val="00D93CC5"/>
    <w:rsid w:val="00D93D1C"/>
    <w:rsid w:val="00D94CB2"/>
    <w:rsid w:val="00D9643D"/>
    <w:rsid w:val="00D970F1"/>
    <w:rsid w:val="00DA0024"/>
    <w:rsid w:val="00DA051B"/>
    <w:rsid w:val="00DA1464"/>
    <w:rsid w:val="00DA2F09"/>
    <w:rsid w:val="00DA5AE6"/>
    <w:rsid w:val="00DB5046"/>
    <w:rsid w:val="00DB6A02"/>
    <w:rsid w:val="00DC27D7"/>
    <w:rsid w:val="00DC32FD"/>
    <w:rsid w:val="00DD07B6"/>
    <w:rsid w:val="00DD084B"/>
    <w:rsid w:val="00DD0CC4"/>
    <w:rsid w:val="00DD411F"/>
    <w:rsid w:val="00DD638E"/>
    <w:rsid w:val="00DD77B8"/>
    <w:rsid w:val="00DD7957"/>
    <w:rsid w:val="00DE4214"/>
    <w:rsid w:val="00DE4391"/>
    <w:rsid w:val="00DE5960"/>
    <w:rsid w:val="00DF12E4"/>
    <w:rsid w:val="00DF2275"/>
    <w:rsid w:val="00DF3CDA"/>
    <w:rsid w:val="00DF4394"/>
    <w:rsid w:val="00DF501C"/>
    <w:rsid w:val="00DF62F2"/>
    <w:rsid w:val="00E00A80"/>
    <w:rsid w:val="00E01667"/>
    <w:rsid w:val="00E01B2D"/>
    <w:rsid w:val="00E023F8"/>
    <w:rsid w:val="00E10CA6"/>
    <w:rsid w:val="00E11294"/>
    <w:rsid w:val="00E1336E"/>
    <w:rsid w:val="00E20B71"/>
    <w:rsid w:val="00E23D5B"/>
    <w:rsid w:val="00E24904"/>
    <w:rsid w:val="00E2587C"/>
    <w:rsid w:val="00E2753F"/>
    <w:rsid w:val="00E279FD"/>
    <w:rsid w:val="00E306C1"/>
    <w:rsid w:val="00E3134E"/>
    <w:rsid w:val="00E32C7A"/>
    <w:rsid w:val="00E32FE7"/>
    <w:rsid w:val="00E35102"/>
    <w:rsid w:val="00E36B44"/>
    <w:rsid w:val="00E36E33"/>
    <w:rsid w:val="00E372BA"/>
    <w:rsid w:val="00E37604"/>
    <w:rsid w:val="00E3776C"/>
    <w:rsid w:val="00E37A38"/>
    <w:rsid w:val="00E37AA1"/>
    <w:rsid w:val="00E37BFF"/>
    <w:rsid w:val="00E40C0B"/>
    <w:rsid w:val="00E40C3F"/>
    <w:rsid w:val="00E42A38"/>
    <w:rsid w:val="00E43862"/>
    <w:rsid w:val="00E45C3E"/>
    <w:rsid w:val="00E46698"/>
    <w:rsid w:val="00E477D9"/>
    <w:rsid w:val="00E510EF"/>
    <w:rsid w:val="00E54B76"/>
    <w:rsid w:val="00E55A7B"/>
    <w:rsid w:val="00E561FD"/>
    <w:rsid w:val="00E5697E"/>
    <w:rsid w:val="00E61D55"/>
    <w:rsid w:val="00E654FC"/>
    <w:rsid w:val="00E657CD"/>
    <w:rsid w:val="00E7166D"/>
    <w:rsid w:val="00E71F2F"/>
    <w:rsid w:val="00E72774"/>
    <w:rsid w:val="00E72DF6"/>
    <w:rsid w:val="00E7449E"/>
    <w:rsid w:val="00E7461B"/>
    <w:rsid w:val="00E74E8E"/>
    <w:rsid w:val="00E76483"/>
    <w:rsid w:val="00E76CD6"/>
    <w:rsid w:val="00E85096"/>
    <w:rsid w:val="00E85910"/>
    <w:rsid w:val="00E92560"/>
    <w:rsid w:val="00E929D8"/>
    <w:rsid w:val="00E94B97"/>
    <w:rsid w:val="00E961B6"/>
    <w:rsid w:val="00EA4202"/>
    <w:rsid w:val="00EA49F0"/>
    <w:rsid w:val="00EA5CEF"/>
    <w:rsid w:val="00EA67E7"/>
    <w:rsid w:val="00EB3373"/>
    <w:rsid w:val="00EB3AD1"/>
    <w:rsid w:val="00EB41B2"/>
    <w:rsid w:val="00EB4552"/>
    <w:rsid w:val="00EC1459"/>
    <w:rsid w:val="00EC26CD"/>
    <w:rsid w:val="00EC3077"/>
    <w:rsid w:val="00EC431F"/>
    <w:rsid w:val="00ED2A2B"/>
    <w:rsid w:val="00ED4171"/>
    <w:rsid w:val="00ED6D69"/>
    <w:rsid w:val="00EE1875"/>
    <w:rsid w:val="00EE3201"/>
    <w:rsid w:val="00EE712B"/>
    <w:rsid w:val="00EF0B58"/>
    <w:rsid w:val="00EF4D83"/>
    <w:rsid w:val="00EF58C2"/>
    <w:rsid w:val="00EF5DF2"/>
    <w:rsid w:val="00F00084"/>
    <w:rsid w:val="00F02782"/>
    <w:rsid w:val="00F02D93"/>
    <w:rsid w:val="00F0488E"/>
    <w:rsid w:val="00F04BE2"/>
    <w:rsid w:val="00F06540"/>
    <w:rsid w:val="00F06A0D"/>
    <w:rsid w:val="00F070AB"/>
    <w:rsid w:val="00F07342"/>
    <w:rsid w:val="00F079C1"/>
    <w:rsid w:val="00F07E23"/>
    <w:rsid w:val="00F1128D"/>
    <w:rsid w:val="00F11B4E"/>
    <w:rsid w:val="00F12582"/>
    <w:rsid w:val="00F12753"/>
    <w:rsid w:val="00F132BB"/>
    <w:rsid w:val="00F14EEE"/>
    <w:rsid w:val="00F17581"/>
    <w:rsid w:val="00F22EB8"/>
    <w:rsid w:val="00F24962"/>
    <w:rsid w:val="00F24992"/>
    <w:rsid w:val="00F252E0"/>
    <w:rsid w:val="00F257B0"/>
    <w:rsid w:val="00F25CAD"/>
    <w:rsid w:val="00F30666"/>
    <w:rsid w:val="00F3070B"/>
    <w:rsid w:val="00F331B5"/>
    <w:rsid w:val="00F33F5B"/>
    <w:rsid w:val="00F34064"/>
    <w:rsid w:val="00F365D3"/>
    <w:rsid w:val="00F367F3"/>
    <w:rsid w:val="00F36864"/>
    <w:rsid w:val="00F40970"/>
    <w:rsid w:val="00F42AD6"/>
    <w:rsid w:val="00F44C32"/>
    <w:rsid w:val="00F44FAB"/>
    <w:rsid w:val="00F4572B"/>
    <w:rsid w:val="00F46653"/>
    <w:rsid w:val="00F47B94"/>
    <w:rsid w:val="00F512BF"/>
    <w:rsid w:val="00F513FB"/>
    <w:rsid w:val="00F519C4"/>
    <w:rsid w:val="00F57A53"/>
    <w:rsid w:val="00F61B11"/>
    <w:rsid w:val="00F62BC5"/>
    <w:rsid w:val="00F63306"/>
    <w:rsid w:val="00F660DF"/>
    <w:rsid w:val="00F66B55"/>
    <w:rsid w:val="00F67645"/>
    <w:rsid w:val="00F72FFD"/>
    <w:rsid w:val="00F73A88"/>
    <w:rsid w:val="00F73DA2"/>
    <w:rsid w:val="00F7520E"/>
    <w:rsid w:val="00F76653"/>
    <w:rsid w:val="00F77665"/>
    <w:rsid w:val="00F77984"/>
    <w:rsid w:val="00F8045F"/>
    <w:rsid w:val="00F818EC"/>
    <w:rsid w:val="00F82FAB"/>
    <w:rsid w:val="00F86435"/>
    <w:rsid w:val="00F91073"/>
    <w:rsid w:val="00F95383"/>
    <w:rsid w:val="00F9538E"/>
    <w:rsid w:val="00F95D49"/>
    <w:rsid w:val="00F96E24"/>
    <w:rsid w:val="00F97C78"/>
    <w:rsid w:val="00FA3C50"/>
    <w:rsid w:val="00FA4860"/>
    <w:rsid w:val="00FA4D6A"/>
    <w:rsid w:val="00FA6D3F"/>
    <w:rsid w:val="00FA7383"/>
    <w:rsid w:val="00FB1EE6"/>
    <w:rsid w:val="00FB6790"/>
    <w:rsid w:val="00FB6BDA"/>
    <w:rsid w:val="00FC023B"/>
    <w:rsid w:val="00FC242A"/>
    <w:rsid w:val="00FC3711"/>
    <w:rsid w:val="00FC42CD"/>
    <w:rsid w:val="00FC4475"/>
    <w:rsid w:val="00FC5C75"/>
    <w:rsid w:val="00FC5FC3"/>
    <w:rsid w:val="00FD15C6"/>
    <w:rsid w:val="00FD1D30"/>
    <w:rsid w:val="00FD5786"/>
    <w:rsid w:val="00FD5830"/>
    <w:rsid w:val="00FE0D22"/>
    <w:rsid w:val="00FE1BE7"/>
    <w:rsid w:val="00FE1C26"/>
    <w:rsid w:val="00FE410F"/>
    <w:rsid w:val="00FE54DA"/>
    <w:rsid w:val="00FE70EE"/>
    <w:rsid w:val="00FF1841"/>
    <w:rsid w:val="00FF1E62"/>
    <w:rsid w:val="00FF2299"/>
    <w:rsid w:val="00FF2CD7"/>
    <w:rsid w:val="00FF2E5C"/>
    <w:rsid w:val="00FF35FA"/>
    <w:rsid w:val="00FF6F25"/>
    <w:rsid w:val="015E0CA0"/>
    <w:rsid w:val="02F56D74"/>
    <w:rsid w:val="038B5D90"/>
    <w:rsid w:val="039A4282"/>
    <w:rsid w:val="03F62DA4"/>
    <w:rsid w:val="045B63A0"/>
    <w:rsid w:val="049716CA"/>
    <w:rsid w:val="05FC5C36"/>
    <w:rsid w:val="06991D62"/>
    <w:rsid w:val="08260334"/>
    <w:rsid w:val="090B60B0"/>
    <w:rsid w:val="092B5729"/>
    <w:rsid w:val="09607AB0"/>
    <w:rsid w:val="09694018"/>
    <w:rsid w:val="0A180380"/>
    <w:rsid w:val="0AB55CF1"/>
    <w:rsid w:val="0AC1301D"/>
    <w:rsid w:val="0BF50E21"/>
    <w:rsid w:val="0CA1496A"/>
    <w:rsid w:val="0CDB0B58"/>
    <w:rsid w:val="0D3606B5"/>
    <w:rsid w:val="0D494E88"/>
    <w:rsid w:val="0E032276"/>
    <w:rsid w:val="0ECE329B"/>
    <w:rsid w:val="0FEF01C3"/>
    <w:rsid w:val="107C33BD"/>
    <w:rsid w:val="11991213"/>
    <w:rsid w:val="11E701D0"/>
    <w:rsid w:val="12CF3776"/>
    <w:rsid w:val="13A46C3D"/>
    <w:rsid w:val="144C443C"/>
    <w:rsid w:val="14EC3137"/>
    <w:rsid w:val="14FF45D9"/>
    <w:rsid w:val="158247E6"/>
    <w:rsid w:val="15854A57"/>
    <w:rsid w:val="15AB7605"/>
    <w:rsid w:val="16535D4D"/>
    <w:rsid w:val="16870D46"/>
    <w:rsid w:val="16A9014A"/>
    <w:rsid w:val="17D228F3"/>
    <w:rsid w:val="18491BE4"/>
    <w:rsid w:val="191F56A4"/>
    <w:rsid w:val="19BD36E3"/>
    <w:rsid w:val="19CA465F"/>
    <w:rsid w:val="19DA5C96"/>
    <w:rsid w:val="1AA2382E"/>
    <w:rsid w:val="1B224AF3"/>
    <w:rsid w:val="1C1265AF"/>
    <w:rsid w:val="1C596E88"/>
    <w:rsid w:val="1C8E3352"/>
    <w:rsid w:val="1D2269AD"/>
    <w:rsid w:val="1E374C2F"/>
    <w:rsid w:val="1EA012D5"/>
    <w:rsid w:val="1F6916F0"/>
    <w:rsid w:val="2031434D"/>
    <w:rsid w:val="205949F0"/>
    <w:rsid w:val="206C0324"/>
    <w:rsid w:val="219F63D1"/>
    <w:rsid w:val="21D275E3"/>
    <w:rsid w:val="21DD4283"/>
    <w:rsid w:val="22023380"/>
    <w:rsid w:val="22683379"/>
    <w:rsid w:val="228A3C66"/>
    <w:rsid w:val="237C5D53"/>
    <w:rsid w:val="26642004"/>
    <w:rsid w:val="269A4796"/>
    <w:rsid w:val="27115D03"/>
    <w:rsid w:val="273B6475"/>
    <w:rsid w:val="27F76F67"/>
    <w:rsid w:val="28285877"/>
    <w:rsid w:val="2A1E4B2A"/>
    <w:rsid w:val="2A4B4CCF"/>
    <w:rsid w:val="2A7978F4"/>
    <w:rsid w:val="2B7602FD"/>
    <w:rsid w:val="2BEA3463"/>
    <w:rsid w:val="2C9934F9"/>
    <w:rsid w:val="2D031F0A"/>
    <w:rsid w:val="2D603CC8"/>
    <w:rsid w:val="2DCF0BED"/>
    <w:rsid w:val="2E6E3CFB"/>
    <w:rsid w:val="2E8B7786"/>
    <w:rsid w:val="2E8E432B"/>
    <w:rsid w:val="2F7170C3"/>
    <w:rsid w:val="301532EB"/>
    <w:rsid w:val="3049057C"/>
    <w:rsid w:val="305B1E40"/>
    <w:rsid w:val="30D50078"/>
    <w:rsid w:val="31193E5D"/>
    <w:rsid w:val="31683CEB"/>
    <w:rsid w:val="322B4A53"/>
    <w:rsid w:val="32B6427C"/>
    <w:rsid w:val="33B22E8F"/>
    <w:rsid w:val="340B78F6"/>
    <w:rsid w:val="3430276A"/>
    <w:rsid w:val="346B7287"/>
    <w:rsid w:val="35B70650"/>
    <w:rsid w:val="36252EF1"/>
    <w:rsid w:val="3640007A"/>
    <w:rsid w:val="36AD3737"/>
    <w:rsid w:val="36C21929"/>
    <w:rsid w:val="36E729EC"/>
    <w:rsid w:val="372E4027"/>
    <w:rsid w:val="378E0E83"/>
    <w:rsid w:val="37B26D7B"/>
    <w:rsid w:val="37DC6773"/>
    <w:rsid w:val="380B5F2A"/>
    <w:rsid w:val="382466DE"/>
    <w:rsid w:val="38A9646D"/>
    <w:rsid w:val="39CA7D19"/>
    <w:rsid w:val="39EC4913"/>
    <w:rsid w:val="39FE06FA"/>
    <w:rsid w:val="3AC51643"/>
    <w:rsid w:val="3B0B0B7F"/>
    <w:rsid w:val="3B3A34DD"/>
    <w:rsid w:val="3B99523B"/>
    <w:rsid w:val="3C4A20B8"/>
    <w:rsid w:val="3CED004B"/>
    <w:rsid w:val="3D322C2D"/>
    <w:rsid w:val="3DCE76C1"/>
    <w:rsid w:val="3E7762B4"/>
    <w:rsid w:val="3E853527"/>
    <w:rsid w:val="3EAC4E86"/>
    <w:rsid w:val="40683116"/>
    <w:rsid w:val="412F2E76"/>
    <w:rsid w:val="41352E1C"/>
    <w:rsid w:val="417C6135"/>
    <w:rsid w:val="41C43ADD"/>
    <w:rsid w:val="420539C8"/>
    <w:rsid w:val="424010B3"/>
    <w:rsid w:val="42E01FB1"/>
    <w:rsid w:val="43184AF5"/>
    <w:rsid w:val="434B6034"/>
    <w:rsid w:val="436030D8"/>
    <w:rsid w:val="444810E7"/>
    <w:rsid w:val="44816910"/>
    <w:rsid w:val="44A12C22"/>
    <w:rsid w:val="44C33A20"/>
    <w:rsid w:val="45186F7E"/>
    <w:rsid w:val="45EC7588"/>
    <w:rsid w:val="46653824"/>
    <w:rsid w:val="467F74EB"/>
    <w:rsid w:val="46817F33"/>
    <w:rsid w:val="485E7E2D"/>
    <w:rsid w:val="487032EF"/>
    <w:rsid w:val="4A1A0BF1"/>
    <w:rsid w:val="4A6F02DA"/>
    <w:rsid w:val="4B144762"/>
    <w:rsid w:val="4BC72477"/>
    <w:rsid w:val="4BD765E4"/>
    <w:rsid w:val="4C373527"/>
    <w:rsid w:val="4C495D36"/>
    <w:rsid w:val="4E994622"/>
    <w:rsid w:val="4F0F67BC"/>
    <w:rsid w:val="4FAF18EE"/>
    <w:rsid w:val="4FBC62B7"/>
    <w:rsid w:val="50E90592"/>
    <w:rsid w:val="52A70657"/>
    <w:rsid w:val="534B5119"/>
    <w:rsid w:val="54EC5D3D"/>
    <w:rsid w:val="559E63C4"/>
    <w:rsid w:val="576F1DC6"/>
    <w:rsid w:val="579D6934"/>
    <w:rsid w:val="58626A95"/>
    <w:rsid w:val="58793FB1"/>
    <w:rsid w:val="5896617D"/>
    <w:rsid w:val="59B679AD"/>
    <w:rsid w:val="5A941312"/>
    <w:rsid w:val="5AB910B4"/>
    <w:rsid w:val="5B433C96"/>
    <w:rsid w:val="5B8B29C6"/>
    <w:rsid w:val="5C791B24"/>
    <w:rsid w:val="5D672BD6"/>
    <w:rsid w:val="5DD5045A"/>
    <w:rsid w:val="5DFE072C"/>
    <w:rsid w:val="5F0A17F2"/>
    <w:rsid w:val="5F57386C"/>
    <w:rsid w:val="604D4C6F"/>
    <w:rsid w:val="610B673B"/>
    <w:rsid w:val="610C4B2A"/>
    <w:rsid w:val="6114587D"/>
    <w:rsid w:val="61C667C6"/>
    <w:rsid w:val="620A1069"/>
    <w:rsid w:val="62AD1FCC"/>
    <w:rsid w:val="631044E3"/>
    <w:rsid w:val="63207E51"/>
    <w:rsid w:val="63936E3D"/>
    <w:rsid w:val="63A21FC6"/>
    <w:rsid w:val="63E51866"/>
    <w:rsid w:val="63FB494D"/>
    <w:rsid w:val="644F4087"/>
    <w:rsid w:val="656101ED"/>
    <w:rsid w:val="662D17CA"/>
    <w:rsid w:val="67AC6C0E"/>
    <w:rsid w:val="67D16185"/>
    <w:rsid w:val="68BF66FF"/>
    <w:rsid w:val="69821E2D"/>
    <w:rsid w:val="6A9E030B"/>
    <w:rsid w:val="6A9F07BD"/>
    <w:rsid w:val="6C2B0662"/>
    <w:rsid w:val="6C8C0916"/>
    <w:rsid w:val="6CB073F9"/>
    <w:rsid w:val="6DEF3220"/>
    <w:rsid w:val="6DF350A8"/>
    <w:rsid w:val="6E0C6169"/>
    <w:rsid w:val="6EF1530C"/>
    <w:rsid w:val="6F0C1E9E"/>
    <w:rsid w:val="6F193770"/>
    <w:rsid w:val="6FE5312D"/>
    <w:rsid w:val="7003534A"/>
    <w:rsid w:val="70191C59"/>
    <w:rsid w:val="70422316"/>
    <w:rsid w:val="70772E2E"/>
    <w:rsid w:val="70E36CB3"/>
    <w:rsid w:val="73D226E1"/>
    <w:rsid w:val="74503EC3"/>
    <w:rsid w:val="749B1FF5"/>
    <w:rsid w:val="75044B38"/>
    <w:rsid w:val="754B10A6"/>
    <w:rsid w:val="7579666E"/>
    <w:rsid w:val="759C7879"/>
    <w:rsid w:val="76286CEF"/>
    <w:rsid w:val="762D1373"/>
    <w:rsid w:val="770218FA"/>
    <w:rsid w:val="77437EC0"/>
    <w:rsid w:val="78F6195B"/>
    <w:rsid w:val="791941AC"/>
    <w:rsid w:val="79276576"/>
    <w:rsid w:val="798E358C"/>
    <w:rsid w:val="79A06A73"/>
    <w:rsid w:val="7AF123A3"/>
    <w:rsid w:val="7C142D20"/>
    <w:rsid w:val="7D5B65E7"/>
    <w:rsid w:val="7D65510E"/>
    <w:rsid w:val="7E324E76"/>
    <w:rsid w:val="7E490D14"/>
    <w:rsid w:val="7F1A3A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0786D2"/>
  <w15:docId w15:val="{5D777990-7A0D-4B6B-84B2-BBBA9C33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qFormat="1"/>
    <w:lsdException w:name="index 2" w:uiPriority="0" w:qFormat="1"/>
    <w:lsdException w:name="index 3" w:uiPriority="0" w:qFormat="1"/>
    <w:lsdException w:name="index 4" w:qFormat="1"/>
    <w:lsdException w:name="index 5" w:qFormat="1"/>
    <w:lsdException w:name="index 6" w:qFormat="1"/>
    <w:lsdException w:name="index 7" w:qFormat="1"/>
    <w:lsdException w:name="index 8" w:semiHidden="1" w:unhideWhenUsed="1" w:qFormat="1"/>
    <w:lsdException w:name="index 9" w:semiHidden="1" w:unhideWhenUsed="1" w:qFormat="1"/>
    <w:lsdException w:name="toc 1" w:locked="1" w:uiPriority="39" w:qFormat="1"/>
    <w:lsdException w:name="toc 2" w:locked="1" w:uiPriority="39" w:qFormat="1"/>
    <w:lsdException w:name="toc 3" w:locked="1" w:uiPriority="39" w:qFormat="1"/>
    <w:lsdException w:name="toc 4" w:locked="1" w:uiPriority="39" w:qFormat="1"/>
    <w:lsdException w:name="toc 5" w:locked="1" w:uiPriority="0" w:qFormat="1"/>
    <w:lsdException w:name="toc 6" w:locked="1" w:uiPriority="0" w:qFormat="1"/>
    <w:lsdException w:name="toc 7" w:locked="1" w:uiPriority="0" w:qFormat="1"/>
    <w:lsdException w:name="toc 8" w:locked="1" w:uiPriority="0" w:qFormat="1"/>
    <w:lsdException w:name="toc 9" w:locked="1" w:semiHidden="1" w:uiPriority="39" w:qFormat="1"/>
    <w:lsdException w:name="Normal Indent" w:qFormat="1"/>
    <w:lsdException w:name="footnote text" w:uiPriority="0" w:qFormat="1"/>
    <w:lsdException w:name="annotation text" w:qFormat="1"/>
    <w:lsdException w:name="header" w:uiPriority="0" w:qFormat="1"/>
    <w:lsdException w:name="footer" w:uiPriority="0" w:qFormat="1"/>
    <w:lsdException w:name="index heading" w:qFormat="1"/>
    <w:lsdException w:name="caption" w:locked="1" w:uiPriority="35" w:unhideWhenUsed="1" w:qFormat="1"/>
    <w:lsdException w:name="table of figures" w:qFormat="1"/>
    <w:lsdException w:name="envelope address" w:semiHidden="1" w:unhideWhenUsed="1" w:qFormat="1"/>
    <w:lsdException w:name="envelope return" w:semiHidden="1" w:unhideWhenUsed="1" w:qFormat="1"/>
    <w:lsdException w:name="footnote reference" w:uiPriority="0" w:qFormat="1"/>
    <w:lsdException w:name="annotation reference" w:qFormat="1"/>
    <w:lsdException w:name="line number" w:qFormat="1"/>
    <w:lsdException w:name="page number" w:uiPriority="0" w:qFormat="1"/>
    <w:lsdException w:name="endnote reference" w:uiPriority="0"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locked="1" w:uiPriority="11" w:qFormat="1"/>
    <w:lsdException w:name="Salutation" w:semiHidden="1" w:unhideWhenUsed="1"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qFormat="1"/>
    <w:lsdException w:name="Body Text 3" w:qFormat="1"/>
    <w:lsdException w:name="Body Text Indent 2" w:qFormat="1"/>
    <w:lsdException w:name="Body Text Indent 3" w:qFormat="1"/>
    <w:lsdException w:name="Block Text" w:semiHidden="1" w:unhideWhenUsed="1" w:qFormat="1"/>
    <w:lsdException w:name="Hyperlink" w:qFormat="1"/>
    <w:lsdException w:name="FollowedHyperlink" w:uiPriority="0" w:qFormat="1"/>
    <w:lsdException w:name="Strong" w:locked="1" w:uiPriority="22" w:qFormat="1"/>
    <w:lsdException w:name="Emphasis" w:locked="1" w:uiPriority="20" w:qFormat="1"/>
    <w:lsdException w:name="Document Map" w:semiHidden="1" w:qFormat="1"/>
    <w:lsdException w:name="Plain Text" w:unhideWhenUsed="1"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locked="1"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styleId="Heading1">
    <w:name w:val="heading 1"/>
    <w:aliases w:val="h1,1st level,l1,1,I1,toc1,título 1 + Centered,Left:  0 cm,Hanging..."/>
    <w:basedOn w:val="Normal"/>
    <w:next w:val="Normal"/>
    <w:link w:val="Heading1Char"/>
    <w:qFormat/>
    <w:rsid w:val="00E61D55"/>
    <w:pPr>
      <w:keepNext/>
      <w:keepLines/>
      <w:spacing w:before="360" w:after="60"/>
      <w:outlineLvl w:val="0"/>
    </w:pPr>
    <w:rPr>
      <w:b/>
    </w:rPr>
  </w:style>
  <w:style w:type="paragraph" w:styleId="Heading2">
    <w:name w:val="heading 2"/>
    <w:aliases w:val="2"/>
    <w:basedOn w:val="Heading1"/>
    <w:next w:val="Normal"/>
    <w:link w:val="Heading2Char"/>
    <w:qFormat/>
    <w:locked/>
    <w:pPr>
      <w:spacing w:before="240"/>
      <w:outlineLvl w:val="1"/>
    </w:pPr>
  </w:style>
  <w:style w:type="paragraph" w:styleId="Heading3">
    <w:name w:val="heading 3"/>
    <w:basedOn w:val="Heading1"/>
    <w:next w:val="Normal"/>
    <w:link w:val="Heading3Char"/>
    <w:qFormat/>
    <w:locked/>
    <w:pPr>
      <w:spacing w:before="160"/>
      <w:outlineLvl w:val="2"/>
    </w:pPr>
  </w:style>
  <w:style w:type="paragraph" w:styleId="Heading4">
    <w:name w:val="heading 4"/>
    <w:basedOn w:val="Heading3"/>
    <w:next w:val="Normal"/>
    <w:link w:val="Heading4Char"/>
    <w:qFormat/>
    <w:locked/>
    <w:pPr>
      <w:tabs>
        <w:tab w:val="clear" w:pos="794"/>
        <w:tab w:val="left" w:pos="1021"/>
      </w:tabs>
      <w:ind w:left="1021" w:hanging="1021"/>
      <w:outlineLvl w:val="3"/>
    </w:pPr>
  </w:style>
  <w:style w:type="paragraph" w:styleId="Heading5">
    <w:name w:val="heading 5"/>
    <w:basedOn w:val="Heading4"/>
    <w:next w:val="Normal"/>
    <w:link w:val="Heading5Char"/>
    <w:qFormat/>
    <w:locked/>
    <w:pPr>
      <w:outlineLvl w:val="4"/>
    </w:pPr>
  </w:style>
  <w:style w:type="paragraph" w:styleId="Heading6">
    <w:name w:val="heading 6"/>
    <w:basedOn w:val="Heading4"/>
    <w:next w:val="Normal"/>
    <w:link w:val="Heading6Char"/>
    <w:qFormat/>
    <w:locked/>
    <w:pPr>
      <w:tabs>
        <w:tab w:val="clear" w:pos="1021"/>
        <w:tab w:val="clear" w:pos="1191"/>
      </w:tabs>
      <w:ind w:left="1588" w:hanging="1588"/>
      <w:outlineLvl w:val="5"/>
    </w:pPr>
  </w:style>
  <w:style w:type="paragraph" w:styleId="Heading7">
    <w:name w:val="heading 7"/>
    <w:basedOn w:val="Heading6"/>
    <w:next w:val="Normal"/>
    <w:link w:val="Heading7Char"/>
    <w:qFormat/>
    <w:locked/>
    <w:pPr>
      <w:outlineLvl w:val="6"/>
    </w:pPr>
  </w:style>
  <w:style w:type="paragraph" w:styleId="Heading8">
    <w:name w:val="heading 8"/>
    <w:basedOn w:val="Heading6"/>
    <w:next w:val="Normal"/>
    <w:link w:val="Heading8Char"/>
    <w:qFormat/>
    <w:locked/>
    <w:pPr>
      <w:outlineLvl w:val="7"/>
    </w:pPr>
  </w:style>
  <w:style w:type="paragraph" w:styleId="Heading9">
    <w:name w:val="heading 9"/>
    <w:basedOn w:val="Heading6"/>
    <w:next w:val="Normal"/>
    <w:link w:val="Heading9Char"/>
    <w:qFormat/>
    <w:lock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eastAsia="ja-JP"/>
    </w:rPr>
  </w:style>
  <w:style w:type="paragraph" w:styleId="List3">
    <w:name w:val="List 3"/>
    <w:basedOn w:val="Normal"/>
    <w:uiPriority w:val="99"/>
    <w:semiHidden/>
    <w:unhideWhenUsed/>
    <w:qFormat/>
    <w:pPr>
      <w:tabs>
        <w:tab w:val="clear" w:pos="794"/>
        <w:tab w:val="clear" w:pos="1191"/>
        <w:tab w:val="clear" w:pos="1588"/>
        <w:tab w:val="clear" w:pos="1985"/>
      </w:tabs>
      <w:overflowPunct/>
      <w:autoSpaceDE/>
      <w:autoSpaceDN/>
      <w:adjustRightInd/>
      <w:ind w:left="1080" w:hanging="360"/>
      <w:contextualSpacing/>
      <w:textAlignment w:val="auto"/>
    </w:pPr>
    <w:rPr>
      <w:rFonts w:eastAsiaTheme="minorHAnsi"/>
      <w:szCs w:val="24"/>
      <w:lang w:eastAsia="ja-JP"/>
    </w:rPr>
  </w:style>
  <w:style w:type="paragraph" w:styleId="TOC7">
    <w:name w:val="toc 7"/>
    <w:basedOn w:val="TOC4"/>
    <w:next w:val="Normal"/>
    <w:qFormat/>
    <w:locked/>
  </w:style>
  <w:style w:type="paragraph" w:styleId="TOC4">
    <w:name w:val="toc 4"/>
    <w:basedOn w:val="TOC3"/>
    <w:next w:val="Normal"/>
    <w:uiPriority w:val="39"/>
    <w:qFormat/>
    <w:locked/>
  </w:style>
  <w:style w:type="paragraph" w:styleId="TOC3">
    <w:name w:val="toc 3"/>
    <w:basedOn w:val="TOC2"/>
    <w:next w:val="Normal"/>
    <w:uiPriority w:val="39"/>
    <w:qFormat/>
    <w:locked/>
  </w:style>
  <w:style w:type="paragraph" w:styleId="TOC2">
    <w:name w:val="toc 2"/>
    <w:basedOn w:val="TOC1"/>
    <w:next w:val="Normal"/>
    <w:uiPriority w:val="39"/>
    <w:qFormat/>
    <w:locked/>
    <w:pPr>
      <w:spacing w:before="80"/>
      <w:ind w:left="1531" w:hanging="851"/>
    </w:pPr>
  </w:style>
  <w:style w:type="paragraph" w:styleId="TOC1">
    <w:name w:val="toc 1"/>
    <w:basedOn w:val="Normal"/>
    <w:next w:val="Normal"/>
    <w:uiPriority w:val="39"/>
    <w:qFormat/>
    <w:locke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ListNumber2">
    <w:name w:val="List Number 2"/>
    <w:basedOn w:val="Normal"/>
    <w:uiPriority w:val="99"/>
    <w:semiHidden/>
    <w:unhideWhenUsed/>
    <w:qFormat/>
    <w:pPr>
      <w:numPr>
        <w:numId w:val="1"/>
      </w:numPr>
      <w:tabs>
        <w:tab w:val="clear" w:pos="720"/>
        <w:tab w:val="clear" w:pos="794"/>
        <w:tab w:val="clear" w:pos="1191"/>
        <w:tab w:val="clear" w:pos="1588"/>
        <w:tab w:val="clear" w:pos="1985"/>
      </w:tabs>
      <w:overflowPunct/>
      <w:autoSpaceDE/>
      <w:autoSpaceDN/>
      <w:adjustRightInd/>
      <w:ind w:left="360"/>
      <w:contextualSpacing/>
      <w:textAlignment w:val="auto"/>
    </w:pPr>
    <w:rPr>
      <w:rFonts w:eastAsiaTheme="minorHAnsi"/>
      <w:szCs w:val="24"/>
      <w:lang w:eastAsia="ja-JP"/>
    </w:rPr>
  </w:style>
  <w:style w:type="paragraph" w:styleId="TableofAuthorities">
    <w:name w:val="table of authorities"/>
    <w:basedOn w:val="Normal"/>
    <w:next w:val="Normal"/>
    <w:uiPriority w:val="99"/>
    <w:semiHidden/>
    <w:unhideWhenUsed/>
    <w:qFormat/>
    <w:pPr>
      <w:tabs>
        <w:tab w:val="clear" w:pos="794"/>
        <w:tab w:val="clear" w:pos="1191"/>
        <w:tab w:val="clear" w:pos="1588"/>
        <w:tab w:val="clear" w:pos="1985"/>
      </w:tabs>
      <w:overflowPunct/>
      <w:autoSpaceDE/>
      <w:autoSpaceDN/>
      <w:adjustRightInd/>
      <w:ind w:left="240" w:hanging="240"/>
      <w:textAlignment w:val="auto"/>
    </w:pPr>
    <w:rPr>
      <w:rFonts w:eastAsiaTheme="minorHAnsi"/>
      <w:szCs w:val="24"/>
      <w:lang w:eastAsia="ja-JP"/>
    </w:rPr>
  </w:style>
  <w:style w:type="paragraph" w:styleId="NoteHeading">
    <w:name w:val="Note Heading"/>
    <w:basedOn w:val="Normal"/>
    <w:next w:val="Normal"/>
    <w:link w:val="NoteHeading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szCs w:val="24"/>
      <w:lang w:eastAsia="ja-JP"/>
    </w:rPr>
  </w:style>
  <w:style w:type="paragraph" w:styleId="ListBullet4">
    <w:name w:val="List Bullet 4"/>
    <w:basedOn w:val="Normal"/>
    <w:uiPriority w:val="99"/>
    <w:semiHidden/>
    <w:unhideWhenUsed/>
    <w:qFormat/>
    <w:pPr>
      <w:tabs>
        <w:tab w:val="clear" w:pos="794"/>
        <w:tab w:val="clear" w:pos="1191"/>
        <w:tab w:val="clear" w:pos="1588"/>
        <w:tab w:val="clear" w:pos="1985"/>
      </w:tabs>
      <w:overflowPunct/>
      <w:autoSpaceDE/>
      <w:autoSpaceDN/>
      <w:adjustRightInd/>
      <w:ind w:left="360" w:hanging="360"/>
      <w:contextualSpacing/>
      <w:textAlignment w:val="auto"/>
    </w:pPr>
    <w:rPr>
      <w:rFonts w:eastAsiaTheme="minorHAnsi"/>
      <w:szCs w:val="24"/>
      <w:lang w:eastAsia="ja-JP"/>
    </w:rPr>
  </w:style>
  <w:style w:type="paragraph" w:styleId="Index8">
    <w:name w:val="index 8"/>
    <w:basedOn w:val="Normal"/>
    <w:next w:val="Normal"/>
    <w:uiPriority w:val="99"/>
    <w:semiHidden/>
    <w:unhideWhenUsed/>
    <w:qFormat/>
    <w:pPr>
      <w:tabs>
        <w:tab w:val="clear" w:pos="794"/>
        <w:tab w:val="clear" w:pos="1191"/>
        <w:tab w:val="clear" w:pos="1588"/>
        <w:tab w:val="clear" w:pos="1985"/>
      </w:tabs>
      <w:overflowPunct/>
      <w:autoSpaceDE/>
      <w:autoSpaceDN/>
      <w:adjustRightInd/>
      <w:spacing w:before="0"/>
      <w:ind w:left="1920" w:hanging="240"/>
      <w:textAlignment w:val="auto"/>
    </w:pPr>
    <w:rPr>
      <w:rFonts w:eastAsiaTheme="minorHAnsi"/>
      <w:szCs w:val="24"/>
      <w:lang w:eastAsia="ja-JP"/>
    </w:rPr>
  </w:style>
  <w:style w:type="paragraph" w:styleId="E-mailSignature">
    <w:name w:val="E-mail Signature"/>
    <w:basedOn w:val="Normal"/>
    <w:link w:val="E-mailSignature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szCs w:val="24"/>
      <w:lang w:eastAsia="ja-JP"/>
    </w:rPr>
  </w:style>
  <w:style w:type="paragraph" w:styleId="ListNumber">
    <w:name w:val="List Number"/>
    <w:basedOn w:val="Normal"/>
    <w:uiPriority w:val="99"/>
    <w:semiHidden/>
    <w:unhideWhenUsed/>
    <w:qFormat/>
    <w:pPr>
      <w:tabs>
        <w:tab w:val="clear" w:pos="794"/>
        <w:tab w:val="clear" w:pos="1191"/>
        <w:tab w:val="clear" w:pos="1588"/>
        <w:tab w:val="clear" w:pos="1985"/>
      </w:tabs>
      <w:overflowPunct/>
      <w:autoSpaceDE/>
      <w:autoSpaceDN/>
      <w:adjustRightInd/>
      <w:ind w:left="360" w:hanging="360"/>
      <w:contextualSpacing/>
      <w:textAlignment w:val="auto"/>
    </w:pPr>
    <w:rPr>
      <w:rFonts w:eastAsiaTheme="minorHAnsi"/>
      <w:szCs w:val="24"/>
      <w:lang w:eastAsia="ja-JP"/>
    </w:rPr>
  </w:style>
  <w:style w:type="paragraph" w:styleId="NormalIndent">
    <w:name w:val="Normal Indent"/>
    <w:basedOn w:val="Normal"/>
    <w:uiPriority w:val="99"/>
    <w:qFormat/>
    <w:pPr>
      <w:ind w:left="794"/>
    </w:pPr>
  </w:style>
  <w:style w:type="paragraph" w:styleId="Caption">
    <w:name w:val="caption"/>
    <w:basedOn w:val="Normal"/>
    <w:next w:val="Normal"/>
    <w:uiPriority w:val="35"/>
    <w:unhideWhenUsed/>
    <w:qFormat/>
    <w:locked/>
    <w:pPr>
      <w:tabs>
        <w:tab w:val="clear" w:pos="794"/>
        <w:tab w:val="clear" w:pos="1191"/>
        <w:tab w:val="clear" w:pos="1588"/>
        <w:tab w:val="clear" w:pos="1985"/>
      </w:tabs>
      <w:overflowPunct/>
      <w:autoSpaceDE/>
      <w:autoSpaceDN/>
      <w:adjustRightInd/>
      <w:spacing w:before="0" w:after="200"/>
      <w:textAlignment w:val="auto"/>
    </w:pPr>
    <w:rPr>
      <w:rFonts w:eastAsiaTheme="minorHAnsi"/>
      <w:i/>
      <w:iCs/>
      <w:color w:val="1F497D" w:themeColor="text2"/>
      <w:sz w:val="18"/>
      <w:szCs w:val="18"/>
      <w:lang w:eastAsia="ja-JP"/>
    </w:rPr>
  </w:style>
  <w:style w:type="paragraph" w:styleId="Index5">
    <w:name w:val="index 5"/>
    <w:basedOn w:val="Normal"/>
    <w:next w:val="Normal"/>
    <w:uiPriority w:val="99"/>
    <w:qFormat/>
    <w:pPr>
      <w:ind w:left="1132"/>
    </w:pPr>
  </w:style>
  <w:style w:type="paragraph" w:styleId="ListBullet">
    <w:name w:val="List Bullet"/>
    <w:basedOn w:val="Normal"/>
    <w:uiPriority w:val="99"/>
    <w:qFormat/>
    <w:rPr>
      <w:rFonts w:eastAsia="Times New Roman"/>
    </w:rPr>
  </w:style>
  <w:style w:type="paragraph" w:styleId="EnvelopeAddress">
    <w:name w:val="envelope address"/>
    <w:basedOn w:val="Normal"/>
    <w:uiPriority w:val="99"/>
    <w:semiHidden/>
    <w:unhideWhenUsed/>
    <w:qFormat/>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Cs w:val="24"/>
      <w:lang w:eastAsia="ja-JP"/>
    </w:rPr>
  </w:style>
  <w:style w:type="paragraph" w:styleId="DocumentMap">
    <w:name w:val="Document Map"/>
    <w:basedOn w:val="Normal"/>
    <w:link w:val="DocumentMapChar"/>
    <w:uiPriority w:val="99"/>
    <w:semiHidden/>
    <w:qFormat/>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HAnsi" w:hAnsi="Tahoma" w:cs="Tahoma"/>
      <w:sz w:val="20"/>
      <w:szCs w:val="24"/>
      <w:lang w:eastAsia="ja-JP"/>
    </w:rPr>
  </w:style>
  <w:style w:type="paragraph" w:styleId="TOAHeading">
    <w:name w:val="toa heading"/>
    <w:basedOn w:val="Normal"/>
    <w:next w:val="Normal"/>
    <w:uiPriority w:val="99"/>
    <w:semiHidden/>
    <w:unhideWhenUsed/>
    <w:qFormat/>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Cs w:val="24"/>
      <w:lang w:eastAsia="ja-JP"/>
    </w:rPr>
  </w:style>
  <w:style w:type="paragraph" w:styleId="CommentText">
    <w:name w:val="annotation text"/>
    <w:basedOn w:val="Normal"/>
    <w:link w:val="CommentTextChar"/>
    <w:uiPriority w:val="99"/>
    <w:qFormat/>
    <w:rPr>
      <w:rFonts w:eastAsia="Times New Roman"/>
      <w:sz w:val="20"/>
      <w:lang w:val="fr-FR"/>
    </w:rPr>
  </w:style>
  <w:style w:type="paragraph" w:styleId="Index6">
    <w:name w:val="index 6"/>
    <w:basedOn w:val="Normal"/>
    <w:next w:val="Normal"/>
    <w:uiPriority w:val="99"/>
    <w:qFormat/>
    <w:pPr>
      <w:ind w:left="1415"/>
    </w:pPr>
  </w:style>
  <w:style w:type="paragraph" w:styleId="Salutation">
    <w:name w:val="Salutation"/>
    <w:basedOn w:val="Normal"/>
    <w:next w:val="Normal"/>
    <w:link w:val="SalutationChar"/>
    <w:uiPriority w:val="99"/>
    <w:semiHidden/>
    <w:unhideWhenUsed/>
    <w:qFormat/>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styleId="BodyText3">
    <w:name w:val="Body Text 3"/>
    <w:basedOn w:val="Normal"/>
    <w:link w:val="BodyText3Char"/>
    <w:uiPriority w:val="99"/>
    <w:qFormat/>
    <w:pPr>
      <w:tabs>
        <w:tab w:val="clear" w:pos="794"/>
        <w:tab w:val="clear" w:pos="1191"/>
        <w:tab w:val="clear" w:pos="1588"/>
        <w:tab w:val="clear" w:pos="1985"/>
      </w:tabs>
      <w:overflowPunct/>
      <w:autoSpaceDE/>
      <w:autoSpaceDN/>
      <w:adjustRightInd/>
      <w:spacing w:after="120"/>
      <w:textAlignment w:val="auto"/>
    </w:pPr>
    <w:rPr>
      <w:rFonts w:eastAsiaTheme="minorHAnsi"/>
      <w:sz w:val="16"/>
      <w:szCs w:val="16"/>
      <w:lang w:eastAsia="ja-JP"/>
    </w:rPr>
  </w:style>
  <w:style w:type="paragraph" w:styleId="Closing">
    <w:name w:val="Closing"/>
    <w:basedOn w:val="Normal"/>
    <w:link w:val="ClosingChar"/>
    <w:uiPriority w:val="99"/>
    <w:semiHidden/>
    <w:unhideWhenUsed/>
    <w:qFormat/>
    <w:pPr>
      <w:tabs>
        <w:tab w:val="clear" w:pos="794"/>
        <w:tab w:val="clear" w:pos="1191"/>
        <w:tab w:val="clear" w:pos="1588"/>
        <w:tab w:val="clear" w:pos="1985"/>
      </w:tabs>
      <w:overflowPunct/>
      <w:autoSpaceDE/>
      <w:autoSpaceDN/>
      <w:adjustRightInd/>
      <w:spacing w:before="0"/>
      <w:ind w:left="4320"/>
      <w:textAlignment w:val="auto"/>
    </w:pPr>
    <w:rPr>
      <w:rFonts w:eastAsiaTheme="minorHAnsi"/>
      <w:szCs w:val="24"/>
      <w:lang w:eastAsia="ja-JP"/>
    </w:rPr>
  </w:style>
  <w:style w:type="paragraph" w:styleId="ListBullet3">
    <w:name w:val="List Bullet 3"/>
    <w:basedOn w:val="Normal"/>
    <w:uiPriority w:val="99"/>
    <w:qFormat/>
    <w:pPr>
      <w:numPr>
        <w:numId w:val="2"/>
      </w:numPr>
      <w:overflowPunct/>
      <w:autoSpaceDE/>
      <w:autoSpaceDN/>
      <w:adjustRightInd/>
      <w:ind w:left="357" w:hanging="357"/>
      <w:textAlignment w:val="auto"/>
    </w:pPr>
  </w:style>
  <w:style w:type="paragraph" w:styleId="BodyText">
    <w:name w:val="Body Text"/>
    <w:basedOn w:val="Normal"/>
    <w:link w:val="BodyTextChar"/>
    <w:uiPriority w:val="99"/>
    <w:qFormat/>
    <w:pPr>
      <w:jc w:val="both"/>
    </w:pPr>
    <w:rPr>
      <w:lang w:eastAsia="en-GB"/>
    </w:rPr>
  </w:style>
  <w:style w:type="paragraph" w:styleId="BodyTextIndent">
    <w:name w:val="Body Text Indent"/>
    <w:basedOn w:val="Normal"/>
    <w:link w:val="BodyTextIndentChar"/>
    <w:uiPriority w:val="99"/>
    <w:qFormat/>
    <w:pPr>
      <w:tabs>
        <w:tab w:val="clear" w:pos="794"/>
        <w:tab w:val="clear" w:pos="1191"/>
        <w:tab w:val="clear" w:pos="1588"/>
        <w:tab w:val="clear" w:pos="1985"/>
        <w:tab w:val="left" w:pos="2552"/>
      </w:tabs>
      <w:overflowPunct/>
      <w:autoSpaceDE/>
      <w:autoSpaceDN/>
      <w:adjustRightInd/>
      <w:spacing w:before="0"/>
      <w:ind w:left="2835" w:hanging="2835"/>
      <w:textAlignment w:val="auto"/>
    </w:pPr>
    <w:rPr>
      <w:lang w:val="en-AU"/>
    </w:rPr>
  </w:style>
  <w:style w:type="paragraph" w:styleId="ListNumber3">
    <w:name w:val="List Number 3"/>
    <w:basedOn w:val="Normal"/>
    <w:uiPriority w:val="99"/>
    <w:semiHidden/>
    <w:unhideWhenUsed/>
    <w:qFormat/>
    <w:pPr>
      <w:tabs>
        <w:tab w:val="clear" w:pos="794"/>
        <w:tab w:val="clear" w:pos="1191"/>
        <w:tab w:val="clear" w:pos="1588"/>
        <w:tab w:val="clear" w:pos="1985"/>
      </w:tabs>
      <w:overflowPunct/>
      <w:autoSpaceDE/>
      <w:autoSpaceDN/>
      <w:adjustRightInd/>
      <w:ind w:left="717" w:hanging="360"/>
      <w:contextualSpacing/>
      <w:textAlignment w:val="auto"/>
    </w:pPr>
    <w:rPr>
      <w:rFonts w:eastAsiaTheme="minorHAnsi"/>
      <w:szCs w:val="24"/>
      <w:lang w:eastAsia="ja-JP"/>
    </w:rPr>
  </w:style>
  <w:style w:type="paragraph" w:styleId="List2">
    <w:name w:val="List 2"/>
    <w:basedOn w:val="Normal"/>
    <w:uiPriority w:val="99"/>
    <w:semiHidden/>
    <w:unhideWhenUsed/>
    <w:qFormat/>
    <w:pPr>
      <w:tabs>
        <w:tab w:val="clear" w:pos="794"/>
        <w:tab w:val="clear" w:pos="1191"/>
        <w:tab w:val="clear" w:pos="1588"/>
        <w:tab w:val="clear" w:pos="1985"/>
      </w:tabs>
      <w:overflowPunct/>
      <w:autoSpaceDE/>
      <w:autoSpaceDN/>
      <w:adjustRightInd/>
      <w:ind w:left="720" w:hanging="360"/>
      <w:contextualSpacing/>
      <w:textAlignment w:val="auto"/>
    </w:pPr>
    <w:rPr>
      <w:rFonts w:eastAsiaTheme="minorHAnsi"/>
      <w:szCs w:val="24"/>
      <w:lang w:eastAsia="ja-JP"/>
    </w:rPr>
  </w:style>
  <w:style w:type="paragraph" w:styleId="ListContinue">
    <w:name w:val="List Continue"/>
    <w:basedOn w:val="Normal"/>
    <w:uiPriority w:val="99"/>
    <w:semiHidden/>
    <w:unhideWhenUsed/>
    <w:qFormat/>
    <w:pPr>
      <w:tabs>
        <w:tab w:val="clear" w:pos="794"/>
        <w:tab w:val="clear" w:pos="1191"/>
        <w:tab w:val="clear" w:pos="1588"/>
        <w:tab w:val="clear" w:pos="1985"/>
      </w:tabs>
      <w:overflowPunct/>
      <w:autoSpaceDE/>
      <w:autoSpaceDN/>
      <w:adjustRightInd/>
      <w:spacing w:after="120"/>
      <w:ind w:left="360"/>
      <w:contextualSpacing/>
      <w:textAlignment w:val="auto"/>
    </w:pPr>
    <w:rPr>
      <w:rFonts w:eastAsiaTheme="minorHAnsi"/>
      <w:szCs w:val="24"/>
      <w:lang w:eastAsia="ja-JP"/>
    </w:rPr>
  </w:style>
  <w:style w:type="paragraph" w:styleId="BlockText">
    <w:name w:val="Block Text"/>
    <w:basedOn w:val="Normal"/>
    <w:uiPriority w:val="99"/>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overflowPunct/>
      <w:autoSpaceDE/>
      <w:autoSpaceDN/>
      <w:adjustRightInd/>
      <w:ind w:left="1152" w:right="1152"/>
      <w:textAlignment w:val="auto"/>
    </w:pPr>
    <w:rPr>
      <w:rFonts w:asciiTheme="minorHAnsi" w:eastAsiaTheme="minorEastAsia" w:hAnsiTheme="minorHAnsi" w:cstheme="minorBidi"/>
      <w:i/>
      <w:iCs/>
      <w:color w:val="4F81BD" w:themeColor="accent1"/>
      <w:szCs w:val="24"/>
      <w:lang w:eastAsia="ja-JP"/>
    </w:rPr>
  </w:style>
  <w:style w:type="paragraph" w:styleId="ListBullet2">
    <w:name w:val="List Bullet 2"/>
    <w:basedOn w:val="Normal"/>
    <w:uiPriority w:val="99"/>
    <w:semiHidden/>
    <w:unhideWhenUsed/>
    <w:qFormat/>
    <w:pPr>
      <w:numPr>
        <w:numId w:val="3"/>
      </w:numPr>
      <w:tabs>
        <w:tab w:val="clear" w:pos="794"/>
        <w:tab w:val="clear" w:pos="1191"/>
        <w:tab w:val="clear" w:pos="1588"/>
        <w:tab w:val="clear" w:pos="1985"/>
      </w:tabs>
      <w:overflowPunct/>
      <w:autoSpaceDE/>
      <w:autoSpaceDN/>
      <w:adjustRightInd/>
      <w:contextualSpacing/>
      <w:textAlignment w:val="auto"/>
    </w:pPr>
    <w:rPr>
      <w:rFonts w:eastAsiaTheme="minorHAnsi"/>
      <w:szCs w:val="24"/>
      <w:lang w:eastAsia="ja-JP"/>
    </w:rPr>
  </w:style>
  <w:style w:type="paragraph" w:styleId="HTMLAddress">
    <w:name w:val="HTML Address"/>
    <w:basedOn w:val="Normal"/>
    <w:link w:val="HTMLAddress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i/>
      <w:iCs/>
      <w:szCs w:val="24"/>
      <w:lang w:eastAsia="ja-JP"/>
    </w:rPr>
  </w:style>
  <w:style w:type="paragraph" w:styleId="Index4">
    <w:name w:val="index 4"/>
    <w:basedOn w:val="Normal"/>
    <w:next w:val="Normal"/>
    <w:uiPriority w:val="99"/>
    <w:qFormat/>
    <w:pPr>
      <w:ind w:left="849"/>
    </w:pPr>
  </w:style>
  <w:style w:type="paragraph" w:styleId="TOC5">
    <w:name w:val="toc 5"/>
    <w:basedOn w:val="TOC4"/>
    <w:next w:val="Normal"/>
    <w:qFormat/>
    <w:locked/>
  </w:style>
  <w:style w:type="paragraph" w:styleId="PlainText">
    <w:name w:val="Plain Text"/>
    <w:basedOn w:val="Normal"/>
    <w:link w:val="PlainTextChar"/>
    <w:uiPriority w:val="99"/>
    <w:unhideWhenUsed/>
    <w:qFormat/>
    <w:pPr>
      <w:tabs>
        <w:tab w:val="clear" w:pos="794"/>
        <w:tab w:val="clear" w:pos="1191"/>
        <w:tab w:val="clear" w:pos="1588"/>
        <w:tab w:val="clear" w:pos="1985"/>
      </w:tabs>
      <w:overflowPunct/>
      <w:autoSpaceDE/>
      <w:autoSpaceDN/>
      <w:adjustRightInd/>
      <w:spacing w:before="0"/>
      <w:textAlignment w:val="auto"/>
    </w:pPr>
    <w:rPr>
      <w:rFonts w:ascii="Consolas" w:eastAsia="MS Mincho" w:hAnsi="Consolas"/>
      <w:sz w:val="21"/>
      <w:szCs w:val="21"/>
      <w:lang w:val="en-US"/>
    </w:rPr>
  </w:style>
  <w:style w:type="paragraph" w:styleId="ListBullet5">
    <w:name w:val="List Bullet 5"/>
    <w:basedOn w:val="Normal"/>
    <w:uiPriority w:val="99"/>
    <w:semiHidden/>
    <w:unhideWhenUsed/>
    <w:qFormat/>
    <w:pPr>
      <w:numPr>
        <w:numId w:val="4"/>
      </w:numPr>
      <w:tabs>
        <w:tab w:val="clear" w:pos="1800"/>
        <w:tab w:val="clear" w:pos="1985"/>
      </w:tabs>
      <w:overflowPunct/>
      <w:autoSpaceDE/>
      <w:autoSpaceDN/>
      <w:adjustRightInd/>
      <w:ind w:left="360"/>
      <w:contextualSpacing/>
      <w:textAlignment w:val="auto"/>
    </w:pPr>
    <w:rPr>
      <w:rFonts w:eastAsiaTheme="minorHAnsi"/>
      <w:szCs w:val="24"/>
      <w:lang w:eastAsia="ja-JP"/>
    </w:rPr>
  </w:style>
  <w:style w:type="paragraph" w:styleId="ListNumber4">
    <w:name w:val="List Number 4"/>
    <w:basedOn w:val="Normal"/>
    <w:uiPriority w:val="99"/>
    <w:semiHidden/>
    <w:unhideWhenUsed/>
    <w:qFormat/>
    <w:pPr>
      <w:numPr>
        <w:numId w:val="5"/>
      </w:numPr>
      <w:tabs>
        <w:tab w:val="clear" w:pos="1440"/>
        <w:tab w:val="clear" w:pos="1588"/>
        <w:tab w:val="clear" w:pos="1985"/>
      </w:tabs>
      <w:overflowPunct/>
      <w:autoSpaceDE/>
      <w:autoSpaceDN/>
      <w:adjustRightInd/>
      <w:ind w:left="780"/>
      <w:contextualSpacing/>
      <w:textAlignment w:val="auto"/>
    </w:pPr>
    <w:rPr>
      <w:rFonts w:eastAsiaTheme="minorHAnsi"/>
      <w:szCs w:val="24"/>
      <w:lang w:eastAsia="ja-JP"/>
    </w:rPr>
  </w:style>
  <w:style w:type="paragraph" w:styleId="TOC8">
    <w:name w:val="toc 8"/>
    <w:basedOn w:val="TOC4"/>
    <w:next w:val="Normal"/>
    <w:qFormat/>
    <w:locked/>
  </w:style>
  <w:style w:type="paragraph" w:styleId="Index3">
    <w:name w:val="index 3"/>
    <w:basedOn w:val="Normal"/>
    <w:next w:val="Normal"/>
    <w:qFormat/>
    <w:pPr>
      <w:ind w:left="566"/>
    </w:pPr>
  </w:style>
  <w:style w:type="paragraph" w:styleId="Date">
    <w:name w:val="Date"/>
    <w:basedOn w:val="Normal"/>
    <w:next w:val="Normal"/>
    <w:link w:val="DateChar"/>
    <w:uiPriority w:val="99"/>
    <w:qFormat/>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styleId="BodyTextIndent2">
    <w:name w:val="Body Text Indent 2"/>
    <w:basedOn w:val="Normal"/>
    <w:link w:val="BodyTextIndent2Char"/>
    <w:uiPriority w:val="99"/>
    <w:qFormat/>
    <w:pPr>
      <w:tabs>
        <w:tab w:val="left" w:pos="2552"/>
      </w:tabs>
      <w:ind w:left="2549" w:hanging="2549"/>
    </w:pPr>
  </w:style>
  <w:style w:type="paragraph" w:styleId="EndnoteText">
    <w:name w:val="endnote text"/>
    <w:basedOn w:val="Normal"/>
    <w:link w:val="EndnoteText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sz w:val="20"/>
      <w:lang w:eastAsia="ja-JP"/>
    </w:rPr>
  </w:style>
  <w:style w:type="paragraph" w:styleId="ListContinue5">
    <w:name w:val="List Continue 5"/>
    <w:basedOn w:val="Normal"/>
    <w:uiPriority w:val="99"/>
    <w:semiHidden/>
    <w:unhideWhenUsed/>
    <w:qFormat/>
    <w:pPr>
      <w:tabs>
        <w:tab w:val="clear" w:pos="794"/>
        <w:tab w:val="clear" w:pos="1191"/>
        <w:tab w:val="clear" w:pos="1588"/>
        <w:tab w:val="clear" w:pos="1985"/>
      </w:tabs>
      <w:overflowPunct/>
      <w:autoSpaceDE/>
      <w:autoSpaceDN/>
      <w:adjustRightInd/>
      <w:spacing w:after="120"/>
      <w:ind w:left="1800"/>
      <w:contextualSpacing/>
      <w:textAlignment w:val="auto"/>
    </w:pPr>
    <w:rPr>
      <w:rFonts w:eastAsiaTheme="minorHAnsi"/>
      <w:szCs w:val="24"/>
      <w:lang w:eastAsia="ja-JP"/>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6"/>
    </w:rPr>
  </w:style>
  <w:style w:type="paragraph" w:styleId="EnvelopeReturn">
    <w:name w:val="envelope return"/>
    <w:basedOn w:val="Normal"/>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eastAsia="ja-JP"/>
    </w:rPr>
  </w:style>
  <w:style w:type="paragraph" w:styleId="Header">
    <w:name w:val="header"/>
    <w:aliases w:val="h,Header/Footer,HE,header entry,header odd,页眉"/>
    <w:basedOn w:val="Normal"/>
    <w:link w:val="HeaderChar"/>
    <w:qFormat/>
    <w:pPr>
      <w:tabs>
        <w:tab w:val="clear" w:pos="794"/>
        <w:tab w:val="clear" w:pos="1191"/>
        <w:tab w:val="clear" w:pos="1588"/>
        <w:tab w:val="clear" w:pos="1985"/>
      </w:tabs>
      <w:spacing w:before="0"/>
      <w:jc w:val="center"/>
    </w:pPr>
    <w:rPr>
      <w:sz w:val="18"/>
    </w:rPr>
  </w:style>
  <w:style w:type="paragraph" w:styleId="Signature">
    <w:name w:val="Signature"/>
    <w:basedOn w:val="Normal"/>
    <w:link w:val="SignatureChar"/>
    <w:uiPriority w:val="99"/>
    <w:semiHidden/>
    <w:unhideWhenUsed/>
    <w:qFormat/>
    <w:pPr>
      <w:tabs>
        <w:tab w:val="clear" w:pos="794"/>
        <w:tab w:val="clear" w:pos="1191"/>
        <w:tab w:val="clear" w:pos="1588"/>
        <w:tab w:val="clear" w:pos="1985"/>
      </w:tabs>
      <w:overflowPunct/>
      <w:autoSpaceDE/>
      <w:autoSpaceDN/>
      <w:adjustRightInd/>
      <w:spacing w:before="0"/>
      <w:ind w:left="4320"/>
      <w:textAlignment w:val="auto"/>
    </w:pPr>
    <w:rPr>
      <w:rFonts w:eastAsiaTheme="minorHAnsi"/>
      <w:szCs w:val="24"/>
      <w:lang w:eastAsia="ja-JP"/>
    </w:rPr>
  </w:style>
  <w:style w:type="paragraph" w:styleId="ListContinue4">
    <w:name w:val="List Continue 4"/>
    <w:basedOn w:val="Normal"/>
    <w:uiPriority w:val="99"/>
    <w:semiHidden/>
    <w:unhideWhenUsed/>
    <w:qFormat/>
    <w:pPr>
      <w:tabs>
        <w:tab w:val="clear" w:pos="794"/>
        <w:tab w:val="clear" w:pos="1191"/>
        <w:tab w:val="clear" w:pos="1588"/>
        <w:tab w:val="clear" w:pos="1985"/>
      </w:tabs>
      <w:overflowPunct/>
      <w:autoSpaceDE/>
      <w:autoSpaceDN/>
      <w:adjustRightInd/>
      <w:spacing w:after="120"/>
      <w:ind w:left="1440"/>
      <w:contextualSpacing/>
      <w:textAlignment w:val="auto"/>
    </w:pPr>
    <w:rPr>
      <w:rFonts w:eastAsiaTheme="minorHAnsi"/>
      <w:szCs w:val="24"/>
      <w:lang w:eastAsia="ja-JP"/>
    </w:rPr>
  </w:style>
  <w:style w:type="paragraph" w:styleId="IndexHeading">
    <w:name w:val="index heading"/>
    <w:basedOn w:val="Normal"/>
    <w:next w:val="Index1"/>
    <w:uiPriority w:val="99"/>
    <w:qFormat/>
  </w:style>
  <w:style w:type="paragraph" w:styleId="Index1">
    <w:name w:val="index 1"/>
    <w:basedOn w:val="Normal"/>
    <w:next w:val="Normal"/>
    <w:qFormat/>
  </w:style>
  <w:style w:type="paragraph" w:styleId="Subtitle">
    <w:name w:val="Subtitle"/>
    <w:basedOn w:val="Normal"/>
    <w:next w:val="Normal"/>
    <w:link w:val="SubtitleChar"/>
    <w:uiPriority w:val="11"/>
    <w:qFormat/>
    <w:locked/>
    <w:pPr>
      <w:tabs>
        <w:tab w:val="clear" w:pos="794"/>
        <w:tab w:val="clear" w:pos="1191"/>
        <w:tab w:val="clear" w:pos="1588"/>
        <w:tab w:val="clear" w:pos="1985"/>
      </w:tabs>
      <w:overflowPunct/>
      <w:autoSpaceDE/>
      <w:autoSpaceDN/>
      <w:adjustRightInd/>
      <w:spacing w:after="160"/>
      <w:textAlignment w:val="auto"/>
    </w:pPr>
    <w:rPr>
      <w:rFonts w:asciiTheme="minorHAnsi" w:eastAsiaTheme="minorHAnsi" w:hAnsiTheme="minorHAnsi" w:cstheme="minorBidi"/>
      <w:color w:val="595959" w:themeColor="text1" w:themeTint="A6"/>
      <w:spacing w:val="15"/>
      <w:sz w:val="22"/>
      <w:szCs w:val="22"/>
      <w:lang w:eastAsia="ja-JP"/>
    </w:rPr>
  </w:style>
  <w:style w:type="paragraph" w:styleId="ListNumber5">
    <w:name w:val="List Number 5"/>
    <w:basedOn w:val="Normal"/>
    <w:uiPriority w:val="99"/>
    <w:semiHidden/>
    <w:unhideWhenUsed/>
    <w:qFormat/>
    <w:pPr>
      <w:numPr>
        <w:numId w:val="6"/>
      </w:numPr>
      <w:tabs>
        <w:tab w:val="clear" w:pos="1800"/>
        <w:tab w:val="clear" w:pos="1985"/>
        <w:tab w:val="left" w:pos="432"/>
      </w:tabs>
      <w:overflowPunct/>
      <w:autoSpaceDE/>
      <w:autoSpaceDN/>
      <w:adjustRightInd/>
      <w:ind w:left="432" w:hanging="432"/>
      <w:contextualSpacing/>
      <w:textAlignment w:val="auto"/>
    </w:pPr>
    <w:rPr>
      <w:rFonts w:eastAsiaTheme="minorHAnsi"/>
      <w:szCs w:val="24"/>
      <w:lang w:eastAsia="ja-JP"/>
    </w:rPr>
  </w:style>
  <w:style w:type="paragraph" w:styleId="List">
    <w:name w:val="List"/>
    <w:basedOn w:val="Normal"/>
    <w:uiPriority w:val="99"/>
    <w:qFormat/>
    <w:pPr>
      <w:tabs>
        <w:tab w:val="clear" w:pos="794"/>
        <w:tab w:val="clear" w:pos="1191"/>
        <w:tab w:val="clear" w:pos="1588"/>
        <w:tab w:val="clear" w:pos="1985"/>
        <w:tab w:val="left" w:pos="1701"/>
        <w:tab w:val="left" w:pos="2127"/>
      </w:tabs>
      <w:ind w:left="2127" w:hanging="2127"/>
    </w:pPr>
    <w:rPr>
      <w:rFonts w:eastAsia="Times New Roman"/>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qFormat/>
    <w:pPr>
      <w:keepLines/>
      <w:tabs>
        <w:tab w:val="left" w:pos="255"/>
      </w:tabs>
      <w:ind w:left="255" w:hanging="255"/>
    </w:pPr>
  </w:style>
  <w:style w:type="paragraph" w:customStyle="1" w:styleId="Note">
    <w:name w:val="Note"/>
    <w:basedOn w:val="Normal"/>
    <w:link w:val="NoteChar"/>
    <w:qFormat/>
    <w:pPr>
      <w:spacing w:before="80"/>
    </w:pPr>
    <w:rPr>
      <w:sz w:val="22"/>
    </w:rPr>
  </w:style>
  <w:style w:type="paragraph" w:styleId="TOC6">
    <w:name w:val="toc 6"/>
    <w:basedOn w:val="TOC4"/>
    <w:next w:val="Normal"/>
    <w:qFormat/>
    <w:locked/>
  </w:style>
  <w:style w:type="paragraph" w:styleId="List5">
    <w:name w:val="List 5"/>
    <w:basedOn w:val="Normal"/>
    <w:uiPriority w:val="99"/>
    <w:semiHidden/>
    <w:unhideWhenUsed/>
    <w:qFormat/>
    <w:pPr>
      <w:tabs>
        <w:tab w:val="clear" w:pos="794"/>
        <w:tab w:val="clear" w:pos="1191"/>
        <w:tab w:val="clear" w:pos="1588"/>
        <w:tab w:val="clear" w:pos="1985"/>
      </w:tabs>
      <w:overflowPunct/>
      <w:autoSpaceDE/>
      <w:autoSpaceDN/>
      <w:adjustRightInd/>
      <w:ind w:left="1800" w:hanging="360"/>
      <w:contextualSpacing/>
      <w:textAlignment w:val="auto"/>
    </w:pPr>
    <w:rPr>
      <w:rFonts w:eastAsiaTheme="minorHAnsi"/>
      <w:szCs w:val="24"/>
      <w:lang w:eastAsia="ja-JP"/>
    </w:rPr>
  </w:style>
  <w:style w:type="paragraph" w:styleId="BodyTextIndent3">
    <w:name w:val="Body Text Indent 3"/>
    <w:basedOn w:val="Normal"/>
    <w:link w:val="BodyTextIndent3Char"/>
    <w:uiPriority w:val="99"/>
    <w:qFormat/>
    <w:pPr>
      <w:ind w:left="1985" w:hanging="1985"/>
    </w:pPr>
  </w:style>
  <w:style w:type="paragraph" w:styleId="Index7">
    <w:name w:val="index 7"/>
    <w:basedOn w:val="Normal"/>
    <w:next w:val="Normal"/>
    <w:uiPriority w:val="99"/>
    <w:qFormat/>
    <w:pPr>
      <w:ind w:left="1698"/>
    </w:pPr>
  </w:style>
  <w:style w:type="paragraph" w:styleId="Index9">
    <w:name w:val="index 9"/>
    <w:basedOn w:val="Normal"/>
    <w:next w:val="Normal"/>
    <w:uiPriority w:val="99"/>
    <w:semiHidden/>
    <w:unhideWhenUsed/>
    <w:qFormat/>
    <w:pPr>
      <w:tabs>
        <w:tab w:val="clear" w:pos="794"/>
        <w:tab w:val="clear" w:pos="1191"/>
        <w:tab w:val="clear" w:pos="1588"/>
        <w:tab w:val="clear" w:pos="1985"/>
      </w:tabs>
      <w:overflowPunct/>
      <w:autoSpaceDE/>
      <w:autoSpaceDN/>
      <w:adjustRightInd/>
      <w:spacing w:before="0"/>
      <w:ind w:left="2160" w:hanging="240"/>
      <w:textAlignment w:val="auto"/>
    </w:pPr>
    <w:rPr>
      <w:rFonts w:eastAsiaTheme="minorHAnsi"/>
      <w:szCs w:val="24"/>
      <w:lang w:eastAsia="ja-JP"/>
    </w:rPr>
  </w:style>
  <w:style w:type="paragraph" w:styleId="TableofFigures">
    <w:name w:val="table of figures"/>
    <w:basedOn w:val="Normal"/>
    <w:next w:val="Normal"/>
    <w:uiPriority w:val="99"/>
    <w:qFormat/>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paragraph" w:styleId="TOC9">
    <w:name w:val="toc 9"/>
    <w:basedOn w:val="Normal"/>
    <w:next w:val="Normal"/>
    <w:uiPriority w:val="39"/>
    <w:qFormat/>
    <w:locked/>
    <w:pPr>
      <w:tabs>
        <w:tab w:val="clear" w:pos="794"/>
        <w:tab w:val="clear" w:pos="1191"/>
        <w:tab w:val="clear" w:pos="1588"/>
        <w:tab w:val="clear" w:pos="1985"/>
      </w:tabs>
      <w:overflowPunct/>
      <w:autoSpaceDE/>
      <w:autoSpaceDN/>
      <w:adjustRightInd/>
      <w:spacing w:before="0"/>
      <w:ind w:left="1920"/>
      <w:textAlignment w:val="auto"/>
    </w:pPr>
    <w:rPr>
      <w:rFonts w:eastAsia="????"/>
      <w:szCs w:val="24"/>
    </w:rPr>
  </w:style>
  <w:style w:type="paragraph" w:styleId="BodyText2">
    <w:name w:val="Body Text 2"/>
    <w:basedOn w:val="Normal"/>
    <w:link w:val="BodyText2Char"/>
    <w:uiPriority w:val="99"/>
    <w:qFormat/>
    <w:pPr>
      <w:tabs>
        <w:tab w:val="clear" w:pos="794"/>
        <w:tab w:val="clear" w:pos="1191"/>
        <w:tab w:val="clear" w:pos="1588"/>
        <w:tab w:val="clear" w:pos="1985"/>
      </w:tabs>
      <w:overflowPunct/>
      <w:autoSpaceDE/>
      <w:autoSpaceDN/>
      <w:adjustRightInd/>
      <w:spacing w:before="0"/>
      <w:jc w:val="both"/>
      <w:textAlignment w:val="auto"/>
    </w:pPr>
    <w:rPr>
      <w:rFonts w:eastAsia="Times New Roman"/>
      <w:szCs w:val="24"/>
    </w:rPr>
  </w:style>
  <w:style w:type="paragraph" w:styleId="List4">
    <w:name w:val="List 4"/>
    <w:basedOn w:val="Normal"/>
    <w:uiPriority w:val="99"/>
    <w:semiHidden/>
    <w:unhideWhenUsed/>
    <w:qFormat/>
    <w:pPr>
      <w:tabs>
        <w:tab w:val="clear" w:pos="794"/>
        <w:tab w:val="clear" w:pos="1191"/>
        <w:tab w:val="clear" w:pos="1588"/>
        <w:tab w:val="clear" w:pos="1985"/>
      </w:tabs>
      <w:overflowPunct/>
      <w:autoSpaceDE/>
      <w:autoSpaceDN/>
      <w:adjustRightInd/>
      <w:ind w:left="1440" w:hanging="360"/>
      <w:contextualSpacing/>
      <w:textAlignment w:val="auto"/>
    </w:pPr>
    <w:rPr>
      <w:rFonts w:eastAsiaTheme="minorHAnsi"/>
      <w:szCs w:val="24"/>
      <w:lang w:eastAsia="ja-JP"/>
    </w:rPr>
  </w:style>
  <w:style w:type="paragraph" w:styleId="ListContinue2">
    <w:name w:val="List Continue 2"/>
    <w:basedOn w:val="Normal"/>
    <w:uiPriority w:val="99"/>
    <w:semiHidden/>
    <w:unhideWhenUsed/>
    <w:qFormat/>
    <w:pPr>
      <w:tabs>
        <w:tab w:val="clear" w:pos="794"/>
        <w:tab w:val="clear" w:pos="1191"/>
        <w:tab w:val="clear" w:pos="1588"/>
        <w:tab w:val="clear" w:pos="1985"/>
      </w:tabs>
      <w:overflowPunct/>
      <w:autoSpaceDE/>
      <w:autoSpaceDN/>
      <w:adjustRightInd/>
      <w:spacing w:after="120"/>
      <w:ind w:left="720"/>
      <w:contextualSpacing/>
      <w:textAlignment w:val="auto"/>
    </w:pPr>
    <w:rPr>
      <w:rFonts w:eastAsiaTheme="minorHAnsi"/>
      <w:szCs w:val="24"/>
      <w:lang w:eastAsia="ja-JP"/>
    </w:r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Cs w:val="24"/>
      <w:lang w:eastAsia="ja-JP"/>
    </w:rPr>
  </w:style>
  <w:style w:type="paragraph" w:styleId="HTMLPreformatted">
    <w:name w:val="HTML Preformatted"/>
    <w:basedOn w:val="Normal"/>
    <w:link w:val="HTMLPreformattedChar"/>
    <w:uiPriority w:val="99"/>
    <w:unhideWhenUsed/>
    <w:qFormat/>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HAnsi" w:hAnsi="Courier New" w:cs="Courier New"/>
      <w:sz w:val="20"/>
      <w:szCs w:val="24"/>
      <w:lang w:val="fr-FR" w:eastAsia="zh-CN"/>
    </w:rPr>
  </w:style>
  <w:style w:type="paragraph" w:styleId="NormalWeb">
    <w:name w:val="Normal (Web)"/>
    <w:basedOn w:val="Normal"/>
    <w:uiPriority w:val="99"/>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rPr>
  </w:style>
  <w:style w:type="paragraph" w:styleId="ListContinue3">
    <w:name w:val="List Continue 3"/>
    <w:basedOn w:val="Normal"/>
    <w:uiPriority w:val="99"/>
    <w:semiHidden/>
    <w:unhideWhenUsed/>
    <w:qFormat/>
    <w:pPr>
      <w:tabs>
        <w:tab w:val="clear" w:pos="794"/>
        <w:tab w:val="clear" w:pos="1191"/>
        <w:tab w:val="clear" w:pos="1588"/>
        <w:tab w:val="clear" w:pos="1985"/>
      </w:tabs>
      <w:overflowPunct/>
      <w:autoSpaceDE/>
      <w:autoSpaceDN/>
      <w:adjustRightInd/>
      <w:spacing w:after="120"/>
      <w:ind w:left="1080"/>
      <w:contextualSpacing/>
      <w:textAlignment w:val="auto"/>
    </w:pPr>
    <w:rPr>
      <w:rFonts w:eastAsiaTheme="minorHAnsi"/>
      <w:szCs w:val="24"/>
      <w:lang w:eastAsia="ja-JP"/>
    </w:rPr>
  </w:style>
  <w:style w:type="paragraph" w:styleId="Index2">
    <w:name w:val="index 2"/>
    <w:basedOn w:val="Normal"/>
    <w:next w:val="Normal"/>
    <w:qFormat/>
    <w:pPr>
      <w:ind w:left="283"/>
    </w:pPr>
  </w:style>
  <w:style w:type="paragraph" w:styleId="Title">
    <w:name w:val="Title"/>
    <w:basedOn w:val="Normal"/>
    <w:next w:val="Normal"/>
    <w:link w:val="TitleChar"/>
    <w:uiPriority w:val="10"/>
    <w:qFormat/>
    <w:locked/>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eastAsia="ja-JP"/>
    </w:rPr>
  </w:style>
  <w:style w:type="paragraph" w:styleId="CommentSubject">
    <w:name w:val="annotation subject"/>
    <w:basedOn w:val="CommentText"/>
    <w:next w:val="CommentText"/>
    <w:link w:val="CommentSubjectChar"/>
    <w:uiPriority w:val="99"/>
    <w:qFormat/>
    <w:rPr>
      <w:rFonts w:eastAsia="SimSun"/>
      <w:b/>
      <w:bCs/>
      <w:lang w:val="en-GB"/>
    </w:rPr>
  </w:style>
  <w:style w:type="paragraph" w:styleId="BodyTextFirstIndent">
    <w:name w:val="Body Text First Indent"/>
    <w:basedOn w:val="BodyText"/>
    <w:link w:val="BodyTextFirstIndentChar"/>
    <w:uiPriority w:val="99"/>
    <w:qFormat/>
    <w:pPr>
      <w:ind w:firstLine="360"/>
      <w:jc w:val="left"/>
    </w:pPr>
    <w:rPr>
      <w:lang w:eastAsia="en-US"/>
    </w:rPr>
  </w:style>
  <w:style w:type="paragraph" w:styleId="BodyTextFirstIndent2">
    <w:name w:val="Body Text First Indent 2"/>
    <w:basedOn w:val="BodyTextIndent"/>
    <w:link w:val="BodyTextFirstIndent2Char"/>
    <w:uiPriority w:val="99"/>
    <w:semiHidden/>
    <w:unhideWhenUsed/>
    <w:qFormat/>
    <w:pPr>
      <w:tabs>
        <w:tab w:val="clear" w:pos="2552"/>
      </w:tabs>
      <w:spacing w:before="120"/>
      <w:ind w:left="360" w:firstLine="360"/>
    </w:pPr>
    <w:rPr>
      <w:rFonts w:eastAsiaTheme="minorHAnsi"/>
      <w:szCs w:val="24"/>
      <w:lang w:val="en-GB" w:eastAsia="ja-JP"/>
    </w:rPr>
  </w:style>
  <w:style w:type="table" w:styleId="TableGrid">
    <w:name w:val="Table Grid"/>
    <w:basedOn w:val="TableNormal"/>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locked/>
    <w:rPr>
      <w:b/>
      <w:bCs/>
    </w:rPr>
  </w:style>
  <w:style w:type="character" w:styleId="EndnoteReference">
    <w:name w:val="endnote reference"/>
    <w:basedOn w:val="DefaultParagraphFont"/>
    <w:qFormat/>
    <w:rPr>
      <w:rFonts w:cs="Times New Roman"/>
      <w:vertAlign w:val="superscript"/>
    </w:rPr>
  </w:style>
  <w:style w:type="character" w:styleId="PageNumber">
    <w:name w:val="page number"/>
    <w:basedOn w:val="DefaultParagraphFont"/>
    <w:qFormat/>
    <w:rPr>
      <w:rFonts w:cs="Times New Roman"/>
    </w:rPr>
  </w:style>
  <w:style w:type="character" w:styleId="FollowedHyperlink">
    <w:name w:val="FollowedHyperlink"/>
    <w:qFormat/>
    <w:rPr>
      <w:color w:val="606420"/>
      <w:u w:val="single"/>
    </w:rPr>
  </w:style>
  <w:style w:type="character" w:styleId="Emphasis">
    <w:name w:val="Emphasis"/>
    <w:uiPriority w:val="20"/>
    <w:qFormat/>
    <w:locked/>
    <w:rPr>
      <w:i/>
      <w:iCs/>
    </w:rPr>
  </w:style>
  <w:style w:type="character" w:styleId="LineNumber">
    <w:name w:val="line number"/>
    <w:basedOn w:val="DefaultParagraphFont"/>
    <w:uiPriority w:val="99"/>
    <w:qFormat/>
  </w:style>
  <w:style w:type="character" w:styleId="HTMLDefinition">
    <w:name w:val="HTML Definition"/>
    <w:basedOn w:val="DefaultParagraphFont"/>
    <w:uiPriority w:val="99"/>
    <w:semiHidden/>
    <w:unhideWhenUsed/>
    <w:qFormat/>
    <w:rPr>
      <w:i/>
      <w:iCs/>
    </w:rPr>
  </w:style>
  <w:style w:type="character" w:styleId="HTMLTypewriter">
    <w:name w:val="HTML Typewriter"/>
    <w:basedOn w:val="DefaultParagraphFont"/>
    <w:uiPriority w:val="99"/>
    <w:semiHidden/>
    <w:unhideWhenUsed/>
    <w:qFormat/>
    <w:rPr>
      <w:rFonts w:ascii="Consolas" w:hAnsi="Consolas"/>
      <w:sz w:val="20"/>
      <w:szCs w:val="20"/>
    </w:rPr>
  </w:style>
  <w:style w:type="character" w:styleId="HTMLAcronym">
    <w:name w:val="HTML Acronym"/>
    <w:basedOn w:val="DefaultParagraphFont"/>
    <w:uiPriority w:val="99"/>
    <w:semiHidden/>
    <w:unhideWhenUsed/>
    <w:qFormat/>
  </w:style>
  <w:style w:type="character" w:styleId="HTMLVariable">
    <w:name w:val="HTML Variable"/>
    <w:basedOn w:val="DefaultParagraphFont"/>
    <w:uiPriority w:val="99"/>
    <w:semiHidden/>
    <w:unhideWhenUsed/>
    <w:qFormat/>
    <w:rPr>
      <w:i/>
      <w:iCs/>
    </w:rPr>
  </w:style>
  <w:style w:type="character" w:styleId="Hyperlink">
    <w:name w:val="Hyperlink"/>
    <w:aliases w:val="CEO_Hyperlink,S,Style 58,Style?,fL????,fL?级,’´????,’´??级,’´??级链Ú,’´?级链,超????,超??级链,超??级链Ú,超?级链?,超?级链,超?级链Ú,超级链接,超链接1,하이퍼링크2,하이퍼링크21"/>
    <w:basedOn w:val="DefaultParagraphFont"/>
    <w:uiPriority w:val="99"/>
    <w:qFormat/>
    <w:rPr>
      <w:rFonts w:cs="Times New Roman"/>
      <w:color w:val="0000FF"/>
      <w:u w:val="single"/>
    </w:rPr>
  </w:style>
  <w:style w:type="character" w:styleId="HTMLCode">
    <w:name w:val="HTML Code"/>
    <w:basedOn w:val="DefaultParagraphFont"/>
    <w:uiPriority w:val="99"/>
    <w:semiHidden/>
    <w:unhideWhenUsed/>
    <w:qFormat/>
    <w:rPr>
      <w:rFonts w:ascii="Consolas" w:hAnsi="Consolas"/>
      <w:sz w:val="20"/>
      <w:szCs w:val="20"/>
    </w:rPr>
  </w:style>
  <w:style w:type="character" w:styleId="CommentReference">
    <w:name w:val="annotation reference"/>
    <w:basedOn w:val="DefaultParagraphFont"/>
    <w:uiPriority w:val="99"/>
    <w:qFormat/>
    <w:rPr>
      <w:sz w:val="16"/>
      <w:szCs w:val="16"/>
    </w:rPr>
  </w:style>
  <w:style w:type="character" w:styleId="HTMLCite">
    <w:name w:val="HTML Cite"/>
    <w:basedOn w:val="DefaultParagraphFont"/>
    <w:uiPriority w:val="99"/>
    <w:semiHidden/>
    <w:unhideWhenUsed/>
    <w:qFormat/>
    <w:rPr>
      <w:i/>
      <w:iCs/>
    </w:rPr>
  </w:style>
  <w:style w:type="character" w:styleId="FootnoteReference">
    <w:name w:val="footnote reference"/>
    <w:aliases w:val="Appel note de bas de p,Footnote Reference/"/>
    <w:basedOn w:val="DefaultParagraphFont"/>
    <w:qFormat/>
    <w:rPr>
      <w:rFonts w:cs="Times New Roman"/>
      <w:position w:val="6"/>
      <w:sz w:val="18"/>
    </w:rPr>
  </w:style>
  <w:style w:type="character" w:styleId="HTMLKeyboard">
    <w:name w:val="HTML Keyboard"/>
    <w:basedOn w:val="DefaultParagraphFont"/>
    <w:uiPriority w:val="99"/>
    <w:semiHidden/>
    <w:unhideWhenUsed/>
    <w:qFormat/>
    <w:rPr>
      <w:rFonts w:ascii="Consolas" w:hAnsi="Consolas"/>
      <w:sz w:val="20"/>
      <w:szCs w:val="20"/>
    </w:rPr>
  </w:style>
  <w:style w:type="character" w:styleId="HTMLSample">
    <w:name w:val="HTML Sample"/>
    <w:basedOn w:val="DefaultParagraphFont"/>
    <w:uiPriority w:val="99"/>
    <w:semiHidden/>
    <w:unhideWhenUsed/>
    <w:qFormat/>
    <w:rPr>
      <w:rFonts w:ascii="Consolas" w:hAnsi="Consolas"/>
      <w:sz w:val="24"/>
      <w:szCs w:val="24"/>
    </w:rPr>
  </w:style>
  <w:style w:type="character" w:customStyle="1" w:styleId="Heading1Char">
    <w:name w:val="Heading 1 Char"/>
    <w:aliases w:val="h1 Char,1st level Char,l1 Char,1 Char,I1 Char,toc1 Char,título 1 + Centered Char,Left:  0 cm Char,Hanging... Char"/>
    <w:basedOn w:val="DefaultParagraphFont"/>
    <w:link w:val="Heading1"/>
    <w:qFormat/>
    <w:locked/>
    <w:rsid w:val="00E61D55"/>
    <w:rPr>
      <w:b/>
      <w:sz w:val="24"/>
      <w:lang w:eastAsia="en-US"/>
    </w:rPr>
  </w:style>
  <w:style w:type="character" w:customStyle="1" w:styleId="Heading2Char">
    <w:name w:val="Heading 2 Char"/>
    <w:aliases w:val="2 Char"/>
    <w:basedOn w:val="DefaultParagraphFont"/>
    <w:link w:val="Heading2"/>
    <w:qFormat/>
    <w:locked/>
    <w:rPr>
      <w:rFonts w:eastAsia="Times New Roman" w:cs="Times New Roman"/>
      <w:b/>
      <w:sz w:val="20"/>
      <w:szCs w:val="20"/>
      <w:lang w:val="en-GB" w:eastAsia="en-US"/>
    </w:rPr>
  </w:style>
  <w:style w:type="character" w:customStyle="1" w:styleId="Heading3Char">
    <w:name w:val="Heading 3 Char"/>
    <w:basedOn w:val="DefaultParagraphFont"/>
    <w:link w:val="Heading3"/>
    <w:qFormat/>
    <w:locked/>
    <w:rPr>
      <w:rFonts w:eastAsia="Times New Roman" w:cs="Times New Roman"/>
      <w:b/>
      <w:sz w:val="20"/>
      <w:szCs w:val="20"/>
      <w:lang w:val="en-GB" w:eastAsia="en-US"/>
    </w:rPr>
  </w:style>
  <w:style w:type="character" w:customStyle="1" w:styleId="Heading4Char">
    <w:name w:val="Heading 4 Char"/>
    <w:basedOn w:val="DefaultParagraphFont"/>
    <w:link w:val="Heading4"/>
    <w:qFormat/>
    <w:locked/>
    <w:rPr>
      <w:rFonts w:eastAsia="Times New Roman" w:cs="Times New Roman"/>
      <w:b/>
      <w:sz w:val="20"/>
      <w:szCs w:val="20"/>
      <w:lang w:val="en-GB" w:eastAsia="en-US"/>
    </w:rPr>
  </w:style>
  <w:style w:type="character" w:customStyle="1" w:styleId="Heading5Char">
    <w:name w:val="Heading 5 Char"/>
    <w:basedOn w:val="DefaultParagraphFont"/>
    <w:link w:val="Heading5"/>
    <w:qFormat/>
    <w:locked/>
    <w:rPr>
      <w:rFonts w:eastAsia="Times New Roman" w:cs="Times New Roman"/>
      <w:b/>
      <w:sz w:val="20"/>
      <w:szCs w:val="20"/>
      <w:lang w:val="en-GB" w:eastAsia="en-US"/>
    </w:rPr>
  </w:style>
  <w:style w:type="character" w:customStyle="1" w:styleId="Heading6Char">
    <w:name w:val="Heading 6 Char"/>
    <w:basedOn w:val="DefaultParagraphFont"/>
    <w:link w:val="Heading6"/>
    <w:qFormat/>
    <w:locked/>
    <w:rPr>
      <w:rFonts w:eastAsia="Times New Roman" w:cs="Times New Roman"/>
      <w:b/>
      <w:sz w:val="20"/>
      <w:szCs w:val="20"/>
      <w:lang w:val="en-GB" w:eastAsia="en-US"/>
    </w:rPr>
  </w:style>
  <w:style w:type="character" w:customStyle="1" w:styleId="Heading7Char">
    <w:name w:val="Heading 7 Char"/>
    <w:basedOn w:val="DefaultParagraphFont"/>
    <w:link w:val="Heading7"/>
    <w:qFormat/>
    <w:locked/>
    <w:rPr>
      <w:rFonts w:eastAsia="Times New Roman" w:cs="Times New Roman"/>
      <w:b/>
      <w:sz w:val="20"/>
      <w:szCs w:val="20"/>
      <w:lang w:val="en-GB" w:eastAsia="en-US"/>
    </w:rPr>
  </w:style>
  <w:style w:type="character" w:customStyle="1" w:styleId="Heading8Char">
    <w:name w:val="Heading 8 Char"/>
    <w:basedOn w:val="DefaultParagraphFont"/>
    <w:link w:val="Heading8"/>
    <w:qFormat/>
    <w:locked/>
    <w:rPr>
      <w:rFonts w:eastAsia="Times New Roman" w:cs="Times New Roman"/>
      <w:b/>
      <w:sz w:val="20"/>
      <w:szCs w:val="20"/>
      <w:lang w:val="en-GB" w:eastAsia="en-US"/>
    </w:rPr>
  </w:style>
  <w:style w:type="character" w:customStyle="1" w:styleId="Heading9Char">
    <w:name w:val="Heading 9 Char"/>
    <w:basedOn w:val="DefaultParagraphFont"/>
    <w:link w:val="Heading9"/>
    <w:qFormat/>
    <w:locked/>
    <w:rPr>
      <w:rFonts w:eastAsia="Times New Roman" w:cs="Times New Roman"/>
      <w:b/>
      <w:sz w:val="20"/>
      <w:szCs w:val="20"/>
      <w:lang w:val="en-GB" w:eastAsia="en-US"/>
    </w:rPr>
  </w:style>
  <w:style w:type="character" w:customStyle="1" w:styleId="HeaderChar">
    <w:name w:val="Header Char"/>
    <w:aliases w:val="h Char,Header/Footer Char,HE Char,header entry Char,header odd Char,页眉 Char"/>
    <w:basedOn w:val="DefaultParagraphFont"/>
    <w:link w:val="Header"/>
    <w:qFormat/>
    <w:locked/>
    <w:rPr>
      <w:rFonts w:eastAsia="Times New Roman" w:cs="Times New Roman"/>
      <w:sz w:val="20"/>
      <w:szCs w:val="20"/>
      <w:lang w:val="en-GB" w:eastAsia="en-US"/>
    </w:rPr>
  </w:style>
  <w:style w:type="character" w:customStyle="1" w:styleId="FooterChar">
    <w:name w:val="Footer Char"/>
    <w:basedOn w:val="DefaultParagraphFont"/>
    <w:link w:val="Footer"/>
    <w:uiPriority w:val="99"/>
    <w:qFormat/>
    <w:locked/>
    <w:rPr>
      <w:rFonts w:eastAsia="Times New Roman" w:cs="Times New Roman"/>
      <w:caps/>
      <w:sz w:val="20"/>
      <w:szCs w:val="20"/>
      <w:lang w:val="en-GB" w:eastAsia="en-US"/>
    </w:rPr>
  </w:style>
  <w:style w:type="paragraph" w:customStyle="1" w:styleId="a">
    <w:name w:val="Знак Знак"/>
    <w:basedOn w:val="Normal"/>
    <w:uiPriority w:val="99"/>
    <w:qFormat/>
    <w:pPr>
      <w:widowControl w:val="0"/>
      <w:tabs>
        <w:tab w:val="clear" w:pos="794"/>
      </w:tabs>
      <w:spacing w:before="0"/>
      <w:jc w:val="both"/>
    </w:pPr>
    <w:rPr>
      <w:rFonts w:ascii="Tahoma" w:hAnsi="Tahoma"/>
      <w:kern w:val="2"/>
    </w:rPr>
  </w:style>
  <w:style w:type="paragraph" w:customStyle="1" w:styleId="base-text-paragraph">
    <w:name w:val="base-text-paragraph"/>
    <w:basedOn w:val="Normal"/>
    <w:uiPriority w:val="99"/>
    <w:qFormat/>
    <w:pPr>
      <w:tabs>
        <w:tab w:val="clear" w:pos="794"/>
      </w:tabs>
      <w:spacing w:before="100" w:beforeAutospacing="1" w:after="100" w:afterAutospacing="1"/>
    </w:pPr>
    <w:rPr>
      <w:rFonts w:eastAsia="Batang"/>
      <w:lang w:val="en-AU" w:eastAsia="ko-KR"/>
    </w:rPr>
  </w:style>
  <w:style w:type="character" w:customStyle="1" w:styleId="BalloonTextChar">
    <w:name w:val="Balloon Text Char"/>
    <w:basedOn w:val="DefaultParagraphFont"/>
    <w:link w:val="BalloonText"/>
    <w:uiPriority w:val="99"/>
    <w:qFormat/>
    <w:locked/>
    <w:rPr>
      <w:rFonts w:cs="Times New Roman"/>
      <w:sz w:val="2"/>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qFormat/>
    <w:locked/>
    <w:rPr>
      <w:rFonts w:eastAsia="Times New Roman" w:cs="Times New Roman"/>
      <w:sz w:val="20"/>
      <w:szCs w:val="20"/>
      <w:lang w:val="en-GB" w:eastAsia="en-US"/>
    </w:rPr>
  </w:style>
  <w:style w:type="character" w:customStyle="1" w:styleId="BodyTextChar">
    <w:name w:val="Body Text Char"/>
    <w:basedOn w:val="DefaultParagraphFont"/>
    <w:link w:val="BodyText"/>
    <w:uiPriority w:val="99"/>
    <w:qFormat/>
    <w:locked/>
    <w:rPr>
      <w:rFonts w:cs="Times New Roman"/>
      <w:sz w:val="24"/>
      <w:szCs w:val="24"/>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basedOn w:val="DefaultParagraphFont"/>
    <w:link w:val="Headingb"/>
    <w:qFormat/>
    <w:locked/>
    <w:rPr>
      <w:rFonts w:eastAsia="Times New Roman" w:cs="Times New Roman"/>
      <w:b/>
      <w:sz w:val="20"/>
      <w:szCs w:val="20"/>
      <w:lang w:val="en-GB" w:eastAsia="en-US"/>
    </w:rPr>
  </w:style>
  <w:style w:type="character" w:customStyle="1" w:styleId="longtext">
    <w:name w:val="long_text"/>
    <w:basedOn w:val="DefaultParagraphFont"/>
    <w:uiPriority w:val="99"/>
    <w:qFormat/>
    <w:rPr>
      <w:rFonts w:cs="Times New Roman"/>
    </w:rPr>
  </w:style>
  <w:style w:type="paragraph" w:customStyle="1" w:styleId="AnnexNotitle">
    <w:name w:val="Annex_No &amp; title"/>
    <w:basedOn w:val="Normal"/>
    <w:next w:val="Normal"/>
    <w:link w:val="AnnexNotitleChar"/>
    <w:qFormat/>
    <w:pPr>
      <w:keepNext/>
      <w:keepLines/>
      <w:spacing w:before="480"/>
      <w:jc w:val="center"/>
    </w:pPr>
    <w:rPr>
      <w:b/>
      <w:sz w:val="28"/>
    </w:rPr>
  </w:style>
  <w:style w:type="character" w:customStyle="1" w:styleId="Appdef">
    <w:name w:val="App_def"/>
    <w:basedOn w:val="DefaultParagraphFont"/>
    <w:qFormat/>
    <w:rPr>
      <w:rFonts w:ascii="Times New Roman" w:hAnsi="Times New Roman" w:cs="Times New Roman"/>
      <w:b/>
    </w:rPr>
  </w:style>
  <w:style w:type="character" w:customStyle="1" w:styleId="Appref">
    <w:name w:val="App_ref"/>
    <w:basedOn w:val="DefaultParagraphFont"/>
    <w:qFormat/>
    <w:rPr>
      <w:rFonts w:cs="Times New Roman"/>
    </w:rPr>
  </w:style>
  <w:style w:type="paragraph" w:customStyle="1" w:styleId="AppendixNotitle">
    <w:name w:val="Appendix_No &amp; title"/>
    <w:basedOn w:val="AnnexNotitle"/>
    <w:next w:val="Normal"/>
    <w:qFormat/>
  </w:style>
  <w:style w:type="character" w:customStyle="1" w:styleId="Artdef">
    <w:name w:val="Art_def"/>
    <w:basedOn w:val="DefaultParagraphFont"/>
    <w:qFormat/>
    <w:rPr>
      <w:rFonts w:ascii="Times New Roman" w:hAnsi="Times New Roman" w:cs="Times New Roman"/>
      <w:b/>
    </w:rPr>
  </w:style>
  <w:style w:type="paragraph" w:customStyle="1" w:styleId="Artheading">
    <w:name w:val="Art_heading"/>
    <w:basedOn w:val="Normal"/>
    <w:next w:val="Normal"/>
    <w:qFormat/>
    <w:pPr>
      <w:spacing w:before="480"/>
      <w:jc w:val="center"/>
    </w:pPr>
    <w:rPr>
      <w:b/>
      <w:sz w:val="28"/>
    </w:rPr>
  </w:style>
  <w:style w:type="paragraph" w:customStyle="1" w:styleId="ArtNo">
    <w:name w:val="Art_No"/>
    <w:basedOn w:val="Normal"/>
    <w:next w:val="Normal"/>
    <w:qFormat/>
    <w:pPr>
      <w:keepNext/>
      <w:keepLines/>
      <w:spacing w:before="480"/>
      <w:jc w:val="center"/>
    </w:pPr>
    <w:rPr>
      <w:caps/>
      <w:sz w:val="28"/>
    </w:rPr>
  </w:style>
  <w:style w:type="character" w:customStyle="1" w:styleId="Artref">
    <w:name w:val="Art_ref"/>
    <w:basedOn w:val="DefaultParagraphFont"/>
    <w:qFormat/>
    <w:rPr>
      <w:rFonts w:cs="Times New Roman"/>
    </w:rPr>
  </w:style>
  <w:style w:type="paragraph" w:customStyle="1" w:styleId="Arttitle">
    <w:name w:val="Art_title"/>
    <w:basedOn w:val="Normal"/>
    <w:next w:val="Normal"/>
    <w:qFormat/>
    <w:pPr>
      <w:keepNext/>
      <w:keepLines/>
      <w:spacing w:before="240"/>
      <w:jc w:val="center"/>
    </w:pPr>
    <w:rPr>
      <w:b/>
      <w:sz w:val="28"/>
    </w:rPr>
  </w:style>
  <w:style w:type="paragraph" w:customStyle="1" w:styleId="ASN1">
    <w:name w:val="ASN.1"/>
    <w:basedOn w:val="Normal"/>
    <w:link w:val="ASN1Car"/>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sz w:val="20"/>
    </w:rPr>
  </w:style>
  <w:style w:type="paragraph" w:customStyle="1" w:styleId="Call">
    <w:name w:val="Call"/>
    <w:basedOn w:val="Normal"/>
    <w:next w:val="Normal"/>
    <w:link w:val="CallChar"/>
    <w:uiPriority w:val="99"/>
    <w:qFormat/>
    <w:pPr>
      <w:keepNext/>
      <w:keepLines/>
      <w:spacing w:before="160"/>
      <w:ind w:left="794"/>
    </w:pPr>
    <w:rPr>
      <w:rFonts w:ascii="STKaiti" w:hAnsi="STKaiti"/>
      <w:i/>
    </w:rPr>
  </w:style>
  <w:style w:type="paragraph" w:customStyle="1" w:styleId="ChapNo">
    <w:name w:val="Chap_No"/>
    <w:basedOn w:val="Normal"/>
    <w:next w:val="Normal"/>
    <w:qFormat/>
    <w:pPr>
      <w:keepNext/>
      <w:keepLines/>
      <w:spacing w:before="480"/>
      <w:jc w:val="center"/>
    </w:pPr>
    <w:rPr>
      <w:b/>
      <w:caps/>
      <w:sz w:val="28"/>
    </w:rPr>
  </w:style>
  <w:style w:type="paragraph" w:customStyle="1" w:styleId="Chaptitle">
    <w:name w:val="Chap_title"/>
    <w:basedOn w:val="Normal"/>
    <w:next w:val="Normal"/>
    <w:qFormat/>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Equationlegend">
    <w:name w:val="Equation_legend"/>
    <w:basedOn w:val="Normal"/>
    <w:qFormat/>
    <w:pPr>
      <w:tabs>
        <w:tab w:val="clear" w:pos="794"/>
        <w:tab w:val="clear" w:pos="1191"/>
        <w:tab w:val="clear" w:pos="1588"/>
        <w:tab w:val="right" w:pos="1814"/>
      </w:tabs>
      <w:spacing w:before="80"/>
      <w:ind w:left="1985" w:hanging="1985"/>
    </w:pPr>
  </w:style>
  <w:style w:type="paragraph" w:customStyle="1" w:styleId="Figure">
    <w:name w:val="Figure"/>
    <w:basedOn w:val="Normal"/>
    <w:next w:val="Normal"/>
    <w:qFormat/>
    <w:pPr>
      <w:keepNext/>
      <w:keepLines/>
      <w:spacing w:before="240" w:after="120"/>
      <w:jc w:val="center"/>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qFormat/>
    <w:pPr>
      <w:keepNext/>
      <w:keepLines/>
      <w:spacing w:before="480" w:after="120"/>
      <w:jc w:val="center"/>
    </w:pPr>
    <w:rPr>
      <w:caps/>
    </w:rPr>
  </w:style>
  <w:style w:type="paragraph" w:customStyle="1" w:styleId="Tabletitle">
    <w:name w:val="Table_title"/>
    <w:basedOn w:val="Normal"/>
    <w:next w:val="Normal"/>
    <w:qFormat/>
    <w:pPr>
      <w:keepNext/>
      <w:keepLines/>
      <w:spacing w:before="0" w:after="120"/>
      <w:jc w:val="center"/>
    </w:pPr>
    <w:rPr>
      <w:b/>
    </w:rPr>
  </w:style>
  <w:style w:type="paragraph" w:customStyle="1" w:styleId="Figuretitle">
    <w:name w:val="Figure_title"/>
    <w:basedOn w:val="Tabletitle"/>
    <w:next w:val="Normal"/>
    <w:qFormat/>
    <w:pPr>
      <w:keepNext w:val="0"/>
      <w:spacing w:after="480"/>
    </w:pPr>
  </w:style>
  <w:style w:type="paragraph" w:customStyle="1" w:styleId="Figurewithouttitle">
    <w:name w:val="Figure_without_title"/>
    <w:basedOn w:val="Normal"/>
    <w:next w:val="Normal"/>
    <w:qFormat/>
    <w:pPr>
      <w:keepLines/>
      <w:spacing w:before="240" w:after="120"/>
      <w:jc w:val="center"/>
    </w:p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Formal">
    <w:name w:val="Formal"/>
    <w:basedOn w:val="ASN1"/>
    <w:qFormat/>
    <w:rPr>
      <w:b w:val="0"/>
    </w:rPr>
  </w:style>
  <w:style w:type="paragraph" w:customStyle="1" w:styleId="Headingi">
    <w:name w:val="Heading_i"/>
    <w:basedOn w:val="Normal"/>
    <w:next w:val="Normal"/>
    <w:qFormat/>
    <w:pPr>
      <w:keepNext/>
      <w:spacing w:before="160"/>
    </w:pPr>
    <w:rPr>
      <w:i/>
    </w:rPr>
  </w:style>
  <w:style w:type="paragraph" w:customStyle="1" w:styleId="HeadingSum">
    <w:name w:val="Heading_Sum"/>
    <w:basedOn w:val="Normal"/>
    <w:next w:val="Normal"/>
    <w:uiPriority w:val="99"/>
    <w:qFormat/>
    <w:rPr>
      <w:b/>
      <w:sz w:val="22"/>
      <w:lang w:eastAsia="zh-CN"/>
    </w:rPr>
  </w:style>
  <w:style w:type="paragraph" w:customStyle="1" w:styleId="Normalaftertitle">
    <w:name w:val="Normal after title"/>
    <w:basedOn w:val="Normal"/>
    <w:next w:val="Normal"/>
    <w:uiPriority w:val="99"/>
    <w:qFormat/>
    <w:pPr>
      <w:spacing w:before="280"/>
    </w:pPr>
  </w:style>
  <w:style w:type="paragraph" w:customStyle="1" w:styleId="Normalaftertitle0">
    <w:name w:val="Normal_after_title"/>
    <w:basedOn w:val="Normal"/>
    <w:next w:val="Normal"/>
    <w:link w:val="NormalaftertitleChar"/>
    <w:qFormat/>
    <w:pPr>
      <w:spacing w:before="360"/>
    </w:pPr>
  </w:style>
  <w:style w:type="paragraph" w:customStyle="1" w:styleId="PartNo">
    <w:name w:val="Part_No"/>
    <w:basedOn w:val="Normal"/>
    <w:next w:val="Normal"/>
    <w:qFormat/>
    <w:pPr>
      <w:keepNext/>
      <w:keepLines/>
      <w:spacing w:before="480" w:after="80"/>
      <w:jc w:val="center"/>
    </w:pPr>
    <w:rPr>
      <w:caps/>
      <w:sz w:val="28"/>
    </w:rPr>
  </w:style>
  <w:style w:type="paragraph" w:customStyle="1" w:styleId="Partref">
    <w:name w:val="Part_ref"/>
    <w:basedOn w:val="Normal"/>
    <w:next w:val="Normal"/>
    <w:qFormat/>
    <w:pPr>
      <w:keepNext/>
      <w:keepLines/>
      <w:spacing w:before="280"/>
      <w:jc w:val="center"/>
    </w:pPr>
  </w:style>
  <w:style w:type="paragraph" w:customStyle="1" w:styleId="Parttitle">
    <w:name w:val="Part_title"/>
    <w:basedOn w:val="Normal"/>
    <w:next w:val="Normalaftertitle0"/>
    <w:qFormat/>
    <w:pPr>
      <w:keepNext/>
      <w:keepLines/>
      <w:spacing w:before="240" w:after="280"/>
      <w:jc w:val="center"/>
    </w:pPr>
    <w:rPr>
      <w:b/>
      <w:sz w:val="28"/>
    </w:rPr>
  </w:style>
  <w:style w:type="paragraph" w:customStyle="1" w:styleId="Recdate">
    <w:name w:val="Rec_date"/>
    <w:basedOn w:val="Normal"/>
    <w:next w:val="Normalaftertitle0"/>
    <w:qFormat/>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0"/>
    <w:qFormat/>
  </w:style>
  <w:style w:type="paragraph" w:customStyle="1" w:styleId="RecNo">
    <w:name w:val="Rec_No"/>
    <w:basedOn w:val="Normal"/>
    <w:next w:val="Normal"/>
    <w:link w:val="RecNoChar"/>
    <w:qFormat/>
    <w:pPr>
      <w:keepNext/>
      <w:keepLines/>
      <w:spacing w:before="480"/>
      <w:jc w:val="center"/>
    </w:pPr>
    <w:rPr>
      <w:caps/>
      <w:sz w:val="28"/>
    </w:rPr>
  </w:style>
  <w:style w:type="paragraph" w:customStyle="1" w:styleId="QuestionNo">
    <w:name w:val="Question_No"/>
    <w:basedOn w:val="RecNo"/>
    <w:next w:val="Normal"/>
    <w:qFormat/>
  </w:style>
  <w:style w:type="paragraph" w:customStyle="1" w:styleId="Recref">
    <w:name w:val="Rec_ref"/>
    <w:basedOn w:val="Normal"/>
    <w:next w:val="Recdate"/>
    <w:qFormat/>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qFormat/>
  </w:style>
  <w:style w:type="paragraph" w:customStyle="1" w:styleId="Rectitle">
    <w:name w:val="Rec_title"/>
    <w:basedOn w:val="Normal"/>
    <w:next w:val="Normalaftertitle0"/>
    <w:qFormat/>
    <w:pPr>
      <w:keepNext/>
      <w:keepLines/>
      <w:spacing w:before="360"/>
      <w:jc w:val="center"/>
    </w:pPr>
    <w:rPr>
      <w:b/>
      <w:sz w:val="28"/>
    </w:rPr>
  </w:style>
  <w:style w:type="paragraph" w:customStyle="1" w:styleId="Questiontitle">
    <w:name w:val="Question_title"/>
    <w:basedOn w:val="Rectitle"/>
    <w:next w:val="Questionref"/>
    <w:qForma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character" w:customStyle="1" w:styleId="Recdef">
    <w:name w:val="Rec_def"/>
    <w:basedOn w:val="DefaultParagraphFont"/>
    <w:qFormat/>
    <w:rPr>
      <w:rFonts w:cs="Times New Roman"/>
      <w:b/>
    </w:rPr>
  </w:style>
  <w:style w:type="paragraph" w:customStyle="1" w:styleId="Reftext">
    <w:name w:val="Ref_text"/>
    <w:basedOn w:val="Normal"/>
    <w:qFormat/>
    <w:pPr>
      <w:ind w:left="794" w:hanging="794"/>
    </w:pPr>
    <w:rPr>
      <w:sz w:val="22"/>
    </w:rPr>
  </w:style>
  <w:style w:type="paragraph" w:customStyle="1" w:styleId="Reftitle">
    <w:name w:val="Ref_title"/>
    <w:basedOn w:val="Normal"/>
    <w:next w:val="Reftext"/>
    <w:qFormat/>
    <w:pPr>
      <w:spacing w:before="480"/>
      <w:jc w:val="center"/>
    </w:pPr>
    <w:rPr>
      <w:b/>
      <w:sz w:val="28"/>
    </w:rPr>
  </w:style>
  <w:style w:type="paragraph" w:customStyle="1" w:styleId="Repdate">
    <w:name w:val="Rep_date"/>
    <w:basedOn w:val="Recdate"/>
    <w:next w:val="Normalaftertitle0"/>
    <w:qFormat/>
  </w:style>
  <w:style w:type="paragraph" w:customStyle="1" w:styleId="RepNoBR">
    <w:name w:val="Rep_No_BR"/>
    <w:basedOn w:val="RecNo"/>
    <w:next w:val="Normal"/>
    <w:qFormat/>
  </w:style>
  <w:style w:type="paragraph" w:customStyle="1" w:styleId="Repref">
    <w:name w:val="Rep_ref"/>
    <w:basedOn w:val="Recref"/>
    <w:next w:val="Repdate"/>
    <w:qFormat/>
  </w:style>
  <w:style w:type="paragraph" w:customStyle="1" w:styleId="Reptitle">
    <w:name w:val="Rep_title"/>
    <w:basedOn w:val="Rectitle"/>
    <w:next w:val="Repref"/>
    <w:qFormat/>
  </w:style>
  <w:style w:type="paragraph" w:customStyle="1" w:styleId="Resdate">
    <w:name w:val="Res_date"/>
    <w:basedOn w:val="Recdate"/>
    <w:next w:val="Normalaftertitle0"/>
    <w:qFormat/>
  </w:style>
  <w:style w:type="character" w:customStyle="1" w:styleId="Resdef">
    <w:name w:val="Res_def"/>
    <w:basedOn w:val="DefaultParagraphFont"/>
    <w:qFormat/>
    <w:rPr>
      <w:rFonts w:ascii="Times New Roman" w:hAnsi="Times New Roman" w:cs="Times New Roman"/>
      <w:b/>
    </w:rPr>
  </w:style>
  <w:style w:type="paragraph" w:customStyle="1" w:styleId="ResNo">
    <w:name w:val="Res_No"/>
    <w:basedOn w:val="RecNo"/>
    <w:next w:val="Normal"/>
    <w:link w:val="ResNoChar"/>
    <w:qFormat/>
  </w:style>
  <w:style w:type="paragraph" w:customStyle="1" w:styleId="Resref">
    <w:name w:val="Res_ref"/>
    <w:basedOn w:val="Recref"/>
    <w:next w:val="Resdate"/>
    <w:qFormat/>
  </w:style>
  <w:style w:type="paragraph" w:customStyle="1" w:styleId="Restitle">
    <w:name w:val="Res_title"/>
    <w:basedOn w:val="Rectitle"/>
    <w:next w:val="Resref"/>
    <w:qFormat/>
  </w:style>
  <w:style w:type="paragraph" w:customStyle="1" w:styleId="Section1">
    <w:name w:val="Section_1"/>
    <w:basedOn w:val="Normal"/>
    <w:next w:val="Normal"/>
    <w:qFormat/>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qFormat/>
    <w:pPr>
      <w:keepNext/>
      <w:keepLines/>
      <w:spacing w:before="480" w:after="80"/>
      <w:jc w:val="center"/>
    </w:pPr>
    <w:rPr>
      <w:caps/>
      <w:sz w:val="28"/>
    </w:rPr>
  </w:style>
  <w:style w:type="paragraph" w:customStyle="1" w:styleId="Sectiontitle">
    <w:name w:val="Section_title"/>
    <w:basedOn w:val="Normal"/>
    <w:next w:val="Normalaftertitle0"/>
    <w:qFormat/>
    <w:pPr>
      <w:keepNext/>
      <w:keepLines/>
      <w:spacing w:before="480" w:after="280"/>
      <w:jc w:val="center"/>
    </w:pPr>
    <w:rPr>
      <w:b/>
      <w:sz w:val="28"/>
    </w:rPr>
  </w:style>
  <w:style w:type="paragraph" w:customStyle="1" w:styleId="Source">
    <w:name w:val="Source"/>
    <w:basedOn w:val="Normal"/>
    <w:next w:val="Normalaftertitle0"/>
    <w:qFormat/>
    <w:pPr>
      <w:spacing w:before="840" w:after="20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Summary">
    <w:name w:val="Summary"/>
    <w:basedOn w:val="Normal"/>
    <w:next w:val="Normal"/>
    <w:uiPriority w:val="99"/>
    <w:qFormat/>
    <w:rPr>
      <w:sz w:val="22"/>
      <w:lang w:eastAsia="zh-CN"/>
    </w:rPr>
  </w:style>
  <w:style w:type="character" w:customStyle="1" w:styleId="Tablefreq">
    <w:name w:val="Table_freq"/>
    <w:basedOn w:val="DefaultParagraphFont"/>
    <w:qFormat/>
    <w:rPr>
      <w:rFonts w:cs="Times New Roman"/>
      <w:b/>
      <w:color w:val="auto"/>
    </w:rPr>
  </w:style>
  <w:style w:type="paragraph" w:customStyle="1" w:styleId="Tablehead">
    <w:name w:val="Table_head"/>
    <w:basedOn w:val="Normal"/>
    <w:next w:val="Normal"/>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qFormat/>
    <w:pPr>
      <w:keepNext/>
      <w:spacing w:before="560" w:after="120"/>
      <w:jc w:val="center"/>
    </w:pPr>
    <w:rPr>
      <w:caps/>
    </w:rPr>
  </w:style>
  <w:style w:type="paragraph" w:customStyle="1" w:styleId="Tableref">
    <w:name w:val="Table_ref"/>
    <w:basedOn w:val="Normal"/>
    <w:next w:val="Tabletitle"/>
    <w:qFormat/>
    <w:pPr>
      <w:keepNext/>
      <w:spacing w:before="0" w:after="120"/>
      <w:jc w:val="center"/>
    </w:p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qFormat/>
  </w:style>
  <w:style w:type="paragraph" w:customStyle="1" w:styleId="Title3">
    <w:name w:val="Title 3"/>
    <w:basedOn w:val="Title2"/>
    <w:next w:val="Normal"/>
    <w:qFormat/>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clear" w:pos="794"/>
        <w:tab w:val="clear" w:pos="1191"/>
        <w:tab w:val="clear" w:pos="1588"/>
        <w:tab w:val="clear" w:pos="1985"/>
        <w:tab w:val="right" w:pos="9639"/>
      </w:tabs>
    </w:pPr>
    <w:rPr>
      <w:b/>
    </w:rPr>
  </w:style>
  <w:style w:type="paragraph" w:styleId="ListParagraph">
    <w:name w:val="List Paragraph"/>
    <w:aliases w:val="Bullet List,FooterText,numbered,Paragraphe de liste1,Bulletr List Paragraph,Bullet 1,Numbered Para 1,Dot pt,No Spacing1,List Paragraph Char Char Char,Indicator Text,Bullet Points,MAIN CONTENT,OBC Bullet,O5,Recommendation"/>
    <w:basedOn w:val="Normal"/>
    <w:link w:val="ListParagraphChar"/>
    <w:uiPriority w:val="34"/>
    <w:qFormat/>
    <w:pPr>
      <w:ind w:left="720"/>
      <w:contextualSpacing/>
    </w:pPr>
  </w:style>
  <w:style w:type="paragraph" w:customStyle="1" w:styleId="textnormal">
    <w:name w:val="text normal"/>
    <w:basedOn w:val="Normal"/>
    <w:qFormat/>
    <w:pPr>
      <w:tabs>
        <w:tab w:val="clear" w:pos="794"/>
        <w:tab w:val="clear" w:pos="1191"/>
        <w:tab w:val="clear" w:pos="1588"/>
        <w:tab w:val="clear" w:pos="1985"/>
      </w:tabs>
      <w:overflowPunct/>
      <w:autoSpaceDE/>
      <w:autoSpaceDN/>
      <w:adjustRightInd/>
      <w:spacing w:before="20" w:after="60"/>
      <w:ind w:left="284"/>
      <w:textAlignment w:val="auto"/>
    </w:pPr>
    <w:rPr>
      <w:rFonts w:ascii="Arial" w:eastAsia="Times New Roman" w:hAnsi="Arial"/>
      <w:sz w:val="22"/>
    </w:rPr>
  </w:style>
  <w:style w:type="character" w:customStyle="1" w:styleId="glosstext">
    <w:name w:val="glosstext"/>
    <w:basedOn w:val="DefaultParagraphFont"/>
    <w:qFormat/>
    <w:rPr>
      <w:i/>
      <w:iCs/>
      <w:color w:val="0000FF"/>
    </w:rPr>
  </w:style>
  <w:style w:type="paragraph" w:customStyle="1" w:styleId="FigureNotitle">
    <w:name w:val="Figure_No &amp; title"/>
    <w:basedOn w:val="Normal"/>
    <w:next w:val="Normalaftertitle0"/>
    <w:qFormat/>
    <w:pPr>
      <w:keepLines/>
      <w:spacing w:before="240" w:after="120"/>
      <w:jc w:val="center"/>
    </w:pPr>
    <w:rPr>
      <w:rFonts w:eastAsia="Times New Roman"/>
      <w:b/>
      <w:lang w:val="fr-FR"/>
    </w:rPr>
  </w:style>
  <w:style w:type="paragraph" w:customStyle="1" w:styleId="TableNotitle">
    <w:name w:val="Table_No &amp; title"/>
    <w:basedOn w:val="Normal"/>
    <w:next w:val="Tablehead"/>
    <w:qFormat/>
    <w:pPr>
      <w:keepNext/>
      <w:keepLines/>
      <w:spacing w:before="360" w:after="120"/>
      <w:jc w:val="center"/>
    </w:pPr>
    <w:rPr>
      <w:rFonts w:eastAsia="Times New Roman"/>
      <w:b/>
      <w:lang w:val="fr-FR"/>
    </w:rPr>
  </w:style>
  <w:style w:type="paragraph" w:customStyle="1" w:styleId="RepNo">
    <w:name w:val="Rep_No"/>
    <w:basedOn w:val="RecNo"/>
    <w:next w:val="Reptitle"/>
    <w:qFormat/>
    <w:pPr>
      <w:spacing w:before="0"/>
      <w:jc w:val="left"/>
    </w:pPr>
    <w:rPr>
      <w:rFonts w:eastAsia="Times New Roman"/>
      <w:b/>
      <w:caps w:val="0"/>
      <w:lang w:val="fr-FR"/>
    </w:rPr>
  </w:style>
  <w:style w:type="paragraph" w:customStyle="1" w:styleId="RecNoBR">
    <w:name w:val="Rec_No_BR"/>
    <w:basedOn w:val="Normal"/>
    <w:next w:val="Rectitle"/>
    <w:qFormat/>
    <w:pPr>
      <w:keepNext/>
      <w:keepLines/>
      <w:spacing w:before="480"/>
      <w:jc w:val="center"/>
    </w:pPr>
    <w:rPr>
      <w:rFonts w:eastAsia="Times New Roman"/>
      <w:caps/>
      <w:sz w:val="28"/>
      <w:lang w:val="fr-FR"/>
    </w:rPr>
  </w:style>
  <w:style w:type="paragraph" w:customStyle="1" w:styleId="FooterQP">
    <w:name w:val="Footer_QP"/>
    <w:basedOn w:val="Normal"/>
    <w:qFormat/>
    <w:pPr>
      <w:tabs>
        <w:tab w:val="clear" w:pos="794"/>
        <w:tab w:val="clear" w:pos="1191"/>
        <w:tab w:val="clear" w:pos="1588"/>
        <w:tab w:val="clear" w:pos="1985"/>
        <w:tab w:val="left" w:pos="907"/>
        <w:tab w:val="right" w:pos="8789"/>
        <w:tab w:val="right" w:pos="9639"/>
      </w:tabs>
      <w:spacing w:before="0"/>
    </w:pPr>
    <w:rPr>
      <w:rFonts w:eastAsia="Times New Roman"/>
      <w:b/>
      <w:sz w:val="22"/>
      <w:lang w:val="fr-FR"/>
    </w:rPr>
  </w:style>
  <w:style w:type="paragraph" w:customStyle="1" w:styleId="QuestionNoBR">
    <w:name w:val="Question_No_BR"/>
    <w:basedOn w:val="RecNoBR"/>
    <w:next w:val="Questiontitle"/>
    <w:qFormat/>
  </w:style>
  <w:style w:type="paragraph" w:customStyle="1" w:styleId="ResNoBR">
    <w:name w:val="Res_No_BR"/>
    <w:basedOn w:val="RecNoBR"/>
    <w:next w:val="Restitle"/>
    <w:qFormat/>
  </w:style>
  <w:style w:type="paragraph" w:customStyle="1" w:styleId="TableNoBR">
    <w:name w:val="Table_No_BR"/>
    <w:basedOn w:val="Normal"/>
    <w:next w:val="TabletitleBR"/>
    <w:qFormat/>
    <w:pPr>
      <w:keepNext/>
      <w:spacing w:before="560" w:after="120"/>
      <w:jc w:val="center"/>
    </w:pPr>
    <w:rPr>
      <w:rFonts w:eastAsia="Times New Roman"/>
      <w:caps/>
      <w:lang w:val="fr-FR"/>
    </w:rPr>
  </w:style>
  <w:style w:type="paragraph" w:customStyle="1" w:styleId="TabletitleBR">
    <w:name w:val="Table_title_BR"/>
    <w:basedOn w:val="Normal"/>
    <w:next w:val="Tablehead"/>
    <w:qFormat/>
    <w:pPr>
      <w:keepNext/>
      <w:keepLines/>
      <w:spacing w:before="0" w:after="120"/>
      <w:jc w:val="center"/>
    </w:pPr>
    <w:rPr>
      <w:rFonts w:eastAsia="Times New Roman"/>
      <w:b/>
      <w:lang w:val="fr-FR"/>
    </w:rPr>
  </w:style>
  <w:style w:type="paragraph" w:customStyle="1" w:styleId="FiguretitleBR">
    <w:name w:val="Figure_title_BR"/>
    <w:basedOn w:val="TabletitleBR"/>
    <w:next w:val="Figurewithouttitle"/>
    <w:qFormat/>
    <w:pPr>
      <w:keepNext w:val="0"/>
      <w:spacing w:after="480"/>
    </w:pPr>
  </w:style>
  <w:style w:type="paragraph" w:customStyle="1" w:styleId="FigureNoBR">
    <w:name w:val="Figure_No_BR"/>
    <w:basedOn w:val="Normal"/>
    <w:next w:val="FiguretitleBR"/>
    <w:qFormat/>
    <w:pPr>
      <w:keepNext/>
      <w:keepLines/>
      <w:spacing w:before="480" w:after="120"/>
      <w:jc w:val="center"/>
    </w:pPr>
    <w:rPr>
      <w:rFonts w:eastAsia="Times New Roman"/>
      <w:caps/>
      <w:lang w:val="fr-FR"/>
    </w:rPr>
  </w:style>
  <w:style w:type="character" w:customStyle="1" w:styleId="CommentTextChar">
    <w:name w:val="Comment Text Char"/>
    <w:basedOn w:val="DefaultParagraphFont"/>
    <w:link w:val="CommentText"/>
    <w:uiPriority w:val="99"/>
    <w:qFormat/>
    <w:rPr>
      <w:rFonts w:eastAsia="Times New Roman"/>
      <w:sz w:val="20"/>
      <w:szCs w:val="20"/>
      <w:lang w:val="fr-FR" w:eastAsia="en-US"/>
    </w:rPr>
  </w:style>
  <w:style w:type="character" w:customStyle="1" w:styleId="ASN1Car">
    <w:name w:val="ASN.1 Car"/>
    <w:link w:val="ASN1"/>
    <w:uiPriority w:val="99"/>
    <w:qFormat/>
    <w:locked/>
    <w:rPr>
      <w:rFonts w:ascii="Courier New" w:hAnsi="Courier New"/>
      <w:b/>
      <w:sz w:val="20"/>
      <w:szCs w:val="20"/>
      <w:lang w:val="en-GB" w:eastAsia="en-US"/>
    </w:rPr>
  </w:style>
  <w:style w:type="character" w:customStyle="1" w:styleId="enumlev1Char">
    <w:name w:val="enumlev1 Char"/>
    <w:link w:val="enumlev1"/>
    <w:qFormat/>
    <w:locked/>
    <w:rPr>
      <w:sz w:val="24"/>
      <w:szCs w:val="20"/>
      <w:lang w:val="en-GB" w:eastAsia="en-US"/>
    </w:rPr>
  </w:style>
  <w:style w:type="paragraph" w:customStyle="1" w:styleId="FooterPubl">
    <w:name w:val="Footer_Publ"/>
    <w:basedOn w:val="Normal"/>
    <w:qFormat/>
    <w:pPr>
      <w:tabs>
        <w:tab w:val="clear" w:pos="794"/>
        <w:tab w:val="clear" w:pos="1191"/>
        <w:tab w:val="clear" w:pos="1588"/>
        <w:tab w:val="clear" w:pos="1985"/>
        <w:tab w:val="left" w:pos="5954"/>
        <w:tab w:val="right" w:pos="9639"/>
      </w:tabs>
      <w:spacing w:before="60" w:after="60"/>
    </w:pPr>
    <w:rPr>
      <w:sz w:val="18"/>
    </w:rPr>
  </w:style>
  <w:style w:type="paragraph" w:customStyle="1" w:styleId="Appendixtitle">
    <w:name w:val="Appendix_title"/>
    <w:basedOn w:val="Normal"/>
    <w:next w:val="Normal"/>
    <w:qFormat/>
    <w:pPr>
      <w:keepNext/>
      <w:keepLines/>
      <w:spacing w:before="240" w:after="280"/>
      <w:jc w:val="center"/>
    </w:pPr>
    <w:rPr>
      <w:rFonts w:ascii="Times New Roman Bold" w:hAnsi="Times New Roman Bold"/>
      <w:b/>
      <w:sz w:val="28"/>
    </w:rPr>
  </w:style>
  <w:style w:type="paragraph" w:customStyle="1" w:styleId="headingb0">
    <w:name w:val="heading_b"/>
    <w:basedOn w:val="Heading3"/>
    <w:next w:val="Normal"/>
    <w:qFormat/>
    <w:pPr>
      <w:tabs>
        <w:tab w:val="left" w:pos="2127"/>
        <w:tab w:val="left" w:pos="2410"/>
        <w:tab w:val="left" w:pos="2921"/>
        <w:tab w:val="left" w:pos="3261"/>
      </w:tabs>
      <w:outlineLvl w:val="9"/>
    </w:pPr>
    <w:rPr>
      <w:bCs/>
    </w:rPr>
  </w:style>
  <w:style w:type="paragraph" w:customStyle="1" w:styleId="heading0">
    <w:name w:val="heading 0"/>
    <w:basedOn w:val="Heading1"/>
    <w:next w:val="Normal"/>
    <w:uiPriority w:val="99"/>
    <w:qFormat/>
    <w:pPr>
      <w:spacing w:before="240"/>
      <w:outlineLvl w:val="9"/>
    </w:pPr>
    <w:rPr>
      <w:sz w:val="28"/>
    </w:rPr>
  </w:style>
  <w:style w:type="paragraph" w:customStyle="1" w:styleId="Qlist">
    <w:name w:val="Qlist"/>
    <w:basedOn w:val="Normal"/>
    <w:qFormat/>
    <w:pPr>
      <w:tabs>
        <w:tab w:val="clear" w:pos="794"/>
        <w:tab w:val="clear" w:pos="1191"/>
        <w:tab w:val="clear" w:pos="1588"/>
        <w:tab w:val="clear" w:pos="1985"/>
        <w:tab w:val="left" w:pos="1843"/>
        <w:tab w:val="left" w:pos="2268"/>
      </w:tabs>
      <w:ind w:left="2268" w:hanging="2268"/>
    </w:pPr>
    <w:rPr>
      <w:b/>
    </w:rPr>
  </w:style>
  <w:style w:type="paragraph" w:customStyle="1" w:styleId="TableLegend0">
    <w:name w:val="Table_Legend"/>
    <w:basedOn w:val="Tabletext"/>
    <w:qFormat/>
    <w:pPr>
      <w:overflowPunct/>
      <w:autoSpaceDE/>
      <w:autoSpaceDN/>
      <w:adjustRightInd/>
      <w:spacing w:before="120"/>
      <w:textAlignment w:val="auto"/>
    </w:pPr>
  </w:style>
  <w:style w:type="character" w:customStyle="1" w:styleId="BodyTextIndentChar">
    <w:name w:val="Body Text Indent Char"/>
    <w:basedOn w:val="DefaultParagraphFont"/>
    <w:link w:val="BodyTextIndent"/>
    <w:uiPriority w:val="99"/>
    <w:qFormat/>
    <w:rPr>
      <w:sz w:val="24"/>
      <w:szCs w:val="20"/>
      <w:lang w:val="en-AU" w:eastAsia="en-US"/>
    </w:rPr>
  </w:style>
  <w:style w:type="paragraph" w:customStyle="1" w:styleId="List1">
    <w:name w:val="List1"/>
    <w:basedOn w:val="Normal"/>
    <w:qFormat/>
    <w:pPr>
      <w:widowControl w:val="0"/>
      <w:tabs>
        <w:tab w:val="clear" w:pos="794"/>
        <w:tab w:val="clear" w:pos="1191"/>
        <w:tab w:val="clear" w:pos="1588"/>
        <w:tab w:val="clear" w:pos="1985"/>
        <w:tab w:val="left" w:pos="360"/>
      </w:tabs>
      <w:spacing w:before="0" w:after="120"/>
      <w:ind w:left="357" w:hanging="357"/>
    </w:pPr>
    <w:rPr>
      <w:lang w:val="nb-NO"/>
    </w:rPr>
  </w:style>
  <w:style w:type="paragraph" w:customStyle="1" w:styleId="sistliste">
    <w:name w:val="sistliste"/>
    <w:basedOn w:val="Normal"/>
    <w:uiPriority w:val="99"/>
    <w:qFormat/>
    <w:pPr>
      <w:widowControl w:val="0"/>
      <w:tabs>
        <w:tab w:val="clear" w:pos="794"/>
        <w:tab w:val="clear" w:pos="1191"/>
        <w:tab w:val="clear" w:pos="1588"/>
        <w:tab w:val="clear" w:pos="1985"/>
        <w:tab w:val="left" w:pos="360"/>
      </w:tabs>
      <w:spacing w:before="0" w:after="240"/>
      <w:ind w:left="360" w:hanging="360"/>
    </w:pPr>
    <w:rPr>
      <w:lang w:val="nb-NO"/>
    </w:rPr>
  </w:style>
  <w:style w:type="character" w:customStyle="1" w:styleId="BodyTextIndent2Char">
    <w:name w:val="Body Text Indent 2 Char"/>
    <w:basedOn w:val="DefaultParagraphFont"/>
    <w:link w:val="BodyTextIndent2"/>
    <w:uiPriority w:val="99"/>
    <w:qFormat/>
    <w:rPr>
      <w:sz w:val="24"/>
      <w:szCs w:val="20"/>
      <w:lang w:val="en-GB" w:eastAsia="en-US"/>
    </w:rPr>
  </w:style>
  <w:style w:type="character" w:customStyle="1" w:styleId="BodyTextChar1">
    <w:name w:val="Body Text Char1"/>
    <w:uiPriority w:val="99"/>
    <w:qFormat/>
    <w:rPr>
      <w:rFonts w:ascii="Times New Roman" w:hAnsi="Times New Roman"/>
      <w:sz w:val="36"/>
      <w:lang w:eastAsia="en-US"/>
    </w:rPr>
  </w:style>
  <w:style w:type="character" w:customStyle="1" w:styleId="BodyTextIndent3Char">
    <w:name w:val="Body Text Indent 3 Char"/>
    <w:basedOn w:val="DefaultParagraphFont"/>
    <w:link w:val="BodyTextIndent3"/>
    <w:uiPriority w:val="99"/>
    <w:qFormat/>
    <w:rPr>
      <w:sz w:val="24"/>
      <w:szCs w:val="20"/>
      <w:lang w:val="en-GB" w:eastAsia="en-US"/>
    </w:rPr>
  </w:style>
  <w:style w:type="paragraph" w:customStyle="1" w:styleId="Relationships">
    <w:name w:val="Relationships"/>
    <w:basedOn w:val="Normal"/>
    <w:qFormat/>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BodyText2bulleted">
    <w:name w:val="Body Text 2 bulleted"/>
    <w:basedOn w:val="Normal"/>
    <w:qFormat/>
    <w:pPr>
      <w:numPr>
        <w:numId w:val="7"/>
      </w:numPr>
      <w:overflowPunct/>
      <w:autoSpaceDE/>
      <w:autoSpaceDN/>
      <w:adjustRightInd/>
      <w:textAlignment w:val="auto"/>
    </w:pPr>
  </w:style>
  <w:style w:type="paragraph" w:customStyle="1" w:styleId="AnnexNo">
    <w:name w:val="Annex_No"/>
    <w:basedOn w:val="Normal"/>
    <w:next w:val="Annexref"/>
    <w:qFormat/>
    <w:pPr>
      <w:keepNext/>
      <w:keepLines/>
      <w:spacing w:before="480" w:after="80"/>
      <w:jc w:val="center"/>
    </w:pPr>
    <w:rPr>
      <w:caps/>
      <w:sz w:val="28"/>
    </w:rPr>
  </w:style>
  <w:style w:type="paragraph" w:customStyle="1" w:styleId="Annexref">
    <w:name w:val="Annex_ref"/>
    <w:basedOn w:val="Normal"/>
    <w:next w:val="Annextitle"/>
    <w:qFormat/>
    <w:pPr>
      <w:keepNext/>
      <w:keepLines/>
      <w:spacing w:after="280"/>
      <w:jc w:val="center"/>
    </w:pPr>
  </w:style>
  <w:style w:type="paragraph" w:customStyle="1" w:styleId="Annextitle">
    <w:name w:val="Annex_title"/>
    <w:basedOn w:val="Normal"/>
    <w:next w:val="Normalaftertitle"/>
    <w:qFormat/>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qFormat/>
  </w:style>
  <w:style w:type="paragraph" w:customStyle="1" w:styleId="Appendixref">
    <w:name w:val="Appendix_ref"/>
    <w:basedOn w:val="Annexref"/>
    <w:next w:val="Annextitle"/>
    <w:qFormat/>
  </w:style>
  <w:style w:type="paragraph" w:customStyle="1" w:styleId="ddate">
    <w:name w:val="ddate"/>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qFormat/>
    <w:pPr>
      <w:framePr w:hSpace="181" w:wrap="around" w:vAnchor="page" w:hAnchor="margin" w:y="852"/>
      <w:numPr>
        <w:numId w:val="8"/>
      </w:numPr>
      <w:shd w:val="solid" w:color="FFFFFF" w:fill="FFFFFF"/>
      <w:tabs>
        <w:tab w:val="clear" w:pos="720"/>
        <w:tab w:val="clear" w:pos="794"/>
        <w:tab w:val="clear" w:pos="1191"/>
        <w:tab w:val="clear" w:pos="1588"/>
        <w:tab w:val="clear" w:pos="1985"/>
        <w:tab w:val="left" w:pos="1134"/>
        <w:tab w:val="left" w:pos="1871"/>
        <w:tab w:val="left" w:pos="2268"/>
      </w:tabs>
      <w:ind w:left="0" w:firstLine="0"/>
    </w:pPr>
    <w:rPr>
      <w:b/>
      <w:bCs/>
    </w:rPr>
  </w:style>
  <w:style w:type="paragraph" w:customStyle="1" w:styleId="dorlang">
    <w:name w:val="dorlang"/>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WTSA1">
    <w:name w:val="WTSA1"/>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customStyle="1" w:styleId="WTSA2">
    <w:name w:val="WTSA2"/>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customStyle="1" w:styleId="Head">
    <w:name w:val="Head"/>
    <w:basedOn w:val="Normal"/>
    <w:uiPriority w:val="99"/>
    <w:qFormat/>
    <w:pPr>
      <w:tabs>
        <w:tab w:val="left" w:pos="6663"/>
      </w:tabs>
      <w:overflowPunct/>
      <w:autoSpaceDE/>
      <w:autoSpaceDN/>
      <w:adjustRightInd/>
      <w:spacing w:before="0"/>
      <w:textAlignment w:val="auto"/>
    </w:pPr>
  </w:style>
  <w:style w:type="paragraph" w:customStyle="1" w:styleId="TableText0">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TableText0"/>
    <w:uiPriority w:val="99"/>
    <w:qFormat/>
    <w:pPr>
      <w:keepNext/>
      <w:overflowPunct/>
      <w:autoSpaceDE/>
      <w:autoSpaceDN/>
      <w:adjustRightInd/>
      <w:spacing w:before="80" w:after="80"/>
      <w:jc w:val="center"/>
      <w:textAlignment w:val="auto"/>
    </w:pPr>
    <w:rPr>
      <w:b/>
    </w:rPr>
  </w:style>
  <w:style w:type="character" w:customStyle="1" w:styleId="Symbol">
    <w:name w:val="Symbol"/>
    <w:qFormat/>
    <w:rPr>
      <w:rFonts w:ascii="Symbol" w:hAnsi="Symbol"/>
      <w:i/>
    </w:rPr>
  </w:style>
  <w:style w:type="paragraph" w:customStyle="1" w:styleId="listitem">
    <w:name w:val="listitem"/>
    <w:basedOn w:val="Normal"/>
    <w:qFormat/>
    <w:pPr>
      <w:spacing w:before="0"/>
    </w:pPr>
  </w:style>
  <w:style w:type="paragraph" w:customStyle="1" w:styleId="TableTitle0">
    <w:name w:val="Table_Title"/>
    <w:basedOn w:val="Table0"/>
    <w:next w:val="Normal"/>
    <w:uiPriority w:val="99"/>
    <w:qFormat/>
    <w:pPr>
      <w:keepLines/>
      <w:spacing w:before="0"/>
    </w:pPr>
    <w:rPr>
      <w:b/>
      <w:caps w:val="0"/>
    </w:rPr>
  </w:style>
  <w:style w:type="paragraph" w:customStyle="1" w:styleId="Table0">
    <w:name w:val="Table_#"/>
    <w:basedOn w:val="Normal"/>
    <w:next w:val="TableTitle0"/>
    <w:uiPriority w:val="99"/>
    <w:qFormat/>
    <w:pPr>
      <w:keepNext/>
      <w:spacing w:before="560" w:after="120"/>
      <w:jc w:val="center"/>
    </w:pPr>
    <w:rPr>
      <w:caps/>
    </w:rPr>
  </w:style>
  <w:style w:type="paragraph" w:customStyle="1" w:styleId="Style1">
    <w:name w:val="Style1"/>
    <w:basedOn w:val="Normal"/>
    <w:qFormat/>
    <w:pPr>
      <w:numPr>
        <w:numId w:val="9"/>
      </w:numPr>
      <w:overflowPunct/>
      <w:autoSpaceDE/>
      <w:autoSpaceDN/>
      <w:adjustRightInd/>
      <w:textAlignment w:val="auto"/>
    </w:pPr>
  </w:style>
  <w:style w:type="paragraph" w:customStyle="1" w:styleId="Heading1Q">
    <w:name w:val="Heading 1_Q"/>
    <w:basedOn w:val="Heading1"/>
    <w:link w:val="Heading1QChar"/>
    <w:qFormat/>
    <w:rPr>
      <w:rFonts w:ascii="Times New Roman Bold" w:hAnsi="Times New Roman Bold"/>
    </w:rPr>
  </w:style>
  <w:style w:type="character" w:customStyle="1" w:styleId="NormalWebChar">
    <w:name w:val="Normal (Web) Char"/>
    <w:uiPriority w:val="99"/>
    <w:qFormat/>
    <w:rPr>
      <w:color w:val="000000"/>
      <w:sz w:val="24"/>
      <w:szCs w:val="24"/>
      <w:lang w:val="en-GB" w:eastAsia="en-US" w:bidi="ar-SA"/>
    </w:rPr>
  </w:style>
  <w:style w:type="character" w:customStyle="1" w:styleId="headingbChar0">
    <w:name w:val="heading_b Char"/>
    <w:qFormat/>
    <w:rPr>
      <w:b/>
      <w:bCs/>
      <w:sz w:val="24"/>
      <w:lang w:val="en-GB" w:eastAsia="en-US" w:bidi="ar-SA"/>
    </w:rPr>
  </w:style>
  <w:style w:type="paragraph" w:customStyle="1" w:styleId="CharChar">
    <w:name w:val="Char Char"/>
    <w:basedOn w:val="Normal"/>
    <w:qFormat/>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TableTextS5">
    <w:name w:val="Table_TextS5"/>
    <w:basedOn w:val="Normal"/>
    <w:qFormat/>
    <w:pPr>
      <w:tabs>
        <w:tab w:val="clear" w:pos="794"/>
        <w:tab w:val="clear" w:pos="1191"/>
        <w:tab w:val="clear" w:pos="1588"/>
        <w:tab w:val="clear" w:pos="1985"/>
        <w:tab w:val="left" w:pos="431"/>
        <w:tab w:val="left" w:pos="3119"/>
      </w:tabs>
      <w:spacing w:before="40" w:after="40"/>
    </w:pPr>
    <w:rPr>
      <w:sz w:val="20"/>
    </w:rPr>
  </w:style>
  <w:style w:type="paragraph" w:customStyle="1" w:styleId="Proposal">
    <w:name w:val="Proposal"/>
    <w:basedOn w:val="Normal"/>
    <w:next w:val="Normal"/>
    <w:qFormat/>
    <w:pPr>
      <w:keepNext/>
      <w:tabs>
        <w:tab w:val="clear" w:pos="794"/>
        <w:tab w:val="clear" w:pos="1191"/>
        <w:tab w:val="clear" w:pos="1588"/>
        <w:tab w:val="clear" w:pos="1985"/>
        <w:tab w:val="left" w:pos="1134"/>
        <w:tab w:val="left" w:pos="1871"/>
        <w:tab w:val="left" w:pos="2268"/>
      </w:tabs>
      <w:spacing w:before="240"/>
    </w:pPr>
    <w:rPr>
      <w:caps/>
    </w:rPr>
  </w:style>
  <w:style w:type="paragraph" w:customStyle="1" w:styleId="Border">
    <w:name w:val="Border"/>
    <w:basedOn w:val="Tabletext"/>
    <w:qForma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sz w:val="20"/>
    </w:rPr>
  </w:style>
  <w:style w:type="paragraph" w:customStyle="1" w:styleId="Section3">
    <w:name w:val="Section_3"/>
    <w:basedOn w:val="Section1"/>
    <w:qFormat/>
    <w:pPr>
      <w:tabs>
        <w:tab w:val="center" w:pos="4820"/>
      </w:tabs>
      <w:spacing w:before="360"/>
    </w:pPr>
    <w:rPr>
      <w:b w:val="0"/>
    </w:rPr>
  </w:style>
  <w:style w:type="paragraph" w:customStyle="1" w:styleId="TABLECAPS">
    <w:name w:val="TABLECAPS"/>
    <w:basedOn w:val="TableTextS5"/>
    <w:qFormat/>
    <w:rPr>
      <w:rFonts w:ascii="Times New Roman Bold" w:eastAsia="SimHei" w:hAnsi="Times New Roman Bold" w:cs="Times New Roman Bold"/>
      <w:b/>
      <w:lang w:val="en-US"/>
    </w:rPr>
  </w:style>
  <w:style w:type="paragraph" w:customStyle="1" w:styleId="NormalCH">
    <w:name w:val="NormalCH"/>
    <w:basedOn w:val="Normal"/>
    <w:next w:val="Normal"/>
    <w:qFormat/>
    <w:pPr>
      <w:tabs>
        <w:tab w:val="clear" w:pos="794"/>
        <w:tab w:val="clear" w:pos="1191"/>
        <w:tab w:val="clear" w:pos="1588"/>
        <w:tab w:val="clear" w:pos="1985"/>
        <w:tab w:val="left" w:pos="567"/>
        <w:tab w:val="left" w:pos="1134"/>
        <w:tab w:val="left" w:pos="1701"/>
        <w:tab w:val="left" w:pos="2268"/>
        <w:tab w:val="left" w:pos="2835"/>
      </w:tabs>
      <w:ind w:firstLineChars="200" w:firstLine="200"/>
    </w:pPr>
    <w:rPr>
      <w:lang w:val="en-US"/>
    </w:rPr>
  </w:style>
  <w:style w:type="paragraph" w:customStyle="1" w:styleId="TableNote">
    <w:name w:val="TableNote"/>
    <w:basedOn w:val="Tabletext"/>
    <w:qFormat/>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sz w:val="20"/>
      <w:lang w:val="fr-FR"/>
    </w:rPr>
  </w:style>
  <w:style w:type="paragraph" w:customStyle="1" w:styleId="Heading8a">
    <w:name w:val="Heading 8a"/>
    <w:basedOn w:val="Heading8"/>
    <w:next w:val="Normal"/>
    <w:qFormat/>
    <w:pPr>
      <w:tabs>
        <w:tab w:val="clear" w:pos="1588"/>
        <w:tab w:val="clear" w:pos="1985"/>
        <w:tab w:val="left" w:pos="1418"/>
      </w:tabs>
      <w:spacing w:before="200"/>
      <w:ind w:left="1418" w:hanging="1418"/>
    </w:pPr>
  </w:style>
  <w:style w:type="paragraph" w:customStyle="1" w:styleId="Heading9a">
    <w:name w:val="Heading 9a"/>
    <w:basedOn w:val="Heading9"/>
    <w:next w:val="Normal"/>
    <w:qFormat/>
    <w:pPr>
      <w:tabs>
        <w:tab w:val="clear" w:pos="1588"/>
        <w:tab w:val="clear" w:pos="1985"/>
        <w:tab w:val="left" w:pos="1559"/>
      </w:tabs>
      <w:spacing w:before="200"/>
      <w:ind w:left="1559" w:hanging="1559"/>
    </w:pPr>
  </w:style>
  <w:style w:type="paragraph" w:customStyle="1" w:styleId="Agendaitem">
    <w:name w:val="Agenda_item"/>
    <w:basedOn w:val="Title3"/>
    <w:next w:val="Normalaftertitle"/>
    <w:qFormat/>
    <w:pPr>
      <w:tabs>
        <w:tab w:val="clear" w:pos="567"/>
        <w:tab w:val="clear" w:pos="1701"/>
        <w:tab w:val="clear" w:pos="2835"/>
        <w:tab w:val="left" w:pos="1871"/>
      </w:tabs>
      <w:overflowPunct/>
      <w:autoSpaceDE/>
      <w:autoSpaceDN/>
      <w:adjustRightInd/>
      <w:textAlignment w:val="auto"/>
    </w:pPr>
    <w:rPr>
      <w:lang w:val="en-US" w:eastAsia="zh-CN"/>
    </w:rPr>
  </w:style>
  <w:style w:type="paragraph" w:customStyle="1" w:styleId="Subsection1">
    <w:name w:val="Subsection_1"/>
    <w:basedOn w:val="Section1"/>
    <w:next w:val="Section1"/>
    <w:qFormat/>
    <w:pPr>
      <w:tabs>
        <w:tab w:val="center" w:pos="4820"/>
      </w:tabs>
      <w:spacing w:before="360"/>
    </w:pPr>
  </w:style>
  <w:style w:type="paragraph" w:customStyle="1" w:styleId="Part1">
    <w:name w:val="Part_1"/>
    <w:basedOn w:val="Subsection1"/>
    <w:next w:val="Normalaftertitle"/>
    <w:qFormat/>
  </w:style>
  <w:style w:type="paragraph" w:customStyle="1" w:styleId="Normalend">
    <w:name w:val="Normal_end"/>
    <w:basedOn w:val="Normal"/>
    <w:qFormat/>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qFormat/>
    <w:pPr>
      <w:tabs>
        <w:tab w:val="clear" w:pos="794"/>
        <w:tab w:val="clear" w:pos="1191"/>
        <w:tab w:val="clear" w:pos="1588"/>
        <w:tab w:val="clear" w:pos="1985"/>
        <w:tab w:val="left" w:pos="1134"/>
        <w:tab w:val="left" w:pos="1871"/>
        <w:tab w:val="left" w:pos="2268"/>
      </w:tabs>
    </w:pPr>
  </w:style>
  <w:style w:type="paragraph" w:customStyle="1" w:styleId="AppArtNo">
    <w:name w:val="App_Art_No"/>
    <w:basedOn w:val="ArtNo"/>
    <w:qFormat/>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ArtNo"/>
    <w:qFormat/>
    <w:pPr>
      <w:tabs>
        <w:tab w:val="clear" w:pos="794"/>
        <w:tab w:val="clear" w:pos="1191"/>
        <w:tab w:val="clear" w:pos="1588"/>
        <w:tab w:val="clear" w:pos="1985"/>
        <w:tab w:val="left" w:pos="1134"/>
        <w:tab w:val="left" w:pos="1871"/>
        <w:tab w:val="left" w:pos="2268"/>
      </w:tabs>
    </w:pPr>
  </w:style>
  <w:style w:type="paragraph" w:customStyle="1" w:styleId="CharCharCharCharCharChar">
    <w:name w:val="Char Char Char Char Char Char"/>
    <w:basedOn w:val="Normal"/>
    <w:uiPriority w:val="99"/>
    <w:qFormat/>
    <w:pPr>
      <w:widowControl w:val="0"/>
      <w:numPr>
        <w:numId w:val="10"/>
      </w:numPr>
      <w:tabs>
        <w:tab w:val="clear" w:pos="926"/>
        <w:tab w:val="clear" w:pos="1191"/>
        <w:tab w:val="clear" w:pos="1588"/>
        <w:tab w:val="clear" w:pos="1985"/>
      </w:tabs>
      <w:overflowPunct/>
      <w:autoSpaceDE/>
      <w:autoSpaceDN/>
      <w:adjustRightInd/>
      <w:spacing w:before="0"/>
      <w:ind w:left="360"/>
      <w:jc w:val="both"/>
      <w:textAlignment w:val="auto"/>
    </w:pPr>
    <w:rPr>
      <w:rFonts w:ascii="Tahoma" w:hAnsi="Tahoma"/>
      <w:kern w:val="2"/>
      <w:lang w:val="en-US" w:eastAsia="zh-CN"/>
    </w:rPr>
  </w:style>
  <w:style w:type="paragraph" w:customStyle="1" w:styleId="HeaderLevel2">
    <w:name w:val="Header Level 2"/>
    <w:basedOn w:val="Normal"/>
    <w:next w:val="BodyTextIndent"/>
    <w:uiPriority w:val="99"/>
    <w:qFormat/>
    <w:pPr>
      <w:numPr>
        <w:numId w:val="11"/>
      </w:numPr>
      <w:tabs>
        <w:tab w:val="clear" w:pos="1588"/>
        <w:tab w:val="clear" w:pos="1985"/>
        <w:tab w:val="left" w:pos="1587"/>
        <w:tab w:val="left" w:pos="1984"/>
      </w:tabs>
      <w:overflowPunct/>
      <w:autoSpaceDE/>
      <w:autoSpaceDN/>
      <w:adjustRightInd/>
      <w:spacing w:before="360" w:after="120"/>
      <w:jc w:val="both"/>
      <w:textAlignment w:val="auto"/>
    </w:pPr>
    <w:rPr>
      <w:rFonts w:eastAsia="Batang"/>
      <w:b/>
      <w:kern w:val="2"/>
      <w:sz w:val="22"/>
      <w:szCs w:val="24"/>
      <w:lang w:val="en-US" w:eastAsia="zh-CN"/>
    </w:rPr>
  </w:style>
  <w:style w:type="paragraph" w:customStyle="1" w:styleId="TABLE">
    <w:name w:val="TABLE"/>
    <w:basedOn w:val="BodyTextIndent"/>
    <w:next w:val="BodyTextFirstIndent"/>
    <w:uiPriority w:val="99"/>
    <w:qFormat/>
    <w:pPr>
      <w:widowControl w:val="0"/>
      <w:numPr>
        <w:numId w:val="12"/>
      </w:numPr>
      <w:tabs>
        <w:tab w:val="clear" w:pos="1209"/>
        <w:tab w:val="clear" w:pos="2552"/>
        <w:tab w:val="left" w:pos="719"/>
      </w:tabs>
      <w:spacing w:before="240" w:after="120"/>
      <w:ind w:left="893" w:hanging="435"/>
      <w:jc w:val="center"/>
    </w:pPr>
    <w:rPr>
      <w:rFonts w:eastAsia="Batang"/>
      <w:b/>
      <w:szCs w:val="24"/>
      <w:lang w:val="en-GB" w:eastAsia="zh-CN"/>
    </w:rPr>
  </w:style>
  <w:style w:type="character" w:customStyle="1" w:styleId="BodyTextFirstIndentChar">
    <w:name w:val="Body Text First Indent Char"/>
    <w:basedOn w:val="BodyTextChar"/>
    <w:link w:val="BodyTextFirstIndent"/>
    <w:uiPriority w:val="99"/>
    <w:qFormat/>
    <w:rPr>
      <w:rFonts w:cs="Times New Roman"/>
      <w:sz w:val="24"/>
      <w:szCs w:val="20"/>
      <w:lang w:val="en-GB" w:eastAsia="en-US"/>
    </w:rPr>
  </w:style>
  <w:style w:type="paragraph" w:customStyle="1" w:styleId="hstyle0">
    <w:name w:val="hstyle0"/>
    <w:basedOn w:val="Normal"/>
    <w:uiPriority w:val="99"/>
    <w:qFormat/>
    <w:pPr>
      <w:numPr>
        <w:numId w:val="13"/>
      </w:numPr>
      <w:tabs>
        <w:tab w:val="clear" w:pos="794"/>
        <w:tab w:val="clear" w:pos="1191"/>
        <w:tab w:val="clear" w:pos="1588"/>
        <w:tab w:val="clear" w:pos="1985"/>
      </w:tabs>
      <w:overflowPunct/>
      <w:autoSpaceDE/>
      <w:autoSpaceDN/>
      <w:adjustRightInd/>
      <w:spacing w:before="0" w:line="384" w:lineRule="auto"/>
      <w:jc w:val="both"/>
      <w:textAlignment w:val="auto"/>
    </w:pPr>
    <w:rPr>
      <w:rFonts w:ascii="Batang" w:eastAsia="Batang" w:hAnsi="Batang" w:cs="Gulim"/>
      <w:color w:val="000000"/>
      <w:sz w:val="20"/>
      <w:lang w:val="en-US" w:eastAsia="ko-KR"/>
    </w:rPr>
  </w:style>
  <w:style w:type="paragraph" w:customStyle="1" w:styleId="SectionHeaderLevel1">
    <w:name w:val="Section Header Level 1"/>
    <w:basedOn w:val="Normal"/>
    <w:uiPriority w:val="99"/>
    <w:qFormat/>
    <w:pPr>
      <w:numPr>
        <w:numId w:val="14"/>
      </w:numPr>
      <w:tabs>
        <w:tab w:val="clear" w:pos="624"/>
        <w:tab w:val="clear" w:pos="794"/>
        <w:tab w:val="clear" w:pos="1191"/>
        <w:tab w:val="clear" w:pos="1588"/>
        <w:tab w:val="clear" w:pos="1985"/>
        <w:tab w:val="left" w:pos="720"/>
      </w:tabs>
      <w:overflowPunct/>
      <w:autoSpaceDE/>
      <w:autoSpaceDN/>
      <w:adjustRightInd/>
      <w:spacing w:before="240" w:after="120"/>
      <w:ind w:left="720" w:hanging="720"/>
      <w:textAlignment w:val="auto"/>
    </w:pPr>
    <w:rPr>
      <w:b/>
      <w:szCs w:val="24"/>
      <w:lang w:val="en-US"/>
    </w:rPr>
  </w:style>
  <w:style w:type="character" w:customStyle="1" w:styleId="CommentSubjectChar">
    <w:name w:val="Comment Subject Char"/>
    <w:basedOn w:val="CommentTextChar"/>
    <w:link w:val="CommentSubject"/>
    <w:uiPriority w:val="99"/>
    <w:qFormat/>
    <w:rPr>
      <w:rFonts w:eastAsia="Times New Roman"/>
      <w:b/>
      <w:bCs/>
      <w:sz w:val="20"/>
      <w:szCs w:val="20"/>
      <w:lang w:val="en-GB" w:eastAsia="en-US"/>
    </w:rPr>
  </w:style>
  <w:style w:type="paragraph" w:customStyle="1" w:styleId="Questionheading">
    <w:name w:val="Question_heading"/>
    <w:basedOn w:val="Heading3"/>
    <w:uiPriority w:val="99"/>
    <w:qFormat/>
    <w:pPr>
      <w:spacing w:before="200"/>
    </w:pPr>
  </w:style>
  <w:style w:type="character" w:styleId="PlaceholderText">
    <w:name w:val="Placeholder Text"/>
    <w:basedOn w:val="DefaultParagraphFont"/>
    <w:uiPriority w:val="99"/>
    <w:semiHidden/>
    <w:qFormat/>
    <w:rPr>
      <w:rFonts w:ascii="Times New Roman" w:hAnsi="Times New Roman"/>
      <w:color w:val="808080"/>
    </w:rPr>
  </w:style>
  <w:style w:type="paragraph" w:customStyle="1" w:styleId="Abstract">
    <w:name w:val="Abstract"/>
    <w:basedOn w:val="Normal"/>
    <w:qFormat/>
    <w:pPr>
      <w:tabs>
        <w:tab w:val="clear" w:pos="794"/>
        <w:tab w:val="clear" w:pos="1191"/>
        <w:tab w:val="clear" w:pos="1588"/>
        <w:tab w:val="clear" w:pos="1985"/>
        <w:tab w:val="left" w:pos="1134"/>
        <w:tab w:val="left" w:pos="1871"/>
        <w:tab w:val="left" w:pos="2268"/>
      </w:tabs>
    </w:pPr>
    <w:rPr>
      <w:rFonts w:eastAsia="Times New Roman"/>
      <w:lang w:val="en-US"/>
    </w:rPr>
  </w:style>
  <w:style w:type="table" w:customStyle="1" w:styleId="TableGrid8">
    <w:name w:val="Table Grid8"/>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uiPriority w:val="99"/>
    <w:qFormat/>
    <w:rPr>
      <w:rFonts w:eastAsia="Times New Roman"/>
      <w:sz w:val="24"/>
      <w:szCs w:val="24"/>
      <w:lang w:val="en-GB" w:eastAsia="en-US"/>
    </w:rPr>
  </w:style>
  <w:style w:type="character" w:customStyle="1" w:styleId="PlaceholderText1">
    <w:name w:val="Placeholder Text1"/>
    <w:uiPriority w:val="99"/>
    <w:semiHidden/>
    <w:qFormat/>
    <w:rPr>
      <w:color w:val="808080"/>
    </w:rPr>
  </w:style>
  <w:style w:type="character" w:customStyle="1" w:styleId="ResNoChar">
    <w:name w:val="Res_No Char"/>
    <w:link w:val="ResNo"/>
    <w:uiPriority w:val="99"/>
    <w:qFormat/>
    <w:rPr>
      <w:caps/>
      <w:sz w:val="28"/>
      <w:szCs w:val="20"/>
      <w:lang w:val="en-GB" w:eastAsia="en-US"/>
    </w:rPr>
  </w:style>
  <w:style w:type="character" w:customStyle="1" w:styleId="Heading1QChar">
    <w:name w:val="Heading 1_Q Char"/>
    <w:link w:val="Heading1Q"/>
    <w:qFormat/>
    <w:rPr>
      <w:rFonts w:ascii="Times New Roman Bold" w:hAnsi="Times New Roman Bold"/>
      <w:b/>
      <w:sz w:val="24"/>
      <w:szCs w:val="20"/>
      <w:lang w:val="en-GB" w:eastAsia="en-US"/>
    </w:rPr>
  </w:style>
  <w:style w:type="character" w:customStyle="1" w:styleId="href">
    <w:name w:val="href"/>
    <w:uiPriority w:val="99"/>
    <w:qFormat/>
    <w:rPr>
      <w:lang w:eastAsia="zh-CN"/>
    </w:rPr>
  </w:style>
  <w:style w:type="character" w:customStyle="1" w:styleId="Heading1QChar0">
    <w:name w:val="Heading1Q Char"/>
    <w:link w:val="Heading1Q0"/>
    <w:qFormat/>
    <w:rPr>
      <w:rFonts w:ascii="Times New Roman Bold" w:eastAsia="Times New Roman" w:hAnsi="Times New Roman Bold"/>
      <w:b/>
      <w:sz w:val="24"/>
      <w:lang w:val="en-GB" w:eastAsia="en-US"/>
    </w:rPr>
  </w:style>
  <w:style w:type="paragraph" w:customStyle="1" w:styleId="Heading1Q0">
    <w:name w:val="Heading1Q"/>
    <w:basedOn w:val="Heading1Q"/>
    <w:link w:val="Heading1QChar0"/>
    <w:qFormat/>
    <w:pPr>
      <w:tabs>
        <w:tab w:val="left" w:pos="1134"/>
        <w:tab w:val="left" w:pos="1871"/>
        <w:tab w:val="left" w:pos="2268"/>
      </w:tabs>
    </w:pPr>
    <w:rPr>
      <w:rFonts w:eastAsia="Times New Roman"/>
      <w:szCs w:val="22"/>
    </w:rPr>
  </w:style>
  <w:style w:type="character" w:customStyle="1" w:styleId="PlainTextChar">
    <w:name w:val="Plain Text Char"/>
    <w:link w:val="PlainText"/>
    <w:uiPriority w:val="99"/>
    <w:qFormat/>
    <w:rPr>
      <w:rFonts w:ascii="Consolas" w:eastAsia="MS Mincho" w:hAnsi="Consolas"/>
      <w:sz w:val="21"/>
      <w:szCs w:val="21"/>
      <w:lang w:eastAsia="en-US"/>
    </w:rPr>
  </w:style>
  <w:style w:type="character" w:customStyle="1" w:styleId="RedNormalChar">
    <w:name w:val="Red Normal Char"/>
    <w:qFormat/>
    <w:rPr>
      <w:b/>
      <w:color w:val="FF0000"/>
      <w:sz w:val="22"/>
      <w:szCs w:val="22"/>
      <w:lang w:val="en-GB" w:eastAsia="en-US" w:bidi="ar-SA"/>
    </w:rPr>
  </w:style>
  <w:style w:type="character" w:customStyle="1" w:styleId="PlainTextChar1">
    <w:name w:val="Plain Text Char1"/>
    <w:basedOn w:val="DefaultParagraphFont"/>
    <w:uiPriority w:val="99"/>
    <w:semiHidden/>
    <w:qFormat/>
    <w:rPr>
      <w:rFonts w:ascii="Consolas" w:hAnsi="Consolas" w:cs="Consolas"/>
      <w:sz w:val="21"/>
      <w:szCs w:val="21"/>
      <w:lang w:val="en-GB" w:eastAsia="en-US"/>
    </w:rPr>
  </w:style>
  <w:style w:type="character" w:customStyle="1" w:styleId="BodyText2Char1">
    <w:name w:val="Body Text 2 Char1"/>
    <w:basedOn w:val="DefaultParagraphFont"/>
    <w:uiPriority w:val="99"/>
    <w:semiHidden/>
    <w:qFormat/>
    <w:rPr>
      <w:sz w:val="24"/>
      <w:szCs w:val="20"/>
      <w:lang w:val="en-GB" w:eastAsia="en-US"/>
    </w:rPr>
  </w:style>
  <w:style w:type="paragraph" w:customStyle="1" w:styleId="Opiniontitle">
    <w:name w:val="Opinion_title"/>
    <w:basedOn w:val="Restitle"/>
    <w:next w:val="Opinionref"/>
    <w:qFormat/>
    <w:pPr>
      <w:tabs>
        <w:tab w:val="clear" w:pos="794"/>
        <w:tab w:val="clear" w:pos="1191"/>
        <w:tab w:val="clear" w:pos="1588"/>
        <w:tab w:val="clear" w:pos="1985"/>
        <w:tab w:val="left" w:pos="1134"/>
        <w:tab w:val="left" w:pos="1871"/>
        <w:tab w:val="left" w:pos="2268"/>
      </w:tabs>
    </w:pPr>
    <w:rPr>
      <w:rFonts w:cs="Times New Roman Bold"/>
      <w:bCs/>
    </w:rPr>
  </w:style>
  <w:style w:type="paragraph" w:customStyle="1" w:styleId="Opinionref">
    <w:name w:val="Opinion_ref"/>
    <w:basedOn w:val="Resref"/>
    <w:next w:val="Normalaftertitle"/>
    <w:qFormat/>
    <w:pPr>
      <w:tabs>
        <w:tab w:val="left" w:pos="1134"/>
        <w:tab w:val="left" w:pos="1871"/>
        <w:tab w:val="left" w:pos="2268"/>
      </w:tabs>
      <w:spacing w:before="160"/>
    </w:pPr>
    <w:rPr>
      <w:rFonts w:eastAsia="STKaiti"/>
      <w:sz w:val="22"/>
    </w:rPr>
  </w:style>
  <w:style w:type="paragraph" w:customStyle="1" w:styleId="NormaleArial">
    <w:name w:val="Normale + Arial"/>
    <w:basedOn w:val="Normal"/>
    <w:qFormat/>
    <w:pPr>
      <w:tabs>
        <w:tab w:val="clear" w:pos="794"/>
        <w:tab w:val="clear" w:pos="1191"/>
        <w:tab w:val="clear" w:pos="1588"/>
        <w:tab w:val="clear" w:pos="1985"/>
      </w:tabs>
      <w:overflowPunct/>
      <w:autoSpaceDE/>
      <w:autoSpaceDN/>
      <w:adjustRightInd/>
      <w:spacing w:before="0"/>
      <w:textAlignment w:val="auto"/>
    </w:pPr>
    <w:rPr>
      <w:szCs w:val="24"/>
      <w:lang w:eastAsia="zh-CN"/>
    </w:rPr>
  </w:style>
  <w:style w:type="paragraph" w:customStyle="1" w:styleId="Titolo2UNDERRUBRIK1-22heading2IndentLeft025in">
    <w:name w:val="Titolo 2.UNDERRUBRIK 1-2.2.heading 2+ Indent: Left 0.25 in"/>
    <w:basedOn w:val="Heading1"/>
    <w:next w:val="Normal"/>
    <w:qFormat/>
    <w:pPr>
      <w:tabs>
        <w:tab w:val="clear" w:pos="1191"/>
        <w:tab w:val="clear" w:pos="1588"/>
        <w:tab w:val="clear" w:pos="1985"/>
        <w:tab w:val="left" w:pos="1492"/>
        <w:tab w:val="left" w:pos="2127"/>
        <w:tab w:val="left" w:pos="2410"/>
        <w:tab w:val="left" w:pos="2921"/>
        <w:tab w:val="left" w:pos="3261"/>
      </w:tabs>
      <w:overflowPunct/>
      <w:autoSpaceDE/>
      <w:autoSpaceDN/>
      <w:adjustRightInd/>
      <w:spacing w:before="320"/>
      <w:ind w:left="1492" w:hanging="360"/>
      <w:textAlignment w:val="auto"/>
      <w:outlineLvl w:val="1"/>
    </w:pPr>
    <w:rPr>
      <w:rFonts w:eastAsia="Times New Roman"/>
      <w:lang w:eastAsia="it-IT"/>
    </w:rPr>
  </w:style>
  <w:style w:type="paragraph" w:customStyle="1" w:styleId="HeadingSummary">
    <w:name w:val="HeadingSummary"/>
    <w:basedOn w:val="Headingb"/>
    <w:qFormat/>
    <w:pPr>
      <w:tabs>
        <w:tab w:val="clear" w:pos="794"/>
        <w:tab w:val="clear" w:pos="1191"/>
        <w:tab w:val="clear" w:pos="1588"/>
        <w:tab w:val="clear" w:pos="1985"/>
        <w:tab w:val="left" w:pos="1134"/>
        <w:tab w:val="left" w:pos="1871"/>
        <w:tab w:val="left" w:pos="2268"/>
      </w:tabs>
    </w:pPr>
    <w:rPr>
      <w:rFonts w:ascii="Times New Roman Bold" w:hAnsi="Times New Roman Bold" w:cs="Times New Roman Bold"/>
      <w:bCs/>
    </w:rPr>
  </w:style>
  <w:style w:type="paragraph" w:customStyle="1" w:styleId="ListParagraph1">
    <w:name w:val="List Paragraph1"/>
    <w:basedOn w:val="Normal"/>
    <w:uiPriority w:val="34"/>
    <w:qFormat/>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customStyle="1" w:styleId="OpinionNo">
    <w:name w:val="Opinion_No"/>
    <w:basedOn w:val="ResNo"/>
    <w:next w:val="Opiniontitle"/>
    <w:qFormat/>
    <w:pPr>
      <w:tabs>
        <w:tab w:val="clear" w:pos="794"/>
        <w:tab w:val="clear" w:pos="1191"/>
        <w:tab w:val="clear" w:pos="1588"/>
        <w:tab w:val="clear" w:pos="1985"/>
        <w:tab w:val="left" w:pos="1134"/>
        <w:tab w:val="left" w:pos="1871"/>
        <w:tab w:val="left" w:pos="2268"/>
      </w:tabs>
    </w:pPr>
    <w:rPr>
      <w:bCs/>
      <w:caps w:val="0"/>
    </w:rPr>
  </w:style>
  <w:style w:type="paragraph" w:customStyle="1" w:styleId="TOCHeading1">
    <w:name w:val="TOC Heading1"/>
    <w:basedOn w:val="Heading1"/>
    <w:next w:val="Normal"/>
    <w:uiPriority w:val="39"/>
    <w:unhideWhenUsed/>
    <w:qFormat/>
    <w:pPr>
      <w:spacing w:before="240"/>
      <w:outlineLvl w:val="9"/>
    </w:pPr>
    <w:rPr>
      <w:rFonts w:asciiTheme="majorHAnsi" w:eastAsiaTheme="majorEastAsia" w:hAnsiTheme="majorHAnsi" w:cstheme="majorBidi"/>
      <w:b w:val="0"/>
      <w:color w:val="365F91" w:themeColor="accent1" w:themeShade="BF"/>
      <w:sz w:val="32"/>
      <w:szCs w:val="32"/>
    </w:rPr>
  </w:style>
  <w:style w:type="paragraph" w:customStyle="1" w:styleId="Infodoc">
    <w:name w:val="Infodoc"/>
    <w:basedOn w:val="Normal"/>
    <w:uiPriority w:val="99"/>
    <w:qFormat/>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HAnsi"/>
      <w:szCs w:val="24"/>
      <w:lang w:eastAsia="ja-JP"/>
    </w:rPr>
  </w:style>
  <w:style w:type="paragraph" w:customStyle="1" w:styleId="AnnexTitle0">
    <w:name w:val="Annex_Title"/>
    <w:basedOn w:val="Normal"/>
    <w:next w:val="Normal"/>
    <w:uiPriority w:val="99"/>
    <w:qFormat/>
    <w:pPr>
      <w:keepNext/>
      <w:keepLines/>
      <w:tabs>
        <w:tab w:val="clear" w:pos="794"/>
        <w:tab w:val="clear" w:pos="1191"/>
        <w:tab w:val="clear" w:pos="1588"/>
        <w:tab w:val="clear" w:pos="1985"/>
      </w:tabs>
      <w:overflowPunct/>
      <w:autoSpaceDE/>
      <w:autoSpaceDN/>
      <w:adjustRightInd/>
      <w:jc w:val="center"/>
      <w:textAlignment w:val="auto"/>
    </w:pPr>
    <w:rPr>
      <w:rFonts w:eastAsia="MS Mincho"/>
      <w:b/>
      <w:sz w:val="22"/>
      <w:szCs w:val="24"/>
      <w:lang w:eastAsia="ja-JP"/>
    </w:rPr>
  </w:style>
  <w:style w:type="paragraph" w:customStyle="1" w:styleId="Annex">
    <w:name w:val="Annex_#"/>
    <w:basedOn w:val="Normal"/>
    <w:next w:val="Normal"/>
    <w:uiPriority w:val="99"/>
    <w:qFormat/>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HAnsi"/>
      <w:caps/>
      <w:sz w:val="28"/>
      <w:szCs w:val="24"/>
      <w:lang w:eastAsia="ja-JP"/>
    </w:rPr>
  </w:style>
  <w:style w:type="character" w:customStyle="1" w:styleId="NoteChar">
    <w:name w:val="Note Char"/>
    <w:basedOn w:val="DefaultParagraphFont"/>
    <w:link w:val="Note"/>
    <w:qFormat/>
    <w:locked/>
    <w:rPr>
      <w:szCs w:val="20"/>
      <w:lang w:val="en-GB" w:eastAsia="en-US"/>
    </w:rPr>
  </w:style>
  <w:style w:type="character" w:customStyle="1" w:styleId="DateChar">
    <w:name w:val="Date Char"/>
    <w:basedOn w:val="DefaultParagraphFont"/>
    <w:link w:val="Date"/>
    <w:uiPriority w:val="99"/>
    <w:qFormat/>
    <w:rPr>
      <w:rFonts w:eastAsiaTheme="minorHAnsi"/>
      <w:sz w:val="24"/>
      <w:szCs w:val="24"/>
      <w:lang w:val="en-GB" w:eastAsia="ja-JP"/>
    </w:rPr>
  </w:style>
  <w:style w:type="character" w:customStyle="1" w:styleId="BodyText3Char">
    <w:name w:val="Body Text 3 Char"/>
    <w:basedOn w:val="DefaultParagraphFont"/>
    <w:link w:val="BodyText3"/>
    <w:uiPriority w:val="99"/>
    <w:qFormat/>
    <w:rPr>
      <w:rFonts w:eastAsiaTheme="minorHAnsi"/>
      <w:sz w:val="16"/>
      <w:szCs w:val="16"/>
      <w:lang w:val="en-GB" w:eastAsia="ja-JP"/>
    </w:rPr>
  </w:style>
  <w:style w:type="paragraph" w:customStyle="1" w:styleId="blanc">
    <w:name w:val="blanc"/>
    <w:basedOn w:val="Normal"/>
    <w:uiPriority w:val="99"/>
    <w:qFormat/>
    <w:pPr>
      <w:tabs>
        <w:tab w:val="clear" w:pos="794"/>
        <w:tab w:val="clear" w:pos="1191"/>
        <w:tab w:val="clear" w:pos="1588"/>
        <w:tab w:val="clear" w:pos="1985"/>
      </w:tabs>
      <w:overflowPunct/>
      <w:autoSpaceDE/>
      <w:autoSpaceDN/>
      <w:adjustRightInd/>
      <w:spacing w:before="0"/>
      <w:textAlignment w:val="auto"/>
    </w:pPr>
    <w:rPr>
      <w:rFonts w:eastAsiaTheme="minorHAnsi"/>
      <w:sz w:val="2"/>
      <w:szCs w:val="24"/>
      <w:lang w:val="en-US" w:eastAsia="ja-JP"/>
    </w:rPr>
  </w:style>
  <w:style w:type="paragraph" w:customStyle="1" w:styleId="Bullet">
    <w:name w:val="Bullet"/>
    <w:basedOn w:val="Normal"/>
    <w:uiPriority w:val="99"/>
    <w:qFormat/>
    <w:pPr>
      <w:numPr>
        <w:numId w:val="15"/>
      </w:numPr>
      <w:tabs>
        <w:tab w:val="clear" w:pos="794"/>
        <w:tab w:val="clear" w:pos="1191"/>
        <w:tab w:val="clear" w:pos="1588"/>
        <w:tab w:val="clear" w:pos="1985"/>
      </w:tabs>
      <w:overflowPunct/>
      <w:autoSpaceDE/>
      <w:autoSpaceDN/>
      <w:adjustRightInd/>
      <w:spacing w:before="0"/>
      <w:textAlignment w:val="auto"/>
    </w:pPr>
    <w:rPr>
      <w:rFonts w:eastAsiaTheme="minorHAnsi"/>
      <w:szCs w:val="24"/>
      <w:lang w:eastAsia="ja-JP"/>
    </w:rPr>
  </w:style>
  <w:style w:type="paragraph" w:customStyle="1" w:styleId="Default">
    <w:name w:val="Default"/>
    <w:qFormat/>
    <w:pPr>
      <w:widowControl w:val="0"/>
      <w:autoSpaceDE w:val="0"/>
      <w:autoSpaceDN w:val="0"/>
      <w:adjustRightInd w:val="0"/>
      <w:spacing w:before="120"/>
      <w:jc w:val="both"/>
    </w:pPr>
    <w:rPr>
      <w:rFonts w:eastAsia="MS Mincho"/>
      <w:color w:val="000000"/>
      <w:sz w:val="22"/>
      <w:szCs w:val="22"/>
      <w:lang w:val="en-US" w:eastAsia="ja-JP"/>
    </w:rPr>
  </w:style>
  <w:style w:type="paragraph" w:customStyle="1" w:styleId="headingb1">
    <w:name w:val="headingb"/>
    <w:basedOn w:val="Normal"/>
    <w:uiPriority w:val="99"/>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DocumentMapChar">
    <w:name w:val="Document Map Char"/>
    <w:basedOn w:val="DefaultParagraphFont"/>
    <w:link w:val="DocumentMap"/>
    <w:uiPriority w:val="99"/>
    <w:semiHidden/>
    <w:qFormat/>
    <w:rPr>
      <w:rFonts w:ascii="Tahoma" w:eastAsiaTheme="minorHAnsi" w:hAnsi="Tahoma" w:cs="Tahoma"/>
      <w:sz w:val="20"/>
      <w:szCs w:val="24"/>
      <w:shd w:val="clear" w:color="auto" w:fill="000080"/>
      <w:lang w:val="en-GB" w:eastAsia="ja-JP"/>
    </w:rPr>
  </w:style>
  <w:style w:type="paragraph" w:customStyle="1" w:styleId="hpmbodytext">
    <w:name w:val="hpmbodytext"/>
    <w:basedOn w:val="Normal"/>
    <w:uiPriority w:val="99"/>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val="en-US" w:eastAsia="zh-CN"/>
    </w:rPr>
  </w:style>
  <w:style w:type="paragraph" w:customStyle="1" w:styleId="Revision1">
    <w:name w:val="Revision1"/>
    <w:hidden/>
    <w:uiPriority w:val="99"/>
    <w:semiHidden/>
    <w:qFormat/>
    <w:rPr>
      <w:sz w:val="24"/>
      <w:lang w:eastAsia="en-US"/>
    </w:rPr>
  </w:style>
  <w:style w:type="character" w:customStyle="1" w:styleId="hps">
    <w:name w:val="hps"/>
    <w:basedOn w:val="DefaultParagraphFont"/>
    <w:qFormat/>
  </w:style>
  <w:style w:type="paragraph" w:customStyle="1" w:styleId="ByContin1">
    <w:name w:val="By  Contin 1"/>
    <w:basedOn w:val="Normal"/>
    <w:uiPriority w:val="99"/>
    <w:qFormat/>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HAnsi" w:hAnsi="Courier New" w:cs="Courier New"/>
      <w:szCs w:val="24"/>
      <w:lang w:val="en-US" w:eastAsia="ja-JP"/>
    </w:rPr>
  </w:style>
  <w:style w:type="paragraph" w:customStyle="1" w:styleId="Contin1">
    <w:name w:val="Contin 1"/>
    <w:basedOn w:val="Normal"/>
    <w:uiPriority w:val="99"/>
    <w:qFormat/>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HAnsi" w:hAnsi="Courier New" w:cs="Courier New"/>
      <w:szCs w:val="24"/>
      <w:lang w:val="en-US" w:eastAsia="zh-CN"/>
    </w:rPr>
  </w:style>
  <w:style w:type="paragraph" w:customStyle="1" w:styleId="Colloquy1">
    <w:name w:val="Colloquy 1"/>
    <w:basedOn w:val="Normal"/>
    <w:next w:val="Normal"/>
    <w:uiPriority w:val="99"/>
    <w:qFormat/>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HAnsi" w:hAnsi="Courier New" w:cs="Courier New"/>
      <w:szCs w:val="24"/>
      <w:lang w:val="en-US" w:eastAsia="zh-CN"/>
    </w:rPr>
  </w:style>
  <w:style w:type="character" w:customStyle="1" w:styleId="HTMLPreformattedChar">
    <w:name w:val="HTML Preformatted Char"/>
    <w:basedOn w:val="DefaultParagraphFont"/>
    <w:link w:val="HTMLPreformatted"/>
    <w:uiPriority w:val="99"/>
    <w:qFormat/>
    <w:rPr>
      <w:rFonts w:ascii="Courier New" w:eastAsiaTheme="minorHAnsi" w:hAnsi="Courier New" w:cs="Courier New"/>
      <w:sz w:val="20"/>
      <w:szCs w:val="24"/>
      <w:lang w:val="fr-FR"/>
    </w:rPr>
  </w:style>
  <w:style w:type="character" w:customStyle="1" w:styleId="CallChar">
    <w:name w:val="Call Char"/>
    <w:link w:val="Call"/>
    <w:uiPriority w:val="99"/>
    <w:qFormat/>
    <w:locked/>
    <w:rPr>
      <w:rFonts w:ascii="STKaiti" w:hAnsi="STKaiti"/>
      <w:i/>
      <w:sz w:val="24"/>
      <w:szCs w:val="20"/>
      <w:lang w:val="en-GB" w:eastAsia="en-US"/>
    </w:rPr>
  </w:style>
  <w:style w:type="paragraph" w:customStyle="1" w:styleId="Docnumber">
    <w:name w:val="Docnumber"/>
    <w:basedOn w:val="Normal"/>
    <w:link w:val="DocnumberChar"/>
    <w:qFormat/>
    <w:pPr>
      <w:tabs>
        <w:tab w:val="clear" w:pos="794"/>
        <w:tab w:val="clear" w:pos="1191"/>
        <w:tab w:val="clear" w:pos="1588"/>
        <w:tab w:val="clear" w:pos="1985"/>
      </w:tabs>
      <w:overflowPunct/>
      <w:autoSpaceDE/>
      <w:autoSpaceDN/>
      <w:adjustRightInd/>
      <w:jc w:val="right"/>
      <w:textAlignment w:val="auto"/>
    </w:pPr>
    <w:rPr>
      <w:rFonts w:eastAsiaTheme="minorHAnsi"/>
      <w:b/>
      <w:bCs/>
      <w:sz w:val="32"/>
      <w:szCs w:val="24"/>
      <w:lang w:eastAsia="ja-JP"/>
    </w:rPr>
  </w:style>
  <w:style w:type="character" w:customStyle="1" w:styleId="DocnumberChar">
    <w:name w:val="Docnumber Char"/>
    <w:basedOn w:val="DefaultParagraphFont"/>
    <w:link w:val="Docnumber"/>
    <w:qFormat/>
    <w:rPr>
      <w:rFonts w:eastAsiaTheme="minorHAnsi"/>
      <w:b/>
      <w:bCs/>
      <w:sz w:val="32"/>
      <w:szCs w:val="24"/>
      <w:lang w:val="en-GB" w:eastAsia="ja-JP"/>
    </w:rPr>
  </w:style>
  <w:style w:type="paragraph" w:customStyle="1" w:styleId="Fixed">
    <w:name w:val="Fixed"/>
    <w:qFormat/>
    <w:pPr>
      <w:widowControl w:val="0"/>
      <w:autoSpaceDE w:val="0"/>
      <w:autoSpaceDN w:val="0"/>
      <w:adjustRightInd w:val="0"/>
      <w:spacing w:line="528" w:lineRule="atLeast"/>
      <w:ind w:right="1152"/>
    </w:pPr>
    <w:rPr>
      <w:rFonts w:ascii="Courier New" w:hAnsi="Courier New" w:cs="Courier New"/>
      <w:sz w:val="24"/>
      <w:szCs w:val="24"/>
      <w:lang w:val="en-US" w:eastAsia="en-US"/>
    </w:rPr>
  </w:style>
  <w:style w:type="paragraph" w:customStyle="1" w:styleId="Question">
    <w:name w:val="Question"/>
    <w:basedOn w:val="Fixed"/>
    <w:next w:val="Fixed"/>
    <w:uiPriority w:val="99"/>
    <w:qFormat/>
    <w:pPr>
      <w:ind w:firstLine="720"/>
    </w:pPr>
    <w:rPr>
      <w:rFonts w:ascii="Arial" w:eastAsiaTheme="minorEastAsia" w:hAnsi="Arial" w:cs="Arial"/>
      <w:lang w:eastAsia="zh-CN"/>
    </w:rPr>
  </w:style>
  <w:style w:type="paragraph" w:customStyle="1" w:styleId="ByLine1">
    <w:name w:val="By Line 1"/>
    <w:basedOn w:val="Normal"/>
    <w:next w:val="ByContin1"/>
    <w:uiPriority w:val="99"/>
    <w:qFormat/>
    <w:pPr>
      <w:widowControl w:val="0"/>
      <w:tabs>
        <w:tab w:val="clear" w:pos="794"/>
        <w:tab w:val="clear" w:pos="1191"/>
        <w:tab w:val="clear" w:pos="1588"/>
        <w:tab w:val="clear" w:pos="1985"/>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qFormat/>
    <w:pPr>
      <w:spacing w:line="285" w:lineRule="atLeast"/>
      <w:ind w:left="1440" w:right="-45" w:firstLine="720"/>
    </w:pPr>
    <w:rPr>
      <w:rFonts w:eastAsiaTheme="minorEastAsia"/>
    </w:rPr>
  </w:style>
  <w:style w:type="paragraph" w:customStyle="1" w:styleId="ContinCol">
    <w:name w:val="Contin Col"/>
    <w:basedOn w:val="Fixed"/>
    <w:next w:val="Fixed"/>
    <w:uiPriority w:val="99"/>
    <w:qFormat/>
    <w:pPr>
      <w:spacing w:line="285" w:lineRule="atLeast"/>
      <w:ind w:left="1440" w:right="-45" w:firstLine="720"/>
    </w:pPr>
    <w:rPr>
      <w:rFonts w:eastAsiaTheme="minorEastAsia"/>
    </w:rPr>
  </w:style>
  <w:style w:type="character" w:customStyle="1" w:styleId="apple-converted-space">
    <w:name w:val="apple-converted-space"/>
    <w:basedOn w:val="DefaultParagraphFont"/>
    <w:qFormat/>
  </w:style>
  <w:style w:type="paragraph" w:customStyle="1" w:styleId="CorrectionSeparatorBegin">
    <w:name w:val="Correction Separator Begin"/>
    <w:basedOn w:val="Normal"/>
    <w:qFormat/>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qFormat/>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qFormat/>
    <w:rPr>
      <w:rFonts w:eastAsiaTheme="minorHAnsi"/>
      <w:b/>
      <w:bCs/>
      <w:lang w:eastAsia="ja-JP"/>
    </w:rPr>
  </w:style>
  <w:style w:type="paragraph" w:customStyle="1" w:styleId="Normalbeforetable">
    <w:name w:val="Normal before table"/>
    <w:basedOn w:val="Normal"/>
    <w:qFormat/>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character" w:customStyle="1" w:styleId="SubtitleChar">
    <w:name w:val="Subtitle Char"/>
    <w:basedOn w:val="DefaultParagraphFont"/>
    <w:link w:val="Subtitle"/>
    <w:uiPriority w:val="11"/>
    <w:qFormat/>
    <w:rPr>
      <w:rFonts w:asciiTheme="minorHAnsi" w:eastAsiaTheme="minorHAnsi" w:hAnsiTheme="minorHAnsi" w:cstheme="minorBidi"/>
      <w:color w:val="595959" w:themeColor="text1" w:themeTint="A6"/>
      <w:spacing w:val="15"/>
      <w:lang w:val="en-GB" w:eastAsia="ja-JP"/>
    </w:rPr>
  </w:style>
  <w:style w:type="paragraph" w:styleId="Quote">
    <w:name w:val="Quote"/>
    <w:basedOn w:val="Normal"/>
    <w:next w:val="Normal"/>
    <w:link w:val="QuoteChar"/>
    <w:uiPriority w:val="29"/>
    <w:qFormat/>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HAnsi"/>
      <w:i/>
      <w:iCs/>
      <w:color w:val="404040" w:themeColor="text1" w:themeTint="BF"/>
      <w:szCs w:val="24"/>
      <w:lang w:eastAsia="ja-JP"/>
    </w:rPr>
  </w:style>
  <w:style w:type="character" w:customStyle="1" w:styleId="QuoteChar">
    <w:name w:val="Quote Char"/>
    <w:basedOn w:val="DefaultParagraphFont"/>
    <w:link w:val="Quote"/>
    <w:uiPriority w:val="29"/>
    <w:qFormat/>
    <w:rPr>
      <w:rFonts w:eastAsiaTheme="minorHAnsi"/>
      <w:i/>
      <w:iCs/>
      <w:color w:val="404040" w:themeColor="text1" w:themeTint="BF"/>
      <w:sz w:val="24"/>
      <w:szCs w:val="24"/>
      <w:lang w:val="en-GB" w:eastAsia="ja-JP"/>
    </w:rPr>
  </w:style>
  <w:style w:type="paragraph" w:customStyle="1" w:styleId="Normal1">
    <w:name w:val="Normal 1"/>
    <w:basedOn w:val="Fixed"/>
    <w:next w:val="Fixed"/>
    <w:uiPriority w:val="99"/>
    <w:qFormat/>
    <w:pPr>
      <w:ind w:firstLine="720"/>
    </w:pPr>
    <w:rPr>
      <w:rFonts w:ascii="Arial" w:eastAsiaTheme="minorEastAsia" w:hAnsi="Arial" w:cs="Arial"/>
      <w:lang w:eastAsia="zh-CN"/>
    </w:rPr>
  </w:style>
  <w:style w:type="paragraph" w:customStyle="1" w:styleId="Centered">
    <w:name w:val="Centered"/>
    <w:basedOn w:val="Fixed"/>
    <w:next w:val="Fixed"/>
    <w:uiPriority w:val="99"/>
    <w:qFormat/>
    <w:pPr>
      <w:spacing w:line="285" w:lineRule="atLeast"/>
      <w:ind w:right="2116"/>
      <w:jc w:val="center"/>
    </w:pPr>
    <w:rPr>
      <w:rFonts w:eastAsiaTheme="minorEastAsia"/>
    </w:rPr>
  </w:style>
  <w:style w:type="paragraph" w:customStyle="1" w:styleId="Heading1Centered">
    <w:name w:val="Heading 1 Centered"/>
    <w:basedOn w:val="Heading1"/>
    <w:qFormat/>
    <w:pPr>
      <w:tabs>
        <w:tab w:val="left" w:pos="432"/>
      </w:tabs>
      <w:spacing w:before="240"/>
      <w:jc w:val="center"/>
    </w:pPr>
    <w:rPr>
      <w:rFonts w:eastAsia="MS Mincho"/>
      <w:bCs/>
      <w:lang w:eastAsia="ja-JP"/>
    </w:rPr>
  </w:style>
  <w:style w:type="character" w:customStyle="1" w:styleId="translation-chunk">
    <w:name w:val="translation-chunk"/>
    <w:basedOn w:val="DefaultParagraphFont"/>
    <w:qFormat/>
  </w:style>
  <w:style w:type="character" w:customStyle="1" w:styleId="ListParagraphChar">
    <w:name w:val="List Paragraph Char"/>
    <w:aliases w:val="Bullet List Char,FooterText Char,numbered Char,Paragraphe de liste1 Char,Bulletr List Paragraph Char,Bullet 1 Char,Numbered Para 1 Char,Dot pt Char,No Spacing1 Char,List Paragraph Char Char Char Char,Indicator Text Char,O5 Char"/>
    <w:link w:val="ListParagraph"/>
    <w:uiPriority w:val="34"/>
    <w:qFormat/>
    <w:rPr>
      <w:sz w:val="24"/>
      <w:szCs w:val="20"/>
      <w:lang w:val="en-GB" w:eastAsia="en-US"/>
    </w:rPr>
  </w:style>
  <w:style w:type="paragraph" w:customStyle="1" w:styleId="itunewslink">
    <w:name w:val="itunews_link"/>
    <w:basedOn w:val="Normal"/>
    <w:qFormat/>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qFormat/>
    <w:pPr>
      <w:ind w:firstLine="432"/>
    </w:pPr>
  </w:style>
  <w:style w:type="paragraph" w:customStyle="1" w:styleId="1">
    <w:name w:val="列表段落1"/>
    <w:basedOn w:val="Normal"/>
    <w:uiPriority w:val="34"/>
    <w:qFormat/>
    <w:pPr>
      <w:tabs>
        <w:tab w:val="clear" w:pos="794"/>
        <w:tab w:val="clear" w:pos="1191"/>
        <w:tab w:val="clear" w:pos="1588"/>
        <w:tab w:val="clear" w:pos="1985"/>
      </w:tabs>
      <w:overflowPunct/>
      <w:autoSpaceDE/>
      <w:autoSpaceDN/>
      <w:adjustRightInd/>
      <w:ind w:leftChars="400" w:left="800"/>
      <w:textAlignment w:val="auto"/>
    </w:pPr>
    <w:rPr>
      <w:rFonts w:eastAsiaTheme="minorHAnsi"/>
      <w:szCs w:val="24"/>
      <w:lang w:eastAsia="ja-JP"/>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HTMLAddressChar">
    <w:name w:val="HTML Address Char"/>
    <w:basedOn w:val="DefaultParagraphFont"/>
    <w:link w:val="HTMLAddress"/>
    <w:uiPriority w:val="99"/>
    <w:semiHidden/>
    <w:qFormat/>
    <w:rPr>
      <w:rFonts w:eastAsiaTheme="minorHAnsi"/>
      <w:i/>
      <w:iCs/>
      <w:sz w:val="24"/>
      <w:szCs w:val="24"/>
      <w:lang w:val="en-GB" w:eastAsia="ja-JP"/>
    </w:rPr>
  </w:style>
  <w:style w:type="character" w:customStyle="1" w:styleId="ReftextArial9pt">
    <w:name w:val="Ref_text Arial 9 pt"/>
    <w:qFormat/>
    <w:rPr>
      <w:rFonts w:ascii="Arial" w:hAnsi="Arial" w:cs="Arial"/>
      <w:sz w:val="18"/>
      <w:szCs w:val="18"/>
    </w:rPr>
  </w:style>
  <w:style w:type="paragraph" w:customStyle="1" w:styleId="Bibliography1">
    <w:name w:val="Bibliography1"/>
    <w:basedOn w:val="Normal"/>
    <w:next w:val="Normal"/>
    <w:uiPriority w:val="37"/>
    <w:semiHidden/>
    <w:unhideWhenUsed/>
    <w:qFormat/>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character" w:customStyle="1" w:styleId="BodyTextFirstIndent2Char">
    <w:name w:val="Body Text First Indent 2 Char"/>
    <w:basedOn w:val="BodyTextIndentChar"/>
    <w:link w:val="BodyTextFirstIndent2"/>
    <w:uiPriority w:val="99"/>
    <w:semiHidden/>
    <w:qFormat/>
    <w:rPr>
      <w:rFonts w:eastAsiaTheme="minorHAnsi"/>
      <w:sz w:val="24"/>
      <w:szCs w:val="24"/>
      <w:lang w:val="en-GB" w:eastAsia="ja-JP"/>
    </w:rPr>
  </w:style>
  <w:style w:type="character" w:customStyle="1" w:styleId="BookTitle1">
    <w:name w:val="Book Title1"/>
    <w:basedOn w:val="DefaultParagraphFont"/>
    <w:uiPriority w:val="33"/>
    <w:qFormat/>
    <w:rPr>
      <w:b/>
      <w:bCs/>
      <w:i/>
      <w:iCs/>
      <w:spacing w:val="5"/>
    </w:rPr>
  </w:style>
  <w:style w:type="character" w:customStyle="1" w:styleId="ClosingChar">
    <w:name w:val="Closing Char"/>
    <w:basedOn w:val="DefaultParagraphFont"/>
    <w:link w:val="Closing"/>
    <w:uiPriority w:val="99"/>
    <w:semiHidden/>
    <w:qFormat/>
    <w:rPr>
      <w:rFonts w:eastAsiaTheme="minorHAnsi"/>
      <w:sz w:val="24"/>
      <w:szCs w:val="24"/>
      <w:lang w:val="en-GB" w:eastAsia="ja-JP"/>
    </w:rPr>
  </w:style>
  <w:style w:type="character" w:customStyle="1" w:styleId="E-mailSignatureChar">
    <w:name w:val="E-mail Signature Char"/>
    <w:basedOn w:val="DefaultParagraphFont"/>
    <w:link w:val="E-mailSignature"/>
    <w:uiPriority w:val="99"/>
    <w:semiHidden/>
    <w:qFormat/>
    <w:rPr>
      <w:rFonts w:eastAsiaTheme="minorHAnsi"/>
      <w:sz w:val="24"/>
      <w:szCs w:val="24"/>
      <w:lang w:val="en-GB" w:eastAsia="ja-JP"/>
    </w:rPr>
  </w:style>
  <w:style w:type="character" w:customStyle="1" w:styleId="EndnoteTextChar">
    <w:name w:val="Endnote Text Char"/>
    <w:basedOn w:val="DefaultParagraphFont"/>
    <w:link w:val="EndnoteText"/>
    <w:uiPriority w:val="99"/>
    <w:semiHidden/>
    <w:qFormat/>
    <w:rPr>
      <w:rFonts w:eastAsiaTheme="minorHAnsi"/>
      <w:sz w:val="20"/>
      <w:szCs w:val="20"/>
      <w:lang w:val="en-GB" w:eastAsia="ja-JP"/>
    </w:rPr>
  </w:style>
  <w:style w:type="character" w:customStyle="1" w:styleId="Hashtag1">
    <w:name w:val="Hashtag1"/>
    <w:basedOn w:val="DefaultParagraphFont"/>
    <w:uiPriority w:val="99"/>
    <w:semiHidden/>
    <w:unhideWhenUsed/>
    <w:qFormat/>
    <w:rPr>
      <w:color w:val="2B579A"/>
      <w:shd w:val="clear" w:color="auto" w:fill="E1DFDD"/>
    </w:rPr>
  </w:style>
  <w:style w:type="character" w:customStyle="1" w:styleId="IntenseEmphasis1">
    <w:name w:val="Intense Emphasis1"/>
    <w:basedOn w:val="DefaultParagraphFont"/>
    <w:uiPriority w:val="21"/>
    <w:qFormat/>
    <w:rPr>
      <w:i/>
      <w:iCs/>
      <w:color w:val="4F81BD" w:themeColor="accent1"/>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eastAsiaTheme="minorHAnsi"/>
      <w:i/>
      <w:iCs/>
      <w:color w:val="4F81BD" w:themeColor="accent1"/>
      <w:szCs w:val="24"/>
      <w:lang w:eastAsia="ja-JP"/>
    </w:rPr>
  </w:style>
  <w:style w:type="character" w:customStyle="1" w:styleId="IntenseQuoteChar">
    <w:name w:val="Intense Quote Char"/>
    <w:basedOn w:val="DefaultParagraphFont"/>
    <w:link w:val="IntenseQuote"/>
    <w:uiPriority w:val="30"/>
    <w:qFormat/>
    <w:rPr>
      <w:rFonts w:eastAsiaTheme="minorHAnsi"/>
      <w:i/>
      <w:iCs/>
      <w:color w:val="4F81BD" w:themeColor="accent1"/>
      <w:sz w:val="24"/>
      <w:szCs w:val="24"/>
      <w:lang w:val="en-GB" w:eastAsia="ja-JP"/>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MacroTextChar">
    <w:name w:val="Macro Text Char"/>
    <w:basedOn w:val="DefaultParagraphFont"/>
    <w:link w:val="MacroText"/>
    <w:uiPriority w:val="99"/>
    <w:semiHidden/>
    <w:qFormat/>
    <w:rPr>
      <w:rFonts w:ascii="Consolas" w:eastAsiaTheme="minorHAnsi" w:hAnsi="Consolas"/>
      <w:sz w:val="20"/>
      <w:szCs w:val="20"/>
      <w:lang w:val="en-GB" w:eastAsia="ja-JP"/>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Pr>
      <w:rFonts w:eastAsiaTheme="minorHAnsi"/>
      <w:sz w:val="24"/>
      <w:szCs w:val="24"/>
      <w:lang w:eastAsia="ja-JP"/>
    </w:rPr>
  </w:style>
  <w:style w:type="character" w:customStyle="1" w:styleId="NoteHeadingChar">
    <w:name w:val="Note Heading Char"/>
    <w:basedOn w:val="DefaultParagraphFont"/>
    <w:link w:val="NoteHeading"/>
    <w:uiPriority w:val="99"/>
    <w:semiHidden/>
    <w:qFormat/>
    <w:rPr>
      <w:rFonts w:eastAsiaTheme="minorHAnsi"/>
      <w:sz w:val="24"/>
      <w:szCs w:val="24"/>
      <w:lang w:val="en-GB" w:eastAsia="ja-JP"/>
    </w:rPr>
  </w:style>
  <w:style w:type="character" w:customStyle="1" w:styleId="SalutationChar">
    <w:name w:val="Salutation Char"/>
    <w:basedOn w:val="DefaultParagraphFont"/>
    <w:link w:val="Salutation"/>
    <w:uiPriority w:val="99"/>
    <w:semiHidden/>
    <w:qFormat/>
    <w:rPr>
      <w:rFonts w:eastAsiaTheme="minorHAnsi"/>
      <w:sz w:val="24"/>
      <w:szCs w:val="24"/>
      <w:lang w:val="en-GB" w:eastAsia="ja-JP"/>
    </w:rPr>
  </w:style>
  <w:style w:type="character" w:customStyle="1" w:styleId="SignatureChar">
    <w:name w:val="Signature Char"/>
    <w:basedOn w:val="DefaultParagraphFont"/>
    <w:link w:val="Signature"/>
    <w:uiPriority w:val="99"/>
    <w:semiHidden/>
    <w:qFormat/>
    <w:rPr>
      <w:rFonts w:eastAsiaTheme="minorHAnsi"/>
      <w:sz w:val="24"/>
      <w:szCs w:val="24"/>
      <w:lang w:val="en-GB" w:eastAsia="ja-JP"/>
    </w:rPr>
  </w:style>
  <w:style w:type="character" w:customStyle="1" w:styleId="SmartHyperlink1">
    <w:name w:val="Smart Hyperlink1"/>
    <w:basedOn w:val="DefaultParagraphFont"/>
    <w:uiPriority w:val="99"/>
    <w:semiHidden/>
    <w:unhideWhenUsed/>
    <w:qFormat/>
    <w:rPr>
      <w:u w:val="dotted"/>
    </w:rPr>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TSBHeaderSummary">
    <w:name w:val="TSBHeaderSummary"/>
    <w:basedOn w:val="Normal"/>
    <w:qFormat/>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character" w:customStyle="1" w:styleId="eop">
    <w:name w:val="eop"/>
    <w:basedOn w:val="DefaultParagraphFont"/>
    <w:qFormat/>
    <w:rPr>
      <w:rFonts w:ascii="Times New Roman" w:hAnsi="Times New Roman" w:cs="Times New Roman" w:hint="default"/>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qFormat/>
    <w:rPr>
      <w:color w:val="605E5C"/>
      <w:shd w:val="clear" w:color="auto" w:fill="E1DFDD"/>
    </w:rPr>
  </w:style>
  <w:style w:type="table" w:customStyle="1" w:styleId="GridTable1Light-Accent11">
    <w:name w:val="Grid Table 1 Light - Accent 11"/>
    <w:basedOn w:val="TableNormal"/>
    <w:uiPriority w:val="46"/>
    <w:qFormat/>
    <w:pPr>
      <w:spacing w:before="120"/>
      <w:jc w:val="both"/>
    </w:p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LetterStart">
    <w:name w:val="Letter_Start"/>
    <w:basedOn w:val="Normal"/>
    <w:qFormat/>
    <w:pPr>
      <w:tabs>
        <w:tab w:val="left" w:pos="1361"/>
        <w:tab w:val="left" w:pos="1758"/>
        <w:tab w:val="left" w:pos="2155"/>
        <w:tab w:val="left" w:pos="2552"/>
      </w:tabs>
      <w:overflowPunct/>
      <w:autoSpaceDE/>
      <w:autoSpaceDN/>
      <w:adjustRightInd/>
      <w:spacing w:before="284"/>
      <w:ind w:left="567"/>
      <w:textAlignment w:val="auto"/>
    </w:pPr>
    <w:rPr>
      <w:rFonts w:ascii="Calibri" w:eastAsia="Batang" w:hAnsi="Calibri"/>
    </w:rPr>
  </w:style>
  <w:style w:type="character" w:styleId="UnresolvedMention">
    <w:name w:val="Unresolved Mention"/>
    <w:basedOn w:val="DefaultParagraphFont"/>
    <w:uiPriority w:val="99"/>
    <w:semiHidden/>
    <w:unhideWhenUsed/>
    <w:rsid w:val="004364BA"/>
    <w:rPr>
      <w:color w:val="605E5C"/>
      <w:shd w:val="clear" w:color="auto" w:fill="E1DFDD"/>
    </w:rPr>
  </w:style>
  <w:style w:type="paragraph" w:customStyle="1" w:styleId="AnnexNoti">
    <w:name w:val="Annex_No &amp; ti"/>
    <w:basedOn w:val="Heading1"/>
    <w:rsid w:val="00A4323A"/>
    <w:pPr>
      <w:spacing w:after="120"/>
      <w:ind w:left="431" w:hanging="431"/>
      <w:jc w:val="center"/>
    </w:pPr>
    <w:rPr>
      <w:lang w:eastAsia="zh-CN"/>
    </w:rPr>
  </w:style>
  <w:style w:type="paragraph" w:customStyle="1" w:styleId="Bulletlist1">
    <w:name w:val="Bullet list 1"/>
    <w:basedOn w:val="Normal"/>
    <w:rsid w:val="00A4323A"/>
    <w:pPr>
      <w:spacing w:before="160" w:line="280" w:lineRule="exact"/>
      <w:jc w:val="both"/>
    </w:pPr>
    <w:rPr>
      <w:sz w:val="22"/>
    </w:rPr>
  </w:style>
  <w:style w:type="paragraph" w:customStyle="1" w:styleId="NormalBold">
    <w:name w:val="Normal + Bold"/>
    <w:aliases w:val="Before:  2 pt,Line spacing:  Multiple 1.07 li"/>
    <w:basedOn w:val="Normal"/>
    <w:rsid w:val="00A4323A"/>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pPr>
    <w:rPr>
      <w:b/>
      <w:bCs/>
      <w:kern w:val="2"/>
      <w:lang w:eastAsia="zh-CN"/>
    </w:rPr>
  </w:style>
  <w:style w:type="paragraph" w:customStyle="1" w:styleId="Env">
    <w:name w:val="Env"/>
    <w:basedOn w:val="Normal"/>
    <w:rsid w:val="00A4323A"/>
    <w:rPr>
      <w:lang w:eastAsia="zh-CN"/>
    </w:rPr>
  </w:style>
  <w:style w:type="paragraph" w:customStyle="1" w:styleId="Headingb2">
    <w:name w:val="Heading b"/>
    <w:basedOn w:val="Heading1"/>
    <w:rsid w:val="00A4323A"/>
    <w:rPr>
      <w:rFonts w:cs="Calibri"/>
      <w:sz w:val="22"/>
      <w:szCs w:val="22"/>
      <w:lang w:eastAsia="ko-KR"/>
    </w:rPr>
  </w:style>
  <w:style w:type="paragraph" w:customStyle="1" w:styleId="EendnoteReference">
    <w:name w:val="Eendnote Reference"/>
    <w:basedOn w:val="Normal"/>
    <w:rsid w:val="00A4323A"/>
    <w:pPr>
      <w:tabs>
        <w:tab w:val="clear" w:pos="794"/>
        <w:tab w:val="clear" w:pos="1191"/>
        <w:tab w:val="clear" w:pos="1588"/>
        <w:tab w:val="clear" w:pos="1985"/>
      </w:tabs>
      <w:overflowPunct/>
      <w:autoSpaceDE/>
      <w:autoSpaceDN/>
      <w:adjustRightInd/>
      <w:spacing w:after="60"/>
      <w:ind w:left="360"/>
      <w:textAlignment w:val="auto"/>
    </w:pPr>
    <w:rPr>
      <w:lang w:eastAsia="zh-CN"/>
    </w:rPr>
  </w:style>
  <w:style w:type="paragraph" w:customStyle="1" w:styleId="p1">
    <w:name w:val="p1"/>
    <w:basedOn w:val="Normal"/>
    <w:rsid w:val="00D8069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paragraph" w:customStyle="1" w:styleId="p2">
    <w:name w:val="p2"/>
    <w:basedOn w:val="Normal"/>
    <w:rsid w:val="00D8069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s1">
    <w:name w:val="s1"/>
    <w:basedOn w:val="DefaultParagraphFont"/>
    <w:rsid w:val="00D80692"/>
  </w:style>
  <w:style w:type="character" w:customStyle="1" w:styleId="s2">
    <w:name w:val="s2"/>
    <w:basedOn w:val="DefaultParagraphFont"/>
    <w:rsid w:val="00D80692"/>
  </w:style>
  <w:style w:type="table" w:customStyle="1" w:styleId="TableGrid1">
    <w:name w:val="Table Grid1"/>
    <w:basedOn w:val="TableNormal"/>
    <w:next w:val="TableGrid"/>
    <w:uiPriority w:val="59"/>
    <w:rsid w:val="0037717D"/>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7717D"/>
    <w:pPr>
      <w:spacing w:before="240"/>
      <w:outlineLvl w:val="9"/>
    </w:pPr>
    <w:rPr>
      <w:rFonts w:asciiTheme="majorHAnsi" w:eastAsiaTheme="majorEastAsia" w:hAnsiTheme="majorHAnsi" w:cstheme="majorBidi"/>
      <w:b w:val="0"/>
      <w:color w:val="365F91" w:themeColor="accent1" w:themeShade="BF"/>
      <w:sz w:val="32"/>
      <w:szCs w:val="32"/>
    </w:rPr>
  </w:style>
  <w:style w:type="paragraph" w:styleId="Revision">
    <w:name w:val="Revision"/>
    <w:hidden/>
    <w:uiPriority w:val="99"/>
    <w:semiHidden/>
    <w:rsid w:val="0037717D"/>
    <w:rPr>
      <w:rFonts w:eastAsia="Times New Roman"/>
      <w:sz w:val="24"/>
      <w:lang w:eastAsia="en-US"/>
    </w:rPr>
  </w:style>
  <w:style w:type="numbering" w:customStyle="1" w:styleId="WWNum11">
    <w:name w:val="WWNum11"/>
    <w:rsid w:val="0037717D"/>
    <w:pPr>
      <w:numPr>
        <w:numId w:val="23"/>
      </w:numPr>
    </w:pPr>
  </w:style>
  <w:style w:type="paragraph" w:styleId="Bibliography">
    <w:name w:val="Bibliography"/>
    <w:basedOn w:val="Normal"/>
    <w:next w:val="Normal"/>
    <w:uiPriority w:val="37"/>
    <w:semiHidden/>
    <w:unhideWhenUsed/>
    <w:rsid w:val="0037717D"/>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37717D"/>
    <w:rPr>
      <w:b/>
      <w:bCs/>
      <w:i/>
      <w:iCs/>
      <w:spacing w:val="5"/>
    </w:rPr>
  </w:style>
  <w:style w:type="character" w:styleId="IntenseEmphasis">
    <w:name w:val="Intense Emphasis"/>
    <w:basedOn w:val="DefaultParagraphFont"/>
    <w:uiPriority w:val="21"/>
    <w:rsid w:val="0037717D"/>
    <w:rPr>
      <w:i/>
      <w:iCs/>
      <w:color w:val="4F81BD" w:themeColor="accent1"/>
    </w:rPr>
  </w:style>
  <w:style w:type="character" w:styleId="IntenseReference">
    <w:name w:val="Intense Reference"/>
    <w:basedOn w:val="DefaultParagraphFont"/>
    <w:uiPriority w:val="32"/>
    <w:rsid w:val="0037717D"/>
    <w:rPr>
      <w:b/>
      <w:bCs/>
      <w:smallCaps/>
      <w:color w:val="4F81BD" w:themeColor="accent1"/>
      <w:spacing w:val="5"/>
    </w:rPr>
  </w:style>
  <w:style w:type="character" w:styleId="SubtleEmphasis">
    <w:name w:val="Subtle Emphasis"/>
    <w:basedOn w:val="DefaultParagraphFont"/>
    <w:uiPriority w:val="19"/>
    <w:rsid w:val="0037717D"/>
    <w:rPr>
      <w:i/>
      <w:iCs/>
      <w:color w:val="404040" w:themeColor="text1" w:themeTint="BF"/>
    </w:rPr>
  </w:style>
  <w:style w:type="character" w:styleId="SubtleReference">
    <w:name w:val="Subtle Reference"/>
    <w:basedOn w:val="DefaultParagraphFont"/>
    <w:uiPriority w:val="31"/>
    <w:rsid w:val="0037717D"/>
    <w:rPr>
      <w:smallCaps/>
      <w:color w:val="5A5A5A" w:themeColor="text1" w:themeTint="A5"/>
    </w:rPr>
  </w:style>
  <w:style w:type="numbering" w:customStyle="1" w:styleId="CurrentList1">
    <w:name w:val="Current List1"/>
    <w:uiPriority w:val="99"/>
    <w:rsid w:val="0037717D"/>
    <w:pPr>
      <w:numPr>
        <w:numId w:val="28"/>
      </w:numPr>
    </w:pPr>
  </w:style>
  <w:style w:type="character" w:customStyle="1" w:styleId="rynqvb">
    <w:name w:val="rynqvb"/>
    <w:basedOn w:val="DefaultParagraphFont"/>
    <w:rsid w:val="0037717D"/>
  </w:style>
  <w:style w:type="paragraph" w:customStyle="1" w:styleId="m7315952144655343828tabletext">
    <w:name w:val="m_7315952144655343828tabletext"/>
    <w:basedOn w:val="Normal"/>
    <w:rsid w:val="0037717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customStyle="1" w:styleId="TSBHeaderQuestion">
    <w:name w:val="TSBHeaderQuestion"/>
    <w:basedOn w:val="Normal"/>
    <w:rsid w:val="0037717D"/>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Right14">
    <w:name w:val="TSBHeaderRight14"/>
    <w:basedOn w:val="Normal"/>
    <w:rsid w:val="0037717D"/>
    <w:pPr>
      <w:tabs>
        <w:tab w:val="clear" w:pos="794"/>
        <w:tab w:val="clear" w:pos="1191"/>
        <w:tab w:val="clear" w:pos="1588"/>
        <w:tab w:val="clear" w:pos="1985"/>
      </w:tabs>
      <w:overflowPunct/>
      <w:autoSpaceDE/>
      <w:autoSpaceDN/>
      <w:adjustRightInd/>
      <w:jc w:val="right"/>
      <w:textAlignment w:val="auto"/>
    </w:pPr>
    <w:rPr>
      <w:rFonts w:eastAsiaTheme="minorEastAsia"/>
      <w:b/>
      <w:bCs/>
      <w:sz w:val="28"/>
      <w:szCs w:val="28"/>
      <w:lang w:eastAsia="ja-JP"/>
    </w:rPr>
  </w:style>
  <w:style w:type="paragraph" w:customStyle="1" w:styleId="TSBHeaderSource">
    <w:name w:val="TSBHeaderSource"/>
    <w:basedOn w:val="Normal"/>
    <w:rsid w:val="0037717D"/>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rsid w:val="0037717D"/>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VenueDate">
    <w:name w:val="VenueDate"/>
    <w:basedOn w:val="Normal"/>
    <w:rsid w:val="0037717D"/>
    <w:pPr>
      <w:tabs>
        <w:tab w:val="clear" w:pos="794"/>
        <w:tab w:val="clear" w:pos="1191"/>
        <w:tab w:val="clear" w:pos="1588"/>
        <w:tab w:val="clear" w:pos="1985"/>
      </w:tabs>
      <w:overflowPunct/>
      <w:autoSpaceDE/>
      <w:autoSpaceDN/>
      <w:adjustRightInd/>
      <w:jc w:val="right"/>
      <w:textAlignment w:val="auto"/>
    </w:pPr>
    <w:rPr>
      <w:rFonts w:eastAsiaTheme="minorEastAsia"/>
      <w:szCs w:val="24"/>
      <w:lang w:eastAsia="ja-JP"/>
    </w:rPr>
  </w:style>
  <w:style w:type="character" w:customStyle="1" w:styleId="Hashtag2">
    <w:name w:val="Hashtag2"/>
    <w:basedOn w:val="DefaultParagraphFont"/>
    <w:uiPriority w:val="99"/>
    <w:semiHidden/>
    <w:unhideWhenUsed/>
    <w:rsid w:val="0037717D"/>
    <w:rPr>
      <w:color w:val="2B579A"/>
      <w:shd w:val="clear" w:color="auto" w:fill="E1DFDD"/>
    </w:rPr>
  </w:style>
  <w:style w:type="character" w:customStyle="1" w:styleId="SmartHyperlink2">
    <w:name w:val="Smart Hyperlink2"/>
    <w:basedOn w:val="DefaultParagraphFont"/>
    <w:uiPriority w:val="99"/>
    <w:semiHidden/>
    <w:unhideWhenUsed/>
    <w:rsid w:val="0037717D"/>
    <w:rPr>
      <w:u w:val="dotted"/>
    </w:rPr>
  </w:style>
  <w:style w:type="character" w:customStyle="1" w:styleId="SmartLink2">
    <w:name w:val="SmartLink2"/>
    <w:basedOn w:val="DefaultParagraphFont"/>
    <w:uiPriority w:val="99"/>
    <w:semiHidden/>
    <w:unhideWhenUsed/>
    <w:rsid w:val="0037717D"/>
    <w:rPr>
      <w:color w:val="0000FF"/>
      <w:u w:val="single"/>
      <w:shd w:val="clear" w:color="auto" w:fill="F3F2F1"/>
    </w:rPr>
  </w:style>
  <w:style w:type="table" w:styleId="TableGridLight">
    <w:name w:val="Grid Table Light"/>
    <w:basedOn w:val="TableNormal"/>
    <w:uiPriority w:val="40"/>
    <w:rsid w:val="00E37A38"/>
    <w:pPr>
      <w:spacing w:before="120"/>
      <w:jc w:val="both"/>
    </w:pPr>
    <w:rPr>
      <w:rFonts w:eastAsia="Times New Roman"/>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95249D"/>
  </w:style>
  <w:style w:type="character" w:customStyle="1" w:styleId="AnnexNotitleChar">
    <w:name w:val="Annex_No &amp; title Char"/>
    <w:link w:val="AnnexNotitle"/>
    <w:locked/>
    <w:rsid w:val="008E0159"/>
    <w:rPr>
      <w:b/>
      <w:sz w:val="28"/>
      <w:lang w:eastAsia="en-US"/>
    </w:rPr>
  </w:style>
  <w:style w:type="character" w:customStyle="1" w:styleId="RecNoChar">
    <w:name w:val="Rec_No Char"/>
    <w:link w:val="RecNo"/>
    <w:rsid w:val="00EE3201"/>
    <w:rPr>
      <w:caps/>
      <w:sz w:val="28"/>
      <w:lang w:eastAsia="en-US"/>
    </w:rPr>
  </w:style>
  <w:style w:type="paragraph" w:customStyle="1" w:styleId="Reftextlong">
    <w:name w:val="Ref_text_long"/>
    <w:basedOn w:val="Normal"/>
    <w:qFormat/>
    <w:rsid w:val="00FC5FC3"/>
    <w:pPr>
      <w:ind w:left="1985" w:hanging="1985"/>
    </w:pPr>
    <w:rPr>
      <w:rFonts w:cs="Times New Roman Bold"/>
      <w:bCs/>
      <w:szCs w:val="22"/>
      <w:lang w:eastAsia="zh-CN"/>
    </w:rPr>
  </w:style>
  <w:style w:type="character" w:customStyle="1" w:styleId="Italic">
    <w:name w:val="Italic"/>
    <w:rsid w:val="00FC5FC3"/>
    <w:rPr>
      <w:rFonts w:eastAsia="STKaiti"/>
      <w:b w:val="0"/>
      <w:i w:val="0"/>
      <w:lang w:val="fr-FR"/>
    </w:rPr>
  </w:style>
  <w:style w:type="paragraph" w:customStyle="1" w:styleId="Normalnoindent">
    <w:name w:val="Normal no indent"/>
    <w:basedOn w:val="Normal"/>
    <w:rsid w:val="00EC1459"/>
    <w:pPr>
      <w:spacing w:before="160" w:line="280" w:lineRule="exact"/>
      <w:jc w:val="both"/>
    </w:pPr>
    <w:rPr>
      <w:sz w:val="22"/>
      <w:lang w:val="fr-FR"/>
    </w:rPr>
  </w:style>
  <w:style w:type="paragraph" w:customStyle="1" w:styleId="FigureNoTitle0">
    <w:name w:val="Figure NoTitle"/>
    <w:basedOn w:val="Normal"/>
    <w:next w:val="Normal"/>
    <w:rsid w:val="00D43764"/>
    <w:pPr>
      <w:spacing w:before="160" w:line="280" w:lineRule="exact"/>
      <w:jc w:val="center"/>
    </w:pPr>
    <w:rPr>
      <w:b/>
    </w:rPr>
  </w:style>
  <w:style w:type="paragraph" w:customStyle="1" w:styleId="AnnexNoTitle0">
    <w:name w:val="Annex_NoTitle"/>
    <w:basedOn w:val="Normal"/>
    <w:next w:val="Normalaftertitle0"/>
    <w:rsid w:val="00D812F9"/>
    <w:pPr>
      <w:keepNext/>
      <w:keepLines/>
      <w:spacing w:before="480"/>
      <w:jc w:val="center"/>
    </w:pPr>
    <w:rPr>
      <w:rFonts w:eastAsia="Times New Roman"/>
      <w:b/>
      <w:sz w:val="28"/>
    </w:rPr>
  </w:style>
  <w:style w:type="character" w:customStyle="1" w:styleId="NormalaftertitleChar">
    <w:name w:val="Normal_after_title Char"/>
    <w:basedOn w:val="DefaultParagraphFont"/>
    <w:link w:val="Normalaftertitle0"/>
    <w:rsid w:val="00B17FF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6786">
      <w:bodyDiv w:val="1"/>
      <w:marLeft w:val="0"/>
      <w:marRight w:val="0"/>
      <w:marTop w:val="0"/>
      <w:marBottom w:val="0"/>
      <w:divBdr>
        <w:top w:val="none" w:sz="0" w:space="0" w:color="auto"/>
        <w:left w:val="none" w:sz="0" w:space="0" w:color="auto"/>
        <w:bottom w:val="none" w:sz="0" w:space="0" w:color="auto"/>
        <w:right w:val="none" w:sz="0" w:space="0" w:color="auto"/>
      </w:divBdr>
    </w:div>
    <w:div w:id="1137844923">
      <w:bodyDiv w:val="1"/>
      <w:marLeft w:val="0"/>
      <w:marRight w:val="0"/>
      <w:marTop w:val="0"/>
      <w:marBottom w:val="0"/>
      <w:divBdr>
        <w:top w:val="none" w:sz="0" w:space="0" w:color="auto"/>
        <w:left w:val="none" w:sz="0" w:space="0" w:color="auto"/>
        <w:bottom w:val="none" w:sz="0" w:space="0" w:color="auto"/>
        <w:right w:val="none" w:sz="0" w:space="0" w:color="auto"/>
      </w:divBdr>
    </w:div>
    <w:div w:id="1935935879">
      <w:bodyDiv w:val="1"/>
      <w:marLeft w:val="0"/>
      <w:marRight w:val="0"/>
      <w:marTop w:val="0"/>
      <w:marBottom w:val="0"/>
      <w:divBdr>
        <w:top w:val="none" w:sz="0" w:space="0" w:color="auto"/>
        <w:left w:val="none" w:sz="0" w:space="0" w:color="auto"/>
        <w:bottom w:val="none" w:sz="0" w:space="0" w:color="auto"/>
        <w:right w:val="none" w:sz="0" w:space="0" w:color="auto"/>
      </w:divBdr>
    </w:div>
    <w:div w:id="1990816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itu.int/ITU-T/go/authors-guide/"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tu.int/pub/T-RES-T.18-2022"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sagchair@nca.gov.sa" TargetMode="External"/><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C8227C999473DBE3FABCE906403A9"/>
        <w:category>
          <w:name w:val="General"/>
          <w:gallery w:val="placeholder"/>
        </w:category>
        <w:types>
          <w:type w:val="bbPlcHdr"/>
        </w:types>
        <w:behaviors>
          <w:behavior w:val="content"/>
        </w:behaviors>
        <w:guid w:val="{D7FFBA46-968B-4B2D-920B-D402D6CC465F}"/>
      </w:docPartPr>
      <w:docPartBody>
        <w:p w:rsidR="005255E4" w:rsidRDefault="005255E4">
          <w:pPr>
            <w:pStyle w:val="EA7C8227C999473DBE3FABCE906403A9"/>
          </w:pPr>
          <w:r>
            <w:rPr>
              <w:rStyle w:val="PlaceholderText"/>
              <w:bCs/>
              <w:szCs w:val="32"/>
              <w:highlight w:val="yellow"/>
            </w:rPr>
            <w:t>SGgg-C.n OR TD n (PLEN|GEN|WPx/gg)</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454B" w:rsidRDefault="003B454B">
      <w:pPr>
        <w:spacing w:line="240" w:lineRule="auto"/>
      </w:pPr>
      <w:r>
        <w:separator/>
      </w:r>
    </w:p>
  </w:endnote>
  <w:endnote w:type="continuationSeparator" w:id="0">
    <w:p w:rsidR="003B454B" w:rsidRDefault="003B454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454B" w:rsidRDefault="003B454B">
      <w:pPr>
        <w:spacing w:after="0"/>
      </w:pPr>
      <w:r>
        <w:separator/>
      </w:r>
    </w:p>
  </w:footnote>
  <w:footnote w:type="continuationSeparator" w:id="0">
    <w:p w:rsidR="003B454B" w:rsidRDefault="003B454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32A"/>
    <w:rsid w:val="0013471C"/>
    <w:rsid w:val="001A2AAF"/>
    <w:rsid w:val="002973B6"/>
    <w:rsid w:val="003047D0"/>
    <w:rsid w:val="003B454B"/>
    <w:rsid w:val="00431E7B"/>
    <w:rsid w:val="0047529D"/>
    <w:rsid w:val="00505080"/>
    <w:rsid w:val="005255E4"/>
    <w:rsid w:val="00554C6B"/>
    <w:rsid w:val="005929F5"/>
    <w:rsid w:val="005A0843"/>
    <w:rsid w:val="00616460"/>
    <w:rsid w:val="00692722"/>
    <w:rsid w:val="0069596D"/>
    <w:rsid w:val="006A5449"/>
    <w:rsid w:val="006C48C5"/>
    <w:rsid w:val="006C6DB5"/>
    <w:rsid w:val="006E3312"/>
    <w:rsid w:val="007E26A3"/>
    <w:rsid w:val="00887A10"/>
    <w:rsid w:val="009565F9"/>
    <w:rsid w:val="00AA632A"/>
    <w:rsid w:val="00B46271"/>
    <w:rsid w:val="00BB316C"/>
    <w:rsid w:val="00BD5BFC"/>
    <w:rsid w:val="00C742C9"/>
    <w:rsid w:val="00CD6AB6"/>
    <w:rsid w:val="00CF08F5"/>
    <w:rsid w:val="00D21A76"/>
    <w:rsid w:val="00D91598"/>
    <w:rsid w:val="00DD6401"/>
    <w:rsid w:val="00DF1F58"/>
    <w:rsid w:val="00E1174A"/>
    <w:rsid w:val="00E66FCF"/>
    <w:rsid w:val="00EF79D9"/>
    <w:rsid w:val="00F827FF"/>
    <w:rsid w:val="00FE53B4"/>
    <w:rsid w:val="00FF36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style>
  <w:style w:type="paragraph" w:customStyle="1" w:styleId="EA7C8227C999473DBE3FABCE906403A9">
    <w:name w:val="EA7C8227C999473DBE3FABCE906403A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436B1-D1E7-4401-87C9-60699D3B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18</Pages>
  <Words>2862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从以下内容中选择：行政管理，讨论，情况通报，提案，其它</vt:lpstr>
    </vt:vector>
  </TitlesOfParts>
  <Manager>ITU-T</Manager>
  <Company>International Telecommunication Union (ITU)</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从以下内容中选择：行政管理，讨论，情况通报，提案，其它</dc:title>
  <dc:subject/>
  <dc:creator>Chen, Meng</dc:creator>
  <cp:keywords>插入关键词，之间用分号（；）隔开</cp:keywords>
  <dc:description/>
  <cp:lastModifiedBy>Al-Mnini, Lara</cp:lastModifiedBy>
  <cp:revision>28</cp:revision>
  <cp:lastPrinted>2017-01-27T08:37:00Z</cp:lastPrinted>
  <dcterms:created xsi:type="dcterms:W3CDTF">2024-04-09T09:04:00Z</dcterms:created>
  <dcterms:modified xsi:type="dcterms:W3CDTF">2024-05-06T08:45:00Z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ITR-EG– C 14 – E</vt:lpwstr>
  </property>
  <property fmtid="{D5CDD505-2E9C-101B-9397-08002B2CF9AE}" pid="3" name="Docdate">
    <vt:lpwstr>March 2009</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KSOProductBuildVer">
    <vt:lpwstr>2052-11.1.0.13703</vt:lpwstr>
  </property>
  <property fmtid="{D5CDD505-2E9C-101B-9397-08002B2CF9AE}" pid="9" name="ICV">
    <vt:lpwstr>616D4034054B462CAFD9ACC44A4E2E4A</vt:lpwstr>
  </property>
</Properties>
</file>