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AE27C1" w:rsidRPr="006803CE" w14:paraId="0CE48014" w14:textId="77777777" w:rsidTr="001007C6">
        <w:trPr>
          <w:cantSplit/>
        </w:trPr>
        <w:tc>
          <w:tcPr>
            <w:tcW w:w="1190" w:type="dxa"/>
            <w:vMerge w:val="restart"/>
            <w:vAlign w:val="center"/>
          </w:tcPr>
          <w:p w14:paraId="0FF3E6A8" w14:textId="77777777" w:rsidR="00AE27C1" w:rsidRPr="006803CE" w:rsidRDefault="00AE27C1" w:rsidP="001007C6">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0C75C11" wp14:editId="4B23BB29">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1AE47986" w14:textId="77777777" w:rsidR="00AE27C1" w:rsidRPr="005D518A" w:rsidRDefault="00AE27C1" w:rsidP="001007C6">
            <w:pPr>
              <w:rPr>
                <w:sz w:val="16"/>
                <w:szCs w:val="16"/>
              </w:rPr>
            </w:pPr>
            <w:r w:rsidRPr="005D518A">
              <w:rPr>
                <w:sz w:val="16"/>
                <w:szCs w:val="16"/>
              </w:rPr>
              <w:t>INTERNATIONAL TELECOMMUNICATION UNION</w:t>
            </w:r>
          </w:p>
          <w:p w14:paraId="4A16CFE3" w14:textId="77777777" w:rsidR="00AE27C1" w:rsidRPr="005D518A" w:rsidRDefault="00AE27C1" w:rsidP="001007C6">
            <w:pPr>
              <w:rPr>
                <w:b/>
                <w:bCs/>
                <w:sz w:val="26"/>
                <w:szCs w:val="26"/>
              </w:rPr>
            </w:pPr>
            <w:r w:rsidRPr="005D518A">
              <w:rPr>
                <w:b/>
                <w:bCs/>
                <w:sz w:val="26"/>
                <w:szCs w:val="26"/>
              </w:rPr>
              <w:t>TELECOMMUNICATION</w:t>
            </w:r>
            <w:r w:rsidRPr="005D518A">
              <w:rPr>
                <w:b/>
                <w:bCs/>
                <w:sz w:val="26"/>
                <w:szCs w:val="26"/>
              </w:rPr>
              <w:br/>
              <w:t>STANDARDIZATION SECTOR</w:t>
            </w:r>
          </w:p>
          <w:p w14:paraId="683218DF" w14:textId="77777777" w:rsidR="00AE27C1" w:rsidRPr="006803CE" w:rsidRDefault="00AE27C1" w:rsidP="001007C6">
            <w:pPr>
              <w:rPr>
                <w:sz w:val="20"/>
              </w:rPr>
            </w:pPr>
            <w:r w:rsidRPr="005D518A">
              <w:rPr>
                <w:sz w:val="20"/>
              </w:rPr>
              <w:t>STUDY PERIOD 20</w:t>
            </w:r>
            <w:r>
              <w:rPr>
                <w:sz w:val="20"/>
              </w:rPr>
              <w:t>22</w:t>
            </w:r>
            <w:r w:rsidRPr="005D518A">
              <w:rPr>
                <w:sz w:val="20"/>
              </w:rPr>
              <w:t>-202</w:t>
            </w:r>
            <w:r>
              <w:rPr>
                <w:sz w:val="20"/>
              </w:rPr>
              <w:t>4</w:t>
            </w:r>
          </w:p>
        </w:tc>
        <w:tc>
          <w:tcPr>
            <w:tcW w:w="4396" w:type="dxa"/>
            <w:vAlign w:val="center"/>
          </w:tcPr>
          <w:p w14:paraId="64F101F2" w14:textId="3E768204" w:rsidR="00AE27C1" w:rsidRPr="006803CE" w:rsidRDefault="00AE27C1" w:rsidP="001007C6">
            <w:pPr>
              <w:pStyle w:val="Docnumber"/>
            </w:pPr>
            <w:r w:rsidRPr="006803CE">
              <w:t>TSAG-TD</w:t>
            </w:r>
            <w:r>
              <w:t>037</w:t>
            </w:r>
          </w:p>
        </w:tc>
      </w:tr>
      <w:bookmarkEnd w:id="0"/>
      <w:tr w:rsidR="00AE27C1" w:rsidRPr="006803CE" w14:paraId="3B7BE877" w14:textId="77777777" w:rsidTr="001007C6">
        <w:trPr>
          <w:cantSplit/>
        </w:trPr>
        <w:tc>
          <w:tcPr>
            <w:tcW w:w="1190" w:type="dxa"/>
            <w:vMerge/>
          </w:tcPr>
          <w:p w14:paraId="3512269B" w14:textId="77777777" w:rsidR="00AE27C1" w:rsidRPr="006803CE" w:rsidRDefault="00AE27C1" w:rsidP="001007C6">
            <w:pPr>
              <w:rPr>
                <w:smallCaps/>
                <w:sz w:val="20"/>
              </w:rPr>
            </w:pPr>
          </w:p>
        </w:tc>
        <w:tc>
          <w:tcPr>
            <w:tcW w:w="4053" w:type="dxa"/>
            <w:gridSpan w:val="3"/>
            <w:vMerge/>
          </w:tcPr>
          <w:p w14:paraId="145FC9A6" w14:textId="77777777" w:rsidR="00AE27C1" w:rsidRPr="006803CE" w:rsidRDefault="00AE27C1" w:rsidP="001007C6">
            <w:pPr>
              <w:rPr>
                <w:smallCaps/>
                <w:sz w:val="20"/>
              </w:rPr>
            </w:pPr>
          </w:p>
        </w:tc>
        <w:tc>
          <w:tcPr>
            <w:tcW w:w="4396" w:type="dxa"/>
          </w:tcPr>
          <w:p w14:paraId="39C7A7C4" w14:textId="77777777" w:rsidR="00AE27C1" w:rsidRPr="006803CE" w:rsidRDefault="00AE27C1" w:rsidP="001007C6">
            <w:pPr>
              <w:pStyle w:val="TSBHeaderRight14"/>
            </w:pPr>
            <w:r w:rsidRPr="006803CE">
              <w:t>TSAG</w:t>
            </w:r>
          </w:p>
        </w:tc>
      </w:tr>
      <w:tr w:rsidR="00AE27C1" w:rsidRPr="006803CE" w14:paraId="1F2B8B74" w14:textId="77777777" w:rsidTr="001007C6">
        <w:trPr>
          <w:cantSplit/>
        </w:trPr>
        <w:tc>
          <w:tcPr>
            <w:tcW w:w="1190" w:type="dxa"/>
            <w:vMerge/>
            <w:tcBorders>
              <w:bottom w:val="single" w:sz="12" w:space="0" w:color="auto"/>
            </w:tcBorders>
          </w:tcPr>
          <w:p w14:paraId="1B91E40A" w14:textId="77777777" w:rsidR="00AE27C1" w:rsidRPr="006803CE" w:rsidRDefault="00AE27C1" w:rsidP="001007C6">
            <w:pPr>
              <w:rPr>
                <w:b/>
                <w:bCs/>
                <w:sz w:val="26"/>
              </w:rPr>
            </w:pPr>
          </w:p>
        </w:tc>
        <w:tc>
          <w:tcPr>
            <w:tcW w:w="4053" w:type="dxa"/>
            <w:gridSpan w:val="3"/>
            <w:vMerge/>
            <w:tcBorders>
              <w:bottom w:val="single" w:sz="12" w:space="0" w:color="auto"/>
            </w:tcBorders>
          </w:tcPr>
          <w:p w14:paraId="46E6200F" w14:textId="77777777" w:rsidR="00AE27C1" w:rsidRPr="006803CE" w:rsidRDefault="00AE27C1" w:rsidP="001007C6">
            <w:pPr>
              <w:rPr>
                <w:b/>
                <w:bCs/>
                <w:sz w:val="26"/>
              </w:rPr>
            </w:pPr>
          </w:p>
        </w:tc>
        <w:tc>
          <w:tcPr>
            <w:tcW w:w="4396" w:type="dxa"/>
            <w:tcBorders>
              <w:bottom w:val="single" w:sz="12" w:space="0" w:color="auto"/>
            </w:tcBorders>
            <w:vAlign w:val="center"/>
          </w:tcPr>
          <w:p w14:paraId="0568C3C8" w14:textId="77777777" w:rsidR="00AE27C1" w:rsidRPr="006803CE" w:rsidRDefault="00AE27C1" w:rsidP="001007C6">
            <w:pPr>
              <w:pStyle w:val="TSBHeaderRight14"/>
            </w:pPr>
            <w:r w:rsidRPr="006803CE">
              <w:t>Original: English</w:t>
            </w:r>
          </w:p>
        </w:tc>
      </w:tr>
      <w:tr w:rsidR="00AE27C1" w:rsidRPr="006803CE" w14:paraId="199A6D6B" w14:textId="77777777" w:rsidTr="001007C6">
        <w:trPr>
          <w:cantSplit/>
        </w:trPr>
        <w:tc>
          <w:tcPr>
            <w:tcW w:w="1616" w:type="dxa"/>
            <w:gridSpan w:val="3"/>
          </w:tcPr>
          <w:p w14:paraId="649192AB" w14:textId="77777777" w:rsidR="00AE27C1" w:rsidRPr="006803CE" w:rsidRDefault="00AE27C1" w:rsidP="001007C6">
            <w:pPr>
              <w:rPr>
                <w:b/>
                <w:bCs/>
              </w:rPr>
            </w:pPr>
            <w:bookmarkStart w:id="3" w:name="dbluepink" w:colFirst="1" w:colLast="1"/>
            <w:bookmarkStart w:id="4" w:name="dmeeting" w:colFirst="2" w:colLast="2"/>
            <w:bookmarkEnd w:id="1"/>
            <w:r w:rsidRPr="006803CE">
              <w:rPr>
                <w:b/>
                <w:bCs/>
              </w:rPr>
              <w:t>Question(s):</w:t>
            </w:r>
          </w:p>
        </w:tc>
        <w:tc>
          <w:tcPr>
            <w:tcW w:w="3627" w:type="dxa"/>
          </w:tcPr>
          <w:p w14:paraId="3FB4866F" w14:textId="77777777" w:rsidR="00AE27C1" w:rsidRPr="006803CE" w:rsidRDefault="00AE27C1" w:rsidP="001007C6">
            <w:pPr>
              <w:pStyle w:val="TSBHeaderQuestion"/>
            </w:pPr>
            <w:r w:rsidRPr="006803CE">
              <w:t>N/A</w:t>
            </w:r>
          </w:p>
        </w:tc>
        <w:tc>
          <w:tcPr>
            <w:tcW w:w="4396" w:type="dxa"/>
          </w:tcPr>
          <w:p w14:paraId="0B9621C6" w14:textId="77777777" w:rsidR="00AE27C1" w:rsidRPr="006803CE" w:rsidRDefault="00AE27C1" w:rsidP="001007C6">
            <w:pPr>
              <w:pStyle w:val="VenueDate"/>
            </w:pPr>
            <w:r>
              <w:t>Geneva</w:t>
            </w:r>
            <w:r w:rsidRPr="006803CE">
              <w:t>, 1</w:t>
            </w:r>
            <w:r>
              <w:t>2</w:t>
            </w:r>
            <w:r w:rsidRPr="006803CE">
              <w:t>-1</w:t>
            </w:r>
            <w:r>
              <w:t>6 December</w:t>
            </w:r>
            <w:r w:rsidRPr="006803CE">
              <w:t xml:space="preserve"> 2022</w:t>
            </w:r>
          </w:p>
        </w:tc>
      </w:tr>
      <w:tr w:rsidR="00AE27C1" w:rsidRPr="006803CE" w14:paraId="2847C7B6" w14:textId="77777777" w:rsidTr="001007C6">
        <w:trPr>
          <w:cantSplit/>
        </w:trPr>
        <w:tc>
          <w:tcPr>
            <w:tcW w:w="9639" w:type="dxa"/>
            <w:gridSpan w:val="5"/>
          </w:tcPr>
          <w:p w14:paraId="54645618" w14:textId="77777777" w:rsidR="00AE27C1" w:rsidRPr="006803CE" w:rsidRDefault="00AE27C1" w:rsidP="001007C6">
            <w:pPr>
              <w:jc w:val="center"/>
              <w:rPr>
                <w:b/>
                <w:bCs/>
              </w:rPr>
            </w:pPr>
            <w:bookmarkStart w:id="5" w:name="dtitle" w:colFirst="0" w:colLast="0"/>
            <w:bookmarkEnd w:id="3"/>
            <w:bookmarkEnd w:id="4"/>
            <w:r w:rsidRPr="006803CE">
              <w:rPr>
                <w:b/>
                <w:bCs/>
              </w:rPr>
              <w:t>TD</w:t>
            </w:r>
          </w:p>
        </w:tc>
      </w:tr>
      <w:tr w:rsidR="00AE27C1" w:rsidRPr="006803CE" w14:paraId="567D350C" w14:textId="77777777" w:rsidTr="001007C6">
        <w:trPr>
          <w:cantSplit/>
        </w:trPr>
        <w:tc>
          <w:tcPr>
            <w:tcW w:w="1616" w:type="dxa"/>
            <w:gridSpan w:val="3"/>
          </w:tcPr>
          <w:p w14:paraId="64C567A8" w14:textId="77777777" w:rsidR="00AE27C1" w:rsidRPr="006803CE" w:rsidRDefault="00AE27C1" w:rsidP="00AE27C1">
            <w:pPr>
              <w:rPr>
                <w:b/>
                <w:bCs/>
              </w:rPr>
            </w:pPr>
            <w:bookmarkStart w:id="6" w:name="dsource" w:colFirst="1" w:colLast="1"/>
            <w:bookmarkEnd w:id="5"/>
            <w:r w:rsidRPr="006803CE">
              <w:rPr>
                <w:b/>
                <w:bCs/>
              </w:rPr>
              <w:t>Source:</w:t>
            </w:r>
          </w:p>
        </w:tc>
        <w:tc>
          <w:tcPr>
            <w:tcW w:w="8023" w:type="dxa"/>
            <w:gridSpan w:val="2"/>
          </w:tcPr>
          <w:p w14:paraId="0426905F" w14:textId="06D8F1C4" w:rsidR="00AE27C1" w:rsidRPr="006803CE" w:rsidRDefault="00AE27C1" w:rsidP="00AE27C1">
            <w:pPr>
              <w:pStyle w:val="TSBHeaderSource"/>
            </w:pPr>
            <w:r w:rsidRPr="002244A3">
              <w:t>Chairman, ITU-T SG</w:t>
            </w:r>
            <w:r>
              <w:t>16</w:t>
            </w:r>
          </w:p>
        </w:tc>
      </w:tr>
      <w:tr w:rsidR="00AE27C1" w:rsidRPr="006803CE" w14:paraId="189E65F1" w14:textId="77777777" w:rsidTr="001007C6">
        <w:trPr>
          <w:cantSplit/>
        </w:trPr>
        <w:tc>
          <w:tcPr>
            <w:tcW w:w="1616" w:type="dxa"/>
            <w:gridSpan w:val="3"/>
          </w:tcPr>
          <w:p w14:paraId="1C68F177" w14:textId="77777777" w:rsidR="00AE27C1" w:rsidRPr="006803CE" w:rsidRDefault="00AE27C1" w:rsidP="00AE27C1">
            <w:bookmarkStart w:id="7" w:name="dtitle1" w:colFirst="1" w:colLast="1"/>
            <w:bookmarkEnd w:id="6"/>
            <w:r w:rsidRPr="006803CE">
              <w:rPr>
                <w:b/>
                <w:bCs/>
              </w:rPr>
              <w:t>Title:</w:t>
            </w:r>
          </w:p>
        </w:tc>
        <w:tc>
          <w:tcPr>
            <w:tcW w:w="8023" w:type="dxa"/>
            <w:gridSpan w:val="2"/>
          </w:tcPr>
          <w:p w14:paraId="01042F7C" w14:textId="11A86569" w:rsidR="00AE27C1" w:rsidRPr="006803CE" w:rsidRDefault="00AE27C1" w:rsidP="00AE27C1">
            <w:pPr>
              <w:pStyle w:val="TSBHeaderTitle"/>
            </w:pPr>
            <w:r>
              <w:t>ITU-T SG16 L</w:t>
            </w:r>
            <w:r w:rsidRPr="002244A3">
              <w:t xml:space="preserve">ead </w:t>
            </w:r>
            <w:r>
              <w:t>S</w:t>
            </w:r>
            <w:r w:rsidRPr="002244A3">
              <w:t xml:space="preserve">tudy </w:t>
            </w:r>
            <w:r>
              <w:t>Group R</w:t>
            </w:r>
            <w:r w:rsidRPr="002244A3">
              <w:t>eport</w:t>
            </w:r>
            <w:r w:rsidR="00811A93">
              <w:t xml:space="preserve"> (March-December 2022)</w:t>
            </w:r>
          </w:p>
        </w:tc>
      </w:tr>
      <w:bookmarkEnd w:id="2"/>
      <w:bookmarkEnd w:id="7"/>
      <w:tr w:rsidR="00AE27C1" w:rsidRPr="0068520B" w14:paraId="6CBD5FA3" w14:textId="77777777" w:rsidTr="001007C6">
        <w:trPr>
          <w:cantSplit/>
        </w:trPr>
        <w:tc>
          <w:tcPr>
            <w:tcW w:w="1607" w:type="dxa"/>
            <w:gridSpan w:val="2"/>
            <w:tcBorders>
              <w:top w:val="single" w:sz="8" w:space="0" w:color="auto"/>
              <w:bottom w:val="single" w:sz="8" w:space="0" w:color="auto"/>
            </w:tcBorders>
          </w:tcPr>
          <w:p w14:paraId="0FB98361" w14:textId="77777777" w:rsidR="00AE27C1" w:rsidRPr="006803CE" w:rsidRDefault="00AE27C1" w:rsidP="00AE27C1">
            <w:pPr>
              <w:rPr>
                <w:b/>
                <w:bCs/>
              </w:rPr>
            </w:pPr>
            <w:r w:rsidRPr="006803CE">
              <w:rPr>
                <w:b/>
                <w:bCs/>
              </w:rPr>
              <w:t>Contact:</w:t>
            </w:r>
          </w:p>
        </w:tc>
        <w:tc>
          <w:tcPr>
            <w:tcW w:w="3636" w:type="dxa"/>
            <w:gridSpan w:val="2"/>
            <w:tcBorders>
              <w:top w:val="single" w:sz="8" w:space="0" w:color="auto"/>
              <w:bottom w:val="single" w:sz="8" w:space="0" w:color="auto"/>
            </w:tcBorders>
          </w:tcPr>
          <w:p w14:paraId="5AF1E163" w14:textId="390658CB" w:rsidR="00AE27C1" w:rsidRPr="00935446" w:rsidRDefault="00AE27C1" w:rsidP="00AE27C1">
            <w:pPr>
              <w:rPr>
                <w:highlight w:val="yellow"/>
              </w:rPr>
            </w:pPr>
            <w:r w:rsidRPr="006A6BDD">
              <w:rPr>
                <w:lang w:val="fr-FR"/>
              </w:rPr>
              <w:t>Noah Luo</w:t>
            </w:r>
            <w:r w:rsidRPr="006A6BDD">
              <w:rPr>
                <w:lang w:val="fr-FR"/>
              </w:rPr>
              <w:br/>
            </w:r>
            <w:r w:rsidRPr="00BC0A86">
              <w:rPr>
                <w:lang w:val="fr-FR"/>
              </w:rPr>
              <w:t>Huawei Technologies</w:t>
            </w:r>
            <w:r w:rsidRPr="006A6BDD">
              <w:rPr>
                <w:lang w:val="fr-FR"/>
              </w:rPr>
              <w:br/>
            </w:r>
            <w:r w:rsidRPr="005E3A9F">
              <w:rPr>
                <w:lang w:val="fr-FR"/>
              </w:rPr>
              <w:t>China</w:t>
            </w:r>
          </w:p>
        </w:tc>
        <w:tc>
          <w:tcPr>
            <w:tcW w:w="4396" w:type="dxa"/>
            <w:tcBorders>
              <w:top w:val="single" w:sz="8" w:space="0" w:color="auto"/>
              <w:bottom w:val="single" w:sz="8" w:space="0" w:color="auto"/>
            </w:tcBorders>
          </w:tcPr>
          <w:p w14:paraId="0C607D8E" w14:textId="5E638AB4" w:rsidR="00AE27C1" w:rsidRPr="00E12BFB" w:rsidRDefault="00AE27C1" w:rsidP="00AE27C1">
            <w:pPr>
              <w:rPr>
                <w:highlight w:val="yellow"/>
                <w:lang w:val="de-DE"/>
              </w:rPr>
            </w:pPr>
            <w:r w:rsidRPr="00FF1151">
              <w:rPr>
                <w:lang w:val="pt-BR"/>
              </w:rPr>
              <w:t xml:space="preserve">Tel: </w:t>
            </w:r>
            <w:r w:rsidRPr="00F64A4A">
              <w:rPr>
                <w:lang w:val="pt-BR"/>
              </w:rPr>
              <w:t>+44 (11) 8920 8954</w:t>
            </w:r>
            <w:r w:rsidRPr="00FF1151">
              <w:rPr>
                <w:lang w:val="pt-BR"/>
              </w:rPr>
              <w:br/>
              <w:t xml:space="preserve">E-mail: </w:t>
            </w:r>
            <w:hyperlink r:id="rId11" w:history="1">
              <w:r w:rsidRPr="00F64A4A">
                <w:rPr>
                  <w:rStyle w:val="Hyperlink"/>
                  <w:lang w:val="pt-BR"/>
                </w:rPr>
                <w:t>noah@huawei.com</w:t>
              </w:r>
            </w:hyperlink>
            <w:r>
              <w:rPr>
                <w:lang w:val="pt-BR"/>
              </w:rPr>
              <w:t xml:space="preserve"> </w:t>
            </w:r>
          </w:p>
        </w:tc>
      </w:tr>
    </w:tbl>
    <w:p w14:paraId="380AF31E" w14:textId="77777777" w:rsidR="00AE27C1" w:rsidRPr="00E12BFB" w:rsidRDefault="00AE27C1" w:rsidP="00811A93">
      <w:pPr>
        <w:rPr>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AE27C1" w:rsidRPr="006803CE" w14:paraId="0B6A36E2" w14:textId="77777777" w:rsidTr="001007C6">
        <w:trPr>
          <w:cantSplit/>
        </w:trPr>
        <w:tc>
          <w:tcPr>
            <w:tcW w:w="1607" w:type="dxa"/>
          </w:tcPr>
          <w:p w14:paraId="171D85F7" w14:textId="77777777" w:rsidR="00AE27C1" w:rsidRPr="006803CE" w:rsidRDefault="00AE27C1" w:rsidP="00AE27C1">
            <w:pPr>
              <w:spacing w:after="60"/>
              <w:rPr>
                <w:b/>
                <w:bCs/>
              </w:rPr>
            </w:pPr>
            <w:r w:rsidRPr="006803CE">
              <w:rPr>
                <w:b/>
                <w:bCs/>
              </w:rPr>
              <w:t>Abstract:</w:t>
            </w:r>
          </w:p>
        </w:tc>
        <w:tc>
          <w:tcPr>
            <w:tcW w:w="8032" w:type="dxa"/>
          </w:tcPr>
          <w:p w14:paraId="62A913D1" w14:textId="6271C418" w:rsidR="00AE27C1" w:rsidRPr="006803CE" w:rsidRDefault="00AE27C1" w:rsidP="00AE27C1">
            <w:pPr>
              <w:pStyle w:val="TSBHeaderSummary"/>
            </w:pPr>
            <w:r w:rsidRPr="006A6BDD">
              <w:t>This TD contains the Report on Lead SG activities for ITU-T SG16 since last TSAG meeting.</w:t>
            </w:r>
          </w:p>
        </w:tc>
      </w:tr>
    </w:tbl>
    <w:p w14:paraId="0F81B7BA" w14:textId="41821932" w:rsidR="006A6BDD" w:rsidRPr="00356DE0" w:rsidRDefault="006A6BDD" w:rsidP="006A6BDD">
      <w:pPr>
        <w:jc w:val="center"/>
        <w:rPr>
          <w:b/>
        </w:rPr>
      </w:pPr>
      <w:r w:rsidRPr="00356DE0">
        <w:rPr>
          <w:b/>
        </w:rPr>
        <w:t>CONTENTS</w:t>
      </w:r>
    </w:p>
    <w:p w14:paraId="70B503DA" w14:textId="176F3362" w:rsidR="00B5374F" w:rsidRDefault="006A6BDD">
      <w:pPr>
        <w:pStyle w:val="TOC1"/>
        <w:rPr>
          <w:rFonts w:asciiTheme="minorHAnsi" w:eastAsiaTheme="minorEastAsia" w:hAnsiTheme="minorHAnsi" w:cstheme="minorBidi"/>
          <w:b w:val="0"/>
          <w:bCs w:val="0"/>
          <w:caps w:val="0"/>
          <w:sz w:val="22"/>
          <w:szCs w:val="22"/>
          <w:lang w:eastAsia="zh-CN"/>
        </w:rPr>
      </w:pPr>
      <w:r w:rsidRPr="00356DE0">
        <w:rPr>
          <w:szCs w:val="20"/>
        </w:rPr>
        <w:fldChar w:fldCharType="begin"/>
      </w:r>
      <w:r w:rsidRPr="00356DE0">
        <w:instrText xml:space="preserve"> TOC </w:instrText>
      </w:r>
      <w:r w:rsidR="002C45D6">
        <w:instrText xml:space="preserve">\h </w:instrText>
      </w:r>
      <w:r w:rsidRPr="00356DE0">
        <w:instrText xml:space="preserve">\o "1-3" \t "Annex_noTitle" </w:instrText>
      </w:r>
      <w:r w:rsidRPr="00356DE0">
        <w:rPr>
          <w:szCs w:val="20"/>
        </w:rPr>
        <w:fldChar w:fldCharType="separate"/>
      </w:r>
      <w:hyperlink w:anchor="_Toc120309058" w:history="1">
        <w:r w:rsidR="00B5374F" w:rsidRPr="00C16C79">
          <w:rPr>
            <w:rStyle w:val="Hyperlink"/>
          </w:rPr>
          <w:t>1</w:t>
        </w:r>
        <w:r w:rsidR="00B5374F">
          <w:rPr>
            <w:rFonts w:asciiTheme="minorHAnsi" w:eastAsiaTheme="minorEastAsia" w:hAnsiTheme="minorHAnsi" w:cstheme="minorBidi"/>
            <w:b w:val="0"/>
            <w:bCs w:val="0"/>
            <w:caps w:val="0"/>
            <w:sz w:val="22"/>
            <w:szCs w:val="22"/>
            <w:lang w:eastAsia="zh-CN"/>
          </w:rPr>
          <w:tab/>
        </w:r>
        <w:r w:rsidR="00B5374F" w:rsidRPr="00C16C79">
          <w:rPr>
            <w:rStyle w:val="Hyperlink"/>
          </w:rPr>
          <w:t>Lead SG roles</w:t>
        </w:r>
        <w:r w:rsidR="00B5374F">
          <w:tab/>
        </w:r>
        <w:r w:rsidR="00B5374F">
          <w:fldChar w:fldCharType="begin"/>
        </w:r>
        <w:r w:rsidR="00B5374F">
          <w:instrText xml:space="preserve"> PAGEREF _Toc120309058 \h </w:instrText>
        </w:r>
        <w:r w:rsidR="00B5374F">
          <w:fldChar w:fldCharType="separate"/>
        </w:r>
        <w:r w:rsidR="00B5374F">
          <w:t>2</w:t>
        </w:r>
        <w:r w:rsidR="00B5374F">
          <w:fldChar w:fldCharType="end"/>
        </w:r>
      </w:hyperlink>
    </w:p>
    <w:p w14:paraId="6B61AD91" w14:textId="0857FFD1" w:rsidR="00B5374F" w:rsidRDefault="00B9227C">
      <w:pPr>
        <w:pStyle w:val="TOC1"/>
        <w:rPr>
          <w:rFonts w:asciiTheme="minorHAnsi" w:eastAsiaTheme="minorEastAsia" w:hAnsiTheme="minorHAnsi" w:cstheme="minorBidi"/>
          <w:b w:val="0"/>
          <w:bCs w:val="0"/>
          <w:caps w:val="0"/>
          <w:sz w:val="22"/>
          <w:szCs w:val="22"/>
          <w:lang w:eastAsia="zh-CN"/>
        </w:rPr>
      </w:pPr>
      <w:hyperlink w:anchor="_Toc120309059" w:history="1">
        <w:r w:rsidR="00B5374F" w:rsidRPr="00C16C79">
          <w:rPr>
            <w:rStyle w:val="Hyperlink"/>
          </w:rPr>
          <w:t>2</w:t>
        </w:r>
        <w:r w:rsidR="00B5374F">
          <w:rPr>
            <w:rFonts w:asciiTheme="minorHAnsi" w:eastAsiaTheme="minorEastAsia" w:hAnsiTheme="minorHAnsi" w:cstheme="minorBidi"/>
            <w:b w:val="0"/>
            <w:bCs w:val="0"/>
            <w:caps w:val="0"/>
            <w:sz w:val="22"/>
            <w:szCs w:val="22"/>
            <w:lang w:eastAsia="zh-CN"/>
          </w:rPr>
          <w:tab/>
        </w:r>
        <w:r w:rsidR="00B5374F" w:rsidRPr="00C16C79">
          <w:rPr>
            <w:rStyle w:val="Hyperlink"/>
          </w:rPr>
          <w:t>Recent results</w:t>
        </w:r>
        <w:r w:rsidR="00B5374F">
          <w:tab/>
        </w:r>
        <w:r w:rsidR="00B5374F">
          <w:fldChar w:fldCharType="begin"/>
        </w:r>
        <w:r w:rsidR="00B5374F">
          <w:instrText xml:space="preserve"> PAGEREF _Toc120309059 \h </w:instrText>
        </w:r>
        <w:r w:rsidR="00B5374F">
          <w:fldChar w:fldCharType="separate"/>
        </w:r>
        <w:r w:rsidR="00B5374F">
          <w:t>2</w:t>
        </w:r>
        <w:r w:rsidR="00B5374F">
          <w:fldChar w:fldCharType="end"/>
        </w:r>
      </w:hyperlink>
    </w:p>
    <w:p w14:paraId="1D4C78C2" w14:textId="1B292DDE" w:rsidR="00B5374F" w:rsidRDefault="00B9227C">
      <w:pPr>
        <w:pStyle w:val="TOC1"/>
        <w:rPr>
          <w:rFonts w:asciiTheme="minorHAnsi" w:eastAsiaTheme="minorEastAsia" w:hAnsiTheme="minorHAnsi" w:cstheme="minorBidi"/>
          <w:b w:val="0"/>
          <w:bCs w:val="0"/>
          <w:caps w:val="0"/>
          <w:sz w:val="22"/>
          <w:szCs w:val="22"/>
          <w:lang w:eastAsia="zh-CN"/>
        </w:rPr>
      </w:pPr>
      <w:hyperlink w:anchor="_Toc120309060" w:history="1">
        <w:r w:rsidR="00B5374F" w:rsidRPr="00C16C79">
          <w:rPr>
            <w:rStyle w:val="Hyperlink"/>
          </w:rPr>
          <w:t>3</w:t>
        </w:r>
        <w:r w:rsidR="00B5374F">
          <w:rPr>
            <w:rFonts w:asciiTheme="minorHAnsi" w:eastAsiaTheme="minorEastAsia" w:hAnsiTheme="minorHAnsi" w:cstheme="minorBidi"/>
            <w:b w:val="0"/>
            <w:bCs w:val="0"/>
            <w:caps w:val="0"/>
            <w:sz w:val="22"/>
            <w:szCs w:val="22"/>
            <w:lang w:eastAsia="zh-CN"/>
          </w:rPr>
          <w:tab/>
        </w:r>
        <w:r w:rsidR="00B5374F" w:rsidRPr="00C16C79">
          <w:rPr>
            <w:rStyle w:val="Hyperlink"/>
          </w:rPr>
          <w:t>Recent collocated activities</w:t>
        </w:r>
        <w:r w:rsidR="00B5374F">
          <w:tab/>
        </w:r>
        <w:r w:rsidR="00B5374F">
          <w:fldChar w:fldCharType="begin"/>
        </w:r>
        <w:r w:rsidR="00B5374F">
          <w:instrText xml:space="preserve"> PAGEREF _Toc120309060 \h </w:instrText>
        </w:r>
        <w:r w:rsidR="00B5374F">
          <w:fldChar w:fldCharType="separate"/>
        </w:r>
        <w:r w:rsidR="00B5374F">
          <w:t>6</w:t>
        </w:r>
        <w:r w:rsidR="00B5374F">
          <w:fldChar w:fldCharType="end"/>
        </w:r>
      </w:hyperlink>
    </w:p>
    <w:p w14:paraId="19C15F4E" w14:textId="06EF2397" w:rsidR="00B5374F" w:rsidRDefault="00B9227C">
      <w:pPr>
        <w:pStyle w:val="TOC1"/>
        <w:rPr>
          <w:rFonts w:asciiTheme="minorHAnsi" w:eastAsiaTheme="minorEastAsia" w:hAnsiTheme="minorHAnsi" w:cstheme="minorBidi"/>
          <w:b w:val="0"/>
          <w:bCs w:val="0"/>
          <w:caps w:val="0"/>
          <w:sz w:val="22"/>
          <w:szCs w:val="22"/>
          <w:lang w:eastAsia="zh-CN"/>
        </w:rPr>
      </w:pPr>
      <w:hyperlink w:anchor="_Toc120309061" w:history="1">
        <w:r w:rsidR="00B5374F" w:rsidRPr="00C16C79">
          <w:rPr>
            <w:rStyle w:val="Hyperlink"/>
          </w:rPr>
          <w:t>4</w:t>
        </w:r>
        <w:r w:rsidR="00B5374F">
          <w:rPr>
            <w:rFonts w:asciiTheme="minorHAnsi" w:eastAsiaTheme="minorEastAsia" w:hAnsiTheme="minorHAnsi" w:cstheme="minorBidi"/>
            <w:b w:val="0"/>
            <w:bCs w:val="0"/>
            <w:caps w:val="0"/>
            <w:sz w:val="22"/>
            <w:szCs w:val="22"/>
            <w:lang w:eastAsia="zh-CN"/>
          </w:rPr>
          <w:tab/>
        </w:r>
        <w:r w:rsidR="00B5374F" w:rsidRPr="00C16C79">
          <w:rPr>
            <w:rStyle w:val="Hyperlink"/>
          </w:rPr>
          <w:t>Future meetings</w:t>
        </w:r>
        <w:r w:rsidR="00B5374F">
          <w:tab/>
        </w:r>
        <w:r w:rsidR="00B5374F">
          <w:fldChar w:fldCharType="begin"/>
        </w:r>
        <w:r w:rsidR="00B5374F">
          <w:instrText xml:space="preserve"> PAGEREF _Toc120309061 \h </w:instrText>
        </w:r>
        <w:r w:rsidR="00B5374F">
          <w:fldChar w:fldCharType="separate"/>
        </w:r>
        <w:r w:rsidR="00B5374F">
          <w:t>7</w:t>
        </w:r>
        <w:r w:rsidR="00B5374F">
          <w:fldChar w:fldCharType="end"/>
        </w:r>
      </w:hyperlink>
    </w:p>
    <w:p w14:paraId="2A71E8FC" w14:textId="1EEBDD77" w:rsidR="00B5374F" w:rsidRDefault="00B9227C">
      <w:pPr>
        <w:pStyle w:val="TOC1"/>
        <w:rPr>
          <w:rFonts w:asciiTheme="minorHAnsi" w:eastAsiaTheme="minorEastAsia" w:hAnsiTheme="minorHAnsi" w:cstheme="minorBidi"/>
          <w:b w:val="0"/>
          <w:bCs w:val="0"/>
          <w:caps w:val="0"/>
          <w:sz w:val="22"/>
          <w:szCs w:val="22"/>
          <w:lang w:eastAsia="zh-CN"/>
        </w:rPr>
      </w:pPr>
      <w:hyperlink w:anchor="_Toc120309062" w:history="1">
        <w:r w:rsidR="00B5374F" w:rsidRPr="00C16C79">
          <w:rPr>
            <w:rStyle w:val="Hyperlink"/>
          </w:rPr>
          <w:t>5</w:t>
        </w:r>
        <w:r w:rsidR="00B5374F">
          <w:rPr>
            <w:rFonts w:asciiTheme="minorHAnsi" w:eastAsiaTheme="minorEastAsia" w:hAnsiTheme="minorHAnsi" w:cstheme="minorBidi"/>
            <w:b w:val="0"/>
            <w:bCs w:val="0"/>
            <w:caps w:val="0"/>
            <w:sz w:val="22"/>
            <w:szCs w:val="22"/>
            <w:lang w:eastAsia="zh-CN"/>
          </w:rPr>
          <w:tab/>
        </w:r>
        <w:r w:rsidR="00B5374F" w:rsidRPr="00C16C79">
          <w:rPr>
            <w:rStyle w:val="Hyperlink"/>
          </w:rPr>
          <w:t>New participation in the work of Study Group 16</w:t>
        </w:r>
        <w:r w:rsidR="00B5374F">
          <w:tab/>
        </w:r>
        <w:r w:rsidR="00B5374F">
          <w:fldChar w:fldCharType="begin"/>
        </w:r>
        <w:r w:rsidR="00B5374F">
          <w:instrText xml:space="preserve"> PAGEREF _Toc120309062 \h </w:instrText>
        </w:r>
        <w:r w:rsidR="00B5374F">
          <w:fldChar w:fldCharType="separate"/>
        </w:r>
        <w:r w:rsidR="00B5374F">
          <w:t>7</w:t>
        </w:r>
        <w:r w:rsidR="00B5374F">
          <w:fldChar w:fldCharType="end"/>
        </w:r>
      </w:hyperlink>
    </w:p>
    <w:p w14:paraId="6F03E77B" w14:textId="70DF412A" w:rsidR="00B5374F" w:rsidRDefault="00B9227C">
      <w:pPr>
        <w:pStyle w:val="TOC1"/>
        <w:rPr>
          <w:rFonts w:asciiTheme="minorHAnsi" w:eastAsiaTheme="minorEastAsia" w:hAnsiTheme="minorHAnsi" w:cstheme="minorBidi"/>
          <w:b w:val="0"/>
          <w:bCs w:val="0"/>
          <w:caps w:val="0"/>
          <w:sz w:val="22"/>
          <w:szCs w:val="22"/>
          <w:lang w:eastAsia="zh-CN"/>
        </w:rPr>
      </w:pPr>
      <w:hyperlink w:anchor="_Toc120309063" w:history="1">
        <w:r w:rsidR="00B5374F" w:rsidRPr="00C16C79">
          <w:rPr>
            <w:rStyle w:val="Hyperlink"/>
          </w:rPr>
          <w:t>6</w:t>
        </w:r>
        <w:r w:rsidR="00B5374F">
          <w:rPr>
            <w:rFonts w:asciiTheme="minorHAnsi" w:eastAsiaTheme="minorEastAsia" w:hAnsiTheme="minorHAnsi" w:cstheme="minorBidi"/>
            <w:b w:val="0"/>
            <w:bCs w:val="0"/>
            <w:caps w:val="0"/>
            <w:sz w:val="22"/>
            <w:szCs w:val="22"/>
            <w:lang w:eastAsia="zh-CN"/>
          </w:rPr>
          <w:tab/>
        </w:r>
        <w:r w:rsidR="00B5374F" w:rsidRPr="00C16C79">
          <w:rPr>
            <w:rStyle w:val="Hyperlink"/>
          </w:rPr>
          <w:t>Feedback and status reports on interim activities and collaboration</w:t>
        </w:r>
        <w:r w:rsidR="00B5374F">
          <w:tab/>
        </w:r>
        <w:r w:rsidR="00B5374F">
          <w:fldChar w:fldCharType="begin"/>
        </w:r>
        <w:r w:rsidR="00B5374F">
          <w:instrText xml:space="preserve"> PAGEREF _Toc120309063 \h </w:instrText>
        </w:r>
        <w:r w:rsidR="00B5374F">
          <w:fldChar w:fldCharType="separate"/>
        </w:r>
        <w:r w:rsidR="00B5374F">
          <w:t>7</w:t>
        </w:r>
        <w:r w:rsidR="00B5374F">
          <w:fldChar w:fldCharType="end"/>
        </w:r>
      </w:hyperlink>
    </w:p>
    <w:p w14:paraId="03D45505" w14:textId="57C37F31"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64" w:history="1">
        <w:r w:rsidR="00B5374F" w:rsidRPr="00C16C79">
          <w:rPr>
            <w:rStyle w:val="Hyperlink"/>
          </w:rPr>
          <w:t>6.1</w:t>
        </w:r>
        <w:r w:rsidR="00B5374F">
          <w:rPr>
            <w:rFonts w:asciiTheme="minorHAnsi" w:eastAsiaTheme="minorEastAsia" w:hAnsiTheme="minorHAnsi" w:cstheme="minorBidi"/>
            <w:smallCaps w:val="0"/>
            <w:sz w:val="22"/>
            <w:szCs w:val="22"/>
            <w:lang w:eastAsia="zh-CN"/>
          </w:rPr>
          <w:tab/>
        </w:r>
        <w:r w:rsidR="00B5374F" w:rsidRPr="00C16C79">
          <w:rPr>
            <w:rStyle w:val="Hyperlink"/>
          </w:rPr>
          <w:t>TSAG meeting</w:t>
        </w:r>
        <w:r w:rsidR="00B5374F">
          <w:tab/>
        </w:r>
        <w:r w:rsidR="00B5374F">
          <w:fldChar w:fldCharType="begin"/>
        </w:r>
        <w:r w:rsidR="00B5374F">
          <w:instrText xml:space="preserve"> PAGEREF _Toc120309064 \h </w:instrText>
        </w:r>
        <w:r w:rsidR="00B5374F">
          <w:fldChar w:fldCharType="separate"/>
        </w:r>
        <w:r w:rsidR="00B5374F">
          <w:t>7</w:t>
        </w:r>
        <w:r w:rsidR="00B5374F">
          <w:fldChar w:fldCharType="end"/>
        </w:r>
      </w:hyperlink>
    </w:p>
    <w:p w14:paraId="03CE53B2" w14:textId="1EAE87AD"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65" w:history="1">
        <w:r w:rsidR="00B5374F" w:rsidRPr="00C16C79">
          <w:rPr>
            <w:rStyle w:val="Hyperlink"/>
          </w:rPr>
          <w:t>6.2</w:t>
        </w:r>
        <w:r w:rsidR="00B5374F">
          <w:rPr>
            <w:rFonts w:asciiTheme="minorHAnsi" w:eastAsiaTheme="minorEastAsia" w:hAnsiTheme="minorHAnsi" w:cstheme="minorBidi"/>
            <w:smallCaps w:val="0"/>
            <w:sz w:val="22"/>
            <w:szCs w:val="22"/>
            <w:lang w:eastAsia="zh-CN"/>
          </w:rPr>
          <w:tab/>
        </w:r>
        <w:r w:rsidR="00B5374F" w:rsidRPr="00C16C79">
          <w:rPr>
            <w:rStyle w:val="Hyperlink"/>
          </w:rPr>
          <w:t>Multimedia technologies, applications, systems and services</w:t>
        </w:r>
        <w:r w:rsidR="00B5374F">
          <w:tab/>
        </w:r>
        <w:r w:rsidR="00B5374F">
          <w:fldChar w:fldCharType="begin"/>
        </w:r>
        <w:r w:rsidR="00B5374F">
          <w:instrText xml:space="preserve"> PAGEREF _Toc120309065 \h </w:instrText>
        </w:r>
        <w:r w:rsidR="00B5374F">
          <w:fldChar w:fldCharType="separate"/>
        </w:r>
        <w:r w:rsidR="00B5374F">
          <w:t>7</w:t>
        </w:r>
        <w:r w:rsidR="00B5374F">
          <w:fldChar w:fldCharType="end"/>
        </w:r>
      </w:hyperlink>
    </w:p>
    <w:p w14:paraId="1D6D93F4" w14:textId="5EE37195"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66" w:history="1">
        <w:r w:rsidR="00B5374F" w:rsidRPr="00C16C79">
          <w:rPr>
            <w:rStyle w:val="Hyperlink"/>
          </w:rPr>
          <w:t>6.2.1</w:t>
        </w:r>
        <w:r w:rsidR="00B5374F">
          <w:rPr>
            <w:rFonts w:asciiTheme="minorHAnsi" w:eastAsiaTheme="minorEastAsia" w:hAnsiTheme="minorHAnsi" w:cstheme="minorBidi"/>
            <w:i w:val="0"/>
            <w:iCs w:val="0"/>
            <w:sz w:val="22"/>
            <w:szCs w:val="22"/>
            <w:lang w:eastAsia="zh-CN"/>
          </w:rPr>
          <w:tab/>
        </w:r>
        <w:r w:rsidR="00B5374F" w:rsidRPr="00C16C79">
          <w:rPr>
            <w:rStyle w:val="Hyperlink"/>
          </w:rPr>
          <w:t>JCA-MMeS</w:t>
        </w:r>
        <w:r w:rsidR="00B5374F">
          <w:tab/>
        </w:r>
        <w:r w:rsidR="00B5374F">
          <w:fldChar w:fldCharType="begin"/>
        </w:r>
        <w:r w:rsidR="00B5374F">
          <w:instrText xml:space="preserve"> PAGEREF _Toc120309066 \h </w:instrText>
        </w:r>
        <w:r w:rsidR="00B5374F">
          <w:fldChar w:fldCharType="separate"/>
        </w:r>
        <w:r w:rsidR="00B5374F">
          <w:t>7</w:t>
        </w:r>
        <w:r w:rsidR="00B5374F">
          <w:fldChar w:fldCharType="end"/>
        </w:r>
      </w:hyperlink>
    </w:p>
    <w:p w14:paraId="0FD1CBA3" w14:textId="49ABC434"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67" w:history="1">
        <w:r w:rsidR="00B5374F" w:rsidRPr="00C16C79">
          <w:rPr>
            <w:rStyle w:val="Hyperlink"/>
          </w:rPr>
          <w:t>6.2.2</w:t>
        </w:r>
        <w:r w:rsidR="00B5374F">
          <w:rPr>
            <w:rFonts w:asciiTheme="minorHAnsi" w:eastAsiaTheme="minorEastAsia" w:hAnsiTheme="minorHAnsi" w:cstheme="minorBidi"/>
            <w:i w:val="0"/>
            <w:iCs w:val="0"/>
            <w:sz w:val="22"/>
            <w:szCs w:val="22"/>
            <w:lang w:eastAsia="zh-CN"/>
          </w:rPr>
          <w:tab/>
        </w:r>
        <w:r w:rsidR="00B5374F" w:rsidRPr="00C16C79">
          <w:rPr>
            <w:rStyle w:val="Hyperlink"/>
          </w:rPr>
          <w:t>Ubiquitous multimedia applications</w:t>
        </w:r>
        <w:r w:rsidR="00B5374F">
          <w:tab/>
        </w:r>
        <w:r w:rsidR="00B5374F">
          <w:fldChar w:fldCharType="begin"/>
        </w:r>
        <w:r w:rsidR="00B5374F">
          <w:instrText xml:space="preserve"> PAGEREF _Toc120309067 \h </w:instrText>
        </w:r>
        <w:r w:rsidR="00B5374F">
          <w:fldChar w:fldCharType="separate"/>
        </w:r>
        <w:r w:rsidR="00B5374F">
          <w:t>8</w:t>
        </w:r>
        <w:r w:rsidR="00B5374F">
          <w:fldChar w:fldCharType="end"/>
        </w:r>
      </w:hyperlink>
    </w:p>
    <w:p w14:paraId="7E7DF770" w14:textId="12A7C6B3"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68" w:history="1">
        <w:r w:rsidR="00B5374F" w:rsidRPr="00C16C79">
          <w:rPr>
            <w:rStyle w:val="Hyperlink"/>
          </w:rPr>
          <w:t>6.2.3</w:t>
        </w:r>
        <w:r w:rsidR="00B5374F">
          <w:rPr>
            <w:rFonts w:asciiTheme="minorHAnsi" w:eastAsiaTheme="minorEastAsia" w:hAnsiTheme="minorHAnsi" w:cstheme="minorBidi"/>
            <w:i w:val="0"/>
            <w:iCs w:val="0"/>
            <w:sz w:val="22"/>
            <w:szCs w:val="22"/>
            <w:lang w:eastAsia="zh-CN"/>
          </w:rPr>
          <w:tab/>
        </w:r>
        <w:r w:rsidR="00B5374F" w:rsidRPr="00C16C79">
          <w:rPr>
            <w:rStyle w:val="Hyperlink"/>
          </w:rPr>
          <w:t>Metaverse</w:t>
        </w:r>
        <w:r w:rsidR="00B5374F">
          <w:tab/>
        </w:r>
        <w:r w:rsidR="00B5374F">
          <w:fldChar w:fldCharType="begin"/>
        </w:r>
        <w:r w:rsidR="00B5374F">
          <w:instrText xml:space="preserve"> PAGEREF _Toc120309068 \h </w:instrText>
        </w:r>
        <w:r w:rsidR="00B5374F">
          <w:fldChar w:fldCharType="separate"/>
        </w:r>
        <w:r w:rsidR="00B5374F">
          <w:t>8</w:t>
        </w:r>
        <w:r w:rsidR="00B5374F">
          <w:fldChar w:fldCharType="end"/>
        </w:r>
      </w:hyperlink>
    </w:p>
    <w:p w14:paraId="418A91FA" w14:textId="1F91EE21"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69" w:history="1">
        <w:r w:rsidR="00B5374F" w:rsidRPr="00C16C79">
          <w:rPr>
            <w:rStyle w:val="Hyperlink"/>
          </w:rPr>
          <w:t>6.3</w:t>
        </w:r>
        <w:r w:rsidR="00B5374F">
          <w:rPr>
            <w:rFonts w:asciiTheme="minorHAnsi" w:eastAsiaTheme="minorEastAsia" w:hAnsiTheme="minorHAnsi" w:cstheme="minorBidi"/>
            <w:smallCaps w:val="0"/>
            <w:sz w:val="22"/>
            <w:szCs w:val="22"/>
            <w:lang w:eastAsia="zh-CN"/>
          </w:rPr>
          <w:tab/>
        </w:r>
        <w:r w:rsidR="00B5374F" w:rsidRPr="00C16C79">
          <w:rPr>
            <w:rStyle w:val="Hyperlink"/>
          </w:rPr>
          <w:t>Human factors and ICT accessibility for digital inclusion</w:t>
        </w:r>
        <w:r w:rsidR="00B5374F">
          <w:tab/>
        </w:r>
        <w:r w:rsidR="00B5374F">
          <w:fldChar w:fldCharType="begin"/>
        </w:r>
        <w:r w:rsidR="00B5374F">
          <w:instrText xml:space="preserve"> PAGEREF _Toc120309069 \h </w:instrText>
        </w:r>
        <w:r w:rsidR="00B5374F">
          <w:fldChar w:fldCharType="separate"/>
        </w:r>
        <w:r w:rsidR="00B5374F">
          <w:t>9</w:t>
        </w:r>
        <w:r w:rsidR="00B5374F">
          <w:fldChar w:fldCharType="end"/>
        </w:r>
      </w:hyperlink>
    </w:p>
    <w:p w14:paraId="7C0EFB42" w14:textId="2C45DA08"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70" w:history="1">
        <w:r w:rsidR="00B5374F" w:rsidRPr="00C16C79">
          <w:rPr>
            <w:rStyle w:val="Hyperlink"/>
          </w:rPr>
          <w:t>6.4</w:t>
        </w:r>
        <w:r w:rsidR="00B5374F">
          <w:rPr>
            <w:rFonts w:asciiTheme="minorHAnsi" w:eastAsiaTheme="minorEastAsia" w:hAnsiTheme="minorHAnsi" w:cstheme="minorBidi"/>
            <w:smallCaps w:val="0"/>
            <w:sz w:val="22"/>
            <w:szCs w:val="22"/>
            <w:lang w:eastAsia="zh-CN"/>
          </w:rPr>
          <w:tab/>
        </w:r>
        <w:r w:rsidR="00B5374F" w:rsidRPr="00C16C79">
          <w:rPr>
            <w:rStyle w:val="Hyperlink"/>
          </w:rPr>
          <w:t>IP-based television services and digital signage</w:t>
        </w:r>
        <w:r w:rsidR="00B5374F">
          <w:tab/>
        </w:r>
        <w:r w:rsidR="00B5374F">
          <w:fldChar w:fldCharType="begin"/>
        </w:r>
        <w:r w:rsidR="00B5374F">
          <w:instrText xml:space="preserve"> PAGEREF _Toc120309070 \h </w:instrText>
        </w:r>
        <w:r w:rsidR="00B5374F">
          <w:fldChar w:fldCharType="separate"/>
        </w:r>
        <w:r w:rsidR="00B5374F">
          <w:t>10</w:t>
        </w:r>
        <w:r w:rsidR="00B5374F">
          <w:fldChar w:fldCharType="end"/>
        </w:r>
      </w:hyperlink>
    </w:p>
    <w:p w14:paraId="65CA1234" w14:textId="72445760"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71" w:history="1">
        <w:r w:rsidR="00B5374F" w:rsidRPr="00C16C79">
          <w:rPr>
            <w:rStyle w:val="Hyperlink"/>
          </w:rPr>
          <w:t>6.5</w:t>
        </w:r>
        <w:r w:rsidR="00B5374F">
          <w:rPr>
            <w:rFonts w:asciiTheme="minorHAnsi" w:eastAsiaTheme="minorEastAsia" w:hAnsiTheme="minorHAnsi" w:cstheme="minorBidi"/>
            <w:smallCaps w:val="0"/>
            <w:sz w:val="22"/>
            <w:szCs w:val="22"/>
            <w:lang w:eastAsia="zh-CN"/>
          </w:rPr>
          <w:tab/>
        </w:r>
        <w:r w:rsidR="00B5374F" w:rsidRPr="00C16C79">
          <w:rPr>
            <w:rStyle w:val="Hyperlink"/>
          </w:rPr>
          <w:t>Multimedia aspects of digital health</w:t>
        </w:r>
        <w:r w:rsidR="00B5374F">
          <w:tab/>
        </w:r>
        <w:r w:rsidR="00B5374F">
          <w:fldChar w:fldCharType="begin"/>
        </w:r>
        <w:r w:rsidR="00B5374F">
          <w:instrText xml:space="preserve"> PAGEREF _Toc120309071 \h </w:instrText>
        </w:r>
        <w:r w:rsidR="00B5374F">
          <w:fldChar w:fldCharType="separate"/>
        </w:r>
        <w:r w:rsidR="00B5374F">
          <w:t>11</w:t>
        </w:r>
        <w:r w:rsidR="00B5374F">
          <w:fldChar w:fldCharType="end"/>
        </w:r>
      </w:hyperlink>
    </w:p>
    <w:p w14:paraId="14293F38" w14:textId="02CFB322"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72" w:history="1">
        <w:r w:rsidR="00B5374F" w:rsidRPr="00C16C79">
          <w:rPr>
            <w:rStyle w:val="Hyperlink"/>
          </w:rPr>
          <w:t>6.5.1</w:t>
        </w:r>
        <w:r w:rsidR="00B5374F">
          <w:rPr>
            <w:rFonts w:asciiTheme="minorHAnsi" w:eastAsiaTheme="minorEastAsia" w:hAnsiTheme="minorHAnsi" w:cstheme="minorBidi"/>
            <w:i w:val="0"/>
            <w:iCs w:val="0"/>
            <w:sz w:val="22"/>
            <w:szCs w:val="22"/>
            <w:lang w:eastAsia="zh-CN"/>
          </w:rPr>
          <w:tab/>
        </w:r>
        <w:r w:rsidR="00B5374F" w:rsidRPr="00C16C79">
          <w:rPr>
            <w:rStyle w:val="Hyperlink"/>
          </w:rPr>
          <w:t>Personal connected health – H.810-H.850 series</w:t>
        </w:r>
        <w:r w:rsidR="00B5374F">
          <w:tab/>
        </w:r>
        <w:r w:rsidR="00B5374F">
          <w:fldChar w:fldCharType="begin"/>
        </w:r>
        <w:r w:rsidR="00B5374F">
          <w:instrText xml:space="preserve"> PAGEREF _Toc120309072 \h </w:instrText>
        </w:r>
        <w:r w:rsidR="00B5374F">
          <w:fldChar w:fldCharType="separate"/>
        </w:r>
        <w:r w:rsidR="00B5374F">
          <w:t>11</w:t>
        </w:r>
        <w:r w:rsidR="00B5374F">
          <w:fldChar w:fldCharType="end"/>
        </w:r>
      </w:hyperlink>
    </w:p>
    <w:p w14:paraId="0D6AF128" w14:textId="18B87AD3"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73" w:history="1">
        <w:r w:rsidR="00B5374F" w:rsidRPr="00C16C79">
          <w:rPr>
            <w:rStyle w:val="Hyperlink"/>
          </w:rPr>
          <w:t>6.5.2</w:t>
        </w:r>
        <w:r w:rsidR="00B5374F">
          <w:rPr>
            <w:rFonts w:asciiTheme="minorHAnsi" w:eastAsiaTheme="minorEastAsia" w:hAnsiTheme="minorHAnsi" w:cstheme="minorBidi"/>
            <w:i w:val="0"/>
            <w:iCs w:val="0"/>
            <w:sz w:val="22"/>
            <w:szCs w:val="22"/>
            <w:lang w:eastAsia="zh-CN"/>
          </w:rPr>
          <w:tab/>
        </w:r>
        <w:r w:rsidR="00B5374F" w:rsidRPr="00C16C79">
          <w:rPr>
            <w:rStyle w:val="Hyperlink"/>
          </w:rPr>
          <w:t>Collaboration with WHO</w:t>
        </w:r>
        <w:r w:rsidR="00B5374F">
          <w:tab/>
        </w:r>
        <w:r w:rsidR="00B5374F">
          <w:fldChar w:fldCharType="begin"/>
        </w:r>
        <w:r w:rsidR="00B5374F">
          <w:instrText xml:space="preserve"> PAGEREF _Toc120309073 \h </w:instrText>
        </w:r>
        <w:r w:rsidR="00B5374F">
          <w:fldChar w:fldCharType="separate"/>
        </w:r>
        <w:r w:rsidR="00B5374F">
          <w:t>12</w:t>
        </w:r>
        <w:r w:rsidR="00B5374F">
          <w:fldChar w:fldCharType="end"/>
        </w:r>
      </w:hyperlink>
    </w:p>
    <w:p w14:paraId="5AB24CA5" w14:textId="089F79E8"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74" w:history="1">
        <w:r w:rsidR="00B5374F" w:rsidRPr="00C16C79">
          <w:rPr>
            <w:rStyle w:val="Hyperlink"/>
          </w:rPr>
          <w:t>6.5.3</w:t>
        </w:r>
        <w:r w:rsidR="00B5374F">
          <w:rPr>
            <w:rFonts w:asciiTheme="minorHAnsi" w:eastAsiaTheme="minorEastAsia" w:hAnsiTheme="minorHAnsi" w:cstheme="minorBidi"/>
            <w:i w:val="0"/>
            <w:iCs w:val="0"/>
            <w:sz w:val="22"/>
            <w:szCs w:val="22"/>
            <w:lang w:eastAsia="zh-CN"/>
          </w:rPr>
          <w:tab/>
        </w:r>
        <w:r w:rsidR="00B5374F" w:rsidRPr="00C16C79">
          <w:rPr>
            <w:rStyle w:val="Hyperlink"/>
          </w:rPr>
          <w:t>Artificial Intelligence for health</w:t>
        </w:r>
        <w:r w:rsidR="00B5374F">
          <w:tab/>
        </w:r>
        <w:r w:rsidR="00B5374F">
          <w:fldChar w:fldCharType="begin"/>
        </w:r>
        <w:r w:rsidR="00B5374F">
          <w:instrText xml:space="preserve"> PAGEREF _Toc120309074 \h </w:instrText>
        </w:r>
        <w:r w:rsidR="00B5374F">
          <w:fldChar w:fldCharType="separate"/>
        </w:r>
        <w:r w:rsidR="00B5374F">
          <w:t>12</w:t>
        </w:r>
        <w:r w:rsidR="00B5374F">
          <w:fldChar w:fldCharType="end"/>
        </w:r>
      </w:hyperlink>
    </w:p>
    <w:p w14:paraId="053329DD" w14:textId="00CAC839"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75" w:history="1">
        <w:r w:rsidR="00B5374F" w:rsidRPr="00C16C79">
          <w:rPr>
            <w:rStyle w:val="Hyperlink"/>
          </w:rPr>
          <w:t>6.6</w:t>
        </w:r>
        <w:r w:rsidR="00B5374F">
          <w:rPr>
            <w:rFonts w:asciiTheme="minorHAnsi" w:eastAsiaTheme="minorEastAsia" w:hAnsiTheme="minorHAnsi" w:cstheme="minorBidi"/>
            <w:smallCaps w:val="0"/>
            <w:sz w:val="22"/>
            <w:szCs w:val="22"/>
            <w:lang w:eastAsia="zh-CN"/>
          </w:rPr>
          <w:tab/>
        </w:r>
        <w:r w:rsidR="00B5374F" w:rsidRPr="00C16C79">
          <w:rPr>
            <w:rStyle w:val="Hyperlink"/>
          </w:rPr>
          <w:t>Multimedia aspects of automotive-related intelligent services</w:t>
        </w:r>
        <w:r w:rsidR="00B5374F">
          <w:tab/>
        </w:r>
        <w:r w:rsidR="00B5374F">
          <w:fldChar w:fldCharType="begin"/>
        </w:r>
        <w:r w:rsidR="00B5374F">
          <w:instrText xml:space="preserve"> PAGEREF _Toc120309075 \h </w:instrText>
        </w:r>
        <w:r w:rsidR="00B5374F">
          <w:fldChar w:fldCharType="separate"/>
        </w:r>
        <w:r w:rsidR="00B5374F">
          <w:t>14</w:t>
        </w:r>
        <w:r w:rsidR="00B5374F">
          <w:fldChar w:fldCharType="end"/>
        </w:r>
      </w:hyperlink>
    </w:p>
    <w:p w14:paraId="16D9C78C" w14:textId="44DA6A5A"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76" w:history="1">
        <w:r w:rsidR="00B5374F" w:rsidRPr="00C16C79">
          <w:rPr>
            <w:rStyle w:val="Hyperlink"/>
          </w:rPr>
          <w:t>6.6.1</w:t>
        </w:r>
        <w:r w:rsidR="00B5374F">
          <w:rPr>
            <w:rFonts w:asciiTheme="minorHAnsi" w:eastAsiaTheme="minorEastAsia" w:hAnsiTheme="minorHAnsi" w:cstheme="minorBidi"/>
            <w:i w:val="0"/>
            <w:iCs w:val="0"/>
            <w:sz w:val="22"/>
            <w:szCs w:val="22"/>
            <w:lang w:eastAsia="zh-CN"/>
          </w:rPr>
          <w:tab/>
        </w:r>
        <w:r w:rsidR="00B5374F" w:rsidRPr="00C16C79">
          <w:rPr>
            <w:rStyle w:val="Hyperlink"/>
          </w:rPr>
          <w:t>Vehicular multimedia (FG-VM)</w:t>
        </w:r>
        <w:r w:rsidR="00B5374F">
          <w:tab/>
        </w:r>
        <w:r w:rsidR="00B5374F">
          <w:fldChar w:fldCharType="begin"/>
        </w:r>
        <w:r w:rsidR="00B5374F">
          <w:instrText xml:space="preserve"> PAGEREF _Toc120309076 \h </w:instrText>
        </w:r>
        <w:r w:rsidR="00B5374F">
          <w:fldChar w:fldCharType="separate"/>
        </w:r>
        <w:r w:rsidR="00B5374F">
          <w:t>15</w:t>
        </w:r>
        <w:r w:rsidR="00B5374F">
          <w:fldChar w:fldCharType="end"/>
        </w:r>
      </w:hyperlink>
    </w:p>
    <w:p w14:paraId="3BC90B8B" w14:textId="412AFA15"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77" w:history="1">
        <w:r w:rsidR="00B5374F" w:rsidRPr="00C16C79">
          <w:rPr>
            <w:rStyle w:val="Hyperlink"/>
          </w:rPr>
          <w:t>6.6.2</w:t>
        </w:r>
        <w:r w:rsidR="00B5374F">
          <w:rPr>
            <w:rFonts w:asciiTheme="minorHAnsi" w:eastAsiaTheme="minorEastAsia" w:hAnsiTheme="minorHAnsi" w:cstheme="minorBidi"/>
            <w:i w:val="0"/>
            <w:iCs w:val="0"/>
            <w:sz w:val="22"/>
            <w:szCs w:val="22"/>
            <w:lang w:eastAsia="zh-CN"/>
          </w:rPr>
          <w:tab/>
        </w:r>
        <w:r w:rsidR="00B5374F" w:rsidRPr="00C16C79">
          <w:rPr>
            <w:rStyle w:val="Hyperlink"/>
          </w:rPr>
          <w:t>AI for autonomous and assisted driving (FG-AI4AD)</w:t>
        </w:r>
        <w:r w:rsidR="00B5374F">
          <w:tab/>
        </w:r>
        <w:r w:rsidR="00B5374F">
          <w:fldChar w:fldCharType="begin"/>
        </w:r>
        <w:r w:rsidR="00B5374F">
          <w:instrText xml:space="preserve"> PAGEREF _Toc120309077 \h </w:instrText>
        </w:r>
        <w:r w:rsidR="00B5374F">
          <w:fldChar w:fldCharType="separate"/>
        </w:r>
        <w:r w:rsidR="00B5374F">
          <w:t>16</w:t>
        </w:r>
        <w:r w:rsidR="00B5374F">
          <w:fldChar w:fldCharType="end"/>
        </w:r>
      </w:hyperlink>
    </w:p>
    <w:p w14:paraId="2ACCAA7D" w14:textId="036FD642"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78" w:history="1">
        <w:r w:rsidR="00B5374F" w:rsidRPr="00C16C79">
          <w:rPr>
            <w:rStyle w:val="Hyperlink"/>
          </w:rPr>
          <w:t>6.7</w:t>
        </w:r>
        <w:r w:rsidR="00B5374F">
          <w:rPr>
            <w:rFonts w:asciiTheme="minorHAnsi" w:eastAsiaTheme="minorEastAsia" w:hAnsiTheme="minorHAnsi" w:cstheme="minorBidi"/>
            <w:smallCaps w:val="0"/>
            <w:sz w:val="22"/>
            <w:szCs w:val="22"/>
            <w:lang w:eastAsia="zh-CN"/>
          </w:rPr>
          <w:tab/>
        </w:r>
        <w:r w:rsidR="00B5374F" w:rsidRPr="00C16C79">
          <w:rPr>
            <w:rStyle w:val="Hyperlink"/>
          </w:rPr>
          <w:t>Multimedia aspects of distributed ledger technology (DLT) and its applications</w:t>
        </w:r>
        <w:r w:rsidR="00B5374F">
          <w:tab/>
        </w:r>
        <w:r w:rsidR="00B5374F">
          <w:fldChar w:fldCharType="begin"/>
        </w:r>
        <w:r w:rsidR="00B5374F">
          <w:instrText xml:space="preserve"> PAGEREF _Toc120309078 \h </w:instrText>
        </w:r>
        <w:r w:rsidR="00B5374F">
          <w:fldChar w:fldCharType="separate"/>
        </w:r>
        <w:r w:rsidR="00B5374F">
          <w:t>18</w:t>
        </w:r>
        <w:r w:rsidR="00B5374F">
          <w:fldChar w:fldCharType="end"/>
        </w:r>
      </w:hyperlink>
    </w:p>
    <w:p w14:paraId="08B552D5" w14:textId="649D86C0"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79" w:history="1">
        <w:r w:rsidR="00B5374F" w:rsidRPr="00C16C79">
          <w:rPr>
            <w:rStyle w:val="Hyperlink"/>
          </w:rPr>
          <w:t>6.8</w:t>
        </w:r>
        <w:r w:rsidR="00B5374F">
          <w:rPr>
            <w:rFonts w:asciiTheme="minorHAnsi" w:eastAsiaTheme="minorEastAsia" w:hAnsiTheme="minorHAnsi" w:cstheme="minorBidi"/>
            <w:smallCaps w:val="0"/>
            <w:sz w:val="22"/>
            <w:szCs w:val="22"/>
            <w:lang w:eastAsia="zh-CN"/>
          </w:rPr>
          <w:tab/>
        </w:r>
        <w:r w:rsidR="00B5374F" w:rsidRPr="00C16C79">
          <w:rPr>
            <w:rStyle w:val="Hyperlink"/>
          </w:rPr>
          <w:t>Digital culture</w:t>
        </w:r>
        <w:r w:rsidR="00B5374F">
          <w:tab/>
        </w:r>
        <w:r w:rsidR="00B5374F">
          <w:fldChar w:fldCharType="begin"/>
        </w:r>
        <w:r w:rsidR="00B5374F">
          <w:instrText xml:space="preserve"> PAGEREF _Toc120309079 \h </w:instrText>
        </w:r>
        <w:r w:rsidR="00B5374F">
          <w:fldChar w:fldCharType="separate"/>
        </w:r>
        <w:r w:rsidR="00B5374F">
          <w:t>18</w:t>
        </w:r>
        <w:r w:rsidR="00B5374F">
          <w:fldChar w:fldCharType="end"/>
        </w:r>
      </w:hyperlink>
    </w:p>
    <w:p w14:paraId="2F376B8E" w14:textId="73C0DAE6" w:rsidR="00B5374F" w:rsidRDefault="00B9227C">
      <w:pPr>
        <w:pStyle w:val="TOC2"/>
        <w:tabs>
          <w:tab w:val="left" w:pos="720"/>
        </w:tabs>
        <w:rPr>
          <w:rFonts w:asciiTheme="minorHAnsi" w:eastAsiaTheme="minorEastAsia" w:hAnsiTheme="minorHAnsi" w:cstheme="minorBidi"/>
          <w:smallCaps w:val="0"/>
          <w:sz w:val="22"/>
          <w:szCs w:val="22"/>
          <w:lang w:eastAsia="zh-CN"/>
        </w:rPr>
      </w:pPr>
      <w:hyperlink w:anchor="_Toc120309080" w:history="1">
        <w:r w:rsidR="00B5374F" w:rsidRPr="00C16C79">
          <w:rPr>
            <w:rStyle w:val="Hyperlink"/>
          </w:rPr>
          <w:t>6.9</w:t>
        </w:r>
        <w:r w:rsidR="00B5374F">
          <w:rPr>
            <w:rFonts w:asciiTheme="minorHAnsi" w:eastAsiaTheme="minorEastAsia" w:hAnsiTheme="minorHAnsi" w:cstheme="minorBidi"/>
            <w:smallCaps w:val="0"/>
            <w:sz w:val="22"/>
            <w:szCs w:val="22"/>
            <w:lang w:eastAsia="zh-CN"/>
          </w:rPr>
          <w:tab/>
        </w:r>
        <w:r w:rsidR="00B5374F" w:rsidRPr="00C16C79">
          <w:rPr>
            <w:rStyle w:val="Hyperlink"/>
          </w:rPr>
          <w:t>Intersector Rapporteur Groups</w:t>
        </w:r>
        <w:r w:rsidR="00B5374F">
          <w:tab/>
        </w:r>
        <w:r w:rsidR="00B5374F">
          <w:fldChar w:fldCharType="begin"/>
        </w:r>
        <w:r w:rsidR="00B5374F">
          <w:instrText xml:space="preserve"> PAGEREF _Toc120309080 \h </w:instrText>
        </w:r>
        <w:r w:rsidR="00B5374F">
          <w:fldChar w:fldCharType="separate"/>
        </w:r>
        <w:r w:rsidR="00B5374F">
          <w:t>19</w:t>
        </w:r>
        <w:r w:rsidR="00B5374F">
          <w:fldChar w:fldCharType="end"/>
        </w:r>
      </w:hyperlink>
    </w:p>
    <w:p w14:paraId="7C25E692" w14:textId="31EF0C0E"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81" w:history="1">
        <w:r w:rsidR="00B5374F" w:rsidRPr="00C16C79">
          <w:rPr>
            <w:rStyle w:val="Hyperlink"/>
          </w:rPr>
          <w:t>6.9.1</w:t>
        </w:r>
        <w:r w:rsidR="00B5374F">
          <w:rPr>
            <w:rFonts w:asciiTheme="minorHAnsi" w:eastAsiaTheme="minorEastAsia" w:hAnsiTheme="minorHAnsi" w:cstheme="minorBidi"/>
            <w:i w:val="0"/>
            <w:iCs w:val="0"/>
            <w:sz w:val="22"/>
            <w:szCs w:val="22"/>
            <w:lang w:eastAsia="zh-CN"/>
          </w:rPr>
          <w:tab/>
        </w:r>
        <w:r w:rsidR="00B5374F" w:rsidRPr="00C16C79">
          <w:rPr>
            <w:rStyle w:val="Hyperlink"/>
          </w:rPr>
          <w:t>IRG-AVA</w:t>
        </w:r>
        <w:r w:rsidR="00B5374F">
          <w:tab/>
        </w:r>
        <w:r w:rsidR="00B5374F">
          <w:fldChar w:fldCharType="begin"/>
        </w:r>
        <w:r w:rsidR="00B5374F">
          <w:instrText xml:space="preserve"> PAGEREF _Toc120309081 \h </w:instrText>
        </w:r>
        <w:r w:rsidR="00B5374F">
          <w:fldChar w:fldCharType="separate"/>
        </w:r>
        <w:r w:rsidR="00B5374F">
          <w:t>19</w:t>
        </w:r>
        <w:r w:rsidR="00B5374F">
          <w:fldChar w:fldCharType="end"/>
        </w:r>
      </w:hyperlink>
    </w:p>
    <w:p w14:paraId="550B73E3" w14:textId="49FC58B5" w:rsidR="00B5374F" w:rsidRDefault="00B9227C">
      <w:pPr>
        <w:pStyle w:val="TOC3"/>
        <w:tabs>
          <w:tab w:val="left" w:pos="1200"/>
        </w:tabs>
        <w:rPr>
          <w:rFonts w:asciiTheme="minorHAnsi" w:eastAsiaTheme="minorEastAsia" w:hAnsiTheme="minorHAnsi" w:cstheme="minorBidi"/>
          <w:i w:val="0"/>
          <w:iCs w:val="0"/>
          <w:sz w:val="22"/>
          <w:szCs w:val="22"/>
          <w:lang w:eastAsia="zh-CN"/>
        </w:rPr>
      </w:pPr>
      <w:hyperlink w:anchor="_Toc120309082" w:history="1">
        <w:r w:rsidR="00B5374F" w:rsidRPr="00C16C79">
          <w:rPr>
            <w:rStyle w:val="Hyperlink"/>
          </w:rPr>
          <w:t>6.9.2</w:t>
        </w:r>
        <w:r w:rsidR="00B5374F">
          <w:rPr>
            <w:rFonts w:asciiTheme="minorHAnsi" w:eastAsiaTheme="minorEastAsia" w:hAnsiTheme="minorHAnsi" w:cstheme="minorBidi"/>
            <w:i w:val="0"/>
            <w:iCs w:val="0"/>
            <w:sz w:val="22"/>
            <w:szCs w:val="22"/>
            <w:lang w:eastAsia="zh-CN"/>
          </w:rPr>
          <w:tab/>
        </w:r>
        <w:r w:rsidR="00B5374F" w:rsidRPr="00C16C79">
          <w:rPr>
            <w:rStyle w:val="Hyperlink"/>
          </w:rPr>
          <w:t>IRG-IBB</w:t>
        </w:r>
        <w:r w:rsidR="00B5374F">
          <w:tab/>
        </w:r>
        <w:r w:rsidR="00B5374F">
          <w:fldChar w:fldCharType="begin"/>
        </w:r>
        <w:r w:rsidR="00B5374F">
          <w:instrText xml:space="preserve"> PAGEREF _Toc120309082 \h </w:instrText>
        </w:r>
        <w:r w:rsidR="00B5374F">
          <w:fldChar w:fldCharType="separate"/>
        </w:r>
        <w:r w:rsidR="00B5374F">
          <w:t>19</w:t>
        </w:r>
        <w:r w:rsidR="00B5374F">
          <w:fldChar w:fldCharType="end"/>
        </w:r>
      </w:hyperlink>
    </w:p>
    <w:p w14:paraId="3369A741" w14:textId="17F39E00" w:rsidR="00B5374F" w:rsidRDefault="00B9227C">
      <w:pPr>
        <w:pStyle w:val="TOC2"/>
        <w:tabs>
          <w:tab w:val="left" w:pos="960"/>
        </w:tabs>
        <w:rPr>
          <w:rFonts w:asciiTheme="minorHAnsi" w:eastAsiaTheme="minorEastAsia" w:hAnsiTheme="minorHAnsi" w:cstheme="minorBidi"/>
          <w:smallCaps w:val="0"/>
          <w:sz w:val="22"/>
          <w:szCs w:val="22"/>
          <w:lang w:eastAsia="zh-CN"/>
        </w:rPr>
      </w:pPr>
      <w:hyperlink w:anchor="_Toc120309083" w:history="1">
        <w:r w:rsidR="00B5374F" w:rsidRPr="00C16C79">
          <w:rPr>
            <w:rStyle w:val="Hyperlink"/>
          </w:rPr>
          <w:t>6.10</w:t>
        </w:r>
        <w:r w:rsidR="00B5374F">
          <w:rPr>
            <w:rFonts w:asciiTheme="minorHAnsi" w:eastAsiaTheme="minorEastAsia" w:hAnsiTheme="minorHAnsi" w:cstheme="minorBidi"/>
            <w:smallCaps w:val="0"/>
            <w:sz w:val="22"/>
            <w:szCs w:val="22"/>
            <w:lang w:eastAsia="zh-CN"/>
          </w:rPr>
          <w:tab/>
        </w:r>
        <w:r w:rsidR="00B5374F" w:rsidRPr="00C16C79">
          <w:rPr>
            <w:rStyle w:val="Hyperlink"/>
          </w:rPr>
          <w:t>Various collaboration matters</w:t>
        </w:r>
        <w:r w:rsidR="00B5374F">
          <w:tab/>
        </w:r>
        <w:r w:rsidR="00B5374F">
          <w:fldChar w:fldCharType="begin"/>
        </w:r>
        <w:r w:rsidR="00B5374F">
          <w:instrText xml:space="preserve"> PAGEREF _Toc120309083 \h </w:instrText>
        </w:r>
        <w:r w:rsidR="00B5374F">
          <w:fldChar w:fldCharType="separate"/>
        </w:r>
        <w:r w:rsidR="00B5374F">
          <w:t>19</w:t>
        </w:r>
        <w:r w:rsidR="00B5374F">
          <w:fldChar w:fldCharType="end"/>
        </w:r>
      </w:hyperlink>
    </w:p>
    <w:p w14:paraId="77422FA4" w14:textId="0EA53004"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84" w:history="1">
        <w:r w:rsidR="00B5374F" w:rsidRPr="00C16C79">
          <w:rPr>
            <w:rStyle w:val="Hyperlink"/>
          </w:rPr>
          <w:t>6.10.1</w:t>
        </w:r>
        <w:r w:rsidR="00B5374F">
          <w:rPr>
            <w:rFonts w:asciiTheme="minorHAnsi" w:eastAsiaTheme="minorEastAsia" w:hAnsiTheme="minorHAnsi" w:cstheme="minorBidi"/>
            <w:i w:val="0"/>
            <w:iCs w:val="0"/>
            <w:sz w:val="22"/>
            <w:szCs w:val="22"/>
            <w:lang w:eastAsia="zh-CN"/>
          </w:rPr>
          <w:tab/>
        </w:r>
        <w:r w:rsidR="00B5374F" w:rsidRPr="00C16C79">
          <w:rPr>
            <w:rStyle w:val="Hyperlink"/>
          </w:rPr>
          <w:t>ITU-T SG9</w:t>
        </w:r>
        <w:r w:rsidR="00B5374F">
          <w:tab/>
        </w:r>
        <w:r w:rsidR="00B5374F">
          <w:fldChar w:fldCharType="begin"/>
        </w:r>
        <w:r w:rsidR="00B5374F">
          <w:instrText xml:space="preserve"> PAGEREF _Toc120309084 \h </w:instrText>
        </w:r>
        <w:r w:rsidR="00B5374F">
          <w:fldChar w:fldCharType="separate"/>
        </w:r>
        <w:r w:rsidR="00B5374F">
          <w:t>19</w:t>
        </w:r>
        <w:r w:rsidR="00B5374F">
          <w:fldChar w:fldCharType="end"/>
        </w:r>
      </w:hyperlink>
    </w:p>
    <w:p w14:paraId="412AAE46" w14:textId="0801E561"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85" w:history="1">
        <w:r w:rsidR="00B5374F" w:rsidRPr="00C16C79">
          <w:rPr>
            <w:rStyle w:val="Hyperlink"/>
          </w:rPr>
          <w:t>6.10.2</w:t>
        </w:r>
        <w:r w:rsidR="00B5374F">
          <w:rPr>
            <w:rFonts w:asciiTheme="minorHAnsi" w:eastAsiaTheme="minorEastAsia" w:hAnsiTheme="minorHAnsi" w:cstheme="minorBidi"/>
            <w:i w:val="0"/>
            <w:iCs w:val="0"/>
            <w:sz w:val="22"/>
            <w:szCs w:val="22"/>
            <w:lang w:eastAsia="zh-CN"/>
          </w:rPr>
          <w:tab/>
        </w:r>
        <w:r w:rsidR="00B5374F" w:rsidRPr="00C16C79">
          <w:rPr>
            <w:rStyle w:val="Hyperlink"/>
          </w:rPr>
          <w:t>ITU-T SG12</w:t>
        </w:r>
        <w:r w:rsidR="00B5374F">
          <w:tab/>
        </w:r>
        <w:r w:rsidR="00B5374F">
          <w:fldChar w:fldCharType="begin"/>
        </w:r>
        <w:r w:rsidR="00B5374F">
          <w:instrText xml:space="preserve"> PAGEREF _Toc120309085 \h </w:instrText>
        </w:r>
        <w:r w:rsidR="00B5374F">
          <w:fldChar w:fldCharType="separate"/>
        </w:r>
        <w:r w:rsidR="00B5374F">
          <w:t>20</w:t>
        </w:r>
        <w:r w:rsidR="00B5374F">
          <w:fldChar w:fldCharType="end"/>
        </w:r>
      </w:hyperlink>
    </w:p>
    <w:p w14:paraId="1D6C8B79" w14:textId="13314913"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86" w:history="1">
        <w:r w:rsidR="00B5374F" w:rsidRPr="00C16C79">
          <w:rPr>
            <w:rStyle w:val="Hyperlink"/>
          </w:rPr>
          <w:t>6.10.3</w:t>
        </w:r>
        <w:r w:rsidR="00B5374F">
          <w:rPr>
            <w:rFonts w:asciiTheme="minorHAnsi" w:eastAsiaTheme="minorEastAsia" w:hAnsiTheme="minorHAnsi" w:cstheme="minorBidi"/>
            <w:i w:val="0"/>
            <w:iCs w:val="0"/>
            <w:sz w:val="22"/>
            <w:szCs w:val="22"/>
            <w:lang w:eastAsia="zh-CN"/>
          </w:rPr>
          <w:tab/>
        </w:r>
        <w:r w:rsidR="00B5374F" w:rsidRPr="00C16C79">
          <w:rPr>
            <w:rStyle w:val="Hyperlink"/>
          </w:rPr>
          <w:t>ITU-R</w:t>
        </w:r>
        <w:r w:rsidR="00B5374F">
          <w:tab/>
        </w:r>
        <w:r w:rsidR="00B5374F">
          <w:fldChar w:fldCharType="begin"/>
        </w:r>
        <w:r w:rsidR="00B5374F">
          <w:instrText xml:space="preserve"> PAGEREF _Toc120309086 \h </w:instrText>
        </w:r>
        <w:r w:rsidR="00B5374F">
          <w:fldChar w:fldCharType="separate"/>
        </w:r>
        <w:r w:rsidR="00B5374F">
          <w:t>20</w:t>
        </w:r>
        <w:r w:rsidR="00B5374F">
          <w:fldChar w:fldCharType="end"/>
        </w:r>
      </w:hyperlink>
    </w:p>
    <w:p w14:paraId="682F64D7" w14:textId="7B9AE892"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87" w:history="1">
        <w:r w:rsidR="00B5374F" w:rsidRPr="00C16C79">
          <w:rPr>
            <w:rStyle w:val="Hyperlink"/>
          </w:rPr>
          <w:t>6.10.4</w:t>
        </w:r>
        <w:r w:rsidR="00B5374F">
          <w:rPr>
            <w:rFonts w:asciiTheme="minorHAnsi" w:eastAsiaTheme="minorEastAsia" w:hAnsiTheme="minorHAnsi" w:cstheme="minorBidi"/>
            <w:i w:val="0"/>
            <w:iCs w:val="0"/>
            <w:sz w:val="22"/>
            <w:szCs w:val="22"/>
            <w:lang w:eastAsia="zh-CN"/>
          </w:rPr>
          <w:tab/>
        </w:r>
        <w:r w:rsidR="00B5374F" w:rsidRPr="00C16C79">
          <w:rPr>
            <w:rStyle w:val="Hyperlink"/>
          </w:rPr>
          <w:t>ITU-D</w:t>
        </w:r>
        <w:r w:rsidR="00B5374F">
          <w:tab/>
        </w:r>
        <w:r w:rsidR="00B5374F">
          <w:fldChar w:fldCharType="begin"/>
        </w:r>
        <w:r w:rsidR="00B5374F">
          <w:instrText xml:space="preserve"> PAGEREF _Toc120309087 \h </w:instrText>
        </w:r>
        <w:r w:rsidR="00B5374F">
          <w:fldChar w:fldCharType="separate"/>
        </w:r>
        <w:r w:rsidR="00B5374F">
          <w:t>21</w:t>
        </w:r>
        <w:r w:rsidR="00B5374F">
          <w:fldChar w:fldCharType="end"/>
        </w:r>
      </w:hyperlink>
    </w:p>
    <w:p w14:paraId="7D3C7BAC" w14:textId="299746E9"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88" w:history="1">
        <w:r w:rsidR="00B5374F" w:rsidRPr="00C16C79">
          <w:rPr>
            <w:rStyle w:val="Hyperlink"/>
          </w:rPr>
          <w:t>6.10.5</w:t>
        </w:r>
        <w:r w:rsidR="00B5374F">
          <w:rPr>
            <w:rFonts w:asciiTheme="minorHAnsi" w:eastAsiaTheme="minorEastAsia" w:hAnsiTheme="minorHAnsi" w:cstheme="minorBidi"/>
            <w:i w:val="0"/>
            <w:iCs w:val="0"/>
            <w:sz w:val="22"/>
            <w:szCs w:val="22"/>
            <w:lang w:eastAsia="zh-CN"/>
          </w:rPr>
          <w:tab/>
        </w:r>
        <w:r w:rsidR="00B5374F" w:rsidRPr="00C16C79">
          <w:rPr>
            <w:rStyle w:val="Hyperlink"/>
          </w:rPr>
          <w:t>ISO/IEC JTC 1</w:t>
        </w:r>
        <w:r w:rsidR="00B5374F">
          <w:tab/>
        </w:r>
        <w:r w:rsidR="00B5374F">
          <w:fldChar w:fldCharType="begin"/>
        </w:r>
        <w:r w:rsidR="00B5374F">
          <w:instrText xml:space="preserve"> PAGEREF _Toc120309088 \h </w:instrText>
        </w:r>
        <w:r w:rsidR="00B5374F">
          <w:fldChar w:fldCharType="separate"/>
        </w:r>
        <w:r w:rsidR="00B5374F">
          <w:t>21</w:t>
        </w:r>
        <w:r w:rsidR="00B5374F">
          <w:fldChar w:fldCharType="end"/>
        </w:r>
      </w:hyperlink>
    </w:p>
    <w:p w14:paraId="14616116" w14:textId="57B0F275"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89" w:history="1">
        <w:r w:rsidR="00B5374F" w:rsidRPr="00C16C79">
          <w:rPr>
            <w:rStyle w:val="Hyperlink"/>
          </w:rPr>
          <w:t>6.10.6</w:t>
        </w:r>
        <w:r w:rsidR="00B5374F">
          <w:rPr>
            <w:rFonts w:asciiTheme="minorHAnsi" w:eastAsiaTheme="minorEastAsia" w:hAnsiTheme="minorHAnsi" w:cstheme="minorBidi"/>
            <w:i w:val="0"/>
            <w:iCs w:val="0"/>
            <w:sz w:val="22"/>
            <w:szCs w:val="22"/>
            <w:lang w:eastAsia="zh-CN"/>
          </w:rPr>
          <w:tab/>
        </w:r>
        <w:r w:rsidR="00B5374F" w:rsidRPr="00C16C79">
          <w:rPr>
            <w:rStyle w:val="Hyperlink"/>
          </w:rPr>
          <w:t>Video and image coding</w:t>
        </w:r>
        <w:r w:rsidR="00B5374F">
          <w:tab/>
        </w:r>
        <w:r w:rsidR="00B5374F">
          <w:fldChar w:fldCharType="begin"/>
        </w:r>
        <w:r w:rsidR="00B5374F">
          <w:instrText xml:space="preserve"> PAGEREF _Toc120309089 \h </w:instrText>
        </w:r>
        <w:r w:rsidR="00B5374F">
          <w:fldChar w:fldCharType="separate"/>
        </w:r>
        <w:r w:rsidR="00B5374F">
          <w:t>21</w:t>
        </w:r>
        <w:r w:rsidR="00B5374F">
          <w:fldChar w:fldCharType="end"/>
        </w:r>
      </w:hyperlink>
    </w:p>
    <w:p w14:paraId="76D6362C" w14:textId="7CA6E032" w:rsidR="00B5374F" w:rsidRDefault="00B9227C">
      <w:pPr>
        <w:pStyle w:val="TOC3"/>
        <w:tabs>
          <w:tab w:val="left" w:pos="1440"/>
        </w:tabs>
        <w:rPr>
          <w:rFonts w:asciiTheme="minorHAnsi" w:eastAsiaTheme="minorEastAsia" w:hAnsiTheme="minorHAnsi" w:cstheme="minorBidi"/>
          <w:i w:val="0"/>
          <w:iCs w:val="0"/>
          <w:sz w:val="22"/>
          <w:szCs w:val="22"/>
          <w:lang w:eastAsia="zh-CN"/>
        </w:rPr>
      </w:pPr>
      <w:hyperlink w:anchor="_Toc120309090" w:history="1">
        <w:r w:rsidR="00B5374F" w:rsidRPr="00C16C79">
          <w:rPr>
            <w:rStyle w:val="Hyperlink"/>
          </w:rPr>
          <w:t>6.10.7</w:t>
        </w:r>
        <w:r w:rsidR="00B5374F">
          <w:rPr>
            <w:rFonts w:asciiTheme="minorHAnsi" w:eastAsiaTheme="minorEastAsia" w:hAnsiTheme="minorHAnsi" w:cstheme="minorBidi"/>
            <w:i w:val="0"/>
            <w:iCs w:val="0"/>
            <w:sz w:val="22"/>
            <w:szCs w:val="22"/>
            <w:lang w:eastAsia="zh-CN"/>
          </w:rPr>
          <w:tab/>
        </w:r>
        <w:r w:rsidR="00B5374F" w:rsidRPr="00C16C79">
          <w:rPr>
            <w:rStyle w:val="Hyperlink"/>
          </w:rPr>
          <w:t>Other groups</w:t>
        </w:r>
        <w:r w:rsidR="00B5374F">
          <w:tab/>
        </w:r>
        <w:r w:rsidR="00B5374F">
          <w:fldChar w:fldCharType="begin"/>
        </w:r>
        <w:r w:rsidR="00B5374F">
          <w:instrText xml:space="preserve"> PAGEREF _Toc120309090 \h </w:instrText>
        </w:r>
        <w:r w:rsidR="00B5374F">
          <w:fldChar w:fldCharType="separate"/>
        </w:r>
        <w:r w:rsidR="00B5374F">
          <w:t>25</w:t>
        </w:r>
        <w:r w:rsidR="00B5374F">
          <w:fldChar w:fldCharType="end"/>
        </w:r>
      </w:hyperlink>
    </w:p>
    <w:p w14:paraId="12E92422" w14:textId="3489849C" w:rsidR="00B5374F" w:rsidRDefault="00B9227C">
      <w:pPr>
        <w:pStyle w:val="TOC2"/>
        <w:tabs>
          <w:tab w:val="left" w:pos="960"/>
        </w:tabs>
        <w:rPr>
          <w:rFonts w:asciiTheme="minorHAnsi" w:eastAsiaTheme="minorEastAsia" w:hAnsiTheme="minorHAnsi" w:cstheme="minorBidi"/>
          <w:smallCaps w:val="0"/>
          <w:sz w:val="22"/>
          <w:szCs w:val="22"/>
          <w:lang w:eastAsia="zh-CN"/>
        </w:rPr>
      </w:pPr>
      <w:hyperlink w:anchor="_Toc120309091" w:history="1">
        <w:r w:rsidR="00B5374F" w:rsidRPr="00C16C79">
          <w:rPr>
            <w:rStyle w:val="Hyperlink"/>
          </w:rPr>
          <w:t>6.11</w:t>
        </w:r>
        <w:r w:rsidR="00B5374F">
          <w:rPr>
            <w:rFonts w:asciiTheme="minorHAnsi" w:eastAsiaTheme="minorEastAsia" w:hAnsiTheme="minorHAnsi" w:cstheme="minorBidi"/>
            <w:smallCaps w:val="0"/>
            <w:sz w:val="22"/>
            <w:szCs w:val="22"/>
            <w:lang w:eastAsia="zh-CN"/>
          </w:rPr>
          <w:tab/>
        </w:r>
        <w:r w:rsidR="00B5374F" w:rsidRPr="00C16C79">
          <w:rPr>
            <w:rStyle w:val="Hyperlink"/>
          </w:rPr>
          <w:t>Bridging the standardization gap (BSG)</w:t>
        </w:r>
        <w:r w:rsidR="00B5374F">
          <w:tab/>
        </w:r>
        <w:r w:rsidR="00B5374F">
          <w:fldChar w:fldCharType="begin"/>
        </w:r>
        <w:r w:rsidR="00B5374F">
          <w:instrText xml:space="preserve"> PAGEREF _Toc120309091 \h </w:instrText>
        </w:r>
        <w:r w:rsidR="00B5374F">
          <w:fldChar w:fldCharType="separate"/>
        </w:r>
        <w:r w:rsidR="00B5374F">
          <w:t>27</w:t>
        </w:r>
        <w:r w:rsidR="00B5374F">
          <w:fldChar w:fldCharType="end"/>
        </w:r>
      </w:hyperlink>
    </w:p>
    <w:p w14:paraId="31F8701A" w14:textId="151BE06E" w:rsidR="006A6BDD" w:rsidRPr="00356DE0" w:rsidRDefault="006A6BDD" w:rsidP="006A6BDD">
      <w:r w:rsidRPr="00356DE0">
        <w:fldChar w:fldCharType="end"/>
      </w:r>
    </w:p>
    <w:p w14:paraId="22F16D90" w14:textId="77777777" w:rsidR="006A6BDD" w:rsidRPr="00356DE0" w:rsidRDefault="006A6BDD">
      <w:pPr>
        <w:pStyle w:val="Heading1"/>
      </w:pPr>
      <w:bookmarkStart w:id="8" w:name="_Toc120309058"/>
      <w:r w:rsidRPr="00356DE0">
        <w:lastRenderedPageBreak/>
        <w:t>Lead SG roles</w:t>
      </w:r>
      <w:bookmarkEnd w:id="8"/>
    </w:p>
    <w:p w14:paraId="2304F82B" w14:textId="77777777" w:rsidR="006A6BDD" w:rsidRPr="00356DE0" w:rsidRDefault="006A6BDD" w:rsidP="006A6BDD">
      <w:r w:rsidRPr="00356DE0">
        <w:t>ITU-T SG16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14:paraId="10B14EB5" w14:textId="68ABF64E" w:rsidR="006A6BDD" w:rsidRPr="00356DE0" w:rsidRDefault="006A6BDD" w:rsidP="006A6BDD">
      <w:r w:rsidRPr="00356DE0">
        <w:t>ITU-T Study Group 16 performs on the following lead SG roles (WTSA-</w:t>
      </w:r>
      <w:r w:rsidR="002C45D6">
        <w:t>20</w:t>
      </w:r>
      <w:r w:rsidRPr="00356DE0">
        <w:t xml:space="preserve"> Res.2):</w:t>
      </w:r>
    </w:p>
    <w:p w14:paraId="5CBA5EA8" w14:textId="17C0A68B" w:rsidR="002C45D6" w:rsidRPr="006A04AB" w:rsidRDefault="002C45D6" w:rsidP="002C45D6">
      <w:pPr>
        <w:pStyle w:val="enumlev1"/>
      </w:pPr>
      <w:r w:rsidRPr="006A04AB">
        <w:t>–</w:t>
      </w:r>
      <w:r w:rsidRPr="006A04AB">
        <w:tab/>
        <w:t>multimedia technologies, applications, systems and services</w:t>
      </w:r>
    </w:p>
    <w:p w14:paraId="74CE4239" w14:textId="54C1D6F2" w:rsidR="002C45D6" w:rsidRPr="006A04AB" w:rsidRDefault="002C45D6" w:rsidP="002C45D6">
      <w:pPr>
        <w:pStyle w:val="enumlev1"/>
      </w:pPr>
      <w:r w:rsidRPr="006A04AB">
        <w:t>–</w:t>
      </w:r>
      <w:r w:rsidRPr="006A04AB">
        <w:tab/>
        <w:t>IP-based television services and digital signage</w:t>
      </w:r>
    </w:p>
    <w:p w14:paraId="27CF73D4" w14:textId="2B5FE173" w:rsidR="002C45D6" w:rsidRPr="006A04AB" w:rsidRDefault="002C45D6" w:rsidP="002C45D6">
      <w:pPr>
        <w:pStyle w:val="enumlev1"/>
      </w:pPr>
      <w:r w:rsidRPr="006A04AB">
        <w:t>–</w:t>
      </w:r>
      <w:r w:rsidRPr="006A04AB">
        <w:tab/>
        <w:t>human factors and ICT accessibility for digital inclusion</w:t>
      </w:r>
    </w:p>
    <w:p w14:paraId="5C9B4DE0" w14:textId="1858C2F6" w:rsidR="002C45D6" w:rsidRPr="006A04AB" w:rsidRDefault="002C45D6" w:rsidP="002C45D6">
      <w:pPr>
        <w:pStyle w:val="enumlev1"/>
      </w:pPr>
      <w:r w:rsidRPr="006A04AB">
        <w:t>–</w:t>
      </w:r>
      <w:r w:rsidRPr="006A04AB">
        <w:tab/>
        <w:t xml:space="preserve">multimedia aspects of automotive-related intelligent services </w:t>
      </w:r>
    </w:p>
    <w:p w14:paraId="4D077D9D" w14:textId="203C041A" w:rsidR="002C45D6" w:rsidRPr="006A04AB" w:rsidRDefault="002C45D6" w:rsidP="002C45D6">
      <w:pPr>
        <w:pStyle w:val="enumlev1"/>
      </w:pPr>
      <w:r w:rsidRPr="006A04AB">
        <w:t>–</w:t>
      </w:r>
      <w:r w:rsidRPr="006A04AB">
        <w:tab/>
        <w:t>multimedia aspects of digital health</w:t>
      </w:r>
    </w:p>
    <w:p w14:paraId="336AD7D0" w14:textId="39761DC8" w:rsidR="002C45D6" w:rsidRPr="006A04AB" w:rsidRDefault="002C45D6" w:rsidP="002C45D6">
      <w:pPr>
        <w:pStyle w:val="enumlev1"/>
      </w:pPr>
      <w:r w:rsidRPr="006A04AB">
        <w:t>–</w:t>
      </w:r>
      <w:r w:rsidRPr="006A04AB">
        <w:tab/>
        <w:t>digital culture</w:t>
      </w:r>
    </w:p>
    <w:p w14:paraId="24E60FFF" w14:textId="03614E50" w:rsidR="002C45D6" w:rsidRPr="006A04AB" w:rsidRDefault="002C45D6" w:rsidP="002C45D6">
      <w:pPr>
        <w:pStyle w:val="enumlev1"/>
        <w:rPr>
          <w:highlight w:val="yellow"/>
        </w:rPr>
      </w:pPr>
      <w:r w:rsidRPr="006A04AB">
        <w:t>–</w:t>
      </w:r>
      <w:r w:rsidRPr="006A04AB">
        <w:tab/>
        <w:t>multimedia aspects of distributed ledger technology (DLT) and its applications</w:t>
      </w:r>
    </w:p>
    <w:p w14:paraId="1B073BB7" w14:textId="33B45151" w:rsidR="006A6BDD" w:rsidRPr="00356DE0" w:rsidRDefault="006A6BDD" w:rsidP="006A6BDD">
      <w:r w:rsidRPr="00356DE0">
        <w:t xml:space="preserve">In addition to being the parent of the new JCA on multimedia aspects of e-services, ITU-T Study Group 16 also had active participation in the JCA-AHF </w:t>
      </w:r>
      <w:hyperlink r:id="rId12" w:history="1">
        <w:r w:rsidRPr="00356DE0">
          <w:t>Joint Coordination Activity on Accessibility and Human factors</w:t>
        </w:r>
      </w:hyperlink>
    </w:p>
    <w:p w14:paraId="7F8A9579" w14:textId="77777777" w:rsidR="006A6BDD" w:rsidRPr="00356DE0" w:rsidRDefault="006A6BDD" w:rsidP="006A6BDD">
      <w:r w:rsidRPr="00356DE0">
        <w:t>The Study Group also coordinates its activities with a number of external players, there including:</w:t>
      </w:r>
    </w:p>
    <w:p w14:paraId="17E68C58" w14:textId="77777777" w:rsidR="006D3F64" w:rsidRPr="00814287" w:rsidRDefault="006D3F64">
      <w:pPr>
        <w:numPr>
          <w:ilvl w:val="0"/>
          <w:numId w:val="46"/>
        </w:numPr>
        <w:overflowPunct w:val="0"/>
        <w:autoSpaceDE w:val="0"/>
        <w:autoSpaceDN w:val="0"/>
        <w:adjustRightInd w:val="0"/>
        <w:ind w:left="567" w:hanging="567"/>
        <w:textAlignment w:val="baseline"/>
      </w:pPr>
      <w:r w:rsidRPr="00814287">
        <w:t>ITU-T SG9</w:t>
      </w:r>
    </w:p>
    <w:p w14:paraId="02A2D541" w14:textId="77777777" w:rsidR="006D3F64" w:rsidRPr="00814287" w:rsidRDefault="006D3F64">
      <w:pPr>
        <w:numPr>
          <w:ilvl w:val="0"/>
          <w:numId w:val="46"/>
        </w:numPr>
        <w:overflowPunct w:val="0"/>
        <w:autoSpaceDE w:val="0"/>
        <w:autoSpaceDN w:val="0"/>
        <w:adjustRightInd w:val="0"/>
        <w:ind w:left="567" w:hanging="567"/>
        <w:textAlignment w:val="baseline"/>
      </w:pPr>
      <w:r w:rsidRPr="00814287">
        <w:t>ITU-T SG12</w:t>
      </w:r>
    </w:p>
    <w:p w14:paraId="3BDBC474" w14:textId="77777777" w:rsidR="006D3F64" w:rsidRPr="00814287" w:rsidRDefault="006D3F64">
      <w:pPr>
        <w:numPr>
          <w:ilvl w:val="0"/>
          <w:numId w:val="46"/>
        </w:numPr>
        <w:overflowPunct w:val="0"/>
        <w:autoSpaceDE w:val="0"/>
        <w:autoSpaceDN w:val="0"/>
        <w:adjustRightInd w:val="0"/>
        <w:ind w:left="567" w:hanging="567"/>
        <w:textAlignment w:val="baseline"/>
      </w:pPr>
      <w:r w:rsidRPr="00814287">
        <w:t>ITU-R and ITU-D study groups</w:t>
      </w:r>
    </w:p>
    <w:p w14:paraId="790C6590" w14:textId="77777777" w:rsidR="006D3F64" w:rsidRPr="00814287" w:rsidRDefault="006D3F64">
      <w:pPr>
        <w:numPr>
          <w:ilvl w:val="0"/>
          <w:numId w:val="46"/>
        </w:numPr>
        <w:overflowPunct w:val="0"/>
        <w:autoSpaceDE w:val="0"/>
        <w:autoSpaceDN w:val="0"/>
        <w:adjustRightInd w:val="0"/>
        <w:ind w:left="567" w:hanging="567"/>
        <w:textAlignment w:val="baseline"/>
      </w:pPr>
      <w:r w:rsidRPr="00814287">
        <w:t>ISO/IEC JTC1</w:t>
      </w:r>
    </w:p>
    <w:p w14:paraId="6BA14AD5" w14:textId="77777777" w:rsidR="006D3F64" w:rsidRPr="00814287" w:rsidRDefault="006D3F64">
      <w:pPr>
        <w:numPr>
          <w:ilvl w:val="0"/>
          <w:numId w:val="46"/>
        </w:numPr>
        <w:overflowPunct w:val="0"/>
        <w:autoSpaceDE w:val="0"/>
        <w:autoSpaceDN w:val="0"/>
        <w:adjustRightInd w:val="0"/>
        <w:ind w:left="567" w:hanging="567"/>
        <w:textAlignment w:val="baseline"/>
      </w:pPr>
      <w:r w:rsidRPr="00814287">
        <w:t>ISO/IEC JTC1 SC29 and its Working Groups (WG1/JPEG and WG5/JVET)</w:t>
      </w:r>
    </w:p>
    <w:p w14:paraId="25C0C198" w14:textId="77777777" w:rsidR="006D3F64" w:rsidRPr="00814287" w:rsidRDefault="006D3F64">
      <w:pPr>
        <w:numPr>
          <w:ilvl w:val="0"/>
          <w:numId w:val="45"/>
        </w:numPr>
        <w:overflowPunct w:val="0"/>
        <w:autoSpaceDE w:val="0"/>
        <w:autoSpaceDN w:val="0"/>
        <w:adjustRightInd w:val="0"/>
        <w:ind w:left="567" w:hanging="567"/>
        <w:textAlignment w:val="baseline"/>
      </w:pPr>
      <w:r w:rsidRPr="00814287">
        <w:t>Focus Groups (FG-AI4A, FG-AI4AD, FG-AI4EE, FG-AI4H, FG-AI4NDM, FG-AN, FG-TBFxG, FG-VM).</w:t>
      </w:r>
    </w:p>
    <w:p w14:paraId="6ECFB391" w14:textId="77777777" w:rsidR="006D3F64" w:rsidRPr="00117414" w:rsidRDefault="006D3F64">
      <w:pPr>
        <w:numPr>
          <w:ilvl w:val="0"/>
          <w:numId w:val="45"/>
        </w:numPr>
        <w:overflowPunct w:val="0"/>
        <w:autoSpaceDE w:val="0"/>
        <w:autoSpaceDN w:val="0"/>
        <w:adjustRightInd w:val="0"/>
        <w:ind w:left="567" w:hanging="567"/>
        <w:textAlignment w:val="baseline"/>
        <w:rPr>
          <w:lang w:val="fr-CH"/>
        </w:rPr>
      </w:pPr>
      <w:r w:rsidRPr="00117414">
        <w:rPr>
          <w:lang w:val="fr-CH"/>
        </w:rPr>
        <w:t>Intersector Rapporteur Groups (IRG-AVA)</w:t>
      </w:r>
    </w:p>
    <w:p w14:paraId="4EEA4669"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Various disability organizations within the scope of Study Group 16's accessibility work.</w:t>
      </w:r>
    </w:p>
    <w:p w14:paraId="0C9BF8EF" w14:textId="77777777" w:rsidR="006A6BDD" w:rsidRPr="00356DE0" w:rsidRDefault="006A6BDD">
      <w:pPr>
        <w:pStyle w:val="Heading1"/>
      </w:pPr>
      <w:bookmarkStart w:id="9" w:name="_Ref531788884"/>
      <w:bookmarkStart w:id="10" w:name="_Toc120309059"/>
      <w:r w:rsidRPr="00356DE0">
        <w:t xml:space="preserve">Recent </w:t>
      </w:r>
      <w:bookmarkEnd w:id="9"/>
      <w:r w:rsidRPr="00356DE0">
        <w:t>results</w:t>
      </w:r>
      <w:bookmarkEnd w:id="10"/>
    </w:p>
    <w:p w14:paraId="56A9AF41" w14:textId="26EC1AA4" w:rsidR="006A6BDD" w:rsidRPr="00356DE0" w:rsidRDefault="00244104" w:rsidP="006A6BDD">
      <w:pPr>
        <w:keepNext/>
      </w:pPr>
      <w:r>
        <w:t xml:space="preserve">ITU-T SG16 met once since the last TSAG meeting. This meeting was online, 19-30 April 2021. </w:t>
      </w:r>
      <w:r w:rsidR="006A6BDD" w:rsidRPr="00356DE0">
        <w:t>SG16 accomplished the following results, in line with its mandate and lead SG roles (all TD references are SG16 TDs, except where otherwise noted):</w:t>
      </w:r>
    </w:p>
    <w:p w14:paraId="3F445941" w14:textId="77777777" w:rsidR="006D3F64" w:rsidRPr="00814287" w:rsidRDefault="006D3F64">
      <w:pPr>
        <w:numPr>
          <w:ilvl w:val="0"/>
          <w:numId w:val="42"/>
        </w:numPr>
        <w:overflowPunct w:val="0"/>
        <w:autoSpaceDE w:val="0"/>
        <w:autoSpaceDN w:val="0"/>
        <w:adjustRightInd w:val="0"/>
        <w:ind w:left="567" w:hanging="567"/>
        <w:textAlignment w:val="baseline"/>
      </w:pPr>
      <w:bookmarkStart w:id="11" w:name="_Hlk22913201"/>
      <w:bookmarkStart w:id="12" w:name="_Hlk22888013"/>
      <w:bookmarkStart w:id="13" w:name="_Hlk45737709"/>
      <w:bookmarkStart w:id="14" w:name="_Hlk72162386"/>
      <w:r w:rsidRPr="00814287">
        <w:rPr>
          <w:b/>
          <w:bCs/>
        </w:rPr>
        <w:t>Organization for this study period:</w:t>
      </w:r>
      <w:r w:rsidRPr="00814287">
        <w:t xml:space="preserve"> The structure and leadership for this study period was reviewed / agreed [</w:t>
      </w:r>
      <w:hyperlink r:id="rId13" w:history="1">
        <w:r w:rsidRPr="00814287">
          <w:rPr>
            <w:rStyle w:val="Hyperlink"/>
          </w:rPr>
          <w:t>SG16-TD5/Plen</w:t>
        </w:r>
      </w:hyperlink>
      <w:r w:rsidRPr="00814287">
        <w:t xml:space="preserve">, </w:t>
      </w:r>
      <w:hyperlink r:id="rId14" w:history="1">
        <w:r w:rsidRPr="00814287">
          <w:rPr>
            <w:rStyle w:val="Hyperlink"/>
          </w:rPr>
          <w:t>SG16-TD6/Plen</w:t>
        </w:r>
      </w:hyperlink>
      <w:r w:rsidRPr="00814287">
        <w:t>]. The working party structure and Question allocation is as follows:</w:t>
      </w:r>
    </w:p>
    <w:p w14:paraId="3C20DBD2" w14:textId="77777777" w:rsidR="006D3F64" w:rsidRPr="00814287" w:rsidRDefault="006D3F64">
      <w:pPr>
        <w:numPr>
          <w:ilvl w:val="0"/>
          <w:numId w:val="30"/>
        </w:numPr>
        <w:ind w:left="1134" w:hanging="567"/>
      </w:pPr>
      <w:r w:rsidRPr="00814287">
        <w:t>Working Part 1/16 "Infrastructure for multimedia systems" co-chaired by Shin-Gak Kang and (Rep. of Korea) and Marcelo Moreno (Brazil) with Questions 11, 13, 21, 22, 27/16</w:t>
      </w:r>
    </w:p>
    <w:p w14:paraId="539DCC86" w14:textId="77777777" w:rsidR="006D3F64" w:rsidRPr="00814287" w:rsidRDefault="006D3F64">
      <w:pPr>
        <w:numPr>
          <w:ilvl w:val="0"/>
          <w:numId w:val="30"/>
        </w:numPr>
        <w:ind w:left="1134" w:hanging="567"/>
      </w:pPr>
      <w:r w:rsidRPr="00814287">
        <w:t>Working Part 2/16 "Multimedia digital services and human aspects" co-chaired by Mohannad El-Megharbel (Egypt) and Hideki Yamamoto (Japan) with Questions 23, 24, 26, 28/16.</w:t>
      </w:r>
    </w:p>
    <w:p w14:paraId="67BC0439" w14:textId="77777777" w:rsidR="006D3F64" w:rsidRPr="00814287" w:rsidRDefault="006D3F64">
      <w:pPr>
        <w:numPr>
          <w:ilvl w:val="0"/>
          <w:numId w:val="30"/>
        </w:numPr>
        <w:ind w:left="1134" w:hanging="567"/>
      </w:pPr>
      <w:r w:rsidRPr="00814287">
        <w:lastRenderedPageBreak/>
        <w:t>Working Part 3/16 "Audiovisual technologies and intelligent immersive applications" co-chaired by Hideo Imanaka (NICT, Japan) and Yuan Zhang (China Telecom, China) with Questions 5, 6, 8, 12/16.</w:t>
      </w:r>
    </w:p>
    <w:p w14:paraId="32FAECDA" w14:textId="77777777" w:rsidR="006D3F64" w:rsidRPr="00814287" w:rsidRDefault="006D3F64" w:rsidP="006D3F64">
      <w:pPr>
        <w:ind w:left="567"/>
      </w:pPr>
      <w:r w:rsidRPr="00814287">
        <w:t xml:space="preserve">Question 1/16 remains assigned to Plenary, with Ms Sarra Rebhi (Tunisia) as Rapporteur. Most Rapporteurs were reinstated, based on their availability (see </w:t>
      </w:r>
      <w:hyperlink w:anchor="_Appointments" w:history="1">
        <w:r w:rsidRPr="00814287">
          <w:rPr>
            <w:rStyle w:val="Hyperlink"/>
          </w:rPr>
          <w:t>Ap</w:t>
        </w:r>
        <w:bookmarkStart w:id="15" w:name="_Hlt119420802"/>
        <w:r w:rsidRPr="00814287">
          <w:rPr>
            <w:rStyle w:val="Hyperlink"/>
          </w:rPr>
          <w:t>p</w:t>
        </w:r>
        <w:bookmarkEnd w:id="15"/>
        <w:r w:rsidRPr="00814287">
          <w:rPr>
            <w:rStyle w:val="Hyperlink"/>
          </w:rPr>
          <w:t>ointments</w:t>
        </w:r>
      </w:hyperlink>
      <w:r w:rsidRPr="00814287">
        <w:t xml:space="preserve">, below). The list is kept up to date on the </w:t>
      </w:r>
      <w:hyperlink r:id="rId15" w:history="1">
        <w:r w:rsidRPr="00814287">
          <w:rPr>
            <w:rStyle w:val="Hyperlink"/>
          </w:rPr>
          <w:t>SG16 website</w:t>
        </w:r>
      </w:hyperlink>
      <w:r w:rsidRPr="00814287">
        <w:t>.</w:t>
      </w:r>
    </w:p>
    <w:p w14:paraId="5F5D417B" w14:textId="376D5ABB" w:rsidR="006D3F64" w:rsidRPr="00814287" w:rsidRDefault="006D3F64">
      <w:pPr>
        <w:numPr>
          <w:ilvl w:val="0"/>
          <w:numId w:val="41"/>
        </w:numPr>
        <w:overflowPunct w:val="0"/>
        <w:autoSpaceDE w:val="0"/>
        <w:autoSpaceDN w:val="0"/>
        <w:adjustRightInd w:val="0"/>
        <w:ind w:left="567" w:hanging="567"/>
        <w:textAlignment w:val="baseline"/>
      </w:pPr>
      <w:r w:rsidRPr="00814287">
        <w:rPr>
          <w:b/>
          <w:bCs/>
        </w:rPr>
        <w:t>WTSA-24</w:t>
      </w:r>
      <w:r w:rsidRPr="00814287">
        <w:t>: Recognizing that this is a short study period, an ad hoc group of the plenary was created to advance the discussions in SG16 for the proposals to WTSA-24, in particular for its study Questions and Res.2 mandate, lead roles and guidance. The SG16 AHG-WTSA will meet online regularly until the end of the study period to review progress of discussions ITU-T wide as well as to consider member contributions on the topic[</w:t>
      </w:r>
      <w:hyperlink r:id="rId16" w:history="1">
        <w:r w:rsidR="00811A93">
          <w:rPr>
            <w:rStyle w:val="Hyperlink"/>
          </w:rPr>
          <w:t>SG16-TD</w:t>
        </w:r>
        <w:r w:rsidRPr="00814287">
          <w:rPr>
            <w:rStyle w:val="Hyperlink"/>
          </w:rPr>
          <w:t>72/Plen</w:t>
        </w:r>
      </w:hyperlink>
      <w:r w:rsidRPr="00814287">
        <w:t>]</w:t>
      </w:r>
    </w:p>
    <w:p w14:paraId="17A6072B" w14:textId="01E6D5EB" w:rsidR="006D3F64" w:rsidRPr="00814287" w:rsidRDefault="006D3F64">
      <w:pPr>
        <w:numPr>
          <w:ilvl w:val="0"/>
          <w:numId w:val="41"/>
        </w:numPr>
        <w:overflowPunct w:val="0"/>
        <w:autoSpaceDE w:val="0"/>
        <w:autoSpaceDN w:val="0"/>
        <w:adjustRightInd w:val="0"/>
        <w:ind w:left="567" w:hanging="567"/>
        <w:textAlignment w:val="baseline"/>
      </w:pPr>
      <w:r w:rsidRPr="00814287">
        <w:rPr>
          <w:b/>
          <w:bCs/>
        </w:rPr>
        <w:t>Focus groups:</w:t>
      </w:r>
      <w:r w:rsidRPr="00814287">
        <w:t xml:space="preserve"> Two of the SG16 FGs concluded its activities, FG-VM and FG-AI4AD. The reports to the SG16 plenary highlighted its activities and in particular deliverables that were moved into the standardization track within Q27/16 [</w:t>
      </w:r>
      <w:hyperlink r:id="rId17" w:history="1">
        <w:r w:rsidR="00811A93">
          <w:rPr>
            <w:rStyle w:val="Hyperlink"/>
          </w:rPr>
          <w:t>SG16-TD</w:t>
        </w:r>
        <w:r w:rsidRPr="00814287">
          <w:rPr>
            <w:rStyle w:val="Hyperlink"/>
          </w:rPr>
          <w:t>12/Plen</w:t>
        </w:r>
      </w:hyperlink>
      <w:r w:rsidRPr="00814287">
        <w:t xml:space="preserve">, </w:t>
      </w:r>
      <w:hyperlink r:id="rId18" w:history="1">
        <w:r w:rsidR="00811A93">
          <w:rPr>
            <w:rStyle w:val="Hyperlink"/>
          </w:rPr>
          <w:t>SG16-TD</w:t>
        </w:r>
        <w:r w:rsidRPr="00814287">
          <w:rPr>
            <w:rStyle w:val="Hyperlink"/>
          </w:rPr>
          <w:t>14/Plen</w:t>
        </w:r>
      </w:hyperlink>
      <w:r w:rsidRPr="00814287">
        <w:t>]. The FG-AI4H will run till September 2023 and reported on three deliverables and on its progress for the establishment of a Global Initiative on AI4H between ITU and WHO [</w:t>
      </w:r>
      <w:hyperlink r:id="rId19" w:history="1">
        <w:r w:rsidR="00811A93">
          <w:rPr>
            <w:rStyle w:val="Hyperlink"/>
          </w:rPr>
          <w:t>SG16-TD</w:t>
        </w:r>
        <w:r w:rsidRPr="00814287">
          <w:rPr>
            <w:rStyle w:val="Hyperlink"/>
          </w:rPr>
          <w:t>13/Plen</w:t>
        </w:r>
      </w:hyperlink>
      <w:r w:rsidRPr="00814287">
        <w:t>].</w:t>
      </w:r>
    </w:p>
    <w:p w14:paraId="576DBD48" w14:textId="3F17B42F" w:rsidR="006D3F64" w:rsidRPr="00814287" w:rsidRDefault="006D3F64">
      <w:pPr>
        <w:numPr>
          <w:ilvl w:val="0"/>
          <w:numId w:val="41"/>
        </w:numPr>
        <w:overflowPunct w:val="0"/>
        <w:autoSpaceDE w:val="0"/>
        <w:autoSpaceDN w:val="0"/>
        <w:adjustRightInd w:val="0"/>
        <w:ind w:left="567" w:hanging="567"/>
        <w:textAlignment w:val="baseline"/>
      </w:pPr>
      <w:bookmarkStart w:id="16" w:name="_Hlk94880675"/>
      <w:bookmarkStart w:id="17" w:name="_Hlk71657896"/>
      <w:bookmarkEnd w:id="11"/>
      <w:bookmarkEnd w:id="12"/>
      <w:bookmarkEnd w:id="13"/>
      <w:r w:rsidRPr="00814287">
        <w:rPr>
          <w:b/>
          <w:bCs/>
        </w:rPr>
        <w:t>Correspondence group on metaverse:</w:t>
      </w:r>
      <w:r w:rsidRPr="00814287">
        <w:t xml:space="preserve"> </w:t>
      </w:r>
      <w:bookmarkStart w:id="18" w:name="_Hlk94889458"/>
      <w:r w:rsidRPr="00814287">
        <w:t>The CG-Metaverse provided a progress report [</w:t>
      </w:r>
      <w:hyperlink r:id="rId20" w:history="1">
        <w:r w:rsidR="00811A93">
          <w:rPr>
            <w:rStyle w:val="Hyperlink"/>
          </w:rPr>
          <w:t>SG16-TD</w:t>
        </w:r>
        <w:r w:rsidRPr="00814287">
          <w:rPr>
            <w:rStyle w:val="Hyperlink"/>
          </w:rPr>
          <w:t>21/Plen</w:t>
        </w:r>
      </w:hyperlink>
      <w:r w:rsidRPr="00814287">
        <w:t>] and during this SG16 meeting focused on refining a proposal towards an ITU-T Focus Group on metaverse. The group agreed to extend its activities until the next SG16 meeting in July 2023 [</w:t>
      </w:r>
      <w:hyperlink r:id="rId21" w:history="1">
        <w:r w:rsidR="00811A93">
          <w:rPr>
            <w:rStyle w:val="Hyperlink"/>
          </w:rPr>
          <w:t>SG16-TD</w:t>
        </w:r>
        <w:r w:rsidRPr="00814287">
          <w:rPr>
            <w:rStyle w:val="Hyperlink"/>
          </w:rPr>
          <w:t>45-R1/Plen</w:t>
        </w:r>
      </w:hyperlink>
      <w:r w:rsidRPr="00814287">
        <w:t>] and provided input to TSAG on the creation of an FG on metaverse / (LS in [</w:t>
      </w:r>
      <w:hyperlink r:id="rId22" w:history="1">
        <w:r w:rsidR="00811A93">
          <w:rPr>
            <w:rStyle w:val="Hyperlink"/>
          </w:rPr>
          <w:t>SG16-TD</w:t>
        </w:r>
        <w:r w:rsidRPr="00814287">
          <w:rPr>
            <w:rStyle w:val="Hyperlink"/>
          </w:rPr>
          <w:t>46-R2/Plen</w:t>
        </w:r>
      </w:hyperlink>
      <w:r w:rsidRPr="00814287">
        <w:t>]; ToR [</w:t>
      </w:r>
      <w:hyperlink r:id="rId23" w:history="1">
        <w:r w:rsidR="00811A93">
          <w:rPr>
            <w:rStyle w:val="Hyperlink"/>
          </w:rPr>
          <w:t>SG16-TD</w:t>
        </w:r>
        <w:r w:rsidRPr="00814287">
          <w:rPr>
            <w:rStyle w:val="Hyperlink"/>
          </w:rPr>
          <w:t>39-R4/Plen</w:t>
        </w:r>
      </w:hyperlink>
      <w:r w:rsidRPr="00302945">
        <w:t>]).</w:t>
      </w:r>
      <w:r w:rsidRPr="00814287">
        <w:t xml:space="preserve"> Messrs Shin Gak Kang (ETRI, Rep. of Korea) and Kepeng Li (Tencent, China) will continue to convene the CG-Metaverse. The file repository is in the </w:t>
      </w:r>
      <w:hyperlink r:id="rId24" w:history="1">
        <w:r w:rsidRPr="00814287">
          <w:rPr>
            <w:rStyle w:val="Hyperlink"/>
          </w:rPr>
          <w:t xml:space="preserve">SG16 </w:t>
        </w:r>
        <w:r w:rsidRPr="00814287">
          <w:t>IFA</w:t>
        </w:r>
      </w:hyperlink>
      <w:r w:rsidRPr="00814287">
        <w:t xml:space="preserve"> and the mailing list for the CG-Metaverse is </w:t>
      </w:r>
      <w:hyperlink r:id="rId25" w:history="1">
        <w:r w:rsidRPr="00814287">
          <w:rPr>
            <w:rStyle w:val="Hyperlink"/>
          </w:rPr>
          <w:t>t22sg16cgmetaverse@lists.itu.int</w:t>
        </w:r>
      </w:hyperlink>
      <w:r w:rsidRPr="00814287">
        <w:t xml:space="preserve"> (subscribe </w:t>
      </w:r>
      <w:hyperlink r:id="rId26" w:history="1">
        <w:r w:rsidRPr="00814287">
          <w:rPr>
            <w:rStyle w:val="Hyperlink"/>
          </w:rPr>
          <w:t>here</w:t>
        </w:r>
      </w:hyperlink>
      <w:r w:rsidRPr="00814287">
        <w:t>).</w:t>
      </w:r>
      <w:bookmarkEnd w:id="18"/>
    </w:p>
    <w:bookmarkEnd w:id="16"/>
    <w:p w14:paraId="280369FF" w14:textId="3A073316" w:rsidR="006D3F64" w:rsidRPr="00814287" w:rsidRDefault="006D3F64">
      <w:pPr>
        <w:numPr>
          <w:ilvl w:val="0"/>
          <w:numId w:val="41"/>
        </w:numPr>
        <w:overflowPunct w:val="0"/>
        <w:autoSpaceDE w:val="0"/>
        <w:autoSpaceDN w:val="0"/>
        <w:adjustRightInd w:val="0"/>
        <w:ind w:left="567" w:hanging="567"/>
        <w:textAlignment w:val="baseline"/>
      </w:pPr>
      <w:r w:rsidRPr="00814287">
        <w:rPr>
          <w:b/>
          <w:bCs/>
        </w:rPr>
        <w:t>Proposed Question on computer audition:</w:t>
      </w:r>
      <w:r w:rsidRPr="00814287">
        <w:t xml:space="preserve"> The meeting reviewed a proposal in </w:t>
      </w:r>
      <w:hyperlink r:id="rId27" w:history="1">
        <w:r w:rsidRPr="00814287">
          <w:rPr>
            <w:rStyle w:val="Hyperlink"/>
          </w:rPr>
          <w:t>SG16-C127</w:t>
        </w:r>
      </w:hyperlink>
      <w:r w:rsidRPr="00814287">
        <w:t xml:space="preserve"> to create a new Question Q.IASS on intelligent auditory systems and services that explore how machines can explore information in audio signals (i.e. "computer audition") to perform a number of tasks (for example, parsing voice commands, detection of health conditions, forecast machinery failure in a factory, etc). While it agreed that it is important to study the topic, creation of a new Question should be considered within the context of SG16 proposals to WTSA-24. In the meantime, work on computer audition will continue under Q5/16 with an informally agreed updated set of ToRs that highlight the specific computer audition study areas [</w:t>
      </w:r>
      <w:hyperlink r:id="rId28" w:history="1">
        <w:r w:rsidR="00811A93">
          <w:rPr>
            <w:rStyle w:val="Hyperlink"/>
          </w:rPr>
          <w:t>SG16-TD</w:t>
        </w:r>
        <w:r w:rsidRPr="00814287">
          <w:rPr>
            <w:rStyle w:val="Hyperlink"/>
          </w:rPr>
          <w:t>59/Plen</w:t>
        </w:r>
      </w:hyperlink>
      <w:r w:rsidRPr="00814287">
        <w:t>].</w:t>
      </w:r>
    </w:p>
    <w:bookmarkEnd w:id="17"/>
    <w:p w14:paraId="26061243" w14:textId="77777777" w:rsidR="006D3F64" w:rsidRPr="00814287" w:rsidRDefault="006D3F64">
      <w:pPr>
        <w:numPr>
          <w:ilvl w:val="0"/>
          <w:numId w:val="40"/>
        </w:numPr>
        <w:overflowPunct w:val="0"/>
        <w:autoSpaceDE w:val="0"/>
        <w:autoSpaceDN w:val="0"/>
        <w:adjustRightInd w:val="0"/>
        <w:ind w:left="567" w:hanging="567"/>
        <w:textAlignment w:val="baseline"/>
      </w:pPr>
      <w:r w:rsidRPr="00814287">
        <w:rPr>
          <w:b/>
          <w:bCs/>
        </w:rPr>
        <w:t>Video and image coding standards:</w:t>
      </w:r>
      <w:r w:rsidRPr="00814287">
        <w:t xml:space="preserve"> At this meeting, collaboration on image compression continued with JPEG (JTC1/SC29/WG1) with the start of approval process for three common texts:</w:t>
      </w:r>
    </w:p>
    <w:p w14:paraId="51F757C6" w14:textId="54BA558A" w:rsidR="006D3F64" w:rsidRPr="00814287" w:rsidRDefault="006D3F64">
      <w:pPr>
        <w:numPr>
          <w:ilvl w:val="0"/>
          <w:numId w:val="24"/>
        </w:numPr>
        <w:ind w:left="1134" w:hanging="567"/>
      </w:pPr>
      <w:r w:rsidRPr="00814287">
        <w:t>ITU-T T.807 | ISO/IEC 15444-8 Ed.2 "Information technology – JPEG 2000 image coding system: Secure JPEG 2000" (Rev.) [</w:t>
      </w:r>
      <w:hyperlink r:id="rId29" w:history="1">
        <w:r w:rsidR="00811A93">
          <w:rPr>
            <w:rStyle w:val="Hyperlink"/>
          </w:rPr>
          <w:t>SG16-TD</w:t>
        </w:r>
        <w:r w:rsidRPr="00814287">
          <w:rPr>
            <w:rStyle w:val="Hyperlink"/>
          </w:rPr>
          <w:t>80/Plen</w:t>
        </w:r>
      </w:hyperlink>
      <w:r w:rsidRPr="00814287">
        <w:t>]</w:t>
      </w:r>
    </w:p>
    <w:p w14:paraId="18EF330E" w14:textId="70F6BB75" w:rsidR="006D3F64" w:rsidRPr="00814287" w:rsidRDefault="006D3F64">
      <w:pPr>
        <w:numPr>
          <w:ilvl w:val="0"/>
          <w:numId w:val="24"/>
        </w:numPr>
        <w:ind w:left="1134" w:hanging="567"/>
      </w:pPr>
      <w:r w:rsidRPr="00814287">
        <w:t>ITU-T T.808 | ISO/IEC 15444-9 Ed.2 "Information technology – JPEG 2000 image coding system: Interactivity tools, APIs and protocols" (Rev.) [</w:t>
      </w:r>
      <w:hyperlink r:id="rId30" w:history="1">
        <w:r w:rsidR="00811A93">
          <w:rPr>
            <w:rStyle w:val="Hyperlink"/>
          </w:rPr>
          <w:t>SG16-TD</w:t>
        </w:r>
        <w:r w:rsidRPr="00814287">
          <w:rPr>
            <w:rStyle w:val="Hyperlink"/>
          </w:rPr>
          <w:t>73/Plen</w:t>
        </w:r>
      </w:hyperlink>
      <w:r w:rsidRPr="00814287">
        <w:t>]</w:t>
      </w:r>
    </w:p>
    <w:p w14:paraId="2B8657AF" w14:textId="58AAD55E" w:rsidR="006D3F64" w:rsidRPr="00814287" w:rsidRDefault="006D3F64">
      <w:pPr>
        <w:numPr>
          <w:ilvl w:val="0"/>
          <w:numId w:val="24"/>
        </w:numPr>
        <w:ind w:left="1134" w:hanging="567"/>
      </w:pPr>
      <w:r w:rsidRPr="00814287">
        <w:t>ITU-T T.816 | ISO/IEC 15444-17 Ed.1 "Information technology – JPEG 2000 image coding system: Extensions for coding of discontinuous media" (New) [</w:t>
      </w:r>
      <w:hyperlink r:id="rId31" w:history="1">
        <w:r w:rsidR="00811A93">
          <w:rPr>
            <w:rStyle w:val="Hyperlink"/>
          </w:rPr>
          <w:t>SG16-TD</w:t>
        </w:r>
        <w:r w:rsidRPr="00814287">
          <w:rPr>
            <w:rStyle w:val="Hyperlink"/>
          </w:rPr>
          <w:t>81/Plen</w:t>
        </w:r>
      </w:hyperlink>
      <w:r w:rsidRPr="00814287">
        <w:t>]</w:t>
      </w:r>
    </w:p>
    <w:p w14:paraId="5BDEA5DF" w14:textId="77777777" w:rsidR="006D3F64" w:rsidRPr="00814287" w:rsidRDefault="006D3F64" w:rsidP="006D3F64">
      <w:pPr>
        <w:ind w:left="567"/>
      </w:pPr>
      <w:r w:rsidRPr="00814287">
        <w:t xml:space="preserve">For video compression work, collaboration continued within the context of the </w:t>
      </w:r>
      <w:hyperlink r:id="rId32" w:history="1">
        <w:r w:rsidRPr="00814287">
          <w:rPr>
            <w:rStyle w:val="Hyperlink"/>
          </w:rPr>
          <w:t>JVET</w:t>
        </w:r>
      </w:hyperlink>
      <w:r w:rsidRPr="00814287">
        <w:t xml:space="preserve">, as well as with the start of a new joint work for the development of a new Supplement </w:t>
      </w:r>
      <w:r w:rsidRPr="00814287">
        <w:rPr>
          <w:rFonts w:eastAsia="SimSun"/>
        </w:rPr>
        <w:t>H.Sup.MACVC on optimization of encoders and receiving systems for machine analysis of coded video content.</w:t>
      </w:r>
    </w:p>
    <w:p w14:paraId="078E38ED" w14:textId="1C8163F4" w:rsidR="006D3F64" w:rsidRPr="00814287" w:rsidRDefault="006D3F64">
      <w:pPr>
        <w:numPr>
          <w:ilvl w:val="0"/>
          <w:numId w:val="39"/>
        </w:numPr>
        <w:overflowPunct w:val="0"/>
        <w:autoSpaceDE w:val="0"/>
        <w:autoSpaceDN w:val="0"/>
        <w:adjustRightInd w:val="0"/>
        <w:ind w:left="567" w:hanging="567"/>
        <w:textAlignment w:val="baseline"/>
      </w:pPr>
      <w:r w:rsidRPr="00814287">
        <w:rPr>
          <w:b/>
          <w:bCs/>
        </w:rPr>
        <w:lastRenderedPageBreak/>
        <w:t>Maintenance of echo cancelling specifications:</w:t>
      </w:r>
      <w:r w:rsidRPr="00814287">
        <w:t xml:space="preserve"> Work was completed on a corrigendum to ITU-T G.168 "Digital network echo cancellers" to correct reference errors [</w:t>
      </w:r>
      <w:hyperlink r:id="rId33" w:history="1">
        <w:r w:rsidR="00811A93">
          <w:rPr>
            <w:rStyle w:val="Hyperlink"/>
          </w:rPr>
          <w:t>SG16-TD</w:t>
        </w:r>
        <w:r w:rsidRPr="00814287">
          <w:rPr>
            <w:rStyle w:val="Hyperlink"/>
          </w:rPr>
          <w:t>56/Plen</w:t>
        </w:r>
      </w:hyperlink>
      <w:r w:rsidRPr="00814287">
        <w:t>].</w:t>
      </w:r>
    </w:p>
    <w:p w14:paraId="762A9890" w14:textId="42AB1AFE" w:rsidR="006D3F64" w:rsidRPr="00814287" w:rsidRDefault="006D3F64">
      <w:pPr>
        <w:numPr>
          <w:ilvl w:val="0"/>
          <w:numId w:val="39"/>
        </w:numPr>
        <w:overflowPunct w:val="0"/>
        <w:autoSpaceDE w:val="0"/>
        <w:autoSpaceDN w:val="0"/>
        <w:adjustRightInd w:val="0"/>
        <w:ind w:left="567" w:hanging="567"/>
        <w:textAlignment w:val="baseline"/>
        <w:rPr>
          <w:rFonts w:eastAsia="Tahoma" w:cs="Tahoma"/>
        </w:rPr>
      </w:pPr>
      <w:r w:rsidRPr="00814287">
        <w:rPr>
          <w:b/>
          <w:bCs/>
        </w:rPr>
        <w:t>Accessible telehealth:</w:t>
      </w:r>
      <w:r w:rsidRPr="00814287">
        <w:t xml:space="preserve"> Following adoption by both ITU and World Health Organization (WHO) of ITU-T F.780.2 on use cases and requirements for accessible telehealth services, new work started to define a conformity testing specification to enable verification that implementations meet the necessary requirements [</w:t>
      </w:r>
      <w:hyperlink r:id="rId34" w:history="1">
        <w:r w:rsidR="00811A93">
          <w:rPr>
            <w:rStyle w:val="Hyperlink"/>
          </w:rPr>
          <w:t>SG16-TD</w:t>
        </w:r>
        <w:r w:rsidRPr="00814287">
          <w:rPr>
            <w:rStyle w:val="Hyperlink"/>
          </w:rPr>
          <w:t>31/WP2</w:t>
        </w:r>
      </w:hyperlink>
      <w:r w:rsidRPr="00814287">
        <w:t>].</w:t>
      </w:r>
    </w:p>
    <w:p w14:paraId="5B2BBC8E" w14:textId="198850B9" w:rsidR="006D3F64" w:rsidRPr="00814287" w:rsidRDefault="006D3F64">
      <w:pPr>
        <w:numPr>
          <w:ilvl w:val="0"/>
          <w:numId w:val="39"/>
        </w:numPr>
        <w:overflowPunct w:val="0"/>
        <w:autoSpaceDE w:val="0"/>
        <w:autoSpaceDN w:val="0"/>
        <w:adjustRightInd w:val="0"/>
        <w:ind w:left="567" w:hanging="567"/>
        <w:textAlignment w:val="baseline"/>
        <w:rPr>
          <w:rFonts w:eastAsia="Tahoma" w:cs="Tahoma"/>
          <w:szCs w:val="22"/>
        </w:rPr>
      </w:pPr>
      <w:r w:rsidRPr="00814287">
        <w:rPr>
          <w:b/>
          <w:bCs/>
        </w:rPr>
        <w:t>Safe listening:</w:t>
      </w:r>
      <w:r w:rsidRPr="00814287">
        <w:t xml:space="preserve"> Following approval of the 2nd edition of </w:t>
      </w:r>
      <w:hyperlink r:id="rId35" w:history="1">
        <w:r w:rsidRPr="00814287">
          <w:rPr>
            <w:rStyle w:val="Hyperlink"/>
          </w:rPr>
          <w:t>ITU-T H.870</w:t>
        </w:r>
      </w:hyperlink>
      <w:r w:rsidRPr="00814287">
        <w:t xml:space="preserve"> "Guidelines for safe listening devices/systems", which is a joint standard of ITU and WHO, work started on a revised version of the conformity testing specification for the joint ITU &amp; WHO standard [</w:t>
      </w:r>
      <w:hyperlink r:id="rId36" w:history="1">
        <w:r w:rsidR="00811A93">
          <w:rPr>
            <w:rStyle w:val="Hyperlink"/>
          </w:rPr>
          <w:t>SG16-TD</w:t>
        </w:r>
        <w:r w:rsidRPr="00814287">
          <w:rPr>
            <w:rStyle w:val="Hyperlink"/>
          </w:rPr>
          <w:t>37/WP2</w:t>
        </w:r>
      </w:hyperlink>
      <w:r w:rsidRPr="00814287">
        <w:t>].</w:t>
      </w:r>
    </w:p>
    <w:p w14:paraId="37ED7152" w14:textId="2779BFA0" w:rsidR="006D3F64" w:rsidRPr="00814287" w:rsidRDefault="006D3F64">
      <w:pPr>
        <w:numPr>
          <w:ilvl w:val="0"/>
          <w:numId w:val="39"/>
        </w:numPr>
        <w:overflowPunct w:val="0"/>
        <w:autoSpaceDE w:val="0"/>
        <w:autoSpaceDN w:val="0"/>
        <w:adjustRightInd w:val="0"/>
        <w:ind w:left="567" w:hanging="567"/>
        <w:textAlignment w:val="baseline"/>
        <w:rPr>
          <w:rFonts w:eastAsia="Tahoma" w:cs="Tahoma"/>
          <w:szCs w:val="22"/>
        </w:rPr>
      </w:pPr>
      <w:r w:rsidRPr="00814287">
        <w:rPr>
          <w:b/>
          <w:bCs/>
        </w:rPr>
        <w:t>Digital health:</w:t>
      </w:r>
      <w:r w:rsidRPr="00814287">
        <w:t xml:space="preserve"> Maintenance work for the Continua Design Guidelines of the H.810 series continued with revised ITU-T H.845.10 "Conformance of ITU-T H.810 personal health system: Personal Health Devices interface Part 5J: Insulin pump" [</w:t>
      </w:r>
      <w:hyperlink r:id="rId37" w:history="1">
        <w:r w:rsidR="00811A93">
          <w:rPr>
            <w:rStyle w:val="Hyperlink"/>
            <w:rFonts w:eastAsia="Microsoft YaHei UI"/>
          </w:rPr>
          <w:t>SG16-TD</w:t>
        </w:r>
        <w:r w:rsidRPr="00814287">
          <w:rPr>
            <w:rStyle w:val="Hyperlink"/>
            <w:rFonts w:eastAsia="Microsoft YaHei UI"/>
          </w:rPr>
          <w:t>32/Plen</w:t>
        </w:r>
      </w:hyperlink>
      <w:r w:rsidRPr="00814287">
        <w:t>]. Two other new Recommendations and one new Technical Paper were also completed:</w:t>
      </w:r>
    </w:p>
    <w:p w14:paraId="2B21398C" w14:textId="4D4B3842" w:rsidR="006D3F64" w:rsidRPr="00814287" w:rsidRDefault="006D3F64">
      <w:pPr>
        <w:numPr>
          <w:ilvl w:val="0"/>
          <w:numId w:val="29"/>
        </w:numPr>
        <w:ind w:left="1134" w:hanging="567"/>
      </w:pPr>
      <w:r w:rsidRPr="00814287">
        <w:t>ITU-T F.760.1 (ex F.EMRESCUE) "Requirements and reference framework for emergency rescue systems" [</w:t>
      </w:r>
      <w:hyperlink r:id="rId38" w:history="1">
        <w:r w:rsidR="00811A93">
          <w:rPr>
            <w:rStyle w:val="Hyperlink"/>
          </w:rPr>
          <w:t>SG16-TD</w:t>
        </w:r>
        <w:r w:rsidRPr="00814287">
          <w:rPr>
            <w:rStyle w:val="Hyperlink"/>
          </w:rPr>
          <w:t>55-R1/Plen</w:t>
        </w:r>
      </w:hyperlink>
      <w:r w:rsidRPr="00814287">
        <w:t>]</w:t>
      </w:r>
    </w:p>
    <w:p w14:paraId="34A972C5" w14:textId="565BFCA3" w:rsidR="006D3F64" w:rsidRPr="00814287" w:rsidRDefault="006D3F64">
      <w:pPr>
        <w:numPr>
          <w:ilvl w:val="0"/>
          <w:numId w:val="29"/>
        </w:numPr>
        <w:ind w:left="1134" w:hanging="567"/>
      </w:pPr>
      <w:r w:rsidRPr="00814287">
        <w:t>ITU-T F.780.3 (ex F.TCUR-UHD) "Use cases and requirements for ultra-high-definition teleconsulting system" [</w:t>
      </w:r>
      <w:hyperlink r:id="rId39" w:history="1">
        <w:r w:rsidR="00811A93">
          <w:rPr>
            <w:rStyle w:val="Hyperlink"/>
          </w:rPr>
          <w:t>SG16-TD</w:t>
        </w:r>
        <w:r w:rsidRPr="00814287">
          <w:rPr>
            <w:rStyle w:val="Hyperlink"/>
          </w:rPr>
          <w:t>94/Plen</w:t>
        </w:r>
      </w:hyperlink>
      <w:r w:rsidRPr="00814287">
        <w:t>]</w:t>
      </w:r>
    </w:p>
    <w:p w14:paraId="63A4D145" w14:textId="3A3ABF56" w:rsidR="006D3F64" w:rsidRPr="00814287" w:rsidRDefault="006D3F64">
      <w:pPr>
        <w:numPr>
          <w:ilvl w:val="0"/>
          <w:numId w:val="29"/>
        </w:numPr>
        <w:ind w:left="1134" w:hanging="567"/>
      </w:pPr>
      <w:r w:rsidRPr="00814287">
        <w:t>ITU-T FSTP-CONF-F780.1 "Technical paper: Conformance test specification for F.780.1" [</w:t>
      </w:r>
      <w:hyperlink r:id="rId40" w:history="1">
        <w:r w:rsidR="00811A93">
          <w:rPr>
            <w:rStyle w:val="Hyperlink"/>
          </w:rPr>
          <w:t>SG16-TD</w:t>
        </w:r>
        <w:r w:rsidRPr="00814287">
          <w:rPr>
            <w:rStyle w:val="Hyperlink"/>
          </w:rPr>
          <w:t>58/Plen</w:t>
        </w:r>
      </w:hyperlink>
      <w:r w:rsidRPr="00814287">
        <w:t>]</w:t>
      </w:r>
    </w:p>
    <w:p w14:paraId="44FD3EE0" w14:textId="1C4432D5" w:rsidR="006D3F64" w:rsidRPr="00814287" w:rsidRDefault="006D3F64">
      <w:pPr>
        <w:numPr>
          <w:ilvl w:val="0"/>
          <w:numId w:val="38"/>
        </w:numPr>
        <w:overflowPunct w:val="0"/>
        <w:autoSpaceDE w:val="0"/>
        <w:autoSpaceDN w:val="0"/>
        <w:adjustRightInd w:val="0"/>
        <w:ind w:left="567" w:hanging="567"/>
        <w:textAlignment w:val="baseline"/>
        <w:rPr>
          <w:rFonts w:eastAsia="Tahoma" w:cs="Tahoma"/>
          <w:szCs w:val="22"/>
        </w:rPr>
      </w:pPr>
      <w:r w:rsidRPr="00814287">
        <w:rPr>
          <w:b/>
          <w:bCs/>
        </w:rPr>
        <w:t>Multimedia conferencing systems:</w:t>
      </w:r>
      <w:r w:rsidRPr="00814287">
        <w:t xml:space="preserve"> A corrigendum was prepared for ITU-T H.245, which is part of the H.323 system that is used worldwide for supporting IP-based multimedia communications [</w:t>
      </w:r>
      <w:hyperlink r:id="rId41" w:history="1">
        <w:r w:rsidR="00811A93">
          <w:rPr>
            <w:rStyle w:val="Hyperlink"/>
          </w:rPr>
          <w:t>SG16-TD</w:t>
        </w:r>
        <w:r w:rsidRPr="00814287">
          <w:rPr>
            <w:rStyle w:val="Hyperlink"/>
          </w:rPr>
          <w:t>31/Plen</w:t>
        </w:r>
      </w:hyperlink>
      <w:r w:rsidRPr="00814287">
        <w:t>]. Updates were also completed for the MPEG-2 system specification in H.222.0 | ISO/IEC 13818-1 with correction of important missing field [</w:t>
      </w:r>
      <w:hyperlink r:id="rId42" w:history="1">
        <w:r w:rsidR="00811A93">
          <w:rPr>
            <w:rStyle w:val="Hyperlink"/>
          </w:rPr>
          <w:t>SG16-TD</w:t>
        </w:r>
        <w:r w:rsidRPr="00814287">
          <w:rPr>
            <w:rStyle w:val="Hyperlink"/>
          </w:rPr>
          <w:t>29/Plen</w:t>
        </w:r>
      </w:hyperlink>
      <w:r w:rsidRPr="00814287">
        <w:t>] and the addition of support for of MPEG-5 Part 2 Low Complexity Enhancement Video Coding (LCEVC) and other improvements [</w:t>
      </w:r>
      <w:hyperlink r:id="rId43" w:history="1">
        <w:r w:rsidR="00811A93">
          <w:rPr>
            <w:rStyle w:val="Hyperlink"/>
          </w:rPr>
          <w:t>SG16-TD</w:t>
        </w:r>
        <w:r w:rsidRPr="00814287">
          <w:rPr>
            <w:rStyle w:val="Hyperlink"/>
          </w:rPr>
          <w:t>30/Plen</w:t>
        </w:r>
      </w:hyperlink>
      <w:r w:rsidRPr="00814287">
        <w:t>].</w:t>
      </w:r>
    </w:p>
    <w:p w14:paraId="4261E60D" w14:textId="57B650CD" w:rsidR="006D3F64" w:rsidRPr="00814287" w:rsidRDefault="006D3F64">
      <w:pPr>
        <w:numPr>
          <w:ilvl w:val="0"/>
          <w:numId w:val="38"/>
        </w:numPr>
        <w:overflowPunct w:val="0"/>
        <w:autoSpaceDE w:val="0"/>
        <w:autoSpaceDN w:val="0"/>
        <w:adjustRightInd w:val="0"/>
        <w:ind w:left="567" w:hanging="567"/>
        <w:textAlignment w:val="baseline"/>
      </w:pPr>
      <w:r w:rsidRPr="00814287">
        <w:rPr>
          <w:b/>
          <w:bCs/>
        </w:rPr>
        <w:t>Intelligent transport systems (ITS) and vehicular multimedia:</w:t>
      </w:r>
      <w:r w:rsidRPr="00814287">
        <w:t xml:space="preserve"> Work completed at this meeting for new H.Sup20 (ex H.Sup.ITS-SD) on practice for intelligent traffic sensing device deployment in the roadside [</w:t>
      </w:r>
      <w:hyperlink r:id="rId44" w:history="1">
        <w:r w:rsidR="00811A93">
          <w:rPr>
            <w:rStyle w:val="Hyperlink"/>
          </w:rPr>
          <w:t>SG16-TD</w:t>
        </w:r>
        <w:r w:rsidRPr="00814287">
          <w:rPr>
            <w:rStyle w:val="Hyperlink"/>
          </w:rPr>
          <w:t>92/Plen</w:t>
        </w:r>
      </w:hyperlink>
      <w:r w:rsidRPr="00814287">
        <w:t xml:space="preserve">]. Work was started to evolve a deliverable of the </w:t>
      </w:r>
      <w:hyperlink r:id="rId45" w:history="1">
        <w:r w:rsidRPr="00814287">
          <w:rPr>
            <w:rStyle w:val="Hyperlink"/>
          </w:rPr>
          <w:t>ITU-T FG-AI4AD</w:t>
        </w:r>
      </w:hyperlink>
      <w:r w:rsidRPr="00814287">
        <w:t xml:space="preserve"> into an ITU-T Recommendation for a specification for automated driving safety data protocol (provisionally labelled </w:t>
      </w:r>
      <w:r w:rsidRPr="00814287">
        <w:rPr>
          <w:i/>
          <w:iCs/>
        </w:rPr>
        <w:t>H.ADSDP-spec</w:t>
      </w:r>
      <w:r w:rsidRPr="00814287">
        <w:t>) [</w:t>
      </w:r>
      <w:hyperlink r:id="rId46" w:history="1">
        <w:r w:rsidR="00811A93">
          <w:rPr>
            <w:rStyle w:val="Hyperlink"/>
          </w:rPr>
          <w:t>SG16-TD</w:t>
        </w:r>
        <w:r w:rsidRPr="00814287">
          <w:rPr>
            <w:rStyle w:val="Hyperlink"/>
          </w:rPr>
          <w:t>70</w:t>
        </w:r>
        <w:r>
          <w:rPr>
            <w:rStyle w:val="Hyperlink"/>
          </w:rPr>
          <w:t>-R1</w:t>
        </w:r>
        <w:r w:rsidRPr="00814287">
          <w:rPr>
            <w:rStyle w:val="Hyperlink"/>
          </w:rPr>
          <w:t>/WP1</w:t>
        </w:r>
      </w:hyperlink>
      <w:r w:rsidRPr="00814287">
        <w:t>].</w:t>
      </w:r>
    </w:p>
    <w:p w14:paraId="40C34FEC" w14:textId="181E50A0" w:rsidR="006D3F64" w:rsidRPr="00814287" w:rsidRDefault="006D3F64">
      <w:pPr>
        <w:numPr>
          <w:ilvl w:val="0"/>
          <w:numId w:val="36"/>
        </w:numPr>
        <w:overflowPunct w:val="0"/>
        <w:autoSpaceDE w:val="0"/>
        <w:autoSpaceDN w:val="0"/>
        <w:adjustRightInd w:val="0"/>
        <w:ind w:left="567" w:hanging="567"/>
        <w:textAlignment w:val="baseline"/>
        <w:rPr>
          <w:rFonts w:eastAsia="Tahoma" w:cs="Tahoma"/>
          <w:szCs w:val="22"/>
        </w:rPr>
      </w:pPr>
      <w:r w:rsidRPr="00814287">
        <w:rPr>
          <w:b/>
          <w:bCs/>
        </w:rPr>
        <w:t>Digital culture:</w:t>
      </w:r>
      <w:r w:rsidRPr="00814287">
        <w:t xml:space="preserve"> New work started on virtual reconstruction system for restoration of cultural relics and artworks based on artificial intelligence [</w:t>
      </w:r>
      <w:hyperlink r:id="rId47" w:history="1">
        <w:r w:rsidR="00811A93">
          <w:rPr>
            <w:rStyle w:val="Hyperlink"/>
          </w:rPr>
          <w:t>SG16-TD</w:t>
        </w:r>
        <w:r w:rsidRPr="00814287">
          <w:rPr>
            <w:rStyle w:val="Hyperlink"/>
          </w:rPr>
          <w:t>40/WP2</w:t>
        </w:r>
      </w:hyperlink>
      <w:r w:rsidRPr="00814287">
        <w:t>].</w:t>
      </w:r>
    </w:p>
    <w:p w14:paraId="1FDDEA5A" w14:textId="6D1DCACB" w:rsidR="006D3F64" w:rsidRPr="00814287" w:rsidRDefault="006D3F64">
      <w:pPr>
        <w:numPr>
          <w:ilvl w:val="0"/>
          <w:numId w:val="36"/>
        </w:numPr>
        <w:overflowPunct w:val="0"/>
        <w:autoSpaceDE w:val="0"/>
        <w:autoSpaceDN w:val="0"/>
        <w:adjustRightInd w:val="0"/>
        <w:ind w:left="567" w:hanging="567"/>
        <w:textAlignment w:val="baseline"/>
      </w:pPr>
      <w:r w:rsidRPr="00814287">
        <w:rPr>
          <w:b/>
          <w:bCs/>
        </w:rPr>
        <w:t>Content delivery networks (CDNs),</w:t>
      </w:r>
      <w:r w:rsidRPr="00814287">
        <w:t xml:space="preserve"> </w:t>
      </w:r>
      <w:r w:rsidRPr="00814287">
        <w:rPr>
          <w:b/>
          <w:bCs/>
        </w:rPr>
        <w:t>IPTV and Digital Signage:</w:t>
      </w:r>
      <w:r w:rsidRPr="00814287">
        <w:t xml:space="preserve"> At this meeting, work completed on new ITU-T H.644.5 (ex H.MCDN-CRRS) "Functional architecture of content request routing service in MCDN" [</w:t>
      </w:r>
      <w:hyperlink r:id="rId48" w:history="1">
        <w:r w:rsidR="00811A93">
          <w:rPr>
            <w:rStyle w:val="Hyperlink"/>
          </w:rPr>
          <w:t>SG16-TD</w:t>
        </w:r>
        <w:r w:rsidRPr="00814287">
          <w:rPr>
            <w:rStyle w:val="Hyperlink"/>
          </w:rPr>
          <w:t>48/Plen</w:t>
        </w:r>
      </w:hyperlink>
      <w:r w:rsidRPr="00814287">
        <w:t>]. Work started on a new WI:</w:t>
      </w:r>
    </w:p>
    <w:p w14:paraId="1F743B77" w14:textId="47F507ED" w:rsidR="006D3F64" w:rsidRPr="00814287" w:rsidRDefault="006D3F64">
      <w:pPr>
        <w:numPr>
          <w:ilvl w:val="0"/>
          <w:numId w:val="37"/>
        </w:numPr>
        <w:ind w:left="1134" w:hanging="567"/>
      </w:pPr>
      <w:r w:rsidRPr="00814287">
        <w:t>Requirements and architecture for multimedia functions for autonomous mobile robots connected with network [</w:t>
      </w:r>
      <w:hyperlink r:id="rId49" w:history="1">
        <w:r w:rsidR="00811A93">
          <w:rPr>
            <w:rStyle w:val="Hyperlink"/>
          </w:rPr>
          <w:t>SG16-TD</w:t>
        </w:r>
        <w:r w:rsidRPr="00814287">
          <w:rPr>
            <w:rStyle w:val="Hyperlink"/>
          </w:rPr>
          <w:t>46/WP1</w:t>
        </w:r>
      </w:hyperlink>
      <w:r w:rsidRPr="00814287">
        <w:t>]</w:t>
      </w:r>
    </w:p>
    <w:p w14:paraId="491A039F" w14:textId="7C13F407" w:rsidR="006D3F64" w:rsidRPr="00814287" w:rsidRDefault="006D3F64">
      <w:pPr>
        <w:numPr>
          <w:ilvl w:val="0"/>
          <w:numId w:val="36"/>
        </w:numPr>
        <w:overflowPunct w:val="0"/>
        <w:autoSpaceDE w:val="0"/>
        <w:autoSpaceDN w:val="0"/>
        <w:adjustRightInd w:val="0"/>
        <w:ind w:left="567" w:hanging="567"/>
        <w:textAlignment w:val="baseline"/>
      </w:pPr>
      <w:r w:rsidRPr="00814287">
        <w:rPr>
          <w:b/>
          <w:bCs/>
        </w:rPr>
        <w:t>Video surveillance:</w:t>
      </w:r>
      <w:r w:rsidRPr="00814287">
        <w:t xml:space="preserve"> In addition to progressing the current work items, work started on new F.MGSReqs on model generalization [</w:t>
      </w:r>
      <w:hyperlink r:id="rId50">
        <w:r w:rsidR="00811A93">
          <w:rPr>
            <w:rStyle w:val="Hyperlink"/>
          </w:rPr>
          <w:t>SG16-TD</w:t>
        </w:r>
        <w:r w:rsidRPr="00814287">
          <w:rPr>
            <w:rStyle w:val="Hyperlink"/>
          </w:rPr>
          <w:t>36/WP3</w:t>
        </w:r>
      </w:hyperlink>
      <w:r w:rsidRPr="00814287">
        <w:t>] and F.MFSVreqs on multimodal fusion system for vision [</w:t>
      </w:r>
      <w:hyperlink r:id="rId51">
        <w:r w:rsidR="00811A93">
          <w:rPr>
            <w:rStyle w:val="Hyperlink"/>
          </w:rPr>
          <w:t>SG16-TD</w:t>
        </w:r>
        <w:r w:rsidRPr="00814287">
          <w:rPr>
            <w:rStyle w:val="Hyperlink"/>
          </w:rPr>
          <w:t>37/WP3</w:t>
        </w:r>
      </w:hyperlink>
      <w:r w:rsidRPr="00814287">
        <w:t>] for in intelligent video surveillance. Work completed on four new Recommendations and one new Technical paper:</w:t>
      </w:r>
    </w:p>
    <w:p w14:paraId="0609B7DE" w14:textId="169518DF" w:rsidR="006D3F64" w:rsidRPr="00814287" w:rsidRDefault="006D3F64">
      <w:pPr>
        <w:numPr>
          <w:ilvl w:val="0"/>
          <w:numId w:val="25"/>
        </w:numPr>
        <w:ind w:left="1134" w:hanging="567"/>
      </w:pPr>
      <w:r w:rsidRPr="00814287">
        <w:t>ITU-T H.627.3 (ex H.PIVSS) "Protocols for intelligent video surveillance systems" [</w:t>
      </w:r>
      <w:hyperlink r:id="rId52" w:history="1">
        <w:r w:rsidR="00811A93">
          <w:rPr>
            <w:rStyle w:val="Hyperlink"/>
            <w:rFonts w:hint="eastAsia"/>
          </w:rPr>
          <w:t>SG16-TD</w:t>
        </w:r>
        <w:r w:rsidRPr="00814287">
          <w:rPr>
            <w:rStyle w:val="Hyperlink"/>
          </w:rPr>
          <w:t>78-R1/Plen</w:t>
        </w:r>
      </w:hyperlink>
      <w:r w:rsidRPr="00814287">
        <w:t>]</w:t>
      </w:r>
    </w:p>
    <w:p w14:paraId="3DDF6F9A" w14:textId="0B5E1117" w:rsidR="006D3F64" w:rsidRPr="00814287" w:rsidRDefault="006D3F64">
      <w:pPr>
        <w:numPr>
          <w:ilvl w:val="0"/>
          <w:numId w:val="25"/>
        </w:numPr>
        <w:ind w:left="1134" w:hanging="567"/>
      </w:pPr>
      <w:r w:rsidRPr="00814287">
        <w:lastRenderedPageBreak/>
        <w:t>ITU-T F.743.22 (ex F.ATVSReqs) "Requirements and architecture of algorithm training system for intelligent video surveillance" [</w:t>
      </w:r>
      <w:hyperlink r:id="rId53" w:history="1">
        <w:r w:rsidR="00811A93">
          <w:rPr>
            <w:rStyle w:val="Hyperlink"/>
            <w:rFonts w:hint="eastAsia"/>
          </w:rPr>
          <w:t>SG16-TD</w:t>
        </w:r>
        <w:r w:rsidRPr="00814287">
          <w:rPr>
            <w:rStyle w:val="Hyperlink"/>
          </w:rPr>
          <w:t>76/Plen</w:t>
        </w:r>
      </w:hyperlink>
      <w:r w:rsidRPr="00814287">
        <w:t>]</w:t>
      </w:r>
    </w:p>
    <w:p w14:paraId="3FC94A60" w14:textId="663AECAB" w:rsidR="006D3F64" w:rsidRPr="00814287" w:rsidRDefault="006D3F64">
      <w:pPr>
        <w:numPr>
          <w:ilvl w:val="0"/>
          <w:numId w:val="25"/>
        </w:numPr>
        <w:ind w:left="1134" w:hanging="567"/>
      </w:pPr>
      <w:r w:rsidRPr="00814287">
        <w:t>ITU-T F.743.19 (ex F.IVS-ISC) "Requirements for intelligent surveillance camera in intelligent video surveillance systems" [</w:t>
      </w:r>
      <w:hyperlink r:id="rId54" w:history="1">
        <w:r w:rsidR="00811A93">
          <w:rPr>
            <w:rStyle w:val="Hyperlink"/>
            <w:rFonts w:hint="eastAsia"/>
          </w:rPr>
          <w:t>SG16-TD</w:t>
        </w:r>
        <w:r w:rsidRPr="00814287">
          <w:rPr>
            <w:rStyle w:val="Hyperlink"/>
          </w:rPr>
          <w:t>75-R1/Plen</w:t>
        </w:r>
      </w:hyperlink>
      <w:r w:rsidRPr="00814287">
        <w:t>]</w:t>
      </w:r>
    </w:p>
    <w:p w14:paraId="28372024" w14:textId="070E2B21" w:rsidR="006D3F64" w:rsidRPr="00814287" w:rsidRDefault="006D3F64">
      <w:pPr>
        <w:numPr>
          <w:ilvl w:val="0"/>
          <w:numId w:val="25"/>
        </w:numPr>
        <w:ind w:left="1134" w:hanging="567"/>
      </w:pPr>
      <w:r w:rsidRPr="00814287">
        <w:t>ITU-T F.743.18 (ex F.5GUHDC) "Requirements for IMT-2020 ultra-high definition surveillance camera" [</w:t>
      </w:r>
      <w:hyperlink r:id="rId55" w:history="1">
        <w:r w:rsidR="00811A93">
          <w:rPr>
            <w:rStyle w:val="Hyperlink"/>
            <w:rFonts w:hint="eastAsia"/>
          </w:rPr>
          <w:t>SG16-TD</w:t>
        </w:r>
        <w:r w:rsidRPr="00814287">
          <w:rPr>
            <w:rStyle w:val="Hyperlink"/>
          </w:rPr>
          <w:t>74-R1/Plen</w:t>
        </w:r>
      </w:hyperlink>
      <w:r w:rsidRPr="00814287">
        <w:t>]</w:t>
      </w:r>
    </w:p>
    <w:p w14:paraId="65D8C1B1" w14:textId="235A611D" w:rsidR="006D3F64" w:rsidRPr="00814287" w:rsidRDefault="006D3F64">
      <w:pPr>
        <w:numPr>
          <w:ilvl w:val="0"/>
          <w:numId w:val="25"/>
        </w:numPr>
        <w:ind w:left="1134" w:hanging="567"/>
      </w:pPr>
      <w:r w:rsidRPr="00814287">
        <w:t>ITU-T FSTP-VS-SDCA "Technical paper: Application of software-defined camera in surveillance industry" [</w:t>
      </w:r>
      <w:hyperlink r:id="rId56" w:history="1">
        <w:r w:rsidR="00811A93">
          <w:rPr>
            <w:rStyle w:val="Hyperlink"/>
            <w:rFonts w:hint="eastAsia"/>
          </w:rPr>
          <w:t>SG16-TD</w:t>
        </w:r>
        <w:r w:rsidRPr="00814287">
          <w:rPr>
            <w:rStyle w:val="Hyperlink"/>
          </w:rPr>
          <w:t>79-R1/Plen</w:t>
        </w:r>
      </w:hyperlink>
      <w:r w:rsidRPr="00814287">
        <w:t>]</w:t>
      </w:r>
    </w:p>
    <w:p w14:paraId="478BA17B" w14:textId="073D2FAB" w:rsidR="006D3F64" w:rsidRPr="00814287" w:rsidRDefault="006D3F64">
      <w:pPr>
        <w:numPr>
          <w:ilvl w:val="0"/>
          <w:numId w:val="35"/>
        </w:numPr>
        <w:overflowPunct w:val="0"/>
        <w:autoSpaceDE w:val="0"/>
        <w:autoSpaceDN w:val="0"/>
        <w:adjustRightInd w:val="0"/>
        <w:ind w:left="567" w:hanging="567"/>
        <w:textAlignment w:val="baseline"/>
      </w:pPr>
      <w:r w:rsidRPr="00814287">
        <w:rPr>
          <w:b/>
          <w:bCs/>
        </w:rPr>
        <w:t>Civilian unmanned aerial vehicles:</w:t>
      </w:r>
      <w:r w:rsidRPr="00814287">
        <w:t xml:space="preserve"> TAP approval process started for </w:t>
      </w:r>
      <w:r w:rsidRPr="00814287">
        <w:rPr>
          <w:rFonts w:eastAsia="SimSun"/>
        </w:rPr>
        <w:t>ITU-</w:t>
      </w:r>
      <w:r w:rsidRPr="00814287">
        <w:t xml:space="preserve">T F.749.16 (ex F.CUAV-LX) </w:t>
      </w:r>
      <w:r w:rsidRPr="00814287">
        <w:rPr>
          <w:rFonts w:eastAsia="SimSun"/>
        </w:rPr>
        <w:t>"</w:t>
      </w:r>
      <w:r w:rsidRPr="00814287">
        <w:rPr>
          <w:rFonts w:eastAsia="Microsoft YaHei"/>
        </w:rPr>
        <w:t>Requirements for logistics express delivery based on civilian unmanned aerial vehicles</w:t>
      </w:r>
      <w:r w:rsidRPr="00814287">
        <w:t>"</w:t>
      </w:r>
      <w:r w:rsidRPr="00814287">
        <w:rPr>
          <w:rFonts w:eastAsia="SimSun"/>
        </w:rPr>
        <w:t xml:space="preserve"> </w:t>
      </w:r>
      <w:r w:rsidRPr="00814287">
        <w:t>[</w:t>
      </w:r>
      <w:hyperlink r:id="rId57" w:history="1">
        <w:r w:rsidR="00811A93">
          <w:rPr>
            <w:rStyle w:val="Hyperlink"/>
            <w:rFonts w:eastAsia="SimSun" w:hint="eastAsia"/>
            <w:szCs w:val="22"/>
            <w:lang w:eastAsia="zh-CN"/>
          </w:rPr>
          <w:t>SG16-TD</w:t>
        </w:r>
        <w:r w:rsidRPr="00814287">
          <w:rPr>
            <w:rStyle w:val="Hyperlink"/>
            <w:rFonts w:eastAsia="SimSun" w:hint="eastAsia"/>
            <w:szCs w:val="22"/>
            <w:lang w:eastAsia="zh-CN"/>
          </w:rPr>
          <w:t>47/Plen</w:t>
        </w:r>
      </w:hyperlink>
      <w:r w:rsidRPr="00814287">
        <w:t xml:space="preserve">]. Experts will also work on a new specification for </w:t>
      </w:r>
      <w:r w:rsidRPr="00814287">
        <w:rPr>
          <w:rFonts w:eastAsia="SimSun"/>
          <w:lang w:eastAsia="zh-CN"/>
        </w:rPr>
        <w:t>framework and requirements on</w:t>
      </w:r>
      <w:r w:rsidRPr="00814287">
        <w:t xml:space="preserve"> the use of CUAVs in </w:t>
      </w:r>
      <w:r w:rsidRPr="00814287">
        <w:rPr>
          <w:rFonts w:eastAsia="SimSun"/>
        </w:rPr>
        <w:t>emergency services (</w:t>
      </w:r>
      <w:r w:rsidRPr="00814287">
        <w:rPr>
          <w:rFonts w:eastAsia="SimSun" w:hint="eastAsia"/>
          <w:lang w:eastAsia="zh-CN"/>
        </w:rPr>
        <w:t>F.CUAV-ES</w:t>
      </w:r>
      <w:r w:rsidRPr="00814287">
        <w:t xml:space="preserve"> ) [</w:t>
      </w:r>
      <w:hyperlink r:id="rId58">
        <w:r w:rsidR="00811A93">
          <w:rPr>
            <w:rStyle w:val="Hyperlink"/>
          </w:rPr>
          <w:t>SG16-TD</w:t>
        </w:r>
        <w:r w:rsidRPr="00814287">
          <w:rPr>
            <w:rStyle w:val="Hyperlink"/>
            <w:rFonts w:eastAsia="SimSun"/>
            <w:lang w:eastAsia="zh-CN"/>
          </w:rPr>
          <w:t>513/</w:t>
        </w:r>
        <w:r w:rsidRPr="00814287">
          <w:rPr>
            <w:rStyle w:val="Hyperlink"/>
          </w:rPr>
          <w:t>WP1</w:t>
        </w:r>
      </w:hyperlink>
      <w:r w:rsidRPr="00814287">
        <w:t>].</w:t>
      </w:r>
    </w:p>
    <w:p w14:paraId="52BEC107" w14:textId="1F524BB2" w:rsidR="006D3F64" w:rsidRPr="00814287" w:rsidRDefault="006D3F64">
      <w:pPr>
        <w:numPr>
          <w:ilvl w:val="0"/>
          <w:numId w:val="35"/>
        </w:numPr>
        <w:overflowPunct w:val="0"/>
        <w:autoSpaceDE w:val="0"/>
        <w:autoSpaceDN w:val="0"/>
        <w:adjustRightInd w:val="0"/>
        <w:ind w:left="567" w:hanging="567"/>
        <w:textAlignment w:val="baseline"/>
      </w:pPr>
      <w:r w:rsidRPr="00814287">
        <w:rPr>
          <w:b/>
          <w:bCs/>
        </w:rPr>
        <w:t>Ubiquitous multimedia applications:</w:t>
      </w:r>
      <w:r w:rsidRPr="00814287">
        <w:t xml:space="preserve"> New study will start on three new WIs for digital humans [</w:t>
      </w:r>
      <w:hyperlink r:id="rId59" w:history="1">
        <w:r w:rsidR="00811A93">
          <w:rPr>
            <w:rStyle w:val="Hyperlink"/>
            <w:rFonts w:hint="eastAsia"/>
          </w:rPr>
          <w:t>SG16-TD</w:t>
        </w:r>
        <w:r w:rsidRPr="00814287">
          <w:rPr>
            <w:rStyle w:val="Hyperlink"/>
          </w:rPr>
          <w:t>21</w:t>
        </w:r>
        <w:r w:rsidRPr="00814287">
          <w:rPr>
            <w:rStyle w:val="Hyperlink"/>
            <w:rFonts w:hint="eastAsia"/>
          </w:rPr>
          <w:t>/WP1</w:t>
        </w:r>
      </w:hyperlink>
      <w:r w:rsidRPr="00814287">
        <w:t xml:space="preserve">, </w:t>
      </w:r>
      <w:hyperlink r:id="rId60" w:history="1">
        <w:r w:rsidR="00811A93">
          <w:rPr>
            <w:rStyle w:val="Hyperlink"/>
            <w:rFonts w:eastAsia="SimSun" w:hint="eastAsia"/>
          </w:rPr>
          <w:t>SG16-TD</w:t>
        </w:r>
        <w:r w:rsidRPr="00814287">
          <w:rPr>
            <w:rStyle w:val="Hyperlink"/>
            <w:rFonts w:eastAsia="SimSun" w:hint="eastAsia"/>
          </w:rPr>
          <w:t>27/WP1</w:t>
        </w:r>
      </w:hyperlink>
      <w:r w:rsidRPr="00814287">
        <w:t xml:space="preserve">, </w:t>
      </w:r>
      <w:hyperlink r:id="rId61" w:history="1">
        <w:r w:rsidR="00811A93">
          <w:rPr>
            <w:rStyle w:val="Hyperlink"/>
            <w:rFonts w:eastAsia="SimSun" w:hint="eastAsia"/>
          </w:rPr>
          <w:t>SG16-TD</w:t>
        </w:r>
        <w:r w:rsidRPr="00814287">
          <w:rPr>
            <w:rStyle w:val="Hyperlink"/>
            <w:rFonts w:eastAsia="SimSun"/>
          </w:rPr>
          <w:t>30</w:t>
        </w:r>
        <w:r w:rsidRPr="00814287">
          <w:rPr>
            <w:rStyle w:val="Hyperlink"/>
            <w:rFonts w:eastAsia="SimSun" w:hint="eastAsia"/>
          </w:rPr>
          <w:t>/WP1</w:t>
        </w:r>
      </w:hyperlink>
      <w:r w:rsidRPr="00814287">
        <w:t>], one on computer audition for machinery fault diagnosis [</w:t>
      </w:r>
      <w:hyperlink r:id="rId62" w:history="1">
        <w:r w:rsidR="00811A93">
          <w:rPr>
            <w:rStyle w:val="Hyperlink"/>
            <w:rFonts w:eastAsia="SimSun" w:hint="eastAsia"/>
          </w:rPr>
          <w:t>SG16-TD</w:t>
        </w:r>
        <w:r w:rsidRPr="00814287">
          <w:rPr>
            <w:rStyle w:val="Hyperlink"/>
            <w:rFonts w:eastAsia="SimSun" w:hint="eastAsia"/>
          </w:rPr>
          <w:t>28/WP1</w:t>
        </w:r>
      </w:hyperlink>
      <w:r w:rsidRPr="00814287">
        <w:t xml:space="preserve">] and three others on </w:t>
      </w:r>
      <w:r w:rsidRPr="00814287">
        <w:rPr>
          <w:rFonts w:hint="eastAsia"/>
        </w:rPr>
        <w:t>multimedia data asset management</w:t>
      </w:r>
      <w:r w:rsidRPr="00814287">
        <w:t>, status monitoring, and media processing platforms [</w:t>
      </w:r>
      <w:hyperlink r:id="rId63" w:history="1">
        <w:r w:rsidR="00811A93">
          <w:rPr>
            <w:rStyle w:val="Hyperlink"/>
            <w:rFonts w:hint="eastAsia"/>
          </w:rPr>
          <w:t>SG16-TD</w:t>
        </w:r>
        <w:r w:rsidRPr="00814287">
          <w:rPr>
            <w:rStyle w:val="Hyperlink"/>
          </w:rPr>
          <w:t>29-R1</w:t>
        </w:r>
        <w:r w:rsidRPr="00814287">
          <w:rPr>
            <w:rStyle w:val="Hyperlink"/>
            <w:rFonts w:hint="eastAsia"/>
          </w:rPr>
          <w:t>/WP1</w:t>
        </w:r>
      </w:hyperlink>
      <w:r w:rsidRPr="00814287">
        <w:t xml:space="preserve">, </w:t>
      </w:r>
      <w:hyperlink r:id="rId64" w:history="1">
        <w:r w:rsidR="00811A93">
          <w:rPr>
            <w:rStyle w:val="Hyperlink"/>
            <w:rFonts w:hint="eastAsia"/>
          </w:rPr>
          <w:t>SG16-TD</w:t>
        </w:r>
        <w:r w:rsidRPr="00814287">
          <w:rPr>
            <w:rStyle w:val="Hyperlink"/>
            <w:rFonts w:hint="eastAsia"/>
          </w:rPr>
          <w:t>20/WP1</w:t>
        </w:r>
      </w:hyperlink>
      <w:r w:rsidRPr="00814287">
        <w:t xml:space="preserve">, </w:t>
      </w:r>
      <w:hyperlink r:id="rId65" w:history="1">
        <w:r w:rsidR="00811A93">
          <w:rPr>
            <w:rStyle w:val="Hyperlink"/>
            <w:rFonts w:hint="eastAsia"/>
          </w:rPr>
          <w:t>SG16-TD</w:t>
        </w:r>
        <w:r w:rsidRPr="00814287">
          <w:rPr>
            <w:rStyle w:val="Hyperlink"/>
            <w:rFonts w:hint="eastAsia"/>
          </w:rPr>
          <w:t>33</w:t>
        </w:r>
        <w:r w:rsidRPr="00814287">
          <w:rPr>
            <w:rStyle w:val="Hyperlink"/>
          </w:rPr>
          <w:t>-R1</w:t>
        </w:r>
        <w:r w:rsidRPr="00814287">
          <w:rPr>
            <w:rStyle w:val="Hyperlink"/>
            <w:rFonts w:hint="eastAsia"/>
          </w:rPr>
          <w:t>/WP1</w:t>
        </w:r>
      </w:hyperlink>
      <w:r w:rsidRPr="00814287">
        <w:t>]. Two new Recommendations extend the toolset of SG16 Recommendations for support of multimedia applications and services:</w:t>
      </w:r>
    </w:p>
    <w:p w14:paraId="7AFFFF1C" w14:textId="20AFC1D4" w:rsidR="006D3F64" w:rsidRPr="00814287" w:rsidRDefault="006D3F64">
      <w:pPr>
        <w:numPr>
          <w:ilvl w:val="0"/>
          <w:numId w:val="23"/>
        </w:numPr>
        <w:ind w:left="1134" w:hanging="567"/>
      </w:pPr>
      <w:r w:rsidRPr="00814287">
        <w:t>ITU-T F.746.14 (ex F.CVR-RRF) "Requirements and reference framework for cloud virtual reality systems" (New) [</w:t>
      </w:r>
      <w:hyperlink r:id="rId66" w:history="1">
        <w:r w:rsidR="00811A93">
          <w:rPr>
            <w:rStyle w:val="Hyperlink"/>
            <w:rFonts w:hint="eastAsia"/>
          </w:rPr>
          <w:t>SG16-TD</w:t>
        </w:r>
        <w:r w:rsidRPr="00814287">
          <w:rPr>
            <w:rStyle w:val="Hyperlink"/>
          </w:rPr>
          <w:t>43</w:t>
        </w:r>
        <w:r w:rsidRPr="00814287">
          <w:rPr>
            <w:rStyle w:val="Hyperlink"/>
            <w:rFonts w:hint="eastAsia"/>
          </w:rPr>
          <w:t>/Plen</w:t>
        </w:r>
      </w:hyperlink>
      <w:r w:rsidRPr="00814287">
        <w:t>]</w:t>
      </w:r>
    </w:p>
    <w:p w14:paraId="49EABFA5" w14:textId="7F3C6CD0" w:rsidR="006D3F64" w:rsidRPr="00814287" w:rsidRDefault="006D3F64">
      <w:pPr>
        <w:numPr>
          <w:ilvl w:val="0"/>
          <w:numId w:val="23"/>
        </w:numPr>
        <w:ind w:left="1134" w:hanging="567"/>
      </w:pPr>
      <w:r w:rsidRPr="00814287">
        <w:t>ITU-T F.</w:t>
      </w:r>
      <w:r w:rsidRPr="00814287">
        <w:rPr>
          <w:rFonts w:hint="eastAsia"/>
        </w:rPr>
        <w:t>746.17</w:t>
      </w:r>
      <w:r w:rsidRPr="00814287">
        <w:t xml:space="preserve"> (ex F.MPSReqs) "Requirements for media processing services" (New) [</w:t>
      </w:r>
      <w:hyperlink r:id="rId67" w:history="1">
        <w:r w:rsidR="00811A93">
          <w:rPr>
            <w:rStyle w:val="Hyperlink"/>
            <w:rFonts w:hint="eastAsia"/>
          </w:rPr>
          <w:t>SG16-TD</w:t>
        </w:r>
        <w:r w:rsidRPr="00814287">
          <w:rPr>
            <w:rStyle w:val="Hyperlink"/>
            <w:rFonts w:hint="eastAsia"/>
          </w:rPr>
          <w:t>44/Plen</w:t>
        </w:r>
      </w:hyperlink>
      <w:r w:rsidRPr="00814287">
        <w:t>]</w:t>
      </w:r>
    </w:p>
    <w:p w14:paraId="4DC6FB20" w14:textId="77777777" w:rsidR="006D3F64" w:rsidRPr="00814287" w:rsidRDefault="006D3F64">
      <w:pPr>
        <w:numPr>
          <w:ilvl w:val="0"/>
          <w:numId w:val="34"/>
        </w:numPr>
        <w:overflowPunct w:val="0"/>
        <w:autoSpaceDE w:val="0"/>
        <w:autoSpaceDN w:val="0"/>
        <w:adjustRightInd w:val="0"/>
        <w:ind w:left="567" w:hanging="567"/>
        <w:textAlignment w:val="baseline"/>
      </w:pPr>
      <w:r w:rsidRPr="00814287">
        <w:rPr>
          <w:b/>
          <w:bCs/>
        </w:rPr>
        <w:t>AI and machine learning:</w:t>
      </w:r>
      <w:r w:rsidRPr="00814287">
        <w:t xml:space="preserve"> The multimedia AI topic was very active at this meeting. In addition to </w:t>
      </w:r>
      <w:hyperlink r:id="rId68" w:history="1">
        <w:r w:rsidRPr="00814287">
          <w:rPr>
            <w:rStyle w:val="Hyperlink"/>
          </w:rPr>
          <w:t>various ongoing and 14 new work items</w:t>
        </w:r>
      </w:hyperlink>
      <w:r w:rsidRPr="00814287">
        <w:t>, ten texts were completed:</w:t>
      </w:r>
    </w:p>
    <w:p w14:paraId="659CE0D3" w14:textId="1CC21307" w:rsidR="006D3F64" w:rsidRPr="00814287" w:rsidRDefault="006D3F64">
      <w:pPr>
        <w:numPr>
          <w:ilvl w:val="0"/>
          <w:numId w:val="26"/>
        </w:numPr>
        <w:ind w:left="1134" w:hanging="567"/>
      </w:pPr>
      <w:r w:rsidRPr="00814287">
        <w:t>ITU-T F.748.17</w:t>
      </w:r>
      <w:r w:rsidRPr="00814287">
        <w:rPr>
          <w:rFonts w:hint="eastAsia"/>
        </w:rPr>
        <w:t xml:space="preserve"> (ex </w:t>
      </w:r>
      <w:r w:rsidRPr="00814287">
        <w:t>F.AICP-MD</w:t>
      </w:r>
      <w:r w:rsidRPr="00814287">
        <w:rPr>
          <w:rFonts w:hint="eastAsia"/>
        </w:rPr>
        <w:t xml:space="preserve">) </w:t>
      </w:r>
      <w:r w:rsidRPr="00814287">
        <w:t>"Technical specification for artificial intelligence cloud platform: AI model development"</w:t>
      </w:r>
      <w:r w:rsidRPr="00814287">
        <w:rPr>
          <w:rFonts w:hint="eastAsia"/>
        </w:rPr>
        <w:t xml:space="preserve"> (New)</w:t>
      </w:r>
      <w:r w:rsidRPr="00814287">
        <w:t xml:space="preserve"> [</w:t>
      </w:r>
      <w:hyperlink r:id="rId69" w:history="1">
        <w:r w:rsidR="00811A93">
          <w:rPr>
            <w:rStyle w:val="Hyperlink"/>
          </w:rPr>
          <w:t>SG16-TD</w:t>
        </w:r>
        <w:r w:rsidRPr="00814287">
          <w:rPr>
            <w:rStyle w:val="Hyperlink"/>
          </w:rPr>
          <w:t>82-R1/Plen</w:t>
        </w:r>
      </w:hyperlink>
      <w:r w:rsidRPr="00814287">
        <w:t>]</w:t>
      </w:r>
    </w:p>
    <w:p w14:paraId="4E69F590" w14:textId="04334E23" w:rsidR="006D3F64" w:rsidRPr="00814287" w:rsidRDefault="006D3F64">
      <w:pPr>
        <w:numPr>
          <w:ilvl w:val="0"/>
          <w:numId w:val="26"/>
        </w:numPr>
        <w:ind w:left="1134" w:hanging="567"/>
      </w:pPr>
      <w:r w:rsidRPr="00814287">
        <w:t>ITU-T F.748.18</w:t>
      </w:r>
      <w:r w:rsidRPr="00814287">
        <w:rPr>
          <w:rFonts w:hint="eastAsia"/>
        </w:rPr>
        <w:t xml:space="preserve"> (ex</w:t>
      </w:r>
      <w:r w:rsidRPr="00814287">
        <w:t xml:space="preserve"> F.AI-DLEMT</w:t>
      </w:r>
      <w:r w:rsidRPr="00814287">
        <w:rPr>
          <w:rFonts w:hint="eastAsia"/>
        </w:rPr>
        <w:t xml:space="preserve">) </w:t>
      </w:r>
      <w:r w:rsidRPr="00814287">
        <w:t>"Metric and evaluation methods for AI-enabled multimedia application computing power benchmark"</w:t>
      </w:r>
      <w:r w:rsidRPr="00814287">
        <w:rPr>
          <w:rFonts w:hint="eastAsia"/>
        </w:rPr>
        <w:t xml:space="preserve"> (New)</w:t>
      </w:r>
      <w:r w:rsidRPr="00814287">
        <w:t xml:space="preserve"> [</w:t>
      </w:r>
      <w:hyperlink r:id="rId70" w:history="1">
        <w:r w:rsidR="00811A93">
          <w:rPr>
            <w:rStyle w:val="Hyperlink"/>
          </w:rPr>
          <w:t>SG16-TD</w:t>
        </w:r>
        <w:r w:rsidRPr="00814287">
          <w:rPr>
            <w:rStyle w:val="Hyperlink"/>
          </w:rPr>
          <w:t>83-R1/Plen</w:t>
        </w:r>
      </w:hyperlink>
      <w:r w:rsidRPr="00814287">
        <w:t>]</w:t>
      </w:r>
    </w:p>
    <w:p w14:paraId="51FE7944" w14:textId="79C22D34" w:rsidR="006D3F64" w:rsidRPr="00814287" w:rsidRDefault="006D3F64">
      <w:pPr>
        <w:numPr>
          <w:ilvl w:val="0"/>
          <w:numId w:val="26"/>
        </w:numPr>
        <w:ind w:left="1134" w:hanging="567"/>
      </w:pPr>
      <w:r w:rsidRPr="00814287">
        <w:t>ITU-T F.747.12</w:t>
      </w:r>
      <w:r w:rsidRPr="00814287">
        <w:rPr>
          <w:rFonts w:hint="eastAsia"/>
        </w:rPr>
        <w:t xml:space="preserve"> (ex</w:t>
      </w:r>
      <w:r w:rsidRPr="00814287">
        <w:t xml:space="preserve"> F.AI-MVSLWS</w:t>
      </w:r>
      <w:r w:rsidRPr="00814287">
        <w:rPr>
          <w:rFonts w:hint="eastAsia"/>
        </w:rPr>
        <w:t xml:space="preserve">) </w:t>
      </w:r>
      <w:r w:rsidRPr="00814287">
        <w:t>"Requirements for artificial intelligence based machine vision system in smart logistics warehouse"</w:t>
      </w:r>
      <w:r w:rsidRPr="00814287">
        <w:rPr>
          <w:rFonts w:hint="eastAsia"/>
        </w:rPr>
        <w:t xml:space="preserve"> (New)</w:t>
      </w:r>
      <w:r w:rsidRPr="00814287">
        <w:t xml:space="preserve"> [</w:t>
      </w:r>
      <w:hyperlink r:id="rId71" w:history="1">
        <w:r w:rsidR="00811A93">
          <w:rPr>
            <w:rStyle w:val="Hyperlink"/>
          </w:rPr>
          <w:t>SG16-TD</w:t>
        </w:r>
        <w:r w:rsidRPr="00814287">
          <w:rPr>
            <w:rStyle w:val="Hyperlink"/>
          </w:rPr>
          <w:t>84/Plen</w:t>
        </w:r>
      </w:hyperlink>
      <w:r w:rsidRPr="00814287">
        <w:t>]</w:t>
      </w:r>
    </w:p>
    <w:p w14:paraId="2A7F0B62" w14:textId="0C3B4367" w:rsidR="006D3F64" w:rsidRPr="00814287" w:rsidRDefault="006D3F64">
      <w:pPr>
        <w:numPr>
          <w:ilvl w:val="0"/>
          <w:numId w:val="26"/>
        </w:numPr>
        <w:ind w:left="1134" w:hanging="567"/>
      </w:pPr>
      <w:r w:rsidRPr="00814287">
        <w:t>ITU-T F.746.15</w:t>
      </w:r>
      <w:r w:rsidRPr="00814287">
        <w:rPr>
          <w:rFonts w:hint="eastAsia"/>
        </w:rPr>
        <w:t xml:space="preserve"> (ex</w:t>
      </w:r>
      <w:r w:rsidRPr="00814287">
        <w:t xml:space="preserve"> F.SBNG</w:t>
      </w:r>
      <w:r w:rsidRPr="00814287">
        <w:rPr>
          <w:rFonts w:hint="eastAsia"/>
        </w:rPr>
        <w:t xml:space="preserve">) </w:t>
      </w:r>
      <w:r w:rsidRPr="00814287">
        <w:t>"Requirements for smart broadband network gateway in multimedia content transmission"</w:t>
      </w:r>
      <w:r w:rsidRPr="00814287">
        <w:rPr>
          <w:rFonts w:hint="eastAsia"/>
        </w:rPr>
        <w:t xml:space="preserve"> (New)</w:t>
      </w:r>
      <w:r w:rsidRPr="00814287">
        <w:t xml:space="preserve"> [</w:t>
      </w:r>
      <w:hyperlink r:id="rId72" w:history="1">
        <w:r w:rsidR="00811A93">
          <w:rPr>
            <w:rStyle w:val="Hyperlink"/>
          </w:rPr>
          <w:t>SG16-TD</w:t>
        </w:r>
        <w:r w:rsidRPr="00814287">
          <w:rPr>
            <w:rStyle w:val="Hyperlink"/>
          </w:rPr>
          <w:t>85/Plen</w:t>
        </w:r>
      </w:hyperlink>
      <w:r w:rsidRPr="00814287">
        <w:t>]</w:t>
      </w:r>
    </w:p>
    <w:p w14:paraId="66E474BB" w14:textId="79413A0F" w:rsidR="006D3F64" w:rsidRPr="00814287" w:rsidRDefault="006D3F64">
      <w:pPr>
        <w:numPr>
          <w:ilvl w:val="0"/>
          <w:numId w:val="26"/>
        </w:numPr>
        <w:ind w:left="1134" w:hanging="567"/>
      </w:pPr>
      <w:r w:rsidRPr="00814287">
        <w:t>ITU-T F.742.1</w:t>
      </w:r>
      <w:r w:rsidRPr="00814287">
        <w:rPr>
          <w:rFonts w:hint="eastAsia"/>
        </w:rPr>
        <w:t xml:space="preserve"> (ex</w:t>
      </w:r>
      <w:r w:rsidRPr="00814287">
        <w:t xml:space="preserve"> F.SCAI</w:t>
      </w:r>
      <w:r w:rsidRPr="00814287">
        <w:rPr>
          <w:rFonts w:hint="eastAsia"/>
        </w:rPr>
        <w:t xml:space="preserve">) </w:t>
      </w:r>
      <w:r w:rsidRPr="00814287">
        <w:t>"Requirements for smart class based on artificial intelligence"</w:t>
      </w:r>
      <w:r w:rsidRPr="00814287">
        <w:rPr>
          <w:rFonts w:hint="eastAsia"/>
        </w:rPr>
        <w:t xml:space="preserve"> (New)</w:t>
      </w:r>
      <w:r w:rsidRPr="00814287">
        <w:t xml:space="preserve"> [</w:t>
      </w:r>
      <w:hyperlink r:id="rId73" w:history="1">
        <w:r w:rsidR="00811A93">
          <w:rPr>
            <w:rStyle w:val="Hyperlink"/>
          </w:rPr>
          <w:t>SG16-TD</w:t>
        </w:r>
        <w:r w:rsidRPr="00814287">
          <w:rPr>
            <w:rStyle w:val="Hyperlink"/>
          </w:rPr>
          <w:t>86-R1/Plen</w:t>
        </w:r>
      </w:hyperlink>
      <w:r w:rsidRPr="00814287">
        <w:t>]</w:t>
      </w:r>
    </w:p>
    <w:p w14:paraId="655F2ABC" w14:textId="540131A0" w:rsidR="006D3F64" w:rsidRPr="00814287" w:rsidRDefault="006D3F64">
      <w:pPr>
        <w:numPr>
          <w:ilvl w:val="0"/>
          <w:numId w:val="26"/>
        </w:numPr>
        <w:ind w:left="1134" w:hanging="567"/>
      </w:pPr>
      <w:r w:rsidRPr="00814287">
        <w:t>ITU-T F.748.19</w:t>
      </w:r>
      <w:r w:rsidRPr="00814287">
        <w:rPr>
          <w:rFonts w:hint="eastAsia"/>
        </w:rPr>
        <w:t xml:space="preserve"> (ex</w:t>
      </w:r>
      <w:r w:rsidRPr="00814287">
        <w:t xml:space="preserve"> F.AI-FASD</w:t>
      </w:r>
      <w:r w:rsidRPr="00814287">
        <w:rPr>
          <w:rFonts w:hint="eastAsia"/>
        </w:rPr>
        <w:t xml:space="preserve">) </w:t>
      </w:r>
      <w:r w:rsidRPr="00814287">
        <w:t>"Framework for audio structuralizing based on deep neural network"</w:t>
      </w:r>
      <w:r w:rsidRPr="00814287">
        <w:rPr>
          <w:rFonts w:hint="eastAsia"/>
        </w:rPr>
        <w:t xml:space="preserve"> (New)</w:t>
      </w:r>
      <w:r w:rsidRPr="00814287">
        <w:t xml:space="preserve"> [</w:t>
      </w:r>
      <w:hyperlink r:id="rId74" w:history="1">
        <w:r w:rsidR="00811A93">
          <w:rPr>
            <w:rStyle w:val="Hyperlink"/>
          </w:rPr>
          <w:t>SG16-TD</w:t>
        </w:r>
        <w:r w:rsidRPr="00814287">
          <w:rPr>
            <w:rStyle w:val="Hyperlink"/>
          </w:rPr>
          <w:t>87</w:t>
        </w:r>
        <w:r>
          <w:rPr>
            <w:rStyle w:val="Hyperlink"/>
          </w:rPr>
          <w:t>-R1</w:t>
        </w:r>
        <w:r w:rsidRPr="00814287">
          <w:rPr>
            <w:rStyle w:val="Hyperlink"/>
          </w:rPr>
          <w:t>/Plen</w:t>
        </w:r>
      </w:hyperlink>
      <w:r w:rsidRPr="00814287">
        <w:t>]</w:t>
      </w:r>
    </w:p>
    <w:p w14:paraId="0EF7515B" w14:textId="551D8899" w:rsidR="006D3F64" w:rsidRPr="00814287" w:rsidRDefault="006D3F64">
      <w:pPr>
        <w:numPr>
          <w:ilvl w:val="0"/>
          <w:numId w:val="26"/>
        </w:numPr>
        <w:ind w:left="1134" w:hanging="567"/>
      </w:pPr>
      <w:r w:rsidRPr="00814287">
        <w:t>ITU-T F.748.20</w:t>
      </w:r>
      <w:r w:rsidRPr="00814287">
        <w:rPr>
          <w:rFonts w:hint="eastAsia"/>
        </w:rPr>
        <w:t xml:space="preserve"> (ex</w:t>
      </w:r>
      <w:r w:rsidRPr="00814287">
        <w:t xml:space="preserve"> F.AI-DMPC</w:t>
      </w:r>
      <w:r w:rsidRPr="00814287">
        <w:rPr>
          <w:rFonts w:hint="eastAsia"/>
        </w:rPr>
        <w:t xml:space="preserve">) </w:t>
      </w:r>
      <w:r w:rsidRPr="00814287">
        <w:t>"Technical framework for Deep Neural Network model partition and collaborative execution"</w:t>
      </w:r>
      <w:r w:rsidRPr="00814287">
        <w:rPr>
          <w:rFonts w:hint="eastAsia"/>
        </w:rPr>
        <w:t xml:space="preserve"> (New)</w:t>
      </w:r>
      <w:r w:rsidRPr="00814287">
        <w:t xml:space="preserve"> [</w:t>
      </w:r>
      <w:hyperlink r:id="rId75" w:history="1">
        <w:r w:rsidR="00811A93">
          <w:rPr>
            <w:rStyle w:val="Hyperlink"/>
          </w:rPr>
          <w:t>SG16-TD</w:t>
        </w:r>
        <w:r w:rsidRPr="00814287">
          <w:rPr>
            <w:rStyle w:val="Hyperlink"/>
          </w:rPr>
          <w:t>88-R1/Plen</w:t>
        </w:r>
      </w:hyperlink>
      <w:r w:rsidRPr="00814287">
        <w:t>]</w:t>
      </w:r>
    </w:p>
    <w:p w14:paraId="40F8C87B" w14:textId="62465C7F" w:rsidR="006D3F64" w:rsidRPr="00814287" w:rsidRDefault="006D3F64">
      <w:pPr>
        <w:numPr>
          <w:ilvl w:val="0"/>
          <w:numId w:val="26"/>
        </w:numPr>
        <w:ind w:left="1134" w:hanging="567"/>
      </w:pPr>
      <w:r w:rsidRPr="00814287">
        <w:t>ITU-T F.747.11</w:t>
      </w:r>
      <w:r w:rsidRPr="00814287">
        <w:rPr>
          <w:rFonts w:hint="eastAsia"/>
        </w:rPr>
        <w:t xml:space="preserve"> (ex</w:t>
      </w:r>
      <w:r w:rsidRPr="00814287">
        <w:t xml:space="preserve"> F.AI-ISD</w:t>
      </w:r>
      <w:r w:rsidRPr="00814287">
        <w:rPr>
          <w:rFonts w:hint="eastAsia"/>
        </w:rPr>
        <w:t xml:space="preserve">) </w:t>
      </w:r>
      <w:r w:rsidRPr="00814287">
        <w:t>"Requirements for intelligent surface-defect detection service in industrial production line"</w:t>
      </w:r>
      <w:r w:rsidRPr="00814287">
        <w:rPr>
          <w:rFonts w:hint="eastAsia"/>
        </w:rPr>
        <w:t xml:space="preserve"> (New)</w:t>
      </w:r>
      <w:r w:rsidRPr="00814287">
        <w:t xml:space="preserve"> [</w:t>
      </w:r>
      <w:hyperlink r:id="rId76" w:history="1">
        <w:r w:rsidR="00811A93">
          <w:rPr>
            <w:rStyle w:val="Hyperlink"/>
          </w:rPr>
          <w:t>SG16-TD</w:t>
        </w:r>
        <w:r w:rsidRPr="00814287">
          <w:rPr>
            <w:rStyle w:val="Hyperlink"/>
          </w:rPr>
          <w:t>89-R1/Plen</w:t>
        </w:r>
      </w:hyperlink>
      <w:r w:rsidRPr="00814287">
        <w:t>]</w:t>
      </w:r>
    </w:p>
    <w:p w14:paraId="232FE7E8" w14:textId="73793D68" w:rsidR="006D3F64" w:rsidRPr="00814287" w:rsidRDefault="006D3F64">
      <w:pPr>
        <w:numPr>
          <w:ilvl w:val="0"/>
          <w:numId w:val="26"/>
        </w:numPr>
        <w:ind w:left="1134" w:hanging="567"/>
      </w:pPr>
      <w:r w:rsidRPr="00814287">
        <w:t>ITU-T F.748.21</w:t>
      </w:r>
      <w:r w:rsidRPr="00814287">
        <w:rPr>
          <w:rFonts w:hint="eastAsia"/>
        </w:rPr>
        <w:t xml:space="preserve"> (ex</w:t>
      </w:r>
      <w:r w:rsidRPr="00814287">
        <w:t xml:space="preserve"> F.FDIS</w:t>
      </w:r>
      <w:r w:rsidRPr="00814287">
        <w:rPr>
          <w:rFonts w:hint="eastAsia"/>
        </w:rPr>
        <w:t xml:space="preserve">) </w:t>
      </w:r>
      <w:r w:rsidRPr="00814287">
        <w:t>"Requirements and framework for feature-based distributed intelligent systems"</w:t>
      </w:r>
      <w:r w:rsidRPr="00814287">
        <w:rPr>
          <w:rFonts w:hint="eastAsia"/>
        </w:rPr>
        <w:t xml:space="preserve"> (New)</w:t>
      </w:r>
      <w:r w:rsidRPr="00814287">
        <w:t xml:space="preserve"> [</w:t>
      </w:r>
      <w:hyperlink r:id="rId77" w:history="1">
        <w:r w:rsidR="00811A93">
          <w:rPr>
            <w:rStyle w:val="Hyperlink"/>
          </w:rPr>
          <w:t>SG16-TD</w:t>
        </w:r>
        <w:r w:rsidRPr="00814287">
          <w:rPr>
            <w:rStyle w:val="Hyperlink"/>
          </w:rPr>
          <w:t>90-R1/Plen</w:t>
        </w:r>
      </w:hyperlink>
      <w:r w:rsidRPr="00814287">
        <w:t>]</w:t>
      </w:r>
    </w:p>
    <w:p w14:paraId="7FE08538" w14:textId="62067A0E" w:rsidR="006D3F64" w:rsidRPr="00814287" w:rsidRDefault="006D3F64">
      <w:pPr>
        <w:numPr>
          <w:ilvl w:val="0"/>
          <w:numId w:val="26"/>
        </w:numPr>
        <w:ind w:left="1134" w:hanging="567"/>
      </w:pPr>
      <w:r w:rsidRPr="00814287">
        <w:lastRenderedPageBreak/>
        <w:t>ITU-T F.746.16</w:t>
      </w:r>
      <w:r w:rsidRPr="00814287">
        <w:rPr>
          <w:rFonts w:hint="eastAsia"/>
        </w:rPr>
        <w:t xml:space="preserve"> (ex</w:t>
      </w:r>
      <w:r w:rsidRPr="00814287">
        <w:t xml:space="preserve"> F.AI-ILICSS</w:t>
      </w:r>
      <w:r w:rsidRPr="00814287">
        <w:rPr>
          <w:rFonts w:hint="eastAsia"/>
        </w:rPr>
        <w:t xml:space="preserve">) </w:t>
      </w:r>
      <w:r w:rsidRPr="00814287">
        <w:t>"Technical requirements and evaluation methods of intelligent levels of intelligent customer service systems"</w:t>
      </w:r>
      <w:r w:rsidRPr="00814287">
        <w:rPr>
          <w:rFonts w:hint="eastAsia"/>
        </w:rPr>
        <w:t xml:space="preserve"> (New)</w:t>
      </w:r>
      <w:r w:rsidRPr="00814287">
        <w:t xml:space="preserve"> [</w:t>
      </w:r>
      <w:hyperlink r:id="rId78" w:history="1">
        <w:r w:rsidR="00811A93">
          <w:rPr>
            <w:rStyle w:val="Hyperlink"/>
          </w:rPr>
          <w:t>SG16-TD</w:t>
        </w:r>
        <w:r w:rsidRPr="00814287">
          <w:rPr>
            <w:rStyle w:val="Hyperlink"/>
          </w:rPr>
          <w:t>91-R1/Plen</w:t>
        </w:r>
      </w:hyperlink>
      <w:r w:rsidRPr="00814287">
        <w:t>]</w:t>
      </w:r>
    </w:p>
    <w:p w14:paraId="6363C2A8" w14:textId="6CD1A858" w:rsidR="006D3F64" w:rsidRPr="00814287" w:rsidRDefault="006D3F64">
      <w:pPr>
        <w:numPr>
          <w:ilvl w:val="0"/>
          <w:numId w:val="33"/>
        </w:numPr>
        <w:overflowPunct w:val="0"/>
        <w:autoSpaceDE w:val="0"/>
        <w:autoSpaceDN w:val="0"/>
        <w:adjustRightInd w:val="0"/>
        <w:ind w:left="567" w:hanging="567"/>
        <w:textAlignment w:val="baseline"/>
      </w:pPr>
      <w:r w:rsidRPr="00814287">
        <w:rPr>
          <w:b/>
          <w:bCs/>
        </w:rPr>
        <w:t>DLT:</w:t>
      </w:r>
      <w:r w:rsidRPr="00814287">
        <w:t xml:space="preserve"> In addition to </w:t>
      </w:r>
      <w:hyperlink r:id="rId79" w:history="1">
        <w:r w:rsidRPr="00814287">
          <w:rPr>
            <w:rStyle w:val="Hyperlink"/>
          </w:rPr>
          <w:t>ten new work items</w:t>
        </w:r>
      </w:hyperlink>
      <w:r w:rsidRPr="00814287">
        <w:t xml:space="preserve">, work progressed on various other drafts. The approval process started for TAP Recommendation ITU-T </w:t>
      </w:r>
      <w:r w:rsidRPr="00814287">
        <w:rPr>
          <w:rFonts w:hint="eastAsia"/>
        </w:rPr>
        <w:t>F.751.8 (ex H.DLT-TFR)</w:t>
      </w:r>
      <w:r w:rsidRPr="00814287">
        <w:rPr>
          <w:rFonts w:eastAsia="SimSun" w:hint="eastAsia"/>
        </w:rPr>
        <w:t xml:space="preserve"> </w:t>
      </w:r>
      <w:r w:rsidRPr="00814287">
        <w:t>"Technical framework for DLT to cope with regulation" [</w:t>
      </w:r>
      <w:hyperlink r:id="rId80" w:history="1">
        <w:r w:rsidR="00811A93">
          <w:rPr>
            <w:rStyle w:val="Hyperlink"/>
            <w:rFonts w:eastAsia="Microsoft YaHei UI"/>
            <w:szCs w:val="22"/>
            <w:lang w:eastAsia="zh-CN" w:bidi="ar"/>
          </w:rPr>
          <w:t>SG16-TD</w:t>
        </w:r>
        <w:r w:rsidRPr="00814287">
          <w:rPr>
            <w:rStyle w:val="Hyperlink"/>
            <w:rFonts w:eastAsia="Microsoft YaHei UI"/>
            <w:szCs w:val="22"/>
            <w:lang w:eastAsia="zh-CN" w:bidi="ar"/>
          </w:rPr>
          <w:t>52-</w:t>
        </w:r>
        <w:r w:rsidRPr="00814287">
          <w:rPr>
            <w:rStyle w:val="Hyperlink"/>
            <w:rFonts w:eastAsia="Microsoft YaHei UI"/>
            <w:szCs w:val="22"/>
            <w:lang w:bidi="ar"/>
          </w:rPr>
          <w:t>R1</w:t>
        </w:r>
        <w:r w:rsidRPr="00814287">
          <w:rPr>
            <w:rStyle w:val="Hyperlink"/>
            <w:rFonts w:eastAsia="Microsoft YaHei UI"/>
            <w:szCs w:val="22"/>
            <w:lang w:eastAsia="zh-CN" w:bidi="ar"/>
          </w:rPr>
          <w:t>/Plen</w:t>
        </w:r>
      </w:hyperlink>
      <w:r w:rsidRPr="00814287">
        <w:t>]. Additionally, work completed on three new AAP Recommendations:</w:t>
      </w:r>
    </w:p>
    <w:p w14:paraId="052F970E" w14:textId="673F2E75" w:rsidR="006D3F64" w:rsidRPr="00814287" w:rsidRDefault="006D3F64">
      <w:pPr>
        <w:numPr>
          <w:ilvl w:val="0"/>
          <w:numId w:val="27"/>
        </w:numPr>
        <w:ind w:left="1134" w:hanging="567"/>
      </w:pPr>
      <w:r w:rsidRPr="00814287">
        <w:t xml:space="preserve">ITU-T </w:t>
      </w:r>
      <w:r w:rsidRPr="00814287">
        <w:rPr>
          <w:rFonts w:hint="eastAsia"/>
        </w:rPr>
        <w:t xml:space="preserve">F.751.5 (ex F.DLT-DMPG) </w:t>
      </w:r>
      <w:r w:rsidRPr="00814287">
        <w:t>"Requirements for distributed ledger technology-based power grid data management" (New) [</w:t>
      </w:r>
      <w:hyperlink r:id="rId81" w:history="1">
        <w:r w:rsidR="00811A93">
          <w:rPr>
            <w:rStyle w:val="Hyperlink"/>
          </w:rPr>
          <w:t>SG16-TD</w:t>
        </w:r>
        <w:r w:rsidRPr="00814287">
          <w:rPr>
            <w:rStyle w:val="Hyperlink"/>
          </w:rPr>
          <w:t>49/Plen</w:t>
        </w:r>
      </w:hyperlink>
      <w:r w:rsidRPr="00814287">
        <w:t>]</w:t>
      </w:r>
    </w:p>
    <w:p w14:paraId="0DC29668" w14:textId="02D5B064" w:rsidR="006D3F64" w:rsidRPr="00814287" w:rsidRDefault="006D3F64">
      <w:pPr>
        <w:numPr>
          <w:ilvl w:val="0"/>
          <w:numId w:val="27"/>
        </w:numPr>
        <w:ind w:left="1134" w:hanging="567"/>
      </w:pPr>
      <w:r w:rsidRPr="00814287">
        <w:t xml:space="preserve">ITU-T </w:t>
      </w:r>
      <w:r w:rsidRPr="00814287">
        <w:rPr>
          <w:rFonts w:hint="eastAsia"/>
        </w:rPr>
        <w:t xml:space="preserve">F.751.6 (ex H.DLT-PAM) </w:t>
      </w:r>
      <w:r w:rsidRPr="00814287">
        <w:t>"Performance assessment methods for distributed ledger technology platforms" (New) [</w:t>
      </w:r>
      <w:hyperlink r:id="rId82" w:history="1">
        <w:r w:rsidR="00811A93">
          <w:rPr>
            <w:rStyle w:val="Hyperlink"/>
          </w:rPr>
          <w:t>SG16-TD</w:t>
        </w:r>
        <w:r w:rsidRPr="00814287">
          <w:rPr>
            <w:rStyle w:val="Hyperlink"/>
          </w:rPr>
          <w:t>51/Plen</w:t>
        </w:r>
      </w:hyperlink>
      <w:r w:rsidRPr="00814287">
        <w:t>]</w:t>
      </w:r>
    </w:p>
    <w:p w14:paraId="7D10CE99" w14:textId="5B5345E0" w:rsidR="006D3F64" w:rsidRPr="00814287" w:rsidRDefault="006D3F64">
      <w:pPr>
        <w:numPr>
          <w:ilvl w:val="0"/>
          <w:numId w:val="27"/>
        </w:numPr>
        <w:ind w:left="1134" w:hanging="567"/>
      </w:pPr>
      <w:r w:rsidRPr="00814287">
        <w:t xml:space="preserve">ITU-T </w:t>
      </w:r>
      <w:r w:rsidRPr="00814287">
        <w:rPr>
          <w:rFonts w:hint="eastAsia"/>
        </w:rPr>
        <w:t>F.751.7 (ex H.DLT-FAM)</w:t>
      </w:r>
      <w:r w:rsidRPr="00814287">
        <w:t xml:space="preserve"> "Functional assessment methods for distributed ledger technology platforms" (New) [</w:t>
      </w:r>
      <w:hyperlink r:id="rId83" w:history="1">
        <w:r w:rsidR="00811A93">
          <w:rPr>
            <w:rStyle w:val="Hyperlink"/>
          </w:rPr>
          <w:t>SG16-TD</w:t>
        </w:r>
        <w:r w:rsidRPr="00814287">
          <w:rPr>
            <w:rStyle w:val="Hyperlink"/>
          </w:rPr>
          <w:t>50/Plen</w:t>
        </w:r>
      </w:hyperlink>
      <w:r w:rsidRPr="00814287">
        <w:t>]</w:t>
      </w:r>
    </w:p>
    <w:p w14:paraId="08D2B3FA" w14:textId="073D4622" w:rsidR="006D3F64" w:rsidRPr="00814287" w:rsidRDefault="006D3F64">
      <w:pPr>
        <w:numPr>
          <w:ilvl w:val="0"/>
          <w:numId w:val="32"/>
        </w:numPr>
        <w:overflowPunct w:val="0"/>
        <w:autoSpaceDE w:val="0"/>
        <w:autoSpaceDN w:val="0"/>
        <w:adjustRightInd w:val="0"/>
        <w:ind w:left="567" w:hanging="567"/>
        <w:textAlignment w:val="baseline"/>
      </w:pPr>
      <w:r w:rsidRPr="00814287">
        <w:rPr>
          <w:b/>
          <w:bCs/>
        </w:rPr>
        <w:t>Immersive live experience:</w:t>
      </w:r>
      <w:r w:rsidRPr="00814287">
        <w:t xml:space="preserve"> In addition to progressing the various existing work items, ILE work started on an architecture for interactive immersive services systems (H.IIS-FA, [</w:t>
      </w:r>
      <w:hyperlink r:id="rId84" w:history="1">
        <w:r w:rsidR="00811A93">
          <w:rPr>
            <w:rStyle w:val="Hyperlink"/>
          </w:rPr>
          <w:t>SG16-TD</w:t>
        </w:r>
        <w:r w:rsidRPr="00814287">
          <w:rPr>
            <w:rStyle w:val="Hyperlink"/>
          </w:rPr>
          <w:t>79/WP3</w:t>
        </w:r>
      </w:hyperlink>
      <w:r w:rsidRPr="00814287">
        <w:t>])</w:t>
      </w:r>
    </w:p>
    <w:p w14:paraId="164F42FB" w14:textId="784A2C7F" w:rsidR="006D3F64" w:rsidRPr="00814287" w:rsidRDefault="006D3F64">
      <w:pPr>
        <w:numPr>
          <w:ilvl w:val="0"/>
          <w:numId w:val="32"/>
        </w:numPr>
        <w:overflowPunct w:val="0"/>
        <w:autoSpaceDE w:val="0"/>
        <w:autoSpaceDN w:val="0"/>
        <w:adjustRightInd w:val="0"/>
        <w:ind w:left="567" w:hanging="567"/>
        <w:textAlignment w:val="baseline"/>
      </w:pPr>
      <w:r w:rsidRPr="00814287">
        <w:rPr>
          <w:b/>
          <w:bCs/>
        </w:rPr>
        <w:t>Accessibility:</w:t>
      </w:r>
      <w:r w:rsidRPr="00814287">
        <w:t xml:space="preserve"> Worked progressed with the approval of a revised technical paper ITU-T FSTP.ACC-WebVRI (V2) "Technical paper: Guideline on web-based remote sign language interpretation or video remote interpretation (VRI) system" [</w:t>
      </w:r>
      <w:hyperlink r:id="rId85" w:history="1">
        <w:r w:rsidR="00811A93">
          <w:rPr>
            <w:rStyle w:val="Hyperlink"/>
          </w:rPr>
          <w:t>SG16-TD</w:t>
        </w:r>
        <w:r w:rsidRPr="00814287">
          <w:rPr>
            <w:rStyle w:val="Hyperlink"/>
          </w:rPr>
          <w:t>53/Plen</w:t>
        </w:r>
      </w:hyperlink>
      <w:r w:rsidRPr="00814287">
        <w:t>]. Work started for a new Technical Paper FSTP-ACC-Rural "Use cases of accessibility to multimedia systems in rural and out-of-home environments" [</w:t>
      </w:r>
      <w:hyperlink r:id="rId86" w:history="1">
        <w:r w:rsidR="00811A93">
          <w:rPr>
            <w:rStyle w:val="Hyperlink"/>
          </w:rPr>
          <w:t>SG16-TD</w:t>
        </w:r>
        <w:r w:rsidRPr="00814287">
          <w:rPr>
            <w:rStyle w:val="Hyperlink"/>
          </w:rPr>
          <w:t>39/WP2</w:t>
        </w:r>
      </w:hyperlink>
      <w:r w:rsidRPr="00814287">
        <w:t>].</w:t>
      </w:r>
    </w:p>
    <w:p w14:paraId="79C963C2" w14:textId="77777777" w:rsidR="006D3F64" w:rsidRPr="00814287" w:rsidRDefault="006D3F64" w:rsidP="006D3F64">
      <w:pPr>
        <w:ind w:left="567"/>
      </w:pPr>
      <w:r w:rsidRPr="00814287">
        <w:t xml:space="preserve">Collaborative work continued within the IRG-AVA on </w:t>
      </w:r>
      <w:hyperlink r:id="rId87" w:tooltip="See more details" w:history="1">
        <w:r w:rsidRPr="00814287">
          <w:rPr>
            <w:rStyle w:val="Hyperlink"/>
          </w:rPr>
          <w:t>J.acc-us-prof</w:t>
        </w:r>
      </w:hyperlink>
      <w:r w:rsidRPr="00814287">
        <w:t xml:space="preserve"> on "Common user profile format for audiovisual content distribution" and with JTC1/SC35 "</w:t>
      </w:r>
      <w:r w:rsidRPr="00814287">
        <w:rPr>
          <w:i/>
          <w:iCs/>
        </w:rPr>
        <w:t>User interfaces</w:t>
      </w:r>
      <w:r w:rsidRPr="00814287">
        <w:t>" for two joint texts:</w:t>
      </w:r>
    </w:p>
    <w:p w14:paraId="3E04FBBE" w14:textId="77777777" w:rsidR="006D3F64" w:rsidRPr="00814287" w:rsidRDefault="006D3F64">
      <w:pPr>
        <w:numPr>
          <w:ilvl w:val="0"/>
          <w:numId w:val="15"/>
        </w:numPr>
        <w:ind w:left="1134" w:hanging="567"/>
      </w:pPr>
      <w:r w:rsidRPr="00814287">
        <w:t xml:space="preserve">Draft </w:t>
      </w:r>
      <w:hyperlink r:id="rId88" w:tooltip="See more details" w:history="1">
        <w:r w:rsidRPr="00814287">
          <w:rPr>
            <w:rStyle w:val="Hyperlink"/>
          </w:rPr>
          <w:t>H.ACC-GVP</w:t>
        </w:r>
      </w:hyperlink>
      <w:r w:rsidRPr="00814287">
        <w:t xml:space="preserve"> Guidance on the Visual presentation of audio information, including captions and subtitles (twin text of ISO/IEC 20071-23)</w:t>
      </w:r>
    </w:p>
    <w:p w14:paraId="603A8203" w14:textId="77777777" w:rsidR="006D3F64" w:rsidRPr="00814287" w:rsidRDefault="006D3F64">
      <w:pPr>
        <w:numPr>
          <w:ilvl w:val="0"/>
          <w:numId w:val="16"/>
        </w:numPr>
        <w:ind w:left="1134" w:hanging="567"/>
      </w:pPr>
      <w:r w:rsidRPr="00814287">
        <w:t xml:space="preserve">Draft </w:t>
      </w:r>
      <w:hyperlink r:id="rId89">
        <w:r w:rsidRPr="00814287">
          <w:rPr>
            <w:rStyle w:val="Hyperlink"/>
          </w:rPr>
          <w:t>F.ACC-AVSL</w:t>
        </w:r>
      </w:hyperlink>
      <w:r w:rsidRPr="00814287">
        <w:t xml:space="preserve"> Visual presentation of audio information in sign languages (twin text of ISO/IEC 20071-24).</w:t>
      </w:r>
    </w:p>
    <w:p w14:paraId="3F9A8CB3" w14:textId="77777777" w:rsidR="006D3F64" w:rsidRPr="00814287" w:rsidRDefault="006D3F64">
      <w:pPr>
        <w:numPr>
          <w:ilvl w:val="0"/>
          <w:numId w:val="31"/>
        </w:numPr>
        <w:overflowPunct w:val="0"/>
        <w:autoSpaceDE w:val="0"/>
        <w:autoSpaceDN w:val="0"/>
        <w:adjustRightInd w:val="0"/>
        <w:ind w:left="567" w:hanging="567"/>
        <w:textAlignment w:val="baseline"/>
        <w:rPr>
          <w:rFonts w:eastAsia="Tahoma" w:cs="Tahoma"/>
          <w:szCs w:val="22"/>
        </w:rPr>
      </w:pPr>
      <w:r w:rsidRPr="00814287">
        <w:rPr>
          <w:b/>
          <w:bCs/>
        </w:rPr>
        <w:t>Human factors:</w:t>
      </w:r>
      <w:r w:rsidRPr="00814287">
        <w:t xml:space="preserve"> In addition to ITU-T F.747.10 approved at the opening plenary (see details above), two new work items were created:</w:t>
      </w:r>
    </w:p>
    <w:bookmarkEnd w:id="14"/>
    <w:p w14:paraId="2714802D" w14:textId="40F5A025" w:rsidR="006D3F64" w:rsidRPr="00814287" w:rsidRDefault="006D3F64">
      <w:pPr>
        <w:numPr>
          <w:ilvl w:val="0"/>
          <w:numId w:val="28"/>
        </w:numPr>
        <w:ind w:left="1134" w:hanging="567"/>
      </w:pPr>
      <w:r w:rsidRPr="00814287">
        <w:t>F.ECHO "Requirements for conversation system in a hybrid work environment" [</w:t>
      </w:r>
      <w:hyperlink r:id="rId90" w:history="1">
        <w:r w:rsidR="00811A93">
          <w:rPr>
            <w:rStyle w:val="Hyperlink"/>
          </w:rPr>
          <w:t>SG16-TD</w:t>
        </w:r>
        <w:r w:rsidRPr="00814287">
          <w:rPr>
            <w:rStyle w:val="Hyperlink"/>
          </w:rPr>
          <w:t>18/WP2</w:t>
        </w:r>
      </w:hyperlink>
      <w:r w:rsidRPr="00814287">
        <w:t>]</w:t>
      </w:r>
    </w:p>
    <w:p w14:paraId="58860D52" w14:textId="6628F105" w:rsidR="006D3F64" w:rsidRPr="00814287" w:rsidRDefault="006D3F64">
      <w:pPr>
        <w:numPr>
          <w:ilvl w:val="0"/>
          <w:numId w:val="28"/>
        </w:numPr>
        <w:ind w:left="1134" w:hanging="567"/>
      </w:pPr>
      <w:r w:rsidRPr="00814287">
        <w:t>F.DSDP "Requirements for intelligent UI for digital safety diagnosis platform" [</w:t>
      </w:r>
      <w:hyperlink r:id="rId91" w:history="1">
        <w:r w:rsidR="00811A93">
          <w:rPr>
            <w:rStyle w:val="Hyperlink"/>
          </w:rPr>
          <w:t>SG16-TD</w:t>
        </w:r>
        <w:r w:rsidRPr="00814287">
          <w:rPr>
            <w:rStyle w:val="Hyperlink"/>
          </w:rPr>
          <w:t>17/WP2</w:t>
        </w:r>
      </w:hyperlink>
      <w:r w:rsidRPr="00814287">
        <w:t>]</w:t>
      </w:r>
    </w:p>
    <w:p w14:paraId="29B9EDDD" w14:textId="77777777" w:rsidR="006D3F64" w:rsidRPr="00814287" w:rsidRDefault="006D3F64" w:rsidP="006D3F64">
      <w:pPr>
        <w:overflowPunct w:val="0"/>
        <w:autoSpaceDE w:val="0"/>
        <w:autoSpaceDN w:val="0"/>
        <w:adjustRightInd w:val="0"/>
        <w:textAlignment w:val="baseline"/>
      </w:pPr>
      <w:r w:rsidRPr="00814287">
        <w:t>Several activities were collocated with the Study Group 16 meeting:</w:t>
      </w:r>
    </w:p>
    <w:p w14:paraId="5FD9BD67" w14:textId="06B70FD1" w:rsidR="006A6BDD" w:rsidRPr="00356DE0" w:rsidRDefault="006A6BDD">
      <w:pPr>
        <w:pStyle w:val="Heading1"/>
      </w:pPr>
      <w:bookmarkStart w:id="19" w:name="_Toc120309060"/>
      <w:r w:rsidRPr="00356DE0">
        <w:t>Recent collocated activities</w:t>
      </w:r>
      <w:bookmarkEnd w:id="19"/>
    </w:p>
    <w:p w14:paraId="37391757" w14:textId="77777777" w:rsidR="00DF5F88" w:rsidRPr="008D3446" w:rsidRDefault="00DF5F88" w:rsidP="00DF5F88">
      <w:pPr>
        <w:overflowPunct w:val="0"/>
        <w:autoSpaceDE w:val="0"/>
        <w:autoSpaceDN w:val="0"/>
        <w:adjustRightInd w:val="0"/>
        <w:textAlignment w:val="baseline"/>
      </w:pPr>
      <w:bookmarkStart w:id="20" w:name="_Ref455150469"/>
      <w:r w:rsidRPr="008D3446">
        <w:t xml:space="preserve">Several activities were collocated with the </w:t>
      </w:r>
      <w:r>
        <w:t>Study Group 16</w:t>
      </w:r>
      <w:r w:rsidRPr="008D3446">
        <w:t xml:space="preserve"> meeting:</w:t>
      </w:r>
    </w:p>
    <w:bookmarkStart w:id="21" w:name="_Dates_of_next"/>
    <w:bookmarkEnd w:id="21"/>
    <w:p w14:paraId="0FB7C75A" w14:textId="77777777" w:rsidR="006D3F64" w:rsidRPr="00814287" w:rsidRDefault="006D3F64">
      <w:pPr>
        <w:numPr>
          <w:ilvl w:val="0"/>
          <w:numId w:val="21"/>
        </w:numPr>
        <w:overflowPunct w:val="0"/>
        <w:autoSpaceDE w:val="0"/>
        <w:autoSpaceDN w:val="0"/>
        <w:adjustRightInd w:val="0"/>
        <w:ind w:left="567" w:hanging="567"/>
        <w:textAlignment w:val="baseline"/>
      </w:pPr>
      <w:r w:rsidRPr="00814287">
        <w:fldChar w:fldCharType="begin"/>
      </w:r>
      <w:r w:rsidRPr="00814287">
        <w:instrText xml:space="preserve"> HYPERLINK "http://www.itu.int/go/tsg16" </w:instrText>
      </w:r>
      <w:r w:rsidRPr="00814287">
        <w:fldChar w:fldCharType="separate"/>
      </w:r>
      <w:r w:rsidRPr="00814287">
        <w:rPr>
          <w:rStyle w:val="Hyperlink"/>
        </w:rPr>
        <w:t>ITU-T Study Group 16</w:t>
      </w:r>
      <w:r w:rsidRPr="00814287">
        <w:rPr>
          <w:rStyle w:val="Hyperlink"/>
        </w:rPr>
        <w:fldChar w:fldCharType="end"/>
      </w:r>
      <w:r w:rsidRPr="00814287">
        <w:t xml:space="preserve"> (Geneva, 17-28 October 2022)</w:t>
      </w:r>
    </w:p>
    <w:p w14:paraId="18678D15" w14:textId="77777777" w:rsidR="006D3F64" w:rsidRPr="00814287" w:rsidRDefault="006D3F64">
      <w:pPr>
        <w:numPr>
          <w:ilvl w:val="0"/>
          <w:numId w:val="21"/>
        </w:numPr>
        <w:overflowPunct w:val="0"/>
        <w:autoSpaceDE w:val="0"/>
        <w:autoSpaceDN w:val="0"/>
        <w:adjustRightInd w:val="0"/>
        <w:ind w:left="567" w:hanging="567"/>
        <w:textAlignment w:val="baseline"/>
      </w:pPr>
      <w:bookmarkStart w:id="22" w:name="_Hlk7705067"/>
      <w:r w:rsidRPr="00814287">
        <w:t xml:space="preserve">ITU-T </w:t>
      </w:r>
      <w:hyperlink r:id="rId92" w:history="1">
        <w:r w:rsidRPr="00814287">
          <w:rPr>
            <w:rStyle w:val="Hyperlink"/>
          </w:rPr>
          <w:t>IRG-AVA</w:t>
        </w:r>
      </w:hyperlink>
      <w:r w:rsidRPr="00814287">
        <w:t xml:space="preserve"> on 25 October 2022</w:t>
      </w:r>
    </w:p>
    <w:p w14:paraId="579C19BF" w14:textId="77777777" w:rsidR="006D3F64" w:rsidRPr="00814287" w:rsidRDefault="006D3F64">
      <w:pPr>
        <w:numPr>
          <w:ilvl w:val="0"/>
          <w:numId w:val="21"/>
        </w:numPr>
        <w:overflowPunct w:val="0"/>
        <w:autoSpaceDE w:val="0"/>
        <w:autoSpaceDN w:val="0"/>
        <w:adjustRightInd w:val="0"/>
        <w:ind w:left="567" w:hanging="567"/>
        <w:textAlignment w:val="baseline"/>
      </w:pPr>
      <w:r w:rsidRPr="00814287">
        <w:t xml:space="preserve">ITU-T </w:t>
      </w:r>
      <w:hyperlink r:id="rId93" w:history="1">
        <w:r w:rsidRPr="00814287">
          <w:rPr>
            <w:rStyle w:val="Hyperlink"/>
          </w:rPr>
          <w:t>JCA-AHF</w:t>
        </w:r>
      </w:hyperlink>
      <w:r w:rsidRPr="00814287">
        <w:t xml:space="preserve"> on 26 October 2022</w:t>
      </w:r>
    </w:p>
    <w:bookmarkEnd w:id="22"/>
    <w:p w14:paraId="1A949A4B" w14:textId="77777777" w:rsidR="006D3F64" w:rsidRPr="00814287" w:rsidRDefault="006D3F64">
      <w:pPr>
        <w:numPr>
          <w:ilvl w:val="0"/>
          <w:numId w:val="21"/>
        </w:numPr>
        <w:overflowPunct w:val="0"/>
        <w:autoSpaceDE w:val="0"/>
        <w:autoSpaceDN w:val="0"/>
        <w:adjustRightInd w:val="0"/>
        <w:ind w:left="567" w:hanging="567"/>
        <w:textAlignment w:val="baseline"/>
      </w:pPr>
      <w:r w:rsidRPr="00814287">
        <w:t xml:space="preserve">As an exception to the usual practice, the MPEG, JPEG and JVET meetings were not collocated physically with SG16 at this time: </w:t>
      </w:r>
    </w:p>
    <w:p w14:paraId="51EFE3EB" w14:textId="77777777" w:rsidR="006D3F64" w:rsidRPr="00814287" w:rsidRDefault="006D3F64">
      <w:pPr>
        <w:numPr>
          <w:ilvl w:val="0"/>
          <w:numId w:val="20"/>
        </w:numPr>
        <w:ind w:left="1134" w:hanging="567"/>
      </w:pPr>
      <w:r w:rsidRPr="00814287">
        <w:rPr>
          <w:b/>
          <w:bCs/>
        </w:rPr>
        <w:t>JPEG</w:t>
      </w:r>
      <w:r w:rsidRPr="00814287">
        <w:t xml:space="preserve"> of ISO/IEC JTC1/SC 29 [WG 1] met online, 24-28 October 2022. </w:t>
      </w:r>
    </w:p>
    <w:p w14:paraId="7B07A2CE" w14:textId="77777777" w:rsidR="006D3F64" w:rsidRPr="00814287" w:rsidRDefault="006D3F64">
      <w:pPr>
        <w:numPr>
          <w:ilvl w:val="0"/>
          <w:numId w:val="20"/>
        </w:numPr>
        <w:ind w:left="1134" w:hanging="567"/>
      </w:pPr>
      <w:r w:rsidRPr="00814287">
        <w:rPr>
          <w:b/>
          <w:bCs/>
        </w:rPr>
        <w:lastRenderedPageBreak/>
        <w:t>MPEG</w:t>
      </w:r>
      <w:r w:rsidRPr="00814287">
        <w:t xml:space="preserve"> of ISO/IEC JTC1/SC 29 [AGs 2, 3, 5 and WGs 2 to 8] and the </w:t>
      </w:r>
      <w:r w:rsidRPr="00814287">
        <w:rPr>
          <w:b/>
          <w:bCs/>
        </w:rPr>
        <w:t>JVET</w:t>
      </w:r>
      <w:r w:rsidRPr="00814287">
        <w:t xml:space="preserve"> met in Mainz, Germany, 20-28 October 2022 (WGs 2 and 4 met online only)</w:t>
      </w:r>
    </w:p>
    <w:p w14:paraId="6EFDC360" w14:textId="77777777" w:rsidR="006D3F64" w:rsidRPr="00814287" w:rsidRDefault="006D3F64">
      <w:pPr>
        <w:numPr>
          <w:ilvl w:val="0"/>
          <w:numId w:val="22"/>
        </w:numPr>
        <w:overflowPunct w:val="0"/>
        <w:autoSpaceDE w:val="0"/>
        <w:autoSpaceDN w:val="0"/>
        <w:adjustRightInd w:val="0"/>
        <w:ind w:left="567" w:hanging="567"/>
        <w:textAlignment w:val="baseline"/>
        <w:rPr>
          <w:i/>
          <w:iCs/>
        </w:rPr>
      </w:pPr>
      <w:r w:rsidRPr="00814287">
        <w:t xml:space="preserve">ITU Workshop on </w:t>
      </w:r>
      <w:hyperlink r:id="rId94" w:history="1">
        <w:r w:rsidRPr="00814287">
          <w:rPr>
            <w:rStyle w:val="Hyperlink"/>
          </w:rPr>
          <w:t>Metaverse and multimedia</w:t>
        </w:r>
      </w:hyperlink>
      <w:r w:rsidRPr="00814287">
        <w:rPr>
          <w:i/>
          <w:iCs/>
        </w:rPr>
        <w:t xml:space="preserve"> (18 October 2022)</w:t>
      </w:r>
    </w:p>
    <w:p w14:paraId="0AD0DC95" w14:textId="77777777" w:rsidR="006A6BDD" w:rsidRPr="00356DE0" w:rsidRDefault="006A6BDD">
      <w:pPr>
        <w:pStyle w:val="Heading1"/>
      </w:pPr>
      <w:bookmarkStart w:id="23" w:name="_Toc120309061"/>
      <w:r w:rsidRPr="00356DE0">
        <w:t xml:space="preserve">Future </w:t>
      </w:r>
      <w:bookmarkEnd w:id="20"/>
      <w:r w:rsidRPr="00356DE0">
        <w:t>meetings</w:t>
      </w:r>
      <w:bookmarkEnd w:id="23"/>
    </w:p>
    <w:p w14:paraId="41741A63" w14:textId="77777777" w:rsidR="006D3F64" w:rsidRPr="00814287" w:rsidRDefault="006D3F64" w:rsidP="006D3F64">
      <w:bookmarkStart w:id="24" w:name="_Hlk19534904"/>
      <w:r w:rsidRPr="00814287">
        <w:t>Interim WP meetings are tentatively planned for WP1/16 and WP2/16 on 17 March 2023 to Consent or Determine texts that may become stable before the next full SG16 meeting.</w:t>
      </w:r>
    </w:p>
    <w:p w14:paraId="1E251A9D" w14:textId="173B511C" w:rsidR="006D3F64" w:rsidRPr="00814287" w:rsidRDefault="006D3F64" w:rsidP="006D3F64">
      <w:r w:rsidRPr="00814287">
        <w:t xml:space="preserve">The meeting was informed that the next full SG16 meeting is currently </w:t>
      </w:r>
      <w:r w:rsidRPr="00302945">
        <w:rPr>
          <w:u w:val="single"/>
        </w:rPr>
        <w:t>planned</w:t>
      </w:r>
      <w:r w:rsidRPr="00814287">
        <w:t xml:space="preserve"> to be physical in Geneva, </w:t>
      </w:r>
      <w:r>
        <w:t>10-21</w:t>
      </w:r>
      <w:r w:rsidRPr="00814287">
        <w:t xml:space="preserve"> July 2023, </w:t>
      </w:r>
      <w:r w:rsidRPr="00302945">
        <w:rPr>
          <w:u w:val="single"/>
        </w:rPr>
        <w:t>date and details to be confirmed</w:t>
      </w:r>
      <w:r w:rsidRPr="00814287">
        <w:t xml:space="preserve"> (collocated with JVET and JTC1/SC29 WGs).</w:t>
      </w:r>
      <w:r w:rsidR="00302945">
        <w:t xml:space="preserve"> Check the </w:t>
      </w:r>
      <w:hyperlink r:id="rId95" w:history="1">
        <w:r w:rsidR="00302945" w:rsidRPr="00302945">
          <w:rPr>
            <w:rStyle w:val="Hyperlink"/>
          </w:rPr>
          <w:t>SG16 homepage</w:t>
        </w:r>
      </w:hyperlink>
      <w:r w:rsidR="00302945">
        <w:t xml:space="preserve"> for updates.</w:t>
      </w:r>
    </w:p>
    <w:p w14:paraId="107AB9ED" w14:textId="77777777" w:rsidR="006D3F64" w:rsidRPr="00814287" w:rsidRDefault="006D3F64" w:rsidP="006D3F64">
      <w:r w:rsidRPr="00814287">
        <w:t xml:space="preserve">The subsequent meeting is foreseen for April-May 2024 timeframe, outside Geneva (collocated with JTC1/SC29 WGs). The meeting was reminded that meetings from 2023 till at least 2026 cannot be guaranteed to be held in ITU premises, due to the Varembé II construction project. Invitations for meetings outside Geneva are welcome; please contact TSB at </w:t>
      </w:r>
      <w:hyperlink r:id="rId96" w:history="1">
        <w:r w:rsidRPr="00814287">
          <w:rPr>
            <w:rStyle w:val="Hyperlink"/>
          </w:rPr>
          <w:t>tsbsg16@itu.int</w:t>
        </w:r>
      </w:hyperlink>
      <w:r w:rsidRPr="00814287">
        <w:t>.</w:t>
      </w:r>
    </w:p>
    <w:p w14:paraId="184AB9B0" w14:textId="5599C303" w:rsidR="006A6BDD" w:rsidRPr="00356DE0" w:rsidRDefault="006A6BDD" w:rsidP="006A6BDD">
      <w:r w:rsidRPr="00356DE0">
        <w:t xml:space="preserve">Rapporteur meeting activities are listed at </w:t>
      </w:r>
      <w:hyperlink r:id="rId97" w:history="1">
        <w:r w:rsidRPr="00356DE0">
          <w:rPr>
            <w:rStyle w:val="Hyperlink"/>
          </w:rPr>
          <w:t>https://itu.int/go/rgm/tsg16</w:t>
        </w:r>
      </w:hyperlink>
      <w:r w:rsidRPr="00356DE0">
        <w:t>.</w:t>
      </w:r>
    </w:p>
    <w:p w14:paraId="05C25E42" w14:textId="5BC730FC" w:rsidR="006A6BDD" w:rsidRPr="00356DE0" w:rsidRDefault="00764922">
      <w:pPr>
        <w:pStyle w:val="Heading1"/>
      </w:pPr>
      <w:bookmarkStart w:id="25" w:name="_Toc48068872"/>
      <w:bookmarkStart w:id="26" w:name="_Toc120309062"/>
      <w:bookmarkStart w:id="27" w:name="_Toc518662779"/>
      <w:bookmarkEnd w:id="24"/>
      <w:r>
        <w:t>New</w:t>
      </w:r>
      <w:r w:rsidRPr="009D5802">
        <w:t xml:space="preserve"> participation in the work of Study Group 16</w:t>
      </w:r>
      <w:bookmarkEnd w:id="25"/>
      <w:bookmarkEnd w:id="26"/>
    </w:p>
    <w:p w14:paraId="5E058751" w14:textId="77777777" w:rsidR="006D3F64" w:rsidRPr="00814287" w:rsidRDefault="006D3F64" w:rsidP="006D3F64">
      <w:r w:rsidRPr="00814287">
        <w:t>The following organizations have joined the SG16 activities:</w:t>
      </w:r>
    </w:p>
    <w:p w14:paraId="15251F1F" w14:textId="77777777" w:rsidR="006D3F64" w:rsidRPr="00814287" w:rsidRDefault="006D3F64">
      <w:pPr>
        <w:numPr>
          <w:ilvl w:val="0"/>
          <w:numId w:val="43"/>
        </w:numPr>
        <w:overflowPunct w:val="0"/>
        <w:autoSpaceDE w:val="0"/>
        <w:autoSpaceDN w:val="0"/>
        <w:adjustRightInd w:val="0"/>
        <w:ind w:left="567" w:hanging="567"/>
        <w:textAlignment w:val="baseline"/>
      </w:pPr>
      <w:r w:rsidRPr="00814287">
        <w:t>Sector Members: State Grid Corporation (China); Hewlett Packard Enterprise (United States)</w:t>
      </w:r>
    </w:p>
    <w:p w14:paraId="4C27A2EE" w14:textId="77777777" w:rsidR="006D3F64" w:rsidRPr="00814287" w:rsidRDefault="006D3F64">
      <w:pPr>
        <w:numPr>
          <w:ilvl w:val="0"/>
          <w:numId w:val="17"/>
        </w:numPr>
        <w:overflowPunct w:val="0"/>
        <w:autoSpaceDE w:val="0"/>
        <w:autoSpaceDN w:val="0"/>
        <w:adjustRightInd w:val="0"/>
        <w:ind w:left="567" w:hanging="567"/>
        <w:textAlignment w:val="baseline"/>
      </w:pPr>
      <w:r w:rsidRPr="00814287">
        <w:t>Associate</w:t>
      </w:r>
      <w:r>
        <w:t>s</w:t>
      </w:r>
      <w:r w:rsidRPr="00814287">
        <w:t>: Japan Industrial Imaging Association (JIIA), Luster LightTech (China), and Guangdong OPPO Mobile Telecommunications (China)</w:t>
      </w:r>
    </w:p>
    <w:p w14:paraId="27A266EB" w14:textId="77777777" w:rsidR="006D3F64" w:rsidRDefault="006D3F64">
      <w:pPr>
        <w:numPr>
          <w:ilvl w:val="0"/>
          <w:numId w:val="44"/>
        </w:numPr>
        <w:overflowPunct w:val="0"/>
        <w:autoSpaceDE w:val="0"/>
        <w:autoSpaceDN w:val="0"/>
        <w:adjustRightInd w:val="0"/>
        <w:ind w:left="567" w:hanging="567"/>
        <w:textAlignment w:val="baseline"/>
      </w:pPr>
      <w:r>
        <w:t>Academia: Digital Currency Institute of the People's Bank of China, Peng Cheng Laboratory (China), and Renmin University of China</w:t>
      </w:r>
    </w:p>
    <w:p w14:paraId="3D794F56" w14:textId="77777777" w:rsidR="006A6BDD" w:rsidRPr="00356DE0" w:rsidRDefault="006A6BDD">
      <w:pPr>
        <w:pStyle w:val="Heading1"/>
      </w:pPr>
      <w:bookmarkStart w:id="28" w:name="_Toc120309063"/>
      <w:r w:rsidRPr="00356DE0">
        <w:t>Feedback and status reports on interim activities and collaboration</w:t>
      </w:r>
      <w:bookmarkEnd w:id="27"/>
      <w:bookmarkEnd w:id="28"/>
    </w:p>
    <w:p w14:paraId="71E5764C" w14:textId="40A123CF" w:rsidR="006A6BDD" w:rsidRPr="00356DE0" w:rsidRDefault="006A6BDD">
      <w:pPr>
        <w:pStyle w:val="Heading2"/>
      </w:pPr>
      <w:bookmarkStart w:id="29" w:name="_TSB_Director’s_notifications"/>
      <w:bookmarkStart w:id="30" w:name="_Ref391401238"/>
      <w:bookmarkStart w:id="31" w:name="_Toc518662783"/>
      <w:bookmarkStart w:id="32" w:name="_Toc120309064"/>
      <w:bookmarkEnd w:id="29"/>
      <w:r w:rsidRPr="00356DE0">
        <w:t>TSAG meeting</w:t>
      </w:r>
      <w:bookmarkEnd w:id="30"/>
      <w:bookmarkEnd w:id="31"/>
      <w:bookmarkEnd w:id="32"/>
    </w:p>
    <w:p w14:paraId="0AF83C92" w14:textId="45563853" w:rsidR="006A6BDD" w:rsidRPr="00356DE0" w:rsidRDefault="006A6BDD" w:rsidP="00655F33">
      <w:pPr>
        <w:pStyle w:val="Normalbeforetable"/>
      </w:pPr>
      <w:bookmarkStart w:id="33" w:name="_Hlk528600348"/>
      <w:r w:rsidRPr="00356DE0">
        <w:t xml:space="preserve">In addition to this report, </w:t>
      </w:r>
      <w:r w:rsidR="00655F33">
        <w:t>three</w:t>
      </w:r>
      <w:r w:rsidR="00EA79C5">
        <w:t xml:space="preserve"> documents from </w:t>
      </w:r>
      <w:r w:rsidRPr="00356DE0">
        <w:t xml:space="preserve">SG16 </w:t>
      </w:r>
      <w:r w:rsidR="00EA79C5">
        <w:t xml:space="preserve">are available at </w:t>
      </w:r>
      <w:r w:rsidRPr="00356DE0">
        <w:t>this TSAG meeting:</w:t>
      </w: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1416"/>
        <w:gridCol w:w="6649"/>
      </w:tblGrid>
      <w:tr w:rsidR="006A6BDD" w:rsidRPr="00356DE0" w14:paraId="4CCE25E2" w14:textId="77777777" w:rsidTr="00EA79C5">
        <w:trPr>
          <w:tblHeader/>
          <w:jc w:val="center"/>
        </w:trPr>
        <w:tc>
          <w:tcPr>
            <w:tcW w:w="871" w:type="pct"/>
            <w:tcBorders>
              <w:top w:val="single" w:sz="12" w:space="0" w:color="auto"/>
              <w:bottom w:val="single" w:sz="12" w:space="0" w:color="auto"/>
            </w:tcBorders>
            <w:shd w:val="clear" w:color="auto" w:fill="auto"/>
          </w:tcPr>
          <w:p w14:paraId="7038635C" w14:textId="77777777" w:rsidR="006A6BDD" w:rsidRPr="00356DE0" w:rsidRDefault="006A6BDD" w:rsidP="00EA79C5">
            <w:pPr>
              <w:pStyle w:val="Tablehead"/>
            </w:pPr>
            <w:r w:rsidRPr="00356DE0">
              <w:t>TD</w:t>
            </w:r>
          </w:p>
        </w:tc>
        <w:tc>
          <w:tcPr>
            <w:tcW w:w="725" w:type="pct"/>
            <w:tcBorders>
              <w:top w:val="single" w:sz="12" w:space="0" w:color="auto"/>
              <w:bottom w:val="single" w:sz="12" w:space="0" w:color="auto"/>
            </w:tcBorders>
            <w:shd w:val="clear" w:color="auto" w:fill="auto"/>
          </w:tcPr>
          <w:p w14:paraId="3E48B4B6" w14:textId="77777777" w:rsidR="006A6BDD" w:rsidRPr="00356DE0" w:rsidRDefault="006A6BDD" w:rsidP="00EA79C5">
            <w:pPr>
              <w:pStyle w:val="Tablehead"/>
            </w:pPr>
            <w:r w:rsidRPr="00356DE0">
              <w:t>Source</w:t>
            </w:r>
          </w:p>
        </w:tc>
        <w:tc>
          <w:tcPr>
            <w:tcW w:w="3404" w:type="pct"/>
            <w:tcBorders>
              <w:top w:val="single" w:sz="12" w:space="0" w:color="auto"/>
              <w:bottom w:val="single" w:sz="12" w:space="0" w:color="auto"/>
            </w:tcBorders>
            <w:shd w:val="clear" w:color="auto" w:fill="auto"/>
          </w:tcPr>
          <w:p w14:paraId="0649805D" w14:textId="77777777" w:rsidR="006A6BDD" w:rsidRPr="00356DE0" w:rsidRDefault="006A6BDD" w:rsidP="00EA79C5">
            <w:pPr>
              <w:pStyle w:val="Tablehead"/>
            </w:pPr>
            <w:r w:rsidRPr="00356DE0">
              <w:t>Subject</w:t>
            </w:r>
          </w:p>
        </w:tc>
      </w:tr>
      <w:tr w:rsidR="006A6BDD" w:rsidRPr="00356DE0" w14:paraId="7EAC7F4F" w14:textId="77777777" w:rsidTr="00EA79C5">
        <w:trPr>
          <w:jc w:val="center"/>
        </w:trPr>
        <w:tc>
          <w:tcPr>
            <w:tcW w:w="871" w:type="pct"/>
            <w:tcBorders>
              <w:top w:val="single" w:sz="12" w:space="0" w:color="auto"/>
            </w:tcBorders>
            <w:shd w:val="clear" w:color="auto" w:fill="auto"/>
          </w:tcPr>
          <w:p w14:paraId="1B902E7D" w14:textId="612D38BB" w:rsidR="006A6BDD" w:rsidRPr="00356DE0" w:rsidRDefault="00B9227C" w:rsidP="00EA79C5">
            <w:pPr>
              <w:pStyle w:val="Tabletext"/>
            </w:pPr>
            <w:hyperlink r:id="rId98" w:history="1">
              <w:r w:rsidR="00655F33" w:rsidRPr="00655F33">
                <w:rPr>
                  <w:rStyle w:val="Hyperlink"/>
                </w:rPr>
                <w:t>TSAG-TD106</w:t>
              </w:r>
            </w:hyperlink>
          </w:p>
        </w:tc>
        <w:tc>
          <w:tcPr>
            <w:tcW w:w="725" w:type="pct"/>
            <w:tcBorders>
              <w:top w:val="single" w:sz="12" w:space="0" w:color="auto"/>
            </w:tcBorders>
            <w:shd w:val="clear" w:color="auto" w:fill="auto"/>
          </w:tcPr>
          <w:p w14:paraId="05542DA8" w14:textId="0D5B2EC8" w:rsidR="006A6BDD" w:rsidRPr="00356DE0" w:rsidRDefault="00655F33" w:rsidP="00EA79C5">
            <w:pPr>
              <w:pStyle w:val="Tabletext"/>
            </w:pPr>
            <w:r w:rsidRPr="00655F33">
              <w:t xml:space="preserve">ITU-T </w:t>
            </w:r>
            <w:r>
              <w:t>SG16</w:t>
            </w:r>
          </w:p>
        </w:tc>
        <w:tc>
          <w:tcPr>
            <w:tcW w:w="3404" w:type="pct"/>
            <w:tcBorders>
              <w:top w:val="single" w:sz="12" w:space="0" w:color="auto"/>
            </w:tcBorders>
            <w:shd w:val="clear" w:color="auto" w:fill="auto"/>
          </w:tcPr>
          <w:p w14:paraId="09683B02" w14:textId="36753075" w:rsidR="006A6BDD" w:rsidRPr="00356DE0" w:rsidRDefault="00655F33" w:rsidP="00EA79C5">
            <w:pPr>
              <w:pStyle w:val="Tabletext"/>
            </w:pPr>
            <w:r w:rsidRPr="00655F33">
              <w:t xml:space="preserve">LS/i on the establishment of a new Focus Group on the "metaverse/immersive virtual universe" </w:t>
            </w:r>
          </w:p>
        </w:tc>
      </w:tr>
      <w:tr w:rsidR="00655F33" w:rsidRPr="00356DE0" w14:paraId="17F502B8" w14:textId="77777777" w:rsidTr="00EA79C5">
        <w:trPr>
          <w:jc w:val="center"/>
        </w:trPr>
        <w:tc>
          <w:tcPr>
            <w:tcW w:w="871" w:type="pct"/>
            <w:shd w:val="clear" w:color="auto" w:fill="auto"/>
          </w:tcPr>
          <w:p w14:paraId="53C5D672" w14:textId="2DC7AE4B" w:rsidR="00655F33" w:rsidRDefault="00B9227C" w:rsidP="00655F33">
            <w:pPr>
              <w:pStyle w:val="Tabletext"/>
            </w:pPr>
            <w:hyperlink r:id="rId99" w:history="1">
              <w:r w:rsidR="00655F33" w:rsidRPr="00655F33">
                <w:rPr>
                  <w:rStyle w:val="Hyperlink"/>
                </w:rPr>
                <w:t>TSAG-TD10</w:t>
              </w:r>
              <w:r w:rsidR="00655F33">
                <w:rPr>
                  <w:rStyle w:val="Hyperlink"/>
                </w:rPr>
                <w:t>7</w:t>
              </w:r>
            </w:hyperlink>
          </w:p>
        </w:tc>
        <w:tc>
          <w:tcPr>
            <w:tcW w:w="725" w:type="pct"/>
            <w:shd w:val="clear" w:color="auto" w:fill="auto"/>
          </w:tcPr>
          <w:p w14:paraId="67C0C142" w14:textId="67E3909C" w:rsidR="00655F33" w:rsidRPr="00356DE0" w:rsidRDefault="00655F33" w:rsidP="00655F33">
            <w:pPr>
              <w:pStyle w:val="Tabletext"/>
            </w:pPr>
            <w:r w:rsidRPr="00655F33">
              <w:t>ITU-T SG16</w:t>
            </w:r>
          </w:p>
        </w:tc>
        <w:tc>
          <w:tcPr>
            <w:tcW w:w="3404" w:type="pct"/>
            <w:shd w:val="clear" w:color="auto" w:fill="auto"/>
          </w:tcPr>
          <w:p w14:paraId="68C2E5C1" w14:textId="5BB02AF0" w:rsidR="00655F33" w:rsidRDefault="00655F33" w:rsidP="00655F33">
            <w:pPr>
              <w:pStyle w:val="Tabletext"/>
            </w:pPr>
            <w:r w:rsidRPr="00655F33">
              <w:t>LS/r on smart TV Operating System (SG9-LS8)</w:t>
            </w:r>
          </w:p>
        </w:tc>
      </w:tr>
      <w:tr w:rsidR="00655F33" w:rsidRPr="00356DE0" w14:paraId="5058F282" w14:textId="77777777" w:rsidTr="00EA79C5">
        <w:trPr>
          <w:jc w:val="center"/>
        </w:trPr>
        <w:tc>
          <w:tcPr>
            <w:tcW w:w="871" w:type="pct"/>
            <w:shd w:val="clear" w:color="auto" w:fill="auto"/>
          </w:tcPr>
          <w:p w14:paraId="135F5B24" w14:textId="4065B01F" w:rsidR="00655F33" w:rsidRDefault="00B9227C" w:rsidP="00655F33">
            <w:pPr>
              <w:pStyle w:val="Tabletext"/>
            </w:pPr>
            <w:hyperlink r:id="rId100" w:history="1">
              <w:r w:rsidR="00655F33" w:rsidRPr="00655F33">
                <w:rPr>
                  <w:rStyle w:val="Hyperlink"/>
                </w:rPr>
                <w:t>TSAG-TD</w:t>
              </w:r>
              <w:r w:rsidR="00655F33">
                <w:rPr>
                  <w:rStyle w:val="Hyperlink"/>
                </w:rPr>
                <w:t>70</w:t>
              </w:r>
            </w:hyperlink>
          </w:p>
        </w:tc>
        <w:tc>
          <w:tcPr>
            <w:tcW w:w="725" w:type="pct"/>
            <w:shd w:val="clear" w:color="auto" w:fill="auto"/>
          </w:tcPr>
          <w:p w14:paraId="4C382D9F" w14:textId="581E24DB" w:rsidR="00655F33" w:rsidRPr="00655F33" w:rsidRDefault="00655F33" w:rsidP="00655F33">
            <w:pPr>
              <w:pStyle w:val="Tabletext"/>
            </w:pPr>
            <w:r w:rsidRPr="00655F33">
              <w:t>ITU-T SG16</w:t>
            </w:r>
          </w:p>
        </w:tc>
        <w:tc>
          <w:tcPr>
            <w:tcW w:w="3404" w:type="pct"/>
            <w:shd w:val="clear" w:color="auto" w:fill="auto"/>
          </w:tcPr>
          <w:p w14:paraId="223B19C9" w14:textId="127F76F4" w:rsidR="00655F33" w:rsidRPr="00655F33" w:rsidRDefault="00655F33" w:rsidP="00655F33">
            <w:pPr>
              <w:pStyle w:val="Tabletext"/>
            </w:pPr>
            <w:r w:rsidRPr="00655F33">
              <w:t>LS/r on smart TV Operating System (reply to SG9-LS158)</w:t>
            </w:r>
          </w:p>
        </w:tc>
      </w:tr>
    </w:tbl>
    <w:p w14:paraId="4916111E" w14:textId="5A529E02" w:rsidR="00376843" w:rsidRDefault="00376843">
      <w:pPr>
        <w:pStyle w:val="Heading2"/>
        <w:rPr>
          <w:webHidden/>
        </w:rPr>
      </w:pPr>
      <w:bookmarkStart w:id="34" w:name="_Toc120309065"/>
      <w:bookmarkStart w:id="35" w:name="_Toc518662788"/>
      <w:bookmarkEnd w:id="33"/>
      <w:r w:rsidRPr="00814287">
        <w:t>Multimedia technologies, applications, systems and services</w:t>
      </w:r>
      <w:bookmarkEnd w:id="34"/>
    </w:p>
    <w:p w14:paraId="3A89AC00" w14:textId="77777777" w:rsidR="006A6BDD" w:rsidRPr="00356DE0" w:rsidRDefault="006A6BDD">
      <w:pPr>
        <w:pStyle w:val="Heading3"/>
      </w:pPr>
      <w:bookmarkStart w:id="36" w:name="_Toc120309066"/>
      <w:bookmarkEnd w:id="35"/>
      <w:r w:rsidRPr="00356DE0">
        <w:t>JCA-MMeS</w:t>
      </w:r>
      <w:bookmarkEnd w:id="36"/>
    </w:p>
    <w:p w14:paraId="0B4D7A6A" w14:textId="53AF7FAD" w:rsidR="00B71BD5" w:rsidRPr="00EB530E" w:rsidRDefault="00EA79C5" w:rsidP="00B71BD5">
      <w:r>
        <w:t xml:space="preserve">No meetings of the </w:t>
      </w:r>
      <w:r w:rsidR="00B71BD5" w:rsidRPr="00EB530E">
        <w:t>ITU-T JCA on multimedia aspects of e-services (JCA</w:t>
      </w:r>
      <w:r w:rsidR="00B71BD5" w:rsidRPr="00EB530E">
        <w:noBreakHyphen/>
        <w:t xml:space="preserve">MMeS) </w:t>
      </w:r>
      <w:r>
        <w:t xml:space="preserve">were </w:t>
      </w:r>
      <w:r w:rsidR="00B71BD5" w:rsidRPr="00EB530E">
        <w:t xml:space="preserve">held </w:t>
      </w:r>
      <w:r>
        <w:t xml:space="preserve">after </w:t>
      </w:r>
      <w:r w:rsidR="00B71BD5" w:rsidRPr="00EB530E">
        <w:t>its 4th meeting in Geneva, 14 October 2019 [</w:t>
      </w:r>
      <w:hyperlink r:id="rId101" w:history="1">
        <w:r w:rsidR="00B71BD5" w:rsidRPr="00EB530E">
          <w:rPr>
            <w:rStyle w:val="Hyperlink"/>
          </w:rPr>
          <w:t>Announcement</w:t>
        </w:r>
      </w:hyperlink>
      <w:r w:rsidR="00B71BD5" w:rsidRPr="00EB530E">
        <w:t> | </w:t>
      </w:r>
      <w:hyperlink r:id="rId102" w:history="1">
        <w:r w:rsidR="00B71BD5" w:rsidRPr="00EB530E">
          <w:rPr>
            <w:rStyle w:val="Hyperlink"/>
          </w:rPr>
          <w:t>Documents</w:t>
        </w:r>
      </w:hyperlink>
      <w:r w:rsidR="00B71BD5" w:rsidRPr="00EB530E">
        <w:t> | </w:t>
      </w:r>
      <w:hyperlink r:id="rId103" w:history="1">
        <w:r w:rsidR="00B71BD5" w:rsidRPr="00EB530E">
          <w:rPr>
            <w:rStyle w:val="Hyperlink"/>
          </w:rPr>
          <w:t>Report</w:t>
        </w:r>
      </w:hyperlink>
      <w:r w:rsidR="00B71BD5" w:rsidRPr="00EB530E">
        <w:t> | </w:t>
      </w:r>
      <w:hyperlink r:id="rId104" w:history="1">
        <w:r w:rsidR="00B71BD5" w:rsidRPr="00EB530E">
          <w:rPr>
            <w:rStyle w:val="Hyperlink"/>
          </w:rPr>
          <w:t>LS-In </w:t>
        </w:r>
      </w:hyperlink>
      <w:r w:rsidR="00B71BD5" w:rsidRPr="00EB530E">
        <w:t>| </w:t>
      </w:r>
      <w:hyperlink r:id="rId105" w:history="1">
        <w:r w:rsidR="00B71BD5" w:rsidRPr="00EB530E">
          <w:rPr>
            <w:rStyle w:val="Hyperlink"/>
          </w:rPr>
          <w:t>LS-Out</w:t>
        </w:r>
      </w:hyperlink>
      <w:r w:rsidR="00B71BD5" w:rsidRPr="00EB530E">
        <w:t>] (the report was reviewed by SG16 at its closing plenary, 17 October 2019).</w:t>
      </w:r>
    </w:p>
    <w:p w14:paraId="4F3434C1" w14:textId="2EB346F9" w:rsidR="00376843" w:rsidRPr="00814287" w:rsidRDefault="00376843" w:rsidP="00376843">
      <w:r w:rsidRPr="00814287">
        <w:t xml:space="preserve">In reference to ITU-T A.1 clause 5 provisions, this SG16 meeting </w:t>
      </w:r>
      <w:r w:rsidRPr="00376843">
        <w:rPr>
          <w:b/>
          <w:bCs/>
        </w:rPr>
        <w:t>did not consider</w:t>
      </w:r>
      <w:r w:rsidRPr="00814287">
        <w:t xml:space="preserve"> the continuation of the JCA-MMeS, which has been inactive for several meetings. As per A.1 clause 5.10, TSAG is expected to review all JCAs at its first meeting following the WTSA.</w:t>
      </w:r>
    </w:p>
    <w:p w14:paraId="365DE5A9" w14:textId="77777777" w:rsidR="00B71BD5" w:rsidRPr="00EB530E" w:rsidRDefault="00B71BD5" w:rsidP="00B71BD5">
      <w:r w:rsidRPr="00EB530E">
        <w:t xml:space="preserve">The list of nominated representatives is found in </w:t>
      </w:r>
      <w:hyperlink r:id="rId106" w:history="1">
        <w:r w:rsidRPr="00EB530E">
          <w:rPr>
            <w:rStyle w:val="Hyperlink"/>
          </w:rPr>
          <w:t>JCA-MMES-DOC13-R1</w:t>
        </w:r>
      </w:hyperlink>
      <w:r w:rsidRPr="00EB530E">
        <w:t xml:space="preserve">. </w:t>
      </w:r>
    </w:p>
    <w:p w14:paraId="4B40643A" w14:textId="77777777" w:rsidR="00B71BD5" w:rsidRPr="00EB530E" w:rsidRDefault="00B71BD5" w:rsidP="00B71BD5">
      <w:r w:rsidRPr="00EB530E">
        <w:t xml:space="preserve">The website for the JCA-MMES is found at </w:t>
      </w:r>
      <w:hyperlink r:id="rId107" w:history="1">
        <w:r w:rsidRPr="00EB530E">
          <w:rPr>
            <w:rStyle w:val="Hyperlink"/>
          </w:rPr>
          <w:t>http://itu.int/en/ITU-T/jca/mmes</w:t>
        </w:r>
      </w:hyperlink>
      <w:r w:rsidRPr="00EB530E">
        <w:t>.</w:t>
      </w:r>
    </w:p>
    <w:p w14:paraId="70536C7F" w14:textId="29097BE0" w:rsidR="006A6BDD" w:rsidRDefault="006A6BDD">
      <w:pPr>
        <w:pStyle w:val="Heading3"/>
      </w:pPr>
      <w:bookmarkStart w:id="37" w:name="_Hlk531937516"/>
      <w:bookmarkStart w:id="38" w:name="_Toc120309067"/>
      <w:r w:rsidRPr="00356DE0">
        <w:lastRenderedPageBreak/>
        <w:t>Ubiquitous multimedia applications</w:t>
      </w:r>
      <w:bookmarkEnd w:id="37"/>
      <w:bookmarkEnd w:id="38"/>
    </w:p>
    <w:p w14:paraId="551FC2CA" w14:textId="77777777" w:rsidR="00A963A3" w:rsidRDefault="00A963A3" w:rsidP="00A963A3">
      <w:r w:rsidRPr="00814287">
        <w:t>New study will start on digital humans [</w:t>
      </w:r>
      <w:hyperlink r:id="rId108" w:history="1">
        <w:r w:rsidRPr="00814287">
          <w:rPr>
            <w:rStyle w:val="Hyperlink"/>
            <w:rFonts w:hint="eastAsia"/>
          </w:rPr>
          <w:t>TD</w:t>
        </w:r>
        <w:r w:rsidRPr="00814287">
          <w:rPr>
            <w:rStyle w:val="Hyperlink"/>
          </w:rPr>
          <w:t>21</w:t>
        </w:r>
        <w:r w:rsidRPr="00814287">
          <w:rPr>
            <w:rStyle w:val="Hyperlink"/>
            <w:rFonts w:hint="eastAsia"/>
          </w:rPr>
          <w:t>/WP1</w:t>
        </w:r>
      </w:hyperlink>
      <w:r w:rsidRPr="00814287">
        <w:t xml:space="preserve">, </w:t>
      </w:r>
      <w:hyperlink r:id="rId109" w:history="1">
        <w:r w:rsidRPr="00814287">
          <w:rPr>
            <w:rStyle w:val="Hyperlink"/>
            <w:rFonts w:eastAsia="SimSun" w:hint="eastAsia"/>
          </w:rPr>
          <w:t>TD27/WP1</w:t>
        </w:r>
      </w:hyperlink>
      <w:r w:rsidRPr="00814287">
        <w:t xml:space="preserve">, </w:t>
      </w:r>
      <w:hyperlink r:id="rId110" w:history="1">
        <w:r w:rsidRPr="00814287">
          <w:rPr>
            <w:rStyle w:val="Hyperlink"/>
            <w:rFonts w:eastAsia="SimSun" w:hint="eastAsia"/>
          </w:rPr>
          <w:t>TD</w:t>
        </w:r>
        <w:r w:rsidRPr="00814287">
          <w:rPr>
            <w:rStyle w:val="Hyperlink"/>
            <w:rFonts w:eastAsia="SimSun"/>
          </w:rPr>
          <w:t>30</w:t>
        </w:r>
        <w:r w:rsidRPr="00814287">
          <w:rPr>
            <w:rStyle w:val="Hyperlink"/>
            <w:rFonts w:eastAsia="SimSun" w:hint="eastAsia"/>
          </w:rPr>
          <w:t>/WP1</w:t>
        </w:r>
      </w:hyperlink>
      <w:r w:rsidRPr="00814287">
        <w:t>], computer audition for machinery fault diagnosis [</w:t>
      </w:r>
      <w:hyperlink r:id="rId111" w:history="1">
        <w:r w:rsidRPr="00814287">
          <w:rPr>
            <w:rStyle w:val="Hyperlink"/>
            <w:rFonts w:eastAsia="SimSun" w:hint="eastAsia"/>
          </w:rPr>
          <w:t>TD28/WP1</w:t>
        </w:r>
      </w:hyperlink>
      <w:r w:rsidRPr="00814287">
        <w:t>]</w:t>
      </w:r>
      <w:r>
        <w:t>,</w:t>
      </w:r>
      <w:r w:rsidRPr="00814287">
        <w:t xml:space="preserve"> </w:t>
      </w:r>
      <w:r>
        <w:t xml:space="preserve">and </w:t>
      </w:r>
      <w:r w:rsidRPr="00814287">
        <w:t xml:space="preserve">on </w:t>
      </w:r>
      <w:r w:rsidRPr="00814287">
        <w:rPr>
          <w:rFonts w:hint="eastAsia"/>
        </w:rPr>
        <w:t>multimedia data asset management</w:t>
      </w:r>
      <w:r w:rsidRPr="00814287">
        <w:t>, status monitoring, and media processing platforms [</w:t>
      </w:r>
      <w:hyperlink r:id="rId112" w:history="1">
        <w:r w:rsidRPr="00814287">
          <w:rPr>
            <w:rStyle w:val="Hyperlink"/>
            <w:rFonts w:hint="eastAsia"/>
          </w:rPr>
          <w:t>TD</w:t>
        </w:r>
        <w:r w:rsidRPr="00814287">
          <w:rPr>
            <w:rStyle w:val="Hyperlink"/>
          </w:rPr>
          <w:t>29-R1</w:t>
        </w:r>
        <w:r w:rsidRPr="00814287">
          <w:rPr>
            <w:rStyle w:val="Hyperlink"/>
            <w:rFonts w:hint="eastAsia"/>
          </w:rPr>
          <w:t>/WP1</w:t>
        </w:r>
      </w:hyperlink>
      <w:r w:rsidRPr="00814287">
        <w:t xml:space="preserve">, </w:t>
      </w:r>
      <w:hyperlink r:id="rId113" w:history="1">
        <w:r w:rsidRPr="00814287">
          <w:rPr>
            <w:rStyle w:val="Hyperlink"/>
            <w:rFonts w:hint="eastAsia"/>
          </w:rPr>
          <w:t>TD20/WP1</w:t>
        </w:r>
      </w:hyperlink>
      <w:r w:rsidRPr="00814287">
        <w:t xml:space="preserve">, </w:t>
      </w:r>
      <w:hyperlink r:id="rId114" w:history="1">
        <w:r w:rsidRPr="00814287">
          <w:rPr>
            <w:rStyle w:val="Hyperlink"/>
            <w:rFonts w:hint="eastAsia"/>
          </w:rPr>
          <w:t>TD33</w:t>
        </w:r>
        <w:r w:rsidRPr="00814287">
          <w:rPr>
            <w:rStyle w:val="Hyperlink"/>
          </w:rPr>
          <w:t>-R1</w:t>
        </w:r>
        <w:r w:rsidRPr="00814287">
          <w:rPr>
            <w:rStyle w:val="Hyperlink"/>
            <w:rFonts w:hint="eastAsia"/>
          </w:rPr>
          <w:t>/WP1</w:t>
        </w:r>
      </w:hyperlink>
      <w:r w:rsidRPr="00814287">
        <w:t xml:space="preserve">]. </w:t>
      </w:r>
    </w:p>
    <w:p w14:paraId="3D964CCC" w14:textId="5B3D2E22" w:rsidR="00A963A3" w:rsidRPr="00814287" w:rsidRDefault="00A963A3" w:rsidP="00A963A3">
      <w:r w:rsidRPr="00814287">
        <w:t>Two new Recommendations extend the toolset of SG16 Recommendations for support of multimedia applications and services:</w:t>
      </w:r>
    </w:p>
    <w:p w14:paraId="4A0CF60A" w14:textId="77777777" w:rsidR="00A963A3" w:rsidRPr="00814287" w:rsidRDefault="00A963A3">
      <w:pPr>
        <w:numPr>
          <w:ilvl w:val="0"/>
          <w:numId w:val="63"/>
        </w:numPr>
        <w:overflowPunct w:val="0"/>
        <w:autoSpaceDE w:val="0"/>
        <w:autoSpaceDN w:val="0"/>
        <w:adjustRightInd w:val="0"/>
        <w:ind w:left="567" w:hanging="567"/>
        <w:textAlignment w:val="baseline"/>
      </w:pPr>
      <w:r w:rsidRPr="00814287">
        <w:t>ITU-T F.746.14 (ex F.CVR-RRF) "Requirements and reference framework for cloud virtual reality systems" (New) [</w:t>
      </w:r>
      <w:hyperlink r:id="rId115" w:history="1">
        <w:r w:rsidRPr="00814287">
          <w:rPr>
            <w:rStyle w:val="Hyperlink"/>
            <w:rFonts w:hint="eastAsia"/>
          </w:rPr>
          <w:t>TD</w:t>
        </w:r>
        <w:r w:rsidRPr="00814287">
          <w:rPr>
            <w:rStyle w:val="Hyperlink"/>
          </w:rPr>
          <w:t>43</w:t>
        </w:r>
        <w:r w:rsidRPr="00814287">
          <w:rPr>
            <w:rStyle w:val="Hyperlink"/>
            <w:rFonts w:hint="eastAsia"/>
          </w:rPr>
          <w:t>/Plen</w:t>
        </w:r>
      </w:hyperlink>
      <w:r w:rsidRPr="00814287">
        <w:t>]</w:t>
      </w:r>
    </w:p>
    <w:p w14:paraId="6E47C5DB" w14:textId="77777777" w:rsidR="00A963A3" w:rsidRPr="00814287" w:rsidRDefault="00A963A3">
      <w:pPr>
        <w:numPr>
          <w:ilvl w:val="0"/>
          <w:numId w:val="63"/>
        </w:numPr>
        <w:overflowPunct w:val="0"/>
        <w:autoSpaceDE w:val="0"/>
        <w:autoSpaceDN w:val="0"/>
        <w:adjustRightInd w:val="0"/>
        <w:ind w:left="567" w:hanging="567"/>
        <w:textAlignment w:val="baseline"/>
      </w:pPr>
      <w:r w:rsidRPr="00814287">
        <w:t>ITU-T F.</w:t>
      </w:r>
      <w:r w:rsidRPr="00814287">
        <w:rPr>
          <w:rFonts w:hint="eastAsia"/>
        </w:rPr>
        <w:t>746.17</w:t>
      </w:r>
      <w:r w:rsidRPr="00814287">
        <w:t xml:space="preserve"> (ex F.MPSReqs) "Requirements for media processing services" (New) [</w:t>
      </w:r>
      <w:hyperlink r:id="rId116" w:history="1">
        <w:r w:rsidRPr="00814287">
          <w:rPr>
            <w:rStyle w:val="Hyperlink"/>
            <w:rFonts w:hint="eastAsia"/>
          </w:rPr>
          <w:t>TD44/Plen</w:t>
        </w:r>
      </w:hyperlink>
      <w:r w:rsidRPr="00814287">
        <w:t>]</w:t>
      </w:r>
    </w:p>
    <w:p w14:paraId="53FECB80" w14:textId="66B484ED" w:rsidR="002C45D6" w:rsidRPr="00814287" w:rsidRDefault="002C45D6">
      <w:pPr>
        <w:pStyle w:val="Heading3"/>
      </w:pPr>
      <w:bookmarkStart w:id="39" w:name="_Toc118741449"/>
      <w:bookmarkStart w:id="40" w:name="_Toc120309068"/>
      <w:bookmarkStart w:id="41" w:name="_Ref94735956"/>
      <w:bookmarkStart w:id="42" w:name="_Toc518662789"/>
      <w:r>
        <w:t>M</w:t>
      </w:r>
      <w:r w:rsidRPr="00814287">
        <w:t>etaverse</w:t>
      </w:r>
      <w:bookmarkEnd w:id="39"/>
      <w:bookmarkEnd w:id="40"/>
    </w:p>
    <w:bookmarkEnd w:id="41"/>
    <w:p w14:paraId="3C4355FC" w14:textId="44971858" w:rsidR="002C45D6" w:rsidRPr="00814287" w:rsidRDefault="004F0261" w:rsidP="0029213D">
      <w:r>
        <w:t>During the SG16 meeting in January 2022, a SG16 correspondence group on metaverse was created with the ToR found in</w:t>
      </w:r>
      <w:r w:rsidR="000E6A3A">
        <w:t xml:space="preserve"> Annex G of</w:t>
      </w:r>
      <w:r>
        <w:t xml:space="preserve"> </w:t>
      </w:r>
      <w:hyperlink r:id="rId117" w:history="1">
        <w:r w:rsidRPr="000E6A3A">
          <w:rPr>
            <w:rStyle w:val="Hyperlink"/>
          </w:rPr>
          <w:t>SG16-R</w:t>
        </w:r>
        <w:r w:rsidR="000E6A3A" w:rsidRPr="000E6A3A">
          <w:rPr>
            <w:rStyle w:val="Hyperlink"/>
          </w:rPr>
          <w:t>35</w:t>
        </w:r>
      </w:hyperlink>
      <w:r>
        <w:t xml:space="preserve"> (2022-01)</w:t>
      </w:r>
      <w:r w:rsidR="000E6A3A">
        <w:t xml:space="preserve"> with </w:t>
      </w:r>
      <w:r w:rsidR="000E6A3A" w:rsidRPr="00814287">
        <w:t>Messrs Shin-Gak Kang (ETRI, Rep. of Korea) and Kepeng Li (Tencent, China)</w:t>
      </w:r>
      <w:r w:rsidR="000E6A3A">
        <w:t xml:space="preserve"> as co-convenors</w:t>
      </w:r>
      <w:r>
        <w:t xml:space="preserve">. The group held three interim meetings </w:t>
      </w:r>
      <w:r w:rsidR="000E6A3A" w:rsidRPr="00814287">
        <w:t>from January till October 2022</w:t>
      </w:r>
      <w:r w:rsidR="000E6A3A">
        <w:t xml:space="preserve"> </w:t>
      </w:r>
      <w:r>
        <w:t xml:space="preserve">(Attachments 1, 2 and 3 to </w:t>
      </w:r>
      <w:hyperlink r:id="rId118" w:tgtFrame="_parent" w:history="1">
        <w:r>
          <w:rPr>
            <w:rStyle w:val="Hyperlink"/>
          </w:rPr>
          <w:t>SG16-TD</w:t>
        </w:r>
        <w:r w:rsidRPr="0085683F">
          <w:rPr>
            <w:rStyle w:val="Hyperlink"/>
          </w:rPr>
          <w:t>21/Plen</w:t>
        </w:r>
      </w:hyperlink>
      <w:r>
        <w:t xml:space="preserve">) and prepared a draft general report found in the main part of </w:t>
      </w:r>
      <w:hyperlink r:id="rId119" w:tgtFrame="_parent" w:history="1">
        <w:r>
          <w:rPr>
            <w:rStyle w:val="Hyperlink"/>
          </w:rPr>
          <w:t>SG16-TD</w:t>
        </w:r>
        <w:r w:rsidRPr="0085683F">
          <w:rPr>
            <w:rStyle w:val="Hyperlink"/>
          </w:rPr>
          <w:t>21/Plen</w:t>
        </w:r>
      </w:hyperlink>
      <w:r>
        <w:t>.</w:t>
      </w:r>
      <w:r w:rsidR="0029213D">
        <w:t xml:space="preserve"> The</w:t>
      </w:r>
      <w:r>
        <w:t xml:space="preserve"> </w:t>
      </w:r>
      <w:r w:rsidR="002C45D6" w:rsidRPr="0029213D">
        <w:rPr>
          <w:b/>
          <w:bCs/>
        </w:rPr>
        <w:t>main outcomes</w:t>
      </w:r>
      <w:r w:rsidR="0029213D">
        <w:t xml:space="preserve"> during this period were</w:t>
      </w:r>
      <w:r w:rsidR="002C45D6" w:rsidRPr="00814287">
        <w:t xml:space="preserve"> a </w:t>
      </w:r>
      <w:r w:rsidR="002C45D6" w:rsidRPr="0029213D">
        <w:rPr>
          <w:b/>
          <w:bCs/>
        </w:rPr>
        <w:t>general report</w:t>
      </w:r>
      <w:r w:rsidR="002C45D6" w:rsidRPr="00814287">
        <w:t xml:space="preserve"> of activities </w:t>
      </w:r>
      <w:r w:rsidR="002C45D6" w:rsidRPr="0029213D">
        <w:rPr>
          <w:b/>
          <w:bCs/>
        </w:rPr>
        <w:t>and</w:t>
      </w:r>
      <w:r w:rsidR="002C45D6" w:rsidRPr="00814287">
        <w:t xml:space="preserve"> a </w:t>
      </w:r>
      <w:r w:rsidR="002C45D6" w:rsidRPr="0029213D">
        <w:rPr>
          <w:b/>
          <w:bCs/>
        </w:rPr>
        <w:t xml:space="preserve">proposal for the creation of </w:t>
      </w:r>
      <w:r w:rsidR="0029213D" w:rsidRPr="0029213D">
        <w:rPr>
          <w:b/>
          <w:bCs/>
        </w:rPr>
        <w:t xml:space="preserve">a focus group </w:t>
      </w:r>
      <w:r w:rsidR="002C45D6" w:rsidRPr="0029213D">
        <w:rPr>
          <w:b/>
          <w:bCs/>
        </w:rPr>
        <w:t xml:space="preserve">on </w:t>
      </w:r>
      <w:r w:rsidR="0029213D" w:rsidRPr="0029213D">
        <w:rPr>
          <w:b/>
          <w:bCs/>
        </w:rPr>
        <w:t>metaverse</w:t>
      </w:r>
      <w:r w:rsidR="002C45D6" w:rsidRPr="00814287">
        <w:t>.</w:t>
      </w:r>
    </w:p>
    <w:p w14:paraId="7E466967" w14:textId="4CD6B005" w:rsidR="002C45D6" w:rsidRPr="00814287" w:rsidRDefault="002C45D6" w:rsidP="002C45D6">
      <w:r w:rsidRPr="00814287">
        <w:t xml:space="preserve">During this SG16 meeting, the CG-Metaverse had three sessions during the two weeks of the SG16 meeting to discuss </w:t>
      </w:r>
      <w:r w:rsidR="004F0261">
        <w:t>the</w:t>
      </w:r>
      <w:r w:rsidRPr="00814287">
        <w:t xml:space="preserve"> Contributions and LSs received:</w:t>
      </w:r>
    </w:p>
    <w:p w14:paraId="6E4691D8" w14:textId="77777777" w:rsidR="002C45D6" w:rsidRPr="00814287" w:rsidRDefault="00B9227C">
      <w:pPr>
        <w:numPr>
          <w:ilvl w:val="0"/>
          <w:numId w:val="71"/>
        </w:numPr>
        <w:overflowPunct w:val="0"/>
        <w:autoSpaceDE w:val="0"/>
        <w:autoSpaceDN w:val="0"/>
        <w:adjustRightInd w:val="0"/>
        <w:ind w:left="567" w:hanging="567"/>
        <w:textAlignment w:val="baseline"/>
      </w:pPr>
      <w:hyperlink r:id="rId120" w:history="1">
        <w:r w:rsidR="002C45D6" w:rsidRPr="00814287">
          <w:rPr>
            <w:rStyle w:val="Hyperlink"/>
          </w:rPr>
          <w:t>SG16-C4</w:t>
        </w:r>
      </w:hyperlink>
      <w:r w:rsidR="002C45D6" w:rsidRPr="00814287">
        <w:t xml:space="preserve">: CGMV: Standardization gap analysis on metaverse issues for a new work item proposal [China Mobile, ETRI] </w:t>
      </w:r>
    </w:p>
    <w:p w14:paraId="24560E5F" w14:textId="77777777" w:rsidR="002C45D6" w:rsidRPr="00814287" w:rsidRDefault="00B9227C">
      <w:pPr>
        <w:numPr>
          <w:ilvl w:val="0"/>
          <w:numId w:val="71"/>
        </w:numPr>
        <w:overflowPunct w:val="0"/>
        <w:autoSpaceDE w:val="0"/>
        <w:autoSpaceDN w:val="0"/>
        <w:adjustRightInd w:val="0"/>
        <w:ind w:left="567" w:hanging="567"/>
        <w:textAlignment w:val="baseline"/>
      </w:pPr>
      <w:hyperlink r:id="rId121" w:history="1">
        <w:r w:rsidR="002C45D6" w:rsidRPr="00814287">
          <w:rPr>
            <w:rStyle w:val="Hyperlink"/>
          </w:rPr>
          <w:t>SG16-C149-R1</w:t>
        </w:r>
      </w:hyperlink>
      <w:r w:rsidR="002C45D6" w:rsidRPr="00814287">
        <w:t xml:space="preserve">: CGMV: On consideration of issues related to metaverse [Russia] </w:t>
      </w:r>
    </w:p>
    <w:p w14:paraId="14721294" w14:textId="77777777" w:rsidR="002C45D6" w:rsidRPr="00814287" w:rsidRDefault="00B9227C">
      <w:pPr>
        <w:numPr>
          <w:ilvl w:val="0"/>
          <w:numId w:val="71"/>
        </w:numPr>
        <w:overflowPunct w:val="0"/>
        <w:autoSpaceDE w:val="0"/>
        <w:autoSpaceDN w:val="0"/>
        <w:adjustRightInd w:val="0"/>
        <w:ind w:left="567" w:hanging="567"/>
        <w:textAlignment w:val="baseline"/>
      </w:pPr>
      <w:hyperlink r:id="rId122" w:history="1">
        <w:r w:rsidR="002C45D6" w:rsidRPr="00814287">
          <w:rPr>
            <w:rStyle w:val="Hyperlink"/>
          </w:rPr>
          <w:t>SG16-C5</w:t>
        </w:r>
      </w:hyperlink>
      <w:r w:rsidR="002C45D6" w:rsidRPr="00814287">
        <w:t xml:space="preserve">: CGMV: New: F.MV-intro: a proposal for a new work item on "Overview and ecosystem for metaverse interoperability" [ETRI] </w:t>
      </w:r>
    </w:p>
    <w:p w14:paraId="773F76DA" w14:textId="77777777" w:rsidR="002C45D6" w:rsidRPr="00814287" w:rsidRDefault="00B9227C">
      <w:pPr>
        <w:numPr>
          <w:ilvl w:val="0"/>
          <w:numId w:val="71"/>
        </w:numPr>
        <w:overflowPunct w:val="0"/>
        <w:autoSpaceDE w:val="0"/>
        <w:autoSpaceDN w:val="0"/>
        <w:adjustRightInd w:val="0"/>
        <w:ind w:left="567" w:hanging="567"/>
        <w:textAlignment w:val="baseline"/>
      </w:pPr>
      <w:hyperlink r:id="rId123" w:history="1">
        <w:r w:rsidR="002C45D6" w:rsidRPr="00814287">
          <w:rPr>
            <w:rStyle w:val="Hyperlink"/>
          </w:rPr>
          <w:t>SG16-C102</w:t>
        </w:r>
      </w:hyperlink>
      <w:r w:rsidR="002C45D6" w:rsidRPr="00814287">
        <w:t xml:space="preserve">: CGMV: Proposed Focus Group on the Metaverse [UK] </w:t>
      </w:r>
    </w:p>
    <w:p w14:paraId="58BF8726" w14:textId="77777777" w:rsidR="002C45D6" w:rsidRPr="00814287" w:rsidRDefault="00B9227C">
      <w:pPr>
        <w:numPr>
          <w:ilvl w:val="0"/>
          <w:numId w:val="71"/>
        </w:numPr>
        <w:overflowPunct w:val="0"/>
        <w:autoSpaceDE w:val="0"/>
        <w:autoSpaceDN w:val="0"/>
        <w:adjustRightInd w:val="0"/>
        <w:ind w:left="567" w:hanging="567"/>
        <w:textAlignment w:val="baseline"/>
      </w:pPr>
      <w:hyperlink r:id="rId124" w:history="1">
        <w:r w:rsidR="002C45D6" w:rsidRPr="00814287">
          <w:rPr>
            <w:rStyle w:val="Hyperlink"/>
          </w:rPr>
          <w:t>SG16-C156-R1</w:t>
        </w:r>
      </w:hyperlink>
      <w:r w:rsidR="002C45D6" w:rsidRPr="00814287">
        <w:t>: CGMV: Proposal of the consideration points to create a focus group on metaverse in ITU-T [KDDI, Keio University, Mitsubishi Electric, NICT, NEC, OKI, Rakuten Mobile, Waseda University (Japan)]</w:t>
      </w:r>
    </w:p>
    <w:p w14:paraId="46B0A3AE" w14:textId="72D7C0BA" w:rsidR="002C45D6" w:rsidRPr="00814287" w:rsidRDefault="00B9227C">
      <w:pPr>
        <w:numPr>
          <w:ilvl w:val="0"/>
          <w:numId w:val="72"/>
        </w:numPr>
        <w:overflowPunct w:val="0"/>
        <w:autoSpaceDE w:val="0"/>
        <w:autoSpaceDN w:val="0"/>
        <w:adjustRightInd w:val="0"/>
        <w:ind w:left="567" w:hanging="567"/>
        <w:textAlignment w:val="baseline"/>
      </w:pPr>
      <w:hyperlink r:id="rId125" w:history="1">
        <w:r w:rsidR="002C45D6" w:rsidRPr="00814287">
          <w:rPr>
            <w:rStyle w:val="Hyperlink"/>
          </w:rPr>
          <w:t>SG16-TD65/Gen</w:t>
        </w:r>
      </w:hyperlink>
      <w:r w:rsidR="002C45D6" w:rsidRPr="00814287">
        <w:t>: [ITU-T SG20] LS on request for update on activities of CG-Metaverse (QALL/16)</w:t>
      </w:r>
    </w:p>
    <w:p w14:paraId="0184331D" w14:textId="3B366C25" w:rsidR="002C45D6" w:rsidRPr="00814287" w:rsidRDefault="00B9227C">
      <w:pPr>
        <w:numPr>
          <w:ilvl w:val="0"/>
          <w:numId w:val="73"/>
        </w:numPr>
        <w:overflowPunct w:val="0"/>
        <w:autoSpaceDE w:val="0"/>
        <w:autoSpaceDN w:val="0"/>
        <w:adjustRightInd w:val="0"/>
        <w:ind w:left="567" w:hanging="567"/>
        <w:textAlignment w:val="baseline"/>
      </w:pPr>
      <w:hyperlink r:id="rId126" w:history="1">
        <w:r w:rsidR="002C45D6" w:rsidRPr="00814287">
          <w:rPr>
            <w:rStyle w:val="Hyperlink"/>
          </w:rPr>
          <w:t>SG16-TD78/Gen</w:t>
        </w:r>
      </w:hyperlink>
      <w:r w:rsidR="002C45D6" w:rsidRPr="00814287">
        <w:t>: [ITU-T SG17] LS on the establishment of a Focus Group on the "immersive virtual universe" (QALL/16).</w:t>
      </w:r>
    </w:p>
    <w:p w14:paraId="47A99E66" w14:textId="77777777" w:rsidR="002C45D6" w:rsidRPr="00814287" w:rsidRDefault="002C45D6" w:rsidP="002C45D6">
      <w:r w:rsidRPr="00814287">
        <w:t xml:space="preserve">The report of the discussions at this meeting is found in </w:t>
      </w:r>
      <w:hyperlink r:id="rId127" w:history="1">
        <w:r w:rsidRPr="00814287">
          <w:rPr>
            <w:rStyle w:val="Hyperlink"/>
          </w:rPr>
          <w:t>SG16-TD60/Plen</w:t>
        </w:r>
      </w:hyperlink>
      <w:r w:rsidRPr="00814287">
        <w:t>, which was presented and approved at the closing SG16 plenary.</w:t>
      </w:r>
    </w:p>
    <w:p w14:paraId="512E981B" w14:textId="77777777" w:rsidR="002C45D6" w:rsidRPr="00814287" w:rsidRDefault="002C45D6" w:rsidP="002C45D6">
      <w:r w:rsidRPr="00814287">
        <w:t>The follow up actions of the activity are as follows:</w:t>
      </w:r>
    </w:p>
    <w:p w14:paraId="2ECA5E49" w14:textId="2295749D" w:rsidR="00F2478F" w:rsidRPr="00814287" w:rsidRDefault="002C45D6">
      <w:pPr>
        <w:numPr>
          <w:ilvl w:val="0"/>
          <w:numId w:val="74"/>
        </w:numPr>
        <w:overflowPunct w:val="0"/>
        <w:autoSpaceDE w:val="0"/>
        <w:autoSpaceDN w:val="0"/>
        <w:adjustRightInd w:val="0"/>
        <w:ind w:left="567" w:hanging="567"/>
        <w:textAlignment w:val="baseline"/>
      </w:pPr>
      <w:r w:rsidRPr="00814287">
        <w:t xml:space="preserve">Continuation of the CG-Metaverse until the next SG16 meeting in July 2023 with the updated terms of reference found in </w:t>
      </w:r>
      <w:r w:rsidR="00F2478F">
        <w:t xml:space="preserve">SG16-R1 </w:t>
      </w:r>
      <w:r w:rsidRPr="00F2478F">
        <w:t>Annex H</w:t>
      </w:r>
      <w:r w:rsidRPr="00814287">
        <w:t>.</w:t>
      </w:r>
      <w:r w:rsidR="00F2478F">
        <w:t xml:space="preserve"> </w:t>
      </w:r>
      <w:r w:rsidR="00F2478F" w:rsidRPr="00814287">
        <w:t xml:space="preserve">The </w:t>
      </w:r>
      <w:r w:rsidR="00F2478F">
        <w:t xml:space="preserve">SG16 </w:t>
      </w:r>
      <w:r w:rsidR="00F2478F" w:rsidRPr="00814287">
        <w:t xml:space="preserve">CG-Metaverse will </w:t>
      </w:r>
      <w:r w:rsidR="00F2478F">
        <w:t xml:space="preserve">continue to </w:t>
      </w:r>
      <w:r w:rsidR="00F2478F" w:rsidRPr="00814287">
        <w:t xml:space="preserve">use a dedicated mailing list </w:t>
      </w:r>
      <w:hyperlink r:id="rId128" w:history="1">
        <w:r w:rsidR="00F2478F" w:rsidRPr="007474EA">
          <w:rPr>
            <w:rStyle w:val="Hyperlink"/>
          </w:rPr>
          <w:t>t22sg16cgmetaverse@lists.itu.int</w:t>
        </w:r>
      </w:hyperlink>
      <w:r w:rsidR="00F2478F" w:rsidRPr="00814287">
        <w:t xml:space="preserve">, and the file repository at </w:t>
      </w:r>
      <w:hyperlink r:id="rId129" w:history="1">
        <w:r w:rsidR="00F2478F" w:rsidRPr="00814287">
          <w:rPr>
            <w:rStyle w:val="Hyperlink"/>
            <w:lang w:eastAsia="zh-CN"/>
          </w:rPr>
          <w:t>https://www.itu.int/ifa/t/2022/sg16/exchange/plen/cgmv</w:t>
        </w:r>
      </w:hyperlink>
      <w:r w:rsidR="00F2478F" w:rsidRPr="00814287">
        <w:t>.</w:t>
      </w:r>
    </w:p>
    <w:p w14:paraId="7DD7DDB0" w14:textId="4330A831" w:rsidR="002C45D6" w:rsidRPr="00814287" w:rsidRDefault="00F2478F">
      <w:pPr>
        <w:numPr>
          <w:ilvl w:val="0"/>
          <w:numId w:val="74"/>
        </w:numPr>
        <w:overflowPunct w:val="0"/>
        <w:autoSpaceDE w:val="0"/>
        <w:autoSpaceDN w:val="0"/>
        <w:adjustRightInd w:val="0"/>
        <w:ind w:left="567" w:hanging="567"/>
        <w:textAlignment w:val="baseline"/>
      </w:pPr>
      <w:r>
        <w:t>Send a p</w:t>
      </w:r>
      <w:r w:rsidR="002C45D6" w:rsidRPr="00814287">
        <w:t xml:space="preserve">roposal to TSAG for the creation of a focus group on metaverse (open whether the parent group should be SG16 or TSAG) </w:t>
      </w:r>
      <w:r>
        <w:t>including</w:t>
      </w:r>
      <w:r w:rsidR="002C45D6" w:rsidRPr="00814287">
        <w:t xml:space="preserve"> draft terms of reference. </w:t>
      </w:r>
    </w:p>
    <w:p w14:paraId="5D60B281" w14:textId="77777777" w:rsidR="002C45D6" w:rsidRPr="00814287" w:rsidRDefault="002C45D6" w:rsidP="002C45D6">
      <w:r w:rsidRPr="00814287">
        <w:t>Both proposals were agreed by the plenary, as well as the related liaison statement to TSAG:</w:t>
      </w:r>
    </w:p>
    <w:p w14:paraId="61ACEB95" w14:textId="015A0474" w:rsidR="002C45D6" w:rsidRPr="00814287" w:rsidRDefault="002C45D6">
      <w:pPr>
        <w:numPr>
          <w:ilvl w:val="0"/>
          <w:numId w:val="75"/>
        </w:numPr>
        <w:overflowPunct w:val="0"/>
        <w:autoSpaceDE w:val="0"/>
        <w:autoSpaceDN w:val="0"/>
        <w:adjustRightInd w:val="0"/>
        <w:ind w:left="567" w:hanging="567"/>
        <w:textAlignment w:val="baseline"/>
      </w:pPr>
      <w:r w:rsidRPr="00814287">
        <w:lastRenderedPageBreak/>
        <w:t>LS on the establishment of a new Focus Group on the "metaverse/immersive virtual universe" (</w:t>
      </w:r>
      <w:hyperlink r:id="rId130" w:history="1">
        <w:r w:rsidR="000E6A3A" w:rsidRPr="00F2478F">
          <w:rPr>
            <w:rStyle w:val="Hyperlink"/>
          </w:rPr>
          <w:t>TSAG-TD106</w:t>
        </w:r>
      </w:hyperlink>
      <w:r w:rsidRPr="00814287">
        <w:t xml:space="preserve"> </w:t>
      </w:r>
      <w:r w:rsidR="000E6A3A">
        <w:t>=</w:t>
      </w:r>
      <w:r w:rsidRPr="00814287">
        <w:t xml:space="preserve"> </w:t>
      </w:r>
      <w:hyperlink r:id="rId131" w:tgtFrame="_blank" w:tooltip="Click here to see more details" w:history="1">
        <w:r w:rsidRPr="00814287">
          <w:rPr>
            <w:rStyle w:val="Hyperlink"/>
          </w:rPr>
          <w:t>SG16-LS9</w:t>
        </w:r>
      </w:hyperlink>
      <w:r w:rsidRPr="00814287">
        <w:t>)</w:t>
      </w:r>
      <w:r w:rsidR="00F2478F">
        <w:t>.</w:t>
      </w:r>
    </w:p>
    <w:p w14:paraId="41D6A279" w14:textId="0D11A049" w:rsidR="002C45D6" w:rsidRPr="00814287" w:rsidRDefault="002C45D6" w:rsidP="002C45D6">
      <w:r w:rsidRPr="00814287">
        <w:t xml:space="preserve">Delegates reiterated a concern whether the name "Metaverse" could be used due to trademark restrictions. It was pointed out that the situation is unclear, the WIPO </w:t>
      </w:r>
      <w:hyperlink r:id="rId132" w:history="1">
        <w:r w:rsidRPr="00814287">
          <w:rPr>
            <w:rStyle w:val="Hyperlink"/>
          </w:rPr>
          <w:t>Global Brand Database</w:t>
        </w:r>
      </w:hyperlink>
      <w:r w:rsidRPr="00814287">
        <w:t xml:space="preserve"> contains over 820 applications since 1993 under different classes (e.g., education; providing of training; entertainment; sporting and cultural activities; computer software). As trademarks need to be registered in a specific class of goods and services, the general concept of the metaverse itself might not be registerable. </w:t>
      </w:r>
      <w:r w:rsidR="004F0261">
        <w:t xml:space="preserve">There was support </w:t>
      </w:r>
      <w:r w:rsidRPr="00814287">
        <w:t xml:space="preserve">to take </w:t>
      </w:r>
      <w:r w:rsidR="000E6A3A">
        <w:t xml:space="preserve">for the time being </w:t>
      </w:r>
      <w:r w:rsidRPr="00814287">
        <w:t xml:space="preserve">a </w:t>
      </w:r>
      <w:r w:rsidRPr="00814287">
        <w:rPr>
          <w:i/>
          <w:iCs/>
        </w:rPr>
        <w:t>pragmatic approach</w:t>
      </w:r>
      <w:r w:rsidRPr="00814287">
        <w:t xml:space="preserve"> of continuing to use the term "metaverse"</w:t>
      </w:r>
      <w:r w:rsidR="000E6A3A">
        <w:t xml:space="preserve"> (lowercase)</w:t>
      </w:r>
      <w:r w:rsidRPr="00814287">
        <w:t>, as already suggested in the context of the CG-Metaverse discussions.</w:t>
      </w:r>
    </w:p>
    <w:p w14:paraId="6223D2A6" w14:textId="49C430A5" w:rsidR="002C45D6" w:rsidRPr="00814287" w:rsidRDefault="002C45D6" w:rsidP="002C45D6">
      <w:r w:rsidRPr="00814287">
        <w:t xml:space="preserve">Delegates interested on the topic were invited to follow up the discussions </w:t>
      </w:r>
      <w:r w:rsidR="00F2478F">
        <w:t>at this</w:t>
      </w:r>
      <w:r w:rsidRPr="00814287">
        <w:t xml:space="preserve"> TSAG</w:t>
      </w:r>
      <w:r w:rsidR="00F2478F">
        <w:t xml:space="preserve"> meeting (</w:t>
      </w:r>
      <w:r w:rsidRPr="00814287">
        <w:t>Geneva, 12-16 December 2022</w:t>
      </w:r>
      <w:r w:rsidR="00F2478F">
        <w:t>)</w:t>
      </w:r>
      <w:r w:rsidRPr="00814287">
        <w:t>.</w:t>
      </w:r>
    </w:p>
    <w:p w14:paraId="38B17C4E" w14:textId="210AE328" w:rsidR="00376843" w:rsidRPr="00814287" w:rsidRDefault="00376843">
      <w:pPr>
        <w:pStyle w:val="Heading2"/>
        <w:rPr>
          <w:webHidden/>
        </w:rPr>
      </w:pPr>
      <w:bookmarkStart w:id="43" w:name="_Toc120309069"/>
      <w:r w:rsidRPr="00814287">
        <w:t>Human factors and ICT accessibility for digital inclusion</w:t>
      </w:r>
      <w:bookmarkEnd w:id="43"/>
    </w:p>
    <w:p w14:paraId="6866F07B" w14:textId="77777777" w:rsidR="00BC7EFD" w:rsidRDefault="003810A7" w:rsidP="00EA79C5">
      <w:r w:rsidRPr="00EB530E">
        <w:rPr>
          <w:b/>
          <w:bCs/>
        </w:rPr>
        <w:t>Question 26/16</w:t>
      </w:r>
      <w:r w:rsidRPr="00EB530E">
        <w:t xml:space="preserve"> is the key Question in ITU-T for accessibility and it held </w:t>
      </w:r>
      <w:r w:rsidR="00BC7EFD">
        <w:t>no</w:t>
      </w:r>
      <w:r w:rsidRPr="00EB530E">
        <w:t xml:space="preserve"> interim meeting</w:t>
      </w:r>
      <w:r w:rsidR="00BC7EFD">
        <w:t>s.</w:t>
      </w:r>
    </w:p>
    <w:p w14:paraId="1248A1FC" w14:textId="46A53A10" w:rsidR="003810A7" w:rsidRPr="00EB530E" w:rsidRDefault="00BC7EFD" w:rsidP="00EA79C5">
      <w:r>
        <w:t xml:space="preserve">The Question continued to collaborate with ITU-T SG9 Q11/9 within the IRG-AVA to progress </w:t>
      </w:r>
      <w:r w:rsidR="00EA79C5">
        <w:rPr>
          <w:rFonts w:eastAsia="MS Mincho"/>
        </w:rPr>
        <w:t xml:space="preserve">draft new </w:t>
      </w:r>
      <w:r w:rsidR="00EA79C5" w:rsidRPr="00EA79C5">
        <w:rPr>
          <w:rFonts w:eastAsia="MS Mincho"/>
        </w:rPr>
        <w:t xml:space="preserve">J.acc-us-prof </w:t>
      </w:r>
      <w:r>
        <w:rPr>
          <w:rFonts w:eastAsia="MS Mincho"/>
        </w:rPr>
        <w:t>"</w:t>
      </w:r>
      <w:r w:rsidR="00EA79C5" w:rsidRPr="00EA79C5">
        <w:rPr>
          <w:rFonts w:eastAsia="MS Mincho"/>
        </w:rPr>
        <w:t>Common user profile format for audiovisual content distribution</w:t>
      </w:r>
      <w:r>
        <w:rPr>
          <w:rFonts w:eastAsia="MS Mincho"/>
        </w:rPr>
        <w:t>"</w:t>
      </w:r>
      <w:r w:rsidR="00EA79C5" w:rsidRPr="00EA79C5">
        <w:rPr>
          <w:rFonts w:eastAsia="MS Mincho"/>
        </w:rPr>
        <w:t>.</w:t>
      </w:r>
    </w:p>
    <w:p w14:paraId="077AEAA9" w14:textId="77777777" w:rsidR="003810A7" w:rsidRPr="00EB530E" w:rsidRDefault="003810A7" w:rsidP="003810A7">
      <w:r w:rsidRPr="00EB530E">
        <w:rPr>
          <w:b/>
        </w:rPr>
        <w:t>Question 24/16</w:t>
      </w:r>
      <w:r w:rsidRPr="00EB530E">
        <w:t xml:space="preserve"> is the key Question in ITU-T for human factors. The Question held two interim meetings online in April and May 2020.</w:t>
      </w:r>
    </w:p>
    <w:p w14:paraId="418A929B" w14:textId="77777777" w:rsidR="00BC7EFD" w:rsidRPr="00363627" w:rsidRDefault="00BC7EFD">
      <w:pPr>
        <w:numPr>
          <w:ilvl w:val="0"/>
          <w:numId w:val="58"/>
        </w:numPr>
        <w:overflowPunct w:val="0"/>
        <w:autoSpaceDE w:val="0"/>
        <w:autoSpaceDN w:val="0"/>
        <w:adjustRightInd w:val="0"/>
        <w:ind w:left="567" w:hanging="567"/>
        <w:textAlignment w:val="baseline"/>
      </w:pPr>
      <w:r w:rsidRPr="00363627">
        <w:t xml:space="preserve">2022-05-31 Online </w:t>
      </w:r>
      <w:hyperlink r:id="rId133" w:tooltip="The objectives for this meeting are:&#10;- Progress work on current work items&#10;- Consider new work items and other topics&#10;" w:history="1">
        <w:r w:rsidRPr="00363627">
          <w:rPr>
            <w:rStyle w:val="Hyperlink"/>
          </w:rPr>
          <w:t>Q24/16</w:t>
        </w:r>
      </w:hyperlink>
      <w:r w:rsidRPr="00363627">
        <w:t xml:space="preserve"> [</w:t>
      </w:r>
      <w:hyperlink r:id="rId134" w:tooltip="See meeting report" w:history="1">
        <w:r w:rsidRPr="00363627">
          <w:rPr>
            <w:rStyle w:val="Hyperlink"/>
          </w:rPr>
          <w:t>TD7/WP2</w:t>
        </w:r>
      </w:hyperlink>
      <w:r w:rsidRPr="00363627">
        <w:t xml:space="preserve">] </w:t>
      </w:r>
    </w:p>
    <w:p w14:paraId="7C272EC7" w14:textId="77777777" w:rsidR="00BC7EFD" w:rsidRPr="00363627" w:rsidRDefault="00BC7EFD">
      <w:pPr>
        <w:numPr>
          <w:ilvl w:val="0"/>
          <w:numId w:val="58"/>
        </w:numPr>
        <w:overflowPunct w:val="0"/>
        <w:autoSpaceDE w:val="0"/>
        <w:autoSpaceDN w:val="0"/>
        <w:adjustRightInd w:val="0"/>
        <w:ind w:left="567" w:hanging="567"/>
        <w:textAlignment w:val="baseline"/>
      </w:pPr>
      <w:r w:rsidRPr="00363627">
        <w:t xml:space="preserve">2022-08-25 Online  </w:t>
      </w:r>
      <w:hyperlink r:id="rId135" w:tooltip="The objectives for this meeting are:&#10;- to progress work on current work items&#10;- to onsider new work items and other topics&#10;&#10;" w:history="1">
        <w:r w:rsidRPr="00363627">
          <w:rPr>
            <w:rStyle w:val="Hyperlink"/>
          </w:rPr>
          <w:t>Q24/16</w:t>
        </w:r>
      </w:hyperlink>
      <w:r w:rsidRPr="00363627">
        <w:t xml:space="preserve"> [</w:t>
      </w:r>
      <w:hyperlink r:id="rId136" w:tooltip="See meeting report" w:history="1">
        <w:r w:rsidRPr="00363627">
          <w:rPr>
            <w:rStyle w:val="Hyperlink"/>
          </w:rPr>
          <w:t>TD8/WP2</w:t>
        </w:r>
      </w:hyperlink>
      <w:r w:rsidRPr="00363627">
        <w:t xml:space="preserve">] </w:t>
      </w:r>
    </w:p>
    <w:p w14:paraId="102F0B87" w14:textId="145E464B" w:rsidR="00BC7EFD" w:rsidRPr="00D1217C" w:rsidRDefault="00BC7EFD" w:rsidP="00BC7EFD">
      <w:r w:rsidRPr="00D1217C">
        <w:t xml:space="preserve">Currently, Masahito Kawamori (Keio University, Japan) is the SG16 Liaison Officer for accessibility and human factor matters in </w:t>
      </w:r>
      <w:r w:rsidRPr="00D1217C">
        <w:rPr>
          <w:rFonts w:eastAsia="SimSun"/>
          <w:b/>
          <w:bCs/>
        </w:rPr>
        <w:t xml:space="preserve">ITU-T </w:t>
      </w:r>
      <w:hyperlink r:id="rId137">
        <w:r w:rsidRPr="00D1217C">
          <w:rPr>
            <w:rStyle w:val="Hyperlink"/>
            <w:b/>
            <w:bCs/>
          </w:rPr>
          <w:t>JCA-AHF</w:t>
        </w:r>
      </w:hyperlink>
      <w:r w:rsidRPr="00D1217C">
        <w:t xml:space="preserve">. The JCA-AHF coordinates activities related to accessibility and human factors, and it held a meeting online on </w:t>
      </w:r>
      <w:r w:rsidRPr="00F13023">
        <w:t>2 September 2021</w:t>
      </w:r>
      <w:r>
        <w:t xml:space="preserve"> and during SG16 on 26 October 2022</w:t>
      </w:r>
      <w:r w:rsidRPr="00D1217C">
        <w:t xml:space="preserve">. The meeting report </w:t>
      </w:r>
      <w:r>
        <w:t xml:space="preserve">is </w:t>
      </w:r>
      <w:r w:rsidRPr="00D1217C">
        <w:t>found on the JCA-AHF webpage</w:t>
      </w:r>
      <w:r>
        <w:t>, and a separate report is provided for this TSAG meeting</w:t>
      </w:r>
      <w:r w:rsidR="00B052B2">
        <w:t xml:space="preserve"> (</w:t>
      </w:r>
      <w:hyperlink r:id="rId138" w:history="1">
        <w:r w:rsidR="00B052B2" w:rsidRPr="00B052B2">
          <w:rPr>
            <w:rStyle w:val="Hyperlink"/>
          </w:rPr>
          <w:t>TSAG-TD40</w:t>
        </w:r>
      </w:hyperlink>
      <w:r w:rsidR="00B052B2">
        <w:t>)</w:t>
      </w:r>
      <w:r w:rsidRPr="00D1217C">
        <w:t>.</w:t>
      </w:r>
    </w:p>
    <w:p w14:paraId="77D9E220" w14:textId="77777777" w:rsidR="00BC7EFD" w:rsidRDefault="00BC7EFD" w:rsidP="00BC7EFD">
      <w:r>
        <w:t>C</w:t>
      </w:r>
      <w:r w:rsidRPr="00D1217C">
        <w:t xml:space="preserve">ollaboration between SG16 and ISO/IEC </w:t>
      </w:r>
      <w:r w:rsidRPr="00D1217C">
        <w:rPr>
          <w:b/>
          <w:bCs/>
        </w:rPr>
        <w:t>JTC1 SC35</w:t>
      </w:r>
      <w:r w:rsidRPr="00D1217C">
        <w:t xml:space="preserve"> "User interfaces"</w:t>
      </w:r>
      <w:r>
        <w:t xml:space="preserve"> continues. Work completed on:</w:t>
      </w:r>
    </w:p>
    <w:p w14:paraId="7CC4ECA4" w14:textId="77777777" w:rsidR="00BC7EFD" w:rsidRDefault="00BC7EFD">
      <w:pPr>
        <w:numPr>
          <w:ilvl w:val="0"/>
          <w:numId w:val="59"/>
        </w:numPr>
        <w:overflowPunct w:val="0"/>
        <w:autoSpaceDE w:val="0"/>
        <w:autoSpaceDN w:val="0"/>
        <w:adjustRightInd w:val="0"/>
        <w:ind w:left="567" w:hanging="567"/>
        <w:textAlignment w:val="baseline"/>
      </w:pPr>
      <w:r>
        <w:t xml:space="preserve">ITU-T </w:t>
      </w:r>
      <w:hyperlink r:id="rId139" w:history="1">
        <w:r w:rsidRPr="00993088">
          <w:rPr>
            <w:rStyle w:val="Hyperlink"/>
            <w:lang w:eastAsia="zh-CN"/>
          </w:rPr>
          <w:t>T.701.11</w:t>
        </w:r>
      </w:hyperlink>
      <w:r>
        <w:t xml:space="preserve"> (2020) "</w:t>
      </w:r>
      <w:r w:rsidRPr="00993088">
        <w:rPr>
          <w:lang w:eastAsia="zh-CN"/>
        </w:rPr>
        <w:t>Guidance on text alternatives for images</w:t>
      </w:r>
      <w:r>
        <w:rPr>
          <w:lang w:eastAsia="zh-CN"/>
        </w:rPr>
        <w:t xml:space="preserve">" (twin text of </w:t>
      </w:r>
      <w:r>
        <w:t>ISO/IEC 20071-11:2019)</w:t>
      </w:r>
    </w:p>
    <w:p w14:paraId="29B75C12" w14:textId="3FE93696" w:rsidR="00BC7EFD" w:rsidRDefault="00BC7EFD">
      <w:pPr>
        <w:numPr>
          <w:ilvl w:val="0"/>
          <w:numId w:val="59"/>
        </w:numPr>
        <w:overflowPunct w:val="0"/>
        <w:autoSpaceDE w:val="0"/>
        <w:autoSpaceDN w:val="0"/>
        <w:adjustRightInd w:val="0"/>
        <w:ind w:left="567" w:hanging="567"/>
        <w:textAlignment w:val="baseline"/>
        <w:rPr>
          <w:rFonts w:eastAsia="Times New Roman"/>
          <w:lang w:eastAsia="zh-CN"/>
        </w:rPr>
      </w:pPr>
      <w:r>
        <w:t xml:space="preserve">ITU-T </w:t>
      </w:r>
      <w:hyperlink r:id="rId140" w:history="1">
        <w:r w:rsidRPr="00993088">
          <w:rPr>
            <w:rStyle w:val="Hyperlink"/>
            <w:lang w:eastAsia="zh-CN"/>
          </w:rPr>
          <w:t>T.701.21</w:t>
        </w:r>
      </w:hyperlink>
      <w:r>
        <w:t xml:space="preserve"> (2022) "Guidance on audio description" (twin text of ISO/IEC TS 20071-21:2015)</w:t>
      </w:r>
    </w:p>
    <w:p w14:paraId="7A53E831" w14:textId="72BD82F5" w:rsidR="00BC7EFD" w:rsidRDefault="00BC7EFD">
      <w:pPr>
        <w:numPr>
          <w:ilvl w:val="0"/>
          <w:numId w:val="59"/>
        </w:numPr>
        <w:overflowPunct w:val="0"/>
        <w:autoSpaceDE w:val="0"/>
        <w:autoSpaceDN w:val="0"/>
        <w:adjustRightInd w:val="0"/>
        <w:ind w:left="567" w:hanging="567"/>
        <w:textAlignment w:val="baseline"/>
      </w:pPr>
      <w:r>
        <w:t xml:space="preserve">ITU-T </w:t>
      </w:r>
      <w:hyperlink r:id="rId141" w:history="1">
        <w:r w:rsidRPr="00993088">
          <w:rPr>
            <w:rStyle w:val="Hyperlink"/>
            <w:lang w:eastAsia="zh-CN"/>
          </w:rPr>
          <w:t>T.701.25</w:t>
        </w:r>
      </w:hyperlink>
      <w:r>
        <w:t xml:space="preserve"> (2022) "Guidance on the audio presentation of text in videos, including captions, subtitles and other on-screen text" (twin text of ISO/IEC 20071-25:2017)</w:t>
      </w:r>
    </w:p>
    <w:p w14:paraId="7FFF8ED7" w14:textId="77777777" w:rsidR="00BC7EFD" w:rsidRPr="008F6638" w:rsidRDefault="00BC7EFD" w:rsidP="00BC7EFD">
      <w:pPr>
        <w:pStyle w:val="Normalbeforetable"/>
      </w:pPr>
      <w:r w:rsidRPr="008F6638">
        <w:t>The following texts are being progressed:</w:t>
      </w:r>
    </w:p>
    <w:p w14:paraId="6123B4C3" w14:textId="77777777" w:rsidR="000E6A3A" w:rsidRPr="00417415" w:rsidRDefault="00B9227C">
      <w:pPr>
        <w:numPr>
          <w:ilvl w:val="0"/>
          <w:numId w:val="77"/>
        </w:numPr>
        <w:overflowPunct w:val="0"/>
        <w:autoSpaceDE w:val="0"/>
        <w:autoSpaceDN w:val="0"/>
        <w:adjustRightInd w:val="0"/>
        <w:ind w:left="567" w:hanging="567"/>
        <w:textAlignment w:val="baseline"/>
      </w:pPr>
      <w:hyperlink r:id="rId142" w:tooltip="See more details" w:history="1">
        <w:r w:rsidR="000E6A3A" w:rsidRPr="004F0798">
          <w:rPr>
            <w:rStyle w:val="Hyperlink"/>
            <w:lang w:val="it-IT"/>
          </w:rPr>
          <w:t>F.ACC-AVSL</w:t>
        </w:r>
      </w:hyperlink>
      <w:r w:rsidR="000E6A3A" w:rsidRPr="004F0798">
        <w:rPr>
          <w:lang w:val="it-IT"/>
        </w:rPr>
        <w:t xml:space="preserve"> </w:t>
      </w:r>
      <w:r w:rsidR="000E6A3A">
        <w:rPr>
          <w:lang w:val="it-IT"/>
        </w:rPr>
        <w:t xml:space="preserve">| </w:t>
      </w:r>
      <w:r w:rsidR="000E6A3A" w:rsidRPr="004F0798">
        <w:rPr>
          <w:lang w:val="it-IT"/>
        </w:rPr>
        <w:t xml:space="preserve">ISO/IEC 20071-24 </w:t>
      </w:r>
      <w:r w:rsidR="000E6A3A">
        <w:t>"</w:t>
      </w:r>
      <w:r w:rsidR="000E6A3A" w:rsidRPr="000E6A3A">
        <w:rPr>
          <w:i/>
          <w:iCs/>
        </w:rPr>
        <w:t>Visual presentation of audio information in sign languages</w:t>
      </w:r>
      <w:r w:rsidR="000E6A3A">
        <w:t>"</w:t>
      </w:r>
    </w:p>
    <w:p w14:paraId="31DA87C4" w14:textId="77777777" w:rsidR="000E6A3A" w:rsidRPr="00417415" w:rsidRDefault="00B9227C">
      <w:pPr>
        <w:numPr>
          <w:ilvl w:val="0"/>
          <w:numId w:val="77"/>
        </w:numPr>
        <w:overflowPunct w:val="0"/>
        <w:autoSpaceDE w:val="0"/>
        <w:autoSpaceDN w:val="0"/>
        <w:adjustRightInd w:val="0"/>
        <w:ind w:left="567" w:hanging="567"/>
        <w:textAlignment w:val="baseline"/>
      </w:pPr>
      <w:hyperlink r:id="rId143" w:tooltip="See more details" w:history="1">
        <w:r w:rsidR="000E6A3A" w:rsidRPr="004F0798">
          <w:rPr>
            <w:rStyle w:val="Hyperlink"/>
            <w:lang w:val="it-IT"/>
          </w:rPr>
          <w:t>H.ACC-GVP</w:t>
        </w:r>
      </w:hyperlink>
      <w:r w:rsidR="000E6A3A" w:rsidRPr="004F0798">
        <w:rPr>
          <w:lang w:val="it-IT"/>
        </w:rPr>
        <w:t xml:space="preserve"> </w:t>
      </w:r>
      <w:r w:rsidR="000E6A3A">
        <w:rPr>
          <w:lang w:val="it-IT"/>
        </w:rPr>
        <w:t xml:space="preserve">| </w:t>
      </w:r>
      <w:r w:rsidR="000E6A3A" w:rsidRPr="004F0798">
        <w:rPr>
          <w:lang w:val="it-IT"/>
        </w:rPr>
        <w:t xml:space="preserve">ISO/IEC 20071-23:2018 </w:t>
      </w:r>
      <w:r w:rsidR="000E6A3A">
        <w:t>"</w:t>
      </w:r>
      <w:r w:rsidR="000E6A3A" w:rsidRPr="000E6A3A">
        <w:rPr>
          <w:i/>
          <w:iCs/>
        </w:rPr>
        <w:t>Guidance on the visual presentation of audio information, including captions and subtitles</w:t>
      </w:r>
      <w:r w:rsidR="000E6A3A">
        <w:t>"</w:t>
      </w:r>
    </w:p>
    <w:p w14:paraId="2242C75A" w14:textId="77777777" w:rsidR="00BC7EFD" w:rsidRDefault="00BC7EFD" w:rsidP="000E6A3A">
      <w:pPr>
        <w:pStyle w:val="Normalbeforetable"/>
      </w:pPr>
      <w:r>
        <w:t xml:space="preserve">The Questions </w:t>
      </w:r>
      <w:r w:rsidRPr="00FE7766">
        <w:t xml:space="preserve">received </w:t>
      </w:r>
      <w:r>
        <w:t>various LSs: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8"/>
        <w:gridCol w:w="1205"/>
        <w:gridCol w:w="7076"/>
      </w:tblGrid>
      <w:tr w:rsidR="00A963A3" w:rsidRPr="00720967" w14:paraId="304825D2" w14:textId="77777777" w:rsidTr="00A963A3">
        <w:trPr>
          <w:jc w:val="center"/>
        </w:trPr>
        <w:tc>
          <w:tcPr>
            <w:tcW w:w="0" w:type="auto"/>
            <w:shd w:val="clear" w:color="auto" w:fill="auto"/>
          </w:tcPr>
          <w:p w14:paraId="76E69CE3" w14:textId="04EA9BB2" w:rsidR="00A963A3" w:rsidRDefault="00B9227C" w:rsidP="001007C6">
            <w:pPr>
              <w:pStyle w:val="Tabletext"/>
            </w:pPr>
            <w:hyperlink r:id="rId144" w:history="1">
              <w:r w:rsidR="00A963A3">
                <w:rPr>
                  <w:rStyle w:val="Hyperlink"/>
                </w:rPr>
                <w:t>SG16-TD</w:t>
              </w:r>
              <w:r w:rsidR="00A963A3" w:rsidRPr="00720967">
                <w:rPr>
                  <w:rStyle w:val="Hyperlink"/>
                </w:rPr>
                <w:t>92/Gen</w:t>
              </w:r>
            </w:hyperlink>
          </w:p>
        </w:tc>
        <w:tc>
          <w:tcPr>
            <w:tcW w:w="0" w:type="auto"/>
            <w:shd w:val="clear" w:color="auto" w:fill="auto"/>
          </w:tcPr>
          <w:p w14:paraId="081D9E77" w14:textId="77777777" w:rsidR="00A963A3" w:rsidRPr="00720967" w:rsidRDefault="00A963A3" w:rsidP="001007C6">
            <w:pPr>
              <w:pStyle w:val="Tabletext"/>
            </w:pPr>
            <w:r w:rsidRPr="00720967">
              <w:t xml:space="preserve">ITU-T </w:t>
            </w:r>
            <w:r>
              <w:t>SG</w:t>
            </w:r>
            <w:r w:rsidRPr="00720967">
              <w:t>9</w:t>
            </w:r>
          </w:p>
        </w:tc>
        <w:tc>
          <w:tcPr>
            <w:tcW w:w="3683" w:type="pct"/>
            <w:shd w:val="clear" w:color="auto" w:fill="auto"/>
          </w:tcPr>
          <w:p w14:paraId="7354E137" w14:textId="53D9A5F3" w:rsidR="00A963A3" w:rsidRPr="00720967" w:rsidRDefault="00A963A3" w:rsidP="001007C6">
            <w:pPr>
              <w:pStyle w:val="Tabletext"/>
            </w:pPr>
            <w:r w:rsidRPr="00720967">
              <w:t>LS on initiation of new work item draft new ITU-T Tech</w:t>
            </w:r>
            <w:r w:rsidR="00F2478F">
              <w:t>.</w:t>
            </w:r>
            <w:r w:rsidRPr="00720967">
              <w:t xml:space="preserve"> Rep</w:t>
            </w:r>
            <w:r w:rsidR="00F2478F">
              <w:t xml:space="preserve">. </w:t>
            </w:r>
            <w:r w:rsidRPr="00720967">
              <w:t>JSTR.LCAP "Technical advances, challenges, and best practices in live captioning"</w:t>
            </w:r>
          </w:p>
        </w:tc>
      </w:tr>
      <w:tr w:rsidR="00A963A3" w:rsidRPr="00720967" w14:paraId="26D88CE9" w14:textId="77777777" w:rsidTr="00A963A3">
        <w:trPr>
          <w:jc w:val="center"/>
        </w:trPr>
        <w:tc>
          <w:tcPr>
            <w:tcW w:w="691" w:type="pct"/>
            <w:shd w:val="clear" w:color="auto" w:fill="auto"/>
          </w:tcPr>
          <w:p w14:paraId="5ADFA861" w14:textId="5F026C9E" w:rsidR="00A963A3" w:rsidRPr="00720967" w:rsidRDefault="00B9227C" w:rsidP="001007C6">
            <w:pPr>
              <w:pStyle w:val="Tabletext"/>
            </w:pPr>
            <w:hyperlink r:id="rId145" w:history="1">
              <w:r w:rsidR="00A963A3">
                <w:rPr>
                  <w:rStyle w:val="Hyperlink"/>
                </w:rPr>
                <w:t>SG16-TD</w:t>
              </w:r>
              <w:r w:rsidR="00A963A3" w:rsidRPr="00720967">
                <w:rPr>
                  <w:rStyle w:val="Hyperlink"/>
                </w:rPr>
                <w:t>25/Gen</w:t>
              </w:r>
            </w:hyperlink>
          </w:p>
        </w:tc>
        <w:tc>
          <w:tcPr>
            <w:tcW w:w="627" w:type="pct"/>
            <w:shd w:val="clear" w:color="auto" w:fill="auto"/>
          </w:tcPr>
          <w:p w14:paraId="514B68D4" w14:textId="77777777" w:rsidR="00A963A3" w:rsidRPr="00720967" w:rsidRDefault="00A963A3" w:rsidP="001007C6">
            <w:pPr>
              <w:pStyle w:val="Tabletext"/>
            </w:pPr>
            <w:r w:rsidRPr="00720967">
              <w:t xml:space="preserve">ITU-T </w:t>
            </w:r>
            <w:r>
              <w:t>SG</w:t>
            </w:r>
            <w:r w:rsidRPr="00720967">
              <w:t>2</w:t>
            </w:r>
          </w:p>
        </w:tc>
        <w:tc>
          <w:tcPr>
            <w:tcW w:w="3683" w:type="pct"/>
            <w:shd w:val="clear" w:color="auto" w:fill="auto"/>
          </w:tcPr>
          <w:p w14:paraId="550173D1" w14:textId="77777777" w:rsidR="00A963A3" w:rsidRPr="00720967" w:rsidRDefault="00A963A3" w:rsidP="001007C6">
            <w:pPr>
              <w:pStyle w:val="Tabletext"/>
            </w:pPr>
            <w:r w:rsidRPr="00720967">
              <w:t>LS on a socio-economic analysis of PTS-procured telephony services for people with disabilities</w:t>
            </w:r>
          </w:p>
        </w:tc>
      </w:tr>
      <w:tr w:rsidR="00A963A3" w:rsidRPr="00720967" w14:paraId="7BE30E10" w14:textId="77777777" w:rsidTr="00A963A3">
        <w:trPr>
          <w:jc w:val="center"/>
        </w:trPr>
        <w:tc>
          <w:tcPr>
            <w:tcW w:w="691" w:type="pct"/>
            <w:shd w:val="clear" w:color="auto" w:fill="auto"/>
          </w:tcPr>
          <w:p w14:paraId="5CA288F4" w14:textId="5EEA3493" w:rsidR="00A963A3" w:rsidRPr="00720967" w:rsidRDefault="00B9227C" w:rsidP="001007C6">
            <w:pPr>
              <w:pStyle w:val="Tabletext"/>
            </w:pPr>
            <w:hyperlink r:id="rId146" w:history="1">
              <w:r w:rsidR="00A963A3">
                <w:rPr>
                  <w:rStyle w:val="Hyperlink"/>
                </w:rPr>
                <w:t>SG16-TD</w:t>
              </w:r>
              <w:r w:rsidR="00A963A3" w:rsidRPr="00720967">
                <w:rPr>
                  <w:rStyle w:val="Hyperlink"/>
                </w:rPr>
                <w:t>67/Gen</w:t>
              </w:r>
            </w:hyperlink>
          </w:p>
        </w:tc>
        <w:tc>
          <w:tcPr>
            <w:tcW w:w="627" w:type="pct"/>
            <w:shd w:val="clear" w:color="auto" w:fill="auto"/>
          </w:tcPr>
          <w:p w14:paraId="626CEF53" w14:textId="77777777" w:rsidR="00A963A3" w:rsidRPr="00720967" w:rsidRDefault="00A963A3" w:rsidP="001007C6">
            <w:pPr>
              <w:pStyle w:val="Tabletext"/>
            </w:pPr>
            <w:r w:rsidRPr="00720967">
              <w:t xml:space="preserve">ITU-T </w:t>
            </w:r>
            <w:r>
              <w:t>SG</w:t>
            </w:r>
            <w:r w:rsidRPr="00720967">
              <w:t>20</w:t>
            </w:r>
          </w:p>
        </w:tc>
        <w:tc>
          <w:tcPr>
            <w:tcW w:w="3683" w:type="pct"/>
            <w:shd w:val="clear" w:color="auto" w:fill="auto"/>
          </w:tcPr>
          <w:p w14:paraId="08263892" w14:textId="77777777" w:rsidR="00A963A3" w:rsidRPr="00720967" w:rsidRDefault="00A963A3" w:rsidP="001007C6">
            <w:pPr>
              <w:pStyle w:val="Tabletext"/>
            </w:pPr>
            <w:r w:rsidRPr="00720967">
              <w:t>LS on guidelines on developing ICT services for accessible smart cities</w:t>
            </w:r>
          </w:p>
        </w:tc>
      </w:tr>
      <w:tr w:rsidR="00A963A3" w:rsidRPr="00720967" w14:paraId="5B8B83F1" w14:textId="77777777" w:rsidTr="00A963A3">
        <w:trPr>
          <w:jc w:val="center"/>
        </w:trPr>
        <w:tc>
          <w:tcPr>
            <w:tcW w:w="691" w:type="pct"/>
            <w:shd w:val="clear" w:color="auto" w:fill="auto"/>
          </w:tcPr>
          <w:p w14:paraId="509F872E" w14:textId="5FEFDBDD" w:rsidR="00A963A3" w:rsidRPr="00720967" w:rsidRDefault="00B9227C" w:rsidP="001007C6">
            <w:pPr>
              <w:pStyle w:val="Tabletext"/>
            </w:pPr>
            <w:hyperlink r:id="rId147" w:history="1">
              <w:r w:rsidR="00A963A3">
                <w:rPr>
                  <w:rStyle w:val="Hyperlink"/>
                </w:rPr>
                <w:t>SG16-TD</w:t>
              </w:r>
              <w:r w:rsidR="00A963A3" w:rsidRPr="00720967">
                <w:rPr>
                  <w:rStyle w:val="Hyperlink"/>
                </w:rPr>
                <w:t>69/Gen</w:t>
              </w:r>
            </w:hyperlink>
          </w:p>
        </w:tc>
        <w:tc>
          <w:tcPr>
            <w:tcW w:w="627" w:type="pct"/>
            <w:shd w:val="clear" w:color="auto" w:fill="auto"/>
          </w:tcPr>
          <w:p w14:paraId="1311C3DC" w14:textId="77777777" w:rsidR="00A963A3" w:rsidRPr="00720967" w:rsidRDefault="00A963A3" w:rsidP="001007C6">
            <w:pPr>
              <w:pStyle w:val="Tabletext"/>
            </w:pPr>
            <w:r w:rsidRPr="00720967">
              <w:t xml:space="preserve">ITU-T </w:t>
            </w:r>
            <w:r>
              <w:t>SG</w:t>
            </w:r>
            <w:r w:rsidRPr="00720967">
              <w:t>20</w:t>
            </w:r>
          </w:p>
        </w:tc>
        <w:tc>
          <w:tcPr>
            <w:tcW w:w="3683" w:type="pct"/>
            <w:shd w:val="clear" w:color="auto" w:fill="auto"/>
          </w:tcPr>
          <w:p w14:paraId="2B9381BA" w14:textId="77777777" w:rsidR="00A963A3" w:rsidRPr="00720967" w:rsidRDefault="00A963A3" w:rsidP="001007C6">
            <w:pPr>
              <w:pStyle w:val="Tabletext"/>
            </w:pPr>
            <w:r w:rsidRPr="00720967">
              <w:t>LS on accessibility matters</w:t>
            </w:r>
          </w:p>
        </w:tc>
      </w:tr>
      <w:tr w:rsidR="00A963A3" w:rsidRPr="00720967" w14:paraId="57BA4577" w14:textId="77777777" w:rsidTr="00A963A3">
        <w:trPr>
          <w:jc w:val="center"/>
        </w:trPr>
        <w:tc>
          <w:tcPr>
            <w:tcW w:w="691" w:type="pct"/>
            <w:shd w:val="clear" w:color="auto" w:fill="auto"/>
          </w:tcPr>
          <w:p w14:paraId="1251A5C5" w14:textId="1E0080FC" w:rsidR="00A963A3" w:rsidRPr="00720967" w:rsidRDefault="00B9227C" w:rsidP="001007C6">
            <w:pPr>
              <w:pStyle w:val="Tabletext"/>
            </w:pPr>
            <w:hyperlink r:id="rId148" w:history="1">
              <w:r w:rsidR="00A963A3">
                <w:rPr>
                  <w:rStyle w:val="Hyperlink"/>
                </w:rPr>
                <w:t>SG16-TD</w:t>
              </w:r>
              <w:r w:rsidR="00A963A3" w:rsidRPr="00720967">
                <w:rPr>
                  <w:rStyle w:val="Hyperlink"/>
                </w:rPr>
                <w:t>50/Gen</w:t>
              </w:r>
            </w:hyperlink>
          </w:p>
        </w:tc>
        <w:tc>
          <w:tcPr>
            <w:tcW w:w="627" w:type="pct"/>
            <w:shd w:val="clear" w:color="auto" w:fill="auto"/>
          </w:tcPr>
          <w:p w14:paraId="61513BA6" w14:textId="77777777" w:rsidR="00A963A3" w:rsidRPr="00720967" w:rsidRDefault="00A963A3" w:rsidP="001007C6">
            <w:pPr>
              <w:pStyle w:val="Tabletext"/>
            </w:pPr>
            <w:r w:rsidRPr="00720967">
              <w:t xml:space="preserve">ITU-T </w:t>
            </w:r>
            <w:r>
              <w:t>SG</w:t>
            </w:r>
            <w:r w:rsidRPr="00720967">
              <w:t>11</w:t>
            </w:r>
          </w:p>
        </w:tc>
        <w:tc>
          <w:tcPr>
            <w:tcW w:w="3683" w:type="pct"/>
            <w:shd w:val="clear" w:color="auto" w:fill="auto"/>
          </w:tcPr>
          <w:p w14:paraId="046A3B48" w14:textId="77777777" w:rsidR="00A963A3" w:rsidRPr="00720967" w:rsidRDefault="00A963A3" w:rsidP="001007C6">
            <w:pPr>
              <w:pStyle w:val="Tabletext"/>
            </w:pPr>
            <w:r w:rsidRPr="00720967">
              <w:t>LS on ITU recognition of testing laboratories</w:t>
            </w:r>
          </w:p>
        </w:tc>
      </w:tr>
    </w:tbl>
    <w:p w14:paraId="1736B336" w14:textId="38D28D81" w:rsidR="003810A7" w:rsidRPr="00356DE0" w:rsidRDefault="003810A7" w:rsidP="003810A7">
      <w:r w:rsidRPr="00356DE0">
        <w:t>SG16 participates in the IRG-</w:t>
      </w:r>
      <w:r>
        <w:t>AVA</w:t>
      </w:r>
      <w:r w:rsidRPr="00356DE0">
        <w:t xml:space="preserve">, see </w:t>
      </w:r>
      <w:r w:rsidRPr="00EB530E">
        <w:t xml:space="preserve">report in </w:t>
      </w:r>
      <w:r w:rsidRPr="00356DE0">
        <w:t>§</w:t>
      </w:r>
      <w:r>
        <w:fldChar w:fldCharType="begin"/>
      </w:r>
      <w:r>
        <w:instrText xml:space="preserve"> REF _Ref432167761 \r \h </w:instrText>
      </w:r>
      <w:r>
        <w:fldChar w:fldCharType="separate"/>
      </w:r>
      <w:r>
        <w:t>6.8.1</w:t>
      </w:r>
      <w:r>
        <w:fldChar w:fldCharType="end"/>
      </w:r>
      <w:r w:rsidRPr="00356DE0">
        <w:t>.</w:t>
      </w:r>
    </w:p>
    <w:p w14:paraId="5996FBCC" w14:textId="62F68229" w:rsidR="00376843" w:rsidRPr="00BC7EFD" w:rsidRDefault="00376843" w:rsidP="00376843">
      <w:pPr>
        <w:pStyle w:val="Heading2"/>
        <w:numPr>
          <w:ilvl w:val="1"/>
          <w:numId w:val="2"/>
        </w:numPr>
        <w:rPr>
          <w:webHidden/>
        </w:rPr>
      </w:pPr>
      <w:bookmarkStart w:id="44" w:name="_Toc120309070"/>
      <w:r w:rsidRPr="00BC7EFD">
        <w:t>IP-based television services and digital signage</w:t>
      </w:r>
      <w:bookmarkEnd w:id="44"/>
    </w:p>
    <w:p w14:paraId="41293914" w14:textId="77777777" w:rsidR="00BC7EFD" w:rsidRDefault="00BC7EFD" w:rsidP="00BC7EFD">
      <w:pPr>
        <w:spacing w:before="0"/>
      </w:pPr>
      <w:bookmarkStart w:id="45" w:name="_Toc518662790"/>
      <w:bookmarkEnd w:id="42"/>
      <w:r w:rsidRPr="00D1217C">
        <w:t>Question 13/16 on IPTV</w:t>
      </w:r>
      <w:r>
        <w:t>, Digital Signage and CDN</w:t>
      </w:r>
      <w:r w:rsidRPr="00D1217C">
        <w:t xml:space="preserve"> had </w:t>
      </w:r>
      <w:r>
        <w:t>one</w:t>
      </w:r>
      <w:r w:rsidRPr="00D1217C">
        <w:t xml:space="preserve"> online meeting</w:t>
      </w:r>
      <w:r>
        <w:t>:</w:t>
      </w:r>
    </w:p>
    <w:p w14:paraId="657F7959" w14:textId="77777777" w:rsidR="00BC7EFD" w:rsidRPr="009D3CBE" w:rsidRDefault="00BC7EFD">
      <w:pPr>
        <w:numPr>
          <w:ilvl w:val="0"/>
          <w:numId w:val="57"/>
        </w:numPr>
        <w:overflowPunct w:val="0"/>
        <w:autoSpaceDE w:val="0"/>
        <w:autoSpaceDN w:val="0"/>
        <w:adjustRightInd w:val="0"/>
        <w:ind w:left="567" w:hanging="567"/>
        <w:textAlignment w:val="baseline"/>
      </w:pPr>
      <w:r w:rsidRPr="009D3CBE">
        <w:t xml:space="preserve">2022-07-20~22 Online </w:t>
      </w:r>
      <w:hyperlink r:id="rId149" w:tooltip="Coordinate with other SDOs, progress the work on H.761 (V4), H.IPTV-LSFA, H.IPTV-PS, H.IPTV-QUICReq, H.IPTV-TDES.6, H.IPTV-TDES.7, H.IPTV-TMRAPI, H.MCDN-CRRS, ITU-T H.CDN-MECptl, ITU-T H.IPTV-OpMcast, ITU-T F.ILMTS-Reqs, consid..." w:history="1">
        <w:r w:rsidRPr="009D3CBE">
          <w:rPr>
            <w:rStyle w:val="Hyperlink"/>
            <w:rFonts w:eastAsiaTheme="minorHAnsi"/>
          </w:rPr>
          <w:t>Q13/16</w:t>
        </w:r>
      </w:hyperlink>
      <w:r w:rsidRPr="009D3CBE">
        <w:t xml:space="preserve"> [</w:t>
      </w:r>
      <w:hyperlink r:id="rId150" w:tooltip="See meeting report" w:history="1">
        <w:r w:rsidRPr="009D3CBE">
          <w:rPr>
            <w:rStyle w:val="Hyperlink"/>
            <w:rFonts w:eastAsiaTheme="minorHAnsi"/>
          </w:rPr>
          <w:t>TD8/WP1</w:t>
        </w:r>
      </w:hyperlink>
      <w:r w:rsidRPr="009D3CBE">
        <w:t>]</w:t>
      </w:r>
    </w:p>
    <w:p w14:paraId="012CF957" w14:textId="52A29E1A" w:rsidR="003810A7" w:rsidRPr="00356DE0" w:rsidRDefault="00BC7EFD" w:rsidP="00BC7EFD">
      <w:r w:rsidRPr="00D1217C">
        <w:t>SG16 also participate</w:t>
      </w:r>
      <w:r>
        <w:t>d</w:t>
      </w:r>
      <w:r w:rsidRPr="00D1217C">
        <w:t xml:space="preserve"> in the IRG-IBB, </w:t>
      </w:r>
      <w:r>
        <w:t>which is now closed (</w:t>
      </w:r>
      <w:r w:rsidR="003810A7" w:rsidRPr="00356DE0">
        <w:t>see §</w:t>
      </w:r>
      <w:r w:rsidR="003810A7">
        <w:fldChar w:fldCharType="begin"/>
      </w:r>
      <w:r w:rsidR="003810A7">
        <w:instrText xml:space="preserve"> REF _Ref19301324 \r \h </w:instrText>
      </w:r>
      <w:r w:rsidR="003810A7">
        <w:fldChar w:fldCharType="separate"/>
      </w:r>
      <w:r w:rsidR="003810A7">
        <w:t>6.8.2</w:t>
      </w:r>
      <w:r w:rsidR="003810A7">
        <w:fldChar w:fldCharType="end"/>
      </w:r>
      <w:r>
        <w:t>)</w:t>
      </w:r>
      <w:r w:rsidR="003810A7" w:rsidRPr="00356DE0">
        <w:t>.</w:t>
      </w:r>
    </w:p>
    <w:p w14:paraId="4A050C5E" w14:textId="77777777" w:rsidR="004A65FF" w:rsidRPr="00D1217C" w:rsidRDefault="004A65FF" w:rsidP="004A65FF">
      <w:r w:rsidRPr="00D1217C">
        <w:t>SG16 maintains standardization roadmaps for IPTV</w:t>
      </w:r>
      <w:r>
        <w:t>,</w:t>
      </w:r>
      <w:r w:rsidRPr="00D1217C">
        <w:t xml:space="preserve"> digital signage</w:t>
      </w:r>
      <w:r>
        <w:t xml:space="preserve"> and multimedia content delivery networks (MCDN)</w:t>
      </w:r>
      <w:r w:rsidRPr="00D1217C">
        <w:t>, see online at:</w:t>
      </w:r>
    </w:p>
    <w:bookmarkStart w:id="46" w:name="_Hlk119508006"/>
    <w:p w14:paraId="3EB848EA" w14:textId="48788B41" w:rsidR="004A65FF" w:rsidRPr="00D1217C" w:rsidRDefault="00A963A3">
      <w:pPr>
        <w:numPr>
          <w:ilvl w:val="0"/>
          <w:numId w:val="6"/>
        </w:numPr>
        <w:overflowPunct w:val="0"/>
        <w:autoSpaceDE w:val="0"/>
        <w:autoSpaceDN w:val="0"/>
        <w:adjustRightInd w:val="0"/>
        <w:ind w:left="567" w:hanging="567"/>
        <w:textAlignment w:val="baseline"/>
      </w:pPr>
      <w:r>
        <w:rPr>
          <w:rFonts w:eastAsia="MS Mincho"/>
        </w:rPr>
        <w:fldChar w:fldCharType="begin"/>
      </w:r>
      <w:r>
        <w:rPr>
          <w:rFonts w:eastAsia="MS Mincho"/>
        </w:rPr>
        <w:instrText xml:space="preserve"> HYPERLINK "</w:instrText>
      </w:r>
      <w:r w:rsidRPr="00A963A3">
        <w:rPr>
          <w:rFonts w:eastAsia="MS Mincho"/>
        </w:rPr>
        <w:instrText>https://itu.int/en/ITU-T/studygroups/2022-2024/16/Pages/rm/iptv.aspx</w:instrText>
      </w:r>
      <w:r>
        <w:rPr>
          <w:rFonts w:eastAsia="MS Mincho"/>
        </w:rPr>
        <w:instrText xml:space="preserve">" </w:instrText>
      </w:r>
      <w:r>
        <w:rPr>
          <w:rFonts w:eastAsia="MS Mincho"/>
        </w:rPr>
      </w:r>
      <w:r>
        <w:rPr>
          <w:rFonts w:eastAsia="MS Mincho"/>
        </w:rPr>
        <w:fldChar w:fldCharType="separate"/>
      </w:r>
      <w:r w:rsidRPr="007474EA">
        <w:rPr>
          <w:rStyle w:val="Hyperlink"/>
          <w:rFonts w:eastAsia="MS Mincho"/>
        </w:rPr>
        <w:t>https://itu.int/en/ITU-T/studygroups/2022-2024/16/Pages/rm/iptv.aspx</w:t>
      </w:r>
      <w:r>
        <w:rPr>
          <w:rFonts w:eastAsia="MS Mincho"/>
        </w:rPr>
        <w:fldChar w:fldCharType="end"/>
      </w:r>
    </w:p>
    <w:p w14:paraId="3ED21FE2" w14:textId="6AB0CEA0" w:rsidR="004A65FF" w:rsidRPr="007C1C64" w:rsidRDefault="00B9227C">
      <w:pPr>
        <w:numPr>
          <w:ilvl w:val="0"/>
          <w:numId w:val="6"/>
        </w:numPr>
        <w:overflowPunct w:val="0"/>
        <w:autoSpaceDE w:val="0"/>
        <w:autoSpaceDN w:val="0"/>
        <w:adjustRightInd w:val="0"/>
        <w:ind w:left="567" w:hanging="567"/>
        <w:textAlignment w:val="baseline"/>
      </w:pPr>
      <w:hyperlink r:id="rId151" w:history="1">
        <w:r w:rsidR="00A963A3" w:rsidRPr="007474EA">
          <w:rPr>
            <w:rStyle w:val="Hyperlink"/>
            <w:rFonts w:eastAsia="MS Mincho"/>
          </w:rPr>
          <w:t>https://itu.int/en/ITU-T/studygroups/2022-2024/16/Pages/rm/ds.aspx</w:t>
        </w:r>
      </w:hyperlink>
    </w:p>
    <w:p w14:paraId="1E1E0A01" w14:textId="22ADAEC0" w:rsidR="004A65FF" w:rsidRPr="00302945" w:rsidRDefault="00B9227C">
      <w:pPr>
        <w:numPr>
          <w:ilvl w:val="0"/>
          <w:numId w:val="56"/>
        </w:numPr>
        <w:overflowPunct w:val="0"/>
        <w:autoSpaceDE w:val="0"/>
        <w:autoSpaceDN w:val="0"/>
        <w:adjustRightInd w:val="0"/>
        <w:ind w:left="567" w:hanging="567"/>
        <w:textAlignment w:val="baseline"/>
      </w:pPr>
      <w:hyperlink r:id="rId152" w:history="1">
        <w:r w:rsidR="00A963A3" w:rsidRPr="007474EA">
          <w:rPr>
            <w:rStyle w:val="Hyperlink"/>
          </w:rPr>
          <w:t>https://www.itu.int/en/ITU-T/studygroups/2022-2024/16/Pages/rm/mcdn.aspx</w:t>
        </w:r>
      </w:hyperlink>
    </w:p>
    <w:bookmarkEnd w:id="46"/>
    <w:p w14:paraId="4AEED592" w14:textId="7FCE6577" w:rsidR="00BC7EFD" w:rsidRPr="00BC7EFD" w:rsidRDefault="00BC7EFD" w:rsidP="00BC7EFD">
      <w:pPr>
        <w:pStyle w:val="Normalbeforetable"/>
      </w:pPr>
      <w:r>
        <w:t>The Question had significant interaction with SG9 Questions as well as other groups: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7"/>
        <w:gridCol w:w="1357"/>
        <w:gridCol w:w="6955"/>
      </w:tblGrid>
      <w:tr w:rsidR="00BC7EFD" w:rsidRPr="00720967" w14:paraId="1B81696B" w14:textId="77777777" w:rsidTr="00BC7EFD">
        <w:trPr>
          <w:jc w:val="center"/>
        </w:trPr>
        <w:tc>
          <w:tcPr>
            <w:tcW w:w="0" w:type="auto"/>
            <w:shd w:val="clear" w:color="auto" w:fill="auto"/>
          </w:tcPr>
          <w:p w14:paraId="71B59566" w14:textId="60614A99" w:rsidR="00BC7EFD" w:rsidRPr="00720967" w:rsidRDefault="00B9227C" w:rsidP="001007C6">
            <w:pPr>
              <w:pStyle w:val="Tabletext"/>
            </w:pPr>
            <w:hyperlink r:id="rId153" w:history="1">
              <w:r w:rsidR="00BC7EFD">
                <w:rPr>
                  <w:rStyle w:val="Hyperlink"/>
                </w:rPr>
                <w:t>SG16-TD</w:t>
              </w:r>
              <w:r w:rsidR="00BC7EFD" w:rsidRPr="00720967">
                <w:rPr>
                  <w:rStyle w:val="Hyperlink"/>
                </w:rPr>
                <w:t>3/Gen</w:t>
              </w:r>
            </w:hyperlink>
          </w:p>
        </w:tc>
        <w:tc>
          <w:tcPr>
            <w:tcW w:w="0" w:type="auto"/>
            <w:shd w:val="clear" w:color="auto" w:fill="auto"/>
          </w:tcPr>
          <w:p w14:paraId="5E31683B" w14:textId="77777777" w:rsidR="00BC7EFD" w:rsidRPr="00720967" w:rsidRDefault="00BC7EFD" w:rsidP="001007C6">
            <w:pPr>
              <w:pStyle w:val="Tabletext"/>
            </w:pPr>
            <w:r w:rsidRPr="00720967">
              <w:t>ITU-R WP6C</w:t>
            </w:r>
          </w:p>
        </w:tc>
        <w:tc>
          <w:tcPr>
            <w:tcW w:w="3619" w:type="pct"/>
            <w:shd w:val="clear" w:color="auto" w:fill="auto"/>
          </w:tcPr>
          <w:p w14:paraId="28789B24" w14:textId="77777777" w:rsidR="00BC7EFD" w:rsidRPr="00720967" w:rsidRDefault="00BC7EFD" w:rsidP="001007C6">
            <w:pPr>
              <w:pStyle w:val="Tabletext"/>
            </w:pPr>
            <w:r w:rsidRPr="00720967">
              <w:t>LS on energy aware broadcasting systems [from ITU-R WP 6C]</w:t>
            </w:r>
          </w:p>
        </w:tc>
      </w:tr>
      <w:tr w:rsidR="00BC7EFD" w:rsidRPr="00720967" w14:paraId="39EC0B64" w14:textId="77777777" w:rsidTr="00BC7EFD">
        <w:trPr>
          <w:jc w:val="center"/>
        </w:trPr>
        <w:tc>
          <w:tcPr>
            <w:tcW w:w="0" w:type="auto"/>
            <w:shd w:val="clear" w:color="auto" w:fill="auto"/>
          </w:tcPr>
          <w:p w14:paraId="4EB5E59E" w14:textId="441C095A" w:rsidR="00BC7EFD" w:rsidRPr="00720967" w:rsidRDefault="00B9227C" w:rsidP="001007C6">
            <w:pPr>
              <w:pStyle w:val="Tabletext"/>
            </w:pPr>
            <w:hyperlink r:id="rId154" w:history="1">
              <w:r w:rsidR="00BC7EFD">
                <w:rPr>
                  <w:rStyle w:val="Hyperlink"/>
                </w:rPr>
                <w:t>SG16-TD</w:t>
              </w:r>
              <w:r w:rsidR="00BC7EFD" w:rsidRPr="00720967">
                <w:rPr>
                  <w:rStyle w:val="Hyperlink"/>
                </w:rPr>
                <w:t>7/Gen</w:t>
              </w:r>
            </w:hyperlink>
          </w:p>
        </w:tc>
        <w:tc>
          <w:tcPr>
            <w:tcW w:w="0" w:type="auto"/>
            <w:shd w:val="clear" w:color="auto" w:fill="auto"/>
          </w:tcPr>
          <w:p w14:paraId="3336BDA2" w14:textId="77777777" w:rsidR="00BC7EFD" w:rsidRPr="00720967" w:rsidRDefault="00BC7EFD" w:rsidP="001007C6">
            <w:pPr>
              <w:pStyle w:val="Tabletext"/>
            </w:pPr>
            <w:r w:rsidRPr="00720967">
              <w:t>ITU-R WP6B</w:t>
            </w:r>
          </w:p>
        </w:tc>
        <w:tc>
          <w:tcPr>
            <w:tcW w:w="3619" w:type="pct"/>
            <w:shd w:val="clear" w:color="auto" w:fill="auto"/>
          </w:tcPr>
          <w:p w14:paraId="5615C485" w14:textId="77777777" w:rsidR="00BC7EFD" w:rsidRPr="00720967" w:rsidRDefault="00BC7EFD" w:rsidP="001007C6">
            <w:pPr>
              <w:pStyle w:val="Tabletext"/>
            </w:pPr>
            <w:r w:rsidRPr="00720967">
              <w:t>LS/r on H.721V3 "IPTV terminal devices: basic model" (SG16-LS286) [from ITU-R WP 6B]</w:t>
            </w:r>
          </w:p>
        </w:tc>
      </w:tr>
      <w:tr w:rsidR="00BC7EFD" w:rsidRPr="00720967" w14:paraId="193DBC3C" w14:textId="77777777" w:rsidTr="00BC7EFD">
        <w:trPr>
          <w:jc w:val="center"/>
        </w:trPr>
        <w:tc>
          <w:tcPr>
            <w:tcW w:w="0" w:type="auto"/>
            <w:shd w:val="clear" w:color="auto" w:fill="auto"/>
          </w:tcPr>
          <w:p w14:paraId="2F7DD611" w14:textId="4157FA58" w:rsidR="00BC7EFD" w:rsidRPr="00720967" w:rsidRDefault="00B9227C" w:rsidP="001007C6">
            <w:pPr>
              <w:pStyle w:val="Tabletext"/>
            </w:pPr>
            <w:hyperlink r:id="rId155" w:history="1">
              <w:r w:rsidR="00BC7EFD">
                <w:rPr>
                  <w:rStyle w:val="Hyperlink"/>
                </w:rPr>
                <w:t>SG16-TD</w:t>
              </w:r>
              <w:r w:rsidR="00BC7EFD" w:rsidRPr="00720967">
                <w:rPr>
                  <w:rStyle w:val="Hyperlink"/>
                </w:rPr>
                <w:t>23/Gen</w:t>
              </w:r>
            </w:hyperlink>
          </w:p>
        </w:tc>
        <w:tc>
          <w:tcPr>
            <w:tcW w:w="0" w:type="auto"/>
            <w:shd w:val="clear" w:color="auto" w:fill="auto"/>
          </w:tcPr>
          <w:p w14:paraId="098A22BF" w14:textId="77777777" w:rsidR="00BC7EFD" w:rsidRPr="00720967" w:rsidRDefault="00BC7EFD" w:rsidP="001007C6">
            <w:pPr>
              <w:pStyle w:val="Tabletext"/>
            </w:pPr>
            <w:r w:rsidRPr="00720967">
              <w:t>ASTAP</w:t>
            </w:r>
          </w:p>
        </w:tc>
        <w:tc>
          <w:tcPr>
            <w:tcW w:w="3619" w:type="pct"/>
            <w:shd w:val="clear" w:color="auto" w:fill="auto"/>
          </w:tcPr>
          <w:p w14:paraId="1363A154" w14:textId="77777777" w:rsidR="00BC7EFD" w:rsidRPr="00720967" w:rsidRDefault="00BC7EFD" w:rsidP="001007C6">
            <w:pPr>
              <w:pStyle w:val="Tabletext"/>
            </w:pPr>
            <w:r w:rsidRPr="00720967">
              <w:t>LS on approval of new work plan about APT report "Survey on problems and requirements on CDN services in COVID-19 in Asia-Pacific region" [from ASTAP]</w:t>
            </w:r>
          </w:p>
        </w:tc>
      </w:tr>
      <w:tr w:rsidR="00BC7EFD" w:rsidRPr="00720967" w14:paraId="42B533AD" w14:textId="77777777" w:rsidTr="00BC7EFD">
        <w:trPr>
          <w:jc w:val="center"/>
        </w:trPr>
        <w:tc>
          <w:tcPr>
            <w:tcW w:w="0" w:type="auto"/>
            <w:shd w:val="clear" w:color="auto" w:fill="auto"/>
          </w:tcPr>
          <w:p w14:paraId="706B04C3" w14:textId="1A378A62" w:rsidR="00BC7EFD" w:rsidRPr="00720967" w:rsidRDefault="00B9227C" w:rsidP="001007C6">
            <w:pPr>
              <w:pStyle w:val="Tabletext"/>
            </w:pPr>
            <w:hyperlink r:id="rId156" w:history="1">
              <w:r w:rsidR="00BC7EFD">
                <w:rPr>
                  <w:rStyle w:val="Hyperlink"/>
                </w:rPr>
                <w:t>SG16-TD</w:t>
              </w:r>
              <w:r w:rsidR="00BC7EFD" w:rsidRPr="00720967">
                <w:rPr>
                  <w:rStyle w:val="Hyperlink"/>
                </w:rPr>
                <w:t>26/Gen</w:t>
              </w:r>
            </w:hyperlink>
          </w:p>
        </w:tc>
        <w:tc>
          <w:tcPr>
            <w:tcW w:w="0" w:type="auto"/>
            <w:shd w:val="clear" w:color="auto" w:fill="auto"/>
          </w:tcPr>
          <w:p w14:paraId="54A2AB2B" w14:textId="77777777" w:rsidR="00BC7EFD" w:rsidRPr="00720967" w:rsidRDefault="00BC7EFD" w:rsidP="001007C6">
            <w:pPr>
              <w:pStyle w:val="Tabletext"/>
            </w:pPr>
            <w:r w:rsidRPr="00720967">
              <w:t xml:space="preserve">ITU-T </w:t>
            </w:r>
            <w:r>
              <w:t>SG</w:t>
            </w:r>
            <w:r w:rsidRPr="00720967">
              <w:t>3</w:t>
            </w:r>
          </w:p>
        </w:tc>
        <w:tc>
          <w:tcPr>
            <w:tcW w:w="3619" w:type="pct"/>
            <w:shd w:val="clear" w:color="auto" w:fill="auto"/>
          </w:tcPr>
          <w:p w14:paraId="7F8D740C" w14:textId="77777777" w:rsidR="00BC7EFD" w:rsidRPr="00720967" w:rsidRDefault="00BC7EFD" w:rsidP="001007C6">
            <w:pPr>
              <w:pStyle w:val="Tabletext"/>
            </w:pPr>
            <w:r w:rsidRPr="00720967">
              <w:t>LS/r on OTTs (SG16-LS281) [from ITU-T SG3]</w:t>
            </w:r>
          </w:p>
        </w:tc>
      </w:tr>
      <w:tr w:rsidR="00BC7EFD" w:rsidRPr="00720967" w14:paraId="34AB064C" w14:textId="77777777" w:rsidTr="00BC7EFD">
        <w:trPr>
          <w:jc w:val="center"/>
        </w:trPr>
        <w:tc>
          <w:tcPr>
            <w:tcW w:w="0" w:type="auto"/>
            <w:shd w:val="clear" w:color="auto" w:fill="auto"/>
          </w:tcPr>
          <w:p w14:paraId="3C8C59AD" w14:textId="13710813" w:rsidR="00BC7EFD" w:rsidRPr="00720967" w:rsidRDefault="00B9227C" w:rsidP="001007C6">
            <w:pPr>
              <w:pStyle w:val="Tabletext"/>
            </w:pPr>
            <w:hyperlink r:id="rId157" w:history="1">
              <w:r w:rsidR="00BC7EFD">
                <w:rPr>
                  <w:rStyle w:val="Hyperlink"/>
                </w:rPr>
                <w:t>SG16-TD</w:t>
              </w:r>
              <w:r w:rsidR="00BC7EFD" w:rsidRPr="00720967">
                <w:rPr>
                  <w:rStyle w:val="Hyperlink"/>
                </w:rPr>
                <w:t>32/Gen</w:t>
              </w:r>
            </w:hyperlink>
          </w:p>
        </w:tc>
        <w:tc>
          <w:tcPr>
            <w:tcW w:w="0" w:type="auto"/>
            <w:shd w:val="clear" w:color="auto" w:fill="auto"/>
          </w:tcPr>
          <w:p w14:paraId="6F5915EA" w14:textId="77777777" w:rsidR="00BC7EFD" w:rsidRPr="00720967" w:rsidRDefault="00BC7EFD" w:rsidP="001007C6">
            <w:pPr>
              <w:pStyle w:val="Tabletext"/>
            </w:pPr>
            <w:r w:rsidRPr="00720967">
              <w:t>TSB</w:t>
            </w:r>
          </w:p>
        </w:tc>
        <w:tc>
          <w:tcPr>
            <w:tcW w:w="3619" w:type="pct"/>
            <w:shd w:val="clear" w:color="auto" w:fill="auto"/>
          </w:tcPr>
          <w:p w14:paraId="47AAAA91" w14:textId="77777777" w:rsidR="00BC7EFD" w:rsidRPr="00720967" w:rsidRDefault="00BC7EFD" w:rsidP="001007C6">
            <w:pPr>
              <w:pStyle w:val="Tabletext"/>
            </w:pPr>
            <w:r w:rsidRPr="00720967">
              <w:t>Question ITU-R 147/6 "Energy aware broadcasting systems"</w:t>
            </w:r>
          </w:p>
        </w:tc>
      </w:tr>
      <w:tr w:rsidR="00BC7EFD" w:rsidRPr="00720967" w14:paraId="3BC54FD6" w14:textId="77777777" w:rsidTr="00BC7EFD">
        <w:trPr>
          <w:jc w:val="center"/>
        </w:trPr>
        <w:tc>
          <w:tcPr>
            <w:tcW w:w="0" w:type="auto"/>
            <w:shd w:val="clear" w:color="auto" w:fill="auto"/>
          </w:tcPr>
          <w:p w14:paraId="201D5BDE" w14:textId="70161D8B" w:rsidR="00BC7EFD" w:rsidRPr="00720967" w:rsidRDefault="00B9227C" w:rsidP="001007C6">
            <w:pPr>
              <w:pStyle w:val="Tabletext"/>
            </w:pPr>
            <w:hyperlink r:id="rId158" w:history="1">
              <w:r w:rsidR="00BC7EFD">
                <w:rPr>
                  <w:rStyle w:val="Hyperlink"/>
                </w:rPr>
                <w:t>SG16-TD</w:t>
              </w:r>
              <w:r w:rsidR="00BC7EFD" w:rsidRPr="00720967">
                <w:rPr>
                  <w:rStyle w:val="Hyperlink"/>
                </w:rPr>
                <w:t>47/Gen</w:t>
              </w:r>
            </w:hyperlink>
          </w:p>
        </w:tc>
        <w:tc>
          <w:tcPr>
            <w:tcW w:w="0" w:type="auto"/>
            <w:shd w:val="clear" w:color="auto" w:fill="auto"/>
          </w:tcPr>
          <w:p w14:paraId="215A075A" w14:textId="77777777" w:rsidR="00BC7EFD" w:rsidRPr="00720967" w:rsidRDefault="00BC7EFD" w:rsidP="001007C6">
            <w:pPr>
              <w:pStyle w:val="Tabletext"/>
            </w:pPr>
            <w:r w:rsidRPr="00720967">
              <w:t>ETSI ISGMEC</w:t>
            </w:r>
          </w:p>
        </w:tc>
        <w:tc>
          <w:tcPr>
            <w:tcW w:w="3619" w:type="pct"/>
            <w:shd w:val="clear" w:color="auto" w:fill="auto"/>
          </w:tcPr>
          <w:p w14:paraId="15D8C7E9" w14:textId="77777777" w:rsidR="00BC7EFD" w:rsidRPr="00720967" w:rsidRDefault="00BC7EFD" w:rsidP="001007C6">
            <w:pPr>
              <w:pStyle w:val="Tabletext"/>
            </w:pPr>
            <w:r w:rsidRPr="00720967">
              <w:t>LS/r on CDN-MEC (SG16-LS287) [from ETSI ISG MEC]</w:t>
            </w:r>
          </w:p>
        </w:tc>
      </w:tr>
      <w:tr w:rsidR="00BC7EFD" w:rsidRPr="00720967" w14:paraId="00E2F0F2" w14:textId="77777777" w:rsidTr="00BC7EFD">
        <w:trPr>
          <w:jc w:val="center"/>
        </w:trPr>
        <w:tc>
          <w:tcPr>
            <w:tcW w:w="0" w:type="auto"/>
            <w:shd w:val="clear" w:color="auto" w:fill="auto"/>
          </w:tcPr>
          <w:p w14:paraId="1B9485EF" w14:textId="6F821DE1" w:rsidR="00BC7EFD" w:rsidRPr="00720967" w:rsidRDefault="00B9227C" w:rsidP="001007C6">
            <w:pPr>
              <w:pStyle w:val="Tabletext"/>
            </w:pPr>
            <w:hyperlink r:id="rId159" w:history="1">
              <w:r w:rsidR="00BC7EFD">
                <w:rPr>
                  <w:rStyle w:val="Hyperlink"/>
                </w:rPr>
                <w:t>SG16-TD</w:t>
              </w:r>
              <w:r w:rsidR="00BC7EFD" w:rsidRPr="00720967">
                <w:rPr>
                  <w:rStyle w:val="Hyperlink"/>
                </w:rPr>
                <w:t>84/Gen</w:t>
              </w:r>
            </w:hyperlink>
          </w:p>
        </w:tc>
        <w:tc>
          <w:tcPr>
            <w:tcW w:w="0" w:type="auto"/>
            <w:shd w:val="clear" w:color="auto" w:fill="auto"/>
          </w:tcPr>
          <w:p w14:paraId="2BE2D65A" w14:textId="77777777" w:rsidR="00BC7EFD" w:rsidRPr="00720967" w:rsidRDefault="00BC7EFD" w:rsidP="001007C6">
            <w:pPr>
              <w:pStyle w:val="Tabletext"/>
            </w:pPr>
            <w:r w:rsidRPr="00720967">
              <w:t>ITU-R WP6B</w:t>
            </w:r>
          </w:p>
        </w:tc>
        <w:tc>
          <w:tcPr>
            <w:tcW w:w="3619" w:type="pct"/>
            <w:shd w:val="clear" w:color="auto" w:fill="auto"/>
          </w:tcPr>
          <w:p w14:paraId="3845FAD6" w14:textId="77777777" w:rsidR="00BC7EFD" w:rsidRPr="00720967" w:rsidRDefault="00BC7EFD" w:rsidP="001007C6">
            <w:pPr>
              <w:pStyle w:val="Tabletext"/>
            </w:pPr>
            <w:r w:rsidRPr="00720967">
              <w:t>LS on Integrated broadcast-broadband systems [from ITU-R WP 6B]</w:t>
            </w:r>
          </w:p>
        </w:tc>
      </w:tr>
      <w:tr w:rsidR="00BC7EFD" w:rsidRPr="00720967" w14:paraId="67FF9FF9" w14:textId="77777777" w:rsidTr="00BC7EFD">
        <w:trPr>
          <w:jc w:val="center"/>
        </w:trPr>
        <w:tc>
          <w:tcPr>
            <w:tcW w:w="0" w:type="auto"/>
            <w:shd w:val="clear" w:color="auto" w:fill="auto"/>
          </w:tcPr>
          <w:p w14:paraId="1D4234E1" w14:textId="2AA5C6B6" w:rsidR="00BC7EFD" w:rsidRPr="00720967" w:rsidRDefault="00B9227C" w:rsidP="001007C6">
            <w:pPr>
              <w:pStyle w:val="Tabletext"/>
            </w:pPr>
            <w:hyperlink r:id="rId160" w:history="1">
              <w:r w:rsidR="00BC7EFD">
                <w:rPr>
                  <w:rStyle w:val="Hyperlink"/>
                </w:rPr>
                <w:t>SG16-TD</w:t>
              </w:r>
              <w:r w:rsidR="00BC7EFD" w:rsidRPr="00720967">
                <w:rPr>
                  <w:rStyle w:val="Hyperlink"/>
                </w:rPr>
                <w:t>86/Gen</w:t>
              </w:r>
            </w:hyperlink>
          </w:p>
        </w:tc>
        <w:tc>
          <w:tcPr>
            <w:tcW w:w="0" w:type="auto"/>
            <w:shd w:val="clear" w:color="auto" w:fill="auto"/>
          </w:tcPr>
          <w:p w14:paraId="0FF361BA" w14:textId="77777777" w:rsidR="00BC7EFD" w:rsidRPr="00720967" w:rsidRDefault="00BC7EFD" w:rsidP="001007C6">
            <w:pPr>
              <w:pStyle w:val="Tabletext"/>
            </w:pPr>
            <w:r w:rsidRPr="00720967">
              <w:t>ITU-T SG9</w:t>
            </w:r>
          </w:p>
        </w:tc>
        <w:tc>
          <w:tcPr>
            <w:tcW w:w="3619" w:type="pct"/>
            <w:shd w:val="clear" w:color="auto" w:fill="auto"/>
          </w:tcPr>
          <w:p w14:paraId="06F8CE37" w14:textId="77777777" w:rsidR="00BC7EFD" w:rsidRPr="00720967" w:rsidRDefault="00BC7EFD" w:rsidP="001007C6">
            <w:pPr>
              <w:pStyle w:val="Tabletext"/>
            </w:pPr>
            <w:r w:rsidRPr="00720967">
              <w:t>LS on start of draft new Recommendation ITU-T J.cable-rf-to-ip "Requirements of cable television system for migration from RF to IP" [from ITU-T SG9]</w:t>
            </w:r>
          </w:p>
        </w:tc>
      </w:tr>
      <w:tr w:rsidR="00BC7EFD" w:rsidRPr="00720967" w14:paraId="75E99D8A" w14:textId="77777777" w:rsidTr="00BC7EFD">
        <w:trPr>
          <w:jc w:val="center"/>
        </w:trPr>
        <w:tc>
          <w:tcPr>
            <w:tcW w:w="0" w:type="auto"/>
            <w:shd w:val="clear" w:color="auto" w:fill="auto"/>
          </w:tcPr>
          <w:p w14:paraId="54A8FEDE" w14:textId="01DB798C" w:rsidR="00BC7EFD" w:rsidRPr="00720967" w:rsidRDefault="00B9227C" w:rsidP="001007C6">
            <w:pPr>
              <w:pStyle w:val="Tabletext"/>
            </w:pPr>
            <w:hyperlink r:id="rId161" w:history="1">
              <w:r w:rsidR="00BC7EFD">
                <w:rPr>
                  <w:rStyle w:val="Hyperlink"/>
                </w:rPr>
                <w:t>SG16-TD</w:t>
              </w:r>
              <w:r w:rsidR="00BC7EFD" w:rsidRPr="00720967">
                <w:rPr>
                  <w:rStyle w:val="Hyperlink"/>
                </w:rPr>
                <w:t>87/Gen</w:t>
              </w:r>
            </w:hyperlink>
          </w:p>
        </w:tc>
        <w:tc>
          <w:tcPr>
            <w:tcW w:w="0" w:type="auto"/>
            <w:shd w:val="clear" w:color="auto" w:fill="auto"/>
          </w:tcPr>
          <w:p w14:paraId="72465FEA" w14:textId="77777777" w:rsidR="00BC7EFD" w:rsidRPr="00720967" w:rsidRDefault="00BC7EFD" w:rsidP="001007C6">
            <w:pPr>
              <w:pStyle w:val="Tabletext"/>
            </w:pPr>
            <w:r w:rsidRPr="00720967">
              <w:t>ITU-T SG9</w:t>
            </w:r>
          </w:p>
        </w:tc>
        <w:tc>
          <w:tcPr>
            <w:tcW w:w="3619" w:type="pct"/>
            <w:shd w:val="clear" w:color="auto" w:fill="auto"/>
          </w:tcPr>
          <w:p w14:paraId="10DA88F9" w14:textId="77777777" w:rsidR="00BC7EFD" w:rsidRPr="00720967" w:rsidRDefault="00BC7EFD" w:rsidP="001007C6">
            <w:pPr>
              <w:pStyle w:val="Tabletext"/>
            </w:pPr>
            <w:r w:rsidRPr="00720967">
              <w:t xml:space="preserve">LS on initiation of new work item on the draft ITU-T Technical Report TR.WiFiTV "Secondary distribution of digital television and audiovisual content to portable devices using Wi-Fi" </w:t>
            </w:r>
          </w:p>
        </w:tc>
      </w:tr>
      <w:tr w:rsidR="00BC7EFD" w:rsidRPr="00720967" w14:paraId="73CCBDB9" w14:textId="77777777" w:rsidTr="00BC7EFD">
        <w:trPr>
          <w:jc w:val="center"/>
        </w:trPr>
        <w:tc>
          <w:tcPr>
            <w:tcW w:w="0" w:type="auto"/>
            <w:shd w:val="clear" w:color="auto" w:fill="auto"/>
          </w:tcPr>
          <w:p w14:paraId="1E4DBC22" w14:textId="3D1591CB" w:rsidR="00BC7EFD" w:rsidRPr="00720967" w:rsidRDefault="00B9227C" w:rsidP="001007C6">
            <w:pPr>
              <w:pStyle w:val="Tabletext"/>
            </w:pPr>
            <w:hyperlink r:id="rId162" w:history="1">
              <w:r w:rsidR="00BC7EFD">
                <w:rPr>
                  <w:rStyle w:val="Hyperlink"/>
                </w:rPr>
                <w:t>SG16-TD</w:t>
              </w:r>
              <w:r w:rsidR="00BC7EFD" w:rsidRPr="00720967">
                <w:rPr>
                  <w:rStyle w:val="Hyperlink"/>
                </w:rPr>
                <w:t>88/Gen</w:t>
              </w:r>
            </w:hyperlink>
          </w:p>
        </w:tc>
        <w:tc>
          <w:tcPr>
            <w:tcW w:w="0" w:type="auto"/>
            <w:shd w:val="clear" w:color="auto" w:fill="auto"/>
          </w:tcPr>
          <w:p w14:paraId="273727B7" w14:textId="77777777" w:rsidR="00BC7EFD" w:rsidRPr="00720967" w:rsidRDefault="00BC7EFD" w:rsidP="001007C6">
            <w:pPr>
              <w:pStyle w:val="Tabletext"/>
            </w:pPr>
            <w:r w:rsidRPr="00720967">
              <w:t>ITU-T SG9</w:t>
            </w:r>
          </w:p>
        </w:tc>
        <w:tc>
          <w:tcPr>
            <w:tcW w:w="3619" w:type="pct"/>
            <w:shd w:val="clear" w:color="auto" w:fill="auto"/>
          </w:tcPr>
          <w:p w14:paraId="09FB5646" w14:textId="77777777" w:rsidR="00BC7EFD" w:rsidRPr="00720967" w:rsidRDefault="00BC7EFD" w:rsidP="001007C6">
            <w:pPr>
              <w:pStyle w:val="Tabletext"/>
            </w:pPr>
            <w:r w:rsidRPr="00720967">
              <w:t>LS/r on smart TV Operating System (SG16-LS282) [from ITU-T SG9 to TSAG]</w:t>
            </w:r>
          </w:p>
        </w:tc>
      </w:tr>
      <w:tr w:rsidR="00BC7EFD" w:rsidRPr="00720967" w14:paraId="38BA3E19" w14:textId="77777777" w:rsidTr="00BC7EFD">
        <w:trPr>
          <w:jc w:val="center"/>
        </w:trPr>
        <w:tc>
          <w:tcPr>
            <w:tcW w:w="0" w:type="auto"/>
            <w:shd w:val="clear" w:color="auto" w:fill="auto"/>
          </w:tcPr>
          <w:p w14:paraId="10976902" w14:textId="76715D88" w:rsidR="00BC7EFD" w:rsidRPr="00720967" w:rsidRDefault="00B9227C" w:rsidP="001007C6">
            <w:pPr>
              <w:pStyle w:val="Tabletext"/>
            </w:pPr>
            <w:hyperlink r:id="rId163" w:history="1">
              <w:r w:rsidR="00BC7EFD">
                <w:rPr>
                  <w:rStyle w:val="Hyperlink"/>
                </w:rPr>
                <w:t>SG16-TD</w:t>
              </w:r>
              <w:r w:rsidR="00BC7EFD" w:rsidRPr="00720967">
                <w:rPr>
                  <w:rStyle w:val="Hyperlink"/>
                </w:rPr>
                <w:t>90/Gen</w:t>
              </w:r>
            </w:hyperlink>
          </w:p>
        </w:tc>
        <w:tc>
          <w:tcPr>
            <w:tcW w:w="0" w:type="auto"/>
            <w:shd w:val="clear" w:color="auto" w:fill="auto"/>
          </w:tcPr>
          <w:p w14:paraId="1BA41C83" w14:textId="77777777" w:rsidR="00BC7EFD" w:rsidRPr="00720967" w:rsidRDefault="00BC7EFD" w:rsidP="001007C6">
            <w:pPr>
              <w:pStyle w:val="Tabletext"/>
            </w:pPr>
            <w:r w:rsidRPr="00720967">
              <w:t>ITU-T SG9</w:t>
            </w:r>
          </w:p>
        </w:tc>
        <w:tc>
          <w:tcPr>
            <w:tcW w:w="3619" w:type="pct"/>
            <w:shd w:val="clear" w:color="auto" w:fill="auto"/>
          </w:tcPr>
          <w:p w14:paraId="01E69C92" w14:textId="77777777" w:rsidR="00BC7EFD" w:rsidRPr="00720967" w:rsidRDefault="00BC7EFD" w:rsidP="001007C6">
            <w:pPr>
              <w:pStyle w:val="Tabletext"/>
            </w:pPr>
            <w:r w:rsidRPr="00720967">
              <w:t>LS on the final baseline text for ITU-T J.cable-mabr "Requirements of multicast adaptive bitrate (M-ABR) IP delivery" [from ITU-T SG9 to DVB]</w:t>
            </w:r>
          </w:p>
        </w:tc>
      </w:tr>
      <w:tr w:rsidR="00BC7EFD" w:rsidRPr="00720967" w14:paraId="217776F1" w14:textId="77777777" w:rsidTr="00BC7EFD">
        <w:trPr>
          <w:jc w:val="center"/>
        </w:trPr>
        <w:tc>
          <w:tcPr>
            <w:tcW w:w="0" w:type="auto"/>
            <w:shd w:val="clear" w:color="auto" w:fill="auto"/>
          </w:tcPr>
          <w:p w14:paraId="5BED1A57" w14:textId="7EFC2CEA" w:rsidR="00BC7EFD" w:rsidRDefault="00B9227C" w:rsidP="001007C6">
            <w:pPr>
              <w:pStyle w:val="Tabletext"/>
            </w:pPr>
            <w:hyperlink r:id="rId164" w:history="1">
              <w:r w:rsidR="00BC7EFD">
                <w:rPr>
                  <w:rStyle w:val="Hyperlink"/>
                </w:rPr>
                <w:t>SG16-TD</w:t>
              </w:r>
              <w:r w:rsidR="00BC7EFD" w:rsidRPr="00720967">
                <w:rPr>
                  <w:rStyle w:val="Hyperlink"/>
                </w:rPr>
                <w:t>52/Gen</w:t>
              </w:r>
            </w:hyperlink>
          </w:p>
        </w:tc>
        <w:tc>
          <w:tcPr>
            <w:tcW w:w="0" w:type="auto"/>
            <w:shd w:val="clear" w:color="auto" w:fill="auto"/>
          </w:tcPr>
          <w:p w14:paraId="32186149" w14:textId="77777777" w:rsidR="00BC7EFD" w:rsidRPr="00720967" w:rsidRDefault="00BC7EFD" w:rsidP="001007C6">
            <w:pPr>
              <w:pStyle w:val="Tabletext"/>
            </w:pPr>
            <w:r w:rsidRPr="00720967">
              <w:t xml:space="preserve">ITU-T </w:t>
            </w:r>
            <w:r>
              <w:t>SG</w:t>
            </w:r>
            <w:r w:rsidRPr="00720967">
              <w:t>13</w:t>
            </w:r>
          </w:p>
        </w:tc>
        <w:tc>
          <w:tcPr>
            <w:tcW w:w="3619" w:type="pct"/>
            <w:shd w:val="clear" w:color="auto" w:fill="auto"/>
          </w:tcPr>
          <w:p w14:paraId="6C58F3A6" w14:textId="77777777" w:rsidR="00BC7EFD" w:rsidRPr="00720967" w:rsidRDefault="00BC7EFD" w:rsidP="001007C6">
            <w:pPr>
              <w:pStyle w:val="Tabletext"/>
            </w:pPr>
            <w:r w:rsidRPr="00720967">
              <w:t>LS on new Recommendation ITU-T Y.3537 (Y.mc-reqts) "Cloud computing - Functional requirements of cloud service partner for multi-cloud" [from ITU-T SG13]</w:t>
            </w:r>
          </w:p>
        </w:tc>
      </w:tr>
      <w:tr w:rsidR="00BC7EFD" w:rsidRPr="00720967" w14:paraId="3A1531F9" w14:textId="77777777" w:rsidTr="00BC7EFD">
        <w:trPr>
          <w:jc w:val="center"/>
        </w:trPr>
        <w:tc>
          <w:tcPr>
            <w:tcW w:w="0" w:type="auto"/>
            <w:shd w:val="clear" w:color="auto" w:fill="auto"/>
          </w:tcPr>
          <w:p w14:paraId="7F1ABAF0" w14:textId="5235663E" w:rsidR="00BC7EFD" w:rsidRDefault="00B9227C" w:rsidP="001007C6">
            <w:pPr>
              <w:pStyle w:val="Tabletext"/>
            </w:pPr>
            <w:hyperlink r:id="rId165" w:history="1">
              <w:r w:rsidR="00BC7EFD">
                <w:rPr>
                  <w:rStyle w:val="Hyperlink"/>
                </w:rPr>
                <w:t>SG16-TD</w:t>
              </w:r>
              <w:r w:rsidR="00BC7EFD" w:rsidRPr="00720967">
                <w:rPr>
                  <w:rStyle w:val="Hyperlink"/>
                </w:rPr>
                <w:t>89/Gen</w:t>
              </w:r>
            </w:hyperlink>
          </w:p>
        </w:tc>
        <w:tc>
          <w:tcPr>
            <w:tcW w:w="0" w:type="auto"/>
            <w:shd w:val="clear" w:color="auto" w:fill="auto"/>
          </w:tcPr>
          <w:p w14:paraId="3F827CA7" w14:textId="77777777" w:rsidR="00BC7EFD" w:rsidRPr="00720967" w:rsidRDefault="00BC7EFD" w:rsidP="001007C6">
            <w:pPr>
              <w:pStyle w:val="Tabletext"/>
            </w:pPr>
            <w:r w:rsidRPr="00720967">
              <w:t xml:space="preserve">ITU-T </w:t>
            </w:r>
            <w:r>
              <w:t>SG</w:t>
            </w:r>
            <w:r w:rsidRPr="00720967">
              <w:t>9</w:t>
            </w:r>
          </w:p>
        </w:tc>
        <w:tc>
          <w:tcPr>
            <w:tcW w:w="3619" w:type="pct"/>
            <w:shd w:val="clear" w:color="auto" w:fill="auto"/>
          </w:tcPr>
          <w:p w14:paraId="0BF4E910" w14:textId="77777777" w:rsidR="00BC7EFD" w:rsidRPr="00720967" w:rsidRDefault="00BC7EFD" w:rsidP="001007C6">
            <w:pPr>
              <w:pStyle w:val="Tabletext"/>
            </w:pPr>
            <w:r w:rsidRPr="00720967">
              <w:t>LS on the initiation of new work item ITU-T J.mma-req and J.mma-spec [from ITU-SG9]</w:t>
            </w:r>
          </w:p>
        </w:tc>
      </w:tr>
      <w:tr w:rsidR="00BC7EFD" w:rsidRPr="00720967" w14:paraId="00329F9D" w14:textId="77777777" w:rsidTr="00BC7EFD">
        <w:trPr>
          <w:jc w:val="center"/>
        </w:trPr>
        <w:tc>
          <w:tcPr>
            <w:tcW w:w="0" w:type="auto"/>
            <w:shd w:val="clear" w:color="auto" w:fill="auto"/>
          </w:tcPr>
          <w:p w14:paraId="5A2B00D0" w14:textId="4FFAB176" w:rsidR="00BC7EFD" w:rsidRDefault="00B9227C" w:rsidP="001007C6">
            <w:pPr>
              <w:pStyle w:val="Tabletext"/>
            </w:pPr>
            <w:hyperlink r:id="rId166" w:history="1">
              <w:r w:rsidR="00BC7EFD">
                <w:rPr>
                  <w:rStyle w:val="Hyperlink"/>
                </w:rPr>
                <w:t>SG16-TD</w:t>
              </w:r>
              <w:r w:rsidR="00BC7EFD" w:rsidRPr="00720967">
                <w:rPr>
                  <w:rStyle w:val="Hyperlink"/>
                </w:rPr>
                <w:t>92/Gen</w:t>
              </w:r>
            </w:hyperlink>
          </w:p>
        </w:tc>
        <w:tc>
          <w:tcPr>
            <w:tcW w:w="0" w:type="auto"/>
            <w:shd w:val="clear" w:color="auto" w:fill="auto"/>
          </w:tcPr>
          <w:p w14:paraId="3ECAFFDB" w14:textId="77777777" w:rsidR="00BC7EFD" w:rsidRPr="00720967" w:rsidRDefault="00BC7EFD" w:rsidP="001007C6">
            <w:pPr>
              <w:pStyle w:val="Tabletext"/>
            </w:pPr>
            <w:r w:rsidRPr="00720967">
              <w:t xml:space="preserve">ITU-T </w:t>
            </w:r>
            <w:r>
              <w:t>SG</w:t>
            </w:r>
            <w:r w:rsidRPr="00720967">
              <w:t>9</w:t>
            </w:r>
          </w:p>
        </w:tc>
        <w:tc>
          <w:tcPr>
            <w:tcW w:w="3619" w:type="pct"/>
            <w:shd w:val="clear" w:color="auto" w:fill="auto"/>
          </w:tcPr>
          <w:p w14:paraId="0CC65BAA" w14:textId="77777777" w:rsidR="00BC7EFD" w:rsidRPr="00720967" w:rsidRDefault="00BC7EFD" w:rsidP="001007C6">
            <w:pPr>
              <w:pStyle w:val="Tabletext"/>
            </w:pPr>
            <w:r w:rsidRPr="00720967">
              <w:t>LS on initiation of new work item draft new ITU-T Technical Report JSTR.LCAP "Technical advances, challenges, and best practices in live captioning" [from ITU T SG9]</w:t>
            </w:r>
          </w:p>
        </w:tc>
      </w:tr>
      <w:tr w:rsidR="00BC7EFD" w:rsidRPr="00720967" w14:paraId="3C0EF00A" w14:textId="77777777" w:rsidTr="00BC7EFD">
        <w:tblPrEx>
          <w:jc w:val="left"/>
        </w:tblPrEx>
        <w:tc>
          <w:tcPr>
            <w:tcW w:w="675" w:type="pct"/>
          </w:tcPr>
          <w:p w14:paraId="3121E77C" w14:textId="6F38D82C" w:rsidR="00BC7EFD" w:rsidRPr="00720967" w:rsidRDefault="00B9227C" w:rsidP="001007C6">
            <w:pPr>
              <w:pStyle w:val="Tabletext"/>
            </w:pPr>
            <w:hyperlink r:id="rId167" w:history="1">
              <w:r w:rsidR="00BC7EFD">
                <w:rPr>
                  <w:rStyle w:val="Hyperlink"/>
                </w:rPr>
                <w:t>SG16-TD</w:t>
              </w:r>
              <w:r w:rsidR="00BC7EFD" w:rsidRPr="00720967">
                <w:rPr>
                  <w:rStyle w:val="Hyperlink"/>
                </w:rPr>
                <w:t>50/Gen</w:t>
              </w:r>
            </w:hyperlink>
          </w:p>
        </w:tc>
        <w:tc>
          <w:tcPr>
            <w:tcW w:w="706" w:type="pct"/>
          </w:tcPr>
          <w:p w14:paraId="7CBA4248" w14:textId="77777777" w:rsidR="00BC7EFD" w:rsidRPr="00720967" w:rsidRDefault="00BC7EFD" w:rsidP="001007C6">
            <w:pPr>
              <w:pStyle w:val="Tabletext"/>
            </w:pPr>
            <w:r w:rsidRPr="00720967">
              <w:t xml:space="preserve">ITU-T </w:t>
            </w:r>
            <w:r>
              <w:t>SG</w:t>
            </w:r>
            <w:r w:rsidRPr="00720967">
              <w:t>11</w:t>
            </w:r>
          </w:p>
        </w:tc>
        <w:tc>
          <w:tcPr>
            <w:tcW w:w="3619" w:type="pct"/>
          </w:tcPr>
          <w:p w14:paraId="108DC244" w14:textId="77777777" w:rsidR="00BC7EFD" w:rsidRPr="00720967" w:rsidRDefault="00BC7EFD" w:rsidP="001007C6">
            <w:pPr>
              <w:pStyle w:val="Tabletext"/>
            </w:pPr>
            <w:r w:rsidRPr="00720967">
              <w:t>LS on ITU recognition of testing laboratories [from ITU-T SG11]</w:t>
            </w:r>
          </w:p>
        </w:tc>
      </w:tr>
      <w:tr w:rsidR="00BC7EFD" w:rsidRPr="00720967" w14:paraId="24878343" w14:textId="77777777" w:rsidTr="00BC7EFD">
        <w:tblPrEx>
          <w:jc w:val="left"/>
        </w:tblPrEx>
        <w:tc>
          <w:tcPr>
            <w:tcW w:w="675" w:type="pct"/>
          </w:tcPr>
          <w:p w14:paraId="241B959D" w14:textId="4827694C" w:rsidR="00BC7EFD" w:rsidRPr="00720967" w:rsidRDefault="00B9227C" w:rsidP="001007C6">
            <w:pPr>
              <w:pStyle w:val="Tabletext"/>
            </w:pPr>
            <w:hyperlink r:id="rId168" w:history="1">
              <w:r w:rsidR="00BC7EFD">
                <w:rPr>
                  <w:rStyle w:val="Hyperlink"/>
                </w:rPr>
                <w:t>SG16-TD</w:t>
              </w:r>
              <w:r w:rsidR="00BC7EFD" w:rsidRPr="00720967">
                <w:rPr>
                  <w:rStyle w:val="Hyperlink"/>
                </w:rPr>
                <w:t>18/Gen</w:t>
              </w:r>
            </w:hyperlink>
          </w:p>
        </w:tc>
        <w:tc>
          <w:tcPr>
            <w:tcW w:w="706" w:type="pct"/>
          </w:tcPr>
          <w:p w14:paraId="514763AD" w14:textId="77777777" w:rsidR="00BC7EFD" w:rsidRPr="00720967" w:rsidRDefault="00BC7EFD" w:rsidP="001007C6">
            <w:pPr>
              <w:pStyle w:val="Tabletext"/>
            </w:pPr>
            <w:r w:rsidRPr="00720967">
              <w:t xml:space="preserve">ITU-T </w:t>
            </w:r>
            <w:r>
              <w:t>SG</w:t>
            </w:r>
            <w:r w:rsidRPr="00720967">
              <w:t>17</w:t>
            </w:r>
          </w:p>
        </w:tc>
        <w:tc>
          <w:tcPr>
            <w:tcW w:w="3619" w:type="pct"/>
          </w:tcPr>
          <w:p w14:paraId="3AC7D42A" w14:textId="77777777" w:rsidR="00BC7EFD" w:rsidRPr="00720967" w:rsidRDefault="00BC7EFD" w:rsidP="001007C6">
            <w:pPr>
              <w:pStyle w:val="Tabletext"/>
            </w:pPr>
            <w:r w:rsidRPr="00720967">
              <w:t>LS on new work item "Technical Report: Security consideration of collaboration of multiple computing power networks" [from ITU-T SG17]</w:t>
            </w:r>
          </w:p>
        </w:tc>
      </w:tr>
      <w:tr w:rsidR="00BC7EFD" w:rsidRPr="00720967" w14:paraId="3C811BD1" w14:textId="77777777" w:rsidTr="00BC7EFD">
        <w:tblPrEx>
          <w:jc w:val="left"/>
        </w:tblPrEx>
        <w:tc>
          <w:tcPr>
            <w:tcW w:w="675" w:type="pct"/>
          </w:tcPr>
          <w:p w14:paraId="7DC36CDD" w14:textId="2270A774" w:rsidR="00BC7EFD" w:rsidRPr="00720967" w:rsidRDefault="00B9227C" w:rsidP="001007C6">
            <w:pPr>
              <w:pStyle w:val="Tabletext"/>
            </w:pPr>
            <w:hyperlink r:id="rId169" w:history="1">
              <w:r w:rsidR="00BC7EFD">
                <w:rPr>
                  <w:rStyle w:val="Hyperlink"/>
                </w:rPr>
                <w:t>SG16-TD</w:t>
              </w:r>
              <w:r w:rsidR="00BC7EFD" w:rsidRPr="00720967">
                <w:rPr>
                  <w:rStyle w:val="Hyperlink"/>
                </w:rPr>
                <w:t>62/Gen</w:t>
              </w:r>
            </w:hyperlink>
          </w:p>
        </w:tc>
        <w:tc>
          <w:tcPr>
            <w:tcW w:w="706" w:type="pct"/>
          </w:tcPr>
          <w:p w14:paraId="4D345E15" w14:textId="77777777" w:rsidR="00BC7EFD" w:rsidRPr="00720967" w:rsidRDefault="00BC7EFD" w:rsidP="001007C6">
            <w:pPr>
              <w:pStyle w:val="Tabletext"/>
            </w:pPr>
            <w:r w:rsidRPr="00720967">
              <w:t xml:space="preserve">ITU-T </w:t>
            </w:r>
            <w:r>
              <w:t>SG</w:t>
            </w:r>
            <w:r w:rsidRPr="00720967">
              <w:t>5</w:t>
            </w:r>
          </w:p>
        </w:tc>
        <w:tc>
          <w:tcPr>
            <w:tcW w:w="3619" w:type="pct"/>
          </w:tcPr>
          <w:p w14:paraId="6D0A38F2" w14:textId="77777777" w:rsidR="00BC7EFD" w:rsidRPr="00720967" w:rsidRDefault="00BC7EFD" w:rsidP="001007C6">
            <w:pPr>
              <w:pStyle w:val="Tabletext"/>
            </w:pPr>
            <w:r w:rsidRPr="00720967">
              <w:t>LS/r on terms and definitions from approved new work items (SG16-LS278) [from ITU-T SG5]</w:t>
            </w:r>
          </w:p>
        </w:tc>
      </w:tr>
      <w:tr w:rsidR="00BC7EFD" w:rsidRPr="00720967" w14:paraId="2E0D6E12" w14:textId="77777777" w:rsidTr="00BC7EFD">
        <w:tblPrEx>
          <w:jc w:val="left"/>
        </w:tblPrEx>
        <w:tc>
          <w:tcPr>
            <w:tcW w:w="675" w:type="pct"/>
          </w:tcPr>
          <w:p w14:paraId="4014EB68" w14:textId="3ADCFFD9" w:rsidR="00BC7EFD" w:rsidRPr="00720967" w:rsidRDefault="00B9227C" w:rsidP="001007C6">
            <w:pPr>
              <w:pStyle w:val="Tabletext"/>
            </w:pPr>
            <w:hyperlink r:id="rId170" w:history="1">
              <w:r w:rsidR="00BC7EFD">
                <w:rPr>
                  <w:rStyle w:val="Hyperlink"/>
                </w:rPr>
                <w:t>SG16-TD</w:t>
              </w:r>
              <w:r w:rsidR="00BC7EFD" w:rsidRPr="00720967">
                <w:rPr>
                  <w:rStyle w:val="Hyperlink"/>
                </w:rPr>
                <w:t>63/Gen</w:t>
              </w:r>
            </w:hyperlink>
          </w:p>
        </w:tc>
        <w:tc>
          <w:tcPr>
            <w:tcW w:w="706" w:type="pct"/>
          </w:tcPr>
          <w:p w14:paraId="7D97BD62" w14:textId="77777777" w:rsidR="00BC7EFD" w:rsidRPr="00720967" w:rsidRDefault="00BC7EFD" w:rsidP="001007C6">
            <w:pPr>
              <w:pStyle w:val="Tabletext"/>
            </w:pPr>
            <w:r w:rsidRPr="00720967">
              <w:t xml:space="preserve">ITU-T </w:t>
            </w:r>
            <w:r>
              <w:t>SG</w:t>
            </w:r>
            <w:r w:rsidRPr="00720967">
              <w:t>20</w:t>
            </w:r>
          </w:p>
        </w:tc>
        <w:tc>
          <w:tcPr>
            <w:tcW w:w="3619" w:type="pct"/>
          </w:tcPr>
          <w:p w14:paraId="4149592E" w14:textId="77777777" w:rsidR="00BC7EFD" w:rsidRPr="00720967" w:rsidRDefault="00BC7EFD" w:rsidP="001007C6">
            <w:pPr>
              <w:pStyle w:val="Tabletext"/>
            </w:pPr>
            <w:r w:rsidRPr="00720967">
              <w:t>LS/r on terms and definitions from approved new work items (SG16-LS278) [from ITU-T SG20]</w:t>
            </w:r>
          </w:p>
        </w:tc>
      </w:tr>
      <w:tr w:rsidR="00BC7EFD" w:rsidRPr="00720967" w14:paraId="33AA68EC" w14:textId="77777777" w:rsidTr="00BC7EFD">
        <w:tblPrEx>
          <w:jc w:val="left"/>
        </w:tblPrEx>
        <w:tc>
          <w:tcPr>
            <w:tcW w:w="675" w:type="pct"/>
          </w:tcPr>
          <w:p w14:paraId="544478A3" w14:textId="55408D78" w:rsidR="00BC7EFD" w:rsidRPr="00720967" w:rsidRDefault="00B9227C" w:rsidP="001007C6">
            <w:pPr>
              <w:pStyle w:val="Tabletext"/>
            </w:pPr>
            <w:hyperlink r:id="rId171" w:history="1">
              <w:r w:rsidR="00BC7EFD">
                <w:rPr>
                  <w:rStyle w:val="Hyperlink"/>
                </w:rPr>
                <w:t>SG16-TD</w:t>
              </w:r>
              <w:r w:rsidR="00BC7EFD" w:rsidRPr="00720967">
                <w:rPr>
                  <w:rStyle w:val="Hyperlink"/>
                </w:rPr>
                <w:t>46/Gen</w:t>
              </w:r>
            </w:hyperlink>
          </w:p>
        </w:tc>
        <w:tc>
          <w:tcPr>
            <w:tcW w:w="706" w:type="pct"/>
          </w:tcPr>
          <w:p w14:paraId="61D4E5B9" w14:textId="77777777" w:rsidR="00BC7EFD" w:rsidRPr="00720967" w:rsidRDefault="00BC7EFD" w:rsidP="001007C6">
            <w:pPr>
              <w:pStyle w:val="Tabletext"/>
            </w:pPr>
            <w:r w:rsidRPr="00720967">
              <w:t>SCV</w:t>
            </w:r>
          </w:p>
        </w:tc>
        <w:tc>
          <w:tcPr>
            <w:tcW w:w="3619" w:type="pct"/>
          </w:tcPr>
          <w:p w14:paraId="3F7DC240" w14:textId="77777777" w:rsidR="00BC7EFD" w:rsidRPr="00720967" w:rsidRDefault="00BC7EFD" w:rsidP="001007C6">
            <w:pPr>
              <w:pStyle w:val="Tabletext"/>
            </w:pPr>
            <w:r w:rsidRPr="00720967">
              <w:t>LS/r on terms and definitions from approved new work items (SG16-LS278) [from SCV]</w:t>
            </w:r>
          </w:p>
        </w:tc>
      </w:tr>
      <w:tr w:rsidR="00BC7EFD" w:rsidRPr="00720967" w14:paraId="4748C03D" w14:textId="77777777" w:rsidTr="00BC7EFD">
        <w:tblPrEx>
          <w:jc w:val="left"/>
        </w:tblPrEx>
        <w:tc>
          <w:tcPr>
            <w:tcW w:w="675" w:type="pct"/>
          </w:tcPr>
          <w:p w14:paraId="2B87EAF8" w14:textId="54C4BDD7" w:rsidR="00BC7EFD" w:rsidRPr="00720967" w:rsidRDefault="00B9227C" w:rsidP="001007C6">
            <w:pPr>
              <w:pStyle w:val="Tabletext"/>
            </w:pPr>
            <w:hyperlink r:id="rId172" w:history="1">
              <w:r w:rsidR="00BC7EFD">
                <w:rPr>
                  <w:rStyle w:val="Hyperlink"/>
                </w:rPr>
                <w:t>SG16-TD</w:t>
              </w:r>
              <w:r w:rsidR="00BC7EFD" w:rsidRPr="00720967">
                <w:rPr>
                  <w:rStyle w:val="Hyperlink"/>
                </w:rPr>
                <w:t>6/Gen</w:t>
              </w:r>
            </w:hyperlink>
          </w:p>
        </w:tc>
        <w:tc>
          <w:tcPr>
            <w:tcW w:w="706" w:type="pct"/>
          </w:tcPr>
          <w:p w14:paraId="184DFFA4" w14:textId="77777777" w:rsidR="00BC7EFD" w:rsidRPr="00720967" w:rsidRDefault="00BC7EFD" w:rsidP="001007C6">
            <w:pPr>
              <w:pStyle w:val="Tabletext"/>
            </w:pPr>
            <w:r w:rsidRPr="00720967">
              <w:t>ITU-R SG6</w:t>
            </w:r>
          </w:p>
        </w:tc>
        <w:tc>
          <w:tcPr>
            <w:tcW w:w="3619" w:type="pct"/>
          </w:tcPr>
          <w:p w14:paraId="0354FE5D" w14:textId="77777777" w:rsidR="00BC7EFD" w:rsidRPr="00720967" w:rsidRDefault="00BC7EFD" w:rsidP="001007C6">
            <w:pPr>
              <w:pStyle w:val="Tabletext"/>
            </w:pPr>
            <w:r w:rsidRPr="00720967">
              <w:t xml:space="preserve">LS on information on the progress of ITU-R </w:t>
            </w:r>
            <w:r>
              <w:t>SG</w:t>
            </w:r>
            <w:r w:rsidRPr="00720967">
              <w:t>6 Rapporteur Group on a vision for the future of broadcasting (RG-FOB) [from ITU-R SG6]</w:t>
            </w:r>
          </w:p>
        </w:tc>
      </w:tr>
      <w:tr w:rsidR="00BC7EFD" w:rsidRPr="00720967" w14:paraId="083CDE5F" w14:textId="77777777" w:rsidTr="00BC7EFD">
        <w:tblPrEx>
          <w:jc w:val="left"/>
        </w:tblPrEx>
        <w:tc>
          <w:tcPr>
            <w:tcW w:w="675" w:type="pct"/>
          </w:tcPr>
          <w:p w14:paraId="4D03BBE7" w14:textId="7B76AED3" w:rsidR="00BC7EFD" w:rsidRPr="00720967" w:rsidRDefault="00B9227C" w:rsidP="001007C6">
            <w:pPr>
              <w:pStyle w:val="Tabletext"/>
            </w:pPr>
            <w:hyperlink r:id="rId173" w:history="1">
              <w:r w:rsidR="00BC7EFD">
                <w:rPr>
                  <w:rStyle w:val="Hyperlink"/>
                </w:rPr>
                <w:t>SG16-TD</w:t>
              </w:r>
              <w:r w:rsidR="00BC7EFD" w:rsidRPr="00720967">
                <w:rPr>
                  <w:rStyle w:val="Hyperlink"/>
                </w:rPr>
                <w:t>91/Gen</w:t>
              </w:r>
            </w:hyperlink>
          </w:p>
        </w:tc>
        <w:tc>
          <w:tcPr>
            <w:tcW w:w="706" w:type="pct"/>
          </w:tcPr>
          <w:p w14:paraId="234C5B4C" w14:textId="77777777" w:rsidR="00BC7EFD" w:rsidRPr="00720967" w:rsidRDefault="00BC7EFD" w:rsidP="001007C6">
            <w:pPr>
              <w:pStyle w:val="Tabletext"/>
            </w:pPr>
            <w:r w:rsidRPr="00720967">
              <w:t xml:space="preserve">ITU-T </w:t>
            </w:r>
            <w:r>
              <w:t>SG</w:t>
            </w:r>
            <w:r w:rsidRPr="00720967">
              <w:t>9</w:t>
            </w:r>
          </w:p>
        </w:tc>
        <w:tc>
          <w:tcPr>
            <w:tcW w:w="3619" w:type="pct"/>
          </w:tcPr>
          <w:p w14:paraId="435725EF" w14:textId="77777777" w:rsidR="00BC7EFD" w:rsidRPr="00720967" w:rsidRDefault="00BC7EFD" w:rsidP="001007C6">
            <w:pPr>
              <w:pStyle w:val="Tabletext"/>
            </w:pPr>
            <w:r w:rsidRPr="00720967">
              <w:t>LS on ITU-T J.pcnp-char: "E2E Network Characteristics Requirement for Video Services", J.cloud-game-req: "Requirements of E2E Network Platform for Cloud Gaming Service", and J.cloud-vr-arch: "Architecture of E2E Network Platform for Cloud-VR Service" [from ITU-T SG9]</w:t>
            </w:r>
          </w:p>
        </w:tc>
      </w:tr>
    </w:tbl>
    <w:p w14:paraId="419149B2" w14:textId="77777777" w:rsidR="00BC7EFD" w:rsidRDefault="00BC7EFD" w:rsidP="00BC7EFD">
      <w:pPr>
        <w:overflowPunct w:val="0"/>
        <w:autoSpaceDE w:val="0"/>
        <w:autoSpaceDN w:val="0"/>
        <w:adjustRightInd w:val="0"/>
        <w:textAlignment w:val="baseline"/>
      </w:pPr>
    </w:p>
    <w:p w14:paraId="47149DB8" w14:textId="371467B3" w:rsidR="00376843" w:rsidRPr="00A963A3" w:rsidRDefault="00376843" w:rsidP="00376843">
      <w:pPr>
        <w:pStyle w:val="Heading2"/>
        <w:numPr>
          <w:ilvl w:val="1"/>
          <w:numId w:val="2"/>
        </w:numPr>
        <w:rPr>
          <w:webHidden/>
        </w:rPr>
      </w:pPr>
      <w:bookmarkStart w:id="47" w:name="_Toc120309071"/>
      <w:r w:rsidRPr="00A963A3">
        <w:t>Multimedia aspects of digital health</w:t>
      </w:r>
      <w:bookmarkEnd w:id="47"/>
    </w:p>
    <w:p w14:paraId="22B181D5" w14:textId="77777777" w:rsidR="00D651FC" w:rsidRPr="00D90D92" w:rsidRDefault="00D651FC" w:rsidP="00D651FC">
      <w:bookmarkStart w:id="48" w:name="_Toc518662793"/>
      <w:bookmarkEnd w:id="45"/>
      <w:r>
        <w:t>The reference Question on digital health is Q28/16.</w:t>
      </w:r>
    </w:p>
    <w:p w14:paraId="0ECE96C2" w14:textId="77777777" w:rsidR="00D651FC" w:rsidRDefault="00D651FC" w:rsidP="00D651FC">
      <w:pPr>
        <w:pStyle w:val="Normalbeforetable"/>
      </w:pPr>
      <w:bookmarkStart w:id="49" w:name="_Toc531848355"/>
      <w:bookmarkStart w:id="50" w:name="_Toc2939746"/>
      <w:r>
        <w:t xml:space="preserve">The Question </w:t>
      </w:r>
      <w:r w:rsidRPr="00F8558E">
        <w:t xml:space="preserve">received </w:t>
      </w:r>
      <w:r>
        <w:t>various LSs:</w:t>
      </w:r>
    </w:p>
    <w:tbl>
      <w:tblPr>
        <w:tblStyle w:val="TableGrid"/>
        <w:tblW w:w="97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417"/>
        <w:gridCol w:w="6912"/>
      </w:tblGrid>
      <w:tr w:rsidR="00A963A3" w:rsidRPr="00536A28" w14:paraId="06BB462B" w14:textId="77777777" w:rsidTr="00A963A3">
        <w:trPr>
          <w:jc w:val="center"/>
        </w:trPr>
        <w:tc>
          <w:tcPr>
            <w:tcW w:w="1403" w:type="dxa"/>
            <w:shd w:val="clear" w:color="auto" w:fill="auto"/>
            <w:noWrap/>
          </w:tcPr>
          <w:p w14:paraId="267A43CE" w14:textId="72222AAA" w:rsidR="00A963A3" w:rsidRPr="00536A28" w:rsidRDefault="00B9227C" w:rsidP="001007C6">
            <w:pPr>
              <w:pStyle w:val="Tabletext"/>
            </w:pPr>
            <w:hyperlink r:id="rId174" w:history="1">
              <w:r w:rsidR="00A963A3">
                <w:rPr>
                  <w:rStyle w:val="Hyperlink"/>
                </w:rPr>
                <w:t>SG16-TD</w:t>
              </w:r>
              <w:r w:rsidR="00A963A3" w:rsidRPr="00720967">
                <w:rPr>
                  <w:rStyle w:val="Hyperlink"/>
                </w:rPr>
                <w:t>50/Gen</w:t>
              </w:r>
            </w:hyperlink>
          </w:p>
        </w:tc>
        <w:tc>
          <w:tcPr>
            <w:tcW w:w="1417" w:type="dxa"/>
            <w:shd w:val="clear" w:color="auto" w:fill="auto"/>
            <w:noWrap/>
          </w:tcPr>
          <w:p w14:paraId="3B87F992" w14:textId="77777777" w:rsidR="00A963A3" w:rsidRPr="00536A28" w:rsidRDefault="00A963A3" w:rsidP="001007C6">
            <w:pPr>
              <w:pStyle w:val="Tabletext"/>
            </w:pPr>
            <w:r w:rsidRPr="00720967">
              <w:t xml:space="preserve">ITU-T </w:t>
            </w:r>
            <w:r>
              <w:t>SG</w:t>
            </w:r>
            <w:r w:rsidRPr="00720967">
              <w:t>11</w:t>
            </w:r>
          </w:p>
        </w:tc>
        <w:tc>
          <w:tcPr>
            <w:tcW w:w="6912" w:type="dxa"/>
            <w:shd w:val="clear" w:color="auto" w:fill="auto"/>
            <w:noWrap/>
          </w:tcPr>
          <w:p w14:paraId="6A7E37AB" w14:textId="77777777" w:rsidR="00A963A3" w:rsidRPr="00536A28" w:rsidRDefault="00A963A3" w:rsidP="001007C6">
            <w:pPr>
              <w:pStyle w:val="Tabletext"/>
            </w:pPr>
            <w:r w:rsidRPr="00720967">
              <w:t>LS on ITU recognition of testing laboratories</w:t>
            </w:r>
          </w:p>
        </w:tc>
      </w:tr>
      <w:tr w:rsidR="00A963A3" w:rsidRPr="00720967" w14:paraId="7EEEC9DD" w14:textId="77777777" w:rsidTr="00A963A3">
        <w:trPr>
          <w:jc w:val="center"/>
        </w:trPr>
        <w:tc>
          <w:tcPr>
            <w:tcW w:w="1403" w:type="dxa"/>
            <w:shd w:val="clear" w:color="auto" w:fill="auto"/>
          </w:tcPr>
          <w:p w14:paraId="597F8815" w14:textId="61968282" w:rsidR="00A963A3" w:rsidRPr="00720967" w:rsidRDefault="00B9227C" w:rsidP="001007C6">
            <w:pPr>
              <w:pStyle w:val="Tabletext"/>
            </w:pPr>
            <w:hyperlink r:id="rId175" w:history="1">
              <w:r w:rsidR="00A963A3">
                <w:rPr>
                  <w:rStyle w:val="Hyperlink"/>
                </w:rPr>
                <w:t>SG16-TD</w:t>
              </w:r>
              <w:r w:rsidR="00A963A3" w:rsidRPr="00720967">
                <w:rPr>
                  <w:rStyle w:val="Hyperlink"/>
                </w:rPr>
                <w:t>42/Gen</w:t>
              </w:r>
            </w:hyperlink>
          </w:p>
        </w:tc>
        <w:tc>
          <w:tcPr>
            <w:tcW w:w="1417" w:type="dxa"/>
            <w:shd w:val="clear" w:color="auto" w:fill="auto"/>
          </w:tcPr>
          <w:p w14:paraId="0C946AC5" w14:textId="77777777" w:rsidR="00A963A3" w:rsidRPr="00720967" w:rsidRDefault="00A963A3" w:rsidP="001007C6">
            <w:pPr>
              <w:pStyle w:val="Tabletext"/>
            </w:pPr>
            <w:r w:rsidRPr="00720967">
              <w:t>JCA-DCC</w:t>
            </w:r>
          </w:p>
        </w:tc>
        <w:tc>
          <w:tcPr>
            <w:tcW w:w="6912" w:type="dxa"/>
            <w:shd w:val="clear" w:color="auto" w:fill="auto"/>
          </w:tcPr>
          <w:p w14:paraId="34D0B294" w14:textId="77777777" w:rsidR="00A963A3" w:rsidRPr="00720967" w:rsidRDefault="00A963A3" w:rsidP="001007C6">
            <w:pPr>
              <w:pStyle w:val="Tabletext"/>
            </w:pPr>
            <w:r w:rsidRPr="00720967">
              <w:t>LS on highlights from the first meeting of the Joint Coordination Activity on Digital COVID-19 Certificates (JCA-DCC)</w:t>
            </w:r>
          </w:p>
        </w:tc>
      </w:tr>
      <w:tr w:rsidR="00A963A3" w:rsidRPr="00720967" w14:paraId="42A8E634" w14:textId="77777777" w:rsidTr="00A963A3">
        <w:trPr>
          <w:jc w:val="center"/>
        </w:trPr>
        <w:tc>
          <w:tcPr>
            <w:tcW w:w="1403" w:type="dxa"/>
            <w:shd w:val="clear" w:color="auto" w:fill="auto"/>
          </w:tcPr>
          <w:p w14:paraId="29C313E7" w14:textId="7E5E67A9" w:rsidR="00A963A3" w:rsidRPr="00720967" w:rsidRDefault="00B9227C" w:rsidP="001007C6">
            <w:pPr>
              <w:pStyle w:val="Tabletext"/>
            </w:pPr>
            <w:hyperlink r:id="rId176" w:history="1">
              <w:r w:rsidR="00A963A3">
                <w:rPr>
                  <w:rStyle w:val="Hyperlink"/>
                </w:rPr>
                <w:t>SG16-TD</w:t>
              </w:r>
              <w:r w:rsidR="00A963A3" w:rsidRPr="00720967">
                <w:rPr>
                  <w:rStyle w:val="Hyperlink"/>
                </w:rPr>
                <w:t>59/Gen</w:t>
              </w:r>
            </w:hyperlink>
          </w:p>
        </w:tc>
        <w:tc>
          <w:tcPr>
            <w:tcW w:w="1417" w:type="dxa"/>
            <w:shd w:val="clear" w:color="auto" w:fill="auto"/>
          </w:tcPr>
          <w:p w14:paraId="3BDF5F0F" w14:textId="77777777" w:rsidR="00A963A3" w:rsidRPr="00720967" w:rsidRDefault="00A963A3" w:rsidP="001007C6">
            <w:pPr>
              <w:pStyle w:val="Tabletext"/>
            </w:pPr>
            <w:r w:rsidRPr="00720967">
              <w:t xml:space="preserve">ITU-T </w:t>
            </w:r>
            <w:r>
              <w:t>SG</w:t>
            </w:r>
            <w:r w:rsidRPr="00720967">
              <w:t>5</w:t>
            </w:r>
          </w:p>
        </w:tc>
        <w:tc>
          <w:tcPr>
            <w:tcW w:w="6912" w:type="dxa"/>
            <w:shd w:val="clear" w:color="auto" w:fill="auto"/>
          </w:tcPr>
          <w:p w14:paraId="034E89A3" w14:textId="77777777" w:rsidR="00A963A3" w:rsidRPr="00720967" w:rsidRDefault="00A963A3" w:rsidP="001007C6">
            <w:pPr>
              <w:pStyle w:val="Tabletext"/>
            </w:pPr>
            <w:r w:rsidRPr="00720967">
              <w:t>LS/r on EMC in accessible telehealth (reply to SG16-LS300)</w:t>
            </w:r>
          </w:p>
        </w:tc>
      </w:tr>
      <w:tr w:rsidR="00A963A3" w:rsidRPr="00720967" w14:paraId="57E1C146" w14:textId="77777777" w:rsidTr="00A963A3">
        <w:trPr>
          <w:jc w:val="center"/>
        </w:trPr>
        <w:tc>
          <w:tcPr>
            <w:tcW w:w="1403" w:type="dxa"/>
            <w:shd w:val="clear" w:color="auto" w:fill="auto"/>
          </w:tcPr>
          <w:p w14:paraId="64942DA2" w14:textId="6D9F8D53" w:rsidR="00A963A3" w:rsidRPr="00720967" w:rsidRDefault="00B9227C" w:rsidP="001007C6">
            <w:pPr>
              <w:pStyle w:val="Tabletext"/>
            </w:pPr>
            <w:hyperlink r:id="rId177" w:history="1">
              <w:r w:rsidR="00A963A3">
                <w:rPr>
                  <w:rStyle w:val="Hyperlink"/>
                </w:rPr>
                <w:t>SG16-TD</w:t>
              </w:r>
              <w:r w:rsidR="00A963A3" w:rsidRPr="00720967">
                <w:rPr>
                  <w:rStyle w:val="Hyperlink"/>
                </w:rPr>
                <w:t>73/Gen</w:t>
              </w:r>
            </w:hyperlink>
          </w:p>
        </w:tc>
        <w:tc>
          <w:tcPr>
            <w:tcW w:w="1417" w:type="dxa"/>
            <w:shd w:val="clear" w:color="auto" w:fill="auto"/>
          </w:tcPr>
          <w:p w14:paraId="23A78A67" w14:textId="77777777" w:rsidR="00A963A3" w:rsidRPr="00720967" w:rsidRDefault="00A963A3" w:rsidP="001007C6">
            <w:pPr>
              <w:pStyle w:val="Tabletext"/>
            </w:pPr>
            <w:r w:rsidRPr="00720967">
              <w:t>JCA-DCC</w:t>
            </w:r>
          </w:p>
        </w:tc>
        <w:tc>
          <w:tcPr>
            <w:tcW w:w="6912" w:type="dxa"/>
            <w:shd w:val="clear" w:color="auto" w:fill="auto"/>
          </w:tcPr>
          <w:p w14:paraId="6D755021" w14:textId="77777777" w:rsidR="00A963A3" w:rsidRPr="00720967" w:rsidRDefault="00A963A3" w:rsidP="001007C6">
            <w:pPr>
              <w:pStyle w:val="Tabletext"/>
            </w:pPr>
            <w:r w:rsidRPr="00720967">
              <w:t>LS on highlights from the second meeting of the Joint Coordination Activity on Digital COVID-19 Certificates (JCA-DCC)</w:t>
            </w:r>
          </w:p>
        </w:tc>
      </w:tr>
      <w:tr w:rsidR="00A963A3" w:rsidRPr="00720967" w14:paraId="1F80D1A9" w14:textId="77777777" w:rsidTr="00A963A3">
        <w:trPr>
          <w:jc w:val="center"/>
        </w:trPr>
        <w:tc>
          <w:tcPr>
            <w:tcW w:w="1403" w:type="dxa"/>
            <w:shd w:val="clear" w:color="auto" w:fill="auto"/>
          </w:tcPr>
          <w:p w14:paraId="0AC07A7E" w14:textId="4B007240" w:rsidR="00A963A3" w:rsidRPr="00720967" w:rsidRDefault="00B9227C" w:rsidP="001007C6">
            <w:pPr>
              <w:pStyle w:val="Tabletext"/>
            </w:pPr>
            <w:hyperlink r:id="rId178" w:history="1">
              <w:r w:rsidR="00A963A3">
                <w:rPr>
                  <w:rStyle w:val="Hyperlink"/>
                </w:rPr>
                <w:t>SG16-TD</w:t>
              </w:r>
              <w:r w:rsidR="00A963A3" w:rsidRPr="00720967">
                <w:rPr>
                  <w:rStyle w:val="Hyperlink"/>
                </w:rPr>
                <w:t>15/Gen</w:t>
              </w:r>
            </w:hyperlink>
          </w:p>
        </w:tc>
        <w:tc>
          <w:tcPr>
            <w:tcW w:w="1417" w:type="dxa"/>
            <w:shd w:val="clear" w:color="auto" w:fill="auto"/>
          </w:tcPr>
          <w:p w14:paraId="1527E202" w14:textId="77777777" w:rsidR="00A963A3" w:rsidRPr="00720967" w:rsidRDefault="00A963A3" w:rsidP="001007C6">
            <w:pPr>
              <w:pStyle w:val="Tabletext"/>
            </w:pPr>
            <w:r w:rsidRPr="00720967">
              <w:t xml:space="preserve">ITU-T </w:t>
            </w:r>
            <w:r>
              <w:t>SG</w:t>
            </w:r>
            <w:r w:rsidRPr="00720967">
              <w:t>2</w:t>
            </w:r>
          </w:p>
        </w:tc>
        <w:tc>
          <w:tcPr>
            <w:tcW w:w="6912" w:type="dxa"/>
            <w:shd w:val="clear" w:color="auto" w:fill="auto"/>
          </w:tcPr>
          <w:p w14:paraId="36161CFA" w14:textId="77777777" w:rsidR="00A963A3" w:rsidRPr="00720967" w:rsidRDefault="00A963A3" w:rsidP="001007C6">
            <w:pPr>
              <w:pStyle w:val="Tabletext"/>
            </w:pPr>
            <w:r w:rsidRPr="00720967">
              <w:t>LS on SCV activity in SG2</w:t>
            </w:r>
          </w:p>
        </w:tc>
      </w:tr>
    </w:tbl>
    <w:p w14:paraId="2BF7F61F" w14:textId="77777777" w:rsidR="00D651FC" w:rsidRPr="00536A28" w:rsidRDefault="00D651FC">
      <w:pPr>
        <w:pStyle w:val="Heading3"/>
        <w:rPr>
          <w:lang w:eastAsia="en-US"/>
        </w:rPr>
      </w:pPr>
      <w:bookmarkStart w:id="51" w:name="_Toc117359313"/>
      <w:bookmarkStart w:id="52" w:name="_Toc120309072"/>
      <w:r w:rsidRPr="00536A28">
        <w:rPr>
          <w:lang w:eastAsia="en-US"/>
        </w:rPr>
        <w:t>Personal connected health – H.810-H.850 series</w:t>
      </w:r>
      <w:bookmarkEnd w:id="49"/>
      <w:bookmarkEnd w:id="50"/>
      <w:bookmarkEnd w:id="51"/>
      <w:bookmarkEnd w:id="52"/>
    </w:p>
    <w:p w14:paraId="16C3C98E" w14:textId="35019379" w:rsidR="00D651FC" w:rsidRPr="00D651FC" w:rsidRDefault="00D651FC" w:rsidP="00A963A3">
      <w:pPr>
        <w:rPr>
          <w:rFonts w:eastAsia="Tahoma" w:cs="Tahoma"/>
          <w:szCs w:val="22"/>
        </w:rPr>
      </w:pPr>
      <w:r w:rsidRPr="00814287">
        <w:t>Maintenance work for the Continua Design Guidelines of the H.810 series continued with revised ITU-T H.845.10 "Conformance of ITU-T H.810 personal health system: Personal Health Devices interface Part 5J: Insulin pump" [</w:t>
      </w:r>
      <w:hyperlink r:id="rId179" w:history="1">
        <w:r w:rsidRPr="00814287">
          <w:rPr>
            <w:rStyle w:val="Hyperlink"/>
            <w:rFonts w:eastAsia="Microsoft YaHei UI"/>
          </w:rPr>
          <w:t>TD32/Plen</w:t>
        </w:r>
      </w:hyperlink>
      <w:r w:rsidRPr="00814287">
        <w:t xml:space="preserve">]. </w:t>
      </w:r>
    </w:p>
    <w:p w14:paraId="13D4F5AF" w14:textId="45B047EB" w:rsidR="00D651FC" w:rsidRPr="00814287" w:rsidRDefault="00D651FC" w:rsidP="00A963A3">
      <w:pPr>
        <w:rPr>
          <w:rFonts w:eastAsia="Tahoma" w:cs="Tahoma"/>
          <w:szCs w:val="22"/>
        </w:rPr>
      </w:pPr>
      <w:r w:rsidRPr="00814287">
        <w:t>Two other new Recommendations and one new Technical Paper were also completed:</w:t>
      </w:r>
    </w:p>
    <w:p w14:paraId="6BE1E5BB" w14:textId="0E319D2A" w:rsidR="00D651FC" w:rsidRPr="00814287" w:rsidRDefault="00D651FC">
      <w:pPr>
        <w:numPr>
          <w:ilvl w:val="0"/>
          <w:numId w:val="62"/>
        </w:numPr>
        <w:overflowPunct w:val="0"/>
        <w:autoSpaceDE w:val="0"/>
        <w:autoSpaceDN w:val="0"/>
        <w:adjustRightInd w:val="0"/>
        <w:ind w:left="567" w:hanging="567"/>
        <w:textAlignment w:val="baseline"/>
      </w:pPr>
      <w:r w:rsidRPr="00814287">
        <w:t>ITU-T F.760.1 "Requirements and reference framework for emergency rescue systems" [</w:t>
      </w:r>
      <w:hyperlink r:id="rId180" w:history="1">
        <w:r w:rsidRPr="00814287">
          <w:rPr>
            <w:rStyle w:val="Hyperlink"/>
          </w:rPr>
          <w:t>TD55-R1/Plen</w:t>
        </w:r>
      </w:hyperlink>
      <w:r w:rsidRPr="00814287">
        <w:t>]</w:t>
      </w:r>
    </w:p>
    <w:p w14:paraId="543728C0" w14:textId="2EE183BD" w:rsidR="00D651FC" w:rsidRPr="00814287" w:rsidRDefault="00D651FC">
      <w:pPr>
        <w:numPr>
          <w:ilvl w:val="0"/>
          <w:numId w:val="62"/>
        </w:numPr>
        <w:overflowPunct w:val="0"/>
        <w:autoSpaceDE w:val="0"/>
        <w:autoSpaceDN w:val="0"/>
        <w:adjustRightInd w:val="0"/>
        <w:ind w:left="567" w:hanging="567"/>
        <w:textAlignment w:val="baseline"/>
      </w:pPr>
      <w:r w:rsidRPr="00814287">
        <w:t>ITU-T F.780.3 "Use cases and requirements for ultra-high-definition teleconsulting system" [</w:t>
      </w:r>
      <w:hyperlink r:id="rId181" w:history="1">
        <w:r w:rsidRPr="00814287">
          <w:rPr>
            <w:rStyle w:val="Hyperlink"/>
          </w:rPr>
          <w:t>TD94/Plen</w:t>
        </w:r>
      </w:hyperlink>
      <w:r w:rsidRPr="00814287">
        <w:t>]</w:t>
      </w:r>
    </w:p>
    <w:p w14:paraId="6323244A" w14:textId="77777777" w:rsidR="00D651FC" w:rsidRPr="00814287" w:rsidRDefault="00D651FC">
      <w:pPr>
        <w:numPr>
          <w:ilvl w:val="0"/>
          <w:numId w:val="62"/>
        </w:numPr>
        <w:overflowPunct w:val="0"/>
        <w:autoSpaceDE w:val="0"/>
        <w:autoSpaceDN w:val="0"/>
        <w:adjustRightInd w:val="0"/>
        <w:ind w:left="567" w:hanging="567"/>
        <w:textAlignment w:val="baseline"/>
      </w:pPr>
      <w:r w:rsidRPr="00814287">
        <w:lastRenderedPageBreak/>
        <w:t>ITU-T FSTP-CONF-F780.1 "Technical paper: Conformance test specification for F.780.1" [</w:t>
      </w:r>
      <w:hyperlink r:id="rId182" w:history="1">
        <w:r w:rsidRPr="00814287">
          <w:rPr>
            <w:rStyle w:val="Hyperlink"/>
          </w:rPr>
          <w:t>TD58/Plen</w:t>
        </w:r>
      </w:hyperlink>
      <w:r w:rsidRPr="00814287">
        <w:t>]</w:t>
      </w:r>
    </w:p>
    <w:p w14:paraId="40788DA8" w14:textId="3EC0CAF0" w:rsidR="00D651FC" w:rsidRDefault="00D651FC">
      <w:pPr>
        <w:pStyle w:val="Heading3"/>
        <w:rPr>
          <w:lang w:eastAsia="en-US"/>
        </w:rPr>
      </w:pPr>
      <w:bookmarkStart w:id="53" w:name="_Ref517179816"/>
      <w:bookmarkStart w:id="54" w:name="_Toc531848356"/>
      <w:bookmarkStart w:id="55" w:name="_Toc2939747"/>
      <w:bookmarkStart w:id="56" w:name="_Toc117359314"/>
      <w:bookmarkStart w:id="57" w:name="_Toc120309073"/>
      <w:r w:rsidRPr="00536A28">
        <w:rPr>
          <w:lang w:eastAsia="en-US"/>
        </w:rPr>
        <w:t>Collaboration with WHO</w:t>
      </w:r>
      <w:bookmarkEnd w:id="53"/>
      <w:bookmarkEnd w:id="54"/>
      <w:bookmarkEnd w:id="55"/>
      <w:bookmarkEnd w:id="56"/>
      <w:bookmarkEnd w:id="57"/>
    </w:p>
    <w:p w14:paraId="2F04B115" w14:textId="1E8D6C18" w:rsidR="00D651FC" w:rsidRPr="00814287" w:rsidRDefault="00D651FC">
      <w:pPr>
        <w:numPr>
          <w:ilvl w:val="0"/>
          <w:numId w:val="39"/>
        </w:numPr>
        <w:overflowPunct w:val="0"/>
        <w:autoSpaceDE w:val="0"/>
        <w:autoSpaceDN w:val="0"/>
        <w:adjustRightInd w:val="0"/>
        <w:ind w:left="567" w:hanging="567"/>
        <w:textAlignment w:val="baseline"/>
        <w:rPr>
          <w:rFonts w:eastAsia="Tahoma" w:cs="Tahoma"/>
        </w:rPr>
      </w:pPr>
      <w:r w:rsidRPr="00814287">
        <w:rPr>
          <w:b/>
          <w:bCs/>
        </w:rPr>
        <w:t>Accessible telehealth:</w:t>
      </w:r>
      <w:r w:rsidRPr="00814287">
        <w:t xml:space="preserve"> Following adoption by both ITU and World Health Organization (WHO) of ITU-T F.780.2 on use cases and requirements for accessible telehealth services, new work started to define a conformity testing specification to enable verification that implementations meet the necessary requirements.</w:t>
      </w:r>
    </w:p>
    <w:p w14:paraId="620A41D4" w14:textId="7E1F2BC9" w:rsidR="00D651FC" w:rsidRPr="00814287" w:rsidRDefault="00D651FC">
      <w:pPr>
        <w:numPr>
          <w:ilvl w:val="0"/>
          <w:numId w:val="39"/>
        </w:numPr>
        <w:overflowPunct w:val="0"/>
        <w:autoSpaceDE w:val="0"/>
        <w:autoSpaceDN w:val="0"/>
        <w:adjustRightInd w:val="0"/>
        <w:ind w:left="567" w:hanging="567"/>
        <w:textAlignment w:val="baseline"/>
        <w:rPr>
          <w:rFonts w:eastAsia="Tahoma" w:cs="Tahoma"/>
          <w:szCs w:val="22"/>
        </w:rPr>
      </w:pPr>
      <w:r w:rsidRPr="00814287">
        <w:rPr>
          <w:b/>
          <w:bCs/>
        </w:rPr>
        <w:t>Safe listening:</w:t>
      </w:r>
      <w:r w:rsidRPr="00814287">
        <w:t xml:space="preserve"> Following approval of the 2nd edition of </w:t>
      </w:r>
      <w:hyperlink r:id="rId183" w:history="1">
        <w:r w:rsidRPr="00814287">
          <w:rPr>
            <w:rStyle w:val="Hyperlink"/>
          </w:rPr>
          <w:t>ITU-T H.870</w:t>
        </w:r>
      </w:hyperlink>
      <w:r w:rsidRPr="00814287">
        <w:t xml:space="preserve"> "Guidelines for safe listening devices/systems", which is a joint standard of ITU and WHO, work started on a revised version of the conformity testing specification for the joint ITU &amp; WHO standard.</w:t>
      </w:r>
    </w:p>
    <w:p w14:paraId="1B93C6E7" w14:textId="77777777" w:rsidR="00D651FC" w:rsidRPr="00536A28" w:rsidRDefault="00D651FC">
      <w:pPr>
        <w:numPr>
          <w:ilvl w:val="0"/>
          <w:numId w:val="7"/>
        </w:numPr>
        <w:overflowPunct w:val="0"/>
        <w:autoSpaceDE w:val="0"/>
        <w:autoSpaceDN w:val="0"/>
        <w:adjustRightInd w:val="0"/>
        <w:ind w:left="567" w:hanging="567"/>
        <w:textAlignment w:val="baseline"/>
        <w:rPr>
          <w:lang w:eastAsia="en-US"/>
        </w:rPr>
      </w:pPr>
      <w:bookmarkStart w:id="58" w:name="_Hlk3664189"/>
      <w:r w:rsidRPr="00536A28">
        <w:rPr>
          <w:lang w:eastAsia="en-US"/>
        </w:rPr>
        <w:t xml:space="preserve">An ITU/WHO video promoting the safe listening standard is found here: </w:t>
      </w:r>
      <w:hyperlink r:id="rId184" w:history="1">
        <w:r w:rsidRPr="00536A28">
          <w:rPr>
            <w:rStyle w:val="Hyperlink"/>
            <w:lang w:eastAsia="en-US"/>
          </w:rPr>
          <w:t>https://youtu.be/Nm6T0f8SeHs</w:t>
        </w:r>
      </w:hyperlink>
      <w:r w:rsidRPr="00536A28">
        <w:rPr>
          <w:lang w:eastAsia="en-US"/>
        </w:rPr>
        <w:t>.</w:t>
      </w:r>
    </w:p>
    <w:bookmarkEnd w:id="58"/>
    <w:p w14:paraId="64C18576" w14:textId="149C7D79" w:rsidR="00310096" w:rsidRPr="00D651FC" w:rsidRDefault="00310096" w:rsidP="00310096">
      <w:pPr>
        <w:pStyle w:val="Note"/>
      </w:pPr>
      <w:r w:rsidRPr="00D651FC">
        <w:t>NOTE – See §</w:t>
      </w:r>
      <w:r w:rsidRPr="00D651FC">
        <w:fldChar w:fldCharType="begin"/>
      </w:r>
      <w:r w:rsidRPr="00D651FC">
        <w:instrText xml:space="preserve"> REF _Ref31213678 \r \h </w:instrText>
      </w:r>
      <w:r w:rsidR="00D651FC">
        <w:instrText xml:space="preserve"> \* MERGEFORMAT </w:instrText>
      </w:r>
      <w:r w:rsidRPr="00D651FC">
        <w:fldChar w:fldCharType="separate"/>
      </w:r>
      <w:r w:rsidR="00D028A3" w:rsidRPr="00D651FC">
        <w:t>6.5.3</w:t>
      </w:r>
      <w:r w:rsidRPr="00D651FC">
        <w:fldChar w:fldCharType="end"/>
      </w:r>
      <w:r w:rsidRPr="00D651FC">
        <w:t xml:space="preserve"> concerning cooperation with W</w:t>
      </w:r>
      <w:r w:rsidR="00316A91" w:rsidRPr="00D651FC">
        <w:t>H</w:t>
      </w:r>
      <w:r w:rsidRPr="00D651FC">
        <w:t>O in the area of AI for health.</w:t>
      </w:r>
    </w:p>
    <w:p w14:paraId="438DDACA" w14:textId="5B39F17E" w:rsidR="006A6BDD" w:rsidRPr="00356DE0" w:rsidRDefault="006A6BDD">
      <w:pPr>
        <w:pStyle w:val="Heading3"/>
      </w:pPr>
      <w:bookmarkStart w:id="59" w:name="_Ref31213678"/>
      <w:bookmarkStart w:id="60" w:name="_Toc120309074"/>
      <w:r w:rsidRPr="00356DE0">
        <w:t>Artificial Intelligence for health</w:t>
      </w:r>
      <w:bookmarkEnd w:id="59"/>
      <w:bookmarkEnd w:id="60"/>
    </w:p>
    <w:p w14:paraId="340F526C" w14:textId="1CF2FF07" w:rsidR="006A6BDD" w:rsidRPr="00356DE0" w:rsidRDefault="006A6BDD" w:rsidP="006A6BDD">
      <w:r w:rsidRPr="00356DE0">
        <w:rPr>
          <w:lang w:eastAsia="zh-CN"/>
        </w:rPr>
        <w:t>As part of its studies on new standardization areas, a Focus Group on</w:t>
      </w:r>
      <w:r w:rsidRPr="00356DE0">
        <w:rPr>
          <w:rFonts w:hint="eastAsia"/>
          <w:lang w:eastAsia="zh-CN"/>
        </w:rPr>
        <w:t xml:space="preserve"> AI for health</w:t>
      </w:r>
      <w:r w:rsidRPr="00356DE0">
        <w:rPr>
          <w:lang w:eastAsia="zh-CN"/>
        </w:rPr>
        <w:t xml:space="preserve"> was established from a proposal from </w:t>
      </w:r>
      <w:r w:rsidRPr="00356DE0">
        <w:t>World Health Organization (</w:t>
      </w:r>
      <w:r w:rsidRPr="00356DE0">
        <w:rPr>
          <w:lang w:eastAsia="zh-CN"/>
        </w:rPr>
        <w:t>WHO) and other ITU members.</w:t>
      </w:r>
      <w:r w:rsidR="000F567F">
        <w:rPr>
          <w:lang w:eastAsia="zh-CN"/>
        </w:rPr>
        <w:t xml:space="preserve"> </w:t>
      </w:r>
      <w:r w:rsidRPr="00356DE0">
        <w:t xml:space="preserve">The Chairman is Thomas Wiegand (Fraunhofer HHI, Germany) and it has a life span </w:t>
      </w:r>
      <w:r w:rsidR="007C0430">
        <w:t>till October 2022</w:t>
      </w:r>
      <w:r w:rsidRPr="00356DE0">
        <w:t>. Vice-chairmen representing different key stakeholders working on AI for health have been nominated:</w:t>
      </w:r>
    </w:p>
    <w:p w14:paraId="4AD9C74F" w14:textId="77777777" w:rsidR="006A6BDD" w:rsidRPr="00356DE0" w:rsidRDefault="006A6BDD">
      <w:pPr>
        <w:numPr>
          <w:ilvl w:val="0"/>
          <w:numId w:val="11"/>
        </w:numPr>
        <w:overflowPunct w:val="0"/>
        <w:autoSpaceDE w:val="0"/>
        <w:autoSpaceDN w:val="0"/>
        <w:adjustRightInd w:val="0"/>
        <w:ind w:left="567" w:hanging="567"/>
        <w:textAlignment w:val="baseline"/>
      </w:pPr>
      <w:r w:rsidRPr="00356DE0">
        <w:t>Stephen Ibaraki (ACM and REDDS Capital, USA)</w:t>
      </w:r>
    </w:p>
    <w:p w14:paraId="1FC005E1" w14:textId="77777777" w:rsidR="006A6BDD" w:rsidRPr="00356DE0" w:rsidRDefault="006A6BDD">
      <w:pPr>
        <w:numPr>
          <w:ilvl w:val="0"/>
          <w:numId w:val="11"/>
        </w:numPr>
        <w:overflowPunct w:val="0"/>
        <w:autoSpaceDE w:val="0"/>
        <w:autoSpaceDN w:val="0"/>
        <w:adjustRightInd w:val="0"/>
        <w:ind w:left="567" w:hanging="567"/>
        <w:textAlignment w:val="baseline"/>
      </w:pPr>
      <w:r w:rsidRPr="00356DE0">
        <w:t>Ramesh Krishnamurthy (WHO/Health Metrics and Measurement Cluster)</w:t>
      </w:r>
    </w:p>
    <w:p w14:paraId="24AE5CF6" w14:textId="77777777" w:rsidR="006A6BDD" w:rsidRPr="00356DE0" w:rsidRDefault="006A6BDD">
      <w:pPr>
        <w:numPr>
          <w:ilvl w:val="0"/>
          <w:numId w:val="11"/>
        </w:numPr>
        <w:overflowPunct w:val="0"/>
        <w:autoSpaceDE w:val="0"/>
        <w:autoSpaceDN w:val="0"/>
        <w:adjustRightInd w:val="0"/>
        <w:ind w:left="567" w:hanging="567"/>
        <w:textAlignment w:val="baseline"/>
      </w:pPr>
      <w:r w:rsidRPr="00356DE0">
        <w:t>Naomi Lee (The Lancet, UK)</w:t>
      </w:r>
    </w:p>
    <w:p w14:paraId="50310323" w14:textId="77777777" w:rsidR="006A6BDD" w:rsidRPr="00356DE0" w:rsidRDefault="006A6BDD">
      <w:pPr>
        <w:numPr>
          <w:ilvl w:val="0"/>
          <w:numId w:val="11"/>
        </w:numPr>
        <w:overflowPunct w:val="0"/>
        <w:autoSpaceDE w:val="0"/>
        <w:autoSpaceDN w:val="0"/>
        <w:adjustRightInd w:val="0"/>
        <w:ind w:left="567" w:hanging="567"/>
        <w:textAlignment w:val="baseline"/>
      </w:pPr>
      <w:r w:rsidRPr="00356DE0">
        <w:t>Sameer Pujari (Be Healthy Be Mobile Initiative and WHO/Non-communicable Diseases Cluster)</w:t>
      </w:r>
    </w:p>
    <w:p w14:paraId="03523148" w14:textId="77777777" w:rsidR="006A6BDD" w:rsidRPr="00356DE0" w:rsidRDefault="006A6BDD">
      <w:pPr>
        <w:numPr>
          <w:ilvl w:val="0"/>
          <w:numId w:val="11"/>
        </w:numPr>
        <w:overflowPunct w:val="0"/>
        <w:autoSpaceDE w:val="0"/>
        <w:autoSpaceDN w:val="0"/>
        <w:adjustRightInd w:val="0"/>
        <w:ind w:left="567" w:hanging="567"/>
        <w:textAlignment w:val="baseline"/>
      </w:pPr>
      <w:r w:rsidRPr="00356DE0">
        <w:t>Manjula Singh (ICMR, India)</w:t>
      </w:r>
    </w:p>
    <w:p w14:paraId="0339494A" w14:textId="77777777" w:rsidR="006A6BDD" w:rsidRPr="00356DE0" w:rsidRDefault="006A6BDD">
      <w:pPr>
        <w:numPr>
          <w:ilvl w:val="0"/>
          <w:numId w:val="11"/>
        </w:numPr>
        <w:overflowPunct w:val="0"/>
        <w:autoSpaceDE w:val="0"/>
        <w:autoSpaceDN w:val="0"/>
        <w:adjustRightInd w:val="0"/>
        <w:ind w:left="567" w:hanging="567"/>
        <w:textAlignment w:val="baseline"/>
      </w:pPr>
      <w:r w:rsidRPr="00356DE0">
        <w:t>Shan Xu (CAICT, China)</w:t>
      </w:r>
    </w:p>
    <w:p w14:paraId="47BD3CDA" w14:textId="28FF2CC8" w:rsidR="006A6BDD" w:rsidRPr="00356DE0" w:rsidRDefault="006A6BDD" w:rsidP="006A6BDD">
      <w:r w:rsidRPr="00356DE0">
        <w:t xml:space="preserve">The FG has </w:t>
      </w:r>
      <w:r w:rsidR="007C0430">
        <w:t>seven</w:t>
      </w:r>
      <w:r w:rsidRPr="00356DE0">
        <w:t xml:space="preserve"> </w:t>
      </w:r>
      <w:r w:rsidR="00E26809">
        <w:t xml:space="preserve">established </w:t>
      </w:r>
      <w:r w:rsidRPr="00356DE0">
        <w:t xml:space="preserve">working groups </w:t>
      </w:r>
      <w:r w:rsidR="000F567F">
        <w:t xml:space="preserve">and </w:t>
      </w:r>
      <w:r w:rsidR="00E26809">
        <w:t>one</w:t>
      </w:r>
      <w:r w:rsidR="000F567F">
        <w:t xml:space="preserve"> in preparation </w:t>
      </w:r>
      <w:r w:rsidRPr="00356DE0">
        <w:t>(</w:t>
      </w:r>
      <w:hyperlink r:id="rId185" w:history="1">
        <w:r w:rsidRPr="00356DE0">
          <w:rPr>
            <w:rStyle w:val="Hyperlink"/>
          </w:rPr>
          <w:t>ToRs</w:t>
        </w:r>
      </w:hyperlink>
      <w:r w:rsidRPr="00356DE0">
        <w:t>):</w:t>
      </w:r>
    </w:p>
    <w:p w14:paraId="41D46509" w14:textId="77777777" w:rsidR="006A6BDD" w:rsidRPr="00356DE0" w:rsidRDefault="006A6BDD">
      <w:pPr>
        <w:numPr>
          <w:ilvl w:val="0"/>
          <w:numId w:val="8"/>
        </w:numPr>
        <w:overflowPunct w:val="0"/>
        <w:autoSpaceDE w:val="0"/>
        <w:autoSpaceDN w:val="0"/>
        <w:adjustRightInd w:val="0"/>
        <w:ind w:left="567" w:hanging="567"/>
        <w:textAlignment w:val="baseline"/>
        <w:rPr>
          <w:lang w:eastAsia="en-GB"/>
        </w:rPr>
      </w:pPr>
      <w:r w:rsidRPr="00356DE0">
        <w:rPr>
          <w:lang w:eastAsia="en-GB"/>
        </w:rPr>
        <w:t>Data and AI solution assessment methods (WG-DAISAM)</w:t>
      </w:r>
      <w:r w:rsidRPr="00356DE0">
        <w:rPr>
          <w:lang w:eastAsia="en-GB"/>
        </w:rPr>
        <w:br/>
        <w:t>Chair: Pat Baird (Philips)</w:t>
      </w:r>
      <w:r w:rsidRPr="00356DE0">
        <w:rPr>
          <w:lang w:eastAsia="en-GB"/>
        </w:rPr>
        <w:br/>
        <w:t>Vice-chair: Luis Oala (Fraunhofer HHI, DE)</w:t>
      </w:r>
    </w:p>
    <w:p w14:paraId="0C34E769" w14:textId="77777777" w:rsidR="006A6BDD" w:rsidRPr="00356DE0" w:rsidRDefault="006A6BDD">
      <w:pPr>
        <w:numPr>
          <w:ilvl w:val="0"/>
          <w:numId w:val="8"/>
        </w:numPr>
        <w:overflowPunct w:val="0"/>
        <w:autoSpaceDE w:val="0"/>
        <w:autoSpaceDN w:val="0"/>
        <w:adjustRightInd w:val="0"/>
        <w:ind w:left="567" w:hanging="567"/>
        <w:textAlignment w:val="baseline"/>
        <w:rPr>
          <w:lang w:eastAsia="en-GB"/>
        </w:rPr>
      </w:pPr>
      <w:r w:rsidRPr="00356DE0">
        <w:rPr>
          <w:lang w:eastAsia="en-GB"/>
        </w:rPr>
        <w:t>Data and AI solution handling (WG-DASH)</w:t>
      </w:r>
      <w:r w:rsidRPr="00356DE0">
        <w:rPr>
          <w:lang w:eastAsia="en-GB"/>
        </w:rPr>
        <w:br/>
        <w:t>Chair: Marc Lecoultre (MLlab.AI, CH)</w:t>
      </w:r>
      <w:r w:rsidRPr="00356DE0">
        <w:rPr>
          <w:lang w:eastAsia="en-GB"/>
        </w:rPr>
        <w:br/>
        <w:t>Vice chair: Ferhat Kerif (CHUV, CH)</w:t>
      </w:r>
    </w:p>
    <w:p w14:paraId="649E5227" w14:textId="6791E6E5" w:rsidR="006A6BDD" w:rsidRPr="00356DE0" w:rsidRDefault="006A6BDD">
      <w:pPr>
        <w:numPr>
          <w:ilvl w:val="0"/>
          <w:numId w:val="8"/>
        </w:numPr>
        <w:overflowPunct w:val="0"/>
        <w:autoSpaceDE w:val="0"/>
        <w:autoSpaceDN w:val="0"/>
        <w:adjustRightInd w:val="0"/>
        <w:ind w:left="567" w:hanging="567"/>
        <w:textAlignment w:val="baseline"/>
        <w:rPr>
          <w:lang w:eastAsia="en-GB"/>
        </w:rPr>
      </w:pPr>
      <w:r w:rsidRPr="00356DE0">
        <w:rPr>
          <w:lang w:eastAsia="en-GB"/>
        </w:rPr>
        <w:t>Operations (WG-O)</w:t>
      </w:r>
      <w:r w:rsidRPr="00356DE0">
        <w:rPr>
          <w:lang w:eastAsia="en-GB"/>
        </w:rPr>
        <w:br/>
        <w:t>C</w:t>
      </w:r>
      <w:r w:rsidR="00E26809">
        <w:rPr>
          <w:lang w:eastAsia="en-GB"/>
        </w:rPr>
        <w:t>o-c</w:t>
      </w:r>
      <w:r w:rsidRPr="00356DE0">
        <w:rPr>
          <w:lang w:eastAsia="en-GB"/>
        </w:rPr>
        <w:t>hair</w:t>
      </w:r>
      <w:r w:rsidR="00E26809">
        <w:rPr>
          <w:lang w:eastAsia="en-GB"/>
        </w:rPr>
        <w:t>s</w:t>
      </w:r>
      <w:r w:rsidRPr="00356DE0">
        <w:rPr>
          <w:lang w:eastAsia="en-GB"/>
        </w:rPr>
        <w:t xml:space="preserve">: Markus Wenzel </w:t>
      </w:r>
      <w:r w:rsidR="00E26809">
        <w:rPr>
          <w:lang w:eastAsia="en-GB"/>
        </w:rPr>
        <w:t xml:space="preserve">and Monique </w:t>
      </w:r>
      <w:r w:rsidRPr="00356DE0">
        <w:rPr>
          <w:lang w:eastAsia="en-GB"/>
        </w:rPr>
        <w:t>(Fraunhofer HHI, Germany)</w:t>
      </w:r>
    </w:p>
    <w:p w14:paraId="28C2860D" w14:textId="77777777" w:rsidR="006A6BDD" w:rsidRPr="00356DE0" w:rsidRDefault="006A6BDD">
      <w:pPr>
        <w:numPr>
          <w:ilvl w:val="0"/>
          <w:numId w:val="8"/>
        </w:numPr>
        <w:overflowPunct w:val="0"/>
        <w:autoSpaceDE w:val="0"/>
        <w:autoSpaceDN w:val="0"/>
        <w:adjustRightInd w:val="0"/>
        <w:ind w:left="567" w:hanging="567"/>
        <w:textAlignment w:val="baseline"/>
        <w:rPr>
          <w:lang w:eastAsia="en-GB"/>
        </w:rPr>
      </w:pPr>
      <w:r w:rsidRPr="00356DE0">
        <w:rPr>
          <w:lang w:eastAsia="en-GB"/>
        </w:rPr>
        <w:t>Regulatory considerations on AI for health (WG-RC)</w:t>
      </w:r>
      <w:r w:rsidRPr="00356DE0">
        <w:rPr>
          <w:lang w:eastAsia="en-GB"/>
        </w:rPr>
        <w:br/>
        <w:t>Chair: Naomi Lee (The Lancet, UK)</w:t>
      </w:r>
      <w:r w:rsidRPr="00356DE0">
        <w:rPr>
          <w:lang w:eastAsia="en-GB"/>
        </w:rPr>
        <w:br/>
        <w:t>Vice-chairs:</w:t>
      </w:r>
    </w:p>
    <w:p w14:paraId="499D5912" w14:textId="77777777" w:rsidR="006A6BDD" w:rsidRPr="00013051" w:rsidRDefault="006A6BDD">
      <w:pPr>
        <w:numPr>
          <w:ilvl w:val="0"/>
          <w:numId w:val="10"/>
        </w:numPr>
        <w:ind w:left="1134" w:hanging="567"/>
        <w:rPr>
          <w:lang w:val="es-ES" w:eastAsia="en-GB"/>
        </w:rPr>
      </w:pPr>
      <w:r w:rsidRPr="00013051">
        <w:rPr>
          <w:lang w:val="es-ES" w:eastAsia="en-GB"/>
        </w:rPr>
        <w:t>Paolo Alcini (European Medicines Agency, EU)</w:t>
      </w:r>
    </w:p>
    <w:p w14:paraId="346ED1CB" w14:textId="77777777" w:rsidR="006A6BDD" w:rsidRPr="00356DE0" w:rsidRDefault="006A6BDD">
      <w:pPr>
        <w:numPr>
          <w:ilvl w:val="0"/>
          <w:numId w:val="10"/>
        </w:numPr>
        <w:ind w:left="1134" w:hanging="567"/>
        <w:rPr>
          <w:lang w:eastAsia="en-GB"/>
        </w:rPr>
      </w:pPr>
      <w:r w:rsidRPr="00356DE0">
        <w:rPr>
          <w:lang w:eastAsia="en-GB"/>
        </w:rPr>
        <w:t xml:space="preserve">Chandrashekar Ranga  </w:t>
      </w:r>
      <w:r w:rsidRPr="00356DE0">
        <w:rPr>
          <w:lang w:eastAsia="en-GB"/>
        </w:rPr>
        <w:br/>
        <w:t>(CDSCO, India)</w:t>
      </w:r>
    </w:p>
    <w:p w14:paraId="1A7332D0" w14:textId="77777777" w:rsidR="006A6BDD" w:rsidRPr="00356DE0" w:rsidRDefault="006A6BDD">
      <w:pPr>
        <w:numPr>
          <w:ilvl w:val="0"/>
          <w:numId w:val="10"/>
        </w:numPr>
        <w:ind w:left="1134" w:hanging="567"/>
        <w:rPr>
          <w:lang w:eastAsia="en-GB"/>
        </w:rPr>
      </w:pPr>
      <w:r w:rsidRPr="00356DE0">
        <w:rPr>
          <w:lang w:eastAsia="en-GB"/>
        </w:rPr>
        <w:t>Khair ElZarrad (FDA, USA)</w:t>
      </w:r>
    </w:p>
    <w:p w14:paraId="507115C6" w14:textId="77777777" w:rsidR="006A6BDD" w:rsidRPr="00356DE0" w:rsidRDefault="006A6BDD">
      <w:pPr>
        <w:numPr>
          <w:ilvl w:val="0"/>
          <w:numId w:val="10"/>
        </w:numPr>
        <w:ind w:left="1134" w:hanging="567"/>
        <w:rPr>
          <w:lang w:eastAsia="en-GB"/>
        </w:rPr>
      </w:pPr>
      <w:r w:rsidRPr="00356DE0">
        <w:rPr>
          <w:lang w:eastAsia="en-GB"/>
        </w:rPr>
        <w:t>Wolfgang Lauer (Federal Institute for Drugs and Medical Devices, Germany)</w:t>
      </w:r>
    </w:p>
    <w:p w14:paraId="1D5D4052" w14:textId="77777777" w:rsidR="006A6BDD" w:rsidRPr="00356DE0" w:rsidRDefault="006A6BDD">
      <w:pPr>
        <w:numPr>
          <w:ilvl w:val="0"/>
          <w:numId w:val="10"/>
        </w:numPr>
        <w:ind w:left="1134" w:hanging="567"/>
        <w:rPr>
          <w:lang w:eastAsia="en-GB"/>
        </w:rPr>
      </w:pPr>
      <w:r w:rsidRPr="00356DE0">
        <w:rPr>
          <w:lang w:eastAsia="en-GB"/>
        </w:rPr>
        <w:lastRenderedPageBreak/>
        <w:t>Peng Liang (National Medical Products Administration, China)</w:t>
      </w:r>
    </w:p>
    <w:p w14:paraId="1D795924" w14:textId="58FD8073" w:rsidR="006A6BDD" w:rsidRDefault="00310096">
      <w:pPr>
        <w:numPr>
          <w:ilvl w:val="0"/>
          <w:numId w:val="9"/>
        </w:numPr>
        <w:overflowPunct w:val="0"/>
        <w:autoSpaceDE w:val="0"/>
        <w:autoSpaceDN w:val="0"/>
        <w:adjustRightInd w:val="0"/>
        <w:ind w:left="567" w:hanging="567"/>
        <w:textAlignment w:val="baseline"/>
        <w:rPr>
          <w:lang w:eastAsia="en-GB"/>
        </w:rPr>
      </w:pPr>
      <w:r>
        <w:rPr>
          <w:lang w:eastAsia="en-GB"/>
        </w:rPr>
        <w:t xml:space="preserve">Ethical considerations </w:t>
      </w:r>
      <w:r w:rsidRPr="00356DE0">
        <w:rPr>
          <w:lang w:eastAsia="en-GB"/>
        </w:rPr>
        <w:t xml:space="preserve">on AI for health </w:t>
      </w:r>
      <w:r w:rsidR="006A6BDD" w:rsidRPr="00356DE0">
        <w:rPr>
          <w:lang w:eastAsia="en-GB"/>
        </w:rPr>
        <w:t>(WG-</w:t>
      </w:r>
      <w:r>
        <w:rPr>
          <w:lang w:eastAsia="en-GB"/>
        </w:rPr>
        <w:t>Ethics</w:t>
      </w:r>
      <w:r w:rsidR="006A6BDD" w:rsidRPr="00356DE0">
        <w:rPr>
          <w:lang w:eastAsia="en-GB"/>
        </w:rPr>
        <w:t>)</w:t>
      </w:r>
      <w:r w:rsidR="006A6BDD" w:rsidRPr="00356DE0">
        <w:rPr>
          <w:lang w:eastAsia="en-GB"/>
        </w:rPr>
        <w:br/>
        <w:t xml:space="preserve">Chair: </w:t>
      </w:r>
      <w:r>
        <w:rPr>
          <w:lang w:eastAsia="en-GB"/>
        </w:rPr>
        <w:t>Andreas Reis</w:t>
      </w:r>
      <w:r w:rsidR="006A6BDD" w:rsidRPr="00356DE0">
        <w:rPr>
          <w:lang w:eastAsia="en-GB"/>
        </w:rPr>
        <w:t xml:space="preserve"> (WHO)</w:t>
      </w:r>
    </w:p>
    <w:p w14:paraId="64591759" w14:textId="272EE8BA" w:rsidR="00676D63" w:rsidRPr="00E26809" w:rsidRDefault="00676D63">
      <w:pPr>
        <w:numPr>
          <w:ilvl w:val="0"/>
          <w:numId w:val="9"/>
        </w:numPr>
        <w:overflowPunct w:val="0"/>
        <w:autoSpaceDE w:val="0"/>
        <w:autoSpaceDN w:val="0"/>
        <w:adjustRightInd w:val="0"/>
        <w:ind w:left="567" w:hanging="567"/>
        <w:textAlignment w:val="baseline"/>
        <w:rPr>
          <w:lang w:eastAsia="en-GB"/>
        </w:rPr>
      </w:pPr>
      <w:r w:rsidRPr="00E26809">
        <w:rPr>
          <w:lang w:eastAsia="en-GB"/>
        </w:rPr>
        <w:t>Clinical Evaluation (WG-CE)</w:t>
      </w:r>
      <w:r w:rsidR="007C0430">
        <w:rPr>
          <w:lang w:eastAsia="en-GB"/>
        </w:rPr>
        <w:br/>
        <w:t xml:space="preserve">Chair: </w:t>
      </w:r>
      <w:r w:rsidR="007C0430" w:rsidRPr="00356DE0">
        <w:rPr>
          <w:lang w:eastAsia="en-GB"/>
        </w:rPr>
        <w:t>Naomi Lee (The Lancet, UK)</w:t>
      </w:r>
    </w:p>
    <w:p w14:paraId="444EBA97" w14:textId="5678184D" w:rsidR="006A6BDD" w:rsidRPr="00356DE0" w:rsidRDefault="006A6BDD" w:rsidP="006A6BDD">
      <w:r w:rsidRPr="00356DE0">
        <w:t xml:space="preserve">The group works in partnership with the WHO and is a collaborative platform to establish a standardized (ICT) assessment framework for the evaluation of AI-based methods for health, diagnosis, triage or treatment decisions. It held </w:t>
      </w:r>
      <w:r w:rsidR="007C0430">
        <w:t>one</w:t>
      </w:r>
      <w:r w:rsidRPr="00356DE0">
        <w:t xml:space="preserve"> meeting since last TSAG meeting (</w:t>
      </w:r>
      <w:r w:rsidR="007C0430">
        <w:t>online, 7-8 May 2020</w:t>
      </w:r>
      <w:r w:rsidRPr="00356DE0">
        <w:t>) and expanded the number of identified several use cases:</w:t>
      </w:r>
    </w:p>
    <w:p w14:paraId="1D118DC2" w14:textId="77777777" w:rsidR="00E26809" w:rsidRDefault="00E26809">
      <w:pPr>
        <w:numPr>
          <w:ilvl w:val="0"/>
          <w:numId w:val="12"/>
        </w:numPr>
        <w:overflowPunct w:val="0"/>
        <w:autoSpaceDE w:val="0"/>
        <w:autoSpaceDN w:val="0"/>
        <w:adjustRightInd w:val="0"/>
        <w:ind w:left="567" w:hanging="567"/>
        <w:textAlignment w:val="baseline"/>
      </w:pPr>
      <w:r>
        <w:t>Cardiovascular disease risk prediction (TG-Cardio)</w:t>
      </w:r>
    </w:p>
    <w:p w14:paraId="4578173B" w14:textId="77777777" w:rsidR="00E26809" w:rsidRDefault="00E26809">
      <w:pPr>
        <w:numPr>
          <w:ilvl w:val="0"/>
          <w:numId w:val="12"/>
        </w:numPr>
        <w:overflowPunct w:val="0"/>
        <w:autoSpaceDE w:val="0"/>
        <w:autoSpaceDN w:val="0"/>
        <w:adjustRightInd w:val="0"/>
        <w:ind w:left="567" w:hanging="567"/>
        <w:contextualSpacing/>
        <w:textAlignment w:val="baseline"/>
      </w:pPr>
      <w:r>
        <w:t>Dermatology (TG-Derma)</w:t>
      </w:r>
    </w:p>
    <w:p w14:paraId="2B1FFE6A" w14:textId="77777777" w:rsidR="00E26809" w:rsidRDefault="00E26809">
      <w:pPr>
        <w:numPr>
          <w:ilvl w:val="0"/>
          <w:numId w:val="12"/>
        </w:numPr>
        <w:overflowPunct w:val="0"/>
        <w:autoSpaceDE w:val="0"/>
        <w:autoSpaceDN w:val="0"/>
        <w:adjustRightInd w:val="0"/>
        <w:ind w:left="567" w:hanging="567"/>
        <w:contextualSpacing/>
        <w:textAlignment w:val="baseline"/>
      </w:pPr>
      <w:r>
        <w:t>Falls among the elderly (TG-Falls)</w:t>
      </w:r>
    </w:p>
    <w:p w14:paraId="056FE308" w14:textId="77777777" w:rsidR="00E26809" w:rsidRDefault="00E26809">
      <w:pPr>
        <w:numPr>
          <w:ilvl w:val="0"/>
          <w:numId w:val="12"/>
        </w:numPr>
        <w:overflowPunct w:val="0"/>
        <w:autoSpaceDE w:val="0"/>
        <w:autoSpaceDN w:val="0"/>
        <w:adjustRightInd w:val="0"/>
        <w:ind w:left="567" w:hanging="567"/>
        <w:contextualSpacing/>
        <w:textAlignment w:val="baseline"/>
      </w:pPr>
      <w:r>
        <w:t>Histopathology (TG-Histo)</w:t>
      </w:r>
    </w:p>
    <w:p w14:paraId="30655810" w14:textId="77777777" w:rsidR="00E26809" w:rsidRDefault="00E26809">
      <w:pPr>
        <w:numPr>
          <w:ilvl w:val="0"/>
          <w:numId w:val="12"/>
        </w:numPr>
        <w:overflowPunct w:val="0"/>
        <w:autoSpaceDE w:val="0"/>
        <w:autoSpaceDN w:val="0"/>
        <w:adjustRightInd w:val="0"/>
        <w:ind w:left="567" w:hanging="567"/>
        <w:contextualSpacing/>
        <w:textAlignment w:val="baseline"/>
      </w:pPr>
      <w:r>
        <w:t>Malaria detection (TG-Malaria)</w:t>
      </w:r>
    </w:p>
    <w:p w14:paraId="3AF03375" w14:textId="77777777" w:rsidR="00E26809" w:rsidRDefault="00E26809">
      <w:pPr>
        <w:numPr>
          <w:ilvl w:val="0"/>
          <w:numId w:val="12"/>
        </w:numPr>
        <w:overflowPunct w:val="0"/>
        <w:autoSpaceDE w:val="0"/>
        <w:autoSpaceDN w:val="0"/>
        <w:adjustRightInd w:val="0"/>
        <w:ind w:left="567" w:hanging="567"/>
        <w:contextualSpacing/>
        <w:textAlignment w:val="baseline"/>
      </w:pPr>
      <w:r>
        <w:t>Neurological disorders (TG-Neuro)</w:t>
      </w:r>
    </w:p>
    <w:p w14:paraId="2BF2DA95" w14:textId="77777777" w:rsidR="00E26809" w:rsidRDefault="00E26809">
      <w:pPr>
        <w:numPr>
          <w:ilvl w:val="0"/>
          <w:numId w:val="12"/>
        </w:numPr>
        <w:overflowPunct w:val="0"/>
        <w:autoSpaceDE w:val="0"/>
        <w:autoSpaceDN w:val="0"/>
        <w:adjustRightInd w:val="0"/>
        <w:ind w:left="567" w:hanging="567"/>
        <w:contextualSpacing/>
        <w:textAlignment w:val="baseline"/>
      </w:pPr>
      <w:r>
        <w:t>Ophthalmology (TG-Ophthalmo)</w:t>
      </w:r>
    </w:p>
    <w:p w14:paraId="1EB8601F" w14:textId="77777777" w:rsidR="00E26809" w:rsidRDefault="00E26809">
      <w:pPr>
        <w:numPr>
          <w:ilvl w:val="0"/>
          <w:numId w:val="12"/>
        </w:numPr>
        <w:overflowPunct w:val="0"/>
        <w:autoSpaceDE w:val="0"/>
        <w:autoSpaceDN w:val="0"/>
        <w:adjustRightInd w:val="0"/>
        <w:ind w:left="567" w:hanging="567"/>
        <w:contextualSpacing/>
        <w:textAlignment w:val="baseline"/>
      </w:pPr>
      <w:r>
        <w:t>Outbreak detection (TG-Outbreaks)</w:t>
      </w:r>
    </w:p>
    <w:p w14:paraId="224C3E82" w14:textId="77777777" w:rsidR="00E26809" w:rsidRDefault="00E26809">
      <w:pPr>
        <w:numPr>
          <w:ilvl w:val="0"/>
          <w:numId w:val="12"/>
        </w:numPr>
        <w:overflowPunct w:val="0"/>
        <w:autoSpaceDE w:val="0"/>
        <w:autoSpaceDN w:val="0"/>
        <w:adjustRightInd w:val="0"/>
        <w:ind w:left="567" w:hanging="567"/>
        <w:contextualSpacing/>
        <w:textAlignment w:val="baseline"/>
      </w:pPr>
      <w:r>
        <w:t>Psychiatry (TG-Psy)</w:t>
      </w:r>
    </w:p>
    <w:p w14:paraId="6206D25F" w14:textId="77777777" w:rsidR="00E26809" w:rsidRDefault="00E26809">
      <w:pPr>
        <w:numPr>
          <w:ilvl w:val="0"/>
          <w:numId w:val="12"/>
        </w:numPr>
        <w:overflowPunct w:val="0"/>
        <w:autoSpaceDE w:val="0"/>
        <w:autoSpaceDN w:val="0"/>
        <w:adjustRightInd w:val="0"/>
        <w:ind w:left="567" w:hanging="567"/>
        <w:contextualSpacing/>
        <w:textAlignment w:val="baseline"/>
      </w:pPr>
      <w:r>
        <w:t>Snakebite and snake identification (TG-Snake)</w:t>
      </w:r>
    </w:p>
    <w:p w14:paraId="3AC17BDA" w14:textId="77777777" w:rsidR="00E26809" w:rsidRDefault="00E26809">
      <w:pPr>
        <w:numPr>
          <w:ilvl w:val="0"/>
          <w:numId w:val="12"/>
        </w:numPr>
        <w:overflowPunct w:val="0"/>
        <w:autoSpaceDE w:val="0"/>
        <w:autoSpaceDN w:val="0"/>
        <w:adjustRightInd w:val="0"/>
        <w:ind w:left="567" w:hanging="567"/>
        <w:contextualSpacing/>
        <w:textAlignment w:val="baseline"/>
      </w:pPr>
      <w:r>
        <w:t>Symptom assessment (TG-Symptom)</w:t>
      </w:r>
    </w:p>
    <w:p w14:paraId="2BB91EE8" w14:textId="77777777" w:rsidR="00E26809" w:rsidRDefault="00E26809">
      <w:pPr>
        <w:numPr>
          <w:ilvl w:val="0"/>
          <w:numId w:val="12"/>
        </w:numPr>
        <w:overflowPunct w:val="0"/>
        <w:autoSpaceDE w:val="0"/>
        <w:autoSpaceDN w:val="0"/>
        <w:adjustRightInd w:val="0"/>
        <w:ind w:left="567" w:hanging="567"/>
        <w:contextualSpacing/>
        <w:textAlignment w:val="baseline"/>
      </w:pPr>
      <w:r>
        <w:t>Tuberculosis (TG-TB)</w:t>
      </w:r>
    </w:p>
    <w:p w14:paraId="77E37368" w14:textId="77777777" w:rsidR="00E26809" w:rsidRDefault="00E26809">
      <w:pPr>
        <w:numPr>
          <w:ilvl w:val="0"/>
          <w:numId w:val="12"/>
        </w:numPr>
        <w:overflowPunct w:val="0"/>
        <w:autoSpaceDE w:val="0"/>
        <w:autoSpaceDN w:val="0"/>
        <w:adjustRightInd w:val="0"/>
        <w:ind w:left="567" w:hanging="567"/>
        <w:contextualSpacing/>
        <w:textAlignment w:val="baseline"/>
      </w:pPr>
      <w:r>
        <w:t>Volumetric chest computed tomography (TG-DiagnosticCT)</w:t>
      </w:r>
    </w:p>
    <w:p w14:paraId="6BCF67C5" w14:textId="77777777" w:rsidR="00E26809" w:rsidRPr="007C0430" w:rsidRDefault="00E26809">
      <w:pPr>
        <w:numPr>
          <w:ilvl w:val="0"/>
          <w:numId w:val="12"/>
        </w:numPr>
        <w:overflowPunct w:val="0"/>
        <w:autoSpaceDE w:val="0"/>
        <w:autoSpaceDN w:val="0"/>
        <w:adjustRightInd w:val="0"/>
        <w:ind w:left="567" w:hanging="567"/>
        <w:contextualSpacing/>
        <w:textAlignment w:val="baseline"/>
      </w:pPr>
      <w:r w:rsidRPr="007C0430">
        <w:t>Primary and secondary diabetes prediction (TG-Diabetes)</w:t>
      </w:r>
    </w:p>
    <w:p w14:paraId="0ECCEEAD" w14:textId="77777777" w:rsidR="00E26809" w:rsidRPr="007C0430" w:rsidRDefault="00E26809">
      <w:pPr>
        <w:numPr>
          <w:ilvl w:val="0"/>
          <w:numId w:val="12"/>
        </w:numPr>
        <w:overflowPunct w:val="0"/>
        <w:autoSpaceDE w:val="0"/>
        <w:autoSpaceDN w:val="0"/>
        <w:adjustRightInd w:val="0"/>
        <w:ind w:left="567" w:hanging="567"/>
        <w:contextualSpacing/>
        <w:textAlignment w:val="baseline"/>
      </w:pPr>
      <w:r w:rsidRPr="007C0430">
        <w:t>Diagnoses of bacterial infection and anti-microbial resistance (AMR) (TG-Bacteria)</w:t>
      </w:r>
    </w:p>
    <w:p w14:paraId="66ED0AEF" w14:textId="77777777" w:rsidR="00E26809" w:rsidRPr="007C0430" w:rsidRDefault="00E26809">
      <w:pPr>
        <w:numPr>
          <w:ilvl w:val="0"/>
          <w:numId w:val="12"/>
        </w:numPr>
        <w:overflowPunct w:val="0"/>
        <w:autoSpaceDE w:val="0"/>
        <w:autoSpaceDN w:val="0"/>
        <w:adjustRightInd w:val="0"/>
        <w:ind w:left="567" w:hanging="567"/>
        <w:contextualSpacing/>
        <w:textAlignment w:val="baseline"/>
      </w:pPr>
      <w:r w:rsidRPr="007C0430">
        <w:t>Dental diagnostics and digital dentistry (TG-Dental)</w:t>
      </w:r>
    </w:p>
    <w:p w14:paraId="2EC9537C" w14:textId="77777777" w:rsidR="00E26809" w:rsidRPr="007C0430" w:rsidRDefault="00E26809">
      <w:pPr>
        <w:numPr>
          <w:ilvl w:val="0"/>
          <w:numId w:val="12"/>
        </w:numPr>
        <w:overflowPunct w:val="0"/>
        <w:autoSpaceDE w:val="0"/>
        <w:autoSpaceDN w:val="0"/>
        <w:adjustRightInd w:val="0"/>
        <w:ind w:left="567" w:hanging="567"/>
        <w:contextualSpacing/>
        <w:textAlignment w:val="baseline"/>
      </w:pPr>
      <w:r w:rsidRPr="007C0430">
        <w:t>AI-based detection of falsified medicine (TG-FakeMed)</w:t>
      </w:r>
    </w:p>
    <w:p w14:paraId="7C947BA8" w14:textId="77777777" w:rsidR="00E26809" w:rsidRPr="007C0430" w:rsidRDefault="00E26809">
      <w:pPr>
        <w:numPr>
          <w:ilvl w:val="0"/>
          <w:numId w:val="12"/>
        </w:numPr>
        <w:overflowPunct w:val="0"/>
        <w:autoSpaceDE w:val="0"/>
        <w:autoSpaceDN w:val="0"/>
        <w:adjustRightInd w:val="0"/>
        <w:ind w:left="567" w:hanging="567"/>
        <w:contextualSpacing/>
        <w:textAlignment w:val="baseline"/>
        <w:rPr>
          <w:rFonts w:ascii="Calibri" w:hAnsi="Calibri" w:cs="Calibri"/>
        </w:rPr>
      </w:pPr>
      <w:r w:rsidRPr="007C0430">
        <w:t>Maternal and child health (TG-MCH)</w:t>
      </w:r>
    </w:p>
    <w:p w14:paraId="6758E466" w14:textId="11D858D7" w:rsidR="00E26809" w:rsidRDefault="00E26809">
      <w:pPr>
        <w:numPr>
          <w:ilvl w:val="0"/>
          <w:numId w:val="12"/>
        </w:numPr>
        <w:overflowPunct w:val="0"/>
        <w:autoSpaceDE w:val="0"/>
        <w:autoSpaceDN w:val="0"/>
        <w:adjustRightInd w:val="0"/>
        <w:ind w:left="567" w:hanging="567"/>
        <w:contextualSpacing/>
        <w:textAlignment w:val="baseline"/>
      </w:pPr>
      <w:r w:rsidRPr="007C0430">
        <w:t>Radiotherapy (TG-Radiotherapy)</w:t>
      </w:r>
    </w:p>
    <w:p w14:paraId="33D4E348" w14:textId="4CA613F0" w:rsidR="007C0430" w:rsidRDefault="007C0430">
      <w:pPr>
        <w:numPr>
          <w:ilvl w:val="0"/>
          <w:numId w:val="12"/>
        </w:numPr>
        <w:overflowPunct w:val="0"/>
        <w:autoSpaceDE w:val="0"/>
        <w:autoSpaceDN w:val="0"/>
        <w:adjustRightInd w:val="0"/>
        <w:ind w:left="567" w:hanging="567"/>
        <w:contextualSpacing/>
        <w:textAlignment w:val="baseline"/>
      </w:pPr>
      <w:r>
        <w:t>Endoscopy (TG-Endoscopy)</w:t>
      </w:r>
    </w:p>
    <w:p w14:paraId="1A57B495" w14:textId="3125A7B4" w:rsidR="00316A91" w:rsidRDefault="00316A91">
      <w:pPr>
        <w:numPr>
          <w:ilvl w:val="0"/>
          <w:numId w:val="12"/>
        </w:numPr>
        <w:overflowPunct w:val="0"/>
        <w:autoSpaceDE w:val="0"/>
        <w:autoSpaceDN w:val="0"/>
        <w:adjustRightInd w:val="0"/>
        <w:ind w:left="567" w:hanging="567"/>
        <w:contextualSpacing/>
        <w:textAlignment w:val="baseline"/>
      </w:pPr>
      <w:r w:rsidRPr="00316A91">
        <w:t>Musculoskeletal medicine (TG-MSK)</w:t>
      </w:r>
    </w:p>
    <w:p w14:paraId="5C64AA81" w14:textId="77777777" w:rsidR="00316A91" w:rsidRDefault="00316A91">
      <w:pPr>
        <w:numPr>
          <w:ilvl w:val="0"/>
          <w:numId w:val="18"/>
        </w:numPr>
        <w:overflowPunct w:val="0"/>
        <w:autoSpaceDE w:val="0"/>
        <w:autoSpaceDN w:val="0"/>
        <w:adjustRightInd w:val="0"/>
        <w:ind w:left="567" w:hanging="567"/>
        <w:contextualSpacing/>
        <w:textAlignment w:val="baseline"/>
      </w:pPr>
      <w:r>
        <w:t>Human reproduction and fertility (TG-Fertility)</w:t>
      </w:r>
    </w:p>
    <w:p w14:paraId="1CEDF101" w14:textId="77777777" w:rsidR="00316A91" w:rsidRDefault="00316A91">
      <w:pPr>
        <w:numPr>
          <w:ilvl w:val="0"/>
          <w:numId w:val="19"/>
        </w:numPr>
        <w:overflowPunct w:val="0"/>
        <w:autoSpaceDE w:val="0"/>
        <w:autoSpaceDN w:val="0"/>
        <w:adjustRightInd w:val="0"/>
        <w:ind w:left="567" w:hanging="567"/>
        <w:contextualSpacing/>
        <w:textAlignment w:val="baseline"/>
      </w:pPr>
      <w:r>
        <w:t>Point-of care diagnostics (TG-POC)</w:t>
      </w:r>
    </w:p>
    <w:p w14:paraId="31C2B4BD" w14:textId="1C692406" w:rsidR="007C0430" w:rsidRDefault="007C0430" w:rsidP="006A6BDD">
      <w:r w:rsidRPr="00EB530E">
        <w:t xml:space="preserve">A detailed progress report </w:t>
      </w:r>
      <w:r>
        <w:t>for the J</w:t>
      </w:r>
      <w:r w:rsidR="006E307A">
        <w:t xml:space="preserve">anuary to October 2022 </w:t>
      </w:r>
      <w:r>
        <w:t>period</w:t>
      </w:r>
      <w:r w:rsidRPr="00EB530E">
        <w:t xml:space="preserve"> is found in</w:t>
      </w:r>
      <w:r w:rsidR="006E307A">
        <w:t xml:space="preserve"> </w:t>
      </w:r>
      <w:hyperlink r:id="rId186" w:history="1">
        <w:r w:rsidR="00B052B2">
          <w:rPr>
            <w:rStyle w:val="Hyperlink"/>
          </w:rPr>
          <w:t>SG16-TD</w:t>
        </w:r>
        <w:r w:rsidR="006E307A" w:rsidRPr="00814287">
          <w:rPr>
            <w:rStyle w:val="Hyperlink"/>
          </w:rPr>
          <w:t>13/Plen</w:t>
        </w:r>
      </w:hyperlink>
      <w:r w:rsidRPr="00EB530E">
        <w:t>.</w:t>
      </w:r>
      <w:r w:rsidR="00316A91">
        <w:t xml:space="preserve"> Additional meetings held after the last SG16 are:</w:t>
      </w:r>
    </w:p>
    <w:p w14:paraId="2C27B491" w14:textId="77777777" w:rsidR="00376843" w:rsidRPr="00814287" w:rsidRDefault="00376843" w:rsidP="00376843">
      <w:pPr>
        <w:rPr>
          <w:lang w:eastAsia="en-US"/>
        </w:rPr>
      </w:pPr>
      <w:r w:rsidRPr="00814287">
        <w:rPr>
          <w:lang w:eastAsia="en-US"/>
        </w:rPr>
        <w:t>The FG-AI4H held three meetings since last SG16 meeting in January 2022:</w:t>
      </w:r>
    </w:p>
    <w:p w14:paraId="02AE6105" w14:textId="47D21A9B" w:rsidR="006E307A" w:rsidRPr="006E307A" w:rsidRDefault="006E307A">
      <w:pPr>
        <w:numPr>
          <w:ilvl w:val="0"/>
          <w:numId w:val="49"/>
        </w:numPr>
        <w:overflowPunct w:val="0"/>
        <w:autoSpaceDE w:val="0"/>
        <w:autoSpaceDN w:val="0"/>
        <w:adjustRightInd w:val="0"/>
        <w:ind w:left="567" w:hanging="567"/>
        <w:textAlignment w:val="baseline"/>
      </w:pPr>
      <w:r>
        <w:t xml:space="preserve">Meeting </w:t>
      </w:r>
      <w:r w:rsidRPr="006E307A">
        <w:t xml:space="preserve">N - </w:t>
      </w:r>
      <w:r>
        <w:t>Online</w:t>
      </w:r>
      <w:r w:rsidRPr="006E307A">
        <w:t>, 15-17 February 2022</w:t>
      </w:r>
      <w:r>
        <w:br/>
      </w:r>
      <w:hyperlink r:id="rId187" w:history="1">
        <w:r w:rsidRPr="006E307A">
          <w:rPr>
            <w:rStyle w:val="Hyperlink"/>
          </w:rPr>
          <w:t>Announcement</w:t>
        </w:r>
      </w:hyperlink>
      <w:r w:rsidRPr="006E307A">
        <w:t> - No Workshop - </w:t>
      </w:r>
      <w:hyperlink r:id="rId188" w:history="1">
        <w:r w:rsidRPr="006E307A">
          <w:rPr>
            <w:rStyle w:val="Hyperlink"/>
          </w:rPr>
          <w:t>Documents</w:t>
        </w:r>
      </w:hyperlink>
      <w:r w:rsidRPr="006E307A">
        <w:t> - </w:t>
      </w:r>
      <w:hyperlink r:id="rId189" w:history="1">
        <w:r w:rsidRPr="006E307A">
          <w:rPr>
            <w:rStyle w:val="Hyperlink"/>
          </w:rPr>
          <w:t>Report</w:t>
        </w:r>
      </w:hyperlink>
      <w:r w:rsidRPr="006E307A">
        <w:t> - </w:t>
      </w:r>
      <w:hyperlink r:id="rId190" w:history="1">
        <w:r w:rsidRPr="006E307A">
          <w:rPr>
            <w:rStyle w:val="Hyperlink"/>
          </w:rPr>
          <w:t>LS/in</w:t>
        </w:r>
      </w:hyperlink>
      <w:r w:rsidRPr="006E307A">
        <w:t> - </w:t>
      </w:r>
      <w:hyperlink r:id="rId191" w:history="1">
        <w:r w:rsidRPr="006E307A">
          <w:rPr>
            <w:rStyle w:val="Hyperlink"/>
          </w:rPr>
          <w:t>LS/out</w:t>
        </w:r>
      </w:hyperlink>
    </w:p>
    <w:p w14:paraId="76CCAF04" w14:textId="77777777" w:rsidR="006E307A" w:rsidRPr="006E307A" w:rsidRDefault="006E307A">
      <w:pPr>
        <w:numPr>
          <w:ilvl w:val="0"/>
          <w:numId w:val="50"/>
        </w:numPr>
        <w:overflowPunct w:val="0"/>
        <w:autoSpaceDE w:val="0"/>
        <w:autoSpaceDN w:val="0"/>
        <w:adjustRightInd w:val="0"/>
        <w:ind w:left="567" w:hanging="567"/>
        <w:textAlignment w:val="baseline"/>
      </w:pPr>
      <w:r>
        <w:t xml:space="preserve">Meeting O - </w:t>
      </w:r>
      <w:r w:rsidRPr="006E307A">
        <w:t>Berlin, 30 May - 2 June 2022</w:t>
      </w:r>
      <w:r>
        <w:br/>
      </w:r>
      <w:hyperlink r:id="rId192" w:history="1">
        <w:r w:rsidRPr="006E307A">
          <w:rPr>
            <w:rStyle w:val="Hyperlink"/>
          </w:rPr>
          <w:t>Announcement</w:t>
        </w:r>
      </w:hyperlink>
      <w:r w:rsidRPr="006E307A">
        <w:t> - </w:t>
      </w:r>
      <w:hyperlink r:id="rId193" w:history="1">
        <w:r w:rsidRPr="006E307A">
          <w:rPr>
            <w:rStyle w:val="Hyperlink"/>
          </w:rPr>
          <w:t>Workshop</w:t>
        </w:r>
      </w:hyperlink>
      <w:r w:rsidRPr="006E307A">
        <w:t> - </w:t>
      </w:r>
      <w:hyperlink r:id="rId194" w:history="1">
        <w:r w:rsidRPr="006E307A">
          <w:rPr>
            <w:rStyle w:val="Hyperlink"/>
          </w:rPr>
          <w:t>Documents</w:t>
        </w:r>
      </w:hyperlink>
      <w:r w:rsidRPr="006E307A">
        <w:t> - </w:t>
      </w:r>
      <w:hyperlink r:id="rId195" w:history="1">
        <w:r w:rsidRPr="006E307A">
          <w:rPr>
            <w:rStyle w:val="Hyperlink"/>
          </w:rPr>
          <w:t>Report</w:t>
        </w:r>
      </w:hyperlink>
      <w:r w:rsidRPr="006E307A">
        <w:t> - </w:t>
      </w:r>
      <w:hyperlink r:id="rId196" w:history="1">
        <w:r w:rsidRPr="006E307A">
          <w:rPr>
            <w:rStyle w:val="Hyperlink"/>
          </w:rPr>
          <w:t>LS/in</w:t>
        </w:r>
      </w:hyperlink>
      <w:r w:rsidRPr="006E307A">
        <w:t> - </w:t>
      </w:r>
      <w:hyperlink r:id="rId197" w:history="1">
        <w:r w:rsidRPr="006E307A">
          <w:rPr>
            <w:rStyle w:val="Hyperlink"/>
          </w:rPr>
          <w:t>LS/out</w:t>
        </w:r>
      </w:hyperlink>
    </w:p>
    <w:p w14:paraId="2563211F" w14:textId="77777777" w:rsidR="006E307A" w:rsidRPr="006E307A" w:rsidRDefault="006E307A">
      <w:pPr>
        <w:numPr>
          <w:ilvl w:val="0"/>
          <w:numId w:val="49"/>
        </w:numPr>
        <w:overflowPunct w:val="0"/>
        <w:autoSpaceDE w:val="0"/>
        <w:autoSpaceDN w:val="0"/>
        <w:adjustRightInd w:val="0"/>
        <w:ind w:left="567" w:hanging="567"/>
        <w:textAlignment w:val="baseline"/>
      </w:pPr>
      <w:r>
        <w:t xml:space="preserve">Meeting </w:t>
      </w:r>
      <w:r w:rsidRPr="006E307A">
        <w:t>P - Helsinki, 19-22 September 2022</w:t>
      </w:r>
      <w:r>
        <w:br/>
      </w:r>
      <w:hyperlink r:id="rId198" w:history="1">
        <w:r w:rsidRPr="006E307A">
          <w:rPr>
            <w:rStyle w:val="Hyperlink"/>
          </w:rPr>
          <w:t>Announcement</w:t>
        </w:r>
      </w:hyperlink>
      <w:r w:rsidRPr="006E307A">
        <w:t> - </w:t>
      </w:r>
      <w:hyperlink r:id="rId199" w:history="1">
        <w:r w:rsidRPr="006E307A">
          <w:rPr>
            <w:rStyle w:val="Hyperlink"/>
          </w:rPr>
          <w:t>Workshop</w:t>
        </w:r>
      </w:hyperlink>
      <w:r w:rsidRPr="006E307A">
        <w:t> - </w:t>
      </w:r>
      <w:hyperlink r:id="rId200" w:history="1">
        <w:r w:rsidRPr="006E307A">
          <w:rPr>
            <w:rStyle w:val="Hyperlink"/>
          </w:rPr>
          <w:t>Documents</w:t>
        </w:r>
      </w:hyperlink>
      <w:r w:rsidRPr="006E307A">
        <w:t> - </w:t>
      </w:r>
      <w:hyperlink r:id="rId201" w:history="1">
        <w:r w:rsidRPr="006E307A">
          <w:rPr>
            <w:rStyle w:val="Hyperlink"/>
          </w:rPr>
          <w:t>Report</w:t>
        </w:r>
      </w:hyperlink>
      <w:r w:rsidRPr="006E307A">
        <w:t> - </w:t>
      </w:r>
      <w:hyperlink r:id="rId202" w:history="1">
        <w:r w:rsidRPr="006E307A">
          <w:rPr>
            <w:rStyle w:val="Hyperlink"/>
          </w:rPr>
          <w:t>LS/in</w:t>
        </w:r>
      </w:hyperlink>
      <w:r w:rsidRPr="006E307A">
        <w:t> - </w:t>
      </w:r>
      <w:hyperlink r:id="rId203" w:history="1">
        <w:r w:rsidRPr="006E307A">
          <w:rPr>
            <w:rStyle w:val="Hyperlink"/>
          </w:rPr>
          <w:t>LS/out</w:t>
        </w:r>
      </w:hyperlink>
    </w:p>
    <w:p w14:paraId="52AD44AA" w14:textId="77777777" w:rsidR="00376843" w:rsidRPr="00814287" w:rsidRDefault="00376843" w:rsidP="00376843">
      <w:r w:rsidRPr="00814287">
        <w:t>It also organized two workshops on AI for health:</w:t>
      </w:r>
    </w:p>
    <w:p w14:paraId="5C301C20" w14:textId="77777777" w:rsidR="00376843" w:rsidRPr="00814287" w:rsidRDefault="00376843">
      <w:pPr>
        <w:numPr>
          <w:ilvl w:val="0"/>
          <w:numId w:val="48"/>
        </w:numPr>
        <w:overflowPunct w:val="0"/>
        <w:autoSpaceDE w:val="0"/>
        <w:autoSpaceDN w:val="0"/>
        <w:adjustRightInd w:val="0"/>
        <w:ind w:left="567" w:hanging="567"/>
        <w:textAlignment w:val="baseline"/>
      </w:pPr>
      <w:r w:rsidRPr="00814287">
        <w:t xml:space="preserve">Berlin, </w:t>
      </w:r>
      <w:hyperlink r:id="rId204" w:history="1">
        <w:r w:rsidRPr="00814287">
          <w:rPr>
            <w:rStyle w:val="Hyperlink"/>
          </w:rPr>
          <w:t>30 May 2022</w:t>
        </w:r>
      </w:hyperlink>
    </w:p>
    <w:p w14:paraId="3CB3E6D2" w14:textId="77777777" w:rsidR="00376843" w:rsidRPr="00814287" w:rsidRDefault="00376843">
      <w:pPr>
        <w:numPr>
          <w:ilvl w:val="0"/>
          <w:numId w:val="48"/>
        </w:numPr>
        <w:overflowPunct w:val="0"/>
        <w:autoSpaceDE w:val="0"/>
        <w:autoSpaceDN w:val="0"/>
        <w:adjustRightInd w:val="0"/>
        <w:ind w:left="567" w:hanging="567"/>
        <w:textAlignment w:val="baseline"/>
      </w:pPr>
      <w:r w:rsidRPr="00814287">
        <w:t xml:space="preserve">Helsinki, </w:t>
      </w:r>
      <w:hyperlink r:id="rId205" w:history="1">
        <w:r w:rsidRPr="00814287">
          <w:rPr>
            <w:rStyle w:val="Hyperlink"/>
          </w:rPr>
          <w:t>19 September 2022</w:t>
        </w:r>
      </w:hyperlink>
    </w:p>
    <w:p w14:paraId="5CAACF0B" w14:textId="77777777" w:rsidR="00376843" w:rsidRPr="00814287" w:rsidRDefault="00376843" w:rsidP="00376843">
      <w:pPr>
        <w:rPr>
          <w:lang w:eastAsia="en-US"/>
        </w:rPr>
      </w:pPr>
      <w:r w:rsidRPr="00814287">
        <w:rPr>
          <w:lang w:eastAsia="en-US"/>
        </w:rPr>
        <w:t xml:space="preserve">The FG-AI4H plans four additional meetings till it closes operations in September 2023, as decided in the previous SG16 meeting. Ideas on an ITU/WHO global initiative on AI for health, on similar grounds to other cooperation platforms between the two IGOs, was progressed. Current thinking is </w:t>
      </w:r>
      <w:r w:rsidRPr="00814287">
        <w:rPr>
          <w:lang w:eastAsia="en-US"/>
        </w:rPr>
        <w:lastRenderedPageBreak/>
        <w:t>to structure it around activities that could help all concerned stakeholders e</w:t>
      </w:r>
      <w:r w:rsidRPr="00814287">
        <w:t>nable, facilitate and implement adoption of AI-based technologies for health.</w:t>
      </w:r>
    </w:p>
    <w:p w14:paraId="1FD5C126" w14:textId="77777777" w:rsidR="00376843" w:rsidRPr="00814287" w:rsidRDefault="00376843" w:rsidP="00376843">
      <w:pPr>
        <w:rPr>
          <w:lang w:eastAsia="en-US"/>
        </w:rPr>
      </w:pPr>
      <w:r w:rsidRPr="00814287">
        <w:rPr>
          <w:lang w:eastAsia="en-US"/>
        </w:rPr>
        <w:t>Overall, progress was made towards the deliverables and in the Open Code Initiative (OCI), which has prototyped audits and benchmarking for a few topic groups according to draft guidelines being developed in the FG-AI4H.</w:t>
      </w:r>
    </w:p>
    <w:p w14:paraId="665F94B6" w14:textId="77777777" w:rsidR="00376843" w:rsidRPr="00814287" w:rsidRDefault="00376843" w:rsidP="00B052B2">
      <w:pPr>
        <w:keepNext/>
        <w:rPr>
          <w:lang w:eastAsia="en-US"/>
        </w:rPr>
      </w:pPr>
      <w:r w:rsidRPr="00814287">
        <w:rPr>
          <w:lang w:eastAsia="en-US"/>
        </w:rPr>
        <w:t xml:space="preserve">Four </w:t>
      </w:r>
      <w:r w:rsidRPr="00814287">
        <w:rPr>
          <w:b/>
          <w:bCs/>
          <w:lang w:eastAsia="en-US"/>
        </w:rPr>
        <w:t>deliverables</w:t>
      </w:r>
      <w:r w:rsidRPr="00814287">
        <w:rPr>
          <w:lang w:eastAsia="en-US"/>
        </w:rPr>
        <w:t xml:space="preserve"> have been completed:</w:t>
      </w:r>
    </w:p>
    <w:p w14:paraId="7BD8F603" w14:textId="77777777" w:rsidR="00376843" w:rsidRPr="00814287" w:rsidRDefault="00376843">
      <w:pPr>
        <w:numPr>
          <w:ilvl w:val="0"/>
          <w:numId w:val="47"/>
        </w:numPr>
        <w:overflowPunct w:val="0"/>
        <w:autoSpaceDE w:val="0"/>
        <w:autoSpaceDN w:val="0"/>
        <w:adjustRightInd w:val="0"/>
        <w:ind w:left="567" w:hanging="567"/>
        <w:textAlignment w:val="baseline"/>
      </w:pPr>
      <w:r w:rsidRPr="00814287">
        <w:t xml:space="preserve">DEL0.1 Common unified terms in artificial intelligence for health </w:t>
      </w:r>
      <w:hyperlink r:id="rId206" w:tgtFrame="_blank" w:history="1">
        <w:r w:rsidRPr="00814287">
          <w:rPr>
            <w:rStyle w:val="Hyperlink"/>
          </w:rPr>
          <w:t>P-038</w:t>
        </w:r>
      </w:hyperlink>
      <w:r w:rsidRPr="00814287">
        <w:t xml:space="preserve"> (agreed at meeting P)</w:t>
      </w:r>
    </w:p>
    <w:p w14:paraId="4D62C082" w14:textId="77777777" w:rsidR="00376843" w:rsidRPr="00814287" w:rsidRDefault="00376843">
      <w:pPr>
        <w:numPr>
          <w:ilvl w:val="0"/>
          <w:numId w:val="47"/>
        </w:numPr>
        <w:overflowPunct w:val="0"/>
        <w:autoSpaceDE w:val="0"/>
        <w:autoSpaceDN w:val="0"/>
        <w:adjustRightInd w:val="0"/>
        <w:ind w:left="567" w:hanging="567"/>
        <w:textAlignment w:val="baseline"/>
      </w:pPr>
      <w:r w:rsidRPr="00814287">
        <w:t xml:space="preserve">DEL1 AI4H ethics considerations </w:t>
      </w:r>
      <w:hyperlink r:id="rId207" w:history="1">
        <w:r w:rsidRPr="00814287">
          <w:rPr>
            <w:rStyle w:val="Hyperlink"/>
          </w:rPr>
          <w:t>O-201</w:t>
        </w:r>
      </w:hyperlink>
      <w:r w:rsidRPr="00814287">
        <w:t xml:space="preserve"> (agreed at meeting O; published)</w:t>
      </w:r>
    </w:p>
    <w:p w14:paraId="608018F6" w14:textId="77777777" w:rsidR="00376843" w:rsidRPr="00814287" w:rsidRDefault="00376843">
      <w:pPr>
        <w:numPr>
          <w:ilvl w:val="0"/>
          <w:numId w:val="47"/>
        </w:numPr>
        <w:overflowPunct w:val="0"/>
        <w:autoSpaceDE w:val="0"/>
        <w:autoSpaceDN w:val="0"/>
        <w:adjustRightInd w:val="0"/>
        <w:ind w:left="567" w:hanging="567"/>
        <w:textAlignment w:val="baseline"/>
      </w:pPr>
      <w:r w:rsidRPr="00814287">
        <w:t xml:space="preserve">DEL2 Overview of regulatory considerations on artificial intelligence for health </w:t>
      </w:r>
      <w:hyperlink r:id="rId208" w:history="1">
        <w:r w:rsidRPr="00814287">
          <w:rPr>
            <w:rStyle w:val="Hyperlink"/>
          </w:rPr>
          <w:t>O-049</w:t>
        </w:r>
      </w:hyperlink>
      <w:r w:rsidRPr="00814287">
        <w:t xml:space="preserve"> (agreed at meeting P)</w:t>
      </w:r>
    </w:p>
    <w:p w14:paraId="2D4A7820" w14:textId="77777777" w:rsidR="00376843" w:rsidRPr="00814287" w:rsidRDefault="00376843">
      <w:pPr>
        <w:numPr>
          <w:ilvl w:val="0"/>
          <w:numId w:val="47"/>
        </w:numPr>
        <w:overflowPunct w:val="0"/>
        <w:autoSpaceDE w:val="0"/>
        <w:autoSpaceDN w:val="0"/>
        <w:adjustRightInd w:val="0"/>
        <w:ind w:left="567" w:hanging="567"/>
        <w:textAlignment w:val="baseline"/>
      </w:pPr>
      <w:r w:rsidRPr="00814287">
        <w:t xml:space="preserve">DEL2.2 Good practices for health applications of machine learning: Considerations for manufacturers and regulators </w:t>
      </w:r>
      <w:hyperlink r:id="rId209" w:history="1">
        <w:r w:rsidRPr="00814287">
          <w:rPr>
            <w:rStyle w:val="Hyperlink"/>
          </w:rPr>
          <w:t>O-031</w:t>
        </w:r>
      </w:hyperlink>
      <w:r w:rsidRPr="00814287">
        <w:t xml:space="preserve"> (agreed at meeting P)</w:t>
      </w:r>
    </w:p>
    <w:p w14:paraId="1CEF268A" w14:textId="77777777" w:rsidR="00376843" w:rsidRPr="00814287" w:rsidRDefault="00376843" w:rsidP="00376843">
      <w:r w:rsidRPr="00814287">
        <w:rPr>
          <w:lang w:eastAsia="en-US"/>
        </w:rPr>
        <w:t xml:space="preserve">The repository for the published FG-AI4H deliverables is </w:t>
      </w:r>
      <w:hyperlink r:id="rId210" w:history="1">
        <w:r w:rsidRPr="00814287">
          <w:rPr>
            <w:rStyle w:val="Hyperlink"/>
            <w:lang w:eastAsia="en-US"/>
          </w:rPr>
          <w:t>https://www.itu.int/pub/T-FG-AI4H</w:t>
        </w:r>
      </w:hyperlink>
      <w:r w:rsidRPr="00814287">
        <w:t>.</w:t>
      </w:r>
    </w:p>
    <w:p w14:paraId="28D304C0" w14:textId="4DBA3B8D" w:rsidR="006A6BDD" w:rsidRPr="00356DE0" w:rsidRDefault="006A6BDD" w:rsidP="006A6BDD">
      <w:r w:rsidRPr="00356DE0">
        <w:t>The next meeting</w:t>
      </w:r>
      <w:r w:rsidR="00376843">
        <w:t>s</w:t>
      </w:r>
      <w:r w:rsidR="00B326D9">
        <w:t xml:space="preserve"> </w:t>
      </w:r>
      <w:r w:rsidR="00376843">
        <w:t>were planned</w:t>
      </w:r>
      <w:r w:rsidR="00B326D9">
        <w:t xml:space="preserve"> in </w:t>
      </w:r>
      <w:r w:rsidR="00376843">
        <w:t>December</w:t>
      </w:r>
      <w:r w:rsidR="00B326D9">
        <w:t xml:space="preserve"> 2022 </w:t>
      </w:r>
      <w:r w:rsidR="00376843">
        <w:t xml:space="preserve">and MIT, USA, March 2023, </w:t>
      </w:r>
      <w:r w:rsidR="007C0430">
        <w:t>and then every two months (to be confirmed)</w:t>
      </w:r>
      <w:r w:rsidRPr="00356DE0">
        <w:t>.</w:t>
      </w:r>
    </w:p>
    <w:p w14:paraId="426A1430" w14:textId="2EBD1568" w:rsidR="006A6BDD" w:rsidRPr="00356DE0" w:rsidRDefault="006A6BDD" w:rsidP="006A6BDD">
      <w:r w:rsidRPr="00356DE0">
        <w:t xml:space="preserve">For more details, see </w:t>
      </w:r>
      <w:hyperlink r:id="rId211" w:history="1">
        <w:r w:rsidRPr="00356DE0">
          <w:rPr>
            <w:rStyle w:val="Hyperlink"/>
          </w:rPr>
          <w:t>https://itu.int/go/fgai4h</w:t>
        </w:r>
      </w:hyperlink>
      <w:r w:rsidRPr="00356DE0">
        <w:t>.</w:t>
      </w:r>
    </w:p>
    <w:p w14:paraId="7EC37EF8" w14:textId="49AEF261" w:rsidR="00376843" w:rsidRPr="004A65FF" w:rsidRDefault="00376843" w:rsidP="00376843">
      <w:pPr>
        <w:pStyle w:val="Heading2"/>
        <w:numPr>
          <w:ilvl w:val="1"/>
          <w:numId w:val="2"/>
        </w:numPr>
        <w:rPr>
          <w:webHidden/>
        </w:rPr>
      </w:pPr>
      <w:bookmarkStart w:id="61" w:name="_Toc120309075"/>
      <w:r w:rsidRPr="004A65FF">
        <w:t>Multimedia aspects of automotive-related intelligent services</w:t>
      </w:r>
      <w:bookmarkEnd w:id="61"/>
    </w:p>
    <w:p w14:paraId="49A8C71E" w14:textId="304A86AC" w:rsidR="00B052B2" w:rsidRDefault="006A6BDD" w:rsidP="00B052B2">
      <w:pPr>
        <w:overflowPunct w:val="0"/>
        <w:autoSpaceDE w:val="0"/>
        <w:autoSpaceDN w:val="0"/>
      </w:pPr>
      <w:bookmarkStart w:id="62" w:name="_Toc518662794"/>
      <w:bookmarkEnd w:id="48"/>
      <w:r w:rsidRPr="00631C4D">
        <w:t xml:space="preserve">As part of its lead SG role in multimedia aspects of </w:t>
      </w:r>
      <w:r w:rsidR="004A65FF" w:rsidRPr="004A65FF">
        <w:t>automotive-related intelligent services</w:t>
      </w:r>
      <w:r w:rsidRPr="00631C4D">
        <w:t xml:space="preserve">, SG16 addresses standardization for </w:t>
      </w:r>
      <w:r w:rsidRPr="00631C4D">
        <w:rPr>
          <w:rFonts w:hint="eastAsia"/>
          <w:lang w:eastAsia="zh-CN"/>
        </w:rPr>
        <w:t xml:space="preserve">vehicular gateways and </w:t>
      </w:r>
      <w:r w:rsidRPr="00631C4D">
        <w:rPr>
          <w:lang w:eastAsia="zh-CN"/>
        </w:rPr>
        <w:t xml:space="preserve">has recently launched studies in </w:t>
      </w:r>
      <w:r w:rsidRPr="00631C4D">
        <w:rPr>
          <w:rFonts w:hint="eastAsia"/>
          <w:lang w:eastAsia="zh-CN"/>
        </w:rPr>
        <w:t>vehicular media</w:t>
      </w:r>
      <w:r w:rsidRPr="00631C4D">
        <w:rPr>
          <w:lang w:eastAsia="zh-CN"/>
        </w:rPr>
        <w:t>. The lead Question in SG16 is Q27/16</w:t>
      </w:r>
      <w:r w:rsidR="00B052B2">
        <w:rPr>
          <w:lang w:eastAsia="zh-CN"/>
        </w:rPr>
        <w:t xml:space="preserve">, which had </w:t>
      </w:r>
      <w:r w:rsidR="00B052B2">
        <w:t>three</w:t>
      </w:r>
      <w:r w:rsidR="00B052B2" w:rsidRPr="00D1217C">
        <w:t xml:space="preserve"> interim meetings since the last SG16 meeting</w:t>
      </w:r>
      <w:r w:rsidR="00B052B2">
        <w:t>:</w:t>
      </w:r>
    </w:p>
    <w:p w14:paraId="6AEBA7C8" w14:textId="30EFC50D" w:rsidR="00B052B2" w:rsidRPr="008C2786" w:rsidRDefault="00B052B2">
      <w:pPr>
        <w:numPr>
          <w:ilvl w:val="0"/>
          <w:numId w:val="61"/>
        </w:numPr>
        <w:overflowPunct w:val="0"/>
        <w:autoSpaceDE w:val="0"/>
        <w:autoSpaceDN w:val="0"/>
        <w:adjustRightInd w:val="0"/>
        <w:ind w:left="567" w:hanging="567"/>
        <w:textAlignment w:val="baseline"/>
      </w:pPr>
      <w:r w:rsidRPr="008C2786">
        <w:t xml:space="preserve">2022-09-06 Online </w:t>
      </w:r>
      <w:hyperlink r:id="rId212" w:tooltip="The objectives for these meetings are:&#10;- Progress Q27/16 work according to work programme. Coordinate with other groups.&#10;- Review proposals on new WIs related to FG AI4AD and FG VM.&#10;- Discuss the following documents: (1) Inc..." w:history="1">
        <w:r w:rsidRPr="008C2786">
          <w:rPr>
            <w:rStyle w:val="Hyperlink"/>
          </w:rPr>
          <w:t>Q27/16</w:t>
        </w:r>
      </w:hyperlink>
      <w:r w:rsidRPr="008C2786">
        <w:t xml:space="preserve"> [</w:t>
      </w:r>
      <w:hyperlink r:id="rId213" w:tooltip="See meeting report" w:history="1">
        <w:r>
          <w:rPr>
            <w:rStyle w:val="Hyperlink"/>
          </w:rPr>
          <w:t>SG16-TD</w:t>
        </w:r>
        <w:r w:rsidRPr="008C2786">
          <w:rPr>
            <w:rStyle w:val="Hyperlink"/>
          </w:rPr>
          <w:t>10/WP1</w:t>
        </w:r>
      </w:hyperlink>
      <w:r w:rsidRPr="008C2786">
        <w:t>]</w:t>
      </w:r>
    </w:p>
    <w:p w14:paraId="6D909459" w14:textId="08C95539" w:rsidR="00B052B2" w:rsidRPr="008C2786" w:rsidRDefault="00B052B2">
      <w:pPr>
        <w:numPr>
          <w:ilvl w:val="0"/>
          <w:numId w:val="61"/>
        </w:numPr>
        <w:overflowPunct w:val="0"/>
        <w:autoSpaceDE w:val="0"/>
        <w:autoSpaceDN w:val="0"/>
        <w:adjustRightInd w:val="0"/>
        <w:ind w:left="567" w:hanging="567"/>
        <w:textAlignment w:val="baseline"/>
      </w:pPr>
      <w:r w:rsidRPr="008C2786">
        <w:t xml:space="preserve">2022-09-22 Online </w:t>
      </w:r>
      <w:hyperlink r:id="rId214" w:tooltip="The objectives for these meetings are:&#10;- Progress Q27/16 work according to work programme. Coordinate with other groups.&#10;- Review proposals on new WIs related to FG AI4AD and FG VM.&#10;- Discuss the following documents: (1) Inc..." w:history="1">
        <w:r w:rsidRPr="008C2786">
          <w:rPr>
            <w:rStyle w:val="Hyperlink"/>
          </w:rPr>
          <w:t>Q27/16</w:t>
        </w:r>
      </w:hyperlink>
      <w:r w:rsidRPr="008C2786">
        <w:t xml:space="preserve"> [</w:t>
      </w:r>
      <w:hyperlink r:id="rId215" w:tooltip="See meeting report" w:history="1">
        <w:r>
          <w:rPr>
            <w:rStyle w:val="Hyperlink"/>
          </w:rPr>
          <w:t>SG16-TD</w:t>
        </w:r>
        <w:r w:rsidRPr="008C2786">
          <w:rPr>
            <w:rStyle w:val="Hyperlink"/>
          </w:rPr>
          <w:t>11/WP1</w:t>
        </w:r>
      </w:hyperlink>
      <w:r w:rsidRPr="008C2786">
        <w:t>]</w:t>
      </w:r>
    </w:p>
    <w:p w14:paraId="5E97FB5D" w14:textId="10FEBB48" w:rsidR="00B052B2" w:rsidRPr="008C2786" w:rsidRDefault="00B052B2">
      <w:pPr>
        <w:numPr>
          <w:ilvl w:val="0"/>
          <w:numId w:val="61"/>
        </w:numPr>
        <w:overflowPunct w:val="0"/>
        <w:autoSpaceDE w:val="0"/>
        <w:autoSpaceDN w:val="0"/>
        <w:adjustRightInd w:val="0"/>
        <w:ind w:left="567" w:hanging="567"/>
        <w:textAlignment w:val="baseline"/>
      </w:pPr>
      <w:r w:rsidRPr="008C2786">
        <w:t xml:space="preserve">2022-06-16 Online </w:t>
      </w:r>
      <w:hyperlink r:id="rId216" w:tooltip="The objectives for this meeting are:&#10;-Progress work on Q27/16 work items&#10;-Discuss the following documents: (1) incoming LS from TC 100 to FG-VM and SG16 (FGVM-I-264), reply LS from FG-VM to TC 100 and CC SG16 (FGVM-O-075); (2..." w:history="1">
        <w:r w:rsidRPr="008C2786">
          <w:rPr>
            <w:rStyle w:val="Hyperlink"/>
          </w:rPr>
          <w:t>Q27/16</w:t>
        </w:r>
      </w:hyperlink>
      <w:r w:rsidRPr="008C2786">
        <w:t xml:space="preserve"> [</w:t>
      </w:r>
      <w:hyperlink r:id="rId217" w:tooltip="See meeting report" w:history="1">
        <w:r>
          <w:rPr>
            <w:rStyle w:val="Hyperlink"/>
          </w:rPr>
          <w:t>SG16-TD</w:t>
        </w:r>
        <w:r w:rsidRPr="008C2786">
          <w:rPr>
            <w:rStyle w:val="Hyperlink"/>
          </w:rPr>
          <w:t>7/WP1</w:t>
        </w:r>
      </w:hyperlink>
      <w:r w:rsidRPr="008C2786">
        <w:t>]</w:t>
      </w:r>
    </w:p>
    <w:p w14:paraId="4E70B88F" w14:textId="5097EBCC" w:rsidR="006A6BDD" w:rsidRPr="00356DE0" w:rsidRDefault="006A6BDD" w:rsidP="004A65FF">
      <w:pPr>
        <w:overflowPunct w:val="0"/>
        <w:autoSpaceDE w:val="0"/>
        <w:autoSpaceDN w:val="0"/>
      </w:pPr>
      <w:r w:rsidRPr="00631C4D">
        <w:rPr>
          <w:lang w:eastAsia="zh-CN"/>
        </w:rPr>
        <w:t xml:space="preserve">SG16 also takes part of the </w:t>
      </w:r>
      <w:r w:rsidRPr="00631C4D">
        <w:t xml:space="preserve">Collaboration on Intelligent Transportation Systems Communication Standards (CITS), which is a </w:t>
      </w:r>
      <w:r w:rsidRPr="001C073C">
        <w:t>collaboration</w:t>
      </w:r>
      <w:r w:rsidRPr="004A65FF">
        <w:t xml:space="preserve"> platform coordinated under TSAG. An updated report on CITS activity is found in </w:t>
      </w:r>
      <w:hyperlink r:id="rId218" w:history="1">
        <w:r w:rsidRPr="004A65FF">
          <w:rPr>
            <w:rStyle w:val="Hyperlink"/>
          </w:rPr>
          <w:t>TSAG-TD</w:t>
        </w:r>
        <w:r w:rsidR="004A65FF" w:rsidRPr="004A65FF">
          <w:rPr>
            <w:rStyle w:val="Hyperlink"/>
          </w:rPr>
          <w:t>47</w:t>
        </w:r>
      </w:hyperlink>
      <w:r w:rsidR="00B052B2">
        <w:t xml:space="preserve"> and it is not discussed here</w:t>
      </w:r>
      <w:r w:rsidR="004A65FF" w:rsidRPr="004A65FF">
        <w:t>.</w:t>
      </w:r>
    </w:p>
    <w:p w14:paraId="5565173F" w14:textId="1CD75832" w:rsidR="006A6BDD" w:rsidRDefault="006A6BDD" w:rsidP="006A6BDD">
      <w:pPr>
        <w:overflowPunct w:val="0"/>
        <w:autoSpaceDE w:val="0"/>
        <w:autoSpaceDN w:val="0"/>
      </w:pPr>
      <w:r w:rsidRPr="00356DE0">
        <w:t>Work under ITS area was also progressed in SG17 Q13/17 on security aspects for Intelligent Transport Systems is working in close coordination with Q27/16 on standards for secure software updates, which have direct application for connected cars.</w:t>
      </w:r>
    </w:p>
    <w:p w14:paraId="08551AEE" w14:textId="5ADE3EFE" w:rsidR="00B052B2" w:rsidRPr="00D1217C" w:rsidRDefault="00B052B2" w:rsidP="00B052B2">
      <w:r>
        <w:t>The ITS work was complemented by two FGs:</w:t>
      </w:r>
    </w:p>
    <w:p w14:paraId="5E0061FB" w14:textId="77777777" w:rsidR="00B052B2" w:rsidRDefault="00B052B2">
      <w:pPr>
        <w:numPr>
          <w:ilvl w:val="0"/>
          <w:numId w:val="60"/>
        </w:numPr>
        <w:overflowPunct w:val="0"/>
        <w:autoSpaceDE w:val="0"/>
        <w:autoSpaceDN w:val="0"/>
        <w:adjustRightInd w:val="0"/>
        <w:ind w:left="567" w:hanging="567"/>
        <w:textAlignment w:val="baseline"/>
      </w:pPr>
      <w:r w:rsidRPr="00D1217C">
        <w:t xml:space="preserve">The FG-VM (see </w:t>
      </w:r>
      <w:r>
        <w:fldChar w:fldCharType="begin"/>
      </w:r>
      <w:r>
        <w:instrText xml:space="preserve"> REF _Ref119507141 \r \h </w:instrText>
      </w:r>
      <w:r>
        <w:fldChar w:fldCharType="separate"/>
      </w:r>
      <w:r>
        <w:rPr>
          <w:cs/>
        </w:rPr>
        <w:t>‎</w:t>
      </w:r>
      <w:r>
        <w:t>6.6.1</w:t>
      </w:r>
      <w:r>
        <w:fldChar w:fldCharType="end"/>
      </w:r>
      <w:r w:rsidRPr="00D1217C">
        <w:t>)</w:t>
      </w:r>
    </w:p>
    <w:p w14:paraId="43F6E391" w14:textId="2BC8603B" w:rsidR="00B052B2" w:rsidRPr="00D1217C" w:rsidRDefault="00B052B2">
      <w:pPr>
        <w:numPr>
          <w:ilvl w:val="0"/>
          <w:numId w:val="60"/>
        </w:numPr>
        <w:overflowPunct w:val="0"/>
        <w:autoSpaceDE w:val="0"/>
        <w:autoSpaceDN w:val="0"/>
        <w:adjustRightInd w:val="0"/>
        <w:ind w:left="567" w:hanging="567"/>
        <w:textAlignment w:val="baseline"/>
      </w:pPr>
      <w:r w:rsidRPr="00D1217C">
        <w:t>The FG-AIAD (see</w:t>
      </w:r>
      <w:r>
        <w:t xml:space="preserve"> </w:t>
      </w:r>
      <w:r>
        <w:fldChar w:fldCharType="begin"/>
      </w:r>
      <w:r>
        <w:instrText xml:space="preserve"> REF _Ref119507137 \r \h </w:instrText>
      </w:r>
      <w:r>
        <w:fldChar w:fldCharType="separate"/>
      </w:r>
      <w:r>
        <w:rPr>
          <w:cs/>
        </w:rPr>
        <w:t>‎</w:t>
      </w:r>
      <w:r>
        <w:t>6.6.2</w:t>
      </w:r>
      <w:r>
        <w:fldChar w:fldCharType="end"/>
      </w:r>
      <w:r w:rsidRPr="00D1217C">
        <w:t>)</w:t>
      </w:r>
    </w:p>
    <w:p w14:paraId="1A425FAB" w14:textId="77777777" w:rsidR="00B052B2" w:rsidRPr="00D1217C" w:rsidRDefault="00B052B2" w:rsidP="00B052B2">
      <w:pPr>
        <w:overflowPunct w:val="0"/>
        <w:autoSpaceDE w:val="0"/>
        <w:autoSpaceDN w:val="0"/>
        <w:adjustRightInd w:val="0"/>
        <w:textAlignment w:val="baseline"/>
      </w:pPr>
      <w:r>
        <w:t>Both FG-AI4AD and FG-VM concluded its operations in September 2022.</w:t>
      </w:r>
    </w:p>
    <w:p w14:paraId="7F5CE07C" w14:textId="77777777" w:rsidR="00B052B2" w:rsidRDefault="00B052B2" w:rsidP="00B052B2">
      <w:pPr>
        <w:pStyle w:val="Normalbeforetable"/>
      </w:pPr>
      <w:r w:rsidRPr="00D1217C">
        <w:t>The following LSs were received concerning ITS:</w:t>
      </w:r>
    </w:p>
    <w:tbl>
      <w:tblPr>
        <w:tblStyle w:val="TableGrid"/>
        <w:tblpPr w:leftFromText="180" w:rightFromText="180" w:vertAnchor="text" w:tblpXSpec="center" w:tblpY="1"/>
        <w:tblOverlap w:val="never"/>
        <w:tblW w:w="97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0"/>
        <w:gridCol w:w="1843"/>
        <w:gridCol w:w="5919"/>
      </w:tblGrid>
      <w:tr w:rsidR="00B052B2" w14:paraId="04381CB5" w14:textId="77777777" w:rsidTr="00B052B2">
        <w:tc>
          <w:tcPr>
            <w:tcW w:w="1970" w:type="dxa"/>
            <w:shd w:val="clear" w:color="auto" w:fill="auto"/>
          </w:tcPr>
          <w:p w14:paraId="291CEC2F" w14:textId="28DFAFCE" w:rsidR="00B052B2" w:rsidRDefault="00B9227C" w:rsidP="00B052B2">
            <w:pPr>
              <w:pStyle w:val="Tabletext"/>
            </w:pPr>
            <w:hyperlink r:id="rId219" w:history="1">
              <w:r w:rsidR="00B052B2">
                <w:rPr>
                  <w:rStyle w:val="Hyperlink"/>
                </w:rPr>
                <w:t>SG16-TD</w:t>
              </w:r>
              <w:r w:rsidR="00B052B2" w:rsidRPr="00720967">
                <w:rPr>
                  <w:rStyle w:val="Hyperlink"/>
                </w:rPr>
                <w:t>13/Gen</w:t>
              </w:r>
            </w:hyperlink>
          </w:p>
        </w:tc>
        <w:tc>
          <w:tcPr>
            <w:tcW w:w="1843" w:type="dxa"/>
            <w:shd w:val="clear" w:color="auto" w:fill="auto"/>
          </w:tcPr>
          <w:p w14:paraId="559D99B8" w14:textId="77777777" w:rsidR="00B052B2" w:rsidRDefault="00B052B2" w:rsidP="00B052B2">
            <w:pPr>
              <w:pStyle w:val="Tabletext"/>
            </w:pPr>
            <w:r w:rsidRPr="00720967">
              <w:t>FG-VM</w:t>
            </w:r>
          </w:p>
        </w:tc>
        <w:tc>
          <w:tcPr>
            <w:tcW w:w="5919" w:type="dxa"/>
            <w:shd w:val="clear" w:color="auto" w:fill="auto"/>
          </w:tcPr>
          <w:p w14:paraId="1A1F0F19" w14:textId="77777777" w:rsidR="00B052B2" w:rsidRDefault="00B052B2" w:rsidP="00B052B2">
            <w:pPr>
              <w:pStyle w:val="Tabletext"/>
            </w:pPr>
            <w:r w:rsidRPr="00720967">
              <w:t>LS/r on the Focus Group on Vehicular Multimedia (IEC TC100/AGM/1686)</w:t>
            </w:r>
          </w:p>
        </w:tc>
      </w:tr>
      <w:tr w:rsidR="00B052B2" w14:paraId="47030EC7" w14:textId="77777777" w:rsidTr="00B052B2">
        <w:tc>
          <w:tcPr>
            <w:tcW w:w="1970" w:type="dxa"/>
            <w:shd w:val="clear" w:color="auto" w:fill="auto"/>
          </w:tcPr>
          <w:p w14:paraId="77B2104F" w14:textId="4F843CFC" w:rsidR="00B052B2" w:rsidRDefault="00B9227C" w:rsidP="00B052B2">
            <w:pPr>
              <w:pStyle w:val="Tabletext"/>
            </w:pPr>
            <w:hyperlink r:id="rId220" w:history="1">
              <w:r w:rsidR="00B052B2">
                <w:rPr>
                  <w:rStyle w:val="Hyperlink"/>
                </w:rPr>
                <w:t>SG16-TD</w:t>
              </w:r>
              <w:r w:rsidR="00B052B2" w:rsidRPr="00720967">
                <w:rPr>
                  <w:rStyle w:val="Hyperlink"/>
                </w:rPr>
                <w:t>22/Gen</w:t>
              </w:r>
            </w:hyperlink>
          </w:p>
        </w:tc>
        <w:tc>
          <w:tcPr>
            <w:tcW w:w="1843" w:type="dxa"/>
            <w:shd w:val="clear" w:color="auto" w:fill="auto"/>
          </w:tcPr>
          <w:p w14:paraId="0528AEA0" w14:textId="77777777" w:rsidR="00B052B2" w:rsidRDefault="00B052B2" w:rsidP="00B052B2">
            <w:pPr>
              <w:pStyle w:val="Tabletext"/>
            </w:pPr>
            <w:r w:rsidRPr="00720967">
              <w:t>ETSI TC ITS</w:t>
            </w:r>
          </w:p>
        </w:tc>
        <w:tc>
          <w:tcPr>
            <w:tcW w:w="5919" w:type="dxa"/>
            <w:shd w:val="clear" w:color="auto" w:fill="auto"/>
          </w:tcPr>
          <w:p w14:paraId="04BFD06C" w14:textId="77777777" w:rsidR="00B052B2" w:rsidRDefault="00B052B2" w:rsidP="00B052B2">
            <w:pPr>
              <w:pStyle w:val="Tabletext"/>
            </w:pPr>
            <w:r w:rsidRPr="009D57BE">
              <w:t xml:space="preserve">LS on Multi-Channel Operations: Open contribution or Review of the MCO set of specifications consisting of the MCO architecture specification (TS 103 697), the MCO Facilities layer functionalities specification (TS 103 141), the MCO </w:t>
            </w:r>
            <w:r w:rsidRPr="009D57BE">
              <w:lastRenderedPageBreak/>
              <w:t>Networking &amp; Transport layer functionalities specification (TS 103 836-4-1) and the MCO Access layer functionalities specification (TS 103 695) for C-ITS Release 2</w:t>
            </w:r>
          </w:p>
        </w:tc>
      </w:tr>
      <w:tr w:rsidR="00B052B2" w14:paraId="5C3D72B9" w14:textId="77777777" w:rsidTr="00B052B2">
        <w:tc>
          <w:tcPr>
            <w:tcW w:w="1970" w:type="dxa"/>
            <w:shd w:val="clear" w:color="auto" w:fill="auto"/>
          </w:tcPr>
          <w:p w14:paraId="5B5AC9B3" w14:textId="54F9D4F8" w:rsidR="00B052B2" w:rsidRDefault="00B9227C" w:rsidP="00B052B2">
            <w:pPr>
              <w:pStyle w:val="Tabletext"/>
            </w:pPr>
            <w:hyperlink r:id="rId221" w:history="1">
              <w:r w:rsidR="00B052B2">
                <w:rPr>
                  <w:rStyle w:val="Hyperlink"/>
                </w:rPr>
                <w:t>SG16-TD</w:t>
              </w:r>
              <w:r w:rsidR="00B052B2" w:rsidRPr="00720967">
                <w:rPr>
                  <w:rStyle w:val="Hyperlink"/>
                </w:rPr>
                <w:t>41/Gen</w:t>
              </w:r>
            </w:hyperlink>
          </w:p>
        </w:tc>
        <w:tc>
          <w:tcPr>
            <w:tcW w:w="1843" w:type="dxa"/>
            <w:shd w:val="clear" w:color="auto" w:fill="auto"/>
          </w:tcPr>
          <w:p w14:paraId="44F8B6F6" w14:textId="77777777" w:rsidR="00B052B2" w:rsidRPr="00720967" w:rsidRDefault="00B052B2" w:rsidP="00B052B2">
            <w:pPr>
              <w:pStyle w:val="Tabletext"/>
            </w:pPr>
            <w:r w:rsidRPr="00720967">
              <w:t xml:space="preserve">ITU-T </w:t>
            </w:r>
            <w:r>
              <w:t>SG</w:t>
            </w:r>
            <w:r w:rsidRPr="00720967">
              <w:t>12</w:t>
            </w:r>
          </w:p>
        </w:tc>
        <w:tc>
          <w:tcPr>
            <w:tcW w:w="5919" w:type="dxa"/>
            <w:shd w:val="clear" w:color="auto" w:fill="auto"/>
          </w:tcPr>
          <w:p w14:paraId="148FDA87" w14:textId="77777777" w:rsidR="00B052B2" w:rsidRPr="00720967" w:rsidRDefault="00B052B2" w:rsidP="00B052B2">
            <w:pPr>
              <w:pStyle w:val="Tabletext"/>
            </w:pPr>
            <w:r w:rsidRPr="00720967">
              <w:t>LS on new SG12 work item P.ASR: Performance requirements for automatic speech recognition (ASR) in vehicles</w:t>
            </w:r>
          </w:p>
        </w:tc>
      </w:tr>
      <w:tr w:rsidR="00B052B2" w14:paraId="5560FB4B" w14:textId="77777777" w:rsidTr="00B052B2">
        <w:tc>
          <w:tcPr>
            <w:tcW w:w="1970" w:type="dxa"/>
            <w:shd w:val="clear" w:color="auto" w:fill="auto"/>
          </w:tcPr>
          <w:p w14:paraId="3C670C08" w14:textId="405EF7A4" w:rsidR="00B052B2" w:rsidRDefault="00B9227C" w:rsidP="00B052B2">
            <w:pPr>
              <w:pStyle w:val="Tabletext"/>
            </w:pPr>
            <w:hyperlink r:id="rId222" w:history="1">
              <w:r w:rsidR="00B052B2">
                <w:rPr>
                  <w:rStyle w:val="Hyperlink"/>
                </w:rPr>
                <w:t>SG16-TD</w:t>
              </w:r>
              <w:r w:rsidR="00B052B2" w:rsidRPr="00720967">
                <w:rPr>
                  <w:rStyle w:val="Hyperlink"/>
                </w:rPr>
                <w:t>74/Gen</w:t>
              </w:r>
            </w:hyperlink>
          </w:p>
        </w:tc>
        <w:tc>
          <w:tcPr>
            <w:tcW w:w="1843" w:type="dxa"/>
            <w:shd w:val="clear" w:color="auto" w:fill="auto"/>
          </w:tcPr>
          <w:p w14:paraId="58456D2A" w14:textId="77777777" w:rsidR="00B052B2" w:rsidRPr="00720967" w:rsidRDefault="00B052B2" w:rsidP="00B052B2">
            <w:pPr>
              <w:pStyle w:val="Tabletext"/>
            </w:pPr>
            <w:r w:rsidRPr="00720967">
              <w:t>FG-VM</w:t>
            </w:r>
          </w:p>
        </w:tc>
        <w:tc>
          <w:tcPr>
            <w:tcW w:w="5919" w:type="dxa"/>
            <w:shd w:val="clear" w:color="auto" w:fill="auto"/>
          </w:tcPr>
          <w:p w14:paraId="7A79D16D" w14:textId="77777777" w:rsidR="00B052B2" w:rsidRPr="00720967" w:rsidRDefault="00B052B2" w:rsidP="00B052B2">
            <w:pPr>
              <w:pStyle w:val="Tabletext"/>
            </w:pPr>
            <w:r w:rsidRPr="00720967">
              <w:t>LS on Completion of FG-VM Technical Report 3 (TR03) for ITU-T SG16 consideration</w:t>
            </w:r>
          </w:p>
        </w:tc>
      </w:tr>
      <w:tr w:rsidR="00B052B2" w14:paraId="2AE2C29E" w14:textId="77777777" w:rsidTr="00B052B2">
        <w:tc>
          <w:tcPr>
            <w:tcW w:w="1970" w:type="dxa"/>
            <w:shd w:val="clear" w:color="auto" w:fill="auto"/>
          </w:tcPr>
          <w:p w14:paraId="04954E68" w14:textId="74DA0D88" w:rsidR="00B052B2" w:rsidRDefault="00B9227C" w:rsidP="00B052B2">
            <w:pPr>
              <w:pStyle w:val="Tabletext"/>
            </w:pPr>
            <w:hyperlink r:id="rId223" w:history="1">
              <w:r w:rsidR="00B052B2">
                <w:rPr>
                  <w:rStyle w:val="Hyperlink"/>
                </w:rPr>
                <w:t>SG16-TD</w:t>
              </w:r>
              <w:r w:rsidR="00B052B2" w:rsidRPr="00720967">
                <w:rPr>
                  <w:rStyle w:val="Hyperlink"/>
                </w:rPr>
                <w:t>75/Gen</w:t>
              </w:r>
            </w:hyperlink>
          </w:p>
        </w:tc>
        <w:tc>
          <w:tcPr>
            <w:tcW w:w="1843" w:type="dxa"/>
            <w:shd w:val="clear" w:color="auto" w:fill="auto"/>
          </w:tcPr>
          <w:p w14:paraId="6EED9D4E" w14:textId="77777777" w:rsidR="00B052B2" w:rsidRPr="00720967" w:rsidRDefault="00B052B2" w:rsidP="00B052B2">
            <w:pPr>
              <w:pStyle w:val="Tabletext"/>
            </w:pPr>
            <w:r w:rsidRPr="00720967">
              <w:t>FG-VM</w:t>
            </w:r>
          </w:p>
        </w:tc>
        <w:tc>
          <w:tcPr>
            <w:tcW w:w="5919" w:type="dxa"/>
            <w:shd w:val="clear" w:color="auto" w:fill="auto"/>
          </w:tcPr>
          <w:p w14:paraId="2CB8BC03" w14:textId="77777777" w:rsidR="00B052B2" w:rsidRPr="00720967" w:rsidRDefault="00B052B2" w:rsidP="00B052B2">
            <w:pPr>
              <w:pStyle w:val="Tabletext"/>
            </w:pPr>
            <w:r w:rsidRPr="00720967">
              <w:t>LS/r on new SG12 work item P.ASR: Performance requirements for automatic speech recognition (ASR) in vehicles (SG12-LS15)</w:t>
            </w:r>
          </w:p>
        </w:tc>
      </w:tr>
      <w:tr w:rsidR="00B052B2" w14:paraId="125E4631" w14:textId="77777777" w:rsidTr="00B052B2">
        <w:tc>
          <w:tcPr>
            <w:tcW w:w="1970" w:type="dxa"/>
            <w:shd w:val="clear" w:color="auto" w:fill="auto"/>
          </w:tcPr>
          <w:p w14:paraId="585101FC" w14:textId="5926FC74" w:rsidR="00B052B2" w:rsidRDefault="00B9227C" w:rsidP="00B052B2">
            <w:pPr>
              <w:pStyle w:val="Tabletext"/>
            </w:pPr>
            <w:hyperlink r:id="rId224" w:history="1">
              <w:r w:rsidR="00B052B2">
                <w:rPr>
                  <w:rStyle w:val="Hyperlink"/>
                </w:rPr>
                <w:t>SG16-TD</w:t>
              </w:r>
              <w:r w:rsidR="00B052B2" w:rsidRPr="00720967">
                <w:rPr>
                  <w:rStyle w:val="Hyperlink"/>
                </w:rPr>
                <w:t>79/Gen</w:t>
              </w:r>
            </w:hyperlink>
          </w:p>
        </w:tc>
        <w:tc>
          <w:tcPr>
            <w:tcW w:w="1843" w:type="dxa"/>
            <w:shd w:val="clear" w:color="auto" w:fill="auto"/>
          </w:tcPr>
          <w:p w14:paraId="36C6118A" w14:textId="77777777" w:rsidR="00B052B2" w:rsidRPr="00720967" w:rsidRDefault="00B052B2" w:rsidP="00B052B2">
            <w:pPr>
              <w:pStyle w:val="Tabletext"/>
            </w:pPr>
            <w:r w:rsidRPr="00720967">
              <w:t xml:space="preserve">ITU-T </w:t>
            </w:r>
            <w:r>
              <w:t>SG</w:t>
            </w:r>
            <w:r w:rsidRPr="00720967">
              <w:t>17</w:t>
            </w:r>
          </w:p>
        </w:tc>
        <w:tc>
          <w:tcPr>
            <w:tcW w:w="5919" w:type="dxa"/>
            <w:shd w:val="clear" w:color="auto" w:fill="auto"/>
          </w:tcPr>
          <w:p w14:paraId="679BB1AC" w14:textId="77777777" w:rsidR="00B052B2" w:rsidRPr="00720967" w:rsidRDefault="00B052B2" w:rsidP="00B052B2">
            <w:pPr>
              <w:pStyle w:val="Tabletext"/>
            </w:pPr>
            <w:r w:rsidRPr="00720967">
              <w:t>LS on ITS security work in SG17</w:t>
            </w:r>
          </w:p>
        </w:tc>
      </w:tr>
      <w:tr w:rsidR="00B052B2" w:rsidRPr="00720967" w14:paraId="5D5D2437" w14:textId="77777777" w:rsidTr="00B052B2">
        <w:tc>
          <w:tcPr>
            <w:tcW w:w="1970" w:type="dxa"/>
            <w:shd w:val="clear" w:color="auto" w:fill="auto"/>
          </w:tcPr>
          <w:p w14:paraId="45B7838B" w14:textId="401B9CE3" w:rsidR="00B052B2" w:rsidRPr="00720967" w:rsidRDefault="00B9227C" w:rsidP="00B052B2">
            <w:pPr>
              <w:pStyle w:val="Tabletext"/>
            </w:pPr>
            <w:hyperlink r:id="rId225" w:history="1">
              <w:r w:rsidR="00B052B2">
                <w:rPr>
                  <w:rStyle w:val="Hyperlink"/>
                </w:rPr>
                <w:t>SG16-TD</w:t>
              </w:r>
              <w:r w:rsidR="00B052B2" w:rsidRPr="00720967">
                <w:rPr>
                  <w:rStyle w:val="Hyperlink"/>
                </w:rPr>
                <w:t>14/Gen</w:t>
              </w:r>
            </w:hyperlink>
          </w:p>
        </w:tc>
        <w:tc>
          <w:tcPr>
            <w:tcW w:w="1843" w:type="dxa"/>
            <w:shd w:val="clear" w:color="auto" w:fill="auto"/>
          </w:tcPr>
          <w:p w14:paraId="2C3E38C0" w14:textId="77777777" w:rsidR="00B052B2" w:rsidRPr="00720967" w:rsidRDefault="00B052B2" w:rsidP="00B052B2">
            <w:pPr>
              <w:pStyle w:val="Tabletext"/>
            </w:pPr>
            <w:r w:rsidRPr="00720967">
              <w:t>FG-AI4AD</w:t>
            </w:r>
          </w:p>
        </w:tc>
        <w:tc>
          <w:tcPr>
            <w:tcW w:w="5919" w:type="dxa"/>
            <w:shd w:val="clear" w:color="auto" w:fill="auto"/>
          </w:tcPr>
          <w:p w14:paraId="6A13DBA3" w14:textId="77777777" w:rsidR="00B052B2" w:rsidRPr="00720967" w:rsidRDefault="00B052B2" w:rsidP="00B052B2">
            <w:pPr>
              <w:pStyle w:val="Tabletext"/>
            </w:pPr>
            <w:r w:rsidRPr="00720967">
              <w:t>LS on approved Technical Report FGAI4AD-02 "Automated driving safety data protocol - Ethical and legal considerations of continual monitoring"</w:t>
            </w:r>
          </w:p>
        </w:tc>
      </w:tr>
      <w:tr w:rsidR="00B052B2" w:rsidRPr="00720967" w14:paraId="53A42CF0" w14:textId="77777777" w:rsidTr="00B052B2">
        <w:tc>
          <w:tcPr>
            <w:tcW w:w="1970" w:type="dxa"/>
            <w:shd w:val="clear" w:color="auto" w:fill="auto"/>
          </w:tcPr>
          <w:p w14:paraId="59432DEB" w14:textId="0B7F68ED" w:rsidR="00B052B2" w:rsidRPr="00720967" w:rsidRDefault="00B9227C" w:rsidP="00B052B2">
            <w:pPr>
              <w:pStyle w:val="Tabletext"/>
            </w:pPr>
            <w:hyperlink r:id="rId226" w:history="1">
              <w:r w:rsidR="00B052B2">
                <w:rPr>
                  <w:rStyle w:val="Hyperlink"/>
                </w:rPr>
                <w:t>SG16-TD</w:t>
              </w:r>
              <w:r w:rsidR="00B052B2" w:rsidRPr="00720967">
                <w:rPr>
                  <w:rStyle w:val="Hyperlink"/>
                </w:rPr>
                <w:t>82-R1/Gen</w:t>
              </w:r>
            </w:hyperlink>
          </w:p>
        </w:tc>
        <w:tc>
          <w:tcPr>
            <w:tcW w:w="1843" w:type="dxa"/>
            <w:shd w:val="clear" w:color="auto" w:fill="auto"/>
          </w:tcPr>
          <w:p w14:paraId="01456558" w14:textId="77777777" w:rsidR="00B052B2" w:rsidRPr="00720967" w:rsidRDefault="00B052B2" w:rsidP="00B052B2">
            <w:pPr>
              <w:pStyle w:val="Tabletext"/>
            </w:pPr>
            <w:r w:rsidRPr="00720967">
              <w:t>FG-AI4AD</w:t>
            </w:r>
          </w:p>
        </w:tc>
        <w:tc>
          <w:tcPr>
            <w:tcW w:w="5919" w:type="dxa"/>
            <w:shd w:val="clear" w:color="auto" w:fill="auto"/>
          </w:tcPr>
          <w:p w14:paraId="5E4D93B2" w14:textId="77777777" w:rsidR="00B052B2" w:rsidRPr="00720967" w:rsidRDefault="00B052B2" w:rsidP="00B052B2">
            <w:pPr>
              <w:pStyle w:val="Tabletext"/>
            </w:pPr>
            <w:r w:rsidRPr="00720967">
              <w:t>LS on final list of approved Technical Reports</w:t>
            </w:r>
          </w:p>
        </w:tc>
      </w:tr>
    </w:tbl>
    <w:p w14:paraId="2239A8CD" w14:textId="72AD566B" w:rsidR="006A6BDD" w:rsidRPr="00356DE0" w:rsidRDefault="006A6BDD">
      <w:pPr>
        <w:pStyle w:val="Heading3"/>
      </w:pPr>
      <w:bookmarkStart w:id="63" w:name="_Ref119507141"/>
      <w:bookmarkStart w:id="64" w:name="_Toc120309076"/>
      <w:r w:rsidRPr="00356DE0">
        <w:t>Vehicular multimedia</w:t>
      </w:r>
      <w:r w:rsidR="00631C4D">
        <w:t xml:space="preserve"> (FG-VM)</w:t>
      </w:r>
      <w:bookmarkEnd w:id="63"/>
      <w:bookmarkEnd w:id="64"/>
    </w:p>
    <w:p w14:paraId="0818A82D" w14:textId="77777777" w:rsidR="004A65FF" w:rsidRPr="00814287" w:rsidRDefault="004A65FF" w:rsidP="004A65FF">
      <w:r w:rsidRPr="00814287">
        <w:t xml:space="preserve">The FG-VM progress report for its activities the interim period (January to October 2022) is found in </w:t>
      </w:r>
      <w:hyperlink r:id="rId227" w:history="1">
        <w:r w:rsidRPr="00814287">
          <w:rPr>
            <w:rStyle w:val="Hyperlink"/>
          </w:rPr>
          <w:t>TD14/Plen</w:t>
        </w:r>
      </w:hyperlink>
      <w:r w:rsidRPr="00814287">
        <w:t>. The report was presented by the WG3 chairman, Mr Francois Fischer (Huawei Germany), on behalf of the FG-VM Chairman, Mr Jun (Harry) Li (TIAA, China).</w:t>
      </w:r>
    </w:p>
    <w:p w14:paraId="34F87195" w14:textId="77777777" w:rsidR="004A65FF" w:rsidRPr="00814287" w:rsidRDefault="004A65FF" w:rsidP="004A65FF">
      <w:r w:rsidRPr="00814287">
        <w:t>The FG completed its work and has provided a final deliverable to be pursued under Q27/16.</w:t>
      </w:r>
    </w:p>
    <w:p w14:paraId="3A2A338D" w14:textId="77777777" w:rsidR="004A65FF" w:rsidRPr="00814287" w:rsidRDefault="004A65FF" w:rsidP="004A65FF">
      <w:r w:rsidRPr="00814287">
        <w:t xml:space="preserve">The </w:t>
      </w:r>
      <w:hyperlink r:id="rId228" w:history="1">
        <w:r w:rsidRPr="00814287">
          <w:rPr>
            <w:rStyle w:val="Hyperlink"/>
          </w:rPr>
          <w:t>ITU-T Focus Group on Vehicular Multimedia</w:t>
        </w:r>
      </w:hyperlink>
      <w:r w:rsidRPr="00814287">
        <w:t xml:space="preserve"> was established by ITU-T SG16 (July 2018). Since its establishment, 17 FG-VM meetings have been convened along with 16 Working Group meetings. The first FG-VM meeting took place in Ottawa, Canada in October 2018, and the full list of past meetings is available on the FG-VM Webpage at </w:t>
      </w:r>
      <w:hyperlink r:id="rId229" w:history="1">
        <w:r w:rsidRPr="00814287">
          <w:rPr>
            <w:rStyle w:val="Hyperlink"/>
          </w:rPr>
          <w:t>https://www.itu.int/go/fgvm</w:t>
        </w:r>
      </w:hyperlink>
      <w:r w:rsidRPr="00814287">
        <w:t xml:space="preserve">. </w:t>
      </w:r>
    </w:p>
    <w:p w14:paraId="00087A93" w14:textId="77777777" w:rsidR="004A65FF" w:rsidRPr="00814287" w:rsidRDefault="004A65FF" w:rsidP="004A65FF">
      <w:r w:rsidRPr="00814287">
        <w:t xml:space="preserve">FG-VM was granted an initial lifetime of two years. </w:t>
      </w:r>
      <w:r w:rsidRPr="00814287" w:rsidDel="002C77D5">
        <w:t xml:space="preserve">In June 2020, FG-VM requested an extension of its lifetime, to advance its deliverables and engage with different stakeholders, following which SG16 granted </w:t>
      </w:r>
      <w:r w:rsidRPr="00814287">
        <w:t xml:space="preserve">the </w:t>
      </w:r>
      <w:r w:rsidRPr="00814287" w:rsidDel="002C77D5">
        <w:t xml:space="preserve">extension till December 2021. In </w:t>
      </w:r>
      <w:r w:rsidRPr="00814287">
        <w:t>January</w:t>
      </w:r>
      <w:r w:rsidRPr="00814287" w:rsidDel="002C77D5">
        <w:t xml:space="preserve"> 202</w:t>
      </w:r>
      <w:r w:rsidRPr="00814287">
        <w:t>2</w:t>
      </w:r>
      <w:r w:rsidRPr="00814287" w:rsidDel="002C77D5">
        <w:t xml:space="preserve">, FG-VM requested an </w:t>
      </w:r>
      <w:r w:rsidRPr="00814287">
        <w:t xml:space="preserve">additional </w:t>
      </w:r>
      <w:r w:rsidRPr="00814287" w:rsidDel="002C77D5">
        <w:t xml:space="preserve">extension of its lifetime, to </w:t>
      </w:r>
      <w:r w:rsidRPr="00814287">
        <w:t xml:space="preserve">finalise </w:t>
      </w:r>
      <w:r w:rsidRPr="00814287" w:rsidDel="002C77D5">
        <w:t xml:space="preserve">its deliverables and engage with different stakeholders, following which SG16 granted </w:t>
      </w:r>
      <w:r w:rsidRPr="00814287">
        <w:t xml:space="preserve">the </w:t>
      </w:r>
      <w:r w:rsidRPr="00814287" w:rsidDel="002C77D5">
        <w:t xml:space="preserve">extension till </w:t>
      </w:r>
      <w:r w:rsidRPr="00814287">
        <w:t>October</w:t>
      </w:r>
      <w:r w:rsidRPr="00814287" w:rsidDel="002C77D5">
        <w:t xml:space="preserve"> 202</w:t>
      </w:r>
      <w:r w:rsidRPr="00814287">
        <w:t>2.</w:t>
      </w:r>
    </w:p>
    <w:p w14:paraId="6052FE6A" w14:textId="77777777" w:rsidR="004A65FF" w:rsidRPr="00814287" w:rsidRDefault="004A65FF" w:rsidP="004A65FF">
      <w:r w:rsidRPr="00814287">
        <w:t>In keeping with its mandate, FG-VM had been developing three Technical Reports under its various Working Groups:</w:t>
      </w:r>
    </w:p>
    <w:p w14:paraId="6AF71E5E" w14:textId="77777777" w:rsidR="004A65FF" w:rsidRPr="00814287" w:rsidRDefault="004A65FF">
      <w:pPr>
        <w:numPr>
          <w:ilvl w:val="0"/>
          <w:numId w:val="54"/>
        </w:numPr>
        <w:overflowPunct w:val="0"/>
        <w:autoSpaceDE w:val="0"/>
        <w:autoSpaceDN w:val="0"/>
        <w:adjustRightInd w:val="0"/>
        <w:ind w:left="567" w:hanging="567"/>
        <w:textAlignment w:val="baseline"/>
      </w:pPr>
      <w:r w:rsidRPr="00814287">
        <w:rPr>
          <w:b/>
          <w:bCs/>
        </w:rPr>
        <w:t>WG1:</w:t>
      </w:r>
      <w:r w:rsidRPr="00814287">
        <w:t xml:space="preserve"> Technical Report (TR1) on </w:t>
      </w:r>
      <w:r w:rsidRPr="00814287">
        <w:rPr>
          <w:i/>
          <w:iCs/>
        </w:rPr>
        <w:t>"Use cases and requirements for the vehicular multimedia networks"</w:t>
      </w:r>
      <w:r w:rsidRPr="00814287">
        <w:t>. This Technical Report was finalized and published by FG-VM in 2019, revised in 2020 and then submitted to SG16 for consideration. Subsequently, this Technical Report was updated within SG16 and endorsed in August 2020, following AAP approval process, as Recommendation </w:t>
      </w:r>
      <w:hyperlink r:id="rId230" w:history="1">
        <w:r w:rsidRPr="00814287">
          <w:rPr>
            <w:rStyle w:val="Hyperlink"/>
          </w:rPr>
          <w:t>ITU-T F.749.3</w:t>
        </w:r>
      </w:hyperlink>
      <w:r w:rsidRPr="00814287">
        <w:t>.</w:t>
      </w:r>
    </w:p>
    <w:p w14:paraId="2554FF46" w14:textId="7EBCC316" w:rsidR="004A65FF" w:rsidRPr="00814287" w:rsidRDefault="004A65FF">
      <w:pPr>
        <w:numPr>
          <w:ilvl w:val="0"/>
          <w:numId w:val="54"/>
        </w:numPr>
        <w:overflowPunct w:val="0"/>
        <w:autoSpaceDE w:val="0"/>
        <w:autoSpaceDN w:val="0"/>
        <w:adjustRightInd w:val="0"/>
        <w:ind w:left="567" w:hanging="567"/>
        <w:textAlignment w:val="baseline"/>
      </w:pPr>
      <w:r w:rsidRPr="00814287">
        <w:rPr>
          <w:b/>
          <w:bCs/>
        </w:rPr>
        <w:t>WG2:</w:t>
      </w:r>
      <w:r w:rsidRPr="00814287">
        <w:t xml:space="preserve"> Technical Report (TR2) on </w:t>
      </w:r>
      <w:r w:rsidRPr="00814287">
        <w:rPr>
          <w:i/>
          <w:iCs/>
        </w:rPr>
        <w:t>"Architecture of Vehicle Multimedia Systems"</w:t>
      </w:r>
      <w:r w:rsidRPr="00814287">
        <w:t xml:space="preserve">. This Technical Report was finalized and published by FG-VM in April 2020as contained in </w:t>
      </w:r>
      <w:hyperlink r:id="rId231" w:history="1">
        <w:r w:rsidRPr="00814287">
          <w:rPr>
            <w:rStyle w:val="Hyperlink"/>
          </w:rPr>
          <w:t>FGVM-O-058</w:t>
        </w:r>
      </w:hyperlink>
      <w:r w:rsidRPr="00814287">
        <w:t xml:space="preserve">. Subsequently, following its submission to SG16, the TR2 was updated as ITU-T Recommendation and is undergoing "Determination" (TAP approval process) as contained in </w:t>
      </w:r>
      <w:hyperlink r:id="rId232" w:tgtFrame="_blank" w:history="1">
        <w:r w:rsidRPr="00814287">
          <w:rPr>
            <w:rStyle w:val="Hyperlink"/>
          </w:rPr>
          <w:t>SG16-R34 (2021-10)</w:t>
        </w:r>
      </w:hyperlink>
      <w:r w:rsidRPr="00814287">
        <w:t>. The TAP was chosen as the TR2 includes consideration on security and privacy</w:t>
      </w:r>
      <w:r w:rsidR="000E6A3A">
        <w:t xml:space="preserve">, which was Decided as </w:t>
      </w:r>
      <w:r w:rsidRPr="00814287">
        <w:t xml:space="preserve">ITU-T H.551 "Architecture of vehicular multimedia systems" </w:t>
      </w:r>
      <w:r w:rsidR="000E6A3A">
        <w:t xml:space="preserve">by SG16 </w:t>
      </w:r>
      <w:r w:rsidRPr="00814287">
        <w:t>in January 2022.</w:t>
      </w:r>
    </w:p>
    <w:p w14:paraId="48D1F579" w14:textId="6966E95A" w:rsidR="004A65FF" w:rsidRPr="00814287" w:rsidRDefault="004A65FF">
      <w:pPr>
        <w:numPr>
          <w:ilvl w:val="0"/>
          <w:numId w:val="54"/>
        </w:numPr>
        <w:overflowPunct w:val="0"/>
        <w:autoSpaceDE w:val="0"/>
        <w:autoSpaceDN w:val="0"/>
        <w:adjustRightInd w:val="0"/>
        <w:ind w:left="567" w:hanging="567"/>
        <w:textAlignment w:val="baseline"/>
      </w:pPr>
      <w:r w:rsidRPr="00814287">
        <w:rPr>
          <w:b/>
          <w:bCs/>
        </w:rPr>
        <w:t>WG3:</w:t>
      </w:r>
      <w:r w:rsidRPr="00814287">
        <w:t xml:space="preserve"> Technical Report on </w:t>
      </w:r>
      <w:r w:rsidRPr="00814287">
        <w:rPr>
          <w:i/>
          <w:iCs/>
        </w:rPr>
        <w:t>"Implementation Aspects of Vehicular Multimedia"</w:t>
      </w:r>
      <w:r w:rsidRPr="00814287">
        <w:t xml:space="preserve">. This Technical Report has been finalized by FG-VM and the latest text is as contained in </w:t>
      </w:r>
      <w:hyperlink r:id="rId233" w:history="1">
        <w:r w:rsidRPr="00814287">
          <w:rPr>
            <w:rStyle w:val="Hyperlink"/>
          </w:rPr>
          <w:t>FGVM-I-28</w:t>
        </w:r>
        <w:r w:rsidR="000E6A3A">
          <w:rPr>
            <w:rStyle w:val="Hyperlink"/>
          </w:rPr>
          <w:t>3-R1</w:t>
        </w:r>
      </w:hyperlink>
      <w:r w:rsidRPr="00814287" w:rsidDel="003324B1">
        <w:t xml:space="preserve"> </w:t>
      </w:r>
      <w:r w:rsidRPr="00814287">
        <w:t>(1-2 September 2022).</w:t>
      </w:r>
    </w:p>
    <w:p w14:paraId="39C30304" w14:textId="77777777" w:rsidR="004A65FF" w:rsidRPr="00814287" w:rsidRDefault="004A65FF" w:rsidP="004A65FF">
      <w:r w:rsidRPr="00814287">
        <w:lastRenderedPageBreak/>
        <w:t xml:space="preserve">FG-VM also organized a number of technical workshops, to build a community of stakeholders and brainstorm on topics within this domain. </w:t>
      </w:r>
    </w:p>
    <w:p w14:paraId="0957850D" w14:textId="77777777" w:rsidR="004A65FF" w:rsidRPr="00814287" w:rsidRDefault="004A65FF" w:rsidP="004A65FF">
      <w:pPr>
        <w:keepNext/>
      </w:pPr>
      <w:r w:rsidRPr="00814287">
        <w:t>The list of events is as reported below:</w:t>
      </w:r>
    </w:p>
    <w:p w14:paraId="7D97F9F8" w14:textId="77777777" w:rsidR="004A65FF" w:rsidRPr="00814287" w:rsidRDefault="00B9227C">
      <w:pPr>
        <w:numPr>
          <w:ilvl w:val="0"/>
          <w:numId w:val="53"/>
        </w:numPr>
        <w:overflowPunct w:val="0"/>
        <w:autoSpaceDE w:val="0"/>
        <w:autoSpaceDN w:val="0"/>
        <w:adjustRightInd w:val="0"/>
        <w:ind w:left="567" w:hanging="567"/>
        <w:textAlignment w:val="baseline"/>
      </w:pPr>
      <w:hyperlink r:id="rId234" w:history="1">
        <w:r w:rsidR="004A65FF" w:rsidRPr="00814287">
          <w:rPr>
            <w:rStyle w:val="Hyperlink"/>
          </w:rPr>
          <w:t>1st Meeting of the FG-VM: Mini-workshop</w:t>
        </w:r>
      </w:hyperlink>
      <w:r w:rsidR="004A65FF" w:rsidRPr="00814287">
        <w:t xml:space="preserve"> (Ottawa, Canada, 11 October 2018)</w:t>
      </w:r>
    </w:p>
    <w:p w14:paraId="4A5D8C6A" w14:textId="77777777" w:rsidR="004A65FF" w:rsidRPr="00814287" w:rsidRDefault="00B9227C">
      <w:pPr>
        <w:numPr>
          <w:ilvl w:val="0"/>
          <w:numId w:val="55"/>
        </w:numPr>
        <w:overflowPunct w:val="0"/>
        <w:autoSpaceDE w:val="0"/>
        <w:autoSpaceDN w:val="0"/>
        <w:adjustRightInd w:val="0"/>
        <w:ind w:left="567" w:hanging="567"/>
        <w:textAlignment w:val="baseline"/>
      </w:pPr>
      <w:hyperlink r:id="rId235" w:history="1">
        <w:r w:rsidR="004A65FF" w:rsidRPr="00814287">
          <w:rPr>
            <w:rStyle w:val="Hyperlink"/>
          </w:rPr>
          <w:t>ITU Workshop on "The Future of Vehicular Multimedia"</w:t>
        </w:r>
      </w:hyperlink>
      <w:r w:rsidR="004A65FF" w:rsidRPr="00814287">
        <w:t xml:space="preserve"> (Tokyo, Japan, 23 January 2019)</w:t>
      </w:r>
    </w:p>
    <w:p w14:paraId="01E098F3" w14:textId="77777777" w:rsidR="004A65FF" w:rsidRPr="00814287" w:rsidRDefault="00B9227C">
      <w:pPr>
        <w:numPr>
          <w:ilvl w:val="0"/>
          <w:numId w:val="53"/>
        </w:numPr>
        <w:overflowPunct w:val="0"/>
        <w:autoSpaceDE w:val="0"/>
        <w:autoSpaceDN w:val="0"/>
        <w:adjustRightInd w:val="0"/>
        <w:ind w:left="567" w:hanging="567"/>
        <w:textAlignment w:val="baseline"/>
      </w:pPr>
      <w:hyperlink r:id="rId236" w:history="1">
        <w:r w:rsidR="004A65FF" w:rsidRPr="00814287">
          <w:rPr>
            <w:rStyle w:val="Hyperlink"/>
          </w:rPr>
          <w:t>Workshop on "The Future of Vehicular Multimedia"</w:t>
        </w:r>
      </w:hyperlink>
      <w:r w:rsidR="004A65FF" w:rsidRPr="00814287">
        <w:t xml:space="preserve"> (Budapest, Hungary, 11 September 2019)</w:t>
      </w:r>
    </w:p>
    <w:p w14:paraId="20585EF9" w14:textId="77777777" w:rsidR="004A65FF" w:rsidRPr="00814287" w:rsidRDefault="00B9227C">
      <w:pPr>
        <w:numPr>
          <w:ilvl w:val="0"/>
          <w:numId w:val="53"/>
        </w:numPr>
        <w:overflowPunct w:val="0"/>
        <w:autoSpaceDE w:val="0"/>
        <w:autoSpaceDN w:val="0"/>
        <w:adjustRightInd w:val="0"/>
        <w:ind w:left="567" w:hanging="567"/>
        <w:textAlignment w:val="baseline"/>
      </w:pPr>
      <w:hyperlink r:id="rId237" w:history="1">
        <w:r w:rsidR="004A65FF" w:rsidRPr="00814287">
          <w:rPr>
            <w:rStyle w:val="Hyperlink"/>
          </w:rPr>
          <w:t>ITU Workshop on Vehicular Multimedia Implementation</w:t>
        </w:r>
      </w:hyperlink>
      <w:r w:rsidR="004A65FF" w:rsidRPr="00814287">
        <w:t xml:space="preserve"> (Virtual, 10 December 2020)</w:t>
      </w:r>
    </w:p>
    <w:p w14:paraId="79402EE1" w14:textId="77777777" w:rsidR="004A65FF" w:rsidRPr="00814287" w:rsidRDefault="00B9227C">
      <w:pPr>
        <w:numPr>
          <w:ilvl w:val="0"/>
          <w:numId w:val="53"/>
        </w:numPr>
        <w:overflowPunct w:val="0"/>
        <w:autoSpaceDE w:val="0"/>
        <w:autoSpaceDN w:val="0"/>
        <w:adjustRightInd w:val="0"/>
        <w:ind w:left="567" w:hanging="567"/>
        <w:textAlignment w:val="baseline"/>
      </w:pPr>
      <w:hyperlink r:id="rId238" w:history="1">
        <w:r w:rsidR="004A65FF" w:rsidRPr="00814287">
          <w:rPr>
            <w:rStyle w:val="Hyperlink"/>
          </w:rPr>
          <w:t>Special Session on Implementation aspects of Vehicular Multimedia</w:t>
        </w:r>
      </w:hyperlink>
      <w:r w:rsidR="004A65FF" w:rsidRPr="00814287">
        <w:t xml:space="preserve"> (Virtual, 12 April 2021)</w:t>
      </w:r>
    </w:p>
    <w:p w14:paraId="2E5355F7" w14:textId="77777777" w:rsidR="004A65FF" w:rsidRPr="00814287" w:rsidRDefault="00B9227C">
      <w:pPr>
        <w:numPr>
          <w:ilvl w:val="0"/>
          <w:numId w:val="53"/>
        </w:numPr>
        <w:overflowPunct w:val="0"/>
        <w:autoSpaceDE w:val="0"/>
        <w:autoSpaceDN w:val="0"/>
        <w:adjustRightInd w:val="0"/>
        <w:ind w:left="567" w:hanging="567"/>
        <w:textAlignment w:val="baseline"/>
      </w:pPr>
      <w:hyperlink r:id="rId239" w:history="1">
        <w:r w:rsidR="004A65FF" w:rsidRPr="00814287">
          <w:rPr>
            <w:rStyle w:val="Hyperlink"/>
          </w:rPr>
          <w:t>ITU Workshop on Vehicular Multimedia Implementation Aspects</w:t>
        </w:r>
      </w:hyperlink>
      <w:r w:rsidR="004A65FF" w:rsidRPr="00814287">
        <w:t xml:space="preserve"> (Virtual, 27 April 2022)</w:t>
      </w:r>
    </w:p>
    <w:p w14:paraId="4E15B1AE" w14:textId="77777777" w:rsidR="004A65FF" w:rsidRPr="00814287" w:rsidRDefault="00B9227C">
      <w:pPr>
        <w:numPr>
          <w:ilvl w:val="0"/>
          <w:numId w:val="53"/>
        </w:numPr>
        <w:overflowPunct w:val="0"/>
        <w:autoSpaceDE w:val="0"/>
        <w:autoSpaceDN w:val="0"/>
        <w:adjustRightInd w:val="0"/>
        <w:ind w:left="567" w:hanging="567"/>
        <w:textAlignment w:val="baseline"/>
      </w:pPr>
      <w:hyperlink r:id="rId240" w:history="1">
        <w:r w:rsidR="004A65FF" w:rsidRPr="00814287">
          <w:rPr>
            <w:rStyle w:val="Hyperlink"/>
          </w:rPr>
          <w:t>ITU Workshop on Voice Recognition Implementation in Vehicles</w:t>
        </w:r>
      </w:hyperlink>
      <w:r w:rsidR="004A65FF" w:rsidRPr="00814287">
        <w:t xml:space="preserve"> (Virtual, 30 June 2022)</w:t>
      </w:r>
    </w:p>
    <w:p w14:paraId="314E4EF5" w14:textId="77777777" w:rsidR="004A65FF" w:rsidRPr="00814287" w:rsidRDefault="004A65FF" w:rsidP="004A65FF">
      <w:r w:rsidRPr="00814287" w:rsidDel="002C77D5">
        <w:t xml:space="preserve">During this </w:t>
      </w:r>
      <w:r w:rsidRPr="00814287">
        <w:t>first and second phases</w:t>
      </w:r>
      <w:r w:rsidRPr="00814287" w:rsidDel="002C77D5">
        <w:t xml:space="preserve">, FG-VM conducted various outreach activities, completed </w:t>
      </w:r>
      <w:r w:rsidRPr="00814287">
        <w:t>WG1 and</w:t>
      </w:r>
      <w:r w:rsidRPr="00814287" w:rsidDel="002C77D5">
        <w:t xml:space="preserve"> WG2 Technical Report</w:t>
      </w:r>
      <w:r w:rsidRPr="00814287">
        <w:t>s</w:t>
      </w:r>
      <w:r w:rsidRPr="00814287" w:rsidDel="002C77D5">
        <w:t xml:space="preserve"> and commenced its activities under WG3 and the related deliverable</w:t>
      </w:r>
      <w:r w:rsidRPr="00814287">
        <w:t>s</w:t>
      </w:r>
      <w:r w:rsidRPr="00814287" w:rsidDel="002C77D5">
        <w:t>.</w:t>
      </w:r>
    </w:p>
    <w:p w14:paraId="2437D251" w14:textId="77777777" w:rsidR="004A65FF" w:rsidRPr="00814287" w:rsidRDefault="004A65FF" w:rsidP="004A65FF">
      <w:r w:rsidRPr="00814287">
        <w:t xml:space="preserve">During the third phase </w:t>
      </w:r>
      <w:r w:rsidRPr="00814287" w:rsidDel="002C77D5">
        <w:t xml:space="preserve">FG-VM conducted various outreach activities, completed </w:t>
      </w:r>
      <w:r w:rsidRPr="00814287">
        <w:t>WG3</w:t>
      </w:r>
      <w:r w:rsidRPr="00814287" w:rsidDel="002C77D5">
        <w:t xml:space="preserve"> Technical Report and </w:t>
      </w:r>
      <w:r w:rsidRPr="00814287">
        <w:t>drafted this progress report for the consideration of ITU-T SG16.</w:t>
      </w:r>
    </w:p>
    <w:p w14:paraId="0C8C2194" w14:textId="77777777" w:rsidR="004A65FF" w:rsidRPr="00814287" w:rsidRDefault="004A65FF" w:rsidP="004A65FF">
      <w:r w:rsidRPr="00814287">
        <w:t>The ongoing COVID-19 pandemic has shifted all FG-VM meetings to the virtual space. This has made it more challenging to engage with relevant stakeholders and has slowed down the work. The FG-VM would like to note that the topic of vehicular multimedia is unique in the standardization landscape as it is currently not directly addressed by other SDOs.</w:t>
      </w:r>
    </w:p>
    <w:p w14:paraId="76F0EE6C" w14:textId="77777777" w:rsidR="004A65FF" w:rsidRPr="00814287" w:rsidRDefault="004A65FF" w:rsidP="004A65FF">
      <w:r w:rsidRPr="00814287">
        <w:t>FG-VM is pleased to report to SG16 the completion of the last technical report (TR3) after an intense work under the auspices of WG3.</w:t>
      </w:r>
    </w:p>
    <w:p w14:paraId="13F7A644" w14:textId="77777777" w:rsidR="004A65FF" w:rsidRPr="00814287" w:rsidRDefault="004A65FF" w:rsidP="004A65FF">
      <w:r w:rsidRPr="00814287">
        <w:t>ITU-T SG16 was made aware through this progress report that FG-VM stakeholders are already actively involved in Question 27/16 and have successfully proposed to Q27/16 to establish a new work item to develop a draft Recommendation to develop implementation aspects of vehicular multimedia. The Recommendation will be developed through Members contributions to Q27/16 and will be inspired by the content of this Technical Report (TR03). There is no intention to use TR03 as baseline text as the purpose of the Technical Report was to discuss various aspects of vehicular multimedia implementation, some of which go beyond the scope of an ITU-T Recommendation.</w:t>
      </w:r>
    </w:p>
    <w:p w14:paraId="1EB22A17" w14:textId="77777777" w:rsidR="004A65FF" w:rsidRPr="00814287" w:rsidRDefault="004A65FF" w:rsidP="004A65FF">
      <w:r w:rsidRPr="00814287">
        <w:t xml:space="preserve">SG16 took note of the final report in </w:t>
      </w:r>
      <w:hyperlink r:id="rId241" w:history="1">
        <w:r w:rsidRPr="00814287">
          <w:rPr>
            <w:rStyle w:val="Hyperlink"/>
          </w:rPr>
          <w:t>TD14/Plen</w:t>
        </w:r>
      </w:hyperlink>
      <w:r w:rsidRPr="00814287">
        <w:t xml:space="preserve"> and endorsed the decision to close FG-VM, thanking its chair, vice-chairs and participants for their contribution to advancing understanding on the topic and providing inputs to SG16 to further standardization on the topic. </w:t>
      </w:r>
    </w:p>
    <w:p w14:paraId="34056E5A" w14:textId="77777777" w:rsidR="004A65FF" w:rsidRPr="00814287" w:rsidRDefault="004A65FF" w:rsidP="004A65FF">
      <w:r w:rsidRPr="00814287">
        <w:t>SG16 also noted the FG-VM request to approve the creation of new work item H.VM-VMIA (which was initiated at previous Q27/16 interim rapporteur meeting) and invited members to contribute to the text of H.VM-VMIA, which will be informed by FG-VM technical report TR03.</w:t>
      </w:r>
    </w:p>
    <w:p w14:paraId="593BB15D" w14:textId="111F2044" w:rsidR="006A6BDD" w:rsidRDefault="004A65FF" w:rsidP="006A6BDD">
      <w:pPr>
        <w:overflowPunct w:val="0"/>
        <w:autoSpaceDE w:val="0"/>
        <w:autoSpaceDN w:val="0"/>
      </w:pPr>
      <w:r>
        <w:t>The group home page was</w:t>
      </w:r>
      <w:r w:rsidR="006A6BDD" w:rsidRPr="00356DE0">
        <w:t xml:space="preserve"> </w:t>
      </w:r>
      <w:hyperlink r:id="rId242" w:history="1">
        <w:r w:rsidR="006A6BDD" w:rsidRPr="00356DE0">
          <w:rPr>
            <w:rStyle w:val="Hyperlink"/>
          </w:rPr>
          <w:t>https://itu.int/go/fgvm</w:t>
        </w:r>
      </w:hyperlink>
      <w:r w:rsidR="006A6BDD" w:rsidRPr="00356DE0">
        <w:t>.</w:t>
      </w:r>
    </w:p>
    <w:p w14:paraId="55553477" w14:textId="2A8929F7" w:rsidR="00631C4D" w:rsidRDefault="00631C4D">
      <w:pPr>
        <w:pStyle w:val="Heading3"/>
      </w:pPr>
      <w:bookmarkStart w:id="65" w:name="_Toc25087739"/>
      <w:bookmarkStart w:id="66" w:name="_Ref119507137"/>
      <w:bookmarkStart w:id="67" w:name="_Toc120309077"/>
      <w:r w:rsidRPr="00E91093">
        <w:t xml:space="preserve">AI for autonomous </w:t>
      </w:r>
      <w:r>
        <w:t xml:space="preserve">and </w:t>
      </w:r>
      <w:r w:rsidRPr="00E91093">
        <w:t>assisted driving (</w:t>
      </w:r>
      <w:r>
        <w:t>FG-</w:t>
      </w:r>
      <w:r w:rsidRPr="00E91093">
        <w:t>AI4AD</w:t>
      </w:r>
      <w:r w:rsidRPr="00D719ED">
        <w:t>)</w:t>
      </w:r>
      <w:bookmarkEnd w:id="65"/>
      <w:bookmarkEnd w:id="66"/>
      <w:bookmarkEnd w:id="67"/>
    </w:p>
    <w:p w14:paraId="0BAE4124" w14:textId="77777777" w:rsidR="004A65FF" w:rsidRPr="00814287" w:rsidRDefault="004A65FF" w:rsidP="004A65FF">
      <w:pPr>
        <w:keepNext/>
      </w:pPr>
      <w:bookmarkStart w:id="68" w:name="_Toc25087740"/>
      <w:bookmarkStart w:id="69" w:name="_Ref31220958"/>
      <w:r w:rsidRPr="00814287">
        <w:t xml:space="preserve">The FG-AI4AD progress report for its activities during the interim period (January to October 2022) is found in </w:t>
      </w:r>
      <w:hyperlink r:id="rId243" w:history="1">
        <w:r w:rsidRPr="00814287">
          <w:rPr>
            <w:rStyle w:val="Hyperlink"/>
          </w:rPr>
          <w:t>TD12/Plen</w:t>
        </w:r>
      </w:hyperlink>
      <w:r w:rsidRPr="00814287">
        <w:t>. The report was presented by its chairman, Mr Bryn Balcombe (UK).</w:t>
      </w:r>
    </w:p>
    <w:p w14:paraId="3705AD76" w14:textId="77777777" w:rsidR="004A65FF" w:rsidRPr="00814287" w:rsidRDefault="004A65FF" w:rsidP="004A65FF">
      <w:pPr>
        <w:keepNext/>
      </w:pPr>
      <w:r w:rsidRPr="00814287">
        <w:t>The FG reports stopping of its operations after producing three deliverables:</w:t>
      </w:r>
    </w:p>
    <w:p w14:paraId="6FDC6839" w14:textId="77777777" w:rsidR="004A65FF" w:rsidRPr="00814287" w:rsidRDefault="004A65FF" w:rsidP="004A65FF">
      <w:pPr>
        <w:pStyle w:val="enumlev1"/>
      </w:pPr>
      <w:r w:rsidRPr="00814287">
        <w:t>–</w:t>
      </w:r>
      <w:r w:rsidRPr="00814287">
        <w:tab/>
        <w:t xml:space="preserve">TR01: "Automated driving safety data protocol – Specification"(Pre-published as </w:t>
      </w:r>
      <w:hyperlink r:id="rId244" w:history="1">
        <w:r w:rsidRPr="00814287">
          <w:rPr>
            <w:rStyle w:val="Hyperlink"/>
          </w:rPr>
          <w:t>FGAI4AD-O-033</w:t>
        </w:r>
      </w:hyperlink>
      <w:r w:rsidRPr="00814287">
        <w:t xml:space="preserve"> = </w:t>
      </w:r>
      <w:hyperlink r:id="rId245" w:history="1">
        <w:r w:rsidRPr="00814287">
          <w:rPr>
            <w:rStyle w:val="Hyperlink"/>
          </w:rPr>
          <w:t>FGAI4AD-I-178R2</w:t>
        </w:r>
      </w:hyperlink>
      <w:r w:rsidRPr="00814287">
        <w:t>)</w:t>
      </w:r>
    </w:p>
    <w:p w14:paraId="7597432C" w14:textId="77777777" w:rsidR="004A65FF" w:rsidRPr="00814287" w:rsidRDefault="004A65FF" w:rsidP="004A65FF">
      <w:pPr>
        <w:pStyle w:val="enumlev1"/>
      </w:pPr>
      <w:r w:rsidRPr="00814287">
        <w:t>–</w:t>
      </w:r>
      <w:r w:rsidRPr="00814287">
        <w:tab/>
        <w:t>TR02: "Automated driving safety data protocol – Ethical and legal considerations of continual monitoring"</w:t>
      </w:r>
      <w:r w:rsidRPr="00814287" w:rsidDel="0089759F">
        <w:t xml:space="preserve"> </w:t>
      </w:r>
      <w:r w:rsidRPr="00814287">
        <w:t xml:space="preserve">(Published as </w:t>
      </w:r>
      <w:hyperlink r:id="rId246" w:history="1">
        <w:r w:rsidRPr="00814287">
          <w:rPr>
            <w:rStyle w:val="Hyperlink"/>
          </w:rPr>
          <w:t>FGAI4AD-02)</w:t>
        </w:r>
      </w:hyperlink>
    </w:p>
    <w:p w14:paraId="46F8E18D" w14:textId="77777777" w:rsidR="004A65FF" w:rsidRPr="00814287" w:rsidRDefault="004A65FF" w:rsidP="004A65FF">
      <w:pPr>
        <w:pStyle w:val="enumlev1"/>
      </w:pPr>
      <w:r w:rsidRPr="00814287">
        <w:lastRenderedPageBreak/>
        <w:t>–</w:t>
      </w:r>
      <w:r w:rsidRPr="00814287">
        <w:tab/>
        <w:t xml:space="preserve">TR03: "Automated driving safety data protocol – Practical demonstrators" (Pre-published as </w:t>
      </w:r>
      <w:hyperlink r:id="rId247" w:history="1">
        <w:r w:rsidRPr="00814287">
          <w:rPr>
            <w:rStyle w:val="Hyperlink"/>
          </w:rPr>
          <w:t>FGAI4AD-O-032</w:t>
        </w:r>
      </w:hyperlink>
      <w:r w:rsidRPr="00814287">
        <w:t xml:space="preserve"> = </w:t>
      </w:r>
      <w:hyperlink r:id="rId248" w:history="1">
        <w:r w:rsidRPr="00814287">
          <w:rPr>
            <w:rStyle w:val="Hyperlink"/>
          </w:rPr>
          <w:t>FGAI4AD-I-177R2</w:t>
        </w:r>
      </w:hyperlink>
      <w:r w:rsidRPr="00814287">
        <w:t>)</w:t>
      </w:r>
    </w:p>
    <w:p w14:paraId="54F1ADB8" w14:textId="77777777" w:rsidR="004A65FF" w:rsidRPr="00814287" w:rsidRDefault="004A65FF" w:rsidP="004A65FF">
      <w:r w:rsidRPr="00814287">
        <w:t>It also suggests a new WI based on its Deliverable TR01 to be added to the SG16 work programme.</w:t>
      </w:r>
    </w:p>
    <w:p w14:paraId="56A26155" w14:textId="77777777" w:rsidR="004A65FF" w:rsidRPr="00814287" w:rsidRDefault="004A65FF" w:rsidP="004A65FF">
      <w:pPr>
        <w:keepNext/>
      </w:pPr>
      <w:r w:rsidRPr="00814287">
        <w:t>During its life, the FG organized various workshops:</w:t>
      </w:r>
    </w:p>
    <w:p w14:paraId="2E7CCC87" w14:textId="77777777" w:rsidR="004A65FF" w:rsidRPr="00814287" w:rsidRDefault="00B9227C">
      <w:pPr>
        <w:numPr>
          <w:ilvl w:val="0"/>
          <w:numId w:val="52"/>
        </w:numPr>
        <w:overflowPunct w:val="0"/>
        <w:autoSpaceDE w:val="0"/>
        <w:autoSpaceDN w:val="0"/>
        <w:adjustRightInd w:val="0"/>
        <w:ind w:left="567" w:hanging="567"/>
        <w:textAlignment w:val="baseline"/>
      </w:pPr>
      <w:hyperlink r:id="rId249" w:history="1">
        <w:r w:rsidR="004A65FF" w:rsidRPr="00814287">
          <w:rPr>
            <w:rStyle w:val="Hyperlink"/>
          </w:rPr>
          <w:t>In service monitoring and reporting for automated driving safety</w:t>
        </w:r>
      </w:hyperlink>
      <w:r w:rsidR="004A65FF" w:rsidRPr="00814287">
        <w:br/>
        <w:t>Virtual, 16 May 2022</w:t>
      </w:r>
    </w:p>
    <w:p w14:paraId="04BF17EF" w14:textId="77777777" w:rsidR="004A65FF" w:rsidRPr="00814287" w:rsidRDefault="00B9227C">
      <w:pPr>
        <w:numPr>
          <w:ilvl w:val="0"/>
          <w:numId w:val="52"/>
        </w:numPr>
        <w:overflowPunct w:val="0"/>
        <w:autoSpaceDE w:val="0"/>
        <w:autoSpaceDN w:val="0"/>
        <w:adjustRightInd w:val="0"/>
        <w:ind w:left="567" w:hanging="567"/>
        <w:textAlignment w:val="baseline"/>
      </w:pPr>
      <w:hyperlink r:id="rId250" w:history="1">
        <w:r w:rsidR="004A65FF" w:rsidRPr="00814287">
          <w:rPr>
            <w:rStyle w:val="Hyperlink"/>
          </w:rPr>
          <w:t>ITU Webinar on AI for road safety – launch event</w:t>
        </w:r>
      </w:hyperlink>
      <w:r w:rsidR="004A65FF" w:rsidRPr="00814287">
        <w:br/>
        <w:t>Virtual, 6 October 2021</w:t>
      </w:r>
    </w:p>
    <w:p w14:paraId="3205EAD7" w14:textId="77777777" w:rsidR="004A65FF" w:rsidRPr="00814287" w:rsidRDefault="00B9227C">
      <w:pPr>
        <w:numPr>
          <w:ilvl w:val="0"/>
          <w:numId w:val="52"/>
        </w:numPr>
        <w:overflowPunct w:val="0"/>
        <w:autoSpaceDE w:val="0"/>
        <w:autoSpaceDN w:val="0"/>
        <w:adjustRightInd w:val="0"/>
        <w:ind w:left="567" w:hanging="567"/>
        <w:textAlignment w:val="baseline"/>
      </w:pPr>
      <w:hyperlink r:id="rId251" w:history="1">
        <w:r w:rsidR="004A65FF" w:rsidRPr="00814287">
          <w:rPr>
            <w:rStyle w:val="Hyperlink"/>
          </w:rPr>
          <w:t>ITU Webinar on AI Policy, Standards and Metrics for Automated Driving Safety</w:t>
        </w:r>
      </w:hyperlink>
      <w:r w:rsidR="004A65FF" w:rsidRPr="00814287">
        <w:br/>
        <w:t>Virtual, 2 June 2021</w:t>
      </w:r>
    </w:p>
    <w:p w14:paraId="280F0ABB" w14:textId="77777777" w:rsidR="004A65FF" w:rsidRPr="00814287" w:rsidRDefault="00B9227C">
      <w:pPr>
        <w:numPr>
          <w:ilvl w:val="0"/>
          <w:numId w:val="52"/>
        </w:numPr>
        <w:overflowPunct w:val="0"/>
        <w:autoSpaceDE w:val="0"/>
        <w:autoSpaceDN w:val="0"/>
        <w:adjustRightInd w:val="0"/>
        <w:ind w:left="567" w:hanging="567"/>
        <w:textAlignment w:val="baseline"/>
      </w:pPr>
      <w:hyperlink r:id="rId252" w:history="1">
        <w:r w:rsidR="004A65FF" w:rsidRPr="00814287">
          <w:rPr>
            <w:rStyle w:val="Hyperlink"/>
          </w:rPr>
          <w:t>ITU Webinar on A Regulatory Framework for AD: the Value of in-use Data for Creating a no-blame Culture of Safety</w:t>
        </w:r>
      </w:hyperlink>
      <w:r w:rsidR="004A65FF" w:rsidRPr="00814287">
        <w:br/>
        <w:t>Virtual, 2 March 2021</w:t>
      </w:r>
    </w:p>
    <w:p w14:paraId="641B6C7E" w14:textId="77777777" w:rsidR="004A65FF" w:rsidRPr="00814287" w:rsidRDefault="00B9227C">
      <w:pPr>
        <w:numPr>
          <w:ilvl w:val="0"/>
          <w:numId w:val="52"/>
        </w:numPr>
        <w:overflowPunct w:val="0"/>
        <w:autoSpaceDE w:val="0"/>
        <w:autoSpaceDN w:val="0"/>
        <w:adjustRightInd w:val="0"/>
        <w:ind w:left="567" w:hanging="567"/>
        <w:textAlignment w:val="baseline"/>
      </w:pPr>
      <w:hyperlink r:id="rId253" w:history="1">
        <w:r w:rsidR="004A65FF" w:rsidRPr="00814287">
          <w:rPr>
            <w:rStyle w:val="Hyperlink"/>
          </w:rPr>
          <w:t>ITU Workshop on Autonomous Driving safety data and metrics - what do we really need?</w:t>
        </w:r>
      </w:hyperlink>
      <w:r w:rsidR="004A65FF" w:rsidRPr="00814287">
        <w:br/>
        <w:t>Virtual, 2 December 2020</w:t>
      </w:r>
    </w:p>
    <w:bookmarkStart w:id="70" w:name="_Hlk88682818"/>
    <w:p w14:paraId="0B1DFF55" w14:textId="77777777" w:rsidR="004A65FF" w:rsidRPr="00814287" w:rsidRDefault="004A65FF">
      <w:pPr>
        <w:numPr>
          <w:ilvl w:val="0"/>
          <w:numId w:val="52"/>
        </w:numPr>
        <w:overflowPunct w:val="0"/>
        <w:autoSpaceDE w:val="0"/>
        <w:autoSpaceDN w:val="0"/>
        <w:adjustRightInd w:val="0"/>
        <w:ind w:left="567" w:hanging="567"/>
        <w:textAlignment w:val="baseline"/>
      </w:pPr>
      <w:r w:rsidRPr="00814287">
        <w:fldChar w:fldCharType="begin"/>
      </w:r>
      <w:r w:rsidRPr="00814287">
        <w:instrText xml:space="preserve"> HYPERLINK "https://aiforgood.itu.int/event/ai-safety-ethics-for-self-driving-introducing-the-molly-problem/" </w:instrText>
      </w:r>
      <w:r w:rsidRPr="00814287">
        <w:fldChar w:fldCharType="separate"/>
      </w:r>
      <w:r w:rsidRPr="00814287">
        <w:rPr>
          <w:rStyle w:val="Hyperlink"/>
        </w:rPr>
        <w:t>ITU Webinar on AI safety &amp; ethics for self-driving – Introducing the Molly problem</w:t>
      </w:r>
      <w:r w:rsidRPr="00814287">
        <w:fldChar w:fldCharType="end"/>
      </w:r>
      <w:r w:rsidRPr="00814287">
        <w:t xml:space="preserve"> Virtual, 20 October 2020</w:t>
      </w:r>
    </w:p>
    <w:bookmarkEnd w:id="70"/>
    <w:p w14:paraId="18D92664" w14:textId="77777777" w:rsidR="004A65FF" w:rsidRPr="00814287" w:rsidRDefault="004A65FF">
      <w:pPr>
        <w:numPr>
          <w:ilvl w:val="0"/>
          <w:numId w:val="52"/>
        </w:numPr>
        <w:overflowPunct w:val="0"/>
        <w:autoSpaceDE w:val="0"/>
        <w:autoSpaceDN w:val="0"/>
        <w:adjustRightInd w:val="0"/>
        <w:ind w:left="567" w:hanging="567"/>
        <w:textAlignment w:val="baseline"/>
      </w:pPr>
      <w:r w:rsidRPr="00814287">
        <w:fldChar w:fldCharType="begin"/>
      </w:r>
      <w:r w:rsidRPr="00814287">
        <w:instrText xml:space="preserve"> HYPERLINK "https://www.itu.int/en/ITU-T/Workshops-and-Seminars/20200916/Pages/default.aspx" </w:instrText>
      </w:r>
      <w:r w:rsidRPr="00814287">
        <w:fldChar w:fldCharType="separate"/>
      </w:r>
      <w:r w:rsidRPr="00814287">
        <w:rPr>
          <w:rStyle w:val="Hyperlink"/>
        </w:rPr>
        <w:t>ITU Workshop on Autonomous Driving safety data and metrics - what do we really need?</w:t>
      </w:r>
      <w:r w:rsidRPr="00814287">
        <w:fldChar w:fldCharType="end"/>
      </w:r>
      <w:r w:rsidRPr="00814287">
        <w:br/>
        <w:t>Virtual, 16 September 2020</w:t>
      </w:r>
    </w:p>
    <w:p w14:paraId="5DA27AE1" w14:textId="77777777" w:rsidR="004A65FF" w:rsidRPr="00814287" w:rsidRDefault="00B9227C">
      <w:pPr>
        <w:numPr>
          <w:ilvl w:val="0"/>
          <w:numId w:val="52"/>
        </w:numPr>
        <w:overflowPunct w:val="0"/>
        <w:autoSpaceDE w:val="0"/>
        <w:autoSpaceDN w:val="0"/>
        <w:adjustRightInd w:val="0"/>
        <w:ind w:left="567" w:hanging="567"/>
        <w:textAlignment w:val="baseline"/>
      </w:pPr>
      <w:hyperlink r:id="rId254" w:history="1">
        <w:r w:rsidR="004A65FF" w:rsidRPr="00814287">
          <w:rPr>
            <w:rStyle w:val="Hyperlink"/>
          </w:rPr>
          <w:t>ITU Workshop on Explainable AI (XA) for Autonomous and Assisted Driving</w:t>
        </w:r>
      </w:hyperlink>
      <w:r w:rsidR="004A65FF" w:rsidRPr="00814287">
        <w:br/>
        <w:t>London, United Kingdom, 21 January 2020</w:t>
      </w:r>
    </w:p>
    <w:p w14:paraId="3D50FE8D" w14:textId="77777777" w:rsidR="004A65FF" w:rsidRPr="00814287" w:rsidRDefault="00B9227C">
      <w:pPr>
        <w:numPr>
          <w:ilvl w:val="0"/>
          <w:numId w:val="51"/>
        </w:numPr>
        <w:overflowPunct w:val="0"/>
        <w:autoSpaceDE w:val="0"/>
        <w:autoSpaceDN w:val="0"/>
        <w:adjustRightInd w:val="0"/>
        <w:ind w:left="567" w:hanging="567"/>
        <w:textAlignment w:val="baseline"/>
      </w:pPr>
      <w:hyperlink r:id="rId255" w:history="1">
        <w:r w:rsidR="004A65FF" w:rsidRPr="00814287">
          <w:rPr>
            <w:rStyle w:val="Hyperlink"/>
          </w:rPr>
          <w:t>ITU Workshop on The Turing Test for Autonomous Driving - A Global Performance Standard for AI on our Roads</w:t>
        </w:r>
      </w:hyperlink>
      <w:r w:rsidR="004A65FF" w:rsidRPr="00814287">
        <w:br/>
        <w:t>Budapest, Hungary, 10 September 2019</w:t>
      </w:r>
    </w:p>
    <w:p w14:paraId="674247E1" w14:textId="77777777" w:rsidR="004A65FF" w:rsidRPr="00814287" w:rsidRDefault="004A65FF" w:rsidP="004A65FF">
      <w:r w:rsidRPr="00814287">
        <w:t>FG-AI4AD also spearheaded the launch of the "</w:t>
      </w:r>
      <w:hyperlink r:id="rId256" w:history="1">
        <w:r w:rsidRPr="00814287">
          <w:rPr>
            <w:rStyle w:val="Hyperlink"/>
          </w:rPr>
          <w:t>AI for Road Safety</w:t>
        </w:r>
      </w:hyperlink>
      <w:r w:rsidRPr="00814287">
        <w:t xml:space="preserve">" initiative on 6 October 2021. This initiative explores how advances in AI technologies may be used to enhance </w:t>
      </w:r>
      <w:r w:rsidRPr="00814287">
        <w:rPr>
          <w:b/>
          <w:bCs/>
        </w:rPr>
        <w:t>road safety for all road users</w:t>
      </w:r>
      <w:r w:rsidRPr="00814287">
        <w:t>, including vehicles and vulnerable road users (motorized and non-motorized, e.g., pedestrian, cyclists, motorcyclists, electric scooters, etc.). The initiative is a joint effort of the</w:t>
      </w:r>
      <w:hyperlink r:id="rId257" w:history="1">
        <w:r w:rsidRPr="00814287">
          <w:rPr>
            <w:rStyle w:val="Hyperlink"/>
          </w:rPr>
          <w:t xml:space="preserve"> ITU</w:t>
        </w:r>
      </w:hyperlink>
      <w:r w:rsidRPr="00814287">
        <w:t xml:space="preserve">, the </w:t>
      </w:r>
      <w:hyperlink r:id="rId258" w:history="1">
        <w:r w:rsidRPr="00814287">
          <w:rPr>
            <w:rStyle w:val="Hyperlink"/>
          </w:rPr>
          <w:t>UN Secretary-General's Special Envoy for Road Safety</w:t>
        </w:r>
      </w:hyperlink>
      <w:r w:rsidRPr="00814287">
        <w:t xml:space="preserve"> and the </w:t>
      </w:r>
      <w:hyperlink r:id="rId259" w:history="1">
        <w:r w:rsidRPr="00814287">
          <w:rPr>
            <w:rStyle w:val="Hyperlink"/>
          </w:rPr>
          <w:t>UN Envoy on Technology</w:t>
        </w:r>
      </w:hyperlink>
      <w:r w:rsidRPr="00814287">
        <w:t>, and plans to involve more UN agencies as partners as well as other stakeholders from private and public sector.</w:t>
      </w:r>
    </w:p>
    <w:p w14:paraId="60DA167C" w14:textId="77777777" w:rsidR="004A65FF" w:rsidRPr="00814287" w:rsidRDefault="004A65FF" w:rsidP="004A65FF">
      <w:r w:rsidRPr="00814287">
        <w:t xml:space="preserve">SG16 took note of the final report in </w:t>
      </w:r>
      <w:hyperlink r:id="rId260" w:history="1">
        <w:r w:rsidRPr="00814287">
          <w:rPr>
            <w:rStyle w:val="Hyperlink"/>
          </w:rPr>
          <w:t>TD12/Plen</w:t>
        </w:r>
      </w:hyperlink>
      <w:r w:rsidRPr="00814287">
        <w:t xml:space="preserve"> and endorsed the decision to close FG-AI4AD, thanking its chair, vice-chairs and participants for their contribution to advancing understanding on the topic and providing inputs to SG16 to further standardization on the topic. </w:t>
      </w:r>
    </w:p>
    <w:p w14:paraId="299D835E" w14:textId="77777777" w:rsidR="004A65FF" w:rsidRPr="00814287" w:rsidRDefault="004A65FF" w:rsidP="004A65FF">
      <w:r w:rsidRPr="00814287">
        <w:t>SG16 encouraged its members to supporting the efforts of FG-AI4AD stakeholders who are expected to submit contributions to SG16 to start work items aiming to develop ITU-T Technical Recommendations in this topic and with the technical support that the three technical reports developed may provide. In this sense, the WP1/16 co-chairman Mr Marcelo Moreno requested the FG-AI4H chairman to provide the meeting with a draft A.1 justification text for discussion at the Q27/17 sessions during this SG16 meeting, to take advantage of the momentum on towards a new specification for an automated driving safety data protocol based on the FG-AI4AD Deliverable 3.</w:t>
      </w:r>
    </w:p>
    <w:p w14:paraId="5C4C3F10" w14:textId="6B4C099A" w:rsidR="002820FC" w:rsidRDefault="002820FC" w:rsidP="002820FC">
      <w:r w:rsidRPr="00EB530E">
        <w:t xml:space="preserve">The webpage of the group </w:t>
      </w:r>
      <w:r w:rsidR="004A65FF">
        <w:t>wa</w:t>
      </w:r>
      <w:r w:rsidRPr="00EB530E">
        <w:t xml:space="preserve">s </w:t>
      </w:r>
      <w:hyperlink r:id="rId261" w:history="1">
        <w:r w:rsidRPr="00EB530E">
          <w:rPr>
            <w:rStyle w:val="Hyperlink"/>
          </w:rPr>
          <w:t>https://www.itu.int/en/ITU-T/focusgroups/ai4ad</w:t>
        </w:r>
      </w:hyperlink>
      <w:r w:rsidRPr="00EB530E">
        <w:t xml:space="preserve"> and the documentation is found at </w:t>
      </w:r>
      <w:hyperlink r:id="rId262" w:history="1">
        <w:r w:rsidRPr="00EB530E">
          <w:rPr>
            <w:rStyle w:val="Hyperlink"/>
          </w:rPr>
          <w:t>https://extranet.itu.int/sites/itu-t/focusgroups/ai4ad</w:t>
        </w:r>
      </w:hyperlink>
      <w:r w:rsidRPr="00EB530E">
        <w:t>.</w:t>
      </w:r>
    </w:p>
    <w:p w14:paraId="5F194FC8" w14:textId="77777777" w:rsidR="00A963A3" w:rsidRPr="00EB530E" w:rsidRDefault="00A963A3" w:rsidP="002820FC"/>
    <w:p w14:paraId="0A761EB1" w14:textId="77777777" w:rsidR="00376843" w:rsidRPr="00A963A3" w:rsidRDefault="00376843" w:rsidP="00376843">
      <w:pPr>
        <w:pStyle w:val="Heading2"/>
        <w:numPr>
          <w:ilvl w:val="1"/>
          <w:numId w:val="2"/>
        </w:numPr>
        <w:rPr>
          <w:webHidden/>
        </w:rPr>
      </w:pPr>
      <w:bookmarkStart w:id="71" w:name="_Toc120309078"/>
      <w:bookmarkStart w:id="72" w:name="_Toc518662795"/>
      <w:bookmarkEnd w:id="62"/>
      <w:bookmarkEnd w:id="68"/>
      <w:bookmarkEnd w:id="69"/>
      <w:r w:rsidRPr="00A963A3">
        <w:lastRenderedPageBreak/>
        <w:t>Multimedia aspects of distributed ledger technology (DLT) and its applications</w:t>
      </w:r>
      <w:bookmarkEnd w:id="71"/>
    </w:p>
    <w:p w14:paraId="17E1301E" w14:textId="77777777" w:rsidR="00A963A3" w:rsidRPr="00D90D92" w:rsidRDefault="00A963A3" w:rsidP="00A963A3">
      <w:r>
        <w:t>The reference Question on DLT is Q22/16. The Question held no interim meetings.</w:t>
      </w:r>
    </w:p>
    <w:p w14:paraId="1A308ABC" w14:textId="40ABD7D7" w:rsidR="00A963A3" w:rsidRPr="00814287" w:rsidRDefault="00A963A3" w:rsidP="00A963A3">
      <w:r w:rsidRPr="00814287">
        <w:t xml:space="preserve">In addition to </w:t>
      </w:r>
      <w:hyperlink r:id="rId263" w:history="1">
        <w:r w:rsidRPr="00814287">
          <w:rPr>
            <w:rStyle w:val="Hyperlink"/>
          </w:rPr>
          <w:t>ten new work items</w:t>
        </w:r>
      </w:hyperlink>
      <w:r w:rsidRPr="00814287">
        <w:t xml:space="preserve">, work progressed on various other drafts. The approval process started for TAP Recommendation ITU-T </w:t>
      </w:r>
      <w:r w:rsidRPr="00814287">
        <w:rPr>
          <w:rFonts w:hint="eastAsia"/>
        </w:rPr>
        <w:t>F.751.8</w:t>
      </w:r>
      <w:r w:rsidRPr="00814287">
        <w:rPr>
          <w:rFonts w:eastAsia="SimSun" w:hint="eastAsia"/>
        </w:rPr>
        <w:t xml:space="preserve"> </w:t>
      </w:r>
      <w:r w:rsidRPr="00814287">
        <w:t>"Technical framework for DLT to cope with regulation" [</w:t>
      </w:r>
      <w:hyperlink r:id="rId264" w:history="1">
        <w:r w:rsidRPr="00814287">
          <w:rPr>
            <w:rStyle w:val="Hyperlink"/>
            <w:rFonts w:eastAsia="Microsoft YaHei UI"/>
            <w:szCs w:val="22"/>
            <w:lang w:eastAsia="zh-CN" w:bidi="ar"/>
          </w:rPr>
          <w:t>TD52-</w:t>
        </w:r>
        <w:r w:rsidRPr="00814287">
          <w:rPr>
            <w:rStyle w:val="Hyperlink"/>
            <w:rFonts w:eastAsia="Microsoft YaHei UI"/>
            <w:szCs w:val="22"/>
            <w:lang w:bidi="ar"/>
          </w:rPr>
          <w:t>R1</w:t>
        </w:r>
        <w:r w:rsidRPr="00814287">
          <w:rPr>
            <w:rStyle w:val="Hyperlink"/>
            <w:rFonts w:eastAsia="Microsoft YaHei UI"/>
            <w:szCs w:val="22"/>
            <w:lang w:eastAsia="zh-CN" w:bidi="ar"/>
          </w:rPr>
          <w:t>/Plen</w:t>
        </w:r>
      </w:hyperlink>
      <w:r w:rsidRPr="00814287">
        <w:t>]. Additionally, work completed on three new AAP Recommendations:</w:t>
      </w:r>
    </w:p>
    <w:p w14:paraId="53471AB9" w14:textId="7171CB96" w:rsidR="00A963A3" w:rsidRPr="00814287" w:rsidRDefault="00A963A3">
      <w:pPr>
        <w:numPr>
          <w:ilvl w:val="0"/>
          <w:numId w:val="64"/>
        </w:numPr>
        <w:overflowPunct w:val="0"/>
        <w:autoSpaceDE w:val="0"/>
        <w:autoSpaceDN w:val="0"/>
        <w:adjustRightInd w:val="0"/>
        <w:ind w:left="567" w:hanging="567"/>
        <w:textAlignment w:val="baseline"/>
      </w:pPr>
      <w:r w:rsidRPr="00814287">
        <w:t xml:space="preserve">ITU-T </w:t>
      </w:r>
      <w:r w:rsidRPr="00814287">
        <w:rPr>
          <w:rFonts w:hint="eastAsia"/>
        </w:rPr>
        <w:t xml:space="preserve">F.751.5 </w:t>
      </w:r>
      <w:r w:rsidRPr="00814287">
        <w:t>"Requirements for distributed ledger technology-based power grid data management" (New) [</w:t>
      </w:r>
      <w:hyperlink r:id="rId265" w:history="1">
        <w:r w:rsidRPr="00814287">
          <w:rPr>
            <w:rStyle w:val="Hyperlink"/>
          </w:rPr>
          <w:t>TD49/Plen</w:t>
        </w:r>
      </w:hyperlink>
      <w:r w:rsidRPr="00814287">
        <w:t>]</w:t>
      </w:r>
    </w:p>
    <w:p w14:paraId="69D90F89" w14:textId="2E5E7AA6" w:rsidR="00A963A3" w:rsidRPr="00814287" w:rsidRDefault="00A963A3">
      <w:pPr>
        <w:numPr>
          <w:ilvl w:val="0"/>
          <w:numId w:val="64"/>
        </w:numPr>
        <w:overflowPunct w:val="0"/>
        <w:autoSpaceDE w:val="0"/>
        <w:autoSpaceDN w:val="0"/>
        <w:adjustRightInd w:val="0"/>
        <w:ind w:left="567" w:hanging="567"/>
        <w:textAlignment w:val="baseline"/>
      </w:pPr>
      <w:r w:rsidRPr="00814287">
        <w:t xml:space="preserve">ITU-T </w:t>
      </w:r>
      <w:r w:rsidRPr="00814287">
        <w:rPr>
          <w:rFonts w:hint="eastAsia"/>
        </w:rPr>
        <w:t xml:space="preserve">F.751.6 </w:t>
      </w:r>
      <w:r w:rsidRPr="00814287">
        <w:t>"Performance assessment methods for distributed ledger technology platforms" (New) [</w:t>
      </w:r>
      <w:hyperlink r:id="rId266" w:history="1">
        <w:r w:rsidRPr="00814287">
          <w:rPr>
            <w:rStyle w:val="Hyperlink"/>
          </w:rPr>
          <w:t>TD51/Plen</w:t>
        </w:r>
      </w:hyperlink>
      <w:r w:rsidRPr="00814287">
        <w:t>]</w:t>
      </w:r>
    </w:p>
    <w:p w14:paraId="4735DCED" w14:textId="686F02EA" w:rsidR="00A963A3" w:rsidRPr="00814287" w:rsidRDefault="00A963A3">
      <w:pPr>
        <w:numPr>
          <w:ilvl w:val="0"/>
          <w:numId w:val="64"/>
        </w:numPr>
        <w:overflowPunct w:val="0"/>
        <w:autoSpaceDE w:val="0"/>
        <w:autoSpaceDN w:val="0"/>
        <w:adjustRightInd w:val="0"/>
        <w:ind w:left="567" w:hanging="567"/>
        <w:textAlignment w:val="baseline"/>
      </w:pPr>
      <w:r w:rsidRPr="00814287">
        <w:t xml:space="preserve">ITU-T </w:t>
      </w:r>
      <w:r w:rsidRPr="00814287">
        <w:rPr>
          <w:rFonts w:hint="eastAsia"/>
        </w:rPr>
        <w:t>F.751.7</w:t>
      </w:r>
      <w:r w:rsidRPr="00814287">
        <w:t xml:space="preserve"> "Functional assessment methods for distributed ledger technology platforms" (New) [</w:t>
      </w:r>
      <w:hyperlink r:id="rId267" w:history="1">
        <w:r w:rsidRPr="00814287">
          <w:rPr>
            <w:rStyle w:val="Hyperlink"/>
          </w:rPr>
          <w:t>TD50/Plen</w:t>
        </w:r>
      </w:hyperlink>
      <w:r w:rsidRPr="00814287">
        <w:t>]</w:t>
      </w:r>
    </w:p>
    <w:p w14:paraId="1806CDA6" w14:textId="77777777" w:rsidR="00A963A3" w:rsidRDefault="00A963A3" w:rsidP="00A963A3">
      <w:pPr>
        <w:pStyle w:val="Normalbeforetable"/>
      </w:pPr>
      <w:r>
        <w:t xml:space="preserve">The Question </w:t>
      </w:r>
      <w:r w:rsidRPr="00F8558E">
        <w:t xml:space="preserve">received </w:t>
      </w:r>
      <w:r>
        <w:t>various LSs: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0"/>
        <w:gridCol w:w="1414"/>
        <w:gridCol w:w="6405"/>
      </w:tblGrid>
      <w:tr w:rsidR="00A963A3" w:rsidRPr="00720967" w14:paraId="55B9F5E8" w14:textId="77777777" w:rsidTr="00A963A3">
        <w:trPr>
          <w:jc w:val="center"/>
        </w:trPr>
        <w:tc>
          <w:tcPr>
            <w:tcW w:w="931" w:type="pct"/>
            <w:shd w:val="clear" w:color="auto" w:fill="auto"/>
          </w:tcPr>
          <w:p w14:paraId="580C1ED6" w14:textId="4098037F" w:rsidR="00A963A3" w:rsidRPr="00720967" w:rsidRDefault="00B9227C" w:rsidP="001007C6">
            <w:pPr>
              <w:pStyle w:val="Tabletext"/>
            </w:pPr>
            <w:hyperlink r:id="rId268" w:history="1">
              <w:r w:rsidR="00A963A3">
                <w:rPr>
                  <w:rStyle w:val="Hyperlink"/>
                </w:rPr>
                <w:t>SG16-TD</w:t>
              </w:r>
              <w:r w:rsidR="00A963A3" w:rsidRPr="00720967">
                <w:rPr>
                  <w:rStyle w:val="Hyperlink"/>
                </w:rPr>
                <w:t>9/Gen</w:t>
              </w:r>
            </w:hyperlink>
          </w:p>
        </w:tc>
        <w:tc>
          <w:tcPr>
            <w:tcW w:w="736" w:type="pct"/>
            <w:shd w:val="clear" w:color="auto" w:fill="auto"/>
          </w:tcPr>
          <w:p w14:paraId="6407E729" w14:textId="77777777" w:rsidR="00A963A3" w:rsidRPr="00720967" w:rsidRDefault="00A963A3" w:rsidP="001007C6">
            <w:pPr>
              <w:pStyle w:val="Tabletext"/>
            </w:pPr>
            <w:r w:rsidRPr="00720967">
              <w:t>SCV</w:t>
            </w:r>
          </w:p>
        </w:tc>
        <w:tc>
          <w:tcPr>
            <w:tcW w:w="3332" w:type="pct"/>
            <w:shd w:val="clear" w:color="auto" w:fill="auto"/>
          </w:tcPr>
          <w:p w14:paraId="1E3BED8F" w14:textId="77777777" w:rsidR="00A963A3" w:rsidRPr="00720967" w:rsidRDefault="00A963A3" w:rsidP="001007C6">
            <w:pPr>
              <w:pStyle w:val="Tabletext"/>
            </w:pPr>
            <w:r w:rsidRPr="00720967">
              <w:t>LS on blockchain-related terms and definitions proposed by ITU-T SG20</w:t>
            </w:r>
            <w:r>
              <w:t xml:space="preserve"> </w:t>
            </w:r>
          </w:p>
        </w:tc>
      </w:tr>
      <w:tr w:rsidR="00A963A3" w:rsidRPr="00720967" w14:paraId="401DB0C7" w14:textId="77777777" w:rsidTr="00A963A3">
        <w:trPr>
          <w:jc w:val="center"/>
        </w:trPr>
        <w:tc>
          <w:tcPr>
            <w:tcW w:w="931" w:type="pct"/>
            <w:shd w:val="clear" w:color="auto" w:fill="auto"/>
          </w:tcPr>
          <w:p w14:paraId="5A1BA69D" w14:textId="102E2D2F" w:rsidR="00A963A3" w:rsidRPr="00720967" w:rsidRDefault="00B9227C" w:rsidP="001007C6">
            <w:pPr>
              <w:pStyle w:val="Tabletext"/>
            </w:pPr>
            <w:hyperlink r:id="rId269" w:history="1">
              <w:r w:rsidR="00A963A3">
                <w:rPr>
                  <w:rStyle w:val="Hyperlink"/>
                </w:rPr>
                <w:t>SG16-TD</w:t>
              </w:r>
              <w:r w:rsidR="00A963A3" w:rsidRPr="00720967">
                <w:rPr>
                  <w:rStyle w:val="Hyperlink"/>
                </w:rPr>
                <w:t>20/Gen</w:t>
              </w:r>
            </w:hyperlink>
          </w:p>
        </w:tc>
        <w:tc>
          <w:tcPr>
            <w:tcW w:w="736" w:type="pct"/>
            <w:shd w:val="clear" w:color="auto" w:fill="auto"/>
          </w:tcPr>
          <w:p w14:paraId="71D3AD00" w14:textId="77777777" w:rsidR="00A963A3" w:rsidRPr="00720967" w:rsidRDefault="00A963A3" w:rsidP="001007C6">
            <w:pPr>
              <w:pStyle w:val="Tabletext"/>
            </w:pPr>
            <w:r w:rsidRPr="00720967">
              <w:t xml:space="preserve">ITU-T </w:t>
            </w:r>
            <w:r>
              <w:t>SG</w:t>
            </w:r>
            <w:r w:rsidRPr="00720967">
              <w:t>17</w:t>
            </w:r>
          </w:p>
        </w:tc>
        <w:tc>
          <w:tcPr>
            <w:tcW w:w="3332" w:type="pct"/>
            <w:shd w:val="clear" w:color="auto" w:fill="auto"/>
          </w:tcPr>
          <w:p w14:paraId="60A0BC47" w14:textId="77777777" w:rsidR="00A963A3" w:rsidRPr="00720967" w:rsidRDefault="00A963A3" w:rsidP="001007C6">
            <w:pPr>
              <w:pStyle w:val="Tabletext"/>
            </w:pPr>
            <w:r w:rsidRPr="00720967">
              <w:t>LS on Q14/17 progress on security aspects for Distributed Ledger Technologies (DLT)</w:t>
            </w:r>
            <w:r>
              <w:t xml:space="preserve"> </w:t>
            </w:r>
          </w:p>
        </w:tc>
      </w:tr>
      <w:tr w:rsidR="00A963A3" w:rsidRPr="00720967" w14:paraId="259B0E83" w14:textId="77777777" w:rsidTr="00A963A3">
        <w:trPr>
          <w:jc w:val="center"/>
        </w:trPr>
        <w:tc>
          <w:tcPr>
            <w:tcW w:w="931" w:type="pct"/>
            <w:shd w:val="clear" w:color="auto" w:fill="auto"/>
          </w:tcPr>
          <w:p w14:paraId="4E13953D" w14:textId="3C94FE10" w:rsidR="00A963A3" w:rsidRPr="00720967" w:rsidRDefault="00B9227C" w:rsidP="001007C6">
            <w:pPr>
              <w:pStyle w:val="Tabletext"/>
            </w:pPr>
            <w:hyperlink r:id="rId270" w:history="1">
              <w:r w:rsidR="00A963A3">
                <w:rPr>
                  <w:rStyle w:val="Hyperlink"/>
                </w:rPr>
                <w:t>SG16-TD</w:t>
              </w:r>
              <w:r w:rsidR="00A963A3" w:rsidRPr="00720967">
                <w:rPr>
                  <w:rStyle w:val="Hyperlink"/>
                </w:rPr>
                <w:t>27/Gen</w:t>
              </w:r>
            </w:hyperlink>
          </w:p>
        </w:tc>
        <w:tc>
          <w:tcPr>
            <w:tcW w:w="736" w:type="pct"/>
            <w:shd w:val="clear" w:color="auto" w:fill="auto"/>
          </w:tcPr>
          <w:p w14:paraId="605121EB" w14:textId="77777777" w:rsidR="00A963A3" w:rsidRPr="00720967" w:rsidRDefault="00A963A3" w:rsidP="001007C6">
            <w:pPr>
              <w:pStyle w:val="Tabletext"/>
            </w:pPr>
            <w:r w:rsidRPr="00720967">
              <w:t xml:space="preserve">ITU-T </w:t>
            </w:r>
            <w:r>
              <w:t>SG</w:t>
            </w:r>
            <w:r w:rsidRPr="00720967">
              <w:t>2</w:t>
            </w:r>
          </w:p>
        </w:tc>
        <w:tc>
          <w:tcPr>
            <w:tcW w:w="3332" w:type="pct"/>
            <w:shd w:val="clear" w:color="auto" w:fill="auto"/>
          </w:tcPr>
          <w:p w14:paraId="238F2FA1" w14:textId="77777777" w:rsidR="00A963A3" w:rsidRPr="00720967" w:rsidRDefault="00A963A3" w:rsidP="001007C6">
            <w:pPr>
              <w:pStyle w:val="Tabletext"/>
            </w:pPr>
            <w:r w:rsidRPr="00720967">
              <w:t>LS/r on the progress of DLT standardization in Q22/16 (SG16-LS292)</w:t>
            </w:r>
            <w:r>
              <w:t xml:space="preserve"> </w:t>
            </w:r>
          </w:p>
        </w:tc>
      </w:tr>
      <w:tr w:rsidR="00A963A3" w:rsidRPr="00720967" w14:paraId="705E4589" w14:textId="77777777" w:rsidTr="00A963A3">
        <w:trPr>
          <w:jc w:val="center"/>
        </w:trPr>
        <w:tc>
          <w:tcPr>
            <w:tcW w:w="931" w:type="pct"/>
            <w:shd w:val="clear" w:color="auto" w:fill="auto"/>
          </w:tcPr>
          <w:p w14:paraId="48886D17" w14:textId="422FB002" w:rsidR="00A963A3" w:rsidRPr="00720967" w:rsidRDefault="00B9227C" w:rsidP="001007C6">
            <w:pPr>
              <w:pStyle w:val="Tabletext"/>
            </w:pPr>
            <w:hyperlink r:id="rId271" w:history="1">
              <w:r w:rsidR="00A963A3">
                <w:rPr>
                  <w:rStyle w:val="Hyperlink"/>
                </w:rPr>
                <w:t>SG16-TD</w:t>
              </w:r>
              <w:r w:rsidR="00A963A3" w:rsidRPr="00720967">
                <w:rPr>
                  <w:rStyle w:val="Hyperlink"/>
                </w:rPr>
                <w:t>29/Gen</w:t>
              </w:r>
            </w:hyperlink>
          </w:p>
        </w:tc>
        <w:tc>
          <w:tcPr>
            <w:tcW w:w="736" w:type="pct"/>
            <w:shd w:val="clear" w:color="auto" w:fill="auto"/>
          </w:tcPr>
          <w:p w14:paraId="34CDD95B" w14:textId="77777777" w:rsidR="00A963A3" w:rsidRPr="00720967" w:rsidRDefault="00A963A3" w:rsidP="001007C6">
            <w:pPr>
              <w:pStyle w:val="Tabletext"/>
            </w:pPr>
            <w:r>
              <w:t>JPEG</w:t>
            </w:r>
          </w:p>
        </w:tc>
        <w:tc>
          <w:tcPr>
            <w:tcW w:w="3332" w:type="pct"/>
            <w:shd w:val="clear" w:color="auto" w:fill="auto"/>
          </w:tcPr>
          <w:p w14:paraId="58185545" w14:textId="77777777" w:rsidR="00A963A3" w:rsidRPr="00720967" w:rsidRDefault="00A963A3" w:rsidP="001007C6">
            <w:pPr>
              <w:pStyle w:val="Tabletext"/>
            </w:pPr>
            <w:r w:rsidRPr="00720967">
              <w:t>LS/r on DLT (SG16-LS292)</w:t>
            </w:r>
            <w:r>
              <w:t xml:space="preserve"> </w:t>
            </w:r>
          </w:p>
        </w:tc>
      </w:tr>
      <w:tr w:rsidR="00A963A3" w:rsidRPr="00720967" w14:paraId="0188FEE9" w14:textId="77777777" w:rsidTr="00A963A3">
        <w:trPr>
          <w:jc w:val="center"/>
        </w:trPr>
        <w:tc>
          <w:tcPr>
            <w:tcW w:w="931" w:type="pct"/>
            <w:shd w:val="clear" w:color="auto" w:fill="auto"/>
          </w:tcPr>
          <w:p w14:paraId="6B9E9E37" w14:textId="5F8CA33C" w:rsidR="00A963A3" w:rsidRPr="00720967" w:rsidRDefault="00B9227C" w:rsidP="001007C6">
            <w:pPr>
              <w:pStyle w:val="Tabletext"/>
            </w:pPr>
            <w:hyperlink r:id="rId272" w:history="1">
              <w:r w:rsidR="00A963A3">
                <w:rPr>
                  <w:rStyle w:val="Hyperlink"/>
                </w:rPr>
                <w:t>SG16-TD</w:t>
              </w:r>
              <w:r w:rsidR="00A963A3" w:rsidRPr="00720967">
                <w:rPr>
                  <w:rStyle w:val="Hyperlink"/>
                </w:rPr>
                <w:t>15/Gen</w:t>
              </w:r>
            </w:hyperlink>
          </w:p>
        </w:tc>
        <w:tc>
          <w:tcPr>
            <w:tcW w:w="736" w:type="pct"/>
            <w:shd w:val="clear" w:color="auto" w:fill="auto"/>
          </w:tcPr>
          <w:p w14:paraId="3F289127" w14:textId="77777777" w:rsidR="00A963A3" w:rsidRPr="00720967" w:rsidRDefault="00A963A3" w:rsidP="001007C6">
            <w:pPr>
              <w:pStyle w:val="Tabletext"/>
            </w:pPr>
            <w:r w:rsidRPr="00720967">
              <w:t xml:space="preserve">ITU-T </w:t>
            </w:r>
            <w:r>
              <w:t>SG</w:t>
            </w:r>
            <w:r w:rsidRPr="00720967">
              <w:t>2</w:t>
            </w:r>
          </w:p>
        </w:tc>
        <w:tc>
          <w:tcPr>
            <w:tcW w:w="3332" w:type="pct"/>
            <w:shd w:val="clear" w:color="auto" w:fill="auto"/>
          </w:tcPr>
          <w:p w14:paraId="125551AC" w14:textId="77777777" w:rsidR="00A963A3" w:rsidRPr="00720967" w:rsidRDefault="00A963A3" w:rsidP="001007C6">
            <w:pPr>
              <w:pStyle w:val="Tabletext"/>
            </w:pPr>
            <w:r w:rsidRPr="00720967">
              <w:t>LS on SCV activity in SG2</w:t>
            </w:r>
            <w:r>
              <w:t xml:space="preserve"> </w:t>
            </w:r>
          </w:p>
        </w:tc>
      </w:tr>
      <w:tr w:rsidR="00A963A3" w:rsidRPr="00720967" w14:paraId="3258E4CA" w14:textId="77777777" w:rsidTr="00A963A3">
        <w:trPr>
          <w:jc w:val="center"/>
        </w:trPr>
        <w:tc>
          <w:tcPr>
            <w:tcW w:w="931" w:type="pct"/>
            <w:shd w:val="clear" w:color="auto" w:fill="auto"/>
          </w:tcPr>
          <w:p w14:paraId="7FA7E29E" w14:textId="27372F96" w:rsidR="00A963A3" w:rsidRPr="00720967" w:rsidRDefault="00B9227C" w:rsidP="001007C6">
            <w:pPr>
              <w:pStyle w:val="Tabletext"/>
            </w:pPr>
            <w:hyperlink r:id="rId273" w:history="1">
              <w:r w:rsidR="00A963A3">
                <w:rPr>
                  <w:rStyle w:val="Hyperlink"/>
                </w:rPr>
                <w:t>SG16-TD</w:t>
              </w:r>
              <w:r w:rsidR="00A963A3" w:rsidRPr="00720967">
                <w:rPr>
                  <w:rStyle w:val="Hyperlink"/>
                </w:rPr>
                <w:t>62/Gen</w:t>
              </w:r>
            </w:hyperlink>
          </w:p>
        </w:tc>
        <w:tc>
          <w:tcPr>
            <w:tcW w:w="736" w:type="pct"/>
            <w:shd w:val="clear" w:color="auto" w:fill="auto"/>
          </w:tcPr>
          <w:p w14:paraId="66ADCD85" w14:textId="77777777" w:rsidR="00A963A3" w:rsidRPr="00720967" w:rsidRDefault="00A963A3" w:rsidP="001007C6">
            <w:pPr>
              <w:pStyle w:val="Tabletext"/>
            </w:pPr>
            <w:r w:rsidRPr="00720967">
              <w:t xml:space="preserve">ITU-T </w:t>
            </w:r>
            <w:r>
              <w:t>SG</w:t>
            </w:r>
            <w:r w:rsidRPr="00720967">
              <w:t>5</w:t>
            </w:r>
          </w:p>
        </w:tc>
        <w:tc>
          <w:tcPr>
            <w:tcW w:w="3332" w:type="pct"/>
            <w:shd w:val="clear" w:color="auto" w:fill="auto"/>
          </w:tcPr>
          <w:p w14:paraId="34B251F1" w14:textId="77777777" w:rsidR="00A963A3" w:rsidRPr="00720967" w:rsidRDefault="00A963A3" w:rsidP="001007C6">
            <w:pPr>
              <w:pStyle w:val="Tabletext"/>
            </w:pPr>
            <w:r w:rsidRPr="00720967">
              <w:t>LS/r on terms and definitions from approved new work items (SG16-LS278)</w:t>
            </w:r>
            <w:r>
              <w:t xml:space="preserve"> </w:t>
            </w:r>
          </w:p>
        </w:tc>
      </w:tr>
      <w:tr w:rsidR="00A963A3" w:rsidRPr="00720967" w14:paraId="58622C76" w14:textId="77777777" w:rsidTr="00A963A3">
        <w:trPr>
          <w:jc w:val="center"/>
        </w:trPr>
        <w:tc>
          <w:tcPr>
            <w:tcW w:w="931" w:type="pct"/>
            <w:shd w:val="clear" w:color="auto" w:fill="auto"/>
          </w:tcPr>
          <w:p w14:paraId="174DEECE" w14:textId="4C09B519" w:rsidR="00A963A3" w:rsidRPr="00720967" w:rsidRDefault="00B9227C" w:rsidP="001007C6">
            <w:pPr>
              <w:pStyle w:val="Tabletext"/>
            </w:pPr>
            <w:hyperlink r:id="rId274" w:history="1">
              <w:r w:rsidR="00A963A3">
                <w:rPr>
                  <w:rStyle w:val="Hyperlink"/>
                </w:rPr>
                <w:t>SG16-TD</w:t>
              </w:r>
              <w:r w:rsidR="00A963A3" w:rsidRPr="00720967">
                <w:rPr>
                  <w:rStyle w:val="Hyperlink"/>
                </w:rPr>
                <w:t>63/Gen</w:t>
              </w:r>
            </w:hyperlink>
          </w:p>
        </w:tc>
        <w:tc>
          <w:tcPr>
            <w:tcW w:w="736" w:type="pct"/>
            <w:shd w:val="clear" w:color="auto" w:fill="auto"/>
          </w:tcPr>
          <w:p w14:paraId="23CF0B03" w14:textId="77777777" w:rsidR="00A963A3" w:rsidRPr="00720967" w:rsidRDefault="00A963A3" w:rsidP="001007C6">
            <w:pPr>
              <w:pStyle w:val="Tabletext"/>
            </w:pPr>
            <w:r w:rsidRPr="00720967">
              <w:t xml:space="preserve">ITU-T </w:t>
            </w:r>
            <w:r>
              <w:t>SG</w:t>
            </w:r>
            <w:r w:rsidRPr="00720967">
              <w:t>20</w:t>
            </w:r>
          </w:p>
        </w:tc>
        <w:tc>
          <w:tcPr>
            <w:tcW w:w="3332" w:type="pct"/>
            <w:shd w:val="clear" w:color="auto" w:fill="auto"/>
          </w:tcPr>
          <w:p w14:paraId="58E63214" w14:textId="77777777" w:rsidR="00A963A3" w:rsidRPr="00720967" w:rsidRDefault="00A963A3" w:rsidP="001007C6">
            <w:pPr>
              <w:pStyle w:val="Tabletext"/>
            </w:pPr>
            <w:r w:rsidRPr="00720967">
              <w:t>LS/r on terms and definitions from approved new work items (SG16-LS278)</w:t>
            </w:r>
            <w:r>
              <w:t xml:space="preserve"> </w:t>
            </w:r>
          </w:p>
        </w:tc>
      </w:tr>
      <w:tr w:rsidR="00A963A3" w:rsidRPr="00720967" w14:paraId="2322CF76" w14:textId="77777777" w:rsidTr="00A963A3">
        <w:trPr>
          <w:jc w:val="center"/>
        </w:trPr>
        <w:tc>
          <w:tcPr>
            <w:tcW w:w="931" w:type="pct"/>
            <w:shd w:val="clear" w:color="auto" w:fill="auto"/>
          </w:tcPr>
          <w:p w14:paraId="4950914B" w14:textId="4F46ED12" w:rsidR="00A963A3" w:rsidRPr="00720967" w:rsidRDefault="00B9227C" w:rsidP="001007C6">
            <w:pPr>
              <w:pStyle w:val="Tabletext"/>
            </w:pPr>
            <w:hyperlink r:id="rId275" w:history="1">
              <w:r w:rsidR="00A963A3">
                <w:rPr>
                  <w:rStyle w:val="Hyperlink"/>
                </w:rPr>
                <w:t>SG16-TD</w:t>
              </w:r>
              <w:r w:rsidR="00A963A3" w:rsidRPr="00720967">
                <w:rPr>
                  <w:rStyle w:val="Hyperlink"/>
                </w:rPr>
                <w:t>46/Gen</w:t>
              </w:r>
            </w:hyperlink>
          </w:p>
        </w:tc>
        <w:tc>
          <w:tcPr>
            <w:tcW w:w="736" w:type="pct"/>
            <w:shd w:val="clear" w:color="auto" w:fill="auto"/>
          </w:tcPr>
          <w:p w14:paraId="32E2CFB3" w14:textId="77777777" w:rsidR="00A963A3" w:rsidRPr="00720967" w:rsidRDefault="00A963A3" w:rsidP="001007C6">
            <w:pPr>
              <w:pStyle w:val="Tabletext"/>
            </w:pPr>
            <w:r w:rsidRPr="00720967">
              <w:t>SCV</w:t>
            </w:r>
          </w:p>
        </w:tc>
        <w:tc>
          <w:tcPr>
            <w:tcW w:w="3332" w:type="pct"/>
            <w:shd w:val="clear" w:color="auto" w:fill="auto"/>
          </w:tcPr>
          <w:p w14:paraId="4246DD9E" w14:textId="77777777" w:rsidR="00A963A3" w:rsidRPr="00720967" w:rsidRDefault="00A963A3" w:rsidP="001007C6">
            <w:pPr>
              <w:pStyle w:val="Tabletext"/>
            </w:pPr>
            <w:r w:rsidRPr="00720967">
              <w:t>LS/r on terms and definitions from approved new work items (SG16-LS278)</w:t>
            </w:r>
            <w:r>
              <w:t xml:space="preserve"> </w:t>
            </w:r>
          </w:p>
        </w:tc>
      </w:tr>
    </w:tbl>
    <w:p w14:paraId="20ED1484" w14:textId="77777777" w:rsidR="00A963A3" w:rsidRPr="00376843" w:rsidRDefault="00A963A3" w:rsidP="00376843"/>
    <w:p w14:paraId="1CCD9296" w14:textId="4CAA7ECA" w:rsidR="00376843" w:rsidRPr="00A963A3" w:rsidRDefault="00376843" w:rsidP="00376843">
      <w:pPr>
        <w:pStyle w:val="Heading2"/>
        <w:numPr>
          <w:ilvl w:val="1"/>
          <w:numId w:val="2"/>
        </w:numPr>
        <w:rPr>
          <w:webHidden/>
        </w:rPr>
      </w:pPr>
      <w:bookmarkStart w:id="73" w:name="_Toc120309079"/>
      <w:r w:rsidRPr="00A963A3">
        <w:t>Digital culture</w:t>
      </w:r>
      <w:bookmarkEnd w:id="73"/>
    </w:p>
    <w:p w14:paraId="5E6C6FE0" w14:textId="77777777" w:rsidR="00A963A3" w:rsidRPr="00D90D92" w:rsidRDefault="00A963A3" w:rsidP="00A963A3">
      <w:pPr>
        <w:keepNext/>
      </w:pPr>
      <w:r>
        <w:t>The reference Question on digital culture is Q23/16.</w:t>
      </w:r>
      <w:r w:rsidRPr="001B5D5F">
        <w:t xml:space="preserve"> </w:t>
      </w:r>
      <w:r>
        <w:t>The Question held no interim meetings.</w:t>
      </w:r>
    </w:p>
    <w:p w14:paraId="14A07728" w14:textId="38F19AD9" w:rsidR="00A963A3" w:rsidRDefault="00A963A3" w:rsidP="00A963A3">
      <w:pPr>
        <w:overflowPunct w:val="0"/>
        <w:autoSpaceDE w:val="0"/>
        <w:autoSpaceDN w:val="0"/>
        <w:adjustRightInd w:val="0"/>
        <w:textAlignment w:val="baseline"/>
        <w:rPr>
          <w:rFonts w:eastAsia="Tahoma" w:cs="Tahoma"/>
          <w:szCs w:val="22"/>
        </w:rPr>
      </w:pPr>
      <w:r>
        <w:t>New work started on virtual reconstruction system for restoration of cultural relics and artworks based on artificial intelligence.</w:t>
      </w:r>
    </w:p>
    <w:p w14:paraId="4AEA520F" w14:textId="77777777" w:rsidR="00A963A3" w:rsidRDefault="00A963A3" w:rsidP="00A963A3">
      <w:pPr>
        <w:pStyle w:val="Normalbeforetable"/>
      </w:pPr>
      <w:r>
        <w:t xml:space="preserve">The Question </w:t>
      </w:r>
      <w:r w:rsidRPr="00F8558E">
        <w:t xml:space="preserve">received </w:t>
      </w:r>
      <w:r>
        <w:t>various LSs: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6"/>
        <w:gridCol w:w="1539"/>
        <w:gridCol w:w="6824"/>
      </w:tblGrid>
      <w:tr w:rsidR="00A963A3" w:rsidRPr="00720967" w14:paraId="39AD0E4C" w14:textId="77777777" w:rsidTr="00A963A3">
        <w:trPr>
          <w:jc w:val="center"/>
        </w:trPr>
        <w:tc>
          <w:tcPr>
            <w:tcW w:w="648" w:type="pct"/>
            <w:shd w:val="clear" w:color="auto" w:fill="auto"/>
          </w:tcPr>
          <w:p w14:paraId="1A5AED7B" w14:textId="5CDFBD8B" w:rsidR="00A963A3" w:rsidRPr="00720967" w:rsidRDefault="00B9227C" w:rsidP="001007C6">
            <w:pPr>
              <w:pStyle w:val="Tabletext"/>
            </w:pPr>
            <w:hyperlink r:id="rId276" w:history="1">
              <w:r w:rsidR="00A963A3">
                <w:rPr>
                  <w:rStyle w:val="Hyperlink"/>
                </w:rPr>
                <w:t>SG16-TD</w:t>
              </w:r>
              <w:r w:rsidR="00A963A3" w:rsidRPr="00720967">
                <w:rPr>
                  <w:rStyle w:val="Hyperlink"/>
                </w:rPr>
                <w:t>62/Gen</w:t>
              </w:r>
            </w:hyperlink>
          </w:p>
        </w:tc>
        <w:tc>
          <w:tcPr>
            <w:tcW w:w="801" w:type="pct"/>
            <w:shd w:val="clear" w:color="auto" w:fill="auto"/>
          </w:tcPr>
          <w:p w14:paraId="2D554DF8" w14:textId="77777777" w:rsidR="00A963A3" w:rsidRPr="00720967" w:rsidRDefault="00A963A3" w:rsidP="001007C6">
            <w:pPr>
              <w:pStyle w:val="Tabletext"/>
            </w:pPr>
            <w:r w:rsidRPr="00720967">
              <w:t xml:space="preserve">ITU-T </w:t>
            </w:r>
            <w:r>
              <w:t>SG</w:t>
            </w:r>
            <w:r w:rsidRPr="00720967">
              <w:t>5</w:t>
            </w:r>
          </w:p>
        </w:tc>
        <w:tc>
          <w:tcPr>
            <w:tcW w:w="3551" w:type="pct"/>
            <w:shd w:val="clear" w:color="auto" w:fill="auto"/>
          </w:tcPr>
          <w:p w14:paraId="3C9CE51B" w14:textId="77777777" w:rsidR="00A963A3" w:rsidRPr="00720967" w:rsidRDefault="00A963A3" w:rsidP="001007C6">
            <w:pPr>
              <w:pStyle w:val="Tabletext"/>
            </w:pPr>
            <w:r w:rsidRPr="00720967">
              <w:t>LS/r on terms and definitions from approved new work items (SG16-LS278)</w:t>
            </w:r>
          </w:p>
        </w:tc>
      </w:tr>
      <w:tr w:rsidR="00A963A3" w:rsidRPr="00720967" w14:paraId="45E5E08A" w14:textId="77777777" w:rsidTr="00A963A3">
        <w:trPr>
          <w:jc w:val="center"/>
        </w:trPr>
        <w:tc>
          <w:tcPr>
            <w:tcW w:w="648" w:type="pct"/>
            <w:shd w:val="clear" w:color="auto" w:fill="auto"/>
          </w:tcPr>
          <w:p w14:paraId="3F0A43CA" w14:textId="6A0D8EFD" w:rsidR="00A963A3" w:rsidRPr="00720967" w:rsidRDefault="00B9227C" w:rsidP="001007C6">
            <w:pPr>
              <w:pStyle w:val="Tabletext"/>
            </w:pPr>
            <w:hyperlink r:id="rId277" w:history="1">
              <w:r w:rsidR="00A963A3">
                <w:rPr>
                  <w:rStyle w:val="Hyperlink"/>
                </w:rPr>
                <w:t>SG16-TD</w:t>
              </w:r>
              <w:r w:rsidR="00A963A3" w:rsidRPr="00720967">
                <w:rPr>
                  <w:rStyle w:val="Hyperlink"/>
                </w:rPr>
                <w:t>63/Gen</w:t>
              </w:r>
            </w:hyperlink>
          </w:p>
        </w:tc>
        <w:tc>
          <w:tcPr>
            <w:tcW w:w="801" w:type="pct"/>
            <w:shd w:val="clear" w:color="auto" w:fill="auto"/>
          </w:tcPr>
          <w:p w14:paraId="07D76F7B" w14:textId="77777777" w:rsidR="00A963A3" w:rsidRPr="00720967" w:rsidRDefault="00A963A3" w:rsidP="001007C6">
            <w:pPr>
              <w:pStyle w:val="Tabletext"/>
            </w:pPr>
            <w:r w:rsidRPr="00720967">
              <w:t xml:space="preserve">ITU-T </w:t>
            </w:r>
            <w:r>
              <w:t>SG</w:t>
            </w:r>
            <w:r w:rsidRPr="00720967">
              <w:t>20</w:t>
            </w:r>
          </w:p>
        </w:tc>
        <w:tc>
          <w:tcPr>
            <w:tcW w:w="3551" w:type="pct"/>
            <w:shd w:val="clear" w:color="auto" w:fill="auto"/>
          </w:tcPr>
          <w:p w14:paraId="6EDC8604" w14:textId="77777777" w:rsidR="00A963A3" w:rsidRPr="00720967" w:rsidRDefault="00A963A3" w:rsidP="001007C6">
            <w:pPr>
              <w:pStyle w:val="Tabletext"/>
            </w:pPr>
            <w:r w:rsidRPr="00720967">
              <w:t>LS/r on terms and definitions from approved new work items (SG16-LS278)</w:t>
            </w:r>
          </w:p>
        </w:tc>
      </w:tr>
      <w:tr w:rsidR="00A963A3" w:rsidRPr="00720967" w14:paraId="60DAAF5F" w14:textId="77777777" w:rsidTr="00A963A3">
        <w:trPr>
          <w:jc w:val="center"/>
        </w:trPr>
        <w:tc>
          <w:tcPr>
            <w:tcW w:w="648" w:type="pct"/>
            <w:shd w:val="clear" w:color="auto" w:fill="auto"/>
          </w:tcPr>
          <w:p w14:paraId="1EE3EAE5" w14:textId="4079903B" w:rsidR="00A963A3" w:rsidRPr="00720967" w:rsidRDefault="00B9227C" w:rsidP="001007C6">
            <w:pPr>
              <w:pStyle w:val="Tabletext"/>
            </w:pPr>
            <w:hyperlink r:id="rId278" w:history="1">
              <w:r w:rsidR="00A963A3">
                <w:rPr>
                  <w:rStyle w:val="Hyperlink"/>
                </w:rPr>
                <w:t>SG16-TD</w:t>
              </w:r>
              <w:r w:rsidR="00A963A3" w:rsidRPr="00720967">
                <w:rPr>
                  <w:rStyle w:val="Hyperlink"/>
                </w:rPr>
                <w:t>46/Gen</w:t>
              </w:r>
            </w:hyperlink>
          </w:p>
        </w:tc>
        <w:tc>
          <w:tcPr>
            <w:tcW w:w="801" w:type="pct"/>
            <w:shd w:val="clear" w:color="auto" w:fill="auto"/>
          </w:tcPr>
          <w:p w14:paraId="28B72816" w14:textId="77777777" w:rsidR="00A963A3" w:rsidRPr="00720967" w:rsidRDefault="00A963A3" w:rsidP="001007C6">
            <w:pPr>
              <w:pStyle w:val="Tabletext"/>
            </w:pPr>
            <w:r w:rsidRPr="00720967">
              <w:t>SCV</w:t>
            </w:r>
          </w:p>
        </w:tc>
        <w:tc>
          <w:tcPr>
            <w:tcW w:w="3551" w:type="pct"/>
            <w:shd w:val="clear" w:color="auto" w:fill="auto"/>
          </w:tcPr>
          <w:p w14:paraId="1589A61E" w14:textId="77777777" w:rsidR="00A963A3" w:rsidRPr="00720967" w:rsidRDefault="00A963A3" w:rsidP="001007C6">
            <w:pPr>
              <w:pStyle w:val="Tabletext"/>
            </w:pPr>
            <w:r w:rsidRPr="00720967">
              <w:t>LS/r on terms and definitions from approved new work items (SG16-LS278)</w:t>
            </w:r>
          </w:p>
        </w:tc>
      </w:tr>
      <w:tr w:rsidR="00A963A3" w:rsidRPr="00720967" w14:paraId="6F1197CC" w14:textId="77777777" w:rsidTr="00A963A3">
        <w:trPr>
          <w:jc w:val="center"/>
        </w:trPr>
        <w:tc>
          <w:tcPr>
            <w:tcW w:w="648" w:type="pct"/>
            <w:shd w:val="clear" w:color="auto" w:fill="auto"/>
          </w:tcPr>
          <w:p w14:paraId="4086C3E0" w14:textId="7688488D" w:rsidR="00A963A3" w:rsidRPr="00720967" w:rsidRDefault="00B9227C" w:rsidP="001007C6">
            <w:pPr>
              <w:pStyle w:val="Tabletext"/>
            </w:pPr>
            <w:hyperlink r:id="rId279" w:history="1">
              <w:r w:rsidR="00A963A3">
                <w:rPr>
                  <w:rStyle w:val="Hyperlink"/>
                </w:rPr>
                <w:t>SG16-TD</w:t>
              </w:r>
              <w:r w:rsidR="00A963A3" w:rsidRPr="00720967">
                <w:rPr>
                  <w:rStyle w:val="Hyperlink"/>
                </w:rPr>
                <w:t>91/Gen</w:t>
              </w:r>
            </w:hyperlink>
          </w:p>
        </w:tc>
        <w:tc>
          <w:tcPr>
            <w:tcW w:w="801" w:type="pct"/>
            <w:shd w:val="clear" w:color="auto" w:fill="auto"/>
          </w:tcPr>
          <w:p w14:paraId="0D154597" w14:textId="77777777" w:rsidR="00A963A3" w:rsidRPr="00720967" w:rsidRDefault="00A963A3" w:rsidP="001007C6">
            <w:pPr>
              <w:pStyle w:val="Tabletext"/>
            </w:pPr>
            <w:r w:rsidRPr="00720967">
              <w:t xml:space="preserve">ITU-T </w:t>
            </w:r>
            <w:r>
              <w:t>SG</w:t>
            </w:r>
            <w:r w:rsidRPr="00720967">
              <w:t>9</w:t>
            </w:r>
          </w:p>
        </w:tc>
        <w:tc>
          <w:tcPr>
            <w:tcW w:w="3551" w:type="pct"/>
            <w:shd w:val="clear" w:color="auto" w:fill="auto"/>
          </w:tcPr>
          <w:p w14:paraId="041B63D6" w14:textId="77777777" w:rsidR="00A963A3" w:rsidRPr="00720967" w:rsidRDefault="00A963A3" w:rsidP="001007C6">
            <w:pPr>
              <w:pStyle w:val="Tabletext"/>
            </w:pPr>
            <w:r w:rsidRPr="00720967">
              <w:t>LS on ITU-T J.pcnp-char: "E2E Network Characteristics Requirement for Video Services", J.cloud-game-req: "Requirements of E2E Network Platform for Cloud Gaming Service", and J.cloud-vr-arch: "Architecture of E2E Network Platform for Cloud-VR Service"</w:t>
            </w:r>
          </w:p>
        </w:tc>
      </w:tr>
    </w:tbl>
    <w:p w14:paraId="6CE65872" w14:textId="66E559CC" w:rsidR="00376843" w:rsidRPr="00376843" w:rsidRDefault="00376843" w:rsidP="00376843">
      <w:pPr>
        <w:rPr>
          <w:webHidden/>
          <w:highlight w:val="yellow"/>
        </w:rPr>
      </w:pPr>
    </w:p>
    <w:p w14:paraId="09AB5476" w14:textId="247362DB" w:rsidR="006A6BDD" w:rsidRPr="00356DE0" w:rsidRDefault="006A6BDD">
      <w:pPr>
        <w:pStyle w:val="Heading2"/>
      </w:pPr>
      <w:bookmarkStart w:id="74" w:name="_Toc518662801"/>
      <w:bookmarkStart w:id="75" w:name="_Toc120309080"/>
      <w:bookmarkStart w:id="76" w:name="_Toc287282793"/>
      <w:bookmarkEnd w:id="72"/>
      <w:r w:rsidRPr="00356DE0">
        <w:lastRenderedPageBreak/>
        <w:t>Intersector Rapporteur Groups</w:t>
      </w:r>
      <w:bookmarkEnd w:id="74"/>
      <w:bookmarkEnd w:id="75"/>
    </w:p>
    <w:p w14:paraId="0CD3D8C9" w14:textId="77777777" w:rsidR="006A6BDD" w:rsidRPr="00356DE0" w:rsidRDefault="006A6BDD">
      <w:pPr>
        <w:pStyle w:val="Heading3"/>
      </w:pPr>
      <w:bookmarkStart w:id="77" w:name="_Ref432167761"/>
      <w:bookmarkStart w:id="78" w:name="_Toc518662802"/>
      <w:bookmarkStart w:id="79" w:name="_Toc120309081"/>
      <w:r w:rsidRPr="00356DE0">
        <w:t>IRG-AVA</w:t>
      </w:r>
      <w:bookmarkEnd w:id="77"/>
      <w:bookmarkEnd w:id="78"/>
      <w:bookmarkEnd w:id="79"/>
    </w:p>
    <w:p w14:paraId="1AEF4A83" w14:textId="77777777" w:rsidR="00A963A3" w:rsidRPr="00D1217C" w:rsidRDefault="00A963A3" w:rsidP="00A963A3">
      <w:pPr>
        <w:rPr>
          <w:lang w:eastAsia="en-US"/>
        </w:rPr>
      </w:pPr>
      <w:bookmarkStart w:id="80" w:name="_Toc531848367"/>
      <w:bookmarkStart w:id="81" w:name="_Toc2939758"/>
      <w:bookmarkStart w:id="82" w:name="_Hlk20959616"/>
      <w:bookmarkStart w:id="83" w:name="_Ref451258792"/>
      <w:bookmarkStart w:id="84" w:name="_Ref451272651"/>
      <w:bookmarkStart w:id="85" w:name="_Toc518662803"/>
      <w:r w:rsidRPr="3ACBBBC7">
        <w:rPr>
          <w:lang w:eastAsia="en-US"/>
        </w:rPr>
        <w:t xml:space="preserve">Q26/16 is part of the </w:t>
      </w:r>
      <w:hyperlink r:id="rId280">
        <w:r w:rsidRPr="3ACBBBC7">
          <w:rPr>
            <w:rStyle w:val="Hyperlink"/>
          </w:rPr>
          <w:t>IRG-AVA</w:t>
        </w:r>
      </w:hyperlink>
      <w:r w:rsidRPr="3ACBBBC7">
        <w:rPr>
          <w:lang w:eastAsia="en-US"/>
        </w:rPr>
        <w:t xml:space="preserve">, the </w:t>
      </w:r>
      <w:r w:rsidRPr="3ACBBBC7">
        <w:rPr>
          <w:i/>
          <w:iCs/>
          <w:lang w:eastAsia="en-US"/>
        </w:rPr>
        <w:t>Intersector Rapporteur Group on Audiovisual Media Accessibility</w:t>
      </w:r>
      <w:r>
        <w:t>.</w:t>
      </w:r>
      <w:r w:rsidRPr="3ACBBBC7">
        <w:rPr>
          <w:lang w:eastAsia="en-US"/>
        </w:rPr>
        <w:t xml:space="preserve"> The SG16 co-chair in the group is Mr Masahito Kawamori (Keio University, Japan). The two recent meetings of the group were:</w:t>
      </w:r>
    </w:p>
    <w:p w14:paraId="0A21D046" w14:textId="430E45C7" w:rsidR="00365985" w:rsidRDefault="00365985">
      <w:pPr>
        <w:numPr>
          <w:ilvl w:val="0"/>
          <w:numId w:val="65"/>
        </w:numPr>
        <w:overflowPunct w:val="0"/>
        <w:autoSpaceDE w:val="0"/>
        <w:autoSpaceDN w:val="0"/>
        <w:adjustRightInd w:val="0"/>
        <w:ind w:left="567" w:hanging="567"/>
        <w:textAlignment w:val="baseline"/>
      </w:pPr>
      <w:r>
        <w:t xml:space="preserve">24th meeting: Geneva, 25 </w:t>
      </w:r>
      <w:r w:rsidRPr="00CC1D50">
        <w:t xml:space="preserve">October 2022 </w:t>
      </w:r>
      <w:r>
        <w:t>(</w:t>
      </w:r>
      <w:r w:rsidRPr="00CC1D50">
        <w:t>1430-1730 CEST)</w:t>
      </w:r>
      <w:r>
        <w:br/>
      </w:r>
      <w:hyperlink r:id="rId281" w:history="1">
        <w:r w:rsidRPr="00A84A5E">
          <w:rPr>
            <w:rStyle w:val="Hyperlink"/>
          </w:rPr>
          <w:t>Announcement</w:t>
        </w:r>
      </w:hyperlink>
      <w:r>
        <w:t xml:space="preserve"> </w:t>
      </w:r>
      <w:r w:rsidRPr="00A84A5E">
        <w:t>-</w:t>
      </w:r>
      <w:r>
        <w:t xml:space="preserve"> </w:t>
      </w:r>
      <w:hyperlink r:id="rId282" w:history="1">
        <w:r w:rsidRPr="00365985">
          <w:rPr>
            <w:rStyle w:val="Hyperlink"/>
          </w:rPr>
          <w:t>Agenda</w:t>
        </w:r>
      </w:hyperlink>
      <w:r>
        <w:t xml:space="preserve"> </w:t>
      </w:r>
      <w:r w:rsidRPr="00A84A5E">
        <w:t>-</w:t>
      </w:r>
      <w:r>
        <w:t xml:space="preserve"> </w:t>
      </w:r>
      <w:hyperlink r:id="rId283" w:history="1">
        <w:r w:rsidRPr="00365985">
          <w:rPr>
            <w:rStyle w:val="Hyperlink"/>
          </w:rPr>
          <w:t>Report</w:t>
        </w:r>
      </w:hyperlink>
      <w:r>
        <w:t xml:space="preserve"> </w:t>
      </w:r>
      <w:r w:rsidRPr="00A84A5E">
        <w:t>-</w:t>
      </w:r>
      <w:r>
        <w:t xml:space="preserve"> </w:t>
      </w:r>
      <w:hyperlink r:id="rId284" w:history="1">
        <w:r w:rsidRPr="00365985">
          <w:rPr>
            <w:rStyle w:val="Hyperlink"/>
          </w:rPr>
          <w:t>Transcript</w:t>
        </w:r>
      </w:hyperlink>
      <w:r>
        <w:t xml:space="preserve"> </w:t>
      </w:r>
      <w:r w:rsidRPr="00A84A5E">
        <w:t>-</w:t>
      </w:r>
      <w:r>
        <w:t xml:space="preserve"> </w:t>
      </w:r>
      <w:hyperlink r:id="rId285" w:history="1">
        <w:r w:rsidRPr="00A84A5E">
          <w:rPr>
            <w:rStyle w:val="Hyperlink"/>
          </w:rPr>
          <w:t>LS in</w:t>
        </w:r>
      </w:hyperlink>
      <w:r>
        <w:t xml:space="preserve"> </w:t>
      </w:r>
      <w:r w:rsidRPr="00A84A5E">
        <w:t>-</w:t>
      </w:r>
      <w:r>
        <w:t xml:space="preserve"> </w:t>
      </w:r>
      <w:hyperlink r:id="rId286" w:history="1">
        <w:r w:rsidRPr="00A84A5E">
          <w:rPr>
            <w:rStyle w:val="Hyperlink"/>
          </w:rPr>
          <w:t>LS Out</w:t>
        </w:r>
      </w:hyperlink>
      <w:r>
        <w:t xml:space="preserve"> </w:t>
      </w:r>
      <w:r w:rsidRPr="00A84A5E">
        <w:t>-</w:t>
      </w:r>
      <w:r>
        <w:t xml:space="preserve"> </w:t>
      </w:r>
      <w:hyperlink r:id="rId287" w:history="1">
        <w:r w:rsidRPr="00A84A5E">
          <w:rPr>
            <w:rStyle w:val="Hyperlink"/>
          </w:rPr>
          <w:t>Documentation</w:t>
        </w:r>
      </w:hyperlink>
    </w:p>
    <w:p w14:paraId="690A3437" w14:textId="3050F17C" w:rsidR="00A963A3" w:rsidRPr="00A84A5E" w:rsidRDefault="00A963A3">
      <w:pPr>
        <w:numPr>
          <w:ilvl w:val="0"/>
          <w:numId w:val="65"/>
        </w:numPr>
        <w:overflowPunct w:val="0"/>
        <w:autoSpaceDE w:val="0"/>
        <w:autoSpaceDN w:val="0"/>
        <w:adjustRightInd w:val="0"/>
        <w:ind w:left="567" w:hanging="567"/>
        <w:textAlignment w:val="baseline"/>
      </w:pPr>
      <w:r w:rsidRPr="00A84A5E">
        <w:t>23rd</w:t>
      </w:r>
      <w:r>
        <w:t xml:space="preserve"> </w:t>
      </w:r>
      <w:r w:rsidRPr="00A84A5E">
        <w:t>meeting: virtual, 7</w:t>
      </w:r>
      <w:r>
        <w:t xml:space="preserve"> </w:t>
      </w:r>
      <w:r w:rsidRPr="00A84A5E">
        <w:t>September</w:t>
      </w:r>
      <w:r>
        <w:t xml:space="preserve"> </w:t>
      </w:r>
      <w:r w:rsidRPr="00A84A5E">
        <w:t>2022</w:t>
      </w:r>
      <w:r>
        <w:t xml:space="preserve"> </w:t>
      </w:r>
      <w:r w:rsidRPr="00A84A5E">
        <w:t>(1315-1600 hours CEST)</w:t>
      </w:r>
      <w:r w:rsidRPr="00A84A5E">
        <w:br/>
      </w:r>
      <w:hyperlink r:id="rId288" w:history="1">
        <w:r w:rsidRPr="00A84A5E">
          <w:rPr>
            <w:rStyle w:val="Hyperlink"/>
          </w:rPr>
          <w:t>Announcement</w:t>
        </w:r>
      </w:hyperlink>
      <w:r>
        <w:t xml:space="preserve"> </w:t>
      </w:r>
      <w:r w:rsidRPr="00A84A5E">
        <w:t>-</w:t>
      </w:r>
      <w:r>
        <w:t xml:space="preserve"> </w:t>
      </w:r>
      <w:hyperlink r:id="rId289" w:history="1">
        <w:r w:rsidRPr="00365985">
          <w:rPr>
            <w:rStyle w:val="Hyperlink"/>
          </w:rPr>
          <w:t>Agenda</w:t>
        </w:r>
      </w:hyperlink>
      <w:r>
        <w:t xml:space="preserve"> </w:t>
      </w:r>
      <w:r w:rsidRPr="00A84A5E">
        <w:t>-</w:t>
      </w:r>
      <w:r>
        <w:t xml:space="preserve"> </w:t>
      </w:r>
      <w:hyperlink r:id="rId290" w:history="1">
        <w:r w:rsidRPr="00365985">
          <w:rPr>
            <w:rStyle w:val="Hyperlink"/>
          </w:rPr>
          <w:t>Report</w:t>
        </w:r>
      </w:hyperlink>
      <w:r>
        <w:t xml:space="preserve"> </w:t>
      </w:r>
      <w:r w:rsidRPr="00A84A5E">
        <w:t>-</w:t>
      </w:r>
      <w:r>
        <w:t xml:space="preserve"> </w:t>
      </w:r>
      <w:hyperlink r:id="rId291" w:history="1">
        <w:r w:rsidRPr="00365985">
          <w:rPr>
            <w:rStyle w:val="Hyperlink"/>
          </w:rPr>
          <w:t>Transcript</w:t>
        </w:r>
      </w:hyperlink>
      <w:r>
        <w:t xml:space="preserve"> </w:t>
      </w:r>
      <w:r w:rsidRPr="00A84A5E">
        <w:t>-</w:t>
      </w:r>
      <w:r>
        <w:t xml:space="preserve"> </w:t>
      </w:r>
      <w:hyperlink r:id="rId292" w:history="1">
        <w:r w:rsidRPr="00A84A5E">
          <w:rPr>
            <w:rStyle w:val="Hyperlink"/>
          </w:rPr>
          <w:t>LS in</w:t>
        </w:r>
      </w:hyperlink>
      <w:r>
        <w:t xml:space="preserve"> </w:t>
      </w:r>
      <w:r w:rsidRPr="00A84A5E">
        <w:t>-</w:t>
      </w:r>
      <w:r>
        <w:t xml:space="preserve"> </w:t>
      </w:r>
      <w:hyperlink r:id="rId293" w:history="1">
        <w:r w:rsidRPr="00A84A5E">
          <w:rPr>
            <w:rStyle w:val="Hyperlink"/>
          </w:rPr>
          <w:t>LS Out</w:t>
        </w:r>
      </w:hyperlink>
      <w:r>
        <w:t xml:space="preserve"> </w:t>
      </w:r>
      <w:r w:rsidRPr="00A84A5E">
        <w:t>-</w:t>
      </w:r>
      <w:r>
        <w:t xml:space="preserve"> </w:t>
      </w:r>
      <w:hyperlink r:id="rId294" w:history="1">
        <w:r w:rsidRPr="00A84A5E">
          <w:rPr>
            <w:rStyle w:val="Hyperlink"/>
          </w:rPr>
          <w:t>Documentation</w:t>
        </w:r>
      </w:hyperlink>
    </w:p>
    <w:p w14:paraId="47821DC3" w14:textId="5F4B1592" w:rsidR="00A963A3" w:rsidRPr="00A84A5E" w:rsidRDefault="00A963A3">
      <w:pPr>
        <w:numPr>
          <w:ilvl w:val="0"/>
          <w:numId w:val="65"/>
        </w:numPr>
        <w:overflowPunct w:val="0"/>
        <w:autoSpaceDE w:val="0"/>
        <w:autoSpaceDN w:val="0"/>
        <w:adjustRightInd w:val="0"/>
        <w:ind w:left="567" w:hanging="567"/>
        <w:textAlignment w:val="baseline"/>
      </w:pPr>
      <w:r w:rsidRPr="00A84A5E">
        <w:t>22nd</w:t>
      </w:r>
      <w:r>
        <w:t xml:space="preserve"> </w:t>
      </w:r>
      <w:r w:rsidRPr="00A84A5E">
        <w:t>meeting: virtual, 1</w:t>
      </w:r>
      <w:r>
        <w:t xml:space="preserve"> </w:t>
      </w:r>
      <w:r w:rsidRPr="00A84A5E">
        <w:t>February</w:t>
      </w:r>
      <w:r>
        <w:t xml:space="preserve"> </w:t>
      </w:r>
      <w:r w:rsidRPr="00A84A5E">
        <w:t>2022</w:t>
      </w:r>
      <w:r>
        <w:t xml:space="preserve"> </w:t>
      </w:r>
      <w:r w:rsidRPr="00A84A5E">
        <w:t>(1315-1600 hours CET)</w:t>
      </w:r>
      <w:r w:rsidRPr="00A84A5E">
        <w:br/>
      </w:r>
      <w:hyperlink r:id="rId295" w:history="1">
        <w:r w:rsidRPr="00A84A5E">
          <w:rPr>
            <w:rStyle w:val="Hyperlink"/>
          </w:rPr>
          <w:t>Announcement</w:t>
        </w:r>
      </w:hyperlink>
      <w:r>
        <w:t xml:space="preserve"> </w:t>
      </w:r>
      <w:r w:rsidRPr="00A84A5E">
        <w:t>-</w:t>
      </w:r>
      <w:r>
        <w:t xml:space="preserve"> </w:t>
      </w:r>
      <w:hyperlink r:id="rId296" w:history="1">
        <w:r w:rsidRPr="00A84A5E">
          <w:rPr>
            <w:rStyle w:val="Hyperlink"/>
          </w:rPr>
          <w:t>Agenda</w:t>
        </w:r>
      </w:hyperlink>
      <w:r>
        <w:t xml:space="preserve"> </w:t>
      </w:r>
      <w:r w:rsidRPr="00A84A5E">
        <w:t>-</w:t>
      </w:r>
      <w:r>
        <w:t xml:space="preserve"> </w:t>
      </w:r>
      <w:hyperlink r:id="rId297" w:history="1">
        <w:r w:rsidRPr="00A84A5E">
          <w:rPr>
            <w:rStyle w:val="Hyperlink"/>
          </w:rPr>
          <w:t>Report</w:t>
        </w:r>
      </w:hyperlink>
      <w:r>
        <w:t xml:space="preserve"> </w:t>
      </w:r>
      <w:r w:rsidRPr="00A84A5E">
        <w:t>-</w:t>
      </w:r>
      <w:r>
        <w:t xml:space="preserve"> </w:t>
      </w:r>
      <w:hyperlink r:id="rId298" w:history="1">
        <w:r w:rsidRPr="00A84A5E">
          <w:rPr>
            <w:rStyle w:val="Hyperlink"/>
          </w:rPr>
          <w:t>Transcript</w:t>
        </w:r>
      </w:hyperlink>
      <w:r>
        <w:t xml:space="preserve"> </w:t>
      </w:r>
      <w:r w:rsidRPr="00A84A5E">
        <w:t>-</w:t>
      </w:r>
      <w:r>
        <w:t xml:space="preserve"> </w:t>
      </w:r>
      <w:hyperlink r:id="rId299" w:history="1">
        <w:r w:rsidRPr="00A84A5E">
          <w:rPr>
            <w:rStyle w:val="Hyperlink"/>
          </w:rPr>
          <w:t>LS in</w:t>
        </w:r>
      </w:hyperlink>
      <w:r>
        <w:t xml:space="preserve"> </w:t>
      </w:r>
      <w:r w:rsidRPr="00A84A5E">
        <w:t>-</w:t>
      </w:r>
      <w:r>
        <w:t xml:space="preserve"> </w:t>
      </w:r>
      <w:hyperlink r:id="rId300" w:history="1">
        <w:r w:rsidRPr="00A84A5E">
          <w:rPr>
            <w:rStyle w:val="Hyperlink"/>
          </w:rPr>
          <w:t>LS Out</w:t>
        </w:r>
      </w:hyperlink>
      <w:r>
        <w:t xml:space="preserve"> </w:t>
      </w:r>
      <w:r w:rsidRPr="00A84A5E">
        <w:t>-</w:t>
      </w:r>
      <w:r>
        <w:t xml:space="preserve"> </w:t>
      </w:r>
      <w:hyperlink r:id="rId301" w:history="1">
        <w:r w:rsidRPr="00A84A5E">
          <w:rPr>
            <w:rStyle w:val="Hyperlink"/>
          </w:rPr>
          <w:t>Documentation</w:t>
        </w:r>
      </w:hyperlink>
    </w:p>
    <w:p w14:paraId="65BC9E60" w14:textId="49FD044A" w:rsidR="00A963A3" w:rsidRPr="00CC1D50" w:rsidRDefault="00A963A3" w:rsidP="00A963A3">
      <w:r w:rsidRPr="00CC1D50">
        <w:t>The next meeting is planned on.</w:t>
      </w:r>
    </w:p>
    <w:p w14:paraId="1014AF3B" w14:textId="77777777" w:rsidR="00A963A3" w:rsidRDefault="00A963A3" w:rsidP="00A963A3">
      <w:r>
        <w:t xml:space="preserve">No LSs were </w:t>
      </w:r>
      <w:r w:rsidRPr="00B12316">
        <w:t xml:space="preserve">received </w:t>
      </w:r>
      <w:r>
        <w:t>from the IRG-AVA in the interim period.</w:t>
      </w:r>
    </w:p>
    <w:bookmarkEnd w:id="80"/>
    <w:bookmarkEnd w:id="81"/>
    <w:bookmarkEnd w:id="82"/>
    <w:p w14:paraId="5DDF44AC" w14:textId="77777777" w:rsidR="009F594F" w:rsidRPr="00D1217C" w:rsidRDefault="009F594F" w:rsidP="009F594F">
      <w:r w:rsidRPr="00D1217C">
        <w:t xml:space="preserve">The next meeting </w:t>
      </w:r>
      <w:r>
        <w:t>is not yet planned.</w:t>
      </w:r>
    </w:p>
    <w:p w14:paraId="3E813B0D" w14:textId="258F5CBB" w:rsidR="006A6BDD" w:rsidRPr="00356DE0" w:rsidRDefault="006A6BDD">
      <w:pPr>
        <w:pStyle w:val="Heading3"/>
      </w:pPr>
      <w:bookmarkStart w:id="86" w:name="_Ref19301324"/>
      <w:bookmarkStart w:id="87" w:name="_Toc120309082"/>
      <w:r w:rsidRPr="00356DE0">
        <w:t>IRG-IBB</w:t>
      </w:r>
      <w:bookmarkEnd w:id="83"/>
      <w:bookmarkEnd w:id="84"/>
      <w:bookmarkEnd w:id="85"/>
      <w:bookmarkEnd w:id="86"/>
      <w:bookmarkEnd w:id="87"/>
    </w:p>
    <w:p w14:paraId="608E4A2B" w14:textId="77777777" w:rsidR="00C34873" w:rsidRDefault="006D3F64" w:rsidP="006D3F64">
      <w:pPr>
        <w:rPr>
          <w:lang w:eastAsia="en-US"/>
        </w:rPr>
      </w:pPr>
      <w:bookmarkStart w:id="88" w:name="_Toc518662804"/>
      <w:bookmarkEnd w:id="76"/>
      <w:r w:rsidRPr="00D1217C">
        <w:rPr>
          <w:lang w:eastAsia="en-US"/>
        </w:rPr>
        <w:t xml:space="preserve">Q13/16 </w:t>
      </w:r>
      <w:r>
        <w:rPr>
          <w:lang w:eastAsia="en-US"/>
        </w:rPr>
        <w:t xml:space="preserve">experts participated in the </w:t>
      </w:r>
      <w:r w:rsidR="004E3F5D" w:rsidRPr="00D1217C">
        <w:rPr>
          <w:i/>
          <w:iCs/>
          <w:lang w:eastAsia="en-US"/>
        </w:rPr>
        <w:t>Intersector Rapporteur Group on</w:t>
      </w:r>
      <w:r w:rsidR="004E3F5D" w:rsidRPr="00D1217C">
        <w:rPr>
          <w:lang w:eastAsia="en-US"/>
        </w:rPr>
        <w:t xml:space="preserve"> </w:t>
      </w:r>
      <w:r w:rsidR="004E3F5D" w:rsidRPr="00D1217C">
        <w:rPr>
          <w:i/>
          <w:iCs/>
          <w:lang w:eastAsia="en-US"/>
        </w:rPr>
        <w:t>Integrated Broadcast-Broadband (IBB)</w:t>
      </w:r>
      <w:r w:rsidR="000A4099">
        <w:rPr>
          <w:lang w:eastAsia="en-US"/>
        </w:rPr>
        <w:t xml:space="preserve"> </w:t>
      </w:r>
      <w:r>
        <w:rPr>
          <w:lang w:eastAsia="en-US"/>
        </w:rPr>
        <w:t xml:space="preserve">until it </w:t>
      </w:r>
      <w:r w:rsidR="000A4099">
        <w:rPr>
          <w:lang w:eastAsia="en-US"/>
        </w:rPr>
        <w:t xml:space="preserve">closed operations at the end of the previous study period. </w:t>
      </w:r>
    </w:p>
    <w:p w14:paraId="28EEFF25" w14:textId="6993A783" w:rsidR="004E3F5D" w:rsidRPr="004E3F5D" w:rsidRDefault="004E3F5D" w:rsidP="006D3F64">
      <w:r w:rsidRPr="00D1217C">
        <w:t xml:space="preserve">The group's homepage </w:t>
      </w:r>
      <w:r w:rsidR="006D3F64">
        <w:t>wa</w:t>
      </w:r>
      <w:r w:rsidRPr="00D1217C">
        <w:t xml:space="preserve">s </w:t>
      </w:r>
      <w:hyperlink r:id="rId302" w:history="1">
        <w:r w:rsidRPr="00D1217C">
          <w:rPr>
            <w:rStyle w:val="Hyperlink"/>
          </w:rPr>
          <w:t>http://itu.int/en/irg/ibb</w:t>
        </w:r>
      </w:hyperlink>
      <w:r w:rsidR="006D3F64">
        <w:rPr>
          <w:lang w:eastAsia="en-US"/>
        </w:rPr>
        <w:t xml:space="preserve"> and</w:t>
      </w:r>
      <w:r w:rsidRPr="00D1217C">
        <w:rPr>
          <w:lang w:eastAsia="en-US"/>
        </w:rPr>
        <w:t xml:space="preserve"> </w:t>
      </w:r>
      <w:r w:rsidR="006D3F64">
        <w:rPr>
          <w:lang w:eastAsia="en-US"/>
        </w:rPr>
        <w:t>t</w:t>
      </w:r>
      <w:r w:rsidRPr="00D1217C">
        <w:rPr>
          <w:lang w:eastAsia="en-US"/>
        </w:rPr>
        <w:t>he co-chair</w:t>
      </w:r>
      <w:r>
        <w:rPr>
          <w:lang w:eastAsia="en-US"/>
        </w:rPr>
        <w:t xml:space="preserve">s </w:t>
      </w:r>
      <w:r w:rsidR="006D3F64">
        <w:rPr>
          <w:lang w:eastAsia="en-US"/>
        </w:rPr>
        <w:t>were</w:t>
      </w:r>
      <w:r>
        <w:rPr>
          <w:lang w:eastAsia="en-US"/>
        </w:rPr>
        <w:t xml:space="preserve"> </w:t>
      </w:r>
      <w:hyperlink r:id="rId303" w:history="1">
        <w:r w:rsidRPr="004E3F5D">
          <w:rPr>
            <w:rStyle w:val="Hyperlink"/>
          </w:rPr>
          <w:t>Ana Eliza Faria e Silva</w:t>
        </w:r>
      </w:hyperlink>
      <w:r>
        <w:t xml:space="preserve"> </w:t>
      </w:r>
      <w:r w:rsidRPr="004E3F5D">
        <w:t xml:space="preserve">(Brazil; ITU-R SG6), </w:t>
      </w:r>
      <w:hyperlink r:id="rId304" w:history="1">
        <w:r w:rsidRPr="004E3F5D">
          <w:rPr>
            <w:rStyle w:val="Hyperlink"/>
          </w:rPr>
          <w:t>Satoshi Miyaji</w:t>
        </w:r>
      </w:hyperlink>
      <w:r>
        <w:t xml:space="preserve"> </w:t>
      </w:r>
      <w:r w:rsidRPr="004E3F5D">
        <w:t xml:space="preserve">(Japan; ITU-T SG9), and </w:t>
      </w:r>
      <w:hyperlink r:id="rId305" w:history="1">
        <w:r w:rsidRPr="004E3F5D">
          <w:rPr>
            <w:rStyle w:val="Hyperlink"/>
          </w:rPr>
          <w:t>Marcelo Moreno</w:t>
        </w:r>
      </w:hyperlink>
      <w:r>
        <w:t xml:space="preserve"> </w:t>
      </w:r>
      <w:r w:rsidRPr="004E3F5D">
        <w:t>(Brazil; ITU-T SG16)</w:t>
      </w:r>
      <w:r>
        <w:t>.</w:t>
      </w:r>
    </w:p>
    <w:p w14:paraId="13A82B21" w14:textId="77777777" w:rsidR="006A6BDD" w:rsidRPr="00356DE0" w:rsidRDefault="006A6BDD">
      <w:pPr>
        <w:pStyle w:val="Heading2"/>
      </w:pPr>
      <w:bookmarkStart w:id="89" w:name="_Toc120309083"/>
      <w:r w:rsidRPr="00356DE0">
        <w:t>Various collaboration matters</w:t>
      </w:r>
      <w:bookmarkEnd w:id="88"/>
      <w:bookmarkEnd w:id="89"/>
    </w:p>
    <w:p w14:paraId="358B59E5" w14:textId="5D7F841F" w:rsidR="006A6BDD" w:rsidRPr="00356DE0" w:rsidRDefault="006A6BDD" w:rsidP="006A6BDD">
      <w:r w:rsidRPr="00356DE0">
        <w:t xml:space="preserve">Coordinated activity </w:t>
      </w:r>
      <w:r w:rsidR="00FC4041">
        <w:t xml:space="preserve">continued </w:t>
      </w:r>
      <w:r w:rsidRPr="00356DE0">
        <w:t>with inter alia MPEG</w:t>
      </w:r>
      <w:r w:rsidR="004E3F5D">
        <w:t xml:space="preserve"> and JPEG</w:t>
      </w:r>
      <w:r w:rsidRPr="00356DE0">
        <w:t>.</w:t>
      </w:r>
    </w:p>
    <w:p w14:paraId="3E0475EA" w14:textId="05672F4D" w:rsidR="006A6BDD" w:rsidRPr="00356DE0" w:rsidRDefault="006A6BDD">
      <w:pPr>
        <w:pStyle w:val="Heading3"/>
      </w:pPr>
      <w:bookmarkStart w:id="90" w:name="_Toc518662805"/>
      <w:bookmarkStart w:id="91" w:name="_Toc120309084"/>
      <w:r w:rsidRPr="00356DE0">
        <w:t>ITU-T SG9</w:t>
      </w:r>
      <w:bookmarkEnd w:id="90"/>
      <w:bookmarkEnd w:id="91"/>
    </w:p>
    <w:p w14:paraId="4C2C7609" w14:textId="43DD1E34" w:rsidR="006A6BDD" w:rsidRPr="00356DE0" w:rsidRDefault="006A6BDD" w:rsidP="006A6BDD">
      <w:r w:rsidRPr="00356DE0">
        <w:t>The Liaison Officer</w:t>
      </w:r>
      <w:r w:rsidR="00133834">
        <w:t xml:space="preserve"> from </w:t>
      </w:r>
      <w:r w:rsidR="00FC4041">
        <w:t xml:space="preserve">SG9 </w:t>
      </w:r>
      <w:r w:rsidR="00133834">
        <w:t xml:space="preserve">into </w:t>
      </w:r>
      <w:r w:rsidR="00FC4041">
        <w:t xml:space="preserve">SG16 </w:t>
      </w:r>
      <w:r w:rsidRPr="00356DE0">
        <w:t xml:space="preserve">is </w:t>
      </w:r>
      <w:r w:rsidR="0028310D" w:rsidRPr="00ED47C8">
        <w:t>Mr</w:t>
      </w:r>
      <w:r w:rsidR="0028310D">
        <w:t xml:space="preserve"> </w:t>
      </w:r>
      <w:r w:rsidR="006D3F64">
        <w:t>Satoshi</w:t>
      </w:r>
      <w:r w:rsidR="009E3933">
        <w:t xml:space="preserve"> Miyaji</w:t>
      </w:r>
      <w:r w:rsidR="006D3F64">
        <w:t xml:space="preserve"> (KDDI, Japan)</w:t>
      </w:r>
      <w:r w:rsidRPr="00356DE0">
        <w:t>.</w:t>
      </w:r>
    </w:p>
    <w:p w14:paraId="60B923EA" w14:textId="1EABC3CB" w:rsidR="006A6BDD" w:rsidRPr="0061083A" w:rsidRDefault="0061083A" w:rsidP="006A6BDD">
      <w:r w:rsidRPr="00290211">
        <w:t xml:space="preserve">Close coordination </w:t>
      </w:r>
      <w:r w:rsidR="004E485B">
        <w:t>continues</w:t>
      </w:r>
      <w:r w:rsidRPr="00290211">
        <w:t xml:space="preserve"> with SG9 on accessibility matters, as Question </w:t>
      </w:r>
      <w:r w:rsidR="004E485B">
        <w:t xml:space="preserve">11/9 </w:t>
      </w:r>
      <w:r w:rsidRPr="00290211">
        <w:t xml:space="preserve">on accessibility. </w:t>
      </w:r>
      <w:r w:rsidR="006A6BDD" w:rsidRPr="0061083A">
        <w:t>ITU-T SGs 9 and 16 take both in IRG-AVA (§</w:t>
      </w:r>
      <w:r w:rsidR="006A6BDD" w:rsidRPr="0061083A">
        <w:fldChar w:fldCharType="begin"/>
      </w:r>
      <w:r w:rsidR="006A6BDD" w:rsidRPr="0061083A">
        <w:instrText xml:space="preserve"> REF _Ref432167761 \r \h </w:instrText>
      </w:r>
      <w:r w:rsidR="00133834" w:rsidRPr="00290211">
        <w:instrText xml:space="preserve"> \* MERGEFORMAT </w:instrText>
      </w:r>
      <w:r w:rsidR="006A6BDD" w:rsidRPr="0061083A">
        <w:fldChar w:fldCharType="separate"/>
      </w:r>
      <w:r w:rsidR="00D028A3">
        <w:t>6.8.1</w:t>
      </w:r>
      <w:r w:rsidR="006A6BDD" w:rsidRPr="0061083A">
        <w:fldChar w:fldCharType="end"/>
      </w:r>
      <w:r w:rsidR="006A6BDD" w:rsidRPr="0061083A">
        <w:t>)</w:t>
      </w:r>
      <w:r w:rsidR="004E485B">
        <w:t xml:space="preserve">, now that </w:t>
      </w:r>
      <w:r w:rsidR="006A6BDD" w:rsidRPr="0061083A">
        <w:t xml:space="preserve">IRG-IBB </w:t>
      </w:r>
      <w:r w:rsidR="004E485B">
        <w:t xml:space="preserve">is closed (see </w:t>
      </w:r>
      <w:r w:rsidR="006A6BDD" w:rsidRPr="0061083A">
        <w:t>§</w:t>
      </w:r>
      <w:r w:rsidR="006A6BDD" w:rsidRPr="0061083A">
        <w:fldChar w:fldCharType="begin"/>
      </w:r>
      <w:r w:rsidR="006A6BDD" w:rsidRPr="0061083A">
        <w:instrText xml:space="preserve"> REF _Ref19301324 \r \h </w:instrText>
      </w:r>
      <w:r w:rsidR="00133834" w:rsidRPr="00290211">
        <w:instrText xml:space="preserve"> \* MERGEFORMAT </w:instrText>
      </w:r>
      <w:r w:rsidR="006A6BDD" w:rsidRPr="0061083A">
        <w:fldChar w:fldCharType="separate"/>
      </w:r>
      <w:r w:rsidR="00D028A3">
        <w:t>6.8.2</w:t>
      </w:r>
      <w:r w:rsidR="006A6BDD" w:rsidRPr="0061083A">
        <w:fldChar w:fldCharType="end"/>
      </w:r>
      <w:r w:rsidR="006A6BDD" w:rsidRPr="0061083A">
        <w:t>).</w:t>
      </w:r>
    </w:p>
    <w:p w14:paraId="39A3B062" w14:textId="77777777" w:rsidR="006A6BDD" w:rsidRPr="00356DE0" w:rsidRDefault="006A6BDD" w:rsidP="006A6BDD">
      <w:pPr>
        <w:pStyle w:val="Normalbeforetable"/>
      </w:pPr>
      <w:r w:rsidRPr="0061083A">
        <w:t>The current list of LSs received from ITU-T SG9 are as given below:</w:t>
      </w:r>
    </w:p>
    <w:tbl>
      <w:tblPr>
        <w:tblStyle w:val="TableGrid"/>
        <w:tblW w:w="499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5"/>
        <w:gridCol w:w="2158"/>
        <w:gridCol w:w="5764"/>
      </w:tblGrid>
      <w:tr w:rsidR="004E485B" w:rsidRPr="00D1217C" w14:paraId="1B43F7CE" w14:textId="77777777" w:rsidTr="004E485B">
        <w:trPr>
          <w:tblHeader/>
          <w:jc w:val="center"/>
        </w:trPr>
        <w:tc>
          <w:tcPr>
            <w:tcW w:w="877" w:type="pct"/>
            <w:tcBorders>
              <w:top w:val="single" w:sz="12" w:space="0" w:color="auto"/>
              <w:bottom w:val="single" w:sz="12" w:space="0" w:color="auto"/>
            </w:tcBorders>
            <w:shd w:val="clear" w:color="auto" w:fill="auto"/>
            <w:noWrap/>
          </w:tcPr>
          <w:p w14:paraId="1DBBEF5F" w14:textId="1DA88709" w:rsidR="004E485B" w:rsidRPr="00D1217C" w:rsidRDefault="00811A93" w:rsidP="001007C6">
            <w:pPr>
              <w:pStyle w:val="Tablehead"/>
            </w:pPr>
            <w:bookmarkStart w:id="92" w:name="_Toc518662806"/>
            <w:r>
              <w:t>TD</w:t>
            </w:r>
          </w:p>
        </w:tc>
        <w:tc>
          <w:tcPr>
            <w:tcW w:w="1123" w:type="pct"/>
            <w:tcBorders>
              <w:top w:val="single" w:sz="12" w:space="0" w:color="auto"/>
              <w:bottom w:val="single" w:sz="12" w:space="0" w:color="auto"/>
            </w:tcBorders>
            <w:shd w:val="clear" w:color="auto" w:fill="auto"/>
            <w:noWrap/>
          </w:tcPr>
          <w:p w14:paraId="4DDACA54" w14:textId="77777777" w:rsidR="004E485B" w:rsidRPr="00D1217C" w:rsidRDefault="004E485B" w:rsidP="001007C6">
            <w:pPr>
              <w:pStyle w:val="Tablehead"/>
            </w:pPr>
            <w:r w:rsidRPr="00D1217C">
              <w:t>Source</w:t>
            </w:r>
          </w:p>
        </w:tc>
        <w:tc>
          <w:tcPr>
            <w:tcW w:w="3000" w:type="pct"/>
            <w:tcBorders>
              <w:top w:val="single" w:sz="12" w:space="0" w:color="auto"/>
              <w:bottom w:val="single" w:sz="12" w:space="0" w:color="auto"/>
            </w:tcBorders>
            <w:shd w:val="clear" w:color="auto" w:fill="auto"/>
            <w:noWrap/>
          </w:tcPr>
          <w:p w14:paraId="5D90E8E8" w14:textId="77777777" w:rsidR="004E485B" w:rsidRPr="00D1217C" w:rsidRDefault="004E485B" w:rsidP="001007C6">
            <w:pPr>
              <w:pStyle w:val="Tablehead"/>
            </w:pPr>
            <w:r w:rsidRPr="00D1217C">
              <w:t>Title</w:t>
            </w:r>
          </w:p>
        </w:tc>
      </w:tr>
      <w:tr w:rsidR="004E485B" w:rsidRPr="00D1217C" w14:paraId="0C003218" w14:textId="77777777" w:rsidTr="004E485B">
        <w:trPr>
          <w:jc w:val="center"/>
        </w:trPr>
        <w:tc>
          <w:tcPr>
            <w:tcW w:w="877" w:type="pct"/>
            <w:shd w:val="clear" w:color="auto" w:fill="auto"/>
          </w:tcPr>
          <w:p w14:paraId="1986666A" w14:textId="77777777" w:rsidR="004E485B" w:rsidRPr="00D1217C" w:rsidRDefault="00B9227C" w:rsidP="001007C6">
            <w:pPr>
              <w:pStyle w:val="Tabletext"/>
              <w:rPr>
                <w:rFonts w:eastAsiaTheme="minorHAnsi"/>
              </w:rPr>
            </w:pPr>
            <w:hyperlink r:id="rId306" w:history="1">
              <w:r w:rsidR="004E485B">
                <w:rPr>
                  <w:rStyle w:val="Hyperlink"/>
                </w:rPr>
                <w:t>SG16-TD</w:t>
              </w:r>
              <w:r w:rsidR="004E485B" w:rsidRPr="00720967">
                <w:rPr>
                  <w:rStyle w:val="Hyperlink"/>
                </w:rPr>
                <w:t>86/Gen</w:t>
              </w:r>
            </w:hyperlink>
          </w:p>
        </w:tc>
        <w:tc>
          <w:tcPr>
            <w:tcW w:w="1123" w:type="pct"/>
            <w:shd w:val="clear" w:color="auto" w:fill="auto"/>
          </w:tcPr>
          <w:p w14:paraId="5413BC69" w14:textId="77777777" w:rsidR="004E485B" w:rsidRPr="00D1217C" w:rsidRDefault="004E485B" w:rsidP="001007C6">
            <w:pPr>
              <w:pStyle w:val="Tabletext"/>
            </w:pPr>
            <w:r w:rsidRPr="00720967">
              <w:t>ITU-T SG9</w:t>
            </w:r>
          </w:p>
        </w:tc>
        <w:tc>
          <w:tcPr>
            <w:tcW w:w="3000" w:type="pct"/>
            <w:shd w:val="clear" w:color="auto" w:fill="auto"/>
          </w:tcPr>
          <w:p w14:paraId="142FE210" w14:textId="77777777" w:rsidR="004E485B" w:rsidRPr="00D1217C" w:rsidRDefault="004E485B" w:rsidP="001007C6">
            <w:pPr>
              <w:pStyle w:val="Tabletext"/>
            </w:pPr>
            <w:r w:rsidRPr="00720967">
              <w:t>LS on start of draft new Recommendation ITU-T J.cable-rf-to-ip "Requirements of cable television system for migration from RF to IP"</w:t>
            </w:r>
          </w:p>
        </w:tc>
      </w:tr>
      <w:tr w:rsidR="004E485B" w:rsidRPr="00D1217C" w14:paraId="15565E15" w14:textId="77777777" w:rsidTr="004E485B">
        <w:trPr>
          <w:jc w:val="center"/>
        </w:trPr>
        <w:tc>
          <w:tcPr>
            <w:tcW w:w="877" w:type="pct"/>
            <w:shd w:val="clear" w:color="auto" w:fill="auto"/>
          </w:tcPr>
          <w:p w14:paraId="7E8E719F" w14:textId="77777777" w:rsidR="004E485B" w:rsidRPr="00D1217C" w:rsidRDefault="00B9227C" w:rsidP="001007C6">
            <w:pPr>
              <w:pStyle w:val="Tabletext"/>
              <w:rPr>
                <w:rFonts w:eastAsiaTheme="minorHAnsi"/>
              </w:rPr>
            </w:pPr>
            <w:hyperlink r:id="rId307" w:history="1">
              <w:r w:rsidR="004E485B">
                <w:rPr>
                  <w:rStyle w:val="Hyperlink"/>
                </w:rPr>
                <w:t>SG16-TD</w:t>
              </w:r>
              <w:r w:rsidR="004E485B" w:rsidRPr="00720967">
                <w:rPr>
                  <w:rStyle w:val="Hyperlink"/>
                </w:rPr>
                <w:t>87/Gen</w:t>
              </w:r>
            </w:hyperlink>
          </w:p>
        </w:tc>
        <w:tc>
          <w:tcPr>
            <w:tcW w:w="1123" w:type="pct"/>
            <w:shd w:val="clear" w:color="auto" w:fill="auto"/>
          </w:tcPr>
          <w:p w14:paraId="39A9D5BA" w14:textId="77777777" w:rsidR="004E485B" w:rsidRPr="00D1217C" w:rsidRDefault="004E485B" w:rsidP="001007C6">
            <w:pPr>
              <w:pStyle w:val="Tabletext"/>
            </w:pPr>
            <w:r w:rsidRPr="00720967">
              <w:t xml:space="preserve">ITU-T </w:t>
            </w:r>
            <w:r>
              <w:t>SG</w:t>
            </w:r>
            <w:r w:rsidRPr="00720967">
              <w:t>9</w:t>
            </w:r>
          </w:p>
        </w:tc>
        <w:tc>
          <w:tcPr>
            <w:tcW w:w="3000" w:type="pct"/>
            <w:shd w:val="clear" w:color="auto" w:fill="auto"/>
          </w:tcPr>
          <w:p w14:paraId="437908E0" w14:textId="77777777" w:rsidR="004E485B" w:rsidRPr="00D1217C" w:rsidRDefault="004E485B" w:rsidP="001007C6">
            <w:pPr>
              <w:pStyle w:val="Tabletext"/>
            </w:pPr>
            <w:r w:rsidRPr="00720967">
              <w:t>LS on initiation of new work item on the draft ITU-T Technical Report TR.WiFiTV "Secondary distribution of digital television and audiovisual content to portable devices using Wi-Fi"</w:t>
            </w:r>
          </w:p>
        </w:tc>
      </w:tr>
      <w:tr w:rsidR="004E485B" w:rsidRPr="00D1217C" w14:paraId="32C35C2E" w14:textId="77777777" w:rsidTr="004E485B">
        <w:trPr>
          <w:jc w:val="center"/>
        </w:trPr>
        <w:tc>
          <w:tcPr>
            <w:tcW w:w="877" w:type="pct"/>
            <w:shd w:val="clear" w:color="auto" w:fill="auto"/>
          </w:tcPr>
          <w:p w14:paraId="2D6403E7" w14:textId="77777777" w:rsidR="004E485B" w:rsidRPr="00D1217C" w:rsidRDefault="00B9227C" w:rsidP="001007C6">
            <w:pPr>
              <w:pStyle w:val="Tabletext"/>
              <w:rPr>
                <w:rFonts w:eastAsiaTheme="minorHAnsi"/>
              </w:rPr>
            </w:pPr>
            <w:hyperlink r:id="rId308" w:history="1">
              <w:r w:rsidR="004E485B">
                <w:rPr>
                  <w:rStyle w:val="Hyperlink"/>
                </w:rPr>
                <w:t>SG16-TD</w:t>
              </w:r>
              <w:r w:rsidR="004E485B" w:rsidRPr="00720967">
                <w:rPr>
                  <w:rStyle w:val="Hyperlink"/>
                </w:rPr>
                <w:t>88/Gen</w:t>
              </w:r>
            </w:hyperlink>
          </w:p>
        </w:tc>
        <w:tc>
          <w:tcPr>
            <w:tcW w:w="1123" w:type="pct"/>
            <w:shd w:val="clear" w:color="auto" w:fill="auto"/>
          </w:tcPr>
          <w:p w14:paraId="70F67833" w14:textId="77777777" w:rsidR="004E485B" w:rsidRPr="00D1217C" w:rsidRDefault="004E485B" w:rsidP="001007C6">
            <w:pPr>
              <w:pStyle w:val="Tabletext"/>
            </w:pPr>
            <w:r w:rsidRPr="00720967">
              <w:t xml:space="preserve">ITU-T </w:t>
            </w:r>
            <w:r>
              <w:t>SG</w:t>
            </w:r>
            <w:r w:rsidRPr="00720967">
              <w:t>9</w:t>
            </w:r>
          </w:p>
        </w:tc>
        <w:tc>
          <w:tcPr>
            <w:tcW w:w="3000" w:type="pct"/>
            <w:shd w:val="clear" w:color="auto" w:fill="auto"/>
          </w:tcPr>
          <w:p w14:paraId="3A6E4113" w14:textId="77777777" w:rsidR="004E485B" w:rsidRPr="00D1217C" w:rsidRDefault="004E485B" w:rsidP="001007C6">
            <w:pPr>
              <w:pStyle w:val="Tabletext"/>
            </w:pPr>
            <w:r w:rsidRPr="00720967">
              <w:t>LS/r on smart TV Operating System (SG16-LS282) [from ITU-T SG9 to TSAG]</w:t>
            </w:r>
          </w:p>
        </w:tc>
      </w:tr>
      <w:tr w:rsidR="004E485B" w:rsidRPr="00D1217C" w14:paraId="19E98212" w14:textId="77777777" w:rsidTr="004E485B">
        <w:trPr>
          <w:jc w:val="center"/>
        </w:trPr>
        <w:tc>
          <w:tcPr>
            <w:tcW w:w="877" w:type="pct"/>
            <w:shd w:val="clear" w:color="auto" w:fill="auto"/>
          </w:tcPr>
          <w:p w14:paraId="0BB4283B" w14:textId="77777777" w:rsidR="004E485B" w:rsidRPr="00D1217C" w:rsidRDefault="00B9227C" w:rsidP="001007C6">
            <w:pPr>
              <w:pStyle w:val="Tabletext"/>
            </w:pPr>
            <w:hyperlink r:id="rId309" w:history="1">
              <w:r w:rsidR="004E485B">
                <w:rPr>
                  <w:rStyle w:val="Hyperlink"/>
                </w:rPr>
                <w:t>SG16-TD</w:t>
              </w:r>
              <w:r w:rsidR="004E485B" w:rsidRPr="00720967">
                <w:rPr>
                  <w:rStyle w:val="Hyperlink"/>
                </w:rPr>
                <w:t>90/Gen</w:t>
              </w:r>
            </w:hyperlink>
          </w:p>
        </w:tc>
        <w:tc>
          <w:tcPr>
            <w:tcW w:w="1123" w:type="pct"/>
            <w:shd w:val="clear" w:color="auto" w:fill="auto"/>
          </w:tcPr>
          <w:p w14:paraId="197818E8" w14:textId="77777777" w:rsidR="004E485B" w:rsidRPr="00D1217C" w:rsidRDefault="004E485B" w:rsidP="001007C6">
            <w:pPr>
              <w:pStyle w:val="Tabletext"/>
            </w:pPr>
            <w:r w:rsidRPr="00720967">
              <w:t xml:space="preserve">ITU-T </w:t>
            </w:r>
            <w:r>
              <w:t>SG</w:t>
            </w:r>
            <w:r w:rsidRPr="00720967">
              <w:t>9</w:t>
            </w:r>
          </w:p>
        </w:tc>
        <w:tc>
          <w:tcPr>
            <w:tcW w:w="3000" w:type="pct"/>
            <w:shd w:val="clear" w:color="auto" w:fill="auto"/>
          </w:tcPr>
          <w:p w14:paraId="2F603BF9" w14:textId="77777777" w:rsidR="004E485B" w:rsidRPr="00D1217C" w:rsidRDefault="004E485B" w:rsidP="001007C6">
            <w:pPr>
              <w:pStyle w:val="Tabletext"/>
            </w:pPr>
            <w:r w:rsidRPr="00720967">
              <w:t>LS on the final baseline text for ITU-T J.cable-mabr "Requirements of multicast adaptive bitrate (M-ABR) IP delivery" [from ITU-T SG9 to DVB]</w:t>
            </w:r>
          </w:p>
        </w:tc>
      </w:tr>
      <w:tr w:rsidR="004E485B" w:rsidRPr="00D1217C" w14:paraId="2D733D82" w14:textId="77777777" w:rsidTr="004E485B">
        <w:trPr>
          <w:jc w:val="center"/>
        </w:trPr>
        <w:tc>
          <w:tcPr>
            <w:tcW w:w="877" w:type="pct"/>
            <w:shd w:val="clear" w:color="auto" w:fill="auto"/>
          </w:tcPr>
          <w:p w14:paraId="2E2FB260" w14:textId="77777777" w:rsidR="004E485B" w:rsidRPr="00D1217C" w:rsidRDefault="00B9227C" w:rsidP="001007C6">
            <w:pPr>
              <w:pStyle w:val="Tabletext"/>
            </w:pPr>
            <w:hyperlink r:id="rId310" w:history="1">
              <w:r w:rsidR="004E485B">
                <w:rPr>
                  <w:rStyle w:val="Hyperlink"/>
                </w:rPr>
                <w:t>SG16-TD</w:t>
              </w:r>
              <w:r w:rsidR="004E485B" w:rsidRPr="00720967">
                <w:rPr>
                  <w:rStyle w:val="Hyperlink"/>
                </w:rPr>
                <w:t>89/Gen</w:t>
              </w:r>
            </w:hyperlink>
          </w:p>
        </w:tc>
        <w:tc>
          <w:tcPr>
            <w:tcW w:w="1123" w:type="pct"/>
            <w:shd w:val="clear" w:color="auto" w:fill="auto"/>
          </w:tcPr>
          <w:p w14:paraId="76DACB70" w14:textId="77777777" w:rsidR="004E485B" w:rsidRPr="00D1217C" w:rsidRDefault="004E485B" w:rsidP="001007C6">
            <w:pPr>
              <w:pStyle w:val="Tabletext"/>
            </w:pPr>
            <w:r w:rsidRPr="00720967">
              <w:t xml:space="preserve">ITU-T </w:t>
            </w:r>
            <w:r>
              <w:t>SG</w:t>
            </w:r>
            <w:r w:rsidRPr="00720967">
              <w:t>9</w:t>
            </w:r>
          </w:p>
        </w:tc>
        <w:tc>
          <w:tcPr>
            <w:tcW w:w="3000" w:type="pct"/>
            <w:shd w:val="clear" w:color="auto" w:fill="auto"/>
          </w:tcPr>
          <w:p w14:paraId="42BB7B3A" w14:textId="77777777" w:rsidR="004E485B" w:rsidRPr="00D1217C" w:rsidRDefault="004E485B" w:rsidP="001007C6">
            <w:pPr>
              <w:pStyle w:val="Tabletext"/>
            </w:pPr>
            <w:r w:rsidRPr="00720967">
              <w:t>LS on the initiation of new work item ITU-T J.mma-req and J.mma-spec</w:t>
            </w:r>
          </w:p>
        </w:tc>
      </w:tr>
      <w:tr w:rsidR="004E485B" w:rsidRPr="00D1217C" w14:paraId="5F7BB6A1" w14:textId="77777777" w:rsidTr="004E485B">
        <w:trPr>
          <w:jc w:val="center"/>
        </w:trPr>
        <w:tc>
          <w:tcPr>
            <w:tcW w:w="877" w:type="pct"/>
            <w:shd w:val="clear" w:color="auto" w:fill="auto"/>
          </w:tcPr>
          <w:p w14:paraId="390B6B1C" w14:textId="77777777" w:rsidR="004E485B" w:rsidRPr="00D1217C" w:rsidRDefault="00B9227C" w:rsidP="001007C6">
            <w:pPr>
              <w:pStyle w:val="Tabletext"/>
              <w:rPr>
                <w:rFonts w:eastAsiaTheme="minorHAnsi"/>
              </w:rPr>
            </w:pPr>
            <w:hyperlink r:id="rId311" w:history="1">
              <w:r w:rsidR="004E485B">
                <w:rPr>
                  <w:rStyle w:val="Hyperlink"/>
                </w:rPr>
                <w:t>SG16-TD</w:t>
              </w:r>
              <w:r w:rsidR="004E485B" w:rsidRPr="00720967">
                <w:rPr>
                  <w:rStyle w:val="Hyperlink"/>
                </w:rPr>
                <w:t>92/Gen</w:t>
              </w:r>
            </w:hyperlink>
          </w:p>
        </w:tc>
        <w:tc>
          <w:tcPr>
            <w:tcW w:w="1123" w:type="pct"/>
            <w:shd w:val="clear" w:color="auto" w:fill="auto"/>
          </w:tcPr>
          <w:p w14:paraId="0618E492" w14:textId="77777777" w:rsidR="004E485B" w:rsidRPr="00D1217C" w:rsidRDefault="004E485B" w:rsidP="001007C6">
            <w:pPr>
              <w:pStyle w:val="Tabletext"/>
            </w:pPr>
            <w:r w:rsidRPr="00720967">
              <w:t xml:space="preserve">ITU-T </w:t>
            </w:r>
            <w:r>
              <w:t>SG</w:t>
            </w:r>
            <w:r w:rsidRPr="00720967">
              <w:t>9</w:t>
            </w:r>
          </w:p>
        </w:tc>
        <w:tc>
          <w:tcPr>
            <w:tcW w:w="3000" w:type="pct"/>
            <w:shd w:val="clear" w:color="auto" w:fill="auto"/>
          </w:tcPr>
          <w:p w14:paraId="04056EE3" w14:textId="77777777" w:rsidR="004E485B" w:rsidRPr="00D1217C" w:rsidRDefault="004E485B" w:rsidP="001007C6">
            <w:pPr>
              <w:pStyle w:val="Tabletext"/>
            </w:pPr>
            <w:r w:rsidRPr="00720967">
              <w:t>LS on initiation of new work item draft new ITU-T Technical Report JSTR.LCAP "Technical advances, challenges, and best practices in live captioning"</w:t>
            </w:r>
          </w:p>
        </w:tc>
      </w:tr>
      <w:tr w:rsidR="004E485B" w:rsidRPr="00D1217C" w14:paraId="26CADE42" w14:textId="77777777" w:rsidTr="004E485B">
        <w:trPr>
          <w:jc w:val="center"/>
        </w:trPr>
        <w:tc>
          <w:tcPr>
            <w:tcW w:w="877" w:type="pct"/>
            <w:shd w:val="clear" w:color="auto" w:fill="auto"/>
          </w:tcPr>
          <w:p w14:paraId="281A3939" w14:textId="77777777" w:rsidR="004E485B" w:rsidRPr="00D1217C" w:rsidRDefault="00B9227C" w:rsidP="001007C6">
            <w:pPr>
              <w:pStyle w:val="Tabletext"/>
              <w:rPr>
                <w:rFonts w:eastAsiaTheme="minorHAnsi"/>
              </w:rPr>
            </w:pPr>
            <w:hyperlink r:id="rId312" w:history="1">
              <w:r w:rsidR="004E485B">
                <w:rPr>
                  <w:rStyle w:val="Hyperlink"/>
                </w:rPr>
                <w:t>SG16-TD</w:t>
              </w:r>
              <w:r w:rsidR="004E485B" w:rsidRPr="00720967">
                <w:rPr>
                  <w:rStyle w:val="Hyperlink"/>
                </w:rPr>
                <w:t>91/Gen</w:t>
              </w:r>
            </w:hyperlink>
          </w:p>
        </w:tc>
        <w:tc>
          <w:tcPr>
            <w:tcW w:w="1123" w:type="pct"/>
            <w:shd w:val="clear" w:color="auto" w:fill="auto"/>
          </w:tcPr>
          <w:p w14:paraId="1112076B" w14:textId="77777777" w:rsidR="004E485B" w:rsidRPr="00D1217C" w:rsidRDefault="004E485B" w:rsidP="001007C6">
            <w:pPr>
              <w:pStyle w:val="Tabletext"/>
            </w:pPr>
            <w:r w:rsidRPr="00720967">
              <w:t xml:space="preserve">ITU-T </w:t>
            </w:r>
            <w:r>
              <w:t>SG</w:t>
            </w:r>
            <w:r w:rsidRPr="00720967">
              <w:t>9</w:t>
            </w:r>
          </w:p>
        </w:tc>
        <w:tc>
          <w:tcPr>
            <w:tcW w:w="3000" w:type="pct"/>
            <w:shd w:val="clear" w:color="auto" w:fill="auto"/>
          </w:tcPr>
          <w:p w14:paraId="7BB340D3" w14:textId="77777777" w:rsidR="004E485B" w:rsidRPr="00D1217C" w:rsidRDefault="004E485B" w:rsidP="001007C6">
            <w:pPr>
              <w:pStyle w:val="Tabletext"/>
            </w:pPr>
            <w:r w:rsidRPr="00720967">
              <w:t>LS on ITU-T J.pcnp-char: "E2E Network Characteristics Requirement for Video Services", J.cloud-game-req: "Requirements of E2E Network Platform for Cloud Gaming Service", and J.cloud-vr-arch: "Architecture of E2E Network Platform for Cloud-VR Service"</w:t>
            </w:r>
          </w:p>
        </w:tc>
      </w:tr>
    </w:tbl>
    <w:p w14:paraId="75EA55DD" w14:textId="77777777" w:rsidR="006A6BDD" w:rsidRPr="00356DE0" w:rsidRDefault="006A6BDD">
      <w:pPr>
        <w:pStyle w:val="Heading3"/>
      </w:pPr>
      <w:bookmarkStart w:id="93" w:name="_Toc120309085"/>
      <w:r w:rsidRPr="00356DE0">
        <w:t>ITU-T SG12</w:t>
      </w:r>
      <w:bookmarkEnd w:id="92"/>
      <w:bookmarkEnd w:id="93"/>
    </w:p>
    <w:p w14:paraId="39ECFB5E" w14:textId="1F8C2590" w:rsidR="006A6BDD" w:rsidRPr="00356DE0" w:rsidRDefault="006A6BDD" w:rsidP="00764922">
      <w:bookmarkStart w:id="94" w:name="_Toc518662807"/>
      <w:r w:rsidRPr="00ED47C8">
        <w:t xml:space="preserve">The Liaison Officer is </w:t>
      </w:r>
      <w:r w:rsidR="00764922">
        <w:t xml:space="preserve">vacant, following </w:t>
      </w:r>
      <w:r w:rsidRPr="00ED47C8">
        <w:t>Mr Paul Coverdale</w:t>
      </w:r>
      <w:r w:rsidR="00764922">
        <w:t>'s retirement</w:t>
      </w:r>
      <w:r w:rsidRPr="00ED47C8">
        <w:t>. Areas of common interest</w:t>
      </w:r>
      <w:r w:rsidRPr="00356DE0">
        <w:t xml:space="preserve"> continue to include:</w:t>
      </w:r>
    </w:p>
    <w:p w14:paraId="7F73B6C9" w14:textId="77777777" w:rsidR="004E485B" w:rsidRDefault="004E485B">
      <w:pPr>
        <w:numPr>
          <w:ilvl w:val="0"/>
          <w:numId w:val="5"/>
        </w:numPr>
        <w:overflowPunct w:val="0"/>
        <w:autoSpaceDE w:val="0"/>
        <w:autoSpaceDN w:val="0"/>
        <w:adjustRightInd w:val="0"/>
        <w:ind w:left="567" w:hanging="567"/>
        <w:textAlignment w:val="baseline"/>
      </w:pPr>
      <w:r>
        <w:t>AI in multimedia</w:t>
      </w:r>
    </w:p>
    <w:p w14:paraId="153832CF" w14:textId="77777777" w:rsidR="004E485B" w:rsidRPr="00D1217C" w:rsidRDefault="004E485B">
      <w:pPr>
        <w:numPr>
          <w:ilvl w:val="0"/>
          <w:numId w:val="5"/>
        </w:numPr>
        <w:overflowPunct w:val="0"/>
        <w:autoSpaceDE w:val="0"/>
        <w:autoSpaceDN w:val="0"/>
        <w:adjustRightInd w:val="0"/>
        <w:ind w:left="567" w:hanging="567"/>
        <w:textAlignment w:val="baseline"/>
      </w:pPr>
      <w:r w:rsidRPr="00D1217C">
        <w:t>Quality assessment methods</w:t>
      </w:r>
    </w:p>
    <w:p w14:paraId="2801F75B" w14:textId="77777777" w:rsidR="004E485B" w:rsidRDefault="004E485B">
      <w:pPr>
        <w:numPr>
          <w:ilvl w:val="0"/>
          <w:numId w:val="5"/>
        </w:numPr>
        <w:overflowPunct w:val="0"/>
        <w:autoSpaceDE w:val="0"/>
        <w:autoSpaceDN w:val="0"/>
        <w:adjustRightInd w:val="0"/>
        <w:ind w:left="567" w:hanging="567"/>
        <w:textAlignment w:val="baseline"/>
      </w:pPr>
      <w:r w:rsidRPr="00D1217C">
        <w:t>ITS and telepresence</w:t>
      </w:r>
    </w:p>
    <w:p w14:paraId="6E7B34D3" w14:textId="77777777" w:rsidR="004E485B" w:rsidRPr="00D1217C" w:rsidRDefault="004E485B">
      <w:pPr>
        <w:numPr>
          <w:ilvl w:val="0"/>
          <w:numId w:val="5"/>
        </w:numPr>
        <w:overflowPunct w:val="0"/>
        <w:autoSpaceDE w:val="0"/>
        <w:autoSpaceDN w:val="0"/>
        <w:adjustRightInd w:val="0"/>
        <w:ind w:left="567" w:hanging="567"/>
        <w:textAlignment w:val="baseline"/>
      </w:pPr>
      <w:r>
        <w:t>AR/VR/XR/Metaverse</w:t>
      </w:r>
    </w:p>
    <w:p w14:paraId="07A66988" w14:textId="77777777" w:rsidR="004E485B" w:rsidRDefault="004E485B">
      <w:pPr>
        <w:numPr>
          <w:ilvl w:val="0"/>
          <w:numId w:val="5"/>
        </w:numPr>
        <w:overflowPunct w:val="0"/>
        <w:autoSpaceDE w:val="0"/>
        <w:autoSpaceDN w:val="0"/>
        <w:adjustRightInd w:val="0"/>
        <w:ind w:left="567" w:hanging="567"/>
        <w:textAlignment w:val="baseline"/>
      </w:pPr>
      <w:r w:rsidRPr="00D1217C">
        <w:t>Safe listening (H.870)</w:t>
      </w:r>
    </w:p>
    <w:p w14:paraId="3F2DE974" w14:textId="1A32751A" w:rsidR="006A6BDD" w:rsidRPr="00356DE0" w:rsidRDefault="006A6BDD" w:rsidP="006A6BDD">
      <w:pPr>
        <w:pStyle w:val="Normalbeforetable"/>
      </w:pPr>
      <w:r w:rsidRPr="00356DE0">
        <w:t>The following LSs were received from SG12 for this meeting (</w:t>
      </w:r>
      <w:r w:rsidR="00ED47C8">
        <w:t>one</w:t>
      </w:r>
      <w:r w:rsidRPr="00356DE0">
        <w:t xml:space="preserve"> reply LS):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1"/>
        <w:gridCol w:w="1143"/>
        <w:gridCol w:w="6845"/>
      </w:tblGrid>
      <w:tr w:rsidR="004E485B" w:rsidRPr="00D1217C" w14:paraId="00C756E2" w14:textId="77777777" w:rsidTr="004E485B">
        <w:trPr>
          <w:tblHeader/>
          <w:jc w:val="center"/>
        </w:trPr>
        <w:tc>
          <w:tcPr>
            <w:tcW w:w="843" w:type="pct"/>
            <w:tcBorders>
              <w:top w:val="single" w:sz="12" w:space="0" w:color="auto"/>
              <w:bottom w:val="single" w:sz="12" w:space="0" w:color="auto"/>
            </w:tcBorders>
            <w:shd w:val="clear" w:color="auto" w:fill="auto"/>
            <w:noWrap/>
          </w:tcPr>
          <w:p w14:paraId="45814CAA" w14:textId="77777777" w:rsidR="004E485B" w:rsidRPr="00D1217C" w:rsidRDefault="004E485B" w:rsidP="00AA3420">
            <w:pPr>
              <w:pStyle w:val="Tablehead"/>
            </w:pPr>
            <w:r w:rsidRPr="00D1217C">
              <w:t>TD</w:t>
            </w:r>
          </w:p>
        </w:tc>
        <w:tc>
          <w:tcPr>
            <w:tcW w:w="595" w:type="pct"/>
            <w:tcBorders>
              <w:top w:val="single" w:sz="12" w:space="0" w:color="auto"/>
              <w:bottom w:val="single" w:sz="12" w:space="0" w:color="auto"/>
            </w:tcBorders>
            <w:shd w:val="clear" w:color="auto" w:fill="auto"/>
            <w:noWrap/>
          </w:tcPr>
          <w:p w14:paraId="0C66F778" w14:textId="77777777" w:rsidR="004E485B" w:rsidRPr="00D1217C" w:rsidRDefault="004E485B" w:rsidP="00AA3420">
            <w:pPr>
              <w:pStyle w:val="Tablehead"/>
            </w:pPr>
            <w:r w:rsidRPr="00D1217C">
              <w:t>Source</w:t>
            </w:r>
          </w:p>
        </w:tc>
        <w:tc>
          <w:tcPr>
            <w:tcW w:w="3562" w:type="pct"/>
            <w:tcBorders>
              <w:top w:val="single" w:sz="12" w:space="0" w:color="auto"/>
              <w:bottom w:val="single" w:sz="12" w:space="0" w:color="auto"/>
            </w:tcBorders>
            <w:shd w:val="clear" w:color="auto" w:fill="auto"/>
            <w:noWrap/>
          </w:tcPr>
          <w:p w14:paraId="653064AC" w14:textId="77777777" w:rsidR="004E485B" w:rsidRPr="00D1217C" w:rsidRDefault="004E485B" w:rsidP="00AA3420">
            <w:pPr>
              <w:pStyle w:val="Tablehead"/>
            </w:pPr>
            <w:r w:rsidRPr="00D1217C">
              <w:t>Title</w:t>
            </w:r>
          </w:p>
        </w:tc>
      </w:tr>
      <w:tr w:rsidR="004E485B" w:rsidRPr="00D1217C" w14:paraId="2ADDE979" w14:textId="77777777" w:rsidTr="004E485B">
        <w:trPr>
          <w:jc w:val="center"/>
        </w:trPr>
        <w:tc>
          <w:tcPr>
            <w:tcW w:w="843" w:type="pct"/>
            <w:shd w:val="clear" w:color="auto" w:fill="auto"/>
          </w:tcPr>
          <w:p w14:paraId="7A5CCF59" w14:textId="3CC1DD3A" w:rsidR="004E485B" w:rsidRPr="00D1217C" w:rsidRDefault="00B9227C" w:rsidP="004E485B">
            <w:pPr>
              <w:pStyle w:val="Tabletext"/>
            </w:pPr>
            <w:hyperlink r:id="rId313" w:history="1">
              <w:r w:rsidR="004E485B">
                <w:rPr>
                  <w:rStyle w:val="Hyperlink"/>
                </w:rPr>
                <w:t>SG16-TD</w:t>
              </w:r>
              <w:r w:rsidR="004E485B" w:rsidRPr="00720967">
                <w:rPr>
                  <w:rStyle w:val="Hyperlink"/>
                </w:rPr>
                <w:t>41/Gen</w:t>
              </w:r>
            </w:hyperlink>
          </w:p>
        </w:tc>
        <w:tc>
          <w:tcPr>
            <w:tcW w:w="595" w:type="pct"/>
            <w:shd w:val="clear" w:color="auto" w:fill="auto"/>
          </w:tcPr>
          <w:p w14:paraId="558B92D3" w14:textId="7450C3CC" w:rsidR="004E485B" w:rsidRPr="00D1217C" w:rsidRDefault="004E485B" w:rsidP="004E485B">
            <w:pPr>
              <w:pStyle w:val="Tabletext"/>
            </w:pPr>
            <w:r w:rsidRPr="00720967">
              <w:t xml:space="preserve">ITU-T </w:t>
            </w:r>
            <w:r>
              <w:t>SG</w:t>
            </w:r>
            <w:r w:rsidRPr="00720967">
              <w:t>12</w:t>
            </w:r>
          </w:p>
        </w:tc>
        <w:tc>
          <w:tcPr>
            <w:tcW w:w="3562" w:type="pct"/>
            <w:shd w:val="clear" w:color="auto" w:fill="auto"/>
          </w:tcPr>
          <w:p w14:paraId="668C9A04" w14:textId="59745F1F" w:rsidR="004E485B" w:rsidRPr="00D1217C" w:rsidRDefault="004E485B" w:rsidP="004E485B">
            <w:pPr>
              <w:pStyle w:val="Tabletext"/>
            </w:pPr>
            <w:r w:rsidRPr="00720967">
              <w:t>LS on new SG12 work item P.ASR: Performance requirements for automatic speech recognition (ASR) in vehicles</w:t>
            </w:r>
          </w:p>
        </w:tc>
      </w:tr>
      <w:tr w:rsidR="004E485B" w:rsidRPr="00D1217C" w14:paraId="1DF5DDAC" w14:textId="77777777" w:rsidTr="004E485B">
        <w:trPr>
          <w:jc w:val="center"/>
        </w:trPr>
        <w:tc>
          <w:tcPr>
            <w:tcW w:w="843" w:type="pct"/>
            <w:shd w:val="clear" w:color="auto" w:fill="auto"/>
          </w:tcPr>
          <w:p w14:paraId="1E5297BB" w14:textId="60720565" w:rsidR="004E485B" w:rsidRPr="00D1217C" w:rsidRDefault="00B9227C" w:rsidP="004E485B">
            <w:pPr>
              <w:pStyle w:val="Tabletext"/>
            </w:pPr>
            <w:hyperlink r:id="rId314" w:history="1">
              <w:r w:rsidR="004E485B">
                <w:rPr>
                  <w:rStyle w:val="Hyperlink"/>
                </w:rPr>
                <w:t>SG16-TD</w:t>
              </w:r>
              <w:r w:rsidR="004E485B" w:rsidRPr="00720967">
                <w:rPr>
                  <w:rStyle w:val="Hyperlink"/>
                </w:rPr>
                <w:t>35/Gen</w:t>
              </w:r>
            </w:hyperlink>
          </w:p>
        </w:tc>
        <w:tc>
          <w:tcPr>
            <w:tcW w:w="595" w:type="pct"/>
            <w:shd w:val="clear" w:color="auto" w:fill="auto"/>
          </w:tcPr>
          <w:p w14:paraId="6193B36E" w14:textId="1145EB6E" w:rsidR="004E485B" w:rsidRPr="00D1217C" w:rsidRDefault="004E485B" w:rsidP="004E485B">
            <w:pPr>
              <w:pStyle w:val="Tabletext"/>
            </w:pPr>
            <w:r w:rsidRPr="00720967">
              <w:t xml:space="preserve">ITU-T </w:t>
            </w:r>
            <w:r>
              <w:t>SG</w:t>
            </w:r>
            <w:r w:rsidRPr="00720967">
              <w:t>12</w:t>
            </w:r>
          </w:p>
        </w:tc>
        <w:tc>
          <w:tcPr>
            <w:tcW w:w="3562" w:type="pct"/>
            <w:shd w:val="clear" w:color="auto" w:fill="auto"/>
          </w:tcPr>
          <w:p w14:paraId="7A575C46" w14:textId="4265987A" w:rsidR="004E485B" w:rsidRPr="00D1217C" w:rsidRDefault="004E485B" w:rsidP="004E485B">
            <w:pPr>
              <w:pStyle w:val="Tabletext"/>
            </w:pPr>
            <w:r w:rsidRPr="00720967">
              <w:t>LS on performance requirements for smart speaker based intelligent multimedia communication system</w:t>
            </w:r>
          </w:p>
        </w:tc>
      </w:tr>
      <w:tr w:rsidR="004E485B" w:rsidRPr="00D1217C" w14:paraId="0E246912" w14:textId="77777777" w:rsidTr="004E485B">
        <w:trPr>
          <w:jc w:val="center"/>
        </w:trPr>
        <w:tc>
          <w:tcPr>
            <w:tcW w:w="843" w:type="pct"/>
            <w:shd w:val="clear" w:color="auto" w:fill="auto"/>
          </w:tcPr>
          <w:p w14:paraId="0FA21829" w14:textId="25DF9D99" w:rsidR="004E485B" w:rsidRDefault="00B9227C" w:rsidP="004E485B">
            <w:pPr>
              <w:pStyle w:val="Tabletext"/>
            </w:pPr>
            <w:hyperlink r:id="rId315" w:history="1">
              <w:r w:rsidR="004E485B">
                <w:rPr>
                  <w:rStyle w:val="Hyperlink"/>
                </w:rPr>
                <w:t>SG16-TD</w:t>
              </w:r>
              <w:r w:rsidR="004E485B" w:rsidRPr="00720967">
                <w:rPr>
                  <w:rStyle w:val="Hyperlink"/>
                </w:rPr>
                <w:t>38/Gen</w:t>
              </w:r>
            </w:hyperlink>
          </w:p>
        </w:tc>
        <w:tc>
          <w:tcPr>
            <w:tcW w:w="595" w:type="pct"/>
            <w:shd w:val="clear" w:color="auto" w:fill="auto"/>
          </w:tcPr>
          <w:p w14:paraId="588585E1" w14:textId="0EADCA0E" w:rsidR="004E485B" w:rsidRPr="00720967" w:rsidRDefault="004E485B" w:rsidP="004E485B">
            <w:pPr>
              <w:pStyle w:val="Tabletext"/>
            </w:pPr>
            <w:r w:rsidRPr="00720967">
              <w:t xml:space="preserve">ITU-T </w:t>
            </w:r>
            <w:r>
              <w:t>SG</w:t>
            </w:r>
            <w:r w:rsidRPr="00720967">
              <w:t>12</w:t>
            </w:r>
          </w:p>
        </w:tc>
        <w:tc>
          <w:tcPr>
            <w:tcW w:w="3562" w:type="pct"/>
            <w:shd w:val="clear" w:color="auto" w:fill="auto"/>
          </w:tcPr>
          <w:p w14:paraId="156DF04B" w14:textId="3C2D3BE6" w:rsidR="004E485B" w:rsidRPr="00720967" w:rsidRDefault="004E485B" w:rsidP="004E485B">
            <w:pPr>
              <w:pStyle w:val="Tabletext"/>
            </w:pPr>
            <w:r w:rsidRPr="00720967">
              <w:t>LS on draft revised Recommendation ITU-T G.191: Software tools for speech and audio coding standardization</w:t>
            </w:r>
          </w:p>
        </w:tc>
      </w:tr>
      <w:tr w:rsidR="004E485B" w:rsidRPr="00D1217C" w14:paraId="4ED7BD9C" w14:textId="77777777" w:rsidTr="004E485B">
        <w:trPr>
          <w:jc w:val="center"/>
        </w:trPr>
        <w:tc>
          <w:tcPr>
            <w:tcW w:w="843" w:type="pct"/>
            <w:shd w:val="clear" w:color="auto" w:fill="auto"/>
          </w:tcPr>
          <w:p w14:paraId="4E5C55AA" w14:textId="4591F6FE" w:rsidR="004E485B" w:rsidRDefault="00B9227C" w:rsidP="004E485B">
            <w:pPr>
              <w:pStyle w:val="Tabletext"/>
            </w:pPr>
            <w:hyperlink r:id="rId316" w:history="1">
              <w:r w:rsidR="004E485B">
                <w:rPr>
                  <w:rStyle w:val="Hyperlink"/>
                </w:rPr>
                <w:t>SG16-TD</w:t>
              </w:r>
              <w:r w:rsidR="004E485B" w:rsidRPr="00720967">
                <w:rPr>
                  <w:rStyle w:val="Hyperlink"/>
                </w:rPr>
                <w:t>37/Gen</w:t>
              </w:r>
            </w:hyperlink>
          </w:p>
        </w:tc>
        <w:tc>
          <w:tcPr>
            <w:tcW w:w="595" w:type="pct"/>
            <w:shd w:val="clear" w:color="auto" w:fill="auto"/>
          </w:tcPr>
          <w:p w14:paraId="474F2FCD" w14:textId="0BBD48A4" w:rsidR="004E485B" w:rsidRPr="00720967" w:rsidRDefault="004E485B" w:rsidP="004E485B">
            <w:pPr>
              <w:pStyle w:val="Tabletext"/>
            </w:pPr>
            <w:r w:rsidRPr="00720967">
              <w:t xml:space="preserve">ITU-T </w:t>
            </w:r>
            <w:r>
              <w:t>SG</w:t>
            </w:r>
            <w:r w:rsidRPr="00720967">
              <w:t>12</w:t>
            </w:r>
          </w:p>
        </w:tc>
        <w:tc>
          <w:tcPr>
            <w:tcW w:w="3562" w:type="pct"/>
            <w:shd w:val="clear" w:color="auto" w:fill="auto"/>
          </w:tcPr>
          <w:p w14:paraId="43E9AB88" w14:textId="7798714C" w:rsidR="004E485B" w:rsidRPr="00720967" w:rsidRDefault="004E485B" w:rsidP="004E485B">
            <w:pPr>
              <w:pStyle w:val="Tabletext"/>
            </w:pPr>
            <w:r w:rsidRPr="00720967">
              <w:t>LS on draft new Recommendation ITU-T G.1036 (ex G.QoE-AR): Quality of experience (QoE) influencing factors for augmented reality (AR) services</w:t>
            </w:r>
          </w:p>
        </w:tc>
      </w:tr>
      <w:tr w:rsidR="004E485B" w:rsidRPr="00D1217C" w14:paraId="775E9483" w14:textId="77777777" w:rsidTr="004E485B">
        <w:trPr>
          <w:jc w:val="center"/>
        </w:trPr>
        <w:tc>
          <w:tcPr>
            <w:tcW w:w="843" w:type="pct"/>
            <w:shd w:val="clear" w:color="auto" w:fill="auto"/>
          </w:tcPr>
          <w:p w14:paraId="0C88E42A" w14:textId="027463B3" w:rsidR="004E485B" w:rsidRDefault="00B9227C" w:rsidP="004E485B">
            <w:pPr>
              <w:pStyle w:val="Tabletext"/>
            </w:pPr>
            <w:hyperlink r:id="rId317" w:history="1">
              <w:r w:rsidR="004E485B">
                <w:rPr>
                  <w:rStyle w:val="Hyperlink"/>
                </w:rPr>
                <w:t>SG16-TD</w:t>
              </w:r>
              <w:r w:rsidR="004E485B" w:rsidRPr="00720967">
                <w:rPr>
                  <w:rStyle w:val="Hyperlink"/>
                </w:rPr>
                <w:t>36/Gen</w:t>
              </w:r>
            </w:hyperlink>
          </w:p>
        </w:tc>
        <w:tc>
          <w:tcPr>
            <w:tcW w:w="595" w:type="pct"/>
            <w:shd w:val="clear" w:color="auto" w:fill="auto"/>
          </w:tcPr>
          <w:p w14:paraId="7AA5C53E" w14:textId="4621721D" w:rsidR="004E485B" w:rsidRPr="00720967" w:rsidRDefault="004E485B" w:rsidP="004E485B">
            <w:pPr>
              <w:pStyle w:val="Tabletext"/>
            </w:pPr>
            <w:r w:rsidRPr="00720967">
              <w:t xml:space="preserve">ITU-T </w:t>
            </w:r>
            <w:r>
              <w:t>SG</w:t>
            </w:r>
            <w:r w:rsidRPr="00720967">
              <w:t>12</w:t>
            </w:r>
          </w:p>
        </w:tc>
        <w:tc>
          <w:tcPr>
            <w:tcW w:w="3562" w:type="pct"/>
            <w:shd w:val="clear" w:color="auto" w:fill="auto"/>
          </w:tcPr>
          <w:p w14:paraId="448CDF3F" w14:textId="0C23A333" w:rsidR="004E485B" w:rsidRPr="00720967" w:rsidRDefault="004E485B" w:rsidP="004E485B">
            <w:pPr>
              <w:pStyle w:val="Tabletext"/>
            </w:pPr>
            <w:r w:rsidRPr="00720967">
              <w:t>LS on draft new Recommendation ITU-T P.1320 (ex P.QXM): QoE assessment of extended reality (XR) meetings</w:t>
            </w:r>
          </w:p>
        </w:tc>
      </w:tr>
      <w:tr w:rsidR="004E485B" w:rsidRPr="00D1217C" w14:paraId="1703F2C0" w14:textId="77777777" w:rsidTr="004E485B">
        <w:trPr>
          <w:jc w:val="center"/>
        </w:trPr>
        <w:tc>
          <w:tcPr>
            <w:tcW w:w="843" w:type="pct"/>
            <w:shd w:val="clear" w:color="auto" w:fill="auto"/>
          </w:tcPr>
          <w:p w14:paraId="19A648A6" w14:textId="0D8467BA" w:rsidR="004E485B" w:rsidRDefault="00B9227C" w:rsidP="004E485B">
            <w:pPr>
              <w:pStyle w:val="Tabletext"/>
            </w:pPr>
            <w:hyperlink r:id="rId318" w:history="1">
              <w:r w:rsidR="004E485B">
                <w:rPr>
                  <w:rStyle w:val="Hyperlink"/>
                </w:rPr>
                <w:t>SG16-TD</w:t>
              </w:r>
              <w:r w:rsidR="004E485B" w:rsidRPr="00720967">
                <w:rPr>
                  <w:rStyle w:val="Hyperlink"/>
                </w:rPr>
                <w:t>40/Gen</w:t>
              </w:r>
            </w:hyperlink>
          </w:p>
        </w:tc>
        <w:tc>
          <w:tcPr>
            <w:tcW w:w="595" w:type="pct"/>
            <w:shd w:val="clear" w:color="auto" w:fill="auto"/>
          </w:tcPr>
          <w:p w14:paraId="1B3DD7F5" w14:textId="2B8BF1FC" w:rsidR="004E485B" w:rsidRPr="00720967" w:rsidRDefault="004E485B" w:rsidP="004E485B">
            <w:pPr>
              <w:pStyle w:val="Tabletext"/>
            </w:pPr>
            <w:r w:rsidRPr="00720967">
              <w:t xml:space="preserve">ITU-T </w:t>
            </w:r>
            <w:r>
              <w:t>SG</w:t>
            </w:r>
            <w:r w:rsidRPr="00720967">
              <w:t>12</w:t>
            </w:r>
          </w:p>
        </w:tc>
        <w:tc>
          <w:tcPr>
            <w:tcW w:w="3562" w:type="pct"/>
            <w:shd w:val="clear" w:color="auto" w:fill="auto"/>
          </w:tcPr>
          <w:p w14:paraId="2E9288B4" w14:textId="32CF18DB" w:rsidR="004E485B" w:rsidRPr="00720967" w:rsidRDefault="004E485B" w:rsidP="004E485B">
            <w:pPr>
              <w:pStyle w:val="Tabletext"/>
            </w:pPr>
            <w:r w:rsidRPr="00720967">
              <w:t>LS on terms and definitions from SG12 [from ITU-T SG12 to SCV]</w:t>
            </w:r>
          </w:p>
        </w:tc>
      </w:tr>
      <w:tr w:rsidR="004E485B" w:rsidRPr="00D1217C" w14:paraId="6FD56D94" w14:textId="77777777" w:rsidTr="004E485B">
        <w:trPr>
          <w:jc w:val="center"/>
        </w:trPr>
        <w:tc>
          <w:tcPr>
            <w:tcW w:w="843" w:type="pct"/>
            <w:shd w:val="clear" w:color="auto" w:fill="auto"/>
          </w:tcPr>
          <w:p w14:paraId="4F1D7E4A" w14:textId="69D9CB50" w:rsidR="004E485B" w:rsidRDefault="00B9227C" w:rsidP="004E485B">
            <w:pPr>
              <w:pStyle w:val="Tabletext"/>
            </w:pPr>
            <w:hyperlink r:id="rId319" w:history="1">
              <w:r w:rsidR="004E485B">
                <w:rPr>
                  <w:rStyle w:val="Hyperlink"/>
                </w:rPr>
                <w:t>SG16-TD</w:t>
              </w:r>
              <w:r w:rsidR="004E485B" w:rsidRPr="00720967">
                <w:rPr>
                  <w:rStyle w:val="Hyperlink"/>
                </w:rPr>
                <w:t>39/Gen</w:t>
              </w:r>
            </w:hyperlink>
          </w:p>
        </w:tc>
        <w:tc>
          <w:tcPr>
            <w:tcW w:w="595" w:type="pct"/>
            <w:shd w:val="clear" w:color="auto" w:fill="auto"/>
          </w:tcPr>
          <w:p w14:paraId="3982CB8D" w14:textId="6359A256" w:rsidR="004E485B" w:rsidRPr="00720967" w:rsidRDefault="004E485B" w:rsidP="004E485B">
            <w:pPr>
              <w:pStyle w:val="Tabletext"/>
            </w:pPr>
            <w:r w:rsidRPr="00720967">
              <w:t xml:space="preserve">ITU-T </w:t>
            </w:r>
            <w:r>
              <w:t>SG</w:t>
            </w:r>
            <w:r w:rsidRPr="00720967">
              <w:t>12</w:t>
            </w:r>
          </w:p>
        </w:tc>
        <w:tc>
          <w:tcPr>
            <w:tcW w:w="3562" w:type="pct"/>
            <w:shd w:val="clear" w:color="auto" w:fill="auto"/>
          </w:tcPr>
          <w:p w14:paraId="69C7C4ED" w14:textId="00B5BB20" w:rsidR="004E485B" w:rsidRPr="00720967" w:rsidRDefault="004E485B" w:rsidP="004E485B">
            <w:pPr>
              <w:pStyle w:val="Tabletext"/>
            </w:pPr>
            <w:r w:rsidRPr="00720967">
              <w:t>LS on SG12 liaison representatives to ITU-T Study Groups, SCV and JCAs</w:t>
            </w:r>
          </w:p>
        </w:tc>
      </w:tr>
    </w:tbl>
    <w:p w14:paraId="77EEBEA6" w14:textId="77777777" w:rsidR="006A6BDD" w:rsidRPr="00356DE0" w:rsidRDefault="006A6BDD">
      <w:pPr>
        <w:pStyle w:val="Heading3"/>
      </w:pPr>
      <w:bookmarkStart w:id="95" w:name="_Toc120309086"/>
      <w:r w:rsidRPr="00356DE0">
        <w:t>ITU-R</w:t>
      </w:r>
      <w:bookmarkEnd w:id="94"/>
      <w:bookmarkEnd w:id="95"/>
    </w:p>
    <w:p w14:paraId="1D14CF22" w14:textId="69F620DA" w:rsidR="006A6BDD" w:rsidRPr="00356DE0" w:rsidRDefault="006A6BDD" w:rsidP="006A6BDD">
      <w:pPr>
        <w:pStyle w:val="Normalbeforetable"/>
      </w:pPr>
      <w:bookmarkStart w:id="96" w:name="_Toc518662808"/>
      <w:r w:rsidRPr="00356DE0">
        <w:t>In addition to the IRG-AVA work, SG16 received or was copied in one information document from ITU-R:</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1620"/>
        <w:gridCol w:w="6127"/>
      </w:tblGrid>
      <w:tr w:rsidR="004E485B" w:rsidRPr="00D1217C" w14:paraId="1BD8976F" w14:textId="77777777" w:rsidTr="004E485B">
        <w:trPr>
          <w:tblHeader/>
          <w:jc w:val="center"/>
        </w:trPr>
        <w:tc>
          <w:tcPr>
            <w:tcW w:w="969" w:type="pct"/>
            <w:tcBorders>
              <w:top w:val="single" w:sz="12" w:space="0" w:color="auto"/>
              <w:bottom w:val="single" w:sz="12" w:space="0" w:color="auto"/>
            </w:tcBorders>
            <w:shd w:val="clear" w:color="auto" w:fill="auto"/>
            <w:noWrap/>
          </w:tcPr>
          <w:p w14:paraId="2AA6C82F" w14:textId="77777777" w:rsidR="004E485B" w:rsidRPr="00D1217C" w:rsidRDefault="004E485B" w:rsidP="00AA3420">
            <w:pPr>
              <w:pStyle w:val="Tablehead"/>
            </w:pPr>
            <w:r w:rsidRPr="00D1217C">
              <w:t>TD</w:t>
            </w:r>
          </w:p>
        </w:tc>
        <w:tc>
          <w:tcPr>
            <w:tcW w:w="843" w:type="pct"/>
            <w:tcBorders>
              <w:top w:val="single" w:sz="12" w:space="0" w:color="auto"/>
              <w:bottom w:val="single" w:sz="12" w:space="0" w:color="auto"/>
            </w:tcBorders>
            <w:shd w:val="clear" w:color="auto" w:fill="auto"/>
            <w:noWrap/>
          </w:tcPr>
          <w:p w14:paraId="5B5A7383" w14:textId="77777777" w:rsidR="004E485B" w:rsidRPr="00D1217C" w:rsidRDefault="004E485B" w:rsidP="00AA3420">
            <w:pPr>
              <w:pStyle w:val="Tablehead"/>
            </w:pPr>
            <w:r w:rsidRPr="00D1217C">
              <w:t>Source</w:t>
            </w:r>
          </w:p>
        </w:tc>
        <w:tc>
          <w:tcPr>
            <w:tcW w:w="3188" w:type="pct"/>
            <w:tcBorders>
              <w:top w:val="single" w:sz="12" w:space="0" w:color="auto"/>
              <w:bottom w:val="single" w:sz="12" w:space="0" w:color="auto"/>
            </w:tcBorders>
            <w:shd w:val="clear" w:color="auto" w:fill="auto"/>
            <w:noWrap/>
          </w:tcPr>
          <w:p w14:paraId="380E4A86" w14:textId="77777777" w:rsidR="004E485B" w:rsidRPr="00D1217C" w:rsidRDefault="004E485B" w:rsidP="00AA3420">
            <w:pPr>
              <w:pStyle w:val="Tablehead"/>
            </w:pPr>
            <w:r w:rsidRPr="00D1217C">
              <w:t>Title</w:t>
            </w:r>
          </w:p>
        </w:tc>
      </w:tr>
      <w:tr w:rsidR="004E485B" w:rsidRPr="00D1217C" w14:paraId="59388620" w14:textId="77777777" w:rsidTr="004E485B">
        <w:trPr>
          <w:jc w:val="center"/>
        </w:trPr>
        <w:tc>
          <w:tcPr>
            <w:tcW w:w="969" w:type="pct"/>
            <w:tcBorders>
              <w:top w:val="single" w:sz="12" w:space="0" w:color="auto"/>
            </w:tcBorders>
            <w:shd w:val="clear" w:color="auto" w:fill="auto"/>
          </w:tcPr>
          <w:p w14:paraId="5F364DA5" w14:textId="10DA52A9" w:rsidR="004E485B" w:rsidRPr="00D1217C" w:rsidRDefault="00B9227C" w:rsidP="004E485B">
            <w:pPr>
              <w:pStyle w:val="Tabletext"/>
            </w:pPr>
            <w:hyperlink r:id="rId320" w:history="1">
              <w:r w:rsidR="004E485B">
                <w:rPr>
                  <w:rStyle w:val="Hyperlink"/>
                </w:rPr>
                <w:t>SG16-TD</w:t>
              </w:r>
              <w:r w:rsidR="004E485B" w:rsidRPr="00720967">
                <w:rPr>
                  <w:rStyle w:val="Hyperlink"/>
                </w:rPr>
                <w:t>6/Gen</w:t>
              </w:r>
            </w:hyperlink>
          </w:p>
        </w:tc>
        <w:tc>
          <w:tcPr>
            <w:tcW w:w="843" w:type="pct"/>
            <w:tcBorders>
              <w:top w:val="single" w:sz="12" w:space="0" w:color="auto"/>
            </w:tcBorders>
            <w:shd w:val="clear" w:color="auto" w:fill="auto"/>
          </w:tcPr>
          <w:p w14:paraId="414DA85B" w14:textId="22A1EA0C" w:rsidR="004E485B" w:rsidRPr="00D1217C" w:rsidRDefault="004E485B" w:rsidP="004E485B">
            <w:pPr>
              <w:pStyle w:val="Tabletext"/>
            </w:pPr>
            <w:r w:rsidRPr="00720967">
              <w:t>ITU-R SG6</w:t>
            </w:r>
          </w:p>
        </w:tc>
        <w:tc>
          <w:tcPr>
            <w:tcW w:w="3188" w:type="pct"/>
            <w:tcBorders>
              <w:top w:val="single" w:sz="12" w:space="0" w:color="auto"/>
            </w:tcBorders>
            <w:shd w:val="clear" w:color="auto" w:fill="auto"/>
          </w:tcPr>
          <w:p w14:paraId="5B4076BC" w14:textId="389CA13B" w:rsidR="004E485B" w:rsidRPr="00D1217C" w:rsidRDefault="004E485B" w:rsidP="004E485B">
            <w:pPr>
              <w:pStyle w:val="Tabletext"/>
            </w:pPr>
            <w:r w:rsidRPr="00720967">
              <w:t xml:space="preserve">LS on information on the progress of ITU-R </w:t>
            </w:r>
            <w:r>
              <w:t>SG</w:t>
            </w:r>
            <w:r w:rsidRPr="00720967">
              <w:t>6 Rapporteur Group on a vision for the future of broadcasting (RG-FOB)</w:t>
            </w:r>
          </w:p>
        </w:tc>
      </w:tr>
      <w:tr w:rsidR="004E485B" w:rsidRPr="00D1217C" w14:paraId="1DAB63CF" w14:textId="77777777" w:rsidTr="004E485B">
        <w:trPr>
          <w:jc w:val="center"/>
        </w:trPr>
        <w:tc>
          <w:tcPr>
            <w:tcW w:w="969" w:type="pct"/>
            <w:shd w:val="clear" w:color="auto" w:fill="auto"/>
          </w:tcPr>
          <w:p w14:paraId="687E4DC4" w14:textId="6BE22A39" w:rsidR="004E485B" w:rsidRPr="00D1217C" w:rsidRDefault="00B9227C" w:rsidP="004E485B">
            <w:pPr>
              <w:pStyle w:val="Tabletext"/>
            </w:pPr>
            <w:hyperlink r:id="rId321" w:history="1">
              <w:r w:rsidR="004E485B">
                <w:rPr>
                  <w:rStyle w:val="Hyperlink"/>
                </w:rPr>
                <w:t>SG16-TD</w:t>
              </w:r>
              <w:r w:rsidR="004E485B" w:rsidRPr="00720967">
                <w:rPr>
                  <w:rStyle w:val="Hyperlink"/>
                </w:rPr>
                <w:t>7/Gen</w:t>
              </w:r>
            </w:hyperlink>
          </w:p>
        </w:tc>
        <w:tc>
          <w:tcPr>
            <w:tcW w:w="843" w:type="pct"/>
            <w:shd w:val="clear" w:color="auto" w:fill="auto"/>
          </w:tcPr>
          <w:p w14:paraId="507A57BB" w14:textId="5E7ACC15" w:rsidR="004E485B" w:rsidRPr="00D1217C" w:rsidRDefault="004E485B" w:rsidP="004E485B">
            <w:pPr>
              <w:pStyle w:val="Tabletext"/>
            </w:pPr>
            <w:r w:rsidRPr="00720967">
              <w:t>ITU-R WP6B</w:t>
            </w:r>
          </w:p>
        </w:tc>
        <w:tc>
          <w:tcPr>
            <w:tcW w:w="3188" w:type="pct"/>
            <w:shd w:val="clear" w:color="auto" w:fill="auto"/>
          </w:tcPr>
          <w:p w14:paraId="0084809F" w14:textId="27F439BE" w:rsidR="004E485B" w:rsidRPr="00D1217C" w:rsidRDefault="004E485B" w:rsidP="004E485B">
            <w:pPr>
              <w:pStyle w:val="Tabletext"/>
            </w:pPr>
            <w:r w:rsidRPr="00720967">
              <w:t>LS/r on H.721V3 "IPTV terminal devices: basic model" (SG16-LS286)</w:t>
            </w:r>
          </w:p>
        </w:tc>
      </w:tr>
      <w:tr w:rsidR="004E485B" w:rsidRPr="00D1217C" w14:paraId="41DA6FD8" w14:textId="77777777" w:rsidTr="004E485B">
        <w:trPr>
          <w:jc w:val="center"/>
        </w:trPr>
        <w:tc>
          <w:tcPr>
            <w:tcW w:w="969" w:type="pct"/>
            <w:shd w:val="clear" w:color="auto" w:fill="auto"/>
          </w:tcPr>
          <w:p w14:paraId="5320CCE5" w14:textId="5F57E804" w:rsidR="004E485B" w:rsidRPr="00D1217C" w:rsidRDefault="00B9227C" w:rsidP="004E485B">
            <w:pPr>
              <w:pStyle w:val="Tabletext"/>
            </w:pPr>
            <w:hyperlink r:id="rId322" w:history="1">
              <w:r w:rsidR="004E485B">
                <w:rPr>
                  <w:rStyle w:val="Hyperlink"/>
                </w:rPr>
                <w:t>SG16-TD</w:t>
              </w:r>
              <w:r w:rsidR="004E485B" w:rsidRPr="00720967">
                <w:rPr>
                  <w:rStyle w:val="Hyperlink"/>
                </w:rPr>
                <w:t>84/Gen</w:t>
              </w:r>
            </w:hyperlink>
          </w:p>
        </w:tc>
        <w:tc>
          <w:tcPr>
            <w:tcW w:w="843" w:type="pct"/>
            <w:shd w:val="clear" w:color="auto" w:fill="auto"/>
          </w:tcPr>
          <w:p w14:paraId="2C615F15" w14:textId="4A6CD1EC" w:rsidR="004E485B" w:rsidRPr="00D1217C" w:rsidRDefault="004E485B" w:rsidP="004E485B">
            <w:pPr>
              <w:pStyle w:val="Tabletext"/>
            </w:pPr>
            <w:r w:rsidRPr="00720967">
              <w:t>ITU-R WP6B</w:t>
            </w:r>
          </w:p>
        </w:tc>
        <w:tc>
          <w:tcPr>
            <w:tcW w:w="3188" w:type="pct"/>
            <w:shd w:val="clear" w:color="auto" w:fill="auto"/>
          </w:tcPr>
          <w:p w14:paraId="2E898611" w14:textId="4BBE16DC" w:rsidR="004E485B" w:rsidRPr="00D1217C" w:rsidRDefault="004E485B" w:rsidP="004E485B">
            <w:pPr>
              <w:pStyle w:val="Tabletext"/>
            </w:pPr>
            <w:r w:rsidRPr="00720967">
              <w:t>LS on Integrated broadcast-broadband systems</w:t>
            </w:r>
          </w:p>
        </w:tc>
      </w:tr>
      <w:tr w:rsidR="004E485B" w:rsidRPr="00D1217C" w14:paraId="280F0CCD" w14:textId="77777777" w:rsidTr="004E485B">
        <w:trPr>
          <w:jc w:val="center"/>
        </w:trPr>
        <w:tc>
          <w:tcPr>
            <w:tcW w:w="969" w:type="pct"/>
            <w:shd w:val="clear" w:color="auto" w:fill="auto"/>
          </w:tcPr>
          <w:p w14:paraId="740191C0" w14:textId="567FE4BD" w:rsidR="004E485B" w:rsidRPr="00D1217C" w:rsidRDefault="00B9227C" w:rsidP="004E485B">
            <w:pPr>
              <w:pStyle w:val="Tabletext"/>
            </w:pPr>
            <w:hyperlink r:id="rId323" w:history="1">
              <w:r w:rsidR="004E485B">
                <w:rPr>
                  <w:rStyle w:val="Hyperlink"/>
                </w:rPr>
                <w:t>SG16-TD</w:t>
              </w:r>
              <w:r w:rsidR="004E485B" w:rsidRPr="00720967">
                <w:rPr>
                  <w:rStyle w:val="Hyperlink"/>
                </w:rPr>
                <w:t>8/Gen</w:t>
              </w:r>
            </w:hyperlink>
          </w:p>
        </w:tc>
        <w:tc>
          <w:tcPr>
            <w:tcW w:w="843" w:type="pct"/>
            <w:shd w:val="clear" w:color="auto" w:fill="auto"/>
          </w:tcPr>
          <w:p w14:paraId="7B415C3F" w14:textId="0377194E" w:rsidR="004E485B" w:rsidRPr="00D1217C" w:rsidRDefault="004E485B" w:rsidP="004E485B">
            <w:pPr>
              <w:pStyle w:val="Tabletext"/>
            </w:pPr>
            <w:r w:rsidRPr="00720967">
              <w:t>ITU-R WP6B</w:t>
            </w:r>
          </w:p>
        </w:tc>
        <w:tc>
          <w:tcPr>
            <w:tcW w:w="3188" w:type="pct"/>
            <w:shd w:val="clear" w:color="auto" w:fill="auto"/>
          </w:tcPr>
          <w:p w14:paraId="157CD380" w14:textId="0B12755E" w:rsidR="004E485B" w:rsidRPr="00D1217C" w:rsidRDefault="004E485B" w:rsidP="004E485B">
            <w:pPr>
              <w:pStyle w:val="Tabletext"/>
            </w:pPr>
            <w:r w:rsidRPr="00720967">
              <w:t>LS/r on interactive immersive services (SG16-LS309)</w:t>
            </w:r>
          </w:p>
        </w:tc>
      </w:tr>
      <w:tr w:rsidR="004E485B" w:rsidRPr="00D1217C" w14:paraId="606B41E6" w14:textId="77777777" w:rsidTr="004E485B">
        <w:trPr>
          <w:jc w:val="center"/>
        </w:trPr>
        <w:tc>
          <w:tcPr>
            <w:tcW w:w="969" w:type="pct"/>
            <w:shd w:val="clear" w:color="auto" w:fill="auto"/>
          </w:tcPr>
          <w:p w14:paraId="646AD522" w14:textId="5E2D5B2F" w:rsidR="004E485B" w:rsidRPr="00D1217C" w:rsidRDefault="00B9227C" w:rsidP="004E485B">
            <w:pPr>
              <w:pStyle w:val="Tabletext"/>
            </w:pPr>
            <w:hyperlink r:id="rId324" w:history="1">
              <w:r w:rsidR="004E485B">
                <w:rPr>
                  <w:rStyle w:val="Hyperlink"/>
                </w:rPr>
                <w:t>SG16-TD</w:t>
              </w:r>
              <w:r w:rsidR="004E485B" w:rsidRPr="00720967">
                <w:rPr>
                  <w:rStyle w:val="Hyperlink"/>
                </w:rPr>
                <w:t>85/Gen</w:t>
              </w:r>
            </w:hyperlink>
          </w:p>
        </w:tc>
        <w:tc>
          <w:tcPr>
            <w:tcW w:w="843" w:type="pct"/>
            <w:shd w:val="clear" w:color="auto" w:fill="auto"/>
          </w:tcPr>
          <w:p w14:paraId="717F702F" w14:textId="0D0FF138" w:rsidR="004E485B" w:rsidRPr="00D1217C" w:rsidRDefault="004E485B" w:rsidP="004E485B">
            <w:pPr>
              <w:pStyle w:val="Tabletext"/>
            </w:pPr>
            <w:r w:rsidRPr="00720967">
              <w:t>ITU-R WP6B</w:t>
            </w:r>
          </w:p>
        </w:tc>
        <w:tc>
          <w:tcPr>
            <w:tcW w:w="3188" w:type="pct"/>
            <w:shd w:val="clear" w:color="auto" w:fill="auto"/>
          </w:tcPr>
          <w:p w14:paraId="40FFBE6C" w14:textId="37A5AE56" w:rsidR="004E485B" w:rsidRPr="00D1217C" w:rsidRDefault="004E485B" w:rsidP="004E485B">
            <w:pPr>
              <w:pStyle w:val="Tabletext"/>
            </w:pPr>
            <w:r w:rsidRPr="00720967">
              <w:t>LS/r on interactive immersive services (SG16-LS3)</w:t>
            </w:r>
          </w:p>
        </w:tc>
      </w:tr>
      <w:tr w:rsidR="004E485B" w:rsidRPr="00D1217C" w14:paraId="502A49DE" w14:textId="77777777" w:rsidTr="004E485B">
        <w:trPr>
          <w:jc w:val="center"/>
        </w:trPr>
        <w:tc>
          <w:tcPr>
            <w:tcW w:w="969" w:type="pct"/>
            <w:shd w:val="clear" w:color="auto" w:fill="auto"/>
          </w:tcPr>
          <w:p w14:paraId="30EB3402" w14:textId="01609CD3" w:rsidR="004E485B" w:rsidRDefault="00B9227C" w:rsidP="004E485B">
            <w:pPr>
              <w:pStyle w:val="Tabletext"/>
            </w:pPr>
            <w:hyperlink r:id="rId325" w:history="1">
              <w:r w:rsidR="004E485B">
                <w:rPr>
                  <w:rStyle w:val="Hyperlink"/>
                </w:rPr>
                <w:t>SG16-TD</w:t>
              </w:r>
              <w:r w:rsidR="004E485B" w:rsidRPr="00720967">
                <w:rPr>
                  <w:rStyle w:val="Hyperlink"/>
                </w:rPr>
                <w:t>3/Gen</w:t>
              </w:r>
            </w:hyperlink>
          </w:p>
        </w:tc>
        <w:tc>
          <w:tcPr>
            <w:tcW w:w="843" w:type="pct"/>
            <w:shd w:val="clear" w:color="auto" w:fill="auto"/>
          </w:tcPr>
          <w:p w14:paraId="4A36F489" w14:textId="726CEF97" w:rsidR="004E485B" w:rsidRPr="00720967" w:rsidRDefault="004E485B" w:rsidP="004E485B">
            <w:pPr>
              <w:pStyle w:val="Tabletext"/>
            </w:pPr>
            <w:r w:rsidRPr="00720967">
              <w:t>ITU-R WP6C</w:t>
            </w:r>
          </w:p>
        </w:tc>
        <w:tc>
          <w:tcPr>
            <w:tcW w:w="3188" w:type="pct"/>
            <w:shd w:val="clear" w:color="auto" w:fill="auto"/>
          </w:tcPr>
          <w:p w14:paraId="3950145F" w14:textId="583062C0" w:rsidR="004E485B" w:rsidRPr="00720967" w:rsidRDefault="004E485B" w:rsidP="004E485B">
            <w:pPr>
              <w:pStyle w:val="Tabletext"/>
            </w:pPr>
            <w:r w:rsidRPr="00720967">
              <w:t>LS on energy aware broadcasting systems</w:t>
            </w:r>
          </w:p>
        </w:tc>
      </w:tr>
      <w:tr w:rsidR="004E485B" w:rsidRPr="00D1217C" w14:paraId="4790E230" w14:textId="77777777" w:rsidTr="004E485B">
        <w:trPr>
          <w:jc w:val="center"/>
        </w:trPr>
        <w:tc>
          <w:tcPr>
            <w:tcW w:w="969" w:type="pct"/>
            <w:shd w:val="clear" w:color="auto" w:fill="auto"/>
          </w:tcPr>
          <w:p w14:paraId="10BB00EF" w14:textId="1C4214B8" w:rsidR="004E485B" w:rsidRDefault="00B9227C" w:rsidP="004E485B">
            <w:pPr>
              <w:pStyle w:val="Tabletext"/>
            </w:pPr>
            <w:hyperlink r:id="rId326" w:history="1">
              <w:r w:rsidR="004E485B">
                <w:rPr>
                  <w:rStyle w:val="Hyperlink"/>
                </w:rPr>
                <w:t>SG16-TD</w:t>
              </w:r>
              <w:r w:rsidR="004E485B" w:rsidRPr="00720967">
                <w:rPr>
                  <w:rStyle w:val="Hyperlink"/>
                </w:rPr>
                <w:t>4/Gen</w:t>
              </w:r>
            </w:hyperlink>
          </w:p>
        </w:tc>
        <w:tc>
          <w:tcPr>
            <w:tcW w:w="843" w:type="pct"/>
            <w:shd w:val="clear" w:color="auto" w:fill="auto"/>
          </w:tcPr>
          <w:p w14:paraId="711F9A54" w14:textId="2E21A30C" w:rsidR="004E485B" w:rsidRPr="00720967" w:rsidRDefault="004E485B" w:rsidP="004E485B">
            <w:pPr>
              <w:pStyle w:val="Tabletext"/>
            </w:pPr>
            <w:r w:rsidRPr="00720967">
              <w:t>ITU-R WP6C</w:t>
            </w:r>
          </w:p>
        </w:tc>
        <w:tc>
          <w:tcPr>
            <w:tcW w:w="3188" w:type="pct"/>
            <w:shd w:val="clear" w:color="auto" w:fill="auto"/>
          </w:tcPr>
          <w:p w14:paraId="6470699F" w14:textId="5B78D2C8" w:rsidR="004E485B" w:rsidRPr="00720967" w:rsidRDefault="004E485B" w:rsidP="004E485B">
            <w:pPr>
              <w:pStyle w:val="Tabletext"/>
            </w:pPr>
            <w:r w:rsidRPr="00720967">
              <w:t>LS/r on interactive immersive services (Doc6C/130) [from ITU-R WP 6C to ITU-R WP6B]</w:t>
            </w:r>
          </w:p>
        </w:tc>
      </w:tr>
      <w:tr w:rsidR="004E485B" w:rsidRPr="00D1217C" w14:paraId="2A1A2B48" w14:textId="77777777" w:rsidTr="004E485B">
        <w:trPr>
          <w:jc w:val="center"/>
        </w:trPr>
        <w:tc>
          <w:tcPr>
            <w:tcW w:w="969" w:type="pct"/>
            <w:shd w:val="clear" w:color="auto" w:fill="auto"/>
          </w:tcPr>
          <w:p w14:paraId="5D8B7A0B" w14:textId="48FB239A" w:rsidR="004E485B" w:rsidRDefault="00B9227C" w:rsidP="004E485B">
            <w:pPr>
              <w:pStyle w:val="Tabletext"/>
            </w:pPr>
            <w:hyperlink r:id="rId327" w:history="1">
              <w:r w:rsidR="004E485B">
                <w:rPr>
                  <w:rStyle w:val="Hyperlink"/>
                </w:rPr>
                <w:t>SG16-TD</w:t>
              </w:r>
              <w:r w:rsidR="004E485B" w:rsidRPr="00720967">
                <w:rPr>
                  <w:rStyle w:val="Hyperlink"/>
                </w:rPr>
                <w:t>5/Gen</w:t>
              </w:r>
            </w:hyperlink>
          </w:p>
        </w:tc>
        <w:tc>
          <w:tcPr>
            <w:tcW w:w="843" w:type="pct"/>
            <w:shd w:val="clear" w:color="auto" w:fill="auto"/>
          </w:tcPr>
          <w:p w14:paraId="4AD5DD39" w14:textId="6591987E" w:rsidR="004E485B" w:rsidRPr="00720967" w:rsidRDefault="004E485B" w:rsidP="004E485B">
            <w:pPr>
              <w:pStyle w:val="Tabletext"/>
            </w:pPr>
            <w:r w:rsidRPr="00720967">
              <w:t>ITU-R WP6C</w:t>
            </w:r>
          </w:p>
        </w:tc>
        <w:tc>
          <w:tcPr>
            <w:tcW w:w="3188" w:type="pct"/>
            <w:shd w:val="clear" w:color="auto" w:fill="auto"/>
          </w:tcPr>
          <w:p w14:paraId="0994BCC3" w14:textId="1D9419E7" w:rsidR="004E485B" w:rsidRPr="00720967" w:rsidRDefault="004E485B" w:rsidP="004E485B">
            <w:pPr>
              <w:pStyle w:val="Tabletext"/>
            </w:pPr>
            <w:r w:rsidRPr="00720967">
              <w:t>LS/r on new work item for media transport protocols, signalling information of haptic transmission for Immersive Live Experience (ILE) systems, ITU-T H.ILE-Haptic (SG16-LS309)</w:t>
            </w:r>
          </w:p>
        </w:tc>
      </w:tr>
    </w:tbl>
    <w:p w14:paraId="15794BFA" w14:textId="6D8D2910" w:rsidR="00764922" w:rsidRDefault="00764922">
      <w:pPr>
        <w:pStyle w:val="Heading3"/>
      </w:pPr>
      <w:bookmarkStart w:id="97" w:name="_Toc69647412"/>
      <w:bookmarkStart w:id="98" w:name="_Toc120309087"/>
      <w:r w:rsidRPr="00D1217C">
        <w:t>ITU-D</w:t>
      </w:r>
      <w:bookmarkEnd w:id="97"/>
      <w:bookmarkEnd w:id="98"/>
    </w:p>
    <w:p w14:paraId="46AFC124" w14:textId="77777777" w:rsidR="004E485B" w:rsidRPr="00D1217C" w:rsidRDefault="004E485B" w:rsidP="004E485B">
      <w:pPr>
        <w:pStyle w:val="Normalbeforetable"/>
      </w:pPr>
      <w:r w:rsidRPr="00D1217C">
        <w:t xml:space="preserve">SG16 </w:t>
      </w:r>
      <w:r>
        <w:t xml:space="preserve">did not </w:t>
      </w:r>
      <w:r w:rsidRPr="00D1217C">
        <w:t xml:space="preserve">receive or was copied </w:t>
      </w:r>
      <w:r>
        <w:t>in any LS</w:t>
      </w:r>
      <w:r w:rsidRPr="00D1217C">
        <w:t xml:space="preserve"> from ITU-D:</w:t>
      </w:r>
    </w:p>
    <w:p w14:paraId="64668E1B" w14:textId="77777777" w:rsidR="006A6BDD" w:rsidRPr="00ED47C8" w:rsidRDefault="006A6BDD">
      <w:pPr>
        <w:pStyle w:val="Heading3"/>
      </w:pPr>
      <w:bookmarkStart w:id="99" w:name="_Toc518662809"/>
      <w:bookmarkStart w:id="100" w:name="_Toc120309088"/>
      <w:bookmarkEnd w:id="96"/>
      <w:r w:rsidRPr="00ED47C8">
        <w:t>ISO/IEC JTC 1</w:t>
      </w:r>
      <w:bookmarkEnd w:id="99"/>
      <w:bookmarkEnd w:id="100"/>
    </w:p>
    <w:p w14:paraId="4D66805E" w14:textId="77777777" w:rsidR="006A6BDD" w:rsidRPr="00ED47C8" w:rsidRDefault="006A6BDD" w:rsidP="006A6BDD">
      <w:r w:rsidRPr="00ED47C8">
        <w:t>None at this meeting.</w:t>
      </w:r>
    </w:p>
    <w:p w14:paraId="705778D4" w14:textId="3B81F86B" w:rsidR="006A6BDD" w:rsidRDefault="006A6BDD">
      <w:pPr>
        <w:pStyle w:val="Heading3"/>
      </w:pPr>
      <w:bookmarkStart w:id="101" w:name="_Toc120309089"/>
      <w:bookmarkStart w:id="102" w:name="_Toc432407635"/>
      <w:bookmarkStart w:id="103" w:name="_Toc518662810"/>
      <w:r w:rsidRPr="00ED47C8">
        <w:t>Video and image coding</w:t>
      </w:r>
      <w:bookmarkEnd w:id="101"/>
    </w:p>
    <w:p w14:paraId="2211203D" w14:textId="2636E275" w:rsidR="004E485B" w:rsidRPr="00814287" w:rsidRDefault="004E485B" w:rsidP="004E485B">
      <w:r>
        <w:t>C</w:t>
      </w:r>
      <w:r w:rsidRPr="00814287">
        <w:t>ollaboration on image compression continued with JPEG (JTC1/SC29/WG1) with the start of approval process for three common texts:</w:t>
      </w:r>
    </w:p>
    <w:p w14:paraId="060E7697" w14:textId="77777777" w:rsidR="004E485B" w:rsidRPr="00814287" w:rsidRDefault="004E485B">
      <w:pPr>
        <w:numPr>
          <w:ilvl w:val="0"/>
          <w:numId w:val="66"/>
        </w:numPr>
        <w:overflowPunct w:val="0"/>
        <w:autoSpaceDE w:val="0"/>
        <w:autoSpaceDN w:val="0"/>
        <w:adjustRightInd w:val="0"/>
        <w:ind w:left="567" w:hanging="567"/>
        <w:textAlignment w:val="baseline"/>
      </w:pPr>
      <w:r w:rsidRPr="00814287">
        <w:t>ITU-T T.807 | ISO/IEC 15444-8 Ed.2 "Information technology – JPEG 2000 image coding system: Secure JPEG 2000" (Rev.) [</w:t>
      </w:r>
      <w:hyperlink r:id="rId328" w:history="1">
        <w:r w:rsidRPr="00814287">
          <w:rPr>
            <w:rStyle w:val="Hyperlink"/>
          </w:rPr>
          <w:t>TD80/Plen</w:t>
        </w:r>
      </w:hyperlink>
      <w:r w:rsidRPr="00814287">
        <w:t>]</w:t>
      </w:r>
    </w:p>
    <w:p w14:paraId="73E83BB2" w14:textId="77777777" w:rsidR="004E485B" w:rsidRPr="00814287" w:rsidRDefault="004E485B">
      <w:pPr>
        <w:numPr>
          <w:ilvl w:val="0"/>
          <w:numId w:val="66"/>
        </w:numPr>
        <w:overflowPunct w:val="0"/>
        <w:autoSpaceDE w:val="0"/>
        <w:autoSpaceDN w:val="0"/>
        <w:adjustRightInd w:val="0"/>
        <w:ind w:left="567" w:hanging="567"/>
        <w:textAlignment w:val="baseline"/>
      </w:pPr>
      <w:r w:rsidRPr="00814287">
        <w:t>ITU-T T.808 | ISO/IEC 15444-9 Ed.2 "Information technology – JPEG 2000 image coding system: Interactivity tools, APIs and protocols" (Rev.) [</w:t>
      </w:r>
      <w:hyperlink r:id="rId329" w:history="1">
        <w:r w:rsidRPr="00814287">
          <w:rPr>
            <w:rStyle w:val="Hyperlink"/>
          </w:rPr>
          <w:t>TD73/Plen</w:t>
        </w:r>
      </w:hyperlink>
      <w:r w:rsidRPr="00814287">
        <w:t>]</w:t>
      </w:r>
    </w:p>
    <w:p w14:paraId="2F470863" w14:textId="77777777" w:rsidR="004E485B" w:rsidRPr="00814287" w:rsidRDefault="004E485B">
      <w:pPr>
        <w:numPr>
          <w:ilvl w:val="0"/>
          <w:numId w:val="66"/>
        </w:numPr>
        <w:overflowPunct w:val="0"/>
        <w:autoSpaceDE w:val="0"/>
        <w:autoSpaceDN w:val="0"/>
        <w:adjustRightInd w:val="0"/>
        <w:ind w:left="567" w:hanging="567"/>
        <w:textAlignment w:val="baseline"/>
      </w:pPr>
      <w:r w:rsidRPr="00814287">
        <w:t>ITU-T T.816 | ISO/IEC 15444-17 Ed.1 "Information technology – JPEG 2000 image coding system: Extensions for coding of discontinuous media" (New) [</w:t>
      </w:r>
      <w:hyperlink r:id="rId330" w:history="1">
        <w:r w:rsidRPr="00814287">
          <w:rPr>
            <w:rStyle w:val="Hyperlink"/>
          </w:rPr>
          <w:t>TD81/Plen</w:t>
        </w:r>
      </w:hyperlink>
      <w:r w:rsidRPr="00814287">
        <w:t>]</w:t>
      </w:r>
    </w:p>
    <w:p w14:paraId="53198705" w14:textId="77777777" w:rsidR="004E485B" w:rsidRPr="00814287" w:rsidRDefault="004E485B" w:rsidP="004E485B">
      <w:r w:rsidRPr="00814287">
        <w:t xml:space="preserve">For video compression work, collaboration continued within the context of the </w:t>
      </w:r>
      <w:hyperlink r:id="rId331" w:history="1">
        <w:r w:rsidRPr="00814287">
          <w:rPr>
            <w:rStyle w:val="Hyperlink"/>
          </w:rPr>
          <w:t>JVET</w:t>
        </w:r>
      </w:hyperlink>
      <w:r w:rsidRPr="00814287">
        <w:t xml:space="preserve">, as well as with the start of a new joint work for the development of a new Supplement </w:t>
      </w:r>
      <w:r w:rsidRPr="00814287">
        <w:rPr>
          <w:rFonts w:eastAsia="SimSun"/>
        </w:rPr>
        <w:t>H.Sup.MACVC on optimization of encoders and receiving systems for machine analysis of coded video content.</w:t>
      </w:r>
    </w:p>
    <w:p w14:paraId="66C33F52" w14:textId="03D71BBA" w:rsidR="006A6BDD" w:rsidRPr="00811A93" w:rsidRDefault="006A6BDD" w:rsidP="00811A93">
      <w:pPr>
        <w:pStyle w:val="Heading4"/>
        <w:numPr>
          <w:ilvl w:val="0"/>
          <w:numId w:val="0"/>
        </w:numPr>
        <w:spacing w:before="40" w:after="40"/>
        <w:rPr>
          <w:b w:val="0"/>
          <w:bCs w:val="0"/>
        </w:rPr>
      </w:pPr>
      <w:r w:rsidRPr="00811A93">
        <w:rPr>
          <w:b w:val="0"/>
          <w:bCs w:val="0"/>
        </w:rPr>
        <w:t>ISO/IEC JTC1 SC 29</w:t>
      </w:r>
      <w:bookmarkEnd w:id="102"/>
      <w:bookmarkEnd w:id="103"/>
    </w:p>
    <w:p w14:paraId="22570EE5" w14:textId="77777777" w:rsidR="004E485B" w:rsidRDefault="004E485B" w:rsidP="004E485B">
      <w:pPr>
        <w:keepNext/>
      </w:pPr>
      <w:bookmarkStart w:id="104" w:name="_Hlk69638148"/>
      <w:bookmarkStart w:id="105" w:name="_Toc432407637"/>
      <w:bookmarkStart w:id="106" w:name="_Toc518662812"/>
      <w:r>
        <w:t>The Liaison Officer is Mr Gary Sullivan (Microsoft, USA), who is also the chair of SC29.</w:t>
      </w:r>
    </w:p>
    <w:p w14:paraId="00E3326C" w14:textId="77777777" w:rsidR="004E485B" w:rsidRDefault="004E485B" w:rsidP="004E485B">
      <w:r>
        <w:t>Many of the JTC1 SC29 areas of work are closely related to those of SG16, and the two organizations also have joint work</w:t>
      </w:r>
      <w:r w:rsidRPr="00850A6B">
        <w:t xml:space="preserve"> as further described below</w:t>
      </w:r>
      <w:r>
        <w:t>. The SC29 structure is illustrated in Figure 1.</w:t>
      </w:r>
    </w:p>
    <w:p w14:paraId="27121ACC" w14:textId="77777777" w:rsidR="004E485B" w:rsidRDefault="004E485B" w:rsidP="004E485B">
      <w:pPr>
        <w:keepNext/>
        <w:jc w:val="center"/>
      </w:pPr>
      <w:r>
        <w:rPr>
          <w:noProof/>
        </w:rPr>
        <w:lastRenderedPageBreak/>
        <w:drawing>
          <wp:inline distT="0" distB="0" distL="0" distR="0" wp14:anchorId="162BF220" wp14:editId="2EF46AFA">
            <wp:extent cx="5991225" cy="3238500"/>
            <wp:effectExtent l="0" t="0" r="952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991225" cy="3238500"/>
                    </a:xfrm>
                    <a:prstGeom prst="rect">
                      <a:avLst/>
                    </a:prstGeom>
                    <a:noFill/>
                    <a:ln>
                      <a:noFill/>
                    </a:ln>
                  </pic:spPr>
                </pic:pic>
              </a:graphicData>
            </a:graphic>
          </wp:inline>
        </w:drawing>
      </w:r>
    </w:p>
    <w:p w14:paraId="7C9ADB79" w14:textId="77777777" w:rsidR="004E485B" w:rsidRDefault="004E485B" w:rsidP="004E485B">
      <w:pPr>
        <w:pStyle w:val="FigureNotitle"/>
      </w:pPr>
      <w:r>
        <w:t>Figure 1: Structure of ISO/IEC JTC1/SC29, effective July 2020</w:t>
      </w:r>
    </w:p>
    <w:p w14:paraId="5BE2B4B8" w14:textId="77777777" w:rsidR="004E485B" w:rsidRDefault="004E485B" w:rsidP="004E485B">
      <w:r w:rsidRPr="39742EC0">
        <w:rPr>
          <w:rFonts w:eastAsia="Times New Roman"/>
        </w:rPr>
        <w:t>SC29 held two plenary meetings by teleconference since the previous meeting of SG16. These meetings were held on 8–10 February 2022 and on 30 August – 1 September 2022. The next meeting of SC29 is scheduled during 7–9 February 2023.</w:t>
      </w:r>
    </w:p>
    <w:p w14:paraId="233BCD8A" w14:textId="77777777" w:rsidR="004E485B" w:rsidRDefault="004E485B" w:rsidP="004E485B">
      <w:pPr>
        <w:pStyle w:val="Tabletext"/>
      </w:pPr>
      <w:r w:rsidRPr="39742EC0">
        <w:rPr>
          <w:sz w:val="24"/>
          <w:szCs w:val="24"/>
        </w:rPr>
        <w:t xml:space="preserve">Meetings of most of the working groups and advisory groups of SC29 are being held in person with remote participation in Mainz, Germany, or by teleconference, during the current meeting of SG16. For information regarding potential joint meeting sessions with SC29 groups during the current meeting, see the time plan in </w:t>
      </w:r>
      <w:r>
        <w:rPr>
          <w:sz w:val="24"/>
          <w:szCs w:val="24"/>
        </w:rPr>
        <w:t xml:space="preserve">the latest revision </w:t>
      </w:r>
      <w:r w:rsidRPr="003212EB">
        <w:rPr>
          <w:sz w:val="24"/>
          <w:szCs w:val="24"/>
        </w:rPr>
        <w:t xml:space="preserve">of </w:t>
      </w:r>
      <w:hyperlink r:id="rId333" w:history="1">
        <w:r>
          <w:rPr>
            <w:rStyle w:val="Hyperlink"/>
          </w:rPr>
          <w:t>SG16-TD</w:t>
        </w:r>
        <w:r w:rsidRPr="003212EB">
          <w:rPr>
            <w:rStyle w:val="Hyperlink"/>
          </w:rPr>
          <w:t>4/Plen</w:t>
        </w:r>
      </w:hyperlink>
      <w:r w:rsidRPr="003212EB">
        <w:rPr>
          <w:sz w:val="24"/>
          <w:szCs w:val="24"/>
        </w:rPr>
        <w:t>.</w:t>
      </w:r>
      <w:r>
        <w:rPr>
          <w:sz w:val="24"/>
          <w:szCs w:val="24"/>
        </w:rPr>
        <w:t xml:space="preserve"> </w:t>
      </w:r>
      <w:r>
        <w:t xml:space="preserve">One area of recent new work in SC 29 is in the subject of haptics, as noted in two incoming liaison statements  </w:t>
      </w:r>
      <w:hyperlink r:id="rId334" w:history="1">
        <w:r>
          <w:t>SG16-TD2/Gen</w:t>
        </w:r>
      </w:hyperlink>
      <w:r>
        <w:t xml:space="preserve"> and </w:t>
      </w:r>
      <w:hyperlink r:id="rId335" w:history="1">
        <w:r>
          <w:t>SG16-TD61/Gen</w:t>
        </w:r>
      </w:hyperlink>
      <w:r>
        <w:t>. The charter of SC 29/WG 7 has been expanded to include haptics coding.</w:t>
      </w:r>
    </w:p>
    <w:p w14:paraId="4848E0AD" w14:textId="77777777" w:rsidR="004E485B" w:rsidRDefault="004E485B" w:rsidP="004E485B">
      <w:pPr>
        <w:pStyle w:val="Tabletext"/>
      </w:pPr>
      <w:r>
        <w:t>Ongoing collaborations with SC 29 are conducted with SC 29/WG 1 (JPEG) and SC 29/WG 5 (as JVET), as further discussed in subsections of this section.</w:t>
      </w:r>
    </w:p>
    <w:p w14:paraId="2EE039DF" w14:textId="77777777" w:rsidR="004E485B" w:rsidRPr="00D1217C" w:rsidRDefault="004E485B" w:rsidP="004E485B">
      <w:pPr>
        <w:pStyle w:val="Normalbeforetable"/>
      </w:pPr>
      <w:r>
        <w:t>The following is a compilation of the LS received from SC29 (including its WGs)</w:t>
      </w:r>
      <w:r w:rsidRPr="00D1217C">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7"/>
        <w:gridCol w:w="2820"/>
        <w:gridCol w:w="4055"/>
        <w:gridCol w:w="1577"/>
      </w:tblGrid>
      <w:tr w:rsidR="004E485B" w:rsidRPr="00D1217C" w14:paraId="2648ED04" w14:textId="77777777" w:rsidTr="004E485B">
        <w:trPr>
          <w:tblHeader/>
          <w:jc w:val="center"/>
        </w:trPr>
        <w:tc>
          <w:tcPr>
            <w:tcW w:w="582" w:type="pct"/>
            <w:tcBorders>
              <w:top w:val="single" w:sz="12" w:space="0" w:color="auto"/>
              <w:bottom w:val="single" w:sz="12" w:space="0" w:color="auto"/>
            </w:tcBorders>
            <w:shd w:val="clear" w:color="auto" w:fill="auto"/>
            <w:noWrap/>
          </w:tcPr>
          <w:p w14:paraId="68FB2E65" w14:textId="7A9B8455" w:rsidR="004E485B" w:rsidRPr="00D1217C" w:rsidRDefault="004E485B" w:rsidP="001007C6">
            <w:pPr>
              <w:pStyle w:val="Tablehead"/>
            </w:pPr>
            <w:r>
              <w:t>TD</w:t>
            </w:r>
          </w:p>
        </w:tc>
        <w:tc>
          <w:tcPr>
            <w:tcW w:w="1474" w:type="pct"/>
            <w:tcBorders>
              <w:top w:val="single" w:sz="12" w:space="0" w:color="auto"/>
              <w:bottom w:val="single" w:sz="12" w:space="0" w:color="auto"/>
            </w:tcBorders>
            <w:shd w:val="clear" w:color="auto" w:fill="auto"/>
            <w:noWrap/>
          </w:tcPr>
          <w:p w14:paraId="072FD1DB" w14:textId="77777777" w:rsidR="004E485B" w:rsidRPr="00D1217C" w:rsidRDefault="004E485B" w:rsidP="001007C6">
            <w:pPr>
              <w:pStyle w:val="Tablehead"/>
            </w:pPr>
            <w:r w:rsidRPr="00D1217C">
              <w:t>Source</w:t>
            </w:r>
          </w:p>
        </w:tc>
        <w:tc>
          <w:tcPr>
            <w:tcW w:w="2117" w:type="pct"/>
            <w:tcBorders>
              <w:top w:val="single" w:sz="12" w:space="0" w:color="auto"/>
              <w:bottom w:val="single" w:sz="12" w:space="0" w:color="auto"/>
            </w:tcBorders>
            <w:shd w:val="clear" w:color="auto" w:fill="auto"/>
            <w:noWrap/>
          </w:tcPr>
          <w:p w14:paraId="50926705" w14:textId="77777777" w:rsidR="004E485B" w:rsidRPr="00D1217C" w:rsidRDefault="004E485B" w:rsidP="001007C6">
            <w:pPr>
              <w:pStyle w:val="Tablehead"/>
            </w:pPr>
            <w:r w:rsidRPr="00D1217C">
              <w:t>Title</w:t>
            </w:r>
          </w:p>
        </w:tc>
        <w:tc>
          <w:tcPr>
            <w:tcW w:w="827" w:type="pct"/>
            <w:tcBorders>
              <w:top w:val="single" w:sz="12" w:space="0" w:color="auto"/>
              <w:bottom w:val="single" w:sz="12" w:space="0" w:color="auto"/>
            </w:tcBorders>
            <w:shd w:val="clear" w:color="auto" w:fill="auto"/>
            <w:noWrap/>
          </w:tcPr>
          <w:p w14:paraId="1B8707F4" w14:textId="77777777" w:rsidR="004E485B" w:rsidRPr="00D1217C" w:rsidRDefault="004E485B" w:rsidP="001007C6">
            <w:pPr>
              <w:pStyle w:val="Tablehead"/>
            </w:pPr>
            <w:r w:rsidRPr="00D1217C">
              <w:t>Questions</w:t>
            </w:r>
          </w:p>
        </w:tc>
      </w:tr>
      <w:tr w:rsidR="004E485B" w:rsidRPr="00D1217C" w14:paraId="2F7257E2" w14:textId="77777777" w:rsidTr="004E485B">
        <w:trPr>
          <w:jc w:val="center"/>
        </w:trPr>
        <w:tc>
          <w:tcPr>
            <w:tcW w:w="582" w:type="pct"/>
            <w:shd w:val="clear" w:color="auto" w:fill="auto"/>
          </w:tcPr>
          <w:p w14:paraId="6B18DE80" w14:textId="77777777" w:rsidR="004E485B" w:rsidRPr="00D1217C" w:rsidRDefault="00B9227C" w:rsidP="001007C6">
            <w:pPr>
              <w:pStyle w:val="Tabletext"/>
            </w:pPr>
            <w:hyperlink r:id="rId336" w:history="1">
              <w:r w:rsidR="004E485B">
                <w:rPr>
                  <w:rStyle w:val="Hyperlink"/>
                </w:rPr>
                <w:t>SG16-TD</w:t>
              </w:r>
              <w:r w:rsidR="004E485B" w:rsidRPr="00720967">
                <w:rPr>
                  <w:rStyle w:val="Hyperlink"/>
                </w:rPr>
                <w:t>31/Gen</w:t>
              </w:r>
            </w:hyperlink>
          </w:p>
        </w:tc>
        <w:tc>
          <w:tcPr>
            <w:tcW w:w="1474" w:type="pct"/>
            <w:shd w:val="clear" w:color="auto" w:fill="auto"/>
          </w:tcPr>
          <w:p w14:paraId="341CC112" w14:textId="77777777" w:rsidR="004E485B" w:rsidRPr="00C22858" w:rsidRDefault="004E485B" w:rsidP="001007C6">
            <w:pPr>
              <w:pStyle w:val="Tabletext"/>
              <w:rPr>
                <w:lang w:val="it-IT"/>
              </w:rPr>
            </w:pPr>
            <w:r w:rsidRPr="004F0798">
              <w:rPr>
                <w:lang w:val="it-IT"/>
              </w:rPr>
              <w:t>ISO/IEC JTC1/SC29/WG1</w:t>
            </w:r>
          </w:p>
        </w:tc>
        <w:tc>
          <w:tcPr>
            <w:tcW w:w="2117" w:type="pct"/>
            <w:shd w:val="clear" w:color="auto" w:fill="auto"/>
          </w:tcPr>
          <w:p w14:paraId="4E27B105" w14:textId="77777777" w:rsidR="004E485B" w:rsidRPr="00D1217C" w:rsidRDefault="004E485B" w:rsidP="001007C6">
            <w:pPr>
              <w:pStyle w:val="Tabletext"/>
            </w:pPr>
            <w:r w:rsidRPr="00720967">
              <w:t>LS/r on event-based vision systems (SG16-LS291) [from JPEG]</w:t>
            </w:r>
          </w:p>
        </w:tc>
        <w:tc>
          <w:tcPr>
            <w:tcW w:w="827" w:type="pct"/>
            <w:shd w:val="clear" w:color="auto" w:fill="auto"/>
          </w:tcPr>
          <w:p w14:paraId="63BEF2B8" w14:textId="77777777" w:rsidR="004E485B" w:rsidRPr="00D1217C" w:rsidRDefault="004E485B" w:rsidP="001007C6">
            <w:pPr>
              <w:pStyle w:val="Tabletext"/>
            </w:pPr>
            <w:r w:rsidRPr="00720967">
              <w:t>Q21/16</w:t>
            </w:r>
          </w:p>
        </w:tc>
      </w:tr>
      <w:tr w:rsidR="004E485B" w:rsidRPr="00D1217C" w14:paraId="2234E799" w14:textId="77777777" w:rsidTr="004E485B">
        <w:trPr>
          <w:jc w:val="center"/>
        </w:trPr>
        <w:tc>
          <w:tcPr>
            <w:tcW w:w="582" w:type="pct"/>
            <w:shd w:val="clear" w:color="auto" w:fill="auto"/>
          </w:tcPr>
          <w:p w14:paraId="50A2472D" w14:textId="77777777" w:rsidR="004E485B" w:rsidRPr="00D1217C" w:rsidRDefault="00B9227C" w:rsidP="001007C6">
            <w:pPr>
              <w:pStyle w:val="Tabletext"/>
            </w:pPr>
            <w:hyperlink r:id="rId337" w:history="1">
              <w:r w:rsidR="004E485B">
                <w:rPr>
                  <w:rStyle w:val="Hyperlink"/>
                </w:rPr>
                <w:t>SG16-TD</w:t>
              </w:r>
              <w:r w:rsidR="004E485B" w:rsidRPr="00720967">
                <w:rPr>
                  <w:rStyle w:val="Hyperlink"/>
                </w:rPr>
                <w:t>29/Gen</w:t>
              </w:r>
            </w:hyperlink>
          </w:p>
        </w:tc>
        <w:tc>
          <w:tcPr>
            <w:tcW w:w="1474" w:type="pct"/>
            <w:shd w:val="clear" w:color="auto" w:fill="auto"/>
          </w:tcPr>
          <w:p w14:paraId="7C916D86" w14:textId="77777777" w:rsidR="004E485B" w:rsidRPr="004F0798" w:rsidRDefault="004E485B" w:rsidP="001007C6">
            <w:pPr>
              <w:pStyle w:val="Tabletext"/>
              <w:rPr>
                <w:lang w:val="it-IT"/>
              </w:rPr>
            </w:pPr>
            <w:r w:rsidRPr="004F0798">
              <w:rPr>
                <w:lang w:val="it-IT"/>
              </w:rPr>
              <w:t>ISO/IEC JTC1/SC29/WG1</w:t>
            </w:r>
          </w:p>
        </w:tc>
        <w:tc>
          <w:tcPr>
            <w:tcW w:w="2117" w:type="pct"/>
            <w:shd w:val="clear" w:color="auto" w:fill="auto"/>
          </w:tcPr>
          <w:p w14:paraId="7223A842" w14:textId="77777777" w:rsidR="004E485B" w:rsidRPr="00D1217C" w:rsidRDefault="004E485B" w:rsidP="001007C6">
            <w:pPr>
              <w:pStyle w:val="Tabletext"/>
            </w:pPr>
            <w:r w:rsidRPr="00720967">
              <w:t>LS/r on DLT (SG16-LS292) [from JPEG]</w:t>
            </w:r>
          </w:p>
        </w:tc>
        <w:tc>
          <w:tcPr>
            <w:tcW w:w="827" w:type="pct"/>
            <w:shd w:val="clear" w:color="auto" w:fill="auto"/>
          </w:tcPr>
          <w:p w14:paraId="5CFAF279" w14:textId="77777777" w:rsidR="004E485B" w:rsidRPr="00D1217C" w:rsidRDefault="004E485B" w:rsidP="001007C6">
            <w:pPr>
              <w:pStyle w:val="Tabletext"/>
            </w:pPr>
            <w:r w:rsidRPr="00720967">
              <w:t>Q22/16</w:t>
            </w:r>
          </w:p>
        </w:tc>
      </w:tr>
      <w:tr w:rsidR="004E485B" w:rsidRPr="00D1217C" w14:paraId="2754C89F" w14:textId="77777777" w:rsidTr="004E485B">
        <w:trPr>
          <w:jc w:val="center"/>
        </w:trPr>
        <w:tc>
          <w:tcPr>
            <w:tcW w:w="582" w:type="pct"/>
            <w:shd w:val="clear" w:color="auto" w:fill="auto"/>
          </w:tcPr>
          <w:p w14:paraId="62A591AD" w14:textId="77777777" w:rsidR="004E485B" w:rsidRPr="00D1217C" w:rsidRDefault="00B9227C" w:rsidP="001007C6">
            <w:pPr>
              <w:pStyle w:val="Tabletext"/>
            </w:pPr>
            <w:hyperlink r:id="rId338" w:history="1">
              <w:r w:rsidR="004E485B">
                <w:rPr>
                  <w:rStyle w:val="Hyperlink"/>
                </w:rPr>
                <w:t>SG16-TD</w:t>
              </w:r>
              <w:r w:rsidR="004E485B" w:rsidRPr="00720967">
                <w:rPr>
                  <w:rStyle w:val="Hyperlink"/>
                </w:rPr>
                <w:t>30/Gen</w:t>
              </w:r>
            </w:hyperlink>
          </w:p>
        </w:tc>
        <w:tc>
          <w:tcPr>
            <w:tcW w:w="1474" w:type="pct"/>
            <w:shd w:val="clear" w:color="auto" w:fill="auto"/>
          </w:tcPr>
          <w:p w14:paraId="04D2836D" w14:textId="77777777" w:rsidR="004E485B" w:rsidRPr="00C22858" w:rsidRDefault="004E485B" w:rsidP="001007C6">
            <w:pPr>
              <w:pStyle w:val="Tabletext"/>
              <w:rPr>
                <w:lang w:val="it-IT"/>
              </w:rPr>
            </w:pPr>
            <w:r w:rsidRPr="004F0798">
              <w:rPr>
                <w:lang w:val="it-IT"/>
              </w:rPr>
              <w:t>ISO/IEC JTC1/SC29/WG1</w:t>
            </w:r>
          </w:p>
        </w:tc>
        <w:tc>
          <w:tcPr>
            <w:tcW w:w="2117" w:type="pct"/>
            <w:shd w:val="clear" w:color="auto" w:fill="auto"/>
          </w:tcPr>
          <w:p w14:paraId="1B089D74" w14:textId="77777777" w:rsidR="004E485B" w:rsidRPr="00D1217C" w:rsidRDefault="004E485B" w:rsidP="001007C6">
            <w:pPr>
              <w:pStyle w:val="Tabletext"/>
            </w:pPr>
            <w:r w:rsidRPr="00720967">
              <w:t>LS/r on joint standardisation of JPEG AI (SG16-LS308) [from JPEG]</w:t>
            </w:r>
          </w:p>
        </w:tc>
        <w:tc>
          <w:tcPr>
            <w:tcW w:w="827" w:type="pct"/>
            <w:shd w:val="clear" w:color="auto" w:fill="auto"/>
          </w:tcPr>
          <w:p w14:paraId="348D2F1A" w14:textId="77777777" w:rsidR="004E485B" w:rsidRPr="00D1217C" w:rsidRDefault="004E485B" w:rsidP="001007C6">
            <w:pPr>
              <w:pStyle w:val="Tabletext"/>
            </w:pPr>
            <w:r w:rsidRPr="00720967">
              <w:t>Q6/16</w:t>
            </w:r>
          </w:p>
        </w:tc>
      </w:tr>
      <w:tr w:rsidR="004E485B" w:rsidRPr="00D1217C" w14:paraId="0C6687CF" w14:textId="77777777" w:rsidTr="004E485B">
        <w:trPr>
          <w:jc w:val="center"/>
        </w:trPr>
        <w:tc>
          <w:tcPr>
            <w:tcW w:w="582" w:type="pct"/>
            <w:shd w:val="clear" w:color="auto" w:fill="auto"/>
          </w:tcPr>
          <w:p w14:paraId="7AA13CDF" w14:textId="77777777" w:rsidR="004E485B" w:rsidRDefault="00B9227C" w:rsidP="001007C6">
            <w:pPr>
              <w:pStyle w:val="Tabletext"/>
            </w:pPr>
            <w:hyperlink r:id="rId339" w:history="1">
              <w:r w:rsidR="004E485B">
                <w:rPr>
                  <w:rStyle w:val="Hyperlink"/>
                </w:rPr>
                <w:t>SG16-TD</w:t>
              </w:r>
              <w:r w:rsidR="004E485B" w:rsidRPr="00720967">
                <w:rPr>
                  <w:rStyle w:val="Hyperlink"/>
                </w:rPr>
                <w:t>80/Gen</w:t>
              </w:r>
            </w:hyperlink>
          </w:p>
        </w:tc>
        <w:tc>
          <w:tcPr>
            <w:tcW w:w="1474" w:type="pct"/>
            <w:shd w:val="clear" w:color="auto" w:fill="auto"/>
          </w:tcPr>
          <w:p w14:paraId="16A9314C" w14:textId="77777777" w:rsidR="004E485B" w:rsidRPr="004F0798" w:rsidRDefault="004E485B" w:rsidP="001007C6">
            <w:pPr>
              <w:pStyle w:val="Tabletext"/>
              <w:rPr>
                <w:lang w:val="it-IT"/>
              </w:rPr>
            </w:pPr>
            <w:r w:rsidRPr="004F0798">
              <w:rPr>
                <w:lang w:val="it-IT"/>
              </w:rPr>
              <w:t>ISO/IEC JTC1/SC29/WG1</w:t>
            </w:r>
          </w:p>
        </w:tc>
        <w:tc>
          <w:tcPr>
            <w:tcW w:w="2117" w:type="pct"/>
            <w:shd w:val="clear" w:color="auto" w:fill="auto"/>
          </w:tcPr>
          <w:p w14:paraId="73D4F4DE" w14:textId="77777777" w:rsidR="004E485B" w:rsidRDefault="004E485B" w:rsidP="001007C6">
            <w:pPr>
              <w:pStyle w:val="Tabletext"/>
            </w:pPr>
            <w:r w:rsidRPr="00720967">
              <w:t>LS on JPEG AI [from JPEG]</w:t>
            </w:r>
          </w:p>
        </w:tc>
        <w:tc>
          <w:tcPr>
            <w:tcW w:w="827" w:type="pct"/>
            <w:shd w:val="clear" w:color="auto" w:fill="auto"/>
          </w:tcPr>
          <w:p w14:paraId="4BC2D4B2" w14:textId="77777777" w:rsidR="004E485B" w:rsidRDefault="004E485B" w:rsidP="001007C6">
            <w:pPr>
              <w:pStyle w:val="Tabletext"/>
            </w:pPr>
            <w:r w:rsidRPr="00720967">
              <w:t>Q6/16</w:t>
            </w:r>
          </w:p>
        </w:tc>
      </w:tr>
      <w:tr w:rsidR="004E485B" w:rsidRPr="00D1217C" w14:paraId="5C4D81DF" w14:textId="77777777" w:rsidTr="004E485B">
        <w:trPr>
          <w:jc w:val="center"/>
        </w:trPr>
        <w:tc>
          <w:tcPr>
            <w:tcW w:w="582" w:type="pct"/>
            <w:shd w:val="clear" w:color="auto" w:fill="auto"/>
          </w:tcPr>
          <w:p w14:paraId="5474CD31" w14:textId="77777777" w:rsidR="004E485B" w:rsidRDefault="00B9227C" w:rsidP="001007C6">
            <w:pPr>
              <w:pStyle w:val="Tabletext"/>
            </w:pPr>
            <w:hyperlink r:id="rId340" w:history="1">
              <w:r w:rsidR="004E485B">
                <w:rPr>
                  <w:rStyle w:val="Hyperlink"/>
                </w:rPr>
                <w:t>SG16-TD</w:t>
              </w:r>
              <w:r w:rsidR="004E485B" w:rsidRPr="00720967">
                <w:rPr>
                  <w:rStyle w:val="Hyperlink"/>
                </w:rPr>
                <w:t>81/Gen</w:t>
              </w:r>
            </w:hyperlink>
          </w:p>
        </w:tc>
        <w:tc>
          <w:tcPr>
            <w:tcW w:w="1474" w:type="pct"/>
            <w:shd w:val="clear" w:color="auto" w:fill="auto"/>
          </w:tcPr>
          <w:p w14:paraId="1FF0A519" w14:textId="77777777" w:rsidR="004E485B" w:rsidRPr="004F0798" w:rsidRDefault="004E485B" w:rsidP="001007C6">
            <w:pPr>
              <w:pStyle w:val="Tabletext"/>
              <w:rPr>
                <w:lang w:val="it-IT"/>
              </w:rPr>
            </w:pPr>
            <w:r w:rsidRPr="004F0798">
              <w:rPr>
                <w:lang w:val="it-IT"/>
              </w:rPr>
              <w:t>ISO/IEC JTC1/SC29/WG2</w:t>
            </w:r>
          </w:p>
        </w:tc>
        <w:tc>
          <w:tcPr>
            <w:tcW w:w="2117" w:type="pct"/>
            <w:shd w:val="clear" w:color="auto" w:fill="auto"/>
          </w:tcPr>
          <w:p w14:paraId="6DFA70D1" w14:textId="77777777" w:rsidR="004E485B" w:rsidRDefault="004E485B" w:rsidP="001007C6">
            <w:pPr>
              <w:pStyle w:val="Tabletext"/>
            </w:pPr>
            <w:r w:rsidRPr="00720967">
              <w:t>LS on video coding for machines [from ISO/IEC JTC1/SC29/WG2]</w:t>
            </w:r>
          </w:p>
        </w:tc>
        <w:tc>
          <w:tcPr>
            <w:tcW w:w="827" w:type="pct"/>
            <w:shd w:val="clear" w:color="auto" w:fill="auto"/>
          </w:tcPr>
          <w:p w14:paraId="3BC6FFBB" w14:textId="77777777" w:rsidR="004E485B" w:rsidRDefault="004E485B" w:rsidP="001007C6">
            <w:pPr>
              <w:pStyle w:val="Tabletext"/>
            </w:pPr>
            <w:r w:rsidRPr="00720967">
              <w:t>Q6/16, Q5/16</w:t>
            </w:r>
          </w:p>
        </w:tc>
      </w:tr>
      <w:tr w:rsidR="004E485B" w:rsidRPr="00D1217C" w14:paraId="00F04B70" w14:textId="77777777" w:rsidTr="004E485B">
        <w:trPr>
          <w:jc w:val="center"/>
        </w:trPr>
        <w:tc>
          <w:tcPr>
            <w:tcW w:w="582" w:type="pct"/>
            <w:shd w:val="clear" w:color="auto" w:fill="auto"/>
          </w:tcPr>
          <w:p w14:paraId="247C3928" w14:textId="77777777" w:rsidR="004E485B" w:rsidRPr="00D1217C" w:rsidRDefault="00B9227C" w:rsidP="001007C6">
            <w:pPr>
              <w:pStyle w:val="Tabletext"/>
            </w:pPr>
            <w:hyperlink r:id="rId341" w:history="1">
              <w:r w:rsidR="004E485B">
                <w:rPr>
                  <w:rStyle w:val="Hyperlink"/>
                </w:rPr>
                <w:t>SG16-TD</w:t>
              </w:r>
              <w:r w:rsidR="004E485B" w:rsidRPr="00720967">
                <w:rPr>
                  <w:rStyle w:val="Hyperlink"/>
                </w:rPr>
                <w:t>2/Gen</w:t>
              </w:r>
            </w:hyperlink>
          </w:p>
        </w:tc>
        <w:tc>
          <w:tcPr>
            <w:tcW w:w="1474" w:type="pct"/>
            <w:shd w:val="clear" w:color="auto" w:fill="auto"/>
          </w:tcPr>
          <w:p w14:paraId="4CA971A5" w14:textId="77777777" w:rsidR="004E485B" w:rsidRPr="00C22858" w:rsidRDefault="004E485B" w:rsidP="001007C6">
            <w:pPr>
              <w:pStyle w:val="Tabletext"/>
              <w:rPr>
                <w:lang w:val="it-IT"/>
              </w:rPr>
            </w:pPr>
            <w:r w:rsidRPr="004F0798">
              <w:rPr>
                <w:lang w:val="it-IT"/>
              </w:rPr>
              <w:t>ISO/IEC JTC1/SC29/WG2</w:t>
            </w:r>
          </w:p>
        </w:tc>
        <w:tc>
          <w:tcPr>
            <w:tcW w:w="2117" w:type="pct"/>
            <w:shd w:val="clear" w:color="auto" w:fill="auto"/>
          </w:tcPr>
          <w:p w14:paraId="1B79B709" w14:textId="77777777" w:rsidR="004E485B" w:rsidRPr="00D1217C" w:rsidRDefault="004E485B" w:rsidP="001007C6">
            <w:pPr>
              <w:pStyle w:val="Tabletext"/>
            </w:pPr>
            <w:r w:rsidRPr="00720967">
              <w:t>LS on Haptics [from JTC1/SC29/WG2]</w:t>
            </w:r>
          </w:p>
        </w:tc>
        <w:tc>
          <w:tcPr>
            <w:tcW w:w="827" w:type="pct"/>
            <w:shd w:val="clear" w:color="auto" w:fill="auto"/>
          </w:tcPr>
          <w:p w14:paraId="276FA3EC" w14:textId="77777777" w:rsidR="004E485B" w:rsidRPr="00D1217C" w:rsidRDefault="004E485B" w:rsidP="001007C6">
            <w:pPr>
              <w:pStyle w:val="Tabletext"/>
            </w:pPr>
            <w:r w:rsidRPr="00720967">
              <w:t>Q8/16</w:t>
            </w:r>
          </w:p>
        </w:tc>
      </w:tr>
      <w:tr w:rsidR="004E485B" w:rsidRPr="00D1217C" w14:paraId="43F481FF" w14:textId="77777777" w:rsidTr="004E485B">
        <w:trPr>
          <w:jc w:val="center"/>
        </w:trPr>
        <w:tc>
          <w:tcPr>
            <w:tcW w:w="582" w:type="pct"/>
            <w:shd w:val="clear" w:color="auto" w:fill="auto"/>
          </w:tcPr>
          <w:p w14:paraId="1D8AABBB" w14:textId="77777777" w:rsidR="004E485B" w:rsidRDefault="00B9227C" w:rsidP="001007C6">
            <w:pPr>
              <w:pStyle w:val="Tabletext"/>
            </w:pPr>
            <w:hyperlink r:id="rId342" w:history="1">
              <w:r w:rsidR="004E485B">
                <w:rPr>
                  <w:rStyle w:val="Hyperlink"/>
                </w:rPr>
                <w:t>SG16-TD</w:t>
              </w:r>
              <w:r w:rsidR="004E485B" w:rsidRPr="00720967">
                <w:rPr>
                  <w:rStyle w:val="Hyperlink"/>
                </w:rPr>
                <w:t>61/Gen</w:t>
              </w:r>
            </w:hyperlink>
          </w:p>
        </w:tc>
        <w:tc>
          <w:tcPr>
            <w:tcW w:w="1474" w:type="pct"/>
            <w:shd w:val="clear" w:color="auto" w:fill="auto"/>
          </w:tcPr>
          <w:p w14:paraId="6BEAE692" w14:textId="77777777" w:rsidR="004E485B" w:rsidRPr="004F0798" w:rsidRDefault="004E485B" w:rsidP="001007C6">
            <w:pPr>
              <w:pStyle w:val="Tabletext"/>
              <w:rPr>
                <w:lang w:val="it-IT"/>
              </w:rPr>
            </w:pPr>
            <w:r w:rsidRPr="004F0798">
              <w:rPr>
                <w:lang w:val="it-IT"/>
              </w:rPr>
              <w:t>ISO/IEC JTC1/SC29/WG7</w:t>
            </w:r>
          </w:p>
        </w:tc>
        <w:tc>
          <w:tcPr>
            <w:tcW w:w="2117" w:type="pct"/>
            <w:shd w:val="clear" w:color="auto" w:fill="auto"/>
          </w:tcPr>
          <w:p w14:paraId="2D9C58E0" w14:textId="77777777" w:rsidR="004E485B" w:rsidRDefault="004E485B" w:rsidP="001007C6">
            <w:pPr>
              <w:pStyle w:val="Tabletext"/>
            </w:pPr>
            <w:r w:rsidRPr="00720967">
              <w:t>LS/r on a work item for media transport protocols, signalling information of haptic transmission for Immersive Live Experience (ILE) systems: ITU-T H.ILE-</w:t>
            </w:r>
            <w:r w:rsidRPr="00720967">
              <w:lastRenderedPageBreak/>
              <w:t>Haptic (SG16-LS4) [from ISO/IEC JTC1/SC29/WG7]</w:t>
            </w:r>
          </w:p>
        </w:tc>
        <w:tc>
          <w:tcPr>
            <w:tcW w:w="827" w:type="pct"/>
            <w:shd w:val="clear" w:color="auto" w:fill="auto"/>
          </w:tcPr>
          <w:p w14:paraId="620A65E9" w14:textId="77777777" w:rsidR="004E485B" w:rsidRDefault="004E485B" w:rsidP="001007C6">
            <w:pPr>
              <w:pStyle w:val="Tabletext"/>
            </w:pPr>
            <w:r w:rsidRPr="00720967">
              <w:lastRenderedPageBreak/>
              <w:t>Q8/16</w:t>
            </w:r>
          </w:p>
        </w:tc>
      </w:tr>
    </w:tbl>
    <w:bookmarkEnd w:id="104"/>
    <w:p w14:paraId="484E518E" w14:textId="77777777" w:rsidR="00530692" w:rsidRPr="00811A93" w:rsidRDefault="00530692" w:rsidP="00811A93">
      <w:pPr>
        <w:pStyle w:val="Heading4"/>
        <w:numPr>
          <w:ilvl w:val="0"/>
          <w:numId w:val="0"/>
        </w:numPr>
        <w:spacing w:before="40" w:after="40"/>
        <w:rPr>
          <w:b w:val="0"/>
          <w:bCs w:val="0"/>
        </w:rPr>
      </w:pPr>
      <w:r w:rsidRPr="00811A93">
        <w:rPr>
          <w:b w:val="0"/>
          <w:bCs w:val="0"/>
        </w:rPr>
        <w:t>ISO/IEC JTC1 SC 29/WG 1 (JPEG)</w:t>
      </w:r>
    </w:p>
    <w:p w14:paraId="62E6F5F2" w14:textId="77777777" w:rsidR="00302945" w:rsidRPr="00D1217C" w:rsidRDefault="00302945" w:rsidP="00302945">
      <w:pPr>
        <w:keepNext/>
      </w:pPr>
      <w:r w:rsidRPr="00D1217C">
        <w:t>The Liaison Officer is Mr Gary Sullivan (Microsof</w:t>
      </w:r>
      <w:bookmarkStart w:id="107" w:name="_Hlk43238826"/>
      <w:r w:rsidRPr="00D1217C">
        <w:t>t, USA).</w:t>
      </w:r>
    </w:p>
    <w:bookmarkEnd w:id="107"/>
    <w:p w14:paraId="5176347B" w14:textId="77777777" w:rsidR="00302945" w:rsidRDefault="00302945" w:rsidP="00302945">
      <w:r>
        <w:t>Historically, the JPEG group is a joint collaborative team between ITU-T (now in SG16 Q6/16, historically previously in ITU-T SG8) and ISO/IEC JTC1 SC29/WG 1. A number of texts in the area of image coding, including the T.8x (JPEG), T.80x (JPEG 2000) and T.83x (JPEG XR) series, are common or twin ISO/IEC and ITU-T texts.</w:t>
      </w:r>
    </w:p>
    <w:p w14:paraId="3EC83E48" w14:textId="77777777" w:rsidR="00302945" w:rsidRDefault="00302945" w:rsidP="00302945">
      <w:r w:rsidRPr="39742EC0">
        <w:rPr>
          <w:rFonts w:eastAsia="Times New Roman"/>
        </w:rPr>
        <w:t>A teleconference meeting of JPEG was held during the last meeting of SG16, two further JPEG teleconference meetings have been held since then (during 25–29 April and 25–29 July 2022), and another JPEG meeting is being held by teleconference during 24–28 October 2022 during the current meeting of SG16.</w:t>
      </w:r>
    </w:p>
    <w:p w14:paraId="230A23B4" w14:textId="77777777" w:rsidR="00302945" w:rsidRDefault="00302945" w:rsidP="00302945">
      <w:pPr>
        <w:rPr>
          <w:rFonts w:eastAsia="Times New Roman"/>
        </w:rPr>
      </w:pPr>
      <w:r w:rsidRPr="39742EC0">
        <w:rPr>
          <w:rFonts w:eastAsia="Times New Roman"/>
        </w:rPr>
        <w:t>Revisions of several common and twin text Recommendations are under development in JPEG, and there was an agreement reached at the previous SG16 meeting to begin work on a new Recommendation T.JPEG-AI “JPEG AI learning-based image coding system” for a learning-based image coding standard offering a single-stream, compact compressed-domain representation, targeting both human visualization, with significant compression efficiency improvement over image coding standards in common use at equivalent subjective quality, and effective performance for image processing and computer vision tasks, with the goal of supporting a royalty-free baseline. JPEG AI targets a wide range of applications such as cloud storage, visual surveillance, autonomous vehicles and devices, image collection storage and management, and live monitoring of visual data and media distribution. The objective is to design a coding solution that offers significant compression efficiency improvement over coding standards in common use at equivalent subjective quality with an effective compressed-domain processing capability for machine learning based image processing and computer vision tasks. Other key requirements include hardware/software implementation-friendly encoding and decoding, support for 8- and 10-bit depth, efficient coding of images with text and graphics and progressive decoding. Responses to the JPEG-AI Call for Proposals issued in January 2022 were evaluated at the JPEG meeting of July 2022, with several proposals showing very promising results.</w:t>
      </w:r>
    </w:p>
    <w:p w14:paraId="5708782C" w14:textId="4140B29C" w:rsidR="00302945" w:rsidRDefault="00302945" w:rsidP="00302945">
      <w:pPr>
        <w:rPr>
          <w:rFonts w:eastAsia="Times New Roman"/>
        </w:rPr>
      </w:pPr>
      <w:r w:rsidRPr="39742EC0">
        <w:rPr>
          <w:rFonts w:eastAsia="Times New Roman"/>
        </w:rPr>
        <w:t xml:space="preserve">At the current meeting, Consent </w:t>
      </w:r>
      <w:r>
        <w:rPr>
          <w:rFonts w:eastAsia="Times New Roman"/>
        </w:rPr>
        <w:t>was reached</w:t>
      </w:r>
      <w:r w:rsidRPr="39742EC0">
        <w:rPr>
          <w:rFonts w:eastAsia="Times New Roman"/>
        </w:rPr>
        <w:t xml:space="preserve"> for the following collaboration work items with JPEG:</w:t>
      </w:r>
    </w:p>
    <w:p w14:paraId="7AF70A45" w14:textId="77777777" w:rsidR="00302945" w:rsidRDefault="00302945">
      <w:pPr>
        <w:numPr>
          <w:ilvl w:val="0"/>
          <w:numId w:val="67"/>
        </w:numPr>
        <w:overflowPunct w:val="0"/>
        <w:autoSpaceDE w:val="0"/>
        <w:autoSpaceDN w:val="0"/>
        <w:adjustRightInd w:val="0"/>
        <w:ind w:left="567" w:hanging="567"/>
        <w:textAlignment w:val="baseline"/>
      </w:pPr>
      <w:r w:rsidRPr="39742EC0">
        <w:t xml:space="preserve">T.807 | ISO/IEC 15444-8 Ed.2 "Information technology - JPEG 2000 image coding system - Part 8: Secure JPEG 2000" </w:t>
      </w:r>
    </w:p>
    <w:p w14:paraId="7251F48C" w14:textId="77777777" w:rsidR="00302945" w:rsidRDefault="00302945">
      <w:pPr>
        <w:numPr>
          <w:ilvl w:val="0"/>
          <w:numId w:val="67"/>
        </w:numPr>
        <w:overflowPunct w:val="0"/>
        <w:autoSpaceDE w:val="0"/>
        <w:autoSpaceDN w:val="0"/>
        <w:adjustRightInd w:val="0"/>
        <w:ind w:left="567" w:hanging="567"/>
        <w:textAlignment w:val="baseline"/>
      </w:pPr>
      <w:r w:rsidRPr="39742EC0">
        <w:t>T.808 | ISO/IEC 15444-9 Ed.2 "Information technology - JPEG 2000 image coding system - Interactivity tools, APIs and protocols"</w:t>
      </w:r>
    </w:p>
    <w:p w14:paraId="4D1F85E3" w14:textId="77777777" w:rsidR="00302945" w:rsidRDefault="00302945">
      <w:pPr>
        <w:numPr>
          <w:ilvl w:val="0"/>
          <w:numId w:val="67"/>
        </w:numPr>
        <w:overflowPunct w:val="0"/>
        <w:autoSpaceDE w:val="0"/>
        <w:autoSpaceDN w:val="0"/>
        <w:adjustRightInd w:val="0"/>
        <w:ind w:left="567" w:hanging="567"/>
        <w:textAlignment w:val="baseline"/>
      </w:pPr>
      <w:r w:rsidRPr="39742EC0">
        <w:t>T.816 | ISO/IEC 15444-17 Ed.1 "Information technology - JPEG 2000 image coding system - Extensions for coding of discontinuous media"</w:t>
      </w:r>
    </w:p>
    <w:p w14:paraId="564BA879" w14:textId="384BD477" w:rsidR="006A6BDD" w:rsidRPr="00811A93" w:rsidRDefault="00530692" w:rsidP="00811A93">
      <w:pPr>
        <w:pStyle w:val="Heading4"/>
        <w:numPr>
          <w:ilvl w:val="0"/>
          <w:numId w:val="0"/>
        </w:numPr>
        <w:spacing w:before="40" w:after="40"/>
        <w:rPr>
          <w:b w:val="0"/>
          <w:bCs w:val="0"/>
        </w:rPr>
      </w:pPr>
      <w:r w:rsidRPr="00811A93">
        <w:rPr>
          <w:b w:val="0"/>
          <w:bCs w:val="0"/>
        </w:rPr>
        <w:t>I</w:t>
      </w:r>
      <w:r w:rsidR="006A6BDD" w:rsidRPr="00811A93">
        <w:rPr>
          <w:b w:val="0"/>
          <w:bCs w:val="0"/>
        </w:rPr>
        <w:t>SO/IEC JTC1 SC29/</w:t>
      </w:r>
      <w:r w:rsidR="00764922" w:rsidRPr="00811A93">
        <w:rPr>
          <w:b w:val="0"/>
          <w:bCs w:val="0"/>
        </w:rPr>
        <w:t xml:space="preserve"> WG5 (JVET</w:t>
      </w:r>
      <w:r w:rsidR="006A6BDD" w:rsidRPr="00811A93">
        <w:rPr>
          <w:b w:val="0"/>
          <w:bCs w:val="0"/>
        </w:rPr>
        <w:t>)</w:t>
      </w:r>
      <w:bookmarkEnd w:id="105"/>
      <w:bookmarkEnd w:id="106"/>
    </w:p>
    <w:p w14:paraId="6684D74F" w14:textId="77777777" w:rsidR="00302945" w:rsidRDefault="00302945" w:rsidP="00302945">
      <w:pPr>
        <w:keepNext/>
      </w:pPr>
      <w:bookmarkStart w:id="108" w:name="_Toc518662814"/>
      <w:r>
        <w:t>The Liaison Officer is Mr Gary Sullivan (Microsoft, USA).</w:t>
      </w:r>
    </w:p>
    <w:p w14:paraId="1144EF0F" w14:textId="77777777" w:rsidR="00302945" w:rsidRDefault="00302945" w:rsidP="00302945">
      <w:pPr>
        <w:keepNext/>
      </w:pPr>
      <w:r>
        <w:t xml:space="preserve">The video coding work conducted collaboratively with SC29/WG 5 (formerly SC29/WG 11) as the Joint Video Experts Team (JVET) has been very active, attracting 350–400 participants and 120–150 technical contributions (not counting reports and crosschecks) for the recent and current meetings. </w:t>
      </w:r>
    </w:p>
    <w:p w14:paraId="1C93C182" w14:textId="77777777" w:rsidR="00302945" w:rsidRDefault="00302945" w:rsidP="00302945">
      <w:r>
        <w:t xml:space="preserve">A meeting of JVET is being held along with the current ITU-T SG16 meeting under the auspices of ISO/IEC SC 29 rather than the auspices of SG16 on an exceptional basis due to difficulties with facilities arrangements. This JVET meeting is being held in Mainz, Germany (with remote </w:t>
      </w:r>
      <w:r>
        <w:lastRenderedPageBreak/>
        <w:t xml:space="preserve">participation provided to experts unable to travel), and collocated with meetings of some of the other ISO/IEC SC 29 MPEG working groups. The activities in JVET are managed on the ITU-T side by Q6/16. JVET is tasked with the development, maintenance and extension of the jointly developed video coding standards in the domain of SG16 and SC29, and with exploration work on potential additional such future standards development projects relating to video coding. It also maintains the specification of Versatile Supplemental Enhancement Information (VSEI, Rec. ITU-T H.274, twin text with ISO/IEC 23002-7) and Coding-Independent Code Points for Video Signal Type Identification (CICP, Rec. ITU-T H.273, twin text with ISO/IEC 23091-2) and develops reports on non-normative topics relating to video coding (including H.Sup15, H.Sup18, H.Sup19, and HSTP-VID-WPOM, </w:t>
      </w:r>
      <w:r w:rsidRPr="39742EC0">
        <w:rPr>
          <w:rFonts w:eastAsia="Times New Roman"/>
        </w:rPr>
        <w:t>which are twin texts with ISO/IEC technical reports) and reference software and conformance testing specifications relating to the jointly developed video coding specifications.</w:t>
      </w:r>
    </w:p>
    <w:p w14:paraId="6B734E66" w14:textId="77777777" w:rsidR="00302945" w:rsidRDefault="00302945" w:rsidP="00302945">
      <w:pPr>
        <w:rPr>
          <w:rFonts w:eastAsia="Times New Roman"/>
        </w:rPr>
      </w:pPr>
      <w:r w:rsidRPr="39742EC0">
        <w:rPr>
          <w:rFonts w:eastAsia="Times New Roman"/>
        </w:rPr>
        <w:t>At the previous meeting of SG16 there was also an agreement to start joint work on a new supplement H.Sup-FGST “Film grain synthesis technology for video coding applications”.</w:t>
      </w:r>
    </w:p>
    <w:p w14:paraId="41938568" w14:textId="77777777" w:rsidR="00302945" w:rsidRDefault="00302945" w:rsidP="00302945">
      <w:pPr>
        <w:keepNext/>
      </w:pPr>
      <w:r w:rsidRPr="39742EC0">
        <w:rPr>
          <w:rFonts w:eastAsia="Times New Roman"/>
        </w:rPr>
        <w:t>A meeting of JVET was also held by teleconference together with the previous meeting of SG16, and two additional teleconference meetings of JVET were held during 20–29 April 2022 and during 13–22 July 2022 since the previous meeting of SG16.</w:t>
      </w:r>
    </w:p>
    <w:p w14:paraId="5371C56A" w14:textId="77777777" w:rsidR="00302945" w:rsidRDefault="00302945" w:rsidP="00302945">
      <w:pPr>
        <w:keepNext/>
        <w:rPr>
          <w:rFonts w:eastAsia="Times New Roman"/>
        </w:rPr>
      </w:pPr>
      <w:r w:rsidRPr="39742EC0">
        <w:rPr>
          <w:rFonts w:eastAsia="Times New Roman"/>
        </w:rPr>
        <w:t>Items for potential Consent at the current meeting of SG16 include</w:t>
      </w:r>
    </w:p>
    <w:p w14:paraId="4EAF5D28" w14:textId="77777777" w:rsidR="00302945" w:rsidRDefault="00302945">
      <w:pPr>
        <w:numPr>
          <w:ilvl w:val="0"/>
          <w:numId w:val="68"/>
        </w:numPr>
        <w:overflowPunct w:val="0"/>
        <w:autoSpaceDE w:val="0"/>
        <w:autoSpaceDN w:val="0"/>
        <w:adjustRightInd w:val="0"/>
        <w:ind w:left="567" w:hanging="567"/>
        <w:textAlignment w:val="baseline"/>
      </w:pPr>
      <w:r w:rsidRPr="39742EC0">
        <w:t>H.265 (V9) “High efficiency video coding”</w:t>
      </w:r>
    </w:p>
    <w:p w14:paraId="3895A5B8" w14:textId="77777777" w:rsidR="00302945" w:rsidRDefault="00302945">
      <w:pPr>
        <w:numPr>
          <w:ilvl w:val="0"/>
          <w:numId w:val="68"/>
        </w:numPr>
        <w:overflowPunct w:val="0"/>
        <w:autoSpaceDE w:val="0"/>
        <w:autoSpaceDN w:val="0"/>
        <w:adjustRightInd w:val="0"/>
        <w:ind w:left="567" w:hanging="567"/>
        <w:textAlignment w:val="baseline"/>
      </w:pPr>
      <w:r w:rsidRPr="39742EC0">
        <w:t xml:space="preserve">H.266.1 (V2) “Conformance specification for ITU-T H.266 versatile video coding” </w:t>
      </w:r>
    </w:p>
    <w:p w14:paraId="600343AE" w14:textId="77777777" w:rsidR="00302945" w:rsidRDefault="00302945">
      <w:pPr>
        <w:numPr>
          <w:ilvl w:val="0"/>
          <w:numId w:val="68"/>
        </w:numPr>
        <w:overflowPunct w:val="0"/>
        <w:autoSpaceDE w:val="0"/>
        <w:autoSpaceDN w:val="0"/>
        <w:adjustRightInd w:val="0"/>
        <w:ind w:left="567" w:hanging="567"/>
        <w:textAlignment w:val="baseline"/>
      </w:pPr>
      <w:r w:rsidRPr="39742EC0">
        <w:t>H.273 (V3) “Coding-independent code points for video signal type identification”</w:t>
      </w:r>
    </w:p>
    <w:p w14:paraId="7848611E" w14:textId="77777777" w:rsidR="00302945" w:rsidRDefault="00302945" w:rsidP="00302945">
      <w:pPr>
        <w:rPr>
          <w:rFonts w:eastAsia="Times New Roman"/>
        </w:rPr>
      </w:pPr>
      <w:r w:rsidRPr="39742EC0">
        <w:rPr>
          <w:rFonts w:eastAsia="Times New Roman"/>
        </w:rPr>
        <w:t>The JVET is also exploring video coding technologies with compression capabilities beyond VVC based on machine learning as well as traditional signal processing methodologies. The exploration activities have drawn strong interest and participation. A software codebase was established in July 2022 for the neural network-based video coding (NNVC) exploration work. It contains two exemplar neural network-based loop filter models with integerized model parameters. These two models achieve similar compression performance of approximately 11–12% objective gain compared to VVC (expressed in terms of bit rate reduction for equal PSNR-based objective video quality). The enhanced compression model (ECM) exploration using traditional signal processing methodologies has also produced promising gains. Currently at version 6.0, the ECM achieves approximately 18.5% objective gain compared to VVC. Subjective tests are planned to be conducted at the current JVET meeting in order to measure the coding gain of ECM-6.0 in terms of subjective quality.</w:t>
      </w:r>
    </w:p>
    <w:p w14:paraId="0BC2C638" w14:textId="77777777" w:rsidR="00302945" w:rsidRDefault="00302945" w:rsidP="00302945">
      <w:r w:rsidRPr="39742EC0">
        <w:rPr>
          <w:rFonts w:eastAsia="Times New Roman"/>
        </w:rPr>
        <w:t>Other work in SC29 relating to video coding that is not conducted jointly with SG16 is noted to also be under way or recently completed in SC29/WG 2, SC29/WG 4 and SC29/WG 7. A noteworthy example is the exploration work on "Video Coding for Machines" (VCM), which explores ways to achieve high compression efficiency for machine vision tasks such as object detection, instance segmentation, object tracking, and so on. A VCM Call for Proposals (CfP) was issued in April 2022 by SC29/WG 2, and responses to the VCM Call for Proposals will be evaluated at this SC29/WG 2 meeting, which will be held online.</w:t>
      </w:r>
    </w:p>
    <w:p w14:paraId="4A3B11CF" w14:textId="5FD92AF3" w:rsidR="00302945" w:rsidRDefault="00302945" w:rsidP="00302945">
      <w:pPr>
        <w:pStyle w:val="Tabletext"/>
      </w:pPr>
      <w:r w:rsidRPr="39742EC0">
        <w:rPr>
          <w:sz w:val="24"/>
          <w:szCs w:val="24"/>
        </w:rPr>
        <w:t xml:space="preserve">A contribution SG16-C0139 has been submitted to this SG16 meeting suggesting study of the proposed VVC-based technologies that are described in responses to the VCM CfP and to evaluate and determine whether SG16 is interested in collaborating with MPEG to jointly develop a VCM standard. A liaison statement </w:t>
      </w:r>
      <w:hyperlink r:id="rId343" w:history="1">
        <w:r>
          <w:t>SG16-TD81/Gen</w:t>
        </w:r>
      </w:hyperlink>
      <w:r w:rsidRPr="39742EC0">
        <w:rPr>
          <w:sz w:val="24"/>
          <w:szCs w:val="24"/>
        </w:rPr>
        <w:t xml:space="preserve"> has also been received regarding the status of the new VCM exploration and the related Call for Evidence and Call for Proposals recently issued by SC29/WG2.</w:t>
      </w:r>
    </w:p>
    <w:p w14:paraId="35D2ED7F" w14:textId="77777777" w:rsidR="006A6BDD" w:rsidRPr="00356DE0" w:rsidRDefault="006A6BDD">
      <w:pPr>
        <w:pStyle w:val="Heading3"/>
      </w:pPr>
      <w:bookmarkStart w:id="109" w:name="_Toc120309090"/>
      <w:r w:rsidRPr="00356DE0">
        <w:lastRenderedPageBreak/>
        <w:t>Other groups</w:t>
      </w:r>
      <w:bookmarkEnd w:id="108"/>
      <w:bookmarkEnd w:id="109"/>
    </w:p>
    <w:p w14:paraId="0D12AF27" w14:textId="18AF6BA5" w:rsidR="00302945" w:rsidRDefault="00302945" w:rsidP="00302945">
      <w:bookmarkStart w:id="110" w:name="_Collaboration_matters"/>
      <w:bookmarkStart w:id="111" w:name="_Toc518662816"/>
      <w:bookmarkEnd w:id="110"/>
      <w:r>
        <w:t>A report was received for the following groups.</w:t>
      </w:r>
    </w:p>
    <w:tbl>
      <w:tblPr>
        <w:tblW w:w="0" w:type="auto"/>
        <w:tblCellMar>
          <w:left w:w="0" w:type="dxa"/>
          <w:right w:w="0" w:type="dxa"/>
        </w:tblCellMar>
        <w:tblLook w:val="04A0" w:firstRow="1" w:lastRow="0" w:firstColumn="1" w:lastColumn="0" w:noHBand="0" w:noVBand="1"/>
      </w:tblPr>
      <w:tblGrid>
        <w:gridCol w:w="2057"/>
        <w:gridCol w:w="7562"/>
      </w:tblGrid>
      <w:tr w:rsidR="00302945" w:rsidRPr="00811A93" w14:paraId="04C21D45" w14:textId="77777777" w:rsidTr="00302945">
        <w:tc>
          <w:tcPr>
            <w:tcW w:w="2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D1D25" w14:textId="77777777" w:rsidR="00302945" w:rsidRPr="00811A93" w:rsidRDefault="00302945" w:rsidP="001007C6">
            <w:pPr>
              <w:spacing w:before="40" w:after="40"/>
              <w:rPr>
                <w:sz w:val="22"/>
                <w:szCs w:val="22"/>
                <w:lang w:val="en-US"/>
              </w:rPr>
            </w:pPr>
            <w:r w:rsidRPr="00811A93">
              <w:rPr>
                <w:sz w:val="22"/>
                <w:szCs w:val="22"/>
              </w:rPr>
              <w:t>Group:</w:t>
            </w:r>
          </w:p>
        </w:tc>
        <w:tc>
          <w:tcPr>
            <w:tcW w:w="7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3FA32" w14:textId="77777777" w:rsidR="00302945" w:rsidRPr="00811A93" w:rsidRDefault="00B9227C" w:rsidP="00811A93">
            <w:pPr>
              <w:pStyle w:val="Heading4"/>
              <w:numPr>
                <w:ilvl w:val="0"/>
                <w:numId w:val="0"/>
              </w:numPr>
              <w:spacing w:before="40" w:after="40"/>
              <w:rPr>
                <w:b w:val="0"/>
                <w:bCs w:val="0"/>
                <w:sz w:val="22"/>
                <w:szCs w:val="22"/>
              </w:rPr>
            </w:pPr>
            <w:hyperlink r:id="rId344" w:tgtFrame="_blank" w:history="1">
              <w:bookmarkStart w:id="112" w:name="_Toc117359330"/>
              <w:r w:rsidR="00302945" w:rsidRPr="00811A93">
                <w:rPr>
                  <w:b w:val="0"/>
                  <w:bCs w:val="0"/>
                  <w:sz w:val="22"/>
                  <w:szCs w:val="22"/>
                </w:rPr>
                <w:t>ISO/IEC JTC1 / SC6 / WG7</w:t>
              </w:r>
            </w:hyperlink>
            <w:r w:rsidR="00302945" w:rsidRPr="00811A93">
              <w:rPr>
                <w:b w:val="0"/>
                <w:bCs w:val="0"/>
                <w:sz w:val="22"/>
                <w:szCs w:val="22"/>
              </w:rPr>
              <w:t xml:space="preserve"> – Telecommunications and information exchange between systems / Network, transport and future network</w:t>
            </w:r>
            <w:bookmarkEnd w:id="112"/>
          </w:p>
        </w:tc>
      </w:tr>
      <w:tr w:rsidR="00302945" w:rsidRPr="005F3DF5" w14:paraId="18EE9327" w14:textId="77777777" w:rsidTr="00302945">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99006" w14:textId="77777777" w:rsidR="00302945" w:rsidRPr="005F3DF5" w:rsidRDefault="00302945" w:rsidP="001007C6">
            <w:pPr>
              <w:spacing w:before="40" w:after="40"/>
              <w:rPr>
                <w:sz w:val="22"/>
                <w:szCs w:val="22"/>
              </w:rPr>
            </w:pPr>
            <w:r w:rsidRPr="005F3DF5">
              <w:rPr>
                <w:sz w:val="22"/>
                <w:szCs w:val="22"/>
              </w:rPr>
              <w:t>Liaison officer(s):</w:t>
            </w:r>
          </w:p>
        </w:tc>
        <w:tc>
          <w:tcPr>
            <w:tcW w:w="7562" w:type="dxa"/>
            <w:tcBorders>
              <w:top w:val="nil"/>
              <w:left w:val="nil"/>
              <w:bottom w:val="single" w:sz="8" w:space="0" w:color="auto"/>
              <w:right w:val="single" w:sz="8" w:space="0" w:color="auto"/>
            </w:tcBorders>
            <w:tcMar>
              <w:top w:w="0" w:type="dxa"/>
              <w:left w:w="108" w:type="dxa"/>
              <w:bottom w:w="0" w:type="dxa"/>
              <w:right w:w="108" w:type="dxa"/>
            </w:tcMar>
            <w:hideMark/>
          </w:tcPr>
          <w:p w14:paraId="0C46F340" w14:textId="77777777" w:rsidR="00302945" w:rsidRPr="005F3DF5" w:rsidRDefault="00302945" w:rsidP="00302945">
            <w:pPr>
              <w:pStyle w:val="Normalbeforetable"/>
            </w:pPr>
            <w:r w:rsidRPr="005F3DF5">
              <w:t xml:space="preserve"> Shin-Gak KANG (ETRI, Korea)</w:t>
            </w:r>
          </w:p>
        </w:tc>
      </w:tr>
      <w:tr w:rsidR="00302945" w:rsidRPr="005F3DF5" w14:paraId="263C80BD" w14:textId="77777777" w:rsidTr="00302945">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FFBCA" w14:textId="77777777" w:rsidR="00302945" w:rsidRPr="005F3DF5" w:rsidRDefault="00302945" w:rsidP="001007C6">
            <w:pPr>
              <w:spacing w:before="40" w:after="40"/>
              <w:rPr>
                <w:sz w:val="22"/>
                <w:szCs w:val="22"/>
              </w:rPr>
            </w:pPr>
            <w:r w:rsidRPr="005F3DF5">
              <w:rPr>
                <w:sz w:val="22"/>
                <w:szCs w:val="22"/>
              </w:rPr>
              <w:t>Report:</w:t>
            </w:r>
          </w:p>
        </w:tc>
        <w:tc>
          <w:tcPr>
            <w:tcW w:w="7562" w:type="dxa"/>
            <w:tcBorders>
              <w:top w:val="nil"/>
              <w:left w:val="nil"/>
              <w:bottom w:val="single" w:sz="8" w:space="0" w:color="auto"/>
              <w:right w:val="single" w:sz="8" w:space="0" w:color="auto"/>
            </w:tcBorders>
            <w:tcMar>
              <w:top w:w="0" w:type="dxa"/>
              <w:left w:w="108" w:type="dxa"/>
              <w:bottom w:w="0" w:type="dxa"/>
              <w:right w:w="108" w:type="dxa"/>
            </w:tcMar>
            <w:hideMark/>
          </w:tcPr>
          <w:p w14:paraId="15BB25D7" w14:textId="77777777" w:rsidR="00302945" w:rsidRPr="005F3DF5" w:rsidRDefault="00302945" w:rsidP="001007C6">
            <w:pPr>
              <w:spacing w:before="40" w:after="40"/>
              <w:rPr>
                <w:sz w:val="22"/>
                <w:szCs w:val="22"/>
              </w:rPr>
            </w:pPr>
            <w:r w:rsidRPr="005F3DF5">
              <w:rPr>
                <w:sz w:val="22"/>
                <w:szCs w:val="22"/>
                <w:lang w:val="en-US"/>
              </w:rPr>
              <w:t xml:space="preserve">JTC 1/SC 6/WG 7 is carrying out standardization work on information </w:t>
            </w:r>
            <w:r w:rsidRPr="005F3DF5">
              <w:rPr>
                <w:sz w:val="22"/>
                <w:szCs w:val="22"/>
              </w:rPr>
              <w:t xml:space="preserve">communication including application layer related communication protocols. Recent standardization work items are as below: </w:t>
            </w:r>
          </w:p>
          <w:p w14:paraId="47A75816" w14:textId="77777777" w:rsidR="00302945" w:rsidRPr="005F3DF5" w:rsidRDefault="00302945">
            <w:pPr>
              <w:numPr>
                <w:ilvl w:val="0"/>
                <w:numId w:val="69"/>
              </w:numPr>
              <w:overflowPunct w:val="0"/>
              <w:autoSpaceDE w:val="0"/>
              <w:autoSpaceDN w:val="0"/>
              <w:adjustRightInd w:val="0"/>
              <w:spacing w:before="40" w:after="40"/>
              <w:ind w:left="567" w:hanging="567"/>
              <w:textAlignment w:val="baseline"/>
              <w:rPr>
                <w:sz w:val="22"/>
                <w:szCs w:val="22"/>
              </w:rPr>
            </w:pPr>
            <w:r w:rsidRPr="005F3DF5">
              <w:rPr>
                <w:rFonts w:hint="eastAsia"/>
                <w:sz w:val="22"/>
                <w:szCs w:val="22"/>
              </w:rPr>
              <w:t>ISO/IEC 21558-series: Future Network Architecture</w:t>
            </w:r>
          </w:p>
          <w:p w14:paraId="79EB198F" w14:textId="77777777" w:rsidR="00302945" w:rsidRPr="005F3DF5" w:rsidRDefault="00302945">
            <w:pPr>
              <w:numPr>
                <w:ilvl w:val="0"/>
                <w:numId w:val="69"/>
              </w:numPr>
              <w:overflowPunct w:val="0"/>
              <w:autoSpaceDE w:val="0"/>
              <w:autoSpaceDN w:val="0"/>
              <w:adjustRightInd w:val="0"/>
              <w:spacing w:before="40" w:after="40"/>
              <w:ind w:left="567" w:hanging="567"/>
              <w:textAlignment w:val="baseline"/>
              <w:rPr>
                <w:sz w:val="22"/>
                <w:szCs w:val="22"/>
              </w:rPr>
            </w:pPr>
            <w:r w:rsidRPr="005F3DF5">
              <w:rPr>
                <w:rFonts w:hint="eastAsia"/>
                <w:sz w:val="22"/>
                <w:szCs w:val="22"/>
              </w:rPr>
              <w:t>ISO/IEC 21559-series: Future Network Protocols and mechanisms</w:t>
            </w:r>
          </w:p>
          <w:p w14:paraId="4B406D6C" w14:textId="77777777" w:rsidR="00302945" w:rsidRPr="005F3DF5" w:rsidRDefault="00302945">
            <w:pPr>
              <w:numPr>
                <w:ilvl w:val="0"/>
                <w:numId w:val="69"/>
              </w:numPr>
              <w:overflowPunct w:val="0"/>
              <w:autoSpaceDE w:val="0"/>
              <w:autoSpaceDN w:val="0"/>
              <w:adjustRightInd w:val="0"/>
              <w:spacing w:before="40" w:after="40"/>
              <w:ind w:left="567" w:hanging="567"/>
              <w:textAlignment w:val="baseline"/>
              <w:rPr>
                <w:sz w:val="22"/>
                <w:szCs w:val="22"/>
              </w:rPr>
            </w:pPr>
            <w:r w:rsidRPr="005F3DF5">
              <w:rPr>
                <w:rFonts w:hint="eastAsia"/>
                <w:sz w:val="22"/>
                <w:szCs w:val="22"/>
              </w:rPr>
              <w:t>ISO/IEC 4396-series: Recursive Inter-Network Architecture (RINA)</w:t>
            </w:r>
          </w:p>
          <w:p w14:paraId="01B2A66C" w14:textId="77777777" w:rsidR="00302945" w:rsidRPr="005F3DF5" w:rsidRDefault="00302945">
            <w:pPr>
              <w:numPr>
                <w:ilvl w:val="0"/>
                <w:numId w:val="69"/>
              </w:numPr>
              <w:overflowPunct w:val="0"/>
              <w:autoSpaceDE w:val="0"/>
              <w:autoSpaceDN w:val="0"/>
              <w:adjustRightInd w:val="0"/>
              <w:spacing w:before="40" w:after="40"/>
              <w:ind w:left="567" w:hanging="567"/>
              <w:textAlignment w:val="baseline"/>
              <w:rPr>
                <w:sz w:val="22"/>
                <w:szCs w:val="22"/>
              </w:rPr>
            </w:pPr>
            <w:r w:rsidRPr="005F3DF5">
              <w:rPr>
                <w:rFonts w:hint="eastAsia"/>
                <w:sz w:val="22"/>
                <w:szCs w:val="22"/>
              </w:rPr>
              <w:t>ISO/IEC 5021-series: Wireless LAN Access Control</w:t>
            </w:r>
          </w:p>
          <w:p w14:paraId="3DA73D13" w14:textId="77777777" w:rsidR="00302945" w:rsidRPr="005F3DF5" w:rsidRDefault="00302945" w:rsidP="001007C6">
            <w:pPr>
              <w:spacing w:before="40" w:after="40"/>
              <w:rPr>
                <w:sz w:val="22"/>
                <w:szCs w:val="22"/>
              </w:rPr>
            </w:pPr>
            <w:r w:rsidRPr="005F3DF5">
              <w:rPr>
                <w:rFonts w:hint="eastAsia"/>
                <w:sz w:val="22"/>
                <w:szCs w:val="22"/>
              </w:rPr>
              <w:t xml:space="preserve">A new PWI work has been progressing to study networking related standardization issues for blockchain applications and </w:t>
            </w:r>
            <w:r w:rsidRPr="005F3DF5">
              <w:rPr>
                <w:sz w:val="22"/>
                <w:szCs w:val="22"/>
              </w:rPr>
              <w:t>communication protocols in low earth orbit inter-satellite networks.</w:t>
            </w:r>
          </w:p>
          <w:p w14:paraId="53DED274" w14:textId="77777777" w:rsidR="00302945" w:rsidRPr="005F3DF5" w:rsidRDefault="00302945" w:rsidP="001007C6">
            <w:pPr>
              <w:spacing w:before="40" w:after="40"/>
              <w:rPr>
                <w:sz w:val="22"/>
                <w:szCs w:val="22"/>
                <w:lang w:val="en-US"/>
              </w:rPr>
            </w:pPr>
            <w:r w:rsidRPr="005F3DF5">
              <w:rPr>
                <w:sz w:val="22"/>
                <w:szCs w:val="22"/>
              </w:rPr>
              <w:t>JTC 1/SC 6/WG 7's standards and related deliverables could be used by the multimedia systems and services, which are developed by the ITU-T SG16.</w:t>
            </w:r>
          </w:p>
        </w:tc>
      </w:tr>
    </w:tbl>
    <w:p w14:paraId="7A2388E8" w14:textId="77777777" w:rsidR="00302945" w:rsidRPr="005F3DF5" w:rsidRDefault="00302945" w:rsidP="00302945">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60"/>
        <w:gridCol w:w="7559"/>
      </w:tblGrid>
      <w:tr w:rsidR="00302945" w:rsidRPr="005F3DF5" w14:paraId="268DA9A9" w14:textId="77777777" w:rsidTr="001007C6">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199A" w14:textId="77777777" w:rsidR="00302945" w:rsidRPr="005F3DF5" w:rsidRDefault="00302945" w:rsidP="001007C6">
            <w:pPr>
              <w:keepNext/>
              <w:spacing w:before="40" w:after="40"/>
              <w:rPr>
                <w:sz w:val="22"/>
                <w:szCs w:val="22"/>
                <w:lang w:val="en-US" w:eastAsia="en-US"/>
              </w:rPr>
            </w:pPr>
            <w:r w:rsidRPr="005F3DF5">
              <w:rPr>
                <w:sz w:val="22"/>
                <w:szCs w:val="22"/>
                <w:lang w:val="en-US"/>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B0363" w14:textId="77777777" w:rsidR="00302945" w:rsidRPr="00811A93" w:rsidRDefault="00B9227C" w:rsidP="00811A93">
            <w:pPr>
              <w:pStyle w:val="Heading4"/>
              <w:numPr>
                <w:ilvl w:val="0"/>
                <w:numId w:val="0"/>
              </w:numPr>
              <w:spacing w:before="40" w:after="40"/>
              <w:rPr>
                <w:b w:val="0"/>
                <w:bCs w:val="0"/>
                <w:sz w:val="22"/>
                <w:szCs w:val="22"/>
              </w:rPr>
            </w:pPr>
            <w:hyperlink r:id="rId345" w:history="1">
              <w:bookmarkStart w:id="113" w:name="_Toc117359331"/>
              <w:r w:rsidR="00302945" w:rsidRPr="00811A93">
                <w:rPr>
                  <w:b w:val="0"/>
                  <w:bCs w:val="0"/>
                  <w:sz w:val="22"/>
                  <w:szCs w:val="22"/>
                </w:rPr>
                <w:t>CITS</w:t>
              </w:r>
            </w:hyperlink>
            <w:r w:rsidR="00302945" w:rsidRPr="00811A93">
              <w:rPr>
                <w:b w:val="0"/>
                <w:bCs w:val="0"/>
                <w:sz w:val="22"/>
                <w:szCs w:val="22"/>
              </w:rPr>
              <w:t xml:space="preserve"> – Collaboration on ITS Communication Standards</w:t>
            </w:r>
            <w:bookmarkEnd w:id="113"/>
          </w:p>
        </w:tc>
      </w:tr>
      <w:tr w:rsidR="00302945" w:rsidRPr="005F3DF5" w14:paraId="5B172EBF"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70D1" w14:textId="77777777" w:rsidR="00302945" w:rsidRPr="005F3DF5" w:rsidRDefault="00302945" w:rsidP="001007C6">
            <w:pPr>
              <w:keepNext/>
              <w:spacing w:before="40" w:after="40"/>
              <w:rPr>
                <w:sz w:val="22"/>
                <w:szCs w:val="22"/>
                <w:lang w:val="en-US"/>
              </w:rPr>
            </w:pPr>
            <w:r w:rsidRPr="005F3DF5">
              <w:rPr>
                <w:sz w:val="22"/>
                <w:szCs w:val="22"/>
                <w:lang w:val="en-US"/>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hideMark/>
          </w:tcPr>
          <w:p w14:paraId="0F9ED327" w14:textId="77777777" w:rsidR="00302945" w:rsidRPr="005F3DF5" w:rsidRDefault="00302945" w:rsidP="001007C6">
            <w:pPr>
              <w:keepNext/>
              <w:spacing w:before="40" w:after="40"/>
              <w:rPr>
                <w:sz w:val="22"/>
                <w:szCs w:val="22"/>
                <w:lang w:val="en-US"/>
              </w:rPr>
            </w:pPr>
            <w:r w:rsidRPr="005F3DF5">
              <w:rPr>
                <w:sz w:val="22"/>
                <w:szCs w:val="22"/>
                <w:lang w:val="en-US"/>
              </w:rPr>
              <w:t>Hideki Yamamoto (OKI)</w:t>
            </w:r>
          </w:p>
        </w:tc>
      </w:tr>
      <w:tr w:rsidR="00302945" w:rsidRPr="005F3DF5" w14:paraId="57676C9F"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93C57" w14:textId="77777777" w:rsidR="00302945" w:rsidRPr="005F3DF5" w:rsidRDefault="00302945" w:rsidP="001007C6">
            <w:pPr>
              <w:spacing w:before="40" w:after="40"/>
              <w:rPr>
                <w:sz w:val="22"/>
                <w:szCs w:val="22"/>
                <w:lang w:val="en-US" w:eastAsia="en-US"/>
              </w:rPr>
            </w:pPr>
            <w:r w:rsidRPr="005F3DF5">
              <w:rPr>
                <w:sz w:val="22"/>
                <w:szCs w:val="22"/>
                <w:lang w:val="en-US"/>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173C9F1D" w14:textId="77777777" w:rsidR="00302945" w:rsidRPr="005F3DF5" w:rsidRDefault="00302945" w:rsidP="001007C6">
            <w:pPr>
              <w:spacing w:before="40" w:after="40"/>
              <w:rPr>
                <w:sz w:val="22"/>
                <w:szCs w:val="22"/>
                <w:lang w:val="en-US"/>
              </w:rPr>
            </w:pPr>
            <w:r w:rsidRPr="005F3DF5">
              <w:rPr>
                <w:sz w:val="22"/>
                <w:szCs w:val="22"/>
                <w:lang w:val="en-US"/>
              </w:rPr>
              <w:t>Two CITS e-meetings (18 March 2022 and 23 September 2022) were held after 8</w:t>
            </w:r>
            <w:r w:rsidRPr="005F3DF5">
              <w:rPr>
                <w:sz w:val="22"/>
                <w:szCs w:val="22"/>
                <w:vertAlign w:val="superscript"/>
                <w:lang w:val="en-US"/>
              </w:rPr>
              <w:t>th</w:t>
            </w:r>
            <w:r w:rsidRPr="005F3DF5">
              <w:rPr>
                <w:sz w:val="22"/>
                <w:szCs w:val="22"/>
                <w:lang w:val="en-US"/>
              </w:rPr>
              <w:t xml:space="preserve"> ITU-T SG16 meeting. The current status on ITS study in ITU-T SG16 were reported [1]. The next meeting is planned to be held in 17 March 2023.</w:t>
            </w:r>
          </w:p>
          <w:p w14:paraId="0BB0D648" w14:textId="77777777" w:rsidR="00302945" w:rsidRPr="005F3DF5" w:rsidRDefault="00302945" w:rsidP="001007C6">
            <w:pPr>
              <w:spacing w:after="40"/>
              <w:rPr>
                <w:b/>
                <w:bCs/>
                <w:sz w:val="22"/>
                <w:szCs w:val="22"/>
                <w:lang w:val="en-US"/>
              </w:rPr>
            </w:pPr>
            <w:r w:rsidRPr="005F3DF5">
              <w:rPr>
                <w:b/>
                <w:bCs/>
                <w:sz w:val="22"/>
                <w:szCs w:val="22"/>
                <w:lang w:val="en-US"/>
              </w:rPr>
              <w:t>References</w:t>
            </w:r>
          </w:p>
          <w:p w14:paraId="1A194B38" w14:textId="77777777" w:rsidR="00302945" w:rsidRPr="005F3DF5" w:rsidRDefault="00302945" w:rsidP="001007C6">
            <w:pPr>
              <w:spacing w:before="40" w:after="40"/>
              <w:rPr>
                <w:sz w:val="22"/>
                <w:szCs w:val="22"/>
                <w:lang w:val="en-US"/>
              </w:rPr>
            </w:pPr>
            <w:r w:rsidRPr="005F3DF5">
              <w:rPr>
                <w:sz w:val="22"/>
                <w:szCs w:val="22"/>
                <w:lang w:val="en-US"/>
              </w:rPr>
              <w:t>[1] ITU-T SG16 reports for two CITS e-meetings (18 March 2022 and 23 September 2022) [</w:t>
            </w:r>
            <w:hyperlink r:id="rId346" w:history="1">
              <w:r>
                <w:rPr>
                  <w:rStyle w:val="Hyperlink"/>
                  <w:sz w:val="22"/>
                  <w:szCs w:val="22"/>
                  <w:lang w:val="en-US"/>
                </w:rPr>
                <w:t>SG16-TD</w:t>
              </w:r>
              <w:r w:rsidRPr="005F3DF5">
                <w:rPr>
                  <w:rStyle w:val="Hyperlink"/>
                  <w:sz w:val="22"/>
                  <w:szCs w:val="22"/>
                  <w:lang w:val="en-US"/>
                </w:rPr>
                <w:t>25/PLEN</w:t>
              </w:r>
            </w:hyperlink>
            <w:r w:rsidRPr="005F3DF5">
              <w:rPr>
                <w:sz w:val="22"/>
                <w:szCs w:val="22"/>
                <w:lang w:val="en-US"/>
              </w:rPr>
              <w:t>].</w:t>
            </w:r>
          </w:p>
        </w:tc>
      </w:tr>
    </w:tbl>
    <w:p w14:paraId="35BF0254" w14:textId="77777777" w:rsidR="00302945" w:rsidRPr="005F3DF5" w:rsidRDefault="00302945" w:rsidP="00302945">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60"/>
        <w:gridCol w:w="7559"/>
      </w:tblGrid>
      <w:tr w:rsidR="00302945" w:rsidRPr="005F3DF5" w14:paraId="0BB57E99" w14:textId="77777777" w:rsidTr="001007C6">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91FF0" w14:textId="77777777" w:rsidR="00302945" w:rsidRPr="005F3DF5" w:rsidRDefault="00302945" w:rsidP="001007C6">
            <w:pPr>
              <w:keepNext/>
              <w:spacing w:before="40" w:after="40"/>
              <w:rPr>
                <w:sz w:val="22"/>
                <w:szCs w:val="22"/>
                <w:lang w:val="en-US" w:eastAsia="en-US"/>
              </w:rPr>
            </w:pPr>
            <w:r w:rsidRPr="005F3DF5">
              <w:rPr>
                <w:sz w:val="22"/>
                <w:szCs w:val="22"/>
                <w:lang w:val="en-US"/>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B28B4" w14:textId="77777777" w:rsidR="00302945" w:rsidRPr="00811A93" w:rsidRDefault="00B9227C" w:rsidP="00811A93">
            <w:pPr>
              <w:pStyle w:val="Heading4"/>
              <w:numPr>
                <w:ilvl w:val="0"/>
                <w:numId w:val="0"/>
              </w:numPr>
              <w:spacing w:before="40" w:after="40"/>
              <w:rPr>
                <w:b w:val="0"/>
                <w:bCs w:val="0"/>
                <w:sz w:val="22"/>
                <w:szCs w:val="22"/>
              </w:rPr>
            </w:pPr>
            <w:hyperlink r:id="rId347" w:history="1">
              <w:bookmarkStart w:id="114" w:name="_Toc117359332"/>
              <w:r w:rsidR="00302945" w:rsidRPr="00811A93">
                <w:rPr>
                  <w:b w:val="0"/>
                  <w:bCs w:val="0"/>
                  <w:sz w:val="22"/>
                  <w:szCs w:val="22"/>
                </w:rPr>
                <w:t>APT</w:t>
              </w:r>
            </w:hyperlink>
            <w:r w:rsidR="00302945" w:rsidRPr="00811A93">
              <w:rPr>
                <w:b w:val="0"/>
                <w:bCs w:val="0"/>
                <w:sz w:val="22"/>
                <w:szCs w:val="22"/>
              </w:rPr>
              <w:t xml:space="preserve"> – Asia-Pacific Telecommunity</w:t>
            </w:r>
            <w:bookmarkEnd w:id="114"/>
          </w:p>
        </w:tc>
      </w:tr>
      <w:tr w:rsidR="00302945" w:rsidRPr="005F3DF5" w14:paraId="3899655A"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67B23" w14:textId="77777777" w:rsidR="00302945" w:rsidRPr="005F3DF5" w:rsidRDefault="00302945" w:rsidP="001007C6">
            <w:pPr>
              <w:spacing w:before="40" w:after="40"/>
              <w:rPr>
                <w:sz w:val="22"/>
                <w:szCs w:val="22"/>
                <w:lang w:val="en-US"/>
              </w:rPr>
            </w:pPr>
            <w:r w:rsidRPr="005F3DF5">
              <w:rPr>
                <w:sz w:val="22"/>
                <w:szCs w:val="22"/>
                <w:lang w:val="en-US"/>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hideMark/>
          </w:tcPr>
          <w:p w14:paraId="756ED975" w14:textId="77777777" w:rsidR="00302945" w:rsidRPr="005F3DF5" w:rsidRDefault="00302945" w:rsidP="001007C6">
            <w:pPr>
              <w:spacing w:before="40" w:after="40"/>
              <w:rPr>
                <w:sz w:val="22"/>
                <w:szCs w:val="22"/>
                <w:lang w:val="en-US"/>
              </w:rPr>
            </w:pPr>
            <w:r w:rsidRPr="005F3DF5">
              <w:rPr>
                <w:sz w:val="22"/>
                <w:szCs w:val="22"/>
                <w:lang w:val="en-US"/>
              </w:rPr>
              <w:t>Hideki Yamamoto (OKI)</w:t>
            </w:r>
          </w:p>
        </w:tc>
      </w:tr>
      <w:tr w:rsidR="00302945" w:rsidRPr="005F3DF5" w14:paraId="0D435E91"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1ED4F" w14:textId="77777777" w:rsidR="00302945" w:rsidRPr="005F3DF5" w:rsidRDefault="00302945" w:rsidP="001007C6">
            <w:pPr>
              <w:spacing w:before="40" w:after="40"/>
              <w:rPr>
                <w:sz w:val="22"/>
                <w:szCs w:val="22"/>
                <w:lang w:val="en-US"/>
              </w:rPr>
            </w:pPr>
            <w:r w:rsidRPr="005F3DF5">
              <w:rPr>
                <w:sz w:val="22"/>
                <w:szCs w:val="22"/>
                <w:lang w:val="en-US"/>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6389D1B4" w14:textId="77777777" w:rsidR="00302945" w:rsidRPr="005F3DF5" w:rsidRDefault="00302945" w:rsidP="001007C6">
            <w:pPr>
              <w:spacing w:before="40" w:after="40"/>
              <w:rPr>
                <w:sz w:val="22"/>
                <w:szCs w:val="22"/>
                <w:lang w:val="en-US"/>
              </w:rPr>
            </w:pPr>
            <w:r>
              <w:rPr>
                <w:sz w:val="22"/>
                <w:szCs w:val="22"/>
                <w:lang w:val="en-US"/>
              </w:rPr>
              <w:t>34</w:t>
            </w:r>
            <w:r w:rsidRPr="005F3DF5">
              <w:rPr>
                <w:sz w:val="22"/>
                <w:szCs w:val="22"/>
                <w:lang w:val="en-US"/>
              </w:rPr>
              <w:t>th Asia Pacific Telecommunity Standardization Program Forum (ASTAP-34) was held in Virtual/Online Meeting, 18-22 April 2022. The current status on ITU-T SG16 was reported [1]. In Expert Group on multimedia applications (EG MA), new work plan was established to report problems and requirements on CDN services in Asia-Pacific region. EG MA will discuss the detail of questionnaire in the next ASTAP. One informational liaison statement about this new work plan to ITU-T SG16 [2] was approved.</w:t>
            </w:r>
          </w:p>
          <w:p w14:paraId="393ED6B5" w14:textId="77777777" w:rsidR="00302945" w:rsidRPr="005F3DF5" w:rsidRDefault="00302945" w:rsidP="001007C6">
            <w:pPr>
              <w:spacing w:before="40" w:after="40"/>
              <w:rPr>
                <w:sz w:val="22"/>
                <w:szCs w:val="22"/>
                <w:lang w:val="en-US"/>
              </w:rPr>
            </w:pPr>
          </w:p>
          <w:p w14:paraId="3ABFC24F" w14:textId="77777777" w:rsidR="00302945" w:rsidRPr="005F3DF5" w:rsidRDefault="00302945" w:rsidP="001007C6">
            <w:pPr>
              <w:spacing w:before="40" w:after="40"/>
              <w:rPr>
                <w:b/>
                <w:bCs/>
                <w:sz w:val="22"/>
                <w:szCs w:val="22"/>
                <w:lang w:val="en-US"/>
              </w:rPr>
            </w:pPr>
            <w:r w:rsidRPr="005F3DF5">
              <w:rPr>
                <w:b/>
                <w:bCs/>
                <w:sz w:val="22"/>
                <w:szCs w:val="22"/>
                <w:lang w:val="en-US"/>
              </w:rPr>
              <w:t>References</w:t>
            </w:r>
          </w:p>
          <w:p w14:paraId="698E2165" w14:textId="77777777" w:rsidR="00302945" w:rsidRPr="005F3DF5" w:rsidRDefault="00302945" w:rsidP="001007C6">
            <w:pPr>
              <w:spacing w:before="40" w:after="40"/>
              <w:rPr>
                <w:sz w:val="22"/>
                <w:szCs w:val="22"/>
              </w:rPr>
            </w:pPr>
            <w:r w:rsidRPr="005F3DF5">
              <w:rPr>
                <w:sz w:val="22"/>
                <w:szCs w:val="22"/>
                <w:lang w:val="en-US"/>
              </w:rPr>
              <w:t xml:space="preserve">[1] ASTAP-34 Information </w:t>
            </w:r>
            <w:r w:rsidRPr="005F3DF5">
              <w:rPr>
                <w:sz w:val="22"/>
                <w:szCs w:val="22"/>
              </w:rPr>
              <w:t>document, “Report of the recent ITU-T SG16 meeting”, ASTAP-34/INF-04 (Rev.1) (12 April 2022) [</w:t>
            </w:r>
            <w:hyperlink r:id="rId348" w:history="1">
              <w:r>
                <w:rPr>
                  <w:rStyle w:val="Hyperlink"/>
                  <w:sz w:val="22"/>
                  <w:szCs w:val="22"/>
                </w:rPr>
                <w:t>SG16-TD</w:t>
              </w:r>
              <w:r w:rsidRPr="005F3DF5">
                <w:rPr>
                  <w:rStyle w:val="Hyperlink"/>
                  <w:sz w:val="22"/>
                  <w:szCs w:val="22"/>
                </w:rPr>
                <w:t>26/PLEN</w:t>
              </w:r>
            </w:hyperlink>
            <w:r w:rsidRPr="005F3DF5">
              <w:rPr>
                <w:sz w:val="22"/>
                <w:szCs w:val="22"/>
              </w:rPr>
              <w:t>]</w:t>
            </w:r>
          </w:p>
          <w:p w14:paraId="0CA41196" w14:textId="77777777" w:rsidR="00302945" w:rsidRPr="005F3DF5" w:rsidRDefault="00302945" w:rsidP="001007C6">
            <w:pPr>
              <w:spacing w:before="40" w:after="40"/>
              <w:rPr>
                <w:rFonts w:ascii="Calibri" w:hAnsi="Calibri" w:cs="Calibri"/>
                <w:sz w:val="22"/>
                <w:szCs w:val="22"/>
                <w:lang w:val="en-US"/>
              </w:rPr>
            </w:pPr>
            <w:r w:rsidRPr="005F3DF5">
              <w:rPr>
                <w:sz w:val="22"/>
                <w:szCs w:val="22"/>
                <w:lang w:val="en-US"/>
              </w:rPr>
              <w:t>[2] ASTAP-34 Output document, “Approval of new work plan about APT report ‘Survey on problems and requirements on CDN services in COVID-19 in Asia-Pacific region’” in “DRAFT LIAISON STATEMENT BY EG MA TO ITU-T SG16”, ASTAP-34/OUT-18 (22 April 2022) [</w:t>
            </w:r>
            <w:hyperlink r:id="rId349" w:history="1">
              <w:r>
                <w:rPr>
                  <w:rStyle w:val="Hyperlink"/>
                  <w:sz w:val="22"/>
                  <w:szCs w:val="22"/>
                  <w:lang w:val="en-US"/>
                </w:rPr>
                <w:t>SG16-TD</w:t>
              </w:r>
              <w:r w:rsidRPr="005F3DF5">
                <w:rPr>
                  <w:rStyle w:val="Hyperlink"/>
                  <w:sz w:val="22"/>
                  <w:szCs w:val="22"/>
                  <w:lang w:val="en-US"/>
                </w:rPr>
                <w:t>23/GEN</w:t>
              </w:r>
            </w:hyperlink>
            <w:r w:rsidRPr="005F3DF5">
              <w:rPr>
                <w:sz w:val="22"/>
                <w:szCs w:val="22"/>
                <w:lang w:val="en-US"/>
              </w:rPr>
              <w:t>]</w:t>
            </w:r>
          </w:p>
        </w:tc>
      </w:tr>
    </w:tbl>
    <w:p w14:paraId="6C8FA78E" w14:textId="77777777" w:rsidR="00302945" w:rsidRPr="005F3DF5" w:rsidRDefault="00302945" w:rsidP="00302945">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50"/>
        <w:gridCol w:w="7569"/>
      </w:tblGrid>
      <w:tr w:rsidR="00302945" w:rsidRPr="00811A93" w14:paraId="67169CBF" w14:textId="77777777" w:rsidTr="001007C6">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1BEC58" w14:textId="77777777" w:rsidR="00302945" w:rsidRPr="00811A93" w:rsidRDefault="00302945" w:rsidP="00811A93">
            <w:pPr>
              <w:keepNext/>
              <w:spacing w:before="40" w:after="40"/>
              <w:rPr>
                <w:sz w:val="22"/>
                <w:szCs w:val="22"/>
              </w:rPr>
            </w:pPr>
            <w:r w:rsidRPr="00811A93">
              <w:rPr>
                <w:rFonts w:hint="eastAsia"/>
                <w:sz w:val="22"/>
                <w:szCs w:val="22"/>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46CC40" w14:textId="77777777" w:rsidR="00302945" w:rsidRPr="00811A93" w:rsidRDefault="00B9227C" w:rsidP="00811A93">
            <w:pPr>
              <w:pStyle w:val="Heading4"/>
              <w:numPr>
                <w:ilvl w:val="0"/>
                <w:numId w:val="0"/>
              </w:numPr>
              <w:spacing w:before="40" w:after="40"/>
              <w:rPr>
                <w:b w:val="0"/>
                <w:bCs w:val="0"/>
                <w:sz w:val="22"/>
                <w:szCs w:val="22"/>
              </w:rPr>
            </w:pPr>
            <w:hyperlink r:id="rId350" w:tgtFrame="_blank" w:history="1">
              <w:bookmarkStart w:id="115" w:name="_Toc117359333"/>
              <w:r w:rsidR="00302945" w:rsidRPr="00811A93">
                <w:rPr>
                  <w:b w:val="0"/>
                  <w:bCs w:val="0"/>
                  <w:sz w:val="22"/>
                  <w:szCs w:val="22"/>
                </w:rPr>
                <w:t>INATBA</w:t>
              </w:r>
            </w:hyperlink>
            <w:r w:rsidR="00302945" w:rsidRPr="00811A93">
              <w:rPr>
                <w:b w:val="0"/>
                <w:bCs w:val="0"/>
                <w:sz w:val="22"/>
                <w:szCs w:val="22"/>
              </w:rPr>
              <w:t xml:space="preserve"> – International Association for Trusted Blockchain Applications</w:t>
            </w:r>
            <w:bookmarkEnd w:id="115"/>
          </w:p>
        </w:tc>
      </w:tr>
      <w:tr w:rsidR="00302945" w:rsidRPr="005F3DF5" w14:paraId="071A6F6E"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841FF" w14:textId="77777777" w:rsidR="00302945" w:rsidRPr="005F3DF5" w:rsidRDefault="00302945" w:rsidP="001007C6">
            <w:pPr>
              <w:spacing w:before="40" w:after="40"/>
              <w:rPr>
                <w:sz w:val="22"/>
                <w:szCs w:val="22"/>
              </w:rPr>
            </w:pPr>
            <w:r w:rsidRPr="005F3DF5">
              <w:rPr>
                <w:rFonts w:hint="eastAsia"/>
                <w:sz w:val="22"/>
                <w:szCs w:val="22"/>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B58C215" w14:textId="77777777" w:rsidR="00302945" w:rsidRPr="005F3DF5" w:rsidRDefault="00302945" w:rsidP="001007C6">
            <w:pPr>
              <w:spacing w:before="40" w:after="40"/>
              <w:rPr>
                <w:sz w:val="22"/>
                <w:szCs w:val="22"/>
              </w:rPr>
            </w:pPr>
            <w:r w:rsidRPr="005F3DF5">
              <w:rPr>
                <w:sz w:val="22"/>
                <w:szCs w:val="22"/>
              </w:rPr>
              <w:t>Ismael Arribas (Spain)</w:t>
            </w:r>
          </w:p>
        </w:tc>
      </w:tr>
      <w:tr w:rsidR="00302945" w:rsidRPr="005F3DF5" w14:paraId="448983ED"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92D" w14:textId="188FA70F" w:rsidR="00302945" w:rsidRPr="00B66D89" w:rsidRDefault="00302945" w:rsidP="00302945">
            <w:pPr>
              <w:spacing w:before="40" w:after="40"/>
              <w:rPr>
                <w:sz w:val="22"/>
                <w:szCs w:val="22"/>
              </w:rPr>
            </w:pPr>
            <w:r w:rsidRPr="005F3DF5">
              <w:rPr>
                <w:rFonts w:hint="eastAsia"/>
                <w:sz w:val="22"/>
                <w:szCs w:val="22"/>
              </w:rPr>
              <w:lastRenderedPageBreak/>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0B3CFB32" w14:textId="77777777" w:rsidR="00302945" w:rsidRPr="005F3DF5" w:rsidRDefault="00302945" w:rsidP="001007C6">
            <w:pPr>
              <w:spacing w:before="40" w:after="40"/>
              <w:rPr>
                <w:sz w:val="22"/>
                <w:szCs w:val="22"/>
              </w:rPr>
            </w:pPr>
            <w:r w:rsidRPr="005F3DF5">
              <w:rPr>
                <w:sz w:val="22"/>
                <w:szCs w:val="22"/>
              </w:rPr>
              <w:t xml:space="preserve">INATBA’s Identity Working Group is developing policy positions on the topic of identification and authentication for identity management. INATBA’s Governmental Advisory Body (in collaboration with the Identity Working Group) is working on formulating suggestions on how to progress cross-border digital credentials interoperability. Relevant reports can be found here </w:t>
            </w:r>
            <w:hyperlink r:id="rId351" w:history="1">
              <w:r w:rsidRPr="00A4292A">
                <w:rPr>
                  <w:rStyle w:val="Hyperlink"/>
                  <w:sz w:val="22"/>
                  <w:szCs w:val="22"/>
                </w:rPr>
                <w:t>https://inatba.org/reports/inatba-report-digital-credentials-and-self-sovereign-identity-workstream/</w:t>
              </w:r>
            </w:hyperlink>
            <w:r>
              <w:rPr>
                <w:sz w:val="22"/>
                <w:szCs w:val="22"/>
              </w:rPr>
              <w:t xml:space="preserve"> </w:t>
            </w:r>
            <w:r w:rsidRPr="005F3DF5">
              <w:rPr>
                <w:sz w:val="22"/>
                <w:szCs w:val="22"/>
              </w:rPr>
              <w:t xml:space="preserve">and here </w:t>
            </w:r>
            <w:hyperlink r:id="rId352" w:tgtFrame="_blank" w:history="1">
              <w:r w:rsidRPr="005F3DF5">
                <w:rPr>
                  <w:rStyle w:val="Hyperlink"/>
                  <w:sz w:val="22"/>
                  <w:szCs w:val="22"/>
                </w:rPr>
                <w:t>https://inatba.org/wp-content/uploads/2020/11/2020-11-INATBA-Decentralised-Identity-001.pdf</w:t>
              </w:r>
            </w:hyperlink>
            <w:r w:rsidRPr="005F3DF5">
              <w:rPr>
                <w:sz w:val="22"/>
                <w:szCs w:val="22"/>
              </w:rPr>
              <w:t>.</w:t>
            </w:r>
          </w:p>
          <w:p w14:paraId="3D7D6CC7" w14:textId="77777777" w:rsidR="00302945" w:rsidRPr="005F3DF5" w:rsidRDefault="00302945" w:rsidP="001007C6">
            <w:pPr>
              <w:spacing w:before="40" w:after="40"/>
              <w:rPr>
                <w:sz w:val="22"/>
                <w:szCs w:val="22"/>
              </w:rPr>
            </w:pPr>
          </w:p>
          <w:p w14:paraId="0FC2F04D" w14:textId="77777777" w:rsidR="00302945" w:rsidRPr="005F3DF5" w:rsidRDefault="00302945" w:rsidP="001007C6">
            <w:pPr>
              <w:spacing w:before="40" w:after="40"/>
              <w:rPr>
                <w:sz w:val="22"/>
                <w:szCs w:val="22"/>
              </w:rPr>
            </w:pPr>
            <w:r w:rsidRPr="005F3DF5">
              <w:rPr>
                <w:sz w:val="22"/>
                <w:szCs w:val="22"/>
              </w:rPr>
              <w:t xml:space="preserve">In cooperation with the EUBOF (European Blockchain Observatory and Forum), INATBA organizes a series of workshops and events which are valuable for the SG16 as well, for example </w:t>
            </w:r>
            <w:hyperlink r:id="rId353" w:history="1">
              <w:r w:rsidRPr="005F3DF5">
                <w:rPr>
                  <w:rStyle w:val="Hyperlink"/>
                  <w:sz w:val="22"/>
                  <w:szCs w:val="22"/>
                </w:rPr>
                <w:t>https://inatba.org/news/blockchain-metaverse-why-all-the-hype-event-follow-up/</w:t>
              </w:r>
            </w:hyperlink>
            <w:r w:rsidRPr="005F3DF5">
              <w:rPr>
                <w:sz w:val="22"/>
                <w:szCs w:val="22"/>
              </w:rPr>
              <w:t xml:space="preserve"> and </w:t>
            </w:r>
            <w:hyperlink r:id="rId354" w:tgtFrame="_blank" w:history="1">
              <w:r w:rsidRPr="005F3DF5">
                <w:rPr>
                  <w:rStyle w:val="Hyperlink"/>
                  <w:sz w:val="22"/>
                  <w:szCs w:val="22"/>
                </w:rPr>
                <w:t>https://inatba.org/news/industry-views-on-solutions-for-eid-in-europe-event-follow-up/</w:t>
              </w:r>
            </w:hyperlink>
          </w:p>
        </w:tc>
      </w:tr>
    </w:tbl>
    <w:p w14:paraId="6A96FFA6" w14:textId="77777777" w:rsidR="00302945" w:rsidRPr="005F3DF5" w:rsidRDefault="00302945" w:rsidP="00302945">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62"/>
        <w:gridCol w:w="7557"/>
      </w:tblGrid>
      <w:tr w:rsidR="00302945" w:rsidRPr="005F3DF5" w14:paraId="53EC5148" w14:textId="77777777" w:rsidTr="001007C6">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A7A5E" w14:textId="77777777" w:rsidR="00302945" w:rsidRPr="005F3DF5" w:rsidRDefault="00302945" w:rsidP="001007C6">
            <w:pPr>
              <w:spacing w:before="40" w:after="40"/>
              <w:rPr>
                <w:sz w:val="22"/>
                <w:szCs w:val="22"/>
              </w:rPr>
            </w:pPr>
            <w:r w:rsidRPr="005F3DF5">
              <w:rPr>
                <w:rFonts w:hint="eastAsia"/>
                <w:sz w:val="22"/>
                <w:szCs w:val="22"/>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9533AE" w14:textId="77777777" w:rsidR="00302945" w:rsidRPr="00811A93" w:rsidRDefault="00302945" w:rsidP="00811A93">
            <w:pPr>
              <w:pStyle w:val="Heading4"/>
              <w:numPr>
                <w:ilvl w:val="0"/>
                <w:numId w:val="0"/>
              </w:numPr>
              <w:spacing w:before="40" w:after="40"/>
              <w:rPr>
                <w:b w:val="0"/>
                <w:bCs w:val="0"/>
              </w:rPr>
            </w:pPr>
            <w:bookmarkStart w:id="116" w:name="_Toc117359334"/>
            <w:r w:rsidRPr="00811A93">
              <w:rPr>
                <w:b w:val="0"/>
                <w:bCs w:val="0"/>
              </w:rPr>
              <w:t>SCV</w:t>
            </w:r>
            <w:bookmarkEnd w:id="116"/>
          </w:p>
        </w:tc>
      </w:tr>
      <w:tr w:rsidR="00302945" w:rsidRPr="005F3DF5" w14:paraId="7E9315FB"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72468" w14:textId="77777777" w:rsidR="00302945" w:rsidRPr="005F3DF5" w:rsidRDefault="00302945" w:rsidP="001007C6">
            <w:pPr>
              <w:spacing w:before="40" w:after="40"/>
              <w:rPr>
                <w:sz w:val="22"/>
                <w:szCs w:val="22"/>
              </w:rPr>
            </w:pPr>
            <w:r w:rsidRPr="005F3DF5">
              <w:rPr>
                <w:rFonts w:hint="eastAsia"/>
                <w:sz w:val="22"/>
                <w:szCs w:val="22"/>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433C6247" w14:textId="77777777" w:rsidR="00302945" w:rsidRPr="005F3DF5" w:rsidRDefault="00302945" w:rsidP="001007C6">
            <w:pPr>
              <w:spacing w:before="40" w:after="40"/>
              <w:rPr>
                <w:sz w:val="22"/>
                <w:szCs w:val="22"/>
                <w:lang w:val="en-US"/>
              </w:rPr>
            </w:pPr>
            <w:r w:rsidRPr="005F3DF5">
              <w:rPr>
                <w:rFonts w:eastAsia="Malgun Gothic"/>
                <w:sz w:val="22"/>
                <w:szCs w:val="22"/>
                <w:lang w:val="en-US"/>
              </w:rPr>
              <w:t>Evgeny Tonkikh, Russian Federation (</w:t>
            </w:r>
            <w:hyperlink r:id="rId355" w:history="1">
              <w:r w:rsidRPr="005F3DF5">
                <w:rPr>
                  <w:rStyle w:val="Hyperlink"/>
                  <w:sz w:val="22"/>
                  <w:szCs w:val="22"/>
                  <w:lang w:val="en-US"/>
                </w:rPr>
                <w:t>et@niir.ru</w:t>
              </w:r>
            </w:hyperlink>
            <w:r w:rsidRPr="005F3DF5">
              <w:rPr>
                <w:sz w:val="22"/>
                <w:szCs w:val="22"/>
                <w:lang w:val="en-US"/>
              </w:rPr>
              <w:t>)</w:t>
            </w:r>
          </w:p>
        </w:tc>
      </w:tr>
      <w:tr w:rsidR="00302945" w:rsidRPr="005F3DF5" w14:paraId="037A5D62"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F365E" w14:textId="77777777" w:rsidR="00302945" w:rsidRPr="005F3DF5" w:rsidRDefault="00302945" w:rsidP="001007C6">
            <w:pPr>
              <w:spacing w:before="40" w:after="40"/>
              <w:rPr>
                <w:sz w:val="22"/>
                <w:szCs w:val="22"/>
              </w:rPr>
            </w:pPr>
            <w:r w:rsidRPr="005F3DF5">
              <w:rPr>
                <w:rFonts w:hint="eastAsia"/>
                <w:sz w:val="22"/>
                <w:szCs w:val="22"/>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1959B7A" w14:textId="77777777" w:rsidR="00302945" w:rsidRPr="005F3DF5" w:rsidRDefault="00302945" w:rsidP="001007C6">
            <w:pPr>
              <w:spacing w:before="40" w:after="40"/>
              <w:rPr>
                <w:sz w:val="22"/>
                <w:szCs w:val="22"/>
              </w:rPr>
            </w:pPr>
            <w:r w:rsidRPr="005F3DF5">
              <w:rPr>
                <w:sz w:val="22"/>
                <w:szCs w:val="22"/>
              </w:rPr>
              <w:t xml:space="preserve">The various LSs from SG16 were considered and feedback provided via LS addressed to the concerned Questions, for their follow up. A detailed report is found in </w:t>
            </w:r>
            <w:hyperlink r:id="rId356" w:history="1">
              <w:r>
                <w:rPr>
                  <w:rStyle w:val="Hyperlink"/>
                  <w:sz w:val="22"/>
                  <w:szCs w:val="22"/>
                </w:rPr>
                <w:t>SG16-TD</w:t>
              </w:r>
              <w:r w:rsidRPr="005F3DF5">
                <w:rPr>
                  <w:rStyle w:val="Hyperlink"/>
                  <w:sz w:val="22"/>
                  <w:szCs w:val="22"/>
                </w:rPr>
                <w:t>22/Plen</w:t>
              </w:r>
            </w:hyperlink>
          </w:p>
        </w:tc>
      </w:tr>
    </w:tbl>
    <w:p w14:paraId="085D25B6" w14:textId="77777777" w:rsidR="00302945" w:rsidRPr="005F3DF5" w:rsidRDefault="00302945" w:rsidP="00302945">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59"/>
        <w:gridCol w:w="7560"/>
      </w:tblGrid>
      <w:tr w:rsidR="00302945" w:rsidRPr="005F3DF5" w14:paraId="769416C1" w14:textId="77777777" w:rsidTr="001007C6">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7C77ED" w14:textId="77777777" w:rsidR="00302945" w:rsidRPr="005F3DF5" w:rsidRDefault="00302945" w:rsidP="001007C6">
            <w:pPr>
              <w:keepNext/>
              <w:spacing w:before="40" w:after="40"/>
              <w:rPr>
                <w:sz w:val="22"/>
                <w:szCs w:val="22"/>
              </w:rPr>
            </w:pPr>
            <w:r w:rsidRPr="005F3DF5">
              <w:rPr>
                <w:rFonts w:hint="eastAsia"/>
                <w:sz w:val="22"/>
                <w:szCs w:val="22"/>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11C3DF" w14:textId="77777777" w:rsidR="00302945" w:rsidRPr="00811A93" w:rsidRDefault="00B9227C" w:rsidP="00811A93">
            <w:pPr>
              <w:pStyle w:val="Heading4"/>
              <w:numPr>
                <w:ilvl w:val="0"/>
                <w:numId w:val="0"/>
              </w:numPr>
              <w:spacing w:before="40" w:after="40"/>
              <w:rPr>
                <w:b w:val="0"/>
                <w:bCs w:val="0"/>
                <w:sz w:val="22"/>
                <w:szCs w:val="22"/>
              </w:rPr>
            </w:pPr>
            <w:hyperlink r:id="rId357" w:history="1">
              <w:bookmarkStart w:id="117" w:name="_Toc117359335"/>
              <w:r w:rsidR="00302945" w:rsidRPr="00811A93">
                <w:rPr>
                  <w:rFonts w:hint="eastAsia"/>
                  <w:b w:val="0"/>
                  <w:bCs w:val="0"/>
                  <w:sz w:val="22"/>
                  <w:szCs w:val="22"/>
                </w:rPr>
                <w:t>ITU-T SG17</w:t>
              </w:r>
            </w:hyperlink>
            <w:r w:rsidR="00302945" w:rsidRPr="00811A93">
              <w:rPr>
                <w:rFonts w:hint="eastAsia"/>
                <w:b w:val="0"/>
                <w:bCs w:val="0"/>
                <w:sz w:val="22"/>
                <w:szCs w:val="22"/>
              </w:rPr>
              <w:t xml:space="preserve"> Security (ITS security)</w:t>
            </w:r>
            <w:bookmarkEnd w:id="117"/>
          </w:p>
        </w:tc>
      </w:tr>
      <w:tr w:rsidR="00302945" w:rsidRPr="005F3DF5" w14:paraId="294288D0"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9D4AA" w14:textId="77777777" w:rsidR="00302945" w:rsidRPr="005F3DF5" w:rsidRDefault="00302945" w:rsidP="001007C6">
            <w:pPr>
              <w:spacing w:before="40" w:after="40"/>
              <w:rPr>
                <w:sz w:val="22"/>
                <w:szCs w:val="22"/>
              </w:rPr>
            </w:pPr>
            <w:r w:rsidRPr="005F3DF5">
              <w:rPr>
                <w:rFonts w:hint="eastAsia"/>
                <w:sz w:val="22"/>
                <w:szCs w:val="22"/>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hideMark/>
          </w:tcPr>
          <w:p w14:paraId="07A03CA0" w14:textId="1C80FF91" w:rsidR="00302945" w:rsidRPr="005F3DF5" w:rsidRDefault="00302945" w:rsidP="001007C6">
            <w:pPr>
              <w:spacing w:before="40" w:after="40"/>
              <w:rPr>
                <w:sz w:val="22"/>
                <w:szCs w:val="22"/>
              </w:rPr>
            </w:pPr>
            <w:r>
              <w:rPr>
                <w:sz w:val="22"/>
                <w:szCs w:val="22"/>
              </w:rPr>
              <w:t xml:space="preserve">(From SG17 to SG16) </w:t>
            </w:r>
            <w:r w:rsidRPr="005F3DF5">
              <w:rPr>
                <w:sz w:val="22"/>
                <w:szCs w:val="22"/>
              </w:rPr>
              <w:t>Sang-Woo Lee, ETRI, Korea (Rep. of), Rapporteur Q13</w:t>
            </w:r>
            <w:r>
              <w:rPr>
                <w:sz w:val="22"/>
                <w:szCs w:val="22"/>
              </w:rPr>
              <w:t>/17; (From SG16 to SG17) Hideki Yamamoto (OKI. Japan)</w:t>
            </w:r>
          </w:p>
        </w:tc>
      </w:tr>
      <w:tr w:rsidR="00302945" w:rsidRPr="005F3DF5" w14:paraId="3C90AD67"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7605C" w14:textId="77777777" w:rsidR="00302945" w:rsidRPr="005F3DF5" w:rsidRDefault="00302945" w:rsidP="001007C6">
            <w:pPr>
              <w:spacing w:before="40" w:after="40"/>
              <w:rPr>
                <w:sz w:val="22"/>
                <w:szCs w:val="22"/>
              </w:rPr>
            </w:pPr>
            <w:r w:rsidRPr="005F3DF5">
              <w:rPr>
                <w:rFonts w:hint="eastAsia"/>
                <w:sz w:val="22"/>
                <w:szCs w:val="22"/>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hideMark/>
          </w:tcPr>
          <w:p w14:paraId="7C88B097" w14:textId="77777777" w:rsidR="00302945" w:rsidRPr="005F3DF5" w:rsidRDefault="00302945" w:rsidP="001007C6">
            <w:pPr>
              <w:spacing w:before="40" w:after="40"/>
              <w:rPr>
                <w:sz w:val="22"/>
                <w:szCs w:val="22"/>
              </w:rPr>
            </w:pPr>
            <w:r w:rsidRPr="005F3DF5">
              <w:rPr>
                <w:rFonts w:hint="eastAsia"/>
                <w:sz w:val="22"/>
                <w:szCs w:val="22"/>
              </w:rPr>
              <w:t xml:space="preserve">Significant development has taken place over the past few years in the area of vehicular communications for the ITS (Intelligent Transport Systems). Connected vehicles are considered as the key enabling technology in ITS. However, connected vehicles without security functions can make ITS applications vulnerable to various security threats. Therefore, security functions should be guaranteed to utilize vehicular communications since the vulnerability of the vehicle is directly related to the life of drivers and pedestrians. ITU-T SG17 started standardization on ITS security in 2014 and established a new </w:t>
            </w:r>
            <w:r w:rsidRPr="005F3DF5">
              <w:rPr>
                <w:sz w:val="22"/>
                <w:szCs w:val="22"/>
              </w:rPr>
              <w:t xml:space="preserve">Question </w:t>
            </w:r>
            <w:r w:rsidRPr="005F3DF5">
              <w:rPr>
                <w:rFonts w:hint="eastAsia"/>
                <w:sz w:val="22"/>
                <w:szCs w:val="22"/>
              </w:rPr>
              <w:t>13 in 2017.</w:t>
            </w:r>
          </w:p>
          <w:p w14:paraId="22EB84C6" w14:textId="77777777" w:rsidR="00302945" w:rsidRPr="005F3DF5" w:rsidRDefault="00302945" w:rsidP="001007C6">
            <w:pPr>
              <w:spacing w:before="40" w:after="40"/>
              <w:rPr>
                <w:sz w:val="22"/>
                <w:szCs w:val="22"/>
              </w:rPr>
            </w:pPr>
            <w:r w:rsidRPr="005F3DF5">
              <w:rPr>
                <w:rFonts w:hint="eastAsia"/>
                <w:sz w:val="22"/>
                <w:szCs w:val="22"/>
              </w:rPr>
              <w:t xml:space="preserve">Recently, during SG 17 meeting in August 2022, the following updates were made for Recommendations and new work items related to ITS security for your consideration </w:t>
            </w:r>
          </w:p>
          <w:p w14:paraId="40515368" w14:textId="77777777" w:rsidR="00302945" w:rsidRPr="005F3DF5" w:rsidRDefault="00302945" w:rsidP="001007C6">
            <w:pPr>
              <w:spacing w:before="40" w:after="40"/>
              <w:rPr>
                <w:sz w:val="22"/>
                <w:szCs w:val="22"/>
              </w:rPr>
            </w:pPr>
            <w:r w:rsidRPr="005F3DF5">
              <w:rPr>
                <w:rFonts w:hint="eastAsia"/>
                <w:sz w:val="22"/>
                <w:szCs w:val="22"/>
              </w:rPr>
              <w:t>Consented Recommendation is as follows:</w:t>
            </w:r>
          </w:p>
          <w:p w14:paraId="0AF98E75" w14:textId="77777777" w:rsidR="00302945" w:rsidRPr="005F3DF5" w:rsidRDefault="00302945" w:rsidP="001007C6">
            <w:pPr>
              <w:spacing w:before="40" w:after="40"/>
              <w:rPr>
                <w:sz w:val="22"/>
                <w:szCs w:val="22"/>
              </w:rPr>
            </w:pPr>
            <w:r>
              <w:rPr>
                <w:sz w:val="22"/>
                <w:szCs w:val="22"/>
              </w:rPr>
              <w:t>gg</w:t>
            </w:r>
            <w:r w:rsidRPr="005F3DF5">
              <w:rPr>
                <w:rFonts w:hint="eastAsia"/>
                <w:sz w:val="22"/>
                <w:szCs w:val="22"/>
              </w:rPr>
              <w:t xml:space="preserve">ITU-T X.1377 (X.ipscv, Guidelines for an intrusion prevention system for connected vehicles) </w:t>
            </w:r>
          </w:p>
          <w:p w14:paraId="22DAD188" w14:textId="77777777" w:rsidR="00302945" w:rsidRPr="005F3DF5" w:rsidRDefault="00302945" w:rsidP="001007C6">
            <w:pPr>
              <w:spacing w:before="40" w:after="40"/>
              <w:rPr>
                <w:sz w:val="22"/>
                <w:szCs w:val="22"/>
              </w:rPr>
            </w:pPr>
            <w:r w:rsidRPr="005F3DF5">
              <w:rPr>
                <w:rFonts w:hint="eastAsia"/>
                <w:sz w:val="22"/>
                <w:szCs w:val="22"/>
              </w:rPr>
              <w:t>ITU-T X.1380 (X.edr-sec, Security guidelines for cloud-based data recorders in automotive environments)</w:t>
            </w:r>
          </w:p>
          <w:p w14:paraId="3FA51CA2" w14:textId="77777777" w:rsidR="00302945" w:rsidRPr="005F3DF5" w:rsidRDefault="00302945" w:rsidP="001007C6">
            <w:pPr>
              <w:spacing w:before="40" w:after="40"/>
              <w:rPr>
                <w:sz w:val="22"/>
                <w:szCs w:val="22"/>
              </w:rPr>
            </w:pPr>
            <w:r w:rsidRPr="005F3DF5">
              <w:rPr>
                <w:rFonts w:hint="eastAsia"/>
                <w:sz w:val="22"/>
                <w:szCs w:val="22"/>
              </w:rPr>
              <w:t>ITU-T X.1381 (X.eivn-sec, Security guidelines for Ethernet-based in-vehicle networks)</w:t>
            </w:r>
          </w:p>
          <w:p w14:paraId="3C483E9B" w14:textId="77777777" w:rsidR="00302945" w:rsidRPr="005F3DF5" w:rsidRDefault="00302945" w:rsidP="001007C6">
            <w:pPr>
              <w:spacing w:before="40" w:after="40"/>
              <w:rPr>
                <w:sz w:val="22"/>
                <w:szCs w:val="22"/>
              </w:rPr>
            </w:pPr>
            <w:r w:rsidRPr="005F3DF5">
              <w:rPr>
                <w:rFonts w:hint="eastAsia"/>
                <w:sz w:val="22"/>
                <w:szCs w:val="22"/>
              </w:rPr>
              <w:t xml:space="preserve">ITU-T X.1382 (X.fstiscv, Guidelines for sharing security threat information on connected vehicles) </w:t>
            </w:r>
          </w:p>
          <w:p w14:paraId="3A968C49" w14:textId="77777777" w:rsidR="00302945" w:rsidRPr="005F3DF5" w:rsidRDefault="00302945" w:rsidP="001007C6">
            <w:pPr>
              <w:spacing w:before="40" w:after="40"/>
              <w:rPr>
                <w:sz w:val="22"/>
                <w:szCs w:val="22"/>
              </w:rPr>
            </w:pPr>
            <w:r w:rsidRPr="005F3DF5">
              <w:rPr>
                <w:rFonts w:hint="eastAsia"/>
                <w:sz w:val="22"/>
                <w:szCs w:val="22"/>
              </w:rPr>
              <w:t xml:space="preserve">ITU-T X.1383 (X.srcd, Security requirements for categorized data in vehicle-to-everything (V2X) communication) </w:t>
            </w:r>
          </w:p>
        </w:tc>
      </w:tr>
    </w:tbl>
    <w:p w14:paraId="15591CF1" w14:textId="77777777" w:rsidR="00302945" w:rsidRPr="005F3DF5" w:rsidRDefault="00302945" w:rsidP="00302945">
      <w:pPr>
        <w:spacing w:before="40" w:after="40"/>
        <w:rPr>
          <w:sz w:val="22"/>
          <w:szCs w:val="22"/>
          <w:lang w:val="en-US"/>
        </w:rPr>
      </w:pPr>
    </w:p>
    <w:tbl>
      <w:tblPr>
        <w:tblW w:w="0" w:type="auto"/>
        <w:tblCellMar>
          <w:left w:w="0" w:type="dxa"/>
          <w:right w:w="0" w:type="dxa"/>
        </w:tblCellMar>
        <w:tblLook w:val="04A0" w:firstRow="1" w:lastRow="0" w:firstColumn="1" w:lastColumn="0" w:noHBand="0" w:noVBand="1"/>
      </w:tblPr>
      <w:tblGrid>
        <w:gridCol w:w="2059"/>
        <w:gridCol w:w="7560"/>
      </w:tblGrid>
      <w:tr w:rsidR="00302945" w:rsidRPr="005F3DF5" w14:paraId="4DEA387E" w14:textId="77777777" w:rsidTr="001007C6">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7F8D5" w14:textId="77777777" w:rsidR="00302945" w:rsidRPr="005F3DF5" w:rsidRDefault="00302945" w:rsidP="00E524D6">
            <w:pPr>
              <w:keepNext/>
              <w:spacing w:before="40" w:after="40"/>
              <w:rPr>
                <w:sz w:val="22"/>
                <w:szCs w:val="22"/>
              </w:rPr>
            </w:pPr>
            <w:r w:rsidRPr="005F3DF5">
              <w:rPr>
                <w:rFonts w:hint="eastAsia"/>
                <w:sz w:val="22"/>
                <w:szCs w:val="22"/>
              </w:rPr>
              <w:lastRenderedPageBreak/>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D1CE75" w14:textId="77777777" w:rsidR="00302945" w:rsidRPr="00811A93" w:rsidRDefault="00302945" w:rsidP="00E524D6">
            <w:pPr>
              <w:pStyle w:val="Heading4"/>
              <w:numPr>
                <w:ilvl w:val="0"/>
                <w:numId w:val="0"/>
              </w:numPr>
              <w:spacing w:before="40" w:after="40"/>
              <w:rPr>
                <w:b w:val="0"/>
                <w:bCs w:val="0"/>
                <w:sz w:val="22"/>
                <w:szCs w:val="26"/>
              </w:rPr>
            </w:pPr>
            <w:bookmarkStart w:id="118" w:name="_Toc117359336"/>
            <w:r w:rsidRPr="00811A93">
              <w:rPr>
                <w:b w:val="0"/>
                <w:bCs w:val="0"/>
                <w:sz w:val="22"/>
                <w:szCs w:val="26"/>
              </w:rPr>
              <w:t>CENELEC TC108X</w:t>
            </w:r>
            <w:bookmarkEnd w:id="118"/>
          </w:p>
        </w:tc>
      </w:tr>
      <w:tr w:rsidR="00302945" w:rsidRPr="005F3DF5" w14:paraId="6EE5B5B9"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61962" w14:textId="77777777" w:rsidR="00302945" w:rsidRPr="005F3DF5" w:rsidRDefault="00302945" w:rsidP="00E524D6">
            <w:pPr>
              <w:keepNext/>
              <w:spacing w:before="40" w:after="40"/>
              <w:rPr>
                <w:sz w:val="22"/>
                <w:szCs w:val="22"/>
              </w:rPr>
            </w:pPr>
            <w:r w:rsidRPr="005F3DF5">
              <w:rPr>
                <w:rFonts w:hint="eastAsia"/>
                <w:sz w:val="22"/>
                <w:szCs w:val="22"/>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0C8895C1" w14:textId="77777777" w:rsidR="00302945" w:rsidRPr="005F3DF5" w:rsidRDefault="00302945" w:rsidP="00E524D6">
            <w:pPr>
              <w:keepNext/>
              <w:spacing w:before="40" w:after="40"/>
              <w:rPr>
                <w:sz w:val="22"/>
                <w:szCs w:val="22"/>
              </w:rPr>
            </w:pPr>
            <w:r w:rsidRPr="005F3DF5">
              <w:rPr>
                <w:sz w:val="22"/>
                <w:szCs w:val="22"/>
              </w:rPr>
              <w:t xml:space="preserve">Thomas Lund, GENELEC (Finland) </w:t>
            </w:r>
            <w:hyperlink r:id="rId358" w:history="1">
              <w:r w:rsidRPr="005F3DF5">
                <w:rPr>
                  <w:rStyle w:val="Hyperlink"/>
                  <w:sz w:val="22"/>
                  <w:szCs w:val="22"/>
                </w:rPr>
                <w:t>thomas@lund.one</w:t>
              </w:r>
            </w:hyperlink>
            <w:r w:rsidRPr="005F3DF5">
              <w:rPr>
                <w:sz w:val="22"/>
                <w:szCs w:val="22"/>
              </w:rPr>
              <w:t xml:space="preserve"> </w:t>
            </w:r>
          </w:p>
        </w:tc>
      </w:tr>
      <w:tr w:rsidR="00302945" w:rsidRPr="005F3DF5" w14:paraId="4DF2983B" w14:textId="77777777" w:rsidTr="001007C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96547" w14:textId="77777777" w:rsidR="00302945" w:rsidRPr="005F3DF5" w:rsidRDefault="00302945" w:rsidP="001007C6">
            <w:pPr>
              <w:spacing w:before="40" w:after="40"/>
              <w:rPr>
                <w:sz w:val="22"/>
                <w:szCs w:val="22"/>
              </w:rPr>
            </w:pPr>
            <w:r w:rsidRPr="005F3DF5">
              <w:rPr>
                <w:rFonts w:hint="eastAsia"/>
                <w:sz w:val="22"/>
                <w:szCs w:val="22"/>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352F445D" w14:textId="77777777" w:rsidR="00302945" w:rsidRPr="005F3DF5" w:rsidRDefault="00302945" w:rsidP="001007C6">
            <w:pPr>
              <w:spacing w:before="40" w:after="40"/>
              <w:rPr>
                <w:sz w:val="22"/>
                <w:szCs w:val="22"/>
              </w:rPr>
            </w:pPr>
            <w:r w:rsidRPr="005F3DF5">
              <w:rPr>
                <w:sz w:val="22"/>
                <w:szCs w:val="22"/>
              </w:rPr>
              <w:t xml:space="preserve">There are no relevant new activities to report as EN are still going through a review update process. </w:t>
            </w:r>
          </w:p>
          <w:p w14:paraId="715E6917" w14:textId="77777777" w:rsidR="00302945" w:rsidRPr="005F3DF5" w:rsidRDefault="00302945" w:rsidP="001007C6">
            <w:pPr>
              <w:spacing w:before="40" w:after="40"/>
              <w:rPr>
                <w:sz w:val="22"/>
                <w:szCs w:val="22"/>
              </w:rPr>
            </w:pPr>
            <w:r w:rsidRPr="005F3DF5">
              <w:rPr>
                <w:sz w:val="22"/>
                <w:szCs w:val="22"/>
              </w:rPr>
              <w:t>TC108X/WG3 has started to convene again regarding its new work item, “sound exposure in wireless listening devices”, so updates are expected in time for the next SG16 meeting</w:t>
            </w:r>
          </w:p>
        </w:tc>
      </w:tr>
    </w:tbl>
    <w:p w14:paraId="6EC6F974" w14:textId="77777777" w:rsidR="00302945" w:rsidRDefault="00302945" w:rsidP="00302945"/>
    <w:p w14:paraId="625CD82A" w14:textId="77777777" w:rsidR="00302945" w:rsidRDefault="00302945" w:rsidP="00302945">
      <w:pPr>
        <w:pStyle w:val="Normalbeforetable"/>
      </w:pPr>
      <w:r w:rsidRPr="00D1217C">
        <w:t>No particular reports were provided for the following groups:</w:t>
      </w:r>
    </w:p>
    <w:p w14:paraId="1EDDBB5F" w14:textId="77777777" w:rsidR="00302945" w:rsidRDefault="00302945">
      <w:pPr>
        <w:numPr>
          <w:ilvl w:val="0"/>
          <w:numId w:val="70"/>
        </w:numPr>
        <w:overflowPunct w:val="0"/>
        <w:autoSpaceDE w:val="0"/>
        <w:autoSpaceDN w:val="0"/>
        <w:adjustRightInd w:val="0"/>
        <w:ind w:left="567" w:hanging="567"/>
        <w:textAlignment w:val="baseline"/>
      </w:pPr>
      <w:r>
        <w:t>IEC TC100</w:t>
      </w:r>
    </w:p>
    <w:p w14:paraId="3B69E582" w14:textId="77777777" w:rsidR="00302945" w:rsidRDefault="00302945">
      <w:pPr>
        <w:numPr>
          <w:ilvl w:val="0"/>
          <w:numId w:val="70"/>
        </w:numPr>
        <w:overflowPunct w:val="0"/>
        <w:autoSpaceDE w:val="0"/>
        <w:autoSpaceDN w:val="0"/>
        <w:adjustRightInd w:val="0"/>
        <w:ind w:left="567" w:hanging="567"/>
        <w:textAlignment w:val="baseline"/>
      </w:pPr>
      <w:r w:rsidRPr="00D1217C">
        <w:t>IEC SyC AAL</w:t>
      </w:r>
    </w:p>
    <w:p w14:paraId="68967654" w14:textId="77777777" w:rsidR="00302945" w:rsidRDefault="00302945">
      <w:pPr>
        <w:numPr>
          <w:ilvl w:val="0"/>
          <w:numId w:val="70"/>
        </w:numPr>
        <w:overflowPunct w:val="0"/>
        <w:autoSpaceDE w:val="0"/>
        <w:autoSpaceDN w:val="0"/>
        <w:adjustRightInd w:val="0"/>
        <w:ind w:left="567" w:hanging="567"/>
        <w:textAlignment w:val="baseline"/>
      </w:pPr>
      <w:r>
        <w:t>CEN/TC434</w:t>
      </w:r>
    </w:p>
    <w:p w14:paraId="6F466701" w14:textId="77777777" w:rsidR="00302945" w:rsidRDefault="00302945">
      <w:pPr>
        <w:numPr>
          <w:ilvl w:val="0"/>
          <w:numId w:val="70"/>
        </w:numPr>
        <w:overflowPunct w:val="0"/>
        <w:autoSpaceDE w:val="0"/>
        <w:autoSpaceDN w:val="0"/>
        <w:adjustRightInd w:val="0"/>
        <w:ind w:left="567" w:hanging="567"/>
        <w:textAlignment w:val="baseline"/>
      </w:pPr>
      <w:r>
        <w:t>CEN/CENELEC JTC19</w:t>
      </w:r>
    </w:p>
    <w:p w14:paraId="7AEA802E" w14:textId="77777777" w:rsidR="00302945" w:rsidRDefault="00302945">
      <w:pPr>
        <w:numPr>
          <w:ilvl w:val="0"/>
          <w:numId w:val="70"/>
        </w:numPr>
        <w:overflowPunct w:val="0"/>
        <w:autoSpaceDE w:val="0"/>
        <w:autoSpaceDN w:val="0"/>
        <w:adjustRightInd w:val="0"/>
        <w:ind w:left="567" w:hanging="567"/>
        <w:textAlignment w:val="baseline"/>
      </w:pPr>
      <w:r>
        <w:t>JIC</w:t>
      </w:r>
    </w:p>
    <w:p w14:paraId="1144576E" w14:textId="77777777" w:rsidR="00302945" w:rsidRDefault="00302945">
      <w:pPr>
        <w:numPr>
          <w:ilvl w:val="0"/>
          <w:numId w:val="70"/>
        </w:numPr>
        <w:overflowPunct w:val="0"/>
        <w:autoSpaceDE w:val="0"/>
        <w:autoSpaceDN w:val="0"/>
        <w:adjustRightInd w:val="0"/>
        <w:ind w:left="567" w:hanging="567"/>
        <w:textAlignment w:val="baseline"/>
      </w:pPr>
      <w:r>
        <w:t>DAISY</w:t>
      </w:r>
    </w:p>
    <w:p w14:paraId="05DACE0A" w14:textId="77777777" w:rsidR="00302945" w:rsidRDefault="00302945">
      <w:pPr>
        <w:numPr>
          <w:ilvl w:val="0"/>
          <w:numId w:val="70"/>
        </w:numPr>
        <w:overflowPunct w:val="0"/>
        <w:autoSpaceDE w:val="0"/>
        <w:autoSpaceDN w:val="0"/>
        <w:adjustRightInd w:val="0"/>
        <w:ind w:left="567" w:hanging="567"/>
        <w:textAlignment w:val="baseline"/>
      </w:pPr>
      <w:r>
        <w:t>W3C</w:t>
      </w:r>
    </w:p>
    <w:p w14:paraId="7C2C3EDF" w14:textId="77777777" w:rsidR="006A6BDD" w:rsidRPr="00356DE0" w:rsidRDefault="006A6BDD">
      <w:pPr>
        <w:pStyle w:val="Heading2"/>
      </w:pPr>
      <w:bookmarkStart w:id="119" w:name="_Toc120309091"/>
      <w:r w:rsidRPr="00356DE0">
        <w:t>Bridging the standardization gap (BSG)</w:t>
      </w:r>
      <w:bookmarkEnd w:id="111"/>
      <w:bookmarkEnd w:id="119"/>
    </w:p>
    <w:p w14:paraId="14357BA1" w14:textId="77777777" w:rsidR="00811A93" w:rsidRDefault="006A6BDD" w:rsidP="00081583">
      <w:bookmarkStart w:id="120" w:name="_Hlk119511160"/>
      <w:r w:rsidRPr="00DE6AD0">
        <w:t xml:space="preserve">The mentor in ITU-T SG16 is Mr Hideki Yamamoto (OKI Electric, Japan). </w:t>
      </w:r>
    </w:p>
    <w:p w14:paraId="02D480CF" w14:textId="77777777" w:rsidR="00811A93" w:rsidRDefault="006A6BDD" w:rsidP="00081583">
      <w:r w:rsidRPr="00DE6AD0">
        <w:t>No particular BSG-related activities were held under SG16 since the last TSAG meeting.</w:t>
      </w:r>
      <w:r w:rsidR="00FC4041">
        <w:t xml:space="preserve"> </w:t>
      </w:r>
    </w:p>
    <w:bookmarkEnd w:id="120"/>
    <w:p w14:paraId="20E4DAF8" w14:textId="44BC31EF" w:rsidR="00081583" w:rsidRPr="008D3446" w:rsidRDefault="00FC4041" w:rsidP="00081583">
      <w:r>
        <w:t>One leaders</w:t>
      </w:r>
      <w:r w:rsidRPr="00FC4041">
        <w:t xml:space="preserve">hip training session was provided by TSB to interested delegates on </w:t>
      </w:r>
      <w:r w:rsidR="00081583" w:rsidRPr="008D3446">
        <w:t xml:space="preserve">Wed </w:t>
      </w:r>
      <w:r w:rsidR="00811A93">
        <w:t>19</w:t>
      </w:r>
      <w:r w:rsidR="00081583" w:rsidRPr="008D3446">
        <w:t xml:space="preserve"> </w:t>
      </w:r>
      <w:r w:rsidR="00811A93">
        <w:t xml:space="preserve">Oct </w:t>
      </w:r>
      <w:r w:rsidR="00081583" w:rsidRPr="008D3446">
        <w:t>202</w:t>
      </w:r>
      <w:r w:rsidR="00811A93">
        <w:t>2</w:t>
      </w:r>
      <w:r w:rsidR="00081583">
        <w:t xml:space="preserve">. </w:t>
      </w:r>
      <w:r w:rsidR="00811A93" w:rsidRPr="00814287">
        <w:t xml:space="preserve">The reference material is available as </w:t>
      </w:r>
      <w:hyperlink r:id="rId359" w:history="1">
        <w:r w:rsidR="00811A93" w:rsidRPr="00814287">
          <w:rPr>
            <w:rStyle w:val="Hyperlink"/>
          </w:rPr>
          <w:t>attachment 1</w:t>
        </w:r>
      </w:hyperlink>
      <w:r w:rsidR="00811A93" w:rsidRPr="00814287">
        <w:t xml:space="preserve"> to </w:t>
      </w:r>
      <w:hyperlink r:id="rId360" w:history="1">
        <w:r w:rsidR="00811A93" w:rsidRPr="00814287">
          <w:rPr>
            <w:rStyle w:val="Hyperlink"/>
          </w:rPr>
          <w:t>SG16-TD19</w:t>
        </w:r>
        <w:r w:rsidR="00811A93" w:rsidRPr="00814287">
          <w:rPr>
            <w:rStyle w:val="Hyperlink"/>
          </w:rPr>
          <w:noBreakHyphen/>
          <w:t>R1/Plen</w:t>
        </w:r>
      </w:hyperlink>
      <w:r w:rsidR="00811A93" w:rsidRPr="00814287">
        <w:t xml:space="preserve">,. The presentation was complemented by the SG16 chairman, who provided the overview of SG16 found in </w:t>
      </w:r>
      <w:hyperlink r:id="rId361" w:history="1">
        <w:r w:rsidR="00811A93" w:rsidRPr="00814287">
          <w:rPr>
            <w:rStyle w:val="Hyperlink"/>
          </w:rPr>
          <w:t>attachment 2</w:t>
        </w:r>
      </w:hyperlink>
      <w:r w:rsidR="00811A93" w:rsidRPr="00814287">
        <w:t xml:space="preserve"> of the TD. A recording of the session is available.</w:t>
      </w:r>
      <w:r w:rsidR="00811A93" w:rsidRPr="00814287">
        <w:rPr>
          <w:rStyle w:val="FootnoteReference"/>
        </w:rPr>
        <w:footnoteReference w:id="1"/>
      </w:r>
    </w:p>
    <w:p w14:paraId="3E1A920B" w14:textId="77777777" w:rsidR="006803C4" w:rsidRPr="006803C4" w:rsidRDefault="006803C4" w:rsidP="006803C4">
      <w:pPr>
        <w:jc w:val="center"/>
        <w:rPr>
          <w:rFonts w:eastAsia="MS Mincho"/>
        </w:rPr>
      </w:pPr>
      <w:r>
        <w:t>__________________</w:t>
      </w:r>
    </w:p>
    <w:sectPr w:rsidR="006803C4" w:rsidRPr="006803C4" w:rsidSect="00811A93">
      <w:headerReference w:type="default" r:id="rId36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17D0" w14:textId="77777777" w:rsidR="00EB1A85" w:rsidRDefault="00EB1A85" w:rsidP="00C42125">
      <w:pPr>
        <w:spacing w:before="0"/>
      </w:pPr>
      <w:r>
        <w:separator/>
      </w:r>
    </w:p>
  </w:endnote>
  <w:endnote w:type="continuationSeparator" w:id="0">
    <w:p w14:paraId="74B0CE26" w14:textId="77777777" w:rsidR="00EB1A85" w:rsidRDefault="00EB1A8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Sylfaen"/>
    <w:panose1 w:val="020B0502040204020203"/>
    <w:charset w:val="00"/>
    <w:family w:val="swiss"/>
    <w:pitch w:val="variable"/>
    <w:sig w:usb0="E10022FF" w:usb1="C000E47F" w:usb2="00000029" w:usb3="00000000" w:csb0="000001D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15FD" w14:textId="77777777" w:rsidR="00EB1A85" w:rsidRDefault="00EB1A85" w:rsidP="00C42125">
      <w:pPr>
        <w:spacing w:before="0"/>
      </w:pPr>
      <w:r>
        <w:separator/>
      </w:r>
    </w:p>
  </w:footnote>
  <w:footnote w:type="continuationSeparator" w:id="0">
    <w:p w14:paraId="746DD171" w14:textId="77777777" w:rsidR="00EB1A85" w:rsidRDefault="00EB1A85" w:rsidP="00C42125">
      <w:pPr>
        <w:spacing w:before="0"/>
      </w:pPr>
      <w:r>
        <w:continuationSeparator/>
      </w:r>
    </w:p>
  </w:footnote>
  <w:footnote w:id="1">
    <w:p w14:paraId="5F62866E" w14:textId="77777777" w:rsidR="00811A93" w:rsidRPr="0003286A" w:rsidRDefault="00811A93" w:rsidP="00811A93">
      <w:pPr>
        <w:pStyle w:val="FootnoteText"/>
        <w:ind w:left="0" w:firstLine="0"/>
        <w:rPr>
          <w:lang w:val="en-US"/>
        </w:rPr>
      </w:pPr>
      <w:r>
        <w:rPr>
          <w:rStyle w:val="FootnoteReference"/>
        </w:rPr>
        <w:footnoteRef/>
      </w:r>
      <w:r>
        <w:t xml:space="preserve"> </w:t>
      </w:r>
      <w:hyperlink r:id="rId1" w:history="1">
        <w:r w:rsidRPr="00F62266">
          <w:rPr>
            <w:rStyle w:val="Hyperlink"/>
            <w:rFonts w:ascii="Arial" w:hAnsi="Arial" w:cs="Arial"/>
            <w:szCs w:val="18"/>
          </w:rPr>
          <w:t>https://zoom.us/rec/play/dypti2roIzYgNZAQAgU8Z-GiRl_oX5t2sz6mIahYPQ2A6dIZ6nBslbTs5YN0T8Jh9</w:t>
        </w:r>
        <w:r>
          <w:rPr>
            <w:rStyle w:val="Hyperlink"/>
            <w:rFonts w:ascii="Arial" w:hAnsi="Arial" w:cs="Arial"/>
            <w:szCs w:val="18"/>
          </w:rPr>
          <w:t>‌</w:t>
        </w:r>
        <w:r w:rsidRPr="00F62266">
          <w:rPr>
            <w:rStyle w:val="Hyperlink"/>
            <w:rFonts w:ascii="Arial" w:hAnsi="Arial" w:cs="Arial"/>
            <w:szCs w:val="18"/>
          </w:rPr>
          <w:t>oLVDu9x61h7qrzF.T6nB-eo7s9pSyN-O?autoplay=true&amp;startTime=1666175503000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66AB" w14:textId="304AE445" w:rsidR="00192A87" w:rsidRDefault="00192A87" w:rsidP="007A2381">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276652D" w14:textId="6A130BE1" w:rsidR="00192A87" w:rsidRPr="00310096" w:rsidRDefault="00192A87" w:rsidP="00310096">
    <w:pPr>
      <w:pStyle w:val="Header"/>
    </w:pPr>
    <w:r>
      <w:rPr>
        <w:noProof/>
      </w:rPr>
      <w:fldChar w:fldCharType="begin"/>
    </w:r>
    <w:r>
      <w:rPr>
        <w:noProof/>
      </w:rPr>
      <w:instrText xml:space="preserve"> STYLEREF  Docnumber  \* MERGEFORMAT </w:instrText>
    </w:r>
    <w:r>
      <w:rPr>
        <w:noProof/>
      </w:rPr>
      <w:fldChar w:fldCharType="separate"/>
    </w:r>
    <w:r w:rsidR="00B9227C">
      <w:rPr>
        <w:noProof/>
      </w:rPr>
      <w:t>TSAG-TD037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C3AFB"/>
    <w:multiLevelType w:val="hybridMultilevel"/>
    <w:tmpl w:val="0088C91E"/>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02E0E"/>
    <w:multiLevelType w:val="hybridMultilevel"/>
    <w:tmpl w:val="1758FC8A"/>
    <w:lvl w:ilvl="0" w:tplc="47723B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08462052"/>
    <w:multiLevelType w:val="hybridMultilevel"/>
    <w:tmpl w:val="41BC1D3E"/>
    <w:lvl w:ilvl="0" w:tplc="E2742E4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F3E95"/>
    <w:multiLevelType w:val="hybridMultilevel"/>
    <w:tmpl w:val="2FC64730"/>
    <w:lvl w:ilvl="0" w:tplc="175A1F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7607A"/>
    <w:multiLevelType w:val="hybridMultilevel"/>
    <w:tmpl w:val="C5A01C24"/>
    <w:lvl w:ilvl="0" w:tplc="741CC68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67EC6"/>
    <w:multiLevelType w:val="hybridMultilevel"/>
    <w:tmpl w:val="89586E2E"/>
    <w:lvl w:ilvl="0" w:tplc="EA58E93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257B9"/>
    <w:multiLevelType w:val="hybridMultilevel"/>
    <w:tmpl w:val="2304D616"/>
    <w:lvl w:ilvl="0" w:tplc="000E6D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04B44"/>
    <w:multiLevelType w:val="hybridMultilevel"/>
    <w:tmpl w:val="443AD83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11A755DF"/>
    <w:multiLevelType w:val="hybridMultilevel"/>
    <w:tmpl w:val="0742EA82"/>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64807"/>
    <w:multiLevelType w:val="hybridMultilevel"/>
    <w:tmpl w:val="ED86F454"/>
    <w:lvl w:ilvl="0" w:tplc="000E6D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386C11"/>
    <w:multiLevelType w:val="hybridMultilevel"/>
    <w:tmpl w:val="40A2F0D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64E508A"/>
    <w:multiLevelType w:val="hybridMultilevel"/>
    <w:tmpl w:val="0AA6F808"/>
    <w:lvl w:ilvl="0" w:tplc="175A1F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D255F2"/>
    <w:multiLevelType w:val="hybridMultilevel"/>
    <w:tmpl w:val="FF167BF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BD03984"/>
    <w:multiLevelType w:val="hybridMultilevel"/>
    <w:tmpl w:val="935E1382"/>
    <w:lvl w:ilvl="0" w:tplc="2158703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0F31D7"/>
    <w:multiLevelType w:val="hybridMultilevel"/>
    <w:tmpl w:val="8CBEF006"/>
    <w:lvl w:ilvl="0" w:tplc="560A433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1C6579E6"/>
    <w:multiLevelType w:val="hybridMultilevel"/>
    <w:tmpl w:val="886AED84"/>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1AA29A2"/>
    <w:multiLevelType w:val="hybridMultilevel"/>
    <w:tmpl w:val="AEC42398"/>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06547D"/>
    <w:multiLevelType w:val="hybridMultilevel"/>
    <w:tmpl w:val="10ACEF02"/>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87554"/>
    <w:multiLevelType w:val="hybridMultilevel"/>
    <w:tmpl w:val="AE26567C"/>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67FAE"/>
    <w:multiLevelType w:val="hybridMultilevel"/>
    <w:tmpl w:val="13588D9A"/>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F7D53"/>
    <w:multiLevelType w:val="hybridMultilevel"/>
    <w:tmpl w:val="33A807B8"/>
    <w:lvl w:ilvl="0" w:tplc="741CC68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603348"/>
    <w:multiLevelType w:val="hybridMultilevel"/>
    <w:tmpl w:val="18EC618A"/>
    <w:lvl w:ilvl="0" w:tplc="741CC68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03214B"/>
    <w:multiLevelType w:val="hybridMultilevel"/>
    <w:tmpl w:val="C47A32D2"/>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A036AD"/>
    <w:multiLevelType w:val="hybridMultilevel"/>
    <w:tmpl w:val="8D5EBAF4"/>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F143EB"/>
    <w:multiLevelType w:val="hybridMultilevel"/>
    <w:tmpl w:val="872639F0"/>
    <w:lvl w:ilvl="0" w:tplc="741CC68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CE13F3"/>
    <w:multiLevelType w:val="hybridMultilevel"/>
    <w:tmpl w:val="29DA00B0"/>
    <w:lvl w:ilvl="0" w:tplc="FAE615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D26957"/>
    <w:multiLevelType w:val="hybridMultilevel"/>
    <w:tmpl w:val="D78EEF20"/>
    <w:lvl w:ilvl="0" w:tplc="FAE615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396D4AE2"/>
    <w:multiLevelType w:val="hybridMultilevel"/>
    <w:tmpl w:val="03821058"/>
    <w:lvl w:ilvl="0" w:tplc="175A1F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3E1CE5"/>
    <w:multiLevelType w:val="hybridMultilevel"/>
    <w:tmpl w:val="790E9FF0"/>
    <w:lvl w:ilvl="0" w:tplc="175A1F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FC7E1F"/>
    <w:multiLevelType w:val="hybridMultilevel"/>
    <w:tmpl w:val="8924D316"/>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A0300B"/>
    <w:multiLevelType w:val="hybridMultilevel"/>
    <w:tmpl w:val="E9AC1326"/>
    <w:lvl w:ilvl="0" w:tplc="18920700">
      <w:start w:val="1"/>
      <w:numFmt w:val="bullet"/>
      <w:lvlRestart w:val="0"/>
      <w:lvlText w:val="–"/>
      <w:lvlJc w:val="left"/>
      <w:pPr>
        <w:ind w:left="363" w:hanging="363"/>
      </w:pPr>
      <w:rPr>
        <w:rFonts w:ascii="Times New Roman" w:hAnsi="Times New Roman" w:cs="Times New Roman" w:hint="default"/>
      </w:rPr>
    </w:lvl>
    <w:lvl w:ilvl="1" w:tplc="FD008932">
      <w:numFmt w:val="bullet"/>
      <w:lvlText w:val="•"/>
      <w:lvlJc w:val="left"/>
      <w:pPr>
        <w:ind w:left="1293" w:hanging="570"/>
      </w:pPr>
      <w:rPr>
        <w:rFonts w:ascii="Times New Roman" w:eastAsiaTheme="minorHAnsi" w:hAnsi="Times New Roman" w:cs="Times New Roman" w:hint="default"/>
        <w:b/>
        <w:i w:val="0"/>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3F94439E"/>
    <w:multiLevelType w:val="hybridMultilevel"/>
    <w:tmpl w:val="8640E63A"/>
    <w:lvl w:ilvl="0" w:tplc="7EFC26A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2D4727"/>
    <w:multiLevelType w:val="hybridMultilevel"/>
    <w:tmpl w:val="E97A6C70"/>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604E52"/>
    <w:multiLevelType w:val="hybridMultilevel"/>
    <w:tmpl w:val="EF121898"/>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AB02BE"/>
    <w:multiLevelType w:val="hybridMultilevel"/>
    <w:tmpl w:val="ADD685F2"/>
    <w:lvl w:ilvl="0" w:tplc="66AAEE9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5522A9"/>
    <w:multiLevelType w:val="hybridMultilevel"/>
    <w:tmpl w:val="D41E34F4"/>
    <w:lvl w:ilvl="0" w:tplc="FAE615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8117A6"/>
    <w:multiLevelType w:val="hybridMultilevel"/>
    <w:tmpl w:val="E084D2D0"/>
    <w:lvl w:ilvl="0" w:tplc="723020B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4C650B3D"/>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CA92483"/>
    <w:multiLevelType w:val="hybridMultilevel"/>
    <w:tmpl w:val="E86E429A"/>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933F0"/>
    <w:multiLevelType w:val="hybridMultilevel"/>
    <w:tmpl w:val="778E0A7A"/>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FF7C13"/>
    <w:multiLevelType w:val="hybridMultilevel"/>
    <w:tmpl w:val="7FBCD076"/>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01135E"/>
    <w:multiLevelType w:val="hybridMultilevel"/>
    <w:tmpl w:val="6A8CDAAE"/>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F16E79"/>
    <w:multiLevelType w:val="hybridMultilevel"/>
    <w:tmpl w:val="DA1CF7C8"/>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4D3A35"/>
    <w:multiLevelType w:val="hybridMultilevel"/>
    <w:tmpl w:val="BE2C58EC"/>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5062CB"/>
    <w:multiLevelType w:val="hybridMultilevel"/>
    <w:tmpl w:val="C20C002A"/>
    <w:lvl w:ilvl="0" w:tplc="AB7C3D6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7C7AA1"/>
    <w:multiLevelType w:val="hybridMultilevel"/>
    <w:tmpl w:val="A3E2C112"/>
    <w:lvl w:ilvl="0" w:tplc="741CC68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00347C"/>
    <w:multiLevelType w:val="hybridMultilevel"/>
    <w:tmpl w:val="5E88243A"/>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49353F"/>
    <w:multiLevelType w:val="hybridMultilevel"/>
    <w:tmpl w:val="FDA2EC7A"/>
    <w:lvl w:ilvl="0" w:tplc="FAE615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F07FA2"/>
    <w:multiLevelType w:val="hybridMultilevel"/>
    <w:tmpl w:val="6BA633CE"/>
    <w:lvl w:ilvl="0" w:tplc="B686CB8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612E7DAD"/>
    <w:multiLevelType w:val="hybridMultilevel"/>
    <w:tmpl w:val="4832269E"/>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67731"/>
    <w:multiLevelType w:val="hybridMultilevel"/>
    <w:tmpl w:val="D1D8E4B0"/>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4F4192"/>
    <w:multiLevelType w:val="hybridMultilevel"/>
    <w:tmpl w:val="97F89FA8"/>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6B775E"/>
    <w:multiLevelType w:val="hybridMultilevel"/>
    <w:tmpl w:val="524A479A"/>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6C1D66"/>
    <w:multiLevelType w:val="hybridMultilevel"/>
    <w:tmpl w:val="20689C4E"/>
    <w:lvl w:ilvl="0" w:tplc="923C85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8" w15:restartNumberingAfterBreak="0">
    <w:nsid w:val="634D5513"/>
    <w:multiLevelType w:val="hybridMultilevel"/>
    <w:tmpl w:val="F870A19C"/>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134848"/>
    <w:multiLevelType w:val="hybridMultilevel"/>
    <w:tmpl w:val="7C6A5510"/>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20257E"/>
    <w:multiLevelType w:val="hybridMultilevel"/>
    <w:tmpl w:val="25381A5C"/>
    <w:lvl w:ilvl="0" w:tplc="074E9D7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D0620E"/>
    <w:multiLevelType w:val="hybridMultilevel"/>
    <w:tmpl w:val="060AF070"/>
    <w:lvl w:ilvl="0" w:tplc="91C01C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B370D7"/>
    <w:multiLevelType w:val="hybridMultilevel"/>
    <w:tmpl w:val="5056837C"/>
    <w:lvl w:ilvl="0" w:tplc="7F66EE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3" w15:restartNumberingAfterBreak="0">
    <w:nsid w:val="6C3B567D"/>
    <w:multiLevelType w:val="hybridMultilevel"/>
    <w:tmpl w:val="99304CA6"/>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C16B94"/>
    <w:multiLevelType w:val="hybridMultilevel"/>
    <w:tmpl w:val="9C8295CE"/>
    <w:lvl w:ilvl="0" w:tplc="B08429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1D263A"/>
    <w:multiLevelType w:val="hybridMultilevel"/>
    <w:tmpl w:val="912E21A8"/>
    <w:lvl w:ilvl="0" w:tplc="D160EBD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7" w15:restartNumberingAfterBreak="0">
    <w:nsid w:val="722F3701"/>
    <w:multiLevelType w:val="hybridMultilevel"/>
    <w:tmpl w:val="BDB43708"/>
    <w:lvl w:ilvl="0" w:tplc="175A1F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7D293E"/>
    <w:multiLevelType w:val="hybridMultilevel"/>
    <w:tmpl w:val="B7189312"/>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74F05D32"/>
    <w:multiLevelType w:val="hybridMultilevel"/>
    <w:tmpl w:val="1EEA51A6"/>
    <w:lvl w:ilvl="0" w:tplc="175A1F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C94FB5"/>
    <w:multiLevelType w:val="hybridMultilevel"/>
    <w:tmpl w:val="385A2B72"/>
    <w:lvl w:ilvl="0" w:tplc="2BD4B1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1" w15:restartNumberingAfterBreak="0">
    <w:nsid w:val="776C2D01"/>
    <w:multiLevelType w:val="hybridMultilevel"/>
    <w:tmpl w:val="70CA6C38"/>
    <w:lvl w:ilvl="0" w:tplc="723020B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2" w15:restartNumberingAfterBreak="0">
    <w:nsid w:val="78911596"/>
    <w:multiLevelType w:val="hybridMultilevel"/>
    <w:tmpl w:val="9BC2F800"/>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CC0AF1"/>
    <w:multiLevelType w:val="hybridMultilevel"/>
    <w:tmpl w:val="D64CB2DE"/>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BD01F4"/>
    <w:multiLevelType w:val="hybridMultilevel"/>
    <w:tmpl w:val="4BAC91C2"/>
    <w:lvl w:ilvl="0" w:tplc="FAE615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8D5BF3"/>
    <w:multiLevelType w:val="hybridMultilevel"/>
    <w:tmpl w:val="74124DBA"/>
    <w:lvl w:ilvl="0" w:tplc="175A1FD0">
      <w:start w:val="1"/>
      <w:numFmt w:val="bullet"/>
      <w:lvlRestart w:val="0"/>
      <w:lvlText w:val="–"/>
      <w:lvlJc w:val="left"/>
      <w:pPr>
        <w:ind w:left="720" w:hanging="363"/>
      </w:pPr>
      <w:rPr>
        <w:rFonts w:ascii="Times New Roman" w:hAnsi="Times New Roman" w:cs="Times New Roman" w:hint="default"/>
      </w:rPr>
    </w:lvl>
    <w:lvl w:ilvl="1" w:tplc="3E4EAEB8">
      <w:numFmt w:val="bullet"/>
      <w:lvlText w:val=""/>
      <w:lvlJc w:val="left"/>
      <w:pPr>
        <w:ind w:left="1440" w:hanging="360"/>
      </w:pPr>
      <w:rPr>
        <w:rFonts w:ascii="Symbol" w:eastAsiaTheme="minorHAnsi" w:hAnsi="Symbol" w:cs="Times New Roman" w:hint="default"/>
      </w:rPr>
    </w:lvl>
    <w:lvl w:ilvl="2" w:tplc="B12C62B2">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236434">
    <w:abstractNumId w:val="0"/>
  </w:num>
  <w:num w:numId="2" w16cid:durableId="1863207985">
    <w:abstractNumId w:val="66"/>
  </w:num>
  <w:num w:numId="3" w16cid:durableId="2000694939">
    <w:abstractNumId w:val="1"/>
  </w:num>
  <w:num w:numId="4" w16cid:durableId="569341451">
    <w:abstractNumId w:val="30"/>
  </w:num>
  <w:num w:numId="5" w16cid:durableId="473063677">
    <w:abstractNumId w:val="17"/>
  </w:num>
  <w:num w:numId="6" w16cid:durableId="1182816046">
    <w:abstractNumId w:val="57"/>
  </w:num>
  <w:num w:numId="7" w16cid:durableId="196629664">
    <w:abstractNumId w:val="34"/>
  </w:num>
  <w:num w:numId="8" w16cid:durableId="634288554">
    <w:abstractNumId w:val="15"/>
  </w:num>
  <w:num w:numId="9" w16cid:durableId="1931699378">
    <w:abstractNumId w:val="9"/>
  </w:num>
  <w:num w:numId="10" w16cid:durableId="2030132188">
    <w:abstractNumId w:val="16"/>
  </w:num>
  <w:num w:numId="11" w16cid:durableId="1432049372">
    <w:abstractNumId w:val="12"/>
  </w:num>
  <w:num w:numId="12" w16cid:durableId="767387569">
    <w:abstractNumId w:val="52"/>
  </w:num>
  <w:num w:numId="13" w16cid:durableId="1612779209">
    <w:abstractNumId w:val="14"/>
  </w:num>
  <w:num w:numId="14" w16cid:durableId="1490947933">
    <w:abstractNumId w:val="66"/>
  </w:num>
  <w:num w:numId="15" w16cid:durableId="829372197">
    <w:abstractNumId w:val="73"/>
  </w:num>
  <w:num w:numId="16" w16cid:durableId="893851803">
    <w:abstractNumId w:val="63"/>
  </w:num>
  <w:num w:numId="17" w16cid:durableId="1565721744">
    <w:abstractNumId w:val="71"/>
  </w:num>
  <w:num w:numId="18" w16cid:durableId="1762335368">
    <w:abstractNumId w:val="18"/>
  </w:num>
  <w:num w:numId="19" w16cid:durableId="1970738444">
    <w:abstractNumId w:val="68"/>
  </w:num>
  <w:num w:numId="20" w16cid:durableId="1659992956">
    <w:abstractNumId w:val="21"/>
  </w:num>
  <w:num w:numId="21" w16cid:durableId="211770118">
    <w:abstractNumId w:val="61"/>
  </w:num>
  <w:num w:numId="22" w16cid:durableId="1163160704">
    <w:abstractNumId w:val="20"/>
  </w:num>
  <w:num w:numId="23" w16cid:durableId="1152941355">
    <w:abstractNumId w:val="38"/>
  </w:num>
  <w:num w:numId="24" w16cid:durableId="754059781">
    <w:abstractNumId w:val="53"/>
  </w:num>
  <w:num w:numId="25" w16cid:durableId="132599445">
    <w:abstractNumId w:val="50"/>
  </w:num>
  <w:num w:numId="26" w16cid:durableId="2012365369">
    <w:abstractNumId w:val="36"/>
  </w:num>
  <w:num w:numId="27" w16cid:durableId="945582621">
    <w:abstractNumId w:val="33"/>
  </w:num>
  <w:num w:numId="28" w16cid:durableId="311300735">
    <w:abstractNumId w:val="37"/>
  </w:num>
  <w:num w:numId="29" w16cid:durableId="1184975608">
    <w:abstractNumId w:val="59"/>
  </w:num>
  <w:num w:numId="30" w16cid:durableId="1349332532">
    <w:abstractNumId w:val="64"/>
  </w:num>
  <w:num w:numId="31" w16cid:durableId="706757189">
    <w:abstractNumId w:val="46"/>
  </w:num>
  <w:num w:numId="32" w16cid:durableId="469132227">
    <w:abstractNumId w:val="47"/>
  </w:num>
  <w:num w:numId="33" w16cid:durableId="1881867304">
    <w:abstractNumId w:val="58"/>
  </w:num>
  <w:num w:numId="34" w16cid:durableId="612975837">
    <w:abstractNumId w:val="22"/>
  </w:num>
  <w:num w:numId="35" w16cid:durableId="351342563">
    <w:abstractNumId w:val="44"/>
  </w:num>
  <w:num w:numId="36" w16cid:durableId="715200259">
    <w:abstractNumId w:val="2"/>
  </w:num>
  <w:num w:numId="37" w16cid:durableId="2019849679">
    <w:abstractNumId w:val="48"/>
  </w:num>
  <w:num w:numId="38" w16cid:durableId="1464156506">
    <w:abstractNumId w:val="10"/>
  </w:num>
  <w:num w:numId="39" w16cid:durableId="1833332051">
    <w:abstractNumId w:val="55"/>
  </w:num>
  <w:num w:numId="40" w16cid:durableId="1358434956">
    <w:abstractNumId w:val="43"/>
  </w:num>
  <w:num w:numId="41" w16cid:durableId="982153148">
    <w:abstractNumId w:val="26"/>
  </w:num>
  <w:num w:numId="42" w16cid:durableId="742945168">
    <w:abstractNumId w:val="56"/>
  </w:num>
  <w:num w:numId="43" w16cid:durableId="697240372">
    <w:abstractNumId w:val="65"/>
  </w:num>
  <w:num w:numId="44" w16cid:durableId="49814220">
    <w:abstractNumId w:val="35"/>
  </w:num>
  <w:num w:numId="45" w16cid:durableId="689333202">
    <w:abstractNumId w:val="3"/>
  </w:num>
  <w:num w:numId="46" w16cid:durableId="787817259">
    <w:abstractNumId w:val="40"/>
  </w:num>
  <w:num w:numId="47" w16cid:durableId="428044393">
    <w:abstractNumId w:val="7"/>
  </w:num>
  <w:num w:numId="48" w16cid:durableId="1061947874">
    <w:abstractNumId w:val="4"/>
  </w:num>
  <w:num w:numId="49" w16cid:durableId="1625111105">
    <w:abstractNumId w:val="75"/>
  </w:num>
  <w:num w:numId="50" w16cid:durableId="239220940">
    <w:abstractNumId w:val="32"/>
  </w:num>
  <w:num w:numId="51" w16cid:durableId="620376522">
    <w:abstractNumId w:val="49"/>
  </w:num>
  <w:num w:numId="52" w16cid:durableId="1495534142">
    <w:abstractNumId w:val="24"/>
  </w:num>
  <w:num w:numId="53" w16cid:durableId="1794782304">
    <w:abstractNumId w:val="23"/>
  </w:num>
  <w:num w:numId="54" w16cid:durableId="1907566349">
    <w:abstractNumId w:val="6"/>
  </w:num>
  <w:num w:numId="55" w16cid:durableId="1477183422">
    <w:abstractNumId w:val="27"/>
  </w:num>
  <w:num w:numId="56" w16cid:durableId="382675589">
    <w:abstractNumId w:val="70"/>
  </w:num>
  <w:num w:numId="57" w16cid:durableId="471095321">
    <w:abstractNumId w:val="54"/>
  </w:num>
  <w:num w:numId="58" w16cid:durableId="1043100059">
    <w:abstractNumId w:val="72"/>
  </w:num>
  <w:num w:numId="59" w16cid:durableId="282467024">
    <w:abstractNumId w:val="25"/>
  </w:num>
  <w:num w:numId="60" w16cid:durableId="30957528">
    <w:abstractNumId w:val="62"/>
  </w:num>
  <w:num w:numId="61" w16cid:durableId="967081746">
    <w:abstractNumId w:val="42"/>
  </w:num>
  <w:num w:numId="62" w16cid:durableId="438455770">
    <w:abstractNumId w:val="69"/>
  </w:num>
  <w:num w:numId="63" w16cid:durableId="376323706">
    <w:abstractNumId w:val="5"/>
  </w:num>
  <w:num w:numId="64" w16cid:durableId="1309436807">
    <w:abstractNumId w:val="67"/>
  </w:num>
  <w:num w:numId="65" w16cid:durableId="1181629015">
    <w:abstractNumId w:val="45"/>
  </w:num>
  <w:num w:numId="66" w16cid:durableId="97603490">
    <w:abstractNumId w:val="31"/>
  </w:num>
  <w:num w:numId="67" w16cid:durableId="1571113423">
    <w:abstractNumId w:val="8"/>
  </w:num>
  <w:num w:numId="68" w16cid:durableId="32464410">
    <w:abstractNumId w:val="11"/>
  </w:num>
  <w:num w:numId="69" w16cid:durableId="1376738939">
    <w:abstractNumId w:val="60"/>
  </w:num>
  <w:num w:numId="70" w16cid:durableId="1446072693">
    <w:abstractNumId w:val="19"/>
  </w:num>
  <w:num w:numId="71" w16cid:durableId="1149782116">
    <w:abstractNumId w:val="74"/>
  </w:num>
  <w:num w:numId="72" w16cid:durableId="1683438797">
    <w:abstractNumId w:val="39"/>
  </w:num>
  <w:num w:numId="73" w16cid:durableId="1046414185">
    <w:abstractNumId w:val="51"/>
  </w:num>
  <w:num w:numId="74" w16cid:durableId="1913083277">
    <w:abstractNumId w:val="28"/>
  </w:num>
  <w:num w:numId="75" w16cid:durableId="1442842098">
    <w:abstractNumId w:val="29"/>
  </w:num>
  <w:num w:numId="76" w16cid:durableId="1277564142">
    <w:abstractNumId w:val="41"/>
  </w:num>
  <w:num w:numId="77" w16cid:durableId="77988850">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20C1"/>
    <w:rsid w:val="00014F69"/>
    <w:rsid w:val="000167EA"/>
    <w:rsid w:val="000171DB"/>
    <w:rsid w:val="00017561"/>
    <w:rsid w:val="0001766F"/>
    <w:rsid w:val="00020D38"/>
    <w:rsid w:val="00021E84"/>
    <w:rsid w:val="00023D9A"/>
    <w:rsid w:val="00030C2F"/>
    <w:rsid w:val="0003582E"/>
    <w:rsid w:val="0003695A"/>
    <w:rsid w:val="00041518"/>
    <w:rsid w:val="000415E9"/>
    <w:rsid w:val="00043D75"/>
    <w:rsid w:val="00047CC8"/>
    <w:rsid w:val="0005444F"/>
    <w:rsid w:val="00056840"/>
    <w:rsid w:val="00056CC1"/>
    <w:rsid w:val="00057000"/>
    <w:rsid w:val="000640E0"/>
    <w:rsid w:val="00071ADC"/>
    <w:rsid w:val="00081583"/>
    <w:rsid w:val="000843DC"/>
    <w:rsid w:val="00084473"/>
    <w:rsid w:val="00086D80"/>
    <w:rsid w:val="0009238D"/>
    <w:rsid w:val="0009448D"/>
    <w:rsid w:val="00095E1E"/>
    <w:rsid w:val="000966A8"/>
    <w:rsid w:val="000974F4"/>
    <w:rsid w:val="000A022D"/>
    <w:rsid w:val="000A0A5C"/>
    <w:rsid w:val="000A0F9D"/>
    <w:rsid w:val="000A4099"/>
    <w:rsid w:val="000A5CA2"/>
    <w:rsid w:val="000B2CFE"/>
    <w:rsid w:val="000B62ED"/>
    <w:rsid w:val="000C27AB"/>
    <w:rsid w:val="000C47C6"/>
    <w:rsid w:val="000C4D00"/>
    <w:rsid w:val="000D0F23"/>
    <w:rsid w:val="000D14AC"/>
    <w:rsid w:val="000E2386"/>
    <w:rsid w:val="000E29C1"/>
    <w:rsid w:val="000E39F3"/>
    <w:rsid w:val="000E3C61"/>
    <w:rsid w:val="000E3E55"/>
    <w:rsid w:val="000E586F"/>
    <w:rsid w:val="000E6083"/>
    <w:rsid w:val="000E6125"/>
    <w:rsid w:val="000E6A3A"/>
    <w:rsid w:val="000F056A"/>
    <w:rsid w:val="000F567F"/>
    <w:rsid w:val="00100BAF"/>
    <w:rsid w:val="00113DBE"/>
    <w:rsid w:val="001200A6"/>
    <w:rsid w:val="001251DA"/>
    <w:rsid w:val="00125432"/>
    <w:rsid w:val="00131565"/>
    <w:rsid w:val="00133834"/>
    <w:rsid w:val="00134DE3"/>
    <w:rsid w:val="00136DDD"/>
    <w:rsid w:val="00137F40"/>
    <w:rsid w:val="00144BDF"/>
    <w:rsid w:val="0015067B"/>
    <w:rsid w:val="00151C82"/>
    <w:rsid w:val="0015513A"/>
    <w:rsid w:val="00155DDC"/>
    <w:rsid w:val="00162BBC"/>
    <w:rsid w:val="00164649"/>
    <w:rsid w:val="001871EC"/>
    <w:rsid w:val="00192A87"/>
    <w:rsid w:val="001A20C3"/>
    <w:rsid w:val="001A2904"/>
    <w:rsid w:val="001A670F"/>
    <w:rsid w:val="001A744D"/>
    <w:rsid w:val="001B03EC"/>
    <w:rsid w:val="001B6A45"/>
    <w:rsid w:val="001C073C"/>
    <w:rsid w:val="001C1003"/>
    <w:rsid w:val="001C1A9C"/>
    <w:rsid w:val="001C2DEE"/>
    <w:rsid w:val="001C6217"/>
    <w:rsid w:val="001C62B8"/>
    <w:rsid w:val="001D22D8"/>
    <w:rsid w:val="001D2FFC"/>
    <w:rsid w:val="001D4296"/>
    <w:rsid w:val="001D5504"/>
    <w:rsid w:val="001E4C28"/>
    <w:rsid w:val="001E7B0E"/>
    <w:rsid w:val="001F141D"/>
    <w:rsid w:val="001F2F4D"/>
    <w:rsid w:val="002004D3"/>
    <w:rsid w:val="00200A06"/>
    <w:rsid w:val="00200A98"/>
    <w:rsid w:val="00201AFA"/>
    <w:rsid w:val="00215157"/>
    <w:rsid w:val="00217F6B"/>
    <w:rsid w:val="002229F1"/>
    <w:rsid w:val="002244A3"/>
    <w:rsid w:val="00225F7E"/>
    <w:rsid w:val="00227DCC"/>
    <w:rsid w:val="00233F75"/>
    <w:rsid w:val="00235420"/>
    <w:rsid w:val="00244104"/>
    <w:rsid w:val="002524EF"/>
    <w:rsid w:val="00253DBE"/>
    <w:rsid w:val="00253DC6"/>
    <w:rsid w:val="0025489C"/>
    <w:rsid w:val="002622FA"/>
    <w:rsid w:val="002633F5"/>
    <w:rsid w:val="00263518"/>
    <w:rsid w:val="00274682"/>
    <w:rsid w:val="002759E7"/>
    <w:rsid w:val="00275AF1"/>
    <w:rsid w:val="00277326"/>
    <w:rsid w:val="002820FC"/>
    <w:rsid w:val="0028310D"/>
    <w:rsid w:val="00283D83"/>
    <w:rsid w:val="002853F9"/>
    <w:rsid w:val="00290211"/>
    <w:rsid w:val="00291560"/>
    <w:rsid w:val="0029213D"/>
    <w:rsid w:val="002A11C4"/>
    <w:rsid w:val="002A399B"/>
    <w:rsid w:val="002B24D1"/>
    <w:rsid w:val="002B4637"/>
    <w:rsid w:val="002B7132"/>
    <w:rsid w:val="002C26B9"/>
    <w:rsid w:val="002C26C0"/>
    <w:rsid w:val="002C2BC5"/>
    <w:rsid w:val="002C2C49"/>
    <w:rsid w:val="002C45D6"/>
    <w:rsid w:val="002C4EA4"/>
    <w:rsid w:val="002C7173"/>
    <w:rsid w:val="002D44D4"/>
    <w:rsid w:val="002D5857"/>
    <w:rsid w:val="002D7BFD"/>
    <w:rsid w:val="002E0407"/>
    <w:rsid w:val="002E5A9F"/>
    <w:rsid w:val="002E79CB"/>
    <w:rsid w:val="002F0471"/>
    <w:rsid w:val="002F1714"/>
    <w:rsid w:val="002F4A2A"/>
    <w:rsid w:val="002F5DC0"/>
    <w:rsid w:val="002F7F55"/>
    <w:rsid w:val="00302945"/>
    <w:rsid w:val="0030745F"/>
    <w:rsid w:val="00310096"/>
    <w:rsid w:val="00314630"/>
    <w:rsid w:val="00316A91"/>
    <w:rsid w:val="0032090A"/>
    <w:rsid w:val="00320CA7"/>
    <w:rsid w:val="00320DC0"/>
    <w:rsid w:val="00321061"/>
    <w:rsid w:val="00321CDE"/>
    <w:rsid w:val="00321FC2"/>
    <w:rsid w:val="00324F85"/>
    <w:rsid w:val="00330A73"/>
    <w:rsid w:val="00330C14"/>
    <w:rsid w:val="00333E15"/>
    <w:rsid w:val="00335862"/>
    <w:rsid w:val="003442F4"/>
    <w:rsid w:val="003468CD"/>
    <w:rsid w:val="00347A1F"/>
    <w:rsid w:val="003571BC"/>
    <w:rsid w:val="0036090C"/>
    <w:rsid w:val="003623FC"/>
    <w:rsid w:val="003629B9"/>
    <w:rsid w:val="00364979"/>
    <w:rsid w:val="00365985"/>
    <w:rsid w:val="00370999"/>
    <w:rsid w:val="003763E4"/>
    <w:rsid w:val="00376843"/>
    <w:rsid w:val="003810A7"/>
    <w:rsid w:val="0038397C"/>
    <w:rsid w:val="00385B9C"/>
    <w:rsid w:val="00385FB5"/>
    <w:rsid w:val="0038619B"/>
    <w:rsid w:val="0038715D"/>
    <w:rsid w:val="00392E84"/>
    <w:rsid w:val="00394DBF"/>
    <w:rsid w:val="00394FB4"/>
    <w:rsid w:val="003957A6"/>
    <w:rsid w:val="003A43EF"/>
    <w:rsid w:val="003A4A52"/>
    <w:rsid w:val="003B0272"/>
    <w:rsid w:val="003B60A2"/>
    <w:rsid w:val="003C7445"/>
    <w:rsid w:val="003E39A2"/>
    <w:rsid w:val="003E57AB"/>
    <w:rsid w:val="003F2BED"/>
    <w:rsid w:val="003F3C7B"/>
    <w:rsid w:val="00400B49"/>
    <w:rsid w:val="00401868"/>
    <w:rsid w:val="004029D9"/>
    <w:rsid w:val="00405437"/>
    <w:rsid w:val="00413937"/>
    <w:rsid w:val="00421DEE"/>
    <w:rsid w:val="00426C3D"/>
    <w:rsid w:val="00433A0F"/>
    <w:rsid w:val="00435B9E"/>
    <w:rsid w:val="00437B30"/>
    <w:rsid w:val="00443878"/>
    <w:rsid w:val="00444D19"/>
    <w:rsid w:val="00445163"/>
    <w:rsid w:val="004479C8"/>
    <w:rsid w:val="004534DF"/>
    <w:rsid w:val="004539A8"/>
    <w:rsid w:val="004631F5"/>
    <w:rsid w:val="00463AB5"/>
    <w:rsid w:val="00466B8A"/>
    <w:rsid w:val="004712CA"/>
    <w:rsid w:val="0047422E"/>
    <w:rsid w:val="00482A32"/>
    <w:rsid w:val="004966E9"/>
    <w:rsid w:val="0049674B"/>
    <w:rsid w:val="004A0630"/>
    <w:rsid w:val="004A65FF"/>
    <w:rsid w:val="004A7DDA"/>
    <w:rsid w:val="004B0C35"/>
    <w:rsid w:val="004B7A2A"/>
    <w:rsid w:val="004C0673"/>
    <w:rsid w:val="004C4E4E"/>
    <w:rsid w:val="004D69AC"/>
    <w:rsid w:val="004D6B84"/>
    <w:rsid w:val="004E0B85"/>
    <w:rsid w:val="004E3F5D"/>
    <w:rsid w:val="004E485B"/>
    <w:rsid w:val="004F0261"/>
    <w:rsid w:val="004F2629"/>
    <w:rsid w:val="004F3816"/>
    <w:rsid w:val="004F500A"/>
    <w:rsid w:val="00505D0B"/>
    <w:rsid w:val="005126A0"/>
    <w:rsid w:val="005261BB"/>
    <w:rsid w:val="00530692"/>
    <w:rsid w:val="0053099B"/>
    <w:rsid w:val="00540619"/>
    <w:rsid w:val="005436EB"/>
    <w:rsid w:val="00543D41"/>
    <w:rsid w:val="0054531D"/>
    <w:rsid w:val="00545472"/>
    <w:rsid w:val="005525D5"/>
    <w:rsid w:val="0055700E"/>
    <w:rsid w:val="005571A4"/>
    <w:rsid w:val="00563BFC"/>
    <w:rsid w:val="0056669E"/>
    <w:rsid w:val="00566EDA"/>
    <w:rsid w:val="0057081A"/>
    <w:rsid w:val="00572654"/>
    <w:rsid w:val="0057660F"/>
    <w:rsid w:val="005825D9"/>
    <w:rsid w:val="00582D79"/>
    <w:rsid w:val="005857F6"/>
    <w:rsid w:val="00594903"/>
    <w:rsid w:val="005971B7"/>
    <w:rsid w:val="005971C0"/>
    <w:rsid w:val="005976A1"/>
    <w:rsid w:val="005A063C"/>
    <w:rsid w:val="005A0D86"/>
    <w:rsid w:val="005A204E"/>
    <w:rsid w:val="005A34E7"/>
    <w:rsid w:val="005B151C"/>
    <w:rsid w:val="005B5629"/>
    <w:rsid w:val="005C0300"/>
    <w:rsid w:val="005C0C95"/>
    <w:rsid w:val="005C27A2"/>
    <w:rsid w:val="005D4FEB"/>
    <w:rsid w:val="005D65ED"/>
    <w:rsid w:val="005E09C4"/>
    <w:rsid w:val="005E0E6C"/>
    <w:rsid w:val="005E2D14"/>
    <w:rsid w:val="005E4022"/>
    <w:rsid w:val="005E5701"/>
    <w:rsid w:val="005E67FC"/>
    <w:rsid w:val="005F2790"/>
    <w:rsid w:val="005F4B6A"/>
    <w:rsid w:val="005F6682"/>
    <w:rsid w:val="006010F3"/>
    <w:rsid w:val="00602636"/>
    <w:rsid w:val="00602AC7"/>
    <w:rsid w:val="0061083A"/>
    <w:rsid w:val="00613EF1"/>
    <w:rsid w:val="00615A0A"/>
    <w:rsid w:val="00621CF6"/>
    <w:rsid w:val="00627E5D"/>
    <w:rsid w:val="00631C4D"/>
    <w:rsid w:val="006333D4"/>
    <w:rsid w:val="006369B2"/>
    <w:rsid w:val="00636A80"/>
    <w:rsid w:val="0063718D"/>
    <w:rsid w:val="00637D4C"/>
    <w:rsid w:val="00641FE4"/>
    <w:rsid w:val="00645F34"/>
    <w:rsid w:val="00647525"/>
    <w:rsid w:val="00647A71"/>
    <w:rsid w:val="006530A8"/>
    <w:rsid w:val="00655F33"/>
    <w:rsid w:val="006570B0"/>
    <w:rsid w:val="0066022F"/>
    <w:rsid w:val="00664B2B"/>
    <w:rsid w:val="00676152"/>
    <w:rsid w:val="00676D63"/>
    <w:rsid w:val="006803C4"/>
    <w:rsid w:val="006823F3"/>
    <w:rsid w:val="0069210B"/>
    <w:rsid w:val="006927D4"/>
    <w:rsid w:val="00695157"/>
    <w:rsid w:val="00695DD7"/>
    <w:rsid w:val="006A06E4"/>
    <w:rsid w:val="006A2D6F"/>
    <w:rsid w:val="006A4055"/>
    <w:rsid w:val="006A6A3B"/>
    <w:rsid w:val="006A6BDD"/>
    <w:rsid w:val="006A7C27"/>
    <w:rsid w:val="006B2FE4"/>
    <w:rsid w:val="006B37B0"/>
    <w:rsid w:val="006C3E07"/>
    <w:rsid w:val="006C43D7"/>
    <w:rsid w:val="006C5641"/>
    <w:rsid w:val="006C5A32"/>
    <w:rsid w:val="006C6308"/>
    <w:rsid w:val="006D1089"/>
    <w:rsid w:val="006D1B86"/>
    <w:rsid w:val="006D3F64"/>
    <w:rsid w:val="006D55B8"/>
    <w:rsid w:val="006D56B2"/>
    <w:rsid w:val="006D695B"/>
    <w:rsid w:val="006D7355"/>
    <w:rsid w:val="006E307A"/>
    <w:rsid w:val="006F187E"/>
    <w:rsid w:val="006F1BE1"/>
    <w:rsid w:val="006F42E2"/>
    <w:rsid w:val="006F7DEE"/>
    <w:rsid w:val="00702197"/>
    <w:rsid w:val="00702420"/>
    <w:rsid w:val="007069B9"/>
    <w:rsid w:val="0070752E"/>
    <w:rsid w:val="00715CA6"/>
    <w:rsid w:val="00717602"/>
    <w:rsid w:val="007178A6"/>
    <w:rsid w:val="0072540A"/>
    <w:rsid w:val="00731135"/>
    <w:rsid w:val="007324AF"/>
    <w:rsid w:val="007326E9"/>
    <w:rsid w:val="007409B4"/>
    <w:rsid w:val="00741974"/>
    <w:rsid w:val="00744DFB"/>
    <w:rsid w:val="007542DB"/>
    <w:rsid w:val="0075525E"/>
    <w:rsid w:val="00755C57"/>
    <w:rsid w:val="00756D3D"/>
    <w:rsid w:val="00764922"/>
    <w:rsid w:val="00764AD6"/>
    <w:rsid w:val="00773698"/>
    <w:rsid w:val="007806C2"/>
    <w:rsid w:val="00781FEE"/>
    <w:rsid w:val="007903F8"/>
    <w:rsid w:val="00794F4F"/>
    <w:rsid w:val="007974BE"/>
    <w:rsid w:val="007A0916"/>
    <w:rsid w:val="007A0DFD"/>
    <w:rsid w:val="007A1B80"/>
    <w:rsid w:val="007A2381"/>
    <w:rsid w:val="007A5260"/>
    <w:rsid w:val="007B0068"/>
    <w:rsid w:val="007B26CD"/>
    <w:rsid w:val="007B5A3E"/>
    <w:rsid w:val="007C0430"/>
    <w:rsid w:val="007C0C7A"/>
    <w:rsid w:val="007C15DE"/>
    <w:rsid w:val="007C7122"/>
    <w:rsid w:val="007D3F11"/>
    <w:rsid w:val="007E20D9"/>
    <w:rsid w:val="007E294E"/>
    <w:rsid w:val="007E2C69"/>
    <w:rsid w:val="007E53E4"/>
    <w:rsid w:val="007E656A"/>
    <w:rsid w:val="007F26F5"/>
    <w:rsid w:val="007F3CAA"/>
    <w:rsid w:val="007F664D"/>
    <w:rsid w:val="007F7EF5"/>
    <w:rsid w:val="00802611"/>
    <w:rsid w:val="00805323"/>
    <w:rsid w:val="008054EA"/>
    <w:rsid w:val="00806618"/>
    <w:rsid w:val="00806E38"/>
    <w:rsid w:val="00811A93"/>
    <w:rsid w:val="00812516"/>
    <w:rsid w:val="00823A28"/>
    <w:rsid w:val="00826683"/>
    <w:rsid w:val="00832F40"/>
    <w:rsid w:val="008356B6"/>
    <w:rsid w:val="00835AB9"/>
    <w:rsid w:val="00835BCF"/>
    <w:rsid w:val="00837203"/>
    <w:rsid w:val="008373C7"/>
    <w:rsid w:val="00841A56"/>
    <w:rsid w:val="00842137"/>
    <w:rsid w:val="0084750E"/>
    <w:rsid w:val="00850C2C"/>
    <w:rsid w:val="0085170F"/>
    <w:rsid w:val="0085341A"/>
    <w:rsid w:val="00853F5F"/>
    <w:rsid w:val="00856C7A"/>
    <w:rsid w:val="00856E80"/>
    <w:rsid w:val="008623ED"/>
    <w:rsid w:val="008629FB"/>
    <w:rsid w:val="00863B97"/>
    <w:rsid w:val="00867716"/>
    <w:rsid w:val="008720BC"/>
    <w:rsid w:val="00875AA6"/>
    <w:rsid w:val="00880944"/>
    <w:rsid w:val="00883D41"/>
    <w:rsid w:val="0089088E"/>
    <w:rsid w:val="00892297"/>
    <w:rsid w:val="00894E4A"/>
    <w:rsid w:val="0089555E"/>
    <w:rsid w:val="008964D6"/>
    <w:rsid w:val="00897313"/>
    <w:rsid w:val="008B5123"/>
    <w:rsid w:val="008B78DF"/>
    <w:rsid w:val="008C24C8"/>
    <w:rsid w:val="008C5EA6"/>
    <w:rsid w:val="008E0172"/>
    <w:rsid w:val="008E6630"/>
    <w:rsid w:val="009178D0"/>
    <w:rsid w:val="00920512"/>
    <w:rsid w:val="00921F70"/>
    <w:rsid w:val="00935753"/>
    <w:rsid w:val="00936852"/>
    <w:rsid w:val="0094045D"/>
    <w:rsid w:val="009406B5"/>
    <w:rsid w:val="009430E8"/>
    <w:rsid w:val="00945095"/>
    <w:rsid w:val="00946166"/>
    <w:rsid w:val="0095000F"/>
    <w:rsid w:val="009530E1"/>
    <w:rsid w:val="00963C54"/>
    <w:rsid w:val="00970F04"/>
    <w:rsid w:val="009727D7"/>
    <w:rsid w:val="0097505C"/>
    <w:rsid w:val="009768C2"/>
    <w:rsid w:val="00983164"/>
    <w:rsid w:val="0098371B"/>
    <w:rsid w:val="009940BC"/>
    <w:rsid w:val="00996892"/>
    <w:rsid w:val="009972EF"/>
    <w:rsid w:val="009A1CAB"/>
    <w:rsid w:val="009B1222"/>
    <w:rsid w:val="009B5035"/>
    <w:rsid w:val="009C3160"/>
    <w:rsid w:val="009D644B"/>
    <w:rsid w:val="009E1682"/>
    <w:rsid w:val="009E3933"/>
    <w:rsid w:val="009E766E"/>
    <w:rsid w:val="009F1960"/>
    <w:rsid w:val="009F4B1A"/>
    <w:rsid w:val="009F594F"/>
    <w:rsid w:val="009F715E"/>
    <w:rsid w:val="00A03B3B"/>
    <w:rsid w:val="00A10DBB"/>
    <w:rsid w:val="00A11720"/>
    <w:rsid w:val="00A21247"/>
    <w:rsid w:val="00A31D47"/>
    <w:rsid w:val="00A4013E"/>
    <w:rsid w:val="00A4045F"/>
    <w:rsid w:val="00A40EBE"/>
    <w:rsid w:val="00A427CD"/>
    <w:rsid w:val="00A45FEE"/>
    <w:rsid w:val="00A4600B"/>
    <w:rsid w:val="00A5019D"/>
    <w:rsid w:val="00A50506"/>
    <w:rsid w:val="00A51EF0"/>
    <w:rsid w:val="00A56A72"/>
    <w:rsid w:val="00A67A81"/>
    <w:rsid w:val="00A730A6"/>
    <w:rsid w:val="00A7508C"/>
    <w:rsid w:val="00A805DE"/>
    <w:rsid w:val="00A865E0"/>
    <w:rsid w:val="00A963A3"/>
    <w:rsid w:val="00A96899"/>
    <w:rsid w:val="00A971A0"/>
    <w:rsid w:val="00AA1186"/>
    <w:rsid w:val="00AA1F22"/>
    <w:rsid w:val="00AA2C38"/>
    <w:rsid w:val="00AA2E8A"/>
    <w:rsid w:val="00AB6045"/>
    <w:rsid w:val="00AC1F77"/>
    <w:rsid w:val="00AC7D24"/>
    <w:rsid w:val="00AD0C29"/>
    <w:rsid w:val="00AD41A2"/>
    <w:rsid w:val="00AD69D6"/>
    <w:rsid w:val="00AD7D7D"/>
    <w:rsid w:val="00AE27C1"/>
    <w:rsid w:val="00AE43F2"/>
    <w:rsid w:val="00AE7B0B"/>
    <w:rsid w:val="00AF0A1D"/>
    <w:rsid w:val="00AF57DA"/>
    <w:rsid w:val="00AF74F4"/>
    <w:rsid w:val="00AF7AD7"/>
    <w:rsid w:val="00B00BAF"/>
    <w:rsid w:val="00B052B2"/>
    <w:rsid w:val="00B05821"/>
    <w:rsid w:val="00B100D6"/>
    <w:rsid w:val="00B164C9"/>
    <w:rsid w:val="00B2581E"/>
    <w:rsid w:val="00B26C28"/>
    <w:rsid w:val="00B312DC"/>
    <w:rsid w:val="00B326D9"/>
    <w:rsid w:val="00B3322C"/>
    <w:rsid w:val="00B4174C"/>
    <w:rsid w:val="00B44636"/>
    <w:rsid w:val="00B44F31"/>
    <w:rsid w:val="00B453F5"/>
    <w:rsid w:val="00B5374F"/>
    <w:rsid w:val="00B54A09"/>
    <w:rsid w:val="00B61624"/>
    <w:rsid w:val="00B61AB5"/>
    <w:rsid w:val="00B65B13"/>
    <w:rsid w:val="00B66481"/>
    <w:rsid w:val="00B703F0"/>
    <w:rsid w:val="00B7189C"/>
    <w:rsid w:val="00B718A5"/>
    <w:rsid w:val="00B71BD5"/>
    <w:rsid w:val="00B72CC7"/>
    <w:rsid w:val="00B85095"/>
    <w:rsid w:val="00B876BA"/>
    <w:rsid w:val="00B9227C"/>
    <w:rsid w:val="00B93A02"/>
    <w:rsid w:val="00BA063F"/>
    <w:rsid w:val="00BA788A"/>
    <w:rsid w:val="00BB4983"/>
    <w:rsid w:val="00BB69F4"/>
    <w:rsid w:val="00BB7597"/>
    <w:rsid w:val="00BC5A52"/>
    <w:rsid w:val="00BC62E2"/>
    <w:rsid w:val="00BC7EFD"/>
    <w:rsid w:val="00BD10FE"/>
    <w:rsid w:val="00BE7975"/>
    <w:rsid w:val="00BF4528"/>
    <w:rsid w:val="00BF71A7"/>
    <w:rsid w:val="00C02206"/>
    <w:rsid w:val="00C0224F"/>
    <w:rsid w:val="00C03A09"/>
    <w:rsid w:val="00C138D7"/>
    <w:rsid w:val="00C25114"/>
    <w:rsid w:val="00C34873"/>
    <w:rsid w:val="00C42125"/>
    <w:rsid w:val="00C430A7"/>
    <w:rsid w:val="00C56801"/>
    <w:rsid w:val="00C61921"/>
    <w:rsid w:val="00C62814"/>
    <w:rsid w:val="00C67B25"/>
    <w:rsid w:val="00C748F7"/>
    <w:rsid w:val="00C74937"/>
    <w:rsid w:val="00C81AE5"/>
    <w:rsid w:val="00C95D51"/>
    <w:rsid w:val="00C95E06"/>
    <w:rsid w:val="00CA2319"/>
    <w:rsid w:val="00CB1450"/>
    <w:rsid w:val="00CB2599"/>
    <w:rsid w:val="00CB3195"/>
    <w:rsid w:val="00CB6A93"/>
    <w:rsid w:val="00CC0648"/>
    <w:rsid w:val="00CC0766"/>
    <w:rsid w:val="00CC386F"/>
    <w:rsid w:val="00CC599E"/>
    <w:rsid w:val="00CD2139"/>
    <w:rsid w:val="00CD268C"/>
    <w:rsid w:val="00CD69A8"/>
    <w:rsid w:val="00CE4444"/>
    <w:rsid w:val="00CE5986"/>
    <w:rsid w:val="00CE7CD8"/>
    <w:rsid w:val="00CF1400"/>
    <w:rsid w:val="00D0055B"/>
    <w:rsid w:val="00D028A3"/>
    <w:rsid w:val="00D03024"/>
    <w:rsid w:val="00D03CFE"/>
    <w:rsid w:val="00D117FF"/>
    <w:rsid w:val="00D2423D"/>
    <w:rsid w:val="00D26477"/>
    <w:rsid w:val="00D300B7"/>
    <w:rsid w:val="00D331C5"/>
    <w:rsid w:val="00D35F29"/>
    <w:rsid w:val="00D3747D"/>
    <w:rsid w:val="00D37B68"/>
    <w:rsid w:val="00D450A1"/>
    <w:rsid w:val="00D53C06"/>
    <w:rsid w:val="00D607FC"/>
    <w:rsid w:val="00D636BA"/>
    <w:rsid w:val="00D643CF"/>
    <w:rsid w:val="00D647EF"/>
    <w:rsid w:val="00D651FC"/>
    <w:rsid w:val="00D71333"/>
    <w:rsid w:val="00D73137"/>
    <w:rsid w:val="00D74B51"/>
    <w:rsid w:val="00D958D0"/>
    <w:rsid w:val="00D977A2"/>
    <w:rsid w:val="00DA1D47"/>
    <w:rsid w:val="00DA4BB3"/>
    <w:rsid w:val="00DB0706"/>
    <w:rsid w:val="00DB2588"/>
    <w:rsid w:val="00DC0472"/>
    <w:rsid w:val="00DC15FC"/>
    <w:rsid w:val="00DC4C5A"/>
    <w:rsid w:val="00DC5C8D"/>
    <w:rsid w:val="00DD28CD"/>
    <w:rsid w:val="00DD50DE"/>
    <w:rsid w:val="00DD51D8"/>
    <w:rsid w:val="00DE3062"/>
    <w:rsid w:val="00DE5A11"/>
    <w:rsid w:val="00DE6AD0"/>
    <w:rsid w:val="00DF17F9"/>
    <w:rsid w:val="00DF5F88"/>
    <w:rsid w:val="00E00B76"/>
    <w:rsid w:val="00E0581D"/>
    <w:rsid w:val="00E07B9F"/>
    <w:rsid w:val="00E12526"/>
    <w:rsid w:val="00E1590B"/>
    <w:rsid w:val="00E204DD"/>
    <w:rsid w:val="00E228B7"/>
    <w:rsid w:val="00E22BB1"/>
    <w:rsid w:val="00E24B1B"/>
    <w:rsid w:val="00E2528B"/>
    <w:rsid w:val="00E26809"/>
    <w:rsid w:val="00E353EC"/>
    <w:rsid w:val="00E470DD"/>
    <w:rsid w:val="00E51F61"/>
    <w:rsid w:val="00E524D6"/>
    <w:rsid w:val="00E53C24"/>
    <w:rsid w:val="00E55E9B"/>
    <w:rsid w:val="00E56B68"/>
    <w:rsid w:val="00E56E77"/>
    <w:rsid w:val="00E66E1F"/>
    <w:rsid w:val="00E67118"/>
    <w:rsid w:val="00E849AC"/>
    <w:rsid w:val="00E952B4"/>
    <w:rsid w:val="00E966E1"/>
    <w:rsid w:val="00EA0BE7"/>
    <w:rsid w:val="00EA0CBF"/>
    <w:rsid w:val="00EA3784"/>
    <w:rsid w:val="00EA79C5"/>
    <w:rsid w:val="00EA7D92"/>
    <w:rsid w:val="00EB1A85"/>
    <w:rsid w:val="00EB3B0F"/>
    <w:rsid w:val="00EB444D"/>
    <w:rsid w:val="00EB4D75"/>
    <w:rsid w:val="00EC0E59"/>
    <w:rsid w:val="00EC39DB"/>
    <w:rsid w:val="00ED47C8"/>
    <w:rsid w:val="00EE1A06"/>
    <w:rsid w:val="00EE5C0D"/>
    <w:rsid w:val="00EF3C91"/>
    <w:rsid w:val="00EF4792"/>
    <w:rsid w:val="00F02294"/>
    <w:rsid w:val="00F027A9"/>
    <w:rsid w:val="00F074B7"/>
    <w:rsid w:val="00F2179E"/>
    <w:rsid w:val="00F220CB"/>
    <w:rsid w:val="00F2478F"/>
    <w:rsid w:val="00F30DE7"/>
    <w:rsid w:val="00F30E25"/>
    <w:rsid w:val="00F35F57"/>
    <w:rsid w:val="00F3697C"/>
    <w:rsid w:val="00F42972"/>
    <w:rsid w:val="00F4607E"/>
    <w:rsid w:val="00F50467"/>
    <w:rsid w:val="00F507C8"/>
    <w:rsid w:val="00F562A0"/>
    <w:rsid w:val="00F57F04"/>
    <w:rsid w:val="00F57FA4"/>
    <w:rsid w:val="00F63743"/>
    <w:rsid w:val="00F64505"/>
    <w:rsid w:val="00F64678"/>
    <w:rsid w:val="00F64A4A"/>
    <w:rsid w:val="00F672EB"/>
    <w:rsid w:val="00F75166"/>
    <w:rsid w:val="00F80264"/>
    <w:rsid w:val="00F815B6"/>
    <w:rsid w:val="00F816E6"/>
    <w:rsid w:val="00F942D1"/>
    <w:rsid w:val="00F95C95"/>
    <w:rsid w:val="00FA02CB"/>
    <w:rsid w:val="00FA12B8"/>
    <w:rsid w:val="00FA2177"/>
    <w:rsid w:val="00FA3FF4"/>
    <w:rsid w:val="00FA45BA"/>
    <w:rsid w:val="00FB0783"/>
    <w:rsid w:val="00FB7A8B"/>
    <w:rsid w:val="00FC09EE"/>
    <w:rsid w:val="00FC1224"/>
    <w:rsid w:val="00FC2485"/>
    <w:rsid w:val="00FC4041"/>
    <w:rsid w:val="00FD439E"/>
    <w:rsid w:val="00FD76CB"/>
    <w:rsid w:val="00FE152B"/>
    <w:rsid w:val="00FE239E"/>
    <w:rsid w:val="00FE29C4"/>
    <w:rsid w:val="00FE2C07"/>
    <w:rsid w:val="00FF1151"/>
    <w:rsid w:val="00FF4546"/>
    <w:rsid w:val="00FF538F"/>
    <w:rsid w:val="00FF5437"/>
    <w:rsid w:val="2415B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7912A"/>
  <w15:docId w15:val="{8DDA3233-E469-427D-8054-D21C9DD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A9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631C4D"/>
    <w:pPr>
      <w:keepNext/>
      <w:numPr>
        <w:numId w:val="14"/>
      </w:numPr>
      <w:spacing w:before="240" w:after="60"/>
      <w:outlineLvl w:val="0"/>
    </w:pPr>
    <w:rPr>
      <w:rFonts w:eastAsiaTheme="minorHAnsi" w:cs="Arial"/>
      <w:b/>
      <w:bCs/>
      <w:kern w:val="32"/>
      <w:szCs w:val="32"/>
    </w:rPr>
  </w:style>
  <w:style w:type="paragraph" w:styleId="Heading2">
    <w:name w:val="heading 2"/>
    <w:basedOn w:val="Normal"/>
    <w:next w:val="Normal"/>
    <w:link w:val="Heading2Char"/>
    <w:rsid w:val="00631C4D"/>
    <w:pPr>
      <w:keepNext/>
      <w:numPr>
        <w:ilvl w:val="1"/>
        <w:numId w:val="14"/>
      </w:numPr>
      <w:spacing w:before="240" w:after="60"/>
      <w:outlineLvl w:val="1"/>
    </w:pPr>
    <w:rPr>
      <w:rFonts w:eastAsiaTheme="minorHAnsi" w:cs="Arial"/>
      <w:b/>
      <w:bCs/>
      <w:iCs/>
      <w:szCs w:val="28"/>
    </w:rPr>
  </w:style>
  <w:style w:type="paragraph" w:styleId="Heading3">
    <w:name w:val="heading 3"/>
    <w:basedOn w:val="Normal"/>
    <w:next w:val="Normal"/>
    <w:link w:val="Heading3Char"/>
    <w:rsid w:val="00631C4D"/>
    <w:pPr>
      <w:keepNext/>
      <w:numPr>
        <w:ilvl w:val="2"/>
        <w:numId w:val="14"/>
      </w:numPr>
      <w:spacing w:before="240" w:after="60"/>
      <w:outlineLvl w:val="2"/>
    </w:pPr>
    <w:rPr>
      <w:rFonts w:eastAsiaTheme="minorHAnsi" w:cs="Arial"/>
      <w:b/>
      <w:bCs/>
      <w:szCs w:val="26"/>
    </w:rPr>
  </w:style>
  <w:style w:type="paragraph" w:styleId="Heading4">
    <w:name w:val="heading 4"/>
    <w:basedOn w:val="Normal"/>
    <w:next w:val="Normal"/>
    <w:link w:val="Heading4Char"/>
    <w:qFormat/>
    <w:rsid w:val="00631C4D"/>
    <w:pPr>
      <w:keepNext/>
      <w:numPr>
        <w:ilvl w:val="3"/>
        <w:numId w:val="14"/>
      </w:numPr>
      <w:spacing w:before="240" w:after="60"/>
      <w:outlineLvl w:val="3"/>
    </w:pPr>
    <w:rPr>
      <w:rFonts w:eastAsiaTheme="minorHAnsi"/>
      <w:b/>
      <w:bCs/>
      <w:szCs w:val="28"/>
    </w:rPr>
  </w:style>
  <w:style w:type="paragraph" w:styleId="Heading5">
    <w:name w:val="heading 5"/>
    <w:basedOn w:val="Normal"/>
    <w:next w:val="Normal"/>
    <w:link w:val="Heading5Char"/>
    <w:qFormat/>
    <w:rsid w:val="00631C4D"/>
    <w:pPr>
      <w:numPr>
        <w:ilvl w:val="4"/>
        <w:numId w:val="14"/>
      </w:numPr>
      <w:spacing w:before="240" w:after="60"/>
      <w:outlineLvl w:val="4"/>
    </w:pPr>
    <w:rPr>
      <w:rFonts w:eastAsiaTheme="minorHAnsi"/>
      <w:b/>
      <w:bCs/>
      <w:i/>
      <w:iCs/>
      <w:szCs w:val="26"/>
    </w:rPr>
  </w:style>
  <w:style w:type="paragraph" w:styleId="Heading6">
    <w:name w:val="heading 6"/>
    <w:basedOn w:val="Normal"/>
    <w:next w:val="Normal"/>
    <w:link w:val="Heading6Char"/>
    <w:rsid w:val="00631C4D"/>
    <w:pPr>
      <w:numPr>
        <w:ilvl w:val="5"/>
        <w:numId w:val="14"/>
      </w:numPr>
      <w:spacing w:before="240" w:after="60"/>
      <w:outlineLvl w:val="5"/>
    </w:pPr>
    <w:rPr>
      <w:rFonts w:eastAsiaTheme="minorHAnsi"/>
      <w:b/>
      <w:bCs/>
      <w:szCs w:val="22"/>
    </w:rPr>
  </w:style>
  <w:style w:type="paragraph" w:styleId="Heading7">
    <w:name w:val="heading 7"/>
    <w:basedOn w:val="Normal"/>
    <w:next w:val="Normal"/>
    <w:link w:val="Heading7Char"/>
    <w:rsid w:val="00631C4D"/>
    <w:pPr>
      <w:numPr>
        <w:ilvl w:val="6"/>
        <w:numId w:val="14"/>
      </w:numPr>
      <w:spacing w:before="240" w:after="60"/>
      <w:outlineLvl w:val="6"/>
    </w:pPr>
    <w:rPr>
      <w:rFonts w:eastAsiaTheme="minorHAnsi"/>
    </w:rPr>
  </w:style>
  <w:style w:type="paragraph" w:styleId="Heading8">
    <w:name w:val="heading 8"/>
    <w:basedOn w:val="Normal"/>
    <w:next w:val="Normal"/>
    <w:link w:val="Heading8Char"/>
    <w:rsid w:val="00631C4D"/>
    <w:pPr>
      <w:numPr>
        <w:ilvl w:val="7"/>
        <w:numId w:val="14"/>
      </w:numPr>
      <w:spacing w:before="240" w:after="60"/>
      <w:outlineLvl w:val="7"/>
    </w:pPr>
    <w:rPr>
      <w:rFonts w:eastAsiaTheme="minorHAnsi"/>
      <w:i/>
      <w:iCs/>
    </w:rPr>
  </w:style>
  <w:style w:type="paragraph" w:styleId="Heading9">
    <w:name w:val="heading 9"/>
    <w:basedOn w:val="Normal"/>
    <w:next w:val="Normal"/>
    <w:link w:val="Heading9Char"/>
    <w:rsid w:val="00631C4D"/>
    <w:pPr>
      <w:numPr>
        <w:ilvl w:val="8"/>
        <w:numId w:val="14"/>
      </w:numPr>
      <w:spacing w:before="240" w:after="60"/>
      <w:outlineLvl w:val="8"/>
    </w:pPr>
    <w:rPr>
      <w:rFonts w:eastAsiaTheme="min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1A93"/>
  </w:style>
  <w:style w:type="paragraph" w:customStyle="1" w:styleId="CorrectionSeparatorBegin">
    <w:name w:val="Correction Separator Begin"/>
    <w:basedOn w:val="Normal"/>
    <w:rsid w:val="00811A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1A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1A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1A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811A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1A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1A93"/>
    <w:rPr>
      <w:b/>
      <w:bCs/>
    </w:rPr>
  </w:style>
  <w:style w:type="paragraph" w:customStyle="1" w:styleId="Normalbeforetable">
    <w:name w:val="Normal before table"/>
    <w:basedOn w:val="Normal"/>
    <w:rsid w:val="00811A93"/>
    <w:pPr>
      <w:keepNext/>
      <w:spacing w:after="120"/>
    </w:pPr>
    <w:rPr>
      <w:rFonts w:eastAsia="????"/>
      <w:lang w:eastAsia="en-US"/>
    </w:rPr>
  </w:style>
  <w:style w:type="paragraph" w:customStyle="1" w:styleId="RecNo">
    <w:name w:val="Rec_No"/>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1A9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811A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1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1A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811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1A93"/>
    <w:pPr>
      <w:tabs>
        <w:tab w:val="right" w:leader="dot" w:pos="9639"/>
      </w:tabs>
    </w:pPr>
    <w:rPr>
      <w:rFonts w:eastAsia="MS Mincho"/>
    </w:rPr>
  </w:style>
  <w:style w:type="paragraph" w:styleId="TOC1">
    <w:name w:val="toc 1"/>
    <w:basedOn w:val="Normal"/>
    <w:autoRedefine/>
    <w:uiPriority w:val="39"/>
    <w:rsid w:val="004F0261"/>
    <w:pPr>
      <w:keepNext/>
      <w:tabs>
        <w:tab w:val="left" w:pos="480"/>
        <w:tab w:val="right" w:leader="dot" w:pos="9613"/>
      </w:tabs>
      <w:spacing w:after="60"/>
    </w:pPr>
    <w:rPr>
      <w:rFonts w:eastAsia="????"/>
      <w:b/>
      <w:bCs/>
      <w:caps/>
      <w:noProof/>
      <w:sz w:val="20"/>
      <w:lang w:eastAsia="en-US"/>
    </w:rPr>
  </w:style>
  <w:style w:type="paragraph" w:styleId="TOC2">
    <w:name w:val="toc 2"/>
    <w:basedOn w:val="TOC1"/>
    <w:autoRedefine/>
    <w:uiPriority w:val="39"/>
    <w:rsid w:val="00811A93"/>
    <w:pPr>
      <w:spacing w:before="0" w:after="0"/>
      <w:ind w:left="240"/>
    </w:pPr>
    <w:rPr>
      <w:b w:val="0"/>
      <w:bCs w:val="0"/>
      <w:caps w:val="0"/>
      <w:smallCaps/>
    </w:rPr>
  </w:style>
  <w:style w:type="paragraph" w:styleId="TOC3">
    <w:name w:val="toc 3"/>
    <w:basedOn w:val="TOC2"/>
    <w:autoRedefine/>
    <w:uiPriority w:val="39"/>
    <w:rsid w:val="00811A93"/>
    <w:pPr>
      <w:keepNext w:val="0"/>
      <w:ind w:left="482"/>
    </w:pPr>
    <w:rPr>
      <w:i/>
      <w:iCs/>
      <w:smallCaps w:val="0"/>
    </w:r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811A93"/>
    <w:rPr>
      <w:color w:val="0000FF"/>
      <w:u w:val="single"/>
    </w:rPr>
  </w:style>
  <w:style w:type="character" w:customStyle="1" w:styleId="Heading1Char">
    <w:name w:val="Heading 1 Char"/>
    <w:basedOn w:val="DefaultParagraphFont"/>
    <w:link w:val="Heading1"/>
    <w:rsid w:val="00631C4D"/>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631C4D"/>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631C4D"/>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631C4D"/>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631C4D"/>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631C4D"/>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631C4D"/>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631C4D"/>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631C4D"/>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811A9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1A93"/>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66E1F"/>
    <w:rPr>
      <w:color w:val="954F72" w:themeColor="followedHyperlink"/>
      <w:u w:val="single"/>
    </w:rPr>
  </w:style>
  <w:style w:type="paragraph" w:customStyle="1" w:styleId="Default">
    <w:name w:val="Default"/>
    <w:rsid w:val="00F429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rsid w:val="00131565"/>
    <w:pPr>
      <w:ind w:leftChars="400" w:left="720"/>
    </w:pPr>
  </w:style>
  <w:style w:type="paragraph" w:styleId="NormalIndent">
    <w:name w:val="Normal Indent"/>
    <w:basedOn w:val="Normal"/>
    <w:uiPriority w:val="99"/>
    <w:rsid w:val="000020C1"/>
    <w:pPr>
      <w:tabs>
        <w:tab w:val="left" w:pos="794"/>
        <w:tab w:val="left" w:pos="1191"/>
        <w:tab w:val="left" w:pos="1588"/>
        <w:tab w:val="left" w:pos="1985"/>
      </w:tabs>
      <w:ind w:left="794"/>
    </w:pPr>
    <w:rPr>
      <w:rFonts w:eastAsia="MS Mincho"/>
      <w:szCs w:val="20"/>
    </w:rPr>
  </w:style>
  <w:style w:type="character" w:customStyle="1" w:styleId="ReftextArial9pt">
    <w:name w:val="Ref_text Arial 9 pt"/>
    <w:rsid w:val="00811A93"/>
    <w:rPr>
      <w:rFonts w:ascii="Arial" w:hAnsi="Arial" w:cs="Arial"/>
      <w:sz w:val="18"/>
      <w:szCs w:val="18"/>
    </w:rPr>
  </w:style>
  <w:style w:type="character" w:customStyle="1" w:styleId="UnresolvedMention2">
    <w:name w:val="Unresolved Mention2"/>
    <w:basedOn w:val="DefaultParagraphFont"/>
    <w:uiPriority w:val="99"/>
    <w:semiHidden/>
    <w:unhideWhenUsed/>
    <w:rsid w:val="00F507C8"/>
    <w:rPr>
      <w:color w:val="605E5C"/>
      <w:shd w:val="clear" w:color="auto" w:fill="E1DFDD"/>
    </w:rPr>
  </w:style>
  <w:style w:type="character" w:customStyle="1" w:styleId="UnresolvedMention3">
    <w:name w:val="Unresolved Mention3"/>
    <w:basedOn w:val="DefaultParagraphFont"/>
    <w:uiPriority w:val="99"/>
    <w:semiHidden/>
    <w:unhideWhenUsed/>
    <w:rsid w:val="00D35F29"/>
    <w:rPr>
      <w:color w:val="605E5C"/>
      <w:shd w:val="clear" w:color="auto" w:fill="E1DFDD"/>
    </w:rPr>
  </w:style>
  <w:style w:type="paragraph" w:customStyle="1" w:styleId="Heading1Centered">
    <w:name w:val="Heading 1 Centered"/>
    <w:basedOn w:val="Heading1"/>
    <w:rsid w:val="00631C4D"/>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bChar">
    <w:name w:val="Heading_b Char"/>
    <w:link w:val="Headingb"/>
    <w:locked/>
    <w:rsid w:val="006A6BDD"/>
    <w:rPr>
      <w:rFonts w:ascii="Times New Roman" w:hAnsi="Times New Roman" w:cs="Times New Roman"/>
      <w:b/>
      <w:sz w:val="24"/>
      <w:szCs w:val="20"/>
      <w:lang w:val="en-GB" w:eastAsia="ja-JP"/>
    </w:rPr>
  </w:style>
  <w:style w:type="paragraph" w:customStyle="1" w:styleId="LSDeadline">
    <w:name w:val="LSDeadline"/>
    <w:basedOn w:val="LSTitle"/>
    <w:next w:val="Normal"/>
    <w:rsid w:val="006A6BDD"/>
    <w:rPr>
      <w:bCs w:val="0"/>
    </w:rPr>
  </w:style>
  <w:style w:type="paragraph" w:styleId="Bibliography">
    <w:name w:val="Bibliography"/>
    <w:basedOn w:val="Normal"/>
    <w:next w:val="Normal"/>
    <w:uiPriority w:val="37"/>
    <w:semiHidden/>
    <w:unhideWhenUsed/>
    <w:rsid w:val="006A6BDD"/>
  </w:style>
  <w:style w:type="paragraph" w:customStyle="1" w:styleId="LSSource">
    <w:name w:val="LSSource"/>
    <w:basedOn w:val="LSTitle"/>
    <w:next w:val="Normal"/>
    <w:rsid w:val="006A6BDD"/>
    <w:rPr>
      <w:bCs w:val="0"/>
    </w:rPr>
  </w:style>
  <w:style w:type="paragraph" w:customStyle="1" w:styleId="LSTitle">
    <w:name w:val="LSTitle"/>
    <w:basedOn w:val="Normal"/>
    <w:next w:val="Normal"/>
    <w:rsid w:val="006A6BD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6A6BD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customStyle="1" w:styleId="Note">
    <w:name w:val="Note"/>
    <w:basedOn w:val="Normal"/>
    <w:rsid w:val="00811A9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TableheadChar">
    <w:name w:val="Table_head Char"/>
    <w:link w:val="Tablehead"/>
    <w:rsid w:val="006A6BDD"/>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A6BDD"/>
    <w:rPr>
      <w:rFonts w:ascii="Times New Roman" w:eastAsia="Times New Roman" w:hAnsi="Times New Roman" w:cs="Times New Roman"/>
      <w:szCs w:val="20"/>
      <w:lang w:val="en-GB" w:eastAsia="en-US"/>
    </w:rPr>
  </w:style>
  <w:style w:type="paragraph" w:customStyle="1" w:styleId="References">
    <w:name w:val="References"/>
    <w:basedOn w:val="Normal"/>
    <w:rsid w:val="006A6BDD"/>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6A6BDD"/>
    <w:pPr>
      <w:autoSpaceDE w:val="0"/>
      <w:autoSpaceDN w:val="0"/>
      <w:adjustRightInd w:val="0"/>
    </w:pPr>
    <w:rPr>
      <w:rFonts w:cs="Arial"/>
      <w:szCs w:val="20"/>
      <w:lang w:val="en-US" w:eastAsia="en-US"/>
    </w:rPr>
  </w:style>
  <w:style w:type="paragraph" w:customStyle="1" w:styleId="Figurelegend">
    <w:name w:val="Figure_legend"/>
    <w:basedOn w:val="Normal"/>
    <w:rsid w:val="006A6BDD"/>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6A6BD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6A6BDD"/>
  </w:style>
  <w:style w:type="paragraph" w:customStyle="1" w:styleId="Title3">
    <w:name w:val="Title 3"/>
    <w:basedOn w:val="Title2"/>
    <w:next w:val="Normal"/>
    <w:rsid w:val="006A6BDD"/>
    <w:rPr>
      <w:caps w:val="0"/>
    </w:rPr>
  </w:style>
  <w:style w:type="paragraph" w:customStyle="1" w:styleId="Title4">
    <w:name w:val="Title 4"/>
    <w:basedOn w:val="Title3"/>
    <w:next w:val="Heading1"/>
    <w:rsid w:val="00811A93"/>
    <w:rPr>
      <w:b/>
    </w:rPr>
  </w:style>
  <w:style w:type="character" w:customStyle="1" w:styleId="enumlev1Char">
    <w:name w:val="enumlev1 Char"/>
    <w:basedOn w:val="DefaultParagraphFont"/>
    <w:link w:val="enumlev1"/>
    <w:qFormat/>
    <w:rsid w:val="006A6BDD"/>
    <w:rPr>
      <w:rFonts w:ascii="Times New Roman" w:eastAsia="Times New Roman" w:hAnsi="Times New Roman" w:cs="Times New Roman"/>
      <w:sz w:val="24"/>
      <w:szCs w:val="20"/>
      <w:lang w:val="en-GB" w:eastAsia="en-US"/>
    </w:rPr>
  </w:style>
  <w:style w:type="paragraph" w:styleId="TOC4">
    <w:name w:val="toc 4"/>
    <w:basedOn w:val="TOC3"/>
    <w:autoRedefine/>
    <w:uiPriority w:val="39"/>
    <w:rsid w:val="00811A93"/>
    <w:pPr>
      <w:ind w:left="720"/>
    </w:pPr>
    <w:rPr>
      <w:i w:val="0"/>
      <w:iCs w:val="0"/>
    </w:rPr>
  </w:style>
  <w:style w:type="paragraph" w:styleId="TOC5">
    <w:name w:val="toc 5"/>
    <w:basedOn w:val="TOC4"/>
    <w:autoRedefine/>
    <w:rsid w:val="00811A93"/>
    <w:pPr>
      <w:ind w:left="960"/>
    </w:pPr>
  </w:style>
  <w:style w:type="paragraph" w:styleId="TOC6">
    <w:name w:val="toc 6"/>
    <w:basedOn w:val="TOC4"/>
    <w:autoRedefine/>
    <w:rsid w:val="00811A93"/>
    <w:pPr>
      <w:ind w:left="1200"/>
    </w:pPr>
  </w:style>
  <w:style w:type="paragraph" w:styleId="TOC7">
    <w:name w:val="toc 7"/>
    <w:basedOn w:val="TOC4"/>
    <w:autoRedefine/>
    <w:rsid w:val="00811A93"/>
    <w:pPr>
      <w:ind w:left="1440"/>
    </w:pPr>
  </w:style>
  <w:style w:type="paragraph" w:styleId="TOC8">
    <w:name w:val="toc 8"/>
    <w:basedOn w:val="TOC4"/>
    <w:autoRedefine/>
    <w:rsid w:val="00811A93"/>
    <w:pPr>
      <w:ind w:left="1680"/>
    </w:pPr>
  </w:style>
  <w:style w:type="character" w:styleId="LineNumber">
    <w:name w:val="line number"/>
    <w:uiPriority w:val="99"/>
    <w:rsid w:val="006A6BDD"/>
    <w:rPr>
      <w:rFonts w:cs="Times New Roman"/>
    </w:rPr>
  </w:style>
  <w:style w:type="character" w:customStyle="1" w:styleId="ListParagraphChar">
    <w:name w:val="List Paragraph Char"/>
    <w:link w:val="ListParagraph"/>
    <w:uiPriority w:val="34"/>
    <w:rsid w:val="006A6BDD"/>
    <w:rPr>
      <w:rFonts w:ascii="Times New Roman" w:hAnsi="Times New Roman" w:cs="Times New Roman"/>
      <w:sz w:val="24"/>
      <w:szCs w:val="24"/>
      <w:lang w:val="en-GB" w:eastAsia="ja-JP"/>
    </w:rPr>
  </w:style>
  <w:style w:type="paragraph" w:styleId="List">
    <w:name w:val="List"/>
    <w:basedOn w:val="Normal"/>
    <w:uiPriority w:val="99"/>
    <w:rsid w:val="006A6BDD"/>
    <w:pPr>
      <w:tabs>
        <w:tab w:val="left" w:pos="1701"/>
        <w:tab w:val="left" w:pos="2127"/>
      </w:tabs>
      <w:ind w:left="2127" w:hanging="2127"/>
    </w:pPr>
    <w:rPr>
      <w:sz w:val="22"/>
    </w:rPr>
  </w:style>
  <w:style w:type="character" w:styleId="PageNumber">
    <w:name w:val="page number"/>
    <w:uiPriority w:val="99"/>
    <w:rsid w:val="006A6BDD"/>
    <w:rPr>
      <w:rFonts w:ascii="Times New Roman" w:eastAsia="Mincho" w:hAnsi="Times New Roman" w:cs="Times New Roman"/>
    </w:rPr>
  </w:style>
  <w:style w:type="paragraph" w:styleId="Title">
    <w:name w:val="Title"/>
    <w:basedOn w:val="Normal"/>
    <w:link w:val="TitleChar"/>
    <w:uiPriority w:val="10"/>
    <w:rsid w:val="006A6BDD"/>
    <w:pPr>
      <w:spacing w:before="0"/>
      <w:jc w:val="center"/>
    </w:pPr>
    <w:rPr>
      <w:b/>
      <w:sz w:val="22"/>
      <w:lang w:val="en-US"/>
    </w:rPr>
  </w:style>
  <w:style w:type="character" w:customStyle="1" w:styleId="TitleChar">
    <w:name w:val="Title Char"/>
    <w:basedOn w:val="DefaultParagraphFont"/>
    <w:link w:val="Title"/>
    <w:uiPriority w:val="10"/>
    <w:rsid w:val="006A6BDD"/>
    <w:rPr>
      <w:rFonts w:ascii="Times New Roman" w:eastAsiaTheme="minorHAnsi" w:hAnsi="Times New Roman" w:cs="Times New Roman"/>
      <w:b/>
      <w:szCs w:val="24"/>
      <w:lang w:eastAsia="ja-JP"/>
    </w:rPr>
  </w:style>
  <w:style w:type="paragraph" w:customStyle="1" w:styleId="Tabletitle">
    <w:name w:val="Table_title"/>
    <w:basedOn w:val="Normal"/>
    <w:next w:val="Tabletext"/>
    <w:rsid w:val="006A6BDD"/>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6A6BDD"/>
    <w:pPr>
      <w:ind w:left="1304"/>
    </w:pPr>
    <w:rPr>
      <w:sz w:val="22"/>
    </w:rPr>
  </w:style>
  <w:style w:type="character" w:customStyle="1" w:styleId="BodyTextIndentChar">
    <w:name w:val="Body Text Indent Char"/>
    <w:basedOn w:val="DefaultParagraphFont"/>
    <w:link w:val="BodyTextIndent"/>
    <w:uiPriority w:val="99"/>
    <w:rsid w:val="006A6BDD"/>
    <w:rPr>
      <w:rFonts w:ascii="Times New Roman" w:eastAsiaTheme="minorHAnsi" w:hAnsi="Times New Roman" w:cs="Times New Roman"/>
      <w:szCs w:val="24"/>
      <w:lang w:val="en-GB" w:eastAsia="ja-JP"/>
    </w:rPr>
  </w:style>
  <w:style w:type="character" w:customStyle="1" w:styleId="CommentTextChar">
    <w:name w:val="Comment Text Char"/>
    <w:basedOn w:val="DefaultParagraphFont"/>
    <w:link w:val="CommentText"/>
    <w:uiPriority w:val="99"/>
    <w:rsid w:val="006A6BDD"/>
    <w:rPr>
      <w:szCs w:val="24"/>
      <w:lang w:val="en-GB" w:eastAsia="ja-JP"/>
    </w:rPr>
  </w:style>
  <w:style w:type="paragraph" w:styleId="CommentText">
    <w:name w:val="annotation text"/>
    <w:basedOn w:val="Normal"/>
    <w:link w:val="CommentTextChar"/>
    <w:uiPriority w:val="99"/>
    <w:rsid w:val="006A6BDD"/>
    <w:rPr>
      <w:rFonts w:asciiTheme="minorHAnsi" w:hAnsiTheme="minorHAnsi" w:cstheme="minorBidi"/>
      <w:sz w:val="22"/>
    </w:rPr>
  </w:style>
  <w:style w:type="character" w:customStyle="1" w:styleId="CommentTextChar1">
    <w:name w:val="Comment Text Char1"/>
    <w:basedOn w:val="DefaultParagraphFont"/>
    <w:uiPriority w:val="99"/>
    <w:semiHidden/>
    <w:rsid w:val="006A6BDD"/>
    <w:rPr>
      <w:rFonts w:ascii="Times New Roman" w:hAnsi="Times New Roman" w:cs="Times New Roman"/>
      <w:sz w:val="20"/>
      <w:szCs w:val="20"/>
      <w:lang w:val="en-GB" w:eastAsia="ja-JP"/>
    </w:rPr>
  </w:style>
  <w:style w:type="paragraph" w:customStyle="1" w:styleId="Heading2Unnumbered">
    <w:name w:val="Heading 2 Unnumbered"/>
    <w:basedOn w:val="Heading2"/>
    <w:rsid w:val="006A6BDD"/>
    <w:pPr>
      <w:numPr>
        <w:ilvl w:val="0"/>
        <w:numId w:val="0"/>
      </w:numPr>
    </w:pPr>
    <w:rPr>
      <w:iCs w:val="0"/>
      <w:sz w:val="22"/>
    </w:rPr>
  </w:style>
  <w:style w:type="paragraph" w:styleId="TOC9">
    <w:name w:val="toc 9"/>
    <w:basedOn w:val="Normal"/>
    <w:next w:val="Normal"/>
    <w:autoRedefine/>
    <w:rsid w:val="00811A93"/>
    <w:pPr>
      <w:spacing w:before="0"/>
      <w:ind w:left="1920"/>
    </w:pPr>
    <w:rPr>
      <w:rFonts w:eastAsia="????"/>
      <w:lang w:eastAsia="en-US"/>
    </w:rPr>
  </w:style>
  <w:style w:type="paragraph" w:styleId="PlainText">
    <w:name w:val="Plain Text"/>
    <w:basedOn w:val="Normal"/>
    <w:link w:val="PlainTextChar"/>
    <w:uiPriority w:val="99"/>
    <w:rsid w:val="006A6BDD"/>
    <w:rPr>
      <w:rFonts w:ascii="Courier New" w:hAnsi="Courier New" w:cs="Courier New"/>
      <w:sz w:val="22"/>
      <w:lang w:val="en-US"/>
    </w:rPr>
  </w:style>
  <w:style w:type="character" w:customStyle="1" w:styleId="PlainTextChar">
    <w:name w:val="Plain Text Char"/>
    <w:basedOn w:val="DefaultParagraphFont"/>
    <w:link w:val="PlainText"/>
    <w:uiPriority w:val="99"/>
    <w:rsid w:val="006A6BDD"/>
    <w:rPr>
      <w:rFonts w:ascii="Courier New" w:eastAsiaTheme="minorHAnsi" w:hAnsi="Courier New" w:cs="Courier New"/>
      <w:szCs w:val="24"/>
      <w:lang w:eastAsia="ja-JP"/>
    </w:rPr>
  </w:style>
  <w:style w:type="character" w:customStyle="1" w:styleId="FootnoteTextChar">
    <w:name w:val="Footnote Text Char"/>
    <w:basedOn w:val="DefaultParagraphFont"/>
    <w:link w:val="FootnoteText"/>
    <w:uiPriority w:val="99"/>
    <w:rsid w:val="006A6BDD"/>
    <w:rPr>
      <w:rFonts w:eastAsia="Times New Roman"/>
      <w:sz w:val="18"/>
      <w:lang w:val="en-GB" w:eastAsia="en-US"/>
    </w:rPr>
  </w:style>
  <w:style w:type="paragraph" w:styleId="FootnoteText">
    <w:name w:val="footnote text"/>
    <w:basedOn w:val="Normal"/>
    <w:link w:val="FootnoteTextChar"/>
    <w:uiPriority w:val="99"/>
    <w:rsid w:val="006A6BDD"/>
    <w:pPr>
      <w:keepLines/>
      <w:tabs>
        <w:tab w:val="left" w:pos="256"/>
      </w:tabs>
      <w:ind w:left="256" w:hanging="256"/>
    </w:pPr>
    <w:rPr>
      <w:rFonts w:asciiTheme="minorHAnsi" w:eastAsia="Times New Roman" w:hAnsiTheme="minorHAnsi" w:cstheme="minorBidi"/>
      <w:sz w:val="18"/>
      <w:szCs w:val="22"/>
      <w:lang w:eastAsia="en-US"/>
    </w:rPr>
  </w:style>
  <w:style w:type="character" w:customStyle="1" w:styleId="FootnoteTextChar1">
    <w:name w:val="Footnote Text Char1"/>
    <w:basedOn w:val="DefaultParagraphFont"/>
    <w:uiPriority w:val="99"/>
    <w:semiHidden/>
    <w:rsid w:val="006A6BDD"/>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sid w:val="006A6BDD"/>
    <w:rPr>
      <w:b/>
      <w:bCs/>
      <w:szCs w:val="24"/>
      <w:lang w:val="en-GB" w:eastAsia="ja-JP"/>
    </w:rPr>
  </w:style>
  <w:style w:type="paragraph" w:styleId="CommentSubject">
    <w:name w:val="annotation subject"/>
    <w:basedOn w:val="CommentText"/>
    <w:next w:val="CommentText"/>
    <w:link w:val="CommentSubjectChar"/>
    <w:uiPriority w:val="99"/>
    <w:semiHidden/>
    <w:rsid w:val="006A6BDD"/>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CommentSubjectChar1">
    <w:name w:val="Comment Subject Char1"/>
    <w:basedOn w:val="CommentTextChar1"/>
    <w:uiPriority w:val="99"/>
    <w:semiHidden/>
    <w:rsid w:val="006A6BDD"/>
    <w:rPr>
      <w:rFonts w:ascii="Times New Roman" w:hAnsi="Times New Roman" w:cs="Times New Roman"/>
      <w:b/>
      <w:bCs/>
      <w:sz w:val="20"/>
      <w:szCs w:val="20"/>
      <w:lang w:val="en-GB" w:eastAsia="ja-JP"/>
    </w:rPr>
  </w:style>
  <w:style w:type="character" w:styleId="Strong">
    <w:name w:val="Strong"/>
    <w:uiPriority w:val="22"/>
    <w:rsid w:val="006A6BDD"/>
    <w:rPr>
      <w:rFonts w:cs="Times New Roman"/>
      <w:b/>
      <w:bCs/>
    </w:rPr>
  </w:style>
  <w:style w:type="numbering" w:customStyle="1" w:styleId="CurrentList1">
    <w:name w:val="Current List1"/>
    <w:uiPriority w:val="99"/>
    <w:rsid w:val="00811A93"/>
    <w:pPr>
      <w:numPr>
        <w:numId w:val="76"/>
      </w:numPr>
    </w:pPr>
  </w:style>
  <w:style w:type="paragraph" w:styleId="Date">
    <w:name w:val="Date"/>
    <w:basedOn w:val="Normal"/>
    <w:next w:val="Normal"/>
    <w:link w:val="DateChar"/>
    <w:rsid w:val="006A6BDD"/>
    <w:rPr>
      <w:sz w:val="22"/>
    </w:rPr>
  </w:style>
  <w:style w:type="character" w:customStyle="1" w:styleId="DateChar">
    <w:name w:val="Date Char"/>
    <w:basedOn w:val="DefaultParagraphFont"/>
    <w:link w:val="Date"/>
    <w:rsid w:val="006A6BDD"/>
    <w:rPr>
      <w:rFonts w:ascii="Times New Roman" w:eastAsiaTheme="minorHAnsi" w:hAnsi="Times New Roman" w:cs="Times New Roman"/>
      <w:szCs w:val="24"/>
      <w:lang w:val="en-GB" w:eastAsia="ja-JP"/>
    </w:rPr>
  </w:style>
  <w:style w:type="paragraph" w:styleId="BodyText">
    <w:name w:val="Body Text"/>
    <w:basedOn w:val="Normal"/>
    <w:link w:val="BodyTextChar"/>
    <w:rsid w:val="006A6BDD"/>
    <w:pPr>
      <w:spacing w:after="120"/>
    </w:pPr>
    <w:rPr>
      <w:sz w:val="22"/>
    </w:rPr>
  </w:style>
  <w:style w:type="character" w:customStyle="1" w:styleId="BodyTextChar">
    <w:name w:val="Body Text Char"/>
    <w:basedOn w:val="DefaultParagraphFont"/>
    <w:link w:val="BodyText"/>
    <w:rsid w:val="006A6BDD"/>
    <w:rPr>
      <w:rFonts w:ascii="Times New Roman" w:eastAsiaTheme="minorHAnsi" w:hAnsi="Times New Roman" w:cs="Times New Roman"/>
      <w:szCs w:val="24"/>
      <w:lang w:val="en-GB" w:eastAsia="ja-JP"/>
    </w:rPr>
  </w:style>
  <w:style w:type="paragraph" w:styleId="BodyText2">
    <w:name w:val="Body Text 2"/>
    <w:basedOn w:val="Normal"/>
    <w:link w:val="BodyText2Char"/>
    <w:rsid w:val="006A6BDD"/>
    <w:pPr>
      <w:spacing w:after="120" w:line="480" w:lineRule="auto"/>
    </w:pPr>
    <w:rPr>
      <w:sz w:val="22"/>
    </w:rPr>
  </w:style>
  <w:style w:type="character" w:customStyle="1" w:styleId="BodyText2Char">
    <w:name w:val="Body Text 2 Char"/>
    <w:basedOn w:val="DefaultParagraphFont"/>
    <w:link w:val="BodyText2"/>
    <w:rsid w:val="006A6BDD"/>
    <w:rPr>
      <w:rFonts w:ascii="Times New Roman" w:eastAsiaTheme="minorHAnsi" w:hAnsi="Times New Roman" w:cs="Times New Roman"/>
      <w:szCs w:val="24"/>
      <w:lang w:val="en-GB" w:eastAsia="ja-JP"/>
    </w:rPr>
  </w:style>
  <w:style w:type="paragraph" w:styleId="Subtitle">
    <w:name w:val="Subtitle"/>
    <w:basedOn w:val="Normal"/>
    <w:next w:val="Normal"/>
    <w:link w:val="SubtitleChar"/>
    <w:rsid w:val="006A6BDD"/>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6A6BDD"/>
    <w:rPr>
      <w:rFonts w:ascii="Cambria" w:eastAsia="SimSun" w:hAnsi="Cambria" w:cs="Times New Roman"/>
      <w:szCs w:val="24"/>
      <w:lang w:val="en-GB" w:eastAsia="ja-JP"/>
    </w:rPr>
  </w:style>
  <w:style w:type="paragraph" w:customStyle="1" w:styleId="LetterStart">
    <w:name w:val="Letter_Start"/>
    <w:basedOn w:val="Normal"/>
    <w:rsid w:val="006A6BDD"/>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6A6BDD"/>
  </w:style>
  <w:style w:type="character" w:customStyle="1" w:styleId="category">
    <w:name w:val="category"/>
    <w:basedOn w:val="DefaultParagraphFont"/>
    <w:rsid w:val="006A6BDD"/>
  </w:style>
  <w:style w:type="character" w:customStyle="1" w:styleId="menu-item-text">
    <w:name w:val="menu-item-text"/>
    <w:basedOn w:val="DefaultParagraphFont"/>
    <w:rsid w:val="006A6BDD"/>
  </w:style>
  <w:style w:type="character" w:customStyle="1" w:styleId="ms-hidden">
    <w:name w:val="ms-hidden"/>
    <w:basedOn w:val="DefaultParagraphFont"/>
    <w:rsid w:val="006A6BDD"/>
  </w:style>
  <w:style w:type="character" w:styleId="FootnoteReference">
    <w:name w:val="footnote reference"/>
    <w:basedOn w:val="DefaultParagraphFont"/>
    <w:uiPriority w:val="99"/>
    <w:unhideWhenUsed/>
    <w:rsid w:val="006A6BDD"/>
    <w:rPr>
      <w:vertAlign w:val="superscript"/>
    </w:rPr>
  </w:style>
  <w:style w:type="paragraph" w:styleId="BodyText3">
    <w:name w:val="Body Text 3"/>
    <w:basedOn w:val="Normal"/>
    <w:link w:val="BodyText3Char"/>
    <w:uiPriority w:val="99"/>
    <w:semiHidden/>
    <w:unhideWhenUsed/>
    <w:rsid w:val="006A6BDD"/>
    <w:pPr>
      <w:spacing w:after="120"/>
    </w:pPr>
    <w:rPr>
      <w:sz w:val="16"/>
      <w:szCs w:val="16"/>
    </w:rPr>
  </w:style>
  <w:style w:type="character" w:customStyle="1" w:styleId="BodyText3Char">
    <w:name w:val="Body Text 3 Char"/>
    <w:basedOn w:val="DefaultParagraphFont"/>
    <w:link w:val="BodyText3"/>
    <w:uiPriority w:val="99"/>
    <w:semiHidden/>
    <w:rsid w:val="006A6BDD"/>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6A6BDD"/>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6A6BDD"/>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A6BDD"/>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6A6BDD"/>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6A6BDD"/>
    <w:pPr>
      <w:spacing w:after="120" w:line="480" w:lineRule="auto"/>
      <w:ind w:left="360"/>
    </w:pPr>
  </w:style>
  <w:style w:type="character" w:customStyle="1" w:styleId="BodyTextIndent2Char">
    <w:name w:val="Body Text Indent 2 Char"/>
    <w:basedOn w:val="DefaultParagraphFont"/>
    <w:link w:val="BodyTextIndent2"/>
    <w:uiPriority w:val="99"/>
    <w:semiHidden/>
    <w:rsid w:val="006A6BDD"/>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6A6B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6BDD"/>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6A6BDD"/>
    <w:rPr>
      <w:b/>
      <w:bCs/>
      <w:i/>
      <w:iCs/>
      <w:spacing w:val="5"/>
    </w:rPr>
  </w:style>
  <w:style w:type="paragraph" w:styleId="Closing">
    <w:name w:val="Closing"/>
    <w:basedOn w:val="Normal"/>
    <w:link w:val="ClosingChar"/>
    <w:uiPriority w:val="99"/>
    <w:semiHidden/>
    <w:unhideWhenUsed/>
    <w:rsid w:val="006A6BDD"/>
    <w:pPr>
      <w:spacing w:before="0"/>
      <w:ind w:left="4320"/>
    </w:pPr>
  </w:style>
  <w:style w:type="character" w:customStyle="1" w:styleId="ClosingChar">
    <w:name w:val="Closing Char"/>
    <w:basedOn w:val="DefaultParagraphFont"/>
    <w:link w:val="Closing"/>
    <w:uiPriority w:val="99"/>
    <w:semiHidden/>
    <w:rsid w:val="006A6BDD"/>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unhideWhenUsed/>
    <w:rsid w:val="006A6BDD"/>
    <w:rPr>
      <w:sz w:val="16"/>
      <w:szCs w:val="16"/>
    </w:rPr>
  </w:style>
  <w:style w:type="paragraph" w:styleId="DocumentMap">
    <w:name w:val="Document Map"/>
    <w:basedOn w:val="Normal"/>
    <w:link w:val="DocumentMapChar"/>
    <w:uiPriority w:val="99"/>
    <w:semiHidden/>
    <w:unhideWhenUsed/>
    <w:rsid w:val="006A6BD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6BDD"/>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6A6BDD"/>
    <w:pPr>
      <w:spacing w:before="0"/>
    </w:pPr>
  </w:style>
  <w:style w:type="character" w:customStyle="1" w:styleId="E-mailSignatureChar">
    <w:name w:val="E-mail Signature Char"/>
    <w:basedOn w:val="DefaultParagraphFont"/>
    <w:link w:val="E-mailSignature"/>
    <w:uiPriority w:val="99"/>
    <w:semiHidden/>
    <w:rsid w:val="006A6BDD"/>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6A6BDD"/>
    <w:rPr>
      <w:vertAlign w:val="superscript"/>
    </w:rPr>
  </w:style>
  <w:style w:type="paragraph" w:styleId="EndnoteText">
    <w:name w:val="endnote text"/>
    <w:basedOn w:val="Normal"/>
    <w:link w:val="EndnoteTextChar"/>
    <w:uiPriority w:val="99"/>
    <w:semiHidden/>
    <w:unhideWhenUsed/>
    <w:rsid w:val="006A6BDD"/>
    <w:pPr>
      <w:spacing w:before="0"/>
    </w:pPr>
    <w:rPr>
      <w:sz w:val="20"/>
      <w:szCs w:val="20"/>
    </w:rPr>
  </w:style>
  <w:style w:type="character" w:customStyle="1" w:styleId="EndnoteTextChar">
    <w:name w:val="Endnote Text Char"/>
    <w:basedOn w:val="DefaultParagraphFont"/>
    <w:link w:val="EndnoteText"/>
    <w:uiPriority w:val="99"/>
    <w:semiHidden/>
    <w:rsid w:val="006A6BDD"/>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6A6BD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6BD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6A6BDD"/>
    <w:rPr>
      <w:color w:val="2B579A"/>
      <w:shd w:val="clear" w:color="auto" w:fill="E6E6E6"/>
    </w:rPr>
  </w:style>
  <w:style w:type="character" w:styleId="HTMLAcronym">
    <w:name w:val="HTML Acronym"/>
    <w:basedOn w:val="DefaultParagraphFont"/>
    <w:uiPriority w:val="99"/>
    <w:semiHidden/>
    <w:unhideWhenUsed/>
    <w:rsid w:val="006A6BDD"/>
  </w:style>
  <w:style w:type="paragraph" w:styleId="HTMLAddress">
    <w:name w:val="HTML Address"/>
    <w:basedOn w:val="Normal"/>
    <w:link w:val="HTMLAddressChar"/>
    <w:uiPriority w:val="99"/>
    <w:semiHidden/>
    <w:unhideWhenUsed/>
    <w:rsid w:val="006A6BDD"/>
    <w:pPr>
      <w:spacing w:before="0"/>
    </w:pPr>
    <w:rPr>
      <w:i/>
      <w:iCs/>
    </w:rPr>
  </w:style>
  <w:style w:type="character" w:customStyle="1" w:styleId="HTMLAddressChar">
    <w:name w:val="HTML Address Char"/>
    <w:basedOn w:val="DefaultParagraphFont"/>
    <w:link w:val="HTMLAddress"/>
    <w:uiPriority w:val="99"/>
    <w:semiHidden/>
    <w:rsid w:val="006A6BDD"/>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6A6BDD"/>
    <w:rPr>
      <w:i/>
      <w:iCs/>
    </w:rPr>
  </w:style>
  <w:style w:type="character" w:styleId="HTMLCode">
    <w:name w:val="HTML Code"/>
    <w:basedOn w:val="DefaultParagraphFont"/>
    <w:uiPriority w:val="99"/>
    <w:semiHidden/>
    <w:unhideWhenUsed/>
    <w:rsid w:val="006A6BDD"/>
    <w:rPr>
      <w:rFonts w:ascii="Consolas" w:hAnsi="Consolas"/>
      <w:sz w:val="20"/>
      <w:szCs w:val="20"/>
    </w:rPr>
  </w:style>
  <w:style w:type="character" w:styleId="HTMLDefinition">
    <w:name w:val="HTML Definition"/>
    <w:basedOn w:val="DefaultParagraphFont"/>
    <w:uiPriority w:val="99"/>
    <w:semiHidden/>
    <w:unhideWhenUsed/>
    <w:rsid w:val="006A6BDD"/>
    <w:rPr>
      <w:i/>
      <w:iCs/>
    </w:rPr>
  </w:style>
  <w:style w:type="character" w:styleId="HTMLKeyboard">
    <w:name w:val="HTML Keyboard"/>
    <w:basedOn w:val="DefaultParagraphFont"/>
    <w:uiPriority w:val="99"/>
    <w:semiHidden/>
    <w:unhideWhenUsed/>
    <w:rsid w:val="006A6BDD"/>
    <w:rPr>
      <w:rFonts w:ascii="Consolas" w:hAnsi="Consolas"/>
      <w:sz w:val="20"/>
      <w:szCs w:val="20"/>
    </w:rPr>
  </w:style>
  <w:style w:type="paragraph" w:styleId="HTMLPreformatted">
    <w:name w:val="HTML Preformatted"/>
    <w:basedOn w:val="Normal"/>
    <w:link w:val="HTMLPreformattedChar"/>
    <w:uiPriority w:val="99"/>
    <w:semiHidden/>
    <w:unhideWhenUsed/>
    <w:rsid w:val="006A6BD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BDD"/>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6A6BDD"/>
    <w:rPr>
      <w:rFonts w:ascii="Consolas" w:hAnsi="Consolas"/>
      <w:sz w:val="24"/>
      <w:szCs w:val="24"/>
    </w:rPr>
  </w:style>
  <w:style w:type="character" w:styleId="HTMLTypewriter">
    <w:name w:val="HTML Typewriter"/>
    <w:basedOn w:val="DefaultParagraphFont"/>
    <w:uiPriority w:val="99"/>
    <w:semiHidden/>
    <w:unhideWhenUsed/>
    <w:rsid w:val="006A6BDD"/>
    <w:rPr>
      <w:rFonts w:ascii="Consolas" w:hAnsi="Consolas"/>
      <w:sz w:val="20"/>
      <w:szCs w:val="20"/>
    </w:rPr>
  </w:style>
  <w:style w:type="character" w:styleId="HTMLVariable">
    <w:name w:val="HTML Variable"/>
    <w:basedOn w:val="DefaultParagraphFont"/>
    <w:uiPriority w:val="99"/>
    <w:semiHidden/>
    <w:unhideWhenUsed/>
    <w:rsid w:val="006A6BDD"/>
    <w:rPr>
      <w:i/>
      <w:iCs/>
    </w:rPr>
  </w:style>
  <w:style w:type="paragraph" w:styleId="Index1">
    <w:name w:val="index 1"/>
    <w:basedOn w:val="Normal"/>
    <w:next w:val="Normal"/>
    <w:autoRedefine/>
    <w:uiPriority w:val="99"/>
    <w:semiHidden/>
    <w:unhideWhenUsed/>
    <w:rsid w:val="006A6BDD"/>
    <w:pPr>
      <w:spacing w:before="0"/>
      <w:ind w:left="240" w:hanging="240"/>
    </w:pPr>
  </w:style>
  <w:style w:type="paragraph" w:styleId="Index2">
    <w:name w:val="index 2"/>
    <w:basedOn w:val="Normal"/>
    <w:next w:val="Normal"/>
    <w:autoRedefine/>
    <w:uiPriority w:val="99"/>
    <w:semiHidden/>
    <w:unhideWhenUsed/>
    <w:rsid w:val="006A6BDD"/>
    <w:pPr>
      <w:spacing w:before="0"/>
      <w:ind w:left="480" w:hanging="240"/>
    </w:pPr>
  </w:style>
  <w:style w:type="paragraph" w:styleId="Index3">
    <w:name w:val="index 3"/>
    <w:basedOn w:val="Normal"/>
    <w:next w:val="Normal"/>
    <w:autoRedefine/>
    <w:uiPriority w:val="99"/>
    <w:semiHidden/>
    <w:unhideWhenUsed/>
    <w:rsid w:val="006A6BDD"/>
    <w:pPr>
      <w:spacing w:before="0"/>
      <w:ind w:left="720" w:hanging="240"/>
    </w:pPr>
  </w:style>
  <w:style w:type="paragraph" w:styleId="Index4">
    <w:name w:val="index 4"/>
    <w:basedOn w:val="Normal"/>
    <w:next w:val="Normal"/>
    <w:autoRedefine/>
    <w:uiPriority w:val="99"/>
    <w:semiHidden/>
    <w:unhideWhenUsed/>
    <w:rsid w:val="006A6BDD"/>
    <w:pPr>
      <w:spacing w:before="0"/>
      <w:ind w:left="960" w:hanging="240"/>
    </w:pPr>
  </w:style>
  <w:style w:type="paragraph" w:styleId="Index5">
    <w:name w:val="index 5"/>
    <w:basedOn w:val="Normal"/>
    <w:next w:val="Normal"/>
    <w:autoRedefine/>
    <w:uiPriority w:val="99"/>
    <w:semiHidden/>
    <w:unhideWhenUsed/>
    <w:rsid w:val="006A6BDD"/>
    <w:pPr>
      <w:spacing w:before="0"/>
      <w:ind w:left="1200" w:hanging="240"/>
    </w:pPr>
  </w:style>
  <w:style w:type="paragraph" w:styleId="Index6">
    <w:name w:val="index 6"/>
    <w:basedOn w:val="Normal"/>
    <w:next w:val="Normal"/>
    <w:autoRedefine/>
    <w:uiPriority w:val="99"/>
    <w:semiHidden/>
    <w:unhideWhenUsed/>
    <w:rsid w:val="006A6BDD"/>
    <w:pPr>
      <w:spacing w:before="0"/>
      <w:ind w:left="1440" w:hanging="240"/>
    </w:pPr>
  </w:style>
  <w:style w:type="paragraph" w:styleId="Index7">
    <w:name w:val="index 7"/>
    <w:basedOn w:val="Normal"/>
    <w:next w:val="Normal"/>
    <w:autoRedefine/>
    <w:uiPriority w:val="99"/>
    <w:semiHidden/>
    <w:unhideWhenUsed/>
    <w:rsid w:val="006A6BDD"/>
    <w:pPr>
      <w:spacing w:before="0"/>
      <w:ind w:left="1680" w:hanging="240"/>
    </w:pPr>
  </w:style>
  <w:style w:type="paragraph" w:styleId="Index8">
    <w:name w:val="index 8"/>
    <w:basedOn w:val="Normal"/>
    <w:next w:val="Normal"/>
    <w:autoRedefine/>
    <w:uiPriority w:val="99"/>
    <w:semiHidden/>
    <w:unhideWhenUsed/>
    <w:rsid w:val="006A6BDD"/>
    <w:pPr>
      <w:spacing w:before="0"/>
      <w:ind w:left="1920" w:hanging="240"/>
    </w:pPr>
  </w:style>
  <w:style w:type="paragraph" w:styleId="Index9">
    <w:name w:val="index 9"/>
    <w:basedOn w:val="Normal"/>
    <w:next w:val="Normal"/>
    <w:autoRedefine/>
    <w:uiPriority w:val="99"/>
    <w:semiHidden/>
    <w:unhideWhenUsed/>
    <w:rsid w:val="006A6BDD"/>
    <w:pPr>
      <w:spacing w:before="0"/>
      <w:ind w:left="2160" w:hanging="240"/>
    </w:pPr>
  </w:style>
  <w:style w:type="paragraph" w:styleId="IndexHeading">
    <w:name w:val="index heading"/>
    <w:basedOn w:val="Normal"/>
    <w:next w:val="Index1"/>
    <w:uiPriority w:val="99"/>
    <w:semiHidden/>
    <w:unhideWhenUsed/>
    <w:rsid w:val="006A6BDD"/>
    <w:rPr>
      <w:rFonts w:asciiTheme="majorHAnsi" w:eastAsiaTheme="majorEastAsia" w:hAnsiTheme="majorHAnsi" w:cstheme="majorBidi"/>
      <w:b/>
      <w:bCs/>
    </w:rPr>
  </w:style>
  <w:style w:type="character" w:styleId="IntenseEmphasis">
    <w:name w:val="Intense Emphasis"/>
    <w:basedOn w:val="DefaultParagraphFont"/>
    <w:uiPriority w:val="21"/>
    <w:rsid w:val="006A6BDD"/>
    <w:rPr>
      <w:i/>
      <w:iCs/>
      <w:color w:val="5B9BD5" w:themeColor="accent1"/>
    </w:rPr>
  </w:style>
  <w:style w:type="paragraph" w:styleId="IntenseQuote">
    <w:name w:val="Intense Quote"/>
    <w:basedOn w:val="Normal"/>
    <w:next w:val="Normal"/>
    <w:link w:val="IntenseQuoteChar"/>
    <w:uiPriority w:val="30"/>
    <w:rsid w:val="006A6B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BDD"/>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6A6BDD"/>
    <w:rPr>
      <w:b/>
      <w:bCs/>
      <w:smallCaps/>
      <w:color w:val="5B9BD5" w:themeColor="accent1"/>
      <w:spacing w:val="5"/>
    </w:rPr>
  </w:style>
  <w:style w:type="paragraph" w:styleId="List2">
    <w:name w:val="List 2"/>
    <w:basedOn w:val="Normal"/>
    <w:uiPriority w:val="99"/>
    <w:semiHidden/>
    <w:unhideWhenUsed/>
    <w:rsid w:val="006A6BDD"/>
    <w:pPr>
      <w:ind w:left="720" w:hanging="360"/>
      <w:contextualSpacing/>
    </w:pPr>
  </w:style>
  <w:style w:type="paragraph" w:styleId="List3">
    <w:name w:val="List 3"/>
    <w:basedOn w:val="Normal"/>
    <w:uiPriority w:val="99"/>
    <w:semiHidden/>
    <w:unhideWhenUsed/>
    <w:rsid w:val="006A6BDD"/>
    <w:pPr>
      <w:ind w:left="1080" w:hanging="360"/>
      <w:contextualSpacing/>
    </w:pPr>
  </w:style>
  <w:style w:type="paragraph" w:styleId="List4">
    <w:name w:val="List 4"/>
    <w:basedOn w:val="Normal"/>
    <w:uiPriority w:val="99"/>
    <w:semiHidden/>
    <w:unhideWhenUsed/>
    <w:rsid w:val="006A6BDD"/>
    <w:pPr>
      <w:ind w:left="1440" w:hanging="360"/>
      <w:contextualSpacing/>
    </w:pPr>
  </w:style>
  <w:style w:type="paragraph" w:styleId="List5">
    <w:name w:val="List 5"/>
    <w:basedOn w:val="Normal"/>
    <w:uiPriority w:val="99"/>
    <w:semiHidden/>
    <w:unhideWhenUsed/>
    <w:rsid w:val="006A6BDD"/>
    <w:pPr>
      <w:ind w:left="1800" w:hanging="360"/>
      <w:contextualSpacing/>
    </w:pPr>
  </w:style>
  <w:style w:type="paragraph" w:styleId="ListBullet2">
    <w:name w:val="List Bullet 2"/>
    <w:basedOn w:val="Normal"/>
    <w:uiPriority w:val="99"/>
    <w:semiHidden/>
    <w:unhideWhenUsed/>
    <w:rsid w:val="006A6BDD"/>
    <w:pPr>
      <w:tabs>
        <w:tab w:val="num" w:pos="720"/>
      </w:tabs>
      <w:ind w:left="720" w:hanging="360"/>
      <w:contextualSpacing/>
    </w:pPr>
  </w:style>
  <w:style w:type="paragraph" w:styleId="ListBullet3">
    <w:name w:val="List Bullet 3"/>
    <w:basedOn w:val="Normal"/>
    <w:uiPriority w:val="99"/>
    <w:semiHidden/>
    <w:unhideWhenUsed/>
    <w:rsid w:val="006A6BDD"/>
    <w:pPr>
      <w:tabs>
        <w:tab w:val="num" w:pos="1080"/>
      </w:tabs>
      <w:ind w:left="1080" w:hanging="360"/>
      <w:contextualSpacing/>
    </w:pPr>
  </w:style>
  <w:style w:type="paragraph" w:styleId="ListBullet4">
    <w:name w:val="List Bullet 4"/>
    <w:basedOn w:val="Normal"/>
    <w:uiPriority w:val="99"/>
    <w:semiHidden/>
    <w:unhideWhenUsed/>
    <w:rsid w:val="006A6BDD"/>
    <w:pPr>
      <w:tabs>
        <w:tab w:val="num" w:pos="1440"/>
      </w:tabs>
      <w:ind w:left="1440" w:hanging="360"/>
      <w:contextualSpacing/>
    </w:pPr>
  </w:style>
  <w:style w:type="paragraph" w:styleId="ListBullet5">
    <w:name w:val="List Bullet 5"/>
    <w:basedOn w:val="Normal"/>
    <w:uiPriority w:val="99"/>
    <w:semiHidden/>
    <w:unhideWhenUsed/>
    <w:rsid w:val="006A6BDD"/>
    <w:pPr>
      <w:tabs>
        <w:tab w:val="num" w:pos="1800"/>
      </w:tabs>
      <w:ind w:left="1800" w:hanging="360"/>
      <w:contextualSpacing/>
    </w:pPr>
  </w:style>
  <w:style w:type="paragraph" w:styleId="ListContinue">
    <w:name w:val="List Continue"/>
    <w:basedOn w:val="Normal"/>
    <w:uiPriority w:val="99"/>
    <w:semiHidden/>
    <w:unhideWhenUsed/>
    <w:rsid w:val="006A6BDD"/>
    <w:pPr>
      <w:spacing w:after="120"/>
      <w:ind w:left="360"/>
      <w:contextualSpacing/>
    </w:pPr>
  </w:style>
  <w:style w:type="paragraph" w:styleId="ListContinue2">
    <w:name w:val="List Continue 2"/>
    <w:basedOn w:val="Normal"/>
    <w:uiPriority w:val="99"/>
    <w:semiHidden/>
    <w:unhideWhenUsed/>
    <w:rsid w:val="006A6BDD"/>
    <w:pPr>
      <w:spacing w:after="120"/>
      <w:ind w:left="720"/>
      <w:contextualSpacing/>
    </w:pPr>
  </w:style>
  <w:style w:type="paragraph" w:styleId="ListContinue3">
    <w:name w:val="List Continue 3"/>
    <w:basedOn w:val="Normal"/>
    <w:uiPriority w:val="99"/>
    <w:semiHidden/>
    <w:unhideWhenUsed/>
    <w:rsid w:val="006A6BDD"/>
    <w:pPr>
      <w:spacing w:after="120"/>
      <w:ind w:left="1080"/>
      <w:contextualSpacing/>
    </w:pPr>
  </w:style>
  <w:style w:type="paragraph" w:styleId="ListContinue4">
    <w:name w:val="List Continue 4"/>
    <w:basedOn w:val="Normal"/>
    <w:uiPriority w:val="99"/>
    <w:semiHidden/>
    <w:unhideWhenUsed/>
    <w:rsid w:val="006A6BDD"/>
    <w:pPr>
      <w:spacing w:after="120"/>
      <w:ind w:left="1440"/>
      <w:contextualSpacing/>
    </w:pPr>
  </w:style>
  <w:style w:type="paragraph" w:styleId="ListContinue5">
    <w:name w:val="List Continue 5"/>
    <w:basedOn w:val="Normal"/>
    <w:uiPriority w:val="99"/>
    <w:semiHidden/>
    <w:unhideWhenUsed/>
    <w:rsid w:val="006A6BDD"/>
    <w:pPr>
      <w:spacing w:after="120"/>
      <w:ind w:left="1800"/>
      <w:contextualSpacing/>
    </w:pPr>
  </w:style>
  <w:style w:type="paragraph" w:styleId="ListNumber">
    <w:name w:val="List Number"/>
    <w:basedOn w:val="Normal"/>
    <w:uiPriority w:val="99"/>
    <w:semiHidden/>
    <w:unhideWhenUsed/>
    <w:rsid w:val="006A6BDD"/>
    <w:pPr>
      <w:tabs>
        <w:tab w:val="num" w:pos="360"/>
      </w:tabs>
      <w:ind w:left="360" w:hanging="360"/>
      <w:contextualSpacing/>
    </w:pPr>
  </w:style>
  <w:style w:type="paragraph" w:styleId="ListNumber2">
    <w:name w:val="List Number 2"/>
    <w:basedOn w:val="Normal"/>
    <w:uiPriority w:val="99"/>
    <w:semiHidden/>
    <w:unhideWhenUsed/>
    <w:rsid w:val="006A6BDD"/>
    <w:pPr>
      <w:tabs>
        <w:tab w:val="num" w:pos="720"/>
      </w:tabs>
      <w:ind w:left="720" w:hanging="360"/>
      <w:contextualSpacing/>
    </w:pPr>
  </w:style>
  <w:style w:type="paragraph" w:styleId="ListNumber3">
    <w:name w:val="List Number 3"/>
    <w:basedOn w:val="Normal"/>
    <w:uiPriority w:val="99"/>
    <w:semiHidden/>
    <w:unhideWhenUsed/>
    <w:rsid w:val="006A6BDD"/>
    <w:pPr>
      <w:tabs>
        <w:tab w:val="num" w:pos="1080"/>
      </w:tabs>
      <w:ind w:left="1080" w:hanging="360"/>
      <w:contextualSpacing/>
    </w:pPr>
  </w:style>
  <w:style w:type="paragraph" w:styleId="ListNumber4">
    <w:name w:val="List Number 4"/>
    <w:basedOn w:val="Normal"/>
    <w:uiPriority w:val="99"/>
    <w:semiHidden/>
    <w:unhideWhenUsed/>
    <w:rsid w:val="006A6BDD"/>
    <w:pPr>
      <w:tabs>
        <w:tab w:val="num" w:pos="1440"/>
      </w:tabs>
      <w:ind w:left="1440" w:hanging="360"/>
      <w:contextualSpacing/>
    </w:pPr>
  </w:style>
  <w:style w:type="paragraph" w:styleId="ListNumber5">
    <w:name w:val="List Number 5"/>
    <w:basedOn w:val="Normal"/>
    <w:uiPriority w:val="99"/>
    <w:semiHidden/>
    <w:unhideWhenUsed/>
    <w:rsid w:val="006A6BDD"/>
    <w:pPr>
      <w:tabs>
        <w:tab w:val="num" w:pos="1800"/>
      </w:tabs>
      <w:ind w:left="1800" w:hanging="360"/>
      <w:contextualSpacing/>
    </w:pPr>
  </w:style>
  <w:style w:type="paragraph" w:styleId="MacroText">
    <w:name w:val="macro"/>
    <w:link w:val="MacroTextChar"/>
    <w:uiPriority w:val="99"/>
    <w:semiHidden/>
    <w:unhideWhenUsed/>
    <w:rsid w:val="006A6BD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6A6BDD"/>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6A6BDD"/>
    <w:rPr>
      <w:color w:val="2B579A"/>
      <w:shd w:val="clear" w:color="auto" w:fill="E6E6E6"/>
    </w:rPr>
  </w:style>
  <w:style w:type="paragraph" w:styleId="MessageHeader">
    <w:name w:val="Message Header"/>
    <w:basedOn w:val="Normal"/>
    <w:link w:val="MessageHeaderChar"/>
    <w:uiPriority w:val="99"/>
    <w:semiHidden/>
    <w:unhideWhenUsed/>
    <w:rsid w:val="006A6BD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6BD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A6BDD"/>
    <w:pPr>
      <w:spacing w:after="0" w:line="240" w:lineRule="auto"/>
    </w:pPr>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6A6BDD"/>
    <w:pPr>
      <w:spacing w:before="0"/>
    </w:pPr>
  </w:style>
  <w:style w:type="character" w:customStyle="1" w:styleId="NoteHeadingChar">
    <w:name w:val="Note Heading Char"/>
    <w:basedOn w:val="DefaultParagraphFont"/>
    <w:link w:val="NoteHeading"/>
    <w:uiPriority w:val="99"/>
    <w:semiHidden/>
    <w:rsid w:val="006A6BDD"/>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6A6BDD"/>
  </w:style>
  <w:style w:type="character" w:customStyle="1" w:styleId="SalutationChar">
    <w:name w:val="Salutation Char"/>
    <w:basedOn w:val="DefaultParagraphFont"/>
    <w:link w:val="Salutation"/>
    <w:uiPriority w:val="99"/>
    <w:semiHidden/>
    <w:rsid w:val="006A6BDD"/>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6A6BDD"/>
    <w:pPr>
      <w:spacing w:before="0"/>
      <w:ind w:left="4320"/>
    </w:pPr>
  </w:style>
  <w:style w:type="character" w:customStyle="1" w:styleId="SignatureChar">
    <w:name w:val="Signature Char"/>
    <w:basedOn w:val="DefaultParagraphFont"/>
    <w:link w:val="Signature"/>
    <w:uiPriority w:val="99"/>
    <w:semiHidden/>
    <w:rsid w:val="006A6BDD"/>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6A6BDD"/>
    <w:rPr>
      <w:u w:val="dotted"/>
    </w:rPr>
  </w:style>
  <w:style w:type="character" w:styleId="SubtleEmphasis">
    <w:name w:val="Subtle Emphasis"/>
    <w:basedOn w:val="DefaultParagraphFont"/>
    <w:uiPriority w:val="19"/>
    <w:rsid w:val="006A6BDD"/>
    <w:rPr>
      <w:i/>
      <w:iCs/>
      <w:color w:val="404040" w:themeColor="text1" w:themeTint="BF"/>
    </w:rPr>
  </w:style>
  <w:style w:type="character" w:styleId="SubtleReference">
    <w:name w:val="Subtle Reference"/>
    <w:basedOn w:val="DefaultParagraphFont"/>
    <w:uiPriority w:val="31"/>
    <w:rsid w:val="006A6BDD"/>
    <w:rPr>
      <w:smallCaps/>
      <w:color w:val="5A5A5A" w:themeColor="text1" w:themeTint="A5"/>
    </w:rPr>
  </w:style>
  <w:style w:type="paragraph" w:styleId="TableofAuthorities">
    <w:name w:val="table of authorities"/>
    <w:basedOn w:val="Normal"/>
    <w:next w:val="Normal"/>
    <w:uiPriority w:val="99"/>
    <w:semiHidden/>
    <w:unhideWhenUsed/>
    <w:rsid w:val="006A6BDD"/>
    <w:pPr>
      <w:ind w:left="240" w:hanging="240"/>
    </w:pPr>
  </w:style>
  <w:style w:type="paragraph" w:styleId="TOAHeading">
    <w:name w:val="toa heading"/>
    <w:basedOn w:val="Normal"/>
    <w:next w:val="Normal"/>
    <w:uiPriority w:val="99"/>
    <w:semiHidden/>
    <w:unhideWhenUsed/>
    <w:rsid w:val="006A6BDD"/>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6A6BDD"/>
    <w:pPr>
      <w:numPr>
        <w:numId w:val="0"/>
      </w:numPr>
      <w:outlineLvl w:val="9"/>
    </w:pPr>
    <w:rPr>
      <w:rFonts w:asciiTheme="majorHAnsi" w:eastAsiaTheme="majorEastAsia" w:hAnsiTheme="majorHAnsi" w:cstheme="majorBidi"/>
      <w:b w:val="0"/>
      <w:color w:val="2E74B5" w:themeColor="accent1" w:themeShade="BF"/>
      <w:sz w:val="32"/>
    </w:rPr>
  </w:style>
  <w:style w:type="paragraph" w:customStyle="1" w:styleId="TableText0">
    <w:name w:val="Table_Text"/>
    <w:basedOn w:val="Normal"/>
    <w:rsid w:val="006A6B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UnresolvedMention4">
    <w:name w:val="Unresolved Mention4"/>
    <w:basedOn w:val="DefaultParagraphFont"/>
    <w:uiPriority w:val="99"/>
    <w:semiHidden/>
    <w:unhideWhenUsed/>
    <w:rsid w:val="006A6BDD"/>
    <w:rPr>
      <w:color w:val="605E5C"/>
      <w:shd w:val="clear" w:color="auto" w:fill="E1DFDD"/>
    </w:rPr>
  </w:style>
  <w:style w:type="paragraph" w:styleId="Revision">
    <w:name w:val="Revision"/>
    <w:hidden/>
    <w:uiPriority w:val="99"/>
    <w:semiHidden/>
    <w:rsid w:val="00921F70"/>
    <w:pPr>
      <w:spacing w:after="0" w:line="240" w:lineRule="auto"/>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310096"/>
    <w:rPr>
      <w:color w:val="2B579A"/>
      <w:shd w:val="clear" w:color="auto" w:fill="E1DFDD"/>
    </w:rPr>
  </w:style>
  <w:style w:type="character" w:customStyle="1" w:styleId="Mention2">
    <w:name w:val="Mention2"/>
    <w:basedOn w:val="DefaultParagraphFont"/>
    <w:uiPriority w:val="99"/>
    <w:semiHidden/>
    <w:unhideWhenUsed/>
    <w:rsid w:val="00310096"/>
    <w:rPr>
      <w:color w:val="2B579A"/>
      <w:shd w:val="clear" w:color="auto" w:fill="E1DFDD"/>
    </w:rPr>
  </w:style>
  <w:style w:type="character" w:customStyle="1" w:styleId="SmartHyperlink2">
    <w:name w:val="Smart Hyperlink2"/>
    <w:basedOn w:val="DefaultParagraphFont"/>
    <w:uiPriority w:val="99"/>
    <w:semiHidden/>
    <w:unhideWhenUsed/>
    <w:rsid w:val="00310096"/>
    <w:rPr>
      <w:u w:val="dotted"/>
    </w:rPr>
  </w:style>
  <w:style w:type="character" w:customStyle="1" w:styleId="SmartLink1">
    <w:name w:val="SmartLink1"/>
    <w:basedOn w:val="DefaultParagraphFont"/>
    <w:uiPriority w:val="99"/>
    <w:semiHidden/>
    <w:unhideWhenUsed/>
    <w:rsid w:val="00310096"/>
    <w:rPr>
      <w:color w:val="0563C1" w:themeColor="hyperlink"/>
      <w:u w:val="single"/>
      <w:shd w:val="clear" w:color="auto" w:fill="E1DFDD"/>
    </w:rPr>
  </w:style>
  <w:style w:type="character" w:customStyle="1" w:styleId="UnresolvedMention5">
    <w:name w:val="Unresolved Mention5"/>
    <w:basedOn w:val="DefaultParagraphFont"/>
    <w:uiPriority w:val="99"/>
    <w:semiHidden/>
    <w:unhideWhenUsed/>
    <w:rsid w:val="00310096"/>
    <w:rPr>
      <w:color w:val="605E5C"/>
      <w:shd w:val="clear" w:color="auto" w:fill="E1DFDD"/>
    </w:rPr>
  </w:style>
  <w:style w:type="table" w:customStyle="1" w:styleId="TableGridLight1">
    <w:name w:val="Table Grid Light1"/>
    <w:basedOn w:val="TableNormal"/>
    <w:uiPriority w:val="40"/>
    <w:rsid w:val="0031009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ed">
    <w:name w:val="Bulleted *"/>
    <w:basedOn w:val="NoList"/>
    <w:rsid w:val="00631C4D"/>
    <w:pPr>
      <w:numPr>
        <w:numId w:val="13"/>
      </w:numPr>
    </w:pPr>
  </w:style>
  <w:style w:type="character" w:styleId="UnresolvedMention">
    <w:name w:val="Unresolved Mention"/>
    <w:basedOn w:val="DefaultParagraphFont"/>
    <w:uiPriority w:val="99"/>
    <w:semiHidden/>
    <w:unhideWhenUsed/>
    <w:rsid w:val="003810A7"/>
    <w:rPr>
      <w:color w:val="605E5C"/>
      <w:shd w:val="clear" w:color="auto" w:fill="E1DFDD"/>
    </w:rPr>
  </w:style>
  <w:style w:type="character" w:customStyle="1" w:styleId="ms-rteforecolor-2">
    <w:name w:val="ms-rteforecolor-2"/>
    <w:basedOn w:val="DefaultParagraphFont"/>
    <w:rsid w:val="00192A87"/>
  </w:style>
  <w:style w:type="table" w:styleId="TableGridLight">
    <w:name w:val="Grid Table Light"/>
    <w:basedOn w:val="TableNormal"/>
    <w:uiPriority w:val="40"/>
    <w:rsid w:val="00676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SBHeaderQuestion">
    <w:name w:val="TSBHeaderQuestion"/>
    <w:basedOn w:val="Normal"/>
    <w:rsid w:val="00811A93"/>
  </w:style>
  <w:style w:type="paragraph" w:customStyle="1" w:styleId="TSBHeaderRight14">
    <w:name w:val="TSBHeaderRight14"/>
    <w:basedOn w:val="Normal"/>
    <w:rsid w:val="00811A93"/>
    <w:pPr>
      <w:jc w:val="right"/>
    </w:pPr>
    <w:rPr>
      <w:b/>
      <w:bCs/>
      <w:sz w:val="28"/>
      <w:szCs w:val="28"/>
    </w:rPr>
  </w:style>
  <w:style w:type="paragraph" w:customStyle="1" w:styleId="TSBHeaderSource">
    <w:name w:val="TSBHeaderSource"/>
    <w:basedOn w:val="Normal"/>
    <w:rsid w:val="00811A93"/>
  </w:style>
  <w:style w:type="paragraph" w:customStyle="1" w:styleId="TSBHeaderSummary">
    <w:name w:val="TSBHeaderSummary"/>
    <w:basedOn w:val="Normal"/>
    <w:rsid w:val="00811A93"/>
  </w:style>
  <w:style w:type="paragraph" w:customStyle="1" w:styleId="TSBHeaderTitle">
    <w:name w:val="TSBHeaderTitle"/>
    <w:basedOn w:val="Normal"/>
    <w:rsid w:val="00811A93"/>
  </w:style>
  <w:style w:type="paragraph" w:customStyle="1" w:styleId="VenueDate">
    <w:name w:val="VenueDate"/>
    <w:basedOn w:val="Normal"/>
    <w:rsid w:val="00811A93"/>
    <w:pPr>
      <w:jc w:val="right"/>
    </w:pPr>
  </w:style>
  <w:style w:type="character" w:styleId="Mention">
    <w:name w:val="Mention"/>
    <w:basedOn w:val="DefaultParagraphFont"/>
    <w:uiPriority w:val="99"/>
    <w:unhideWhenUsed/>
    <w:rsid w:val="006D3F64"/>
    <w:rPr>
      <w:color w:val="2B579A"/>
      <w:shd w:val="clear" w:color="auto" w:fill="E1DFDD"/>
    </w:rPr>
  </w:style>
  <w:style w:type="paragraph" w:customStyle="1" w:styleId="toc0">
    <w:name w:val="toc 0"/>
    <w:basedOn w:val="Normal"/>
    <w:next w:val="TOC1"/>
    <w:rsid w:val="00811A9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11A93"/>
    <w:rPr>
      <w:color w:val="2B579A"/>
      <w:shd w:val="clear" w:color="auto" w:fill="E1DFDD"/>
    </w:rPr>
  </w:style>
  <w:style w:type="paragraph" w:styleId="NormalWeb">
    <w:name w:val="Normal (Web)"/>
    <w:basedOn w:val="Normal"/>
    <w:uiPriority w:val="99"/>
    <w:semiHidden/>
    <w:unhideWhenUsed/>
    <w:rsid w:val="00811A93"/>
  </w:style>
  <w:style w:type="character" w:styleId="SmartHyperlink">
    <w:name w:val="Smart Hyperlink"/>
    <w:basedOn w:val="DefaultParagraphFont"/>
    <w:uiPriority w:val="99"/>
    <w:semiHidden/>
    <w:unhideWhenUsed/>
    <w:rsid w:val="00811A93"/>
    <w:rPr>
      <w:u w:val="dotted"/>
    </w:rPr>
  </w:style>
  <w:style w:type="character" w:styleId="SmartLink">
    <w:name w:val="Smart Link"/>
    <w:basedOn w:val="DefaultParagraphFont"/>
    <w:uiPriority w:val="99"/>
    <w:semiHidden/>
    <w:unhideWhenUsed/>
    <w:rsid w:val="00811A9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682">
      <w:bodyDiv w:val="1"/>
      <w:marLeft w:val="0"/>
      <w:marRight w:val="0"/>
      <w:marTop w:val="0"/>
      <w:marBottom w:val="0"/>
      <w:divBdr>
        <w:top w:val="none" w:sz="0" w:space="0" w:color="auto"/>
        <w:left w:val="none" w:sz="0" w:space="0" w:color="auto"/>
        <w:bottom w:val="none" w:sz="0" w:space="0" w:color="auto"/>
        <w:right w:val="none" w:sz="0" w:space="0" w:color="auto"/>
      </w:divBdr>
    </w:div>
    <w:div w:id="134446409">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0">
          <w:marLeft w:val="0"/>
          <w:marRight w:val="0"/>
          <w:marTop w:val="0"/>
          <w:marBottom w:val="0"/>
          <w:divBdr>
            <w:top w:val="none" w:sz="0" w:space="0" w:color="auto"/>
            <w:left w:val="none" w:sz="0" w:space="0" w:color="auto"/>
            <w:bottom w:val="none" w:sz="0" w:space="0" w:color="auto"/>
            <w:right w:val="none" w:sz="0" w:space="0" w:color="auto"/>
          </w:divBdr>
        </w:div>
      </w:divsChild>
    </w:div>
    <w:div w:id="159664344">
      <w:bodyDiv w:val="1"/>
      <w:marLeft w:val="0"/>
      <w:marRight w:val="0"/>
      <w:marTop w:val="0"/>
      <w:marBottom w:val="0"/>
      <w:divBdr>
        <w:top w:val="none" w:sz="0" w:space="0" w:color="auto"/>
        <w:left w:val="none" w:sz="0" w:space="0" w:color="auto"/>
        <w:bottom w:val="none" w:sz="0" w:space="0" w:color="auto"/>
        <w:right w:val="none" w:sz="0" w:space="0" w:color="auto"/>
      </w:divBdr>
    </w:div>
    <w:div w:id="248930496">
      <w:bodyDiv w:val="1"/>
      <w:marLeft w:val="0"/>
      <w:marRight w:val="0"/>
      <w:marTop w:val="0"/>
      <w:marBottom w:val="0"/>
      <w:divBdr>
        <w:top w:val="none" w:sz="0" w:space="0" w:color="auto"/>
        <w:left w:val="none" w:sz="0" w:space="0" w:color="auto"/>
        <w:bottom w:val="none" w:sz="0" w:space="0" w:color="auto"/>
        <w:right w:val="none" w:sz="0" w:space="0" w:color="auto"/>
      </w:divBdr>
    </w:div>
    <w:div w:id="753473469">
      <w:bodyDiv w:val="1"/>
      <w:marLeft w:val="0"/>
      <w:marRight w:val="0"/>
      <w:marTop w:val="0"/>
      <w:marBottom w:val="0"/>
      <w:divBdr>
        <w:top w:val="none" w:sz="0" w:space="0" w:color="auto"/>
        <w:left w:val="none" w:sz="0" w:space="0" w:color="auto"/>
        <w:bottom w:val="none" w:sz="0" w:space="0" w:color="auto"/>
        <w:right w:val="none" w:sz="0" w:space="0" w:color="auto"/>
      </w:divBdr>
    </w:div>
    <w:div w:id="1005205602">
      <w:bodyDiv w:val="1"/>
      <w:marLeft w:val="0"/>
      <w:marRight w:val="0"/>
      <w:marTop w:val="0"/>
      <w:marBottom w:val="0"/>
      <w:divBdr>
        <w:top w:val="none" w:sz="0" w:space="0" w:color="auto"/>
        <w:left w:val="none" w:sz="0" w:space="0" w:color="auto"/>
        <w:bottom w:val="none" w:sz="0" w:space="0" w:color="auto"/>
        <w:right w:val="none" w:sz="0" w:space="0" w:color="auto"/>
      </w:divBdr>
      <w:divsChild>
        <w:div w:id="217204698">
          <w:marLeft w:val="0"/>
          <w:marRight w:val="0"/>
          <w:marTop w:val="0"/>
          <w:marBottom w:val="0"/>
          <w:divBdr>
            <w:top w:val="none" w:sz="0" w:space="0" w:color="auto"/>
            <w:left w:val="none" w:sz="0" w:space="0" w:color="auto"/>
            <w:bottom w:val="none" w:sz="0" w:space="0" w:color="auto"/>
            <w:right w:val="none" w:sz="0" w:space="0" w:color="auto"/>
          </w:divBdr>
          <w:divsChild>
            <w:div w:id="1991474342">
              <w:marLeft w:val="0"/>
              <w:marRight w:val="0"/>
              <w:marTop w:val="0"/>
              <w:marBottom w:val="0"/>
              <w:divBdr>
                <w:top w:val="none" w:sz="0" w:space="0" w:color="auto"/>
                <w:left w:val="none" w:sz="0" w:space="0" w:color="auto"/>
                <w:bottom w:val="none" w:sz="0" w:space="0" w:color="auto"/>
                <w:right w:val="none" w:sz="0" w:space="0" w:color="auto"/>
              </w:divBdr>
            </w:div>
          </w:divsChild>
        </w:div>
        <w:div w:id="651787826">
          <w:marLeft w:val="0"/>
          <w:marRight w:val="0"/>
          <w:marTop w:val="0"/>
          <w:marBottom w:val="0"/>
          <w:divBdr>
            <w:top w:val="none" w:sz="0" w:space="0" w:color="auto"/>
            <w:left w:val="none" w:sz="0" w:space="0" w:color="auto"/>
            <w:bottom w:val="none" w:sz="0" w:space="0" w:color="auto"/>
            <w:right w:val="none" w:sz="0" w:space="0" w:color="auto"/>
          </w:divBdr>
          <w:divsChild>
            <w:div w:id="53891275">
              <w:marLeft w:val="0"/>
              <w:marRight w:val="0"/>
              <w:marTop w:val="0"/>
              <w:marBottom w:val="0"/>
              <w:divBdr>
                <w:top w:val="none" w:sz="0" w:space="0" w:color="auto"/>
                <w:left w:val="none" w:sz="0" w:space="0" w:color="auto"/>
                <w:bottom w:val="none" w:sz="0" w:space="0" w:color="auto"/>
                <w:right w:val="none" w:sz="0" w:space="0" w:color="auto"/>
              </w:divBdr>
            </w:div>
          </w:divsChild>
        </w:div>
        <w:div w:id="456334650">
          <w:marLeft w:val="0"/>
          <w:marRight w:val="0"/>
          <w:marTop w:val="0"/>
          <w:marBottom w:val="0"/>
          <w:divBdr>
            <w:top w:val="none" w:sz="0" w:space="0" w:color="auto"/>
            <w:left w:val="none" w:sz="0" w:space="0" w:color="auto"/>
            <w:bottom w:val="none" w:sz="0" w:space="0" w:color="auto"/>
            <w:right w:val="none" w:sz="0" w:space="0" w:color="auto"/>
          </w:divBdr>
          <w:divsChild>
            <w:div w:id="17447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757">
      <w:bodyDiv w:val="1"/>
      <w:marLeft w:val="0"/>
      <w:marRight w:val="0"/>
      <w:marTop w:val="0"/>
      <w:marBottom w:val="0"/>
      <w:divBdr>
        <w:top w:val="none" w:sz="0" w:space="0" w:color="auto"/>
        <w:left w:val="none" w:sz="0" w:space="0" w:color="auto"/>
        <w:bottom w:val="none" w:sz="0" w:space="0" w:color="auto"/>
        <w:right w:val="none" w:sz="0" w:space="0" w:color="auto"/>
      </w:divBdr>
    </w:div>
    <w:div w:id="1065376055">
      <w:bodyDiv w:val="1"/>
      <w:marLeft w:val="0"/>
      <w:marRight w:val="0"/>
      <w:marTop w:val="0"/>
      <w:marBottom w:val="0"/>
      <w:divBdr>
        <w:top w:val="none" w:sz="0" w:space="0" w:color="auto"/>
        <w:left w:val="none" w:sz="0" w:space="0" w:color="auto"/>
        <w:bottom w:val="none" w:sz="0" w:space="0" w:color="auto"/>
        <w:right w:val="none" w:sz="0" w:space="0" w:color="auto"/>
      </w:divBdr>
    </w:div>
    <w:div w:id="1269658281">
      <w:bodyDiv w:val="1"/>
      <w:marLeft w:val="0"/>
      <w:marRight w:val="0"/>
      <w:marTop w:val="0"/>
      <w:marBottom w:val="0"/>
      <w:divBdr>
        <w:top w:val="none" w:sz="0" w:space="0" w:color="auto"/>
        <w:left w:val="none" w:sz="0" w:space="0" w:color="auto"/>
        <w:bottom w:val="none" w:sz="0" w:space="0" w:color="auto"/>
        <w:right w:val="none" w:sz="0" w:space="0" w:color="auto"/>
      </w:divBdr>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
    <w:div w:id="1315377519">
      <w:bodyDiv w:val="1"/>
      <w:marLeft w:val="0"/>
      <w:marRight w:val="0"/>
      <w:marTop w:val="0"/>
      <w:marBottom w:val="0"/>
      <w:divBdr>
        <w:top w:val="none" w:sz="0" w:space="0" w:color="auto"/>
        <w:left w:val="none" w:sz="0" w:space="0" w:color="auto"/>
        <w:bottom w:val="none" w:sz="0" w:space="0" w:color="auto"/>
        <w:right w:val="none" w:sz="0" w:space="0" w:color="auto"/>
      </w:divBdr>
    </w:div>
    <w:div w:id="13948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16-R-0035/en" TargetMode="External"/><Relationship Id="rId299" Type="http://schemas.openxmlformats.org/officeDocument/2006/relationships/hyperlink" Target="https://www.itu.int/net/itu-t/ls/ols.aspx?from=-1&amp;to=2531&amp;after=2021-11-15&amp;before=2022-02-01" TargetMode="External"/><Relationship Id="rId21" Type="http://schemas.openxmlformats.org/officeDocument/2006/relationships/hyperlink" Target="http://www.itu.int/md/meetingdoc.asp?lang=en&amp;parent=T22-SG16-221017-TD-PLEN-0045" TargetMode="External"/><Relationship Id="rId63" Type="http://schemas.openxmlformats.org/officeDocument/2006/relationships/hyperlink" Target="https://www.itu.int/md/meetingdoc.asp?lang=en&amp;parent=T22-SG16-221017-TD-WP1-0029" TargetMode="External"/><Relationship Id="rId159" Type="http://schemas.openxmlformats.org/officeDocument/2006/relationships/hyperlink" Target="http://www.itu.int/md/meetingdoc.asp?lang=en&amp;parent=T22-SG16-221017-TD-GEN-0084" TargetMode="External"/><Relationship Id="rId324" Type="http://schemas.openxmlformats.org/officeDocument/2006/relationships/hyperlink" Target="http://www.itu.int/md/meetingdoc.asp?lang=en&amp;parent=T22-SG16-221017-TD-GEN-0085" TargetMode="External"/><Relationship Id="rId170" Type="http://schemas.openxmlformats.org/officeDocument/2006/relationships/hyperlink" Target="http://www.itu.int/md/meetingdoc.asp?lang=en&amp;parent=T22-SG16-221017-TD-GEN-0063" TargetMode="External"/><Relationship Id="rId226" Type="http://schemas.openxmlformats.org/officeDocument/2006/relationships/hyperlink" Target="http://www.itu.int/md/meetingdoc.asp?lang=en&amp;parent=T22-SG16-221017-TD-GEN-0082" TargetMode="External"/><Relationship Id="rId268" Type="http://schemas.openxmlformats.org/officeDocument/2006/relationships/hyperlink" Target="http://www.itu.int/md/meetingdoc.asp?lang=en&amp;parent=T22-SG16-221017-TD-GEN-0009" TargetMode="External"/><Relationship Id="rId32" Type="http://schemas.openxmlformats.org/officeDocument/2006/relationships/hyperlink" Target="https://www.itu.int/en/ITU-T/studygroups/2022-2024/16/video/Pages/jvet.aspx" TargetMode="External"/><Relationship Id="rId74" Type="http://schemas.openxmlformats.org/officeDocument/2006/relationships/hyperlink" Target="https://www.itu.int/md/T22-SG16-221017-TD-PLEN-0087/en" TargetMode="External"/><Relationship Id="rId128" Type="http://schemas.openxmlformats.org/officeDocument/2006/relationships/hyperlink" Target="mailto:t22sg16cgmetaverse@lists.itu.int" TargetMode="External"/><Relationship Id="rId335" Type="http://schemas.openxmlformats.org/officeDocument/2006/relationships/hyperlink" Target="http://www.itu.int/md/meetingdoc.asp?lang=en&amp;parent=T22-SG16-221017-TD-GEN-0061" TargetMode="External"/><Relationship Id="rId5" Type="http://schemas.openxmlformats.org/officeDocument/2006/relationships/styles" Target="styles.xml"/><Relationship Id="rId181" Type="http://schemas.openxmlformats.org/officeDocument/2006/relationships/hyperlink" Target="https://www.itu.int/md/T22-SG16-221017-TD-PLEN-0094/en" TargetMode="External"/><Relationship Id="rId237" Type="http://schemas.openxmlformats.org/officeDocument/2006/relationships/hyperlink" Target="https://www.itu.int/en/ITU-T/Workshops-and-Seminars/20201210/Pages/default.aspx" TargetMode="External"/><Relationship Id="rId279" Type="http://schemas.openxmlformats.org/officeDocument/2006/relationships/hyperlink" Target="http://www.itu.int/md/meetingdoc.asp?lang=en&amp;parent=T22-SG16-221017-TD-GEN-0091" TargetMode="External"/><Relationship Id="rId43" Type="http://schemas.openxmlformats.org/officeDocument/2006/relationships/hyperlink" Target="https://www.itu.int/md/T22-SG16-221017-TD-PLEN-0030" TargetMode="External"/><Relationship Id="rId139" Type="http://schemas.openxmlformats.org/officeDocument/2006/relationships/hyperlink" Target="https://www.itu.int/rec/T-REC-T/recommendation.asp?lang=en&amp;parent=T-REC-T.701.11" TargetMode="External"/><Relationship Id="rId290" Type="http://schemas.openxmlformats.org/officeDocument/2006/relationships/hyperlink" Target="https://extranet.itu.int/sites/irg/ava/Shared%20Documents/IRG-AVA-2209-002.docx" TargetMode="External"/><Relationship Id="rId304" Type="http://schemas.openxmlformats.org/officeDocument/2006/relationships/hyperlink" Target="mailto:sa-miyaji@kddi.com" TargetMode="External"/><Relationship Id="rId346" Type="http://schemas.openxmlformats.org/officeDocument/2006/relationships/hyperlink" Target="https://www.itu.int/md/T22-SG16-221017-TD-PLEN-0025/en" TargetMode="External"/><Relationship Id="rId85" Type="http://schemas.openxmlformats.org/officeDocument/2006/relationships/hyperlink" Target="https://www.itu.int/md/T22-SG16-221017-TD-PLEN-0053" TargetMode="External"/><Relationship Id="rId150" Type="http://schemas.openxmlformats.org/officeDocument/2006/relationships/hyperlink" Target="https://www.itu.int/md/T22-SG16-221017-TD-WP1-0008" TargetMode="External"/><Relationship Id="rId192" Type="http://schemas.openxmlformats.org/officeDocument/2006/relationships/hyperlink" Target="https://staging.itu.int/ml/lists/arc/fgai4h/2022-05/msg00001.html" TargetMode="External"/><Relationship Id="rId206" Type="http://schemas.openxmlformats.org/officeDocument/2006/relationships/hyperlink" Target="https://extranet.itu.int/sites/itu-t/focusgroups/ai4h/docs/FGAI4H-P-038.docx" TargetMode="External"/><Relationship Id="rId248" Type="http://schemas.openxmlformats.org/officeDocument/2006/relationships/hyperlink" Target="https://extranet.itu.int/sites/itu-t/focusgroups/ai4ad/input/FGAI4AD-I-177R2.zip" TargetMode="External"/><Relationship Id="rId12" Type="http://schemas.openxmlformats.org/officeDocument/2006/relationships/hyperlink" Target="http://www.itu.int/ITU-T/jca/ahf/index.html" TargetMode="External"/><Relationship Id="rId108" Type="http://schemas.openxmlformats.org/officeDocument/2006/relationships/hyperlink" Target="https://www.itu.int/md/meetingdoc.asp?lang=en&amp;parent=T22-SG16-221017-TD-WP1-0021" TargetMode="External"/><Relationship Id="rId315" Type="http://schemas.openxmlformats.org/officeDocument/2006/relationships/hyperlink" Target="http://www.itu.int/md/meetingdoc.asp?lang=en&amp;parent=T22-SG16-221017-TD-GEN-0038" TargetMode="External"/><Relationship Id="rId357" Type="http://schemas.openxmlformats.org/officeDocument/2006/relationships/hyperlink" Target="http://www.itu.int/go/tsg17" TargetMode="External"/><Relationship Id="rId54" Type="http://schemas.openxmlformats.org/officeDocument/2006/relationships/hyperlink" Target="https://www.itu.int/md/T22-SG16-221017-TD-PLEN-0075" TargetMode="External"/><Relationship Id="rId96" Type="http://schemas.openxmlformats.org/officeDocument/2006/relationships/hyperlink" Target="mailto:tsbsg16@itu.int" TargetMode="External"/><Relationship Id="rId161" Type="http://schemas.openxmlformats.org/officeDocument/2006/relationships/hyperlink" Target="http://www.itu.int/md/meetingdoc.asp?lang=en&amp;parent=T22-SG16-221017-TD-GEN-0087" TargetMode="External"/><Relationship Id="rId217" Type="http://schemas.openxmlformats.org/officeDocument/2006/relationships/hyperlink" Target="https://www.itu.int/md/T22-SG16-221017-TD-WP1-0007" TargetMode="External"/><Relationship Id="rId259" Type="http://schemas.openxmlformats.org/officeDocument/2006/relationships/hyperlink" Target="https://www.un.org/techenvoy/" TargetMode="External"/><Relationship Id="rId23" Type="http://schemas.openxmlformats.org/officeDocument/2006/relationships/hyperlink" Target="http://www.itu.int/md/meetingdoc.asp?lang=en&amp;parent=T22-SG16-221017-TD-PLEN-0039" TargetMode="External"/><Relationship Id="rId119" Type="http://schemas.openxmlformats.org/officeDocument/2006/relationships/hyperlink" Target="http://www.itu.int/md/T22-SG16-221017-TD-PLEN-0021" TargetMode="External"/><Relationship Id="rId270" Type="http://schemas.openxmlformats.org/officeDocument/2006/relationships/hyperlink" Target="http://www.itu.int/md/meetingdoc.asp?lang=en&amp;parent=T22-SG16-221017-TD-GEN-0027" TargetMode="External"/><Relationship Id="rId326" Type="http://schemas.openxmlformats.org/officeDocument/2006/relationships/hyperlink" Target="http://www.itu.int/md/meetingdoc.asp?lang=en&amp;parent=T22-SG16-221017-TD-GEN-0004" TargetMode="External"/><Relationship Id="rId65" Type="http://schemas.openxmlformats.org/officeDocument/2006/relationships/hyperlink" Target="https://www.itu.int/md/meetingdoc.asp?lang=en&amp;parent=T22-SG16-221017-TD-WP1-0033" TargetMode="External"/><Relationship Id="rId130" Type="http://schemas.openxmlformats.org/officeDocument/2006/relationships/hyperlink" Target="https://www.itu.int/md/T22-TSAG-221212-TD-GEN-0106/en" TargetMode="External"/><Relationship Id="rId172" Type="http://schemas.openxmlformats.org/officeDocument/2006/relationships/hyperlink" Target="http://www.itu.int/md/meetingdoc.asp?lang=en&amp;parent=T22-SG16-221017-TD-GEN-0006" TargetMode="External"/><Relationship Id="rId228" Type="http://schemas.openxmlformats.org/officeDocument/2006/relationships/hyperlink" Target="https://www.itu.int/en/ITU-T/focusgroups/vm/Pages/default.aspx" TargetMode="External"/><Relationship Id="rId281" Type="http://schemas.openxmlformats.org/officeDocument/2006/relationships/hyperlink" Target="https://www.itu.int/ml/lists/arc/irgava/2022-10/msg00000.html" TargetMode="External"/><Relationship Id="rId337" Type="http://schemas.openxmlformats.org/officeDocument/2006/relationships/hyperlink" Target="http://www.itu.int/md/meetingdoc.asp?lang=en&amp;parent=T22-SG16-221017-TD-GEN-0029" TargetMode="External"/><Relationship Id="rId34" Type="http://schemas.openxmlformats.org/officeDocument/2006/relationships/hyperlink" Target="https://www.itu.int/md/T22-SG16-221017-TD-WP2-0031" TargetMode="External"/><Relationship Id="rId76" Type="http://schemas.openxmlformats.org/officeDocument/2006/relationships/hyperlink" Target="https://www.itu.int/md/T22-SG16-221017-TD-PLEN-0089/en" TargetMode="External"/><Relationship Id="rId141" Type="http://schemas.openxmlformats.org/officeDocument/2006/relationships/hyperlink" Target="https://www.itu.int/rec/T-REC-T/recommendation.asp?lang=en&amp;parent=T-REC-T.701.25" TargetMode="External"/><Relationship Id="rId7" Type="http://schemas.openxmlformats.org/officeDocument/2006/relationships/webSettings" Target="webSettings.xml"/><Relationship Id="rId183" Type="http://schemas.openxmlformats.org/officeDocument/2006/relationships/hyperlink" Target="https://www.itu.int/rec/T-REC-H.870-202203-I/en" TargetMode="External"/><Relationship Id="rId239" Type="http://schemas.openxmlformats.org/officeDocument/2006/relationships/hyperlink" Target="https://www.itu.int/en/ITU-T/Workshops-and-Seminars/2022/0427/Pages/default.aspx" TargetMode="External"/><Relationship Id="rId250" Type="http://schemas.openxmlformats.org/officeDocument/2006/relationships/hyperlink" Target="https://aiforgood.itu.int/event/ai-for-road-safety/" TargetMode="External"/><Relationship Id="rId292" Type="http://schemas.openxmlformats.org/officeDocument/2006/relationships/hyperlink" Target="https://www.itu.int/net/itu-t/ls/ols.aspx?from=-1&amp;to=2531&amp;after=2022-02-01&amp;before=2022-09-07" TargetMode="External"/><Relationship Id="rId306" Type="http://schemas.openxmlformats.org/officeDocument/2006/relationships/hyperlink" Target="http://www.itu.int/md/meetingdoc.asp?lang=en&amp;parent=T22-SG16-221017-TD-GEN-0086" TargetMode="External"/><Relationship Id="rId45" Type="http://schemas.openxmlformats.org/officeDocument/2006/relationships/hyperlink" Target="https://www.itu.int/en/ITU-T/focusgroups/ai4ad" TargetMode="External"/><Relationship Id="rId87" Type="http://schemas.openxmlformats.org/officeDocument/2006/relationships/hyperlink" Target="http://www.itu.int/itu-t/workprog/wp_item.aspx?isn=17754" TargetMode="External"/><Relationship Id="rId110" Type="http://schemas.openxmlformats.org/officeDocument/2006/relationships/hyperlink" Target="https://www.itu.int/md/meetingdoc.asp?lang=en&amp;parent=T22-SG16-221017-TD-WP1-0030" TargetMode="External"/><Relationship Id="rId348" Type="http://schemas.openxmlformats.org/officeDocument/2006/relationships/hyperlink" Target="https://www.itu.int/md/T22-SG16-221017-TD-PLEN-0026/en" TargetMode="External"/><Relationship Id="rId152" Type="http://schemas.openxmlformats.org/officeDocument/2006/relationships/hyperlink" Target="https://www.itu.int/en/ITU-T/studygroups/2022-2024/16/Pages/rm/mcdn.aspx" TargetMode="External"/><Relationship Id="rId194" Type="http://schemas.openxmlformats.org/officeDocument/2006/relationships/hyperlink" Target="https://extranet.itu.int/sites/itu-t/focusgroups/ai4h/docs/Forms/220531.aspx" TargetMode="External"/><Relationship Id="rId208" Type="http://schemas.openxmlformats.org/officeDocument/2006/relationships/hyperlink" Target="https://extranet.itu.int/sites/itu-t/focusgroups/ai4h/docs/FGAI4H-N-049.docx" TargetMode="External"/><Relationship Id="rId261" Type="http://schemas.openxmlformats.org/officeDocument/2006/relationships/hyperlink" Target="https://www.itu.int/en/ITU-T/focusgroups/ai4ad" TargetMode="External"/><Relationship Id="rId14" Type="http://schemas.openxmlformats.org/officeDocument/2006/relationships/hyperlink" Target="http://www.itu.int/md/meetingdoc.asp?lang=en&amp;parent=T22-SG16-221017-TD-PLEN-0006" TargetMode="External"/><Relationship Id="rId56" Type="http://schemas.openxmlformats.org/officeDocument/2006/relationships/hyperlink" Target="https://www.itu.int/md/T22-SG16-221017-TD-PLEN-0079" TargetMode="External"/><Relationship Id="rId317" Type="http://schemas.openxmlformats.org/officeDocument/2006/relationships/hyperlink" Target="http://www.itu.int/md/meetingdoc.asp?lang=en&amp;parent=T22-SG16-221017-TD-GEN-0036" TargetMode="External"/><Relationship Id="rId359" Type="http://schemas.openxmlformats.org/officeDocument/2006/relationships/hyperlink" Target="https://www.itu.int/md/dologin_md.asp?id=T22-SG16-221017-TD-PLEN-0019!A1!PPT-E&amp;type=mitems" TargetMode="External"/><Relationship Id="rId98" Type="http://schemas.openxmlformats.org/officeDocument/2006/relationships/hyperlink" Target="https://www.itu.int/md/T22-TSAG-221212-TD-GEN-0106/en" TargetMode="External"/><Relationship Id="rId121" Type="http://schemas.openxmlformats.org/officeDocument/2006/relationships/hyperlink" Target="http://www.itu.int/md/meetingdoc.asp?lang=en&amp;parent=T22-SG16-C-0149" TargetMode="External"/><Relationship Id="rId163" Type="http://schemas.openxmlformats.org/officeDocument/2006/relationships/hyperlink" Target="http://www.itu.int/md/meetingdoc.asp?lang=en&amp;parent=T22-SG16-221017-TD-GEN-0090" TargetMode="External"/><Relationship Id="rId219" Type="http://schemas.openxmlformats.org/officeDocument/2006/relationships/hyperlink" Target="http://www.itu.int/md/meetingdoc.asp?lang=en&amp;parent=T22-SG16-221017-TD-GEN-0013" TargetMode="External"/><Relationship Id="rId230" Type="http://schemas.openxmlformats.org/officeDocument/2006/relationships/hyperlink" Target="https://www.itu.int/rec/T-REC-F.749.3-202008-I/en" TargetMode="External"/><Relationship Id="rId25" Type="http://schemas.openxmlformats.org/officeDocument/2006/relationships/hyperlink" Target="mailto:t22sg16cgmetaverse@lists.itu.int" TargetMode="External"/><Relationship Id="rId67" Type="http://schemas.openxmlformats.org/officeDocument/2006/relationships/hyperlink" Target="https://www.itu.int/md/T22-SG16-221017-TD-PLEN-0044" TargetMode="External"/><Relationship Id="rId272" Type="http://schemas.openxmlformats.org/officeDocument/2006/relationships/hyperlink" Target="http://www.itu.int/md/meetingdoc.asp?lang=en&amp;parent=T22-SG16-221017-TD-GEN-0015" TargetMode="External"/><Relationship Id="rId328" Type="http://schemas.openxmlformats.org/officeDocument/2006/relationships/hyperlink" Target="https://www.itu.int/md/meetingdoc.asp?lang=en&amp;parent=T22-SG16-221017-TD-PLEN-0080" TargetMode="External"/><Relationship Id="rId88" Type="http://schemas.openxmlformats.org/officeDocument/2006/relationships/hyperlink" Target="https://www.itu.int/itu-t/workprog/wp_item.aspx?isn=14439" TargetMode="External"/><Relationship Id="rId111" Type="http://schemas.openxmlformats.org/officeDocument/2006/relationships/hyperlink" Target="https://www.itu.int/md/meetingdoc.asp?lang=en&amp;parent=T22-SG16-221017-TD-WP1-0028" TargetMode="External"/><Relationship Id="rId132" Type="http://schemas.openxmlformats.org/officeDocument/2006/relationships/hyperlink" Target="https://branddb.wipo.int/branddb/en/" TargetMode="External"/><Relationship Id="rId153" Type="http://schemas.openxmlformats.org/officeDocument/2006/relationships/hyperlink" Target="http://www.itu.int/md/meetingdoc.asp?lang=en&amp;parent=T22-SG16-221017-TD-GEN-0003" TargetMode="External"/><Relationship Id="rId174" Type="http://schemas.openxmlformats.org/officeDocument/2006/relationships/hyperlink" Target="http://www.itu.int/md/meetingdoc.asp?lang=en&amp;parent=T22-SG16-221017-TD-GEN-0050" TargetMode="External"/><Relationship Id="rId195" Type="http://schemas.openxmlformats.org/officeDocument/2006/relationships/hyperlink" Target="https://extranet.itu.int/sites/itu-t/focusgroups/ai4h/docs/FGAI4H-O-101.docx" TargetMode="External"/><Relationship Id="rId209" Type="http://schemas.openxmlformats.org/officeDocument/2006/relationships/hyperlink" Target="https://extranet.itu.int/sites/itu-t/focusgroups/ai4h/docs/FGAI4H-N-031.docx" TargetMode="External"/><Relationship Id="rId360" Type="http://schemas.openxmlformats.org/officeDocument/2006/relationships/hyperlink" Target="http://www.itu.int/md/meetingdoc.asp?lang=en&amp;parent=T22-SG16-221017-TD-PLEN-0019" TargetMode="External"/><Relationship Id="rId220" Type="http://schemas.openxmlformats.org/officeDocument/2006/relationships/hyperlink" Target="http://www.itu.int/md/meetingdoc.asp?lang=en&amp;parent=T22-SG16-221017-TD-GEN-0022" TargetMode="External"/><Relationship Id="rId241" Type="http://schemas.openxmlformats.org/officeDocument/2006/relationships/hyperlink" Target="http://www.itu.int/md/meetingdoc.asp?lang=en&amp;parent=T22-SG16-221017-TD-PLEN-0014" TargetMode="External"/><Relationship Id="rId15" Type="http://schemas.openxmlformats.org/officeDocument/2006/relationships/hyperlink" Target="https://www.itu.int/net4/ITU-T/lists/loqr.aspx?Group=16&amp;Period=17" TargetMode="External"/><Relationship Id="rId36" Type="http://schemas.openxmlformats.org/officeDocument/2006/relationships/hyperlink" Target="https://www.itu.int/md/T22-SG16-221017-TD-WP2-0037" TargetMode="External"/><Relationship Id="rId57" Type="http://schemas.openxmlformats.org/officeDocument/2006/relationships/hyperlink" Target="https://www.itu.int/md/T22-SG16-221017-TD-PLEN-0047" TargetMode="External"/><Relationship Id="rId262" Type="http://schemas.openxmlformats.org/officeDocument/2006/relationships/hyperlink" Target="https://extranet.itu.int/sites/itu-t/focusgroups/ai4ad" TargetMode="External"/><Relationship Id="rId283" Type="http://schemas.openxmlformats.org/officeDocument/2006/relationships/hyperlink" Target="https://extranet.itu.int/sites/irg/ava/Shared%20Documents/IRG-AVA-2210-002.docx" TargetMode="External"/><Relationship Id="rId318" Type="http://schemas.openxmlformats.org/officeDocument/2006/relationships/hyperlink" Target="http://www.itu.int/md/meetingdoc.asp?lang=en&amp;parent=T22-SG16-221017-TD-GEN-0040" TargetMode="External"/><Relationship Id="rId339" Type="http://schemas.openxmlformats.org/officeDocument/2006/relationships/hyperlink" Target="http://www.itu.int/md/meetingdoc.asp?lang=en&amp;parent=T22-SG16-221017-TD-GEN-0080" TargetMode="External"/><Relationship Id="rId78" Type="http://schemas.openxmlformats.org/officeDocument/2006/relationships/hyperlink" Target="https://www.itu.int/md/T22-SG16-221017-TD-PLEN-0091/en" TargetMode="External"/><Relationship Id="rId99" Type="http://schemas.openxmlformats.org/officeDocument/2006/relationships/hyperlink" Target="https://www.itu.int/md/T22-TSAG-221212-TD-GEN-0107" TargetMode="External"/><Relationship Id="rId101" Type="http://schemas.openxmlformats.org/officeDocument/2006/relationships/hyperlink" Target="https://www.itu.int/ml/lists/arc/jca-mmes/2019-10/msg00000.html" TargetMode="External"/><Relationship Id="rId122" Type="http://schemas.openxmlformats.org/officeDocument/2006/relationships/hyperlink" Target="http://www.itu.int/md/meetingdoc.asp?lang=en&amp;parent=T22-SG16-C-0005" TargetMode="External"/><Relationship Id="rId143" Type="http://schemas.openxmlformats.org/officeDocument/2006/relationships/hyperlink" Target="http://www.itu.int/itu-t/workprog/wp_item.aspx?isn=14439" TargetMode="External"/><Relationship Id="rId164" Type="http://schemas.openxmlformats.org/officeDocument/2006/relationships/hyperlink" Target="http://www.itu.int/md/meetingdoc.asp?lang=en&amp;parent=T22-SG16-221017-TD-GEN-0052" TargetMode="External"/><Relationship Id="rId185" Type="http://schemas.openxmlformats.org/officeDocument/2006/relationships/hyperlink" Target="https://www.itu.int/en/ITU-T/focusgroups/ai4h/Pages/wg.aspx" TargetMode="External"/><Relationship Id="rId350" Type="http://schemas.openxmlformats.org/officeDocument/2006/relationships/hyperlink" Target="https://inatba.org/" TargetMode="External"/><Relationship Id="rId9" Type="http://schemas.openxmlformats.org/officeDocument/2006/relationships/endnotes" Target="endnotes.xml"/><Relationship Id="rId210" Type="http://schemas.openxmlformats.org/officeDocument/2006/relationships/hyperlink" Target="https://www.itu.int/pub/T-FG-AI4H" TargetMode="External"/><Relationship Id="rId26" Type="http://schemas.openxmlformats.org/officeDocument/2006/relationships/hyperlink" Target="https://www.itu.int/go/tsg16/services" TargetMode="External"/><Relationship Id="rId231" Type="http://schemas.openxmlformats.org/officeDocument/2006/relationships/hyperlink" Target="https://extranet.itu.int/sites/itu-t/focusgroups/vm/output/Forms/AllItems.aspx" TargetMode="External"/><Relationship Id="rId252" Type="http://schemas.openxmlformats.org/officeDocument/2006/relationships/hyperlink" Target="https://aiforgood.itu.int/events/a-regulatory-framework-for-automated-driving-the-value-of-in-use-data-for-creating-a-no-blame-culture-of-safety/" TargetMode="External"/><Relationship Id="rId273" Type="http://schemas.openxmlformats.org/officeDocument/2006/relationships/hyperlink" Target="http://www.itu.int/md/meetingdoc.asp?lang=en&amp;parent=T22-SG16-221017-TD-GEN-0062" TargetMode="External"/><Relationship Id="rId294" Type="http://schemas.openxmlformats.org/officeDocument/2006/relationships/hyperlink" Target="https://extranet.itu.int/sites/irg/ava/Shared%20Documents/Forms/2209VIR.aspx" TargetMode="External"/><Relationship Id="rId308" Type="http://schemas.openxmlformats.org/officeDocument/2006/relationships/hyperlink" Target="http://www.itu.int/md/meetingdoc.asp?lang=en&amp;parent=T22-SG16-221017-TD-GEN-0088" TargetMode="External"/><Relationship Id="rId329" Type="http://schemas.openxmlformats.org/officeDocument/2006/relationships/hyperlink" Target="https://www.itu.int/md/meetingdoc.asp?lang=en&amp;parent=T22-SG16-221017-TD-PLEN-0073" TargetMode="External"/><Relationship Id="rId47" Type="http://schemas.openxmlformats.org/officeDocument/2006/relationships/hyperlink" Target="https://www.itu.int/md/T22-SG16-221017-TD-WP2-0040/en" TargetMode="External"/><Relationship Id="rId68" Type="http://schemas.openxmlformats.org/officeDocument/2006/relationships/hyperlink" Target="https://www.itu.int/ITU-T/workprog/wp_search.aspx?q=5/16" TargetMode="External"/><Relationship Id="rId89" Type="http://schemas.openxmlformats.org/officeDocument/2006/relationships/hyperlink" Target="http://www.itu.int/itu-t/workprog/wp_item.aspx?isn=16371" TargetMode="External"/><Relationship Id="rId112" Type="http://schemas.openxmlformats.org/officeDocument/2006/relationships/hyperlink" Target="https://www.itu.int/md/meetingdoc.asp?lang=en&amp;parent=T22-SG16-221017-TD-WP1-0029" TargetMode="External"/><Relationship Id="rId133" Type="http://schemas.openxmlformats.org/officeDocument/2006/relationships/hyperlink" Target="http://www.itu.int/net/itu-t/lists/rgmdetails.aspx?id=13067&amp;Group=16" TargetMode="External"/><Relationship Id="rId154" Type="http://schemas.openxmlformats.org/officeDocument/2006/relationships/hyperlink" Target="http://www.itu.int/md/meetingdoc.asp?lang=en&amp;parent=T22-SG16-221017-TD-GEN-0007" TargetMode="External"/><Relationship Id="rId175" Type="http://schemas.openxmlformats.org/officeDocument/2006/relationships/hyperlink" Target="http://www.itu.int/md/meetingdoc.asp?lang=en&amp;parent=T22-SG16-221017-TD-GEN-0042" TargetMode="External"/><Relationship Id="rId340" Type="http://schemas.openxmlformats.org/officeDocument/2006/relationships/hyperlink" Target="http://www.itu.int/md/meetingdoc.asp?lang=en&amp;parent=T22-SG16-221017-TD-GEN-0081" TargetMode="External"/><Relationship Id="rId361" Type="http://schemas.openxmlformats.org/officeDocument/2006/relationships/hyperlink" Target="https://www.itu.int/md/dologin_md.asp?id=T22-SG16-221017-TD-PLEN-0019!A2!PPT-E&amp;type=mitems" TargetMode="External"/><Relationship Id="rId196" Type="http://schemas.openxmlformats.org/officeDocument/2006/relationships/hyperlink" Target="https://staging.itu.int/net/itu-t/ls/ols.aspx?from=-1&amp;to=7952&amp;after=2022-02-17&amp;before=2022-06-03" TargetMode="External"/><Relationship Id="rId200" Type="http://schemas.openxmlformats.org/officeDocument/2006/relationships/hyperlink" Target="https://extranet.itu.int/sites/itu-t/focusgroups/ai4h/docs/Forms/220919.aspx" TargetMode="External"/><Relationship Id="rId16" Type="http://schemas.openxmlformats.org/officeDocument/2006/relationships/hyperlink" Target="http://www.itu.int/md/meetingdoc.asp?lang=en&amp;parent=T22-SG16-221017-TD-PLEN-0072" TargetMode="External"/><Relationship Id="rId221" Type="http://schemas.openxmlformats.org/officeDocument/2006/relationships/hyperlink" Target="http://www.itu.int/md/meetingdoc.asp?lang=en&amp;parent=T22-SG16-221017-TD-GEN-0041" TargetMode="External"/><Relationship Id="rId242" Type="http://schemas.openxmlformats.org/officeDocument/2006/relationships/hyperlink" Target="https://itu.int/go/fgvm" TargetMode="External"/><Relationship Id="rId263" Type="http://schemas.openxmlformats.org/officeDocument/2006/relationships/hyperlink" Target="https://www.itu.int/ITU-T/workprog/wp_search.aspx?q=22/16" TargetMode="External"/><Relationship Id="rId284" Type="http://schemas.openxmlformats.org/officeDocument/2006/relationships/hyperlink" Target="https://extranet.itu.int/sites/irg/ava/Shared%20Documents/IRG-AVA-2210-000-Captioning.docx" TargetMode="External"/><Relationship Id="rId319" Type="http://schemas.openxmlformats.org/officeDocument/2006/relationships/hyperlink" Target="http://www.itu.int/md/meetingdoc.asp?lang=en&amp;parent=T22-SG16-221017-TD-GEN-0039" TargetMode="External"/><Relationship Id="rId37" Type="http://schemas.openxmlformats.org/officeDocument/2006/relationships/hyperlink" Target="https://www.itu.int/md/T22-SG16-221017-TD-PLEN-0032" TargetMode="External"/><Relationship Id="rId58" Type="http://schemas.openxmlformats.org/officeDocument/2006/relationships/hyperlink" Target="https://www.itu.int/md/meetingdoc.asp?lang=en&amp;parent=T17-SG16-220117-TD-WP1-0513" TargetMode="External"/><Relationship Id="rId79" Type="http://schemas.openxmlformats.org/officeDocument/2006/relationships/hyperlink" Target="https://www.itu.int/ITU-T/workprog/wp_search.aspx?q=22/16" TargetMode="External"/><Relationship Id="rId102" Type="http://schemas.openxmlformats.org/officeDocument/2006/relationships/hyperlink" Target="https://www.itu.int/en/ITU-T/jca/mmes/Pages/docs.aspx" TargetMode="External"/><Relationship Id="rId123" Type="http://schemas.openxmlformats.org/officeDocument/2006/relationships/hyperlink" Target="http://www.itu.int/md/meetingdoc.asp?lang=en&amp;parent=T22-SG16-C-0102" TargetMode="External"/><Relationship Id="rId144" Type="http://schemas.openxmlformats.org/officeDocument/2006/relationships/hyperlink" Target="http://www.itu.int/md/meetingdoc.asp?lang=en&amp;parent=T22-SG16-221017-TD-GEN-0092" TargetMode="External"/><Relationship Id="rId330" Type="http://schemas.openxmlformats.org/officeDocument/2006/relationships/hyperlink" Target="https://www.itu.int/md/meetingdoc.asp?lang=en&amp;parent=T22-SG16-221017-TD-PLEN-0081" TargetMode="External"/><Relationship Id="rId90" Type="http://schemas.openxmlformats.org/officeDocument/2006/relationships/hyperlink" Target="http://www.itu.int/md/meetingdoc.asp?lang=en&amp;parent=T22-SG16-221017-TD-WP2-0018" TargetMode="External"/><Relationship Id="rId165" Type="http://schemas.openxmlformats.org/officeDocument/2006/relationships/hyperlink" Target="http://www.itu.int/md/meetingdoc.asp?lang=en&amp;parent=T22-SG16-221017-TD-GEN-0089" TargetMode="External"/><Relationship Id="rId186" Type="http://schemas.openxmlformats.org/officeDocument/2006/relationships/hyperlink" Target="http://www.itu.int/md/meetingdoc.asp?lang=en&amp;parent=T22-SG16-221017-TD-PLEN-0013" TargetMode="External"/><Relationship Id="rId351" Type="http://schemas.openxmlformats.org/officeDocument/2006/relationships/hyperlink" Target="https://inatba.org/reports/inatba-report-digital-credentials-and-self-sovereign-identity-workstream/" TargetMode="External"/><Relationship Id="rId211" Type="http://schemas.openxmlformats.org/officeDocument/2006/relationships/hyperlink" Target="https://itu.int/go/fgai4h" TargetMode="External"/><Relationship Id="rId232" Type="http://schemas.openxmlformats.org/officeDocument/2006/relationships/hyperlink" Target="https://www.itu.int/md/T17-SG16-R-0034" TargetMode="External"/><Relationship Id="rId253" Type="http://schemas.openxmlformats.org/officeDocument/2006/relationships/hyperlink" Target="https://www.itu.int/en/ITU-T/Workshops-and-Seminars/20201202/Pages/default.aspx" TargetMode="External"/><Relationship Id="rId274" Type="http://schemas.openxmlformats.org/officeDocument/2006/relationships/hyperlink" Target="http://www.itu.int/md/meetingdoc.asp?lang=en&amp;parent=T22-SG16-221017-TD-GEN-0063" TargetMode="External"/><Relationship Id="rId295" Type="http://schemas.openxmlformats.org/officeDocument/2006/relationships/hyperlink" Target="https://www.itu.int/ml/lists/arc/irgava/2022-01/msg00014.html" TargetMode="External"/><Relationship Id="rId309" Type="http://schemas.openxmlformats.org/officeDocument/2006/relationships/hyperlink" Target="http://www.itu.int/md/meetingdoc.asp?lang=en&amp;parent=T22-SG16-221017-TD-GEN-0090" TargetMode="External"/><Relationship Id="rId27" Type="http://schemas.openxmlformats.org/officeDocument/2006/relationships/hyperlink" Target="http://www.itu.int/md/meetingdoc.asp?lang=en&amp;parent=T22-SG16-C-0127" TargetMode="External"/><Relationship Id="rId48" Type="http://schemas.openxmlformats.org/officeDocument/2006/relationships/hyperlink" Target="http://www.itu.int/md/T22-SG16-221017-TD-PLEN-0048" TargetMode="External"/><Relationship Id="rId69" Type="http://schemas.openxmlformats.org/officeDocument/2006/relationships/hyperlink" Target="https://www.itu.int/md/T22-SG16-221017-TD-PLEN-0082/en" TargetMode="External"/><Relationship Id="rId113" Type="http://schemas.openxmlformats.org/officeDocument/2006/relationships/hyperlink" Target="https://www.itu.int/md/meetingdoc.asp?lang=en&amp;parent=T22-SG16-221017-TD-WP1-0020" TargetMode="External"/><Relationship Id="rId134" Type="http://schemas.openxmlformats.org/officeDocument/2006/relationships/hyperlink" Target="https://www.itu.int/md/T22-SG16-221017-TD-WP2-0007" TargetMode="External"/><Relationship Id="rId320" Type="http://schemas.openxmlformats.org/officeDocument/2006/relationships/hyperlink" Target="http://www.itu.int/md/meetingdoc.asp?lang=en&amp;parent=T22-SG16-221017-TD-GEN-0006" TargetMode="External"/><Relationship Id="rId80" Type="http://schemas.openxmlformats.org/officeDocument/2006/relationships/hyperlink" Target="http://www.itu.int/md/T22-SG16-221017-TD-PLEN-0052" TargetMode="External"/><Relationship Id="rId155" Type="http://schemas.openxmlformats.org/officeDocument/2006/relationships/hyperlink" Target="http://www.itu.int/md/meetingdoc.asp?lang=en&amp;parent=T22-SG16-221017-TD-GEN-0023" TargetMode="External"/><Relationship Id="rId176" Type="http://schemas.openxmlformats.org/officeDocument/2006/relationships/hyperlink" Target="http://www.itu.int/md/meetingdoc.asp?lang=en&amp;parent=T22-SG16-221017-TD-GEN-0059" TargetMode="External"/><Relationship Id="rId197" Type="http://schemas.openxmlformats.org/officeDocument/2006/relationships/hyperlink" Target="https://staging.itu.int/net/itu-t/ls/ols.aspx?from=7952&amp;after=2022-09-30&amp;before=2022-06-03" TargetMode="External"/><Relationship Id="rId341" Type="http://schemas.openxmlformats.org/officeDocument/2006/relationships/hyperlink" Target="http://www.itu.int/md/meetingdoc.asp?lang=en&amp;parent=T22-SG16-221017-TD-GEN-0002" TargetMode="External"/><Relationship Id="rId362" Type="http://schemas.openxmlformats.org/officeDocument/2006/relationships/header" Target="header1.xml"/><Relationship Id="rId201" Type="http://schemas.openxmlformats.org/officeDocument/2006/relationships/hyperlink" Target="https://extranet.itu.int/sites/itu-t/focusgroups/ai4h/docs/FGAI4H-P-101.docx" TargetMode="External"/><Relationship Id="rId222" Type="http://schemas.openxmlformats.org/officeDocument/2006/relationships/hyperlink" Target="http://www.itu.int/md/meetingdoc.asp?lang=en&amp;parent=T22-SG16-221017-TD-GEN-0074" TargetMode="External"/><Relationship Id="rId243" Type="http://schemas.openxmlformats.org/officeDocument/2006/relationships/hyperlink" Target="http://www.itu.int/md/meetingdoc.asp?lang=en&amp;parent=T22-SG16-221017-TD-PLEN-0012" TargetMode="External"/><Relationship Id="rId264" Type="http://schemas.openxmlformats.org/officeDocument/2006/relationships/hyperlink" Target="http://www.itu.int/md/T22-SG16-221017-TD-PLEN-0052" TargetMode="External"/><Relationship Id="rId285" Type="http://schemas.openxmlformats.org/officeDocument/2006/relationships/hyperlink" Target="https://www.itu.int/net/itu-t/ls/ols.aspx?from=-1&amp;to=2531&amp;after=2022-02-01&amp;before=2022-09-07" TargetMode="External"/><Relationship Id="rId17" Type="http://schemas.openxmlformats.org/officeDocument/2006/relationships/hyperlink" Target="http://www.itu.int/md/meetingdoc.asp?lang=en&amp;parent=T22-SG16-221017-TD-PLEN-0012" TargetMode="External"/><Relationship Id="rId38" Type="http://schemas.openxmlformats.org/officeDocument/2006/relationships/hyperlink" Target="https://www.itu.int/md/T22-SG16-221017-TD-PLEN-0055" TargetMode="External"/><Relationship Id="rId59" Type="http://schemas.openxmlformats.org/officeDocument/2006/relationships/hyperlink" Target="https://www.itu.int/md/meetingdoc.asp?lang=en&amp;parent=T22-SG16-221017-TD-WP1-0021" TargetMode="External"/><Relationship Id="rId103" Type="http://schemas.openxmlformats.org/officeDocument/2006/relationships/hyperlink" Target="https://www.itu.int/en/ITU-T/jca/mmes/JCAMMeS%20Docs/JCA-MMeS-Doc032.docx" TargetMode="External"/><Relationship Id="rId124" Type="http://schemas.openxmlformats.org/officeDocument/2006/relationships/hyperlink" Target="http://www.itu.int/md/meetingdoc.asp?lang=en&amp;parent=T22-SG16-C-0156" TargetMode="External"/><Relationship Id="rId310" Type="http://schemas.openxmlformats.org/officeDocument/2006/relationships/hyperlink" Target="http://www.itu.int/md/meetingdoc.asp?lang=en&amp;parent=T22-SG16-221017-TD-GEN-0089" TargetMode="External"/><Relationship Id="rId70" Type="http://schemas.openxmlformats.org/officeDocument/2006/relationships/hyperlink" Target="https://www.itu.int/md/T22-SG16-221017-TD-PLEN-0083/en" TargetMode="External"/><Relationship Id="rId91" Type="http://schemas.openxmlformats.org/officeDocument/2006/relationships/hyperlink" Target="http://www.itu.int/md/meetingdoc.asp?lang=en&amp;parent=T22-SG16-221017-TD-WP2-0017" TargetMode="External"/><Relationship Id="rId145" Type="http://schemas.openxmlformats.org/officeDocument/2006/relationships/hyperlink" Target="http://www.itu.int/md/meetingdoc.asp?lang=en&amp;parent=T22-SG16-221017-TD-GEN-0025" TargetMode="External"/><Relationship Id="rId166" Type="http://schemas.openxmlformats.org/officeDocument/2006/relationships/hyperlink" Target="http://www.itu.int/md/meetingdoc.asp?lang=en&amp;parent=T22-SG16-221017-TD-GEN-0092" TargetMode="External"/><Relationship Id="rId187" Type="http://schemas.openxmlformats.org/officeDocument/2006/relationships/hyperlink" Target="https://staging.itu.int/ml/lists/arc/fgai4h/2021-11/msg00004.html" TargetMode="External"/><Relationship Id="rId331" Type="http://schemas.openxmlformats.org/officeDocument/2006/relationships/hyperlink" Target="https://www.itu.int/en/ITU-T/studygroups/2022-2024/16/video/Pages/jvet.aspx" TargetMode="External"/><Relationship Id="rId352" Type="http://schemas.openxmlformats.org/officeDocument/2006/relationships/hyperlink" Target="https://inatba.org/wp-content/uploads/2020/11/2020-11-INATBA-Decentralised-Identity-001.pdf" TargetMode="External"/><Relationship Id="rId1" Type="http://schemas.openxmlformats.org/officeDocument/2006/relationships/customXml" Target="../customXml/item1.xml"/><Relationship Id="rId212" Type="http://schemas.openxmlformats.org/officeDocument/2006/relationships/hyperlink" Target="http://www.itu.int/net/itu-t/lists/rgmdetails.aspx?id=13164&amp;Group=16" TargetMode="External"/><Relationship Id="rId233" Type="http://schemas.openxmlformats.org/officeDocument/2006/relationships/hyperlink" Target="https://extranet.itu.int/sites/itu-t/focusgroups/vm/input/FGVM-I-283.zip" TargetMode="External"/><Relationship Id="rId254" Type="http://schemas.openxmlformats.org/officeDocument/2006/relationships/hyperlink" Target="https://www.itu.int/en/ITU-T/Workshops-and-Seminars/20200121/Pages/default.aspx" TargetMode="External"/><Relationship Id="rId28" Type="http://schemas.openxmlformats.org/officeDocument/2006/relationships/hyperlink" Target="http://www.itu.int/md/meetingdoc.asp?lang=en&amp;parent=T22-SG16-221017-TD-PLEN-0059" TargetMode="External"/><Relationship Id="rId49" Type="http://schemas.openxmlformats.org/officeDocument/2006/relationships/hyperlink" Target="http://www.itu.int/md/T22-SG16-221017-TD-WP1-0046" TargetMode="External"/><Relationship Id="rId114" Type="http://schemas.openxmlformats.org/officeDocument/2006/relationships/hyperlink" Target="https://www.itu.int/md/meetingdoc.asp?lang=en&amp;parent=T22-SG16-221017-TD-WP1-0033" TargetMode="External"/><Relationship Id="rId275" Type="http://schemas.openxmlformats.org/officeDocument/2006/relationships/hyperlink" Target="http://www.itu.int/md/meetingdoc.asp?lang=en&amp;parent=T22-SG16-221017-TD-GEN-0046" TargetMode="External"/><Relationship Id="rId296" Type="http://schemas.openxmlformats.org/officeDocument/2006/relationships/hyperlink" Target="https://extranet.itu.int/sites/irg/ava/Shared%20Documents/IRG-AVA-2202-001.docx" TargetMode="External"/><Relationship Id="rId300" Type="http://schemas.openxmlformats.org/officeDocument/2006/relationships/hyperlink" Target="https://www.itu.int/net/itu-t/ls/ols.aspx?from=2531&amp;after=2021-11-16" TargetMode="External"/><Relationship Id="rId60" Type="http://schemas.openxmlformats.org/officeDocument/2006/relationships/hyperlink" Target="https://www.itu.int/md/meetingdoc.asp?lang=en&amp;parent=T22-SG16-221017-TD-WP1-0027" TargetMode="External"/><Relationship Id="rId81" Type="http://schemas.openxmlformats.org/officeDocument/2006/relationships/hyperlink" Target="http://www.itu.int/md/T22-SG16-221017-TD-PLEN-0049" TargetMode="External"/><Relationship Id="rId135" Type="http://schemas.openxmlformats.org/officeDocument/2006/relationships/hyperlink" Target="http://www.itu.int/net/itu-t/lists/rgmdetails.aspx?id=13118&amp;Group=16" TargetMode="External"/><Relationship Id="rId156" Type="http://schemas.openxmlformats.org/officeDocument/2006/relationships/hyperlink" Target="http://www.itu.int/md/meetingdoc.asp?lang=en&amp;parent=T22-SG16-221017-TD-GEN-0026" TargetMode="External"/><Relationship Id="rId177" Type="http://schemas.openxmlformats.org/officeDocument/2006/relationships/hyperlink" Target="http://www.itu.int/md/meetingdoc.asp?lang=en&amp;parent=T22-SG16-221017-TD-GEN-0073" TargetMode="External"/><Relationship Id="rId198" Type="http://schemas.openxmlformats.org/officeDocument/2006/relationships/hyperlink" Target="https://staging.itu.int/ml/lists/arc/fgai4h/2022-05/msg00001.html" TargetMode="External"/><Relationship Id="rId321" Type="http://schemas.openxmlformats.org/officeDocument/2006/relationships/hyperlink" Target="http://www.itu.int/md/meetingdoc.asp?lang=en&amp;parent=T22-SG16-221017-TD-GEN-0007" TargetMode="External"/><Relationship Id="rId342" Type="http://schemas.openxmlformats.org/officeDocument/2006/relationships/hyperlink" Target="http://www.itu.int/md/meetingdoc.asp?lang=en&amp;parent=T22-SG16-221017-TD-GEN-0061" TargetMode="External"/><Relationship Id="rId363" Type="http://schemas.openxmlformats.org/officeDocument/2006/relationships/fontTable" Target="fontTable.xml"/><Relationship Id="rId202" Type="http://schemas.openxmlformats.org/officeDocument/2006/relationships/hyperlink" Target="https://staging.itu.int/net/itu-t/ls/ols.aspx?from=-1&amp;to=7952&amp;after=2022-06-03&amp;before=2022-09-23" TargetMode="External"/><Relationship Id="rId223" Type="http://schemas.openxmlformats.org/officeDocument/2006/relationships/hyperlink" Target="http://www.itu.int/md/meetingdoc.asp?lang=en&amp;parent=T22-SG16-221017-TD-GEN-0075" TargetMode="External"/><Relationship Id="rId244" Type="http://schemas.openxmlformats.org/officeDocument/2006/relationships/hyperlink" Target="https://extranet.itu.int/sites/itu-t/focusgroups/ai4ad/output/FGAI4AD-O-033.docx" TargetMode="External"/><Relationship Id="rId18" Type="http://schemas.openxmlformats.org/officeDocument/2006/relationships/hyperlink" Target="http://www.itu.int/md/meetingdoc.asp?lang=en&amp;parent=T22-SG16-221017-TD-PLEN-0014" TargetMode="External"/><Relationship Id="rId39" Type="http://schemas.openxmlformats.org/officeDocument/2006/relationships/hyperlink" Target="https://www.itu.int/md/T22-SG16-221017-TD-PLEN-0094/en" TargetMode="External"/><Relationship Id="rId265" Type="http://schemas.openxmlformats.org/officeDocument/2006/relationships/hyperlink" Target="http://www.itu.int/md/T22-SG16-221017-TD-PLEN-0049" TargetMode="External"/><Relationship Id="rId286" Type="http://schemas.openxmlformats.org/officeDocument/2006/relationships/hyperlink" Target="https://www.itu.int/net/itu-t/ls/ols.aspx?from=2531&amp;after=2022-02-01" TargetMode="External"/><Relationship Id="rId50" Type="http://schemas.openxmlformats.org/officeDocument/2006/relationships/hyperlink" Target="https://www.itu.int/dms_inf/itu-t/md/22/sg16/td/221017/WP3/T22-SG16-221017-TD-WP3-0036!!MSW-E.docx" TargetMode="External"/><Relationship Id="rId104" Type="http://schemas.openxmlformats.org/officeDocument/2006/relationships/hyperlink" Target="https://www.itu.int/net/itu-t/ls/ols.aspx?from=-1&amp;to=6667&amp;after=2019-03-30&amp;before=2019-10-14" TargetMode="External"/><Relationship Id="rId125" Type="http://schemas.openxmlformats.org/officeDocument/2006/relationships/hyperlink" Target="http://www.itu.int/md/meetingdoc.asp?lang=en&amp;parent=T22-SG16-221017-TD-GEN-0065" TargetMode="External"/><Relationship Id="rId146" Type="http://schemas.openxmlformats.org/officeDocument/2006/relationships/hyperlink" Target="http://www.itu.int/md/meetingdoc.asp?lang=en&amp;parent=T22-SG16-221017-TD-GEN-0067" TargetMode="External"/><Relationship Id="rId167" Type="http://schemas.openxmlformats.org/officeDocument/2006/relationships/hyperlink" Target="http://www.itu.int/md/meetingdoc.asp?lang=en&amp;parent=T22-SG16-221017-TD-GEN-0050" TargetMode="External"/><Relationship Id="rId188" Type="http://schemas.openxmlformats.org/officeDocument/2006/relationships/hyperlink" Target="https://extranet.itu.int/sites/itu-t/focusgroups/ai4h/docs/Forms/220215.aspx" TargetMode="External"/><Relationship Id="rId311" Type="http://schemas.openxmlformats.org/officeDocument/2006/relationships/hyperlink" Target="http://www.itu.int/md/meetingdoc.asp?lang=en&amp;parent=T22-SG16-221017-TD-GEN-0092" TargetMode="External"/><Relationship Id="rId332" Type="http://schemas.openxmlformats.org/officeDocument/2006/relationships/image" Target="media/image2.png"/><Relationship Id="rId353" Type="http://schemas.openxmlformats.org/officeDocument/2006/relationships/hyperlink" Target="https://inatba.org/news/blockchain-metaverse-why-all-the-hype-event-follow-up/" TargetMode="External"/><Relationship Id="rId71" Type="http://schemas.openxmlformats.org/officeDocument/2006/relationships/hyperlink" Target="https://www.itu.int/md/T22-SG16-221017-TD-PLEN-0084/en" TargetMode="External"/><Relationship Id="rId92" Type="http://schemas.openxmlformats.org/officeDocument/2006/relationships/hyperlink" Target="https://www.itu.int/en/irg/ava/Pages/default.aspx" TargetMode="External"/><Relationship Id="rId213" Type="http://schemas.openxmlformats.org/officeDocument/2006/relationships/hyperlink" Target="https://www.itu.int/md/T22-SG16-221017-TD-WP1-0010" TargetMode="External"/><Relationship Id="rId234" Type="http://schemas.openxmlformats.org/officeDocument/2006/relationships/hyperlink" Target="https://www.itu.int/en/ITU-T/focusgroups/vm/Pages/11-11_Mini-workshop.aspx"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22-SG16-221017-TD-PLEN-0080" TargetMode="External"/><Relationship Id="rId255" Type="http://schemas.openxmlformats.org/officeDocument/2006/relationships/hyperlink" Target="https://www.itu.int/en/ITU-T/Workshops-and-Seminars/092019/Pages/default.aspx" TargetMode="External"/><Relationship Id="rId276" Type="http://schemas.openxmlformats.org/officeDocument/2006/relationships/hyperlink" Target="http://www.itu.int/md/meetingdoc.asp?lang=en&amp;parent=T22-SG16-221017-TD-GEN-0062" TargetMode="External"/><Relationship Id="rId297" Type="http://schemas.openxmlformats.org/officeDocument/2006/relationships/hyperlink" Target="https://extranet.itu.int/sites/irg/ava/Shared%20Documents/IRG-AVA-2202-002.docx" TargetMode="External"/><Relationship Id="rId40" Type="http://schemas.openxmlformats.org/officeDocument/2006/relationships/hyperlink" Target="https://www.itu.int/md/T22-SG16-221017-TD-PLEN-0058/en" TargetMode="External"/><Relationship Id="rId115" Type="http://schemas.openxmlformats.org/officeDocument/2006/relationships/hyperlink" Target="https://www.itu.int/md/T22-SG16-221017-TD-PLEN-0043/en" TargetMode="External"/><Relationship Id="rId136" Type="http://schemas.openxmlformats.org/officeDocument/2006/relationships/hyperlink" Target="https://www.itu.int/md/T22-SG16-221017-TD-WP2-0008" TargetMode="External"/><Relationship Id="rId157" Type="http://schemas.openxmlformats.org/officeDocument/2006/relationships/hyperlink" Target="http://www.itu.int/md/meetingdoc.asp?lang=en&amp;parent=T22-SG16-221017-TD-GEN-0032" TargetMode="External"/><Relationship Id="rId178" Type="http://schemas.openxmlformats.org/officeDocument/2006/relationships/hyperlink" Target="http://www.itu.int/md/meetingdoc.asp?lang=en&amp;parent=T22-SG16-221017-TD-GEN-0015" TargetMode="External"/><Relationship Id="rId301" Type="http://schemas.openxmlformats.org/officeDocument/2006/relationships/hyperlink" Target="https://extranet.itu.int/sites/irg/ava/Shared%20Documents/Forms/2202VIR.aspx" TargetMode="External"/><Relationship Id="rId322" Type="http://schemas.openxmlformats.org/officeDocument/2006/relationships/hyperlink" Target="http://www.itu.int/md/meetingdoc.asp?lang=en&amp;parent=T22-SG16-221017-TD-GEN-0084" TargetMode="External"/><Relationship Id="rId343" Type="http://schemas.openxmlformats.org/officeDocument/2006/relationships/hyperlink" Target="http://www.itu.int/md/meetingdoc.asp?lang=en&amp;parent=T22-SG16-221017-TD-GEN-0081" TargetMode="External"/><Relationship Id="rId364" Type="http://schemas.openxmlformats.org/officeDocument/2006/relationships/theme" Target="theme/theme1.xml"/><Relationship Id="rId61" Type="http://schemas.openxmlformats.org/officeDocument/2006/relationships/hyperlink" Target="https://www.itu.int/md/meetingdoc.asp?lang=en&amp;parent=T22-SG16-221017-TD-WP1-0030" TargetMode="External"/><Relationship Id="rId82" Type="http://schemas.openxmlformats.org/officeDocument/2006/relationships/hyperlink" Target="http://www.itu.int/md/T22-SG16-221017-TD-PLEN-0051" TargetMode="External"/><Relationship Id="rId199" Type="http://schemas.openxmlformats.org/officeDocument/2006/relationships/hyperlink" Target="https://staging.itu.int/en/ITU-T/Workshops-and-Seminars/ai4h/20220919/Pages/default.aspx" TargetMode="External"/><Relationship Id="rId203" Type="http://schemas.openxmlformats.org/officeDocument/2006/relationships/hyperlink" Target="https://staging.itu.int/net/itu-t/ls/ols.aspx?from=7952&amp;after=2022-09-18&amp;before=2022-09-23" TargetMode="External"/><Relationship Id="rId19" Type="http://schemas.openxmlformats.org/officeDocument/2006/relationships/hyperlink" Target="http://www.itu.int/md/meetingdoc.asp?lang=en&amp;parent=T22-SG16-221017-TD-PLEN-0013" TargetMode="External"/><Relationship Id="rId224" Type="http://schemas.openxmlformats.org/officeDocument/2006/relationships/hyperlink" Target="http://www.itu.int/md/meetingdoc.asp?lang=en&amp;parent=T22-SG16-221017-TD-GEN-0079" TargetMode="External"/><Relationship Id="rId245" Type="http://schemas.openxmlformats.org/officeDocument/2006/relationships/hyperlink" Target="https://extranet.itu.int/sites/itu-t/focusgroups/ai4ad/input/FGAI4AD-I-178R2.zip" TargetMode="External"/><Relationship Id="rId266" Type="http://schemas.openxmlformats.org/officeDocument/2006/relationships/hyperlink" Target="http://www.itu.int/md/T22-SG16-221017-TD-PLEN-0051" TargetMode="External"/><Relationship Id="rId287" Type="http://schemas.openxmlformats.org/officeDocument/2006/relationships/hyperlink" Target="https://extranet.itu.int/sites/irg/ava/Shared%20Documents/Forms/2209VIR.aspx" TargetMode="External"/><Relationship Id="rId30" Type="http://schemas.openxmlformats.org/officeDocument/2006/relationships/hyperlink" Target="https://www.itu.int/md/meetingdoc.asp?lang=en&amp;parent=T22-SG16-221017-TD-PLEN-0073" TargetMode="External"/><Relationship Id="rId105" Type="http://schemas.openxmlformats.org/officeDocument/2006/relationships/hyperlink" Target="https://www.itu.int/net/itu-t/ls/ols.aspx?from=6667&amp;after=2019-10-15&amp;before=2020-06-30" TargetMode="External"/><Relationship Id="rId126" Type="http://schemas.openxmlformats.org/officeDocument/2006/relationships/hyperlink" Target="http://www.itu.int/md/meetingdoc.asp?lang=en&amp;parent=T22-SG16-221017-TD-GEN-0078" TargetMode="External"/><Relationship Id="rId147" Type="http://schemas.openxmlformats.org/officeDocument/2006/relationships/hyperlink" Target="http://www.itu.int/md/meetingdoc.asp?lang=en&amp;parent=T22-SG16-221017-TD-GEN-0069" TargetMode="External"/><Relationship Id="rId168" Type="http://schemas.openxmlformats.org/officeDocument/2006/relationships/hyperlink" Target="http://www.itu.int/md/meetingdoc.asp?lang=en&amp;parent=T22-SG16-221017-TD-GEN-0018" TargetMode="External"/><Relationship Id="rId312" Type="http://schemas.openxmlformats.org/officeDocument/2006/relationships/hyperlink" Target="http://www.itu.int/md/meetingdoc.asp?lang=en&amp;parent=T22-SG16-221017-TD-GEN-0091" TargetMode="External"/><Relationship Id="rId333" Type="http://schemas.openxmlformats.org/officeDocument/2006/relationships/hyperlink" Target="https://www.itu.int/md/T22-SG16-221017-TD-PLEN-0004/en" TargetMode="External"/><Relationship Id="rId354" Type="http://schemas.openxmlformats.org/officeDocument/2006/relationships/hyperlink" Target="https://inatba.org/news/industry-views-on-solutions-for-eid-in-europe-event-follow-up/" TargetMode="External"/><Relationship Id="rId51" Type="http://schemas.openxmlformats.org/officeDocument/2006/relationships/hyperlink" Target="https://www.itu.int/dms_inf/itu-t/md/22/sg16/td/221017/WP3/T22-SG16-221017-TD-WP3-0037!!MSW-E.docx" TargetMode="External"/><Relationship Id="rId72" Type="http://schemas.openxmlformats.org/officeDocument/2006/relationships/hyperlink" Target="https://www.itu.int/md/T22-SG16-221017-TD-PLEN-0085/en" TargetMode="External"/><Relationship Id="rId93" Type="http://schemas.openxmlformats.org/officeDocument/2006/relationships/hyperlink" Target="https://www.itu.int/en/ITU-T/jca/ahf" TargetMode="External"/><Relationship Id="rId189" Type="http://schemas.openxmlformats.org/officeDocument/2006/relationships/hyperlink" Target="https://extranet.itu.int/sites/itu-t/focusgroups/ai4h/docs/FGAI4H-N-101.docx" TargetMode="External"/><Relationship Id="rId3" Type="http://schemas.openxmlformats.org/officeDocument/2006/relationships/customXml" Target="../customXml/item3.xml"/><Relationship Id="rId214" Type="http://schemas.openxmlformats.org/officeDocument/2006/relationships/hyperlink" Target="http://www.itu.int/net/itu-t/lists/rgmdetails.aspx?id=13165&amp;Group=16" TargetMode="External"/><Relationship Id="rId235" Type="http://schemas.openxmlformats.org/officeDocument/2006/relationships/hyperlink" Target="https://www.itu.int/en/ITU-T/Workshops-and-Seminars/20190123/Pages/default.aspx" TargetMode="External"/><Relationship Id="rId256" Type="http://schemas.openxmlformats.org/officeDocument/2006/relationships/hyperlink" Target="https://aiforgood.itu.int/about/ai-ml-pre-standardization/ai4roadsafety/" TargetMode="External"/><Relationship Id="rId277" Type="http://schemas.openxmlformats.org/officeDocument/2006/relationships/hyperlink" Target="http://www.itu.int/md/meetingdoc.asp?lang=en&amp;parent=T22-SG16-221017-TD-GEN-0063" TargetMode="External"/><Relationship Id="rId298" Type="http://schemas.openxmlformats.org/officeDocument/2006/relationships/hyperlink" Target="https://extranet.itu.int/sites/irg/ava/Shared%20Documents/IRG-AVA-2202-000-Captioning.docx" TargetMode="External"/><Relationship Id="rId116" Type="http://schemas.openxmlformats.org/officeDocument/2006/relationships/hyperlink" Target="https://www.itu.int/md/T22-SG16-221017-TD-PLEN-0044" TargetMode="External"/><Relationship Id="rId137" Type="http://schemas.openxmlformats.org/officeDocument/2006/relationships/hyperlink" Target="http://www.itu.int/en/ITU-T/jca/ahf/Pages/default.aspx" TargetMode="External"/><Relationship Id="rId158" Type="http://schemas.openxmlformats.org/officeDocument/2006/relationships/hyperlink" Target="http://www.itu.int/md/meetingdoc.asp?lang=en&amp;parent=T22-SG16-221017-TD-GEN-0047" TargetMode="External"/><Relationship Id="rId302" Type="http://schemas.openxmlformats.org/officeDocument/2006/relationships/hyperlink" Target="http://itu.int/en/irg/ibb" TargetMode="External"/><Relationship Id="rId323" Type="http://schemas.openxmlformats.org/officeDocument/2006/relationships/hyperlink" Target="http://www.itu.int/md/meetingdoc.asp?lang=en&amp;parent=T22-SG16-221017-TD-GEN-0008" TargetMode="External"/><Relationship Id="rId344" Type="http://schemas.openxmlformats.org/officeDocument/2006/relationships/hyperlink" Target="http://www.iso.org/iso/iso_technical_committee.html%3Fcommid%3D45072" TargetMode="External"/><Relationship Id="rId20" Type="http://schemas.openxmlformats.org/officeDocument/2006/relationships/hyperlink" Target="http://www.itu.int/md/meetingdoc.asp?lang=en&amp;parent=T22-SG16-221017-TD-PLEN-0021" TargetMode="External"/><Relationship Id="rId41" Type="http://schemas.openxmlformats.org/officeDocument/2006/relationships/hyperlink" Target="https://www.itu.int/md/T22-SG16-221017-TD-PLEN-0031" TargetMode="External"/><Relationship Id="rId62" Type="http://schemas.openxmlformats.org/officeDocument/2006/relationships/hyperlink" Target="https://www.itu.int/md/meetingdoc.asp?lang=en&amp;parent=T22-SG16-221017-TD-WP1-0028" TargetMode="External"/><Relationship Id="rId83" Type="http://schemas.openxmlformats.org/officeDocument/2006/relationships/hyperlink" Target="http://www.itu.int/md/T22-SG16-221017-TD-PLEN-0050" TargetMode="External"/><Relationship Id="rId179" Type="http://schemas.openxmlformats.org/officeDocument/2006/relationships/hyperlink" Target="https://www.itu.int/md/T22-SG16-221017-TD-PLEN-0032" TargetMode="External"/><Relationship Id="rId190" Type="http://schemas.openxmlformats.org/officeDocument/2006/relationships/hyperlink" Target="https://staging.itu.int/net/itu-t/ls/ols.aspx?from=-1&amp;to=7952&amp;after=2021-09-30&amp;before=2022-02-17" TargetMode="External"/><Relationship Id="rId204" Type="http://schemas.openxmlformats.org/officeDocument/2006/relationships/hyperlink" Target="https://www.itu.int/en/ITU-T/Workshops-and-Seminars/ai4h/20220530/Pages/default.aspx" TargetMode="External"/><Relationship Id="rId225" Type="http://schemas.openxmlformats.org/officeDocument/2006/relationships/hyperlink" Target="http://www.itu.int/md/meetingdoc.asp?lang=en&amp;parent=T22-SG16-221017-TD-GEN-0014" TargetMode="External"/><Relationship Id="rId246" Type="http://schemas.openxmlformats.org/officeDocument/2006/relationships/hyperlink" Target="https://www.itu.int/pub/T-FG-AI4AD-2021-02" TargetMode="External"/><Relationship Id="rId267" Type="http://schemas.openxmlformats.org/officeDocument/2006/relationships/hyperlink" Target="http://www.itu.int/md/T22-SG16-221017-TD-PLEN-0050" TargetMode="External"/><Relationship Id="rId288" Type="http://schemas.openxmlformats.org/officeDocument/2006/relationships/hyperlink" Target="https://www.itu.int/ml/lists/arc/irgava/2022-08/msg00000.html" TargetMode="External"/><Relationship Id="rId106" Type="http://schemas.openxmlformats.org/officeDocument/2006/relationships/hyperlink" Target="https://www.itu.int/en/ITU-T/jca/mmes/JCAMMeS%20Docs/JCA-MMeS-Doc013-R1.docx" TargetMode="External"/><Relationship Id="rId127" Type="http://schemas.openxmlformats.org/officeDocument/2006/relationships/hyperlink" Target="http://www.itu.int/md/meetingdoc.asp?lang=en&amp;parent=T22-SG16-221017-TD-PLEN-0060" TargetMode="External"/><Relationship Id="rId313" Type="http://schemas.openxmlformats.org/officeDocument/2006/relationships/hyperlink" Target="http://www.itu.int/md/meetingdoc.asp?lang=en&amp;parent=T22-SG16-221017-TD-GEN-0041" TargetMode="External"/><Relationship Id="rId10" Type="http://schemas.openxmlformats.org/officeDocument/2006/relationships/image" Target="media/image1.png"/><Relationship Id="rId31" Type="http://schemas.openxmlformats.org/officeDocument/2006/relationships/hyperlink" Target="https://www.itu.int/md/meetingdoc.asp?lang=en&amp;parent=T22-SG16-221017-TD-PLEN-0081" TargetMode="External"/><Relationship Id="rId52" Type="http://schemas.openxmlformats.org/officeDocument/2006/relationships/hyperlink" Target="https://www.itu.int/md/T22-SG16-221017-TD-PLEN-0078" TargetMode="External"/><Relationship Id="rId73" Type="http://schemas.openxmlformats.org/officeDocument/2006/relationships/hyperlink" Target="https://www.itu.int/md/T22-SG16-221017-TD-PLEN-0086/en" TargetMode="External"/><Relationship Id="rId94" Type="http://schemas.openxmlformats.org/officeDocument/2006/relationships/hyperlink" Target="https://www.itu.int/en/ITU-T/Workshops-and-Seminars/2022/1018/Pages/default.aspx" TargetMode="External"/><Relationship Id="rId148" Type="http://schemas.openxmlformats.org/officeDocument/2006/relationships/hyperlink" Target="http://www.itu.int/md/meetingdoc.asp?lang=en&amp;parent=T22-SG16-221017-TD-GEN-0050" TargetMode="External"/><Relationship Id="rId169" Type="http://schemas.openxmlformats.org/officeDocument/2006/relationships/hyperlink" Target="http://www.itu.int/md/meetingdoc.asp?lang=en&amp;parent=T22-SG16-221017-TD-GEN-0062" TargetMode="External"/><Relationship Id="rId334" Type="http://schemas.openxmlformats.org/officeDocument/2006/relationships/hyperlink" Target="http://www.itu.int/md/meetingdoc.asp?lang=en&amp;parent=T22-SG16-221017-TD-GEN-0002" TargetMode="External"/><Relationship Id="rId355" Type="http://schemas.openxmlformats.org/officeDocument/2006/relationships/hyperlink" Target="mailto:et@niir.ru" TargetMode="External"/><Relationship Id="rId4" Type="http://schemas.openxmlformats.org/officeDocument/2006/relationships/numbering" Target="numbering.xml"/><Relationship Id="rId180" Type="http://schemas.openxmlformats.org/officeDocument/2006/relationships/hyperlink" Target="https://www.itu.int/md/T22-SG16-221017-TD-PLEN-0055" TargetMode="External"/><Relationship Id="rId215" Type="http://schemas.openxmlformats.org/officeDocument/2006/relationships/hyperlink" Target="https://www.itu.int/md/T22-SG16-221017-TD-WP1-0011" TargetMode="External"/><Relationship Id="rId236" Type="http://schemas.openxmlformats.org/officeDocument/2006/relationships/hyperlink" Target="https://www.itu.int/en/ITU-T/focusgroups/vm/Pages/11-9_wsp.aspx" TargetMode="External"/><Relationship Id="rId257" Type="http://schemas.openxmlformats.org/officeDocument/2006/relationships/hyperlink" Target="https://www.itu.int/en/Pages/default.aspx" TargetMode="External"/><Relationship Id="rId278" Type="http://schemas.openxmlformats.org/officeDocument/2006/relationships/hyperlink" Target="http://www.itu.int/md/meetingdoc.asp?lang=en&amp;parent=T22-SG16-221017-TD-GEN-0046" TargetMode="External"/><Relationship Id="rId303" Type="http://schemas.openxmlformats.org/officeDocument/2006/relationships/hyperlink" Target="mailto:ana.eliza@tvglobo.com.br" TargetMode="External"/><Relationship Id="rId42" Type="http://schemas.openxmlformats.org/officeDocument/2006/relationships/hyperlink" Target="https://www.itu.int/md/T22-SG16-221017-TD-PLEN-0029" TargetMode="External"/><Relationship Id="rId84" Type="http://schemas.openxmlformats.org/officeDocument/2006/relationships/hyperlink" Target="https://www.itu.int/md/T22-SG16-221017-TD-WP3-0079/en" TargetMode="External"/><Relationship Id="rId138" Type="http://schemas.openxmlformats.org/officeDocument/2006/relationships/hyperlink" Target="https://www.itu.int/md/T22-TSAG-221212-TD-GEN-0040/en" TargetMode="External"/><Relationship Id="rId345" Type="http://schemas.openxmlformats.org/officeDocument/2006/relationships/hyperlink" Target="https://www.itu.int/en/ITU-T/extcoop/cits/Pages/default.aspx" TargetMode="External"/><Relationship Id="rId191" Type="http://schemas.openxmlformats.org/officeDocument/2006/relationships/hyperlink" Target="https://staging.itu.int/net/itu-t/ls/ols.aspx?from=7952&amp;after=2022-02-14&amp;before=2022-02-18" TargetMode="External"/><Relationship Id="rId205" Type="http://schemas.openxmlformats.org/officeDocument/2006/relationships/hyperlink" Target="https://www.itu.int/en/ITU-T/Workshops-and-Seminars/ai4h/20220919" TargetMode="External"/><Relationship Id="rId247" Type="http://schemas.openxmlformats.org/officeDocument/2006/relationships/hyperlink" Target="https://extranet.itu.int/sites/itu-t/focusgroups/ai4ad/output/FGAI4AD-O-032.docx" TargetMode="External"/><Relationship Id="rId107" Type="http://schemas.openxmlformats.org/officeDocument/2006/relationships/hyperlink" Target="http://itu.int/en/ITU-T/jca/mmes" TargetMode="External"/><Relationship Id="rId289" Type="http://schemas.openxmlformats.org/officeDocument/2006/relationships/hyperlink" Target="https://extranet.itu.int/sites/irg/ava/Shared%20Documents/IRG-AVA-2209-001.docx" TargetMode="External"/><Relationship Id="rId11" Type="http://schemas.openxmlformats.org/officeDocument/2006/relationships/hyperlink" Target="mailto:noah@huawei.com" TargetMode="External"/><Relationship Id="rId53" Type="http://schemas.openxmlformats.org/officeDocument/2006/relationships/hyperlink" Target="https://www.itu.int/md/T22-SG16-221017-TD-PLEN-0076" TargetMode="External"/><Relationship Id="rId149" Type="http://schemas.openxmlformats.org/officeDocument/2006/relationships/hyperlink" Target="http://www.itu.int/net/itu-t/lists/rgmdetails.aspx?id=13091&amp;Group=16" TargetMode="External"/><Relationship Id="rId314" Type="http://schemas.openxmlformats.org/officeDocument/2006/relationships/hyperlink" Target="http://www.itu.int/md/meetingdoc.asp?lang=en&amp;parent=T22-SG16-221017-TD-GEN-0035" TargetMode="External"/><Relationship Id="rId356" Type="http://schemas.openxmlformats.org/officeDocument/2006/relationships/hyperlink" Target="https://www.itu.int/md/T22-SG16-221017-TD-PLEN-0022" TargetMode="External"/><Relationship Id="rId95" Type="http://schemas.openxmlformats.org/officeDocument/2006/relationships/hyperlink" Target="https://itu.int/go/tsg16" TargetMode="External"/><Relationship Id="rId160" Type="http://schemas.openxmlformats.org/officeDocument/2006/relationships/hyperlink" Target="http://www.itu.int/md/meetingdoc.asp?lang=en&amp;parent=T22-SG16-221017-TD-GEN-0086" TargetMode="External"/><Relationship Id="rId216" Type="http://schemas.openxmlformats.org/officeDocument/2006/relationships/hyperlink" Target="http://www.itu.int/net/itu-t/lists/rgmdetails.aspx?id=13065&amp;Group=16" TargetMode="External"/><Relationship Id="rId258" Type="http://schemas.openxmlformats.org/officeDocument/2006/relationships/hyperlink" Target="https://unece.org/united-nations-special-envoy-road-safety" TargetMode="External"/><Relationship Id="rId22" Type="http://schemas.openxmlformats.org/officeDocument/2006/relationships/hyperlink" Target="http://www.itu.int/md/meetingdoc.asp?lang=en&amp;parent=T22-SG16-221017-TD-PLEN-0046" TargetMode="External"/><Relationship Id="rId64" Type="http://schemas.openxmlformats.org/officeDocument/2006/relationships/hyperlink" Target="https://www.itu.int/md/meetingdoc.asp?lang=en&amp;parent=T22-SG16-221017-TD-WP1-0020" TargetMode="External"/><Relationship Id="rId118" Type="http://schemas.openxmlformats.org/officeDocument/2006/relationships/hyperlink" Target="http://www.itu.int/md/T22-SG16-221017-TD-PLEN-0021" TargetMode="External"/><Relationship Id="rId325" Type="http://schemas.openxmlformats.org/officeDocument/2006/relationships/hyperlink" Target="http://www.itu.int/md/meetingdoc.asp?lang=en&amp;parent=T22-SG16-221017-TD-GEN-0003" TargetMode="External"/><Relationship Id="rId171" Type="http://schemas.openxmlformats.org/officeDocument/2006/relationships/hyperlink" Target="http://www.itu.int/md/meetingdoc.asp?lang=en&amp;parent=T22-SG16-221017-TD-GEN-0046" TargetMode="External"/><Relationship Id="rId227" Type="http://schemas.openxmlformats.org/officeDocument/2006/relationships/hyperlink" Target="http://www.itu.int/md/meetingdoc.asp?lang=en&amp;parent=T22-SG16-221017-TD-PLEN-0014" TargetMode="External"/><Relationship Id="rId269" Type="http://schemas.openxmlformats.org/officeDocument/2006/relationships/hyperlink" Target="http://www.itu.int/md/meetingdoc.asp?lang=en&amp;parent=T22-SG16-221017-TD-GEN-0020" TargetMode="External"/><Relationship Id="rId33" Type="http://schemas.openxmlformats.org/officeDocument/2006/relationships/hyperlink" Target="https://www.itu.int/md/meetingdoc.asp?lang=en&amp;parent=T22-SG16-221017-TD-PLEN-0056" TargetMode="External"/><Relationship Id="rId129" Type="http://schemas.openxmlformats.org/officeDocument/2006/relationships/hyperlink" Target="https://www.itu.int/ifa/t/2022/sg16/exchange/plen/cgmv" TargetMode="External"/><Relationship Id="rId280" Type="http://schemas.openxmlformats.org/officeDocument/2006/relationships/hyperlink" Target="https://www.itu.int/en/irg/ava/Pages/default.aspx" TargetMode="External"/><Relationship Id="rId336" Type="http://schemas.openxmlformats.org/officeDocument/2006/relationships/hyperlink" Target="http://www.itu.int/md/meetingdoc.asp?lang=en&amp;parent=T22-SG16-221017-TD-GEN-0031" TargetMode="External"/><Relationship Id="rId75" Type="http://schemas.openxmlformats.org/officeDocument/2006/relationships/hyperlink" Target="https://www.itu.int/md/T22-SG16-221017-TD-PLEN-0088/en" TargetMode="External"/><Relationship Id="rId140" Type="http://schemas.openxmlformats.org/officeDocument/2006/relationships/hyperlink" Target="https://www.itu.int/rec/T-REC-T/recommendation.asp?lang=en&amp;parent=T-REC-T.701.21" TargetMode="External"/><Relationship Id="rId182" Type="http://schemas.openxmlformats.org/officeDocument/2006/relationships/hyperlink" Target="https://www.itu.int/md/T22-SG16-221017-TD-PLEN-0058/en" TargetMode="External"/><Relationship Id="rId6" Type="http://schemas.openxmlformats.org/officeDocument/2006/relationships/settings" Target="settings.xml"/><Relationship Id="rId238" Type="http://schemas.openxmlformats.org/officeDocument/2006/relationships/hyperlink" Target="https://www.itu.int/en/ITU-T/focusgroups/vm/Pages/12-04_Special-session.aspx" TargetMode="External"/><Relationship Id="rId291" Type="http://schemas.openxmlformats.org/officeDocument/2006/relationships/hyperlink" Target="https://extranet.itu.int/sites/irg/ava/Shared%20Documents/IRG-AVA-2209-000-Captioning.docx" TargetMode="External"/><Relationship Id="rId305" Type="http://schemas.openxmlformats.org/officeDocument/2006/relationships/hyperlink" Target="mailto:%20moreno@ice.ufjf.br" TargetMode="External"/><Relationship Id="rId347" Type="http://schemas.openxmlformats.org/officeDocument/2006/relationships/hyperlink" Target="http://www.apt.int/" TargetMode="External"/><Relationship Id="rId44" Type="http://schemas.openxmlformats.org/officeDocument/2006/relationships/hyperlink" Target="https://www.itu.int/md/T22-SG16-221017-TD-PLEN-0092/en" TargetMode="External"/><Relationship Id="rId86" Type="http://schemas.openxmlformats.org/officeDocument/2006/relationships/hyperlink" Target="https://www.itu.int/ITU-T/workprog/wp_search.aspx?lang=en&amp;parent=T22-SG16-221017-TD-WP2-0039" TargetMode="External"/><Relationship Id="rId151" Type="http://schemas.openxmlformats.org/officeDocument/2006/relationships/hyperlink" Target="https://itu.int/en/ITU-T/studygroups/2022-2024/16/Pages/rm/ds.aspx" TargetMode="External"/><Relationship Id="rId193" Type="http://schemas.openxmlformats.org/officeDocument/2006/relationships/hyperlink" Target="https://staging.itu.int/en/ITU-T/Workshops-and-Seminars/ai4h/20220530/Pages/default.aspx" TargetMode="External"/><Relationship Id="rId207" Type="http://schemas.openxmlformats.org/officeDocument/2006/relationships/hyperlink" Target="https://extranet.itu.int/sites/itu-t/focusgroups/ai4h/docs/FGAI4H-N-201.docx" TargetMode="External"/><Relationship Id="rId249" Type="http://schemas.openxmlformats.org/officeDocument/2006/relationships/hyperlink" Target="https://aiforgood.itu.int/event/in-service-monitoring-and-reporting-for-automated-driving-safety/" TargetMode="External"/><Relationship Id="rId13" Type="http://schemas.openxmlformats.org/officeDocument/2006/relationships/hyperlink" Target="http://www.itu.int/md/meetingdoc.asp?lang=en&amp;parent=T22-SG16-221017-TD-PLEN-0005" TargetMode="External"/><Relationship Id="rId109" Type="http://schemas.openxmlformats.org/officeDocument/2006/relationships/hyperlink" Target="https://www.itu.int/md/meetingdoc.asp?lang=en&amp;parent=T22-SG16-221017-TD-WP1-0027" TargetMode="External"/><Relationship Id="rId260" Type="http://schemas.openxmlformats.org/officeDocument/2006/relationships/hyperlink" Target="http://www.itu.int/md/meetingdoc.asp?lang=en&amp;parent=T22-SG16-221017-TD-PLEN-0012" TargetMode="External"/><Relationship Id="rId316" Type="http://schemas.openxmlformats.org/officeDocument/2006/relationships/hyperlink" Target="http://www.itu.int/md/meetingdoc.asp?lang=en&amp;parent=T22-SG16-221017-TD-GEN-0037" TargetMode="External"/><Relationship Id="rId55" Type="http://schemas.openxmlformats.org/officeDocument/2006/relationships/hyperlink" Target="https://www.itu.int/md/T22-SG16-221017-TD-PLEN-0074" TargetMode="External"/><Relationship Id="rId97" Type="http://schemas.openxmlformats.org/officeDocument/2006/relationships/hyperlink" Target="https://itu.int/go/rgm/tsg16" TargetMode="External"/><Relationship Id="rId120" Type="http://schemas.openxmlformats.org/officeDocument/2006/relationships/hyperlink" Target="http://www.itu.int/md/meetingdoc.asp?lang=en&amp;parent=T22-SG16-C-0004" TargetMode="External"/><Relationship Id="rId358" Type="http://schemas.openxmlformats.org/officeDocument/2006/relationships/hyperlink" Target="mailto:thomas@lund.one" TargetMode="External"/><Relationship Id="rId162" Type="http://schemas.openxmlformats.org/officeDocument/2006/relationships/hyperlink" Target="http://www.itu.int/md/meetingdoc.asp?lang=en&amp;parent=T22-SG16-221017-TD-GEN-0088" TargetMode="External"/><Relationship Id="rId218" Type="http://schemas.openxmlformats.org/officeDocument/2006/relationships/hyperlink" Target="https://www.itu.int/md/T22-TSAG-221212-TD-GEN-0047/en" TargetMode="External"/><Relationship Id="rId271" Type="http://schemas.openxmlformats.org/officeDocument/2006/relationships/hyperlink" Target="http://www.itu.int/md/meetingdoc.asp?lang=en&amp;parent=T22-SG16-221017-TD-GEN-0029" TargetMode="External"/><Relationship Id="rId24" Type="http://schemas.openxmlformats.org/officeDocument/2006/relationships/hyperlink" Target="https://www.itu.int/ifa/t/2022/sg16/exchange/plen/cgmv" TargetMode="External"/><Relationship Id="rId66" Type="http://schemas.openxmlformats.org/officeDocument/2006/relationships/hyperlink" Target="https://www.itu.int/md/T22-SG16-221017-TD-PLEN-0043/en" TargetMode="External"/><Relationship Id="rId131" Type="http://schemas.openxmlformats.org/officeDocument/2006/relationships/hyperlink" Target="https://www.itu.int/net/itu-t/ls/ls.aspx?isn=28748" TargetMode="External"/><Relationship Id="rId327" Type="http://schemas.openxmlformats.org/officeDocument/2006/relationships/hyperlink" Target="http://www.itu.int/md/meetingdoc.asp?lang=en&amp;parent=T22-SG16-221017-TD-GEN-0005" TargetMode="External"/><Relationship Id="rId173" Type="http://schemas.openxmlformats.org/officeDocument/2006/relationships/hyperlink" Target="http://www.itu.int/md/meetingdoc.asp?lang=en&amp;parent=T22-SG16-221017-TD-GEN-0091" TargetMode="External"/><Relationship Id="rId229" Type="http://schemas.openxmlformats.org/officeDocument/2006/relationships/hyperlink" Target="https://itu.int/go/fgvm" TargetMode="External"/><Relationship Id="rId240" Type="http://schemas.openxmlformats.org/officeDocument/2006/relationships/hyperlink" Target="https://www.itu.int/en/ITU-T/Workshops-and-Seminars/2022/0630/Pages/default.aspx" TargetMode="External"/><Relationship Id="rId35" Type="http://schemas.openxmlformats.org/officeDocument/2006/relationships/hyperlink" Target="https://www.itu.int/rec/T-REC-H.870-202203-I/en" TargetMode="External"/><Relationship Id="rId77" Type="http://schemas.openxmlformats.org/officeDocument/2006/relationships/hyperlink" Target="https://www.itu.int/md/T22-SG16-221017-TD-PLEN-0090/en" TargetMode="External"/><Relationship Id="rId100" Type="http://schemas.openxmlformats.org/officeDocument/2006/relationships/hyperlink" Target="https://www.itu.int/md/T22-TSAG-221212-TD-GEN-0070" TargetMode="External"/><Relationship Id="rId282" Type="http://schemas.openxmlformats.org/officeDocument/2006/relationships/hyperlink" Target="https://extranet.itu.int/sites/irg/ava/Shared%20Documents/IRG-AVA-2210-001.docx" TargetMode="External"/><Relationship Id="rId338" Type="http://schemas.openxmlformats.org/officeDocument/2006/relationships/hyperlink" Target="http://www.itu.int/md/meetingdoc.asp?lang=en&amp;parent=T22-SG16-221017-TD-GEN-0030" TargetMode="External"/><Relationship Id="rId8" Type="http://schemas.openxmlformats.org/officeDocument/2006/relationships/footnotes" Target="footnotes.xml"/><Relationship Id="rId142" Type="http://schemas.openxmlformats.org/officeDocument/2006/relationships/hyperlink" Target="http://www.itu.int/itu-t/workprog/wp_item.aspx?isn=16371" TargetMode="External"/><Relationship Id="rId184" Type="http://schemas.openxmlformats.org/officeDocument/2006/relationships/hyperlink" Target="https://youtu.be/Nm6T0f8SeHs" TargetMode="External"/><Relationship Id="rId251" Type="http://schemas.openxmlformats.org/officeDocument/2006/relationships/hyperlink" Target="https://aiforgood.itu.int/event/ai-policy-standards-and-metrics-for-automated-driving-safety/" TargetMode="External"/><Relationship Id="rId46" Type="http://schemas.openxmlformats.org/officeDocument/2006/relationships/hyperlink" Target="https://www.itu.int/md/T22-SG16-221017-TD-WP1-0070/en" TargetMode="External"/><Relationship Id="rId293" Type="http://schemas.openxmlformats.org/officeDocument/2006/relationships/hyperlink" Target="https://www.itu.int/net/itu-t/ls/ols.aspx?from=2531&amp;after=2022-02-01" TargetMode="External"/><Relationship Id="rId307" Type="http://schemas.openxmlformats.org/officeDocument/2006/relationships/hyperlink" Target="http://www.itu.int/md/meetingdoc.asp?lang=en&amp;parent=T22-SG16-221017-TD-GEN-0087" TargetMode="External"/><Relationship Id="rId349" Type="http://schemas.openxmlformats.org/officeDocument/2006/relationships/hyperlink" Target="https://www.itu.int/md/T22-SG16-221017-TD-GEN-0023/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oom.us/rec/play/dypti2roIzYgNZAQAgU8Z-GiRl_oX5t2sz6mIahYPQ2A6dIZ6nBslbTs5YN0T8Jh9oLVDu9x61h7qrzF.T6nB-eo7s9pSyN-O?autoplay=true&amp;startTime=1666175503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3" ma:contentTypeDescription="Create a new document." ma:contentTypeScope="" ma:versionID="3b1afedbaf1bc3cc137c988be796ad3d">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da6bcd686d268703323b11ceed9abec"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836F4038-20DF-4FAE-B8F7-03273022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27</Pages>
  <Words>15679</Words>
  <Characters>89372</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ITU-T SG16 Lead Study Group Report</vt:lpstr>
    </vt:vector>
  </TitlesOfParts>
  <Manager>ITU-T</Manager>
  <Company>International Telecommunication Union (ITU)</Company>
  <LinksUpToDate>false</LinksUpToDate>
  <CharactersWithSpaces>104842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Lead Study Group Report (March-December 2022)</dc:title>
  <dc:creator>Chairman, ITU-T SG16</dc:creator>
  <cp:keywords>ITU-T SG16; Multimedia; Lead study group report;</cp:keywords>
  <dc:description>DRAFT TSAG-TD037  For: Geneva, 12-16 December 2022_x000d_Document date: _x000d_Saved by ITU51014895 at 18:41:20 on 16/11/2022</dc:description>
  <cp:lastModifiedBy>Al-Mnini, Lara</cp:lastModifiedBy>
  <cp:revision>2</cp:revision>
  <cp:lastPrinted>2016-12-23T12:52:00Z</cp:lastPrinted>
  <dcterms:created xsi:type="dcterms:W3CDTF">2022-11-26T20:44:00Z</dcterms:created>
  <dcterms:modified xsi:type="dcterms:W3CDTF">2022-11-26T20:44:00Z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 TSAG-TD037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Chairman, ITU-T SG16</vt:lpwstr>
  </property>
  <property fmtid="{D5CDD505-2E9C-101B-9397-08002B2CF9AE}" pid="8" name="ContentTypeId">
    <vt:lpwstr>0x01010048E41CE3FCF996448956D1D7ACE1A4DB</vt:lpwstr>
  </property>
</Properties>
</file>