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292B0D" w14:paraId="724147C3" w14:textId="77777777" w:rsidTr="00A218E5">
        <w:trPr>
          <w:cantSplit/>
        </w:trPr>
        <w:tc>
          <w:tcPr>
            <w:tcW w:w="1191" w:type="dxa"/>
            <w:vMerge w:val="restart"/>
            <w:vAlign w:val="center"/>
          </w:tcPr>
          <w:p w14:paraId="4882DA05" w14:textId="77777777" w:rsidR="00292B0D" w:rsidRDefault="00292B0D" w:rsidP="00A218E5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5ABD447" wp14:editId="3BFB9317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EF2D492" w14:textId="77777777" w:rsidR="00292B0D" w:rsidRDefault="00292B0D" w:rsidP="00A218E5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4D1CE51" w14:textId="77777777" w:rsidR="00292B0D" w:rsidRDefault="00292B0D" w:rsidP="00A218E5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FE4B4C5" w14:textId="77777777" w:rsidR="00292B0D" w:rsidRDefault="00292B0D" w:rsidP="00A218E5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23F7BE03" w14:textId="77777777" w:rsidR="00292B0D" w:rsidRDefault="00292B0D" w:rsidP="00A218E5">
            <w:pPr>
              <w:pStyle w:val="Docnumber"/>
            </w:pPr>
            <w:r>
              <w:t>TSAG-TD090</w:t>
            </w:r>
          </w:p>
        </w:tc>
      </w:tr>
      <w:tr w:rsidR="00292B0D" w14:paraId="676FD4E9" w14:textId="77777777" w:rsidTr="00A218E5">
        <w:trPr>
          <w:cantSplit/>
          <w:trHeight w:val="461"/>
        </w:trPr>
        <w:tc>
          <w:tcPr>
            <w:tcW w:w="1191" w:type="dxa"/>
            <w:vMerge/>
          </w:tcPr>
          <w:p w14:paraId="4D6AF967" w14:textId="77777777" w:rsidR="00292B0D" w:rsidRDefault="00292B0D" w:rsidP="00A218E5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1BEEBE1C" w14:textId="77777777" w:rsidR="00292B0D" w:rsidRDefault="00292B0D" w:rsidP="00A218E5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30FFFBE9" w14:textId="77777777" w:rsidR="00292B0D" w:rsidRDefault="00292B0D" w:rsidP="00A218E5">
            <w:pPr>
              <w:pStyle w:val="TSBHeaderRight14"/>
            </w:pPr>
            <w:r>
              <w:t>TSAG</w:t>
            </w:r>
          </w:p>
        </w:tc>
      </w:tr>
      <w:tr w:rsidR="00292B0D" w14:paraId="5AD9BC61" w14:textId="77777777" w:rsidTr="00A218E5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847E27C" w14:textId="77777777" w:rsidR="00292B0D" w:rsidRDefault="00292B0D" w:rsidP="00A218E5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08C881D9" w14:textId="77777777" w:rsidR="00292B0D" w:rsidRDefault="00292B0D" w:rsidP="00A218E5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F2A0A4C" w14:textId="77777777" w:rsidR="00292B0D" w:rsidRDefault="00292B0D" w:rsidP="00A218E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292B0D" w14:paraId="46F427C4" w14:textId="77777777" w:rsidTr="00A218E5">
        <w:trPr>
          <w:cantSplit/>
          <w:trHeight w:val="357"/>
        </w:trPr>
        <w:tc>
          <w:tcPr>
            <w:tcW w:w="1550" w:type="dxa"/>
            <w:gridSpan w:val="2"/>
          </w:tcPr>
          <w:p w14:paraId="6E1CCCF9" w14:textId="77777777" w:rsidR="00292B0D" w:rsidRDefault="00292B0D" w:rsidP="00A218E5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61F05056" w14:textId="5060AE22" w:rsidR="00292B0D" w:rsidRDefault="00BB2EC1" w:rsidP="00A218E5">
            <w:pPr>
              <w:pStyle w:val="TSBHeaderQuestion"/>
            </w:pPr>
            <w:r>
              <w:t>N/</w:t>
            </w:r>
            <w:r w:rsidR="00292B0D">
              <w:t>A</w:t>
            </w:r>
          </w:p>
        </w:tc>
        <w:tc>
          <w:tcPr>
            <w:tcW w:w="3345" w:type="dxa"/>
          </w:tcPr>
          <w:p w14:paraId="5B46D206" w14:textId="77777777" w:rsidR="00292B0D" w:rsidRDefault="00292B0D" w:rsidP="00A218E5">
            <w:pPr>
              <w:pStyle w:val="VenueDate"/>
            </w:pPr>
            <w:r>
              <w:t>Geneva, 12-16 December 2022</w:t>
            </w:r>
          </w:p>
        </w:tc>
      </w:tr>
      <w:tr w:rsidR="00292B0D" w14:paraId="4CC35264" w14:textId="77777777" w:rsidTr="00A218E5">
        <w:trPr>
          <w:cantSplit/>
          <w:trHeight w:val="357"/>
        </w:trPr>
        <w:tc>
          <w:tcPr>
            <w:tcW w:w="9639" w:type="dxa"/>
            <w:gridSpan w:val="5"/>
          </w:tcPr>
          <w:p w14:paraId="1FA66026" w14:textId="4C9D6CA8" w:rsidR="00292B0D" w:rsidRDefault="00292B0D" w:rsidP="00A218E5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B2EC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SG20-LS3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292B0D" w14:paraId="1FA0A97E" w14:textId="77777777" w:rsidTr="00A218E5">
        <w:trPr>
          <w:cantSplit/>
          <w:trHeight w:val="357"/>
        </w:trPr>
        <w:tc>
          <w:tcPr>
            <w:tcW w:w="1550" w:type="dxa"/>
            <w:gridSpan w:val="2"/>
          </w:tcPr>
          <w:p w14:paraId="7C3CB631" w14:textId="77777777" w:rsidR="00292B0D" w:rsidRDefault="00292B0D" w:rsidP="00A218E5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40267D45" w14:textId="77777777" w:rsidR="00292B0D" w:rsidRDefault="00292B0D" w:rsidP="00A218E5">
            <w:pPr>
              <w:pStyle w:val="TSBHeaderSource"/>
            </w:pPr>
            <w:r>
              <w:t>ITU-T Study Group 20</w:t>
            </w:r>
          </w:p>
        </w:tc>
      </w:tr>
      <w:tr w:rsidR="00292B0D" w14:paraId="54C6A761" w14:textId="77777777" w:rsidTr="00A218E5">
        <w:trPr>
          <w:cantSplit/>
          <w:trHeight w:val="357"/>
        </w:trPr>
        <w:tc>
          <w:tcPr>
            <w:tcW w:w="1550" w:type="dxa"/>
            <w:gridSpan w:val="2"/>
          </w:tcPr>
          <w:p w14:paraId="7193100D" w14:textId="77777777" w:rsidR="00292B0D" w:rsidRDefault="00292B0D" w:rsidP="00A218E5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31DBB54A" w14:textId="634AEE1B" w:rsidR="00292B0D" w:rsidRDefault="00292B0D" w:rsidP="00A218E5">
            <w:pPr>
              <w:pStyle w:val="TSBHeaderTitle"/>
            </w:pPr>
            <w:r>
              <w:t>LS/r on the outcomes of FG QIT4N (reply to TSAG-LS46 and FG-QIT4N-LS24)</w:t>
            </w:r>
            <w:r w:rsidR="00BB2EC1">
              <w:t xml:space="preserve"> [from ITU-T SG20]</w:t>
            </w:r>
          </w:p>
        </w:tc>
      </w:tr>
      <w:tr w:rsidR="00292B0D" w14:paraId="5B1D9737" w14:textId="77777777" w:rsidTr="00A218E5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41029B9" w14:textId="77777777" w:rsidR="00292B0D" w:rsidRDefault="00292B0D" w:rsidP="00A218E5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92B0D" w14:paraId="01704831" w14:textId="77777777" w:rsidTr="00A218E5">
        <w:trPr>
          <w:cantSplit/>
          <w:trHeight w:val="357"/>
        </w:trPr>
        <w:tc>
          <w:tcPr>
            <w:tcW w:w="2250" w:type="dxa"/>
            <w:gridSpan w:val="3"/>
          </w:tcPr>
          <w:p w14:paraId="193F003C" w14:textId="77777777" w:rsidR="00292B0D" w:rsidRDefault="00292B0D" w:rsidP="00A218E5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20F8BCD0" w14:textId="77777777" w:rsidR="00292B0D" w:rsidRDefault="00292B0D" w:rsidP="00A218E5">
            <w:r>
              <w:t>-</w:t>
            </w:r>
          </w:p>
        </w:tc>
      </w:tr>
      <w:tr w:rsidR="00292B0D" w14:paraId="7331CD22" w14:textId="77777777" w:rsidTr="00A218E5">
        <w:trPr>
          <w:cantSplit/>
          <w:trHeight w:val="357"/>
        </w:trPr>
        <w:tc>
          <w:tcPr>
            <w:tcW w:w="2250" w:type="dxa"/>
            <w:gridSpan w:val="3"/>
          </w:tcPr>
          <w:p w14:paraId="4B8E1DFF" w14:textId="77777777" w:rsidR="00292B0D" w:rsidRDefault="00292B0D" w:rsidP="00A218E5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2621A132" w14:textId="77777777" w:rsidR="00292B0D" w:rsidRDefault="00292B0D" w:rsidP="00A218E5">
            <w:r>
              <w:t>TSAG</w:t>
            </w:r>
          </w:p>
        </w:tc>
      </w:tr>
      <w:tr w:rsidR="00292B0D" w14:paraId="46182733" w14:textId="77777777" w:rsidTr="00A218E5">
        <w:trPr>
          <w:cantSplit/>
          <w:trHeight w:val="357"/>
        </w:trPr>
        <w:tc>
          <w:tcPr>
            <w:tcW w:w="2250" w:type="dxa"/>
            <w:gridSpan w:val="3"/>
          </w:tcPr>
          <w:p w14:paraId="5897869D" w14:textId="77777777" w:rsidR="00292B0D" w:rsidRDefault="00292B0D" w:rsidP="00A218E5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48141937" w14:textId="77777777" w:rsidR="00292B0D" w:rsidRDefault="00292B0D" w:rsidP="00A218E5">
            <w:r>
              <w:t>ITU-T Study Group 20 meeting (Geneva, 28 July 2022)</w:t>
            </w:r>
          </w:p>
        </w:tc>
      </w:tr>
      <w:tr w:rsidR="00292B0D" w14:paraId="6964AC7E" w14:textId="77777777" w:rsidTr="00A218E5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7A4AFAA" w14:textId="77777777" w:rsidR="00292B0D" w:rsidRDefault="00292B0D" w:rsidP="00A218E5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73F3C1F4" w14:textId="77777777" w:rsidR="00292B0D" w:rsidRDefault="00292B0D" w:rsidP="00A218E5">
            <w:r>
              <w:t>-</w:t>
            </w:r>
          </w:p>
        </w:tc>
      </w:tr>
      <w:tr w:rsidR="00292B0D" w14:paraId="20754F9B" w14:textId="77777777" w:rsidTr="00A218E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63A4B8B" w14:textId="77777777" w:rsidR="00292B0D" w:rsidRDefault="00292B0D" w:rsidP="00A218E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1570F14F" w14:textId="77777777" w:rsidR="00292B0D" w:rsidRDefault="00292B0D" w:rsidP="00BB2EC1">
            <w:proofErr w:type="spellStart"/>
            <w:r>
              <w:t>Hyoung</w:t>
            </w:r>
            <w:proofErr w:type="spellEnd"/>
            <w:r>
              <w:t xml:space="preserve"> Jun Kim</w:t>
            </w:r>
            <w:r>
              <w:br/>
              <w:t>SG20 Chairman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8E62710" w14:textId="3F920512" w:rsidR="00292B0D" w:rsidRDefault="00292B0D" w:rsidP="00BB2EC1">
            <w:r>
              <w:t xml:space="preserve">Tel: </w:t>
            </w:r>
            <w:r>
              <w:tab/>
              <w:t>+82 428606576</w:t>
            </w:r>
            <w:r>
              <w:br/>
              <w:t xml:space="preserve">Fax: </w:t>
            </w:r>
            <w:r>
              <w:tab/>
              <w:t>+82 428615404</w:t>
            </w:r>
            <w:r>
              <w:br/>
              <w:t>E-mail:</w:t>
            </w:r>
            <w:r>
              <w:tab/>
            </w:r>
            <w:hyperlink r:id="rId12" w:history="1">
              <w:r w:rsidR="00BB2EC1" w:rsidRPr="00F920D5">
                <w:rPr>
                  <w:rStyle w:val="Hyperlink"/>
                </w:rPr>
                <w:t>khj@etri.re.kr</w:t>
              </w:r>
            </w:hyperlink>
            <w:r w:rsidR="00BB2EC1">
              <w:t xml:space="preserve"> </w:t>
            </w:r>
          </w:p>
        </w:tc>
      </w:tr>
      <w:tr w:rsidR="00292B0D" w:rsidRPr="00A125D8" w14:paraId="55A9DDD4" w14:textId="77777777" w:rsidTr="00A218E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F7BA907" w14:textId="77777777" w:rsidR="00292B0D" w:rsidRDefault="00292B0D" w:rsidP="00A218E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56104277" w14:textId="77777777" w:rsidR="00292B0D" w:rsidRDefault="00292B0D" w:rsidP="00BB2EC1">
            <w:r>
              <w:t>Shane He</w:t>
            </w:r>
            <w:r>
              <w:br/>
              <w:t>SG20 Vice-Chairman</w:t>
            </w:r>
            <w:r>
              <w:tab/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48D2AFAA" w14:textId="6BEF9D6C" w:rsidR="00292B0D" w:rsidRPr="00A125D8" w:rsidRDefault="00292B0D" w:rsidP="00BB2EC1">
            <w:pPr>
              <w:rPr>
                <w:lang w:val="de-DE"/>
              </w:rPr>
            </w:pPr>
            <w:r w:rsidRPr="00A125D8">
              <w:rPr>
                <w:lang w:val="de-DE"/>
              </w:rPr>
              <w:t xml:space="preserve">E-mail: </w:t>
            </w:r>
            <w:r w:rsidR="00BB2EC1">
              <w:rPr>
                <w:lang w:val="de-DE"/>
              </w:rPr>
              <w:fldChar w:fldCharType="begin"/>
            </w:r>
            <w:r w:rsidR="00BB2EC1">
              <w:rPr>
                <w:lang w:val="de-DE"/>
              </w:rPr>
              <w:instrText xml:space="preserve"> HYPERLINK "mailto:</w:instrText>
            </w:r>
            <w:r w:rsidR="00BB2EC1" w:rsidRPr="00A125D8">
              <w:rPr>
                <w:lang w:val="de-DE"/>
              </w:rPr>
              <w:instrText>shane.he@nokia.com</w:instrText>
            </w:r>
            <w:r w:rsidR="00BB2EC1">
              <w:rPr>
                <w:lang w:val="de-DE"/>
              </w:rPr>
              <w:instrText xml:space="preserve">" </w:instrText>
            </w:r>
            <w:r w:rsidR="00BB2EC1">
              <w:rPr>
                <w:lang w:val="de-DE"/>
              </w:rPr>
              <w:fldChar w:fldCharType="separate"/>
            </w:r>
            <w:r w:rsidR="00BB2EC1" w:rsidRPr="00F920D5">
              <w:rPr>
                <w:rStyle w:val="Hyperlink"/>
                <w:lang w:val="de-DE"/>
              </w:rPr>
              <w:t>shane.he@nokia.com</w:t>
            </w:r>
            <w:r w:rsidR="00BB2EC1">
              <w:rPr>
                <w:lang w:val="de-DE"/>
              </w:rPr>
              <w:fldChar w:fldCharType="end"/>
            </w:r>
            <w:r w:rsidR="00BB2EC1">
              <w:rPr>
                <w:lang w:val="de-DE"/>
              </w:rPr>
              <w:t xml:space="preserve"> </w:t>
            </w:r>
          </w:p>
        </w:tc>
      </w:tr>
    </w:tbl>
    <w:p w14:paraId="70AFFC62" w14:textId="77777777" w:rsidR="00292B0D" w:rsidRPr="00A125D8" w:rsidRDefault="00292B0D" w:rsidP="00292B0D">
      <w:pPr>
        <w:rPr>
          <w:lang w:val="de-DE"/>
        </w:rPr>
      </w:pPr>
    </w:p>
    <w:p w14:paraId="0DCDCADC" w14:textId="77777777" w:rsidR="00292B0D" w:rsidRDefault="00292B0D" w:rsidP="00292B0D">
      <w:r>
        <w:t>A new liaison statement has been received from SG20.</w:t>
      </w:r>
    </w:p>
    <w:p w14:paraId="2AEC1AE3" w14:textId="77777777" w:rsidR="00292B0D" w:rsidRDefault="00292B0D" w:rsidP="00292B0D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http://handle.itu.int/11.1002/ls/sp17-sg20-oLS-00003.docx</w:t>
        </w:r>
      </w:hyperlink>
      <w:r>
        <w:t>.</w:t>
      </w:r>
    </w:p>
    <w:p w14:paraId="3ED03C73" w14:textId="77777777" w:rsidR="00292B0D" w:rsidRDefault="00292B0D" w:rsidP="00292B0D">
      <w:pPr>
        <w:spacing w:before="0"/>
        <w:jc w:val="center"/>
      </w:pPr>
    </w:p>
    <w:p w14:paraId="31403FB2" w14:textId="77777777" w:rsidR="00292B0D" w:rsidRDefault="00292B0D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250D5D" w:rsidRPr="00250D5D" w14:paraId="0E7F7C4B" w14:textId="77777777" w:rsidTr="00250D5D">
        <w:trPr>
          <w:cantSplit/>
        </w:trPr>
        <w:tc>
          <w:tcPr>
            <w:tcW w:w="1104" w:type="dxa"/>
            <w:vMerge w:val="restart"/>
            <w:vAlign w:val="center"/>
          </w:tcPr>
          <w:p w14:paraId="5245409D" w14:textId="089402E8" w:rsidR="00250D5D" w:rsidRPr="00250D5D" w:rsidRDefault="00250D5D" w:rsidP="00250D5D">
            <w:pPr>
              <w:spacing w:before="0"/>
              <w:jc w:val="center"/>
              <w:rPr>
                <w:sz w:val="20"/>
                <w:szCs w:val="20"/>
              </w:rPr>
            </w:pPr>
            <w:r w:rsidRPr="00250D5D">
              <w:rPr>
                <w:noProof/>
              </w:rPr>
              <w:lastRenderedPageBreak/>
              <w:drawing>
                <wp:inline distT="0" distB="0" distL="0" distR="0" wp14:anchorId="0D2B5470" wp14:editId="52530B2D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45CC9E2D" w14:textId="77777777" w:rsidR="00250D5D" w:rsidRPr="00250D5D" w:rsidRDefault="00250D5D" w:rsidP="00250D5D">
            <w:pPr>
              <w:rPr>
                <w:sz w:val="16"/>
                <w:szCs w:val="16"/>
              </w:rPr>
            </w:pPr>
            <w:r w:rsidRPr="00250D5D">
              <w:rPr>
                <w:sz w:val="16"/>
                <w:szCs w:val="16"/>
              </w:rPr>
              <w:t>INTERNATIONAL TELECOMMUNICATION UNION</w:t>
            </w:r>
          </w:p>
          <w:p w14:paraId="55DD07B4" w14:textId="77777777" w:rsidR="00250D5D" w:rsidRPr="00250D5D" w:rsidRDefault="00250D5D" w:rsidP="00250D5D">
            <w:pPr>
              <w:rPr>
                <w:b/>
                <w:bCs/>
                <w:sz w:val="26"/>
                <w:szCs w:val="26"/>
              </w:rPr>
            </w:pPr>
            <w:r w:rsidRPr="00250D5D">
              <w:rPr>
                <w:b/>
                <w:bCs/>
                <w:sz w:val="26"/>
                <w:szCs w:val="26"/>
              </w:rPr>
              <w:t>TELECOMMUNICATION</w:t>
            </w:r>
            <w:r w:rsidRPr="00250D5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B7D58B0" w14:textId="77777777" w:rsidR="00250D5D" w:rsidRPr="00250D5D" w:rsidRDefault="00250D5D" w:rsidP="00250D5D">
            <w:pPr>
              <w:rPr>
                <w:sz w:val="20"/>
                <w:szCs w:val="20"/>
              </w:rPr>
            </w:pPr>
            <w:r w:rsidRPr="00250D5D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250D5D">
              <w:rPr>
                <w:sz w:val="20"/>
              </w:rPr>
              <w:t>2022</w:t>
            </w:r>
            <w:r w:rsidRPr="00250D5D">
              <w:rPr>
                <w:sz w:val="20"/>
                <w:szCs w:val="20"/>
              </w:rPr>
              <w:t>-</w:t>
            </w:r>
            <w:r w:rsidRPr="00250D5D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32C018AD" w14:textId="19DAE21E" w:rsidR="00250D5D" w:rsidRPr="00292B0D" w:rsidRDefault="00250D5D" w:rsidP="00292B0D">
            <w:pPr>
              <w:jc w:val="right"/>
              <w:rPr>
                <w:b/>
                <w:sz w:val="28"/>
              </w:rPr>
            </w:pPr>
            <w:r w:rsidRPr="00292B0D">
              <w:rPr>
                <w:b/>
                <w:sz w:val="28"/>
              </w:rPr>
              <w:t>SG20-LS3</w:t>
            </w:r>
          </w:p>
        </w:tc>
      </w:tr>
      <w:tr w:rsidR="00250D5D" w:rsidRPr="00250D5D" w14:paraId="1C48A094" w14:textId="77777777" w:rsidTr="00250D5D">
        <w:trPr>
          <w:cantSplit/>
        </w:trPr>
        <w:tc>
          <w:tcPr>
            <w:tcW w:w="1104" w:type="dxa"/>
            <w:vMerge/>
          </w:tcPr>
          <w:p w14:paraId="4BCFFBBF" w14:textId="77777777" w:rsidR="00250D5D" w:rsidRPr="00250D5D" w:rsidRDefault="00250D5D" w:rsidP="00250D5D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04F9B890" w14:textId="77777777" w:rsidR="00250D5D" w:rsidRPr="00250D5D" w:rsidRDefault="00250D5D" w:rsidP="00250D5D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7B2A2E8C" w14:textId="53FFDD55" w:rsidR="00250D5D" w:rsidRPr="00250D5D" w:rsidRDefault="00250D5D" w:rsidP="00250D5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250D5D" w:rsidRPr="00250D5D" w14:paraId="71FD87C8" w14:textId="77777777" w:rsidTr="00250D5D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9452103" w14:textId="77777777" w:rsidR="00250D5D" w:rsidRPr="00250D5D" w:rsidRDefault="00250D5D" w:rsidP="00250D5D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5C10425C" w14:textId="77777777" w:rsidR="00250D5D" w:rsidRPr="00250D5D" w:rsidRDefault="00250D5D" w:rsidP="00250D5D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76CEAE31" w14:textId="77777777" w:rsidR="00250D5D" w:rsidRPr="00250D5D" w:rsidRDefault="00250D5D" w:rsidP="00250D5D">
            <w:pPr>
              <w:jc w:val="right"/>
              <w:rPr>
                <w:b/>
                <w:bCs/>
                <w:sz w:val="28"/>
                <w:szCs w:val="28"/>
              </w:rPr>
            </w:pPr>
            <w:r w:rsidRPr="00250D5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50D5D" w:rsidRPr="00250D5D" w14:paraId="55383AC7" w14:textId="77777777" w:rsidTr="00250D5D">
        <w:trPr>
          <w:cantSplit/>
        </w:trPr>
        <w:tc>
          <w:tcPr>
            <w:tcW w:w="1545" w:type="dxa"/>
            <w:gridSpan w:val="2"/>
          </w:tcPr>
          <w:p w14:paraId="264EF8C5" w14:textId="77777777" w:rsidR="00250D5D" w:rsidRPr="00250D5D" w:rsidRDefault="00250D5D" w:rsidP="00250D5D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250D5D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3EAA73CF" w14:textId="7D216360" w:rsidR="00250D5D" w:rsidRPr="00250D5D" w:rsidRDefault="00250D5D" w:rsidP="00250D5D">
            <w:r w:rsidRPr="00250D5D">
              <w:t>All/20</w:t>
            </w:r>
          </w:p>
        </w:tc>
        <w:tc>
          <w:tcPr>
            <w:tcW w:w="4183" w:type="dxa"/>
          </w:tcPr>
          <w:p w14:paraId="2C29A8AA" w14:textId="04EE48D9" w:rsidR="00250D5D" w:rsidRPr="00250D5D" w:rsidRDefault="00250D5D" w:rsidP="00250D5D">
            <w:pPr>
              <w:jc w:val="right"/>
            </w:pPr>
            <w:r w:rsidRPr="00250D5D">
              <w:t>Geneva, 18-28 July 2022</w:t>
            </w:r>
          </w:p>
        </w:tc>
      </w:tr>
      <w:tr w:rsidR="00250D5D" w:rsidRPr="00250D5D" w14:paraId="026240E5" w14:textId="77777777" w:rsidTr="00250D5D">
        <w:trPr>
          <w:cantSplit/>
        </w:trPr>
        <w:tc>
          <w:tcPr>
            <w:tcW w:w="9639" w:type="dxa"/>
            <w:gridSpan w:val="5"/>
          </w:tcPr>
          <w:p w14:paraId="6933C6E5" w14:textId="4B66F93F" w:rsidR="00250D5D" w:rsidRPr="00250D5D" w:rsidRDefault="00250D5D" w:rsidP="00250D5D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250D5D">
              <w:rPr>
                <w:b/>
                <w:bCs/>
              </w:rPr>
              <w:t>Ref.: SG20-TD239-R1</w:t>
            </w:r>
          </w:p>
        </w:tc>
      </w:tr>
      <w:tr w:rsidR="00250D5D" w:rsidRPr="00250D5D" w14:paraId="61D4BBA1" w14:textId="77777777" w:rsidTr="00250D5D">
        <w:trPr>
          <w:cantSplit/>
        </w:trPr>
        <w:tc>
          <w:tcPr>
            <w:tcW w:w="1545" w:type="dxa"/>
            <w:gridSpan w:val="2"/>
          </w:tcPr>
          <w:p w14:paraId="0E6054C8" w14:textId="77777777" w:rsidR="00250D5D" w:rsidRPr="00250D5D" w:rsidRDefault="00250D5D" w:rsidP="00250D5D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250D5D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20A129FE" w14:textId="446D60C2" w:rsidR="00250D5D" w:rsidRPr="00250D5D" w:rsidRDefault="00250D5D" w:rsidP="00250D5D">
            <w:r w:rsidRPr="00250D5D">
              <w:t>ITU-T Study Group 20</w:t>
            </w:r>
          </w:p>
        </w:tc>
      </w:tr>
      <w:tr w:rsidR="00250D5D" w:rsidRPr="00250D5D" w14:paraId="38897A73" w14:textId="77777777" w:rsidTr="00250D5D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92EFED5" w14:textId="77777777" w:rsidR="00250D5D" w:rsidRPr="00250D5D" w:rsidRDefault="00250D5D" w:rsidP="00250D5D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250D5D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5AF30812" w14:textId="2206D7A0" w:rsidR="00250D5D" w:rsidRPr="00250D5D" w:rsidRDefault="00250D5D" w:rsidP="00250D5D">
            <w:r w:rsidRPr="00250D5D">
              <w:t>LS/r on the outcomes of FG QIT4N (</w:t>
            </w:r>
            <w:r>
              <w:t xml:space="preserve">reply to </w:t>
            </w:r>
            <w:r w:rsidRPr="00250D5D">
              <w:t xml:space="preserve">TSAG-LS46 and FG-QIT4N-LS24) </w:t>
            </w:r>
          </w:p>
        </w:tc>
      </w:tr>
      <w:bookmarkEnd w:id="1"/>
      <w:bookmarkEnd w:id="10"/>
      <w:tr w:rsidR="00CD6848" w:rsidRPr="00DE0259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Pr="00DE0259" w:rsidRDefault="00CD6848" w:rsidP="00F05E8B">
            <w:pPr>
              <w:jc w:val="center"/>
              <w:rPr>
                <w:b/>
              </w:rPr>
            </w:pPr>
            <w:r w:rsidRPr="00DE0259">
              <w:rPr>
                <w:b/>
              </w:rPr>
              <w:t>LIAISON STATEMENT</w:t>
            </w:r>
          </w:p>
        </w:tc>
      </w:tr>
      <w:tr w:rsidR="00CD6848" w:rsidRPr="00DE0259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DE0259" w:rsidRDefault="00CD6848" w:rsidP="00F05E8B">
            <w:pPr>
              <w:rPr>
                <w:b/>
                <w:bCs/>
              </w:rPr>
            </w:pPr>
            <w:r w:rsidRPr="00DE0259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434DD48D" w:rsidR="00CD6848" w:rsidRPr="00DE0259" w:rsidRDefault="00DE0259" w:rsidP="00F05E8B">
            <w:pPr>
              <w:pStyle w:val="LSForAction"/>
            </w:pPr>
            <w:r w:rsidRPr="00DE0259">
              <w:t>-</w:t>
            </w:r>
          </w:p>
        </w:tc>
      </w:tr>
      <w:tr w:rsidR="00CD6848" w:rsidRPr="00DE0259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DE0259" w:rsidRDefault="00CD6848" w:rsidP="00F05E8B">
            <w:pPr>
              <w:rPr>
                <w:b/>
                <w:bCs/>
              </w:rPr>
            </w:pPr>
            <w:r w:rsidRPr="00DE0259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7BDD96B8" w:rsidR="00CD6848" w:rsidRPr="00DE0259" w:rsidRDefault="00A65694" w:rsidP="00F05E8B">
            <w:pPr>
              <w:pStyle w:val="LSForInfo"/>
            </w:pPr>
            <w:r w:rsidRPr="00DE0259">
              <w:t>TSAG</w:t>
            </w:r>
            <w:r w:rsidR="00DE0259" w:rsidRPr="00DE0259">
              <w:t xml:space="preserve">; </w:t>
            </w:r>
            <w:r w:rsidR="00DE0259" w:rsidRPr="00DE0259">
              <w:rPr>
                <w:rFonts w:eastAsia="Times New Roman"/>
              </w:rPr>
              <w:t>FG QIT4N</w:t>
            </w:r>
          </w:p>
        </w:tc>
      </w:tr>
      <w:tr w:rsidR="00CD6848" w:rsidRPr="00DE0259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Pr="00DE0259" w:rsidRDefault="00CD6848" w:rsidP="00F05E8B">
            <w:pPr>
              <w:rPr>
                <w:b/>
                <w:bCs/>
              </w:rPr>
            </w:pPr>
            <w:r w:rsidRPr="00DE0259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2C8C5480" w:rsidR="00CD6848" w:rsidRPr="00DE0259" w:rsidRDefault="008B72EF" w:rsidP="00695FC2">
            <w:pPr>
              <w:pStyle w:val="LSApproval"/>
            </w:pPr>
            <w:r w:rsidRPr="00DE0259">
              <w:rPr>
                <w:lang w:val="en-US"/>
              </w:rPr>
              <w:t>ITU-T Study Group 20 meeting (Geneva, 28 July 2022)</w:t>
            </w:r>
          </w:p>
        </w:tc>
      </w:tr>
      <w:tr w:rsidR="00CD6848" w:rsidRPr="00DE0259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Pr="00DE0259" w:rsidRDefault="00CD6848" w:rsidP="00F05E8B">
            <w:pPr>
              <w:rPr>
                <w:b/>
                <w:bCs/>
              </w:rPr>
            </w:pPr>
            <w:r w:rsidRPr="00DE0259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04238246" w:rsidR="00CD6848" w:rsidRPr="00DE0259" w:rsidRDefault="00810A19" w:rsidP="00F05E8B">
            <w:pPr>
              <w:pStyle w:val="LSDeadline"/>
            </w:pPr>
            <w:r w:rsidRPr="00DE0259">
              <w:t>-</w:t>
            </w:r>
          </w:p>
        </w:tc>
      </w:tr>
      <w:tr w:rsidR="00250D5D" w:rsidRPr="00DE0259" w14:paraId="500A09DD" w14:textId="77777777" w:rsidTr="00250D5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250D5D" w:rsidRPr="00DE0259" w:rsidRDefault="00250D5D" w:rsidP="00250D5D">
            <w:pPr>
              <w:rPr>
                <w:b/>
                <w:bCs/>
              </w:rPr>
            </w:pPr>
            <w:r w:rsidRPr="00DE0259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A3FCAF" w14:textId="77777777" w:rsidR="00250D5D" w:rsidRPr="00DE0259" w:rsidRDefault="00250D5D" w:rsidP="00250D5D">
            <w:proofErr w:type="spellStart"/>
            <w:r w:rsidRPr="00DE0259">
              <w:t>Hyoung</w:t>
            </w:r>
            <w:proofErr w:type="spellEnd"/>
            <w:r w:rsidRPr="00DE0259">
              <w:t xml:space="preserve"> Jun Kim</w:t>
            </w:r>
          </w:p>
          <w:p w14:paraId="10CE9505" w14:textId="592E3BDB" w:rsidR="00250D5D" w:rsidRPr="00DE0259" w:rsidRDefault="00250D5D" w:rsidP="00250D5D">
            <w:pPr>
              <w:spacing w:before="0"/>
            </w:pPr>
            <w:r w:rsidRPr="00DE0259">
              <w:t xml:space="preserve">SG20 Chairman 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0CB90FD2" w14:textId="77777777" w:rsidR="00250D5D" w:rsidRPr="006660A8" w:rsidRDefault="00250D5D" w:rsidP="00250D5D">
            <w:pPr>
              <w:tabs>
                <w:tab w:val="left" w:pos="794"/>
              </w:tabs>
            </w:pPr>
            <w:r w:rsidRPr="006660A8">
              <w:t xml:space="preserve">Tel: </w:t>
            </w:r>
            <w:r w:rsidRPr="006660A8">
              <w:tab/>
              <w:t>+82 428606576</w:t>
            </w:r>
          </w:p>
          <w:p w14:paraId="32A0B41F" w14:textId="77777777" w:rsidR="00250D5D" w:rsidRPr="006660A8" w:rsidRDefault="00250D5D" w:rsidP="00250D5D">
            <w:pPr>
              <w:tabs>
                <w:tab w:val="left" w:pos="794"/>
              </w:tabs>
              <w:spacing w:before="0"/>
            </w:pPr>
            <w:r w:rsidRPr="006660A8">
              <w:t xml:space="preserve">Fax: </w:t>
            </w:r>
            <w:r w:rsidRPr="006660A8">
              <w:tab/>
              <w:t>+82 428615404</w:t>
            </w:r>
          </w:p>
          <w:p w14:paraId="60379989" w14:textId="5A2AD204" w:rsidR="00250D5D" w:rsidRPr="00DE0259" w:rsidRDefault="00250D5D" w:rsidP="00250D5D">
            <w:pPr>
              <w:tabs>
                <w:tab w:val="left" w:pos="794"/>
              </w:tabs>
              <w:spacing w:before="0"/>
            </w:pPr>
            <w:r w:rsidRPr="006660A8">
              <w:t>E-mail:</w:t>
            </w:r>
            <w:r w:rsidRPr="006660A8">
              <w:tab/>
            </w:r>
            <w:hyperlink r:id="rId14" w:history="1">
              <w:r w:rsidRPr="006660A8">
                <w:rPr>
                  <w:rStyle w:val="Hyperlink"/>
                </w:rPr>
                <w:t>khj@etri.re.kr</w:t>
              </w:r>
            </w:hyperlink>
          </w:p>
        </w:tc>
      </w:tr>
      <w:tr w:rsidR="00250D5D" w:rsidRPr="00A125D8" w14:paraId="0770FD63" w14:textId="77777777" w:rsidTr="00250D5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011C22D" w14:textId="052943FA" w:rsidR="00250D5D" w:rsidRPr="00DE0259" w:rsidRDefault="00250D5D" w:rsidP="00250D5D">
            <w:pPr>
              <w:rPr>
                <w:b/>
                <w:bCs/>
              </w:rPr>
            </w:pPr>
            <w:r w:rsidRPr="00DE0259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7C2382" w14:textId="77777777" w:rsidR="00250D5D" w:rsidRDefault="00250D5D" w:rsidP="00250D5D">
            <w:r>
              <w:t>Shane He</w:t>
            </w:r>
          </w:p>
          <w:p w14:paraId="4452EB00" w14:textId="3561BCF6" w:rsidR="00250D5D" w:rsidRPr="00DE0259" w:rsidRDefault="00250D5D" w:rsidP="00250D5D">
            <w:pPr>
              <w:spacing w:before="0"/>
            </w:pPr>
            <w:r>
              <w:t>SG20 Vice-Chairman</w:t>
            </w:r>
            <w:r>
              <w:tab/>
              <w:t xml:space="preserve"> 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3C0E30C0" w14:textId="44AB9D69" w:rsidR="00250D5D" w:rsidRPr="00250D5D" w:rsidRDefault="00250D5D" w:rsidP="00250D5D">
            <w:pPr>
              <w:tabs>
                <w:tab w:val="left" w:pos="794"/>
              </w:tabs>
              <w:rPr>
                <w:lang w:val="de-DE"/>
              </w:rPr>
            </w:pPr>
            <w:r w:rsidRPr="00250D5D">
              <w:rPr>
                <w:lang w:val="de-DE"/>
              </w:rPr>
              <w:t xml:space="preserve">E-mail: </w:t>
            </w:r>
            <w:hyperlink r:id="rId15" w:history="1">
              <w:r w:rsidRPr="00250D5D">
                <w:rPr>
                  <w:rStyle w:val="Hyperlink"/>
                  <w:lang w:val="de-DE"/>
                </w:rPr>
                <w:t>shane.he@nokia.com</w:t>
              </w:r>
            </w:hyperlink>
            <w:r w:rsidRPr="00250D5D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250D5D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DE0259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DE0259" w:rsidRDefault="00695FC2" w:rsidP="00EF060D">
            <w:pPr>
              <w:rPr>
                <w:b/>
                <w:bCs/>
              </w:rPr>
            </w:pPr>
            <w:r w:rsidRPr="00DE025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019AF187" w:rsidR="00695FC2" w:rsidRPr="00DE0259" w:rsidRDefault="00137A38" w:rsidP="00EF060D">
            <w:pPr>
              <w:pStyle w:val="TSBHeaderSummary"/>
            </w:pPr>
            <w:r w:rsidRPr="00DE0259">
              <w:t xml:space="preserve">This </w:t>
            </w:r>
            <w:r w:rsidR="001867A2">
              <w:t>Liaison Statement</w:t>
            </w:r>
            <w:r w:rsidRPr="00DE0259">
              <w:t xml:space="preserve"> is a reply from ITU-T Study Group 20 to </w:t>
            </w:r>
            <w:r w:rsidR="00DE0259" w:rsidRPr="00DE0259">
              <w:t>FG QIT4N</w:t>
            </w:r>
            <w:r w:rsidRPr="00DE0259">
              <w:t xml:space="preserve"> and TSAG on </w:t>
            </w:r>
            <w:r w:rsidR="00DE0259" w:rsidRPr="00DE0259">
              <w:rPr>
                <w:rFonts w:eastAsia="Times New Roman"/>
              </w:rPr>
              <w:t>the outcomes of FG QIT4N</w:t>
            </w:r>
            <w:r w:rsidR="00DE0259" w:rsidRPr="00DE0259">
              <w:t>.</w:t>
            </w:r>
          </w:p>
        </w:tc>
      </w:tr>
    </w:tbl>
    <w:p w14:paraId="09B62E97" w14:textId="30307873" w:rsidR="00900EF1" w:rsidRPr="00DE0259" w:rsidRDefault="00810A19" w:rsidP="00810A19">
      <w:pPr>
        <w:spacing w:before="240"/>
        <w:rPr>
          <w:rStyle w:val="Hyperlink"/>
        </w:rPr>
      </w:pPr>
      <w:r w:rsidRPr="00DE0259">
        <w:t xml:space="preserve">This </w:t>
      </w:r>
      <w:r w:rsidR="001867A2">
        <w:t>Liaison Statement</w:t>
      </w:r>
      <w:r w:rsidRPr="00DE0259">
        <w:t xml:space="preserve"> answers </w:t>
      </w:r>
      <w:hyperlink r:id="rId16" w:tooltip="ITU-T ftp file restricted to TIES access only" w:history="1">
        <w:r w:rsidR="00DE0259" w:rsidRPr="00DE0259">
          <w:rPr>
            <w:rStyle w:val="Hyperlink"/>
          </w:rPr>
          <w:t>TSAG-LS46</w:t>
        </w:r>
      </w:hyperlink>
      <w:r w:rsidR="00DE0259" w:rsidRPr="00DE0259">
        <w:rPr>
          <w:rStyle w:val="Hyperlink"/>
        </w:rPr>
        <w:t xml:space="preserve"> </w:t>
      </w:r>
      <w:r w:rsidR="00DE0259" w:rsidRPr="00DE0259">
        <w:rPr>
          <w:rStyle w:val="Hyperlink"/>
          <w:color w:val="auto"/>
          <w:u w:val="none"/>
        </w:rPr>
        <w:t>and</w:t>
      </w:r>
      <w:r w:rsidR="00DE0259" w:rsidRPr="00DE0259">
        <w:rPr>
          <w:rStyle w:val="Hyperlink"/>
          <w:color w:val="auto"/>
        </w:rPr>
        <w:t xml:space="preserve"> </w:t>
      </w:r>
      <w:hyperlink r:id="rId17" w:tooltip="ITU-T ftp file restricted to TIES access only" w:history="1">
        <w:r w:rsidR="00DE0259" w:rsidRPr="00DE0259">
          <w:rPr>
            <w:rStyle w:val="Hyperlink"/>
          </w:rPr>
          <w:t>FG-QIT4N-LS24</w:t>
        </w:r>
      </w:hyperlink>
      <w:r w:rsidR="00A65694" w:rsidRPr="00DE0259">
        <w:rPr>
          <w:rStyle w:val="Hyperlink"/>
        </w:rPr>
        <w:t>.</w:t>
      </w:r>
    </w:p>
    <w:p w14:paraId="02290736" w14:textId="4E89944B" w:rsidR="00DE0259" w:rsidRDefault="00816A45" w:rsidP="00816A45">
      <w:pPr>
        <w:rPr>
          <w:lang w:val="en-US"/>
        </w:rPr>
      </w:pPr>
      <w:r w:rsidRPr="00DE0259">
        <w:t>ITU-T Study Group 20 would like to thank</w:t>
      </w:r>
      <w:r w:rsidRPr="00DE0259">
        <w:rPr>
          <w:lang w:val="en-US"/>
        </w:rPr>
        <w:t xml:space="preserve"> </w:t>
      </w:r>
      <w:r w:rsidR="00604E06">
        <w:rPr>
          <w:lang w:val="en-US"/>
        </w:rPr>
        <w:t xml:space="preserve">the </w:t>
      </w:r>
      <w:r w:rsidR="00DE0259" w:rsidRPr="00DE0259">
        <w:t>Focus Group on Quantum Information Technology for Networks (FG-QIT4N)</w:t>
      </w:r>
      <w:r w:rsidRPr="00DE0259">
        <w:rPr>
          <w:rFonts w:eastAsia="Times New Roman"/>
        </w:rPr>
        <w:t xml:space="preserve"> and </w:t>
      </w:r>
      <w:r w:rsidR="00604E06">
        <w:rPr>
          <w:rFonts w:eastAsia="Times New Roman"/>
        </w:rPr>
        <w:t xml:space="preserve">the </w:t>
      </w:r>
      <w:r w:rsidRPr="00DE0259">
        <w:rPr>
          <w:rFonts w:eastAsia="Times New Roman"/>
        </w:rPr>
        <w:t xml:space="preserve">Telecommunication Standardization Advisory Group (TSAG) </w:t>
      </w:r>
      <w:r w:rsidRPr="00DE0259">
        <w:rPr>
          <w:lang w:val="en-US"/>
        </w:rPr>
        <w:t xml:space="preserve">for </w:t>
      </w:r>
      <w:r w:rsidR="00604E06">
        <w:rPr>
          <w:lang w:val="en-US"/>
        </w:rPr>
        <w:t>their</w:t>
      </w:r>
      <w:r w:rsidR="00604E06" w:rsidRPr="00DE0259">
        <w:rPr>
          <w:lang w:val="en-US"/>
        </w:rPr>
        <w:t xml:space="preserve"> </w:t>
      </w:r>
      <w:r w:rsidR="001867A2">
        <w:t>Liaison Statement</w:t>
      </w:r>
      <w:r w:rsidR="00604E06">
        <w:t>s</w:t>
      </w:r>
      <w:r w:rsidR="00B35BC6" w:rsidRPr="00D449D2">
        <w:t xml:space="preserve"> </w:t>
      </w:r>
      <w:r w:rsidR="004459D6">
        <w:rPr>
          <w:lang w:val="en-US"/>
        </w:rPr>
        <w:t xml:space="preserve">contained in </w:t>
      </w:r>
      <w:hyperlink r:id="rId18" w:tooltip="ITU-T ftp file restricted to TIES access only" w:history="1">
        <w:r w:rsidR="004459D6" w:rsidRPr="00DE0259">
          <w:rPr>
            <w:rStyle w:val="Hyperlink"/>
          </w:rPr>
          <w:t>TSAG-LS46</w:t>
        </w:r>
      </w:hyperlink>
      <w:r w:rsidR="004459D6" w:rsidRPr="00DE0259">
        <w:rPr>
          <w:rStyle w:val="Hyperlink"/>
        </w:rPr>
        <w:t xml:space="preserve"> </w:t>
      </w:r>
      <w:r w:rsidR="004459D6" w:rsidRPr="00DE0259">
        <w:rPr>
          <w:rStyle w:val="Hyperlink"/>
          <w:color w:val="auto"/>
          <w:u w:val="none"/>
        </w:rPr>
        <w:t>and</w:t>
      </w:r>
      <w:r w:rsidR="004459D6" w:rsidRPr="00DE0259">
        <w:rPr>
          <w:rStyle w:val="Hyperlink"/>
          <w:color w:val="auto"/>
        </w:rPr>
        <w:t xml:space="preserve"> </w:t>
      </w:r>
      <w:hyperlink r:id="rId19" w:tooltip="ITU-T ftp file restricted to TIES access only" w:history="1">
        <w:r w:rsidR="004459D6" w:rsidRPr="00DE0259">
          <w:rPr>
            <w:rStyle w:val="Hyperlink"/>
          </w:rPr>
          <w:t>FG-QIT4N-LS24</w:t>
        </w:r>
      </w:hyperlink>
      <w:r w:rsidR="004459D6">
        <w:rPr>
          <w:lang w:val="en-US"/>
        </w:rPr>
        <w:t>, respectively</w:t>
      </w:r>
      <w:r w:rsidRPr="00DE0259">
        <w:rPr>
          <w:lang w:val="en-US"/>
        </w:rPr>
        <w:t>.</w:t>
      </w:r>
      <w:r w:rsidR="0027709A" w:rsidRPr="00DE0259">
        <w:rPr>
          <w:lang w:val="en-US"/>
        </w:rPr>
        <w:t xml:space="preserve"> </w:t>
      </w:r>
    </w:p>
    <w:p w14:paraId="77834E9B" w14:textId="0F0ACF4A" w:rsidR="00A5296E" w:rsidRPr="00DE0259" w:rsidRDefault="00255924" w:rsidP="00A5296E">
      <w:r w:rsidRPr="00DE0259">
        <w:t xml:space="preserve">ITU-T Study Group 20 </w:t>
      </w:r>
      <w:r w:rsidR="00A5296E" w:rsidRPr="00DE0259">
        <w:t xml:space="preserve">would like to congratulate the </w:t>
      </w:r>
      <w:r w:rsidR="00A5296E" w:rsidRPr="00DE0259">
        <w:rPr>
          <w:rFonts w:asciiTheme="majorBidi" w:hAnsiTheme="majorBidi" w:cstheme="majorBidi"/>
        </w:rPr>
        <w:t>FG</w:t>
      </w:r>
      <w:r w:rsidR="00A5296E" w:rsidRPr="00DE0259">
        <w:rPr>
          <w:rFonts w:asciiTheme="majorBidi" w:hAnsiTheme="majorBidi" w:cstheme="majorBidi"/>
        </w:rPr>
        <w:noBreakHyphen/>
        <w:t>QIT4N</w:t>
      </w:r>
      <w:r w:rsidR="00A5296E" w:rsidRPr="00DE0259">
        <w:t xml:space="preserve"> for the excellent results</w:t>
      </w:r>
      <w:r w:rsidR="00A5296E">
        <w:t xml:space="preserve"> and excellent work carried out </w:t>
      </w:r>
      <w:proofErr w:type="gramStart"/>
      <w:r w:rsidR="00A5296E">
        <w:t>in the area of</w:t>
      </w:r>
      <w:proofErr w:type="gramEnd"/>
      <w:r w:rsidR="006B7C3B">
        <w:t xml:space="preserve"> </w:t>
      </w:r>
      <w:r w:rsidR="006B7C3B" w:rsidRPr="006B7C3B">
        <w:t>the evolution and applications on Quantum information technology</w:t>
      </w:r>
      <w:r w:rsidR="006B7C3B">
        <w:t xml:space="preserve"> </w:t>
      </w:r>
      <w:r w:rsidR="006B7C3B" w:rsidRPr="006B7C3B">
        <w:t>for network</w:t>
      </w:r>
      <w:r w:rsidR="00A5296E" w:rsidRPr="00DE0259">
        <w:t>.</w:t>
      </w:r>
    </w:p>
    <w:p w14:paraId="510DA091" w14:textId="3430396F" w:rsidR="00DE0259" w:rsidRPr="00DE0259" w:rsidRDefault="00255924" w:rsidP="00816A45">
      <w:pPr>
        <w:rPr>
          <w:lang w:val="en-US"/>
        </w:rPr>
      </w:pPr>
      <w:r w:rsidRPr="00DE0259">
        <w:t xml:space="preserve">ITU-T Study Group 20 </w:t>
      </w:r>
      <w:r w:rsidR="00DE0259">
        <w:rPr>
          <w:lang w:val="en-US"/>
        </w:rPr>
        <w:t xml:space="preserve">will </w:t>
      </w:r>
      <w:r w:rsidR="00A5296E" w:rsidRPr="00A5296E">
        <w:rPr>
          <w:lang w:val="en-US"/>
        </w:rPr>
        <w:t xml:space="preserve">review the standardization outlook and technology maturity on the network aspects of quantum information </w:t>
      </w:r>
      <w:proofErr w:type="gramStart"/>
      <w:r w:rsidR="00A5296E" w:rsidRPr="00A5296E">
        <w:rPr>
          <w:lang w:val="en-US"/>
        </w:rPr>
        <w:t>technologies</w:t>
      </w:r>
      <w:r w:rsidR="00604E06">
        <w:rPr>
          <w:lang w:val="en-US"/>
        </w:rPr>
        <w:t>,</w:t>
      </w:r>
      <w:r w:rsidR="00A5296E" w:rsidRPr="00A5296E">
        <w:rPr>
          <w:lang w:val="en-US"/>
        </w:rPr>
        <w:t xml:space="preserve"> </w:t>
      </w:r>
      <w:r w:rsidR="00A5296E">
        <w:rPr>
          <w:lang w:val="en-US"/>
        </w:rPr>
        <w:t>and</w:t>
      </w:r>
      <w:proofErr w:type="gramEnd"/>
      <w:r w:rsidR="00A5296E">
        <w:rPr>
          <w:lang w:val="en-US"/>
        </w:rPr>
        <w:t xml:space="preserve"> will also </w:t>
      </w:r>
      <w:r w:rsidR="00A5296E" w:rsidRPr="00A5296E">
        <w:rPr>
          <w:lang w:val="en-US"/>
        </w:rPr>
        <w:t xml:space="preserve">review the standardization outlook and technology maturity of </w:t>
      </w:r>
      <w:r w:rsidR="00FC0281" w:rsidRPr="00FC0281">
        <w:rPr>
          <w:lang w:val="en-US"/>
        </w:rPr>
        <w:t>Quantum Key Distribution</w:t>
      </w:r>
      <w:r w:rsidR="00FC0281">
        <w:rPr>
          <w:lang w:val="en-US"/>
        </w:rPr>
        <w:t xml:space="preserve"> </w:t>
      </w:r>
      <w:r w:rsidR="00FC0281" w:rsidRPr="00FC0281">
        <w:rPr>
          <w:lang w:val="en-US"/>
        </w:rPr>
        <w:t>Network (</w:t>
      </w:r>
      <w:r w:rsidR="00A5296E" w:rsidRPr="00250D5D">
        <w:rPr>
          <w:lang w:val="en-US"/>
        </w:rPr>
        <w:t>QKDN</w:t>
      </w:r>
      <w:r w:rsidR="00FC0281" w:rsidRPr="00FC0281">
        <w:rPr>
          <w:lang w:val="en-US"/>
        </w:rPr>
        <w:t>)</w:t>
      </w:r>
      <w:r w:rsidR="00A5296E" w:rsidRPr="00A5296E">
        <w:rPr>
          <w:lang w:val="en-US"/>
        </w:rPr>
        <w:t xml:space="preserve"> and discuss its impact</w:t>
      </w:r>
      <w:r w:rsidR="00A5296E">
        <w:rPr>
          <w:lang w:val="en-US"/>
        </w:rPr>
        <w:t xml:space="preserve"> </w:t>
      </w:r>
      <w:r w:rsidR="00604E06">
        <w:rPr>
          <w:lang w:val="en-US"/>
        </w:rPr>
        <w:t xml:space="preserve">on </w:t>
      </w:r>
      <w:r w:rsidR="00F02722" w:rsidRPr="00DE0259">
        <w:t>ITU-T Study Group 20</w:t>
      </w:r>
      <w:r w:rsidR="00F02722">
        <w:t xml:space="preserve">’s </w:t>
      </w:r>
      <w:r w:rsidR="00A5296E">
        <w:rPr>
          <w:lang w:val="en-US"/>
        </w:rPr>
        <w:t>mandate, if any.</w:t>
      </w:r>
    </w:p>
    <w:p w14:paraId="6F5EFEB0" w14:textId="39182626" w:rsidR="00A5296E" w:rsidRDefault="00F02722" w:rsidP="00A5296E">
      <w:pPr>
        <w:rPr>
          <w:rFonts w:asciiTheme="majorBidi" w:hAnsiTheme="majorBidi"/>
        </w:rPr>
      </w:pPr>
      <w:r w:rsidRPr="00DE0259">
        <w:t xml:space="preserve">ITU-T Study Group 20 </w:t>
      </w:r>
      <w:r w:rsidR="00A5296E">
        <w:t xml:space="preserve">looks forward to collaborating closely with TSAG. </w:t>
      </w:r>
    </w:p>
    <w:p w14:paraId="2D2604F0" w14:textId="77777777" w:rsidR="00E71046" w:rsidRDefault="00E71046" w:rsidP="00E71046">
      <w:pPr>
        <w:jc w:val="center"/>
      </w:pPr>
      <w:r w:rsidRPr="00DE0259"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292B0D">
      <w:headerReference w:type="default" r:id="rId2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20AB" w14:textId="77777777" w:rsidR="0015269A" w:rsidRDefault="0015269A" w:rsidP="00C42125">
      <w:pPr>
        <w:spacing w:before="0"/>
      </w:pPr>
      <w:r>
        <w:separator/>
      </w:r>
    </w:p>
  </w:endnote>
  <w:endnote w:type="continuationSeparator" w:id="0">
    <w:p w14:paraId="45FD7316" w14:textId="77777777" w:rsidR="0015269A" w:rsidRDefault="0015269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C8F4" w14:textId="77777777" w:rsidR="0015269A" w:rsidRDefault="0015269A" w:rsidP="00C42125">
      <w:pPr>
        <w:spacing w:before="0"/>
      </w:pPr>
      <w:r>
        <w:separator/>
      </w:r>
    </w:p>
  </w:footnote>
  <w:footnote w:type="continuationSeparator" w:id="0">
    <w:p w14:paraId="2C900FA6" w14:textId="77777777" w:rsidR="0015269A" w:rsidRDefault="0015269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A725" w14:textId="3793905D" w:rsidR="008B72EF" w:rsidRPr="00250D5D" w:rsidRDefault="00250D5D" w:rsidP="00250D5D">
    <w:pPr>
      <w:pStyle w:val="Header"/>
    </w:pPr>
    <w:r w:rsidRPr="00250D5D">
      <w:t xml:space="preserve">- </w:t>
    </w:r>
    <w:r w:rsidRPr="00250D5D">
      <w:fldChar w:fldCharType="begin"/>
    </w:r>
    <w:r w:rsidRPr="00250D5D">
      <w:instrText xml:space="preserve"> PAGE  \* MERGEFORMAT </w:instrText>
    </w:r>
    <w:r w:rsidRPr="00250D5D">
      <w:fldChar w:fldCharType="separate"/>
    </w:r>
    <w:r w:rsidRPr="00250D5D">
      <w:rPr>
        <w:noProof/>
      </w:rPr>
      <w:t>1</w:t>
    </w:r>
    <w:r w:rsidRPr="00250D5D">
      <w:fldChar w:fldCharType="end"/>
    </w:r>
    <w:r w:rsidRPr="00250D5D">
      <w:t xml:space="preserve"> -</w:t>
    </w:r>
  </w:p>
  <w:p w14:paraId="3316156E" w14:textId="66D18A30" w:rsidR="00250D5D" w:rsidRPr="00250D5D" w:rsidRDefault="00250D5D" w:rsidP="00250D5D">
    <w:pPr>
      <w:pStyle w:val="Header"/>
      <w:spacing w:after="240"/>
    </w:pPr>
    <w:r w:rsidRPr="00250D5D">
      <w:fldChar w:fldCharType="begin"/>
    </w:r>
    <w:r w:rsidRPr="00250D5D">
      <w:instrText xml:space="preserve"> STYLEREF  Docnumber  </w:instrText>
    </w:r>
    <w:r w:rsidRPr="00250D5D">
      <w:fldChar w:fldCharType="separate"/>
    </w:r>
    <w:r w:rsidR="00BB2EC1">
      <w:rPr>
        <w:noProof/>
      </w:rPr>
      <w:t>TSAG-TD090</w:t>
    </w:r>
    <w:r w:rsidRPr="00250D5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277065">
    <w:abstractNumId w:val="9"/>
  </w:num>
  <w:num w:numId="2" w16cid:durableId="875969125">
    <w:abstractNumId w:val="7"/>
  </w:num>
  <w:num w:numId="3" w16cid:durableId="1857308773">
    <w:abstractNumId w:val="6"/>
  </w:num>
  <w:num w:numId="4" w16cid:durableId="1672180139">
    <w:abstractNumId w:val="5"/>
  </w:num>
  <w:num w:numId="5" w16cid:durableId="79300183">
    <w:abstractNumId w:val="4"/>
  </w:num>
  <w:num w:numId="6" w16cid:durableId="2064282920">
    <w:abstractNumId w:val="8"/>
  </w:num>
  <w:num w:numId="7" w16cid:durableId="1973443970">
    <w:abstractNumId w:val="3"/>
  </w:num>
  <w:num w:numId="8" w16cid:durableId="475804748">
    <w:abstractNumId w:val="2"/>
  </w:num>
  <w:num w:numId="9" w16cid:durableId="994187666">
    <w:abstractNumId w:val="1"/>
  </w:num>
  <w:num w:numId="10" w16cid:durableId="156961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3319"/>
    <w:rsid w:val="000E6125"/>
    <w:rsid w:val="00113DBE"/>
    <w:rsid w:val="001200A6"/>
    <w:rsid w:val="00124A40"/>
    <w:rsid w:val="001251DA"/>
    <w:rsid w:val="00125432"/>
    <w:rsid w:val="00136DDD"/>
    <w:rsid w:val="00137A38"/>
    <w:rsid w:val="00137F40"/>
    <w:rsid w:val="001410FD"/>
    <w:rsid w:val="00144BDF"/>
    <w:rsid w:val="0015269A"/>
    <w:rsid w:val="00155DDC"/>
    <w:rsid w:val="00161830"/>
    <w:rsid w:val="001867A2"/>
    <w:rsid w:val="001871EC"/>
    <w:rsid w:val="001A1046"/>
    <w:rsid w:val="001A20C3"/>
    <w:rsid w:val="001A670F"/>
    <w:rsid w:val="001B6A45"/>
    <w:rsid w:val="001C62B8"/>
    <w:rsid w:val="001D22D8"/>
    <w:rsid w:val="001D246A"/>
    <w:rsid w:val="001D4296"/>
    <w:rsid w:val="001E7B0E"/>
    <w:rsid w:val="001F141D"/>
    <w:rsid w:val="00200A06"/>
    <w:rsid w:val="00200A98"/>
    <w:rsid w:val="00201AFA"/>
    <w:rsid w:val="00214334"/>
    <w:rsid w:val="002229F1"/>
    <w:rsid w:val="00233F75"/>
    <w:rsid w:val="00250D5D"/>
    <w:rsid w:val="00253DBE"/>
    <w:rsid w:val="00253DC6"/>
    <w:rsid w:val="0025489C"/>
    <w:rsid w:val="00255924"/>
    <w:rsid w:val="002622FA"/>
    <w:rsid w:val="00263518"/>
    <w:rsid w:val="00263B33"/>
    <w:rsid w:val="002759E7"/>
    <w:rsid w:val="0027709A"/>
    <w:rsid w:val="00277326"/>
    <w:rsid w:val="00292B0D"/>
    <w:rsid w:val="002A11C4"/>
    <w:rsid w:val="002A22AB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341B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459D6"/>
    <w:rsid w:val="004539A8"/>
    <w:rsid w:val="004712CA"/>
    <w:rsid w:val="00473782"/>
    <w:rsid w:val="0047422E"/>
    <w:rsid w:val="0049090D"/>
    <w:rsid w:val="0049674B"/>
    <w:rsid w:val="004B4DDC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A580D"/>
    <w:rsid w:val="005B5629"/>
    <w:rsid w:val="005B6B78"/>
    <w:rsid w:val="005C0300"/>
    <w:rsid w:val="005C27A2"/>
    <w:rsid w:val="005D4FEB"/>
    <w:rsid w:val="005F4B6A"/>
    <w:rsid w:val="006010F3"/>
    <w:rsid w:val="00604E06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B7C3B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6629A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0A19"/>
    <w:rsid w:val="00812E67"/>
    <w:rsid w:val="00816A45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B72EF"/>
    <w:rsid w:val="008C168B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125D8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296E"/>
    <w:rsid w:val="00A65694"/>
    <w:rsid w:val="00A67A81"/>
    <w:rsid w:val="00A730A6"/>
    <w:rsid w:val="00A84724"/>
    <w:rsid w:val="00A971A0"/>
    <w:rsid w:val="00AA1EF0"/>
    <w:rsid w:val="00AA1F22"/>
    <w:rsid w:val="00AB7F69"/>
    <w:rsid w:val="00AF5A57"/>
    <w:rsid w:val="00AF735D"/>
    <w:rsid w:val="00B024D7"/>
    <w:rsid w:val="00B05821"/>
    <w:rsid w:val="00B100D6"/>
    <w:rsid w:val="00B164C9"/>
    <w:rsid w:val="00B26C28"/>
    <w:rsid w:val="00B30F21"/>
    <w:rsid w:val="00B35BC6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2EC1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0259"/>
    <w:rsid w:val="00DE3062"/>
    <w:rsid w:val="00E0581D"/>
    <w:rsid w:val="00E204DD"/>
    <w:rsid w:val="00E353EC"/>
    <w:rsid w:val="00E51F61"/>
    <w:rsid w:val="00E53C24"/>
    <w:rsid w:val="00E56E77"/>
    <w:rsid w:val="00E65234"/>
    <w:rsid w:val="00E71046"/>
    <w:rsid w:val="00E72E36"/>
    <w:rsid w:val="00E81C7D"/>
    <w:rsid w:val="00E87795"/>
    <w:rsid w:val="00EB444D"/>
    <w:rsid w:val="00EC516C"/>
    <w:rsid w:val="00ED5B66"/>
    <w:rsid w:val="00EE29F8"/>
    <w:rsid w:val="00EE5C0D"/>
    <w:rsid w:val="00EF4792"/>
    <w:rsid w:val="00F02294"/>
    <w:rsid w:val="00F02722"/>
    <w:rsid w:val="00F06C38"/>
    <w:rsid w:val="00F30DE7"/>
    <w:rsid w:val="00F35F57"/>
    <w:rsid w:val="00F44D3D"/>
    <w:rsid w:val="00F50467"/>
    <w:rsid w:val="00F562A0"/>
    <w:rsid w:val="00F57FA4"/>
    <w:rsid w:val="00F929AB"/>
    <w:rsid w:val="00FA02CB"/>
    <w:rsid w:val="00FA2177"/>
    <w:rsid w:val="00FB0783"/>
    <w:rsid w:val="00FB7A8B"/>
    <w:rsid w:val="00FC0281"/>
    <w:rsid w:val="00FC650D"/>
    <w:rsid w:val="00FD439E"/>
    <w:rsid w:val="00FD76CB"/>
    <w:rsid w:val="00FE152B"/>
    <w:rsid w:val="00FE239E"/>
    <w:rsid w:val="00FE3437"/>
    <w:rsid w:val="00FF3F74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73957"/>
  <w15:docId w15:val="{3F8B82C5-AD32-43A5-B720-A6BD91FF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Style 58,하이퍼링크2,超?级链,하이퍼링크21,超????,超??级链Ú,fL????,fL?级,超??级链,CEO_Hyperlink,超链接1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8B72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52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2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20-oLS-00003.docx" TargetMode="External"/><Relationship Id="rId18" Type="http://schemas.openxmlformats.org/officeDocument/2006/relationships/hyperlink" Target="http://handle.itu.int/11.1002/ls/sp16-tsag-oLS-00046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http://handle.itu.int/11.1002/ls/sp16-fg-qit4n-oLS-00024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tsag-oLS-00046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003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shane.he@nokia.com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handle.itu.int/11.1002/ls/sp16-fg-qit4n-oLS-00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hj@etri.re.kr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the outcomes of FG QIT4N (TSAG-LS46 and FG-QIT4N-LS24) [to TSAG and FG-QIT4N] (answers TD87 and TD75)</dc:title>
  <dc:creator>ITU-T Study Group 20</dc:creator>
  <dc:description>SG20-LS3  For: Geneva, 18-28 July 2022_x000d_Document date: _x000d_Saved by ITU51014379 at 14:40:00 on 01.08.2022</dc:description>
  <cp:lastModifiedBy>Al-Mnini, Lara</cp:lastModifiedBy>
  <cp:revision>3</cp:revision>
  <cp:lastPrinted>2016-12-23T12:52:00Z</cp:lastPrinted>
  <dcterms:created xsi:type="dcterms:W3CDTF">2022-08-03T18:34:00Z</dcterms:created>
  <dcterms:modified xsi:type="dcterms:W3CDTF">2022-08-03T18:38:00Z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SG20-LS3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All/20</vt:lpwstr>
  </property>
  <property fmtid="{D5CDD505-2E9C-101B-9397-08002B2CF9AE}" pid="7" name="Docdest">
    <vt:lpwstr>Geneva, 18-28 July 2022</vt:lpwstr>
  </property>
  <property fmtid="{D5CDD505-2E9C-101B-9397-08002B2CF9AE}" pid="8" name="Docauthor">
    <vt:lpwstr>ITU-T Study Group 20</vt:lpwstr>
  </property>
</Properties>
</file>