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625"/>
        <w:gridCol w:w="302"/>
        <w:gridCol w:w="3525"/>
      </w:tblGrid>
      <w:tr w:rsidR="00214B4D" w14:paraId="1BE81F9D" w14:textId="77777777" w:rsidTr="0087730D">
        <w:trPr>
          <w:cantSplit/>
        </w:trPr>
        <w:tc>
          <w:tcPr>
            <w:tcW w:w="1160" w:type="dxa"/>
            <w:vMerge w:val="restart"/>
            <w:vAlign w:val="center"/>
          </w:tcPr>
          <w:p w14:paraId="70941384" w14:textId="77777777" w:rsidR="00214B4D" w:rsidRDefault="00214B4D" w:rsidP="00E0347E">
            <w:pPr>
              <w:spacing w:before="0"/>
              <w:jc w:val="center"/>
            </w:pPr>
            <w:bookmarkStart w:id="0" w:name="dtableau"/>
            <w:r>
              <w:rPr>
                <w:noProof/>
              </w:rPr>
              <w:drawing>
                <wp:inline distT="0" distB="0" distL="0" distR="0" wp14:anchorId="48147340" wp14:editId="539643A1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7BBD9C45" w14:textId="77777777" w:rsidR="00214B4D" w:rsidRDefault="00214B4D" w:rsidP="00E0347E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342103DF" w14:textId="77777777" w:rsidR="00214B4D" w:rsidRDefault="00214B4D" w:rsidP="00E0347E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719E3EC7" w14:textId="77777777" w:rsidR="00214B4D" w:rsidRDefault="00214B4D" w:rsidP="00E0347E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5EDB3E0B" w14:textId="77777777" w:rsidR="00214B4D" w:rsidRDefault="00214B4D" w:rsidP="00E0347E">
            <w:pPr>
              <w:pStyle w:val="Docnumber"/>
            </w:pPr>
            <w:r>
              <w:t>TSAG-TD095</w:t>
            </w:r>
          </w:p>
        </w:tc>
      </w:tr>
      <w:tr w:rsidR="00214B4D" w14:paraId="60FB9357" w14:textId="77777777" w:rsidTr="0087730D">
        <w:trPr>
          <w:cantSplit/>
          <w:trHeight w:val="461"/>
        </w:trPr>
        <w:tc>
          <w:tcPr>
            <w:tcW w:w="1160" w:type="dxa"/>
            <w:vMerge/>
          </w:tcPr>
          <w:p w14:paraId="331187ED" w14:textId="77777777" w:rsidR="00214B4D" w:rsidRDefault="00214B4D" w:rsidP="00E0347E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42986A49" w14:textId="77777777" w:rsidR="00214B4D" w:rsidRDefault="00214B4D" w:rsidP="00E0347E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6C324E87" w14:textId="77777777" w:rsidR="00214B4D" w:rsidRDefault="00214B4D" w:rsidP="00E0347E">
            <w:pPr>
              <w:pStyle w:val="TSBHeaderRight14"/>
            </w:pPr>
            <w:r>
              <w:t>TSAG</w:t>
            </w:r>
          </w:p>
        </w:tc>
      </w:tr>
      <w:tr w:rsidR="00214B4D" w14:paraId="716A1AAA" w14:textId="77777777" w:rsidTr="0087730D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2E506C04" w14:textId="77777777" w:rsidR="00214B4D" w:rsidRDefault="00214B4D" w:rsidP="00E0347E">
            <w:pPr>
              <w:rPr>
                <w:b/>
                <w:bCs/>
                <w:sz w:val="26"/>
              </w:rPr>
            </w:pPr>
            <w:bookmarkStart w:id="1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5E4C8F25" w14:textId="77777777" w:rsidR="00214B4D" w:rsidRDefault="00214B4D" w:rsidP="00E0347E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3A1C7966" w14:textId="77777777" w:rsidR="00214B4D" w:rsidRDefault="00214B4D" w:rsidP="00E0347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1"/>
      <w:tr w:rsidR="00214B4D" w14:paraId="32347E59" w14:textId="77777777" w:rsidTr="0087730D">
        <w:trPr>
          <w:cantSplit/>
          <w:trHeight w:val="357"/>
        </w:trPr>
        <w:tc>
          <w:tcPr>
            <w:tcW w:w="1508" w:type="dxa"/>
            <w:gridSpan w:val="2"/>
          </w:tcPr>
          <w:p w14:paraId="0E8DD915" w14:textId="77777777" w:rsidR="00214B4D" w:rsidRDefault="00214B4D" w:rsidP="00E0347E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72CDAEB4" w14:textId="596BED42" w:rsidR="00214B4D" w:rsidRDefault="0087730D" w:rsidP="00E0347E">
            <w:pPr>
              <w:pStyle w:val="TSBHeaderQuestion"/>
            </w:pPr>
            <w:r>
              <w:t>N/</w:t>
            </w:r>
            <w:r w:rsidR="00214B4D">
              <w:t>A</w:t>
            </w:r>
          </w:p>
        </w:tc>
        <w:tc>
          <w:tcPr>
            <w:tcW w:w="3525" w:type="dxa"/>
          </w:tcPr>
          <w:p w14:paraId="57B41272" w14:textId="77777777" w:rsidR="00214B4D" w:rsidRDefault="00214B4D" w:rsidP="00E0347E">
            <w:pPr>
              <w:pStyle w:val="VenueDate"/>
            </w:pPr>
            <w:r>
              <w:t>Geneva, 12-16 December 2022</w:t>
            </w:r>
          </w:p>
        </w:tc>
      </w:tr>
      <w:tr w:rsidR="00214B4D" w14:paraId="05BFDE7A" w14:textId="77777777" w:rsidTr="00E0347E">
        <w:trPr>
          <w:cantSplit/>
          <w:trHeight w:val="357"/>
        </w:trPr>
        <w:tc>
          <w:tcPr>
            <w:tcW w:w="9639" w:type="dxa"/>
            <w:gridSpan w:val="6"/>
          </w:tcPr>
          <w:p w14:paraId="22DFFB7E" w14:textId="6461615D" w:rsidR="00214B4D" w:rsidRDefault="00214B4D" w:rsidP="00E0347E">
            <w:pPr>
              <w:jc w:val="center"/>
              <w:rPr>
                <w:b/>
                <w:bCs/>
              </w:rPr>
            </w:pPr>
            <w:bookmarkStart w:id="2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87730D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3" w:tooltip="ITU-T ftp file restricted to TIES access only" w:history="1">
              <w:r>
                <w:rPr>
                  <w:rStyle w:val="Hyperlink"/>
                </w:rPr>
                <w:t>SG13-LS24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2"/>
      <w:tr w:rsidR="00214B4D" w14:paraId="0753B7D2" w14:textId="77777777" w:rsidTr="0087730D">
        <w:trPr>
          <w:cantSplit/>
          <w:trHeight w:val="357"/>
        </w:trPr>
        <w:tc>
          <w:tcPr>
            <w:tcW w:w="1508" w:type="dxa"/>
            <w:gridSpan w:val="2"/>
          </w:tcPr>
          <w:p w14:paraId="2CC6AFA9" w14:textId="77777777" w:rsidR="00214B4D" w:rsidRDefault="00214B4D" w:rsidP="00E0347E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5D4DA8DB" w14:textId="77777777" w:rsidR="00214B4D" w:rsidRDefault="00214B4D" w:rsidP="00E0347E">
            <w:pPr>
              <w:pStyle w:val="TSBHeaderSource"/>
            </w:pPr>
            <w:r>
              <w:t>ITU-T Study Group 13</w:t>
            </w:r>
          </w:p>
        </w:tc>
      </w:tr>
      <w:tr w:rsidR="00214B4D" w14:paraId="469FE88E" w14:textId="77777777" w:rsidTr="0087730D">
        <w:trPr>
          <w:cantSplit/>
          <w:trHeight w:val="357"/>
        </w:trPr>
        <w:tc>
          <w:tcPr>
            <w:tcW w:w="1508" w:type="dxa"/>
            <w:gridSpan w:val="2"/>
          </w:tcPr>
          <w:p w14:paraId="31BFBA19" w14:textId="77777777" w:rsidR="00214B4D" w:rsidRDefault="00214B4D" w:rsidP="00E0347E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23531D83" w14:textId="00E462B8" w:rsidR="00214B4D" w:rsidRDefault="00214B4D" w:rsidP="00E0347E">
            <w:pPr>
              <w:pStyle w:val="TSBHeaderTitle"/>
            </w:pPr>
            <w:r>
              <w:t>LS</w:t>
            </w:r>
            <w:r w:rsidR="0087730D">
              <w:t>/i</w:t>
            </w:r>
            <w:r>
              <w:t xml:space="preserve"> on Establishment of the Correspondence Group for datasets applicable for AI/ML in networks (CG-datasets for AI/ML in networks)</w:t>
            </w:r>
            <w:r w:rsidR="0087730D">
              <w:t xml:space="preserve"> [from ITU-T SG13]</w:t>
            </w:r>
          </w:p>
        </w:tc>
      </w:tr>
      <w:tr w:rsidR="00214B4D" w14:paraId="227D5DEB" w14:textId="77777777" w:rsidTr="00E0347E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7FA971BD" w14:textId="77777777" w:rsidR="00214B4D" w:rsidRDefault="00214B4D" w:rsidP="00E0347E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214B4D" w14:paraId="6D320788" w14:textId="77777777" w:rsidTr="0087730D">
        <w:trPr>
          <w:cantSplit/>
          <w:trHeight w:val="357"/>
        </w:trPr>
        <w:tc>
          <w:tcPr>
            <w:tcW w:w="2187" w:type="dxa"/>
            <w:gridSpan w:val="3"/>
          </w:tcPr>
          <w:p w14:paraId="3E88B665" w14:textId="77777777" w:rsidR="00214B4D" w:rsidRDefault="00214B4D" w:rsidP="00E0347E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1DCA191C" w14:textId="77777777" w:rsidR="00214B4D" w:rsidRDefault="00214B4D" w:rsidP="00E0347E">
            <w:r>
              <w:t>-</w:t>
            </w:r>
          </w:p>
        </w:tc>
      </w:tr>
      <w:tr w:rsidR="00214B4D" w14:paraId="1A167376" w14:textId="77777777" w:rsidTr="0087730D">
        <w:trPr>
          <w:cantSplit/>
          <w:trHeight w:val="357"/>
        </w:trPr>
        <w:tc>
          <w:tcPr>
            <w:tcW w:w="2187" w:type="dxa"/>
            <w:gridSpan w:val="3"/>
          </w:tcPr>
          <w:p w14:paraId="3357EDBC" w14:textId="77777777" w:rsidR="00214B4D" w:rsidRDefault="00214B4D" w:rsidP="00E0347E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4F480C8E" w14:textId="77777777" w:rsidR="00214B4D" w:rsidRDefault="00214B4D" w:rsidP="00E0347E">
            <w:r>
              <w:t>ETSI, W3C, ISO/IEC JTC1/SC42, Linux Foundation, SG2, SG3, SG5, SG9, SG11, SG12, SG15, SG16, SG17, TSAG, SG20</w:t>
            </w:r>
          </w:p>
        </w:tc>
      </w:tr>
      <w:tr w:rsidR="00214B4D" w14:paraId="30CC2BC3" w14:textId="77777777" w:rsidTr="0087730D">
        <w:trPr>
          <w:cantSplit/>
          <w:trHeight w:val="357"/>
        </w:trPr>
        <w:tc>
          <w:tcPr>
            <w:tcW w:w="2187" w:type="dxa"/>
            <w:gridSpan w:val="3"/>
          </w:tcPr>
          <w:p w14:paraId="6A584178" w14:textId="77777777" w:rsidR="00214B4D" w:rsidRDefault="00214B4D" w:rsidP="00E0347E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56D47CFF" w14:textId="77777777" w:rsidR="00214B4D" w:rsidRDefault="00214B4D" w:rsidP="00E0347E">
            <w:r>
              <w:t>ITU-T Study Group 13 meeting (Geneva, 15 July 2022)</w:t>
            </w:r>
          </w:p>
        </w:tc>
      </w:tr>
      <w:tr w:rsidR="00214B4D" w14:paraId="11C7035A" w14:textId="77777777" w:rsidTr="0087730D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23B7AB9D" w14:textId="77777777" w:rsidR="00214B4D" w:rsidRDefault="00214B4D" w:rsidP="00E0347E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583F5C5B" w14:textId="77777777" w:rsidR="00214B4D" w:rsidRDefault="00214B4D" w:rsidP="00E0347E">
            <w:r>
              <w:t>N/A</w:t>
            </w:r>
          </w:p>
        </w:tc>
      </w:tr>
      <w:tr w:rsidR="0087730D" w14:paraId="6EF5F5CD" w14:textId="77777777" w:rsidTr="0087730D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AD84394" w14:textId="4F339EBF" w:rsidR="0087730D" w:rsidRDefault="0087730D" w:rsidP="0087730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625" w:type="dxa"/>
            <w:tcBorders>
              <w:bottom w:val="single" w:sz="12" w:space="0" w:color="auto"/>
            </w:tcBorders>
          </w:tcPr>
          <w:p w14:paraId="75A53ADC" w14:textId="4EFE9D98" w:rsidR="0087730D" w:rsidRDefault="0087730D" w:rsidP="0087730D">
            <w:r>
              <w:rPr>
                <w:lang w:val="en-US"/>
              </w:rPr>
              <w:t>Kazunori Tanikawa</w:t>
            </w:r>
            <w:r>
              <w:rPr>
                <w:lang w:val="en-US"/>
              </w:rPr>
              <w:br/>
              <w:t>NICT</w:t>
            </w:r>
            <w:r>
              <w:rPr>
                <w:lang w:val="en-US"/>
              </w:rPr>
              <w:br/>
              <w:t>Japan</w:t>
            </w:r>
          </w:p>
        </w:tc>
        <w:tc>
          <w:tcPr>
            <w:tcW w:w="3827" w:type="dxa"/>
            <w:gridSpan w:val="2"/>
            <w:tcBorders>
              <w:bottom w:val="single" w:sz="12" w:space="0" w:color="auto"/>
            </w:tcBorders>
          </w:tcPr>
          <w:p w14:paraId="5ED00FAB" w14:textId="64FDA481" w:rsidR="0087730D" w:rsidRDefault="0087730D" w:rsidP="0087730D">
            <w:r>
              <w:rPr>
                <w:lang w:val="en-US"/>
              </w:rPr>
              <w:t xml:space="preserve">Email: </w:t>
            </w:r>
            <w:hyperlink r:id="rId14" w:history="1">
              <w:r>
                <w:rPr>
                  <w:rStyle w:val="Hyperlink"/>
                  <w:lang w:val="en-US"/>
                </w:rPr>
                <w:t>kaz.tanikawa@nict.go.jp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87730D" w:rsidRPr="0087730D" w14:paraId="6157E305" w14:textId="77777777" w:rsidTr="0087730D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CE39BC7" w14:textId="2AC8ACCF" w:rsidR="0087730D" w:rsidRDefault="0087730D" w:rsidP="0087730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625" w:type="dxa"/>
            <w:tcBorders>
              <w:bottom w:val="single" w:sz="12" w:space="0" w:color="auto"/>
            </w:tcBorders>
          </w:tcPr>
          <w:p w14:paraId="72DC071E" w14:textId="0B64D132" w:rsidR="0087730D" w:rsidRDefault="0087730D" w:rsidP="0087730D">
            <w:r>
              <w:rPr>
                <w:lang w:val="en-US"/>
              </w:rPr>
              <w:t xml:space="preserve">Marco </w:t>
            </w:r>
            <w:proofErr w:type="spellStart"/>
            <w:r>
              <w:rPr>
                <w:lang w:val="en-US"/>
              </w:rPr>
              <w:t>Carugi</w:t>
            </w:r>
            <w:proofErr w:type="spellEnd"/>
            <w:r>
              <w:rPr>
                <w:lang w:val="en-US"/>
              </w:rPr>
              <w:br/>
              <w:t>Huawei Technologies Co., Ltd</w:t>
            </w:r>
            <w:r>
              <w:rPr>
                <w:lang w:val="en-US"/>
              </w:rPr>
              <w:br/>
              <w:t>China</w:t>
            </w:r>
          </w:p>
        </w:tc>
        <w:tc>
          <w:tcPr>
            <w:tcW w:w="3827" w:type="dxa"/>
            <w:gridSpan w:val="2"/>
            <w:tcBorders>
              <w:bottom w:val="single" w:sz="12" w:space="0" w:color="auto"/>
            </w:tcBorders>
          </w:tcPr>
          <w:p w14:paraId="7E0A0467" w14:textId="3DE06626" w:rsidR="0087730D" w:rsidRPr="0087730D" w:rsidRDefault="0087730D" w:rsidP="0087730D">
            <w:pPr>
              <w:rPr>
                <w:lang w:val="de-DE"/>
              </w:rPr>
            </w:pPr>
            <w:r>
              <w:rPr>
                <w:lang w:val="de-DE"/>
              </w:rPr>
              <w:t>Tel.:     +33-6-64047454</w:t>
            </w:r>
            <w:r>
              <w:rPr>
                <w:lang w:val="de-DE"/>
              </w:rPr>
              <w:br/>
              <w:t xml:space="preserve">E-mail: </w:t>
            </w:r>
            <w:r>
              <w:fldChar w:fldCharType="begin"/>
            </w:r>
            <w:r w:rsidRPr="007C5113">
              <w:rPr>
                <w:lang w:val="de-DE"/>
              </w:rPr>
              <w:instrText xml:space="preserve"> HYPERLINK "mailto:marco.carugi@gmail.com" </w:instrText>
            </w:r>
            <w:r>
              <w:fldChar w:fldCharType="separate"/>
            </w:r>
            <w:r>
              <w:rPr>
                <w:rStyle w:val="Hyperlink"/>
                <w:lang w:val="de-DE"/>
              </w:rPr>
              <w:t>marco.carugi@gmail.com</w:t>
            </w:r>
            <w:r>
              <w:rPr>
                <w:rStyle w:val="Hyperlink"/>
                <w:lang w:val="de-DE"/>
              </w:rPr>
              <w:fldChar w:fldCharType="end"/>
            </w:r>
            <w:r>
              <w:rPr>
                <w:lang w:val="de-DE"/>
              </w:rPr>
              <w:t xml:space="preserve"> </w:t>
            </w:r>
          </w:p>
        </w:tc>
      </w:tr>
      <w:tr w:rsidR="0087730D" w:rsidRPr="0087730D" w14:paraId="248F7768" w14:textId="77777777" w:rsidTr="0087730D">
        <w:trPr>
          <w:trHeight w:val="204"/>
        </w:trPr>
        <w:tc>
          <w:tcPr>
            <w:tcW w:w="218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4093FB9" w14:textId="64BBA661" w:rsidR="0087730D" w:rsidRDefault="0087730D" w:rsidP="0087730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625" w:type="dxa"/>
            <w:tcBorders>
              <w:top w:val="single" w:sz="12" w:space="0" w:color="auto"/>
              <w:bottom w:val="single" w:sz="12" w:space="0" w:color="auto"/>
            </w:tcBorders>
          </w:tcPr>
          <w:p w14:paraId="21DE858F" w14:textId="0DEACAA2" w:rsidR="0087730D" w:rsidRDefault="0087730D" w:rsidP="0087730D">
            <w:r>
              <w:rPr>
                <w:lang w:val="pt-BR"/>
              </w:rPr>
              <w:t>Vishnu Ram O.V.</w:t>
            </w:r>
            <w:r>
              <w:rPr>
                <w:lang w:val="pt-BR"/>
              </w:rPr>
              <w:br/>
              <w:t>India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B68168" w14:textId="036C51D7" w:rsidR="0087730D" w:rsidRPr="0087730D" w:rsidRDefault="0087730D" w:rsidP="0087730D">
            <w:pPr>
              <w:rPr>
                <w:lang w:val="de-DE"/>
              </w:rPr>
            </w:pPr>
            <w:r>
              <w:rPr>
                <w:lang w:val="de-DE"/>
              </w:rPr>
              <w:t>Tel: +91  9844178052</w:t>
            </w:r>
            <w:r>
              <w:rPr>
                <w:lang w:val="de-DE"/>
              </w:rPr>
              <w:br/>
              <w:t xml:space="preserve">E-mail: </w:t>
            </w:r>
            <w:r>
              <w:fldChar w:fldCharType="begin"/>
            </w:r>
            <w:r w:rsidRPr="007C5113">
              <w:rPr>
                <w:lang w:val="de-DE"/>
              </w:rPr>
              <w:instrText xml:space="preserve"> HYPERLINK "mailto:vishnu.n@ieee.org" </w:instrText>
            </w:r>
            <w:r>
              <w:fldChar w:fldCharType="separate"/>
            </w:r>
            <w:r>
              <w:rPr>
                <w:rStyle w:val="Hyperlink"/>
                <w:lang w:val="de-DE"/>
              </w:rPr>
              <w:t>vishnu.n@ieee.org</w:t>
            </w:r>
            <w:r>
              <w:rPr>
                <w:rStyle w:val="Hyperlink"/>
                <w:lang w:val="de-DE"/>
              </w:rPr>
              <w:fldChar w:fldCharType="end"/>
            </w:r>
            <w:r>
              <w:rPr>
                <w:lang w:val="de-DE"/>
              </w:rPr>
              <w:t xml:space="preserve">  </w:t>
            </w:r>
          </w:p>
        </w:tc>
      </w:tr>
    </w:tbl>
    <w:p w14:paraId="03AD1D8C" w14:textId="77777777" w:rsidR="00214B4D" w:rsidRPr="0087730D" w:rsidRDefault="00214B4D" w:rsidP="00214B4D">
      <w:pPr>
        <w:rPr>
          <w:lang w:val="de-DE"/>
        </w:rPr>
      </w:pPr>
    </w:p>
    <w:p w14:paraId="7BB4B484" w14:textId="77777777" w:rsidR="00214B4D" w:rsidRDefault="00214B4D" w:rsidP="00214B4D">
      <w:r>
        <w:t>A new liaison statement has been received from SG13.</w:t>
      </w:r>
    </w:p>
    <w:p w14:paraId="5E7E2316" w14:textId="77777777" w:rsidR="00214B4D" w:rsidRDefault="00214B4D" w:rsidP="00214B4D">
      <w:r>
        <w:t xml:space="preserve">This liaison statement follows and the original file can be downloaded from the ITU ftp server at </w:t>
      </w:r>
      <w:hyperlink r:id="rId15" w:tooltip="ITU-T ftp file restricted to TIES access only" w:history="1">
        <w:r>
          <w:rPr>
            <w:rStyle w:val="Hyperlink"/>
          </w:rPr>
          <w:t>http://handle.itu.int/11.1002/ls/sp17-sg13-oLS-00024.docx</w:t>
        </w:r>
      </w:hyperlink>
      <w:r>
        <w:t>.</w:t>
      </w:r>
    </w:p>
    <w:p w14:paraId="2814FC01" w14:textId="77777777" w:rsidR="00214B4D" w:rsidRDefault="00214B4D" w:rsidP="00214B4D">
      <w:pPr>
        <w:spacing w:before="0"/>
        <w:jc w:val="center"/>
      </w:pPr>
    </w:p>
    <w:p w14:paraId="05DE237E" w14:textId="77777777" w:rsidR="00214B4D" w:rsidRDefault="00214B4D">
      <w:r>
        <w:br w:type="page"/>
      </w:r>
    </w:p>
    <w:tbl>
      <w:tblPr>
        <w:tblW w:w="9924" w:type="dxa"/>
        <w:tblInd w:w="-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96"/>
        <w:gridCol w:w="61"/>
        <w:gridCol w:w="425"/>
        <w:gridCol w:w="3302"/>
        <w:gridCol w:w="26"/>
        <w:gridCol w:w="4469"/>
      </w:tblGrid>
      <w:tr w:rsidR="00210863" w14:paraId="2FCABBF7" w14:textId="77777777" w:rsidTr="00214B4D">
        <w:trPr>
          <w:cantSplit/>
        </w:trPr>
        <w:tc>
          <w:tcPr>
            <w:tcW w:w="1104" w:type="dxa"/>
            <w:vMerge w:val="restart"/>
            <w:vAlign w:val="center"/>
          </w:tcPr>
          <w:p w14:paraId="5A088873" w14:textId="2D2BD6DA" w:rsidR="00210863" w:rsidRDefault="00CF0821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2C8F938" wp14:editId="030DAE9E">
                  <wp:extent cx="647700" cy="704850"/>
                  <wp:effectExtent l="0" t="0" r="0" b="0"/>
                  <wp:docPr id="102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6"/>
            <w:vMerge w:val="restart"/>
          </w:tcPr>
          <w:p w14:paraId="14677EE5" w14:textId="77777777" w:rsidR="00210863" w:rsidRDefault="00CF08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617BC5DF" w14:textId="77777777" w:rsidR="00210863" w:rsidRDefault="00CF082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TELECOMMUNICATION</w:t>
            </w:r>
            <w:r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462DC11" w14:textId="77777777" w:rsidR="00210863" w:rsidRDefault="00CF0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STUDY PERIOD </w:t>
            </w:r>
            <w:bookmarkStart w:id="3" w:name="dstudyperiod"/>
            <w:r>
              <w:rPr>
                <w:sz w:val="20"/>
              </w:rPr>
              <w:t>2022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</w:rPr>
              <w:t>2024</w:t>
            </w:r>
            <w:bookmarkEnd w:id="3"/>
          </w:p>
        </w:tc>
        <w:tc>
          <w:tcPr>
            <w:tcW w:w="4469" w:type="dxa"/>
            <w:vAlign w:val="center"/>
          </w:tcPr>
          <w:p w14:paraId="3FA17322" w14:textId="2FE433E3" w:rsidR="00210863" w:rsidRPr="00214B4D" w:rsidRDefault="00CF0821" w:rsidP="00214B4D">
            <w:pPr>
              <w:jc w:val="right"/>
              <w:rPr>
                <w:b/>
                <w:sz w:val="28"/>
              </w:rPr>
            </w:pPr>
            <w:bookmarkStart w:id="4" w:name="dnum" w:colFirst="2" w:colLast="2"/>
            <w:r w:rsidRPr="00214B4D">
              <w:rPr>
                <w:b/>
                <w:sz w:val="28"/>
              </w:rPr>
              <w:t>SG13-LS24</w:t>
            </w:r>
          </w:p>
        </w:tc>
        <w:bookmarkEnd w:id="4"/>
      </w:tr>
      <w:tr w:rsidR="00210863" w14:paraId="0137575C" w14:textId="77777777" w:rsidTr="00214B4D">
        <w:trPr>
          <w:cantSplit/>
        </w:trPr>
        <w:tc>
          <w:tcPr>
            <w:tcW w:w="1104" w:type="dxa"/>
            <w:vMerge/>
          </w:tcPr>
          <w:p w14:paraId="0F99B9B1" w14:textId="77777777" w:rsidR="00210863" w:rsidRDefault="00210863">
            <w:pPr>
              <w:rPr>
                <w:smallCaps/>
                <w:sz w:val="20"/>
              </w:rPr>
            </w:pPr>
          </w:p>
        </w:tc>
        <w:tc>
          <w:tcPr>
            <w:tcW w:w="4351" w:type="dxa"/>
            <w:gridSpan w:val="6"/>
            <w:vMerge/>
          </w:tcPr>
          <w:p w14:paraId="17756F4E" w14:textId="77777777" w:rsidR="00210863" w:rsidRDefault="00210863">
            <w:pPr>
              <w:rPr>
                <w:smallCaps/>
                <w:sz w:val="20"/>
              </w:rPr>
            </w:pPr>
          </w:p>
        </w:tc>
        <w:tc>
          <w:tcPr>
            <w:tcW w:w="4469" w:type="dxa"/>
          </w:tcPr>
          <w:p w14:paraId="0F3BB910" w14:textId="77777777" w:rsidR="00210863" w:rsidRDefault="00CF082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bookmarkStart w:id="5" w:name="dsg" w:colFirst="2" w:colLast="2"/>
            <w:r>
              <w:rPr>
                <w:b/>
                <w:bCs/>
                <w:smallCaps/>
                <w:sz w:val="28"/>
                <w:szCs w:val="28"/>
              </w:rPr>
              <w:t>STUDY GROUP 13</w:t>
            </w:r>
          </w:p>
        </w:tc>
        <w:bookmarkEnd w:id="5"/>
      </w:tr>
      <w:tr w:rsidR="00210863" w14:paraId="60F896F9" w14:textId="77777777" w:rsidTr="00214B4D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431F0EE8" w14:textId="77777777" w:rsidR="00210863" w:rsidRDefault="00210863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6"/>
            <w:vMerge/>
            <w:tcBorders>
              <w:bottom w:val="single" w:sz="12" w:space="0" w:color="auto"/>
            </w:tcBorders>
          </w:tcPr>
          <w:p w14:paraId="198BB3C0" w14:textId="77777777" w:rsidR="00210863" w:rsidRDefault="00210863">
            <w:pPr>
              <w:rPr>
                <w:b/>
                <w:bCs/>
                <w:sz w:val="26"/>
              </w:rPr>
            </w:pPr>
          </w:p>
        </w:tc>
        <w:tc>
          <w:tcPr>
            <w:tcW w:w="4469" w:type="dxa"/>
            <w:tcBorders>
              <w:bottom w:val="single" w:sz="12" w:space="0" w:color="auto"/>
            </w:tcBorders>
            <w:vAlign w:val="center"/>
          </w:tcPr>
          <w:p w14:paraId="1F7B870C" w14:textId="77777777" w:rsidR="00210863" w:rsidRDefault="00CF082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10863" w14:paraId="52A20B2F" w14:textId="77777777" w:rsidTr="00214B4D">
        <w:trPr>
          <w:cantSplit/>
        </w:trPr>
        <w:tc>
          <w:tcPr>
            <w:tcW w:w="1545" w:type="dxa"/>
            <w:gridSpan w:val="2"/>
          </w:tcPr>
          <w:p w14:paraId="3BC4B077" w14:textId="77777777" w:rsidR="00210863" w:rsidRDefault="00CF0821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5"/>
          </w:tcPr>
          <w:p w14:paraId="03B28F30" w14:textId="77777777" w:rsidR="00210863" w:rsidRDefault="00CF0821">
            <w:bookmarkStart w:id="6" w:name="dbluepink" w:colFirst="1" w:colLast="1"/>
            <w:r>
              <w:t>All/13</w:t>
            </w:r>
          </w:p>
        </w:tc>
        <w:tc>
          <w:tcPr>
            <w:tcW w:w="4469" w:type="dxa"/>
          </w:tcPr>
          <w:p w14:paraId="742BE2A0" w14:textId="77777777" w:rsidR="00210863" w:rsidRDefault="00CF0821">
            <w:pPr>
              <w:jc w:val="right"/>
            </w:pPr>
            <w:bookmarkStart w:id="7" w:name="dmeeting" w:colFirst="2" w:colLast="2"/>
            <w:bookmarkEnd w:id="6"/>
            <w:r>
              <w:t>Geneva, 15 July 2022</w:t>
            </w:r>
          </w:p>
        </w:tc>
        <w:bookmarkEnd w:id="7"/>
      </w:tr>
      <w:tr w:rsidR="00210863" w14:paraId="2138F00A" w14:textId="77777777" w:rsidTr="00214B4D">
        <w:trPr>
          <w:cantSplit/>
        </w:trPr>
        <w:tc>
          <w:tcPr>
            <w:tcW w:w="9924" w:type="dxa"/>
            <w:gridSpan w:val="8"/>
          </w:tcPr>
          <w:p w14:paraId="2D93FC0B" w14:textId="77777777" w:rsidR="00210863" w:rsidRDefault="00CF0821">
            <w:pPr>
              <w:jc w:val="center"/>
              <w:rPr>
                <w:b/>
                <w:bCs/>
              </w:rPr>
            </w:pPr>
            <w:bookmarkStart w:id="8" w:name="ddoctype"/>
            <w:r>
              <w:rPr>
                <w:b/>
                <w:bCs/>
              </w:rPr>
              <w:t>Ref.: SG13-TD55/PLEN</w:t>
            </w:r>
          </w:p>
        </w:tc>
      </w:tr>
      <w:bookmarkEnd w:id="8"/>
      <w:tr w:rsidR="00210863" w14:paraId="0F536B8F" w14:textId="77777777" w:rsidTr="00214B4D">
        <w:trPr>
          <w:cantSplit/>
        </w:trPr>
        <w:tc>
          <w:tcPr>
            <w:tcW w:w="1545" w:type="dxa"/>
            <w:gridSpan w:val="2"/>
          </w:tcPr>
          <w:p w14:paraId="205D7265" w14:textId="77777777" w:rsidR="00210863" w:rsidRDefault="00CF0821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9" w:type="dxa"/>
            <w:gridSpan w:val="6"/>
          </w:tcPr>
          <w:p w14:paraId="3BFA6076" w14:textId="77777777" w:rsidR="00210863" w:rsidRDefault="00CF0821">
            <w:bookmarkStart w:id="9" w:name="dsource" w:colFirst="1" w:colLast="1"/>
            <w:r>
              <w:t xml:space="preserve">ITU-T Study Group 13 </w:t>
            </w:r>
          </w:p>
        </w:tc>
        <w:bookmarkEnd w:id="9"/>
      </w:tr>
      <w:tr w:rsidR="00210863" w14:paraId="131E96D8" w14:textId="77777777" w:rsidTr="00214B4D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0E51F484" w14:textId="77777777" w:rsidR="00210863" w:rsidRDefault="00CF0821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9" w:type="dxa"/>
            <w:gridSpan w:val="6"/>
            <w:tcBorders>
              <w:bottom w:val="single" w:sz="8" w:space="0" w:color="auto"/>
            </w:tcBorders>
          </w:tcPr>
          <w:p w14:paraId="791E1BD4" w14:textId="2C6D4A9D" w:rsidR="00210863" w:rsidRDefault="00CF0821">
            <w:bookmarkStart w:id="10" w:name="dtitle1" w:colFirst="1" w:colLast="1"/>
            <w:r>
              <w:t>LS on Establishment of the Correspondence Group for datasets applicable for AI/ML in networks (CG-datasets for AI/ML in networks)</w:t>
            </w:r>
          </w:p>
        </w:tc>
        <w:bookmarkEnd w:id="10"/>
      </w:tr>
      <w:bookmarkEnd w:id="0"/>
      <w:tr w:rsidR="00210863" w14:paraId="2DB27EC2" w14:textId="77777777" w:rsidTr="00214B4D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924" w:type="dxa"/>
            <w:gridSpan w:val="8"/>
            <w:tcBorders>
              <w:top w:val="single" w:sz="12" w:space="0" w:color="auto"/>
            </w:tcBorders>
          </w:tcPr>
          <w:p w14:paraId="178D95A4" w14:textId="77777777" w:rsidR="00210863" w:rsidRDefault="00CF0821">
            <w:pPr>
              <w:tabs>
                <w:tab w:val="center" w:pos="4905"/>
                <w:tab w:val="left" w:pos="8594"/>
              </w:tabs>
              <w:rPr>
                <w:b/>
              </w:rPr>
            </w:pPr>
            <w:r>
              <w:rPr>
                <w:b/>
              </w:rPr>
              <w:tab/>
              <w:t>LIAISON STATEMENT</w:t>
            </w:r>
            <w:r>
              <w:rPr>
                <w:b/>
              </w:rPr>
              <w:tab/>
            </w:r>
          </w:p>
        </w:tc>
      </w:tr>
      <w:tr w:rsidR="00210863" w14:paraId="6ED1214F" w14:textId="77777777" w:rsidTr="00214B4D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5"/>
          </w:tcPr>
          <w:p w14:paraId="33B5AB93" w14:textId="77777777" w:rsidR="00210863" w:rsidRDefault="00CF0821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797" w:type="dxa"/>
            <w:gridSpan w:val="3"/>
          </w:tcPr>
          <w:p w14:paraId="5B83EABC" w14:textId="77777777" w:rsidR="00210863" w:rsidRDefault="00CF0821">
            <w:pPr>
              <w:pStyle w:val="LSForAction"/>
            </w:pPr>
            <w:r>
              <w:t>-</w:t>
            </w:r>
          </w:p>
        </w:tc>
      </w:tr>
      <w:tr w:rsidR="00210863" w14:paraId="7BA5C027" w14:textId="77777777" w:rsidTr="00214B4D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5"/>
          </w:tcPr>
          <w:p w14:paraId="67F7CCEE" w14:textId="77777777" w:rsidR="00210863" w:rsidRDefault="00CF0821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797" w:type="dxa"/>
            <w:gridSpan w:val="3"/>
          </w:tcPr>
          <w:p w14:paraId="287DC2C5" w14:textId="38BE14BF" w:rsidR="00210863" w:rsidRDefault="00CF0821">
            <w:pPr>
              <w:pStyle w:val="LSForInfo"/>
              <w:rPr>
                <w:lang w:val="fr-FR"/>
              </w:rPr>
            </w:pPr>
            <w:r>
              <w:rPr>
                <w:lang w:val="fr-FR"/>
              </w:rPr>
              <w:t xml:space="preserve">ITU-T TSAG, ITU-T </w:t>
            </w:r>
            <w:r>
              <w:t>Study Groups 2, 3, 5, 9, 11, 12, 15, 16, 17 and 20</w:t>
            </w:r>
            <w:r>
              <w:rPr>
                <w:lang w:val="fr-FR"/>
              </w:rPr>
              <w:t>, ISO/IEC JTC1 SC42, W3C, ETSI, Linux Foundation</w:t>
            </w:r>
          </w:p>
        </w:tc>
      </w:tr>
      <w:tr w:rsidR="00210863" w14:paraId="0B89062C" w14:textId="77777777" w:rsidTr="00214B4D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5"/>
          </w:tcPr>
          <w:p w14:paraId="20C9880A" w14:textId="77777777" w:rsidR="00210863" w:rsidRDefault="00CF0821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7" w:type="dxa"/>
            <w:gridSpan w:val="3"/>
          </w:tcPr>
          <w:p w14:paraId="6E74A273" w14:textId="77777777" w:rsidR="00210863" w:rsidRDefault="00CF0821">
            <w:pPr>
              <w:rPr>
                <w:b/>
                <w:bCs/>
              </w:rPr>
            </w:pPr>
            <w:r>
              <w:rPr>
                <w:b/>
                <w:bCs/>
              </w:rPr>
              <w:t>ITU-T Study Group 13 meeting (Geneva, 15 July 2022)</w:t>
            </w:r>
          </w:p>
        </w:tc>
      </w:tr>
      <w:tr w:rsidR="00210863" w14:paraId="5301A6B8" w14:textId="77777777" w:rsidTr="00214B4D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5"/>
            <w:tcBorders>
              <w:bottom w:val="single" w:sz="12" w:space="0" w:color="auto"/>
            </w:tcBorders>
          </w:tcPr>
          <w:p w14:paraId="22BE8B25" w14:textId="77777777" w:rsidR="00210863" w:rsidRDefault="00CF0821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7" w:type="dxa"/>
            <w:gridSpan w:val="3"/>
            <w:tcBorders>
              <w:bottom w:val="single" w:sz="12" w:space="0" w:color="auto"/>
            </w:tcBorders>
          </w:tcPr>
          <w:p w14:paraId="02ECD706" w14:textId="77777777" w:rsidR="00210863" w:rsidRDefault="00CF0821">
            <w:pPr>
              <w:pStyle w:val="LSDeadline"/>
            </w:pPr>
            <w:r>
              <w:rPr>
                <w:rFonts w:eastAsia="SimSun"/>
                <w:lang w:val="en-US" w:eastAsia="zh-CN"/>
              </w:rPr>
              <w:t>N/A</w:t>
            </w:r>
          </w:p>
        </w:tc>
      </w:tr>
      <w:tr w:rsidR="00210863" w14:paraId="44BAF266" w14:textId="77777777" w:rsidTr="00214B4D">
        <w:tblPrEx>
          <w:jc w:val="center"/>
          <w:tblInd w:w="0" w:type="dxa"/>
        </w:tblPrEx>
        <w:trPr>
          <w:cantSplit/>
          <w:jc w:val="center"/>
        </w:trPr>
        <w:tc>
          <w:tcPr>
            <w:tcW w:w="170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165BAC4" w14:textId="77777777" w:rsidR="00210863" w:rsidRDefault="00CF0821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6BA941F" w14:textId="77777777" w:rsidR="00210863" w:rsidRDefault="00CF0821">
            <w:pPr>
              <w:rPr>
                <w:lang w:val="en-US"/>
              </w:rPr>
            </w:pPr>
            <w:r>
              <w:rPr>
                <w:lang w:val="en-US"/>
              </w:rPr>
              <w:t>Kazunori Tanikawa</w:t>
            </w:r>
            <w:r>
              <w:rPr>
                <w:lang w:val="en-US"/>
              </w:rPr>
              <w:br/>
              <w:t>NICT</w:t>
            </w:r>
            <w:r>
              <w:rPr>
                <w:lang w:val="en-US"/>
              </w:rPr>
              <w:br/>
              <w:t>Japan</w:t>
            </w:r>
          </w:p>
        </w:tc>
        <w:tc>
          <w:tcPr>
            <w:tcW w:w="449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AFCF11F" w14:textId="77777777" w:rsidR="00210863" w:rsidRDefault="00CF0821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  <w:hyperlink r:id="rId16" w:history="1">
              <w:r>
                <w:rPr>
                  <w:rStyle w:val="Hyperlink"/>
                  <w:lang w:val="en-US"/>
                </w:rPr>
                <w:t>kaz.tanikawa@nict.go.jp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210863" w:rsidRPr="007C5113" w14:paraId="1DA7165C" w14:textId="77777777" w:rsidTr="00214B4D">
        <w:tblPrEx>
          <w:jc w:val="center"/>
          <w:tblInd w:w="0" w:type="dxa"/>
        </w:tblPrEx>
        <w:trPr>
          <w:cantSplit/>
          <w:jc w:val="center"/>
        </w:trPr>
        <w:tc>
          <w:tcPr>
            <w:tcW w:w="170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2F21F7A" w14:textId="77777777" w:rsidR="00210863" w:rsidRDefault="00CF0821">
            <w:pPr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AE5ECB" w14:textId="77777777" w:rsidR="00210863" w:rsidRDefault="00CF0821">
            <w:pPr>
              <w:rPr>
                <w:lang w:val="en-US"/>
              </w:rPr>
            </w:pPr>
            <w:r>
              <w:rPr>
                <w:lang w:val="en-US"/>
              </w:rPr>
              <w:t xml:space="preserve">Marco </w:t>
            </w:r>
            <w:proofErr w:type="spellStart"/>
            <w:r>
              <w:rPr>
                <w:lang w:val="en-US"/>
              </w:rPr>
              <w:t>Carugi</w:t>
            </w:r>
            <w:proofErr w:type="spellEnd"/>
            <w:r>
              <w:rPr>
                <w:lang w:val="en-US"/>
              </w:rPr>
              <w:br/>
              <w:t>Huawei Technologies Co., Ltd</w:t>
            </w:r>
            <w:r>
              <w:rPr>
                <w:lang w:val="en-US"/>
              </w:rPr>
              <w:br/>
              <w:t>China</w:t>
            </w:r>
          </w:p>
        </w:tc>
        <w:tc>
          <w:tcPr>
            <w:tcW w:w="449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775290" w14:textId="77777777" w:rsidR="00210863" w:rsidRDefault="00CF0821">
            <w:pPr>
              <w:rPr>
                <w:highlight w:val="yellow"/>
                <w:lang w:val="de-DE"/>
              </w:rPr>
            </w:pPr>
            <w:r>
              <w:rPr>
                <w:lang w:val="de-DE"/>
              </w:rPr>
              <w:t>Tel.:     +33-6-64047454</w:t>
            </w:r>
            <w:r>
              <w:rPr>
                <w:lang w:val="de-DE"/>
              </w:rPr>
              <w:br/>
              <w:t xml:space="preserve">E-mail: </w:t>
            </w:r>
            <w:r w:rsidR="0087730D">
              <w:fldChar w:fldCharType="begin"/>
            </w:r>
            <w:r w:rsidR="0087730D" w:rsidRPr="007C5113">
              <w:rPr>
                <w:lang w:val="de-DE"/>
              </w:rPr>
              <w:instrText xml:space="preserve"> HYPERLINK "mailto:marco.carugi@gmail.com" </w:instrText>
            </w:r>
            <w:r w:rsidR="0087730D">
              <w:fldChar w:fldCharType="separate"/>
            </w:r>
            <w:r>
              <w:rPr>
                <w:rStyle w:val="Hyperlink"/>
                <w:lang w:val="de-DE"/>
              </w:rPr>
              <w:t>marco.carugi@gmail.com</w:t>
            </w:r>
            <w:r w:rsidR="0087730D">
              <w:rPr>
                <w:rStyle w:val="Hyperlink"/>
                <w:lang w:val="de-DE"/>
              </w:rPr>
              <w:fldChar w:fldCharType="end"/>
            </w:r>
            <w:r>
              <w:rPr>
                <w:lang w:val="de-DE"/>
              </w:rPr>
              <w:t xml:space="preserve"> </w:t>
            </w:r>
          </w:p>
        </w:tc>
      </w:tr>
      <w:tr w:rsidR="00210863" w:rsidRPr="007C5113" w14:paraId="30756C32" w14:textId="77777777" w:rsidTr="00214B4D">
        <w:tblPrEx>
          <w:jc w:val="center"/>
          <w:tblInd w:w="0" w:type="dxa"/>
        </w:tblPrEx>
        <w:trPr>
          <w:cantSplit/>
          <w:jc w:val="center"/>
        </w:trPr>
        <w:tc>
          <w:tcPr>
            <w:tcW w:w="170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E119C2B" w14:textId="0FDC55E4" w:rsidR="00210863" w:rsidRDefault="0087730D">
            <w:pPr>
              <w:rPr>
                <w:b/>
                <w:bCs/>
                <w:lang w:val="de-DE"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4A0E1CE" w14:textId="77777777" w:rsidR="00210863" w:rsidRDefault="00CF0821">
            <w:pPr>
              <w:rPr>
                <w:lang w:val="pt-BR"/>
              </w:rPr>
            </w:pPr>
            <w:r>
              <w:rPr>
                <w:lang w:val="pt-BR"/>
              </w:rPr>
              <w:t>Vishnu Ram O.V.</w:t>
            </w:r>
            <w:r>
              <w:rPr>
                <w:lang w:val="pt-BR"/>
              </w:rPr>
              <w:br/>
              <w:t>India</w:t>
            </w:r>
          </w:p>
        </w:tc>
        <w:tc>
          <w:tcPr>
            <w:tcW w:w="449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0380EA" w14:textId="77777777" w:rsidR="00210863" w:rsidRDefault="00CF0821">
            <w:pPr>
              <w:rPr>
                <w:lang w:val="de-DE"/>
              </w:rPr>
            </w:pPr>
            <w:r>
              <w:rPr>
                <w:lang w:val="de-DE"/>
              </w:rPr>
              <w:t>Tel: +91  9844178052</w:t>
            </w:r>
            <w:r>
              <w:rPr>
                <w:lang w:val="de-DE"/>
              </w:rPr>
              <w:br/>
              <w:t xml:space="preserve">E-mail: </w:t>
            </w:r>
            <w:r w:rsidR="0087730D">
              <w:fldChar w:fldCharType="begin"/>
            </w:r>
            <w:r w:rsidR="0087730D" w:rsidRPr="007C5113">
              <w:rPr>
                <w:lang w:val="de-DE"/>
              </w:rPr>
              <w:instrText xml:space="preserve"> HYPERLINK "mailto:vishnu.n@ieee.org" </w:instrText>
            </w:r>
            <w:r w:rsidR="0087730D">
              <w:fldChar w:fldCharType="separate"/>
            </w:r>
            <w:r>
              <w:rPr>
                <w:rStyle w:val="Hyperlink"/>
                <w:lang w:val="de-DE"/>
              </w:rPr>
              <w:t>vishnu.n@ieee.org</w:t>
            </w:r>
            <w:r w:rsidR="0087730D">
              <w:rPr>
                <w:rStyle w:val="Hyperlink"/>
                <w:lang w:val="de-DE"/>
              </w:rPr>
              <w:fldChar w:fldCharType="end"/>
            </w:r>
            <w:r>
              <w:rPr>
                <w:lang w:val="de-DE"/>
              </w:rPr>
              <w:t xml:space="preserve">  </w:t>
            </w:r>
          </w:p>
        </w:tc>
      </w:tr>
      <w:tr w:rsidR="00210863" w14:paraId="7C2A7D7C" w14:textId="77777777" w:rsidTr="00214B4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41" w:type="dxa"/>
            <w:gridSpan w:val="3"/>
          </w:tcPr>
          <w:p w14:paraId="23C4962E" w14:textId="77777777" w:rsidR="00210863" w:rsidRDefault="00CF0821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283" w:type="dxa"/>
            <w:gridSpan w:val="5"/>
          </w:tcPr>
          <w:p w14:paraId="47C21849" w14:textId="330E2604" w:rsidR="00210863" w:rsidRDefault="00CF0821">
            <w:r>
              <w:t xml:space="preserve">This Liaison Statement informs ITU-T TSAG, ITU-T Study Groups, ISO/IEC JTC1 SC42, ETSI, W3C and Linux Foundation that ITU-T Study </w:t>
            </w:r>
            <w:r w:rsidR="00100F0E">
              <w:t>G</w:t>
            </w:r>
            <w:r>
              <w:t>roup 13 agreed on the establishment of the Correspondence Group for datasets applicable for AI/ML in networks (CG-datasets for AI/ML in networks) at its meeting (Geneva, 4-15 July 2022).</w:t>
            </w:r>
          </w:p>
        </w:tc>
      </w:tr>
    </w:tbl>
    <w:p w14:paraId="051CFD81" w14:textId="77777777" w:rsidR="00210863" w:rsidRDefault="00210863">
      <w:pPr>
        <w:jc w:val="both"/>
        <w:rPr>
          <w:lang w:eastAsia="zh-CN"/>
        </w:rPr>
      </w:pPr>
    </w:p>
    <w:p w14:paraId="4435F04A" w14:textId="5B8EBF46" w:rsidR="00210863" w:rsidRDefault="00CF0821">
      <w:pPr>
        <w:jc w:val="both"/>
        <w:rPr>
          <w:rFonts w:eastAsia="MS Mincho"/>
        </w:rPr>
      </w:pPr>
      <w:r>
        <w:rPr>
          <w:lang w:eastAsia="zh-CN"/>
        </w:rPr>
        <w:t xml:space="preserve">ITU-T Study Group 13 would like to inform your organization that the establishment of the </w:t>
      </w:r>
      <w:hyperlink r:id="rId17" w:history="1">
        <w:r>
          <w:rPr>
            <w:rStyle w:val="Hyperlink"/>
            <w:lang w:eastAsia="zh-CN"/>
          </w:rPr>
          <w:t>Correspondence Group for datasets applicable for AI/ML in networks (CG-datasets for AI/ML in networks)</w:t>
        </w:r>
      </w:hyperlink>
      <w:r>
        <w:rPr>
          <w:lang w:eastAsia="zh-CN"/>
        </w:rPr>
        <w:t xml:space="preserve"> was agreed at the ITU-T Study Group 13 meeting (Geneva 4-15 July 2022).</w:t>
      </w:r>
      <w:r>
        <w:rPr>
          <w:rFonts w:eastAsia="MS Mincho"/>
        </w:rPr>
        <w:t xml:space="preserve"> Annex A provides the agreed Terms of Reference of the Correspondence Group “CG-datasets for AI/ML in networks”.</w:t>
      </w:r>
    </w:p>
    <w:p w14:paraId="64502A16" w14:textId="77777777" w:rsidR="00210863" w:rsidRDefault="00CF0821">
      <w:pPr>
        <w:rPr>
          <w:rFonts w:eastAsia="MS Mincho"/>
        </w:rPr>
      </w:pPr>
      <w:r>
        <w:rPr>
          <w:rFonts w:eastAsia="MS Mincho"/>
        </w:rPr>
        <w:t xml:space="preserve">The co-conveners have a pleasure to invite your organization to have representatives to participate in the activities of the Correspondence Group. </w:t>
      </w:r>
    </w:p>
    <w:p w14:paraId="726B7AB6" w14:textId="767B6C34" w:rsidR="00210863" w:rsidRDefault="00CF0821">
      <w:pPr>
        <w:rPr>
          <w:rFonts w:eastAsia="MS Mincho"/>
        </w:rPr>
      </w:pPr>
      <w:r>
        <w:rPr>
          <w:rFonts w:eastAsia="MS Mincho"/>
        </w:rPr>
        <w:t>The first meeting (virtual) of the Correspondence Group will be held on Tuesday, 8 November 202</w:t>
      </w:r>
      <w:r w:rsidRPr="3E7F52D3">
        <w:rPr>
          <w:rFonts w:eastAsia="MS Mincho"/>
          <w:lang w:val="en-US"/>
        </w:rPr>
        <w:t>2</w:t>
      </w:r>
      <w:r w:rsidR="00886A53">
        <w:rPr>
          <w:rFonts w:eastAsia="MS Mincho"/>
          <w:lang w:val="en-US"/>
        </w:rPr>
        <w:t>.</w:t>
      </w:r>
    </w:p>
    <w:p w14:paraId="204F8777" w14:textId="68885689" w:rsidR="00210863" w:rsidRDefault="00CF0821">
      <w:pPr>
        <w:rPr>
          <w:rFonts w:eastAsia="MS Mincho"/>
        </w:rPr>
      </w:pPr>
      <w:r w:rsidRPr="006006BB">
        <w:rPr>
          <w:rFonts w:eastAsia="MS Mincho"/>
        </w:rPr>
        <w:t>The used mailing list</w:t>
      </w:r>
      <w:r>
        <w:rPr>
          <w:rFonts w:eastAsia="MS Mincho"/>
        </w:rPr>
        <w:t xml:space="preserve"> will be </w:t>
      </w:r>
      <w:bookmarkStart w:id="11" w:name="_Hlk109747219"/>
      <w:r w:rsidR="00886A53">
        <w:rPr>
          <w:rFonts w:eastAsia="MS Mincho"/>
        </w:rPr>
        <w:fldChar w:fldCharType="begin"/>
      </w:r>
      <w:r w:rsidR="00886A53">
        <w:rPr>
          <w:rFonts w:eastAsia="MS Mincho"/>
        </w:rPr>
        <w:instrText xml:space="preserve"> HYPERLINK "mailto:</w:instrText>
      </w:r>
      <w:r w:rsidR="00886A53" w:rsidRPr="006006BB">
        <w:rPr>
          <w:rFonts w:eastAsia="MS Mincho"/>
        </w:rPr>
        <w:instrText>cgdatasets@lists.itu.int</w:instrText>
      </w:r>
      <w:r w:rsidR="00886A53">
        <w:rPr>
          <w:rFonts w:eastAsia="MS Mincho"/>
        </w:rPr>
        <w:instrText xml:space="preserve">" </w:instrText>
      </w:r>
      <w:r w:rsidR="00886A53">
        <w:rPr>
          <w:rFonts w:eastAsia="MS Mincho"/>
        </w:rPr>
        <w:fldChar w:fldCharType="separate"/>
      </w:r>
      <w:r w:rsidR="00886A53" w:rsidRPr="00C34125">
        <w:rPr>
          <w:rStyle w:val="Hyperlink"/>
          <w:rFonts w:eastAsia="MS Mincho"/>
        </w:rPr>
        <w:t>cgdatasets@lists.itu.int</w:t>
      </w:r>
      <w:bookmarkEnd w:id="11"/>
      <w:r w:rsidR="00886A53">
        <w:rPr>
          <w:rFonts w:eastAsia="MS Mincho"/>
        </w:rPr>
        <w:fldChar w:fldCharType="end"/>
      </w:r>
      <w:r w:rsidRPr="006006BB">
        <w:rPr>
          <w:rFonts w:eastAsia="MS Mincho"/>
        </w:rPr>
        <w:t>.</w:t>
      </w:r>
    </w:p>
    <w:p w14:paraId="260C90B6" w14:textId="77777777" w:rsidR="00210863" w:rsidRDefault="00CF0821">
      <w:pPr>
        <w:jc w:val="both"/>
        <w:rPr>
          <w:rFonts w:eastAsia="MS Mincho"/>
        </w:rPr>
      </w:pPr>
      <w:r>
        <w:rPr>
          <w:rFonts w:eastAsia="MS Mincho"/>
        </w:rPr>
        <w:t>ITU-T Study Group 13 will keep you informed of the progress of the Correspondence Group.</w:t>
      </w:r>
    </w:p>
    <w:p w14:paraId="4B185D99" w14:textId="77777777" w:rsidR="00210863" w:rsidRDefault="00CF0821">
      <w:pPr>
        <w:spacing w:before="0" w:after="160" w:line="259" w:lineRule="auto"/>
        <w:rPr>
          <w:rFonts w:eastAsia="Times New Roman"/>
          <w:szCs w:val="20"/>
          <w:lang w:eastAsia="zh-CN"/>
        </w:rPr>
      </w:pPr>
      <w:r>
        <w:rPr>
          <w:lang w:eastAsia="zh-CN"/>
        </w:rPr>
        <w:br w:type="page"/>
      </w:r>
    </w:p>
    <w:p w14:paraId="00CB9B5D" w14:textId="77777777" w:rsidR="00210863" w:rsidRDefault="00CF0821" w:rsidP="006006BB">
      <w:pPr>
        <w:pStyle w:val="Heading2"/>
        <w:ind w:left="-36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Annex A</w:t>
      </w:r>
      <w:r>
        <w:rPr>
          <w:sz w:val="28"/>
          <w:szCs w:val="28"/>
        </w:rPr>
        <w:br/>
        <w:t>Terms of Reference of the Correspondence Group for datasets applicable for AI/ML in networks (CG-datasets for AI/ML in networks)</w:t>
      </w:r>
      <w:r>
        <w:rPr>
          <w:sz w:val="28"/>
          <w:szCs w:val="28"/>
          <w:lang w:eastAsia="ja-JP"/>
        </w:rPr>
        <w:br/>
      </w:r>
    </w:p>
    <w:p w14:paraId="1E13FE07" w14:textId="77777777" w:rsidR="00210863" w:rsidRDefault="00CF0821">
      <w:pPr>
        <w:pStyle w:val="ListParagraph"/>
        <w:numPr>
          <w:ilvl w:val="0"/>
          <w:numId w:val="1"/>
        </w:numPr>
        <w:ind w:leftChars="0" w:left="567" w:hanging="567"/>
        <w:jc w:val="both"/>
      </w:pPr>
      <w:r>
        <w:t>Under the auspices of ITU-T SG13, preliminary activities will be carried out to provide guidelines on a standardization approach for datasets applicable for AI/ML in networks. These activities include:</w:t>
      </w:r>
    </w:p>
    <w:p w14:paraId="000511B7" w14:textId="77777777" w:rsidR="00210863" w:rsidRDefault="00CF0821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ko-KR"/>
        </w:rPr>
      </w:pPr>
      <w:r>
        <w:rPr>
          <w:lang w:eastAsia="ko-KR"/>
        </w:rPr>
        <w:t xml:space="preserve">Study standardization requirements of datasets applicable for AI/ML in </w:t>
      </w:r>
      <w:proofErr w:type="gramStart"/>
      <w:r>
        <w:rPr>
          <w:lang w:eastAsia="ko-KR"/>
        </w:rPr>
        <w:t>networks;</w:t>
      </w:r>
      <w:proofErr w:type="gramEnd"/>
      <w:r>
        <w:rPr>
          <w:lang w:eastAsia="ko-KR"/>
        </w:rPr>
        <w:t xml:space="preserve">   </w:t>
      </w:r>
    </w:p>
    <w:p w14:paraId="5D8536D0" w14:textId="77777777" w:rsidR="00210863" w:rsidRDefault="00CF0821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ko-KR"/>
        </w:rPr>
      </w:pPr>
      <w:r>
        <w:rPr>
          <w:lang w:eastAsia="ko-KR"/>
        </w:rPr>
        <w:t xml:space="preserve">Conduct a gap analysis of related standardization </w:t>
      </w:r>
      <w:proofErr w:type="gramStart"/>
      <w:r>
        <w:rPr>
          <w:lang w:eastAsia="ko-KR"/>
        </w:rPr>
        <w:t>efforts;</w:t>
      </w:r>
      <w:proofErr w:type="gramEnd"/>
    </w:p>
    <w:p w14:paraId="5A94BAE4" w14:textId="77777777" w:rsidR="00210863" w:rsidRDefault="00CF0821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ko-KR"/>
        </w:rPr>
      </w:pPr>
      <w:r>
        <w:rPr>
          <w:lang w:eastAsia="ko-KR"/>
        </w:rPr>
        <w:t xml:space="preserve">Identify directions for, and recommend, a standardization approach for datasets applicable for AI/ML in networks (including allied aspects such as data models, metadata and </w:t>
      </w:r>
      <w:r>
        <w:t>impact on the networks of AI/ML techniques in relation with this study</w:t>
      </w:r>
      <w:r>
        <w:rPr>
          <w:lang w:eastAsia="ko-KR"/>
        </w:rPr>
        <w:t xml:space="preserve">) with associated potential work </w:t>
      </w:r>
      <w:proofErr w:type="gramStart"/>
      <w:r>
        <w:rPr>
          <w:lang w:eastAsia="ko-KR"/>
        </w:rPr>
        <w:t>items;</w:t>
      </w:r>
      <w:proofErr w:type="gramEnd"/>
    </w:p>
    <w:p w14:paraId="16D2AD60" w14:textId="77777777" w:rsidR="00210863" w:rsidRDefault="00CF0821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ko-KR"/>
        </w:rPr>
      </w:pPr>
      <w:r>
        <w:rPr>
          <w:lang w:eastAsia="ko-KR"/>
        </w:rPr>
        <w:t>Organize webinars/workshops as appropriate.</w:t>
      </w:r>
    </w:p>
    <w:p w14:paraId="2B51E89C" w14:textId="77777777" w:rsidR="00210863" w:rsidRDefault="00CF0821">
      <w:pPr>
        <w:ind w:left="851" w:hanging="284"/>
        <w:jc w:val="both"/>
      </w:pPr>
      <w:r>
        <w:t xml:space="preserve">e)  Develop a Technical Report containing </w:t>
      </w:r>
      <w:r>
        <w:rPr>
          <w:lang w:eastAsia="zh-CN"/>
        </w:rPr>
        <w:t xml:space="preserve">technical insights and recommending to </w:t>
      </w:r>
      <w:r>
        <w:rPr>
          <w:rFonts w:eastAsia="Malgun Gothic"/>
          <w:lang w:eastAsia="ko-KR"/>
        </w:rPr>
        <w:t xml:space="preserve">ITU-T </w:t>
      </w:r>
      <w:r>
        <w:rPr>
          <w:rFonts w:eastAsia="Malgun Gothic" w:hint="eastAsia"/>
          <w:lang w:eastAsia="ko-KR"/>
        </w:rPr>
        <w:t>SG</w:t>
      </w:r>
      <w:r>
        <w:rPr>
          <w:rFonts w:eastAsia="Malgun Gothic"/>
          <w:lang w:eastAsia="ko-KR"/>
        </w:rPr>
        <w:t xml:space="preserve">13 </w:t>
      </w:r>
      <w:r>
        <w:rPr>
          <w:lang w:eastAsia="zh-CN"/>
        </w:rPr>
        <w:t xml:space="preserve">a </w:t>
      </w:r>
      <w:r>
        <w:rPr>
          <w:rFonts w:eastAsia="MS Mincho"/>
          <w:lang w:val="en-US"/>
        </w:rPr>
        <w:t xml:space="preserve">standardization approach for datasets </w:t>
      </w:r>
      <w:r>
        <w:rPr>
          <w:lang w:eastAsia="ko-KR"/>
        </w:rPr>
        <w:t>applicable for AI/ML in networks</w:t>
      </w:r>
      <w:r>
        <w:rPr>
          <w:lang w:eastAsia="zh-CN"/>
        </w:rPr>
        <w:t>.</w:t>
      </w:r>
      <w:r>
        <w:t xml:space="preserve">  </w:t>
      </w:r>
    </w:p>
    <w:p w14:paraId="00556D03" w14:textId="77777777" w:rsidR="00210863" w:rsidRDefault="00CF0821">
      <w:pPr>
        <w:pStyle w:val="ListParagraph"/>
        <w:numPr>
          <w:ilvl w:val="0"/>
          <w:numId w:val="1"/>
        </w:numPr>
        <w:ind w:leftChars="0" w:left="567" w:hanging="567"/>
        <w:jc w:val="both"/>
      </w:pPr>
      <w:r>
        <w:t>The activities of the CG</w:t>
      </w:r>
      <w:r>
        <w:rPr>
          <w:rFonts w:eastAsia="MS Mincho"/>
          <w:lang w:val="en-US"/>
        </w:rPr>
        <w:t xml:space="preserve"> </w:t>
      </w:r>
      <w:r>
        <w:t>will be reported to SG13 regularly.</w:t>
      </w:r>
    </w:p>
    <w:p w14:paraId="6843B260" w14:textId="77777777" w:rsidR="00210863" w:rsidRDefault="00CF0821">
      <w:pPr>
        <w:pStyle w:val="ListParagraph"/>
        <w:numPr>
          <w:ilvl w:val="0"/>
          <w:numId w:val="1"/>
        </w:numPr>
        <w:ind w:leftChars="0" w:left="567" w:hanging="567"/>
        <w:jc w:val="both"/>
      </w:pPr>
      <w:r>
        <w:t>When the activities of the CG will be completed, the final CG report will be submitted to SG13, including the mentioned Technical Report</w:t>
      </w:r>
      <w:r>
        <w:rPr>
          <w:lang w:val="en-US"/>
        </w:rPr>
        <w:t>.</w:t>
      </w:r>
    </w:p>
    <w:p w14:paraId="081F061D" w14:textId="609CD9E1" w:rsidR="00210863" w:rsidRDefault="00CF0821" w:rsidP="00EF3A98">
      <w:pPr>
        <w:pStyle w:val="ListParagraph"/>
        <w:numPr>
          <w:ilvl w:val="0"/>
          <w:numId w:val="1"/>
        </w:numPr>
        <w:ind w:leftChars="0" w:left="567" w:hanging="567"/>
        <w:jc w:val="both"/>
      </w:pPr>
      <w:r>
        <w:t xml:space="preserve">The activities of the CG will use </w:t>
      </w:r>
      <w:r w:rsidRPr="00EF3A98">
        <w:rPr>
          <w:lang w:val="en-US"/>
        </w:rPr>
        <w:t>the</w:t>
      </w:r>
      <w:r>
        <w:t xml:space="preserve"> mailing list </w:t>
      </w:r>
      <w:hyperlink r:id="rId18" w:history="1">
        <w:r w:rsidR="00EF3A98" w:rsidRPr="00EF3A98">
          <w:rPr>
            <w:rStyle w:val="Hyperlink"/>
            <w:rFonts w:eastAsia="MS Mincho"/>
          </w:rPr>
          <w:t>cgdatasets@lists.itu.int</w:t>
        </w:r>
      </w:hyperlink>
      <w:r>
        <w:t>. E</w:t>
      </w:r>
      <w:r>
        <w:rPr>
          <w:rFonts w:hint="eastAsia"/>
        </w:rPr>
        <w:t>lectronic meetings</w:t>
      </w:r>
      <w:r>
        <w:t xml:space="preserve"> and/or face-to-face meetings (possibly co-located with SG13 meetings or other AI/ML related events such as FG-AN meetings) will be held if and as appropriate. </w:t>
      </w:r>
    </w:p>
    <w:p w14:paraId="293A445A" w14:textId="2E32611B" w:rsidR="00210863" w:rsidRDefault="00CF0821">
      <w:pPr>
        <w:pStyle w:val="ListParagraph"/>
        <w:numPr>
          <w:ilvl w:val="0"/>
          <w:numId w:val="1"/>
        </w:numPr>
        <w:ind w:leftChars="0" w:left="567" w:hanging="567"/>
        <w:jc w:val="both"/>
      </w:pPr>
      <w:r>
        <w:t xml:space="preserve">The Co-Convenors for the CG activities </w:t>
      </w:r>
      <w:r w:rsidR="00AC5FE2">
        <w:t>are</w:t>
      </w:r>
      <w:r>
        <w:t xml:space="preserve"> (in alphabetical order): Marco </w:t>
      </w:r>
      <w:proofErr w:type="spellStart"/>
      <w:r>
        <w:t>Carugi</w:t>
      </w:r>
      <w:proofErr w:type="spellEnd"/>
      <w:r>
        <w:t xml:space="preserve">, Vishnu Ram O.V. </w:t>
      </w:r>
    </w:p>
    <w:p w14:paraId="3B5D04EA" w14:textId="6C8E819B" w:rsidR="00210863" w:rsidRDefault="00CF0821">
      <w:pPr>
        <w:pStyle w:val="ListParagraph"/>
        <w:numPr>
          <w:ilvl w:val="0"/>
          <w:numId w:val="1"/>
        </w:numPr>
        <w:ind w:leftChars="0" w:left="567" w:hanging="567"/>
        <w:jc w:val="both"/>
      </w:pPr>
      <w:r>
        <w:t xml:space="preserve">The lifetime of the CG activities </w:t>
      </w:r>
      <w:r w:rsidR="00AC5FE2">
        <w:t>is</w:t>
      </w:r>
      <w:r>
        <w:t xml:space="preserve"> from July 2022 to July 2023 (one year), but extensible, if necessary, by decision of SG13.</w:t>
      </w:r>
    </w:p>
    <w:p w14:paraId="7A926523" w14:textId="77777777" w:rsidR="00210863" w:rsidRDefault="00210863">
      <w:pPr>
        <w:pStyle w:val="enumlev1"/>
        <w:tabs>
          <w:tab w:val="clear" w:pos="794"/>
        </w:tabs>
        <w:ind w:left="0" w:firstLine="0"/>
      </w:pPr>
    </w:p>
    <w:p w14:paraId="5D3EF1A4" w14:textId="77777777" w:rsidR="00210863" w:rsidRDefault="00CF0821">
      <w:pPr>
        <w:spacing w:after="120"/>
        <w:jc w:val="center"/>
        <w:rPr>
          <w:lang w:eastAsia="zh-CN"/>
        </w:rPr>
      </w:pPr>
      <w:r>
        <w:t>_______________________</w:t>
      </w:r>
    </w:p>
    <w:sectPr w:rsidR="00210863" w:rsidSect="00214B4D">
      <w:headerReference w:type="default" r:id="rId19"/>
      <w:pgSz w:w="11907" w:h="16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420B" w14:textId="77777777" w:rsidR="0068527D" w:rsidRDefault="0068527D">
      <w:pPr>
        <w:spacing w:before="0"/>
      </w:pPr>
      <w:r>
        <w:separator/>
      </w:r>
    </w:p>
  </w:endnote>
  <w:endnote w:type="continuationSeparator" w:id="0">
    <w:p w14:paraId="5B1ED878" w14:textId="77777777" w:rsidR="0068527D" w:rsidRDefault="0068527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charset w:val="80"/>
    <w:family w:val="auto"/>
    <w:pitch w:val="variable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B3859" w14:textId="77777777" w:rsidR="0068527D" w:rsidRDefault="0068527D">
      <w:pPr>
        <w:spacing w:before="0"/>
      </w:pPr>
      <w:r>
        <w:separator/>
      </w:r>
    </w:p>
  </w:footnote>
  <w:footnote w:type="continuationSeparator" w:id="0">
    <w:p w14:paraId="627E68FD" w14:textId="77777777" w:rsidR="0068527D" w:rsidRDefault="0068527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0CF7" w14:textId="77777777" w:rsidR="00210863" w:rsidRDefault="00CF0821">
    <w:pPr>
      <w:pStyle w:val="Header"/>
      <w:rPr>
        <w:sz w:val="18"/>
      </w:rPr>
    </w:pPr>
    <w:r>
      <w:rPr>
        <w:sz w:val="18"/>
      </w:rPr>
      <w:t xml:space="preserve">-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-</w:t>
    </w:r>
  </w:p>
  <w:p w14:paraId="49A93885" w14:textId="33765B4E" w:rsidR="00210863" w:rsidRDefault="00CF0821">
    <w:pPr>
      <w:pStyle w:val="Header"/>
      <w:spacing w:after="240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STYLEREF  Docnumber  </w:instrText>
    </w:r>
    <w:r>
      <w:rPr>
        <w:sz w:val="18"/>
      </w:rPr>
      <w:fldChar w:fldCharType="separate"/>
    </w:r>
    <w:r w:rsidR="0087730D">
      <w:rPr>
        <w:noProof/>
        <w:sz w:val="18"/>
      </w:rPr>
      <w:t>TSAG-TD095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1D8DA3C"/>
    <w:lvl w:ilvl="0" w:tplc="C6D8DFC2">
      <w:start w:val="1"/>
      <w:numFmt w:val="lowerLetter"/>
      <w:lvlText w:val="%1)"/>
      <w:lvlJc w:val="left"/>
      <w:pPr>
        <w:ind w:left="927" w:hanging="360"/>
      </w:pPr>
      <w:rPr>
        <w:rFonts w:ascii="Times New Roman" w:eastAsia="Batang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E85735"/>
    <w:multiLevelType w:val="hybridMultilevel"/>
    <w:tmpl w:val="DF265246"/>
    <w:lvl w:ilvl="0" w:tplc="16D44286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152709">
    <w:abstractNumId w:val="1"/>
  </w:num>
  <w:num w:numId="2" w16cid:durableId="100362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63"/>
    <w:rsid w:val="00100F0E"/>
    <w:rsid w:val="001B17A1"/>
    <w:rsid w:val="00210863"/>
    <w:rsid w:val="00214B4D"/>
    <w:rsid w:val="003A52BF"/>
    <w:rsid w:val="004711FB"/>
    <w:rsid w:val="006006BB"/>
    <w:rsid w:val="0068527D"/>
    <w:rsid w:val="007C5113"/>
    <w:rsid w:val="0087730D"/>
    <w:rsid w:val="00886A53"/>
    <w:rsid w:val="009C3255"/>
    <w:rsid w:val="00AC5FE2"/>
    <w:rsid w:val="00AD3B58"/>
    <w:rsid w:val="00CF0821"/>
    <w:rsid w:val="00E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259A"/>
  <w15:docId w15:val="{097ECC39-EC5A-4385-AE0B-962CCD37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0" w:line="240" w:lineRule="auto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semiHidden/>
    <w:unhideWhenUsed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pPr>
      <w:tabs>
        <w:tab w:val="clear" w:pos="794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pPr>
      <w:tabs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pPr>
      <w:spacing w:before="0" w:after="200"/>
    </w:pPr>
    <w:rPr>
      <w:i/>
      <w:iCs/>
      <w:color w:val="44546A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TOC3">
    <w:name w:val="toc 3"/>
    <w:basedOn w:val="TOC2"/>
    <w:next w:val="Normal"/>
    <w:qFormat/>
    <w:pPr>
      <w:ind w:left="2269"/>
    </w:pPr>
  </w:style>
  <w:style w:type="paragraph" w:styleId="TOC2">
    <w:name w:val="toc 2"/>
    <w:basedOn w:val="TOC1"/>
    <w:next w:val="Normal"/>
    <w:pPr>
      <w:spacing w:before="80"/>
      <w:ind w:left="1531" w:hanging="851"/>
    </w:pPr>
  </w:style>
  <w:style w:type="paragraph" w:styleId="TOC1">
    <w:name w:val="toc 1"/>
    <w:basedOn w:val="Normal"/>
    <w:next w:val="Normal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before="0"/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hAnsi="Calibri" w:cs="Arial"/>
      <w:color w:val="595959"/>
      <w:spacing w:val="15"/>
      <w:sz w:val="22"/>
      <w:szCs w:val="22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qFormat/>
    <w:rPr>
      <w:rFonts w:ascii="Times New Roman" w:hAnsi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qFormat/>
    <w:rPr>
      <w:sz w:val="21"/>
      <w:szCs w:val="21"/>
    </w:rPr>
  </w:style>
  <w:style w:type="character" w:styleId="PlaceholderText">
    <w:name w:val="Placeholder Text"/>
    <w:basedOn w:val="DefaultParagraphFont"/>
    <w:uiPriority w:val="99"/>
    <w:qFormat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40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="SimSun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595959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qFormat/>
    <w:rPr>
      <w:bCs w:val="0"/>
    </w:rPr>
  </w:style>
  <w:style w:type="paragraph" w:customStyle="1" w:styleId="LSForAction">
    <w:name w:val="LSForAction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</w:style>
  <w:style w:type="paragraph" w:customStyle="1" w:styleId="LSForComment">
    <w:name w:val="LSForComment"/>
    <w:basedOn w:val="LSForAction"/>
    <w:next w:val="Normal"/>
    <w:qFormat/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LSSource">
    <w:name w:val="LSSource"/>
    <w:basedOn w:val="LSForAction"/>
    <w:next w:val="Normal"/>
    <w:qFormat/>
    <w:rPr>
      <w:rFonts w:eastAsia="Calibri"/>
      <w:bCs w:val="0"/>
    </w:rPr>
  </w:style>
  <w:style w:type="paragraph" w:customStyle="1" w:styleId="LSTitle">
    <w:name w:val="LSTitle"/>
    <w:basedOn w:val="LSForAction"/>
    <w:next w:val="Normal"/>
    <w:qFormat/>
    <w:rPr>
      <w:rFonts w:eastAsia="Calibri"/>
      <w:bCs w:val="0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00"/>
    </w:pPr>
  </w:style>
  <w:style w:type="character" w:customStyle="1" w:styleId="1">
    <w:name w:val="未处理的提及1"/>
    <w:basedOn w:val="DefaultParagraphFont"/>
    <w:uiPriority w:val="99"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jlqj4b">
    <w:name w:val="jlqj4b"/>
    <w:basedOn w:val="DefaultParagraphFont"/>
  </w:style>
  <w:style w:type="character" w:customStyle="1" w:styleId="2">
    <w:name w:val="未处理的提及2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Revision">
    <w:name w:val="Revision"/>
    <w:uiPriority w:val="99"/>
    <w:pPr>
      <w:spacing w:after="0" w:line="240" w:lineRule="auto"/>
    </w:pPr>
    <w:rPr>
      <w:sz w:val="24"/>
      <w:szCs w:val="24"/>
      <w:lang w:eastAsia="ja-JP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customStyle="1" w:styleId="TSBHeaderQuestion">
    <w:name w:val="TSBHeaderQuestion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eastAsia="SimSun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86A5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214B4D"/>
    <w:rPr>
      <w:rFonts w:eastAsia="DengXi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handle.itu.int/11.1002/ls/sp17-sg13-oLS-00024.docx" TargetMode="External"/><Relationship Id="rId18" Type="http://schemas.openxmlformats.org/officeDocument/2006/relationships/hyperlink" Target="mailto:cgdatasets@lists.itu.in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en/ITU-T/studygroups/2022-2024/13/Pages/Correspondence-Group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z.tanikawa@nict.go.j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handle.itu.int/11.1002/ls/sp17-sg13-oLS-00024.docx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az.tanikawa@nict.g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12</SgText>
    <Purpose xmlns="3f6fad35-1f81-480e-a4e5-6e5474dcfb96" xsi:nil="true"/>
    <Abstract xmlns="3f6fad35-1f81-480e-a4e5-6e5474dcfb96">This document informs ITU-T SG13 of the progress of Recommendation ITU-T M.3382 (ex. Mrwop-AI); " Requirements for work orders processing in telecom management with AI".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13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1-10 May 2018</Place>
    <Observations xmlns="3f6fad35-1f81-480e-a4e5-6e5474dcfb96" xsi:nil="true"/>
    <DocumentSource xmlns="3f6fad35-1f81-480e-a4e5-6e5474dcfb96">ITU-T Study Group 12</DocumentSource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B1935AEF-8EA0-459B-A35D-6BB227D9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826</Words>
  <Characters>4713</Characters>
  <Application>Microsoft Office Word</Application>
  <DocSecurity>0</DocSecurity>
  <Lines>39</Lines>
  <Paragraphs>11</Paragraphs>
  <ScaleCrop>false</ScaleCrop>
  <Manager>ITU-T</Manager>
  <Company>International Telecommunication Union (ITU)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Establishment of the Correspondence Group for datasets applicable for AI/ML in networks (CG-datasets for AI/ML in networks)</dc:title>
  <dc:creator>ITU-T SG13 chairman, Co-Convenors of CG-datasets for AI/ML in networks</dc:creator>
  <cp:keywords>M.XXXX (ex. Mrwop-AI); " Requirements for work orders processing in telecom management with AI";</cp:keywords>
  <dc:description>SG13-LSWWW For: Geneva, 4-15 July 2022_x000d_Document date: _x000d_Saved by ITU51013837 at 22:21:44 on 19.07.2022</dc:description>
  <cp:lastModifiedBy>Al-Mnini, Lara</cp:lastModifiedBy>
  <cp:revision>3</cp:revision>
  <cp:lastPrinted>2019-05-20T08:48:00Z</cp:lastPrinted>
  <dcterms:created xsi:type="dcterms:W3CDTF">2022-10-04T10:38:00Z</dcterms:created>
  <dcterms:modified xsi:type="dcterms:W3CDTF">2022-10-04T10:41:00Z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SG13-LSWWW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All/13</vt:lpwstr>
  </property>
  <property fmtid="{D5CDD505-2E9C-101B-9397-08002B2CF9AE}" pid="6" name="Docdest">
    <vt:lpwstr>Geneva, 4-15 July 2022</vt:lpwstr>
  </property>
  <property fmtid="{D5CDD505-2E9C-101B-9397-08002B2CF9AE}" pid="7" name="Docauthor">
    <vt:lpwstr>ITU-T SG13 chairman, Co-Convenors of CG-datasets for AI/ML in networks</vt:lpwstr>
  </property>
  <property fmtid="{D5CDD505-2E9C-101B-9397-08002B2CF9AE}" pid="8" name="KSOProductBuildVer">
    <vt:lpwstr>2052-11.1.0.9662</vt:lpwstr>
  </property>
  <property fmtid="{D5CDD505-2E9C-101B-9397-08002B2CF9AE}" pid="9" name="MSIP_Label_07222825-62ea-40f3-96b5-5375c07996e2_Enabled">
    <vt:lpwstr>true</vt:lpwstr>
  </property>
  <property fmtid="{D5CDD505-2E9C-101B-9397-08002B2CF9AE}" pid="10" name="MSIP_Label_07222825-62ea-40f3-96b5-5375c07996e2_SetDate">
    <vt:lpwstr>2022-07-13T19:20:00Z</vt:lpwstr>
  </property>
  <property fmtid="{D5CDD505-2E9C-101B-9397-08002B2CF9AE}" pid="11" name="MSIP_Label_07222825-62ea-40f3-96b5-5375c07996e2_Method">
    <vt:lpwstr>Privileged</vt:lpwstr>
  </property>
  <property fmtid="{D5CDD505-2E9C-101B-9397-08002B2CF9AE}" pid="12" name="MSIP_Label_07222825-62ea-40f3-96b5-5375c07996e2_Name">
    <vt:lpwstr>unrestricted_parent.2</vt:lpwstr>
  </property>
  <property fmtid="{D5CDD505-2E9C-101B-9397-08002B2CF9AE}" pid="13" name="MSIP_Label_07222825-62ea-40f3-96b5-5375c07996e2_SiteId">
    <vt:lpwstr>90c7a20a-f34b-40bf-bc48-b9253b6f5d20</vt:lpwstr>
  </property>
  <property fmtid="{D5CDD505-2E9C-101B-9397-08002B2CF9AE}" pid="14" name="MSIP_Label_07222825-62ea-40f3-96b5-5375c07996e2_ActionId">
    <vt:lpwstr>a5220c67-b620-49b8-a7a0-20ba2c81b1ca</vt:lpwstr>
  </property>
  <property fmtid="{D5CDD505-2E9C-101B-9397-08002B2CF9AE}" pid="15" name="MSIP_Label_07222825-62ea-40f3-96b5-5375c07996e2_ContentBits">
    <vt:lpwstr>0</vt:lpwstr>
  </property>
  <property fmtid="{D5CDD505-2E9C-101B-9397-08002B2CF9AE}" pid="16" name="ICV">
    <vt:lpwstr>07e9f3e60a7c4e2f99f0533c0fb94bd1</vt:lpwstr>
  </property>
</Properties>
</file>