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D010EB" w:rsidRPr="00233DC4" w14:paraId="0F1F5A4A" w14:textId="77777777" w:rsidTr="002A64E6">
        <w:trPr>
          <w:cantSplit/>
          <w:trHeight w:val="20"/>
        </w:trPr>
        <w:tc>
          <w:tcPr>
            <w:tcW w:w="1192" w:type="dxa"/>
            <w:vMerge w:val="restart"/>
            <w:tcBorders>
              <w:top w:val="nil"/>
              <w:left w:val="nil"/>
              <w:bottom w:val="single" w:sz="12" w:space="0" w:color="auto"/>
              <w:right w:val="nil"/>
            </w:tcBorders>
            <w:hideMark/>
          </w:tcPr>
          <w:p w14:paraId="2DF51306" w14:textId="77777777" w:rsidR="0013769D" w:rsidRPr="00233DC4" w:rsidRDefault="0013769D" w:rsidP="002A64E6">
            <w:pPr>
              <w:spacing w:before="120"/>
              <w:rPr>
                <w:b/>
                <w:bCs/>
                <w:sz w:val="26"/>
                <w:lang w:val="en-GB"/>
              </w:rPr>
            </w:pPr>
            <w:r w:rsidRPr="00233DC4">
              <w:rPr>
                <w:noProof/>
                <w:lang w:val="en-GB"/>
              </w:rPr>
              <w:drawing>
                <wp:inline distT="0" distB="0" distL="0" distR="0" wp14:anchorId="5D7174DF" wp14:editId="649D873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2DE78F91" w14:textId="77777777" w:rsidR="0013769D" w:rsidRPr="00233DC4" w:rsidRDefault="0013769D" w:rsidP="002A64E6">
            <w:pPr>
              <w:spacing w:before="120"/>
              <w:rPr>
                <w:lang w:val="en-GB"/>
              </w:rPr>
            </w:pPr>
            <w:r w:rsidRPr="00233DC4">
              <w:rPr>
                <w:lang w:val="en-GB"/>
              </w:rPr>
              <w:t>INTERNATIONAL TELECOMMUNICATION UNION</w:t>
            </w:r>
          </w:p>
          <w:p w14:paraId="277B84F8" w14:textId="77777777" w:rsidR="0013769D" w:rsidRPr="00233DC4" w:rsidRDefault="0013769D" w:rsidP="002A64E6">
            <w:pPr>
              <w:spacing w:before="120"/>
              <w:rPr>
                <w:b/>
                <w:bCs/>
                <w:sz w:val="26"/>
                <w:lang w:val="en-GB"/>
              </w:rPr>
            </w:pPr>
            <w:r w:rsidRPr="00233DC4">
              <w:rPr>
                <w:b/>
                <w:bCs/>
                <w:sz w:val="26"/>
                <w:lang w:val="en-GB"/>
              </w:rPr>
              <w:t>TELECOMMUNICATION STANDARDIZATION SECTOR</w:t>
            </w:r>
          </w:p>
          <w:p w14:paraId="48A8E906" w14:textId="77777777" w:rsidR="0013769D" w:rsidRPr="00233DC4" w:rsidRDefault="0013769D" w:rsidP="002A64E6">
            <w:pPr>
              <w:spacing w:before="120"/>
              <w:rPr>
                <w:lang w:val="en-GB"/>
              </w:rPr>
            </w:pPr>
            <w:r w:rsidRPr="00233DC4">
              <w:rPr>
                <w:lang w:val="en-GB"/>
              </w:rPr>
              <w:t>STUDY PERIOD 2022-2024</w:t>
            </w:r>
          </w:p>
        </w:tc>
        <w:tc>
          <w:tcPr>
            <w:tcW w:w="3632" w:type="dxa"/>
            <w:shd w:val="clear" w:color="auto" w:fill="auto"/>
            <w:hideMark/>
          </w:tcPr>
          <w:p w14:paraId="1300573C" w14:textId="55344150" w:rsidR="0013769D" w:rsidRPr="00233DC4" w:rsidRDefault="0013769D" w:rsidP="002A64E6">
            <w:pPr>
              <w:pStyle w:val="Docnumber"/>
              <w:rPr>
                <w:color w:val="FF0000"/>
                <w:lang w:val="en-GB"/>
              </w:rPr>
            </w:pPr>
            <w:r w:rsidRPr="00233DC4">
              <w:rPr>
                <w:color w:val="000000" w:themeColor="text1"/>
                <w:sz w:val="32"/>
                <w:lang w:val="en-GB"/>
              </w:rPr>
              <w:t>TSAG-TD</w:t>
            </w:r>
            <w:r w:rsidR="00384321" w:rsidRPr="00233DC4">
              <w:rPr>
                <w:color w:val="000000" w:themeColor="text1"/>
                <w:sz w:val="32"/>
                <w:lang w:val="en-GB"/>
              </w:rPr>
              <w:t>13</w:t>
            </w:r>
            <w:r w:rsidR="00D3008B" w:rsidRPr="00233DC4">
              <w:rPr>
                <w:color w:val="000000" w:themeColor="text1"/>
                <w:sz w:val="32"/>
                <w:lang w:val="en-GB"/>
              </w:rPr>
              <w:t>6</w:t>
            </w:r>
          </w:p>
        </w:tc>
      </w:tr>
      <w:tr w:rsidR="0013769D" w:rsidRPr="00233DC4" w14:paraId="23CF0FDA" w14:textId="77777777" w:rsidTr="002A64E6">
        <w:trPr>
          <w:cantSplit/>
          <w:trHeight w:val="20"/>
        </w:trPr>
        <w:tc>
          <w:tcPr>
            <w:tcW w:w="1192" w:type="dxa"/>
            <w:vMerge/>
            <w:tcBorders>
              <w:top w:val="nil"/>
              <w:left w:val="nil"/>
              <w:bottom w:val="single" w:sz="12" w:space="0" w:color="auto"/>
              <w:right w:val="nil"/>
            </w:tcBorders>
            <w:vAlign w:val="center"/>
            <w:hideMark/>
          </w:tcPr>
          <w:p w14:paraId="40D772EB" w14:textId="77777777" w:rsidR="0013769D" w:rsidRPr="00233DC4" w:rsidRDefault="0013769D" w:rsidP="002A64E6">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24607764" w14:textId="77777777" w:rsidR="0013769D" w:rsidRPr="00233DC4" w:rsidRDefault="0013769D" w:rsidP="002A64E6">
            <w:pPr>
              <w:spacing w:before="120"/>
              <w:rPr>
                <w:lang w:val="en-GB"/>
              </w:rPr>
            </w:pPr>
          </w:p>
        </w:tc>
        <w:tc>
          <w:tcPr>
            <w:tcW w:w="3632" w:type="dxa"/>
            <w:hideMark/>
          </w:tcPr>
          <w:p w14:paraId="23D0FEE3" w14:textId="77777777" w:rsidR="0013769D" w:rsidRPr="00233DC4" w:rsidRDefault="0013769D" w:rsidP="002A64E6">
            <w:pPr>
              <w:spacing w:before="120"/>
              <w:jc w:val="right"/>
              <w:rPr>
                <w:b/>
                <w:bCs/>
                <w:sz w:val="28"/>
                <w:lang w:val="en-GB"/>
              </w:rPr>
            </w:pPr>
            <w:r w:rsidRPr="00233DC4">
              <w:rPr>
                <w:b/>
                <w:bCs/>
                <w:sz w:val="28"/>
                <w:lang w:val="en-GB"/>
              </w:rPr>
              <w:t>TSAG</w:t>
            </w:r>
          </w:p>
        </w:tc>
      </w:tr>
      <w:tr w:rsidR="0013769D" w:rsidRPr="00233DC4" w14:paraId="2346A8A5" w14:textId="77777777" w:rsidTr="002A64E6">
        <w:trPr>
          <w:cantSplit/>
          <w:trHeight w:val="20"/>
        </w:trPr>
        <w:tc>
          <w:tcPr>
            <w:tcW w:w="1192" w:type="dxa"/>
            <w:vMerge/>
            <w:tcBorders>
              <w:top w:val="nil"/>
              <w:left w:val="nil"/>
              <w:bottom w:val="single" w:sz="12" w:space="0" w:color="auto"/>
              <w:right w:val="nil"/>
            </w:tcBorders>
            <w:vAlign w:val="center"/>
            <w:hideMark/>
          </w:tcPr>
          <w:p w14:paraId="599FD950" w14:textId="77777777" w:rsidR="0013769D" w:rsidRPr="00233DC4" w:rsidRDefault="0013769D" w:rsidP="002A64E6">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6460B7F7" w14:textId="77777777" w:rsidR="0013769D" w:rsidRPr="00233DC4" w:rsidRDefault="0013769D" w:rsidP="002A64E6">
            <w:pPr>
              <w:spacing w:before="120"/>
              <w:rPr>
                <w:lang w:val="en-GB"/>
              </w:rPr>
            </w:pPr>
          </w:p>
        </w:tc>
        <w:tc>
          <w:tcPr>
            <w:tcW w:w="3632" w:type="dxa"/>
            <w:tcBorders>
              <w:top w:val="nil"/>
              <w:left w:val="nil"/>
              <w:bottom w:val="single" w:sz="12" w:space="0" w:color="auto"/>
              <w:right w:val="nil"/>
            </w:tcBorders>
            <w:hideMark/>
          </w:tcPr>
          <w:p w14:paraId="6D7E59C4" w14:textId="77777777" w:rsidR="0013769D" w:rsidRPr="00233DC4" w:rsidRDefault="0013769D" w:rsidP="002A64E6">
            <w:pPr>
              <w:spacing w:before="120"/>
              <w:jc w:val="right"/>
              <w:rPr>
                <w:b/>
                <w:bCs/>
                <w:sz w:val="28"/>
                <w:lang w:val="en-GB"/>
              </w:rPr>
            </w:pPr>
            <w:r w:rsidRPr="00233DC4">
              <w:rPr>
                <w:b/>
                <w:bCs/>
                <w:sz w:val="28"/>
                <w:lang w:val="en-GB"/>
              </w:rPr>
              <w:t>Original: English</w:t>
            </w:r>
          </w:p>
        </w:tc>
      </w:tr>
      <w:tr w:rsidR="0013769D" w:rsidRPr="00CA697C" w14:paraId="5697FB14" w14:textId="77777777" w:rsidTr="002A64E6">
        <w:trPr>
          <w:cantSplit/>
          <w:trHeight w:val="20"/>
        </w:trPr>
        <w:tc>
          <w:tcPr>
            <w:tcW w:w="1701" w:type="dxa"/>
            <w:gridSpan w:val="2"/>
            <w:hideMark/>
          </w:tcPr>
          <w:p w14:paraId="68C07FE8" w14:textId="77777777" w:rsidR="0013769D" w:rsidRPr="00CA697C" w:rsidRDefault="0013769D" w:rsidP="00A75D06">
            <w:pPr>
              <w:spacing w:before="120"/>
              <w:rPr>
                <w:b/>
                <w:bCs/>
                <w:sz w:val="24"/>
                <w:szCs w:val="24"/>
                <w:lang w:val="en-GB"/>
              </w:rPr>
            </w:pPr>
            <w:r w:rsidRPr="00CA697C">
              <w:rPr>
                <w:b/>
                <w:bCs/>
                <w:sz w:val="24"/>
                <w:szCs w:val="24"/>
                <w:lang w:val="en-GB"/>
              </w:rPr>
              <w:t>Question(s):</w:t>
            </w:r>
          </w:p>
        </w:tc>
        <w:tc>
          <w:tcPr>
            <w:tcW w:w="4597" w:type="dxa"/>
            <w:hideMark/>
          </w:tcPr>
          <w:p w14:paraId="3BF7C970" w14:textId="77777777" w:rsidR="0013769D" w:rsidRPr="00CA697C" w:rsidRDefault="0013769D" w:rsidP="00A75D06">
            <w:pPr>
              <w:spacing w:before="120"/>
              <w:rPr>
                <w:sz w:val="24"/>
                <w:szCs w:val="24"/>
                <w:lang w:val="en-GB"/>
              </w:rPr>
            </w:pPr>
            <w:r w:rsidRPr="00CA697C">
              <w:rPr>
                <w:sz w:val="24"/>
                <w:szCs w:val="24"/>
                <w:lang w:val="en-GB"/>
              </w:rPr>
              <w:t>N/A</w:t>
            </w:r>
          </w:p>
        </w:tc>
        <w:tc>
          <w:tcPr>
            <w:tcW w:w="3632" w:type="dxa"/>
            <w:hideMark/>
          </w:tcPr>
          <w:p w14:paraId="2BF7A594" w14:textId="77777777" w:rsidR="0013769D" w:rsidRPr="00CA697C" w:rsidRDefault="0013769D" w:rsidP="00A75D06">
            <w:pPr>
              <w:spacing w:before="120"/>
              <w:jc w:val="right"/>
              <w:rPr>
                <w:sz w:val="24"/>
                <w:szCs w:val="24"/>
                <w:lang w:val="en-GB"/>
              </w:rPr>
            </w:pPr>
            <w:r w:rsidRPr="00CA697C">
              <w:rPr>
                <w:sz w:val="24"/>
                <w:szCs w:val="24"/>
                <w:lang w:val="en-GB"/>
              </w:rPr>
              <w:t>Geneva, 12-16 December 2022</w:t>
            </w:r>
          </w:p>
        </w:tc>
      </w:tr>
      <w:tr w:rsidR="0013769D" w:rsidRPr="00CA697C" w14:paraId="3F69D3F7" w14:textId="77777777" w:rsidTr="002A64E6">
        <w:trPr>
          <w:cantSplit/>
          <w:trHeight w:val="20"/>
        </w:trPr>
        <w:tc>
          <w:tcPr>
            <w:tcW w:w="9930" w:type="dxa"/>
            <w:gridSpan w:val="4"/>
            <w:hideMark/>
          </w:tcPr>
          <w:p w14:paraId="1F87FFB7" w14:textId="77777777" w:rsidR="0013769D" w:rsidRPr="00CA697C" w:rsidRDefault="0013769D" w:rsidP="00A75D06">
            <w:pPr>
              <w:spacing w:before="120"/>
              <w:jc w:val="center"/>
              <w:rPr>
                <w:b/>
                <w:bCs/>
                <w:sz w:val="24"/>
                <w:szCs w:val="24"/>
                <w:lang w:val="en-GB"/>
              </w:rPr>
            </w:pPr>
            <w:r w:rsidRPr="00CA697C">
              <w:rPr>
                <w:b/>
                <w:bCs/>
                <w:sz w:val="24"/>
                <w:szCs w:val="24"/>
                <w:lang w:val="en-GB"/>
              </w:rPr>
              <w:t>TD</w:t>
            </w:r>
          </w:p>
        </w:tc>
      </w:tr>
      <w:tr w:rsidR="0013769D" w:rsidRPr="00CA697C" w14:paraId="4C27906A" w14:textId="77777777" w:rsidTr="002A64E6">
        <w:trPr>
          <w:cantSplit/>
          <w:trHeight w:val="20"/>
        </w:trPr>
        <w:tc>
          <w:tcPr>
            <w:tcW w:w="1701" w:type="dxa"/>
            <w:gridSpan w:val="2"/>
            <w:hideMark/>
          </w:tcPr>
          <w:p w14:paraId="59F58551" w14:textId="77777777" w:rsidR="0013769D" w:rsidRPr="00CA697C" w:rsidRDefault="0013769D" w:rsidP="00A75D06">
            <w:pPr>
              <w:spacing w:before="120"/>
              <w:rPr>
                <w:b/>
                <w:bCs/>
                <w:sz w:val="24"/>
                <w:szCs w:val="24"/>
                <w:lang w:val="en-GB"/>
              </w:rPr>
            </w:pPr>
            <w:r w:rsidRPr="00CA697C">
              <w:rPr>
                <w:b/>
                <w:bCs/>
                <w:sz w:val="24"/>
                <w:szCs w:val="24"/>
                <w:lang w:val="en-GB"/>
              </w:rPr>
              <w:t>Source:</w:t>
            </w:r>
          </w:p>
        </w:tc>
        <w:tc>
          <w:tcPr>
            <w:tcW w:w="8229" w:type="dxa"/>
            <w:gridSpan w:val="2"/>
            <w:hideMark/>
          </w:tcPr>
          <w:p w14:paraId="3B08656B" w14:textId="77777777" w:rsidR="0013769D" w:rsidRPr="00CA697C" w:rsidRDefault="0013769D" w:rsidP="00A75D06">
            <w:pPr>
              <w:spacing w:before="120"/>
              <w:rPr>
                <w:color w:val="2E74B5"/>
                <w:sz w:val="24"/>
                <w:szCs w:val="24"/>
                <w:lang w:val="en-GB"/>
              </w:rPr>
            </w:pPr>
            <w:r w:rsidRPr="00CA697C">
              <w:rPr>
                <w:sz w:val="24"/>
                <w:szCs w:val="24"/>
                <w:lang w:val="en-GB"/>
              </w:rPr>
              <w:t xml:space="preserve">Director of the Telecommunication Standardization Bureau </w:t>
            </w:r>
          </w:p>
        </w:tc>
      </w:tr>
      <w:tr w:rsidR="0013769D" w:rsidRPr="00CA697C" w14:paraId="743D853B" w14:textId="77777777" w:rsidTr="002A64E6">
        <w:trPr>
          <w:cantSplit/>
          <w:trHeight w:val="20"/>
        </w:trPr>
        <w:tc>
          <w:tcPr>
            <w:tcW w:w="1701" w:type="dxa"/>
            <w:gridSpan w:val="2"/>
            <w:hideMark/>
          </w:tcPr>
          <w:p w14:paraId="24DC047B" w14:textId="77777777" w:rsidR="0013769D" w:rsidRPr="00CA697C" w:rsidRDefault="0013769D" w:rsidP="00A75D06">
            <w:pPr>
              <w:spacing w:before="120"/>
              <w:rPr>
                <w:b/>
                <w:bCs/>
                <w:sz w:val="24"/>
                <w:szCs w:val="24"/>
                <w:lang w:val="en-GB"/>
              </w:rPr>
            </w:pPr>
            <w:r w:rsidRPr="00CA697C">
              <w:rPr>
                <w:b/>
                <w:bCs/>
                <w:sz w:val="24"/>
                <w:szCs w:val="24"/>
                <w:lang w:val="en-GB"/>
              </w:rPr>
              <w:t>Title:</w:t>
            </w:r>
          </w:p>
        </w:tc>
        <w:tc>
          <w:tcPr>
            <w:tcW w:w="8229" w:type="dxa"/>
            <w:gridSpan w:val="2"/>
            <w:hideMark/>
          </w:tcPr>
          <w:p w14:paraId="27A4B196" w14:textId="47A49C95" w:rsidR="0013769D" w:rsidRPr="00CA697C" w:rsidRDefault="00D3008B" w:rsidP="00A75D06">
            <w:pPr>
              <w:pStyle w:val="Heading1"/>
              <w:shd w:val="clear" w:color="auto" w:fill="FFFFFF"/>
              <w:spacing w:before="120" w:after="0"/>
              <w:textAlignment w:val="baseline"/>
              <w:rPr>
                <w:sz w:val="24"/>
                <w:szCs w:val="24"/>
                <w:lang w:val="en-GB"/>
              </w:rPr>
            </w:pPr>
            <w:r w:rsidRPr="00CA697C">
              <w:rPr>
                <w:b w:val="0"/>
                <w:bCs w:val="0"/>
                <w:kern w:val="0"/>
                <w:sz w:val="24"/>
                <w:szCs w:val="24"/>
                <w:lang w:val="en-GB"/>
              </w:rPr>
              <w:t>WTSA-24 Inter-regional coordination</w:t>
            </w:r>
          </w:p>
        </w:tc>
      </w:tr>
      <w:tr w:rsidR="0013769D" w:rsidRPr="00CA697C" w14:paraId="585C067B" w14:textId="77777777" w:rsidTr="002A64E6">
        <w:trPr>
          <w:trHeight w:val="20"/>
        </w:trPr>
        <w:tc>
          <w:tcPr>
            <w:tcW w:w="1701" w:type="dxa"/>
            <w:gridSpan w:val="2"/>
            <w:tcBorders>
              <w:top w:val="nil"/>
              <w:left w:val="nil"/>
              <w:bottom w:val="single" w:sz="12" w:space="0" w:color="auto"/>
              <w:right w:val="nil"/>
            </w:tcBorders>
          </w:tcPr>
          <w:p w14:paraId="772D1C0B" w14:textId="77777777" w:rsidR="0013769D" w:rsidRPr="00CA697C" w:rsidRDefault="0013769D" w:rsidP="00A75D06">
            <w:pPr>
              <w:spacing w:before="120"/>
              <w:rPr>
                <w:b/>
                <w:bCs/>
                <w:sz w:val="24"/>
                <w:szCs w:val="24"/>
                <w:lang w:val="en-GB"/>
              </w:rPr>
            </w:pPr>
            <w:r w:rsidRPr="00CA697C">
              <w:rPr>
                <w:b/>
                <w:bCs/>
                <w:sz w:val="24"/>
                <w:szCs w:val="24"/>
                <w:lang w:val="en-GB"/>
              </w:rPr>
              <w:t>Contact:</w:t>
            </w:r>
          </w:p>
        </w:tc>
        <w:tc>
          <w:tcPr>
            <w:tcW w:w="4597" w:type="dxa"/>
            <w:tcBorders>
              <w:top w:val="nil"/>
              <w:left w:val="nil"/>
              <w:bottom w:val="single" w:sz="12" w:space="0" w:color="auto"/>
              <w:right w:val="nil"/>
            </w:tcBorders>
          </w:tcPr>
          <w:p w14:paraId="1899DCB1" w14:textId="3C47C1AE" w:rsidR="0013769D" w:rsidRPr="00CA697C" w:rsidRDefault="0013769D" w:rsidP="00A75D06">
            <w:pPr>
              <w:spacing w:before="120"/>
              <w:rPr>
                <w:sz w:val="24"/>
                <w:szCs w:val="24"/>
                <w:lang w:val="en-GB"/>
              </w:rPr>
            </w:pPr>
            <w:r w:rsidRPr="00CA697C">
              <w:rPr>
                <w:sz w:val="24"/>
                <w:szCs w:val="24"/>
                <w:lang w:val="en-GB"/>
              </w:rPr>
              <w:t xml:space="preserve">Alexandra Gaspari </w:t>
            </w:r>
            <w:r w:rsidR="00E10165" w:rsidRPr="00CA697C">
              <w:rPr>
                <w:sz w:val="24"/>
                <w:szCs w:val="24"/>
                <w:lang w:val="en-GB"/>
              </w:rPr>
              <w:br/>
              <w:t>TSB</w:t>
            </w:r>
          </w:p>
        </w:tc>
        <w:tc>
          <w:tcPr>
            <w:tcW w:w="3632" w:type="dxa"/>
            <w:tcBorders>
              <w:top w:val="nil"/>
              <w:left w:val="nil"/>
              <w:bottom w:val="single" w:sz="12" w:space="0" w:color="auto"/>
              <w:right w:val="nil"/>
            </w:tcBorders>
          </w:tcPr>
          <w:p w14:paraId="61B42E2B" w14:textId="69ED3AD3" w:rsidR="0013769D" w:rsidRPr="00CA697C" w:rsidRDefault="00E10165" w:rsidP="00A75D06">
            <w:pPr>
              <w:spacing w:before="120"/>
              <w:rPr>
                <w:sz w:val="24"/>
                <w:szCs w:val="24"/>
                <w:lang w:val="de-DE"/>
              </w:rPr>
            </w:pPr>
            <w:r w:rsidRPr="00CA697C">
              <w:rPr>
                <w:sz w:val="24"/>
                <w:szCs w:val="24"/>
                <w:lang w:val="de-DE"/>
              </w:rPr>
              <w:t>Tel.:</w:t>
            </w:r>
            <w:r w:rsidRPr="00CA697C">
              <w:rPr>
                <w:sz w:val="24"/>
                <w:szCs w:val="24"/>
                <w:lang w:val="de-DE"/>
              </w:rPr>
              <w:tab/>
              <w:t>+41 22 730 5158</w:t>
            </w:r>
            <w:r w:rsidR="009F0880" w:rsidRPr="00CA697C">
              <w:rPr>
                <w:sz w:val="24"/>
                <w:szCs w:val="24"/>
                <w:lang w:val="de-DE"/>
              </w:rPr>
              <w:br/>
            </w:r>
            <w:r w:rsidR="0013769D" w:rsidRPr="00CA697C">
              <w:rPr>
                <w:sz w:val="24"/>
                <w:szCs w:val="24"/>
                <w:lang w:val="de-DE"/>
              </w:rPr>
              <w:t xml:space="preserve">E-mail: </w:t>
            </w:r>
            <w:hyperlink r:id="rId12" w:history="1">
              <w:r w:rsidR="00090D9D" w:rsidRPr="00CA697C">
                <w:rPr>
                  <w:rStyle w:val="Hyperlink"/>
                  <w:sz w:val="24"/>
                  <w:szCs w:val="24"/>
                  <w:lang w:val="de-DE"/>
                </w:rPr>
                <w:t>alexandra.gaspari@itu.int</w:t>
              </w:r>
            </w:hyperlink>
          </w:p>
        </w:tc>
      </w:tr>
    </w:tbl>
    <w:p w14:paraId="2D5A8B25" w14:textId="0CD768F9" w:rsidR="00560C43" w:rsidRPr="00CA697C" w:rsidRDefault="00560C43" w:rsidP="00A75D06">
      <w:pPr>
        <w:spacing w:before="120"/>
        <w:rPr>
          <w:b/>
          <w:sz w:val="24"/>
          <w:szCs w:val="24"/>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2A6CF6" w:rsidRPr="00CA697C" w14:paraId="6F2D419B" w14:textId="77777777" w:rsidTr="004B19ED">
        <w:trPr>
          <w:cantSplit/>
        </w:trPr>
        <w:tc>
          <w:tcPr>
            <w:tcW w:w="1701" w:type="dxa"/>
          </w:tcPr>
          <w:p w14:paraId="2305F834" w14:textId="77777777" w:rsidR="002A6CF6" w:rsidRPr="00CA697C" w:rsidRDefault="002A6CF6" w:rsidP="00A75D06">
            <w:pPr>
              <w:spacing w:before="120"/>
              <w:rPr>
                <w:b/>
                <w:bCs/>
                <w:sz w:val="24"/>
                <w:szCs w:val="24"/>
                <w:lang w:val="en-GB"/>
              </w:rPr>
            </w:pPr>
            <w:r w:rsidRPr="00CA697C">
              <w:rPr>
                <w:b/>
                <w:bCs/>
                <w:sz w:val="24"/>
                <w:szCs w:val="24"/>
                <w:lang w:val="en-GB"/>
              </w:rPr>
              <w:t>Abstract:</w:t>
            </w:r>
          </w:p>
        </w:tc>
        <w:tc>
          <w:tcPr>
            <w:tcW w:w="8222" w:type="dxa"/>
          </w:tcPr>
          <w:p w14:paraId="370FAB59" w14:textId="7194C8B0" w:rsidR="002A6CF6" w:rsidRPr="00CA697C" w:rsidRDefault="005D1C46" w:rsidP="00A75D06">
            <w:pPr>
              <w:pStyle w:val="Heading1"/>
              <w:shd w:val="clear" w:color="auto" w:fill="FFFFFF"/>
              <w:spacing w:before="120" w:after="0"/>
              <w:textAlignment w:val="baseline"/>
              <w:rPr>
                <w:sz w:val="24"/>
                <w:szCs w:val="24"/>
                <w:lang w:val="en-GB"/>
              </w:rPr>
            </w:pPr>
            <w:r w:rsidRPr="00CA697C">
              <w:rPr>
                <w:b w:val="0"/>
                <w:bCs w:val="0"/>
                <w:kern w:val="0"/>
                <w:sz w:val="24"/>
                <w:szCs w:val="24"/>
                <w:lang w:val="en-GB"/>
              </w:rPr>
              <w:t xml:space="preserve">This TD </w:t>
            </w:r>
            <w:r w:rsidR="00D010EB" w:rsidRPr="00CA697C">
              <w:rPr>
                <w:b w:val="0"/>
                <w:bCs w:val="0"/>
                <w:kern w:val="0"/>
                <w:sz w:val="24"/>
                <w:szCs w:val="24"/>
                <w:lang w:val="en-GB"/>
              </w:rPr>
              <w:t xml:space="preserve">presents </w:t>
            </w:r>
            <w:r w:rsidR="00D3008B" w:rsidRPr="00CA697C">
              <w:rPr>
                <w:b w:val="0"/>
                <w:bCs w:val="0"/>
                <w:kern w:val="0"/>
                <w:sz w:val="24"/>
                <w:szCs w:val="24"/>
                <w:lang w:val="en-GB"/>
              </w:rPr>
              <w:t>some advanced planning on WTSA-24 Inter-regional coordination</w:t>
            </w:r>
            <w:r w:rsidR="00A75D06">
              <w:rPr>
                <w:b w:val="0"/>
                <w:bCs w:val="0"/>
                <w:kern w:val="0"/>
                <w:sz w:val="24"/>
                <w:szCs w:val="24"/>
                <w:lang w:val="en-GB"/>
              </w:rPr>
              <w:t>.</w:t>
            </w:r>
          </w:p>
        </w:tc>
      </w:tr>
      <w:tr w:rsidR="002A6CF6" w:rsidRPr="00CA697C" w14:paraId="643C52A1" w14:textId="77777777" w:rsidTr="004B19ED">
        <w:trPr>
          <w:cantSplit/>
        </w:trPr>
        <w:tc>
          <w:tcPr>
            <w:tcW w:w="1701" w:type="dxa"/>
          </w:tcPr>
          <w:p w14:paraId="363AD411" w14:textId="5D87C9E5" w:rsidR="002A6CF6" w:rsidRPr="00CA697C" w:rsidRDefault="002A6CF6" w:rsidP="00A75D06">
            <w:pPr>
              <w:spacing w:before="120"/>
              <w:rPr>
                <w:b/>
                <w:bCs/>
                <w:sz w:val="24"/>
                <w:szCs w:val="24"/>
                <w:lang w:val="en-GB"/>
              </w:rPr>
            </w:pPr>
            <w:r w:rsidRPr="00CA697C">
              <w:rPr>
                <w:b/>
                <w:bCs/>
                <w:sz w:val="24"/>
                <w:szCs w:val="24"/>
                <w:lang w:val="en-GB"/>
              </w:rPr>
              <w:t>Action</w:t>
            </w:r>
            <w:r w:rsidR="004B19ED" w:rsidRPr="00CA697C">
              <w:rPr>
                <w:b/>
                <w:bCs/>
                <w:sz w:val="24"/>
                <w:szCs w:val="24"/>
                <w:lang w:val="en-GB"/>
              </w:rPr>
              <w:t xml:space="preserve"> required</w:t>
            </w:r>
            <w:r w:rsidRPr="00CA697C">
              <w:rPr>
                <w:sz w:val="24"/>
                <w:szCs w:val="24"/>
                <w:lang w:val="en-GB"/>
              </w:rPr>
              <w:t>:</w:t>
            </w:r>
          </w:p>
        </w:tc>
        <w:tc>
          <w:tcPr>
            <w:tcW w:w="8222" w:type="dxa"/>
          </w:tcPr>
          <w:p w14:paraId="09E6544A" w14:textId="0036E1A8" w:rsidR="002A6CF6" w:rsidRPr="00CA697C" w:rsidRDefault="002A6CF6" w:rsidP="00A75D06">
            <w:pPr>
              <w:spacing w:before="120"/>
              <w:rPr>
                <w:sz w:val="24"/>
                <w:szCs w:val="24"/>
                <w:lang w:val="en-GB"/>
              </w:rPr>
            </w:pPr>
            <w:r w:rsidRPr="00CA697C">
              <w:rPr>
                <w:sz w:val="24"/>
                <w:szCs w:val="24"/>
                <w:lang w:val="en-GB"/>
              </w:rPr>
              <w:t>TSAG is invited to</w:t>
            </w:r>
            <w:r w:rsidR="00DE4BE0" w:rsidRPr="00CA697C">
              <w:rPr>
                <w:sz w:val="24"/>
                <w:szCs w:val="24"/>
                <w:lang w:val="en-GB"/>
              </w:rPr>
              <w:t xml:space="preserve"> </w:t>
            </w:r>
            <w:r w:rsidR="009F0880" w:rsidRPr="00CA697C">
              <w:rPr>
                <w:sz w:val="24"/>
                <w:szCs w:val="24"/>
                <w:lang w:val="en-GB"/>
              </w:rPr>
              <w:t xml:space="preserve">discuss the </w:t>
            </w:r>
            <w:r w:rsidR="005D1C46" w:rsidRPr="00CA697C">
              <w:rPr>
                <w:sz w:val="24"/>
                <w:szCs w:val="24"/>
                <w:lang w:val="en-GB"/>
              </w:rPr>
              <w:t>document</w:t>
            </w:r>
            <w:r w:rsidR="009F0880" w:rsidRPr="00CA697C">
              <w:rPr>
                <w:sz w:val="24"/>
                <w:szCs w:val="24"/>
                <w:lang w:val="en-GB"/>
              </w:rPr>
              <w:t xml:space="preserve"> in relation to the planning of WTSA-24 inter-regional meetings (IRMs).</w:t>
            </w:r>
          </w:p>
        </w:tc>
      </w:tr>
    </w:tbl>
    <w:p w14:paraId="165A3680" w14:textId="77777777" w:rsidR="00384321" w:rsidRPr="00233DC4" w:rsidRDefault="00384321" w:rsidP="00A20353">
      <w:pPr>
        <w:autoSpaceDN w:val="0"/>
        <w:spacing w:before="120"/>
        <w:rPr>
          <w:b/>
          <w:bCs/>
          <w:sz w:val="24"/>
          <w:szCs w:val="24"/>
          <w:lang w:val="en-GB"/>
        </w:rPr>
      </w:pPr>
    </w:p>
    <w:p w14:paraId="2160F12F" w14:textId="42CFAEAA" w:rsidR="00384321" w:rsidRPr="00233DC4" w:rsidRDefault="00384321" w:rsidP="00384321">
      <w:pPr>
        <w:pStyle w:val="ListParagraph"/>
        <w:numPr>
          <w:ilvl w:val="0"/>
          <w:numId w:val="13"/>
        </w:numPr>
        <w:autoSpaceDN w:val="0"/>
        <w:spacing w:before="120"/>
        <w:ind w:left="567" w:hanging="567"/>
        <w:rPr>
          <w:b/>
          <w:bCs/>
          <w:sz w:val="24"/>
          <w:szCs w:val="24"/>
          <w:lang w:val="en-GB"/>
        </w:rPr>
      </w:pPr>
      <w:r w:rsidRPr="00233DC4">
        <w:rPr>
          <w:b/>
          <w:bCs/>
          <w:sz w:val="24"/>
          <w:szCs w:val="24"/>
          <w:lang w:val="en-GB"/>
        </w:rPr>
        <w:t>Introduction</w:t>
      </w:r>
    </w:p>
    <w:p w14:paraId="4BC086AE" w14:textId="4BE83304" w:rsidR="00D3008B" w:rsidRPr="00233DC4" w:rsidRDefault="00D3008B" w:rsidP="00384321">
      <w:pPr>
        <w:autoSpaceDN w:val="0"/>
        <w:spacing w:before="120"/>
        <w:rPr>
          <w:sz w:val="24"/>
          <w:szCs w:val="24"/>
          <w:lang w:val="en-GB"/>
        </w:rPr>
      </w:pPr>
      <w:proofErr w:type="gramStart"/>
      <w:r w:rsidRPr="00233DC4">
        <w:rPr>
          <w:sz w:val="24"/>
          <w:szCs w:val="24"/>
          <w:lang w:val="en-GB"/>
        </w:rPr>
        <w:t>In order to</w:t>
      </w:r>
      <w:proofErr w:type="gramEnd"/>
      <w:r w:rsidRPr="00233DC4">
        <w:rPr>
          <w:sz w:val="24"/>
          <w:szCs w:val="24"/>
          <w:lang w:val="en-GB"/>
        </w:rPr>
        <w:t xml:space="preserve"> allow enough time for inter</w:t>
      </w:r>
      <w:r w:rsidR="00E10165" w:rsidRPr="00233DC4">
        <w:rPr>
          <w:sz w:val="24"/>
          <w:szCs w:val="24"/>
          <w:lang w:val="en-GB"/>
        </w:rPr>
        <w:t>-</w:t>
      </w:r>
      <w:r w:rsidRPr="00233DC4">
        <w:rPr>
          <w:sz w:val="24"/>
          <w:szCs w:val="24"/>
          <w:lang w:val="en-GB"/>
        </w:rPr>
        <w:t xml:space="preserve">regional coordination, interregional meeting </w:t>
      </w:r>
      <w:r w:rsidR="0016738C" w:rsidRPr="00233DC4">
        <w:rPr>
          <w:sz w:val="24"/>
          <w:szCs w:val="24"/>
          <w:lang w:val="en-GB"/>
        </w:rPr>
        <w:t xml:space="preserve">for preparation of WTSA, </w:t>
      </w:r>
      <w:r w:rsidRPr="00233DC4">
        <w:rPr>
          <w:sz w:val="24"/>
          <w:szCs w:val="24"/>
          <w:lang w:val="en-GB"/>
        </w:rPr>
        <w:t>were facilitated by TSB</w:t>
      </w:r>
      <w:r w:rsidR="00F5706F" w:rsidRPr="00233DC4">
        <w:rPr>
          <w:sz w:val="24"/>
          <w:szCs w:val="24"/>
          <w:lang w:val="en-GB"/>
        </w:rPr>
        <w:t xml:space="preserve">, in close consultation with TSAG management and representatives from all the Regions and from the Regional Telecommunications Organizations, </w:t>
      </w:r>
      <w:r w:rsidRPr="00233DC4">
        <w:rPr>
          <w:sz w:val="24"/>
          <w:szCs w:val="24"/>
          <w:lang w:val="en-GB"/>
        </w:rPr>
        <w:t>prior to WTSA-20.</w:t>
      </w:r>
    </w:p>
    <w:p w14:paraId="226409C1" w14:textId="1C71A130" w:rsidR="009F0880" w:rsidRPr="00233DC4" w:rsidRDefault="009F0880" w:rsidP="00384321">
      <w:pPr>
        <w:autoSpaceDN w:val="0"/>
        <w:spacing w:before="120"/>
        <w:rPr>
          <w:lang w:val="en-GB"/>
        </w:rPr>
      </w:pPr>
      <w:r w:rsidRPr="00233DC4">
        <w:rPr>
          <w:b/>
          <w:bCs/>
          <w:sz w:val="24"/>
          <w:szCs w:val="24"/>
          <w:lang w:val="en-GB"/>
        </w:rPr>
        <w:t>2</w:t>
      </w:r>
      <w:r w:rsidRPr="00233DC4">
        <w:rPr>
          <w:b/>
          <w:bCs/>
          <w:sz w:val="24"/>
          <w:szCs w:val="24"/>
          <w:lang w:val="en-GB"/>
        </w:rPr>
        <w:tab/>
        <w:t>WTSA-20 Inter-regional meetings</w:t>
      </w:r>
    </w:p>
    <w:p w14:paraId="601F74E7" w14:textId="1AE41337" w:rsidR="009F0880" w:rsidRPr="00233DC4" w:rsidRDefault="009F0880" w:rsidP="00384321">
      <w:pPr>
        <w:autoSpaceDN w:val="0"/>
        <w:spacing w:before="120"/>
        <w:rPr>
          <w:sz w:val="24"/>
          <w:szCs w:val="24"/>
          <w:lang w:val="en-GB"/>
        </w:rPr>
      </w:pPr>
      <w:r w:rsidRPr="00233DC4">
        <w:rPr>
          <w:sz w:val="24"/>
          <w:szCs w:val="24"/>
          <w:lang w:val="en-GB"/>
        </w:rPr>
        <w:t>D</w:t>
      </w:r>
      <w:r w:rsidR="00E10165" w:rsidRPr="00233DC4">
        <w:rPr>
          <w:sz w:val="24"/>
          <w:szCs w:val="24"/>
          <w:lang w:val="en-GB"/>
        </w:rPr>
        <w:t xml:space="preserve">ue to the postponement of WTSA-20 and COVID-19 pandemics, </w:t>
      </w:r>
      <w:r w:rsidR="00D3008B" w:rsidRPr="00233DC4">
        <w:rPr>
          <w:sz w:val="24"/>
          <w:szCs w:val="24"/>
          <w:lang w:val="en-GB"/>
        </w:rPr>
        <w:t xml:space="preserve">four interregional meetings were organized </w:t>
      </w:r>
      <w:r w:rsidR="00F5706F" w:rsidRPr="00233DC4">
        <w:rPr>
          <w:sz w:val="24"/>
          <w:szCs w:val="24"/>
          <w:lang w:val="en-GB"/>
        </w:rPr>
        <w:t xml:space="preserve">from 2020, </w:t>
      </w:r>
      <w:r w:rsidRPr="00233DC4">
        <w:rPr>
          <w:sz w:val="24"/>
          <w:szCs w:val="24"/>
          <w:lang w:val="en-GB"/>
        </w:rPr>
        <w:t>whilst what the Assembly originally planned was two IRM</w:t>
      </w:r>
      <w:r w:rsidR="00FA1CEC" w:rsidRPr="00233DC4">
        <w:rPr>
          <w:sz w:val="24"/>
          <w:szCs w:val="24"/>
          <w:lang w:val="en-GB"/>
        </w:rPr>
        <w:t>s</w:t>
      </w:r>
      <w:r w:rsidRPr="00233DC4">
        <w:rPr>
          <w:sz w:val="24"/>
          <w:szCs w:val="24"/>
          <w:lang w:val="en-GB"/>
        </w:rPr>
        <w:t xml:space="preserve"> prior to the WTSA-20.</w:t>
      </w:r>
    </w:p>
    <w:p w14:paraId="1E8DA35D" w14:textId="7FFFAB26" w:rsidR="00D3008B" w:rsidRPr="00233DC4" w:rsidRDefault="009F0880" w:rsidP="00384321">
      <w:pPr>
        <w:autoSpaceDN w:val="0"/>
        <w:spacing w:before="120"/>
        <w:rPr>
          <w:sz w:val="24"/>
          <w:szCs w:val="24"/>
          <w:lang w:val="en-GB"/>
        </w:rPr>
      </w:pPr>
      <w:r w:rsidRPr="00233DC4">
        <w:rPr>
          <w:sz w:val="24"/>
          <w:szCs w:val="24"/>
          <w:lang w:val="en-GB"/>
        </w:rPr>
        <w:t>The list of IRMs that took place is below:</w:t>
      </w:r>
    </w:p>
    <w:p w14:paraId="470A3809" w14:textId="77777777" w:rsidR="0006519D" w:rsidRPr="0006519D" w:rsidRDefault="00D3008B" w:rsidP="0006519D">
      <w:pPr>
        <w:pStyle w:val="ListParagraph"/>
        <w:numPr>
          <w:ilvl w:val="0"/>
          <w:numId w:val="19"/>
        </w:numPr>
        <w:rPr>
          <w:rStyle w:val="Hyperlink"/>
          <w:color w:val="444444"/>
          <w:sz w:val="24"/>
          <w:szCs w:val="24"/>
          <w:u w:val="none"/>
          <w:lang w:val="en-GB"/>
        </w:rPr>
      </w:pPr>
      <w:r w:rsidRPr="0006519D">
        <w:rPr>
          <w:rStyle w:val="Strong"/>
          <w:b w:val="0"/>
          <w:bCs w:val="0"/>
          <w:sz w:val="24"/>
          <w:szCs w:val="24"/>
          <w:bdr w:val="none" w:sz="0" w:space="0" w:color="auto" w:frame="1"/>
          <w:shd w:val="clear" w:color="auto" w:fill="FFFFFF"/>
          <w:lang w:val="en-GB"/>
        </w:rPr>
        <w:t>First Interregional Meeting for Preparation of WTSA-20</w:t>
      </w:r>
      <w:r w:rsidR="00C00343" w:rsidRPr="0006519D">
        <w:rPr>
          <w:rStyle w:val="Strong"/>
          <w:b w:val="0"/>
          <w:bCs w:val="0"/>
          <w:sz w:val="24"/>
          <w:szCs w:val="24"/>
          <w:bdr w:val="none" w:sz="0" w:space="0" w:color="auto" w:frame="1"/>
          <w:shd w:val="clear" w:color="auto" w:fill="FFFFFF"/>
          <w:lang w:val="en-GB"/>
        </w:rPr>
        <w:t xml:space="preserve">, </w:t>
      </w:r>
      <w:r w:rsidRPr="0006519D">
        <w:rPr>
          <w:sz w:val="24"/>
          <w:szCs w:val="24"/>
          <w:shd w:val="clear" w:color="auto" w:fill="FFFFFF"/>
          <w:lang w:val="en-GB"/>
        </w:rPr>
        <w:t>18 September 2020</w:t>
      </w:r>
      <w:r w:rsidR="00C00343" w:rsidRPr="0006519D">
        <w:rPr>
          <w:color w:val="444444"/>
          <w:sz w:val="24"/>
          <w:szCs w:val="24"/>
          <w:shd w:val="clear" w:color="auto" w:fill="FFFFFF"/>
          <w:lang w:val="en-GB"/>
        </w:rPr>
        <w:t xml:space="preserve">, </w:t>
      </w:r>
      <w:hyperlink r:id="rId13" w:history="1">
        <w:r w:rsidRPr="0006519D">
          <w:rPr>
            <w:rStyle w:val="Hyperlink"/>
            <w:color w:val="3789BD"/>
            <w:sz w:val="24"/>
            <w:szCs w:val="24"/>
            <w:bdr w:val="none" w:sz="0" w:space="0" w:color="auto" w:frame="1"/>
            <w:lang w:val="en-GB"/>
          </w:rPr>
          <w:t>ITU-T TSB Circular 234</w:t>
        </w:r>
      </w:hyperlink>
    </w:p>
    <w:p w14:paraId="7C4001AA" w14:textId="77777777" w:rsidR="0006519D" w:rsidRPr="0006519D" w:rsidRDefault="00D3008B" w:rsidP="0006519D">
      <w:pPr>
        <w:pStyle w:val="ListParagraph"/>
        <w:numPr>
          <w:ilvl w:val="0"/>
          <w:numId w:val="19"/>
        </w:numPr>
        <w:rPr>
          <w:rStyle w:val="Hyperlink"/>
          <w:color w:val="444444"/>
          <w:sz w:val="24"/>
          <w:szCs w:val="24"/>
          <w:u w:val="none"/>
          <w:lang w:val="en-GB"/>
        </w:rPr>
      </w:pPr>
      <w:r w:rsidRPr="0006519D">
        <w:rPr>
          <w:rStyle w:val="Strong"/>
          <w:b w:val="0"/>
          <w:bCs w:val="0"/>
          <w:sz w:val="24"/>
          <w:szCs w:val="24"/>
          <w:bdr w:val="none" w:sz="0" w:space="0" w:color="auto" w:frame="1"/>
          <w:shd w:val="clear" w:color="auto" w:fill="FFFFFF"/>
          <w:lang w:val="en-GB"/>
        </w:rPr>
        <w:t>Second Interregional Meeting for Preparation of WTSA-20</w:t>
      </w:r>
      <w:r w:rsidR="00C00343" w:rsidRPr="0006519D">
        <w:rPr>
          <w:rStyle w:val="Strong"/>
          <w:b w:val="0"/>
          <w:bCs w:val="0"/>
          <w:sz w:val="24"/>
          <w:szCs w:val="24"/>
          <w:bdr w:val="none" w:sz="0" w:space="0" w:color="auto" w:frame="1"/>
          <w:shd w:val="clear" w:color="auto" w:fill="FFFFFF"/>
          <w:lang w:val="en-GB"/>
        </w:rPr>
        <w:t xml:space="preserve">, </w:t>
      </w:r>
      <w:r w:rsidRPr="0006519D">
        <w:rPr>
          <w:sz w:val="24"/>
          <w:szCs w:val="24"/>
          <w:shd w:val="clear" w:color="auto" w:fill="FFFFFF"/>
          <w:lang w:val="en-GB"/>
        </w:rPr>
        <w:t>8 January 2021</w:t>
      </w:r>
      <w:r w:rsidR="00C00343" w:rsidRPr="0006519D">
        <w:rPr>
          <w:color w:val="444444"/>
          <w:sz w:val="24"/>
          <w:szCs w:val="24"/>
          <w:shd w:val="clear" w:color="auto" w:fill="FFFFFF"/>
          <w:lang w:val="en-GB"/>
        </w:rPr>
        <w:t xml:space="preserve">, </w:t>
      </w:r>
      <w:hyperlink r:id="rId14" w:history="1">
        <w:r w:rsidR="0016738C" w:rsidRPr="0006519D">
          <w:rPr>
            <w:rStyle w:val="Hyperlink"/>
            <w:color w:val="3789BD"/>
            <w:sz w:val="24"/>
            <w:szCs w:val="24"/>
            <w:bdr w:val="none" w:sz="0" w:space="0" w:color="auto" w:frame="1"/>
            <w:lang w:val="en-GB"/>
          </w:rPr>
          <w:t>ITU-T TSB Circular 274</w:t>
        </w:r>
      </w:hyperlink>
    </w:p>
    <w:p w14:paraId="61F8E1CF" w14:textId="77777777" w:rsidR="0006519D" w:rsidRPr="0006519D" w:rsidRDefault="00D3008B" w:rsidP="0006519D">
      <w:pPr>
        <w:pStyle w:val="ListParagraph"/>
        <w:numPr>
          <w:ilvl w:val="0"/>
          <w:numId w:val="19"/>
        </w:numPr>
        <w:rPr>
          <w:rStyle w:val="Hyperlink"/>
          <w:color w:val="444444"/>
          <w:sz w:val="24"/>
          <w:szCs w:val="24"/>
          <w:u w:val="none"/>
          <w:lang w:val="en-GB"/>
        </w:rPr>
      </w:pPr>
      <w:r w:rsidRPr="0006519D">
        <w:rPr>
          <w:rStyle w:val="Strong"/>
          <w:b w:val="0"/>
          <w:bCs w:val="0"/>
          <w:sz w:val="24"/>
          <w:szCs w:val="24"/>
          <w:bdr w:val="none" w:sz="0" w:space="0" w:color="auto" w:frame="1"/>
          <w:shd w:val="clear" w:color="auto" w:fill="FFFFFF"/>
          <w:lang w:val="en-GB"/>
        </w:rPr>
        <w:t>Third Interregional Meeting for Preparation of WTSA-20</w:t>
      </w:r>
      <w:r w:rsidR="00C00343" w:rsidRPr="0006519D">
        <w:rPr>
          <w:rStyle w:val="Strong"/>
          <w:b w:val="0"/>
          <w:bCs w:val="0"/>
          <w:sz w:val="24"/>
          <w:szCs w:val="24"/>
          <w:bdr w:val="none" w:sz="0" w:space="0" w:color="auto" w:frame="1"/>
          <w:shd w:val="clear" w:color="auto" w:fill="FFFFFF"/>
          <w:lang w:val="en-GB"/>
        </w:rPr>
        <w:t xml:space="preserve">, </w:t>
      </w:r>
      <w:r w:rsidRPr="0006519D">
        <w:rPr>
          <w:sz w:val="24"/>
          <w:szCs w:val="24"/>
          <w:shd w:val="clear" w:color="auto" w:fill="FFFFFF"/>
          <w:lang w:val="en-GB"/>
        </w:rPr>
        <w:t>Thursday 21 October 2021</w:t>
      </w:r>
      <w:r w:rsidR="00C00343" w:rsidRPr="0006519D">
        <w:rPr>
          <w:color w:val="444444"/>
          <w:sz w:val="24"/>
          <w:szCs w:val="24"/>
          <w:shd w:val="clear" w:color="auto" w:fill="FFFFFF"/>
          <w:lang w:val="en-GB"/>
        </w:rPr>
        <w:t xml:space="preserve">, </w:t>
      </w:r>
      <w:hyperlink r:id="rId15" w:history="1">
        <w:r w:rsidR="0016738C" w:rsidRPr="0006519D">
          <w:rPr>
            <w:rStyle w:val="Hyperlink"/>
            <w:color w:val="3789BD"/>
            <w:sz w:val="24"/>
            <w:szCs w:val="24"/>
            <w:bdr w:val="none" w:sz="0" w:space="0" w:color="auto" w:frame="1"/>
            <w:lang w:val="en-GB"/>
          </w:rPr>
          <w:t>ITU-T TSB Circular 327</w:t>
        </w:r>
      </w:hyperlink>
    </w:p>
    <w:p w14:paraId="6A4010F3" w14:textId="1B03203F" w:rsidR="0016738C" w:rsidRPr="0006519D" w:rsidRDefault="00D3008B" w:rsidP="0006519D">
      <w:pPr>
        <w:pStyle w:val="ListParagraph"/>
        <w:numPr>
          <w:ilvl w:val="0"/>
          <w:numId w:val="19"/>
        </w:numPr>
        <w:rPr>
          <w:color w:val="444444"/>
          <w:sz w:val="24"/>
          <w:szCs w:val="24"/>
          <w:lang w:val="en-GB"/>
        </w:rPr>
      </w:pPr>
      <w:r w:rsidRPr="0006519D">
        <w:rPr>
          <w:rStyle w:val="Strong"/>
          <w:b w:val="0"/>
          <w:bCs w:val="0"/>
          <w:sz w:val="24"/>
          <w:szCs w:val="24"/>
          <w:bdr w:val="none" w:sz="0" w:space="0" w:color="auto" w:frame="1"/>
          <w:shd w:val="clear" w:color="auto" w:fill="FFFFFF"/>
          <w:lang w:val="en-GB"/>
        </w:rPr>
        <w:t>Fourth</w:t>
      </w:r>
      <w:r w:rsidR="003644DD" w:rsidRPr="0006519D">
        <w:rPr>
          <w:rStyle w:val="Strong"/>
          <w:b w:val="0"/>
          <w:bCs w:val="0"/>
          <w:sz w:val="24"/>
          <w:szCs w:val="24"/>
          <w:bdr w:val="none" w:sz="0" w:space="0" w:color="auto" w:frame="1"/>
          <w:shd w:val="clear" w:color="auto" w:fill="FFFFFF"/>
          <w:lang w:val="en-GB"/>
        </w:rPr>
        <w:t xml:space="preserve"> </w:t>
      </w:r>
      <w:r w:rsidRPr="0006519D">
        <w:rPr>
          <w:rStyle w:val="Strong"/>
          <w:b w:val="0"/>
          <w:bCs w:val="0"/>
          <w:sz w:val="24"/>
          <w:szCs w:val="24"/>
          <w:bdr w:val="none" w:sz="0" w:space="0" w:color="auto" w:frame="1"/>
          <w:shd w:val="clear" w:color="auto" w:fill="FFFFFF"/>
          <w:lang w:val="en-GB"/>
        </w:rPr>
        <w:t>Interregional Meeting for Preparation of WTSA-20</w:t>
      </w:r>
      <w:r w:rsidR="00C00343" w:rsidRPr="0006519D">
        <w:rPr>
          <w:rStyle w:val="Strong"/>
          <w:b w:val="0"/>
          <w:bCs w:val="0"/>
          <w:sz w:val="24"/>
          <w:szCs w:val="24"/>
          <w:bdr w:val="none" w:sz="0" w:space="0" w:color="auto" w:frame="1"/>
          <w:shd w:val="clear" w:color="auto" w:fill="FFFFFF"/>
          <w:lang w:val="en-GB"/>
        </w:rPr>
        <w:t xml:space="preserve">, </w:t>
      </w:r>
      <w:r w:rsidRPr="0006519D">
        <w:rPr>
          <w:sz w:val="24"/>
          <w:szCs w:val="24"/>
          <w:bdr w:val="none" w:sz="0" w:space="0" w:color="auto" w:frame="1"/>
          <w:shd w:val="clear" w:color="auto" w:fill="FFFFFF"/>
          <w:lang w:val="en-GB"/>
        </w:rPr>
        <w:t>Thursday 6 January 2022</w:t>
      </w:r>
      <w:r w:rsidR="00C00343" w:rsidRPr="0006519D">
        <w:rPr>
          <w:color w:val="444444"/>
          <w:sz w:val="24"/>
          <w:szCs w:val="24"/>
          <w:bdr w:val="none" w:sz="0" w:space="0" w:color="auto" w:frame="1"/>
          <w:shd w:val="clear" w:color="auto" w:fill="FFFFFF"/>
          <w:lang w:val="en-GB"/>
        </w:rPr>
        <w:t xml:space="preserve">, </w:t>
      </w:r>
      <w:hyperlink r:id="rId16" w:history="1">
        <w:r w:rsidR="0016738C" w:rsidRPr="0006519D">
          <w:rPr>
            <w:rStyle w:val="Hyperlink"/>
            <w:color w:val="3789BD"/>
            <w:sz w:val="24"/>
            <w:szCs w:val="24"/>
            <w:bdr w:val="none" w:sz="0" w:space="0" w:color="auto" w:frame="1"/>
            <w:lang w:val="en-GB"/>
          </w:rPr>
          <w:t>ITU-T TSB Circular 274</w:t>
        </w:r>
      </w:hyperlink>
    </w:p>
    <w:p w14:paraId="6E214AC6" w14:textId="12463E3E" w:rsidR="00D3008B" w:rsidRPr="00233DC4" w:rsidRDefault="00D3008B" w:rsidP="00384321">
      <w:pPr>
        <w:autoSpaceDN w:val="0"/>
        <w:spacing w:before="120"/>
        <w:rPr>
          <w:color w:val="000000"/>
          <w:sz w:val="24"/>
          <w:szCs w:val="24"/>
          <w:bdr w:val="none" w:sz="0" w:space="0" w:color="auto" w:frame="1"/>
          <w:shd w:val="clear" w:color="auto" w:fill="FFFFFF"/>
          <w:lang w:val="en-GB"/>
        </w:rPr>
      </w:pPr>
      <w:r w:rsidRPr="00233DC4">
        <w:rPr>
          <w:color w:val="000000"/>
          <w:sz w:val="24"/>
          <w:szCs w:val="24"/>
          <w:bdr w:val="none" w:sz="0" w:space="0" w:color="auto" w:frame="1"/>
          <w:shd w:val="clear" w:color="auto" w:fill="FFFFFF"/>
          <w:lang w:val="en-GB"/>
        </w:rPr>
        <w:t>To facilitate and enhance the maximum participation from all Regions, meetings took place back-to-back with TSAG</w:t>
      </w:r>
      <w:r w:rsidR="0016738C" w:rsidRPr="00233DC4">
        <w:rPr>
          <w:color w:val="000000"/>
          <w:sz w:val="24"/>
          <w:szCs w:val="24"/>
          <w:bdr w:val="none" w:sz="0" w:space="0" w:color="auto" w:frame="1"/>
          <w:shd w:val="clear" w:color="auto" w:fill="FFFFFF"/>
          <w:lang w:val="en-GB"/>
        </w:rPr>
        <w:t>.</w:t>
      </w:r>
    </w:p>
    <w:p w14:paraId="2146CABF" w14:textId="77777777" w:rsidR="00332438" w:rsidRPr="00233DC4" w:rsidRDefault="00332438" w:rsidP="00EB1E2E">
      <w:pPr>
        <w:rPr>
          <w:sz w:val="24"/>
          <w:szCs w:val="24"/>
          <w:lang w:val="en-GB"/>
        </w:rPr>
      </w:pPr>
    </w:p>
    <w:p w14:paraId="0FC16A7A" w14:textId="5D7D1518" w:rsidR="009F0880" w:rsidRPr="00233DC4" w:rsidRDefault="009F0880" w:rsidP="009F0880">
      <w:pPr>
        <w:pStyle w:val="Heading1"/>
        <w:shd w:val="clear" w:color="auto" w:fill="FFFFFF"/>
        <w:spacing w:before="0" w:after="0"/>
        <w:textAlignment w:val="baseline"/>
        <w:rPr>
          <w:sz w:val="24"/>
          <w:szCs w:val="24"/>
          <w:lang w:val="en-GB"/>
        </w:rPr>
      </w:pPr>
      <w:r w:rsidRPr="00233DC4">
        <w:rPr>
          <w:sz w:val="24"/>
          <w:szCs w:val="24"/>
          <w:lang w:val="en-GB"/>
        </w:rPr>
        <w:t>3</w:t>
      </w:r>
      <w:r w:rsidRPr="00233DC4">
        <w:rPr>
          <w:sz w:val="24"/>
          <w:szCs w:val="24"/>
          <w:lang w:val="en-GB"/>
        </w:rPr>
        <w:tab/>
        <w:t>Proposals for WTSA-24 IRM</w:t>
      </w:r>
      <w:r w:rsidR="00FC0EFC" w:rsidRPr="00233DC4">
        <w:rPr>
          <w:sz w:val="24"/>
          <w:szCs w:val="24"/>
          <w:lang w:val="en-GB"/>
        </w:rPr>
        <w:t>s</w:t>
      </w:r>
    </w:p>
    <w:p w14:paraId="4D4BA891" w14:textId="3D1D17FB" w:rsidR="00E10165" w:rsidRPr="00233DC4" w:rsidRDefault="00E10165" w:rsidP="009F0880">
      <w:pPr>
        <w:pStyle w:val="Heading1"/>
        <w:shd w:val="clear" w:color="auto" w:fill="FFFFFF"/>
        <w:spacing w:before="0" w:after="0"/>
        <w:textAlignment w:val="baseline"/>
        <w:rPr>
          <w:b w:val="0"/>
          <w:bCs w:val="0"/>
          <w:sz w:val="24"/>
          <w:szCs w:val="24"/>
          <w:lang w:val="en-GB"/>
        </w:rPr>
      </w:pPr>
      <w:r w:rsidRPr="00233DC4">
        <w:rPr>
          <w:b w:val="0"/>
          <w:bCs w:val="0"/>
          <w:sz w:val="24"/>
          <w:szCs w:val="24"/>
          <w:lang w:val="en-GB"/>
        </w:rPr>
        <w:t xml:space="preserve">With three TSAG meetings planned </w:t>
      </w:r>
      <w:r w:rsidR="009F0880" w:rsidRPr="00233DC4">
        <w:rPr>
          <w:b w:val="0"/>
          <w:bCs w:val="0"/>
          <w:sz w:val="24"/>
          <w:szCs w:val="24"/>
          <w:lang w:val="en-GB"/>
        </w:rPr>
        <w:t xml:space="preserve">until the next WTSA-24, </w:t>
      </w:r>
      <w:r w:rsidRPr="00233DC4">
        <w:rPr>
          <w:b w:val="0"/>
          <w:bCs w:val="0"/>
          <w:sz w:val="24"/>
          <w:szCs w:val="24"/>
          <w:lang w:val="en-GB"/>
        </w:rPr>
        <w:t xml:space="preserve">two IRM </w:t>
      </w:r>
      <w:r w:rsidR="009F0880" w:rsidRPr="00233DC4">
        <w:rPr>
          <w:b w:val="0"/>
          <w:bCs w:val="0"/>
          <w:sz w:val="24"/>
          <w:szCs w:val="24"/>
          <w:lang w:val="en-GB"/>
        </w:rPr>
        <w:t xml:space="preserve">meetings </w:t>
      </w:r>
      <w:r w:rsidRPr="00233DC4">
        <w:rPr>
          <w:b w:val="0"/>
          <w:bCs w:val="0"/>
          <w:sz w:val="24"/>
          <w:szCs w:val="24"/>
          <w:lang w:val="en-GB"/>
        </w:rPr>
        <w:t>may be organized back to back with the two last TSAG meetings (see also</w:t>
      </w:r>
      <w:r w:rsidR="00233DC4">
        <w:rPr>
          <w:b w:val="0"/>
          <w:bCs w:val="0"/>
          <w:sz w:val="24"/>
          <w:szCs w:val="24"/>
          <w:lang w:val="en-GB"/>
        </w:rPr>
        <w:t xml:space="preserve"> </w:t>
      </w:r>
      <w:hyperlink r:id="rId17" w:history="1">
        <w:r w:rsidR="00233DC4" w:rsidRPr="00233DC4">
          <w:rPr>
            <w:rStyle w:val="Hyperlink"/>
            <w:b w:val="0"/>
            <w:bCs w:val="0"/>
            <w:sz w:val="24"/>
            <w:szCs w:val="24"/>
            <w:lang w:val="en-GB"/>
          </w:rPr>
          <w:t>TD027</w:t>
        </w:r>
      </w:hyperlink>
      <w:r w:rsidRPr="00233DC4">
        <w:rPr>
          <w:rStyle w:val="eop"/>
          <w:color w:val="000000"/>
          <w:shd w:val="clear" w:color="auto" w:fill="FFFFFF"/>
          <w:lang w:val="en-GB"/>
        </w:rPr>
        <w:t xml:space="preserve"> </w:t>
      </w:r>
      <w:r w:rsidRPr="00233DC4">
        <w:rPr>
          <w:b w:val="0"/>
          <w:bCs w:val="0"/>
          <w:sz w:val="24"/>
          <w:szCs w:val="24"/>
          <w:lang w:val="en-GB"/>
        </w:rPr>
        <w:t xml:space="preserve">Schedule of ITU-T meetings in </w:t>
      </w:r>
      <w:r w:rsidR="00233DC4">
        <w:rPr>
          <w:b w:val="0"/>
          <w:bCs w:val="0"/>
          <w:sz w:val="24"/>
          <w:szCs w:val="24"/>
          <w:lang w:val="en-GB"/>
        </w:rPr>
        <w:t>(</w:t>
      </w:r>
      <w:r w:rsidRPr="00233DC4">
        <w:rPr>
          <w:b w:val="0"/>
          <w:bCs w:val="0"/>
          <w:sz w:val="24"/>
          <w:szCs w:val="24"/>
          <w:lang w:val="en-GB"/>
        </w:rPr>
        <w:t>202</w:t>
      </w:r>
      <w:r w:rsidR="009F0880" w:rsidRPr="00233DC4">
        <w:rPr>
          <w:b w:val="0"/>
          <w:bCs w:val="0"/>
          <w:sz w:val="24"/>
          <w:szCs w:val="24"/>
          <w:lang w:val="en-GB"/>
        </w:rPr>
        <w:t>3</w:t>
      </w:r>
      <w:r w:rsidR="00233DC4">
        <w:rPr>
          <w:b w:val="0"/>
          <w:bCs w:val="0"/>
          <w:sz w:val="24"/>
          <w:szCs w:val="24"/>
          <w:lang w:val="en-GB"/>
        </w:rPr>
        <w:t>)</w:t>
      </w:r>
      <w:r w:rsidRPr="00233DC4">
        <w:rPr>
          <w:b w:val="0"/>
          <w:bCs w:val="0"/>
          <w:sz w:val="24"/>
          <w:szCs w:val="24"/>
          <w:lang w:val="en-GB"/>
        </w:rPr>
        <w:t>)</w:t>
      </w:r>
      <w:r w:rsidR="009F0880" w:rsidRPr="00233DC4">
        <w:rPr>
          <w:b w:val="0"/>
          <w:bCs w:val="0"/>
          <w:sz w:val="24"/>
          <w:szCs w:val="24"/>
          <w:lang w:val="en-GB"/>
        </w:rPr>
        <w:t>.</w:t>
      </w:r>
    </w:p>
    <w:p w14:paraId="0B3E467E" w14:textId="77777777" w:rsidR="00E10165" w:rsidRPr="00233DC4" w:rsidRDefault="00E10165" w:rsidP="00E10165">
      <w:pPr>
        <w:rPr>
          <w:lang w:val="en-GB"/>
        </w:rPr>
      </w:pPr>
    </w:p>
    <w:p w14:paraId="522EB045" w14:textId="1B224FDF" w:rsidR="009F0880" w:rsidRPr="00233DC4" w:rsidRDefault="009F0880" w:rsidP="0006519D">
      <w:pPr>
        <w:pStyle w:val="Heading1"/>
        <w:keepLines/>
        <w:shd w:val="clear" w:color="auto" w:fill="FFFFFF"/>
        <w:spacing w:before="0" w:after="0"/>
        <w:textAlignment w:val="baseline"/>
        <w:rPr>
          <w:sz w:val="24"/>
          <w:szCs w:val="24"/>
          <w:lang w:val="en-GB"/>
        </w:rPr>
      </w:pPr>
      <w:r w:rsidRPr="00233DC4">
        <w:rPr>
          <w:sz w:val="24"/>
          <w:szCs w:val="24"/>
          <w:lang w:val="en-GB"/>
        </w:rPr>
        <w:lastRenderedPageBreak/>
        <w:t>4</w:t>
      </w:r>
      <w:r w:rsidRPr="00233DC4">
        <w:rPr>
          <w:sz w:val="24"/>
          <w:szCs w:val="24"/>
          <w:lang w:val="en-GB"/>
        </w:rPr>
        <w:tab/>
        <w:t>TSB webpages for Inter regional Coordination</w:t>
      </w:r>
    </w:p>
    <w:p w14:paraId="3516B48E" w14:textId="6DA98363" w:rsidR="00220C5A" w:rsidRPr="00233DC4" w:rsidRDefault="00220C5A" w:rsidP="0006519D">
      <w:pPr>
        <w:pStyle w:val="Heading1"/>
        <w:keepLines/>
        <w:shd w:val="clear" w:color="auto" w:fill="FFFFFF"/>
        <w:spacing w:before="0" w:after="0"/>
        <w:textAlignment w:val="baseline"/>
        <w:rPr>
          <w:b w:val="0"/>
          <w:bCs w:val="0"/>
          <w:sz w:val="24"/>
          <w:szCs w:val="24"/>
          <w:lang w:val="en-GB"/>
        </w:rPr>
      </w:pPr>
      <w:r w:rsidRPr="00233DC4">
        <w:rPr>
          <w:b w:val="0"/>
          <w:bCs w:val="0"/>
          <w:sz w:val="24"/>
          <w:szCs w:val="24"/>
          <w:lang w:val="en-GB"/>
        </w:rPr>
        <w:t xml:space="preserve">TSB </w:t>
      </w:r>
      <w:r w:rsidR="00E34AA9" w:rsidRPr="00233DC4">
        <w:rPr>
          <w:b w:val="0"/>
          <w:bCs w:val="0"/>
          <w:sz w:val="24"/>
          <w:szCs w:val="24"/>
          <w:lang w:val="en-GB"/>
        </w:rPr>
        <w:t>published the</w:t>
      </w:r>
      <w:r w:rsidRPr="00233DC4">
        <w:rPr>
          <w:b w:val="0"/>
          <w:bCs w:val="0"/>
          <w:sz w:val="24"/>
          <w:szCs w:val="24"/>
          <w:lang w:val="en-GB"/>
        </w:rPr>
        <w:t xml:space="preserve"> </w:t>
      </w:r>
      <w:hyperlink r:id="rId18" w:history="1">
        <w:r w:rsidR="0016738C" w:rsidRPr="00233DC4">
          <w:rPr>
            <w:rStyle w:val="Hyperlink"/>
            <w:b w:val="0"/>
            <w:bCs w:val="0"/>
            <w:kern w:val="0"/>
            <w:sz w:val="24"/>
            <w:szCs w:val="24"/>
            <w:bdr w:val="none" w:sz="0" w:space="0" w:color="auto" w:frame="1"/>
            <w:shd w:val="clear" w:color="auto" w:fill="FFFFFF"/>
            <w:lang w:val="en-GB"/>
          </w:rPr>
          <w:t>WTSA-20 Inter-regional coordination</w:t>
        </w:r>
      </w:hyperlink>
      <w:r w:rsidR="0016738C" w:rsidRPr="00233DC4">
        <w:rPr>
          <w:rStyle w:val="Strong"/>
          <w:b/>
          <w:bCs/>
          <w:color w:val="3789BD"/>
          <w:kern w:val="0"/>
          <w:sz w:val="24"/>
          <w:szCs w:val="24"/>
          <w:bdr w:val="none" w:sz="0" w:space="0" w:color="auto" w:frame="1"/>
          <w:shd w:val="clear" w:color="auto" w:fill="FFFFFF"/>
          <w:lang w:val="en-GB"/>
        </w:rPr>
        <w:t xml:space="preserve"> </w:t>
      </w:r>
      <w:r w:rsidR="0016738C" w:rsidRPr="00233DC4">
        <w:rPr>
          <w:b w:val="0"/>
          <w:bCs w:val="0"/>
          <w:sz w:val="24"/>
          <w:szCs w:val="24"/>
          <w:lang w:val="en-GB"/>
        </w:rPr>
        <w:t>webpage which listed all IRM related information.</w:t>
      </w:r>
      <w:r w:rsidR="00E34AA9" w:rsidRPr="00233DC4">
        <w:rPr>
          <w:b w:val="0"/>
          <w:bCs w:val="0"/>
          <w:sz w:val="24"/>
          <w:szCs w:val="24"/>
          <w:lang w:val="en-GB"/>
        </w:rPr>
        <w:t xml:space="preserve"> </w:t>
      </w:r>
      <w:r w:rsidRPr="00233DC4">
        <w:rPr>
          <w:b w:val="0"/>
          <w:bCs w:val="0"/>
          <w:sz w:val="24"/>
          <w:szCs w:val="24"/>
          <w:lang w:val="en-GB"/>
        </w:rPr>
        <w:t>The page was regularly and continuously updated to follow all the preparatory process.</w:t>
      </w:r>
    </w:p>
    <w:p w14:paraId="5120E622" w14:textId="0E5EEEDD" w:rsidR="0016738C" w:rsidRPr="00233DC4" w:rsidRDefault="00220C5A" w:rsidP="00384321">
      <w:pPr>
        <w:autoSpaceDN w:val="0"/>
        <w:spacing w:before="120"/>
        <w:rPr>
          <w:sz w:val="24"/>
          <w:szCs w:val="24"/>
          <w:lang w:val="en-GB"/>
        </w:rPr>
      </w:pPr>
      <w:r w:rsidRPr="00233DC4">
        <w:rPr>
          <w:sz w:val="24"/>
          <w:szCs w:val="24"/>
          <w:lang w:val="en-GB"/>
        </w:rPr>
        <w:t xml:space="preserve">A similar page </w:t>
      </w:r>
      <w:r w:rsidR="0016738C" w:rsidRPr="00233DC4">
        <w:rPr>
          <w:sz w:val="24"/>
          <w:szCs w:val="24"/>
          <w:lang w:val="en-GB"/>
        </w:rPr>
        <w:t xml:space="preserve">will be </w:t>
      </w:r>
      <w:r w:rsidR="00332438" w:rsidRPr="00233DC4">
        <w:rPr>
          <w:sz w:val="24"/>
          <w:szCs w:val="24"/>
          <w:lang w:val="en-GB"/>
        </w:rPr>
        <w:t xml:space="preserve">prepared </w:t>
      </w:r>
      <w:r w:rsidRPr="00233DC4">
        <w:rPr>
          <w:sz w:val="24"/>
          <w:szCs w:val="24"/>
          <w:lang w:val="en-GB"/>
        </w:rPr>
        <w:t xml:space="preserve">by TSB for </w:t>
      </w:r>
      <w:r w:rsidR="0016738C" w:rsidRPr="00233DC4">
        <w:rPr>
          <w:sz w:val="24"/>
          <w:szCs w:val="24"/>
          <w:lang w:val="en-GB"/>
        </w:rPr>
        <w:t>the Interregional Meeting for Preparation of WTSA-24.</w:t>
      </w:r>
    </w:p>
    <w:p w14:paraId="01C8DA43" w14:textId="77777777" w:rsidR="00F5706F" w:rsidRPr="00233DC4" w:rsidRDefault="00F5706F" w:rsidP="00332438">
      <w:pPr>
        <w:jc w:val="center"/>
        <w:rPr>
          <w:sz w:val="24"/>
          <w:szCs w:val="24"/>
          <w:lang w:val="en-GB"/>
        </w:rPr>
      </w:pPr>
    </w:p>
    <w:p w14:paraId="4577A2FF" w14:textId="16D19835" w:rsidR="001364D9" w:rsidRPr="0016738C" w:rsidRDefault="00332438" w:rsidP="00332438">
      <w:pPr>
        <w:jc w:val="center"/>
        <w:rPr>
          <w:sz w:val="22"/>
          <w:szCs w:val="22"/>
          <w:lang w:val="en-GB"/>
        </w:rPr>
      </w:pPr>
      <w:r w:rsidRPr="00233DC4">
        <w:rPr>
          <w:sz w:val="22"/>
          <w:szCs w:val="22"/>
          <w:lang w:val="en-GB"/>
        </w:rPr>
        <w:t>_______________</w:t>
      </w:r>
    </w:p>
    <w:sectPr w:rsidR="001364D9" w:rsidRPr="0016738C" w:rsidSect="006E5B44">
      <w:headerReference w:type="default" r:id="rId19"/>
      <w:headerReference w:type="first" r:id="rId20"/>
      <w:footnotePr>
        <w:numFmt w:val="chicago"/>
      </w:footnotePr>
      <w:pgSz w:w="11907" w:h="16840" w:code="9"/>
      <w:pgMar w:top="1267" w:right="1138" w:bottom="850" w:left="1138" w:header="426" w:footer="475"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1BEA0" w14:textId="77777777" w:rsidR="00126C9A" w:rsidRDefault="00126C9A">
      <w:r>
        <w:separator/>
      </w:r>
    </w:p>
  </w:endnote>
  <w:endnote w:type="continuationSeparator" w:id="0">
    <w:p w14:paraId="37E40487" w14:textId="77777777" w:rsidR="00126C9A" w:rsidRDefault="00126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B23F" w14:textId="77777777" w:rsidR="00126C9A" w:rsidRDefault="00126C9A">
      <w:r>
        <w:separator/>
      </w:r>
    </w:p>
  </w:footnote>
  <w:footnote w:type="continuationSeparator" w:id="0">
    <w:p w14:paraId="09128B0C" w14:textId="77777777" w:rsidR="00126C9A" w:rsidRDefault="00126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095132"/>
      <w:docPartObj>
        <w:docPartGallery w:val="Page Numbers (Top of Page)"/>
        <w:docPartUnique/>
      </w:docPartObj>
    </w:sdtPr>
    <w:sdtEndPr>
      <w:rPr>
        <w:noProof/>
      </w:rPr>
    </w:sdtEndPr>
    <w:sdtContent>
      <w:p w14:paraId="1360E163" w14:textId="77777777" w:rsidR="006E5B44" w:rsidRPr="00A75D06" w:rsidRDefault="006E5B44" w:rsidP="006E5B44">
        <w:pPr>
          <w:pStyle w:val="Header"/>
          <w:jc w:val="center"/>
          <w:rPr>
            <w:sz w:val="18"/>
            <w:szCs w:val="18"/>
          </w:rPr>
        </w:pPr>
        <w:r w:rsidRPr="00A75D06">
          <w:rPr>
            <w:sz w:val="18"/>
            <w:szCs w:val="18"/>
          </w:rPr>
          <w:fldChar w:fldCharType="begin"/>
        </w:r>
        <w:r w:rsidRPr="00A75D06">
          <w:rPr>
            <w:sz w:val="18"/>
            <w:szCs w:val="18"/>
          </w:rPr>
          <w:instrText xml:space="preserve"> PAGE   \* MERGEFORMAT </w:instrText>
        </w:r>
        <w:r w:rsidRPr="00A75D06">
          <w:rPr>
            <w:sz w:val="18"/>
            <w:szCs w:val="18"/>
          </w:rPr>
          <w:fldChar w:fldCharType="separate"/>
        </w:r>
        <w:r w:rsidRPr="00A75D06">
          <w:rPr>
            <w:sz w:val="18"/>
            <w:szCs w:val="18"/>
          </w:rPr>
          <w:t>- 1 -</w:t>
        </w:r>
        <w:r w:rsidRPr="00A75D06">
          <w:rPr>
            <w:noProof/>
            <w:sz w:val="18"/>
            <w:szCs w:val="18"/>
          </w:rPr>
          <w:fldChar w:fldCharType="end"/>
        </w:r>
      </w:p>
      <w:p w14:paraId="06B33BA8" w14:textId="6EA47AF7" w:rsidR="006E5B44" w:rsidRDefault="006E5B44" w:rsidP="006E5B44">
        <w:pPr>
          <w:pStyle w:val="Header"/>
          <w:jc w:val="center"/>
          <w:rPr>
            <w:noProof/>
          </w:rPr>
        </w:pPr>
        <w:r w:rsidRPr="00A75D06">
          <w:rPr>
            <w:noProof/>
            <w:sz w:val="18"/>
            <w:szCs w:val="18"/>
          </w:rPr>
          <w:t>TSAG-TD13</w:t>
        </w:r>
        <w:r w:rsidR="0002403A" w:rsidRPr="00A75D06">
          <w:rPr>
            <w:noProof/>
            <w:sz w:val="18"/>
            <w:szCs w:val="18"/>
          </w:rPr>
          <w:t>6</w:t>
        </w:r>
      </w:p>
    </w:sdtContent>
  </w:sdt>
  <w:p w14:paraId="547DD1A5" w14:textId="77777777" w:rsidR="006E5B44" w:rsidRDefault="006E5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9644" w14:textId="77777777" w:rsidR="00DA5C08" w:rsidRDefault="00DA5C08" w:rsidP="00DA5C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2240"/>
    <w:multiLevelType w:val="hybridMultilevel"/>
    <w:tmpl w:val="1898F6AE"/>
    <w:lvl w:ilvl="0" w:tplc="7C26299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96640"/>
    <w:multiLevelType w:val="hybridMultilevel"/>
    <w:tmpl w:val="06D6B6A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2BCC74EB"/>
    <w:multiLevelType w:val="multilevel"/>
    <w:tmpl w:val="7D2EE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3379E"/>
    <w:multiLevelType w:val="hybridMultilevel"/>
    <w:tmpl w:val="E5CA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20BA2"/>
    <w:multiLevelType w:val="multilevel"/>
    <w:tmpl w:val="D2B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F425E"/>
    <w:multiLevelType w:val="hybridMultilevel"/>
    <w:tmpl w:val="BB240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8443D0"/>
    <w:multiLevelType w:val="multilevel"/>
    <w:tmpl w:val="AEF4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04D02"/>
    <w:multiLevelType w:val="hybridMultilevel"/>
    <w:tmpl w:val="899A443A"/>
    <w:lvl w:ilvl="0" w:tplc="C958D12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004AC"/>
    <w:multiLevelType w:val="hybridMultilevel"/>
    <w:tmpl w:val="BAFCEBAC"/>
    <w:lvl w:ilvl="0" w:tplc="B08C938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205D26"/>
    <w:multiLevelType w:val="hybridMultilevel"/>
    <w:tmpl w:val="656E9AB0"/>
    <w:lvl w:ilvl="0" w:tplc="08090019">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1" w15:restartNumberingAfterBreak="0">
    <w:nsid w:val="5D7E6BD1"/>
    <w:multiLevelType w:val="hybridMultilevel"/>
    <w:tmpl w:val="089CA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130DC4"/>
    <w:multiLevelType w:val="hybridMultilevel"/>
    <w:tmpl w:val="7ABC1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421493"/>
    <w:multiLevelType w:val="hybridMultilevel"/>
    <w:tmpl w:val="173A74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D62AD1"/>
    <w:multiLevelType w:val="multilevel"/>
    <w:tmpl w:val="984C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9A5D4A"/>
    <w:multiLevelType w:val="multilevel"/>
    <w:tmpl w:val="5C08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A36093"/>
    <w:multiLevelType w:val="hybridMultilevel"/>
    <w:tmpl w:val="69B0F0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7BBC3D7E"/>
    <w:multiLevelType w:val="multilevel"/>
    <w:tmpl w:val="49FA6350"/>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55696059">
    <w:abstractNumId w:val="9"/>
  </w:num>
  <w:num w:numId="2" w16cid:durableId="755785678">
    <w:abstractNumId w:val="0"/>
  </w:num>
  <w:num w:numId="3" w16cid:durableId="1869877043">
    <w:abstractNumId w:val="6"/>
  </w:num>
  <w:num w:numId="4" w16cid:durableId="1237474293">
    <w:abstractNumId w:val="1"/>
  </w:num>
  <w:num w:numId="5" w16cid:durableId="1033188647">
    <w:abstractNumId w:val="13"/>
  </w:num>
  <w:num w:numId="6" w16cid:durableId="1968268837">
    <w:abstractNumId w:val="10"/>
  </w:num>
  <w:num w:numId="7" w16cid:durableId="522088444">
    <w:abstractNumId w:val="5"/>
  </w:num>
  <w:num w:numId="8" w16cid:durableId="37555594">
    <w:abstractNumId w:val="4"/>
  </w:num>
  <w:num w:numId="9" w16cid:durableId="375473713">
    <w:abstractNumId w:val="2"/>
  </w:num>
  <w:num w:numId="10" w16cid:durableId="995114781">
    <w:abstractNumId w:val="16"/>
  </w:num>
  <w:num w:numId="11" w16cid:durableId="965771001">
    <w:abstractNumId w:val="8"/>
  </w:num>
  <w:num w:numId="12" w16cid:durableId="682783758">
    <w:abstractNumId w:val="6"/>
  </w:num>
  <w:num w:numId="13" w16cid:durableId="840968350">
    <w:abstractNumId w:val="17"/>
  </w:num>
  <w:num w:numId="14" w16cid:durableId="129253248">
    <w:abstractNumId w:val="7"/>
  </w:num>
  <w:num w:numId="15" w16cid:durableId="822241731">
    <w:abstractNumId w:val="3"/>
  </w:num>
  <w:num w:numId="16" w16cid:durableId="1103838708">
    <w:abstractNumId w:val="14"/>
  </w:num>
  <w:num w:numId="17" w16cid:durableId="9918578">
    <w:abstractNumId w:val="15"/>
  </w:num>
  <w:num w:numId="18" w16cid:durableId="1736900639">
    <w:abstractNumId w:val="11"/>
  </w:num>
  <w:num w:numId="19" w16cid:durableId="1270353702">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91"/>
    <w:rsid w:val="00000B93"/>
    <w:rsid w:val="00000D1C"/>
    <w:rsid w:val="00001DA0"/>
    <w:rsid w:val="000121BA"/>
    <w:rsid w:val="00017BCD"/>
    <w:rsid w:val="000210D4"/>
    <w:rsid w:val="0002403A"/>
    <w:rsid w:val="000274DD"/>
    <w:rsid w:val="00030FC0"/>
    <w:rsid w:val="000310D2"/>
    <w:rsid w:val="00031E13"/>
    <w:rsid w:val="000327CB"/>
    <w:rsid w:val="00033492"/>
    <w:rsid w:val="000354CC"/>
    <w:rsid w:val="00036658"/>
    <w:rsid w:val="00036ED6"/>
    <w:rsid w:val="00037933"/>
    <w:rsid w:val="00037B2B"/>
    <w:rsid w:val="00037B58"/>
    <w:rsid w:val="0004074E"/>
    <w:rsid w:val="00041840"/>
    <w:rsid w:val="00043BB8"/>
    <w:rsid w:val="00043C3B"/>
    <w:rsid w:val="0004440F"/>
    <w:rsid w:val="00046F1B"/>
    <w:rsid w:val="00047843"/>
    <w:rsid w:val="00050497"/>
    <w:rsid w:val="00050810"/>
    <w:rsid w:val="0005135B"/>
    <w:rsid w:val="000521D6"/>
    <w:rsid w:val="00052FD6"/>
    <w:rsid w:val="0005396C"/>
    <w:rsid w:val="000617CF"/>
    <w:rsid w:val="0006489F"/>
    <w:rsid w:val="000649D6"/>
    <w:rsid w:val="0006519D"/>
    <w:rsid w:val="000707BD"/>
    <w:rsid w:val="00071021"/>
    <w:rsid w:val="00071F73"/>
    <w:rsid w:val="000765D1"/>
    <w:rsid w:val="00077CF6"/>
    <w:rsid w:val="000813EB"/>
    <w:rsid w:val="00082ACE"/>
    <w:rsid w:val="0008409F"/>
    <w:rsid w:val="00084ABF"/>
    <w:rsid w:val="000879EF"/>
    <w:rsid w:val="00090B89"/>
    <w:rsid w:val="00090D9D"/>
    <w:rsid w:val="00096B34"/>
    <w:rsid w:val="0009713E"/>
    <w:rsid w:val="00097D43"/>
    <w:rsid w:val="000A6C07"/>
    <w:rsid w:val="000A7797"/>
    <w:rsid w:val="000B1999"/>
    <w:rsid w:val="000B1A15"/>
    <w:rsid w:val="000B20AF"/>
    <w:rsid w:val="000B2675"/>
    <w:rsid w:val="000B3E10"/>
    <w:rsid w:val="000C150E"/>
    <w:rsid w:val="000C20BC"/>
    <w:rsid w:val="000C3099"/>
    <w:rsid w:val="000C30AE"/>
    <w:rsid w:val="000C52BB"/>
    <w:rsid w:val="000C7EEA"/>
    <w:rsid w:val="000D6143"/>
    <w:rsid w:val="000E0967"/>
    <w:rsid w:val="000E1518"/>
    <w:rsid w:val="000E55DB"/>
    <w:rsid w:val="000E6220"/>
    <w:rsid w:val="000F5741"/>
    <w:rsid w:val="001020B8"/>
    <w:rsid w:val="00103C3B"/>
    <w:rsid w:val="00104E4F"/>
    <w:rsid w:val="00115AAB"/>
    <w:rsid w:val="00116BF1"/>
    <w:rsid w:val="001235E9"/>
    <w:rsid w:val="00126C9A"/>
    <w:rsid w:val="00133853"/>
    <w:rsid w:val="00133ED9"/>
    <w:rsid w:val="0013401E"/>
    <w:rsid w:val="00136158"/>
    <w:rsid w:val="001364D9"/>
    <w:rsid w:val="0013769D"/>
    <w:rsid w:val="00137D82"/>
    <w:rsid w:val="00145591"/>
    <w:rsid w:val="00145639"/>
    <w:rsid w:val="00146B8A"/>
    <w:rsid w:val="00153EE1"/>
    <w:rsid w:val="00155A88"/>
    <w:rsid w:val="00156F43"/>
    <w:rsid w:val="00157038"/>
    <w:rsid w:val="00165841"/>
    <w:rsid w:val="0016738C"/>
    <w:rsid w:val="001701BE"/>
    <w:rsid w:val="0017032A"/>
    <w:rsid w:val="001706AA"/>
    <w:rsid w:val="001738A2"/>
    <w:rsid w:val="00174F88"/>
    <w:rsid w:val="00181012"/>
    <w:rsid w:val="00181BE0"/>
    <w:rsid w:val="00183FD2"/>
    <w:rsid w:val="001855E7"/>
    <w:rsid w:val="00187BE4"/>
    <w:rsid w:val="001952ED"/>
    <w:rsid w:val="00196146"/>
    <w:rsid w:val="001A3613"/>
    <w:rsid w:val="001A65B0"/>
    <w:rsid w:val="001B11E9"/>
    <w:rsid w:val="001B2058"/>
    <w:rsid w:val="001B552F"/>
    <w:rsid w:val="001B5A44"/>
    <w:rsid w:val="001B65AA"/>
    <w:rsid w:val="001B78F9"/>
    <w:rsid w:val="001C35C9"/>
    <w:rsid w:val="001C3F07"/>
    <w:rsid w:val="001C449E"/>
    <w:rsid w:val="001C6B87"/>
    <w:rsid w:val="001D0CF4"/>
    <w:rsid w:val="001E0480"/>
    <w:rsid w:val="001E1043"/>
    <w:rsid w:val="001E32FD"/>
    <w:rsid w:val="001E4781"/>
    <w:rsid w:val="001E56DF"/>
    <w:rsid w:val="001E74D0"/>
    <w:rsid w:val="001F098C"/>
    <w:rsid w:val="001F0AA6"/>
    <w:rsid w:val="001F2266"/>
    <w:rsid w:val="001F43C6"/>
    <w:rsid w:val="001F4CC0"/>
    <w:rsid w:val="001F698D"/>
    <w:rsid w:val="00202CB6"/>
    <w:rsid w:val="00202FDE"/>
    <w:rsid w:val="002044DE"/>
    <w:rsid w:val="00206118"/>
    <w:rsid w:val="00210D6D"/>
    <w:rsid w:val="00212DF7"/>
    <w:rsid w:val="00215DBF"/>
    <w:rsid w:val="00216E2D"/>
    <w:rsid w:val="00220A85"/>
    <w:rsid w:val="00220C5A"/>
    <w:rsid w:val="00220C61"/>
    <w:rsid w:val="002228F6"/>
    <w:rsid w:val="00224BA0"/>
    <w:rsid w:val="0022547D"/>
    <w:rsid w:val="00225A58"/>
    <w:rsid w:val="00233899"/>
    <w:rsid w:val="00233DC4"/>
    <w:rsid w:val="002357E6"/>
    <w:rsid w:val="00236305"/>
    <w:rsid w:val="00237906"/>
    <w:rsid w:val="002430EF"/>
    <w:rsid w:val="0024457A"/>
    <w:rsid w:val="00244836"/>
    <w:rsid w:val="0024593E"/>
    <w:rsid w:val="00246B81"/>
    <w:rsid w:val="00247628"/>
    <w:rsid w:val="00253710"/>
    <w:rsid w:val="002542A2"/>
    <w:rsid w:val="00261C16"/>
    <w:rsid w:val="002633F4"/>
    <w:rsid w:val="00263F3F"/>
    <w:rsid w:val="00270506"/>
    <w:rsid w:val="00272623"/>
    <w:rsid w:val="00274CA2"/>
    <w:rsid w:val="00277C56"/>
    <w:rsid w:val="00281A89"/>
    <w:rsid w:val="00281E7C"/>
    <w:rsid w:val="002822F7"/>
    <w:rsid w:val="002823BE"/>
    <w:rsid w:val="002844F2"/>
    <w:rsid w:val="00285B98"/>
    <w:rsid w:val="00291F57"/>
    <w:rsid w:val="00294C7E"/>
    <w:rsid w:val="00295038"/>
    <w:rsid w:val="00296372"/>
    <w:rsid w:val="00296D1B"/>
    <w:rsid w:val="002A3877"/>
    <w:rsid w:val="002A4578"/>
    <w:rsid w:val="002A4E7A"/>
    <w:rsid w:val="002A6CF6"/>
    <w:rsid w:val="002B4D84"/>
    <w:rsid w:val="002B5D89"/>
    <w:rsid w:val="002C1C99"/>
    <w:rsid w:val="002C41DC"/>
    <w:rsid w:val="002C69DE"/>
    <w:rsid w:val="002C710D"/>
    <w:rsid w:val="002D02C6"/>
    <w:rsid w:val="002D16D3"/>
    <w:rsid w:val="002D2F8D"/>
    <w:rsid w:val="002D34A2"/>
    <w:rsid w:val="002D60B6"/>
    <w:rsid w:val="002D66A3"/>
    <w:rsid w:val="002D6891"/>
    <w:rsid w:val="002E0999"/>
    <w:rsid w:val="002E14B3"/>
    <w:rsid w:val="002E25BA"/>
    <w:rsid w:val="002E430D"/>
    <w:rsid w:val="002E46D1"/>
    <w:rsid w:val="002E5198"/>
    <w:rsid w:val="002F34CD"/>
    <w:rsid w:val="002F6962"/>
    <w:rsid w:val="002F7DAC"/>
    <w:rsid w:val="00300277"/>
    <w:rsid w:val="00301101"/>
    <w:rsid w:val="0030369B"/>
    <w:rsid w:val="003044C8"/>
    <w:rsid w:val="00305558"/>
    <w:rsid w:val="00305B49"/>
    <w:rsid w:val="00306FD5"/>
    <w:rsid w:val="00307968"/>
    <w:rsid w:val="00314A5D"/>
    <w:rsid w:val="00322D03"/>
    <w:rsid w:val="00327DA2"/>
    <w:rsid w:val="00332438"/>
    <w:rsid w:val="00332A0A"/>
    <w:rsid w:val="0033335F"/>
    <w:rsid w:val="00336B67"/>
    <w:rsid w:val="00337246"/>
    <w:rsid w:val="003402DB"/>
    <w:rsid w:val="003466DC"/>
    <w:rsid w:val="00357B37"/>
    <w:rsid w:val="00357BF0"/>
    <w:rsid w:val="003644DD"/>
    <w:rsid w:val="00370985"/>
    <w:rsid w:val="00370B7E"/>
    <w:rsid w:val="00374294"/>
    <w:rsid w:val="0037534E"/>
    <w:rsid w:val="003771C8"/>
    <w:rsid w:val="00377283"/>
    <w:rsid w:val="003822BB"/>
    <w:rsid w:val="00384321"/>
    <w:rsid w:val="0038512B"/>
    <w:rsid w:val="00385530"/>
    <w:rsid w:val="00391165"/>
    <w:rsid w:val="003920FE"/>
    <w:rsid w:val="00394370"/>
    <w:rsid w:val="003A0EAD"/>
    <w:rsid w:val="003A245E"/>
    <w:rsid w:val="003A2CDE"/>
    <w:rsid w:val="003A3099"/>
    <w:rsid w:val="003A6B70"/>
    <w:rsid w:val="003A79E8"/>
    <w:rsid w:val="003B3206"/>
    <w:rsid w:val="003C1980"/>
    <w:rsid w:val="003C32D7"/>
    <w:rsid w:val="003C5852"/>
    <w:rsid w:val="003C75FE"/>
    <w:rsid w:val="003D4718"/>
    <w:rsid w:val="003D6D8F"/>
    <w:rsid w:val="003E0E3D"/>
    <w:rsid w:val="003E11B0"/>
    <w:rsid w:val="003E1EBD"/>
    <w:rsid w:val="003E655E"/>
    <w:rsid w:val="003F1F1B"/>
    <w:rsid w:val="003F50D8"/>
    <w:rsid w:val="003F5AE6"/>
    <w:rsid w:val="003F6331"/>
    <w:rsid w:val="003F65BF"/>
    <w:rsid w:val="00401904"/>
    <w:rsid w:val="00401F10"/>
    <w:rsid w:val="0040286A"/>
    <w:rsid w:val="00407F58"/>
    <w:rsid w:val="00413A69"/>
    <w:rsid w:val="00414190"/>
    <w:rsid w:val="00417288"/>
    <w:rsid w:val="00417E5D"/>
    <w:rsid w:val="00420EB1"/>
    <w:rsid w:val="00422C1F"/>
    <w:rsid w:val="004321A4"/>
    <w:rsid w:val="004336C6"/>
    <w:rsid w:val="00443B8C"/>
    <w:rsid w:val="004446EC"/>
    <w:rsid w:val="00445A06"/>
    <w:rsid w:val="00450305"/>
    <w:rsid w:val="004534DA"/>
    <w:rsid w:val="00453D65"/>
    <w:rsid w:val="004541FA"/>
    <w:rsid w:val="00454769"/>
    <w:rsid w:val="0045497B"/>
    <w:rsid w:val="0047001E"/>
    <w:rsid w:val="004728C2"/>
    <w:rsid w:val="00473857"/>
    <w:rsid w:val="00477AC4"/>
    <w:rsid w:val="00482CFE"/>
    <w:rsid w:val="004833A5"/>
    <w:rsid w:val="0048452C"/>
    <w:rsid w:val="004865FB"/>
    <w:rsid w:val="00487441"/>
    <w:rsid w:val="00490741"/>
    <w:rsid w:val="00493A97"/>
    <w:rsid w:val="00494672"/>
    <w:rsid w:val="00496E0D"/>
    <w:rsid w:val="004A0964"/>
    <w:rsid w:val="004A570C"/>
    <w:rsid w:val="004A7578"/>
    <w:rsid w:val="004B16BF"/>
    <w:rsid w:val="004B19ED"/>
    <w:rsid w:val="004B1D26"/>
    <w:rsid w:val="004B1F5C"/>
    <w:rsid w:val="004B74B4"/>
    <w:rsid w:val="004B76E0"/>
    <w:rsid w:val="004B7AD8"/>
    <w:rsid w:val="004C1182"/>
    <w:rsid w:val="004C4C78"/>
    <w:rsid w:val="004C53EF"/>
    <w:rsid w:val="004C630F"/>
    <w:rsid w:val="004C7D99"/>
    <w:rsid w:val="004D1BF6"/>
    <w:rsid w:val="004D2A5D"/>
    <w:rsid w:val="004D2A9C"/>
    <w:rsid w:val="004D31BA"/>
    <w:rsid w:val="004D32BB"/>
    <w:rsid w:val="004E49F8"/>
    <w:rsid w:val="004E4AE9"/>
    <w:rsid w:val="004E5FBF"/>
    <w:rsid w:val="004E610D"/>
    <w:rsid w:val="004E62A5"/>
    <w:rsid w:val="004F477B"/>
    <w:rsid w:val="004F5297"/>
    <w:rsid w:val="004F5693"/>
    <w:rsid w:val="004F76A3"/>
    <w:rsid w:val="004F770B"/>
    <w:rsid w:val="004F7A01"/>
    <w:rsid w:val="00503796"/>
    <w:rsid w:val="00503B08"/>
    <w:rsid w:val="00504417"/>
    <w:rsid w:val="0050579B"/>
    <w:rsid w:val="00505A0F"/>
    <w:rsid w:val="00506E3F"/>
    <w:rsid w:val="0050703F"/>
    <w:rsid w:val="00507AF9"/>
    <w:rsid w:val="00512AC8"/>
    <w:rsid w:val="00515513"/>
    <w:rsid w:val="00515C99"/>
    <w:rsid w:val="00515EDB"/>
    <w:rsid w:val="00516166"/>
    <w:rsid w:val="0052098F"/>
    <w:rsid w:val="00521FBF"/>
    <w:rsid w:val="005239FA"/>
    <w:rsid w:val="005262E2"/>
    <w:rsid w:val="0052754F"/>
    <w:rsid w:val="00530D8F"/>
    <w:rsid w:val="0053248B"/>
    <w:rsid w:val="0053452B"/>
    <w:rsid w:val="00545041"/>
    <w:rsid w:val="005456DB"/>
    <w:rsid w:val="0054704E"/>
    <w:rsid w:val="00552207"/>
    <w:rsid w:val="00552858"/>
    <w:rsid w:val="00560C43"/>
    <w:rsid w:val="00560E94"/>
    <w:rsid w:val="00563068"/>
    <w:rsid w:val="00563D6C"/>
    <w:rsid w:val="00563ED0"/>
    <w:rsid w:val="00564FAE"/>
    <w:rsid w:val="00567607"/>
    <w:rsid w:val="00572469"/>
    <w:rsid w:val="00574B37"/>
    <w:rsid w:val="005756A2"/>
    <w:rsid w:val="005761E9"/>
    <w:rsid w:val="0057744B"/>
    <w:rsid w:val="005802FA"/>
    <w:rsid w:val="005809C1"/>
    <w:rsid w:val="005816C9"/>
    <w:rsid w:val="0058190B"/>
    <w:rsid w:val="0058263E"/>
    <w:rsid w:val="00583291"/>
    <w:rsid w:val="00583479"/>
    <w:rsid w:val="005840A5"/>
    <w:rsid w:val="00584BCA"/>
    <w:rsid w:val="00584CD0"/>
    <w:rsid w:val="005908F4"/>
    <w:rsid w:val="0059336B"/>
    <w:rsid w:val="00593E76"/>
    <w:rsid w:val="005969E5"/>
    <w:rsid w:val="005A027B"/>
    <w:rsid w:val="005A45CE"/>
    <w:rsid w:val="005B0BEC"/>
    <w:rsid w:val="005B14F7"/>
    <w:rsid w:val="005B3B4D"/>
    <w:rsid w:val="005C07AB"/>
    <w:rsid w:val="005C180C"/>
    <w:rsid w:val="005C3BE0"/>
    <w:rsid w:val="005D1258"/>
    <w:rsid w:val="005D1C46"/>
    <w:rsid w:val="005E018D"/>
    <w:rsid w:val="005E07D4"/>
    <w:rsid w:val="005E1863"/>
    <w:rsid w:val="005E4FBC"/>
    <w:rsid w:val="005F1541"/>
    <w:rsid w:val="005F392F"/>
    <w:rsid w:val="005F5856"/>
    <w:rsid w:val="005F6E5B"/>
    <w:rsid w:val="006001C3"/>
    <w:rsid w:val="00600A9E"/>
    <w:rsid w:val="006014F9"/>
    <w:rsid w:val="0060323E"/>
    <w:rsid w:val="00604249"/>
    <w:rsid w:val="006055AC"/>
    <w:rsid w:val="00606B9B"/>
    <w:rsid w:val="006127DA"/>
    <w:rsid w:val="00612837"/>
    <w:rsid w:val="00613BA4"/>
    <w:rsid w:val="00615BDD"/>
    <w:rsid w:val="00620799"/>
    <w:rsid w:val="006314C8"/>
    <w:rsid w:val="006338B6"/>
    <w:rsid w:val="006359FC"/>
    <w:rsid w:val="00635BCD"/>
    <w:rsid w:val="00636650"/>
    <w:rsid w:val="00636955"/>
    <w:rsid w:val="0064011D"/>
    <w:rsid w:val="006404C5"/>
    <w:rsid w:val="0064051E"/>
    <w:rsid w:val="00643C9B"/>
    <w:rsid w:val="00643DFA"/>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77CCE"/>
    <w:rsid w:val="00683285"/>
    <w:rsid w:val="0068427C"/>
    <w:rsid w:val="00684DF4"/>
    <w:rsid w:val="006878FA"/>
    <w:rsid w:val="0069273B"/>
    <w:rsid w:val="00693354"/>
    <w:rsid w:val="0069478C"/>
    <w:rsid w:val="006962A4"/>
    <w:rsid w:val="00696DBF"/>
    <w:rsid w:val="00696EAB"/>
    <w:rsid w:val="006A1459"/>
    <w:rsid w:val="006A1954"/>
    <w:rsid w:val="006A1D7E"/>
    <w:rsid w:val="006A236A"/>
    <w:rsid w:val="006A2371"/>
    <w:rsid w:val="006B138A"/>
    <w:rsid w:val="006B2886"/>
    <w:rsid w:val="006B312C"/>
    <w:rsid w:val="006B3F77"/>
    <w:rsid w:val="006C572E"/>
    <w:rsid w:val="006C6C97"/>
    <w:rsid w:val="006C7C64"/>
    <w:rsid w:val="006D031E"/>
    <w:rsid w:val="006D0704"/>
    <w:rsid w:val="006D1C94"/>
    <w:rsid w:val="006D3891"/>
    <w:rsid w:val="006D77F4"/>
    <w:rsid w:val="006E16DA"/>
    <w:rsid w:val="006E3474"/>
    <w:rsid w:val="006E5B44"/>
    <w:rsid w:val="006E72BD"/>
    <w:rsid w:val="006F301A"/>
    <w:rsid w:val="006F51AF"/>
    <w:rsid w:val="006F61EB"/>
    <w:rsid w:val="0070056A"/>
    <w:rsid w:val="00702965"/>
    <w:rsid w:val="00703D1B"/>
    <w:rsid w:val="007054CC"/>
    <w:rsid w:val="00705DDA"/>
    <w:rsid w:val="00707895"/>
    <w:rsid w:val="0071066E"/>
    <w:rsid w:val="00711257"/>
    <w:rsid w:val="00715FB6"/>
    <w:rsid w:val="007202D8"/>
    <w:rsid w:val="00722013"/>
    <w:rsid w:val="00723D1B"/>
    <w:rsid w:val="00726E88"/>
    <w:rsid w:val="007274A7"/>
    <w:rsid w:val="00731B80"/>
    <w:rsid w:val="00736A1E"/>
    <w:rsid w:val="00740620"/>
    <w:rsid w:val="00752C67"/>
    <w:rsid w:val="007559B7"/>
    <w:rsid w:val="00756024"/>
    <w:rsid w:val="007567B8"/>
    <w:rsid w:val="00756DAA"/>
    <w:rsid w:val="00760434"/>
    <w:rsid w:val="00763184"/>
    <w:rsid w:val="00764BB5"/>
    <w:rsid w:val="007668A7"/>
    <w:rsid w:val="00767E07"/>
    <w:rsid w:val="00771259"/>
    <w:rsid w:val="007730B6"/>
    <w:rsid w:val="007740AB"/>
    <w:rsid w:val="0077478D"/>
    <w:rsid w:val="00775DC7"/>
    <w:rsid w:val="0077793A"/>
    <w:rsid w:val="00780B4D"/>
    <w:rsid w:val="00781F90"/>
    <w:rsid w:val="00784649"/>
    <w:rsid w:val="007849B7"/>
    <w:rsid w:val="00785E0E"/>
    <w:rsid w:val="00790061"/>
    <w:rsid w:val="007918DD"/>
    <w:rsid w:val="00794205"/>
    <w:rsid w:val="00795818"/>
    <w:rsid w:val="007A3151"/>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32D"/>
    <w:rsid w:val="007D19F6"/>
    <w:rsid w:val="007D58E7"/>
    <w:rsid w:val="007D7BA6"/>
    <w:rsid w:val="007E113F"/>
    <w:rsid w:val="007E16CC"/>
    <w:rsid w:val="007E1ADD"/>
    <w:rsid w:val="007E44F9"/>
    <w:rsid w:val="007E4B3F"/>
    <w:rsid w:val="007E7D22"/>
    <w:rsid w:val="007F04BE"/>
    <w:rsid w:val="007F178A"/>
    <w:rsid w:val="007F30D9"/>
    <w:rsid w:val="00800534"/>
    <w:rsid w:val="0080457D"/>
    <w:rsid w:val="00804F84"/>
    <w:rsid w:val="00807787"/>
    <w:rsid w:val="00810169"/>
    <w:rsid w:val="0081298C"/>
    <w:rsid w:val="00812EA5"/>
    <w:rsid w:val="00816435"/>
    <w:rsid w:val="00820D1B"/>
    <w:rsid w:val="00820D2C"/>
    <w:rsid w:val="008211FA"/>
    <w:rsid w:val="008214B6"/>
    <w:rsid w:val="00822EEF"/>
    <w:rsid w:val="0082406A"/>
    <w:rsid w:val="00824F5D"/>
    <w:rsid w:val="00825F2E"/>
    <w:rsid w:val="00827B71"/>
    <w:rsid w:val="008312A6"/>
    <w:rsid w:val="00831C46"/>
    <w:rsid w:val="00831F99"/>
    <w:rsid w:val="0083733C"/>
    <w:rsid w:val="00837A19"/>
    <w:rsid w:val="0084066E"/>
    <w:rsid w:val="00840922"/>
    <w:rsid w:val="00844759"/>
    <w:rsid w:val="00844DBB"/>
    <w:rsid w:val="008460D3"/>
    <w:rsid w:val="008506C4"/>
    <w:rsid w:val="00852079"/>
    <w:rsid w:val="00855682"/>
    <w:rsid w:val="00857CD5"/>
    <w:rsid w:val="008605BA"/>
    <w:rsid w:val="00862242"/>
    <w:rsid w:val="00867D81"/>
    <w:rsid w:val="00870A26"/>
    <w:rsid w:val="00872960"/>
    <w:rsid w:val="0087373D"/>
    <w:rsid w:val="0087475F"/>
    <w:rsid w:val="00876666"/>
    <w:rsid w:val="00877BE9"/>
    <w:rsid w:val="00880F20"/>
    <w:rsid w:val="00881396"/>
    <w:rsid w:val="00882201"/>
    <w:rsid w:val="0088362C"/>
    <w:rsid w:val="008846EB"/>
    <w:rsid w:val="00890C86"/>
    <w:rsid w:val="008931BC"/>
    <w:rsid w:val="00895490"/>
    <w:rsid w:val="008A25DA"/>
    <w:rsid w:val="008A28B0"/>
    <w:rsid w:val="008A3A83"/>
    <w:rsid w:val="008A5029"/>
    <w:rsid w:val="008A5233"/>
    <w:rsid w:val="008A538A"/>
    <w:rsid w:val="008A629C"/>
    <w:rsid w:val="008A7E92"/>
    <w:rsid w:val="008B285A"/>
    <w:rsid w:val="008C4C7F"/>
    <w:rsid w:val="008C782D"/>
    <w:rsid w:val="008D2C40"/>
    <w:rsid w:val="008D3CEA"/>
    <w:rsid w:val="008E07DA"/>
    <w:rsid w:val="008E1DB1"/>
    <w:rsid w:val="008E6676"/>
    <w:rsid w:val="008F7E77"/>
    <w:rsid w:val="00901933"/>
    <w:rsid w:val="00905941"/>
    <w:rsid w:val="009075D7"/>
    <w:rsid w:val="00910CC2"/>
    <w:rsid w:val="00911DAD"/>
    <w:rsid w:val="00912F2B"/>
    <w:rsid w:val="00913170"/>
    <w:rsid w:val="00913D7C"/>
    <w:rsid w:val="00914C9E"/>
    <w:rsid w:val="009208C0"/>
    <w:rsid w:val="00922717"/>
    <w:rsid w:val="00922F86"/>
    <w:rsid w:val="009233C0"/>
    <w:rsid w:val="00925212"/>
    <w:rsid w:val="009260F8"/>
    <w:rsid w:val="00927B93"/>
    <w:rsid w:val="0093150F"/>
    <w:rsid w:val="009324FE"/>
    <w:rsid w:val="00932646"/>
    <w:rsid w:val="00932B12"/>
    <w:rsid w:val="0093303C"/>
    <w:rsid w:val="0093390C"/>
    <w:rsid w:val="00934312"/>
    <w:rsid w:val="00935425"/>
    <w:rsid w:val="00936517"/>
    <w:rsid w:val="009433FB"/>
    <w:rsid w:val="009437B1"/>
    <w:rsid w:val="00943B02"/>
    <w:rsid w:val="009459B2"/>
    <w:rsid w:val="0095038D"/>
    <w:rsid w:val="009527D4"/>
    <w:rsid w:val="009537F3"/>
    <w:rsid w:val="009545D8"/>
    <w:rsid w:val="00956661"/>
    <w:rsid w:val="00956904"/>
    <w:rsid w:val="009570DB"/>
    <w:rsid w:val="00960F43"/>
    <w:rsid w:val="00962EA2"/>
    <w:rsid w:val="009733F9"/>
    <w:rsid w:val="00980363"/>
    <w:rsid w:val="00982979"/>
    <w:rsid w:val="00983ABF"/>
    <w:rsid w:val="009905C9"/>
    <w:rsid w:val="00992161"/>
    <w:rsid w:val="00993C2C"/>
    <w:rsid w:val="00994C60"/>
    <w:rsid w:val="009A446B"/>
    <w:rsid w:val="009A4CFA"/>
    <w:rsid w:val="009A53D7"/>
    <w:rsid w:val="009A6A21"/>
    <w:rsid w:val="009B3B96"/>
    <w:rsid w:val="009B3FFE"/>
    <w:rsid w:val="009B4D49"/>
    <w:rsid w:val="009B562E"/>
    <w:rsid w:val="009B7455"/>
    <w:rsid w:val="009B774F"/>
    <w:rsid w:val="009C1CFB"/>
    <w:rsid w:val="009C59F6"/>
    <w:rsid w:val="009D3B7E"/>
    <w:rsid w:val="009D457A"/>
    <w:rsid w:val="009E05FD"/>
    <w:rsid w:val="009E3422"/>
    <w:rsid w:val="009E3B66"/>
    <w:rsid w:val="009F0880"/>
    <w:rsid w:val="009F1E81"/>
    <w:rsid w:val="009F373D"/>
    <w:rsid w:val="009F702F"/>
    <w:rsid w:val="00A01206"/>
    <w:rsid w:val="00A04E15"/>
    <w:rsid w:val="00A120FE"/>
    <w:rsid w:val="00A12AAE"/>
    <w:rsid w:val="00A12B3A"/>
    <w:rsid w:val="00A12D55"/>
    <w:rsid w:val="00A144F5"/>
    <w:rsid w:val="00A15010"/>
    <w:rsid w:val="00A15EB8"/>
    <w:rsid w:val="00A17D48"/>
    <w:rsid w:val="00A20353"/>
    <w:rsid w:val="00A21825"/>
    <w:rsid w:val="00A31D0D"/>
    <w:rsid w:val="00A42339"/>
    <w:rsid w:val="00A46414"/>
    <w:rsid w:val="00A46BE8"/>
    <w:rsid w:val="00A51E80"/>
    <w:rsid w:val="00A5212B"/>
    <w:rsid w:val="00A56E18"/>
    <w:rsid w:val="00A61F50"/>
    <w:rsid w:val="00A63806"/>
    <w:rsid w:val="00A7389F"/>
    <w:rsid w:val="00A73909"/>
    <w:rsid w:val="00A75D06"/>
    <w:rsid w:val="00A81237"/>
    <w:rsid w:val="00A842A1"/>
    <w:rsid w:val="00A867AA"/>
    <w:rsid w:val="00A902E1"/>
    <w:rsid w:val="00A9590C"/>
    <w:rsid w:val="00A96E75"/>
    <w:rsid w:val="00A97E5E"/>
    <w:rsid w:val="00AA1B81"/>
    <w:rsid w:val="00AA6B2B"/>
    <w:rsid w:val="00AB12A4"/>
    <w:rsid w:val="00AB191E"/>
    <w:rsid w:val="00AB2B9F"/>
    <w:rsid w:val="00AB3EE8"/>
    <w:rsid w:val="00AB42B5"/>
    <w:rsid w:val="00AB43D8"/>
    <w:rsid w:val="00AB48E3"/>
    <w:rsid w:val="00AB6A4D"/>
    <w:rsid w:val="00AC119E"/>
    <w:rsid w:val="00AC37A8"/>
    <w:rsid w:val="00AC6A17"/>
    <w:rsid w:val="00AD1622"/>
    <w:rsid w:val="00AD1CC4"/>
    <w:rsid w:val="00AD3CBA"/>
    <w:rsid w:val="00AD6E13"/>
    <w:rsid w:val="00AE02E0"/>
    <w:rsid w:val="00AE51B9"/>
    <w:rsid w:val="00AE76EB"/>
    <w:rsid w:val="00B00D2C"/>
    <w:rsid w:val="00B02781"/>
    <w:rsid w:val="00B03B73"/>
    <w:rsid w:val="00B069A6"/>
    <w:rsid w:val="00B1275A"/>
    <w:rsid w:val="00B138AC"/>
    <w:rsid w:val="00B17731"/>
    <w:rsid w:val="00B22C73"/>
    <w:rsid w:val="00B238C4"/>
    <w:rsid w:val="00B24D3B"/>
    <w:rsid w:val="00B24F8B"/>
    <w:rsid w:val="00B27FFA"/>
    <w:rsid w:val="00B32393"/>
    <w:rsid w:val="00B34E78"/>
    <w:rsid w:val="00B35554"/>
    <w:rsid w:val="00B3779E"/>
    <w:rsid w:val="00B4283C"/>
    <w:rsid w:val="00B431B8"/>
    <w:rsid w:val="00B449E2"/>
    <w:rsid w:val="00B44D02"/>
    <w:rsid w:val="00B50CBF"/>
    <w:rsid w:val="00B515A8"/>
    <w:rsid w:val="00B518E2"/>
    <w:rsid w:val="00B52057"/>
    <w:rsid w:val="00B54513"/>
    <w:rsid w:val="00B560D8"/>
    <w:rsid w:val="00B62CC0"/>
    <w:rsid w:val="00B66661"/>
    <w:rsid w:val="00B67C60"/>
    <w:rsid w:val="00B67EA5"/>
    <w:rsid w:val="00B7250D"/>
    <w:rsid w:val="00B73212"/>
    <w:rsid w:val="00B76887"/>
    <w:rsid w:val="00B772F8"/>
    <w:rsid w:val="00B81644"/>
    <w:rsid w:val="00B83437"/>
    <w:rsid w:val="00B85B3C"/>
    <w:rsid w:val="00B932D2"/>
    <w:rsid w:val="00B9539A"/>
    <w:rsid w:val="00B9541A"/>
    <w:rsid w:val="00B97236"/>
    <w:rsid w:val="00BA0204"/>
    <w:rsid w:val="00BA1AF3"/>
    <w:rsid w:val="00BA1B30"/>
    <w:rsid w:val="00BA1EAA"/>
    <w:rsid w:val="00BA2565"/>
    <w:rsid w:val="00BA278E"/>
    <w:rsid w:val="00BA4BF4"/>
    <w:rsid w:val="00BA577F"/>
    <w:rsid w:val="00BA6A88"/>
    <w:rsid w:val="00BB5588"/>
    <w:rsid w:val="00BD07AC"/>
    <w:rsid w:val="00BD096F"/>
    <w:rsid w:val="00BD70F5"/>
    <w:rsid w:val="00BE4753"/>
    <w:rsid w:val="00BE53D9"/>
    <w:rsid w:val="00BE79F5"/>
    <w:rsid w:val="00BF40C2"/>
    <w:rsid w:val="00C00343"/>
    <w:rsid w:val="00C015F5"/>
    <w:rsid w:val="00C031D8"/>
    <w:rsid w:val="00C06323"/>
    <w:rsid w:val="00C0757D"/>
    <w:rsid w:val="00C108BD"/>
    <w:rsid w:val="00C1138B"/>
    <w:rsid w:val="00C11DD1"/>
    <w:rsid w:val="00C1417E"/>
    <w:rsid w:val="00C154EC"/>
    <w:rsid w:val="00C157D4"/>
    <w:rsid w:val="00C178EF"/>
    <w:rsid w:val="00C17950"/>
    <w:rsid w:val="00C17F55"/>
    <w:rsid w:val="00C26334"/>
    <w:rsid w:val="00C31258"/>
    <w:rsid w:val="00C336B1"/>
    <w:rsid w:val="00C33D99"/>
    <w:rsid w:val="00C347C4"/>
    <w:rsid w:val="00C4054A"/>
    <w:rsid w:val="00C405FC"/>
    <w:rsid w:val="00C41A25"/>
    <w:rsid w:val="00C43AA5"/>
    <w:rsid w:val="00C47314"/>
    <w:rsid w:val="00C536F8"/>
    <w:rsid w:val="00C5422C"/>
    <w:rsid w:val="00C554B2"/>
    <w:rsid w:val="00C62A02"/>
    <w:rsid w:val="00C654B7"/>
    <w:rsid w:val="00C67729"/>
    <w:rsid w:val="00C70CEB"/>
    <w:rsid w:val="00C744EE"/>
    <w:rsid w:val="00C81F1E"/>
    <w:rsid w:val="00C84EFD"/>
    <w:rsid w:val="00C856F4"/>
    <w:rsid w:val="00C86C59"/>
    <w:rsid w:val="00C914BD"/>
    <w:rsid w:val="00C93064"/>
    <w:rsid w:val="00C93279"/>
    <w:rsid w:val="00C93482"/>
    <w:rsid w:val="00C93A35"/>
    <w:rsid w:val="00C93CBC"/>
    <w:rsid w:val="00CA108A"/>
    <w:rsid w:val="00CA4186"/>
    <w:rsid w:val="00CA697C"/>
    <w:rsid w:val="00CA6B66"/>
    <w:rsid w:val="00CB1D65"/>
    <w:rsid w:val="00CB1F4B"/>
    <w:rsid w:val="00CB558B"/>
    <w:rsid w:val="00CC3ADD"/>
    <w:rsid w:val="00CC504C"/>
    <w:rsid w:val="00CC535F"/>
    <w:rsid w:val="00CC53FC"/>
    <w:rsid w:val="00CD035D"/>
    <w:rsid w:val="00CD1E0B"/>
    <w:rsid w:val="00CD23E0"/>
    <w:rsid w:val="00CD27BF"/>
    <w:rsid w:val="00CD2CDD"/>
    <w:rsid w:val="00CE5A54"/>
    <w:rsid w:val="00CF2DD8"/>
    <w:rsid w:val="00CF38B4"/>
    <w:rsid w:val="00CF3C54"/>
    <w:rsid w:val="00CF5338"/>
    <w:rsid w:val="00CF55B1"/>
    <w:rsid w:val="00CF6839"/>
    <w:rsid w:val="00D006E0"/>
    <w:rsid w:val="00D010EB"/>
    <w:rsid w:val="00D01207"/>
    <w:rsid w:val="00D017D3"/>
    <w:rsid w:val="00D07008"/>
    <w:rsid w:val="00D11A08"/>
    <w:rsid w:val="00D11B50"/>
    <w:rsid w:val="00D14794"/>
    <w:rsid w:val="00D14CF3"/>
    <w:rsid w:val="00D24FC2"/>
    <w:rsid w:val="00D3008B"/>
    <w:rsid w:val="00D31AB8"/>
    <w:rsid w:val="00D31C49"/>
    <w:rsid w:val="00D33E68"/>
    <w:rsid w:val="00D3680F"/>
    <w:rsid w:val="00D37765"/>
    <w:rsid w:val="00D443D7"/>
    <w:rsid w:val="00D61297"/>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97B15"/>
    <w:rsid w:val="00DA25A2"/>
    <w:rsid w:val="00DA5C08"/>
    <w:rsid w:val="00DB0464"/>
    <w:rsid w:val="00DB1304"/>
    <w:rsid w:val="00DB2CEB"/>
    <w:rsid w:val="00DB6C0A"/>
    <w:rsid w:val="00DC688B"/>
    <w:rsid w:val="00DD02C4"/>
    <w:rsid w:val="00DD600E"/>
    <w:rsid w:val="00DD6CB1"/>
    <w:rsid w:val="00DD75F1"/>
    <w:rsid w:val="00DE0A4D"/>
    <w:rsid w:val="00DE48E8"/>
    <w:rsid w:val="00DE4BE0"/>
    <w:rsid w:val="00DF1126"/>
    <w:rsid w:val="00DF2E45"/>
    <w:rsid w:val="00DF5665"/>
    <w:rsid w:val="00DF7084"/>
    <w:rsid w:val="00E01F89"/>
    <w:rsid w:val="00E03494"/>
    <w:rsid w:val="00E03694"/>
    <w:rsid w:val="00E04B15"/>
    <w:rsid w:val="00E04FD7"/>
    <w:rsid w:val="00E10165"/>
    <w:rsid w:val="00E1166A"/>
    <w:rsid w:val="00E1172A"/>
    <w:rsid w:val="00E1384F"/>
    <w:rsid w:val="00E15F39"/>
    <w:rsid w:val="00E17BD6"/>
    <w:rsid w:val="00E222E3"/>
    <w:rsid w:val="00E2798E"/>
    <w:rsid w:val="00E34AA9"/>
    <w:rsid w:val="00E354CF"/>
    <w:rsid w:val="00E36027"/>
    <w:rsid w:val="00E40FDE"/>
    <w:rsid w:val="00E412F2"/>
    <w:rsid w:val="00E44DEC"/>
    <w:rsid w:val="00E45547"/>
    <w:rsid w:val="00E47409"/>
    <w:rsid w:val="00E47609"/>
    <w:rsid w:val="00E52E9C"/>
    <w:rsid w:val="00E531CF"/>
    <w:rsid w:val="00E54E6F"/>
    <w:rsid w:val="00E5572B"/>
    <w:rsid w:val="00E57A7F"/>
    <w:rsid w:val="00E57FEE"/>
    <w:rsid w:val="00E61D02"/>
    <w:rsid w:val="00E731CD"/>
    <w:rsid w:val="00E751FD"/>
    <w:rsid w:val="00E800D3"/>
    <w:rsid w:val="00E9030A"/>
    <w:rsid w:val="00E9183F"/>
    <w:rsid w:val="00E94851"/>
    <w:rsid w:val="00E95AAB"/>
    <w:rsid w:val="00E96183"/>
    <w:rsid w:val="00E967E2"/>
    <w:rsid w:val="00EA013E"/>
    <w:rsid w:val="00EA0D77"/>
    <w:rsid w:val="00EA209D"/>
    <w:rsid w:val="00EA3267"/>
    <w:rsid w:val="00EA3DFB"/>
    <w:rsid w:val="00EA5565"/>
    <w:rsid w:val="00EA6968"/>
    <w:rsid w:val="00EB19F1"/>
    <w:rsid w:val="00EB1E2E"/>
    <w:rsid w:val="00EB639F"/>
    <w:rsid w:val="00EC1E15"/>
    <w:rsid w:val="00EC5736"/>
    <w:rsid w:val="00EC60B1"/>
    <w:rsid w:val="00EC70CC"/>
    <w:rsid w:val="00ED2BD7"/>
    <w:rsid w:val="00ED7AA1"/>
    <w:rsid w:val="00ED7CB4"/>
    <w:rsid w:val="00EE5142"/>
    <w:rsid w:val="00EE7DD0"/>
    <w:rsid w:val="00EF150C"/>
    <w:rsid w:val="00EF31FF"/>
    <w:rsid w:val="00EF3F8C"/>
    <w:rsid w:val="00EF4FD4"/>
    <w:rsid w:val="00EF6A2F"/>
    <w:rsid w:val="00F140CA"/>
    <w:rsid w:val="00F2139B"/>
    <w:rsid w:val="00F251A0"/>
    <w:rsid w:val="00F260C2"/>
    <w:rsid w:val="00F27FD7"/>
    <w:rsid w:val="00F3087F"/>
    <w:rsid w:val="00F3128E"/>
    <w:rsid w:val="00F34FAB"/>
    <w:rsid w:val="00F4010D"/>
    <w:rsid w:val="00F4033C"/>
    <w:rsid w:val="00F45112"/>
    <w:rsid w:val="00F45F60"/>
    <w:rsid w:val="00F50E6F"/>
    <w:rsid w:val="00F53791"/>
    <w:rsid w:val="00F5674D"/>
    <w:rsid w:val="00F5706F"/>
    <w:rsid w:val="00F647BF"/>
    <w:rsid w:val="00F66EFA"/>
    <w:rsid w:val="00F72D4B"/>
    <w:rsid w:val="00F82442"/>
    <w:rsid w:val="00F82BE7"/>
    <w:rsid w:val="00F86019"/>
    <w:rsid w:val="00F90242"/>
    <w:rsid w:val="00F90B85"/>
    <w:rsid w:val="00F9163F"/>
    <w:rsid w:val="00F91C3C"/>
    <w:rsid w:val="00F968E6"/>
    <w:rsid w:val="00FA1676"/>
    <w:rsid w:val="00FA1CEC"/>
    <w:rsid w:val="00FA61C6"/>
    <w:rsid w:val="00FB043D"/>
    <w:rsid w:val="00FB3600"/>
    <w:rsid w:val="00FB743E"/>
    <w:rsid w:val="00FC06AC"/>
    <w:rsid w:val="00FC07EF"/>
    <w:rsid w:val="00FC0EFC"/>
    <w:rsid w:val="00FC28D5"/>
    <w:rsid w:val="00FD0A88"/>
    <w:rsid w:val="00FD2C4E"/>
    <w:rsid w:val="00FD73A3"/>
    <w:rsid w:val="00FE000B"/>
    <w:rsid w:val="00FE29D8"/>
    <w:rsid w:val="00FE2D29"/>
    <w:rsid w:val="00FE31EF"/>
    <w:rsid w:val="00FE39CA"/>
    <w:rsid w:val="00FE6CDE"/>
    <w:rsid w:val="00FE731E"/>
    <w:rsid w:val="00FE7C9B"/>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0BB26"/>
  <w15:docId w15:val="{D063C7D7-7614-43DD-8282-0C0001F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58E7"/>
    <w:rPr>
      <w:rFonts w:eastAsia="Times New Roman"/>
      <w:lang w:val="fr-FR"/>
    </w:rPr>
  </w:style>
  <w:style w:type="paragraph" w:styleId="Heading1">
    <w:name w:val="heading 1"/>
    <w:basedOn w:val="Normal"/>
    <w:next w:val="Normal"/>
    <w:link w:val="Heading1Char"/>
    <w:uiPriority w:val="9"/>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3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basedOn w:val="Normal"/>
    <w:uiPriority w:val="34"/>
    <w:qFormat/>
    <w:rsid w:val="00071021"/>
    <w:pPr>
      <w:ind w:left="720"/>
      <w:contextualSpacing/>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E354CF"/>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354CF"/>
    <w:rPr>
      <w:rFonts w:eastAsia="Times New Roman"/>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uiPriority w:val="99"/>
    <w:qForma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uiPriority w:val="99"/>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styleId="UnresolvedMention">
    <w:name w:val="Unresolved Mention"/>
    <w:basedOn w:val="DefaultParagraphFont"/>
    <w:uiPriority w:val="99"/>
    <w:semiHidden/>
    <w:unhideWhenUsed/>
    <w:rsid w:val="001B5A44"/>
    <w:rPr>
      <w:color w:val="605E5C"/>
      <w:shd w:val="clear" w:color="auto" w:fill="E1DFDD"/>
    </w:rPr>
  </w:style>
  <w:style w:type="paragraph" w:customStyle="1" w:styleId="Restitle">
    <w:name w:val="Res_title"/>
    <w:basedOn w:val="Normal"/>
    <w:next w:val="Normal"/>
    <w:rsid w:val="00C41A25"/>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8"/>
      <w:lang w:val="en-GB" w:eastAsia="en-US"/>
    </w:rPr>
  </w:style>
  <w:style w:type="paragraph" w:customStyle="1" w:styleId="enumlev1">
    <w:name w:val="enumlev1"/>
    <w:basedOn w:val="Normal"/>
    <w:rsid w:val="002A6CF6"/>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hAnsi="Calibri"/>
      <w:sz w:val="24"/>
      <w:lang w:val="en-GB" w:eastAsia="en-US"/>
    </w:rPr>
  </w:style>
  <w:style w:type="paragraph" w:customStyle="1" w:styleId="Call">
    <w:name w:val="Call"/>
    <w:basedOn w:val="Normal"/>
    <w:next w:val="Normal"/>
    <w:link w:val="CallChar"/>
    <w:rsid w:val="00677CCE"/>
    <w:pPr>
      <w:keepNext/>
      <w:keepLines/>
      <w:tabs>
        <w:tab w:val="left" w:pos="567"/>
      </w:tabs>
      <w:overflowPunct w:val="0"/>
      <w:autoSpaceDE w:val="0"/>
      <w:autoSpaceDN w:val="0"/>
      <w:adjustRightInd w:val="0"/>
      <w:spacing w:before="160"/>
      <w:ind w:left="567"/>
      <w:textAlignment w:val="baseline"/>
    </w:pPr>
    <w:rPr>
      <w:rFonts w:ascii="Calibri" w:hAnsi="Calibri"/>
      <w:i/>
      <w:sz w:val="24"/>
      <w:lang w:val="en-GB" w:eastAsia="en-US"/>
    </w:rPr>
  </w:style>
  <w:style w:type="character" w:customStyle="1" w:styleId="CallChar">
    <w:name w:val="Call Char"/>
    <w:basedOn w:val="DefaultParagraphFont"/>
    <w:link w:val="Call"/>
    <w:locked/>
    <w:rsid w:val="00677CCE"/>
    <w:rPr>
      <w:rFonts w:ascii="Calibri" w:eastAsia="Times New Roman" w:hAnsi="Calibri"/>
      <w:i/>
      <w:sz w:val="24"/>
      <w:lang w:val="en-GB" w:eastAsia="en-US"/>
    </w:rPr>
  </w:style>
  <w:style w:type="character" w:customStyle="1" w:styleId="Heading1Char">
    <w:name w:val="Heading 1 Char"/>
    <w:basedOn w:val="DefaultParagraphFont"/>
    <w:link w:val="Heading1"/>
    <w:uiPriority w:val="9"/>
    <w:rsid w:val="001364D9"/>
    <w:rPr>
      <w:rFonts w:eastAsia="Times New Roman"/>
      <w:b/>
      <w:bCs/>
      <w:kern w:val="28"/>
      <w:lang w:val="fr-FR"/>
    </w:rPr>
  </w:style>
  <w:style w:type="character" w:customStyle="1" w:styleId="markedcontent">
    <w:name w:val="markedcontent"/>
    <w:basedOn w:val="DefaultParagraphFont"/>
    <w:rsid w:val="00DC688B"/>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locked/>
    <w:rsid w:val="006C7C64"/>
    <w:rPr>
      <w:rFonts w:cs="Times New Roman"/>
      <w:sz w:val="24"/>
      <w:lang w:val="en-GB" w:eastAsia="en-US"/>
    </w:rPr>
  </w:style>
  <w:style w:type="character" w:customStyle="1" w:styleId="highlight">
    <w:name w:val="highlight"/>
    <w:basedOn w:val="DefaultParagraphFont"/>
    <w:rsid w:val="00A17D48"/>
  </w:style>
  <w:style w:type="character" w:styleId="Strong">
    <w:name w:val="Strong"/>
    <w:basedOn w:val="DefaultParagraphFont"/>
    <w:uiPriority w:val="22"/>
    <w:qFormat/>
    <w:rsid w:val="00384321"/>
    <w:rPr>
      <w:b/>
      <w:bCs/>
    </w:rPr>
  </w:style>
  <w:style w:type="character" w:customStyle="1" w:styleId="ms-rtefontface-13">
    <w:name w:val="ms-rtefontface-13"/>
    <w:basedOn w:val="DefaultParagraphFont"/>
    <w:rsid w:val="00D3008B"/>
  </w:style>
  <w:style w:type="character" w:customStyle="1" w:styleId="normaltextrun">
    <w:name w:val="normaltextrun"/>
    <w:basedOn w:val="DefaultParagraphFont"/>
    <w:rsid w:val="00E10165"/>
  </w:style>
  <w:style w:type="character" w:customStyle="1" w:styleId="eop">
    <w:name w:val="eop"/>
    <w:basedOn w:val="DefaultParagraphFont"/>
    <w:rsid w:val="00E10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7412171">
      <w:bodyDiv w:val="1"/>
      <w:marLeft w:val="0"/>
      <w:marRight w:val="0"/>
      <w:marTop w:val="0"/>
      <w:marBottom w:val="0"/>
      <w:divBdr>
        <w:top w:val="none" w:sz="0" w:space="0" w:color="auto"/>
        <w:left w:val="none" w:sz="0" w:space="0" w:color="auto"/>
        <w:bottom w:val="none" w:sz="0" w:space="0" w:color="auto"/>
        <w:right w:val="none" w:sz="0" w:space="0" w:color="auto"/>
      </w:divBdr>
    </w:div>
    <w:div w:id="46532600">
      <w:bodyDiv w:val="1"/>
      <w:marLeft w:val="0"/>
      <w:marRight w:val="0"/>
      <w:marTop w:val="0"/>
      <w:marBottom w:val="0"/>
      <w:divBdr>
        <w:top w:val="none" w:sz="0" w:space="0" w:color="auto"/>
        <w:left w:val="none" w:sz="0" w:space="0" w:color="auto"/>
        <w:bottom w:val="none" w:sz="0" w:space="0" w:color="auto"/>
        <w:right w:val="none" w:sz="0" w:space="0" w:color="auto"/>
      </w:divBdr>
    </w:div>
    <w:div w:id="65498190">
      <w:bodyDiv w:val="1"/>
      <w:marLeft w:val="0"/>
      <w:marRight w:val="0"/>
      <w:marTop w:val="0"/>
      <w:marBottom w:val="0"/>
      <w:divBdr>
        <w:top w:val="none" w:sz="0" w:space="0" w:color="auto"/>
        <w:left w:val="none" w:sz="0" w:space="0" w:color="auto"/>
        <w:bottom w:val="none" w:sz="0" w:space="0" w:color="auto"/>
        <w:right w:val="none" w:sz="0" w:space="0" w:color="auto"/>
      </w:divBdr>
    </w:div>
    <w:div w:id="65960508">
      <w:bodyDiv w:val="1"/>
      <w:marLeft w:val="0"/>
      <w:marRight w:val="0"/>
      <w:marTop w:val="0"/>
      <w:marBottom w:val="0"/>
      <w:divBdr>
        <w:top w:val="none" w:sz="0" w:space="0" w:color="auto"/>
        <w:left w:val="none" w:sz="0" w:space="0" w:color="auto"/>
        <w:bottom w:val="none" w:sz="0" w:space="0" w:color="auto"/>
        <w:right w:val="none" w:sz="0" w:space="0" w:color="auto"/>
      </w:divBdr>
    </w:div>
    <w:div w:id="105128366">
      <w:bodyDiv w:val="1"/>
      <w:marLeft w:val="0"/>
      <w:marRight w:val="0"/>
      <w:marTop w:val="0"/>
      <w:marBottom w:val="0"/>
      <w:divBdr>
        <w:top w:val="none" w:sz="0" w:space="0" w:color="auto"/>
        <w:left w:val="none" w:sz="0" w:space="0" w:color="auto"/>
        <w:bottom w:val="none" w:sz="0" w:space="0" w:color="auto"/>
        <w:right w:val="none" w:sz="0" w:space="0" w:color="auto"/>
      </w:divBdr>
    </w:div>
    <w:div w:id="117261309">
      <w:bodyDiv w:val="1"/>
      <w:marLeft w:val="0"/>
      <w:marRight w:val="0"/>
      <w:marTop w:val="0"/>
      <w:marBottom w:val="0"/>
      <w:divBdr>
        <w:top w:val="none" w:sz="0" w:space="0" w:color="auto"/>
        <w:left w:val="none" w:sz="0" w:space="0" w:color="auto"/>
        <w:bottom w:val="none" w:sz="0" w:space="0" w:color="auto"/>
        <w:right w:val="none" w:sz="0" w:space="0" w:color="auto"/>
      </w:divBdr>
    </w:div>
    <w:div w:id="158427588">
      <w:bodyDiv w:val="1"/>
      <w:marLeft w:val="0"/>
      <w:marRight w:val="0"/>
      <w:marTop w:val="0"/>
      <w:marBottom w:val="0"/>
      <w:divBdr>
        <w:top w:val="none" w:sz="0" w:space="0" w:color="auto"/>
        <w:left w:val="none" w:sz="0" w:space="0" w:color="auto"/>
        <w:bottom w:val="none" w:sz="0" w:space="0" w:color="auto"/>
        <w:right w:val="none" w:sz="0" w:space="0" w:color="auto"/>
      </w:divBdr>
    </w:div>
    <w:div w:id="167523127">
      <w:bodyDiv w:val="1"/>
      <w:marLeft w:val="0"/>
      <w:marRight w:val="0"/>
      <w:marTop w:val="0"/>
      <w:marBottom w:val="0"/>
      <w:divBdr>
        <w:top w:val="none" w:sz="0" w:space="0" w:color="auto"/>
        <w:left w:val="none" w:sz="0" w:space="0" w:color="auto"/>
        <w:bottom w:val="none" w:sz="0" w:space="0" w:color="auto"/>
        <w:right w:val="none" w:sz="0" w:space="0" w:color="auto"/>
      </w:divBdr>
    </w:div>
    <w:div w:id="181553980">
      <w:bodyDiv w:val="1"/>
      <w:marLeft w:val="0"/>
      <w:marRight w:val="0"/>
      <w:marTop w:val="0"/>
      <w:marBottom w:val="0"/>
      <w:divBdr>
        <w:top w:val="none" w:sz="0" w:space="0" w:color="auto"/>
        <w:left w:val="none" w:sz="0" w:space="0" w:color="auto"/>
        <w:bottom w:val="none" w:sz="0" w:space="0" w:color="auto"/>
        <w:right w:val="none" w:sz="0" w:space="0" w:color="auto"/>
      </w:divBdr>
    </w:div>
    <w:div w:id="228616239">
      <w:bodyDiv w:val="1"/>
      <w:marLeft w:val="0"/>
      <w:marRight w:val="0"/>
      <w:marTop w:val="0"/>
      <w:marBottom w:val="0"/>
      <w:divBdr>
        <w:top w:val="none" w:sz="0" w:space="0" w:color="auto"/>
        <w:left w:val="none" w:sz="0" w:space="0" w:color="auto"/>
        <w:bottom w:val="none" w:sz="0" w:space="0" w:color="auto"/>
        <w:right w:val="none" w:sz="0" w:space="0" w:color="auto"/>
      </w:divBdr>
    </w:div>
    <w:div w:id="235432193">
      <w:bodyDiv w:val="1"/>
      <w:marLeft w:val="0"/>
      <w:marRight w:val="0"/>
      <w:marTop w:val="0"/>
      <w:marBottom w:val="0"/>
      <w:divBdr>
        <w:top w:val="none" w:sz="0" w:space="0" w:color="auto"/>
        <w:left w:val="none" w:sz="0" w:space="0" w:color="auto"/>
        <w:bottom w:val="none" w:sz="0" w:space="0" w:color="auto"/>
        <w:right w:val="none" w:sz="0" w:space="0" w:color="auto"/>
      </w:divBdr>
    </w:div>
    <w:div w:id="249891714">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257566049">
      <w:bodyDiv w:val="1"/>
      <w:marLeft w:val="0"/>
      <w:marRight w:val="0"/>
      <w:marTop w:val="0"/>
      <w:marBottom w:val="0"/>
      <w:divBdr>
        <w:top w:val="none" w:sz="0" w:space="0" w:color="auto"/>
        <w:left w:val="none" w:sz="0" w:space="0" w:color="auto"/>
        <w:bottom w:val="none" w:sz="0" w:space="0" w:color="auto"/>
        <w:right w:val="none" w:sz="0" w:space="0" w:color="auto"/>
      </w:divBdr>
    </w:div>
    <w:div w:id="280306363">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365326489">
      <w:bodyDiv w:val="1"/>
      <w:marLeft w:val="0"/>
      <w:marRight w:val="0"/>
      <w:marTop w:val="0"/>
      <w:marBottom w:val="0"/>
      <w:divBdr>
        <w:top w:val="none" w:sz="0" w:space="0" w:color="auto"/>
        <w:left w:val="none" w:sz="0" w:space="0" w:color="auto"/>
        <w:bottom w:val="none" w:sz="0" w:space="0" w:color="auto"/>
        <w:right w:val="none" w:sz="0" w:space="0" w:color="auto"/>
      </w:divBdr>
    </w:div>
    <w:div w:id="379717238">
      <w:bodyDiv w:val="1"/>
      <w:marLeft w:val="0"/>
      <w:marRight w:val="0"/>
      <w:marTop w:val="0"/>
      <w:marBottom w:val="0"/>
      <w:divBdr>
        <w:top w:val="none" w:sz="0" w:space="0" w:color="auto"/>
        <w:left w:val="none" w:sz="0" w:space="0" w:color="auto"/>
        <w:bottom w:val="none" w:sz="0" w:space="0" w:color="auto"/>
        <w:right w:val="none" w:sz="0" w:space="0" w:color="auto"/>
      </w:divBdr>
    </w:div>
    <w:div w:id="384648816">
      <w:bodyDiv w:val="1"/>
      <w:marLeft w:val="0"/>
      <w:marRight w:val="0"/>
      <w:marTop w:val="0"/>
      <w:marBottom w:val="0"/>
      <w:divBdr>
        <w:top w:val="none" w:sz="0" w:space="0" w:color="auto"/>
        <w:left w:val="none" w:sz="0" w:space="0" w:color="auto"/>
        <w:bottom w:val="none" w:sz="0" w:space="0" w:color="auto"/>
        <w:right w:val="none" w:sz="0" w:space="0" w:color="auto"/>
      </w:divBdr>
    </w:div>
    <w:div w:id="465777420">
      <w:bodyDiv w:val="1"/>
      <w:marLeft w:val="0"/>
      <w:marRight w:val="0"/>
      <w:marTop w:val="0"/>
      <w:marBottom w:val="0"/>
      <w:divBdr>
        <w:top w:val="none" w:sz="0" w:space="0" w:color="auto"/>
        <w:left w:val="none" w:sz="0" w:space="0" w:color="auto"/>
        <w:bottom w:val="none" w:sz="0" w:space="0" w:color="auto"/>
        <w:right w:val="none" w:sz="0" w:space="0" w:color="auto"/>
      </w:divBdr>
    </w:div>
    <w:div w:id="501703906">
      <w:bodyDiv w:val="1"/>
      <w:marLeft w:val="0"/>
      <w:marRight w:val="0"/>
      <w:marTop w:val="0"/>
      <w:marBottom w:val="0"/>
      <w:divBdr>
        <w:top w:val="none" w:sz="0" w:space="0" w:color="auto"/>
        <w:left w:val="none" w:sz="0" w:space="0" w:color="auto"/>
        <w:bottom w:val="none" w:sz="0" w:space="0" w:color="auto"/>
        <w:right w:val="none" w:sz="0" w:space="0" w:color="auto"/>
      </w:divBdr>
    </w:div>
    <w:div w:id="540945365">
      <w:bodyDiv w:val="1"/>
      <w:marLeft w:val="0"/>
      <w:marRight w:val="0"/>
      <w:marTop w:val="0"/>
      <w:marBottom w:val="0"/>
      <w:divBdr>
        <w:top w:val="none" w:sz="0" w:space="0" w:color="auto"/>
        <w:left w:val="none" w:sz="0" w:space="0" w:color="auto"/>
        <w:bottom w:val="none" w:sz="0" w:space="0" w:color="auto"/>
        <w:right w:val="none" w:sz="0" w:space="0" w:color="auto"/>
      </w:divBdr>
    </w:div>
    <w:div w:id="542716376">
      <w:bodyDiv w:val="1"/>
      <w:marLeft w:val="0"/>
      <w:marRight w:val="0"/>
      <w:marTop w:val="0"/>
      <w:marBottom w:val="0"/>
      <w:divBdr>
        <w:top w:val="none" w:sz="0" w:space="0" w:color="auto"/>
        <w:left w:val="none" w:sz="0" w:space="0" w:color="auto"/>
        <w:bottom w:val="none" w:sz="0" w:space="0" w:color="auto"/>
        <w:right w:val="none" w:sz="0" w:space="0" w:color="auto"/>
      </w:divBdr>
    </w:div>
    <w:div w:id="623006784">
      <w:bodyDiv w:val="1"/>
      <w:marLeft w:val="0"/>
      <w:marRight w:val="0"/>
      <w:marTop w:val="0"/>
      <w:marBottom w:val="0"/>
      <w:divBdr>
        <w:top w:val="none" w:sz="0" w:space="0" w:color="auto"/>
        <w:left w:val="none" w:sz="0" w:space="0" w:color="auto"/>
        <w:bottom w:val="none" w:sz="0" w:space="0" w:color="auto"/>
        <w:right w:val="none" w:sz="0" w:space="0" w:color="auto"/>
      </w:divBdr>
    </w:div>
    <w:div w:id="627317699">
      <w:bodyDiv w:val="1"/>
      <w:marLeft w:val="0"/>
      <w:marRight w:val="0"/>
      <w:marTop w:val="0"/>
      <w:marBottom w:val="0"/>
      <w:divBdr>
        <w:top w:val="none" w:sz="0" w:space="0" w:color="auto"/>
        <w:left w:val="none" w:sz="0" w:space="0" w:color="auto"/>
        <w:bottom w:val="none" w:sz="0" w:space="0" w:color="auto"/>
        <w:right w:val="none" w:sz="0" w:space="0" w:color="auto"/>
      </w:divBdr>
    </w:div>
    <w:div w:id="704987040">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745490679">
      <w:bodyDiv w:val="1"/>
      <w:marLeft w:val="0"/>
      <w:marRight w:val="0"/>
      <w:marTop w:val="0"/>
      <w:marBottom w:val="0"/>
      <w:divBdr>
        <w:top w:val="none" w:sz="0" w:space="0" w:color="auto"/>
        <w:left w:val="none" w:sz="0" w:space="0" w:color="auto"/>
        <w:bottom w:val="none" w:sz="0" w:space="0" w:color="auto"/>
        <w:right w:val="none" w:sz="0" w:space="0" w:color="auto"/>
      </w:divBdr>
    </w:div>
    <w:div w:id="784151122">
      <w:bodyDiv w:val="1"/>
      <w:marLeft w:val="0"/>
      <w:marRight w:val="0"/>
      <w:marTop w:val="0"/>
      <w:marBottom w:val="0"/>
      <w:divBdr>
        <w:top w:val="none" w:sz="0" w:space="0" w:color="auto"/>
        <w:left w:val="none" w:sz="0" w:space="0" w:color="auto"/>
        <w:bottom w:val="none" w:sz="0" w:space="0" w:color="auto"/>
        <w:right w:val="none" w:sz="0" w:space="0" w:color="auto"/>
      </w:divBdr>
    </w:div>
    <w:div w:id="828596380">
      <w:bodyDiv w:val="1"/>
      <w:marLeft w:val="0"/>
      <w:marRight w:val="0"/>
      <w:marTop w:val="0"/>
      <w:marBottom w:val="0"/>
      <w:divBdr>
        <w:top w:val="none" w:sz="0" w:space="0" w:color="auto"/>
        <w:left w:val="none" w:sz="0" w:space="0" w:color="auto"/>
        <w:bottom w:val="none" w:sz="0" w:space="0" w:color="auto"/>
        <w:right w:val="none" w:sz="0" w:space="0" w:color="auto"/>
      </w:divBdr>
    </w:div>
    <w:div w:id="846094996">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889000070">
      <w:bodyDiv w:val="1"/>
      <w:marLeft w:val="0"/>
      <w:marRight w:val="0"/>
      <w:marTop w:val="0"/>
      <w:marBottom w:val="0"/>
      <w:divBdr>
        <w:top w:val="none" w:sz="0" w:space="0" w:color="auto"/>
        <w:left w:val="none" w:sz="0" w:space="0" w:color="auto"/>
        <w:bottom w:val="none" w:sz="0" w:space="0" w:color="auto"/>
        <w:right w:val="none" w:sz="0" w:space="0" w:color="auto"/>
      </w:divBdr>
    </w:div>
    <w:div w:id="891699341">
      <w:bodyDiv w:val="1"/>
      <w:marLeft w:val="0"/>
      <w:marRight w:val="0"/>
      <w:marTop w:val="0"/>
      <w:marBottom w:val="0"/>
      <w:divBdr>
        <w:top w:val="none" w:sz="0" w:space="0" w:color="auto"/>
        <w:left w:val="none" w:sz="0" w:space="0" w:color="auto"/>
        <w:bottom w:val="none" w:sz="0" w:space="0" w:color="auto"/>
        <w:right w:val="none" w:sz="0" w:space="0" w:color="auto"/>
      </w:divBdr>
    </w:div>
    <w:div w:id="978459227">
      <w:bodyDiv w:val="1"/>
      <w:marLeft w:val="0"/>
      <w:marRight w:val="0"/>
      <w:marTop w:val="0"/>
      <w:marBottom w:val="0"/>
      <w:divBdr>
        <w:top w:val="none" w:sz="0" w:space="0" w:color="auto"/>
        <w:left w:val="none" w:sz="0" w:space="0" w:color="auto"/>
        <w:bottom w:val="none" w:sz="0" w:space="0" w:color="auto"/>
        <w:right w:val="none" w:sz="0" w:space="0" w:color="auto"/>
      </w:divBdr>
    </w:div>
    <w:div w:id="1022363942">
      <w:bodyDiv w:val="1"/>
      <w:marLeft w:val="0"/>
      <w:marRight w:val="0"/>
      <w:marTop w:val="0"/>
      <w:marBottom w:val="0"/>
      <w:divBdr>
        <w:top w:val="none" w:sz="0" w:space="0" w:color="auto"/>
        <w:left w:val="none" w:sz="0" w:space="0" w:color="auto"/>
        <w:bottom w:val="none" w:sz="0" w:space="0" w:color="auto"/>
        <w:right w:val="none" w:sz="0" w:space="0" w:color="auto"/>
      </w:divBdr>
    </w:div>
    <w:div w:id="1032223061">
      <w:bodyDiv w:val="1"/>
      <w:marLeft w:val="0"/>
      <w:marRight w:val="0"/>
      <w:marTop w:val="0"/>
      <w:marBottom w:val="0"/>
      <w:divBdr>
        <w:top w:val="none" w:sz="0" w:space="0" w:color="auto"/>
        <w:left w:val="none" w:sz="0" w:space="0" w:color="auto"/>
        <w:bottom w:val="none" w:sz="0" w:space="0" w:color="auto"/>
        <w:right w:val="none" w:sz="0" w:space="0" w:color="auto"/>
      </w:divBdr>
    </w:div>
    <w:div w:id="1075208321">
      <w:bodyDiv w:val="1"/>
      <w:marLeft w:val="0"/>
      <w:marRight w:val="0"/>
      <w:marTop w:val="0"/>
      <w:marBottom w:val="0"/>
      <w:divBdr>
        <w:top w:val="none" w:sz="0" w:space="0" w:color="auto"/>
        <w:left w:val="none" w:sz="0" w:space="0" w:color="auto"/>
        <w:bottom w:val="none" w:sz="0" w:space="0" w:color="auto"/>
        <w:right w:val="none" w:sz="0" w:space="0" w:color="auto"/>
      </w:divBdr>
    </w:div>
    <w:div w:id="1085877435">
      <w:bodyDiv w:val="1"/>
      <w:marLeft w:val="0"/>
      <w:marRight w:val="0"/>
      <w:marTop w:val="0"/>
      <w:marBottom w:val="0"/>
      <w:divBdr>
        <w:top w:val="none" w:sz="0" w:space="0" w:color="auto"/>
        <w:left w:val="none" w:sz="0" w:space="0" w:color="auto"/>
        <w:bottom w:val="none" w:sz="0" w:space="0" w:color="auto"/>
        <w:right w:val="none" w:sz="0" w:space="0" w:color="auto"/>
      </w:divBdr>
    </w:div>
    <w:div w:id="1146355890">
      <w:bodyDiv w:val="1"/>
      <w:marLeft w:val="0"/>
      <w:marRight w:val="0"/>
      <w:marTop w:val="0"/>
      <w:marBottom w:val="0"/>
      <w:divBdr>
        <w:top w:val="none" w:sz="0" w:space="0" w:color="auto"/>
        <w:left w:val="none" w:sz="0" w:space="0" w:color="auto"/>
        <w:bottom w:val="none" w:sz="0" w:space="0" w:color="auto"/>
        <w:right w:val="none" w:sz="0" w:space="0" w:color="auto"/>
      </w:divBdr>
    </w:div>
    <w:div w:id="1207831981">
      <w:bodyDiv w:val="1"/>
      <w:marLeft w:val="0"/>
      <w:marRight w:val="0"/>
      <w:marTop w:val="0"/>
      <w:marBottom w:val="0"/>
      <w:divBdr>
        <w:top w:val="none" w:sz="0" w:space="0" w:color="auto"/>
        <w:left w:val="none" w:sz="0" w:space="0" w:color="auto"/>
        <w:bottom w:val="none" w:sz="0" w:space="0" w:color="auto"/>
        <w:right w:val="none" w:sz="0" w:space="0" w:color="auto"/>
      </w:divBdr>
    </w:div>
    <w:div w:id="1217665509">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281836420">
      <w:bodyDiv w:val="1"/>
      <w:marLeft w:val="0"/>
      <w:marRight w:val="0"/>
      <w:marTop w:val="0"/>
      <w:marBottom w:val="0"/>
      <w:divBdr>
        <w:top w:val="none" w:sz="0" w:space="0" w:color="auto"/>
        <w:left w:val="none" w:sz="0" w:space="0" w:color="auto"/>
        <w:bottom w:val="none" w:sz="0" w:space="0" w:color="auto"/>
        <w:right w:val="none" w:sz="0" w:space="0" w:color="auto"/>
      </w:divBdr>
    </w:div>
    <w:div w:id="1372993976">
      <w:bodyDiv w:val="1"/>
      <w:marLeft w:val="0"/>
      <w:marRight w:val="0"/>
      <w:marTop w:val="0"/>
      <w:marBottom w:val="0"/>
      <w:divBdr>
        <w:top w:val="none" w:sz="0" w:space="0" w:color="auto"/>
        <w:left w:val="none" w:sz="0" w:space="0" w:color="auto"/>
        <w:bottom w:val="none" w:sz="0" w:space="0" w:color="auto"/>
        <w:right w:val="none" w:sz="0" w:space="0" w:color="auto"/>
      </w:divBdr>
    </w:div>
    <w:div w:id="1380590822">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464349150">
      <w:bodyDiv w:val="1"/>
      <w:marLeft w:val="0"/>
      <w:marRight w:val="0"/>
      <w:marTop w:val="0"/>
      <w:marBottom w:val="0"/>
      <w:divBdr>
        <w:top w:val="none" w:sz="0" w:space="0" w:color="auto"/>
        <w:left w:val="none" w:sz="0" w:space="0" w:color="auto"/>
        <w:bottom w:val="none" w:sz="0" w:space="0" w:color="auto"/>
        <w:right w:val="none" w:sz="0" w:space="0" w:color="auto"/>
      </w:divBdr>
    </w:div>
    <w:div w:id="1483698539">
      <w:bodyDiv w:val="1"/>
      <w:marLeft w:val="0"/>
      <w:marRight w:val="0"/>
      <w:marTop w:val="0"/>
      <w:marBottom w:val="0"/>
      <w:divBdr>
        <w:top w:val="none" w:sz="0" w:space="0" w:color="auto"/>
        <w:left w:val="none" w:sz="0" w:space="0" w:color="auto"/>
        <w:bottom w:val="none" w:sz="0" w:space="0" w:color="auto"/>
        <w:right w:val="none" w:sz="0" w:space="0" w:color="auto"/>
      </w:divBdr>
    </w:div>
    <w:div w:id="1529101532">
      <w:bodyDiv w:val="1"/>
      <w:marLeft w:val="0"/>
      <w:marRight w:val="0"/>
      <w:marTop w:val="0"/>
      <w:marBottom w:val="0"/>
      <w:divBdr>
        <w:top w:val="none" w:sz="0" w:space="0" w:color="auto"/>
        <w:left w:val="none" w:sz="0" w:space="0" w:color="auto"/>
        <w:bottom w:val="none" w:sz="0" w:space="0" w:color="auto"/>
        <w:right w:val="none" w:sz="0" w:space="0" w:color="auto"/>
      </w:divBdr>
    </w:div>
    <w:div w:id="1530292788">
      <w:bodyDiv w:val="1"/>
      <w:marLeft w:val="0"/>
      <w:marRight w:val="0"/>
      <w:marTop w:val="0"/>
      <w:marBottom w:val="0"/>
      <w:divBdr>
        <w:top w:val="none" w:sz="0" w:space="0" w:color="auto"/>
        <w:left w:val="none" w:sz="0" w:space="0" w:color="auto"/>
        <w:bottom w:val="none" w:sz="0" w:space="0" w:color="auto"/>
        <w:right w:val="none" w:sz="0" w:space="0" w:color="auto"/>
      </w:divBdr>
    </w:div>
    <w:div w:id="1568221790">
      <w:bodyDiv w:val="1"/>
      <w:marLeft w:val="0"/>
      <w:marRight w:val="0"/>
      <w:marTop w:val="0"/>
      <w:marBottom w:val="0"/>
      <w:divBdr>
        <w:top w:val="none" w:sz="0" w:space="0" w:color="auto"/>
        <w:left w:val="none" w:sz="0" w:space="0" w:color="auto"/>
        <w:bottom w:val="none" w:sz="0" w:space="0" w:color="auto"/>
        <w:right w:val="none" w:sz="0" w:space="0" w:color="auto"/>
      </w:divBdr>
    </w:div>
    <w:div w:id="1569995207">
      <w:bodyDiv w:val="1"/>
      <w:marLeft w:val="0"/>
      <w:marRight w:val="0"/>
      <w:marTop w:val="0"/>
      <w:marBottom w:val="0"/>
      <w:divBdr>
        <w:top w:val="none" w:sz="0" w:space="0" w:color="auto"/>
        <w:left w:val="none" w:sz="0" w:space="0" w:color="auto"/>
        <w:bottom w:val="none" w:sz="0" w:space="0" w:color="auto"/>
        <w:right w:val="none" w:sz="0" w:space="0" w:color="auto"/>
      </w:divBdr>
    </w:div>
    <w:div w:id="1570076818">
      <w:bodyDiv w:val="1"/>
      <w:marLeft w:val="0"/>
      <w:marRight w:val="0"/>
      <w:marTop w:val="0"/>
      <w:marBottom w:val="0"/>
      <w:divBdr>
        <w:top w:val="none" w:sz="0" w:space="0" w:color="auto"/>
        <w:left w:val="none" w:sz="0" w:space="0" w:color="auto"/>
        <w:bottom w:val="none" w:sz="0" w:space="0" w:color="auto"/>
        <w:right w:val="none" w:sz="0" w:space="0" w:color="auto"/>
      </w:divBdr>
    </w:div>
    <w:div w:id="1586261904">
      <w:bodyDiv w:val="1"/>
      <w:marLeft w:val="0"/>
      <w:marRight w:val="0"/>
      <w:marTop w:val="0"/>
      <w:marBottom w:val="0"/>
      <w:divBdr>
        <w:top w:val="none" w:sz="0" w:space="0" w:color="auto"/>
        <w:left w:val="none" w:sz="0" w:space="0" w:color="auto"/>
        <w:bottom w:val="none" w:sz="0" w:space="0" w:color="auto"/>
        <w:right w:val="none" w:sz="0" w:space="0" w:color="auto"/>
      </w:divBdr>
    </w:div>
    <w:div w:id="1590458716">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31091465">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695031633">
      <w:bodyDiv w:val="1"/>
      <w:marLeft w:val="0"/>
      <w:marRight w:val="0"/>
      <w:marTop w:val="0"/>
      <w:marBottom w:val="0"/>
      <w:divBdr>
        <w:top w:val="none" w:sz="0" w:space="0" w:color="auto"/>
        <w:left w:val="none" w:sz="0" w:space="0" w:color="auto"/>
        <w:bottom w:val="none" w:sz="0" w:space="0" w:color="auto"/>
        <w:right w:val="none" w:sz="0" w:space="0" w:color="auto"/>
      </w:divBdr>
    </w:div>
    <w:div w:id="1715697689">
      <w:bodyDiv w:val="1"/>
      <w:marLeft w:val="0"/>
      <w:marRight w:val="0"/>
      <w:marTop w:val="0"/>
      <w:marBottom w:val="0"/>
      <w:divBdr>
        <w:top w:val="none" w:sz="0" w:space="0" w:color="auto"/>
        <w:left w:val="none" w:sz="0" w:space="0" w:color="auto"/>
        <w:bottom w:val="none" w:sz="0" w:space="0" w:color="auto"/>
        <w:right w:val="none" w:sz="0" w:space="0" w:color="auto"/>
      </w:divBdr>
    </w:div>
    <w:div w:id="1732188553">
      <w:bodyDiv w:val="1"/>
      <w:marLeft w:val="0"/>
      <w:marRight w:val="0"/>
      <w:marTop w:val="0"/>
      <w:marBottom w:val="0"/>
      <w:divBdr>
        <w:top w:val="none" w:sz="0" w:space="0" w:color="auto"/>
        <w:left w:val="none" w:sz="0" w:space="0" w:color="auto"/>
        <w:bottom w:val="none" w:sz="0" w:space="0" w:color="auto"/>
        <w:right w:val="none" w:sz="0" w:space="0" w:color="auto"/>
      </w:divBdr>
    </w:div>
    <w:div w:id="1782412040">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805005293">
      <w:bodyDiv w:val="1"/>
      <w:marLeft w:val="0"/>
      <w:marRight w:val="0"/>
      <w:marTop w:val="0"/>
      <w:marBottom w:val="0"/>
      <w:divBdr>
        <w:top w:val="none" w:sz="0" w:space="0" w:color="auto"/>
        <w:left w:val="none" w:sz="0" w:space="0" w:color="auto"/>
        <w:bottom w:val="none" w:sz="0" w:space="0" w:color="auto"/>
        <w:right w:val="none" w:sz="0" w:space="0" w:color="auto"/>
      </w:divBdr>
    </w:div>
    <w:div w:id="1810442386">
      <w:bodyDiv w:val="1"/>
      <w:marLeft w:val="0"/>
      <w:marRight w:val="0"/>
      <w:marTop w:val="0"/>
      <w:marBottom w:val="0"/>
      <w:divBdr>
        <w:top w:val="none" w:sz="0" w:space="0" w:color="auto"/>
        <w:left w:val="none" w:sz="0" w:space="0" w:color="auto"/>
        <w:bottom w:val="none" w:sz="0" w:space="0" w:color="auto"/>
        <w:right w:val="none" w:sz="0" w:space="0" w:color="auto"/>
      </w:divBdr>
    </w:div>
    <w:div w:id="1816681187">
      <w:bodyDiv w:val="1"/>
      <w:marLeft w:val="0"/>
      <w:marRight w:val="0"/>
      <w:marTop w:val="0"/>
      <w:marBottom w:val="0"/>
      <w:divBdr>
        <w:top w:val="none" w:sz="0" w:space="0" w:color="auto"/>
        <w:left w:val="none" w:sz="0" w:space="0" w:color="auto"/>
        <w:bottom w:val="none" w:sz="0" w:space="0" w:color="auto"/>
        <w:right w:val="none" w:sz="0" w:space="0" w:color="auto"/>
      </w:divBdr>
    </w:div>
    <w:div w:id="1823883784">
      <w:bodyDiv w:val="1"/>
      <w:marLeft w:val="0"/>
      <w:marRight w:val="0"/>
      <w:marTop w:val="0"/>
      <w:marBottom w:val="0"/>
      <w:divBdr>
        <w:top w:val="none" w:sz="0" w:space="0" w:color="auto"/>
        <w:left w:val="none" w:sz="0" w:space="0" w:color="auto"/>
        <w:bottom w:val="none" w:sz="0" w:space="0" w:color="auto"/>
        <w:right w:val="none" w:sz="0" w:space="0" w:color="auto"/>
      </w:divBdr>
    </w:div>
    <w:div w:id="1840734721">
      <w:bodyDiv w:val="1"/>
      <w:marLeft w:val="0"/>
      <w:marRight w:val="0"/>
      <w:marTop w:val="0"/>
      <w:marBottom w:val="0"/>
      <w:divBdr>
        <w:top w:val="none" w:sz="0" w:space="0" w:color="auto"/>
        <w:left w:val="none" w:sz="0" w:space="0" w:color="auto"/>
        <w:bottom w:val="none" w:sz="0" w:space="0" w:color="auto"/>
        <w:right w:val="none" w:sz="0" w:space="0" w:color="auto"/>
      </w:divBdr>
    </w:div>
    <w:div w:id="1845171735">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 w:id="2036807944">
      <w:bodyDiv w:val="1"/>
      <w:marLeft w:val="0"/>
      <w:marRight w:val="0"/>
      <w:marTop w:val="0"/>
      <w:marBottom w:val="0"/>
      <w:divBdr>
        <w:top w:val="none" w:sz="0" w:space="0" w:color="auto"/>
        <w:left w:val="none" w:sz="0" w:space="0" w:color="auto"/>
        <w:bottom w:val="none" w:sz="0" w:space="0" w:color="auto"/>
        <w:right w:val="none" w:sz="0" w:space="0" w:color="auto"/>
      </w:divBdr>
    </w:div>
    <w:div w:id="2094665982">
      <w:bodyDiv w:val="1"/>
      <w:marLeft w:val="0"/>
      <w:marRight w:val="0"/>
      <w:marTop w:val="0"/>
      <w:marBottom w:val="0"/>
      <w:divBdr>
        <w:top w:val="none" w:sz="0" w:space="0" w:color="auto"/>
        <w:left w:val="none" w:sz="0" w:space="0" w:color="auto"/>
        <w:bottom w:val="none" w:sz="0" w:space="0" w:color="auto"/>
        <w:right w:val="none" w:sz="0" w:space="0" w:color="auto"/>
      </w:divBdr>
    </w:div>
    <w:div w:id="21043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t/md/17/tsb/cir/T17-TSB-CIR-0234!!MSW-E.docx" TargetMode="External"/><Relationship Id="rId18" Type="http://schemas.openxmlformats.org/officeDocument/2006/relationships/hyperlink" Target="https://www.itu.int/en/ITU-T/wtsa20/irc/Pages/default.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lexandra.gaspari@itu.int" TargetMode="External"/><Relationship Id="rId17" Type="http://schemas.openxmlformats.org/officeDocument/2006/relationships/hyperlink" Target="https://www.itu.int/md/T22-TSAG-221212-TD-GEN-0027/en" TargetMode="External"/><Relationship Id="rId2" Type="http://schemas.openxmlformats.org/officeDocument/2006/relationships/customXml" Target="../customXml/item2.xml"/><Relationship Id="rId16" Type="http://schemas.openxmlformats.org/officeDocument/2006/relationships/hyperlink" Target="https://www.itu.int/md/T17-TSB-CIR-0274/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17-TSB-CIR-0327/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T17-TSB-CIR-0274/e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4" ma:contentTypeDescription="Create a new document." ma:contentTypeScope="" ma:versionID="ea9a246ad5f2152b58e68256fe6df3c5">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a6790746b67c906d759337a8517048fa"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328CA-E501-418C-A1D3-23CF962E0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customXml/itemProps3.xml><?xml version="1.0" encoding="utf-8"?>
<ds:datastoreItem xmlns:ds="http://schemas.openxmlformats.org/officeDocument/2006/customXml" ds:itemID="{8C70F218-B514-410E-A893-BF91E5D4DD02}">
  <ds:schemaRefs>
    <ds:schemaRef ds:uri="http://schemas.microsoft.com/sharepoint/v3/contenttype/forms"/>
  </ds:schemaRefs>
</ds:datastoreItem>
</file>

<file path=customXml/itemProps4.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3LOGOS.DOT</Template>
  <TotalTime>4</TotalTime>
  <Pages>2</Pages>
  <Words>318</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PP-22</vt:lpstr>
    </vt:vector>
  </TitlesOfParts>
  <Company>ITU</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PP-22</dc:title>
  <dc:creator>Gaspari, Alexandra</dc:creator>
  <cp:lastModifiedBy>Al-Mnini, Lara</cp:lastModifiedBy>
  <cp:revision>3</cp:revision>
  <cp:lastPrinted>2020-01-17T07:16:00Z</cp:lastPrinted>
  <dcterms:created xsi:type="dcterms:W3CDTF">2022-12-08T16:13:00Z</dcterms:created>
  <dcterms:modified xsi:type="dcterms:W3CDTF">2022-12-08T16:17:00Z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0x01010048E41CE3FCF996448956D1D7ACE1A4DB</vt:lpwstr>
  </property>
</Properties>
</file>