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0A39A8" w14:paraId="5BA14C0B" w14:textId="77777777" w:rsidTr="00E862A4">
        <w:trPr>
          <w:cantSplit/>
        </w:trPr>
        <w:tc>
          <w:tcPr>
            <w:tcW w:w="1191" w:type="dxa"/>
            <w:vMerge w:val="restart"/>
            <w:vAlign w:val="center"/>
          </w:tcPr>
          <w:p w14:paraId="2194EFBD" w14:textId="77777777" w:rsidR="000A39A8" w:rsidRDefault="000A39A8" w:rsidP="00E862A4">
            <w:pPr>
              <w:spacing w:before="0"/>
              <w:jc w:val="center"/>
            </w:pPr>
            <w:bookmarkStart w:id="0" w:name="dnum" w:colFirst="2" w:colLast="2"/>
            <w:r>
              <w:rPr>
                <w:noProof/>
              </w:rPr>
              <w:drawing>
                <wp:inline distT="0" distB="0" distL="0" distR="0" wp14:anchorId="180E5B95" wp14:editId="79DC321A">
                  <wp:extent cx="650875" cy="70675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75" cy="706755"/>
                          </a:xfrm>
                          <a:prstGeom prst="rect">
                            <a:avLst/>
                          </a:prstGeom>
                          <a:noFill/>
                          <a:ln>
                            <a:noFill/>
                          </a:ln>
                        </pic:spPr>
                      </pic:pic>
                    </a:graphicData>
                  </a:graphic>
                </wp:inline>
              </w:drawing>
            </w:r>
          </w:p>
        </w:tc>
        <w:tc>
          <w:tcPr>
            <w:tcW w:w="5103" w:type="dxa"/>
            <w:gridSpan w:val="3"/>
            <w:vMerge w:val="restart"/>
          </w:tcPr>
          <w:p w14:paraId="69BDDD8E" w14:textId="77777777" w:rsidR="000A39A8" w:rsidRDefault="000A39A8" w:rsidP="00E862A4">
            <w:pPr>
              <w:rPr>
                <w:sz w:val="16"/>
              </w:rPr>
            </w:pPr>
            <w:r>
              <w:rPr>
                <w:sz w:val="16"/>
              </w:rPr>
              <w:t>INTERNATIONAL TELECOMMUNICATION UNION</w:t>
            </w:r>
          </w:p>
          <w:p w14:paraId="33E97DC2" w14:textId="77777777" w:rsidR="000A39A8" w:rsidRDefault="000A39A8" w:rsidP="00E862A4">
            <w:pPr>
              <w:rPr>
                <w:b/>
                <w:bCs/>
                <w:sz w:val="26"/>
              </w:rPr>
            </w:pPr>
            <w:r>
              <w:rPr>
                <w:b/>
                <w:bCs/>
                <w:sz w:val="26"/>
              </w:rPr>
              <w:t>TELECOMMUNICATION STANDARDIZATION SECTOR</w:t>
            </w:r>
          </w:p>
          <w:p w14:paraId="1F8A47E8" w14:textId="77777777" w:rsidR="000A39A8" w:rsidRDefault="000A39A8" w:rsidP="00E862A4">
            <w:pPr>
              <w:rPr>
                <w:sz w:val="20"/>
              </w:rPr>
            </w:pPr>
            <w:r>
              <w:rPr>
                <w:sz w:val="20"/>
              </w:rPr>
              <w:t>STUDY PERIOD 2022-2024</w:t>
            </w:r>
          </w:p>
        </w:tc>
        <w:tc>
          <w:tcPr>
            <w:tcW w:w="3629" w:type="dxa"/>
          </w:tcPr>
          <w:p w14:paraId="16F54D40" w14:textId="77777777" w:rsidR="000A39A8" w:rsidRDefault="000A39A8" w:rsidP="00E862A4">
            <w:pPr>
              <w:pStyle w:val="Docnumber"/>
            </w:pPr>
            <w:r>
              <w:t>TSAG-TD198</w:t>
            </w:r>
          </w:p>
        </w:tc>
      </w:tr>
      <w:tr w:rsidR="000A39A8" w14:paraId="7539D181" w14:textId="77777777" w:rsidTr="00E862A4">
        <w:trPr>
          <w:cantSplit/>
          <w:trHeight w:val="461"/>
        </w:trPr>
        <w:tc>
          <w:tcPr>
            <w:tcW w:w="1191" w:type="dxa"/>
            <w:vMerge/>
          </w:tcPr>
          <w:p w14:paraId="55EF19E3" w14:textId="77777777" w:rsidR="000A39A8" w:rsidRDefault="000A39A8" w:rsidP="00E862A4">
            <w:pPr>
              <w:rPr>
                <w:smallCaps/>
                <w:sz w:val="20"/>
              </w:rPr>
            </w:pPr>
            <w:bookmarkStart w:id="1" w:name="dsg" w:colFirst="2" w:colLast="2"/>
            <w:bookmarkEnd w:id="0"/>
          </w:p>
        </w:tc>
        <w:tc>
          <w:tcPr>
            <w:tcW w:w="5103" w:type="dxa"/>
            <w:gridSpan w:val="3"/>
            <w:vMerge/>
          </w:tcPr>
          <w:p w14:paraId="50C0F5C7" w14:textId="77777777" w:rsidR="000A39A8" w:rsidRDefault="000A39A8" w:rsidP="00E862A4">
            <w:pPr>
              <w:rPr>
                <w:smallCaps/>
                <w:sz w:val="20"/>
              </w:rPr>
            </w:pPr>
          </w:p>
        </w:tc>
        <w:tc>
          <w:tcPr>
            <w:tcW w:w="3629" w:type="dxa"/>
            <w:tcBorders>
              <w:bottom w:val="nil"/>
            </w:tcBorders>
          </w:tcPr>
          <w:p w14:paraId="15A1A4BE" w14:textId="77777777" w:rsidR="000A39A8" w:rsidRDefault="000A39A8" w:rsidP="00E862A4">
            <w:pPr>
              <w:pStyle w:val="TSBHeaderRight14"/>
            </w:pPr>
            <w:r>
              <w:t>TSAG</w:t>
            </w:r>
          </w:p>
        </w:tc>
      </w:tr>
      <w:tr w:rsidR="000A39A8" w14:paraId="2FD359DA" w14:textId="77777777" w:rsidTr="00E862A4">
        <w:trPr>
          <w:cantSplit/>
          <w:trHeight w:val="379"/>
        </w:trPr>
        <w:tc>
          <w:tcPr>
            <w:tcW w:w="1191" w:type="dxa"/>
            <w:vMerge/>
            <w:tcBorders>
              <w:bottom w:val="single" w:sz="12" w:space="0" w:color="auto"/>
            </w:tcBorders>
          </w:tcPr>
          <w:p w14:paraId="462742D1" w14:textId="77777777" w:rsidR="000A39A8" w:rsidRDefault="000A39A8" w:rsidP="00E862A4">
            <w:pPr>
              <w:rPr>
                <w:b/>
                <w:bCs/>
                <w:sz w:val="26"/>
              </w:rPr>
            </w:pPr>
            <w:bookmarkStart w:id="2" w:name="dorlang" w:colFirst="2" w:colLast="2"/>
            <w:bookmarkEnd w:id="1"/>
          </w:p>
        </w:tc>
        <w:tc>
          <w:tcPr>
            <w:tcW w:w="5103" w:type="dxa"/>
            <w:gridSpan w:val="3"/>
            <w:vMerge/>
            <w:tcBorders>
              <w:bottom w:val="single" w:sz="12" w:space="0" w:color="auto"/>
            </w:tcBorders>
          </w:tcPr>
          <w:p w14:paraId="6B3B16A1" w14:textId="77777777" w:rsidR="000A39A8" w:rsidRDefault="000A39A8" w:rsidP="00E862A4">
            <w:pPr>
              <w:rPr>
                <w:b/>
                <w:bCs/>
                <w:sz w:val="26"/>
              </w:rPr>
            </w:pPr>
          </w:p>
        </w:tc>
        <w:tc>
          <w:tcPr>
            <w:tcW w:w="3629" w:type="dxa"/>
            <w:tcBorders>
              <w:bottom w:val="single" w:sz="12" w:space="0" w:color="auto"/>
            </w:tcBorders>
          </w:tcPr>
          <w:p w14:paraId="54DFFBFF" w14:textId="77777777" w:rsidR="000A39A8" w:rsidRDefault="000A39A8" w:rsidP="00E862A4">
            <w:pPr>
              <w:jc w:val="right"/>
              <w:rPr>
                <w:b/>
                <w:bCs/>
                <w:sz w:val="28"/>
              </w:rPr>
            </w:pPr>
            <w:r>
              <w:rPr>
                <w:b/>
                <w:bCs/>
                <w:sz w:val="28"/>
              </w:rPr>
              <w:t>Original: English</w:t>
            </w:r>
          </w:p>
        </w:tc>
      </w:tr>
      <w:tr w:rsidR="000A39A8" w14:paraId="63BD592F" w14:textId="77777777" w:rsidTr="00E862A4">
        <w:trPr>
          <w:cantSplit/>
          <w:trHeight w:val="357"/>
        </w:trPr>
        <w:tc>
          <w:tcPr>
            <w:tcW w:w="1550" w:type="dxa"/>
            <w:gridSpan w:val="2"/>
          </w:tcPr>
          <w:p w14:paraId="5A2ACF78" w14:textId="77777777" w:rsidR="000A39A8" w:rsidRDefault="000A39A8" w:rsidP="00E862A4">
            <w:pPr>
              <w:rPr>
                <w:b/>
                <w:bCs/>
              </w:rPr>
            </w:pPr>
            <w:bookmarkStart w:id="3" w:name="dmeeting" w:colFirst="2" w:colLast="2"/>
            <w:bookmarkStart w:id="4" w:name="dbluepink" w:colFirst="1" w:colLast="1"/>
            <w:bookmarkEnd w:id="2"/>
            <w:r>
              <w:rPr>
                <w:b/>
                <w:bCs/>
              </w:rPr>
              <w:t>Question(s):</w:t>
            </w:r>
          </w:p>
        </w:tc>
        <w:tc>
          <w:tcPr>
            <w:tcW w:w="4744" w:type="dxa"/>
            <w:gridSpan w:val="2"/>
          </w:tcPr>
          <w:p w14:paraId="37660F2D" w14:textId="73B63DFB" w:rsidR="000A39A8" w:rsidRDefault="004B3B02" w:rsidP="00E862A4">
            <w:pPr>
              <w:pStyle w:val="TSBHeaderQuestion"/>
            </w:pPr>
            <w:r>
              <w:t>N/</w:t>
            </w:r>
            <w:r w:rsidR="000A39A8">
              <w:t>A</w:t>
            </w:r>
          </w:p>
        </w:tc>
        <w:tc>
          <w:tcPr>
            <w:tcW w:w="3345" w:type="dxa"/>
          </w:tcPr>
          <w:p w14:paraId="6161105B" w14:textId="77777777" w:rsidR="000A39A8" w:rsidRDefault="000A39A8" w:rsidP="00E862A4">
            <w:pPr>
              <w:pStyle w:val="VenueDate"/>
            </w:pPr>
            <w:r>
              <w:t>Geneva, 30 May - 2 June 2023</w:t>
            </w:r>
          </w:p>
        </w:tc>
      </w:tr>
      <w:tr w:rsidR="000A39A8" w14:paraId="69F19187" w14:textId="77777777" w:rsidTr="00E862A4">
        <w:trPr>
          <w:cantSplit/>
          <w:trHeight w:val="357"/>
        </w:trPr>
        <w:tc>
          <w:tcPr>
            <w:tcW w:w="9639" w:type="dxa"/>
            <w:gridSpan w:val="5"/>
          </w:tcPr>
          <w:p w14:paraId="72135004" w14:textId="77777777" w:rsidR="000A39A8" w:rsidRDefault="000A39A8" w:rsidP="00E862A4">
            <w:pPr>
              <w:jc w:val="center"/>
              <w:rPr>
                <w:b/>
                <w:bCs/>
              </w:rPr>
            </w:pPr>
            <w:bookmarkStart w:id="5" w:name="dtitle" w:colFirst="0" w:colLast="0"/>
            <w:bookmarkEnd w:id="3"/>
            <w:bookmarkEnd w:id="4"/>
            <w:r>
              <w:rPr>
                <w:b/>
                <w:bCs/>
              </w:rPr>
              <w:t>TD</w:t>
            </w:r>
            <w:r>
              <w:rPr>
                <w:b/>
                <w:bCs/>
              </w:rPr>
              <w:br/>
              <w:t xml:space="preserve">(Ref: </w:t>
            </w:r>
            <w:hyperlink r:id="rId8" w:tooltip="ITU-T ftp file restricted to TIES access only" w:history="1">
              <w:r>
                <w:rPr>
                  <w:rStyle w:val="Hyperlink"/>
                </w:rPr>
                <w:t>FG-MV-LS3</w:t>
              </w:r>
            </w:hyperlink>
            <w:r>
              <w:rPr>
                <w:b/>
                <w:bCs/>
              </w:rPr>
              <w:t>)</w:t>
            </w:r>
          </w:p>
        </w:tc>
      </w:tr>
      <w:tr w:rsidR="000A39A8" w14:paraId="3232547C" w14:textId="77777777" w:rsidTr="00E862A4">
        <w:trPr>
          <w:cantSplit/>
          <w:trHeight w:val="357"/>
        </w:trPr>
        <w:tc>
          <w:tcPr>
            <w:tcW w:w="1550" w:type="dxa"/>
            <w:gridSpan w:val="2"/>
          </w:tcPr>
          <w:p w14:paraId="7368CD6B" w14:textId="77777777" w:rsidR="000A39A8" w:rsidRDefault="000A39A8" w:rsidP="00E862A4">
            <w:pPr>
              <w:rPr>
                <w:b/>
                <w:bCs/>
              </w:rPr>
            </w:pPr>
            <w:bookmarkStart w:id="6" w:name="dsource" w:colFirst="1" w:colLast="1"/>
            <w:bookmarkEnd w:id="5"/>
            <w:r>
              <w:rPr>
                <w:b/>
                <w:bCs/>
              </w:rPr>
              <w:t>Source:</w:t>
            </w:r>
          </w:p>
        </w:tc>
        <w:tc>
          <w:tcPr>
            <w:tcW w:w="8089" w:type="dxa"/>
            <w:gridSpan w:val="3"/>
          </w:tcPr>
          <w:p w14:paraId="169D78DC" w14:textId="7A1B1CB8" w:rsidR="000A39A8" w:rsidRDefault="000A39A8" w:rsidP="00E862A4">
            <w:pPr>
              <w:pStyle w:val="TSBHeaderSource"/>
            </w:pPr>
            <w:r>
              <w:t>FG-MV</w:t>
            </w:r>
          </w:p>
        </w:tc>
      </w:tr>
      <w:tr w:rsidR="000A39A8" w14:paraId="5AD9AAD2" w14:textId="77777777" w:rsidTr="00E862A4">
        <w:trPr>
          <w:cantSplit/>
          <w:trHeight w:val="357"/>
        </w:trPr>
        <w:tc>
          <w:tcPr>
            <w:tcW w:w="1550" w:type="dxa"/>
            <w:gridSpan w:val="2"/>
          </w:tcPr>
          <w:p w14:paraId="4FDFD43D" w14:textId="77777777" w:rsidR="000A39A8" w:rsidRDefault="000A39A8" w:rsidP="00E862A4">
            <w:pPr>
              <w:rPr>
                <w:b/>
                <w:bCs/>
              </w:rPr>
            </w:pPr>
            <w:bookmarkStart w:id="7" w:name="dtitle1" w:colFirst="1" w:colLast="1"/>
            <w:bookmarkEnd w:id="6"/>
            <w:r>
              <w:rPr>
                <w:b/>
                <w:bCs/>
              </w:rPr>
              <w:t>Title:</w:t>
            </w:r>
          </w:p>
        </w:tc>
        <w:tc>
          <w:tcPr>
            <w:tcW w:w="8089" w:type="dxa"/>
            <w:gridSpan w:val="3"/>
          </w:tcPr>
          <w:p w14:paraId="58DE1508" w14:textId="099E6CF1" w:rsidR="000A39A8" w:rsidRDefault="004B3B02" w:rsidP="00E862A4">
            <w:pPr>
              <w:pStyle w:val="TSBHeaderTitle"/>
            </w:pPr>
            <w:r w:rsidRPr="00572E4E">
              <w:rPr>
                <w:rFonts w:eastAsia="Times New Roman"/>
              </w:rPr>
              <w:t>LS</w:t>
            </w:r>
            <w:r>
              <w:rPr>
                <w:rFonts w:eastAsia="Times New Roman"/>
              </w:rPr>
              <w:t>/i</w:t>
            </w:r>
            <w:r w:rsidRPr="00572E4E">
              <w:rPr>
                <w:rFonts w:eastAsia="Times New Roman"/>
              </w:rPr>
              <w:t xml:space="preserve"> on </w:t>
            </w:r>
            <w:r w:rsidRPr="00572E4E">
              <w:t>Progress report of the Focus Group on metaverse (FG-MV) to TSAG (updates from December 2022 to May 2023)</w:t>
            </w:r>
            <w:r>
              <w:t xml:space="preserve"> [from FG-MV]</w:t>
            </w:r>
          </w:p>
        </w:tc>
      </w:tr>
      <w:bookmarkEnd w:id="7"/>
      <w:tr w:rsidR="000A39A8" w14:paraId="6FCAD91A" w14:textId="77777777" w:rsidTr="00E862A4">
        <w:trPr>
          <w:cantSplit/>
          <w:trHeight w:val="357"/>
        </w:trPr>
        <w:tc>
          <w:tcPr>
            <w:tcW w:w="9639" w:type="dxa"/>
            <w:gridSpan w:val="5"/>
            <w:tcBorders>
              <w:top w:val="single" w:sz="12" w:space="0" w:color="auto"/>
            </w:tcBorders>
          </w:tcPr>
          <w:p w14:paraId="6B7B2F1A" w14:textId="77777777" w:rsidR="000A39A8" w:rsidRDefault="000A39A8" w:rsidP="00E862A4">
            <w:pPr>
              <w:jc w:val="center"/>
              <w:rPr>
                <w:b/>
              </w:rPr>
            </w:pPr>
            <w:r>
              <w:rPr>
                <w:b/>
              </w:rPr>
              <w:t>LIAISON STATEMENT</w:t>
            </w:r>
          </w:p>
        </w:tc>
      </w:tr>
      <w:tr w:rsidR="000A39A8" w14:paraId="40479521" w14:textId="77777777" w:rsidTr="00E862A4">
        <w:trPr>
          <w:cantSplit/>
          <w:trHeight w:val="357"/>
        </w:trPr>
        <w:tc>
          <w:tcPr>
            <w:tcW w:w="2250" w:type="dxa"/>
            <w:gridSpan w:val="3"/>
          </w:tcPr>
          <w:p w14:paraId="53F7A092" w14:textId="77777777" w:rsidR="000A39A8" w:rsidRDefault="000A39A8" w:rsidP="00E862A4">
            <w:pPr>
              <w:rPr>
                <w:b/>
                <w:bCs/>
              </w:rPr>
            </w:pPr>
            <w:r>
              <w:rPr>
                <w:b/>
                <w:bCs/>
              </w:rPr>
              <w:t>For action to:</w:t>
            </w:r>
          </w:p>
        </w:tc>
        <w:tc>
          <w:tcPr>
            <w:tcW w:w="7389" w:type="dxa"/>
            <w:gridSpan w:val="2"/>
          </w:tcPr>
          <w:p w14:paraId="5DD7F10E" w14:textId="77777777" w:rsidR="000A39A8" w:rsidRDefault="000A39A8" w:rsidP="00E862A4">
            <w:r>
              <w:t>-</w:t>
            </w:r>
          </w:p>
        </w:tc>
      </w:tr>
      <w:tr w:rsidR="000A39A8" w14:paraId="25378C9D" w14:textId="77777777" w:rsidTr="00E862A4">
        <w:trPr>
          <w:cantSplit/>
          <w:trHeight w:val="357"/>
        </w:trPr>
        <w:tc>
          <w:tcPr>
            <w:tcW w:w="2250" w:type="dxa"/>
            <w:gridSpan w:val="3"/>
          </w:tcPr>
          <w:p w14:paraId="1530F42C" w14:textId="77777777" w:rsidR="000A39A8" w:rsidRDefault="000A39A8" w:rsidP="00E862A4">
            <w:pPr>
              <w:rPr>
                <w:b/>
                <w:bCs/>
              </w:rPr>
            </w:pPr>
            <w:r>
              <w:rPr>
                <w:b/>
                <w:bCs/>
              </w:rPr>
              <w:t>For information to:</w:t>
            </w:r>
          </w:p>
        </w:tc>
        <w:tc>
          <w:tcPr>
            <w:tcW w:w="7389" w:type="dxa"/>
            <w:gridSpan w:val="2"/>
          </w:tcPr>
          <w:p w14:paraId="12140604" w14:textId="77777777" w:rsidR="000A39A8" w:rsidRDefault="000A39A8" w:rsidP="00E862A4">
            <w:r>
              <w:t>TSAG</w:t>
            </w:r>
          </w:p>
        </w:tc>
      </w:tr>
      <w:tr w:rsidR="000A39A8" w14:paraId="6CD08219" w14:textId="77777777" w:rsidTr="00E862A4">
        <w:trPr>
          <w:cantSplit/>
          <w:trHeight w:val="357"/>
        </w:trPr>
        <w:tc>
          <w:tcPr>
            <w:tcW w:w="2250" w:type="dxa"/>
            <w:gridSpan w:val="3"/>
          </w:tcPr>
          <w:p w14:paraId="5F1A2F9C" w14:textId="77777777" w:rsidR="000A39A8" w:rsidRDefault="000A39A8" w:rsidP="00E862A4">
            <w:pPr>
              <w:rPr>
                <w:b/>
                <w:bCs/>
              </w:rPr>
            </w:pPr>
            <w:r>
              <w:rPr>
                <w:b/>
                <w:bCs/>
              </w:rPr>
              <w:t>Approval:</w:t>
            </w:r>
          </w:p>
        </w:tc>
        <w:tc>
          <w:tcPr>
            <w:tcW w:w="7389" w:type="dxa"/>
            <w:gridSpan w:val="2"/>
          </w:tcPr>
          <w:p w14:paraId="0AA165F1" w14:textId="77777777" w:rsidR="000A39A8" w:rsidRDefault="000A39A8" w:rsidP="00E862A4">
            <w:r>
              <w:t>ITU-T Focus Group on metaverse Management Team (22 May 2023 by correspondence)</w:t>
            </w:r>
          </w:p>
        </w:tc>
      </w:tr>
      <w:tr w:rsidR="000A39A8" w14:paraId="5EE96DCF" w14:textId="77777777" w:rsidTr="00E862A4">
        <w:trPr>
          <w:cantSplit/>
          <w:trHeight w:val="357"/>
        </w:trPr>
        <w:tc>
          <w:tcPr>
            <w:tcW w:w="2250" w:type="dxa"/>
            <w:gridSpan w:val="3"/>
            <w:tcBorders>
              <w:bottom w:val="single" w:sz="12" w:space="0" w:color="auto"/>
            </w:tcBorders>
          </w:tcPr>
          <w:p w14:paraId="161BF817" w14:textId="77777777" w:rsidR="000A39A8" w:rsidRDefault="000A39A8" w:rsidP="00E862A4">
            <w:r>
              <w:rPr>
                <w:b/>
              </w:rPr>
              <w:t>Deadline:</w:t>
            </w:r>
          </w:p>
        </w:tc>
        <w:tc>
          <w:tcPr>
            <w:tcW w:w="7389" w:type="dxa"/>
            <w:gridSpan w:val="2"/>
            <w:tcBorders>
              <w:bottom w:val="single" w:sz="12" w:space="0" w:color="auto"/>
            </w:tcBorders>
          </w:tcPr>
          <w:p w14:paraId="4A093956" w14:textId="77777777" w:rsidR="000A39A8" w:rsidRDefault="000A39A8" w:rsidP="00E862A4">
            <w:r>
              <w:t>N/A</w:t>
            </w:r>
          </w:p>
        </w:tc>
      </w:tr>
      <w:tr w:rsidR="000A39A8" w14:paraId="5520F0CF" w14:textId="77777777" w:rsidTr="00E862A4">
        <w:trPr>
          <w:trHeight w:val="204"/>
        </w:trPr>
        <w:tc>
          <w:tcPr>
            <w:tcW w:w="2250" w:type="dxa"/>
            <w:gridSpan w:val="3"/>
            <w:tcBorders>
              <w:bottom w:val="single" w:sz="12" w:space="0" w:color="auto"/>
            </w:tcBorders>
          </w:tcPr>
          <w:p w14:paraId="3C2688AC" w14:textId="77777777" w:rsidR="000A39A8" w:rsidRDefault="000A39A8" w:rsidP="00E862A4">
            <w:pPr>
              <w:rPr>
                <w:b/>
                <w:bCs/>
              </w:rPr>
            </w:pPr>
            <w:r>
              <w:rPr>
                <w:b/>
                <w:bCs/>
              </w:rPr>
              <w:t>Contact:</w:t>
            </w:r>
          </w:p>
        </w:tc>
        <w:tc>
          <w:tcPr>
            <w:tcW w:w="4044" w:type="dxa"/>
            <w:tcBorders>
              <w:bottom w:val="single" w:sz="12" w:space="0" w:color="auto"/>
            </w:tcBorders>
          </w:tcPr>
          <w:p w14:paraId="2D560C99" w14:textId="669E24B6" w:rsidR="000A39A8" w:rsidRDefault="000A39A8" w:rsidP="004B3B02">
            <w:r>
              <w:t xml:space="preserve">Shin-Gak Kang </w:t>
            </w:r>
            <w:r w:rsidR="004B3B02">
              <w:br/>
            </w:r>
            <w:r>
              <w:t xml:space="preserve">ETRI </w:t>
            </w:r>
            <w:r w:rsidR="004B3B02">
              <w:br/>
            </w:r>
            <w:r>
              <w:t>Rep. of Korea</w:t>
            </w:r>
          </w:p>
        </w:tc>
        <w:tc>
          <w:tcPr>
            <w:tcW w:w="3345" w:type="dxa"/>
            <w:tcBorders>
              <w:bottom w:val="single" w:sz="12" w:space="0" w:color="auto"/>
            </w:tcBorders>
          </w:tcPr>
          <w:p w14:paraId="592E0274" w14:textId="25FC6BC2" w:rsidR="000A39A8" w:rsidRDefault="000A39A8" w:rsidP="004B3B02">
            <w:r>
              <w:t xml:space="preserve">Email: </w:t>
            </w:r>
            <w:hyperlink r:id="rId9" w:history="1">
              <w:r w:rsidR="004B3B02" w:rsidRPr="00AF2A84">
                <w:rPr>
                  <w:rStyle w:val="Hyperlink"/>
                </w:rPr>
                <w:t>sgkang@etri.re.kr</w:t>
              </w:r>
            </w:hyperlink>
            <w:r w:rsidR="004B3B02">
              <w:t xml:space="preserve"> </w:t>
            </w:r>
          </w:p>
        </w:tc>
      </w:tr>
    </w:tbl>
    <w:p w14:paraId="6BC318C7" w14:textId="77777777" w:rsidR="000A39A8" w:rsidRDefault="000A39A8" w:rsidP="000A39A8"/>
    <w:p w14:paraId="66B63319" w14:textId="77777777" w:rsidR="000A39A8" w:rsidRDefault="000A39A8" w:rsidP="000A39A8">
      <w:r>
        <w:t>A new liaison statement has been received from FG-MV.</w:t>
      </w:r>
    </w:p>
    <w:p w14:paraId="76D3344C" w14:textId="77777777" w:rsidR="000A39A8" w:rsidRDefault="000A39A8" w:rsidP="000A39A8">
      <w:r>
        <w:t xml:space="preserve">This liaison statement follows and the original file can be downloaded from the ITU ftp server at </w:t>
      </w:r>
      <w:hyperlink r:id="rId10" w:tooltip="ITU-T ftp file restricted to TIES access only" w:history="1">
        <w:r>
          <w:rPr>
            <w:rStyle w:val="Hyperlink"/>
          </w:rPr>
          <w:t>http://handle.itu.int/11.1002/ls/sp17-fg-mv-oLS-00003.docx</w:t>
        </w:r>
      </w:hyperlink>
      <w:r>
        <w:t>.</w:t>
      </w:r>
    </w:p>
    <w:p w14:paraId="1F8A4F3B" w14:textId="77777777" w:rsidR="000A39A8" w:rsidRDefault="000A39A8" w:rsidP="000A39A8">
      <w:pPr>
        <w:spacing w:before="0"/>
        <w:jc w:val="center"/>
      </w:pPr>
    </w:p>
    <w:p w14:paraId="4BEEC1FD" w14:textId="77777777" w:rsidR="000A39A8" w:rsidRDefault="000A39A8" w:rsidP="000A39A8">
      <w:pPr>
        <w:jc w:val="right"/>
      </w:pPr>
      <w:r>
        <w:br w:type="page"/>
      </w:r>
    </w:p>
    <w:tbl>
      <w:tblPr>
        <w:tblW w:w="9686" w:type="dxa"/>
        <w:tblLayout w:type="fixed"/>
        <w:tblLook w:val="06A0" w:firstRow="1" w:lastRow="0" w:firstColumn="1" w:lastColumn="0" w:noHBand="1" w:noVBand="1"/>
      </w:tblPr>
      <w:tblGrid>
        <w:gridCol w:w="1110"/>
        <w:gridCol w:w="476"/>
        <w:gridCol w:w="647"/>
        <w:gridCol w:w="3261"/>
        <w:gridCol w:w="96"/>
        <w:gridCol w:w="4055"/>
        <w:gridCol w:w="41"/>
      </w:tblGrid>
      <w:tr w:rsidR="6F982677" w:rsidRPr="004E0229" w14:paraId="767016D3" w14:textId="77777777" w:rsidTr="000A39A8">
        <w:trPr>
          <w:trHeight w:val="300"/>
        </w:trPr>
        <w:tc>
          <w:tcPr>
            <w:tcW w:w="1110" w:type="dxa"/>
            <w:vMerge w:val="restart"/>
            <w:tcBorders>
              <w:top w:val="nil"/>
              <w:left w:val="nil"/>
              <w:bottom w:val="single" w:sz="12" w:space="0" w:color="auto"/>
              <w:right w:val="nil"/>
            </w:tcBorders>
            <w:tcMar>
              <w:left w:w="57" w:type="dxa"/>
              <w:right w:w="57" w:type="dxa"/>
            </w:tcMar>
            <w:vAlign w:val="center"/>
          </w:tcPr>
          <w:p w14:paraId="4914949E" w14:textId="7777D9E3" w:rsidR="6F982677" w:rsidRPr="004E0229" w:rsidRDefault="6F982677" w:rsidP="6F982677">
            <w:pPr>
              <w:jc w:val="center"/>
              <w:rPr>
                <w:sz w:val="20"/>
                <w:szCs w:val="20"/>
              </w:rPr>
            </w:pPr>
            <w:r w:rsidRPr="004E0229">
              <w:rPr>
                <w:noProof/>
              </w:rPr>
              <w:lastRenderedPageBreak/>
              <w:drawing>
                <wp:inline distT="0" distB="0" distL="0" distR="0" wp14:anchorId="09E1D92A" wp14:editId="107A1773">
                  <wp:extent cx="647700" cy="705600"/>
                  <wp:effectExtent l="0" t="0" r="0" b="0"/>
                  <wp:docPr id="190159580"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28A0092B-C50C-407E-A947-70E740481C1C}">
                                <a14:useLocalDpi xmlns:a14="http://schemas.microsoft.com/office/drawing/2010/main" val="0"/>
                              </a:ext>
                            </a:extLst>
                          </a:blip>
                          <a:srcRect l="-202" t="-200" r="-202" b="-309"/>
                          <a:stretch>
                            <a:fillRect/>
                          </a:stretch>
                        </pic:blipFill>
                        <pic:spPr bwMode="auto">
                          <a:xfrm>
                            <a:off x="0" y="0"/>
                            <a:ext cx="647700" cy="70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84" w:type="dxa"/>
            <w:gridSpan w:val="3"/>
            <w:vMerge w:val="restart"/>
            <w:tcBorders>
              <w:top w:val="nil"/>
              <w:left w:val="nil"/>
              <w:bottom w:val="single" w:sz="12" w:space="0" w:color="auto"/>
              <w:right w:val="nil"/>
            </w:tcBorders>
            <w:tcMar>
              <w:left w:w="57" w:type="dxa"/>
              <w:right w:w="57" w:type="dxa"/>
            </w:tcMar>
          </w:tcPr>
          <w:p w14:paraId="4348580F" w14:textId="4567B21B" w:rsidR="6F982677" w:rsidRPr="004E0229" w:rsidRDefault="6F982677">
            <w:r w:rsidRPr="004E0229">
              <w:rPr>
                <w:rFonts w:eastAsia="Times New Roman"/>
                <w:sz w:val="16"/>
                <w:szCs w:val="16"/>
              </w:rPr>
              <w:t>INTERNATIONAL TELECOMMUNICATION UNION</w:t>
            </w:r>
          </w:p>
          <w:p w14:paraId="7A7EDED2" w14:textId="3AC3F173" w:rsidR="6F982677" w:rsidRPr="004E0229" w:rsidRDefault="6F982677">
            <w:r w:rsidRPr="004E0229">
              <w:rPr>
                <w:rFonts w:eastAsia="Times New Roman"/>
                <w:b/>
                <w:bCs/>
                <w:sz w:val="26"/>
                <w:szCs w:val="26"/>
              </w:rPr>
              <w:t>TELECOMMUNICATION</w:t>
            </w:r>
            <w:r w:rsidRPr="004E0229">
              <w:br/>
            </w:r>
            <w:r w:rsidRPr="004E0229">
              <w:rPr>
                <w:rFonts w:eastAsia="Times New Roman"/>
                <w:b/>
                <w:bCs/>
                <w:sz w:val="26"/>
                <w:szCs w:val="26"/>
              </w:rPr>
              <w:t xml:space="preserve"> STANDARDIZATION SECTOR</w:t>
            </w:r>
          </w:p>
          <w:p w14:paraId="31126465" w14:textId="739A64BC" w:rsidR="6F982677" w:rsidRPr="004E0229" w:rsidRDefault="6F982677">
            <w:r w:rsidRPr="004E0229">
              <w:rPr>
                <w:rFonts w:eastAsia="Times New Roman"/>
                <w:sz w:val="20"/>
                <w:szCs w:val="20"/>
              </w:rPr>
              <w:t>STUDY PERIOD 2022-2024</w:t>
            </w:r>
          </w:p>
        </w:tc>
        <w:tc>
          <w:tcPr>
            <w:tcW w:w="4192" w:type="dxa"/>
            <w:gridSpan w:val="3"/>
            <w:tcMar>
              <w:left w:w="57" w:type="dxa"/>
              <w:right w:w="57" w:type="dxa"/>
            </w:tcMar>
            <w:vAlign w:val="center"/>
          </w:tcPr>
          <w:p w14:paraId="045A25C6" w14:textId="3EE4EFE3" w:rsidR="6F982677" w:rsidRPr="004E0229" w:rsidRDefault="6F982677" w:rsidP="6F982677">
            <w:pPr>
              <w:jc w:val="right"/>
            </w:pPr>
            <w:r w:rsidRPr="004E0229">
              <w:rPr>
                <w:rFonts w:eastAsia="Times New Roman"/>
                <w:b/>
                <w:bCs/>
                <w:sz w:val="32"/>
                <w:szCs w:val="32"/>
              </w:rPr>
              <w:t>FG-MV-LS</w:t>
            </w:r>
            <w:r w:rsidR="00B943B0" w:rsidRPr="004E0229">
              <w:rPr>
                <w:rFonts w:eastAsia="Times New Roman"/>
                <w:b/>
                <w:bCs/>
                <w:sz w:val="32"/>
                <w:szCs w:val="32"/>
              </w:rPr>
              <w:t>3</w:t>
            </w:r>
          </w:p>
        </w:tc>
      </w:tr>
      <w:tr w:rsidR="6F982677" w:rsidRPr="004E0229" w14:paraId="01949482" w14:textId="77777777" w:rsidTr="000A39A8">
        <w:trPr>
          <w:trHeight w:val="300"/>
        </w:trPr>
        <w:tc>
          <w:tcPr>
            <w:tcW w:w="1110" w:type="dxa"/>
            <w:vMerge/>
            <w:tcBorders>
              <w:left w:val="nil"/>
            </w:tcBorders>
            <w:vAlign w:val="center"/>
          </w:tcPr>
          <w:p w14:paraId="2189EDB2" w14:textId="77777777" w:rsidR="000723AF" w:rsidRPr="004E0229" w:rsidRDefault="000723AF"/>
        </w:tc>
        <w:tc>
          <w:tcPr>
            <w:tcW w:w="4384" w:type="dxa"/>
            <w:gridSpan w:val="3"/>
            <w:vMerge/>
            <w:tcBorders>
              <w:left w:val="nil"/>
            </w:tcBorders>
            <w:vAlign w:val="center"/>
          </w:tcPr>
          <w:p w14:paraId="51CC219D" w14:textId="77777777" w:rsidR="000723AF" w:rsidRPr="004E0229" w:rsidRDefault="000723AF"/>
        </w:tc>
        <w:tc>
          <w:tcPr>
            <w:tcW w:w="4192" w:type="dxa"/>
            <w:gridSpan w:val="3"/>
            <w:tcMar>
              <w:left w:w="57" w:type="dxa"/>
              <w:right w:w="57" w:type="dxa"/>
            </w:tcMar>
          </w:tcPr>
          <w:p w14:paraId="1916BB62" w14:textId="2AB11E08" w:rsidR="6F982677" w:rsidRPr="004E0229" w:rsidRDefault="00A86F0E" w:rsidP="6F982677">
            <w:pPr>
              <w:jc w:val="right"/>
            </w:pPr>
            <w:r w:rsidRPr="00A86F0E">
              <w:rPr>
                <w:rFonts w:eastAsia="Times New Roman"/>
                <w:b/>
                <w:bCs/>
                <w:sz w:val="28"/>
                <w:szCs w:val="28"/>
              </w:rPr>
              <w:t>Focus Group on metaverse</w:t>
            </w:r>
          </w:p>
        </w:tc>
      </w:tr>
      <w:tr w:rsidR="6F982677" w:rsidRPr="004E0229" w14:paraId="7743F801" w14:textId="77777777" w:rsidTr="000A39A8">
        <w:trPr>
          <w:trHeight w:val="300"/>
        </w:trPr>
        <w:tc>
          <w:tcPr>
            <w:tcW w:w="1110" w:type="dxa"/>
            <w:vMerge/>
            <w:tcBorders>
              <w:left w:val="nil"/>
              <w:bottom w:val="single" w:sz="4" w:space="0" w:color="auto"/>
            </w:tcBorders>
            <w:vAlign w:val="center"/>
          </w:tcPr>
          <w:p w14:paraId="3959CE2D" w14:textId="77777777" w:rsidR="000723AF" w:rsidRPr="004E0229" w:rsidRDefault="000723AF"/>
        </w:tc>
        <w:tc>
          <w:tcPr>
            <w:tcW w:w="4384" w:type="dxa"/>
            <w:gridSpan w:val="3"/>
            <w:vMerge/>
            <w:tcBorders>
              <w:left w:val="nil"/>
              <w:bottom w:val="single" w:sz="4" w:space="0" w:color="auto"/>
            </w:tcBorders>
            <w:vAlign w:val="center"/>
          </w:tcPr>
          <w:p w14:paraId="6526E300" w14:textId="77777777" w:rsidR="000723AF" w:rsidRPr="004E0229" w:rsidRDefault="000723AF"/>
        </w:tc>
        <w:tc>
          <w:tcPr>
            <w:tcW w:w="4192" w:type="dxa"/>
            <w:gridSpan w:val="3"/>
            <w:tcBorders>
              <w:left w:val="nil"/>
              <w:bottom w:val="single" w:sz="4" w:space="0" w:color="auto"/>
              <w:right w:val="nil"/>
            </w:tcBorders>
            <w:tcMar>
              <w:left w:w="57" w:type="dxa"/>
              <w:right w:w="57" w:type="dxa"/>
            </w:tcMar>
            <w:vAlign w:val="center"/>
          </w:tcPr>
          <w:p w14:paraId="792ABA5C" w14:textId="689C04D8" w:rsidR="6F982677" w:rsidRPr="004E0229" w:rsidRDefault="6F982677" w:rsidP="6F982677">
            <w:pPr>
              <w:jc w:val="right"/>
            </w:pPr>
            <w:r w:rsidRPr="004E0229">
              <w:rPr>
                <w:rFonts w:eastAsia="Times New Roman"/>
                <w:b/>
                <w:bCs/>
                <w:sz w:val="28"/>
                <w:szCs w:val="28"/>
              </w:rPr>
              <w:t>Original: English</w:t>
            </w:r>
          </w:p>
        </w:tc>
      </w:tr>
      <w:tr w:rsidR="00252645" w:rsidRPr="004E0229" w14:paraId="5899185C" w14:textId="77777777" w:rsidTr="000A39A8">
        <w:trPr>
          <w:trHeight w:val="300"/>
        </w:trPr>
        <w:tc>
          <w:tcPr>
            <w:tcW w:w="1586" w:type="dxa"/>
            <w:gridSpan w:val="2"/>
            <w:tcBorders>
              <w:top w:val="single" w:sz="4" w:space="0" w:color="auto"/>
              <w:left w:val="nil"/>
            </w:tcBorders>
            <w:tcMar>
              <w:left w:w="57" w:type="dxa"/>
              <w:right w:w="57" w:type="dxa"/>
            </w:tcMar>
          </w:tcPr>
          <w:p w14:paraId="6D844383" w14:textId="0C88C2F4" w:rsidR="00252645" w:rsidRPr="004E0229" w:rsidRDefault="00252645" w:rsidP="00252645">
            <w:r w:rsidRPr="004E0229">
              <w:rPr>
                <w:b/>
                <w:bCs/>
              </w:rPr>
              <w:t>WG(s):</w:t>
            </w:r>
          </w:p>
        </w:tc>
        <w:tc>
          <w:tcPr>
            <w:tcW w:w="3908" w:type="dxa"/>
            <w:gridSpan w:val="2"/>
            <w:tcBorders>
              <w:top w:val="single" w:sz="4" w:space="0" w:color="auto"/>
            </w:tcBorders>
            <w:tcMar>
              <w:left w:w="57" w:type="dxa"/>
              <w:right w:w="57" w:type="dxa"/>
            </w:tcMar>
            <w:vAlign w:val="center"/>
          </w:tcPr>
          <w:p w14:paraId="56692441" w14:textId="75ABD112" w:rsidR="00252645" w:rsidRPr="004E0229" w:rsidRDefault="00252645" w:rsidP="00252645">
            <w:r w:rsidRPr="004E0229">
              <w:t>N/A</w:t>
            </w:r>
          </w:p>
        </w:tc>
        <w:tc>
          <w:tcPr>
            <w:tcW w:w="4192" w:type="dxa"/>
            <w:gridSpan w:val="3"/>
            <w:tcBorders>
              <w:top w:val="single" w:sz="4" w:space="0" w:color="auto"/>
            </w:tcBorders>
            <w:tcMar>
              <w:left w:w="57" w:type="dxa"/>
              <w:right w:w="57" w:type="dxa"/>
            </w:tcMar>
          </w:tcPr>
          <w:p w14:paraId="66D0A714" w14:textId="0630C8EA" w:rsidR="00252645" w:rsidRPr="004E0229" w:rsidRDefault="00252645" w:rsidP="00252645">
            <w:pPr>
              <w:jc w:val="right"/>
            </w:pPr>
            <w:r w:rsidRPr="004E0229">
              <w:rPr>
                <w:rFonts w:eastAsia="Times New Roman"/>
              </w:rPr>
              <w:t xml:space="preserve"> </w:t>
            </w:r>
          </w:p>
        </w:tc>
      </w:tr>
      <w:tr w:rsidR="6F982677" w:rsidRPr="00572E4E" w14:paraId="2D727305" w14:textId="77777777" w:rsidTr="000A39A8">
        <w:trPr>
          <w:trHeight w:val="300"/>
        </w:trPr>
        <w:tc>
          <w:tcPr>
            <w:tcW w:w="9686" w:type="dxa"/>
            <w:gridSpan w:val="7"/>
            <w:tcBorders>
              <w:left w:val="nil"/>
            </w:tcBorders>
            <w:tcMar>
              <w:left w:w="57" w:type="dxa"/>
              <w:right w:w="57" w:type="dxa"/>
            </w:tcMar>
          </w:tcPr>
          <w:p w14:paraId="6324FBEF" w14:textId="11F68529" w:rsidR="6F982677" w:rsidRPr="00572E4E" w:rsidRDefault="6F982677" w:rsidP="6F982677">
            <w:pPr>
              <w:jc w:val="center"/>
            </w:pPr>
            <w:r w:rsidRPr="00572E4E">
              <w:rPr>
                <w:rFonts w:eastAsia="Times New Roman"/>
                <w:b/>
                <w:bCs/>
              </w:rPr>
              <w:t>LIAISON STATEMENT</w:t>
            </w:r>
          </w:p>
        </w:tc>
      </w:tr>
      <w:tr w:rsidR="6F982677" w:rsidRPr="00572E4E" w14:paraId="758F9D00" w14:textId="77777777" w:rsidTr="000A39A8">
        <w:trPr>
          <w:trHeight w:val="300"/>
        </w:trPr>
        <w:tc>
          <w:tcPr>
            <w:tcW w:w="1586" w:type="dxa"/>
            <w:gridSpan w:val="2"/>
            <w:tcBorders>
              <w:left w:val="nil"/>
            </w:tcBorders>
            <w:tcMar>
              <w:left w:w="57" w:type="dxa"/>
              <w:right w:w="57" w:type="dxa"/>
            </w:tcMar>
          </w:tcPr>
          <w:p w14:paraId="35A16576" w14:textId="1F689ED4" w:rsidR="6F982677" w:rsidRPr="00572E4E" w:rsidRDefault="6F982677">
            <w:r w:rsidRPr="00572E4E">
              <w:rPr>
                <w:rFonts w:eastAsia="Times New Roman"/>
                <w:b/>
                <w:bCs/>
              </w:rPr>
              <w:t>Source:</w:t>
            </w:r>
          </w:p>
        </w:tc>
        <w:tc>
          <w:tcPr>
            <w:tcW w:w="8100" w:type="dxa"/>
            <w:gridSpan w:val="5"/>
            <w:tcMar>
              <w:left w:w="57" w:type="dxa"/>
              <w:right w:w="57" w:type="dxa"/>
            </w:tcMar>
          </w:tcPr>
          <w:p w14:paraId="47886EC4" w14:textId="651E68FF" w:rsidR="6F982677" w:rsidRPr="00572E4E" w:rsidRDefault="6F982677" w:rsidP="6F982677">
            <w:pPr>
              <w:pStyle w:val="TSBHeaderSource"/>
            </w:pPr>
            <w:r w:rsidRPr="00572E4E">
              <w:t>Chairmen, FG-MV</w:t>
            </w:r>
          </w:p>
        </w:tc>
      </w:tr>
      <w:tr w:rsidR="6F982677" w:rsidRPr="00572E4E" w14:paraId="7AA38044" w14:textId="77777777" w:rsidTr="000A39A8">
        <w:trPr>
          <w:trHeight w:val="300"/>
        </w:trPr>
        <w:tc>
          <w:tcPr>
            <w:tcW w:w="1586" w:type="dxa"/>
            <w:gridSpan w:val="2"/>
            <w:tcBorders>
              <w:left w:val="nil"/>
              <w:bottom w:val="single" w:sz="8" w:space="0" w:color="auto"/>
              <w:right w:val="nil"/>
            </w:tcBorders>
            <w:tcMar>
              <w:left w:w="57" w:type="dxa"/>
              <w:right w:w="57" w:type="dxa"/>
            </w:tcMar>
          </w:tcPr>
          <w:p w14:paraId="2DC4D3A8" w14:textId="79B9A996" w:rsidR="6F982677" w:rsidRPr="00572E4E" w:rsidRDefault="6F982677">
            <w:r w:rsidRPr="00572E4E">
              <w:rPr>
                <w:rFonts w:eastAsia="Times New Roman"/>
                <w:b/>
                <w:bCs/>
              </w:rPr>
              <w:t>Title:</w:t>
            </w:r>
          </w:p>
        </w:tc>
        <w:tc>
          <w:tcPr>
            <w:tcW w:w="8100" w:type="dxa"/>
            <w:gridSpan w:val="5"/>
            <w:tcBorders>
              <w:left w:val="nil"/>
              <w:bottom w:val="single" w:sz="8" w:space="0" w:color="auto"/>
              <w:right w:val="nil"/>
            </w:tcBorders>
            <w:tcMar>
              <w:left w:w="57" w:type="dxa"/>
              <w:right w:w="57" w:type="dxa"/>
            </w:tcMar>
          </w:tcPr>
          <w:p w14:paraId="2720D4EB" w14:textId="0413CB3A" w:rsidR="6F982677" w:rsidRPr="00572E4E" w:rsidRDefault="6F982677" w:rsidP="6F982677">
            <w:pPr>
              <w:pStyle w:val="TSBHeaderTitle"/>
            </w:pPr>
            <w:r w:rsidRPr="00572E4E">
              <w:rPr>
                <w:rFonts w:eastAsia="Times New Roman"/>
              </w:rPr>
              <w:t xml:space="preserve">LS on </w:t>
            </w:r>
            <w:r w:rsidRPr="00572E4E">
              <w:t>Progress report of the Focus Group on metaverse (FG-MV) to TSAG (updates from December 2022 to May 2023)</w:t>
            </w:r>
          </w:p>
        </w:tc>
      </w:tr>
      <w:tr w:rsidR="6F982677" w:rsidRPr="00572E4E" w14:paraId="35B7B775" w14:textId="77777777" w:rsidTr="000A39A8">
        <w:trPr>
          <w:trHeight w:val="360"/>
        </w:trPr>
        <w:tc>
          <w:tcPr>
            <w:tcW w:w="9686" w:type="dxa"/>
            <w:gridSpan w:val="7"/>
            <w:tcBorders>
              <w:top w:val="single" w:sz="8" w:space="0" w:color="auto"/>
              <w:left w:val="nil"/>
              <w:bottom w:val="nil"/>
              <w:right w:val="nil"/>
            </w:tcBorders>
            <w:tcMar>
              <w:left w:w="57" w:type="dxa"/>
              <w:right w:w="57" w:type="dxa"/>
            </w:tcMar>
          </w:tcPr>
          <w:p w14:paraId="6BA0A031" w14:textId="797A1924" w:rsidR="6F982677" w:rsidRPr="00572E4E" w:rsidRDefault="6F982677" w:rsidP="6F982677">
            <w:pPr>
              <w:jc w:val="center"/>
            </w:pPr>
            <w:r w:rsidRPr="00572E4E">
              <w:rPr>
                <w:rFonts w:eastAsia="Times New Roman"/>
                <w:b/>
                <w:bCs/>
              </w:rPr>
              <w:t>LIAISON STATEMENT</w:t>
            </w:r>
          </w:p>
        </w:tc>
      </w:tr>
      <w:tr w:rsidR="6F982677" w:rsidRPr="00572E4E" w14:paraId="735DE478" w14:textId="77777777" w:rsidTr="000A39A8">
        <w:trPr>
          <w:trHeight w:val="360"/>
        </w:trPr>
        <w:tc>
          <w:tcPr>
            <w:tcW w:w="2233" w:type="dxa"/>
            <w:gridSpan w:val="3"/>
            <w:tcBorders>
              <w:top w:val="single" w:sz="8" w:space="0" w:color="auto"/>
              <w:left w:val="nil"/>
            </w:tcBorders>
            <w:tcMar>
              <w:left w:w="57" w:type="dxa"/>
              <w:right w:w="57" w:type="dxa"/>
            </w:tcMar>
          </w:tcPr>
          <w:p w14:paraId="2733295F" w14:textId="253D2F2A" w:rsidR="6F982677" w:rsidRPr="00572E4E" w:rsidRDefault="6F982677">
            <w:r w:rsidRPr="00572E4E">
              <w:rPr>
                <w:rFonts w:eastAsia="Times New Roman"/>
                <w:b/>
                <w:bCs/>
              </w:rPr>
              <w:t>For action to:</w:t>
            </w:r>
          </w:p>
        </w:tc>
        <w:tc>
          <w:tcPr>
            <w:tcW w:w="7453" w:type="dxa"/>
            <w:gridSpan w:val="4"/>
            <w:tcBorders>
              <w:top w:val="single" w:sz="8" w:space="0" w:color="auto"/>
            </w:tcBorders>
            <w:tcMar>
              <w:left w:w="57" w:type="dxa"/>
              <w:right w:w="57" w:type="dxa"/>
            </w:tcMar>
          </w:tcPr>
          <w:p w14:paraId="6AE8B544" w14:textId="2AC3F7C0" w:rsidR="6F982677" w:rsidRPr="00572E4E" w:rsidRDefault="6F982677">
            <w:r w:rsidRPr="00572E4E">
              <w:rPr>
                <w:rFonts w:eastAsia="Times New Roman"/>
              </w:rPr>
              <w:t>-</w:t>
            </w:r>
          </w:p>
        </w:tc>
      </w:tr>
      <w:tr w:rsidR="6F982677" w:rsidRPr="00572E4E" w14:paraId="340FC48D" w14:textId="77777777" w:rsidTr="000A39A8">
        <w:trPr>
          <w:trHeight w:val="360"/>
        </w:trPr>
        <w:tc>
          <w:tcPr>
            <w:tcW w:w="2233" w:type="dxa"/>
            <w:gridSpan w:val="3"/>
            <w:tcMar>
              <w:left w:w="57" w:type="dxa"/>
              <w:right w:w="57" w:type="dxa"/>
            </w:tcMar>
          </w:tcPr>
          <w:p w14:paraId="3ED531D0" w14:textId="7B9D7984" w:rsidR="6F982677" w:rsidRPr="00572E4E" w:rsidRDefault="6F982677">
            <w:r w:rsidRPr="00572E4E">
              <w:rPr>
                <w:rFonts w:eastAsia="Times New Roman"/>
                <w:b/>
                <w:bCs/>
              </w:rPr>
              <w:t>For information to:</w:t>
            </w:r>
          </w:p>
        </w:tc>
        <w:tc>
          <w:tcPr>
            <w:tcW w:w="7453" w:type="dxa"/>
            <w:gridSpan w:val="4"/>
            <w:tcMar>
              <w:left w:w="57" w:type="dxa"/>
              <w:right w:w="57" w:type="dxa"/>
            </w:tcMar>
          </w:tcPr>
          <w:p w14:paraId="71881206" w14:textId="3BB0C3DC" w:rsidR="6F982677" w:rsidRPr="00572E4E" w:rsidRDefault="6F982677">
            <w:r w:rsidRPr="00572E4E">
              <w:rPr>
                <w:rFonts w:eastAsia="Times New Roman"/>
              </w:rPr>
              <w:t>TSAG</w:t>
            </w:r>
          </w:p>
        </w:tc>
      </w:tr>
      <w:tr w:rsidR="6F982677" w:rsidRPr="00572E4E" w14:paraId="1F29BF56" w14:textId="77777777" w:rsidTr="000A39A8">
        <w:trPr>
          <w:trHeight w:val="360"/>
        </w:trPr>
        <w:tc>
          <w:tcPr>
            <w:tcW w:w="2233" w:type="dxa"/>
            <w:gridSpan w:val="3"/>
            <w:tcMar>
              <w:left w:w="57" w:type="dxa"/>
              <w:right w:w="57" w:type="dxa"/>
            </w:tcMar>
          </w:tcPr>
          <w:p w14:paraId="20B6A7F7" w14:textId="420B3EFA" w:rsidR="6F982677" w:rsidRPr="00572E4E" w:rsidRDefault="6F982677">
            <w:r w:rsidRPr="00572E4E">
              <w:rPr>
                <w:rFonts w:eastAsia="Times New Roman"/>
                <w:b/>
                <w:bCs/>
              </w:rPr>
              <w:t>Approval:</w:t>
            </w:r>
          </w:p>
        </w:tc>
        <w:tc>
          <w:tcPr>
            <w:tcW w:w="7453" w:type="dxa"/>
            <w:gridSpan w:val="4"/>
            <w:tcMar>
              <w:left w:w="57" w:type="dxa"/>
              <w:right w:w="57" w:type="dxa"/>
            </w:tcMar>
          </w:tcPr>
          <w:p w14:paraId="7BA23CCF" w14:textId="06E92089" w:rsidR="6F982677" w:rsidRPr="00572E4E" w:rsidRDefault="6F982677">
            <w:r w:rsidRPr="00572E4E">
              <w:rPr>
                <w:rFonts w:eastAsia="Times New Roman"/>
              </w:rPr>
              <w:t>ITU-T Focus Group on metaverse Management Team (22 May 2023 by correspondence)</w:t>
            </w:r>
          </w:p>
        </w:tc>
      </w:tr>
      <w:tr w:rsidR="6F982677" w:rsidRPr="00572E4E" w14:paraId="3E65722B" w14:textId="77777777" w:rsidTr="000A39A8">
        <w:trPr>
          <w:trHeight w:val="360"/>
        </w:trPr>
        <w:tc>
          <w:tcPr>
            <w:tcW w:w="2233" w:type="dxa"/>
            <w:gridSpan w:val="3"/>
            <w:tcBorders>
              <w:left w:val="nil"/>
              <w:bottom w:val="single" w:sz="12" w:space="0" w:color="auto"/>
              <w:right w:val="nil"/>
            </w:tcBorders>
            <w:tcMar>
              <w:left w:w="57" w:type="dxa"/>
              <w:right w:w="57" w:type="dxa"/>
            </w:tcMar>
          </w:tcPr>
          <w:p w14:paraId="12C08A88" w14:textId="59966975" w:rsidR="6F982677" w:rsidRPr="00572E4E" w:rsidRDefault="6F982677">
            <w:r w:rsidRPr="00572E4E">
              <w:rPr>
                <w:rFonts w:eastAsia="Times New Roman"/>
                <w:b/>
                <w:bCs/>
              </w:rPr>
              <w:t>Deadline:</w:t>
            </w:r>
          </w:p>
        </w:tc>
        <w:tc>
          <w:tcPr>
            <w:tcW w:w="7453" w:type="dxa"/>
            <w:gridSpan w:val="4"/>
            <w:tcBorders>
              <w:left w:val="nil"/>
              <w:bottom w:val="single" w:sz="12" w:space="0" w:color="auto"/>
              <w:right w:val="nil"/>
            </w:tcBorders>
            <w:tcMar>
              <w:left w:w="57" w:type="dxa"/>
              <w:right w:w="57" w:type="dxa"/>
            </w:tcMar>
          </w:tcPr>
          <w:p w14:paraId="3B7AD404" w14:textId="5C459068" w:rsidR="6F982677" w:rsidRPr="00572E4E" w:rsidRDefault="6F982677">
            <w:r w:rsidRPr="00572E4E">
              <w:rPr>
                <w:rFonts w:eastAsia="Times New Roman"/>
              </w:rPr>
              <w:t>N/A</w:t>
            </w:r>
          </w:p>
        </w:tc>
      </w:tr>
      <w:tr w:rsidR="6F982677" w:rsidRPr="00572E4E" w14:paraId="11D10BC2" w14:textId="77777777" w:rsidTr="000A39A8">
        <w:tblPrEx>
          <w:tblLook w:val="0000" w:firstRow="0" w:lastRow="0" w:firstColumn="0" w:lastColumn="0" w:noHBand="0" w:noVBand="0"/>
        </w:tblPrEx>
        <w:trPr>
          <w:gridAfter w:val="1"/>
          <w:wAfter w:w="41" w:type="dxa"/>
          <w:trHeight w:val="300"/>
        </w:trPr>
        <w:tc>
          <w:tcPr>
            <w:tcW w:w="1586" w:type="dxa"/>
            <w:gridSpan w:val="2"/>
            <w:tcBorders>
              <w:top w:val="single" w:sz="8" w:space="0" w:color="auto"/>
              <w:bottom w:val="single" w:sz="8" w:space="0" w:color="auto"/>
            </w:tcBorders>
          </w:tcPr>
          <w:p w14:paraId="1C2CF381" w14:textId="77777777" w:rsidR="6F982677" w:rsidRPr="00572E4E" w:rsidRDefault="6F982677" w:rsidP="6F982677">
            <w:pPr>
              <w:rPr>
                <w:b/>
                <w:bCs/>
              </w:rPr>
            </w:pPr>
            <w:r w:rsidRPr="00572E4E">
              <w:rPr>
                <w:b/>
                <w:bCs/>
              </w:rPr>
              <w:t>Contact:</w:t>
            </w:r>
          </w:p>
        </w:tc>
        <w:tc>
          <w:tcPr>
            <w:tcW w:w="4004" w:type="dxa"/>
            <w:gridSpan w:val="3"/>
            <w:tcBorders>
              <w:top w:val="single" w:sz="8" w:space="0" w:color="auto"/>
              <w:bottom w:val="single" w:sz="8" w:space="0" w:color="auto"/>
            </w:tcBorders>
          </w:tcPr>
          <w:p w14:paraId="3113C996" w14:textId="4F9963F0" w:rsidR="6F982677" w:rsidRPr="00572E4E" w:rsidRDefault="6F982677">
            <w:r w:rsidRPr="00572E4E">
              <w:rPr>
                <w:rFonts w:eastAsia="Malgun Gothic"/>
              </w:rPr>
              <w:t>Shin-Gak Kang</w:t>
            </w:r>
            <w:r w:rsidRPr="00572E4E">
              <w:br/>
            </w:r>
            <w:r w:rsidRPr="00572E4E">
              <w:rPr>
                <w:rFonts w:eastAsia="MS Mincho"/>
              </w:rPr>
              <w:t>ETRI</w:t>
            </w:r>
            <w:r w:rsidRPr="00572E4E">
              <w:br/>
            </w:r>
            <w:r w:rsidRPr="00572E4E">
              <w:rPr>
                <w:rFonts w:eastAsia="MS Mincho"/>
              </w:rPr>
              <w:t>Rep. of Korea</w:t>
            </w:r>
          </w:p>
        </w:tc>
        <w:tc>
          <w:tcPr>
            <w:tcW w:w="4055" w:type="dxa"/>
            <w:tcBorders>
              <w:top w:val="single" w:sz="8" w:space="0" w:color="auto"/>
              <w:bottom w:val="single" w:sz="8" w:space="0" w:color="auto"/>
            </w:tcBorders>
          </w:tcPr>
          <w:p w14:paraId="7CD921B1" w14:textId="6D0436C2" w:rsidR="6F982677" w:rsidRPr="00572E4E" w:rsidRDefault="6F982677" w:rsidP="6F982677">
            <w:pPr>
              <w:tabs>
                <w:tab w:val="left" w:pos="794"/>
              </w:tabs>
            </w:pPr>
            <w:r w:rsidRPr="00572E4E">
              <w:t xml:space="preserve">Email: </w:t>
            </w:r>
            <w:hyperlink r:id="rId11">
              <w:r w:rsidRPr="00572E4E">
                <w:rPr>
                  <w:rStyle w:val="Hyperlink"/>
                </w:rPr>
                <w:t>sgkang@etri.re.kr</w:t>
              </w:r>
            </w:hyperlink>
            <w:r w:rsidRPr="00572E4E">
              <w:t xml:space="preserve"> </w:t>
            </w:r>
          </w:p>
        </w:tc>
      </w:tr>
    </w:tbl>
    <w:p w14:paraId="5AF7D43E" w14:textId="77777777" w:rsidR="6F982677" w:rsidRPr="00572E4E" w:rsidRDefault="6F982677"/>
    <w:tbl>
      <w:tblPr>
        <w:tblW w:w="0" w:type="auto"/>
        <w:tblLook w:val="0000" w:firstRow="0" w:lastRow="0" w:firstColumn="0" w:lastColumn="0" w:noHBand="0" w:noVBand="0"/>
      </w:tblPr>
      <w:tblGrid>
        <w:gridCol w:w="1588"/>
        <w:gridCol w:w="8051"/>
      </w:tblGrid>
      <w:tr w:rsidR="6F982677" w:rsidRPr="00572E4E" w14:paraId="317AC5BD" w14:textId="77777777" w:rsidTr="6F982677">
        <w:trPr>
          <w:trHeight w:val="300"/>
        </w:trPr>
        <w:tc>
          <w:tcPr>
            <w:tcW w:w="1588" w:type="dxa"/>
          </w:tcPr>
          <w:p w14:paraId="1F8EFC70" w14:textId="77777777" w:rsidR="6F982677" w:rsidRPr="00572E4E" w:rsidRDefault="6F982677" w:rsidP="6F982677">
            <w:pPr>
              <w:rPr>
                <w:b/>
                <w:bCs/>
              </w:rPr>
            </w:pPr>
            <w:r w:rsidRPr="00572E4E">
              <w:rPr>
                <w:b/>
                <w:bCs/>
              </w:rPr>
              <w:t>Abstract:</w:t>
            </w:r>
          </w:p>
        </w:tc>
        <w:tc>
          <w:tcPr>
            <w:tcW w:w="8051" w:type="dxa"/>
          </w:tcPr>
          <w:p w14:paraId="6480848F" w14:textId="2E02D565" w:rsidR="6F982677" w:rsidRPr="00572E4E" w:rsidRDefault="6F982677" w:rsidP="6F982677">
            <w:pPr>
              <w:pStyle w:val="TSBHeaderSummary"/>
            </w:pPr>
            <w:r w:rsidRPr="00572E4E">
              <w:t>This document contains the progress report of FG-MV with updates from December 2022 to May 2023 period. TSAG is invited to note this progress report.</w:t>
            </w:r>
          </w:p>
        </w:tc>
      </w:tr>
    </w:tbl>
    <w:p w14:paraId="23B124F7" w14:textId="368552F0" w:rsidR="009D22FF" w:rsidRPr="00572E4E" w:rsidRDefault="009D22FF" w:rsidP="009D22FF">
      <w:pPr>
        <w:pStyle w:val="Heading2"/>
        <w:spacing w:before="360"/>
        <w:rPr>
          <w:szCs w:val="24"/>
        </w:rPr>
      </w:pPr>
      <w:r w:rsidRPr="00572E4E">
        <w:rPr>
          <w:szCs w:val="24"/>
        </w:rPr>
        <w:t>1</w:t>
      </w:r>
      <w:r w:rsidRPr="00572E4E">
        <w:rPr>
          <w:szCs w:val="24"/>
        </w:rPr>
        <w:tab/>
      </w:r>
      <w:r w:rsidR="000C7990" w:rsidRPr="00572E4E">
        <w:rPr>
          <w:szCs w:val="24"/>
        </w:rPr>
        <w:t>Introduction</w:t>
      </w:r>
    </w:p>
    <w:p w14:paraId="5DE3D731" w14:textId="3EACB048" w:rsidR="009D22FF" w:rsidRPr="00572E4E" w:rsidRDefault="003E7547" w:rsidP="009D22FF">
      <w:pPr>
        <w:jc w:val="both"/>
        <w:rPr>
          <w:lang w:eastAsia="zh-CN"/>
        </w:rPr>
      </w:pPr>
      <w:r w:rsidRPr="00572E4E">
        <w:rPr>
          <w:lang w:eastAsia="zh-CN"/>
        </w:rPr>
        <w:t xml:space="preserve">The </w:t>
      </w:r>
      <w:hyperlink r:id="rId12" w:history="1">
        <w:r w:rsidRPr="00572E4E">
          <w:rPr>
            <w:rStyle w:val="Hyperlink"/>
            <w:lang w:eastAsia="zh-CN"/>
          </w:rPr>
          <w:t>ITU-T Focus Group on metaverse (FG-MV)</w:t>
        </w:r>
      </w:hyperlink>
      <w:r w:rsidRPr="00572E4E">
        <w:rPr>
          <w:lang w:eastAsia="zh-CN"/>
        </w:rPr>
        <w:t xml:space="preserve"> was established by TSAG in December 2022.</w:t>
      </w:r>
    </w:p>
    <w:p w14:paraId="4339F4BD" w14:textId="548E96F7" w:rsidR="00D465C8" w:rsidRPr="00572E4E" w:rsidRDefault="00D465C8" w:rsidP="009D22FF">
      <w:pPr>
        <w:jc w:val="both"/>
        <w:rPr>
          <w:lang w:eastAsia="zh-CN"/>
        </w:rPr>
      </w:pPr>
      <w:r w:rsidRPr="00572E4E">
        <w:rPr>
          <w:lang w:eastAsia="zh-CN"/>
        </w:rPr>
        <w:t xml:space="preserve">The objectives of FG-MV, as per the Terms of Reference (ToR, ref. </w:t>
      </w:r>
      <w:hyperlink r:id="rId13" w:history="1">
        <w:r w:rsidRPr="00572E4E">
          <w:rPr>
            <w:rStyle w:val="Hyperlink"/>
            <w:lang w:eastAsia="zh-CN"/>
          </w:rPr>
          <w:t>TSAG</w:t>
        </w:r>
        <w:r w:rsidR="00ED67F8" w:rsidRPr="00572E4E">
          <w:rPr>
            <w:rStyle w:val="Hyperlink"/>
            <w:lang w:eastAsia="zh-CN"/>
          </w:rPr>
          <w:t>-</w:t>
        </w:r>
        <w:r w:rsidR="008853EA" w:rsidRPr="00572E4E">
          <w:rPr>
            <w:rStyle w:val="Hyperlink"/>
            <w:lang w:eastAsia="zh-CN"/>
          </w:rPr>
          <w:t>TD164</w:t>
        </w:r>
      </w:hyperlink>
      <w:r w:rsidRPr="00572E4E">
        <w:rPr>
          <w:lang w:eastAsia="zh-CN"/>
        </w:rPr>
        <w:t>)</w:t>
      </w:r>
      <w:r w:rsidR="000E09F4" w:rsidRPr="00572E4E">
        <w:rPr>
          <w:lang w:eastAsia="zh-CN"/>
        </w:rPr>
        <w:t>, are:</w:t>
      </w:r>
    </w:p>
    <w:p w14:paraId="79E9D497" w14:textId="77777777" w:rsidR="006572C3" w:rsidRPr="00572E4E" w:rsidRDefault="006572C3" w:rsidP="006572C3">
      <w:pPr>
        <w:pStyle w:val="ListParagraph"/>
        <w:numPr>
          <w:ilvl w:val="0"/>
          <w:numId w:val="6"/>
        </w:numPr>
        <w:jc w:val="both"/>
        <w:rPr>
          <w:lang w:eastAsia="zh-CN"/>
        </w:rPr>
      </w:pPr>
      <w:r w:rsidRPr="00572E4E">
        <w:rPr>
          <w:lang w:eastAsia="zh-CN"/>
        </w:rPr>
        <w:t>To study terminology, concepts, vision and ecosystem.</w:t>
      </w:r>
    </w:p>
    <w:p w14:paraId="1A8DAE80" w14:textId="3F6EDAD7" w:rsidR="006572C3" w:rsidRPr="00572E4E" w:rsidRDefault="006572C3" w:rsidP="006572C3">
      <w:pPr>
        <w:pStyle w:val="ListParagraph"/>
        <w:numPr>
          <w:ilvl w:val="0"/>
          <w:numId w:val="6"/>
        </w:numPr>
        <w:jc w:val="both"/>
        <w:rPr>
          <w:lang w:eastAsia="zh-CN"/>
        </w:rPr>
      </w:pPr>
      <w:r w:rsidRPr="00572E4E">
        <w:rPr>
          <w:lang w:eastAsia="zh-CN"/>
        </w:rPr>
        <w:t>To identify and study the enabling technologies, their evolution and key tasks for standardization purposes, including multimedia, network optimization, connectivity, interoperability of services and applications, security, protection of personally identifiable information, quality (including bandwidth), digital assets (e.g., digital currencies), IoT, accessibility, digital twin and environmental sustainability.</w:t>
      </w:r>
    </w:p>
    <w:p w14:paraId="486C31E7" w14:textId="25CB6871" w:rsidR="006572C3" w:rsidRPr="00572E4E" w:rsidRDefault="006572C3" w:rsidP="006572C3">
      <w:pPr>
        <w:pStyle w:val="ListParagraph"/>
        <w:numPr>
          <w:ilvl w:val="0"/>
          <w:numId w:val="6"/>
        </w:numPr>
        <w:jc w:val="both"/>
        <w:rPr>
          <w:lang w:eastAsia="zh-CN"/>
        </w:rPr>
      </w:pPr>
      <w:r w:rsidRPr="00572E4E">
        <w:rPr>
          <w:lang w:eastAsia="zh-CN"/>
        </w:rPr>
        <w:t>To study and gather information to develop a pre-standardization roadmap.</w:t>
      </w:r>
    </w:p>
    <w:p w14:paraId="79C336BE" w14:textId="4001C0D0" w:rsidR="006572C3" w:rsidRPr="00572E4E" w:rsidRDefault="006572C3" w:rsidP="006572C3">
      <w:pPr>
        <w:pStyle w:val="ListParagraph"/>
        <w:numPr>
          <w:ilvl w:val="0"/>
          <w:numId w:val="6"/>
        </w:numPr>
        <w:jc w:val="both"/>
        <w:rPr>
          <w:lang w:eastAsia="zh-CN"/>
        </w:rPr>
      </w:pPr>
      <w:r w:rsidRPr="00572E4E">
        <w:rPr>
          <w:lang w:eastAsia="zh-CN"/>
        </w:rPr>
        <w:t>To build a community of experts and practitioners to unify the concepts, develop common understandings, so that it be benefiting not only the ITU standardization scene but also the global community.</w:t>
      </w:r>
    </w:p>
    <w:p w14:paraId="51181055" w14:textId="39E5B21B" w:rsidR="006572C3" w:rsidRPr="00572E4E" w:rsidRDefault="006572C3" w:rsidP="006572C3">
      <w:pPr>
        <w:pStyle w:val="ListParagraph"/>
        <w:numPr>
          <w:ilvl w:val="0"/>
          <w:numId w:val="6"/>
        </w:numPr>
        <w:jc w:val="both"/>
        <w:rPr>
          <w:lang w:eastAsia="zh-CN"/>
        </w:rPr>
      </w:pPr>
      <w:r w:rsidRPr="00572E4E">
        <w:rPr>
          <w:lang w:eastAsia="zh-CN"/>
        </w:rPr>
        <w:t>To identify stakeholders with whom ITU-T could collaborate and establish liaisons and relationships with other organisations that could contribute to the pre-standardisation activities and identify potential collective action and specific next steps.</w:t>
      </w:r>
    </w:p>
    <w:p w14:paraId="233769B8" w14:textId="2BE39C46" w:rsidR="006572C3" w:rsidRPr="00572E4E" w:rsidRDefault="006572C3" w:rsidP="006572C3">
      <w:pPr>
        <w:pStyle w:val="ListParagraph"/>
        <w:numPr>
          <w:ilvl w:val="0"/>
          <w:numId w:val="6"/>
        </w:numPr>
        <w:jc w:val="both"/>
        <w:rPr>
          <w:lang w:eastAsia="zh-CN"/>
        </w:rPr>
      </w:pPr>
      <w:r w:rsidRPr="00572E4E">
        <w:rPr>
          <w:lang w:eastAsia="zh-CN"/>
        </w:rPr>
        <w:t>To stimulate international collaboration, to share knowledge and best practices, and to explore the opportunities and challenges related to interoperability.</w:t>
      </w:r>
    </w:p>
    <w:p w14:paraId="7A5DF3D7" w14:textId="41CD8815" w:rsidR="000E09F4" w:rsidRPr="00572E4E" w:rsidRDefault="006572C3" w:rsidP="006572C3">
      <w:pPr>
        <w:pStyle w:val="ListParagraph"/>
        <w:numPr>
          <w:ilvl w:val="0"/>
          <w:numId w:val="6"/>
        </w:numPr>
        <w:jc w:val="both"/>
        <w:rPr>
          <w:lang w:eastAsia="zh-CN"/>
        </w:rPr>
      </w:pPr>
      <w:r w:rsidRPr="00572E4E">
        <w:rPr>
          <w:lang w:eastAsia="zh-CN"/>
        </w:rPr>
        <w:lastRenderedPageBreak/>
        <w:t>To provide a platform to share findings and for dialogue on economic, policy and regulatory implications of metaverse related to telecommunication/ICT.</w:t>
      </w:r>
    </w:p>
    <w:p w14:paraId="08C36D3D" w14:textId="0E13AF89" w:rsidR="009D22FF" w:rsidRPr="00572E4E" w:rsidRDefault="009D22FF" w:rsidP="009D22FF">
      <w:pPr>
        <w:pStyle w:val="Heading2"/>
        <w:spacing w:before="360"/>
        <w:rPr>
          <w:szCs w:val="24"/>
        </w:rPr>
      </w:pPr>
      <w:r w:rsidRPr="00572E4E">
        <w:rPr>
          <w:szCs w:val="24"/>
        </w:rPr>
        <w:t>2</w:t>
      </w:r>
      <w:r w:rsidRPr="00572E4E">
        <w:rPr>
          <w:szCs w:val="24"/>
        </w:rPr>
        <w:tab/>
      </w:r>
      <w:r w:rsidR="00083417" w:rsidRPr="00572E4E">
        <w:rPr>
          <w:szCs w:val="24"/>
        </w:rPr>
        <w:t>Focus Group leadership, structure, deliverables and timeline</w:t>
      </w:r>
    </w:p>
    <w:p w14:paraId="4C4268FE" w14:textId="119F4D4B" w:rsidR="009D22FF" w:rsidRPr="00572E4E" w:rsidRDefault="00F73144" w:rsidP="009D22FF">
      <w:pPr>
        <w:jc w:val="both"/>
      </w:pPr>
      <w:r w:rsidRPr="00572E4E">
        <w:t>As of December 202</w:t>
      </w:r>
      <w:r w:rsidR="00F82DCE" w:rsidRPr="00572E4E">
        <w:t>2</w:t>
      </w:r>
      <w:r w:rsidRPr="00572E4E">
        <w:t>, the FG</w:t>
      </w:r>
      <w:r w:rsidR="00F82DCE" w:rsidRPr="00572E4E">
        <w:t>-MV</w:t>
      </w:r>
      <w:r w:rsidRPr="00572E4E">
        <w:t xml:space="preserve"> management team is composed of </w:t>
      </w:r>
      <w:r w:rsidR="00F82DCE" w:rsidRPr="00572E4E">
        <w:t>one</w:t>
      </w:r>
      <w:r w:rsidRPr="00572E4E">
        <w:t xml:space="preserve"> </w:t>
      </w:r>
      <w:r w:rsidR="00F82DCE" w:rsidRPr="00572E4E">
        <w:t>C</w:t>
      </w:r>
      <w:r w:rsidRPr="00572E4E">
        <w:t>hairm</w:t>
      </w:r>
      <w:r w:rsidR="00F82DCE" w:rsidRPr="00572E4E">
        <w:t>a</w:t>
      </w:r>
      <w:r w:rsidRPr="00572E4E">
        <w:t>n</w:t>
      </w:r>
      <w:r w:rsidR="00F82DCE" w:rsidRPr="00572E4E">
        <w:t xml:space="preserve"> and </w:t>
      </w:r>
      <w:r w:rsidR="00AA0865" w:rsidRPr="00572E4E">
        <w:t>six Vice-chairmen</w:t>
      </w:r>
      <w:r w:rsidRPr="00572E4E">
        <w:t xml:space="preserve"> appointed by TSAG:</w:t>
      </w:r>
    </w:p>
    <w:p w14:paraId="2764F351" w14:textId="464E7725" w:rsidR="000B4073" w:rsidRPr="00572E4E" w:rsidRDefault="000B4073" w:rsidP="000B4073">
      <w:pPr>
        <w:pStyle w:val="ListParagraph"/>
        <w:numPr>
          <w:ilvl w:val="0"/>
          <w:numId w:val="7"/>
        </w:numPr>
        <w:jc w:val="both"/>
      </w:pPr>
      <w:r w:rsidRPr="00572E4E">
        <w:t xml:space="preserve">Chairman: </w:t>
      </w:r>
      <w:r w:rsidR="000B4A44" w:rsidRPr="00572E4E">
        <w:t>Shin-Gak Kang (ETRI, Rep. of Korea)</w:t>
      </w:r>
    </w:p>
    <w:p w14:paraId="4B3DA872" w14:textId="0CEEA880" w:rsidR="000B4A44" w:rsidRPr="00572E4E" w:rsidRDefault="000B4A44" w:rsidP="000B4073">
      <w:pPr>
        <w:pStyle w:val="ListParagraph"/>
        <w:numPr>
          <w:ilvl w:val="0"/>
          <w:numId w:val="7"/>
        </w:numPr>
        <w:jc w:val="both"/>
      </w:pPr>
      <w:r w:rsidRPr="00572E4E">
        <w:t>Vice-chairmen:</w:t>
      </w:r>
    </w:p>
    <w:p w14:paraId="0E2773BC" w14:textId="77777777" w:rsidR="006F2B64" w:rsidRPr="00572E4E" w:rsidRDefault="006F2B64" w:rsidP="006F2B64">
      <w:pPr>
        <w:pStyle w:val="ListParagraph"/>
        <w:numPr>
          <w:ilvl w:val="1"/>
          <w:numId w:val="7"/>
        </w:numPr>
        <w:jc w:val="both"/>
      </w:pPr>
      <w:r w:rsidRPr="00572E4E">
        <w:t>Andrey Perez (Brazil)</w:t>
      </w:r>
    </w:p>
    <w:p w14:paraId="1A8FAABF" w14:textId="77777777" w:rsidR="006F2B64" w:rsidRPr="00572E4E" w:rsidRDefault="006F2B64" w:rsidP="006F2B64">
      <w:pPr>
        <w:pStyle w:val="ListParagraph"/>
        <w:numPr>
          <w:ilvl w:val="1"/>
          <w:numId w:val="7"/>
        </w:numPr>
        <w:jc w:val="both"/>
      </w:pPr>
      <w:r w:rsidRPr="00572E4E">
        <w:t>Hideo Imanaka (NICT, Japan)</w:t>
      </w:r>
    </w:p>
    <w:p w14:paraId="149624C0" w14:textId="77777777" w:rsidR="006F2B64" w:rsidRPr="00572E4E" w:rsidRDefault="006F2B64" w:rsidP="006F2B64">
      <w:pPr>
        <w:pStyle w:val="ListParagraph"/>
        <w:numPr>
          <w:ilvl w:val="1"/>
          <w:numId w:val="7"/>
        </w:numPr>
        <w:jc w:val="both"/>
      </w:pPr>
      <w:r w:rsidRPr="00572E4E">
        <w:t>Per Fröjdh (Ericsson, Sweden)</w:t>
      </w:r>
    </w:p>
    <w:p w14:paraId="5F0C988A" w14:textId="77777777" w:rsidR="006F2B64" w:rsidRPr="00572E4E" w:rsidRDefault="006F2B64" w:rsidP="006F2B64">
      <w:pPr>
        <w:pStyle w:val="ListParagraph"/>
        <w:numPr>
          <w:ilvl w:val="1"/>
          <w:numId w:val="7"/>
        </w:numPr>
        <w:jc w:val="both"/>
      </w:pPr>
      <w:r w:rsidRPr="00572E4E">
        <w:t>Shane He (Nokia, Finland)</w:t>
      </w:r>
    </w:p>
    <w:p w14:paraId="0144C838" w14:textId="77777777" w:rsidR="006F2B64" w:rsidRPr="00572E4E" w:rsidRDefault="006F2B64" w:rsidP="006F2B64">
      <w:pPr>
        <w:pStyle w:val="ListParagraph"/>
        <w:numPr>
          <w:ilvl w:val="1"/>
          <w:numId w:val="7"/>
        </w:numPr>
        <w:jc w:val="both"/>
      </w:pPr>
      <w:r w:rsidRPr="00572E4E">
        <w:t>Vincent Affleck (United Kingdom)</w:t>
      </w:r>
    </w:p>
    <w:p w14:paraId="3AC2EF99" w14:textId="46C1B6E7" w:rsidR="000B4A44" w:rsidRPr="00572E4E" w:rsidRDefault="006F2B64" w:rsidP="006F2B64">
      <w:pPr>
        <w:pStyle w:val="ListParagraph"/>
        <w:numPr>
          <w:ilvl w:val="1"/>
          <w:numId w:val="7"/>
        </w:numPr>
        <w:jc w:val="both"/>
      </w:pPr>
      <w:r w:rsidRPr="00572E4E">
        <w:t>Yuntao Wang (China)</w:t>
      </w:r>
    </w:p>
    <w:p w14:paraId="2AC2BC14" w14:textId="01F390ED" w:rsidR="009D22FF" w:rsidRPr="00572E4E" w:rsidRDefault="00E47FFD" w:rsidP="009D22FF">
      <w:pPr>
        <w:jc w:val="both"/>
      </w:pPr>
      <w:r w:rsidRPr="00572E4E">
        <w:t xml:space="preserve">and </w:t>
      </w:r>
      <w:r w:rsidR="00C3096A" w:rsidRPr="00572E4E">
        <w:t>five</w:t>
      </w:r>
      <w:r w:rsidRPr="00572E4E">
        <w:t xml:space="preserve"> additional Vice-chairmen appointed by </w:t>
      </w:r>
      <w:r w:rsidR="00613038" w:rsidRPr="00572E4E">
        <w:t xml:space="preserve">the </w:t>
      </w:r>
      <w:r w:rsidRPr="00572E4E">
        <w:t>FG</w:t>
      </w:r>
      <w:r w:rsidR="00C3096A" w:rsidRPr="00572E4E">
        <w:t>-MV</w:t>
      </w:r>
      <w:r w:rsidRPr="00572E4E">
        <w:t xml:space="preserve"> </w:t>
      </w:r>
      <w:r w:rsidR="6DFECA5F" w:rsidRPr="00572E4E">
        <w:t>at</w:t>
      </w:r>
      <w:r w:rsidRPr="00572E4E">
        <w:t xml:space="preserve"> </w:t>
      </w:r>
      <w:r w:rsidR="00613038" w:rsidRPr="00572E4E">
        <w:t xml:space="preserve">the </w:t>
      </w:r>
      <w:r w:rsidRPr="00572E4E">
        <w:t>first FG-</w:t>
      </w:r>
      <w:r w:rsidR="00C3096A" w:rsidRPr="00572E4E">
        <w:t>MV</w:t>
      </w:r>
      <w:r w:rsidRPr="00572E4E">
        <w:t xml:space="preserve"> meeting:</w:t>
      </w:r>
    </w:p>
    <w:p w14:paraId="6AEFB8C4" w14:textId="77777777" w:rsidR="002D409C" w:rsidRPr="00572E4E" w:rsidRDefault="002D409C" w:rsidP="002D409C">
      <w:pPr>
        <w:pStyle w:val="ListParagraph"/>
        <w:numPr>
          <w:ilvl w:val="0"/>
          <w:numId w:val="8"/>
        </w:numPr>
        <w:jc w:val="both"/>
      </w:pPr>
      <w:r w:rsidRPr="00572E4E">
        <w:t>Leonidas Anthopoulos (University of Thessaly, Greece​)</w:t>
      </w:r>
    </w:p>
    <w:p w14:paraId="09901CE2" w14:textId="77777777" w:rsidR="002D409C" w:rsidRPr="00572E4E" w:rsidRDefault="002D409C" w:rsidP="002D409C">
      <w:pPr>
        <w:pStyle w:val="ListParagraph"/>
        <w:numPr>
          <w:ilvl w:val="0"/>
          <w:numId w:val="8"/>
        </w:numPr>
        <w:jc w:val="both"/>
        <w:rPr>
          <w:lang w:val="pt-BR"/>
        </w:rPr>
      </w:pPr>
      <w:r w:rsidRPr="00572E4E">
        <w:rPr>
          <w:lang w:val="pt-BR"/>
        </w:rPr>
        <w:t>Manuel Barreiro (Aston Group, Mexico)</w:t>
      </w:r>
    </w:p>
    <w:p w14:paraId="78B0D04E" w14:textId="77777777" w:rsidR="002D409C" w:rsidRPr="00572E4E" w:rsidRDefault="002D409C" w:rsidP="002D409C">
      <w:pPr>
        <w:pStyle w:val="ListParagraph"/>
        <w:numPr>
          <w:ilvl w:val="0"/>
          <w:numId w:val="8"/>
        </w:numPr>
        <w:jc w:val="both"/>
      </w:pPr>
      <w:r w:rsidRPr="00572E4E">
        <w:t>Cristina Martinez (European Commission)</w:t>
      </w:r>
    </w:p>
    <w:p w14:paraId="3234481B" w14:textId="77777777" w:rsidR="002D409C" w:rsidRPr="00572E4E" w:rsidRDefault="002D409C" w:rsidP="002D409C">
      <w:pPr>
        <w:pStyle w:val="ListParagraph"/>
        <w:numPr>
          <w:ilvl w:val="0"/>
          <w:numId w:val="8"/>
        </w:numPr>
        <w:jc w:val="both"/>
      </w:pPr>
      <w:r w:rsidRPr="00572E4E">
        <w:t>Stella Kipsaita (Communications Authority, Kenya)</w:t>
      </w:r>
    </w:p>
    <w:p w14:paraId="053F9B34" w14:textId="68A7C172" w:rsidR="00C3096A" w:rsidRPr="00572E4E" w:rsidRDefault="002D409C" w:rsidP="002D409C">
      <w:pPr>
        <w:pStyle w:val="ListParagraph"/>
        <w:numPr>
          <w:ilvl w:val="0"/>
          <w:numId w:val="8"/>
        </w:numPr>
        <w:jc w:val="both"/>
      </w:pPr>
      <w:r w:rsidRPr="00572E4E">
        <w:t>Natalia Bayona (World Tourism Organization (UNWTO))</w:t>
      </w:r>
    </w:p>
    <w:p w14:paraId="4F0A0695" w14:textId="2CDDE1D7" w:rsidR="002B572C" w:rsidRPr="00572E4E" w:rsidRDefault="002B572C" w:rsidP="002B572C">
      <w:pPr>
        <w:jc w:val="both"/>
      </w:pPr>
      <w:r w:rsidRPr="00572E4E">
        <w:t xml:space="preserve">FG-MV established </w:t>
      </w:r>
      <w:r w:rsidR="00580E91" w:rsidRPr="00572E4E">
        <w:t xml:space="preserve">eight working groups and </w:t>
      </w:r>
      <w:r w:rsidR="00E65706" w:rsidRPr="00572E4E">
        <w:t xml:space="preserve">a series of </w:t>
      </w:r>
      <w:r w:rsidR="00580E91" w:rsidRPr="00572E4E">
        <w:t>task group</w:t>
      </w:r>
      <w:r w:rsidR="00166CFC" w:rsidRPr="00572E4E">
        <w:t>s</w:t>
      </w:r>
      <w:r w:rsidR="00580E91" w:rsidRPr="00572E4E">
        <w:t xml:space="preserve"> with chairmanship</w:t>
      </w:r>
      <w:r w:rsidR="00613038" w:rsidRPr="00572E4E">
        <w:t>s</w:t>
      </w:r>
      <w:r w:rsidR="00580E91" w:rsidRPr="00572E4E">
        <w:t xml:space="preserve"> as follows</w:t>
      </w:r>
      <w:r w:rsidRPr="00572E4E">
        <w:t>:</w:t>
      </w:r>
    </w:p>
    <w:p w14:paraId="177CAD37" w14:textId="29315EC3" w:rsidR="00D02022" w:rsidRPr="00572E4E" w:rsidRDefault="00D02022" w:rsidP="002B572C">
      <w:pPr>
        <w:pStyle w:val="ListParagraph"/>
        <w:numPr>
          <w:ilvl w:val="0"/>
          <w:numId w:val="8"/>
        </w:numPr>
        <w:jc w:val="both"/>
      </w:pPr>
      <w:r w:rsidRPr="00572E4E">
        <w:t>Task Group</w:t>
      </w:r>
      <w:r w:rsidR="00E65706" w:rsidRPr="00572E4E">
        <w:t xml:space="preserve"> on</w:t>
      </w:r>
      <w:r w:rsidRPr="00572E4E">
        <w:t xml:space="preserve"> </w:t>
      </w:r>
      <w:r w:rsidR="00E65706" w:rsidRPr="00572E4E">
        <w:t>C</w:t>
      </w:r>
      <w:r w:rsidRPr="00572E4E">
        <w:t>ollaboration</w:t>
      </w:r>
      <w:r w:rsidR="00D53A83" w:rsidRPr="00572E4E">
        <w:t xml:space="preserve"> un</w:t>
      </w:r>
      <w:r w:rsidR="001E6591" w:rsidRPr="00572E4E">
        <w:t>der the Chairmanship of Ms Cristina Martinez (European Commission)</w:t>
      </w:r>
      <w:r w:rsidR="008C5AE0" w:rsidRPr="00572E4E">
        <w:t xml:space="preserve"> and the Vice-chairmanship of </w:t>
      </w:r>
      <w:r w:rsidR="00AF1A2A" w:rsidRPr="00572E4E">
        <w:t>​​Ms Stella Kipsaita (Communications Authority, Kenya)</w:t>
      </w:r>
    </w:p>
    <w:p w14:paraId="7FA78ACC" w14:textId="61478639" w:rsidR="004B337E" w:rsidRPr="00572E4E" w:rsidRDefault="004B337E" w:rsidP="002B572C">
      <w:pPr>
        <w:pStyle w:val="ListParagraph"/>
        <w:numPr>
          <w:ilvl w:val="0"/>
          <w:numId w:val="8"/>
        </w:numPr>
        <w:jc w:val="both"/>
      </w:pPr>
      <w:r w:rsidRPr="00572E4E">
        <w:t xml:space="preserve">Working Group 1 (WG1): General under the Chairmanship of </w:t>
      </w:r>
      <w:r w:rsidR="009F2C19" w:rsidRPr="00572E4E">
        <w:t xml:space="preserve">Mr Leonidas Anthopoulos (University of Thessaly, Greece) and the Vice-chairmanship of </w:t>
      </w:r>
      <w:r w:rsidR="004131B7" w:rsidRPr="00572E4E">
        <w:t xml:space="preserve">Mr Younghwan Choi (ETRI, </w:t>
      </w:r>
      <w:r w:rsidR="00BC66CE" w:rsidRPr="00572E4E">
        <w:t xml:space="preserve">Rep. of </w:t>
      </w:r>
      <w:r w:rsidR="004131B7" w:rsidRPr="00572E4E">
        <w:t>Korea)</w:t>
      </w:r>
    </w:p>
    <w:p w14:paraId="4BCE4757" w14:textId="780B949C" w:rsidR="00D02022" w:rsidRPr="00572E4E" w:rsidRDefault="004131B7" w:rsidP="004131B7">
      <w:pPr>
        <w:pStyle w:val="ListParagraph"/>
        <w:numPr>
          <w:ilvl w:val="1"/>
          <w:numId w:val="8"/>
        </w:numPr>
        <w:jc w:val="both"/>
      </w:pPr>
      <w:r w:rsidRPr="00572E4E">
        <w:t>Task Group</w:t>
      </w:r>
      <w:r w:rsidR="005E1074" w:rsidRPr="00572E4E">
        <w:t xml:space="preserve"> on</w:t>
      </w:r>
      <w:r w:rsidR="00825DDA" w:rsidRPr="00572E4E">
        <w:t xml:space="preserve"> </w:t>
      </w:r>
      <w:r w:rsidR="005E1074" w:rsidRPr="00572E4E">
        <w:t>T</w:t>
      </w:r>
      <w:r w:rsidR="00825DDA" w:rsidRPr="00572E4E">
        <w:t xml:space="preserve">erminology &amp; </w:t>
      </w:r>
      <w:r w:rsidR="005E1074" w:rsidRPr="00572E4E">
        <w:t>D</w:t>
      </w:r>
      <w:r w:rsidR="00825DDA" w:rsidRPr="00572E4E">
        <w:t>efinitions under the Chairmanship of ​​Ms Xiaomi A</w:t>
      </w:r>
      <w:r w:rsidR="00700247" w:rsidRPr="00572E4E">
        <w:t>n</w:t>
      </w:r>
      <w:r w:rsidR="00825DDA" w:rsidRPr="00572E4E">
        <w:t xml:space="preserve"> (Renmin University of China, Ch​ina)</w:t>
      </w:r>
    </w:p>
    <w:p w14:paraId="321A89D6" w14:textId="181D71D0" w:rsidR="00FE449E" w:rsidRPr="00572E4E" w:rsidRDefault="00FE449E" w:rsidP="004131B7">
      <w:pPr>
        <w:pStyle w:val="ListParagraph"/>
        <w:numPr>
          <w:ilvl w:val="1"/>
          <w:numId w:val="8"/>
        </w:numPr>
        <w:jc w:val="both"/>
      </w:pPr>
      <w:r w:rsidRPr="00572E4E">
        <w:t>Task Group</w:t>
      </w:r>
      <w:r w:rsidR="005E1074" w:rsidRPr="00572E4E">
        <w:t xml:space="preserve"> on G</w:t>
      </w:r>
      <w:r w:rsidRPr="00572E4E">
        <w:t xml:space="preserve">ap </w:t>
      </w:r>
      <w:r w:rsidR="005E1074" w:rsidRPr="00572E4E">
        <w:t>A</w:t>
      </w:r>
      <w:r w:rsidRPr="00572E4E">
        <w:t>na</w:t>
      </w:r>
      <w:r w:rsidR="003B32D5" w:rsidRPr="00572E4E">
        <w:t>lysis under the Chairmanship of Mr Leonidas Anthopoulos (University of Thessaly, Greece)</w:t>
      </w:r>
    </w:p>
    <w:p w14:paraId="6E876F61" w14:textId="1DF1D119" w:rsidR="001C172C" w:rsidRPr="00572E4E" w:rsidRDefault="630FAF30" w:rsidP="004131B7">
      <w:pPr>
        <w:pStyle w:val="ListParagraph"/>
        <w:numPr>
          <w:ilvl w:val="1"/>
          <w:numId w:val="8"/>
        </w:numPr>
        <w:jc w:val="both"/>
      </w:pPr>
      <w:r w:rsidRPr="00572E4E">
        <w:t>Task Group on implications of people in the metaverse under the Chairmanship of Ms Radia Funna (Build n Blaze)*</w:t>
      </w:r>
      <w:r w:rsidR="006633B0" w:rsidRPr="00572E4E">
        <w:t>*</w:t>
      </w:r>
    </w:p>
    <w:p w14:paraId="4EAB51ED" w14:textId="7C20E8F7" w:rsidR="002B572C" w:rsidRPr="00572E4E" w:rsidRDefault="00FE449E" w:rsidP="00CE4FA9">
      <w:pPr>
        <w:pStyle w:val="ListParagraph"/>
        <w:numPr>
          <w:ilvl w:val="0"/>
          <w:numId w:val="8"/>
        </w:numPr>
        <w:jc w:val="both"/>
      </w:pPr>
      <w:r w:rsidRPr="00572E4E">
        <w:t xml:space="preserve">Working Group 2 (WG2): </w:t>
      </w:r>
      <w:r w:rsidR="003B32D5" w:rsidRPr="00572E4E">
        <w:t>Applications &amp; Services​ under the Chairmanship of Mr Yuntao Wang (China)</w:t>
      </w:r>
      <w:r w:rsidR="00CE4FA9" w:rsidRPr="00572E4E">
        <w:t xml:space="preserve"> and the Vice-chairmanship of Mr Ismael Arribas (Spain) and Mr James Kunle Olorundare (Nigeria)</w:t>
      </w:r>
    </w:p>
    <w:p w14:paraId="2A379413" w14:textId="50A32D0C" w:rsidR="003B32D5" w:rsidRPr="00572E4E" w:rsidRDefault="003B32D5" w:rsidP="004A0B93">
      <w:pPr>
        <w:pStyle w:val="ListParagraph"/>
        <w:numPr>
          <w:ilvl w:val="1"/>
          <w:numId w:val="8"/>
        </w:numPr>
        <w:jc w:val="both"/>
      </w:pPr>
      <w:r w:rsidRPr="00572E4E">
        <w:t>Task Group</w:t>
      </w:r>
      <w:r w:rsidR="005E1074" w:rsidRPr="00572E4E">
        <w:t xml:space="preserve"> on</w:t>
      </w:r>
      <w:r w:rsidRPr="00572E4E">
        <w:t xml:space="preserve"> </w:t>
      </w:r>
      <w:r w:rsidR="005E1074" w:rsidRPr="00572E4E">
        <w:t>M</w:t>
      </w:r>
      <w:r w:rsidRPr="00572E4E">
        <w:t xml:space="preserve">edia </w:t>
      </w:r>
      <w:r w:rsidR="005E1074" w:rsidRPr="00572E4E">
        <w:t>C</w:t>
      </w:r>
      <w:r w:rsidRPr="00572E4E">
        <w:t>oding under the C</w:t>
      </w:r>
      <w:r w:rsidR="004A0B93" w:rsidRPr="00572E4E">
        <w:t>o-c</w:t>
      </w:r>
      <w:r w:rsidRPr="00572E4E">
        <w:t>hairmanship of</w:t>
      </w:r>
      <w:r w:rsidR="004A0B93" w:rsidRPr="00572E4E">
        <w:t xml:space="preserve"> ​Mr Zekun Wang (China Telecom</w:t>
      </w:r>
      <w:r w:rsidR="002F310D" w:rsidRPr="00572E4E">
        <w:t>, China</w:t>
      </w:r>
      <w:r w:rsidR="004A0B93" w:rsidRPr="00572E4E">
        <w:t>) and Mr Marcelo Moreno (Fraunhofer IIS, Germany)</w:t>
      </w:r>
    </w:p>
    <w:p w14:paraId="1A9DFDB9" w14:textId="5EFB3B26" w:rsidR="00601FF6" w:rsidRPr="00572E4E" w:rsidRDefault="630FAF30" w:rsidP="004A0B93">
      <w:pPr>
        <w:pStyle w:val="ListParagraph"/>
        <w:numPr>
          <w:ilvl w:val="1"/>
          <w:numId w:val="8"/>
        </w:numPr>
        <w:jc w:val="both"/>
      </w:pPr>
      <w:r w:rsidRPr="00572E4E">
        <w:t>Task Group on Artificial Intelligence Generated Content (AIGC)*</w:t>
      </w:r>
      <w:r w:rsidR="00450544" w:rsidRPr="00572E4E">
        <w:t>*</w:t>
      </w:r>
    </w:p>
    <w:p w14:paraId="0D2D11F6" w14:textId="60739660" w:rsidR="004C1E12" w:rsidRPr="00572E4E" w:rsidRDefault="00D803DC" w:rsidP="00141B98">
      <w:pPr>
        <w:pStyle w:val="ListParagraph"/>
        <w:numPr>
          <w:ilvl w:val="0"/>
          <w:numId w:val="8"/>
        </w:numPr>
        <w:jc w:val="both"/>
      </w:pPr>
      <w:r w:rsidRPr="00572E4E">
        <w:t>Working Group 3 (WG3): ​​Architecture &amp; Infrastructure under the Chairmanship of Mr Hideki Yamamoto (OKI, Japan)</w:t>
      </w:r>
      <w:r w:rsidR="00141B98" w:rsidRPr="00572E4E">
        <w:t xml:space="preserve"> and the Vice-chairmanship of Ms Yuan Zhang (China Telecom, China) and Mr Wilmer Azurza Neyra (Ministry of Transport and Communications of the Administration, Peru)</w:t>
      </w:r>
    </w:p>
    <w:p w14:paraId="1D72DC19" w14:textId="091A5368" w:rsidR="002B572C" w:rsidRPr="00572E4E" w:rsidRDefault="00141B98" w:rsidP="002B572C">
      <w:pPr>
        <w:pStyle w:val="ListParagraph"/>
        <w:numPr>
          <w:ilvl w:val="0"/>
          <w:numId w:val="8"/>
        </w:numPr>
        <w:jc w:val="both"/>
      </w:pPr>
      <w:r w:rsidRPr="00572E4E">
        <w:t>Working Group 4 (</w:t>
      </w:r>
      <w:r w:rsidR="002738D4" w:rsidRPr="00572E4E">
        <w:t>WG4</w:t>
      </w:r>
      <w:r w:rsidRPr="00572E4E">
        <w:t>)</w:t>
      </w:r>
      <w:r w:rsidR="002738D4" w:rsidRPr="00572E4E">
        <w:t>: Virtual/Real World Integration under the Chairmanship of Ms Shane He (Nokia, Finland)</w:t>
      </w:r>
    </w:p>
    <w:p w14:paraId="51FE7C8B" w14:textId="5179B99D" w:rsidR="002738D4" w:rsidRPr="00572E4E" w:rsidRDefault="005C12BB" w:rsidP="00B26183">
      <w:pPr>
        <w:pStyle w:val="ListParagraph"/>
        <w:numPr>
          <w:ilvl w:val="0"/>
          <w:numId w:val="8"/>
        </w:numPr>
        <w:jc w:val="both"/>
      </w:pPr>
      <w:r w:rsidRPr="00572E4E">
        <w:t xml:space="preserve">Working Group 5 (WG5): Interoperability under the Chairmanship </w:t>
      </w:r>
      <w:r w:rsidR="00B15CBD" w:rsidRPr="00572E4E">
        <w:t xml:space="preserve">of </w:t>
      </w:r>
      <w:r w:rsidR="007D061F" w:rsidRPr="00572E4E">
        <w:t xml:space="preserve">​​Mr Hideo Imanaka (NICT, Japan) </w:t>
      </w:r>
      <w:r w:rsidR="00B26183" w:rsidRPr="00572E4E">
        <w:t xml:space="preserve">and the Vice-chairmanship of </w:t>
      </w:r>
      <w:r w:rsidR="00CD3FA4" w:rsidRPr="00572E4E">
        <w:t xml:space="preserve">Mr Wook Hyun (ETRI, </w:t>
      </w:r>
      <w:r w:rsidR="00CF3CC3" w:rsidRPr="00572E4E">
        <w:t xml:space="preserve">Rep. of </w:t>
      </w:r>
      <w:r w:rsidR="00CD3FA4" w:rsidRPr="00572E4E">
        <w:t>Korea)</w:t>
      </w:r>
    </w:p>
    <w:p w14:paraId="0A82E076" w14:textId="13829659" w:rsidR="00B26183" w:rsidRPr="00572E4E" w:rsidRDefault="00B26183" w:rsidP="00DB0AB0">
      <w:pPr>
        <w:pStyle w:val="ListParagraph"/>
        <w:numPr>
          <w:ilvl w:val="0"/>
          <w:numId w:val="8"/>
        </w:numPr>
      </w:pPr>
      <w:r w:rsidRPr="00572E4E">
        <w:lastRenderedPageBreak/>
        <w:t xml:space="preserve">Working Group 6 (WG6): </w:t>
      </w:r>
      <w:r w:rsidR="000E6306" w:rsidRPr="00572E4E">
        <w:t>Security, Data &amp; Personally identifiable information (PII)​ Protection under the C</w:t>
      </w:r>
      <w:r w:rsidR="004D0389" w:rsidRPr="00572E4E">
        <w:t>o-c</w:t>
      </w:r>
      <w:r w:rsidR="000E6306" w:rsidRPr="00572E4E">
        <w:t>hairmanship of ​​Mr Vincent Affleck (United Kingdom)</w:t>
      </w:r>
      <w:r w:rsidR="00012E76" w:rsidRPr="00572E4E">
        <w:t xml:space="preserve"> </w:t>
      </w:r>
      <w:r w:rsidR="002D4B39" w:rsidRPr="00572E4E">
        <w:t xml:space="preserve">and </w:t>
      </w:r>
      <w:r w:rsidR="00012E76" w:rsidRPr="00572E4E">
        <w:t>Ms Kavya Pearlman (XRSI)</w:t>
      </w:r>
      <w:r w:rsidR="002D4B39" w:rsidRPr="00572E4E">
        <w:t xml:space="preserve">*, </w:t>
      </w:r>
      <w:r w:rsidR="000E6306" w:rsidRPr="00572E4E">
        <w:t xml:space="preserve">and the Vice-chairmanship of </w:t>
      </w:r>
      <w:r w:rsidR="00CD3FA4" w:rsidRPr="00572E4E">
        <w:t>Ms Naying Hu (CAICT, China)</w:t>
      </w:r>
      <w:r w:rsidR="002D4B39" w:rsidRPr="00572E4E">
        <w:t xml:space="preserve">, </w:t>
      </w:r>
      <w:r w:rsidR="00CD3FA4" w:rsidRPr="00572E4E">
        <w:t>Ms Radia Funna (Build n Blaze)</w:t>
      </w:r>
      <w:r w:rsidR="002D4B39" w:rsidRPr="00572E4E">
        <w:t xml:space="preserve"> and Ms Hlekiwe Kachali (UNICEF)*. </w:t>
      </w:r>
    </w:p>
    <w:p w14:paraId="30B7FF17" w14:textId="638F0FA0" w:rsidR="00A261F9" w:rsidRPr="00572E4E" w:rsidDel="003A027A" w:rsidRDefault="0063119F" w:rsidP="00A261F9">
      <w:pPr>
        <w:pStyle w:val="ListParagraph"/>
        <w:numPr>
          <w:ilvl w:val="1"/>
          <w:numId w:val="8"/>
        </w:numPr>
        <w:jc w:val="both"/>
      </w:pPr>
      <w:r w:rsidRPr="00572E4E" w:rsidDel="003A027A">
        <w:t>Task Group</w:t>
      </w:r>
      <w:r w:rsidR="00F45FDF" w:rsidRPr="00572E4E" w:rsidDel="003A027A">
        <w:t xml:space="preserve"> on</w:t>
      </w:r>
      <w:r w:rsidRPr="00572E4E" w:rsidDel="003A027A">
        <w:t xml:space="preserve"> </w:t>
      </w:r>
      <w:r w:rsidR="00F45FDF" w:rsidRPr="00572E4E" w:rsidDel="003A027A">
        <w:t>C</w:t>
      </w:r>
      <w:r w:rsidRPr="00572E4E" w:rsidDel="003A027A">
        <w:t xml:space="preserve">hild </w:t>
      </w:r>
      <w:r w:rsidR="00F45FDF" w:rsidRPr="00572E4E" w:rsidDel="003A027A">
        <w:t>O</w:t>
      </w:r>
      <w:r w:rsidRPr="00572E4E" w:rsidDel="003A027A">
        <w:t xml:space="preserve">nline </w:t>
      </w:r>
      <w:r w:rsidR="00F45FDF" w:rsidRPr="00572E4E" w:rsidDel="003A027A">
        <w:t>P</w:t>
      </w:r>
      <w:r w:rsidRPr="00572E4E" w:rsidDel="003A027A">
        <w:t>rotection under the Chairmanship of Mr Muhammad Khurram (King Saud University, Kingdom of Saudi Arabia)</w:t>
      </w:r>
    </w:p>
    <w:p w14:paraId="51C2BE27" w14:textId="13CE9500" w:rsidR="00155E0C" w:rsidRPr="00572E4E" w:rsidRDefault="00155E0C" w:rsidP="00A261F9">
      <w:pPr>
        <w:pStyle w:val="ListParagraph"/>
        <w:numPr>
          <w:ilvl w:val="1"/>
          <w:numId w:val="8"/>
        </w:numPr>
        <w:jc w:val="both"/>
      </w:pPr>
      <w:r w:rsidRPr="00572E4E">
        <w:t>Task Group</w:t>
      </w:r>
      <w:r w:rsidR="00F45FDF" w:rsidRPr="00572E4E">
        <w:t xml:space="preserve"> on</w:t>
      </w:r>
      <w:r w:rsidRPr="00572E4E">
        <w:t xml:space="preserve"> </w:t>
      </w:r>
      <w:r w:rsidR="00F45FDF" w:rsidRPr="00572E4E">
        <w:t>C</w:t>
      </w:r>
      <w:r w:rsidRPr="00572E4E">
        <w:t>ybersecurity</w:t>
      </w:r>
      <w:r w:rsidR="00EC5704" w:rsidRPr="00572E4E">
        <w:t xml:space="preserve"> under the </w:t>
      </w:r>
      <w:r w:rsidR="00AD5B44" w:rsidRPr="00572E4E">
        <w:t>C</w:t>
      </w:r>
      <w:r w:rsidR="0085034C" w:rsidRPr="00572E4E">
        <w:t>o-c</w:t>
      </w:r>
      <w:r w:rsidR="00AD5B44" w:rsidRPr="00572E4E">
        <w:t xml:space="preserve">hairmanship of </w:t>
      </w:r>
      <w:r w:rsidR="009B2C64" w:rsidRPr="00572E4E">
        <w:t>Christian Alvarez (U</w:t>
      </w:r>
      <w:r w:rsidR="008C6BDD" w:rsidRPr="00572E4E">
        <w:t>NICEF</w:t>
      </w:r>
      <w:r w:rsidR="009B2C64" w:rsidRPr="00572E4E">
        <w:t>)</w:t>
      </w:r>
      <w:r w:rsidR="00FB2F9E" w:rsidRPr="00572E4E">
        <w:t>*</w:t>
      </w:r>
      <w:r w:rsidR="009B2C64" w:rsidRPr="00572E4E">
        <w:t xml:space="preserve"> and </w:t>
      </w:r>
      <w:r w:rsidR="00A4749D" w:rsidRPr="00572E4E">
        <w:t>Hanna Linderstål</w:t>
      </w:r>
      <w:r w:rsidR="002E69E7" w:rsidRPr="00572E4E">
        <w:t xml:space="preserve"> (</w:t>
      </w:r>
      <w:r w:rsidR="00E57374" w:rsidRPr="00572E4E">
        <w:t>EARHART Business protection agency</w:t>
      </w:r>
      <w:r w:rsidR="002E69E7" w:rsidRPr="00572E4E">
        <w:t>)</w:t>
      </w:r>
      <w:r w:rsidR="00FB2F9E" w:rsidRPr="00572E4E">
        <w:t>*</w:t>
      </w:r>
    </w:p>
    <w:p w14:paraId="5B2715ED" w14:textId="39477553" w:rsidR="00155E0C" w:rsidRPr="00572E4E" w:rsidRDefault="00155E0C" w:rsidP="00A261F9">
      <w:pPr>
        <w:pStyle w:val="ListParagraph"/>
        <w:numPr>
          <w:ilvl w:val="1"/>
          <w:numId w:val="8"/>
        </w:numPr>
        <w:jc w:val="both"/>
      </w:pPr>
      <w:r w:rsidRPr="00572E4E">
        <w:t>Task Group</w:t>
      </w:r>
      <w:r w:rsidR="00F45FDF" w:rsidRPr="00572E4E">
        <w:t xml:space="preserve"> on</w:t>
      </w:r>
      <w:r w:rsidR="00886263" w:rsidRPr="00572E4E">
        <w:t xml:space="preserve"> </w:t>
      </w:r>
      <w:r w:rsidR="00F45FDF" w:rsidRPr="00572E4E">
        <w:t>B</w:t>
      </w:r>
      <w:r w:rsidR="00886263" w:rsidRPr="00572E4E">
        <w:t>uilding confidence and security in the metaverse</w:t>
      </w:r>
      <w:r w:rsidR="001E3A1A" w:rsidRPr="00572E4E">
        <w:t xml:space="preserve"> under the Chairmanship of Ms Radia Funna (Build n Blaze)</w:t>
      </w:r>
      <w:r w:rsidR="00FB421C" w:rsidRPr="00572E4E">
        <w:t>*</w:t>
      </w:r>
    </w:p>
    <w:p w14:paraId="0718658D" w14:textId="7B63BE67" w:rsidR="00FB421C" w:rsidRPr="00572E4E" w:rsidRDefault="00FB421C" w:rsidP="00FB421C">
      <w:pPr>
        <w:pStyle w:val="ListParagraph"/>
        <w:numPr>
          <w:ilvl w:val="1"/>
          <w:numId w:val="8"/>
        </w:numPr>
        <w:jc w:val="both"/>
      </w:pPr>
      <w:r w:rsidRPr="00572E4E">
        <w:t>Task Group on Child Online Protection under the Chairmanship of Mr Muhammad Khurram (King Saud University, Kingdom of Saudi Arabia)</w:t>
      </w:r>
    </w:p>
    <w:p w14:paraId="19D1930D" w14:textId="6381C7E9" w:rsidR="00155E0C" w:rsidRPr="00572E4E" w:rsidRDefault="00155E0C" w:rsidP="00A261F9">
      <w:pPr>
        <w:pStyle w:val="ListParagraph"/>
        <w:numPr>
          <w:ilvl w:val="1"/>
          <w:numId w:val="8"/>
        </w:numPr>
        <w:jc w:val="both"/>
      </w:pPr>
      <w:r w:rsidRPr="00572E4E">
        <w:t>Task Group</w:t>
      </w:r>
      <w:r w:rsidR="00F45FDF" w:rsidRPr="00572E4E">
        <w:t xml:space="preserve"> on</w:t>
      </w:r>
      <w:r w:rsidRPr="00572E4E">
        <w:t xml:space="preserve"> </w:t>
      </w:r>
      <w:r w:rsidR="00886263" w:rsidRPr="00572E4E">
        <w:t>issues on trustworthiness related to the metaverse</w:t>
      </w:r>
      <w:r w:rsidR="00BF2B38" w:rsidRPr="00572E4E">
        <w:t xml:space="preserve"> under the Chairmanship of </w:t>
      </w:r>
      <w:r w:rsidR="00116FCC" w:rsidRPr="00572E4E">
        <w:t xml:space="preserve">Mr </w:t>
      </w:r>
      <w:r w:rsidR="00BF2B38" w:rsidRPr="00572E4E">
        <w:t>G</w:t>
      </w:r>
      <w:r w:rsidR="00E57374" w:rsidRPr="00572E4E">
        <w:t>yu Myoung</w:t>
      </w:r>
      <w:r w:rsidR="00BF2B38" w:rsidRPr="00572E4E">
        <w:t xml:space="preserve"> Lee </w:t>
      </w:r>
      <w:r w:rsidR="005B2E00" w:rsidRPr="00572E4E">
        <w:t>(KAIST)</w:t>
      </w:r>
      <w:r w:rsidR="00FB2F9E" w:rsidRPr="00572E4E">
        <w:t>*</w:t>
      </w:r>
    </w:p>
    <w:p w14:paraId="06B52463" w14:textId="7A055A68" w:rsidR="002B572C" w:rsidRPr="00572E4E" w:rsidRDefault="00DA7672" w:rsidP="002B572C">
      <w:pPr>
        <w:pStyle w:val="ListParagraph"/>
        <w:numPr>
          <w:ilvl w:val="0"/>
          <w:numId w:val="8"/>
        </w:numPr>
        <w:jc w:val="both"/>
      </w:pPr>
      <w:r w:rsidRPr="00572E4E">
        <w:t xml:space="preserve">Working Group 7 (WG7): </w:t>
      </w:r>
      <w:r w:rsidR="00C03353" w:rsidRPr="00572E4E">
        <w:t xml:space="preserve">Economic, regulatory &amp; competition aspects under the Co-chairmanship of ​​Mr Andrey Perez (Anatel, Brazil) and Mr Okan Geray (Digital Dubai, UAE) and the Vice-chairmanship </w:t>
      </w:r>
      <w:r w:rsidR="00364E97" w:rsidRPr="00572E4E">
        <w:t>of Mr Ahmed Said (Egypt)</w:t>
      </w:r>
      <w:r w:rsidR="00B0059B" w:rsidRPr="00572E4E">
        <w:t>.</w:t>
      </w:r>
    </w:p>
    <w:p w14:paraId="1323FE0B" w14:textId="71921D10" w:rsidR="00364E97" w:rsidRPr="00572E4E" w:rsidRDefault="00364E97" w:rsidP="004A5350">
      <w:pPr>
        <w:pStyle w:val="ListParagraph"/>
        <w:numPr>
          <w:ilvl w:val="0"/>
          <w:numId w:val="8"/>
        </w:numPr>
        <w:jc w:val="both"/>
      </w:pPr>
      <w:r w:rsidRPr="00572E4E">
        <w:t xml:space="preserve">Working Group 8 (WG8): </w:t>
      </w:r>
      <w:r w:rsidR="00F0342C" w:rsidRPr="00572E4E">
        <w:t xml:space="preserve">Sustainability, Accessibility &amp; Inclusion​ under the </w:t>
      </w:r>
      <w:r w:rsidR="00750B5C" w:rsidRPr="00572E4E">
        <w:t>C</w:t>
      </w:r>
      <w:r w:rsidR="00B23A3F" w:rsidRPr="00572E4E">
        <w:t>o-c</w:t>
      </w:r>
      <w:r w:rsidR="00750B5C" w:rsidRPr="00572E4E">
        <w:t xml:space="preserve">hairmanship of </w:t>
      </w:r>
      <w:r w:rsidR="004A5350" w:rsidRPr="00572E4E">
        <w:t xml:space="preserve">Ms Nevine Tewfik (Egypt) and </w:t>
      </w:r>
      <w:r w:rsidR="00B23A3F" w:rsidRPr="00572E4E">
        <w:t xml:space="preserve">Ms </w:t>
      </w:r>
      <w:r w:rsidR="005D7782" w:rsidRPr="00572E4E">
        <w:t>Pilar Orero (</w:t>
      </w:r>
      <w:r w:rsidR="00C00427" w:rsidRPr="00572E4E">
        <w:t xml:space="preserve">Universitat Autònoma de </w:t>
      </w:r>
      <w:r w:rsidR="00672B84" w:rsidRPr="00572E4E">
        <w:t>Barcelona</w:t>
      </w:r>
      <w:r w:rsidR="005D7782" w:rsidRPr="00572E4E">
        <w:t>)*</w:t>
      </w:r>
      <w:r w:rsidR="004A5350" w:rsidRPr="00572E4E">
        <w:t xml:space="preserve"> and the Vice-chairmanship of Mr Manuel Barreiro (Aston Group, Mexico), Ms Christina Yan Zhang (The Metaverse Institute) and Mr Khaled Koubaa (Medeverse)</w:t>
      </w:r>
    </w:p>
    <w:p w14:paraId="1C732726" w14:textId="7DC30C07" w:rsidR="00653152" w:rsidRPr="00572E4E" w:rsidRDefault="004D66A8" w:rsidP="00653152">
      <w:pPr>
        <w:pStyle w:val="ListParagraph"/>
        <w:numPr>
          <w:ilvl w:val="1"/>
          <w:numId w:val="8"/>
        </w:numPr>
        <w:jc w:val="both"/>
      </w:pPr>
      <w:r w:rsidRPr="00572E4E">
        <w:t>Task Group</w:t>
      </w:r>
      <w:r w:rsidR="004D6F22" w:rsidRPr="00572E4E">
        <w:t xml:space="preserve"> on</w:t>
      </w:r>
      <w:r w:rsidRPr="00572E4E">
        <w:t xml:space="preserve"> </w:t>
      </w:r>
      <w:r w:rsidR="004D6F22" w:rsidRPr="00572E4E">
        <w:t>S</w:t>
      </w:r>
      <w:r w:rsidR="004C1F4B" w:rsidRPr="00572E4E">
        <w:t>ustainability under the Chairmanship of ​ Ms Shuguang Qi (CAICT, China)​</w:t>
      </w:r>
    </w:p>
    <w:p w14:paraId="05439BE9" w14:textId="364535C4" w:rsidR="004C1F4B" w:rsidRPr="00572E4E" w:rsidRDefault="004C1F4B" w:rsidP="00653152">
      <w:pPr>
        <w:pStyle w:val="ListParagraph"/>
        <w:numPr>
          <w:ilvl w:val="1"/>
          <w:numId w:val="8"/>
        </w:numPr>
        <w:jc w:val="both"/>
      </w:pPr>
      <w:r w:rsidRPr="00572E4E">
        <w:t>Task Group</w:t>
      </w:r>
      <w:r w:rsidR="004D6F22" w:rsidRPr="00572E4E">
        <w:t xml:space="preserve"> on</w:t>
      </w:r>
      <w:r w:rsidRPr="00572E4E">
        <w:t xml:space="preserve"> </w:t>
      </w:r>
      <w:r w:rsidR="004D6F22" w:rsidRPr="00572E4E">
        <w:t>A</w:t>
      </w:r>
      <w:r w:rsidRPr="00572E4E">
        <w:t>ccessibility</w:t>
      </w:r>
      <w:r w:rsidR="008607D5" w:rsidRPr="00572E4E">
        <w:t xml:space="preserve"> </w:t>
      </w:r>
      <w:r w:rsidR="00CF74A3" w:rsidRPr="00572E4E">
        <w:t xml:space="preserve">&amp; </w:t>
      </w:r>
      <w:r w:rsidR="009543EE" w:rsidRPr="00572E4E">
        <w:t>Inclusion</w:t>
      </w:r>
      <w:r w:rsidR="00E376C5" w:rsidRPr="00572E4E">
        <w:t xml:space="preserve"> under the Chairmanship of </w:t>
      </w:r>
      <w:r w:rsidR="002B0256" w:rsidRPr="00572E4E">
        <w:t xml:space="preserve">Ms </w:t>
      </w:r>
      <w:r w:rsidR="00C00427" w:rsidRPr="00572E4E">
        <w:t>Pilar Orero (Universitat Autònoma de Barcelona, Spain</w:t>
      </w:r>
      <w:r w:rsidR="000F4169" w:rsidRPr="00572E4E">
        <w:t>)*</w:t>
      </w:r>
      <w:r w:rsidR="006273B7" w:rsidRPr="00572E4E">
        <w:t>.</w:t>
      </w:r>
    </w:p>
    <w:p w14:paraId="39B7CEF5" w14:textId="417CB45C" w:rsidR="001E1B87" w:rsidRPr="00572E4E" w:rsidRDefault="7401F06B" w:rsidP="001E1B87">
      <w:pPr>
        <w:jc w:val="both"/>
      </w:pPr>
      <w:r w:rsidRPr="00572E4E">
        <w:t xml:space="preserve">Annex A summarizes the Focus Group structure and deliverables under development in an overview with more details including the list of editors, </w:t>
      </w:r>
      <w:r w:rsidR="006B7411" w:rsidRPr="00572E4E">
        <w:t>and the list of</w:t>
      </w:r>
      <w:r w:rsidRPr="00572E4E">
        <w:t xml:space="preserve"> the </w:t>
      </w:r>
      <w:r w:rsidR="006B7411" w:rsidRPr="00572E4E">
        <w:t xml:space="preserve">proposed </w:t>
      </w:r>
      <w:r w:rsidRPr="00572E4E">
        <w:t>deliverables</w:t>
      </w:r>
      <w:r w:rsidR="006B7411" w:rsidRPr="00572E4E">
        <w:t xml:space="preserve"> (approved during the first meeting of the FG-MV). </w:t>
      </w:r>
    </w:p>
    <w:p w14:paraId="50A02BA3" w14:textId="681FFA39" w:rsidR="00287844" w:rsidRPr="00572E4E" w:rsidRDefault="00287844" w:rsidP="001E1B87">
      <w:pPr>
        <w:jc w:val="both"/>
        <w:rPr>
          <w:b/>
        </w:rPr>
      </w:pPr>
      <w:r w:rsidRPr="00572E4E">
        <w:rPr>
          <w:b/>
        </w:rPr>
        <w:t xml:space="preserve">2.1 Interim </w:t>
      </w:r>
      <w:r w:rsidR="00861853" w:rsidRPr="00572E4E">
        <w:rPr>
          <w:b/>
        </w:rPr>
        <w:t>Activities</w:t>
      </w:r>
      <w:r w:rsidRPr="00572E4E">
        <w:rPr>
          <w:b/>
        </w:rPr>
        <w:t xml:space="preserve"> of the Working Groups and Task Groups</w:t>
      </w:r>
    </w:p>
    <w:p w14:paraId="0B7B7493" w14:textId="43B4645F" w:rsidR="00610533" w:rsidRPr="00572E4E" w:rsidRDefault="00896019" w:rsidP="001E1B87">
      <w:pPr>
        <w:jc w:val="both"/>
      </w:pPr>
      <w:r w:rsidRPr="00572E4E">
        <w:t>T</w:t>
      </w:r>
      <w:r w:rsidR="00E57161" w:rsidRPr="00572E4E">
        <w:t>he</w:t>
      </w:r>
      <w:r w:rsidRPr="00572E4E">
        <w:t xml:space="preserve"> </w:t>
      </w:r>
      <w:r w:rsidR="0086202B" w:rsidRPr="00572E4E">
        <w:t xml:space="preserve">table </w:t>
      </w:r>
      <w:r w:rsidR="00E57161" w:rsidRPr="00572E4E">
        <w:t xml:space="preserve">below </w:t>
      </w:r>
      <w:r w:rsidR="0086202B" w:rsidRPr="00572E4E">
        <w:t xml:space="preserve">provides information on the interim activities carried out by the 8 </w:t>
      </w:r>
      <w:r w:rsidR="000B039F" w:rsidRPr="00572E4E">
        <w:t>W</w:t>
      </w:r>
      <w:r w:rsidR="0086202B" w:rsidRPr="00572E4E">
        <w:t xml:space="preserve">orking </w:t>
      </w:r>
      <w:r w:rsidR="000B039F" w:rsidRPr="00572E4E">
        <w:t>G</w:t>
      </w:r>
      <w:r w:rsidR="0086202B" w:rsidRPr="00572E4E">
        <w:t xml:space="preserve">roups and the </w:t>
      </w:r>
      <w:r w:rsidR="000B039F" w:rsidRPr="00572E4E">
        <w:t>T</w:t>
      </w:r>
      <w:r w:rsidR="0086202B" w:rsidRPr="00572E4E">
        <w:t xml:space="preserve">ask </w:t>
      </w:r>
      <w:r w:rsidR="000B039F" w:rsidRPr="00572E4E">
        <w:t>G</w:t>
      </w:r>
      <w:r w:rsidR="0086202B" w:rsidRPr="00572E4E">
        <w:t>roup on Collaboration</w:t>
      </w:r>
      <w:r w:rsidR="000B039F" w:rsidRPr="00572E4E">
        <w:t xml:space="preserve"> since the first meeting of FG-MV concluded on 9 March 2023</w:t>
      </w:r>
      <w:r w:rsidR="0086202B" w:rsidRPr="00572E4E">
        <w:t xml:space="preserve">. It also lists the deliverables that are </w:t>
      </w:r>
      <w:r w:rsidR="000B039F" w:rsidRPr="00572E4E">
        <w:t xml:space="preserve">currently </w:t>
      </w:r>
      <w:r w:rsidR="0086202B" w:rsidRPr="00572E4E">
        <w:t>being developed.</w:t>
      </w:r>
      <w:r w:rsidR="008D609C" w:rsidRPr="00572E4E">
        <w:t xml:space="preserve"> </w:t>
      </w:r>
    </w:p>
    <w:p w14:paraId="2BCAFDEB" w14:textId="77777777" w:rsidR="00DA64ED" w:rsidRPr="00572E4E" w:rsidRDefault="00DA64ED" w:rsidP="001E1B87">
      <w:pPr>
        <w:jc w:val="both"/>
      </w:pPr>
    </w:p>
    <w:p w14:paraId="72462537" w14:textId="4B576EC9" w:rsidR="00DA64ED" w:rsidRPr="00572E4E" w:rsidRDefault="00DA64ED" w:rsidP="00DB0AB0">
      <w:pPr>
        <w:pStyle w:val="Caption"/>
        <w:keepNext/>
        <w:jc w:val="center"/>
        <w:rPr>
          <w:rFonts w:cs="Times New Roman"/>
          <w:b/>
          <w:sz w:val="24"/>
          <w:szCs w:val="24"/>
        </w:rPr>
      </w:pPr>
      <w:r w:rsidRPr="00572E4E">
        <w:rPr>
          <w:rFonts w:cs="Times New Roman"/>
          <w:b/>
          <w:bCs/>
          <w:i w:val="0"/>
          <w:iCs w:val="0"/>
          <w:color w:val="auto"/>
          <w:sz w:val="24"/>
          <w:szCs w:val="24"/>
        </w:rPr>
        <w:t xml:space="preserve">Table </w:t>
      </w:r>
      <w:r w:rsidRPr="00572E4E">
        <w:rPr>
          <w:rFonts w:cs="Times New Roman"/>
          <w:b/>
          <w:bCs/>
          <w:i w:val="0"/>
          <w:iCs w:val="0"/>
          <w:color w:val="auto"/>
          <w:sz w:val="24"/>
          <w:szCs w:val="24"/>
        </w:rPr>
        <w:fldChar w:fldCharType="begin"/>
      </w:r>
      <w:r w:rsidRPr="00572E4E">
        <w:rPr>
          <w:rFonts w:cs="Times New Roman"/>
          <w:b/>
          <w:bCs/>
          <w:i w:val="0"/>
          <w:iCs w:val="0"/>
          <w:color w:val="auto"/>
          <w:sz w:val="24"/>
          <w:szCs w:val="24"/>
        </w:rPr>
        <w:instrText xml:space="preserve"> SEQ Table \* ARABIC </w:instrText>
      </w:r>
      <w:r w:rsidRPr="00572E4E">
        <w:rPr>
          <w:rFonts w:cs="Times New Roman"/>
          <w:b/>
          <w:bCs/>
          <w:i w:val="0"/>
          <w:iCs w:val="0"/>
          <w:color w:val="auto"/>
          <w:sz w:val="24"/>
          <w:szCs w:val="24"/>
        </w:rPr>
        <w:fldChar w:fldCharType="separate"/>
      </w:r>
      <w:r w:rsidRPr="00572E4E">
        <w:rPr>
          <w:rFonts w:cs="Times New Roman"/>
          <w:b/>
          <w:bCs/>
          <w:i w:val="0"/>
          <w:iCs w:val="0"/>
          <w:noProof/>
          <w:color w:val="auto"/>
          <w:sz w:val="24"/>
          <w:szCs w:val="24"/>
        </w:rPr>
        <w:t>1</w:t>
      </w:r>
      <w:r w:rsidRPr="00572E4E">
        <w:rPr>
          <w:rFonts w:cs="Times New Roman"/>
          <w:b/>
          <w:bCs/>
          <w:i w:val="0"/>
          <w:iCs w:val="0"/>
          <w:color w:val="auto"/>
          <w:sz w:val="24"/>
          <w:szCs w:val="24"/>
        </w:rPr>
        <w:fldChar w:fldCharType="end"/>
      </w:r>
      <w:r w:rsidRPr="00572E4E">
        <w:rPr>
          <w:rFonts w:cs="Times New Roman"/>
          <w:b/>
          <w:bCs/>
          <w:i w:val="0"/>
          <w:iCs w:val="0"/>
          <w:color w:val="auto"/>
          <w:sz w:val="24"/>
          <w:szCs w:val="24"/>
        </w:rPr>
        <w:t xml:space="preserve"> - </w:t>
      </w:r>
      <w:r w:rsidRPr="00572E4E">
        <w:rPr>
          <w:rFonts w:cs="Times New Roman"/>
          <w:b/>
          <w:bCs/>
          <w:i w:val="0"/>
          <w:iCs w:val="0"/>
          <w:noProof/>
          <w:color w:val="auto"/>
          <w:sz w:val="24"/>
          <w:szCs w:val="24"/>
        </w:rPr>
        <w:t>Interim Activities of the Working Groups and Task Groups</w:t>
      </w:r>
    </w:p>
    <w:tbl>
      <w:tblPr>
        <w:tblStyle w:val="TableGrid"/>
        <w:tblW w:w="9906" w:type="dxa"/>
        <w:tblLayout w:type="fixed"/>
        <w:tblLook w:val="04A0" w:firstRow="1" w:lastRow="0" w:firstColumn="1" w:lastColumn="0" w:noHBand="0" w:noVBand="1"/>
      </w:tblPr>
      <w:tblGrid>
        <w:gridCol w:w="1946"/>
        <w:gridCol w:w="1831"/>
        <w:gridCol w:w="1269"/>
        <w:gridCol w:w="1455"/>
        <w:gridCol w:w="3405"/>
      </w:tblGrid>
      <w:tr w:rsidR="00DA64ED" w:rsidRPr="00572E4E" w14:paraId="3372E0AA" w14:textId="77777777" w:rsidTr="000F4169">
        <w:trPr>
          <w:trHeight w:val="300"/>
        </w:trPr>
        <w:tc>
          <w:tcPr>
            <w:tcW w:w="1958" w:type="dxa"/>
          </w:tcPr>
          <w:p w14:paraId="5D6B469A" w14:textId="7E1FD475" w:rsidR="00DA64ED" w:rsidRPr="00572E4E" w:rsidRDefault="00DA64ED" w:rsidP="00DB0AB0">
            <w:pPr>
              <w:jc w:val="center"/>
              <w:rPr>
                <w:b/>
              </w:rPr>
            </w:pPr>
            <w:r w:rsidRPr="00572E4E">
              <w:rPr>
                <w:b/>
              </w:rPr>
              <w:t>WG/TG</w:t>
            </w:r>
          </w:p>
        </w:tc>
        <w:tc>
          <w:tcPr>
            <w:tcW w:w="1842" w:type="dxa"/>
          </w:tcPr>
          <w:p w14:paraId="5AAEE01E" w14:textId="527E5053" w:rsidR="00DA64ED" w:rsidRPr="00572E4E" w:rsidRDefault="007C2C42">
            <w:pPr>
              <w:jc w:val="center"/>
              <w:rPr>
                <w:b/>
                <w:bCs/>
              </w:rPr>
            </w:pPr>
            <w:r w:rsidRPr="00572E4E">
              <w:rPr>
                <w:b/>
                <w:bCs/>
              </w:rPr>
              <w:t>Leadership positions</w:t>
            </w:r>
          </w:p>
        </w:tc>
        <w:tc>
          <w:tcPr>
            <w:tcW w:w="1215" w:type="dxa"/>
          </w:tcPr>
          <w:p w14:paraId="77806872" w14:textId="1C1487EA" w:rsidR="00DA64ED" w:rsidRPr="00572E4E" w:rsidRDefault="00DA64ED" w:rsidP="00DB0AB0">
            <w:pPr>
              <w:jc w:val="center"/>
              <w:rPr>
                <w:b/>
              </w:rPr>
            </w:pPr>
            <w:r w:rsidRPr="00572E4E">
              <w:rPr>
                <w:b/>
              </w:rPr>
              <w:t>No. of meetings</w:t>
            </w:r>
          </w:p>
        </w:tc>
        <w:tc>
          <w:tcPr>
            <w:tcW w:w="1464" w:type="dxa"/>
          </w:tcPr>
          <w:p w14:paraId="1433C9D7" w14:textId="77B8075C" w:rsidR="00DA64ED" w:rsidRPr="00572E4E" w:rsidRDefault="00DA64ED" w:rsidP="00DB0AB0">
            <w:pPr>
              <w:jc w:val="center"/>
              <w:rPr>
                <w:b/>
              </w:rPr>
            </w:pPr>
            <w:r w:rsidRPr="00572E4E">
              <w:rPr>
                <w:b/>
              </w:rPr>
              <w:t xml:space="preserve">Total no. of </w:t>
            </w:r>
            <w:r w:rsidRPr="00572E4E">
              <w:rPr>
                <w:b/>
                <w:bCs/>
              </w:rPr>
              <w:t>input documents</w:t>
            </w:r>
          </w:p>
        </w:tc>
        <w:tc>
          <w:tcPr>
            <w:tcW w:w="3427" w:type="dxa"/>
          </w:tcPr>
          <w:p w14:paraId="21D2EA4A" w14:textId="6CA65B60" w:rsidR="00DA64ED" w:rsidRPr="00572E4E" w:rsidRDefault="00DA64ED" w:rsidP="00DB0AB0">
            <w:pPr>
              <w:jc w:val="center"/>
              <w:rPr>
                <w:b/>
              </w:rPr>
            </w:pPr>
            <w:r w:rsidRPr="00572E4E">
              <w:rPr>
                <w:b/>
                <w:bCs/>
              </w:rPr>
              <w:t>Draft deliverables</w:t>
            </w:r>
          </w:p>
        </w:tc>
      </w:tr>
      <w:tr w:rsidR="00DA64ED" w:rsidRPr="00572E4E" w14:paraId="338269B2" w14:textId="77777777" w:rsidTr="000F4169">
        <w:trPr>
          <w:trHeight w:val="300"/>
        </w:trPr>
        <w:tc>
          <w:tcPr>
            <w:tcW w:w="1958" w:type="dxa"/>
          </w:tcPr>
          <w:p w14:paraId="5921B40C" w14:textId="49AF3281" w:rsidR="00DA64ED" w:rsidRPr="00572E4E" w:rsidRDefault="0040208A" w:rsidP="00DB0AB0">
            <w:pPr>
              <w:jc w:val="center"/>
              <w:rPr>
                <w:b/>
              </w:rPr>
            </w:pPr>
            <w:hyperlink r:id="rId14" w:history="1">
              <w:r w:rsidR="00DA64ED" w:rsidRPr="00572E4E">
                <w:rPr>
                  <w:rStyle w:val="Hyperlink"/>
                  <w:b/>
                  <w:bCs/>
                  <w:color w:val="auto"/>
                  <w:u w:val="none"/>
                </w:rPr>
                <w:t>Task Group</w:t>
              </w:r>
            </w:hyperlink>
            <w:r w:rsidR="00DA64ED" w:rsidRPr="00572E4E">
              <w:rPr>
                <w:b/>
                <w:bCs/>
              </w:rPr>
              <w:t> - Collaboration</w:t>
            </w:r>
          </w:p>
        </w:tc>
        <w:tc>
          <w:tcPr>
            <w:tcW w:w="1842" w:type="dxa"/>
          </w:tcPr>
          <w:p w14:paraId="56640F76" w14:textId="77777777" w:rsidR="002D181A" w:rsidRPr="00572E4E" w:rsidRDefault="002D181A" w:rsidP="002D181A">
            <w:pPr>
              <w:rPr>
                <w:color w:val="000000" w:themeColor="text1"/>
                <w:bdr w:val="none" w:sz="0" w:space="0" w:color="auto" w:frame="1"/>
              </w:rPr>
            </w:pPr>
            <w:r w:rsidRPr="00572E4E">
              <w:rPr>
                <w:color w:val="000000" w:themeColor="text1"/>
              </w:rPr>
              <w:t>Chairman:</w:t>
            </w:r>
          </w:p>
          <w:p w14:paraId="57B1F423" w14:textId="7B067662" w:rsidR="002D181A" w:rsidRPr="00572E4E" w:rsidRDefault="002D181A" w:rsidP="00DB0AB0">
            <w:pPr>
              <w:pStyle w:val="ListParagraph"/>
              <w:numPr>
                <w:ilvl w:val="0"/>
                <w:numId w:val="64"/>
              </w:numPr>
              <w:spacing w:before="0"/>
              <w:rPr>
                <w:color w:val="000000" w:themeColor="text1"/>
                <w:bdr w:val="none" w:sz="0" w:space="0" w:color="auto" w:frame="1"/>
                <w:lang w:val="fr-FR"/>
              </w:rPr>
            </w:pPr>
            <w:r w:rsidRPr="00572E4E">
              <w:rPr>
                <w:color w:val="000000" w:themeColor="text1"/>
                <w:bdr w:val="none" w:sz="0" w:space="0" w:color="auto" w:frame="1"/>
                <w:lang w:val="fr-FR"/>
              </w:rPr>
              <w:t>Ms Cristina MARTINEZ (European Commission) </w:t>
            </w:r>
          </w:p>
          <w:p w14:paraId="60EFCD7C" w14:textId="77777777" w:rsidR="002D181A" w:rsidRPr="00572E4E" w:rsidRDefault="002D181A" w:rsidP="002D181A">
            <w:pPr>
              <w:rPr>
                <w:color w:val="000000" w:themeColor="text1"/>
                <w:bdr w:val="none" w:sz="0" w:space="0" w:color="auto" w:frame="1"/>
              </w:rPr>
            </w:pPr>
            <w:r w:rsidRPr="00572E4E">
              <w:rPr>
                <w:color w:val="000000" w:themeColor="text1"/>
              </w:rPr>
              <w:t>Vice-chairman:</w:t>
            </w:r>
          </w:p>
          <w:p w14:paraId="0B8171EE" w14:textId="4F60CF9F" w:rsidR="00DA64ED" w:rsidRPr="00572E4E" w:rsidRDefault="002D181A" w:rsidP="00DB0AB0">
            <w:pPr>
              <w:pStyle w:val="ListParagraph"/>
              <w:numPr>
                <w:ilvl w:val="0"/>
                <w:numId w:val="78"/>
              </w:numPr>
              <w:rPr>
                <w:color w:val="000000" w:themeColor="text1"/>
              </w:rPr>
            </w:pPr>
            <w:r w:rsidRPr="00572E4E">
              <w:rPr>
                <w:color w:val="000000" w:themeColor="text1"/>
                <w:bdr w:val="none" w:sz="0" w:space="0" w:color="auto" w:frame="1"/>
                <w:lang w:val="fr-FR"/>
              </w:rPr>
              <w:t xml:space="preserve">Ms Stella KIPSAITA </w:t>
            </w:r>
            <w:r w:rsidRPr="00572E4E">
              <w:rPr>
                <w:color w:val="000000" w:themeColor="text1"/>
                <w:bdr w:val="none" w:sz="0" w:space="0" w:color="auto" w:frame="1"/>
                <w:lang w:val="fr-FR"/>
              </w:rPr>
              <w:lastRenderedPageBreak/>
              <w:t>(Communications Authority, Kenya)</w:t>
            </w:r>
            <w:r w:rsidRPr="00572E4E">
              <w:rPr>
                <w:color w:val="000000" w:themeColor="text1"/>
                <w:bdr w:val="none" w:sz="0" w:space="0" w:color="auto" w:frame="1"/>
              </w:rPr>
              <w:t> </w:t>
            </w:r>
          </w:p>
        </w:tc>
        <w:tc>
          <w:tcPr>
            <w:tcW w:w="1215" w:type="dxa"/>
          </w:tcPr>
          <w:p w14:paraId="7D050579" w14:textId="5D11B609" w:rsidR="00DA64ED" w:rsidRPr="00572E4E" w:rsidRDefault="00DA64ED" w:rsidP="00DB0AB0">
            <w:pPr>
              <w:jc w:val="center"/>
            </w:pPr>
            <w:r w:rsidRPr="00572E4E">
              <w:lastRenderedPageBreak/>
              <w:t>1</w:t>
            </w:r>
          </w:p>
        </w:tc>
        <w:tc>
          <w:tcPr>
            <w:tcW w:w="1464" w:type="dxa"/>
          </w:tcPr>
          <w:p w14:paraId="44B00059" w14:textId="79BDC5F7" w:rsidR="00DA64ED" w:rsidRPr="00572E4E" w:rsidRDefault="00DA64ED" w:rsidP="00DB0AB0">
            <w:pPr>
              <w:jc w:val="center"/>
            </w:pPr>
            <w:r w:rsidRPr="00572E4E">
              <w:t>4</w:t>
            </w:r>
          </w:p>
        </w:tc>
        <w:tc>
          <w:tcPr>
            <w:tcW w:w="3427" w:type="dxa"/>
          </w:tcPr>
          <w:p w14:paraId="2F0A26E2" w14:textId="4AAFF3F3" w:rsidR="00DA64ED" w:rsidRPr="00572E4E" w:rsidRDefault="00063A13" w:rsidP="00DB0AB0">
            <w:pPr>
              <w:pStyle w:val="ListParagraph"/>
              <w:numPr>
                <w:ilvl w:val="0"/>
                <w:numId w:val="62"/>
              </w:numPr>
            </w:pPr>
            <w:r w:rsidRPr="00572E4E">
              <w:t xml:space="preserve">Deliverable on </w:t>
            </w:r>
            <w:r w:rsidR="00DA64ED" w:rsidRPr="00572E4E">
              <w:t xml:space="preserve">Pre-standardisation </w:t>
            </w:r>
            <w:r w:rsidR="00664727" w:rsidRPr="00572E4E">
              <w:t>roadmap</w:t>
            </w:r>
            <w:r w:rsidR="00DA64ED" w:rsidRPr="00572E4E">
              <w:t xml:space="preserve"> </w:t>
            </w:r>
            <w:r w:rsidR="002008D2" w:rsidRPr="00572E4E">
              <w:t xml:space="preserve">for </w:t>
            </w:r>
            <w:r w:rsidR="00664727" w:rsidRPr="00572E4E">
              <w:t>an inclusive and sustainable CitiVerse</w:t>
            </w:r>
            <w:r w:rsidR="000976EF" w:rsidRPr="00572E4E">
              <w:t>**</w:t>
            </w:r>
          </w:p>
        </w:tc>
      </w:tr>
      <w:tr w:rsidR="00DA64ED" w:rsidRPr="00572E4E" w14:paraId="03C46965" w14:textId="77777777" w:rsidTr="000F4169">
        <w:trPr>
          <w:trHeight w:val="300"/>
        </w:trPr>
        <w:tc>
          <w:tcPr>
            <w:tcW w:w="1958" w:type="dxa"/>
          </w:tcPr>
          <w:p w14:paraId="2D1D90FB" w14:textId="4FD42E9E" w:rsidR="00DA64ED" w:rsidRPr="00572E4E" w:rsidRDefault="0040208A" w:rsidP="00DB0AB0">
            <w:pPr>
              <w:jc w:val="center"/>
              <w:rPr>
                <w:b/>
              </w:rPr>
            </w:pPr>
            <w:hyperlink r:id="rId15" w:history="1">
              <w:r w:rsidR="00DA64ED" w:rsidRPr="00572E4E">
                <w:rPr>
                  <w:rStyle w:val="Hyperlink"/>
                  <w:b/>
                  <w:bCs/>
                  <w:color w:val="auto"/>
                  <w:u w:val="none"/>
                </w:rPr>
                <w:t>Working ​Group 1</w:t>
              </w:r>
            </w:hyperlink>
            <w:r w:rsidR="00DA64ED" w:rsidRPr="00572E4E">
              <w:t> - General</w:t>
            </w:r>
          </w:p>
        </w:tc>
        <w:tc>
          <w:tcPr>
            <w:tcW w:w="1842" w:type="dxa"/>
          </w:tcPr>
          <w:p w14:paraId="3A2F6F00" w14:textId="77777777" w:rsidR="00970810" w:rsidRPr="00572E4E" w:rsidRDefault="00970810" w:rsidP="00970810">
            <w:pPr>
              <w:rPr>
                <w:color w:val="000000" w:themeColor="text1"/>
                <w:bdr w:val="none" w:sz="0" w:space="0" w:color="auto" w:frame="1"/>
              </w:rPr>
            </w:pPr>
            <w:r w:rsidRPr="00572E4E">
              <w:rPr>
                <w:color w:val="000000" w:themeColor="text1"/>
              </w:rPr>
              <w:t>Chairman:</w:t>
            </w:r>
          </w:p>
          <w:p w14:paraId="48C222CC" w14:textId="796454F8" w:rsidR="00970810" w:rsidRPr="00572E4E" w:rsidRDefault="00970810" w:rsidP="00DB0AB0">
            <w:pPr>
              <w:pStyle w:val="ListParagraph"/>
              <w:numPr>
                <w:ilvl w:val="0"/>
                <w:numId w:val="64"/>
              </w:numPr>
              <w:spacing w:before="0"/>
              <w:rPr>
                <w:color w:val="000000" w:themeColor="text1"/>
                <w:bdr w:val="none" w:sz="0" w:space="0" w:color="auto" w:frame="1"/>
              </w:rPr>
            </w:pPr>
            <w:r w:rsidRPr="00572E4E">
              <w:rPr>
                <w:color w:val="000000" w:themeColor="text1"/>
                <w:bdr w:val="none" w:sz="0" w:space="0" w:color="auto" w:frame="1"/>
              </w:rPr>
              <w:t>Mr Leonidas ANTHOPOULOS (University of Thessaly, Greece) </w:t>
            </w:r>
          </w:p>
          <w:p w14:paraId="5ABDD71B" w14:textId="77777777" w:rsidR="00970810" w:rsidRPr="00572E4E" w:rsidRDefault="00970810" w:rsidP="00970810">
            <w:pPr>
              <w:rPr>
                <w:color w:val="000000" w:themeColor="text1"/>
                <w:bdr w:val="none" w:sz="0" w:space="0" w:color="auto" w:frame="1"/>
              </w:rPr>
            </w:pPr>
            <w:r w:rsidRPr="00572E4E">
              <w:rPr>
                <w:color w:val="000000" w:themeColor="text1"/>
              </w:rPr>
              <w:t>Vice-chairman:</w:t>
            </w:r>
          </w:p>
          <w:p w14:paraId="3FF20F55" w14:textId="1207691B" w:rsidR="00970810" w:rsidRPr="00572E4E" w:rsidRDefault="00970810" w:rsidP="00DB0AB0">
            <w:pPr>
              <w:pStyle w:val="ListParagraph"/>
              <w:numPr>
                <w:ilvl w:val="0"/>
                <w:numId w:val="64"/>
              </w:numPr>
              <w:spacing w:before="0"/>
              <w:rPr>
                <w:color w:val="000000" w:themeColor="text1"/>
                <w:bdr w:val="none" w:sz="0" w:space="0" w:color="auto" w:frame="1"/>
              </w:rPr>
            </w:pPr>
            <w:r w:rsidRPr="00572E4E">
              <w:rPr>
                <w:color w:val="000000" w:themeColor="text1"/>
                <w:bdr w:val="none" w:sz="0" w:space="0" w:color="auto" w:frame="1"/>
              </w:rPr>
              <w:t>Mr Younghwan CHOI (ETRI, Rep. of Korea)</w:t>
            </w:r>
          </w:p>
          <w:p w14:paraId="353D260D" w14:textId="77777777" w:rsidR="00DA64ED" w:rsidRPr="00572E4E" w:rsidRDefault="00DA64ED" w:rsidP="00970810">
            <w:pPr>
              <w:rPr>
                <w:color w:val="000000" w:themeColor="text1"/>
              </w:rPr>
            </w:pPr>
          </w:p>
        </w:tc>
        <w:tc>
          <w:tcPr>
            <w:tcW w:w="1215" w:type="dxa"/>
            <w:vAlign w:val="center"/>
          </w:tcPr>
          <w:p w14:paraId="624FB351" w14:textId="65B6EA08" w:rsidR="00DA64ED" w:rsidRPr="00572E4E" w:rsidRDefault="00DA64ED" w:rsidP="00DB0AB0">
            <w:pPr>
              <w:spacing w:before="0"/>
              <w:jc w:val="center"/>
            </w:pPr>
            <w:r w:rsidRPr="00572E4E">
              <w:t>1</w:t>
            </w:r>
          </w:p>
        </w:tc>
        <w:tc>
          <w:tcPr>
            <w:tcW w:w="1464" w:type="dxa"/>
            <w:vAlign w:val="center"/>
          </w:tcPr>
          <w:p w14:paraId="269F04DE" w14:textId="24C3C05C" w:rsidR="00DA64ED" w:rsidRPr="00572E4E" w:rsidRDefault="00DA64ED" w:rsidP="00DB0AB0">
            <w:pPr>
              <w:spacing w:before="0"/>
              <w:jc w:val="center"/>
            </w:pPr>
            <w:r w:rsidRPr="00572E4E">
              <w:t>8</w:t>
            </w:r>
          </w:p>
        </w:tc>
        <w:tc>
          <w:tcPr>
            <w:tcW w:w="3427" w:type="dxa"/>
          </w:tcPr>
          <w:p w14:paraId="09A28562" w14:textId="75FD6301" w:rsidR="00DA64ED" w:rsidRPr="00572E4E" w:rsidRDefault="00DA64ED" w:rsidP="0086202B">
            <w:pPr>
              <w:pStyle w:val="ListParagraph"/>
              <w:numPr>
                <w:ilvl w:val="0"/>
                <w:numId w:val="51"/>
              </w:numPr>
            </w:pPr>
            <w:r w:rsidRPr="00572E4E">
              <w:rPr>
                <w:color w:val="000000"/>
              </w:rPr>
              <w:t>Deliverable on Exploring the metaverse: opportunities and challenges</w:t>
            </w:r>
            <w:r w:rsidR="000976EF" w:rsidRPr="00572E4E">
              <w:rPr>
                <w:color w:val="000000"/>
              </w:rPr>
              <w:t>**</w:t>
            </w:r>
          </w:p>
          <w:p w14:paraId="56C4FF01" w14:textId="6FF9ED5F" w:rsidR="00DA64ED" w:rsidRPr="00572E4E" w:rsidRDefault="00DA64ED" w:rsidP="00DD635C">
            <w:pPr>
              <w:pStyle w:val="ListParagraph"/>
              <w:numPr>
                <w:ilvl w:val="0"/>
                <w:numId w:val="51"/>
              </w:numPr>
            </w:pPr>
            <w:r w:rsidRPr="00572E4E">
              <w:rPr>
                <w:color w:val="000000"/>
              </w:rPr>
              <w:t xml:space="preserve">Deliverable on Metaverse overview </w:t>
            </w:r>
          </w:p>
          <w:p w14:paraId="3D8A7557" w14:textId="07BF50D2" w:rsidR="00DA64ED" w:rsidRPr="00572E4E" w:rsidRDefault="00DA64ED" w:rsidP="00DB0AB0">
            <w:pPr>
              <w:pStyle w:val="ListParagraph"/>
            </w:pPr>
          </w:p>
        </w:tc>
      </w:tr>
      <w:tr w:rsidR="00DA64ED" w:rsidRPr="00572E4E" w14:paraId="52C6F7EC" w14:textId="77777777" w:rsidTr="000F4169">
        <w:trPr>
          <w:trHeight w:val="300"/>
        </w:trPr>
        <w:tc>
          <w:tcPr>
            <w:tcW w:w="1958" w:type="dxa"/>
          </w:tcPr>
          <w:p w14:paraId="731B073D" w14:textId="069EA881" w:rsidR="00DA64ED" w:rsidRPr="00572E4E" w:rsidRDefault="00DA64ED" w:rsidP="001B7F0D">
            <w:pPr>
              <w:jc w:val="center"/>
              <w:rPr>
                <w:rStyle w:val="Strong"/>
              </w:rPr>
            </w:pPr>
            <w:r w:rsidRPr="00572E4E">
              <w:rPr>
                <w:rStyle w:val="Strong"/>
              </w:rPr>
              <w:t>​T</w:t>
            </w:r>
            <w:r w:rsidR="005411CF" w:rsidRPr="00572E4E">
              <w:rPr>
                <w:rStyle w:val="Strong"/>
              </w:rPr>
              <w:t xml:space="preserve">ask </w:t>
            </w:r>
            <w:r w:rsidRPr="00572E4E">
              <w:rPr>
                <w:rStyle w:val="Strong"/>
              </w:rPr>
              <w:t>G</w:t>
            </w:r>
            <w:r w:rsidR="005411CF" w:rsidRPr="00572E4E">
              <w:rPr>
                <w:rStyle w:val="Strong"/>
              </w:rPr>
              <w:t xml:space="preserve">roup </w:t>
            </w:r>
            <w:r w:rsidRPr="00572E4E">
              <w:rPr>
                <w:rStyle w:val="Strong"/>
              </w:rPr>
              <w:t>-terminology &amp; definitions</w:t>
            </w:r>
          </w:p>
        </w:tc>
        <w:tc>
          <w:tcPr>
            <w:tcW w:w="1842" w:type="dxa"/>
          </w:tcPr>
          <w:p w14:paraId="6167C66D" w14:textId="77777777" w:rsidR="00FE3AEE" w:rsidRPr="00572E4E" w:rsidRDefault="00FE3AEE" w:rsidP="00FE3AEE">
            <w:pPr>
              <w:rPr>
                <w:color w:val="000000" w:themeColor="text1"/>
                <w:bdr w:val="none" w:sz="0" w:space="0" w:color="auto" w:frame="1"/>
              </w:rPr>
            </w:pPr>
            <w:r w:rsidRPr="00572E4E">
              <w:rPr>
                <w:color w:val="000000" w:themeColor="text1"/>
              </w:rPr>
              <w:t>Chairman:</w:t>
            </w:r>
          </w:p>
          <w:p w14:paraId="54E1D563" w14:textId="65342FF1" w:rsidR="00DA64ED" w:rsidRPr="00572E4E" w:rsidRDefault="00FE3AEE" w:rsidP="00DB0AB0">
            <w:pPr>
              <w:pStyle w:val="ListParagraph"/>
              <w:numPr>
                <w:ilvl w:val="0"/>
                <w:numId w:val="64"/>
              </w:numPr>
              <w:rPr>
                <w:color w:val="000000" w:themeColor="text1"/>
              </w:rPr>
            </w:pPr>
            <w:r w:rsidRPr="00572E4E">
              <w:rPr>
                <w:color w:val="000000" w:themeColor="text1"/>
                <w:bdr w:val="none" w:sz="0" w:space="0" w:color="auto" w:frame="1"/>
              </w:rPr>
              <w:t>​​Ms Xiaomi AN (Renmin University, Ch​ina)</w:t>
            </w:r>
          </w:p>
        </w:tc>
        <w:tc>
          <w:tcPr>
            <w:tcW w:w="1215" w:type="dxa"/>
          </w:tcPr>
          <w:p w14:paraId="6EF1B0C9" w14:textId="31062C64" w:rsidR="00DA64ED" w:rsidRPr="00572E4E" w:rsidRDefault="00DA64ED" w:rsidP="001B7F0D">
            <w:pPr>
              <w:jc w:val="center"/>
            </w:pPr>
          </w:p>
        </w:tc>
        <w:tc>
          <w:tcPr>
            <w:tcW w:w="1464" w:type="dxa"/>
          </w:tcPr>
          <w:p w14:paraId="4917F226" w14:textId="77777777" w:rsidR="00DA64ED" w:rsidRPr="00572E4E" w:rsidRDefault="00DA64ED" w:rsidP="001B7F0D">
            <w:pPr>
              <w:jc w:val="center"/>
            </w:pPr>
          </w:p>
        </w:tc>
        <w:tc>
          <w:tcPr>
            <w:tcW w:w="3427" w:type="dxa"/>
          </w:tcPr>
          <w:p w14:paraId="27057903" w14:textId="362BB2EB" w:rsidR="004644CD" w:rsidRPr="00572E4E" w:rsidRDefault="004644CD" w:rsidP="001B7F0D">
            <w:pPr>
              <w:pStyle w:val="ListParagraph"/>
              <w:numPr>
                <w:ilvl w:val="0"/>
                <w:numId w:val="51"/>
              </w:numPr>
            </w:pPr>
            <w:r w:rsidRPr="00572E4E">
              <w:rPr>
                <w:color w:val="000000"/>
              </w:rPr>
              <w:t>Deliverable on Principles and Processes for Building Concepts and Definitions Related to Metaverse</w:t>
            </w:r>
            <w:r w:rsidR="000976EF" w:rsidRPr="00572E4E">
              <w:rPr>
                <w:color w:val="000000"/>
              </w:rPr>
              <w:t>**</w:t>
            </w:r>
          </w:p>
          <w:p w14:paraId="43C28C32" w14:textId="1F915F65" w:rsidR="00DA64ED" w:rsidRPr="00572E4E" w:rsidRDefault="00DA64ED" w:rsidP="001B7F0D">
            <w:pPr>
              <w:pStyle w:val="ListParagraph"/>
              <w:numPr>
                <w:ilvl w:val="0"/>
                <w:numId w:val="51"/>
              </w:numPr>
            </w:pPr>
            <w:r w:rsidRPr="00572E4E">
              <w:rPr>
                <w:color w:val="000000"/>
              </w:rPr>
              <w:t>Deliverable on Metaverse: an analysis of definitions</w:t>
            </w:r>
          </w:p>
          <w:p w14:paraId="36B181A2" w14:textId="4FBF9BC8" w:rsidR="00DA64ED" w:rsidRPr="00572E4E" w:rsidRDefault="00DA64ED" w:rsidP="00EB749B">
            <w:pPr>
              <w:pStyle w:val="ListParagraph"/>
              <w:numPr>
                <w:ilvl w:val="0"/>
                <w:numId w:val="51"/>
              </w:numPr>
            </w:pPr>
            <w:r w:rsidRPr="00572E4E">
              <w:rPr>
                <w:color w:val="000000"/>
              </w:rPr>
              <w:t>Deliverable on Vocabulary for Metaverse</w:t>
            </w:r>
          </w:p>
        </w:tc>
      </w:tr>
      <w:tr w:rsidR="00DA64ED" w:rsidRPr="00572E4E" w14:paraId="0BD9B7FE" w14:textId="77777777" w:rsidTr="00EC1917">
        <w:trPr>
          <w:trHeight w:val="300"/>
        </w:trPr>
        <w:tc>
          <w:tcPr>
            <w:tcW w:w="1958" w:type="dxa"/>
          </w:tcPr>
          <w:p w14:paraId="7445FBF3" w14:textId="44286EDE" w:rsidR="00DA64ED" w:rsidRPr="00572E4E" w:rsidRDefault="00DA64ED" w:rsidP="001B7F0D">
            <w:pPr>
              <w:jc w:val="center"/>
              <w:rPr>
                <w:rStyle w:val="Strong"/>
              </w:rPr>
            </w:pPr>
            <w:r w:rsidRPr="00572E4E">
              <w:rPr>
                <w:rStyle w:val="Strong"/>
              </w:rPr>
              <w:t>T</w:t>
            </w:r>
            <w:r w:rsidR="005411CF" w:rsidRPr="00572E4E">
              <w:rPr>
                <w:rStyle w:val="Strong"/>
              </w:rPr>
              <w:t xml:space="preserve">ask </w:t>
            </w:r>
            <w:r w:rsidRPr="00572E4E">
              <w:rPr>
                <w:rStyle w:val="Strong"/>
              </w:rPr>
              <w:t>G</w:t>
            </w:r>
            <w:r w:rsidR="005411CF" w:rsidRPr="00572E4E">
              <w:rPr>
                <w:rStyle w:val="Strong"/>
              </w:rPr>
              <w:t xml:space="preserve">roup </w:t>
            </w:r>
            <w:r w:rsidRPr="00572E4E">
              <w:rPr>
                <w:rStyle w:val="Strong"/>
              </w:rPr>
              <w:t>-gap analysis</w:t>
            </w:r>
          </w:p>
        </w:tc>
        <w:tc>
          <w:tcPr>
            <w:tcW w:w="1836" w:type="dxa"/>
          </w:tcPr>
          <w:p w14:paraId="2C5A5238" w14:textId="77777777" w:rsidR="00C96EBE" w:rsidRPr="00572E4E" w:rsidRDefault="00C96EBE" w:rsidP="00C96EBE">
            <w:pPr>
              <w:rPr>
                <w:color w:val="000000" w:themeColor="text1"/>
                <w:bdr w:val="none" w:sz="0" w:space="0" w:color="auto" w:frame="1"/>
              </w:rPr>
            </w:pPr>
            <w:r w:rsidRPr="00572E4E">
              <w:rPr>
                <w:color w:val="000000" w:themeColor="text1"/>
              </w:rPr>
              <w:t>Chairman:</w:t>
            </w:r>
          </w:p>
          <w:p w14:paraId="48245DAC" w14:textId="20110530" w:rsidR="00DA64ED" w:rsidRPr="00572E4E" w:rsidRDefault="00C96EBE" w:rsidP="00DB0AB0">
            <w:pPr>
              <w:pStyle w:val="ListParagraph"/>
              <w:numPr>
                <w:ilvl w:val="0"/>
                <w:numId w:val="64"/>
              </w:numPr>
              <w:rPr>
                <w:color w:val="000000" w:themeColor="text1"/>
              </w:rPr>
            </w:pPr>
            <w:r w:rsidRPr="00572E4E">
              <w:rPr>
                <w:color w:val="000000" w:themeColor="text1"/>
                <w:bdr w:val="none" w:sz="0" w:space="0" w:color="auto" w:frame="1"/>
              </w:rPr>
              <w:t>​​Mr Leonidas ANTHOPOULOS (University of Thessaly, Greece) </w:t>
            </w:r>
          </w:p>
        </w:tc>
        <w:tc>
          <w:tcPr>
            <w:tcW w:w="1276" w:type="dxa"/>
          </w:tcPr>
          <w:p w14:paraId="3BDF8BD8" w14:textId="360A6729" w:rsidR="00DA64ED" w:rsidRPr="00572E4E" w:rsidRDefault="00DA64ED" w:rsidP="001B7F0D">
            <w:pPr>
              <w:jc w:val="center"/>
            </w:pPr>
          </w:p>
        </w:tc>
        <w:tc>
          <w:tcPr>
            <w:tcW w:w="1417" w:type="dxa"/>
          </w:tcPr>
          <w:p w14:paraId="0A04ACF9" w14:textId="77777777" w:rsidR="00DA64ED" w:rsidRPr="00572E4E" w:rsidRDefault="00DA64ED" w:rsidP="001B7F0D">
            <w:pPr>
              <w:jc w:val="center"/>
            </w:pPr>
          </w:p>
        </w:tc>
        <w:tc>
          <w:tcPr>
            <w:tcW w:w="3402" w:type="dxa"/>
          </w:tcPr>
          <w:p w14:paraId="706C7537" w14:textId="197074AB" w:rsidR="00DA64ED" w:rsidRPr="00572E4E" w:rsidRDefault="00DA64ED" w:rsidP="00DD635C">
            <w:pPr>
              <w:pStyle w:val="ListParagraph"/>
              <w:numPr>
                <w:ilvl w:val="0"/>
                <w:numId w:val="51"/>
              </w:numPr>
              <w:rPr>
                <w:color w:val="000000"/>
              </w:rPr>
            </w:pPr>
            <w:r w:rsidRPr="00572E4E">
              <w:rPr>
                <w:color w:val="000000"/>
              </w:rPr>
              <w:t>Deliverable on Gap analysis on metaverse standardization</w:t>
            </w:r>
          </w:p>
        </w:tc>
      </w:tr>
      <w:tr w:rsidR="00DA64ED" w:rsidRPr="00572E4E" w14:paraId="4C49CA26" w14:textId="77777777" w:rsidTr="00EC1917">
        <w:trPr>
          <w:trHeight w:val="300"/>
        </w:trPr>
        <w:tc>
          <w:tcPr>
            <w:tcW w:w="1958" w:type="dxa"/>
          </w:tcPr>
          <w:p w14:paraId="404BF853" w14:textId="0FC8E772" w:rsidR="00DA64ED" w:rsidRPr="00572E4E" w:rsidRDefault="00DA64ED" w:rsidP="001B7F0D">
            <w:pPr>
              <w:jc w:val="center"/>
              <w:rPr>
                <w:rStyle w:val="Strong"/>
              </w:rPr>
            </w:pPr>
            <w:r w:rsidRPr="00572E4E">
              <w:rPr>
                <w:rStyle w:val="Strong"/>
              </w:rPr>
              <w:t>T</w:t>
            </w:r>
            <w:r w:rsidR="005411CF" w:rsidRPr="00572E4E">
              <w:rPr>
                <w:rStyle w:val="Strong"/>
              </w:rPr>
              <w:t xml:space="preserve">ask </w:t>
            </w:r>
            <w:r w:rsidRPr="00572E4E">
              <w:rPr>
                <w:rStyle w:val="Strong"/>
              </w:rPr>
              <w:t>G</w:t>
            </w:r>
            <w:r w:rsidR="005411CF" w:rsidRPr="00572E4E">
              <w:rPr>
                <w:rStyle w:val="Strong"/>
              </w:rPr>
              <w:t xml:space="preserve">roup </w:t>
            </w:r>
            <w:r w:rsidRPr="00572E4E">
              <w:rPr>
                <w:rStyle w:val="Strong"/>
              </w:rPr>
              <w:t>-implications of people in the metaverse</w:t>
            </w:r>
            <w:r w:rsidR="00944980" w:rsidRPr="00572E4E">
              <w:rPr>
                <w:rStyle w:val="Strong"/>
              </w:rPr>
              <w:t>*</w:t>
            </w:r>
          </w:p>
        </w:tc>
        <w:tc>
          <w:tcPr>
            <w:tcW w:w="1836" w:type="dxa"/>
          </w:tcPr>
          <w:p w14:paraId="47FC834A" w14:textId="77777777" w:rsidR="00DA64ED" w:rsidRPr="00572E4E" w:rsidRDefault="00A72B2F" w:rsidP="00A72B2F">
            <w:r w:rsidRPr="00572E4E">
              <w:t>Chairman:</w:t>
            </w:r>
          </w:p>
          <w:p w14:paraId="36F1D2C6" w14:textId="1CAA3A2E" w:rsidR="00A72B2F" w:rsidRPr="00572E4E" w:rsidRDefault="00A72B2F" w:rsidP="00DB0AB0">
            <w:pPr>
              <w:pStyle w:val="ListParagraph"/>
              <w:numPr>
                <w:ilvl w:val="0"/>
                <w:numId w:val="64"/>
              </w:numPr>
            </w:pPr>
            <w:r w:rsidRPr="00572E4E">
              <w:t xml:space="preserve">Ms Radia </w:t>
            </w:r>
            <w:r w:rsidR="00913977" w:rsidRPr="00572E4E">
              <w:t>FUNNA</w:t>
            </w:r>
            <w:r w:rsidRPr="00572E4E">
              <w:t xml:space="preserve"> (Build n Blaze)</w:t>
            </w:r>
            <w:r w:rsidR="00B76152" w:rsidRPr="00572E4E">
              <w:t>*</w:t>
            </w:r>
          </w:p>
        </w:tc>
        <w:tc>
          <w:tcPr>
            <w:tcW w:w="1276" w:type="dxa"/>
          </w:tcPr>
          <w:p w14:paraId="3D824C0A" w14:textId="1473BBA1" w:rsidR="00DA64ED" w:rsidRPr="00572E4E" w:rsidRDefault="00DA64ED" w:rsidP="001B7F0D">
            <w:pPr>
              <w:jc w:val="center"/>
            </w:pPr>
          </w:p>
        </w:tc>
        <w:tc>
          <w:tcPr>
            <w:tcW w:w="1417" w:type="dxa"/>
          </w:tcPr>
          <w:p w14:paraId="4AABE4D6" w14:textId="77777777" w:rsidR="00DA64ED" w:rsidRPr="00572E4E" w:rsidRDefault="00DA64ED" w:rsidP="001B7F0D">
            <w:pPr>
              <w:jc w:val="center"/>
            </w:pPr>
          </w:p>
        </w:tc>
        <w:tc>
          <w:tcPr>
            <w:tcW w:w="3402" w:type="dxa"/>
          </w:tcPr>
          <w:p w14:paraId="3F76D157" w14:textId="74677D48" w:rsidR="00DA64ED" w:rsidRPr="00572E4E" w:rsidRDefault="00DA64ED" w:rsidP="00DD635C">
            <w:pPr>
              <w:pStyle w:val="ListParagraph"/>
              <w:numPr>
                <w:ilvl w:val="0"/>
                <w:numId w:val="51"/>
              </w:numPr>
              <w:rPr>
                <w:color w:val="000000"/>
              </w:rPr>
            </w:pPr>
            <w:r w:rsidRPr="00572E4E">
              <w:rPr>
                <w:color w:val="000000"/>
              </w:rPr>
              <w:t>Deliverable on Near-term and Long-term Implications of People in the Metaverse</w:t>
            </w:r>
            <w:r w:rsidR="000976EF" w:rsidRPr="00572E4E">
              <w:rPr>
                <w:color w:val="000000"/>
              </w:rPr>
              <w:t>**</w:t>
            </w:r>
          </w:p>
        </w:tc>
      </w:tr>
      <w:tr w:rsidR="00DA64ED" w:rsidRPr="00572E4E" w14:paraId="75C9EA5E" w14:textId="77777777" w:rsidTr="000F4169">
        <w:trPr>
          <w:trHeight w:val="300"/>
        </w:trPr>
        <w:tc>
          <w:tcPr>
            <w:tcW w:w="1958" w:type="dxa"/>
          </w:tcPr>
          <w:p w14:paraId="210BF28D" w14:textId="1A0D464E" w:rsidR="00DA64ED" w:rsidRPr="00572E4E" w:rsidRDefault="0040208A" w:rsidP="00DB0AB0">
            <w:pPr>
              <w:jc w:val="center"/>
              <w:rPr>
                <w:b/>
              </w:rPr>
            </w:pPr>
            <w:hyperlink r:id="rId16" w:history="1">
              <w:r w:rsidR="00DA64ED" w:rsidRPr="00572E4E">
                <w:rPr>
                  <w:rStyle w:val="Hyperlink"/>
                  <w:b/>
                  <w:bCs/>
                  <w:color w:val="auto"/>
                  <w:u w:val="none"/>
                </w:rPr>
                <w:t>Working Group 2</w:t>
              </w:r>
            </w:hyperlink>
            <w:r w:rsidR="00DA64ED" w:rsidRPr="00572E4E">
              <w:t> - Applications &amp; Services</w:t>
            </w:r>
          </w:p>
        </w:tc>
        <w:tc>
          <w:tcPr>
            <w:tcW w:w="1842" w:type="dxa"/>
          </w:tcPr>
          <w:p w14:paraId="2A5DFC5E" w14:textId="77777777" w:rsidR="001B09A6" w:rsidRPr="00572E4E" w:rsidRDefault="001B09A6" w:rsidP="001B09A6">
            <w:pPr>
              <w:rPr>
                <w:color w:val="000000" w:themeColor="text1"/>
                <w:bdr w:val="none" w:sz="0" w:space="0" w:color="auto" w:frame="1"/>
              </w:rPr>
            </w:pPr>
            <w:r w:rsidRPr="00572E4E">
              <w:rPr>
                <w:color w:val="000000" w:themeColor="text1"/>
              </w:rPr>
              <w:t>Chairman:</w:t>
            </w:r>
          </w:p>
          <w:p w14:paraId="72A777CA" w14:textId="77777777" w:rsidR="001B09A6" w:rsidRPr="00572E4E" w:rsidRDefault="001B09A6" w:rsidP="00DB0AB0">
            <w:pPr>
              <w:pStyle w:val="ListParagraph"/>
              <w:numPr>
                <w:ilvl w:val="0"/>
                <w:numId w:val="64"/>
              </w:numPr>
              <w:spacing w:before="0"/>
              <w:rPr>
                <w:color w:val="000000" w:themeColor="text1"/>
                <w:bdr w:val="none" w:sz="0" w:space="0" w:color="auto" w:frame="1"/>
              </w:rPr>
            </w:pPr>
            <w:r w:rsidRPr="00572E4E">
              <w:rPr>
                <w:color w:val="000000" w:themeColor="text1"/>
                <w:bdr w:val="none" w:sz="0" w:space="0" w:color="auto" w:frame="1"/>
              </w:rPr>
              <w:t>Mr Yuntao WANG (CAICT, China) </w:t>
            </w:r>
          </w:p>
          <w:p w14:paraId="1DAB71D4" w14:textId="77777777" w:rsidR="001B09A6" w:rsidRPr="00572E4E" w:rsidRDefault="001B09A6" w:rsidP="001B09A6">
            <w:pPr>
              <w:rPr>
                <w:color w:val="000000" w:themeColor="text1"/>
                <w:bdr w:val="none" w:sz="0" w:space="0" w:color="auto" w:frame="1"/>
              </w:rPr>
            </w:pPr>
            <w:r w:rsidRPr="00572E4E">
              <w:rPr>
                <w:color w:val="000000" w:themeColor="text1"/>
              </w:rPr>
              <w:lastRenderedPageBreak/>
              <w:t>Vice-chairmen: ​</w:t>
            </w:r>
          </w:p>
          <w:p w14:paraId="553A85CA" w14:textId="486E73DF" w:rsidR="001B09A6" w:rsidRPr="00572E4E" w:rsidRDefault="001B09A6" w:rsidP="00DB0AB0">
            <w:pPr>
              <w:pStyle w:val="ListParagraph"/>
              <w:numPr>
                <w:ilvl w:val="0"/>
                <w:numId w:val="64"/>
              </w:numPr>
              <w:spacing w:before="0"/>
              <w:rPr>
                <w:color w:val="000000" w:themeColor="text1"/>
                <w:bdr w:val="none" w:sz="0" w:space="0" w:color="auto" w:frame="1"/>
              </w:rPr>
            </w:pPr>
            <w:r w:rsidRPr="00572E4E">
              <w:rPr>
                <w:color w:val="000000" w:themeColor="text1"/>
                <w:bdr w:val="none" w:sz="0" w:space="0" w:color="auto" w:frame="1"/>
              </w:rPr>
              <w:t>Mr Ismael ARRIBAS (Spain)</w:t>
            </w:r>
          </w:p>
          <w:p w14:paraId="3A175E35" w14:textId="2F4E95E1" w:rsidR="00DA64ED" w:rsidRPr="00572E4E" w:rsidRDefault="001B09A6" w:rsidP="00DB0AB0">
            <w:pPr>
              <w:pStyle w:val="ListParagraph"/>
              <w:numPr>
                <w:ilvl w:val="0"/>
                <w:numId w:val="64"/>
              </w:numPr>
              <w:rPr>
                <w:color w:val="000000" w:themeColor="text1"/>
              </w:rPr>
            </w:pPr>
            <w:r w:rsidRPr="00572E4E">
              <w:rPr>
                <w:color w:val="000000" w:themeColor="text1"/>
                <w:bdr w:val="none" w:sz="0" w:space="0" w:color="auto" w:frame="1"/>
              </w:rPr>
              <w:t>Mr James Kunle OLORUNDARE (Nigeria)</w:t>
            </w:r>
          </w:p>
        </w:tc>
        <w:tc>
          <w:tcPr>
            <w:tcW w:w="1215" w:type="dxa"/>
          </w:tcPr>
          <w:p w14:paraId="6264E12A" w14:textId="46B21D35" w:rsidR="00DA64ED" w:rsidRPr="00572E4E" w:rsidRDefault="00DA64ED" w:rsidP="00DB0AB0">
            <w:pPr>
              <w:jc w:val="center"/>
            </w:pPr>
            <w:r w:rsidRPr="00572E4E">
              <w:lastRenderedPageBreak/>
              <w:t>1</w:t>
            </w:r>
          </w:p>
        </w:tc>
        <w:tc>
          <w:tcPr>
            <w:tcW w:w="1464" w:type="dxa"/>
          </w:tcPr>
          <w:p w14:paraId="531EEF35" w14:textId="518C3279" w:rsidR="00DA64ED" w:rsidRPr="00572E4E" w:rsidRDefault="00C24FCF" w:rsidP="00DB0AB0">
            <w:pPr>
              <w:jc w:val="center"/>
            </w:pPr>
            <w:r w:rsidRPr="00572E4E">
              <w:t>6</w:t>
            </w:r>
          </w:p>
        </w:tc>
        <w:tc>
          <w:tcPr>
            <w:tcW w:w="3427" w:type="dxa"/>
          </w:tcPr>
          <w:p w14:paraId="7ACCD7E3" w14:textId="7FC491F3" w:rsidR="00DA64ED" w:rsidRPr="00572E4E" w:rsidRDefault="00DA64ED" w:rsidP="00AA3B54">
            <w:pPr>
              <w:pStyle w:val="ListParagraph"/>
              <w:numPr>
                <w:ilvl w:val="0"/>
                <w:numId w:val="53"/>
              </w:numPr>
            </w:pPr>
            <w:r w:rsidRPr="00572E4E">
              <w:rPr>
                <w:color w:val="000000"/>
              </w:rPr>
              <w:t xml:space="preserve">Deliverable on </w:t>
            </w:r>
            <w:r w:rsidRPr="00572E4E">
              <w:t xml:space="preserve">Framework and requirements for the construction of 3D manual driven digital </w:t>
            </w:r>
            <w:r w:rsidRPr="00572E4E">
              <w:lastRenderedPageBreak/>
              <w:t>human application system based on image</w:t>
            </w:r>
            <w:r w:rsidR="000976EF" w:rsidRPr="00572E4E">
              <w:t>**</w:t>
            </w:r>
            <w:r w:rsidRPr="00572E4E">
              <w:t xml:space="preserve"> recognition algorithm</w:t>
            </w:r>
          </w:p>
          <w:p w14:paraId="04310D2C" w14:textId="77777777" w:rsidR="00DA64ED" w:rsidRPr="00572E4E" w:rsidRDefault="00DA64ED" w:rsidP="00AA3B54">
            <w:pPr>
              <w:pStyle w:val="ListParagraph"/>
              <w:numPr>
                <w:ilvl w:val="0"/>
                <w:numId w:val="53"/>
              </w:numPr>
            </w:pPr>
            <w:r w:rsidRPr="00572E4E">
              <w:rPr>
                <w:color w:val="000000"/>
              </w:rPr>
              <w:t xml:space="preserve">Deliverable on </w:t>
            </w:r>
            <w:r w:rsidRPr="00572E4E">
              <w:t>Use cases for Power Metaverse</w:t>
            </w:r>
          </w:p>
          <w:p w14:paraId="0850A62D" w14:textId="5E7AB311" w:rsidR="00DA64ED" w:rsidRPr="00572E4E" w:rsidRDefault="00DA64ED" w:rsidP="001B7F0D">
            <w:pPr>
              <w:pStyle w:val="ListParagraph"/>
              <w:numPr>
                <w:ilvl w:val="0"/>
                <w:numId w:val="53"/>
              </w:numPr>
            </w:pPr>
            <w:r w:rsidRPr="00572E4E">
              <w:t>Deliverable on M</w:t>
            </w:r>
            <w:r w:rsidRPr="00572E4E">
              <w:rPr>
                <w:color w:val="000000"/>
              </w:rPr>
              <w:t>apping of physical spaces virtually to inform the development of tourism-related infrastructure projects</w:t>
            </w:r>
            <w:r w:rsidR="00DB494E" w:rsidRPr="00572E4E">
              <w:rPr>
                <w:color w:val="000000"/>
              </w:rPr>
              <w:t>**</w:t>
            </w:r>
          </w:p>
          <w:p w14:paraId="64CBB41F" w14:textId="1B1A997E" w:rsidR="00DA64ED" w:rsidRPr="00572E4E" w:rsidRDefault="00DA64ED" w:rsidP="00DB0AB0">
            <w:pPr>
              <w:pStyle w:val="ListParagraph"/>
              <w:numPr>
                <w:ilvl w:val="0"/>
                <w:numId w:val="53"/>
              </w:numPr>
            </w:pPr>
            <w:r w:rsidRPr="00572E4E">
              <w:rPr>
                <w:color w:val="000000"/>
              </w:rPr>
              <w:t>Deliverable on Guidelines for metaverse application in energy power</w:t>
            </w:r>
          </w:p>
        </w:tc>
      </w:tr>
      <w:tr w:rsidR="00DA64ED" w:rsidRPr="00572E4E" w14:paraId="051C31A5" w14:textId="77777777" w:rsidTr="000F4169">
        <w:trPr>
          <w:trHeight w:val="300"/>
        </w:trPr>
        <w:tc>
          <w:tcPr>
            <w:tcW w:w="1958" w:type="dxa"/>
          </w:tcPr>
          <w:p w14:paraId="2A43EC42" w14:textId="6485744D" w:rsidR="00DA64ED" w:rsidRPr="00572E4E" w:rsidRDefault="00DA64ED" w:rsidP="00DE6F58">
            <w:pPr>
              <w:jc w:val="center"/>
              <w:rPr>
                <w:rStyle w:val="Strong"/>
              </w:rPr>
            </w:pPr>
            <w:r w:rsidRPr="00572E4E">
              <w:rPr>
                <w:rStyle w:val="Strong"/>
              </w:rPr>
              <w:lastRenderedPageBreak/>
              <w:t>Task Group - media coding</w:t>
            </w:r>
          </w:p>
        </w:tc>
        <w:tc>
          <w:tcPr>
            <w:tcW w:w="1842" w:type="dxa"/>
          </w:tcPr>
          <w:p w14:paraId="76F61204" w14:textId="77777777" w:rsidR="0067670F" w:rsidRPr="00572E4E" w:rsidRDefault="0067670F" w:rsidP="0067670F">
            <w:pPr>
              <w:rPr>
                <w:color w:val="000000" w:themeColor="text1"/>
                <w:bdr w:val="none" w:sz="0" w:space="0" w:color="auto" w:frame="1"/>
              </w:rPr>
            </w:pPr>
            <w:r w:rsidRPr="00572E4E">
              <w:rPr>
                <w:color w:val="000000" w:themeColor="text1"/>
              </w:rPr>
              <w:t>Co-chairmen:</w:t>
            </w:r>
          </w:p>
          <w:p w14:paraId="591E2B4C" w14:textId="27D06A1A" w:rsidR="0067670F" w:rsidRPr="00572E4E" w:rsidRDefault="0067670F" w:rsidP="00DB0AB0">
            <w:pPr>
              <w:pStyle w:val="ListParagraph"/>
              <w:numPr>
                <w:ilvl w:val="0"/>
                <w:numId w:val="65"/>
              </w:numPr>
              <w:spacing w:before="0"/>
              <w:rPr>
                <w:color w:val="000000" w:themeColor="text1"/>
                <w:bdr w:val="none" w:sz="0" w:space="0" w:color="auto" w:frame="1"/>
              </w:rPr>
            </w:pPr>
            <w:r w:rsidRPr="00572E4E">
              <w:rPr>
                <w:color w:val="000000" w:themeColor="text1"/>
                <w:bdr w:val="none" w:sz="0" w:space="0" w:color="auto" w:frame="1"/>
              </w:rPr>
              <w:t>Mr Zekun WANG, (China Telecom)</w:t>
            </w:r>
          </w:p>
          <w:p w14:paraId="3E07311B" w14:textId="756FE895" w:rsidR="00DA64ED" w:rsidRPr="00572E4E" w:rsidRDefault="0067670F" w:rsidP="00DB0AB0">
            <w:pPr>
              <w:pStyle w:val="ListParagraph"/>
              <w:numPr>
                <w:ilvl w:val="0"/>
                <w:numId w:val="65"/>
              </w:numPr>
              <w:rPr>
                <w:color w:val="000000" w:themeColor="text1"/>
              </w:rPr>
            </w:pPr>
            <w:r w:rsidRPr="00572E4E">
              <w:rPr>
                <w:color w:val="000000" w:themeColor="text1"/>
                <w:bdr w:val="none" w:sz="0" w:space="0" w:color="auto" w:frame="1"/>
                <w:lang w:val="pt-BR"/>
              </w:rPr>
              <w:t>Mr Marcelo MORENO, (Fraunhofer IIS, Germany)</w:t>
            </w:r>
          </w:p>
        </w:tc>
        <w:tc>
          <w:tcPr>
            <w:tcW w:w="1215" w:type="dxa"/>
          </w:tcPr>
          <w:p w14:paraId="0ACB78B2" w14:textId="5F5AEB71" w:rsidR="00DA64ED" w:rsidRPr="00572E4E" w:rsidRDefault="00DA64ED" w:rsidP="00DE6F58">
            <w:pPr>
              <w:jc w:val="center"/>
            </w:pPr>
            <w:r w:rsidRPr="00572E4E">
              <w:t>2</w:t>
            </w:r>
          </w:p>
        </w:tc>
        <w:tc>
          <w:tcPr>
            <w:tcW w:w="1464" w:type="dxa"/>
          </w:tcPr>
          <w:p w14:paraId="3AE1FA8A" w14:textId="0A792FEA" w:rsidR="00DA64ED" w:rsidRPr="00572E4E" w:rsidRDefault="00C24FCF" w:rsidP="00DE6F58">
            <w:pPr>
              <w:jc w:val="center"/>
            </w:pPr>
            <w:r w:rsidRPr="00572E4E">
              <w:t>4</w:t>
            </w:r>
          </w:p>
        </w:tc>
        <w:tc>
          <w:tcPr>
            <w:tcW w:w="3427" w:type="dxa"/>
          </w:tcPr>
          <w:p w14:paraId="0A554A9D" w14:textId="662FE352" w:rsidR="00DA64ED" w:rsidRPr="00572E4E" w:rsidRDefault="00063A13" w:rsidP="00DB0AB0">
            <w:pPr>
              <w:pStyle w:val="ListParagraph"/>
              <w:numPr>
                <w:ilvl w:val="0"/>
                <w:numId w:val="52"/>
              </w:numPr>
            </w:pPr>
            <w:r w:rsidRPr="00572E4E">
              <w:t>Deliverable on</w:t>
            </w:r>
            <w:r w:rsidR="00DA64ED" w:rsidRPr="00572E4E">
              <w:t xml:space="preserve"> Use cases and requirements for virtual and real fusion coding in metaverse applications</w:t>
            </w:r>
          </w:p>
        </w:tc>
      </w:tr>
      <w:tr w:rsidR="005411CF" w:rsidRPr="00572E4E" w14:paraId="08583279" w14:textId="77777777" w:rsidTr="000F4169">
        <w:trPr>
          <w:trHeight w:val="300"/>
        </w:trPr>
        <w:tc>
          <w:tcPr>
            <w:tcW w:w="1958" w:type="dxa"/>
          </w:tcPr>
          <w:p w14:paraId="32964798" w14:textId="795F2D49" w:rsidR="005411CF" w:rsidRPr="00572E4E" w:rsidRDefault="005411CF" w:rsidP="00DE6F58">
            <w:pPr>
              <w:jc w:val="center"/>
              <w:rPr>
                <w:rStyle w:val="Strong"/>
              </w:rPr>
            </w:pPr>
            <w:r w:rsidRPr="00572E4E">
              <w:rPr>
                <w:rStyle w:val="Strong"/>
              </w:rPr>
              <w:t>Task Group – Artificial Intelligence Generated Content</w:t>
            </w:r>
            <w:r w:rsidR="00944980" w:rsidRPr="00572E4E">
              <w:rPr>
                <w:rStyle w:val="Strong"/>
              </w:rPr>
              <w:t>*</w:t>
            </w:r>
            <w:r w:rsidRPr="00572E4E">
              <w:rPr>
                <w:rStyle w:val="Strong"/>
              </w:rPr>
              <w:t xml:space="preserve"> </w:t>
            </w:r>
          </w:p>
        </w:tc>
        <w:tc>
          <w:tcPr>
            <w:tcW w:w="1842" w:type="dxa"/>
          </w:tcPr>
          <w:p w14:paraId="4A456BC2" w14:textId="77777777" w:rsidR="005411CF" w:rsidRPr="00572E4E" w:rsidRDefault="005411CF" w:rsidP="0067670F">
            <w:pPr>
              <w:rPr>
                <w:color w:val="000000" w:themeColor="text1"/>
              </w:rPr>
            </w:pPr>
          </w:p>
        </w:tc>
        <w:tc>
          <w:tcPr>
            <w:tcW w:w="1215" w:type="dxa"/>
          </w:tcPr>
          <w:p w14:paraId="6443CDA3" w14:textId="77777777" w:rsidR="005411CF" w:rsidRPr="00572E4E" w:rsidRDefault="005411CF" w:rsidP="00DE6F58">
            <w:pPr>
              <w:jc w:val="center"/>
            </w:pPr>
          </w:p>
        </w:tc>
        <w:tc>
          <w:tcPr>
            <w:tcW w:w="1464" w:type="dxa"/>
          </w:tcPr>
          <w:p w14:paraId="1834D017" w14:textId="77777777" w:rsidR="005411CF" w:rsidRPr="00572E4E" w:rsidRDefault="005411CF" w:rsidP="00DE6F58">
            <w:pPr>
              <w:jc w:val="center"/>
            </w:pPr>
          </w:p>
        </w:tc>
        <w:tc>
          <w:tcPr>
            <w:tcW w:w="3427" w:type="dxa"/>
          </w:tcPr>
          <w:p w14:paraId="3D1FCF15" w14:textId="77777777" w:rsidR="005411CF" w:rsidRPr="00572E4E" w:rsidRDefault="005411CF" w:rsidP="00DB0AB0"/>
        </w:tc>
      </w:tr>
      <w:tr w:rsidR="00DA64ED" w:rsidRPr="00572E4E" w14:paraId="13C1F635" w14:textId="77777777" w:rsidTr="000F4169">
        <w:trPr>
          <w:trHeight w:val="300"/>
        </w:trPr>
        <w:tc>
          <w:tcPr>
            <w:tcW w:w="1958" w:type="dxa"/>
          </w:tcPr>
          <w:p w14:paraId="5E310192" w14:textId="0A4EEF30" w:rsidR="00DA64ED" w:rsidRPr="00572E4E" w:rsidRDefault="0040208A" w:rsidP="00DB0AB0">
            <w:pPr>
              <w:jc w:val="center"/>
              <w:rPr>
                <w:b/>
              </w:rPr>
            </w:pPr>
            <w:hyperlink r:id="rId17" w:history="1">
              <w:r w:rsidR="00DA64ED" w:rsidRPr="00572E4E">
                <w:rPr>
                  <w:rStyle w:val="Hyperlink"/>
                  <w:b/>
                  <w:bCs/>
                  <w:color w:val="auto"/>
                  <w:u w:val="none"/>
                </w:rPr>
                <w:t>Working Group 3</w:t>
              </w:r>
            </w:hyperlink>
            <w:r w:rsidR="00DA64ED" w:rsidRPr="00572E4E">
              <w:t> - Architecture &amp; Infrastructure</w:t>
            </w:r>
          </w:p>
        </w:tc>
        <w:tc>
          <w:tcPr>
            <w:tcW w:w="1842" w:type="dxa"/>
          </w:tcPr>
          <w:p w14:paraId="4F2379EA" w14:textId="77777777" w:rsidR="00676525" w:rsidRPr="00572E4E" w:rsidRDefault="00676525" w:rsidP="00676525">
            <w:pPr>
              <w:rPr>
                <w:color w:val="000000" w:themeColor="text1"/>
                <w:bdr w:val="none" w:sz="0" w:space="0" w:color="auto" w:frame="1"/>
              </w:rPr>
            </w:pPr>
            <w:r w:rsidRPr="00572E4E">
              <w:rPr>
                <w:color w:val="000000" w:themeColor="text1"/>
              </w:rPr>
              <w:t>Chairman:</w:t>
            </w:r>
          </w:p>
          <w:p w14:paraId="1F08F7C0" w14:textId="77777777" w:rsidR="00676525" w:rsidRPr="00572E4E" w:rsidRDefault="00676525" w:rsidP="00DB0AB0">
            <w:pPr>
              <w:pStyle w:val="ListParagraph"/>
              <w:numPr>
                <w:ilvl w:val="0"/>
                <w:numId w:val="66"/>
              </w:numPr>
              <w:spacing w:before="0"/>
              <w:rPr>
                <w:color w:val="000000" w:themeColor="text1"/>
                <w:bdr w:val="none" w:sz="0" w:space="0" w:color="auto" w:frame="1"/>
              </w:rPr>
            </w:pPr>
            <w:r w:rsidRPr="00572E4E">
              <w:rPr>
                <w:color w:val="000000" w:themeColor="text1"/>
                <w:bdr w:val="none" w:sz="0" w:space="0" w:color="auto" w:frame="1"/>
              </w:rPr>
              <w:t>Mr Hideki Yamamoto (OKI, Japan)</w:t>
            </w:r>
          </w:p>
          <w:p w14:paraId="36155040" w14:textId="77777777" w:rsidR="00676525" w:rsidRPr="00572E4E" w:rsidRDefault="00676525" w:rsidP="00676525">
            <w:pPr>
              <w:rPr>
                <w:color w:val="000000" w:themeColor="text1"/>
                <w:bdr w:val="none" w:sz="0" w:space="0" w:color="auto" w:frame="1"/>
              </w:rPr>
            </w:pPr>
            <w:r w:rsidRPr="00572E4E">
              <w:rPr>
                <w:color w:val="000000" w:themeColor="text1"/>
              </w:rPr>
              <w:t>Vice-chairmen:</w:t>
            </w:r>
          </w:p>
          <w:p w14:paraId="114B246A" w14:textId="77777777" w:rsidR="00E63E4F" w:rsidRPr="00572E4E" w:rsidRDefault="00676525" w:rsidP="00676525">
            <w:pPr>
              <w:pStyle w:val="ListParagraph"/>
              <w:numPr>
                <w:ilvl w:val="0"/>
                <w:numId w:val="66"/>
              </w:numPr>
              <w:spacing w:before="0"/>
              <w:rPr>
                <w:color w:val="000000" w:themeColor="text1"/>
                <w:bdr w:val="none" w:sz="0" w:space="0" w:color="auto" w:frame="1"/>
              </w:rPr>
            </w:pPr>
            <w:r w:rsidRPr="00572E4E">
              <w:rPr>
                <w:color w:val="000000" w:themeColor="text1"/>
                <w:bdr w:val="none" w:sz="0" w:space="0" w:color="auto" w:frame="1"/>
              </w:rPr>
              <w:t>Ms Yuan ZHANG (China Telecom, China)</w:t>
            </w:r>
          </w:p>
          <w:p w14:paraId="2300163A" w14:textId="5B561AB3" w:rsidR="00DA64ED" w:rsidRPr="00572E4E" w:rsidRDefault="00676525" w:rsidP="00DB0AB0">
            <w:pPr>
              <w:pStyle w:val="ListParagraph"/>
              <w:numPr>
                <w:ilvl w:val="0"/>
                <w:numId w:val="66"/>
              </w:numPr>
              <w:spacing w:before="0"/>
              <w:rPr>
                <w:color w:val="000000" w:themeColor="text1"/>
                <w:bdr w:val="none" w:sz="0" w:space="0" w:color="auto" w:frame="1"/>
              </w:rPr>
            </w:pPr>
            <w:r w:rsidRPr="00572E4E">
              <w:rPr>
                <w:color w:val="000000" w:themeColor="text1"/>
                <w:bdr w:val="none" w:sz="0" w:space="0" w:color="auto" w:frame="1"/>
              </w:rPr>
              <w:t xml:space="preserve">Mr Wilmer Azurza Neyra (Ministry of Transport and Communications of the </w:t>
            </w:r>
            <w:r w:rsidRPr="00572E4E">
              <w:rPr>
                <w:color w:val="000000" w:themeColor="text1"/>
                <w:bdr w:val="none" w:sz="0" w:space="0" w:color="auto" w:frame="1"/>
              </w:rPr>
              <w:lastRenderedPageBreak/>
              <w:t>Administration, Peru)</w:t>
            </w:r>
          </w:p>
        </w:tc>
        <w:tc>
          <w:tcPr>
            <w:tcW w:w="1215" w:type="dxa"/>
          </w:tcPr>
          <w:p w14:paraId="19162DC3" w14:textId="4A11ABFE" w:rsidR="00DA64ED" w:rsidRPr="00572E4E" w:rsidRDefault="00DA64ED" w:rsidP="00DB0AB0">
            <w:pPr>
              <w:jc w:val="center"/>
            </w:pPr>
            <w:r w:rsidRPr="00572E4E">
              <w:lastRenderedPageBreak/>
              <w:t>4</w:t>
            </w:r>
          </w:p>
        </w:tc>
        <w:tc>
          <w:tcPr>
            <w:tcW w:w="1464" w:type="dxa"/>
          </w:tcPr>
          <w:p w14:paraId="02E63EA7" w14:textId="3F2ADBBD" w:rsidR="00DA64ED" w:rsidRPr="00572E4E" w:rsidRDefault="00DA64ED" w:rsidP="00DB0AB0">
            <w:pPr>
              <w:jc w:val="center"/>
            </w:pPr>
            <w:r w:rsidRPr="00572E4E">
              <w:t>17</w:t>
            </w:r>
          </w:p>
        </w:tc>
        <w:tc>
          <w:tcPr>
            <w:tcW w:w="3427" w:type="dxa"/>
          </w:tcPr>
          <w:p w14:paraId="4C0977DA" w14:textId="021FEB69" w:rsidR="00DA64ED" w:rsidRPr="00572E4E" w:rsidRDefault="00DA64ED" w:rsidP="00DB0AB0">
            <w:pPr>
              <w:pStyle w:val="ListParagraph"/>
              <w:numPr>
                <w:ilvl w:val="0"/>
                <w:numId w:val="54"/>
              </w:numPr>
            </w:pPr>
            <w:r w:rsidRPr="00572E4E">
              <w:rPr>
                <w:color w:val="000000"/>
              </w:rPr>
              <w:t xml:space="preserve">Deliverable on </w:t>
            </w:r>
            <w:r w:rsidRPr="00572E4E">
              <w:t>Requirements and challenge associated with network infrastructure to enable the metaverse</w:t>
            </w:r>
          </w:p>
          <w:p w14:paraId="4EFE9A0F" w14:textId="79310C20" w:rsidR="00DA64ED" w:rsidRPr="00572E4E" w:rsidRDefault="00DA64ED" w:rsidP="00DB0AB0">
            <w:pPr>
              <w:pStyle w:val="ListParagraph"/>
              <w:numPr>
                <w:ilvl w:val="0"/>
                <w:numId w:val="54"/>
              </w:numPr>
            </w:pPr>
            <w:r w:rsidRPr="00572E4E">
              <w:rPr>
                <w:color w:val="000000"/>
              </w:rPr>
              <w:t xml:space="preserve">Deliverable on </w:t>
            </w:r>
            <w:r w:rsidRPr="00572E4E">
              <w:t>Requirements and functional architecture of IoT- based metaverse service</w:t>
            </w:r>
          </w:p>
          <w:p w14:paraId="563C733B" w14:textId="532F3EBA" w:rsidR="00DA64ED" w:rsidRPr="00572E4E" w:rsidRDefault="00DA64ED" w:rsidP="00DB0AB0">
            <w:pPr>
              <w:pStyle w:val="ListParagraph"/>
              <w:numPr>
                <w:ilvl w:val="0"/>
                <w:numId w:val="54"/>
              </w:numPr>
            </w:pPr>
            <w:r w:rsidRPr="00572E4E">
              <w:rPr>
                <w:color w:val="000000"/>
              </w:rPr>
              <w:t xml:space="preserve">Deliverable on </w:t>
            </w:r>
            <w:r w:rsidRPr="00572E4E">
              <w:t>Reference architecture of industrial metaverse</w:t>
            </w:r>
          </w:p>
          <w:p w14:paraId="55FE319B" w14:textId="1D90FAA5" w:rsidR="00DA64ED" w:rsidRPr="00572E4E" w:rsidRDefault="00DA64ED" w:rsidP="00DB0AB0">
            <w:pPr>
              <w:pStyle w:val="ListParagraph"/>
              <w:numPr>
                <w:ilvl w:val="0"/>
                <w:numId w:val="54"/>
              </w:numPr>
            </w:pPr>
            <w:r w:rsidRPr="00572E4E">
              <w:rPr>
                <w:color w:val="000000"/>
              </w:rPr>
              <w:t xml:space="preserve">Deliverable on </w:t>
            </w:r>
            <w:r w:rsidRPr="00572E4E">
              <w:t>Setting the framework for an ICT architecture to enable the metaverse</w:t>
            </w:r>
          </w:p>
        </w:tc>
      </w:tr>
      <w:tr w:rsidR="00DA64ED" w:rsidRPr="00572E4E" w14:paraId="2227042E" w14:textId="77777777" w:rsidTr="000F4169">
        <w:trPr>
          <w:trHeight w:val="300"/>
        </w:trPr>
        <w:tc>
          <w:tcPr>
            <w:tcW w:w="1958" w:type="dxa"/>
          </w:tcPr>
          <w:p w14:paraId="130F1324" w14:textId="09621229" w:rsidR="00DA64ED" w:rsidRPr="00572E4E" w:rsidRDefault="0040208A" w:rsidP="00DB0AB0">
            <w:pPr>
              <w:jc w:val="center"/>
              <w:rPr>
                <w:b/>
              </w:rPr>
            </w:pPr>
            <w:hyperlink r:id="rId18" w:history="1">
              <w:r w:rsidR="00DA64ED" w:rsidRPr="00572E4E">
                <w:rPr>
                  <w:rStyle w:val="Hyperlink"/>
                  <w:b/>
                  <w:bCs/>
                  <w:color w:val="auto"/>
                  <w:u w:val="none"/>
                </w:rPr>
                <w:t>Working Group 4</w:t>
              </w:r>
            </w:hyperlink>
            <w:r w:rsidR="00DA64ED" w:rsidRPr="00572E4E">
              <w:t> - Virtual/Real World Integration</w:t>
            </w:r>
          </w:p>
        </w:tc>
        <w:tc>
          <w:tcPr>
            <w:tcW w:w="1842" w:type="dxa"/>
          </w:tcPr>
          <w:p w14:paraId="16F7DB0F" w14:textId="77777777" w:rsidR="00F11A7F" w:rsidRPr="00572E4E" w:rsidRDefault="00F11A7F" w:rsidP="00F11A7F">
            <w:pPr>
              <w:rPr>
                <w:color w:val="000000" w:themeColor="text1"/>
                <w:bdr w:val="none" w:sz="0" w:space="0" w:color="auto" w:frame="1"/>
              </w:rPr>
            </w:pPr>
            <w:r w:rsidRPr="00572E4E">
              <w:rPr>
                <w:color w:val="000000" w:themeColor="text1"/>
              </w:rPr>
              <w:t>Chairman:</w:t>
            </w:r>
          </w:p>
          <w:p w14:paraId="2919A3F3" w14:textId="3D9B830D" w:rsidR="00DA64ED" w:rsidRPr="00572E4E" w:rsidRDefault="00F11A7F" w:rsidP="00DB0AB0">
            <w:pPr>
              <w:pStyle w:val="ListParagraph"/>
              <w:numPr>
                <w:ilvl w:val="0"/>
                <w:numId w:val="79"/>
              </w:numPr>
              <w:rPr>
                <w:color w:val="000000" w:themeColor="text1"/>
              </w:rPr>
            </w:pPr>
            <w:r w:rsidRPr="00572E4E">
              <w:rPr>
                <w:color w:val="000000" w:themeColor="text1"/>
                <w:bdr w:val="none" w:sz="0" w:space="0" w:color="auto" w:frame="1"/>
              </w:rPr>
              <w:t>​​Ms Shane HE (Nokia, Finland) </w:t>
            </w:r>
          </w:p>
        </w:tc>
        <w:tc>
          <w:tcPr>
            <w:tcW w:w="1215" w:type="dxa"/>
          </w:tcPr>
          <w:p w14:paraId="445E1548" w14:textId="2C5DE4A7" w:rsidR="00DA64ED" w:rsidRPr="00572E4E" w:rsidRDefault="00DA64ED" w:rsidP="00DB0AB0">
            <w:pPr>
              <w:jc w:val="center"/>
            </w:pPr>
            <w:r w:rsidRPr="00572E4E">
              <w:t>1</w:t>
            </w:r>
          </w:p>
        </w:tc>
        <w:tc>
          <w:tcPr>
            <w:tcW w:w="1464" w:type="dxa"/>
          </w:tcPr>
          <w:p w14:paraId="686356C0" w14:textId="31553B80" w:rsidR="00DA64ED" w:rsidRPr="00572E4E" w:rsidRDefault="00DA64ED" w:rsidP="00DB0AB0">
            <w:pPr>
              <w:jc w:val="center"/>
            </w:pPr>
            <w:r w:rsidRPr="00572E4E">
              <w:t>3</w:t>
            </w:r>
          </w:p>
        </w:tc>
        <w:tc>
          <w:tcPr>
            <w:tcW w:w="3427" w:type="dxa"/>
          </w:tcPr>
          <w:p w14:paraId="4603FDA9" w14:textId="2474A3F6" w:rsidR="00DA64ED" w:rsidRPr="00572E4E" w:rsidRDefault="000A7809" w:rsidP="00DB0AB0">
            <w:pPr>
              <w:pStyle w:val="ListParagraph"/>
              <w:numPr>
                <w:ilvl w:val="0"/>
                <w:numId w:val="55"/>
              </w:numPr>
            </w:pPr>
            <w:r w:rsidRPr="00572E4E">
              <w:t>Deliverable on</w:t>
            </w:r>
            <w:r w:rsidR="00DA64ED" w:rsidRPr="00572E4E">
              <w:t xml:space="preserve"> Use cases and requirements for the metaverse based on digital twins enabling integration of virtual and physical worlds</w:t>
            </w:r>
          </w:p>
        </w:tc>
      </w:tr>
      <w:tr w:rsidR="00DA64ED" w:rsidRPr="00572E4E" w14:paraId="60657DF8" w14:textId="77777777" w:rsidTr="000F4169">
        <w:trPr>
          <w:trHeight w:val="300"/>
        </w:trPr>
        <w:tc>
          <w:tcPr>
            <w:tcW w:w="1958" w:type="dxa"/>
          </w:tcPr>
          <w:p w14:paraId="4DD80CA3" w14:textId="125F65E5" w:rsidR="00DA64ED" w:rsidRPr="00572E4E" w:rsidRDefault="0040208A" w:rsidP="00DB0AB0">
            <w:pPr>
              <w:jc w:val="center"/>
              <w:rPr>
                <w:b/>
              </w:rPr>
            </w:pPr>
            <w:hyperlink r:id="rId19" w:history="1">
              <w:r w:rsidR="00DA64ED" w:rsidRPr="00572E4E">
                <w:rPr>
                  <w:rStyle w:val="Hyperlink"/>
                  <w:b/>
                  <w:bCs/>
                  <w:color w:val="auto"/>
                  <w:u w:val="none"/>
                </w:rPr>
                <w:t>Working Group 5</w:t>
              </w:r>
            </w:hyperlink>
            <w:r w:rsidR="00DA64ED" w:rsidRPr="00572E4E">
              <w:t> - Interoperability</w:t>
            </w:r>
          </w:p>
        </w:tc>
        <w:tc>
          <w:tcPr>
            <w:tcW w:w="1842" w:type="dxa"/>
          </w:tcPr>
          <w:p w14:paraId="7D14243E" w14:textId="77777777" w:rsidR="002A10D7" w:rsidRPr="00572E4E" w:rsidRDefault="002A10D7" w:rsidP="002A10D7">
            <w:pPr>
              <w:rPr>
                <w:color w:val="000000" w:themeColor="text1"/>
                <w:bdr w:val="none" w:sz="0" w:space="0" w:color="auto" w:frame="1"/>
              </w:rPr>
            </w:pPr>
            <w:r w:rsidRPr="00572E4E">
              <w:rPr>
                <w:color w:val="000000" w:themeColor="text1"/>
              </w:rPr>
              <w:t>Chairman:</w:t>
            </w:r>
          </w:p>
          <w:p w14:paraId="08BF5DE8" w14:textId="208C6144" w:rsidR="002A10D7" w:rsidRPr="00572E4E" w:rsidRDefault="002A10D7" w:rsidP="00DB0AB0">
            <w:pPr>
              <w:pStyle w:val="ListParagraph"/>
              <w:numPr>
                <w:ilvl w:val="0"/>
                <w:numId w:val="67"/>
              </w:numPr>
              <w:spacing w:before="0"/>
              <w:rPr>
                <w:color w:val="000000" w:themeColor="text1"/>
                <w:bdr w:val="none" w:sz="0" w:space="0" w:color="auto" w:frame="1"/>
              </w:rPr>
            </w:pPr>
            <w:r w:rsidRPr="00572E4E">
              <w:rPr>
                <w:color w:val="000000" w:themeColor="text1"/>
                <w:bdr w:val="none" w:sz="0" w:space="0" w:color="auto" w:frame="1"/>
              </w:rPr>
              <w:t>Mr Hideo IMANAKA (NICT, Japan) </w:t>
            </w:r>
          </w:p>
          <w:p w14:paraId="308238AA" w14:textId="77777777" w:rsidR="002A10D7" w:rsidRPr="00572E4E" w:rsidRDefault="002A10D7" w:rsidP="002A10D7">
            <w:pPr>
              <w:rPr>
                <w:color w:val="000000" w:themeColor="text1"/>
                <w:bdr w:val="none" w:sz="0" w:space="0" w:color="auto" w:frame="1"/>
              </w:rPr>
            </w:pPr>
            <w:r w:rsidRPr="00572E4E">
              <w:rPr>
                <w:color w:val="000000" w:themeColor="text1"/>
              </w:rPr>
              <w:t>Vice-chairman:</w:t>
            </w:r>
          </w:p>
          <w:p w14:paraId="0EC4B21E" w14:textId="77777777" w:rsidR="002A10D7" w:rsidRPr="00572E4E" w:rsidRDefault="002A10D7" w:rsidP="00DB0AB0">
            <w:pPr>
              <w:pStyle w:val="ListParagraph"/>
              <w:numPr>
                <w:ilvl w:val="0"/>
                <w:numId w:val="67"/>
              </w:numPr>
              <w:spacing w:before="0"/>
              <w:rPr>
                <w:color w:val="000000" w:themeColor="text1"/>
                <w:bdr w:val="none" w:sz="0" w:space="0" w:color="auto" w:frame="1"/>
              </w:rPr>
            </w:pPr>
            <w:r w:rsidRPr="00572E4E">
              <w:rPr>
                <w:color w:val="000000" w:themeColor="text1"/>
                <w:bdr w:val="none" w:sz="0" w:space="0" w:color="auto" w:frame="1"/>
              </w:rPr>
              <w:t>Mr Wook HYUN (ETRI, Rep. of Korea)</w:t>
            </w:r>
          </w:p>
          <w:p w14:paraId="4E570E48" w14:textId="77777777" w:rsidR="00DA64ED" w:rsidRPr="00572E4E" w:rsidRDefault="00DA64ED" w:rsidP="002A10D7">
            <w:pPr>
              <w:rPr>
                <w:color w:val="000000" w:themeColor="text1"/>
              </w:rPr>
            </w:pPr>
          </w:p>
        </w:tc>
        <w:tc>
          <w:tcPr>
            <w:tcW w:w="1215" w:type="dxa"/>
          </w:tcPr>
          <w:p w14:paraId="74699E55" w14:textId="3EF81554" w:rsidR="00DA64ED" w:rsidRPr="00572E4E" w:rsidRDefault="00DA64ED" w:rsidP="00DB0AB0">
            <w:pPr>
              <w:jc w:val="center"/>
            </w:pPr>
            <w:r w:rsidRPr="00572E4E">
              <w:t>2</w:t>
            </w:r>
          </w:p>
        </w:tc>
        <w:tc>
          <w:tcPr>
            <w:tcW w:w="1464" w:type="dxa"/>
          </w:tcPr>
          <w:p w14:paraId="12EC09E9" w14:textId="46F1BDA5" w:rsidR="00DA64ED" w:rsidRPr="00572E4E" w:rsidRDefault="00DA64ED" w:rsidP="00DB0AB0">
            <w:pPr>
              <w:jc w:val="center"/>
            </w:pPr>
            <w:r w:rsidRPr="00572E4E">
              <w:t>14</w:t>
            </w:r>
          </w:p>
        </w:tc>
        <w:tc>
          <w:tcPr>
            <w:tcW w:w="3427" w:type="dxa"/>
          </w:tcPr>
          <w:p w14:paraId="11EFFF3E" w14:textId="29C2D110" w:rsidR="00DA64ED" w:rsidRPr="00572E4E" w:rsidRDefault="000A7809" w:rsidP="00DD635C">
            <w:pPr>
              <w:pStyle w:val="ListParagraph"/>
              <w:numPr>
                <w:ilvl w:val="0"/>
                <w:numId w:val="50"/>
              </w:numPr>
            </w:pPr>
            <w:r w:rsidRPr="00572E4E">
              <w:t>Deliverable on</w:t>
            </w:r>
            <w:r w:rsidR="00DA64ED" w:rsidRPr="00572E4E">
              <w:t xml:space="preserve"> Use cases and service requirements for metaverse cross-platform interoperability</w:t>
            </w:r>
          </w:p>
          <w:p w14:paraId="0444D9D5" w14:textId="3B4ACE05" w:rsidR="00DA64ED" w:rsidRPr="00572E4E" w:rsidRDefault="000A7809" w:rsidP="00DB0AB0">
            <w:pPr>
              <w:pStyle w:val="ListParagraph"/>
              <w:numPr>
                <w:ilvl w:val="0"/>
                <w:numId w:val="50"/>
              </w:numPr>
            </w:pPr>
            <w:r w:rsidRPr="00572E4E">
              <w:t>Deliverable on</w:t>
            </w:r>
            <w:r w:rsidR="00DA64ED" w:rsidRPr="00572E4E">
              <w:t xml:space="preserve"> Interoperability and migration of identity of things across metaverses</w:t>
            </w:r>
          </w:p>
        </w:tc>
      </w:tr>
      <w:tr w:rsidR="00DA64ED" w:rsidRPr="00572E4E" w14:paraId="24245346" w14:textId="77777777" w:rsidTr="000F4169">
        <w:trPr>
          <w:trHeight w:val="300"/>
        </w:trPr>
        <w:tc>
          <w:tcPr>
            <w:tcW w:w="1958" w:type="dxa"/>
          </w:tcPr>
          <w:p w14:paraId="309E78C6" w14:textId="70D4C21A" w:rsidR="00DA64ED" w:rsidRPr="00572E4E" w:rsidRDefault="0040208A" w:rsidP="00DB0AB0">
            <w:pPr>
              <w:jc w:val="center"/>
              <w:rPr>
                <w:b/>
              </w:rPr>
            </w:pPr>
            <w:hyperlink r:id="rId20" w:history="1">
              <w:r w:rsidR="00DA64ED" w:rsidRPr="00572E4E">
                <w:rPr>
                  <w:rStyle w:val="Hyperlink"/>
                  <w:b/>
                  <w:bCs/>
                  <w:color w:val="auto"/>
                  <w:u w:val="none"/>
                </w:rPr>
                <w:t>Working Group 6</w:t>
              </w:r>
            </w:hyperlink>
            <w:r w:rsidR="00DA64ED" w:rsidRPr="00572E4E">
              <w:t> - Security, Data &amp; Personally identifiable information (PII) Protection</w:t>
            </w:r>
          </w:p>
        </w:tc>
        <w:tc>
          <w:tcPr>
            <w:tcW w:w="1842" w:type="dxa"/>
          </w:tcPr>
          <w:p w14:paraId="7F6CEEE9" w14:textId="77777777" w:rsidR="008F2CBF" w:rsidRPr="00572E4E" w:rsidRDefault="008F2CBF" w:rsidP="008F2CBF">
            <w:pPr>
              <w:rPr>
                <w:color w:val="000000" w:themeColor="text1"/>
                <w:bdr w:val="none" w:sz="0" w:space="0" w:color="auto" w:frame="1"/>
              </w:rPr>
            </w:pPr>
            <w:r w:rsidRPr="00572E4E">
              <w:rPr>
                <w:color w:val="000000" w:themeColor="text1"/>
              </w:rPr>
              <w:t>Co-chairmen:</w:t>
            </w:r>
          </w:p>
          <w:p w14:paraId="720A202E" w14:textId="77777777" w:rsidR="008F2CBF" w:rsidRPr="00572E4E" w:rsidRDefault="008F2CBF" w:rsidP="008F2CBF">
            <w:pPr>
              <w:pStyle w:val="ListParagraph"/>
              <w:numPr>
                <w:ilvl w:val="0"/>
                <w:numId w:val="67"/>
              </w:numPr>
              <w:spacing w:before="0"/>
              <w:rPr>
                <w:color w:val="000000" w:themeColor="text1"/>
                <w:bdr w:val="none" w:sz="0" w:space="0" w:color="auto" w:frame="1"/>
              </w:rPr>
            </w:pPr>
            <w:r w:rsidRPr="00572E4E">
              <w:rPr>
                <w:color w:val="000000" w:themeColor="text1"/>
                <w:bdr w:val="none" w:sz="0" w:space="0" w:color="auto" w:frame="1"/>
              </w:rPr>
              <w:t>Mr Vincent AFFLECK (United Kingdom) [Vice-chairman of FG-MV]</w:t>
            </w:r>
          </w:p>
          <w:p w14:paraId="21FE7D0C" w14:textId="64A03B26" w:rsidR="008F2CBF" w:rsidRPr="00572E4E" w:rsidRDefault="008F2CBF" w:rsidP="00DB0AB0">
            <w:pPr>
              <w:pStyle w:val="ListParagraph"/>
              <w:numPr>
                <w:ilvl w:val="0"/>
                <w:numId w:val="67"/>
              </w:numPr>
              <w:spacing w:before="0"/>
              <w:rPr>
                <w:color w:val="000000" w:themeColor="text1"/>
                <w:bdr w:val="none" w:sz="0" w:space="0" w:color="auto" w:frame="1"/>
              </w:rPr>
            </w:pPr>
            <w:bookmarkStart w:id="8" w:name="_Hlk135726155"/>
            <w:r w:rsidRPr="00572E4E">
              <w:rPr>
                <w:color w:val="000000" w:themeColor="text1"/>
                <w:bdr w:val="none" w:sz="0" w:space="0" w:color="auto" w:frame="1"/>
              </w:rPr>
              <w:t>Ms Kavya Pearlman (XRSI)*</w:t>
            </w:r>
          </w:p>
          <w:bookmarkEnd w:id="8"/>
          <w:p w14:paraId="3B0FFD97" w14:textId="77777777" w:rsidR="008F2CBF" w:rsidRPr="00572E4E" w:rsidRDefault="008F2CBF" w:rsidP="008F2CBF">
            <w:pPr>
              <w:rPr>
                <w:color w:val="000000" w:themeColor="text1"/>
                <w:bdr w:val="none" w:sz="0" w:space="0" w:color="auto" w:frame="1"/>
              </w:rPr>
            </w:pPr>
            <w:r w:rsidRPr="00572E4E">
              <w:rPr>
                <w:color w:val="000000" w:themeColor="text1"/>
              </w:rPr>
              <w:t>Vice-chairmen:</w:t>
            </w:r>
          </w:p>
          <w:p w14:paraId="6F806797" w14:textId="77777777" w:rsidR="00D3393A" w:rsidRPr="00572E4E" w:rsidRDefault="008F2CBF" w:rsidP="00D3393A">
            <w:pPr>
              <w:pStyle w:val="ListParagraph"/>
              <w:numPr>
                <w:ilvl w:val="0"/>
                <w:numId w:val="68"/>
              </w:numPr>
              <w:spacing w:before="0"/>
              <w:rPr>
                <w:color w:val="000000" w:themeColor="text1"/>
                <w:bdr w:val="none" w:sz="0" w:space="0" w:color="auto" w:frame="1"/>
              </w:rPr>
            </w:pPr>
            <w:r w:rsidRPr="00572E4E">
              <w:rPr>
                <w:color w:val="000000" w:themeColor="text1"/>
                <w:bdr w:val="none" w:sz="0" w:space="0" w:color="auto" w:frame="1"/>
              </w:rPr>
              <w:t>Ms Naying HU (CAICT, China)</w:t>
            </w:r>
          </w:p>
          <w:p w14:paraId="6414EB0C" w14:textId="77777777" w:rsidR="00F858B2" w:rsidRPr="00572E4E" w:rsidRDefault="008F2CBF" w:rsidP="00D3393A">
            <w:pPr>
              <w:pStyle w:val="ListParagraph"/>
              <w:numPr>
                <w:ilvl w:val="0"/>
                <w:numId w:val="68"/>
              </w:numPr>
              <w:spacing w:before="0"/>
              <w:rPr>
                <w:color w:val="000000" w:themeColor="text1"/>
                <w:bdr w:val="none" w:sz="0" w:space="0" w:color="auto" w:frame="1"/>
              </w:rPr>
            </w:pPr>
            <w:r w:rsidRPr="00572E4E">
              <w:rPr>
                <w:color w:val="000000" w:themeColor="text1"/>
                <w:bdr w:val="none" w:sz="0" w:space="0" w:color="auto" w:frame="1"/>
              </w:rPr>
              <w:t>Ms Radia FUNNA (Build n Blaze)</w:t>
            </w:r>
          </w:p>
          <w:p w14:paraId="6E8298DC" w14:textId="44755399" w:rsidR="00DA64ED" w:rsidRPr="00572E4E" w:rsidRDefault="008F2CBF" w:rsidP="00DB0AB0">
            <w:pPr>
              <w:pStyle w:val="ListParagraph"/>
              <w:numPr>
                <w:ilvl w:val="0"/>
                <w:numId w:val="68"/>
              </w:numPr>
              <w:spacing w:before="0"/>
              <w:rPr>
                <w:color w:val="000000" w:themeColor="text1"/>
                <w:bdr w:val="none" w:sz="0" w:space="0" w:color="auto" w:frame="1"/>
              </w:rPr>
            </w:pPr>
            <w:r w:rsidRPr="00572E4E">
              <w:rPr>
                <w:color w:val="000000" w:themeColor="text1"/>
              </w:rPr>
              <w:t>Ms Hlekiwe Kachali (UNICEF)*</w:t>
            </w:r>
          </w:p>
        </w:tc>
        <w:tc>
          <w:tcPr>
            <w:tcW w:w="1215" w:type="dxa"/>
          </w:tcPr>
          <w:p w14:paraId="4A8C0A10" w14:textId="6E37D210" w:rsidR="00DA64ED" w:rsidRPr="00572E4E" w:rsidRDefault="00DA64ED" w:rsidP="00DB0AB0">
            <w:pPr>
              <w:jc w:val="center"/>
            </w:pPr>
            <w:r w:rsidRPr="00572E4E">
              <w:t>1</w:t>
            </w:r>
          </w:p>
        </w:tc>
        <w:tc>
          <w:tcPr>
            <w:tcW w:w="1464" w:type="dxa"/>
          </w:tcPr>
          <w:p w14:paraId="796AE23F" w14:textId="14869896" w:rsidR="00DA64ED" w:rsidRPr="00572E4E" w:rsidRDefault="00DA64ED" w:rsidP="00DB0AB0">
            <w:pPr>
              <w:jc w:val="center"/>
            </w:pPr>
            <w:r w:rsidRPr="00572E4E">
              <w:t>12</w:t>
            </w:r>
          </w:p>
        </w:tc>
        <w:tc>
          <w:tcPr>
            <w:tcW w:w="3427" w:type="dxa"/>
          </w:tcPr>
          <w:p w14:paraId="1476944F" w14:textId="1ADB0C36" w:rsidR="00DA64ED" w:rsidRPr="00572E4E" w:rsidRDefault="00DA64ED" w:rsidP="00DB0AB0"/>
        </w:tc>
      </w:tr>
      <w:tr w:rsidR="00DA64ED" w:rsidRPr="00572E4E" w14:paraId="1C46D61F" w14:textId="77777777" w:rsidTr="000F4169">
        <w:trPr>
          <w:trHeight w:val="300"/>
        </w:trPr>
        <w:tc>
          <w:tcPr>
            <w:tcW w:w="1958" w:type="dxa"/>
          </w:tcPr>
          <w:p w14:paraId="68AC6826" w14:textId="385F8045" w:rsidR="00DA64ED" w:rsidRPr="00572E4E" w:rsidRDefault="00DA64ED" w:rsidP="00AA4227">
            <w:pPr>
              <w:jc w:val="center"/>
              <w:rPr>
                <w:rStyle w:val="Strong"/>
              </w:rPr>
            </w:pPr>
            <w:r w:rsidRPr="00572E4E">
              <w:rPr>
                <w:rStyle w:val="Strong"/>
              </w:rPr>
              <w:t>Task Group - cybersecurity</w:t>
            </w:r>
          </w:p>
        </w:tc>
        <w:tc>
          <w:tcPr>
            <w:tcW w:w="1842" w:type="dxa"/>
          </w:tcPr>
          <w:p w14:paraId="2138CF38" w14:textId="5667E66D" w:rsidR="003232AA" w:rsidRPr="00572E4E" w:rsidRDefault="003232AA" w:rsidP="003232AA">
            <w:pPr>
              <w:rPr>
                <w:color w:val="000000" w:themeColor="text1"/>
              </w:rPr>
            </w:pPr>
            <w:r w:rsidRPr="00572E4E">
              <w:rPr>
                <w:color w:val="000000" w:themeColor="text1"/>
              </w:rPr>
              <w:t>Co-chairmen</w:t>
            </w:r>
          </w:p>
          <w:p w14:paraId="16E4B6A3" w14:textId="77777777" w:rsidR="00E63E4F" w:rsidRPr="00572E4E" w:rsidRDefault="003232AA" w:rsidP="003232AA">
            <w:pPr>
              <w:pStyle w:val="ListParagraph"/>
              <w:numPr>
                <w:ilvl w:val="0"/>
                <w:numId w:val="69"/>
              </w:numPr>
              <w:rPr>
                <w:color w:val="000000" w:themeColor="text1"/>
              </w:rPr>
            </w:pPr>
            <w:r w:rsidRPr="00572E4E">
              <w:rPr>
                <w:color w:val="000000" w:themeColor="text1"/>
              </w:rPr>
              <w:t>Mr Christian Alvarez (UNICEF)*</w:t>
            </w:r>
          </w:p>
          <w:p w14:paraId="09387149" w14:textId="7F6D15A7" w:rsidR="00DA64ED" w:rsidRPr="00572E4E" w:rsidRDefault="003232AA" w:rsidP="00DB0AB0">
            <w:pPr>
              <w:pStyle w:val="ListParagraph"/>
              <w:numPr>
                <w:ilvl w:val="0"/>
                <w:numId w:val="69"/>
              </w:numPr>
              <w:rPr>
                <w:color w:val="000000" w:themeColor="text1"/>
              </w:rPr>
            </w:pPr>
            <w:r w:rsidRPr="00572E4E">
              <w:rPr>
                <w:color w:val="000000" w:themeColor="text1"/>
              </w:rPr>
              <w:lastRenderedPageBreak/>
              <w:t>Ms Hanna Linderstål (EARHART)*</w:t>
            </w:r>
          </w:p>
        </w:tc>
        <w:tc>
          <w:tcPr>
            <w:tcW w:w="1215" w:type="dxa"/>
          </w:tcPr>
          <w:p w14:paraId="39247151" w14:textId="099DE3CA" w:rsidR="00DA64ED" w:rsidRPr="00572E4E" w:rsidRDefault="00DA64ED" w:rsidP="00AA4227">
            <w:pPr>
              <w:jc w:val="center"/>
            </w:pPr>
          </w:p>
        </w:tc>
        <w:tc>
          <w:tcPr>
            <w:tcW w:w="1464" w:type="dxa"/>
          </w:tcPr>
          <w:p w14:paraId="461BFF66" w14:textId="77777777" w:rsidR="00DA64ED" w:rsidRPr="00572E4E" w:rsidRDefault="00DA64ED" w:rsidP="00AA4227">
            <w:pPr>
              <w:jc w:val="center"/>
            </w:pPr>
          </w:p>
        </w:tc>
        <w:tc>
          <w:tcPr>
            <w:tcW w:w="3427" w:type="dxa"/>
          </w:tcPr>
          <w:p w14:paraId="019DF145" w14:textId="77777777" w:rsidR="00B61EAC" w:rsidRPr="00572E4E" w:rsidRDefault="00B61EAC" w:rsidP="00B61EAC">
            <w:pPr>
              <w:pStyle w:val="ListParagraph"/>
              <w:numPr>
                <w:ilvl w:val="0"/>
                <w:numId w:val="60"/>
              </w:numPr>
            </w:pPr>
            <w:r w:rsidRPr="00572E4E">
              <w:t>Deliverable on Requirements and Framework for Digital Identity System</w:t>
            </w:r>
          </w:p>
          <w:p w14:paraId="3B21D721" w14:textId="4319C8EE" w:rsidR="00DA64ED" w:rsidRPr="00572E4E" w:rsidRDefault="00F811E5" w:rsidP="00DB0AB0">
            <w:pPr>
              <w:pStyle w:val="ListParagraph"/>
              <w:numPr>
                <w:ilvl w:val="0"/>
                <w:numId w:val="60"/>
              </w:numPr>
            </w:pPr>
            <w:r w:rsidRPr="00572E4E">
              <w:lastRenderedPageBreak/>
              <w:t>Deliverable on Data management and security for things across metaverses</w:t>
            </w:r>
          </w:p>
        </w:tc>
      </w:tr>
      <w:tr w:rsidR="00DA64ED" w:rsidRPr="00572E4E" w14:paraId="7A2EBE2D" w14:textId="77777777" w:rsidTr="000F4169">
        <w:trPr>
          <w:trHeight w:val="300"/>
        </w:trPr>
        <w:tc>
          <w:tcPr>
            <w:tcW w:w="1958" w:type="dxa"/>
          </w:tcPr>
          <w:p w14:paraId="0B87EB96" w14:textId="3E75CFC1" w:rsidR="00DA64ED" w:rsidRPr="00572E4E" w:rsidRDefault="00DA64ED" w:rsidP="00AA4227">
            <w:pPr>
              <w:jc w:val="center"/>
              <w:rPr>
                <w:rStyle w:val="Strong"/>
              </w:rPr>
            </w:pPr>
            <w:r w:rsidRPr="00572E4E">
              <w:rPr>
                <w:rStyle w:val="Strong"/>
              </w:rPr>
              <w:lastRenderedPageBreak/>
              <w:t>Task Group - building confidence and security in the metaverse</w:t>
            </w:r>
          </w:p>
        </w:tc>
        <w:tc>
          <w:tcPr>
            <w:tcW w:w="1842" w:type="dxa"/>
          </w:tcPr>
          <w:p w14:paraId="02C3CF18" w14:textId="70523586" w:rsidR="001C4433" w:rsidRPr="00572E4E" w:rsidRDefault="001C4433" w:rsidP="001C4433">
            <w:pPr>
              <w:rPr>
                <w:color w:val="000000" w:themeColor="text1"/>
              </w:rPr>
            </w:pPr>
            <w:r w:rsidRPr="00572E4E">
              <w:rPr>
                <w:color w:val="000000" w:themeColor="text1"/>
              </w:rPr>
              <w:t>Chairman</w:t>
            </w:r>
          </w:p>
          <w:p w14:paraId="63D92151" w14:textId="67EC98ED" w:rsidR="00DA64ED" w:rsidRPr="00572E4E" w:rsidRDefault="001C4433" w:rsidP="00DB0AB0">
            <w:pPr>
              <w:pStyle w:val="ListParagraph"/>
              <w:numPr>
                <w:ilvl w:val="0"/>
                <w:numId w:val="69"/>
              </w:numPr>
              <w:rPr>
                <w:color w:val="000000" w:themeColor="text1"/>
              </w:rPr>
            </w:pPr>
            <w:r w:rsidRPr="00572E4E">
              <w:rPr>
                <w:color w:val="000000" w:themeColor="text1"/>
              </w:rPr>
              <w:t>Ms Radia FUNNA (Build n Blaze)*</w:t>
            </w:r>
          </w:p>
        </w:tc>
        <w:tc>
          <w:tcPr>
            <w:tcW w:w="1215" w:type="dxa"/>
          </w:tcPr>
          <w:p w14:paraId="78659967" w14:textId="5CA93EC0" w:rsidR="00DA64ED" w:rsidRPr="00572E4E" w:rsidRDefault="00DA64ED" w:rsidP="00AA4227">
            <w:pPr>
              <w:jc w:val="center"/>
            </w:pPr>
            <w:r w:rsidRPr="00572E4E">
              <w:t>1</w:t>
            </w:r>
          </w:p>
        </w:tc>
        <w:tc>
          <w:tcPr>
            <w:tcW w:w="1464" w:type="dxa"/>
          </w:tcPr>
          <w:p w14:paraId="6CBB024C" w14:textId="0FF0EFAA" w:rsidR="00DA64ED" w:rsidRPr="00572E4E" w:rsidRDefault="00DA64ED" w:rsidP="00AA4227">
            <w:pPr>
              <w:jc w:val="center"/>
            </w:pPr>
            <w:r w:rsidRPr="00572E4E">
              <w:t>3</w:t>
            </w:r>
          </w:p>
        </w:tc>
        <w:tc>
          <w:tcPr>
            <w:tcW w:w="3427" w:type="dxa"/>
          </w:tcPr>
          <w:p w14:paraId="5D53FD71" w14:textId="1A0184E8" w:rsidR="00DA64ED" w:rsidRPr="00572E4E" w:rsidRDefault="00E20833" w:rsidP="00DB0AB0">
            <w:pPr>
              <w:pStyle w:val="ListParagraph"/>
            </w:pPr>
            <w:r w:rsidRPr="00572E4E">
              <w:t>Deliverable on Risks, threats and potential harms in the metaverse</w:t>
            </w:r>
            <w:r w:rsidRPr="00572E4E" w:rsidDel="00E14A0A">
              <w:rPr>
                <w:rFonts w:eastAsia="Times New Roman"/>
              </w:rPr>
              <w:t xml:space="preserve"> </w:t>
            </w:r>
          </w:p>
        </w:tc>
      </w:tr>
      <w:tr w:rsidR="003232AA" w:rsidRPr="00572E4E" w14:paraId="2C2D5A44" w14:textId="77777777" w:rsidTr="000F4169">
        <w:trPr>
          <w:trHeight w:val="300"/>
        </w:trPr>
        <w:tc>
          <w:tcPr>
            <w:tcW w:w="1958" w:type="dxa"/>
          </w:tcPr>
          <w:p w14:paraId="2F15882A" w14:textId="69B1919A" w:rsidR="003232AA" w:rsidRPr="00572E4E" w:rsidRDefault="003232AA" w:rsidP="003232AA">
            <w:pPr>
              <w:jc w:val="center"/>
              <w:rPr>
                <w:rStyle w:val="Strong"/>
              </w:rPr>
            </w:pPr>
            <w:r w:rsidRPr="00572E4E">
              <w:rPr>
                <w:rStyle w:val="Strong"/>
              </w:rPr>
              <w:t>Task Group - child online protection</w:t>
            </w:r>
          </w:p>
        </w:tc>
        <w:tc>
          <w:tcPr>
            <w:tcW w:w="1842" w:type="dxa"/>
          </w:tcPr>
          <w:p w14:paraId="4CF5484C" w14:textId="77777777" w:rsidR="00601EE3" w:rsidRPr="00572E4E" w:rsidRDefault="00601EE3" w:rsidP="00601EE3">
            <w:pPr>
              <w:rPr>
                <w:color w:val="000000" w:themeColor="text1"/>
                <w:bdr w:val="none" w:sz="0" w:space="0" w:color="auto" w:frame="1"/>
              </w:rPr>
            </w:pPr>
            <w:r w:rsidRPr="00572E4E">
              <w:rPr>
                <w:color w:val="000000" w:themeColor="text1"/>
              </w:rPr>
              <w:t>Chairman</w:t>
            </w:r>
          </w:p>
          <w:p w14:paraId="68158CB8" w14:textId="78E358DB" w:rsidR="003232AA" w:rsidRPr="00572E4E" w:rsidRDefault="00601EE3" w:rsidP="00DB0AB0">
            <w:pPr>
              <w:pStyle w:val="ListParagraph"/>
              <w:numPr>
                <w:ilvl w:val="0"/>
                <w:numId w:val="70"/>
              </w:numPr>
            </w:pPr>
            <w:r w:rsidRPr="00572E4E">
              <w:rPr>
                <w:color w:val="000000" w:themeColor="text1"/>
                <w:bdr w:val="none" w:sz="0" w:space="0" w:color="auto" w:frame="1"/>
              </w:rPr>
              <w:t>Mr Muhammad Khurram (King Saud University, Kingdom of Saudi Arabia)</w:t>
            </w:r>
          </w:p>
        </w:tc>
        <w:tc>
          <w:tcPr>
            <w:tcW w:w="1215" w:type="dxa"/>
          </w:tcPr>
          <w:p w14:paraId="1DC46A67" w14:textId="5C2BA533" w:rsidR="003232AA" w:rsidRPr="00572E4E" w:rsidRDefault="003232AA" w:rsidP="003232AA">
            <w:pPr>
              <w:jc w:val="center"/>
            </w:pPr>
            <w:r w:rsidRPr="00572E4E">
              <w:t>1</w:t>
            </w:r>
          </w:p>
        </w:tc>
        <w:tc>
          <w:tcPr>
            <w:tcW w:w="1464" w:type="dxa"/>
          </w:tcPr>
          <w:p w14:paraId="1332B90D" w14:textId="116D70B8" w:rsidR="003232AA" w:rsidRPr="00572E4E" w:rsidRDefault="003232AA" w:rsidP="003232AA">
            <w:pPr>
              <w:jc w:val="center"/>
            </w:pPr>
            <w:r w:rsidRPr="00572E4E">
              <w:t>3</w:t>
            </w:r>
          </w:p>
        </w:tc>
        <w:tc>
          <w:tcPr>
            <w:tcW w:w="3427" w:type="dxa"/>
          </w:tcPr>
          <w:p w14:paraId="229F1837" w14:textId="07086458" w:rsidR="003232AA" w:rsidRPr="00572E4E" w:rsidRDefault="003232AA" w:rsidP="003232AA">
            <w:pPr>
              <w:pStyle w:val="ListParagraph"/>
              <w:numPr>
                <w:ilvl w:val="0"/>
                <w:numId w:val="59"/>
              </w:numPr>
            </w:pPr>
            <w:r w:rsidRPr="00572E4E">
              <w:t>Deliverable on Responsible use of AI for child protection in the metaverse</w:t>
            </w:r>
            <w:r w:rsidR="00DB494E" w:rsidRPr="00572E4E">
              <w:t>**</w:t>
            </w:r>
          </w:p>
          <w:p w14:paraId="1BF1F414" w14:textId="39B1E23F" w:rsidR="003232AA" w:rsidRPr="00572E4E" w:rsidRDefault="003232AA" w:rsidP="00DB0AB0">
            <w:pPr>
              <w:pStyle w:val="ListParagraph"/>
              <w:numPr>
                <w:ilvl w:val="0"/>
                <w:numId w:val="59"/>
              </w:numPr>
            </w:pPr>
            <w:r w:rsidRPr="00572E4E">
              <w:t>Deliverable on Children age verification in the metaverse</w:t>
            </w:r>
            <w:r w:rsidR="00DB494E" w:rsidRPr="00572E4E">
              <w:t>**</w:t>
            </w:r>
          </w:p>
        </w:tc>
      </w:tr>
      <w:tr w:rsidR="003232AA" w:rsidRPr="00572E4E" w14:paraId="669D28FB" w14:textId="77777777" w:rsidTr="000F4169">
        <w:trPr>
          <w:trHeight w:val="300"/>
        </w:trPr>
        <w:tc>
          <w:tcPr>
            <w:tcW w:w="1958" w:type="dxa"/>
          </w:tcPr>
          <w:p w14:paraId="7D220959" w14:textId="4C882B08" w:rsidR="003232AA" w:rsidRPr="00572E4E" w:rsidRDefault="003232AA" w:rsidP="003232AA">
            <w:pPr>
              <w:jc w:val="center"/>
              <w:rPr>
                <w:rStyle w:val="Strong"/>
              </w:rPr>
            </w:pPr>
            <w:r w:rsidRPr="00572E4E">
              <w:rPr>
                <w:rStyle w:val="Strong"/>
              </w:rPr>
              <w:t>Task Group - issues on trustworthiness related to the metaverse ​</w:t>
            </w:r>
          </w:p>
        </w:tc>
        <w:tc>
          <w:tcPr>
            <w:tcW w:w="1842" w:type="dxa"/>
          </w:tcPr>
          <w:p w14:paraId="7FB3A880" w14:textId="778B5053" w:rsidR="0094189D" w:rsidRPr="00572E4E" w:rsidRDefault="0094189D" w:rsidP="0094189D">
            <w:pPr>
              <w:rPr>
                <w:color w:val="000000" w:themeColor="text1"/>
              </w:rPr>
            </w:pPr>
            <w:r w:rsidRPr="00572E4E">
              <w:rPr>
                <w:color w:val="000000" w:themeColor="text1"/>
              </w:rPr>
              <w:t>Chairman</w:t>
            </w:r>
          </w:p>
          <w:p w14:paraId="2F4BCC05" w14:textId="447666EC" w:rsidR="003232AA" w:rsidRPr="00572E4E" w:rsidRDefault="0094189D" w:rsidP="00DB0AB0">
            <w:pPr>
              <w:pStyle w:val="ListParagraph"/>
              <w:numPr>
                <w:ilvl w:val="0"/>
                <w:numId w:val="70"/>
              </w:numPr>
              <w:rPr>
                <w:color w:val="000000" w:themeColor="text1"/>
              </w:rPr>
            </w:pPr>
            <w:r w:rsidRPr="00572E4E">
              <w:rPr>
                <w:color w:val="000000" w:themeColor="text1"/>
              </w:rPr>
              <w:t>Mr Gyu Myoung Lee (KAIST)*</w:t>
            </w:r>
          </w:p>
        </w:tc>
        <w:tc>
          <w:tcPr>
            <w:tcW w:w="1215" w:type="dxa"/>
          </w:tcPr>
          <w:p w14:paraId="1DCD9FCF" w14:textId="424013FE" w:rsidR="003232AA" w:rsidRPr="00572E4E" w:rsidRDefault="003232AA" w:rsidP="003232AA">
            <w:pPr>
              <w:jc w:val="center"/>
            </w:pPr>
            <w:r w:rsidRPr="00572E4E">
              <w:t>1</w:t>
            </w:r>
          </w:p>
        </w:tc>
        <w:tc>
          <w:tcPr>
            <w:tcW w:w="1464" w:type="dxa"/>
          </w:tcPr>
          <w:p w14:paraId="74788111" w14:textId="77777777" w:rsidR="003232AA" w:rsidRPr="00572E4E" w:rsidRDefault="003232AA" w:rsidP="003232AA">
            <w:pPr>
              <w:jc w:val="center"/>
            </w:pPr>
          </w:p>
        </w:tc>
        <w:tc>
          <w:tcPr>
            <w:tcW w:w="3427" w:type="dxa"/>
          </w:tcPr>
          <w:p w14:paraId="4DFC6435" w14:textId="77777777" w:rsidR="003232AA" w:rsidRPr="00572E4E" w:rsidRDefault="003232AA" w:rsidP="003232AA"/>
        </w:tc>
      </w:tr>
      <w:tr w:rsidR="003232AA" w:rsidRPr="00572E4E" w14:paraId="32AE4C02" w14:textId="77777777" w:rsidTr="000F4169">
        <w:trPr>
          <w:trHeight w:val="300"/>
        </w:trPr>
        <w:tc>
          <w:tcPr>
            <w:tcW w:w="1958" w:type="dxa"/>
          </w:tcPr>
          <w:p w14:paraId="1D5F4E26" w14:textId="2D275D54" w:rsidR="003232AA" w:rsidRPr="00572E4E" w:rsidRDefault="0040208A" w:rsidP="003232AA">
            <w:pPr>
              <w:jc w:val="center"/>
              <w:rPr>
                <w:b/>
                <w:bCs/>
              </w:rPr>
            </w:pPr>
            <w:hyperlink r:id="rId21" w:history="1">
              <w:r w:rsidR="003232AA" w:rsidRPr="00572E4E">
                <w:rPr>
                  <w:rStyle w:val="Hyperlink"/>
                  <w:b/>
                  <w:bCs/>
                  <w:color w:val="auto"/>
                  <w:u w:val="none"/>
                </w:rPr>
                <w:t>Working Group 7</w:t>
              </w:r>
            </w:hyperlink>
            <w:r w:rsidR="003232AA" w:rsidRPr="00572E4E">
              <w:t> - Economic, regulatory &amp; competition aspects</w:t>
            </w:r>
          </w:p>
        </w:tc>
        <w:tc>
          <w:tcPr>
            <w:tcW w:w="1842" w:type="dxa"/>
          </w:tcPr>
          <w:p w14:paraId="638104B1" w14:textId="3EF2ADEA" w:rsidR="00C06E11" w:rsidRPr="00572E4E" w:rsidRDefault="00C06E11" w:rsidP="00C06E11">
            <w:pPr>
              <w:rPr>
                <w:color w:val="000000" w:themeColor="text1"/>
                <w:bdr w:val="none" w:sz="0" w:space="0" w:color="auto" w:frame="1"/>
              </w:rPr>
            </w:pPr>
            <w:r w:rsidRPr="00572E4E">
              <w:rPr>
                <w:color w:val="000000" w:themeColor="text1"/>
              </w:rPr>
              <w:t>Co-chairmen:</w:t>
            </w:r>
          </w:p>
          <w:p w14:paraId="679DD45D" w14:textId="063E4BF5" w:rsidR="00C06E11" w:rsidRPr="00572E4E" w:rsidRDefault="00C06E11" w:rsidP="00DB0AB0">
            <w:pPr>
              <w:pStyle w:val="ListParagraph"/>
              <w:numPr>
                <w:ilvl w:val="0"/>
                <w:numId w:val="70"/>
              </w:numPr>
              <w:spacing w:before="0"/>
              <w:rPr>
                <w:color w:val="000000" w:themeColor="text1"/>
                <w:bdr w:val="none" w:sz="0" w:space="0" w:color="auto" w:frame="1"/>
              </w:rPr>
            </w:pPr>
            <w:r w:rsidRPr="00572E4E">
              <w:rPr>
                <w:color w:val="000000" w:themeColor="text1"/>
              </w:rPr>
              <w:t>Mr Andrey PEREZ (Anatel, Brazil) </w:t>
            </w:r>
          </w:p>
          <w:p w14:paraId="2CE8DA5D" w14:textId="77777777" w:rsidR="00C06E11" w:rsidRPr="00572E4E" w:rsidRDefault="00C06E11" w:rsidP="00DB0AB0">
            <w:pPr>
              <w:pStyle w:val="ListParagraph"/>
              <w:numPr>
                <w:ilvl w:val="0"/>
                <w:numId w:val="70"/>
              </w:numPr>
              <w:spacing w:before="0"/>
              <w:rPr>
                <w:color w:val="000000" w:themeColor="text1"/>
                <w:bdr w:val="none" w:sz="0" w:space="0" w:color="auto" w:frame="1"/>
              </w:rPr>
            </w:pPr>
            <w:r w:rsidRPr="00572E4E">
              <w:rPr>
                <w:color w:val="000000" w:themeColor="text1"/>
              </w:rPr>
              <w:t>Mr Okan GERAY (Digital Dubai, UAE)</w:t>
            </w:r>
          </w:p>
          <w:p w14:paraId="7C0DEECF" w14:textId="5991B40D" w:rsidR="00C06E11" w:rsidRPr="00572E4E" w:rsidRDefault="00C06E11" w:rsidP="00C06E11">
            <w:pPr>
              <w:rPr>
                <w:color w:val="000000" w:themeColor="text1"/>
                <w:bdr w:val="none" w:sz="0" w:space="0" w:color="auto" w:frame="1"/>
              </w:rPr>
            </w:pPr>
            <w:r w:rsidRPr="00572E4E">
              <w:rPr>
                <w:color w:val="000000" w:themeColor="text1"/>
              </w:rPr>
              <w:t>Vice-chairman:</w:t>
            </w:r>
          </w:p>
          <w:p w14:paraId="3D8F70E9" w14:textId="421CAED1" w:rsidR="00C06E11" w:rsidRPr="00572E4E" w:rsidRDefault="00C06E11" w:rsidP="00DB0AB0">
            <w:pPr>
              <w:pStyle w:val="ListParagraph"/>
              <w:numPr>
                <w:ilvl w:val="0"/>
                <w:numId w:val="71"/>
              </w:numPr>
              <w:spacing w:before="0"/>
              <w:rPr>
                <w:color w:val="000000" w:themeColor="text1"/>
                <w:bdr w:val="none" w:sz="0" w:space="0" w:color="auto" w:frame="1"/>
              </w:rPr>
            </w:pPr>
            <w:r w:rsidRPr="00572E4E">
              <w:rPr>
                <w:color w:val="000000" w:themeColor="text1"/>
              </w:rPr>
              <w:t>Mr Ahmed SAID (Egypt)</w:t>
            </w:r>
          </w:p>
          <w:p w14:paraId="65C37D48" w14:textId="1CD4066E" w:rsidR="003232AA" w:rsidRPr="00572E4E" w:rsidRDefault="003232AA" w:rsidP="00C06E11">
            <w:pPr>
              <w:rPr>
                <w:color w:val="000000" w:themeColor="text1"/>
              </w:rPr>
            </w:pPr>
          </w:p>
        </w:tc>
        <w:tc>
          <w:tcPr>
            <w:tcW w:w="1215" w:type="dxa"/>
          </w:tcPr>
          <w:p w14:paraId="6C45C432" w14:textId="54A8AB61" w:rsidR="003232AA" w:rsidRPr="00572E4E" w:rsidRDefault="003232AA" w:rsidP="003232AA">
            <w:pPr>
              <w:jc w:val="center"/>
            </w:pPr>
            <w:r w:rsidRPr="00572E4E">
              <w:t>1</w:t>
            </w:r>
          </w:p>
        </w:tc>
        <w:tc>
          <w:tcPr>
            <w:tcW w:w="1464" w:type="dxa"/>
          </w:tcPr>
          <w:p w14:paraId="4B849B70" w14:textId="4754854F" w:rsidR="003232AA" w:rsidRPr="00572E4E" w:rsidRDefault="0025642B" w:rsidP="003232AA">
            <w:pPr>
              <w:jc w:val="center"/>
            </w:pPr>
            <w:r w:rsidRPr="00572E4E">
              <w:t>4</w:t>
            </w:r>
          </w:p>
        </w:tc>
        <w:tc>
          <w:tcPr>
            <w:tcW w:w="3427" w:type="dxa"/>
          </w:tcPr>
          <w:p w14:paraId="58523A75" w14:textId="313CF185" w:rsidR="003232AA" w:rsidRPr="00572E4E" w:rsidRDefault="003232AA" w:rsidP="003232AA">
            <w:pPr>
              <w:pStyle w:val="ListParagraph"/>
              <w:numPr>
                <w:ilvl w:val="0"/>
                <w:numId w:val="56"/>
              </w:numPr>
            </w:pPr>
            <w:r w:rsidRPr="00572E4E">
              <w:t>Deliverable on Regulatory Aspects in the Metaverse: Data and Economic-Related</w:t>
            </w:r>
            <w:r w:rsidR="00501C64" w:rsidRPr="00572E4E">
              <w:t>**</w:t>
            </w:r>
          </w:p>
          <w:p w14:paraId="394BF978" w14:textId="3A3DC4BC" w:rsidR="003232AA" w:rsidRPr="00572E4E" w:rsidRDefault="003232AA" w:rsidP="00DB0AB0">
            <w:pPr>
              <w:pStyle w:val="ListParagraph"/>
              <w:numPr>
                <w:ilvl w:val="0"/>
                <w:numId w:val="56"/>
              </w:numPr>
            </w:pPr>
            <w:r w:rsidRPr="00572E4E">
              <w:t>Deliverable on Defining the business ecosystem and the value sources of metaverse</w:t>
            </w:r>
          </w:p>
        </w:tc>
      </w:tr>
      <w:tr w:rsidR="003232AA" w:rsidRPr="00572E4E" w14:paraId="481F5C67" w14:textId="77777777" w:rsidTr="000F4169">
        <w:trPr>
          <w:trHeight w:val="300"/>
        </w:trPr>
        <w:tc>
          <w:tcPr>
            <w:tcW w:w="1958" w:type="dxa"/>
          </w:tcPr>
          <w:p w14:paraId="7CBD2816" w14:textId="5A3418FC" w:rsidR="003232AA" w:rsidRPr="00572E4E" w:rsidRDefault="0040208A" w:rsidP="003232AA">
            <w:pPr>
              <w:jc w:val="center"/>
              <w:rPr>
                <w:b/>
                <w:bCs/>
              </w:rPr>
            </w:pPr>
            <w:hyperlink r:id="rId22" w:history="1">
              <w:r w:rsidR="003232AA" w:rsidRPr="00572E4E">
                <w:rPr>
                  <w:rStyle w:val="Hyperlink"/>
                  <w:b/>
                  <w:bCs/>
                  <w:color w:val="auto"/>
                  <w:u w:val="none"/>
                </w:rPr>
                <w:t>Working Group 8</w:t>
              </w:r>
            </w:hyperlink>
            <w:r w:rsidR="003232AA" w:rsidRPr="00572E4E">
              <w:t> - Sustainability, Accessibility &amp; Inclusion ​</w:t>
            </w:r>
          </w:p>
        </w:tc>
        <w:tc>
          <w:tcPr>
            <w:tcW w:w="1842" w:type="dxa"/>
          </w:tcPr>
          <w:p w14:paraId="1154166A" w14:textId="77777777" w:rsidR="00050CD6" w:rsidRPr="00572E4E" w:rsidRDefault="00050CD6" w:rsidP="00050CD6">
            <w:pPr>
              <w:rPr>
                <w:color w:val="000000" w:themeColor="text1"/>
                <w:bdr w:val="none" w:sz="0" w:space="0" w:color="auto" w:frame="1"/>
              </w:rPr>
            </w:pPr>
            <w:r w:rsidRPr="00572E4E">
              <w:rPr>
                <w:color w:val="000000" w:themeColor="text1"/>
              </w:rPr>
              <w:t>Co-chairmen:</w:t>
            </w:r>
          </w:p>
          <w:p w14:paraId="61ECA956" w14:textId="77777777" w:rsidR="00050CD6" w:rsidRPr="00572E4E" w:rsidRDefault="00050CD6" w:rsidP="00050CD6">
            <w:pPr>
              <w:numPr>
                <w:ilvl w:val="0"/>
                <w:numId w:val="40"/>
              </w:numPr>
              <w:spacing w:before="0"/>
              <w:rPr>
                <w:color w:val="000000" w:themeColor="text1"/>
                <w:bdr w:val="none" w:sz="0" w:space="0" w:color="auto" w:frame="1"/>
              </w:rPr>
            </w:pPr>
            <w:r w:rsidRPr="00572E4E">
              <w:rPr>
                <w:color w:val="000000" w:themeColor="text1"/>
                <w:bdr w:val="none" w:sz="0" w:space="0" w:color="auto" w:frame="1"/>
              </w:rPr>
              <w:t>​Ms Nevine TEWFIK (Egypt)</w:t>
            </w:r>
          </w:p>
          <w:p w14:paraId="4F29375C" w14:textId="4C88FD0B" w:rsidR="00050CD6" w:rsidRPr="00572E4E" w:rsidRDefault="00050CD6" w:rsidP="00050CD6">
            <w:pPr>
              <w:pStyle w:val="ListParagraph"/>
              <w:numPr>
                <w:ilvl w:val="0"/>
                <w:numId w:val="40"/>
              </w:numPr>
              <w:rPr>
                <w:color w:val="000000" w:themeColor="text1"/>
                <w:bdr w:val="none" w:sz="0" w:space="0" w:color="auto" w:frame="1"/>
              </w:rPr>
            </w:pPr>
            <w:r w:rsidRPr="00572E4E">
              <w:rPr>
                <w:color w:val="000000" w:themeColor="text1"/>
                <w:bdr w:val="none" w:sz="0" w:space="0" w:color="auto" w:frame="1"/>
              </w:rPr>
              <w:t xml:space="preserve">Ms Pilar </w:t>
            </w:r>
            <w:r w:rsidR="00403D38" w:rsidRPr="00572E4E">
              <w:rPr>
                <w:color w:val="000000" w:themeColor="text1"/>
                <w:bdr w:val="none" w:sz="0" w:space="0" w:color="auto" w:frame="1"/>
              </w:rPr>
              <w:t>ORERO</w:t>
            </w:r>
            <w:r w:rsidRPr="00572E4E">
              <w:rPr>
                <w:color w:val="000000" w:themeColor="text1"/>
                <w:bdr w:val="none" w:sz="0" w:space="0" w:color="auto" w:frame="1"/>
              </w:rPr>
              <w:t xml:space="preserve"> (UAB, Spain) *</w:t>
            </w:r>
          </w:p>
          <w:p w14:paraId="7B3DAC92" w14:textId="77777777" w:rsidR="00050CD6" w:rsidRPr="00572E4E" w:rsidRDefault="00050CD6" w:rsidP="00050CD6">
            <w:pPr>
              <w:rPr>
                <w:color w:val="000000" w:themeColor="text1"/>
                <w:bdr w:val="none" w:sz="0" w:space="0" w:color="auto" w:frame="1"/>
              </w:rPr>
            </w:pPr>
            <w:r w:rsidRPr="00572E4E">
              <w:rPr>
                <w:color w:val="000000" w:themeColor="text1"/>
              </w:rPr>
              <w:lastRenderedPageBreak/>
              <w:t>​Vice-chairmen:</w:t>
            </w:r>
          </w:p>
          <w:p w14:paraId="08124950" w14:textId="77777777" w:rsidR="00050CD6" w:rsidRPr="00572E4E" w:rsidRDefault="00050CD6" w:rsidP="00050CD6">
            <w:pPr>
              <w:numPr>
                <w:ilvl w:val="0"/>
                <w:numId w:val="41"/>
              </w:numPr>
              <w:spacing w:before="0"/>
              <w:rPr>
                <w:color w:val="000000" w:themeColor="text1"/>
                <w:bdr w:val="none" w:sz="0" w:space="0" w:color="auto" w:frame="1"/>
                <w:lang w:val="pt-BR"/>
              </w:rPr>
            </w:pPr>
            <w:r w:rsidRPr="00572E4E">
              <w:rPr>
                <w:color w:val="000000" w:themeColor="text1"/>
                <w:bdr w:val="none" w:sz="0" w:space="0" w:color="auto" w:frame="1"/>
                <w:lang w:val="pt-BR"/>
              </w:rPr>
              <w:t>Mr Manuel BARREIRO, (Aston Group, Mexico) </w:t>
            </w:r>
          </w:p>
          <w:p w14:paraId="29207998" w14:textId="77777777" w:rsidR="00973FCE" w:rsidRPr="00572E4E" w:rsidRDefault="00050CD6" w:rsidP="00050CD6">
            <w:pPr>
              <w:numPr>
                <w:ilvl w:val="0"/>
                <w:numId w:val="41"/>
              </w:numPr>
              <w:spacing w:before="0"/>
              <w:rPr>
                <w:color w:val="000000" w:themeColor="text1"/>
                <w:bdr w:val="none" w:sz="0" w:space="0" w:color="auto" w:frame="1"/>
              </w:rPr>
            </w:pPr>
            <w:r w:rsidRPr="00572E4E">
              <w:rPr>
                <w:color w:val="000000" w:themeColor="text1"/>
                <w:bdr w:val="none" w:sz="0" w:space="0" w:color="auto" w:frame="1"/>
              </w:rPr>
              <w:t>Ms Christina Yan ZHANG, (The Metaverse Institute)</w:t>
            </w:r>
          </w:p>
          <w:p w14:paraId="6291B569" w14:textId="2070F980" w:rsidR="003232AA" w:rsidRPr="00572E4E" w:rsidRDefault="00050CD6" w:rsidP="00DB0AB0">
            <w:pPr>
              <w:numPr>
                <w:ilvl w:val="0"/>
                <w:numId w:val="41"/>
              </w:numPr>
              <w:spacing w:before="0"/>
              <w:rPr>
                <w:color w:val="000000" w:themeColor="text1"/>
                <w:bdr w:val="none" w:sz="0" w:space="0" w:color="auto" w:frame="1"/>
              </w:rPr>
            </w:pPr>
            <w:r w:rsidRPr="00572E4E">
              <w:rPr>
                <w:color w:val="000000" w:themeColor="text1"/>
                <w:bdr w:val="none" w:sz="0" w:space="0" w:color="auto" w:frame="1"/>
              </w:rPr>
              <w:t>Mr Khaled KOUBAA, (Medeverse)</w:t>
            </w:r>
          </w:p>
        </w:tc>
        <w:tc>
          <w:tcPr>
            <w:tcW w:w="1215" w:type="dxa"/>
          </w:tcPr>
          <w:p w14:paraId="7FB7E0C7" w14:textId="64065903" w:rsidR="003232AA" w:rsidRPr="00572E4E" w:rsidRDefault="003232AA" w:rsidP="003232AA">
            <w:pPr>
              <w:jc w:val="center"/>
            </w:pPr>
            <w:r w:rsidRPr="00572E4E">
              <w:lastRenderedPageBreak/>
              <w:t>1</w:t>
            </w:r>
          </w:p>
        </w:tc>
        <w:tc>
          <w:tcPr>
            <w:tcW w:w="1464" w:type="dxa"/>
          </w:tcPr>
          <w:p w14:paraId="4C373E2F" w14:textId="1E72AD48" w:rsidR="003232AA" w:rsidRPr="00572E4E" w:rsidRDefault="003232AA" w:rsidP="003232AA">
            <w:pPr>
              <w:jc w:val="center"/>
            </w:pPr>
            <w:r w:rsidRPr="00572E4E">
              <w:t>8</w:t>
            </w:r>
          </w:p>
        </w:tc>
        <w:tc>
          <w:tcPr>
            <w:tcW w:w="3427" w:type="dxa"/>
          </w:tcPr>
          <w:p w14:paraId="7297FF32" w14:textId="50481EAE" w:rsidR="003232AA" w:rsidRPr="00572E4E" w:rsidRDefault="003232AA" w:rsidP="00DB0AB0">
            <w:pPr>
              <w:pStyle w:val="ListParagraph"/>
              <w:numPr>
                <w:ilvl w:val="0"/>
                <w:numId w:val="57"/>
              </w:numPr>
            </w:pPr>
            <w:r w:rsidRPr="00572E4E">
              <w:t>Deliverable on Accessibility requirements for metaverse services supporting IoT</w:t>
            </w:r>
            <w:r w:rsidR="00520938" w:rsidRPr="00572E4E">
              <w:t>**</w:t>
            </w:r>
          </w:p>
          <w:p w14:paraId="7E596FB5" w14:textId="49B53E6C" w:rsidR="003232AA" w:rsidRPr="00572E4E" w:rsidRDefault="003232AA" w:rsidP="00DB0AB0">
            <w:pPr>
              <w:pStyle w:val="ListParagraph"/>
              <w:numPr>
                <w:ilvl w:val="0"/>
                <w:numId w:val="57"/>
              </w:numPr>
            </w:pPr>
            <w:r w:rsidRPr="00572E4E">
              <w:t xml:space="preserve">Deliverable on Guidelines to evaluate metaverse-based learning </w:t>
            </w:r>
            <w:r w:rsidRPr="00572E4E">
              <w:lastRenderedPageBreak/>
              <w:t>platforms for the SDG values of equity, inclusion and quality education through digital transformation</w:t>
            </w:r>
            <w:r w:rsidR="00520938" w:rsidRPr="00572E4E">
              <w:t>**</w:t>
            </w:r>
          </w:p>
        </w:tc>
      </w:tr>
      <w:tr w:rsidR="003232AA" w:rsidRPr="00572E4E" w14:paraId="179D7CA8" w14:textId="77777777" w:rsidTr="000F4169">
        <w:trPr>
          <w:trHeight w:val="300"/>
        </w:trPr>
        <w:tc>
          <w:tcPr>
            <w:tcW w:w="1958" w:type="dxa"/>
          </w:tcPr>
          <w:p w14:paraId="34B2F52C" w14:textId="65793325" w:rsidR="003232AA" w:rsidRPr="00572E4E" w:rsidRDefault="003232AA" w:rsidP="003232AA">
            <w:pPr>
              <w:jc w:val="center"/>
              <w:rPr>
                <w:b/>
                <w:bCs/>
              </w:rPr>
            </w:pPr>
            <w:r w:rsidRPr="00572E4E">
              <w:rPr>
                <w:b/>
                <w:bCs/>
              </w:rPr>
              <w:lastRenderedPageBreak/>
              <w:t>Task Group - sustainability</w:t>
            </w:r>
          </w:p>
        </w:tc>
        <w:tc>
          <w:tcPr>
            <w:tcW w:w="1842" w:type="dxa"/>
          </w:tcPr>
          <w:p w14:paraId="4B470B6B" w14:textId="77777777" w:rsidR="00C85860" w:rsidRPr="00572E4E" w:rsidRDefault="00C85860" w:rsidP="00C85860">
            <w:pPr>
              <w:rPr>
                <w:color w:val="000000" w:themeColor="text1"/>
                <w:bdr w:val="none" w:sz="0" w:space="0" w:color="auto" w:frame="1"/>
              </w:rPr>
            </w:pPr>
            <w:r w:rsidRPr="00572E4E">
              <w:rPr>
                <w:color w:val="000000" w:themeColor="text1"/>
              </w:rPr>
              <w:t>Chairman:</w:t>
            </w:r>
          </w:p>
          <w:p w14:paraId="717AFFF0" w14:textId="6BA61D71" w:rsidR="003232AA" w:rsidRPr="00572E4E" w:rsidRDefault="00C85860" w:rsidP="00DB0AB0">
            <w:pPr>
              <w:numPr>
                <w:ilvl w:val="0"/>
                <w:numId w:val="41"/>
              </w:numPr>
              <w:spacing w:before="0"/>
              <w:rPr>
                <w:color w:val="000000" w:themeColor="text1"/>
              </w:rPr>
            </w:pPr>
            <w:r w:rsidRPr="00572E4E">
              <w:rPr>
                <w:color w:val="000000" w:themeColor="text1"/>
                <w:bdr w:val="none" w:sz="0" w:space="0" w:color="auto" w:frame="1"/>
              </w:rPr>
              <w:t>Ms Shuguang QI (CAICT, China)​</w:t>
            </w:r>
          </w:p>
        </w:tc>
        <w:tc>
          <w:tcPr>
            <w:tcW w:w="1215" w:type="dxa"/>
          </w:tcPr>
          <w:p w14:paraId="507470F3" w14:textId="0232C9F9" w:rsidR="003232AA" w:rsidRPr="00572E4E" w:rsidRDefault="003232AA" w:rsidP="003232AA">
            <w:pPr>
              <w:jc w:val="center"/>
            </w:pPr>
            <w:r w:rsidRPr="00572E4E">
              <w:t>1</w:t>
            </w:r>
          </w:p>
        </w:tc>
        <w:tc>
          <w:tcPr>
            <w:tcW w:w="1464" w:type="dxa"/>
          </w:tcPr>
          <w:p w14:paraId="1E1DFD8F" w14:textId="6F7B957C" w:rsidR="003232AA" w:rsidRPr="00572E4E" w:rsidRDefault="003232AA" w:rsidP="003232AA">
            <w:pPr>
              <w:jc w:val="center"/>
            </w:pPr>
            <w:r w:rsidRPr="00572E4E">
              <w:t>2</w:t>
            </w:r>
          </w:p>
        </w:tc>
        <w:tc>
          <w:tcPr>
            <w:tcW w:w="3427" w:type="dxa"/>
          </w:tcPr>
          <w:p w14:paraId="7F952446" w14:textId="712C6272" w:rsidR="003232AA" w:rsidRPr="00572E4E" w:rsidRDefault="003232AA" w:rsidP="00DB0AB0">
            <w:pPr>
              <w:pStyle w:val="ListParagraph"/>
              <w:numPr>
                <w:ilvl w:val="0"/>
                <w:numId w:val="58"/>
              </w:numPr>
            </w:pPr>
            <w:r w:rsidRPr="00572E4E">
              <w:t>Deliverable on Guidance on green and low Carbon development of Metaverse</w:t>
            </w:r>
          </w:p>
        </w:tc>
      </w:tr>
      <w:tr w:rsidR="003232AA" w:rsidRPr="00572E4E" w14:paraId="5D8543F5" w14:textId="77777777" w:rsidTr="000F4169">
        <w:trPr>
          <w:trHeight w:val="300"/>
        </w:trPr>
        <w:tc>
          <w:tcPr>
            <w:tcW w:w="1958" w:type="dxa"/>
          </w:tcPr>
          <w:p w14:paraId="46F26774" w14:textId="0D1DBAF4" w:rsidR="003232AA" w:rsidRPr="00572E4E" w:rsidRDefault="003232AA" w:rsidP="003232AA">
            <w:pPr>
              <w:jc w:val="center"/>
              <w:rPr>
                <w:b/>
                <w:bCs/>
              </w:rPr>
            </w:pPr>
            <w:r w:rsidRPr="00572E4E">
              <w:rPr>
                <w:b/>
                <w:bCs/>
              </w:rPr>
              <w:t>Task Group - accessibility &amp; inclusion</w:t>
            </w:r>
          </w:p>
        </w:tc>
        <w:tc>
          <w:tcPr>
            <w:tcW w:w="1842" w:type="dxa"/>
          </w:tcPr>
          <w:p w14:paraId="0451460F" w14:textId="77777777" w:rsidR="003232AA" w:rsidRPr="00572E4E" w:rsidRDefault="002B0256" w:rsidP="007054FD">
            <w:r w:rsidRPr="00572E4E">
              <w:t>Chairman:</w:t>
            </w:r>
          </w:p>
          <w:p w14:paraId="551134DD" w14:textId="56737784" w:rsidR="002B0256" w:rsidRPr="00572E4E" w:rsidRDefault="002B0256" w:rsidP="00DB0AB0">
            <w:pPr>
              <w:numPr>
                <w:ilvl w:val="0"/>
                <w:numId w:val="41"/>
              </w:numPr>
              <w:spacing w:before="0"/>
            </w:pPr>
            <w:r w:rsidRPr="00572E4E">
              <w:rPr>
                <w:color w:val="000000" w:themeColor="text1"/>
                <w:bdr w:val="none" w:sz="0" w:space="0" w:color="auto" w:frame="1"/>
              </w:rPr>
              <w:t xml:space="preserve">Ms Pilar </w:t>
            </w:r>
            <w:r w:rsidR="00DA1A72" w:rsidRPr="00572E4E">
              <w:rPr>
                <w:color w:val="000000" w:themeColor="text1"/>
                <w:bdr w:val="none" w:sz="0" w:space="0" w:color="auto" w:frame="1"/>
              </w:rPr>
              <w:t>ORERO</w:t>
            </w:r>
            <w:r w:rsidRPr="00572E4E">
              <w:rPr>
                <w:color w:val="000000" w:themeColor="text1"/>
                <w:bdr w:val="none" w:sz="0" w:space="0" w:color="auto" w:frame="1"/>
              </w:rPr>
              <w:t xml:space="preserve"> (UAB, Spain) *</w:t>
            </w:r>
          </w:p>
        </w:tc>
        <w:tc>
          <w:tcPr>
            <w:tcW w:w="1215" w:type="dxa"/>
          </w:tcPr>
          <w:p w14:paraId="5C77ABEC" w14:textId="353BE01B" w:rsidR="003232AA" w:rsidRPr="00572E4E" w:rsidRDefault="003232AA" w:rsidP="003232AA">
            <w:pPr>
              <w:jc w:val="center"/>
            </w:pPr>
            <w:r w:rsidRPr="00572E4E">
              <w:t>1</w:t>
            </w:r>
          </w:p>
        </w:tc>
        <w:tc>
          <w:tcPr>
            <w:tcW w:w="1464" w:type="dxa"/>
          </w:tcPr>
          <w:p w14:paraId="760B7451" w14:textId="2BC4CCB9" w:rsidR="003232AA" w:rsidRPr="00572E4E" w:rsidRDefault="003232AA" w:rsidP="003232AA">
            <w:pPr>
              <w:jc w:val="center"/>
            </w:pPr>
            <w:r w:rsidRPr="00572E4E">
              <w:t>1</w:t>
            </w:r>
          </w:p>
        </w:tc>
        <w:tc>
          <w:tcPr>
            <w:tcW w:w="3427" w:type="dxa"/>
          </w:tcPr>
          <w:p w14:paraId="307A43BC" w14:textId="77777777" w:rsidR="003232AA" w:rsidRPr="00572E4E" w:rsidRDefault="003232AA" w:rsidP="00DB0AB0"/>
        </w:tc>
      </w:tr>
    </w:tbl>
    <w:p w14:paraId="0BB62303" w14:textId="60BD3F78" w:rsidR="009D22FF" w:rsidRPr="00572E4E" w:rsidRDefault="009D22FF" w:rsidP="009D22FF">
      <w:pPr>
        <w:spacing w:before="360"/>
        <w:rPr>
          <w:b/>
        </w:rPr>
      </w:pPr>
      <w:r w:rsidRPr="00572E4E">
        <w:rPr>
          <w:b/>
        </w:rPr>
        <w:t>3</w:t>
      </w:r>
      <w:r w:rsidRPr="00572E4E">
        <w:rPr>
          <w:b/>
        </w:rPr>
        <w:tab/>
      </w:r>
      <w:r w:rsidR="00C326E1" w:rsidRPr="00572E4E">
        <w:rPr>
          <w:b/>
        </w:rPr>
        <w:t>Summary of meetings and participation</w:t>
      </w:r>
    </w:p>
    <w:p w14:paraId="00C02EB5" w14:textId="6ADA40C5" w:rsidR="00907D5A" w:rsidRPr="00572E4E" w:rsidRDefault="00B809D6" w:rsidP="009D22FF">
      <w:pPr>
        <w:jc w:val="both"/>
      </w:pPr>
      <w:r w:rsidRPr="00572E4E">
        <w:t xml:space="preserve">FG-MV was established for an initial lifetime of 12 months from its first meeting (March 2023 </w:t>
      </w:r>
      <w:r w:rsidR="00BA538D" w:rsidRPr="00572E4E">
        <w:t xml:space="preserve">to </w:t>
      </w:r>
      <w:r w:rsidRPr="00572E4E">
        <w:t xml:space="preserve">March 2024). </w:t>
      </w:r>
      <w:r w:rsidR="009A29E5" w:rsidRPr="00572E4E">
        <w:t xml:space="preserve">Since its establishment, FG-MV has held </w:t>
      </w:r>
      <w:r w:rsidR="00C77351" w:rsidRPr="00572E4E">
        <w:t>its first</w:t>
      </w:r>
      <w:r w:rsidR="009A29E5" w:rsidRPr="00572E4E">
        <w:t xml:space="preserve"> meeting and </w:t>
      </w:r>
      <w:r w:rsidR="00BA538D" w:rsidRPr="00572E4E">
        <w:t xml:space="preserve">has </w:t>
      </w:r>
      <w:r w:rsidR="009A29E5" w:rsidRPr="00572E4E">
        <w:t>achieved key agreements on its structure</w:t>
      </w:r>
      <w:r w:rsidR="00FA325A" w:rsidRPr="00572E4E">
        <w:t xml:space="preserve"> and </w:t>
      </w:r>
      <w:r w:rsidR="009A29E5" w:rsidRPr="00572E4E">
        <w:t xml:space="preserve">leadership, </w:t>
      </w:r>
      <w:r w:rsidR="00BA538D" w:rsidRPr="00572E4E">
        <w:t xml:space="preserve">as well as </w:t>
      </w:r>
      <w:r w:rsidR="009A29E5" w:rsidRPr="00572E4E">
        <w:t>ma</w:t>
      </w:r>
      <w:r w:rsidR="00BA538D" w:rsidRPr="00572E4E">
        <w:t>king</w:t>
      </w:r>
      <w:r w:rsidR="009A29E5" w:rsidRPr="00572E4E">
        <w:t xml:space="preserve"> progress on its tasks and deliverables and </w:t>
      </w:r>
      <w:r w:rsidR="00BA538D" w:rsidRPr="00572E4E">
        <w:t xml:space="preserve">it has also </w:t>
      </w:r>
      <w:r w:rsidR="009A29E5" w:rsidRPr="00572E4E">
        <w:t xml:space="preserve">collaborated with related groups on </w:t>
      </w:r>
      <w:r w:rsidR="00BA538D" w:rsidRPr="00572E4E">
        <w:t xml:space="preserve">metaverse-related </w:t>
      </w:r>
      <w:r w:rsidR="009A29E5" w:rsidRPr="00572E4E">
        <w:t xml:space="preserve">topics. </w:t>
      </w:r>
      <w:r w:rsidR="00BA3FCD" w:rsidRPr="00572E4E">
        <w:t xml:space="preserve">The meeting was announced via </w:t>
      </w:r>
      <w:r w:rsidR="00BA538D" w:rsidRPr="00572E4E">
        <w:t xml:space="preserve">the </w:t>
      </w:r>
      <w:r w:rsidR="00BA3FCD" w:rsidRPr="00572E4E">
        <w:t xml:space="preserve">TSB Circular, the Focus Group website and </w:t>
      </w:r>
      <w:r w:rsidR="00BA538D" w:rsidRPr="00572E4E">
        <w:t xml:space="preserve">the </w:t>
      </w:r>
      <w:r w:rsidR="00300EC4" w:rsidRPr="00572E4E">
        <w:t>FG-MV mailing list</w:t>
      </w:r>
      <w:r w:rsidR="00BA3FCD" w:rsidRPr="00572E4E">
        <w:t xml:space="preserve">. </w:t>
      </w:r>
      <w:r w:rsidR="00300EC4" w:rsidRPr="00572E4E">
        <w:t>Remote participation was offered for the meeting.</w:t>
      </w:r>
    </w:p>
    <w:p w14:paraId="6569D219" w14:textId="773ADCFA" w:rsidR="009D22FF" w:rsidRPr="00572E4E" w:rsidRDefault="009A29E5" w:rsidP="009D22FF">
      <w:pPr>
        <w:jc w:val="both"/>
      </w:pPr>
      <w:r w:rsidRPr="00572E4E">
        <w:t xml:space="preserve">The summary of meetings is in Table </w:t>
      </w:r>
      <w:r w:rsidR="00CF5505" w:rsidRPr="00572E4E">
        <w:t>2</w:t>
      </w:r>
      <w:r w:rsidR="00BA538D" w:rsidRPr="00572E4E">
        <w:t>,</w:t>
      </w:r>
      <w:r w:rsidRPr="00572E4E">
        <w:t xml:space="preserve"> below.</w:t>
      </w:r>
    </w:p>
    <w:p w14:paraId="6A751C99" w14:textId="77777777" w:rsidR="00136FEF" w:rsidRPr="00572E4E" w:rsidRDefault="00136FEF" w:rsidP="009D22FF">
      <w:pPr>
        <w:jc w:val="both"/>
      </w:pPr>
    </w:p>
    <w:p w14:paraId="2C44EFC1" w14:textId="787077B8" w:rsidR="00426844" w:rsidRPr="00572E4E" w:rsidRDefault="00426844" w:rsidP="00426844">
      <w:pPr>
        <w:pStyle w:val="Caption"/>
        <w:keepNext/>
        <w:jc w:val="center"/>
        <w:rPr>
          <w:rFonts w:cs="Times New Roman"/>
          <w:b/>
          <w:bCs/>
          <w:i w:val="0"/>
          <w:iCs w:val="0"/>
          <w:noProof/>
          <w:color w:val="auto"/>
          <w:sz w:val="24"/>
          <w:szCs w:val="24"/>
        </w:rPr>
      </w:pPr>
      <w:r w:rsidRPr="00572E4E">
        <w:rPr>
          <w:rFonts w:cs="Times New Roman"/>
          <w:b/>
          <w:bCs/>
          <w:i w:val="0"/>
          <w:iCs w:val="0"/>
          <w:color w:val="auto"/>
          <w:sz w:val="24"/>
          <w:szCs w:val="24"/>
        </w:rPr>
        <w:t xml:space="preserve">Table </w:t>
      </w:r>
      <w:r w:rsidRPr="00572E4E">
        <w:rPr>
          <w:rFonts w:cs="Times New Roman"/>
          <w:b/>
          <w:bCs/>
          <w:i w:val="0"/>
          <w:iCs w:val="0"/>
          <w:color w:val="auto"/>
          <w:sz w:val="24"/>
          <w:szCs w:val="24"/>
        </w:rPr>
        <w:fldChar w:fldCharType="begin"/>
      </w:r>
      <w:r w:rsidRPr="00572E4E">
        <w:rPr>
          <w:rFonts w:cs="Times New Roman"/>
          <w:b/>
          <w:bCs/>
          <w:i w:val="0"/>
          <w:iCs w:val="0"/>
          <w:color w:val="auto"/>
          <w:sz w:val="24"/>
          <w:szCs w:val="24"/>
        </w:rPr>
        <w:instrText xml:space="preserve"> SEQ Table \* ARABIC </w:instrText>
      </w:r>
      <w:r w:rsidR="0040208A">
        <w:rPr>
          <w:rFonts w:cs="Times New Roman"/>
          <w:b/>
          <w:bCs/>
          <w:i w:val="0"/>
          <w:iCs w:val="0"/>
          <w:color w:val="auto"/>
          <w:sz w:val="24"/>
          <w:szCs w:val="24"/>
        </w:rPr>
        <w:fldChar w:fldCharType="separate"/>
      </w:r>
      <w:r w:rsidRPr="00572E4E">
        <w:rPr>
          <w:rFonts w:cs="Times New Roman"/>
          <w:b/>
          <w:bCs/>
          <w:i w:val="0"/>
          <w:iCs w:val="0"/>
          <w:color w:val="auto"/>
          <w:sz w:val="24"/>
          <w:szCs w:val="24"/>
        </w:rPr>
        <w:fldChar w:fldCharType="end"/>
      </w:r>
      <w:r w:rsidRPr="00572E4E">
        <w:rPr>
          <w:rFonts w:cs="Times New Roman"/>
          <w:b/>
          <w:bCs/>
          <w:i w:val="0"/>
          <w:iCs w:val="0"/>
          <w:color w:val="auto"/>
          <w:sz w:val="24"/>
          <w:szCs w:val="24"/>
        </w:rPr>
        <w:t xml:space="preserve"> - Summary of FG-MV meeting and its participation</w:t>
      </w:r>
      <w:r w:rsidRPr="00572E4E">
        <w:rPr>
          <w:rFonts w:cs="Times New Roman"/>
          <w:b/>
          <w:bCs/>
          <w:i w:val="0"/>
          <w:iCs w:val="0"/>
          <w:noProof/>
          <w:color w:val="auto"/>
          <w:sz w:val="24"/>
          <w:szCs w:val="24"/>
        </w:rPr>
        <w:t xml:space="preserve"> as of May 2023</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4595"/>
      </w:tblGrid>
      <w:tr w:rsidR="00A028E9" w:rsidRPr="00572E4E" w14:paraId="7BA1E252" w14:textId="77777777" w:rsidTr="00EF5C24">
        <w:trPr>
          <w:cantSplit/>
          <w:trHeight w:val="71"/>
          <w:jc w:val="center"/>
        </w:trPr>
        <w:tc>
          <w:tcPr>
            <w:tcW w:w="3595" w:type="dxa"/>
            <w:tcBorders>
              <w:top w:val="single" w:sz="4" w:space="0" w:color="auto"/>
            </w:tcBorders>
            <w:shd w:val="clear" w:color="auto" w:fill="auto"/>
          </w:tcPr>
          <w:p w14:paraId="29D68162" w14:textId="77777777" w:rsidR="00A028E9" w:rsidRPr="00572E4E" w:rsidRDefault="00A028E9" w:rsidP="00BA538D">
            <w:pPr>
              <w:rPr>
                <w:rFonts w:eastAsia="DengXian"/>
                <w:b/>
                <w:bCs/>
                <w:lang w:val="en-US"/>
              </w:rPr>
            </w:pPr>
          </w:p>
        </w:tc>
        <w:tc>
          <w:tcPr>
            <w:tcW w:w="4595" w:type="dxa"/>
            <w:shd w:val="clear" w:color="auto" w:fill="auto"/>
          </w:tcPr>
          <w:p w14:paraId="252E488C" w14:textId="01C55FBD" w:rsidR="00A028E9" w:rsidRPr="00572E4E" w:rsidRDefault="00A028E9" w:rsidP="00BA538D">
            <w:pPr>
              <w:rPr>
                <w:rFonts w:eastAsia="DengXian"/>
              </w:rPr>
            </w:pPr>
            <w:r w:rsidRPr="00572E4E">
              <w:rPr>
                <w:rFonts w:eastAsia="DengXian"/>
                <w:b/>
                <w:bCs/>
                <w:lang w:val="en-US"/>
              </w:rPr>
              <w:t>Riyadh, 8</w:t>
            </w:r>
            <w:r w:rsidR="00BA538D" w:rsidRPr="00572E4E">
              <w:rPr>
                <w:rFonts w:eastAsia="DengXian"/>
                <w:b/>
                <w:bCs/>
                <w:lang w:val="en-US"/>
              </w:rPr>
              <w:t>–</w:t>
            </w:r>
            <w:r w:rsidRPr="00572E4E">
              <w:rPr>
                <w:rFonts w:eastAsia="DengXian"/>
                <w:b/>
                <w:bCs/>
                <w:lang w:val="en-US"/>
              </w:rPr>
              <w:t>9 March 2023</w:t>
            </w:r>
          </w:p>
        </w:tc>
      </w:tr>
      <w:tr w:rsidR="006E5016" w:rsidRPr="00572E4E" w14:paraId="6F17B59F" w14:textId="77777777" w:rsidTr="00EF5C24">
        <w:trPr>
          <w:cantSplit/>
          <w:trHeight w:val="71"/>
          <w:jc w:val="center"/>
        </w:trPr>
        <w:tc>
          <w:tcPr>
            <w:tcW w:w="3595" w:type="dxa"/>
            <w:tcBorders>
              <w:top w:val="single" w:sz="4" w:space="0" w:color="auto"/>
            </w:tcBorders>
            <w:shd w:val="clear" w:color="auto" w:fill="auto"/>
          </w:tcPr>
          <w:p w14:paraId="5D769071" w14:textId="77777777" w:rsidR="006E5016" w:rsidRPr="00572E4E" w:rsidRDefault="006E5016" w:rsidP="00BA538D">
            <w:pPr>
              <w:rPr>
                <w:rFonts w:eastAsia="DengXian"/>
                <w:b/>
                <w:bCs/>
                <w:lang w:val="en-US"/>
              </w:rPr>
            </w:pPr>
            <w:r w:rsidRPr="00572E4E">
              <w:rPr>
                <w:rFonts w:eastAsia="DengXian"/>
                <w:b/>
                <w:bCs/>
                <w:lang w:val="en-US"/>
              </w:rPr>
              <w:t>Host</w:t>
            </w:r>
          </w:p>
        </w:tc>
        <w:tc>
          <w:tcPr>
            <w:tcW w:w="4595" w:type="dxa"/>
            <w:shd w:val="clear" w:color="auto" w:fill="auto"/>
          </w:tcPr>
          <w:p w14:paraId="28901AB1" w14:textId="66FE3D0A" w:rsidR="006E5016" w:rsidRPr="00572E4E" w:rsidRDefault="00DE0D5E" w:rsidP="00BA538D">
            <w:pPr>
              <w:rPr>
                <w:rFonts w:eastAsia="DengXian"/>
              </w:rPr>
            </w:pPr>
            <w:r w:rsidRPr="00572E4E">
              <w:rPr>
                <w:rFonts w:eastAsia="DengXian"/>
              </w:rPr>
              <w:t xml:space="preserve">National </w:t>
            </w:r>
            <w:r w:rsidR="0042175F" w:rsidRPr="00572E4E">
              <w:rPr>
                <w:rFonts w:eastAsia="DengXian"/>
              </w:rPr>
              <w:t>Cybersecurity Authority (NCA), Kingdom of Saudi Arabia</w:t>
            </w:r>
          </w:p>
        </w:tc>
      </w:tr>
      <w:tr w:rsidR="006E5016" w:rsidRPr="00572E4E" w14:paraId="017284FA" w14:textId="77777777" w:rsidTr="00EF5C24">
        <w:trPr>
          <w:cantSplit/>
          <w:trHeight w:val="70"/>
          <w:jc w:val="center"/>
        </w:trPr>
        <w:tc>
          <w:tcPr>
            <w:tcW w:w="3595" w:type="dxa"/>
            <w:shd w:val="clear" w:color="auto" w:fill="auto"/>
          </w:tcPr>
          <w:p w14:paraId="7B9F7D82" w14:textId="00E927C0" w:rsidR="006E5016" w:rsidRPr="00572E4E" w:rsidRDefault="00E15B2F" w:rsidP="00BA538D">
            <w:pPr>
              <w:rPr>
                <w:rFonts w:eastAsia="DengXian"/>
                <w:b/>
                <w:bCs/>
                <w:lang w:val="en-US"/>
              </w:rPr>
            </w:pPr>
            <w:bookmarkStart w:id="9" w:name="_Hlk59091738"/>
            <w:r w:rsidRPr="00572E4E">
              <w:rPr>
                <w:rFonts w:eastAsia="DengXian"/>
                <w:b/>
                <w:bCs/>
                <w:lang w:val="en-US"/>
              </w:rPr>
              <w:t>Contributions</w:t>
            </w:r>
          </w:p>
        </w:tc>
        <w:tc>
          <w:tcPr>
            <w:tcW w:w="4595" w:type="dxa"/>
            <w:shd w:val="clear" w:color="auto" w:fill="auto"/>
          </w:tcPr>
          <w:p w14:paraId="309EE208" w14:textId="69DA0177" w:rsidR="006E5016" w:rsidRPr="00572E4E" w:rsidRDefault="00255DA8" w:rsidP="00BA538D">
            <w:pPr>
              <w:rPr>
                <w:rFonts w:eastAsia="DengXian"/>
                <w:lang w:eastAsia="zh-CN"/>
              </w:rPr>
            </w:pPr>
            <w:r w:rsidRPr="00572E4E">
              <w:rPr>
                <w:rFonts w:eastAsia="DengXian"/>
                <w:lang w:eastAsia="zh-CN"/>
              </w:rPr>
              <w:t>41</w:t>
            </w:r>
          </w:p>
        </w:tc>
      </w:tr>
      <w:bookmarkEnd w:id="9"/>
      <w:tr w:rsidR="006E5016" w:rsidRPr="00572E4E" w14:paraId="1B589AE4" w14:textId="77777777" w:rsidTr="00EF5C24">
        <w:trPr>
          <w:cantSplit/>
          <w:trHeight w:val="70"/>
          <w:jc w:val="center"/>
        </w:trPr>
        <w:tc>
          <w:tcPr>
            <w:tcW w:w="3595" w:type="dxa"/>
            <w:shd w:val="clear" w:color="auto" w:fill="auto"/>
          </w:tcPr>
          <w:p w14:paraId="2164123C" w14:textId="0FFC3F23" w:rsidR="006E5016" w:rsidRPr="00572E4E" w:rsidRDefault="00A028E9" w:rsidP="00BA538D">
            <w:pPr>
              <w:rPr>
                <w:rFonts w:eastAsia="DengXian"/>
                <w:b/>
                <w:bCs/>
                <w:lang w:val="en-US"/>
              </w:rPr>
            </w:pPr>
            <w:r w:rsidRPr="00572E4E">
              <w:rPr>
                <w:rFonts w:eastAsia="DengXian"/>
                <w:b/>
                <w:bCs/>
                <w:lang w:val="en-US"/>
              </w:rPr>
              <w:t>Administrative (from TSB and FG-MV Management Team)</w:t>
            </w:r>
          </w:p>
        </w:tc>
        <w:tc>
          <w:tcPr>
            <w:tcW w:w="4595" w:type="dxa"/>
            <w:shd w:val="clear" w:color="auto" w:fill="auto"/>
          </w:tcPr>
          <w:p w14:paraId="171C501B" w14:textId="1C322EA0" w:rsidR="006E5016" w:rsidRPr="00572E4E" w:rsidRDefault="00A028E9" w:rsidP="00BA538D">
            <w:pPr>
              <w:rPr>
                <w:rFonts w:eastAsia="DengXian"/>
                <w:lang w:val="en-US"/>
              </w:rPr>
            </w:pPr>
            <w:r w:rsidRPr="00572E4E">
              <w:t>1</w:t>
            </w:r>
            <w:r w:rsidR="00695FE9" w:rsidRPr="00572E4E">
              <w:t>4</w:t>
            </w:r>
          </w:p>
        </w:tc>
      </w:tr>
      <w:tr w:rsidR="00772D2D" w:rsidRPr="00572E4E" w14:paraId="12B9551A" w14:textId="77777777" w:rsidTr="00EF5C24">
        <w:trPr>
          <w:cantSplit/>
          <w:trHeight w:val="70"/>
          <w:jc w:val="center"/>
        </w:trPr>
        <w:tc>
          <w:tcPr>
            <w:tcW w:w="3595" w:type="dxa"/>
            <w:shd w:val="clear" w:color="auto" w:fill="auto"/>
          </w:tcPr>
          <w:p w14:paraId="69808AB3" w14:textId="6F385222" w:rsidR="00772D2D" w:rsidRPr="00572E4E" w:rsidRDefault="00681178" w:rsidP="00BA538D">
            <w:pPr>
              <w:rPr>
                <w:rFonts w:eastAsia="DengXian"/>
                <w:b/>
                <w:bCs/>
                <w:lang w:val="en-US"/>
              </w:rPr>
            </w:pPr>
            <w:r w:rsidRPr="00572E4E">
              <w:rPr>
                <w:rFonts w:eastAsia="DengXian"/>
                <w:b/>
                <w:bCs/>
                <w:lang w:val="en-US"/>
              </w:rPr>
              <w:t>Incoming Liaison Statements</w:t>
            </w:r>
          </w:p>
        </w:tc>
        <w:tc>
          <w:tcPr>
            <w:tcW w:w="4595" w:type="dxa"/>
            <w:shd w:val="clear" w:color="auto" w:fill="auto"/>
          </w:tcPr>
          <w:p w14:paraId="0355EEDD" w14:textId="1E9C8772" w:rsidR="00772D2D" w:rsidRPr="00572E4E" w:rsidRDefault="00695FE9" w:rsidP="00BA538D">
            <w:pPr>
              <w:rPr>
                <w:rFonts w:eastAsia="DengXian"/>
                <w:lang w:val="en-US"/>
              </w:rPr>
            </w:pPr>
            <w:r w:rsidRPr="00572E4E">
              <w:rPr>
                <w:rFonts w:eastAsia="DengXian"/>
                <w:lang w:val="en-US"/>
              </w:rPr>
              <w:t>2</w:t>
            </w:r>
          </w:p>
        </w:tc>
      </w:tr>
      <w:tr w:rsidR="00681178" w:rsidRPr="00572E4E" w14:paraId="1C92C5D3" w14:textId="77777777" w:rsidTr="00EF5C24">
        <w:trPr>
          <w:cantSplit/>
          <w:trHeight w:val="70"/>
          <w:jc w:val="center"/>
        </w:trPr>
        <w:tc>
          <w:tcPr>
            <w:tcW w:w="3595" w:type="dxa"/>
            <w:shd w:val="clear" w:color="auto" w:fill="auto"/>
          </w:tcPr>
          <w:p w14:paraId="7B426A10" w14:textId="01E01545" w:rsidR="00681178" w:rsidRPr="00572E4E" w:rsidRDefault="006F3CD9" w:rsidP="00BA538D">
            <w:pPr>
              <w:rPr>
                <w:rFonts w:eastAsia="DengXian"/>
                <w:b/>
                <w:bCs/>
                <w:lang w:val="en-US"/>
              </w:rPr>
            </w:pPr>
            <w:r w:rsidRPr="00572E4E">
              <w:rPr>
                <w:rFonts w:eastAsia="DengXian"/>
                <w:b/>
                <w:bCs/>
                <w:lang w:val="en-US"/>
              </w:rPr>
              <w:t>Outgoing Liaison Statements</w:t>
            </w:r>
          </w:p>
        </w:tc>
        <w:tc>
          <w:tcPr>
            <w:tcW w:w="4595" w:type="dxa"/>
            <w:shd w:val="clear" w:color="auto" w:fill="auto"/>
          </w:tcPr>
          <w:p w14:paraId="3DEBDD3A" w14:textId="47E07A56" w:rsidR="00681178" w:rsidRPr="00572E4E" w:rsidRDefault="006F3CD9" w:rsidP="00BA538D">
            <w:pPr>
              <w:rPr>
                <w:rFonts w:eastAsia="DengXian"/>
                <w:lang w:val="en-US"/>
              </w:rPr>
            </w:pPr>
            <w:r w:rsidRPr="00572E4E">
              <w:rPr>
                <w:rFonts w:eastAsia="DengXian"/>
                <w:lang w:val="en-US"/>
              </w:rPr>
              <w:t>2</w:t>
            </w:r>
          </w:p>
        </w:tc>
      </w:tr>
      <w:tr w:rsidR="006E5016" w:rsidRPr="00572E4E" w14:paraId="66B04FC6" w14:textId="77777777" w:rsidTr="00EF5C24">
        <w:trPr>
          <w:cantSplit/>
          <w:trHeight w:val="70"/>
          <w:jc w:val="center"/>
        </w:trPr>
        <w:tc>
          <w:tcPr>
            <w:tcW w:w="3595" w:type="dxa"/>
            <w:shd w:val="clear" w:color="auto" w:fill="auto"/>
          </w:tcPr>
          <w:p w14:paraId="313ADBD8" w14:textId="77777777" w:rsidR="006E5016" w:rsidRPr="00572E4E" w:rsidRDefault="006E5016" w:rsidP="00BA538D">
            <w:pPr>
              <w:rPr>
                <w:rFonts w:eastAsia="DengXian"/>
                <w:b/>
                <w:bCs/>
                <w:lang w:val="en-US"/>
              </w:rPr>
            </w:pPr>
            <w:r w:rsidRPr="00572E4E">
              <w:rPr>
                <w:rFonts w:eastAsia="DengXian"/>
                <w:b/>
                <w:bCs/>
                <w:lang w:val="en-US"/>
              </w:rPr>
              <w:lastRenderedPageBreak/>
              <w:t>Meeting report</w:t>
            </w:r>
          </w:p>
        </w:tc>
        <w:tc>
          <w:tcPr>
            <w:tcW w:w="4595" w:type="dxa"/>
            <w:shd w:val="clear" w:color="auto" w:fill="auto"/>
          </w:tcPr>
          <w:p w14:paraId="3A10BE18" w14:textId="7840D299" w:rsidR="006E5016" w:rsidRPr="00572E4E" w:rsidRDefault="0040208A" w:rsidP="00BA538D">
            <w:pPr>
              <w:rPr>
                <w:rFonts w:eastAsia="DengXian"/>
                <w:lang w:val="en-US"/>
              </w:rPr>
            </w:pPr>
            <w:hyperlink r:id="rId23" w:history="1">
              <w:r w:rsidR="00F932A5" w:rsidRPr="00572E4E">
                <w:rPr>
                  <w:rStyle w:val="Hyperlink"/>
                  <w:rFonts w:eastAsia="DengXian"/>
                  <w:lang w:val="en-US"/>
                </w:rPr>
                <w:t>FGMV-O-006-R2</w:t>
              </w:r>
            </w:hyperlink>
          </w:p>
        </w:tc>
      </w:tr>
      <w:tr w:rsidR="006E5016" w:rsidRPr="00572E4E" w14:paraId="5250DBFA" w14:textId="77777777" w:rsidTr="00EF5C24">
        <w:trPr>
          <w:cantSplit/>
          <w:trHeight w:val="70"/>
          <w:jc w:val="center"/>
        </w:trPr>
        <w:tc>
          <w:tcPr>
            <w:tcW w:w="3595" w:type="dxa"/>
            <w:shd w:val="clear" w:color="auto" w:fill="auto"/>
          </w:tcPr>
          <w:p w14:paraId="14F1437D" w14:textId="77777777" w:rsidR="006E5016" w:rsidRPr="00572E4E" w:rsidRDefault="006E5016" w:rsidP="00BA538D">
            <w:pPr>
              <w:rPr>
                <w:rFonts w:eastAsia="DengXian"/>
                <w:b/>
                <w:bCs/>
                <w:lang w:val="en-US"/>
              </w:rPr>
            </w:pPr>
            <w:r w:rsidRPr="00572E4E">
              <w:rPr>
                <w:rFonts w:eastAsia="DengXian"/>
                <w:b/>
                <w:bCs/>
                <w:lang w:val="en-US"/>
              </w:rPr>
              <w:t>Total participants</w:t>
            </w:r>
          </w:p>
        </w:tc>
        <w:tc>
          <w:tcPr>
            <w:tcW w:w="4595" w:type="dxa"/>
            <w:shd w:val="clear" w:color="auto" w:fill="auto"/>
          </w:tcPr>
          <w:p w14:paraId="06B6BCC0" w14:textId="16C5AB62" w:rsidR="006E5016" w:rsidRPr="00572E4E" w:rsidRDefault="007743FD" w:rsidP="00BA538D">
            <w:pPr>
              <w:rPr>
                <w:rFonts w:eastAsia="DengXian"/>
                <w:lang w:val="en-US"/>
              </w:rPr>
            </w:pPr>
            <w:r w:rsidRPr="00572E4E">
              <w:rPr>
                <w:rFonts w:eastAsia="DengXian"/>
                <w:lang w:val="en-US"/>
              </w:rPr>
              <w:t>656</w:t>
            </w:r>
          </w:p>
        </w:tc>
      </w:tr>
    </w:tbl>
    <w:p w14:paraId="6CC44038" w14:textId="67A3754C" w:rsidR="005C46BE" w:rsidRPr="00572E4E" w:rsidRDefault="005C46BE" w:rsidP="005C46BE">
      <w:pPr>
        <w:pStyle w:val="Heading2"/>
        <w:rPr>
          <w:szCs w:val="24"/>
        </w:rPr>
      </w:pPr>
      <w:r w:rsidRPr="00572E4E">
        <w:rPr>
          <w:szCs w:val="24"/>
        </w:rPr>
        <w:t>3.1</w:t>
      </w:r>
      <w:r w:rsidR="008D609C" w:rsidRPr="00572E4E">
        <w:rPr>
          <w:szCs w:val="24"/>
        </w:rPr>
        <w:t xml:space="preserve">    </w:t>
      </w:r>
      <w:r w:rsidRPr="00572E4E">
        <w:rPr>
          <w:szCs w:val="24"/>
        </w:rPr>
        <w:t>Future meetings</w:t>
      </w:r>
    </w:p>
    <w:p w14:paraId="3FE0A8BE" w14:textId="175952A0" w:rsidR="005C46BE" w:rsidRPr="00572E4E" w:rsidRDefault="630FAF30" w:rsidP="005C46BE">
      <w:pPr>
        <w:tabs>
          <w:tab w:val="left" w:pos="5678"/>
        </w:tabs>
      </w:pPr>
      <w:r w:rsidRPr="00572E4E">
        <w:t>The next FG-MV meeting will take place from 4–6 July 2023, followed by a Forum to take place on 7 July</w:t>
      </w:r>
      <w:r w:rsidR="00F16152" w:rsidRPr="00572E4E">
        <w:t xml:space="preserve"> 2023</w:t>
      </w:r>
      <w:r w:rsidRPr="00572E4E">
        <w:t xml:space="preserve"> in Shanghai, China. </w:t>
      </w:r>
    </w:p>
    <w:p w14:paraId="47A7E81A" w14:textId="103E0800" w:rsidR="008D7D71" w:rsidRPr="00572E4E" w:rsidRDefault="7401F06B" w:rsidP="008D7D71">
      <w:pPr>
        <w:pStyle w:val="enumlev1"/>
        <w:ind w:left="0" w:firstLine="0"/>
        <w:rPr>
          <w:szCs w:val="24"/>
        </w:rPr>
      </w:pPr>
      <w:r w:rsidRPr="00572E4E">
        <w:rPr>
          <w:szCs w:val="24"/>
        </w:rPr>
        <w:t>Future FG-MV meetings are tentatively planned to take place from 3–5 October 2023, in Geneva, and 4–6 December 2023,</w:t>
      </w:r>
      <w:r w:rsidR="00E373BC" w:rsidRPr="00572E4E">
        <w:rPr>
          <w:szCs w:val="24"/>
        </w:rPr>
        <w:t xml:space="preserve"> followed by a Forum to take place on 7 December 2023</w:t>
      </w:r>
      <w:r w:rsidRPr="00572E4E">
        <w:rPr>
          <w:szCs w:val="24"/>
        </w:rPr>
        <w:t xml:space="preserve"> in </w:t>
      </w:r>
      <w:r w:rsidR="00E373BC" w:rsidRPr="00572E4E">
        <w:rPr>
          <w:szCs w:val="24"/>
        </w:rPr>
        <w:t xml:space="preserve">Queretaro, </w:t>
      </w:r>
      <w:r w:rsidRPr="00572E4E">
        <w:rPr>
          <w:szCs w:val="24"/>
        </w:rPr>
        <w:t xml:space="preserve">Mexico. </w:t>
      </w:r>
    </w:p>
    <w:p w14:paraId="0F69DA46" w14:textId="36E43FAD" w:rsidR="00A67513" w:rsidRPr="00572E4E" w:rsidRDefault="00C66D85" w:rsidP="008D7D71">
      <w:pPr>
        <w:pStyle w:val="enumlev1"/>
        <w:ind w:left="0" w:firstLine="0"/>
        <w:rPr>
          <w:szCs w:val="24"/>
        </w:rPr>
      </w:pPr>
      <w:r w:rsidRPr="00572E4E">
        <w:rPr>
          <w:szCs w:val="24"/>
        </w:rPr>
        <w:t>Two special session</w:t>
      </w:r>
      <w:r w:rsidR="00BA538D" w:rsidRPr="00572E4E">
        <w:rPr>
          <w:szCs w:val="24"/>
        </w:rPr>
        <w:t>s</w:t>
      </w:r>
      <w:r w:rsidRPr="00572E4E">
        <w:rPr>
          <w:szCs w:val="24"/>
        </w:rPr>
        <w:t xml:space="preserve"> on FG-MV are scheduled </w:t>
      </w:r>
      <w:r w:rsidR="00BA538D" w:rsidRPr="00572E4E">
        <w:rPr>
          <w:szCs w:val="24"/>
        </w:rPr>
        <w:t xml:space="preserve">for </w:t>
      </w:r>
      <w:r w:rsidRPr="00572E4E">
        <w:rPr>
          <w:szCs w:val="24"/>
        </w:rPr>
        <w:t>12 September 2023</w:t>
      </w:r>
      <w:r w:rsidR="00BA538D" w:rsidRPr="00572E4E">
        <w:rPr>
          <w:szCs w:val="24"/>
        </w:rPr>
        <w:t>,</w:t>
      </w:r>
      <w:r w:rsidRPr="00572E4E">
        <w:rPr>
          <w:szCs w:val="24"/>
        </w:rPr>
        <w:t xml:space="preserve"> in </w:t>
      </w:r>
      <w:r w:rsidR="00EB44BB" w:rsidRPr="00572E4E">
        <w:rPr>
          <w:szCs w:val="24"/>
        </w:rPr>
        <w:t>Arusha</w:t>
      </w:r>
      <w:r w:rsidR="00311F51" w:rsidRPr="00572E4E">
        <w:rPr>
          <w:szCs w:val="24"/>
        </w:rPr>
        <w:t xml:space="preserve"> (Tanzania)</w:t>
      </w:r>
      <w:r w:rsidR="00BA538D" w:rsidRPr="00572E4E">
        <w:rPr>
          <w:szCs w:val="24"/>
        </w:rPr>
        <w:t>,</w:t>
      </w:r>
      <w:r w:rsidR="00EB44BB" w:rsidRPr="00572E4E">
        <w:rPr>
          <w:szCs w:val="24"/>
        </w:rPr>
        <w:t xml:space="preserve"> and </w:t>
      </w:r>
      <w:r w:rsidR="00BA538D" w:rsidRPr="00572E4E">
        <w:rPr>
          <w:szCs w:val="24"/>
        </w:rPr>
        <w:t xml:space="preserve">for </w:t>
      </w:r>
      <w:r w:rsidR="00EB44BB" w:rsidRPr="00572E4E">
        <w:rPr>
          <w:szCs w:val="24"/>
        </w:rPr>
        <w:t xml:space="preserve">18 October </w:t>
      </w:r>
      <w:r w:rsidR="00BA538D" w:rsidRPr="00572E4E">
        <w:rPr>
          <w:szCs w:val="24"/>
        </w:rPr>
        <w:t xml:space="preserve">2023, </w:t>
      </w:r>
      <w:r w:rsidR="00EB44BB" w:rsidRPr="00572E4E">
        <w:rPr>
          <w:szCs w:val="24"/>
        </w:rPr>
        <w:t>in Riga</w:t>
      </w:r>
      <w:r w:rsidR="00311F51" w:rsidRPr="00572E4E">
        <w:rPr>
          <w:szCs w:val="24"/>
        </w:rPr>
        <w:t xml:space="preserve"> (Latvia)</w:t>
      </w:r>
      <w:r w:rsidR="00EB44BB" w:rsidRPr="00572E4E">
        <w:rPr>
          <w:szCs w:val="24"/>
        </w:rPr>
        <w:t xml:space="preserve">. </w:t>
      </w:r>
    </w:p>
    <w:p w14:paraId="12E6192B" w14:textId="53A5CA9B" w:rsidR="00A67513" w:rsidRPr="00572E4E" w:rsidRDefault="00BA538D" w:rsidP="008D7D71">
      <w:pPr>
        <w:pStyle w:val="enumlev1"/>
        <w:ind w:left="0" w:firstLine="0"/>
        <w:rPr>
          <w:szCs w:val="24"/>
        </w:rPr>
      </w:pPr>
      <w:r w:rsidRPr="00572E4E">
        <w:rPr>
          <w:szCs w:val="24"/>
        </w:rPr>
        <w:t>R</w:t>
      </w:r>
      <w:r w:rsidR="00A67513" w:rsidRPr="00572E4E">
        <w:rPr>
          <w:szCs w:val="24"/>
        </w:rPr>
        <w:t xml:space="preserve">emote participation </w:t>
      </w:r>
      <w:r w:rsidRPr="00572E4E">
        <w:rPr>
          <w:szCs w:val="24"/>
        </w:rPr>
        <w:t xml:space="preserve">will be </w:t>
      </w:r>
      <w:r w:rsidR="00A67513" w:rsidRPr="00572E4E">
        <w:rPr>
          <w:szCs w:val="24"/>
        </w:rPr>
        <w:t>offered for all meetings.</w:t>
      </w:r>
    </w:p>
    <w:p w14:paraId="5626EFCA" w14:textId="10345727" w:rsidR="008D48E9" w:rsidRPr="00572E4E" w:rsidRDefault="008D48E9" w:rsidP="008D48E9">
      <w:pPr>
        <w:spacing w:before="360"/>
        <w:rPr>
          <w:b/>
        </w:rPr>
      </w:pPr>
      <w:r w:rsidRPr="00572E4E">
        <w:rPr>
          <w:b/>
        </w:rPr>
        <w:t>4</w:t>
      </w:r>
      <w:r w:rsidRPr="00572E4E">
        <w:rPr>
          <w:b/>
        </w:rPr>
        <w:tab/>
        <w:t>Summary of other activities</w:t>
      </w:r>
    </w:p>
    <w:p w14:paraId="7CF7B79D" w14:textId="0ADD1B1A" w:rsidR="00D1651F" w:rsidRPr="00572E4E" w:rsidRDefault="008D7D71" w:rsidP="008D7D71">
      <w:pPr>
        <w:pStyle w:val="enumlev1"/>
        <w:ind w:left="0" w:firstLine="0"/>
        <w:rPr>
          <w:szCs w:val="24"/>
        </w:rPr>
      </w:pPr>
      <w:r w:rsidRPr="00572E4E">
        <w:rPr>
          <w:szCs w:val="24"/>
        </w:rPr>
        <w:t xml:space="preserve">In addition to </w:t>
      </w:r>
      <w:r w:rsidR="00D1651F" w:rsidRPr="00572E4E">
        <w:rPr>
          <w:szCs w:val="24"/>
        </w:rPr>
        <w:t>FG-MV</w:t>
      </w:r>
      <w:r w:rsidRPr="00572E4E">
        <w:rPr>
          <w:szCs w:val="24"/>
        </w:rPr>
        <w:t xml:space="preserve"> meetings, </w:t>
      </w:r>
      <w:r w:rsidR="00656310" w:rsidRPr="00572E4E">
        <w:rPr>
          <w:szCs w:val="24"/>
        </w:rPr>
        <w:t>a</w:t>
      </w:r>
      <w:r w:rsidRPr="00572E4E">
        <w:rPr>
          <w:szCs w:val="24"/>
        </w:rPr>
        <w:t xml:space="preserve"> </w:t>
      </w:r>
      <w:r w:rsidR="00236630" w:rsidRPr="00572E4E">
        <w:rPr>
          <w:szCs w:val="24"/>
        </w:rPr>
        <w:t>forum</w:t>
      </w:r>
      <w:r w:rsidRPr="00572E4E">
        <w:rPr>
          <w:szCs w:val="24"/>
        </w:rPr>
        <w:t xml:space="preserve"> and </w:t>
      </w:r>
      <w:r w:rsidR="00656310" w:rsidRPr="00572E4E">
        <w:rPr>
          <w:szCs w:val="24"/>
        </w:rPr>
        <w:t xml:space="preserve">a </w:t>
      </w:r>
      <w:r w:rsidRPr="00572E4E">
        <w:rPr>
          <w:szCs w:val="24"/>
        </w:rPr>
        <w:t>w</w:t>
      </w:r>
      <w:r w:rsidR="00236630" w:rsidRPr="00572E4E">
        <w:rPr>
          <w:szCs w:val="24"/>
        </w:rPr>
        <w:t>ebinar</w:t>
      </w:r>
      <w:r w:rsidRPr="00572E4E">
        <w:rPr>
          <w:szCs w:val="24"/>
        </w:rPr>
        <w:t xml:space="preserve"> </w:t>
      </w:r>
      <w:r w:rsidR="00711AAE" w:rsidRPr="00572E4E">
        <w:rPr>
          <w:szCs w:val="24"/>
        </w:rPr>
        <w:t>were</w:t>
      </w:r>
      <w:r w:rsidRPr="00572E4E">
        <w:rPr>
          <w:szCs w:val="24"/>
        </w:rPr>
        <w:t xml:space="preserve"> organized in 202</w:t>
      </w:r>
      <w:r w:rsidR="0021225C" w:rsidRPr="00572E4E">
        <w:rPr>
          <w:szCs w:val="24"/>
        </w:rPr>
        <w:t>3</w:t>
      </w:r>
      <w:r w:rsidRPr="00572E4E">
        <w:rPr>
          <w:szCs w:val="24"/>
        </w:rPr>
        <w:t xml:space="preserve"> to promote wider participation of </w:t>
      </w:r>
      <w:r w:rsidR="0021225C" w:rsidRPr="00572E4E">
        <w:rPr>
          <w:szCs w:val="24"/>
        </w:rPr>
        <w:t>metaverse</w:t>
      </w:r>
      <w:r w:rsidRPr="00572E4E">
        <w:rPr>
          <w:szCs w:val="24"/>
        </w:rPr>
        <w:t xml:space="preserve"> experts in FG-</w:t>
      </w:r>
      <w:r w:rsidR="0021225C" w:rsidRPr="00572E4E">
        <w:rPr>
          <w:szCs w:val="24"/>
        </w:rPr>
        <w:t>MV</w:t>
      </w:r>
      <w:r w:rsidRPr="00572E4E">
        <w:rPr>
          <w:szCs w:val="24"/>
        </w:rPr>
        <w:t xml:space="preserve"> and solicit more contributions to advance work on FG deliverables.</w:t>
      </w:r>
      <w:r w:rsidR="00465094" w:rsidRPr="00572E4E">
        <w:rPr>
          <w:szCs w:val="24"/>
        </w:rPr>
        <w:t xml:space="preserve"> </w:t>
      </w:r>
      <w:r w:rsidR="00BA538D" w:rsidRPr="00572E4E">
        <w:rPr>
          <w:szCs w:val="24"/>
        </w:rPr>
        <w:t xml:space="preserve">In addition, </w:t>
      </w:r>
      <w:r w:rsidR="00465094" w:rsidRPr="00572E4E">
        <w:rPr>
          <w:szCs w:val="24"/>
        </w:rPr>
        <w:t xml:space="preserve">an Executive briefing on the metaverse was co-published by ITU and </w:t>
      </w:r>
      <w:r w:rsidR="00BA538D" w:rsidRPr="00572E4E">
        <w:rPr>
          <w:szCs w:val="24"/>
        </w:rPr>
        <w:t xml:space="preserve">the United Nations </w:t>
      </w:r>
      <w:r w:rsidR="00465094" w:rsidRPr="00572E4E">
        <w:rPr>
          <w:szCs w:val="24"/>
        </w:rPr>
        <w:t xml:space="preserve">World Tourism Organization (UNWTO). </w:t>
      </w:r>
    </w:p>
    <w:p w14:paraId="2220922D" w14:textId="31250987" w:rsidR="008D7D71" w:rsidRPr="00572E4E" w:rsidRDefault="00BC7253" w:rsidP="0093119E">
      <w:pPr>
        <w:pStyle w:val="enumlev1"/>
        <w:numPr>
          <w:ilvl w:val="0"/>
          <w:numId w:val="10"/>
        </w:numPr>
        <w:rPr>
          <w:szCs w:val="24"/>
        </w:rPr>
      </w:pPr>
      <w:r w:rsidRPr="00572E4E">
        <w:rPr>
          <w:szCs w:val="24"/>
        </w:rPr>
        <w:t>ITU and</w:t>
      </w:r>
      <w:r w:rsidR="0093119E" w:rsidRPr="00572E4E">
        <w:rPr>
          <w:szCs w:val="24"/>
        </w:rPr>
        <w:t xml:space="preserve"> NCA </w:t>
      </w:r>
      <w:r w:rsidR="00E0007E" w:rsidRPr="00572E4E">
        <w:rPr>
          <w:szCs w:val="24"/>
        </w:rPr>
        <w:t>co-</w:t>
      </w:r>
      <w:r w:rsidR="0093119E" w:rsidRPr="00572E4E">
        <w:rPr>
          <w:szCs w:val="24"/>
        </w:rPr>
        <w:t xml:space="preserve">organized the </w:t>
      </w:r>
      <w:hyperlink r:id="rId24">
        <w:r w:rsidR="4DF17256" w:rsidRPr="00572E4E">
          <w:rPr>
            <w:rStyle w:val="Hyperlink"/>
            <w:szCs w:val="24"/>
          </w:rPr>
          <w:t>first ITU Forum on Embracing the metaverse</w:t>
        </w:r>
      </w:hyperlink>
      <w:r w:rsidR="00BA538D" w:rsidRPr="00572E4E">
        <w:rPr>
          <w:szCs w:val="24"/>
        </w:rPr>
        <w:t xml:space="preserve">, </w:t>
      </w:r>
      <w:r w:rsidR="0093119E" w:rsidRPr="00572E4E">
        <w:rPr>
          <w:szCs w:val="24"/>
        </w:rPr>
        <w:t>which took place on 7 March 2023</w:t>
      </w:r>
      <w:r w:rsidR="00BA538D" w:rsidRPr="00572E4E">
        <w:rPr>
          <w:szCs w:val="24"/>
        </w:rPr>
        <w:t>,</w:t>
      </w:r>
      <w:r w:rsidR="0093119E" w:rsidRPr="00572E4E">
        <w:rPr>
          <w:szCs w:val="24"/>
        </w:rPr>
        <w:t xml:space="preserve"> in Riyadh, Kingdom of Saudi Arabia. The forum was organized as a physical event with remote participation</w:t>
      </w:r>
      <w:r w:rsidRPr="00572E4E">
        <w:rPr>
          <w:szCs w:val="24"/>
        </w:rPr>
        <w:t xml:space="preserve">. The </w:t>
      </w:r>
      <w:r w:rsidR="00A50EA0" w:rsidRPr="00572E4E">
        <w:rPr>
          <w:szCs w:val="24"/>
        </w:rPr>
        <w:t xml:space="preserve">presentations, </w:t>
      </w:r>
      <w:r w:rsidRPr="00572E4E">
        <w:rPr>
          <w:szCs w:val="24"/>
        </w:rPr>
        <w:t xml:space="preserve">outcome document and video highlights of the forum can be found </w:t>
      </w:r>
      <w:hyperlink r:id="rId25">
        <w:r w:rsidR="4DF17256" w:rsidRPr="00572E4E">
          <w:rPr>
            <w:rStyle w:val="Hyperlink"/>
            <w:szCs w:val="24"/>
          </w:rPr>
          <w:t>here</w:t>
        </w:r>
      </w:hyperlink>
      <w:r w:rsidR="4DF17256" w:rsidRPr="00572E4E">
        <w:rPr>
          <w:szCs w:val="24"/>
        </w:rPr>
        <w:t xml:space="preserve">. </w:t>
      </w:r>
    </w:p>
    <w:p w14:paraId="66931F49" w14:textId="59751547" w:rsidR="001B5C5E" w:rsidRPr="00572E4E" w:rsidRDefault="001B5C5E" w:rsidP="001B5C5E">
      <w:pPr>
        <w:pStyle w:val="enumlev1"/>
        <w:numPr>
          <w:ilvl w:val="0"/>
          <w:numId w:val="10"/>
        </w:numPr>
        <w:rPr>
          <w:szCs w:val="24"/>
        </w:rPr>
      </w:pPr>
      <w:r w:rsidRPr="00572E4E">
        <w:rPr>
          <w:szCs w:val="24"/>
        </w:rPr>
        <w:t>Mr. Shin-Gak Kang, Chairman of the ITU-T FG-MV, provided an overview of the Focus Group activities at the side meeting on metaverse of 116th IETF meeting that was held in Yokohama, Japan, on 30 March 2023.</w:t>
      </w:r>
    </w:p>
    <w:p w14:paraId="6336DCCA" w14:textId="7A2B1437" w:rsidR="0088463B" w:rsidRPr="00572E4E" w:rsidRDefault="0082784D" w:rsidP="0088463B">
      <w:pPr>
        <w:pStyle w:val="enumlev1"/>
        <w:numPr>
          <w:ilvl w:val="0"/>
          <w:numId w:val="10"/>
        </w:numPr>
        <w:rPr>
          <w:szCs w:val="24"/>
        </w:rPr>
      </w:pPr>
      <w:r w:rsidRPr="00572E4E">
        <w:rPr>
          <w:szCs w:val="24"/>
        </w:rPr>
        <w:t>Mr</w:t>
      </w:r>
      <w:r w:rsidR="0088463B" w:rsidRPr="00572E4E">
        <w:rPr>
          <w:szCs w:val="24"/>
        </w:rPr>
        <w:t>.</w:t>
      </w:r>
      <w:r w:rsidRPr="00572E4E">
        <w:rPr>
          <w:szCs w:val="24"/>
        </w:rPr>
        <w:t xml:space="preserve"> Hideo </w:t>
      </w:r>
      <w:r w:rsidR="002340A7" w:rsidRPr="00572E4E">
        <w:rPr>
          <w:szCs w:val="24"/>
        </w:rPr>
        <w:t>I</w:t>
      </w:r>
      <w:r w:rsidRPr="00572E4E">
        <w:rPr>
          <w:szCs w:val="24"/>
        </w:rPr>
        <w:t>manaka, Vice</w:t>
      </w:r>
      <w:r w:rsidR="0088463B" w:rsidRPr="00572E4E">
        <w:rPr>
          <w:szCs w:val="24"/>
        </w:rPr>
        <w:t>-chairman</w:t>
      </w:r>
      <w:r w:rsidR="00740DF2" w:rsidRPr="00572E4E">
        <w:rPr>
          <w:szCs w:val="24"/>
        </w:rPr>
        <w:t xml:space="preserve"> of </w:t>
      </w:r>
      <w:r w:rsidR="0088463B" w:rsidRPr="00572E4E">
        <w:rPr>
          <w:szCs w:val="24"/>
        </w:rPr>
        <w:t xml:space="preserve">the ITU-T </w:t>
      </w:r>
      <w:r w:rsidR="00740DF2" w:rsidRPr="00572E4E">
        <w:rPr>
          <w:szCs w:val="24"/>
        </w:rPr>
        <w:t>F</w:t>
      </w:r>
      <w:r w:rsidR="007C7381" w:rsidRPr="00572E4E">
        <w:rPr>
          <w:szCs w:val="24"/>
        </w:rPr>
        <w:t>G</w:t>
      </w:r>
      <w:r w:rsidR="00740DF2" w:rsidRPr="00572E4E">
        <w:rPr>
          <w:szCs w:val="24"/>
        </w:rPr>
        <w:t>-MV</w:t>
      </w:r>
      <w:r w:rsidR="0088463B" w:rsidRPr="00572E4E">
        <w:rPr>
          <w:szCs w:val="24"/>
        </w:rPr>
        <w:t>,</w:t>
      </w:r>
      <w:r w:rsidR="00740DF2" w:rsidRPr="00572E4E">
        <w:rPr>
          <w:szCs w:val="24"/>
        </w:rPr>
        <w:t xml:space="preserve"> provided an overview of </w:t>
      </w:r>
      <w:r w:rsidR="0088463B" w:rsidRPr="00572E4E">
        <w:rPr>
          <w:szCs w:val="24"/>
        </w:rPr>
        <w:t>the Focus Group activities</w:t>
      </w:r>
      <w:r w:rsidR="007C7381" w:rsidRPr="00572E4E">
        <w:rPr>
          <w:szCs w:val="24"/>
        </w:rPr>
        <w:t xml:space="preserve"> </w:t>
      </w:r>
      <w:r w:rsidR="00740DF2" w:rsidRPr="00572E4E">
        <w:rPr>
          <w:szCs w:val="24"/>
        </w:rPr>
        <w:t xml:space="preserve">at the </w:t>
      </w:r>
      <w:r w:rsidR="0088463B" w:rsidRPr="00572E4E">
        <w:rPr>
          <w:szCs w:val="24"/>
        </w:rPr>
        <w:t>ASTAP industry workshop which was held as a part of 25</w:t>
      </w:r>
      <w:r w:rsidR="0088463B" w:rsidRPr="00572E4E">
        <w:rPr>
          <w:szCs w:val="24"/>
          <w:vertAlign w:val="superscript"/>
        </w:rPr>
        <w:t>th</w:t>
      </w:r>
      <w:r w:rsidR="00740DF2" w:rsidRPr="00572E4E">
        <w:rPr>
          <w:szCs w:val="24"/>
        </w:rPr>
        <w:t xml:space="preserve"> APT </w:t>
      </w:r>
      <w:r w:rsidR="0088463B" w:rsidRPr="00572E4E">
        <w:rPr>
          <w:szCs w:val="24"/>
        </w:rPr>
        <w:t>Standard</w:t>
      </w:r>
      <w:r w:rsidR="00740DF2" w:rsidRPr="00572E4E">
        <w:rPr>
          <w:szCs w:val="24"/>
        </w:rPr>
        <w:t xml:space="preserve"> Program </w:t>
      </w:r>
      <w:r w:rsidR="0088463B" w:rsidRPr="00572E4E">
        <w:rPr>
          <w:szCs w:val="24"/>
        </w:rPr>
        <w:t>(ASTAP)</w:t>
      </w:r>
      <w:r w:rsidR="00740DF2" w:rsidRPr="00572E4E">
        <w:rPr>
          <w:szCs w:val="24"/>
        </w:rPr>
        <w:t xml:space="preserve"> </w:t>
      </w:r>
      <w:r w:rsidR="00FE3C79" w:rsidRPr="00572E4E">
        <w:rPr>
          <w:szCs w:val="24"/>
        </w:rPr>
        <w:t>in Bangkok, Thailand</w:t>
      </w:r>
      <w:r w:rsidR="0088463B" w:rsidRPr="00572E4E">
        <w:rPr>
          <w:szCs w:val="24"/>
        </w:rPr>
        <w:t xml:space="preserve">, 17 April 2023. </w:t>
      </w:r>
      <w:r w:rsidR="0049237F" w:rsidRPr="00572E4E">
        <w:rPr>
          <w:szCs w:val="24"/>
        </w:rPr>
        <w:t>Mr. Seizo Onoe, Director, Telecommunication Standardization Bureau, ITU, also participated in the ASTAP industry workshop.</w:t>
      </w:r>
    </w:p>
    <w:p w14:paraId="0D9184E1" w14:textId="0ED01012" w:rsidR="001B5C5E" w:rsidRPr="00572E4E" w:rsidRDefault="001B5C5E" w:rsidP="001B5C5E">
      <w:pPr>
        <w:pStyle w:val="enumlev1"/>
        <w:numPr>
          <w:ilvl w:val="0"/>
          <w:numId w:val="10"/>
        </w:numPr>
        <w:rPr>
          <w:szCs w:val="24"/>
        </w:rPr>
      </w:pPr>
      <w:r w:rsidRPr="00572E4E">
        <w:rPr>
          <w:szCs w:val="24"/>
        </w:rPr>
        <w:t xml:space="preserve">Mr. Shin-Gak Kang, Chairman of the ITU-T FG-MV, provided an overview of the Focus Group activities at the </w:t>
      </w:r>
      <w:hyperlink r:id="rId26" w:history="1">
        <w:r w:rsidRPr="00572E4E">
          <w:rPr>
            <w:rStyle w:val="Hyperlink"/>
            <w:szCs w:val="24"/>
          </w:rPr>
          <w:t>23rd meeting of the Global Standards Collaboration (GSC)</w:t>
        </w:r>
      </w:hyperlink>
      <w:r w:rsidRPr="00572E4E">
        <w:rPr>
          <w:szCs w:val="24"/>
        </w:rPr>
        <w:t xml:space="preserve"> that was hosted by ETSI, in London, 26-27 April 2023. </w:t>
      </w:r>
    </w:p>
    <w:p w14:paraId="73253787" w14:textId="498CC724" w:rsidR="4DF17256" w:rsidRPr="00572E4E" w:rsidRDefault="67861BA4" w:rsidP="4DF17256">
      <w:pPr>
        <w:pStyle w:val="enumlev1"/>
        <w:numPr>
          <w:ilvl w:val="0"/>
          <w:numId w:val="10"/>
        </w:numPr>
        <w:rPr>
          <w:szCs w:val="24"/>
        </w:rPr>
      </w:pPr>
      <w:r w:rsidRPr="00572E4E">
        <w:rPr>
          <w:szCs w:val="24"/>
        </w:rPr>
        <w:t>Mr. Wilmer Azurza</w:t>
      </w:r>
      <w:r w:rsidR="00930A85" w:rsidRPr="00572E4E">
        <w:rPr>
          <w:szCs w:val="24"/>
        </w:rPr>
        <w:t xml:space="preserve"> Neyra</w:t>
      </w:r>
      <w:r w:rsidRPr="00572E4E">
        <w:rPr>
          <w:szCs w:val="24"/>
        </w:rPr>
        <w:t xml:space="preserve">, Vice-chairman of </w:t>
      </w:r>
      <w:r w:rsidR="7F6FCFC3" w:rsidRPr="00572E4E">
        <w:rPr>
          <w:szCs w:val="24"/>
        </w:rPr>
        <w:t>WG3</w:t>
      </w:r>
      <w:r w:rsidRPr="00572E4E">
        <w:rPr>
          <w:szCs w:val="24"/>
        </w:rPr>
        <w:t xml:space="preserve"> “Architecture and Infrastructure”, presented an informative document containing an executive summary of the progress of the FG-MV to the Working Group on the Deployment of Technologies and Services of the Inter-American Telecommunications Commission (CITEL) in the Americas region on 27 April 2023.</w:t>
      </w:r>
    </w:p>
    <w:p w14:paraId="3882E67D" w14:textId="67F9422D" w:rsidR="00BC7253" w:rsidRPr="00572E4E" w:rsidRDefault="630FAF30" w:rsidP="0093119E">
      <w:pPr>
        <w:pStyle w:val="enumlev1"/>
        <w:numPr>
          <w:ilvl w:val="0"/>
          <w:numId w:val="10"/>
        </w:numPr>
        <w:rPr>
          <w:szCs w:val="24"/>
        </w:rPr>
      </w:pPr>
      <w:r w:rsidRPr="00572E4E">
        <w:rPr>
          <w:szCs w:val="24"/>
        </w:rPr>
        <w:t xml:space="preserve">ITU, together with Saudi Arabia, jointly organized the </w:t>
      </w:r>
      <w:hyperlink r:id="rId27">
        <w:r w:rsidRPr="00572E4E">
          <w:rPr>
            <w:rStyle w:val="Hyperlink"/>
            <w:szCs w:val="24"/>
          </w:rPr>
          <w:t>STI Forum 2023 “Side Event – Leveraging the metaverse in cities to achieve the SDGs”</w:t>
        </w:r>
      </w:hyperlink>
      <w:r w:rsidRPr="00572E4E">
        <w:rPr>
          <w:szCs w:val="24"/>
        </w:rPr>
        <w:t xml:space="preserve"> virtually on 4 May 2023, as part of ITU’s </w:t>
      </w:r>
      <w:hyperlink r:id="rId28">
        <w:r w:rsidRPr="00572E4E">
          <w:rPr>
            <w:rStyle w:val="Hyperlink"/>
            <w:szCs w:val="24"/>
          </w:rPr>
          <w:t>Digital Transformation Webinar Series</w:t>
        </w:r>
      </w:hyperlink>
      <w:r w:rsidRPr="00572E4E">
        <w:rPr>
          <w:szCs w:val="24"/>
        </w:rPr>
        <w:t xml:space="preserve"> and the 8th UN Multi-stakeholder Forum on Science, Technology and Innovation for the Sustainable Development Goals.</w:t>
      </w:r>
      <w:r w:rsidR="008D609C" w:rsidRPr="00572E4E">
        <w:rPr>
          <w:szCs w:val="24"/>
        </w:rPr>
        <w:t xml:space="preserve"> </w:t>
      </w:r>
    </w:p>
    <w:p w14:paraId="2576265E" w14:textId="6E81BA7A" w:rsidR="00F0336A" w:rsidRPr="00572E4E" w:rsidRDefault="630FAF30" w:rsidP="0093119E">
      <w:pPr>
        <w:pStyle w:val="enumlev1"/>
        <w:numPr>
          <w:ilvl w:val="0"/>
          <w:numId w:val="10"/>
        </w:numPr>
        <w:rPr>
          <w:szCs w:val="24"/>
        </w:rPr>
      </w:pPr>
      <w:r w:rsidRPr="00572E4E">
        <w:rPr>
          <w:szCs w:val="24"/>
        </w:rPr>
        <w:t xml:space="preserve">​​​​​​​The </w:t>
      </w:r>
      <w:hyperlink r:id="rId29" w:anchor="p=1">
        <w:r w:rsidRPr="00572E4E">
          <w:rPr>
            <w:rStyle w:val="Hyperlink"/>
            <w:szCs w:val="24"/>
          </w:rPr>
          <w:t>ITU-UNWTO Executive briefing</w:t>
        </w:r>
      </w:hyperlink>
      <w:r w:rsidRPr="00572E4E">
        <w:rPr>
          <w:szCs w:val="24"/>
        </w:rPr>
        <w:t xml:space="preserve"> on the metaverse was published in May 2023, and was contributed and reviewed by more than 40 experts from the FG-MV management team. The Executive briefing can be found </w:t>
      </w:r>
      <w:hyperlink r:id="rId30">
        <w:r w:rsidRPr="00572E4E">
          <w:rPr>
            <w:rStyle w:val="Hyperlink"/>
            <w:szCs w:val="24"/>
          </w:rPr>
          <w:t>here</w:t>
        </w:r>
      </w:hyperlink>
      <w:r w:rsidRPr="00572E4E">
        <w:rPr>
          <w:szCs w:val="24"/>
        </w:rPr>
        <w:t xml:space="preserve">. </w:t>
      </w:r>
    </w:p>
    <w:p w14:paraId="4D9BADA4" w14:textId="7D0007CB" w:rsidR="00057C1B" w:rsidRPr="00572E4E" w:rsidRDefault="630FAF30" w:rsidP="0093119E">
      <w:pPr>
        <w:pStyle w:val="enumlev1"/>
        <w:numPr>
          <w:ilvl w:val="0"/>
          <w:numId w:val="10"/>
        </w:numPr>
        <w:rPr>
          <w:szCs w:val="24"/>
        </w:rPr>
      </w:pPr>
      <w:r w:rsidRPr="00572E4E">
        <w:rPr>
          <w:szCs w:val="24"/>
        </w:rPr>
        <w:lastRenderedPageBreak/>
        <w:t xml:space="preserve">A new ITU webpage dedicated to ITU’s activities on metaverse has been created and is available at: </w:t>
      </w:r>
      <w:hyperlink r:id="rId31">
        <w:r w:rsidRPr="00572E4E">
          <w:rPr>
            <w:rStyle w:val="Hyperlink"/>
            <w:szCs w:val="24"/>
          </w:rPr>
          <w:t>www.itu.int/metaverse</w:t>
        </w:r>
      </w:hyperlink>
      <w:r w:rsidR="00A4001C" w:rsidRPr="00572E4E">
        <w:rPr>
          <w:rStyle w:val="Hyperlink"/>
          <w:szCs w:val="24"/>
        </w:rPr>
        <w:t>.</w:t>
      </w:r>
      <w:r w:rsidRPr="00572E4E">
        <w:rPr>
          <w:szCs w:val="24"/>
        </w:rPr>
        <w:t xml:space="preserve"> </w:t>
      </w:r>
    </w:p>
    <w:p w14:paraId="1081AC9D" w14:textId="7DAC7CAE" w:rsidR="00727DE2" w:rsidRPr="00572E4E" w:rsidRDefault="630FAF30" w:rsidP="0093119E">
      <w:pPr>
        <w:pStyle w:val="enumlev1"/>
        <w:numPr>
          <w:ilvl w:val="0"/>
          <w:numId w:val="10"/>
        </w:numPr>
        <w:rPr>
          <w:szCs w:val="24"/>
        </w:rPr>
      </w:pPr>
      <w:r w:rsidRPr="00572E4E" w:rsidDel="001B5C5E">
        <w:rPr>
          <w:szCs w:val="24"/>
        </w:rPr>
        <w:t xml:space="preserve">Mr. Shin-Gak Kang, Chairman of the ITU-T FG-MV, provided an overview of the Focus Group activities at the </w:t>
      </w:r>
      <w:hyperlink r:id="rId32" w:history="1">
        <w:r w:rsidR="00727DE2" w:rsidRPr="00572E4E">
          <w:rPr>
            <w:rStyle w:val="Hyperlink"/>
            <w:szCs w:val="24"/>
          </w:rPr>
          <w:t>ITU forum</w:t>
        </w:r>
        <w:r w:rsidR="0083464A" w:rsidRPr="00572E4E">
          <w:rPr>
            <w:rStyle w:val="Hyperlink"/>
            <w:szCs w:val="24"/>
          </w:rPr>
          <w:t xml:space="preserve"> on</w:t>
        </w:r>
        <w:r w:rsidR="00727DE2" w:rsidRPr="00572E4E">
          <w:rPr>
            <w:rStyle w:val="Hyperlink"/>
            <w:szCs w:val="24"/>
          </w:rPr>
          <w:t xml:space="preserve"> "Future Networks"</w:t>
        </w:r>
      </w:hyperlink>
      <w:r w:rsidR="00FC724B" w:rsidRPr="00572E4E">
        <w:rPr>
          <w:szCs w:val="24"/>
        </w:rPr>
        <w:t xml:space="preserve"> that took place from 23-25 May 2023, in </w:t>
      </w:r>
      <w:r w:rsidR="00DF1469" w:rsidRPr="00572E4E">
        <w:rPr>
          <w:szCs w:val="24"/>
        </w:rPr>
        <w:t>Tashkent, Uzbekistan.</w:t>
      </w:r>
    </w:p>
    <w:p w14:paraId="43A5A86A" w14:textId="0DAA1E7F" w:rsidR="00A83A3C" w:rsidRPr="00572E4E" w:rsidRDefault="001449BD" w:rsidP="00D87D53">
      <w:pPr>
        <w:pStyle w:val="enumlev1"/>
        <w:numPr>
          <w:ilvl w:val="0"/>
          <w:numId w:val="10"/>
        </w:numPr>
        <w:rPr>
          <w:szCs w:val="24"/>
        </w:rPr>
      </w:pPr>
      <w:r w:rsidRPr="00572E4E">
        <w:rPr>
          <w:szCs w:val="24"/>
        </w:rPr>
        <w:t>Mr</w:t>
      </w:r>
      <w:r w:rsidR="001017F7" w:rsidRPr="00572E4E">
        <w:rPr>
          <w:szCs w:val="24"/>
        </w:rPr>
        <w:t>.</w:t>
      </w:r>
      <w:r w:rsidRPr="00572E4E">
        <w:rPr>
          <w:szCs w:val="24"/>
        </w:rPr>
        <w:t xml:space="preserve"> Seizo Onoe, </w:t>
      </w:r>
      <w:r w:rsidR="00A83A3C" w:rsidRPr="00572E4E">
        <w:rPr>
          <w:szCs w:val="24"/>
        </w:rPr>
        <w:t>Director</w:t>
      </w:r>
      <w:r w:rsidRPr="00572E4E">
        <w:rPr>
          <w:szCs w:val="24"/>
        </w:rPr>
        <w:t>, T</w:t>
      </w:r>
      <w:r w:rsidR="00403927" w:rsidRPr="00572E4E">
        <w:rPr>
          <w:szCs w:val="24"/>
        </w:rPr>
        <w:t xml:space="preserve">elecommunication </w:t>
      </w:r>
      <w:r w:rsidRPr="00572E4E">
        <w:rPr>
          <w:szCs w:val="24"/>
        </w:rPr>
        <w:t>S</w:t>
      </w:r>
      <w:r w:rsidR="00403927" w:rsidRPr="00572E4E">
        <w:rPr>
          <w:szCs w:val="24"/>
        </w:rPr>
        <w:t xml:space="preserve">tandardization </w:t>
      </w:r>
      <w:r w:rsidRPr="00572E4E">
        <w:rPr>
          <w:szCs w:val="24"/>
        </w:rPr>
        <w:t>B</w:t>
      </w:r>
      <w:r w:rsidR="00403927" w:rsidRPr="00572E4E">
        <w:rPr>
          <w:szCs w:val="24"/>
        </w:rPr>
        <w:t>ureau</w:t>
      </w:r>
      <w:r w:rsidRPr="00572E4E">
        <w:rPr>
          <w:szCs w:val="24"/>
        </w:rPr>
        <w:t>, ITU</w:t>
      </w:r>
      <w:r w:rsidR="00A83A3C" w:rsidRPr="00572E4E">
        <w:rPr>
          <w:szCs w:val="24"/>
        </w:rPr>
        <w:t xml:space="preserve"> will deliver a keynote speech during the forthcoming </w:t>
      </w:r>
      <w:hyperlink r:id="rId33">
        <w:r w:rsidR="4DF17256" w:rsidRPr="00572E4E">
          <w:rPr>
            <w:rStyle w:val="Hyperlink"/>
            <w:szCs w:val="24"/>
          </w:rPr>
          <w:t>Global Symposium for Regulators</w:t>
        </w:r>
      </w:hyperlink>
      <w:r w:rsidR="00A83A3C" w:rsidRPr="00572E4E">
        <w:rPr>
          <w:szCs w:val="24"/>
        </w:rPr>
        <w:t xml:space="preserve"> which will </w:t>
      </w:r>
      <w:r w:rsidR="00403927" w:rsidRPr="00572E4E">
        <w:rPr>
          <w:szCs w:val="24"/>
        </w:rPr>
        <w:t>have</w:t>
      </w:r>
      <w:r w:rsidR="00A83A3C" w:rsidRPr="00572E4E">
        <w:rPr>
          <w:szCs w:val="24"/>
        </w:rPr>
        <w:t xml:space="preserve"> a session on metaverse.</w:t>
      </w:r>
    </w:p>
    <w:p w14:paraId="78AFD706" w14:textId="39345052" w:rsidR="00B809D6" w:rsidRPr="00572E4E" w:rsidRDefault="007F1F59" w:rsidP="009D22FF">
      <w:pPr>
        <w:jc w:val="both"/>
      </w:pPr>
      <w:r w:rsidRPr="00572E4E">
        <w:t xml:space="preserve">A series of activities on metaverse are planned </w:t>
      </w:r>
      <w:r w:rsidR="00BA538D" w:rsidRPr="00572E4E">
        <w:t xml:space="preserve">for </w:t>
      </w:r>
      <w:r w:rsidR="00337E79" w:rsidRPr="00572E4E">
        <w:t xml:space="preserve">2023. </w:t>
      </w:r>
    </w:p>
    <w:p w14:paraId="76002630" w14:textId="57ED82B6" w:rsidR="00337E79" w:rsidRPr="00572E4E" w:rsidRDefault="00BA538D" w:rsidP="00337E79">
      <w:pPr>
        <w:pStyle w:val="ListParagraph"/>
        <w:numPr>
          <w:ilvl w:val="0"/>
          <w:numId w:val="11"/>
        </w:numPr>
        <w:jc w:val="both"/>
      </w:pPr>
      <w:r w:rsidRPr="00572E4E">
        <w:t>The s</w:t>
      </w:r>
      <w:r w:rsidR="00337E79" w:rsidRPr="00572E4E">
        <w:t>econd ITU Forum on “Creating a metaverse for all through international standards</w:t>
      </w:r>
      <w:r w:rsidRPr="00572E4E">
        <w:t>”</w:t>
      </w:r>
      <w:r w:rsidR="00337E79" w:rsidRPr="00572E4E">
        <w:t xml:space="preserve"> will take place on 7 July 2023</w:t>
      </w:r>
      <w:r w:rsidRPr="00572E4E">
        <w:t>,</w:t>
      </w:r>
      <w:r w:rsidR="00337E79" w:rsidRPr="00572E4E">
        <w:t xml:space="preserve"> in Shanghai</w:t>
      </w:r>
      <w:r w:rsidR="00261F18" w:rsidRPr="00572E4E">
        <w:t>, China</w:t>
      </w:r>
      <w:r w:rsidR="00983BFF" w:rsidRPr="00572E4E">
        <w:t>.</w:t>
      </w:r>
    </w:p>
    <w:p w14:paraId="5A1B85E4" w14:textId="6AE8A57E" w:rsidR="00BC5006" w:rsidRPr="00572E4E" w:rsidRDefault="00983BFF" w:rsidP="00BC5006">
      <w:pPr>
        <w:pStyle w:val="ListParagraph"/>
        <w:numPr>
          <w:ilvl w:val="0"/>
          <w:numId w:val="11"/>
        </w:numPr>
        <w:jc w:val="both"/>
      </w:pPr>
      <w:r w:rsidRPr="00572E4E">
        <w:t>Episode #32 on “Fashioning” the Metaverse to Accelerate Digital Transformation: What has gone out of style</w:t>
      </w:r>
      <w:r w:rsidR="00BA538D" w:rsidRPr="00572E4E">
        <w:t>?”</w:t>
      </w:r>
      <w:r w:rsidRPr="00572E4E">
        <w:t xml:space="preserve"> will take place on 2 October 2023</w:t>
      </w:r>
      <w:r w:rsidR="00BA538D" w:rsidRPr="00572E4E">
        <w:t>,</w:t>
      </w:r>
      <w:r w:rsidRPr="00572E4E">
        <w:t xml:space="preserve"> as part of the ITU’s </w:t>
      </w:r>
      <w:hyperlink r:id="rId34" w:history="1">
        <w:r w:rsidRPr="00572E4E">
          <w:rPr>
            <w:rStyle w:val="Hyperlink"/>
          </w:rPr>
          <w:t>Digital Transformation Webinar Series</w:t>
        </w:r>
      </w:hyperlink>
      <w:r w:rsidRPr="00572E4E">
        <w:t>.</w:t>
      </w:r>
    </w:p>
    <w:p w14:paraId="783EE868" w14:textId="6E147AD9" w:rsidR="009D22FF" w:rsidRPr="00572E4E" w:rsidRDefault="009D22FF" w:rsidP="009D22FF">
      <w:pPr>
        <w:pStyle w:val="Heading2"/>
        <w:keepNext w:val="0"/>
        <w:keepLines w:val="0"/>
        <w:spacing w:before="360"/>
        <w:rPr>
          <w:rFonts w:eastAsiaTheme="minorEastAsia"/>
          <w:szCs w:val="24"/>
          <w:lang w:eastAsia="zh-CN"/>
        </w:rPr>
      </w:pPr>
      <w:r w:rsidRPr="00572E4E">
        <w:rPr>
          <w:szCs w:val="24"/>
        </w:rPr>
        <w:t>5</w:t>
      </w:r>
      <w:r w:rsidRPr="00572E4E">
        <w:rPr>
          <w:szCs w:val="24"/>
        </w:rPr>
        <w:tab/>
      </w:r>
      <w:r w:rsidR="00E740F5" w:rsidRPr="00572E4E">
        <w:rPr>
          <w:szCs w:val="24"/>
        </w:rPr>
        <w:t>Relationships</w:t>
      </w:r>
    </w:p>
    <w:p w14:paraId="3ADC028C" w14:textId="4822409C" w:rsidR="006D03A7" w:rsidRPr="00572E4E" w:rsidRDefault="006D03A7" w:rsidP="006D03A7">
      <w:r w:rsidRPr="00572E4E">
        <w:t xml:space="preserve">As an open and collaborative platform on the pre-standardization aspects of </w:t>
      </w:r>
      <w:r w:rsidRPr="00572E4E">
        <w:rPr>
          <w:lang w:eastAsia="zh-CN"/>
        </w:rPr>
        <w:t>metaverse</w:t>
      </w:r>
      <w:r w:rsidRPr="00572E4E">
        <w:t xml:space="preserve">, FG-MV has established liaison relationships with </w:t>
      </w:r>
      <w:r w:rsidR="00BA538D" w:rsidRPr="00572E4E">
        <w:t xml:space="preserve">the following </w:t>
      </w:r>
      <w:r w:rsidRPr="00572E4E">
        <w:t>relevant groups</w:t>
      </w:r>
      <w:r w:rsidR="00BA538D" w:rsidRPr="00572E4E">
        <w:t>:</w:t>
      </w:r>
      <w:r w:rsidRPr="00572E4E">
        <w:t xml:space="preserve"> </w:t>
      </w:r>
      <w:r w:rsidR="00E142DB" w:rsidRPr="00572E4E">
        <w:t xml:space="preserve">ITU-T Study Groups </w:t>
      </w:r>
      <w:r w:rsidR="00165290" w:rsidRPr="00572E4E">
        <w:t xml:space="preserve">SG2, SG3, SG5, SG9, SG11, SG12, SG13, SG15, SG16, SG17 and SG20, TSAG, </w:t>
      </w:r>
      <w:r w:rsidR="00315804" w:rsidRPr="00572E4E">
        <w:t>ITU-R Study Group</w:t>
      </w:r>
      <w:r w:rsidR="00E142DB" w:rsidRPr="00572E4E">
        <w:t>s</w:t>
      </w:r>
      <w:r w:rsidR="00315804" w:rsidRPr="00572E4E">
        <w:t xml:space="preserve"> SG5</w:t>
      </w:r>
      <w:r w:rsidR="00E142DB" w:rsidRPr="00572E4E">
        <w:t xml:space="preserve"> and SG6</w:t>
      </w:r>
      <w:r w:rsidR="00315804" w:rsidRPr="00572E4E">
        <w:t xml:space="preserve">, </w:t>
      </w:r>
      <w:r w:rsidR="00165290" w:rsidRPr="00572E4E">
        <w:t xml:space="preserve">ITU-D Study Groups SG1 and SG2, </w:t>
      </w:r>
      <w:r w:rsidR="00315804" w:rsidRPr="00572E4E">
        <w:t>IEC SEG15, IEC TC57, IEC TC65, IEC TC79, IEC TC85, IEC TC100, ISO TC68, ISO TC69, ISO TC133, ISO TC184, ISO TC 307, ISO/IEC JTC1 SC24, ISO/IEC JTC1 SC27, ISO/IEC JTC1 SC29, ISO/IEC JTC1 SC38, ISO/IEC JTC1 SC41, ISO/IEC JTC1 SC43, IEEE SA, W3C, IETF, ETSI ISG-ARF, 3GPP SA1, 3GPP SA4, IPv6 Forum, Broadband Forum, TMForum, ISO/IEC JTC 1 SC42, INATBA, ITU IRG AVA, ETSI TC Cyber, ISO/IEC JTC1 SC35, World Metaverse Council, Metaverse Standards Forum, Open Metaverse Foundation, Digital Twin Consortium, VRM consortium, and IOWN Global Forum</w:t>
      </w:r>
      <w:r w:rsidR="007C7E3B" w:rsidRPr="00572E4E">
        <w:t xml:space="preserve">. </w:t>
      </w:r>
    </w:p>
    <w:p w14:paraId="1CEDA88A" w14:textId="7F81AF48" w:rsidR="006D03A7" w:rsidRPr="00572E4E" w:rsidRDefault="00976882" w:rsidP="006D03A7">
      <w:r w:rsidRPr="00572E4E">
        <w:t>The first FG-MV</w:t>
      </w:r>
      <w:r w:rsidR="006D03A7" w:rsidRPr="00572E4E">
        <w:t xml:space="preserve"> meeting reviewed incoming </w:t>
      </w:r>
      <w:r w:rsidR="00280C8D" w:rsidRPr="00572E4E">
        <w:t>L</w:t>
      </w:r>
      <w:r w:rsidR="006D03A7" w:rsidRPr="00572E4E">
        <w:t xml:space="preserve">iaison </w:t>
      </w:r>
      <w:r w:rsidR="00280C8D" w:rsidRPr="00572E4E">
        <w:t>S</w:t>
      </w:r>
      <w:r w:rsidR="006D03A7" w:rsidRPr="00572E4E">
        <w:t xml:space="preserve">tatements from ITU-T </w:t>
      </w:r>
      <w:r w:rsidRPr="00572E4E">
        <w:t>SG20</w:t>
      </w:r>
      <w:r w:rsidR="006D03A7" w:rsidRPr="00572E4E">
        <w:t xml:space="preserve"> and </w:t>
      </w:r>
      <w:r w:rsidR="00280C8D" w:rsidRPr="00572E4E">
        <w:t xml:space="preserve">the </w:t>
      </w:r>
      <w:r w:rsidR="006D03A7" w:rsidRPr="00572E4E">
        <w:t>external group (</w:t>
      </w:r>
      <w:r w:rsidRPr="00572E4E">
        <w:t>IPv6 Forum</w:t>
      </w:r>
      <w:r w:rsidR="006D03A7" w:rsidRPr="00572E4E">
        <w:t xml:space="preserve">). </w:t>
      </w:r>
    </w:p>
    <w:p w14:paraId="2066D19F" w14:textId="2856B211" w:rsidR="009D22FF" w:rsidRPr="00572E4E" w:rsidRDefault="006D03A7" w:rsidP="006D03A7">
      <w:r w:rsidRPr="00572E4E">
        <w:t>FG</w:t>
      </w:r>
      <w:r w:rsidR="0001647B" w:rsidRPr="00572E4E">
        <w:t>-MV</w:t>
      </w:r>
      <w:r w:rsidRPr="00572E4E">
        <w:t xml:space="preserve"> has taken note of the ongoing </w:t>
      </w:r>
      <w:r w:rsidR="0001647B" w:rsidRPr="00572E4E">
        <w:t>metaverse</w:t>
      </w:r>
      <w:r w:rsidRPr="00572E4E">
        <w:t xml:space="preserve">-related standardization activities and work items across ITU-T Study Groups </w:t>
      </w:r>
      <w:r w:rsidR="00627392" w:rsidRPr="00572E4E">
        <w:t>and external groups</w:t>
      </w:r>
      <w:r w:rsidR="00280C8D" w:rsidRPr="00572E4E">
        <w:t>,</w:t>
      </w:r>
      <w:r w:rsidR="00627392" w:rsidRPr="00572E4E">
        <w:t xml:space="preserve"> </w:t>
      </w:r>
      <w:r w:rsidRPr="00572E4E">
        <w:t xml:space="preserve">and </w:t>
      </w:r>
      <w:r w:rsidR="002B13EE" w:rsidRPr="00572E4E">
        <w:t>has been</w:t>
      </w:r>
      <w:r w:rsidR="00082D6C" w:rsidRPr="00572E4E">
        <w:t xml:space="preserve"> </w:t>
      </w:r>
      <w:r w:rsidR="00175809" w:rsidRPr="00572E4E">
        <w:t>sending</w:t>
      </w:r>
      <w:r w:rsidR="002B13EE" w:rsidRPr="00572E4E">
        <w:t xml:space="preserve"> outgoing </w:t>
      </w:r>
      <w:r w:rsidR="00280C8D" w:rsidRPr="00572E4E">
        <w:t>L</w:t>
      </w:r>
      <w:r w:rsidR="002B13EE" w:rsidRPr="00572E4E">
        <w:t xml:space="preserve">iaison </w:t>
      </w:r>
      <w:r w:rsidR="00280C8D" w:rsidRPr="00572E4E">
        <w:t>S</w:t>
      </w:r>
      <w:r w:rsidR="002B13EE" w:rsidRPr="00572E4E">
        <w:t xml:space="preserve">tatements </w:t>
      </w:r>
      <w:r w:rsidRPr="00572E4E">
        <w:t>to all its liaison groups.</w:t>
      </w:r>
    </w:p>
    <w:p w14:paraId="4A94222F" w14:textId="311D3F90" w:rsidR="009D22FF" w:rsidRPr="00572E4E" w:rsidRDefault="009D22FF" w:rsidP="009D22FF">
      <w:pPr>
        <w:tabs>
          <w:tab w:val="left" w:pos="794"/>
          <w:tab w:val="left" w:pos="1191"/>
          <w:tab w:val="left" w:pos="1588"/>
          <w:tab w:val="left" w:pos="1985"/>
        </w:tabs>
        <w:spacing w:before="360"/>
        <w:rPr>
          <w:b/>
          <w:bCs/>
        </w:rPr>
      </w:pPr>
      <w:r w:rsidRPr="00572E4E">
        <w:rPr>
          <w:b/>
          <w:bCs/>
        </w:rPr>
        <w:t>6</w:t>
      </w:r>
      <w:r w:rsidRPr="00572E4E">
        <w:rPr>
          <w:b/>
          <w:bCs/>
        </w:rPr>
        <w:tab/>
      </w:r>
      <w:r w:rsidR="00F675F0" w:rsidRPr="00572E4E">
        <w:rPr>
          <w:b/>
          <w:bCs/>
        </w:rPr>
        <w:t>Conclusion and action for TSAG</w:t>
      </w:r>
    </w:p>
    <w:p w14:paraId="6D9B0B14" w14:textId="7F58951F" w:rsidR="00B2496E" w:rsidRPr="00572E4E" w:rsidRDefault="00B2496E" w:rsidP="00B2496E">
      <w:r w:rsidRPr="00572E4E">
        <w:t xml:space="preserve">FG-MV will advance its deliverables and report its progress to the next TSAG meeting. </w:t>
      </w:r>
    </w:p>
    <w:p w14:paraId="47BAB0FB" w14:textId="77777777" w:rsidR="007C1402" w:rsidRPr="00572E4E" w:rsidRDefault="00B2496E" w:rsidP="00B2496E">
      <w:pPr>
        <w:sectPr w:rsidR="007C1402" w:rsidRPr="00572E4E" w:rsidSect="000A39A8">
          <w:headerReference w:type="default" r:id="rId35"/>
          <w:footerReference w:type="default" r:id="rId36"/>
          <w:footnotePr>
            <w:numFmt w:val="chicago"/>
          </w:footnotePr>
          <w:pgSz w:w="11907" w:h="16834"/>
          <w:pgMar w:top="1134" w:right="1134" w:bottom="1134" w:left="1134" w:header="720" w:footer="720" w:gutter="0"/>
          <w:cols w:space="720"/>
          <w:titlePg/>
          <w:docGrid w:linePitch="326"/>
        </w:sectPr>
      </w:pPr>
      <w:r w:rsidRPr="00572E4E">
        <w:t>TSAG is invited to note this progress report.</w:t>
      </w:r>
    </w:p>
    <w:p w14:paraId="49432C8F" w14:textId="36B46698" w:rsidR="00044E47" w:rsidRPr="00572E4E" w:rsidRDefault="00044E47" w:rsidP="00044E47">
      <w:pPr>
        <w:pStyle w:val="Heading1"/>
        <w:ind w:left="432" w:hanging="432"/>
        <w:jc w:val="center"/>
        <w:rPr>
          <w:szCs w:val="24"/>
        </w:rPr>
      </w:pPr>
      <w:r w:rsidRPr="00572E4E">
        <w:rPr>
          <w:szCs w:val="24"/>
        </w:rPr>
        <w:lastRenderedPageBreak/>
        <w:t xml:space="preserve">Annex A – </w:t>
      </w:r>
      <w:r w:rsidR="0043073E" w:rsidRPr="00572E4E">
        <w:rPr>
          <w:szCs w:val="24"/>
        </w:rPr>
        <w:t xml:space="preserve">FG-MV </w:t>
      </w:r>
      <w:r w:rsidR="00844904" w:rsidRPr="00572E4E">
        <w:rPr>
          <w:szCs w:val="24"/>
        </w:rPr>
        <w:t>structure and list of deliverables</w:t>
      </w:r>
      <w:r w:rsidR="008E6FE4" w:rsidRPr="00572E4E">
        <w:rPr>
          <w:szCs w:val="24"/>
        </w:rPr>
        <w:t xml:space="preserve"> (as approved on </w:t>
      </w:r>
      <w:r w:rsidR="00F2667B" w:rsidRPr="00572E4E">
        <w:rPr>
          <w:szCs w:val="24"/>
        </w:rPr>
        <w:t>9 March 2023 during the 1</w:t>
      </w:r>
      <w:r w:rsidR="00F2667B" w:rsidRPr="00572E4E">
        <w:rPr>
          <w:szCs w:val="24"/>
          <w:vertAlign w:val="superscript"/>
        </w:rPr>
        <w:t>st</w:t>
      </w:r>
      <w:r w:rsidR="00F2667B" w:rsidRPr="00572E4E">
        <w:rPr>
          <w:szCs w:val="24"/>
        </w:rPr>
        <w:t xml:space="preserve"> FG-MV meeting)</w:t>
      </w:r>
    </w:p>
    <w:p w14:paraId="22806CAA" w14:textId="77777777" w:rsidR="00044E47" w:rsidRPr="00572E4E" w:rsidRDefault="00044E47" w:rsidP="00B2496E"/>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7"/>
        <w:gridCol w:w="2133"/>
        <w:gridCol w:w="2607"/>
        <w:gridCol w:w="1743"/>
        <w:gridCol w:w="2196"/>
        <w:gridCol w:w="2228"/>
        <w:gridCol w:w="3026"/>
      </w:tblGrid>
      <w:tr w:rsidR="00AA5059" w:rsidRPr="00572E4E" w14:paraId="721CF317" w14:textId="77777777" w:rsidTr="00CA5A2D">
        <w:trPr>
          <w:trHeight w:val="552"/>
          <w:tblHeader/>
        </w:trPr>
        <w:tc>
          <w:tcPr>
            <w:tcW w:w="777" w:type="dxa"/>
            <w:shd w:val="clear" w:color="auto" w:fill="auto"/>
            <w:tcMar>
              <w:top w:w="105" w:type="dxa"/>
              <w:left w:w="75" w:type="dxa"/>
              <w:bottom w:w="90" w:type="dxa"/>
              <w:right w:w="75" w:type="dxa"/>
            </w:tcMar>
            <w:hideMark/>
          </w:tcPr>
          <w:p w14:paraId="294853D3" w14:textId="77777777" w:rsidR="00AA5059" w:rsidRPr="00572E4E" w:rsidRDefault="00AA5059">
            <w:pPr>
              <w:spacing w:before="0"/>
              <w:jc w:val="center"/>
              <w:rPr>
                <w:rFonts w:eastAsia="Times New Roman"/>
                <w:color w:val="000000" w:themeColor="text1"/>
                <w:lang w:eastAsia="zh-CN"/>
              </w:rPr>
            </w:pPr>
            <w:r w:rsidRPr="00572E4E">
              <w:rPr>
                <w:rStyle w:val="Strong"/>
                <w:color w:val="000000" w:themeColor="text1"/>
                <w:bdr w:val="none" w:sz="0" w:space="0" w:color="auto" w:frame="1"/>
              </w:rPr>
              <w:t>FG/ ​​WGs​</w:t>
            </w:r>
          </w:p>
        </w:tc>
        <w:tc>
          <w:tcPr>
            <w:tcW w:w="2133" w:type="dxa"/>
            <w:shd w:val="clear" w:color="auto" w:fill="auto"/>
            <w:tcMar>
              <w:top w:w="105" w:type="dxa"/>
              <w:left w:w="75" w:type="dxa"/>
              <w:bottom w:w="90" w:type="dxa"/>
              <w:right w:w="75" w:type="dxa"/>
            </w:tcMar>
            <w:hideMark/>
          </w:tcPr>
          <w:p w14:paraId="56C492AD" w14:textId="77777777" w:rsidR="00AA5059" w:rsidRPr="00572E4E" w:rsidRDefault="00AA5059">
            <w:pPr>
              <w:jc w:val="center"/>
              <w:rPr>
                <w:color w:val="000000" w:themeColor="text1"/>
              </w:rPr>
            </w:pPr>
            <w:r w:rsidRPr="00572E4E">
              <w:rPr>
                <w:rStyle w:val="Strong"/>
                <w:color w:val="000000" w:themeColor="text1"/>
                <w:bdr w:val="none" w:sz="0" w:space="0" w:color="auto" w:frame="1"/>
              </w:rPr>
              <w:t>Subgroup</w:t>
            </w:r>
          </w:p>
        </w:tc>
        <w:tc>
          <w:tcPr>
            <w:tcW w:w="2607" w:type="dxa"/>
            <w:shd w:val="clear" w:color="auto" w:fill="auto"/>
            <w:tcMar>
              <w:top w:w="105" w:type="dxa"/>
              <w:left w:w="75" w:type="dxa"/>
              <w:bottom w:w="90" w:type="dxa"/>
              <w:right w:w="75" w:type="dxa"/>
            </w:tcMar>
            <w:hideMark/>
          </w:tcPr>
          <w:p w14:paraId="4E3BEC8F" w14:textId="77777777" w:rsidR="00AA5059" w:rsidRPr="00572E4E" w:rsidRDefault="00AA5059">
            <w:pPr>
              <w:jc w:val="center"/>
              <w:rPr>
                <w:color w:val="000000" w:themeColor="text1"/>
              </w:rPr>
            </w:pPr>
            <w:r w:rsidRPr="00572E4E">
              <w:rPr>
                <w:rStyle w:val="Strong"/>
                <w:color w:val="000000" w:themeColor="text1"/>
                <w:bdr w:val="none" w:sz="0" w:space="0" w:color="auto" w:frame="1"/>
              </w:rPr>
              <w:t>Leadership positions</w:t>
            </w:r>
          </w:p>
        </w:tc>
        <w:tc>
          <w:tcPr>
            <w:tcW w:w="1743" w:type="dxa"/>
            <w:shd w:val="clear" w:color="auto" w:fill="auto"/>
            <w:tcMar>
              <w:top w:w="105" w:type="dxa"/>
              <w:left w:w="75" w:type="dxa"/>
              <w:bottom w:w="90" w:type="dxa"/>
              <w:right w:w="75" w:type="dxa"/>
            </w:tcMar>
            <w:hideMark/>
          </w:tcPr>
          <w:p w14:paraId="6BEF117F" w14:textId="77777777" w:rsidR="00AA5059" w:rsidRPr="00572E4E" w:rsidRDefault="00AA5059">
            <w:pPr>
              <w:jc w:val="center"/>
              <w:rPr>
                <w:color w:val="000000" w:themeColor="text1"/>
              </w:rPr>
            </w:pPr>
            <w:r w:rsidRPr="00572E4E">
              <w:rPr>
                <w:rStyle w:val="Strong"/>
                <w:color w:val="000000" w:themeColor="text1"/>
                <w:bdr w:val="none" w:sz="0" w:space="0" w:color="auto" w:frame="1"/>
              </w:rPr>
              <w:t>ToR</w:t>
            </w:r>
          </w:p>
        </w:tc>
        <w:tc>
          <w:tcPr>
            <w:tcW w:w="2196" w:type="dxa"/>
            <w:shd w:val="clear" w:color="auto" w:fill="auto"/>
            <w:tcMar>
              <w:top w:w="105" w:type="dxa"/>
              <w:left w:w="75" w:type="dxa"/>
              <w:bottom w:w="90" w:type="dxa"/>
              <w:right w:w="75" w:type="dxa"/>
            </w:tcMar>
            <w:hideMark/>
          </w:tcPr>
          <w:p w14:paraId="4D7F3663" w14:textId="77777777" w:rsidR="00AA5059" w:rsidRPr="00572E4E" w:rsidRDefault="00AA5059">
            <w:pPr>
              <w:jc w:val="center"/>
              <w:rPr>
                <w:color w:val="000000" w:themeColor="text1"/>
              </w:rPr>
            </w:pPr>
            <w:r w:rsidRPr="00572E4E">
              <w:rPr>
                <w:rStyle w:val="Strong"/>
                <w:color w:val="000000" w:themeColor="text1"/>
                <w:bdr w:val="none" w:sz="0" w:space="0" w:color="auto" w:frame="1"/>
              </w:rPr>
              <w:t>Type</w:t>
            </w:r>
          </w:p>
        </w:tc>
        <w:tc>
          <w:tcPr>
            <w:tcW w:w="2228" w:type="dxa"/>
            <w:shd w:val="clear" w:color="auto" w:fill="auto"/>
            <w:tcMar>
              <w:top w:w="105" w:type="dxa"/>
              <w:left w:w="75" w:type="dxa"/>
              <w:bottom w:w="90" w:type="dxa"/>
              <w:right w:w="75" w:type="dxa"/>
            </w:tcMar>
            <w:hideMark/>
          </w:tcPr>
          <w:p w14:paraId="24565A8B" w14:textId="77777777" w:rsidR="00AA5059" w:rsidRPr="00572E4E" w:rsidRDefault="00AA5059">
            <w:pPr>
              <w:jc w:val="center"/>
              <w:rPr>
                <w:color w:val="000000" w:themeColor="text1"/>
              </w:rPr>
            </w:pPr>
            <w:r w:rsidRPr="00572E4E">
              <w:rPr>
                <w:rStyle w:val="Strong"/>
                <w:color w:val="000000" w:themeColor="text1"/>
                <w:bdr w:val="none" w:sz="0" w:space="0" w:color="auto" w:frame="1"/>
              </w:rPr>
              <w:t>Title of deliverable</w:t>
            </w:r>
          </w:p>
        </w:tc>
        <w:tc>
          <w:tcPr>
            <w:tcW w:w="3026" w:type="dxa"/>
            <w:shd w:val="clear" w:color="auto" w:fill="auto"/>
            <w:tcMar>
              <w:top w:w="105" w:type="dxa"/>
              <w:left w:w="75" w:type="dxa"/>
              <w:bottom w:w="90" w:type="dxa"/>
              <w:right w:w="75" w:type="dxa"/>
            </w:tcMar>
            <w:hideMark/>
          </w:tcPr>
          <w:p w14:paraId="627D0B07" w14:textId="77777777" w:rsidR="00AA5059" w:rsidRPr="00572E4E" w:rsidRDefault="00AA5059">
            <w:pPr>
              <w:jc w:val="center"/>
              <w:rPr>
                <w:color w:val="000000" w:themeColor="text1"/>
              </w:rPr>
            </w:pPr>
            <w:r w:rsidRPr="00572E4E">
              <w:rPr>
                <w:rStyle w:val="Strong"/>
                <w:color w:val="000000" w:themeColor="text1"/>
                <w:bdr w:val="none" w:sz="0" w:space="0" w:color="auto" w:frame="1"/>
              </w:rPr>
              <w:t>Editors​</w:t>
            </w:r>
          </w:p>
        </w:tc>
      </w:tr>
      <w:tr w:rsidR="00AA5059" w:rsidRPr="00572E4E" w14:paraId="32515D87" w14:textId="77777777" w:rsidTr="00CE3F63">
        <w:trPr>
          <w:trHeight w:val="1464"/>
        </w:trPr>
        <w:tc>
          <w:tcPr>
            <w:tcW w:w="777" w:type="dxa"/>
            <w:vMerge w:val="restart"/>
            <w:shd w:val="clear" w:color="auto" w:fill="auto"/>
            <w:tcMar>
              <w:top w:w="105" w:type="dxa"/>
              <w:left w:w="75" w:type="dxa"/>
              <w:bottom w:w="90" w:type="dxa"/>
              <w:right w:w="75" w:type="dxa"/>
            </w:tcMar>
            <w:hideMark/>
          </w:tcPr>
          <w:p w14:paraId="5BA6BA9B" w14:textId="77777777" w:rsidR="00AA5059" w:rsidRPr="00572E4E" w:rsidRDefault="00AA5059">
            <w:pPr>
              <w:jc w:val="center"/>
              <w:rPr>
                <w:color w:val="000000" w:themeColor="text1"/>
              </w:rPr>
            </w:pPr>
            <w:r w:rsidRPr="00572E4E">
              <w:rPr>
                <w:rStyle w:val="Strong"/>
                <w:color w:val="000000" w:themeColor="text1"/>
                <w:bdr w:val="none" w:sz="0" w:space="0" w:color="auto" w:frame="1"/>
              </w:rPr>
              <w:t>​ FG​​</w:t>
            </w:r>
          </w:p>
        </w:tc>
        <w:tc>
          <w:tcPr>
            <w:tcW w:w="2133" w:type="dxa"/>
            <w:shd w:val="clear" w:color="auto" w:fill="auto"/>
            <w:tcMar>
              <w:top w:w="105" w:type="dxa"/>
              <w:left w:w="75" w:type="dxa"/>
              <w:bottom w:w="90" w:type="dxa"/>
              <w:right w:w="75" w:type="dxa"/>
            </w:tcMar>
            <w:hideMark/>
          </w:tcPr>
          <w:p w14:paraId="2651B2E3" w14:textId="5FB2211A" w:rsidR="00AA5059" w:rsidRPr="00572E4E" w:rsidRDefault="00AA5059">
            <w:pPr>
              <w:rPr>
                <w:color w:val="000000" w:themeColor="text1"/>
              </w:rPr>
            </w:pPr>
            <w:r w:rsidRPr="00572E4E">
              <w:rPr>
                <w:rStyle w:val="Strong"/>
                <w:color w:val="000000" w:themeColor="text1"/>
                <w:bdr w:val="none" w:sz="0" w:space="0" w:color="auto" w:frame="1"/>
              </w:rPr>
              <w:t>metavers​e</w:t>
            </w:r>
          </w:p>
        </w:tc>
        <w:tc>
          <w:tcPr>
            <w:tcW w:w="2607" w:type="dxa"/>
            <w:shd w:val="clear" w:color="auto" w:fill="auto"/>
            <w:tcMar>
              <w:top w:w="105" w:type="dxa"/>
              <w:left w:w="75" w:type="dxa"/>
              <w:bottom w:w="90" w:type="dxa"/>
              <w:right w:w="75" w:type="dxa"/>
            </w:tcMar>
            <w:hideMark/>
          </w:tcPr>
          <w:p w14:paraId="27487B7E" w14:textId="77777777" w:rsidR="00AA5059" w:rsidRPr="00572E4E" w:rsidRDefault="00AA5059">
            <w:pPr>
              <w:jc w:val="center"/>
              <w:rPr>
                <w:color w:val="000000" w:themeColor="text1"/>
              </w:rPr>
            </w:pPr>
            <w:r w:rsidRPr="00572E4E">
              <w:rPr>
                <w:color w:val="000000" w:themeColor="text1"/>
              </w:rPr>
              <w:t> </w:t>
            </w:r>
          </w:p>
        </w:tc>
        <w:tc>
          <w:tcPr>
            <w:tcW w:w="1743" w:type="dxa"/>
            <w:shd w:val="clear" w:color="auto" w:fill="auto"/>
            <w:tcMar>
              <w:top w:w="105" w:type="dxa"/>
              <w:left w:w="75" w:type="dxa"/>
              <w:bottom w:w="90" w:type="dxa"/>
              <w:right w:w="75" w:type="dxa"/>
            </w:tcMar>
            <w:hideMark/>
          </w:tcPr>
          <w:p w14:paraId="22B66020" w14:textId="77777777" w:rsidR="00AA5059" w:rsidRPr="00572E4E" w:rsidRDefault="00AA5059">
            <w:pPr>
              <w:jc w:val="center"/>
              <w:rPr>
                <w:color w:val="000000" w:themeColor="text1"/>
              </w:rPr>
            </w:pPr>
            <w:r w:rsidRPr="00572E4E">
              <w:rPr>
                <w:color w:val="000000" w:themeColor="text1"/>
              </w:rPr>
              <w:t> </w:t>
            </w:r>
          </w:p>
        </w:tc>
        <w:tc>
          <w:tcPr>
            <w:tcW w:w="2196" w:type="dxa"/>
            <w:shd w:val="clear" w:color="auto" w:fill="auto"/>
            <w:tcMar>
              <w:top w:w="105" w:type="dxa"/>
              <w:left w:w="75" w:type="dxa"/>
              <w:bottom w:w="90" w:type="dxa"/>
              <w:right w:w="75" w:type="dxa"/>
            </w:tcMar>
            <w:hideMark/>
          </w:tcPr>
          <w:p w14:paraId="49926CD0" w14:textId="77777777" w:rsidR="00AA5059" w:rsidRPr="00572E4E" w:rsidRDefault="00AA5059">
            <w:pPr>
              <w:jc w:val="center"/>
              <w:rPr>
                <w:color w:val="000000" w:themeColor="text1"/>
              </w:rPr>
            </w:pPr>
            <w:r w:rsidRPr="00572E4E">
              <w:rPr>
                <w:color w:val="000000" w:themeColor="text1"/>
              </w:rPr>
              <w:t>Template</w:t>
            </w:r>
          </w:p>
        </w:tc>
        <w:tc>
          <w:tcPr>
            <w:tcW w:w="2228" w:type="dxa"/>
            <w:shd w:val="clear" w:color="auto" w:fill="auto"/>
            <w:tcMar>
              <w:top w:w="105" w:type="dxa"/>
              <w:left w:w="75" w:type="dxa"/>
              <w:bottom w:w="90" w:type="dxa"/>
              <w:right w:w="75" w:type="dxa"/>
            </w:tcMar>
            <w:hideMark/>
          </w:tcPr>
          <w:p w14:paraId="11654274" w14:textId="77777777" w:rsidR="00AA5059" w:rsidRPr="00572E4E" w:rsidRDefault="00AA5059">
            <w:pPr>
              <w:jc w:val="center"/>
              <w:rPr>
                <w:color w:val="000000" w:themeColor="text1"/>
              </w:rPr>
            </w:pPr>
            <w:r w:rsidRPr="00572E4E">
              <w:rPr>
                <w:color w:val="000000" w:themeColor="text1"/>
              </w:rPr>
              <w:t>Use case template</w:t>
            </w:r>
          </w:p>
        </w:tc>
        <w:tc>
          <w:tcPr>
            <w:tcW w:w="3026" w:type="dxa"/>
            <w:shd w:val="clear" w:color="auto" w:fill="auto"/>
            <w:tcMar>
              <w:top w:w="105" w:type="dxa"/>
              <w:left w:w="75" w:type="dxa"/>
              <w:bottom w:w="90" w:type="dxa"/>
              <w:right w:w="75" w:type="dxa"/>
            </w:tcMar>
            <w:hideMark/>
          </w:tcPr>
          <w:p w14:paraId="1650BC38" w14:textId="77777777" w:rsidR="00AA5059" w:rsidRPr="00572E4E" w:rsidRDefault="00AA5059">
            <w:pPr>
              <w:jc w:val="center"/>
              <w:rPr>
                <w:color w:val="000000" w:themeColor="text1"/>
              </w:rPr>
            </w:pPr>
            <w:r w:rsidRPr="00572E4E">
              <w:rPr>
                <w:color w:val="000000" w:themeColor="text1"/>
              </w:rPr>
              <w:t>Wook HYUN (ETRI, Korea (Republic of)), FG Chairman and WG Chairmen</w:t>
            </w:r>
          </w:p>
        </w:tc>
      </w:tr>
      <w:tr w:rsidR="00AA5059" w:rsidRPr="00572E4E" w14:paraId="204F1379" w14:textId="77777777" w:rsidTr="00CE3F63">
        <w:trPr>
          <w:trHeight w:val="143"/>
        </w:trPr>
        <w:tc>
          <w:tcPr>
            <w:tcW w:w="777" w:type="dxa"/>
            <w:vMerge/>
            <w:vAlign w:val="bottom"/>
            <w:hideMark/>
          </w:tcPr>
          <w:p w14:paraId="767DCBD2" w14:textId="77777777" w:rsidR="00AA5059" w:rsidRPr="00572E4E" w:rsidRDefault="00AA5059">
            <w:pPr>
              <w:rPr>
                <w:color w:val="000000" w:themeColor="text1"/>
              </w:rPr>
            </w:pPr>
          </w:p>
        </w:tc>
        <w:tc>
          <w:tcPr>
            <w:tcW w:w="2133" w:type="dxa"/>
            <w:shd w:val="clear" w:color="auto" w:fill="auto"/>
            <w:tcMar>
              <w:top w:w="105" w:type="dxa"/>
              <w:left w:w="75" w:type="dxa"/>
              <w:bottom w:w="90" w:type="dxa"/>
              <w:right w:w="75" w:type="dxa"/>
            </w:tcMar>
            <w:hideMark/>
          </w:tcPr>
          <w:p w14:paraId="530137F1" w14:textId="77777777" w:rsidR="00AA5059" w:rsidRPr="00572E4E" w:rsidRDefault="00AA5059">
            <w:pPr>
              <w:rPr>
                <w:color w:val="000000" w:themeColor="text1"/>
              </w:rPr>
            </w:pPr>
            <w:r w:rsidRPr="00572E4E">
              <w:rPr>
                <w:rStyle w:val="Strong"/>
                <w:color w:val="000000" w:themeColor="text1"/>
                <w:bdr w:val="none" w:sz="0" w:space="0" w:color="auto" w:frame="1"/>
              </w:rPr>
              <w:t>TG-collaboration</w:t>
            </w:r>
          </w:p>
        </w:tc>
        <w:tc>
          <w:tcPr>
            <w:tcW w:w="2607" w:type="dxa"/>
            <w:shd w:val="clear" w:color="auto" w:fill="auto"/>
            <w:tcMar>
              <w:top w:w="105" w:type="dxa"/>
              <w:left w:w="75" w:type="dxa"/>
              <w:bottom w:w="90" w:type="dxa"/>
              <w:right w:w="75" w:type="dxa"/>
            </w:tcMar>
            <w:hideMark/>
          </w:tcPr>
          <w:p w14:paraId="70CBEDBE" w14:textId="77777777" w:rsidR="00AA5059" w:rsidRPr="00572E4E" w:rsidRDefault="00AA5059">
            <w:pPr>
              <w:rPr>
                <w:color w:val="000000" w:themeColor="text1"/>
                <w:bdr w:val="none" w:sz="0" w:space="0" w:color="auto" w:frame="1"/>
              </w:rPr>
            </w:pPr>
            <w:r w:rsidRPr="00572E4E">
              <w:rPr>
                <w:color w:val="000000" w:themeColor="text1"/>
              </w:rPr>
              <w:t>Chairman:</w:t>
            </w:r>
          </w:p>
          <w:p w14:paraId="5A6C8004" w14:textId="0132E360" w:rsidR="00AA5059" w:rsidRPr="00572E4E" w:rsidRDefault="00AA5059" w:rsidP="00DB0AB0">
            <w:pPr>
              <w:pStyle w:val="ListParagraph"/>
              <w:numPr>
                <w:ilvl w:val="0"/>
                <w:numId w:val="73"/>
              </w:numPr>
              <w:spacing w:before="0"/>
              <w:textAlignment w:val="baseline"/>
              <w:rPr>
                <w:color w:val="000000" w:themeColor="text1"/>
                <w:bdr w:val="none" w:sz="0" w:space="0" w:color="auto" w:frame="1"/>
                <w:lang w:val="fr-FR"/>
              </w:rPr>
            </w:pPr>
            <w:r w:rsidRPr="00572E4E">
              <w:rPr>
                <w:color w:val="000000" w:themeColor="text1"/>
                <w:bdr w:val="none" w:sz="0" w:space="0" w:color="auto" w:frame="1"/>
                <w:lang w:val="fr-FR"/>
              </w:rPr>
              <w:t>Ms Cristina</w:t>
            </w:r>
            <w:r w:rsidR="00511DB2" w:rsidRPr="00572E4E">
              <w:rPr>
                <w:color w:val="000000" w:themeColor="text1"/>
                <w:bdr w:val="none" w:sz="0" w:space="0" w:color="auto" w:frame="1"/>
                <w:lang w:val="fr-FR"/>
              </w:rPr>
              <w:t xml:space="preserve"> </w:t>
            </w:r>
            <w:r w:rsidRPr="00572E4E">
              <w:rPr>
                <w:color w:val="000000" w:themeColor="text1"/>
                <w:bdr w:val="none" w:sz="0" w:space="0" w:color="auto" w:frame="1"/>
                <w:lang w:val="fr-FR"/>
              </w:rPr>
              <w:t>MARTINEZ (European Commission) </w:t>
            </w:r>
          </w:p>
          <w:p w14:paraId="0F780C2C" w14:textId="77777777" w:rsidR="00AA5059" w:rsidRPr="00572E4E" w:rsidRDefault="00AA5059">
            <w:pPr>
              <w:rPr>
                <w:color w:val="000000" w:themeColor="text1"/>
                <w:bdr w:val="none" w:sz="0" w:space="0" w:color="auto" w:frame="1"/>
              </w:rPr>
            </w:pPr>
            <w:r w:rsidRPr="00572E4E">
              <w:rPr>
                <w:color w:val="000000" w:themeColor="text1"/>
              </w:rPr>
              <w:t>Vice-chairman:</w:t>
            </w:r>
          </w:p>
          <w:p w14:paraId="0B77AAFC" w14:textId="1BBD18D4" w:rsidR="00AA5059" w:rsidRPr="00572E4E" w:rsidRDefault="00AA5059" w:rsidP="000F1493">
            <w:pPr>
              <w:numPr>
                <w:ilvl w:val="0"/>
                <w:numId w:val="13"/>
              </w:numPr>
              <w:spacing w:before="0"/>
              <w:textAlignment w:val="baseline"/>
              <w:rPr>
                <w:color w:val="000000" w:themeColor="text1"/>
                <w:bdr w:val="none" w:sz="0" w:space="0" w:color="auto" w:frame="1"/>
              </w:rPr>
            </w:pPr>
            <w:r w:rsidRPr="00572E4E">
              <w:rPr>
                <w:color w:val="000000" w:themeColor="text1"/>
                <w:bdr w:val="none" w:sz="0" w:space="0" w:color="auto" w:frame="1"/>
              </w:rPr>
              <w:t>​​Ms Stella KIPSAITA (Communications Authority, Kenya) </w:t>
            </w:r>
          </w:p>
        </w:tc>
        <w:tc>
          <w:tcPr>
            <w:tcW w:w="1743" w:type="dxa"/>
            <w:shd w:val="clear" w:color="auto" w:fill="auto"/>
            <w:tcMar>
              <w:top w:w="105" w:type="dxa"/>
              <w:left w:w="75" w:type="dxa"/>
              <w:bottom w:w="90" w:type="dxa"/>
              <w:right w:w="75" w:type="dxa"/>
            </w:tcMar>
            <w:hideMark/>
          </w:tcPr>
          <w:p w14:paraId="08E74577" w14:textId="77777777" w:rsidR="00AA5059" w:rsidRPr="00572E4E" w:rsidRDefault="00AA5059" w:rsidP="000F1493">
            <w:pPr>
              <w:numPr>
                <w:ilvl w:val="0"/>
                <w:numId w:val="14"/>
              </w:numPr>
              <w:spacing w:before="0"/>
              <w:textAlignment w:val="baseline"/>
              <w:rPr>
                <w:color w:val="000000" w:themeColor="text1"/>
                <w:bdr w:val="none" w:sz="0" w:space="0" w:color="auto" w:frame="1"/>
              </w:rPr>
            </w:pPr>
            <w:r w:rsidRPr="00572E4E">
              <w:rPr>
                <w:color w:val="000000" w:themeColor="text1"/>
                <w:bdr w:val="none" w:sz="0" w:space="0" w:color="auto" w:frame="1"/>
              </w:rPr>
              <w:t>​​Collaboration and coordination with other groups inside and outside ITU-T</w:t>
            </w:r>
          </w:p>
          <w:p w14:paraId="2B609763" w14:textId="77777777" w:rsidR="00AA5059" w:rsidRPr="00572E4E" w:rsidRDefault="00AA5059">
            <w:pPr>
              <w:rPr>
                <w:color w:val="000000" w:themeColor="text1"/>
              </w:rPr>
            </w:pPr>
          </w:p>
        </w:tc>
        <w:tc>
          <w:tcPr>
            <w:tcW w:w="2196" w:type="dxa"/>
            <w:shd w:val="clear" w:color="auto" w:fill="auto"/>
            <w:tcMar>
              <w:top w:w="105" w:type="dxa"/>
              <w:left w:w="75" w:type="dxa"/>
              <w:bottom w:w="90" w:type="dxa"/>
              <w:right w:w="75" w:type="dxa"/>
            </w:tcMar>
            <w:hideMark/>
          </w:tcPr>
          <w:p w14:paraId="339C6A70" w14:textId="77777777" w:rsidR="00AA5059" w:rsidRPr="00572E4E" w:rsidRDefault="00AA5059">
            <w:pPr>
              <w:rPr>
                <w:color w:val="000000" w:themeColor="text1"/>
              </w:rPr>
            </w:pPr>
            <w:r w:rsidRPr="00572E4E">
              <w:rPr>
                <w:color w:val="000000" w:themeColor="text1"/>
              </w:rPr>
              <w:t> </w:t>
            </w:r>
          </w:p>
        </w:tc>
        <w:tc>
          <w:tcPr>
            <w:tcW w:w="2228" w:type="dxa"/>
            <w:shd w:val="clear" w:color="auto" w:fill="auto"/>
            <w:tcMar>
              <w:top w:w="105" w:type="dxa"/>
              <w:left w:w="75" w:type="dxa"/>
              <w:bottom w:w="90" w:type="dxa"/>
              <w:right w:w="75" w:type="dxa"/>
            </w:tcMar>
            <w:hideMark/>
          </w:tcPr>
          <w:p w14:paraId="12AC0A61" w14:textId="4ECA676F" w:rsidR="00AA5059" w:rsidRPr="00572E4E" w:rsidRDefault="00AA5059">
            <w:pPr>
              <w:rPr>
                <w:color w:val="000000" w:themeColor="text1"/>
              </w:rPr>
            </w:pPr>
          </w:p>
        </w:tc>
        <w:tc>
          <w:tcPr>
            <w:tcW w:w="3026" w:type="dxa"/>
            <w:shd w:val="clear" w:color="auto" w:fill="auto"/>
            <w:tcMar>
              <w:top w:w="105" w:type="dxa"/>
              <w:left w:w="75" w:type="dxa"/>
              <w:bottom w:w="90" w:type="dxa"/>
              <w:right w:w="75" w:type="dxa"/>
            </w:tcMar>
            <w:hideMark/>
          </w:tcPr>
          <w:p w14:paraId="23AF8A08" w14:textId="77777777" w:rsidR="00AA5059" w:rsidRPr="00572E4E" w:rsidRDefault="00AA5059">
            <w:pPr>
              <w:rPr>
                <w:color w:val="000000" w:themeColor="text1"/>
              </w:rPr>
            </w:pPr>
          </w:p>
        </w:tc>
      </w:tr>
      <w:tr w:rsidR="00AA5059" w:rsidRPr="00572E4E" w14:paraId="48714CAF" w14:textId="77777777" w:rsidTr="00CE3F63">
        <w:trPr>
          <w:trHeight w:val="2016"/>
        </w:trPr>
        <w:tc>
          <w:tcPr>
            <w:tcW w:w="777" w:type="dxa"/>
            <w:vMerge w:val="restart"/>
            <w:shd w:val="clear" w:color="auto" w:fill="auto"/>
            <w:tcMar>
              <w:top w:w="105" w:type="dxa"/>
              <w:left w:w="75" w:type="dxa"/>
              <w:bottom w:w="90" w:type="dxa"/>
              <w:right w:w="75" w:type="dxa"/>
            </w:tcMar>
            <w:hideMark/>
          </w:tcPr>
          <w:p w14:paraId="14AAD623" w14:textId="5C2D2877" w:rsidR="00AA5059" w:rsidRPr="00572E4E" w:rsidRDefault="00AA5059">
            <w:pPr>
              <w:spacing w:after="240"/>
              <w:jc w:val="center"/>
              <w:rPr>
                <w:color w:val="000000" w:themeColor="text1"/>
              </w:rPr>
            </w:pPr>
            <w:r w:rsidRPr="00572E4E">
              <w:rPr>
                <w:rStyle w:val="Strong"/>
                <w:color w:val="000000" w:themeColor="text1"/>
                <w:bdr w:val="none" w:sz="0" w:space="0" w:color="auto" w:frame="1"/>
              </w:rPr>
              <w:t>​​WG 1​​</w:t>
            </w:r>
          </w:p>
        </w:tc>
        <w:tc>
          <w:tcPr>
            <w:tcW w:w="2133" w:type="dxa"/>
            <w:shd w:val="clear" w:color="auto" w:fill="auto"/>
            <w:tcMar>
              <w:top w:w="105" w:type="dxa"/>
              <w:left w:w="75" w:type="dxa"/>
              <w:bottom w:w="90" w:type="dxa"/>
              <w:right w:w="75" w:type="dxa"/>
            </w:tcMar>
            <w:hideMark/>
          </w:tcPr>
          <w:p w14:paraId="78E5B3A2" w14:textId="657BCE38" w:rsidR="00AA5059" w:rsidRPr="00572E4E" w:rsidRDefault="00AA5059">
            <w:pPr>
              <w:rPr>
                <w:color w:val="000000" w:themeColor="text1"/>
              </w:rPr>
            </w:pPr>
            <w:r w:rsidRPr="00572E4E">
              <w:rPr>
                <w:rStyle w:val="Strong"/>
                <w:color w:val="000000" w:themeColor="text1"/>
                <w:bdr w:val="none" w:sz="0" w:space="0" w:color="auto" w:frame="1"/>
              </w:rPr>
              <w:t>General</w:t>
            </w:r>
            <w:r w:rsidR="008D609C" w:rsidRPr="00572E4E">
              <w:rPr>
                <w:rStyle w:val="Strong"/>
                <w:color w:val="000000" w:themeColor="text1"/>
                <w:bdr w:val="none" w:sz="0" w:space="0" w:color="auto" w:frame="1"/>
              </w:rPr>
              <w:t xml:space="preserve"> </w:t>
            </w:r>
          </w:p>
        </w:tc>
        <w:tc>
          <w:tcPr>
            <w:tcW w:w="2607" w:type="dxa"/>
            <w:shd w:val="clear" w:color="auto" w:fill="auto"/>
            <w:tcMar>
              <w:top w:w="105" w:type="dxa"/>
              <w:left w:w="75" w:type="dxa"/>
              <w:bottom w:w="90" w:type="dxa"/>
              <w:right w:w="75" w:type="dxa"/>
            </w:tcMar>
            <w:hideMark/>
          </w:tcPr>
          <w:p w14:paraId="1F295387" w14:textId="77777777" w:rsidR="00AA5059" w:rsidRPr="00572E4E" w:rsidRDefault="00AA5059">
            <w:pPr>
              <w:rPr>
                <w:color w:val="000000" w:themeColor="text1"/>
                <w:bdr w:val="none" w:sz="0" w:space="0" w:color="auto" w:frame="1"/>
              </w:rPr>
            </w:pPr>
            <w:r w:rsidRPr="00572E4E">
              <w:rPr>
                <w:color w:val="000000" w:themeColor="text1"/>
              </w:rPr>
              <w:t>Chairman:</w:t>
            </w:r>
          </w:p>
          <w:p w14:paraId="0F761752" w14:textId="77777777" w:rsidR="00AA5059" w:rsidRPr="00572E4E" w:rsidRDefault="00AA5059" w:rsidP="00210962">
            <w:pPr>
              <w:numPr>
                <w:ilvl w:val="0"/>
                <w:numId w:val="15"/>
              </w:numPr>
              <w:spacing w:before="0"/>
              <w:textAlignment w:val="baseline"/>
              <w:rPr>
                <w:color w:val="000000" w:themeColor="text1"/>
                <w:bdr w:val="none" w:sz="0" w:space="0" w:color="auto" w:frame="1"/>
              </w:rPr>
            </w:pPr>
            <w:r w:rsidRPr="00572E4E">
              <w:rPr>
                <w:color w:val="000000" w:themeColor="text1"/>
                <w:bdr w:val="none" w:sz="0" w:space="0" w:color="auto" w:frame="1"/>
              </w:rPr>
              <w:t>​Mr Leonidas ANTHOPOULOS (University of Thessaly, Greece) </w:t>
            </w:r>
          </w:p>
          <w:p w14:paraId="40695DE2" w14:textId="77777777" w:rsidR="00AA5059" w:rsidRPr="00572E4E" w:rsidRDefault="00AA5059">
            <w:pPr>
              <w:rPr>
                <w:color w:val="000000" w:themeColor="text1"/>
                <w:bdr w:val="none" w:sz="0" w:space="0" w:color="auto" w:frame="1"/>
              </w:rPr>
            </w:pPr>
            <w:r w:rsidRPr="00572E4E">
              <w:rPr>
                <w:color w:val="000000" w:themeColor="text1"/>
              </w:rPr>
              <w:lastRenderedPageBreak/>
              <w:t>Vice-chairman:</w:t>
            </w:r>
          </w:p>
          <w:p w14:paraId="254390AD" w14:textId="6C353DF7" w:rsidR="00AA5059" w:rsidRPr="00572E4E" w:rsidRDefault="00AA5059" w:rsidP="00210962">
            <w:pPr>
              <w:numPr>
                <w:ilvl w:val="0"/>
                <w:numId w:val="16"/>
              </w:numPr>
              <w:spacing w:before="0"/>
              <w:textAlignment w:val="baseline"/>
              <w:rPr>
                <w:color w:val="000000" w:themeColor="text1"/>
                <w:bdr w:val="none" w:sz="0" w:space="0" w:color="auto" w:frame="1"/>
              </w:rPr>
            </w:pPr>
            <w:r w:rsidRPr="00572E4E">
              <w:rPr>
                <w:color w:val="000000" w:themeColor="text1"/>
                <w:bdr w:val="none" w:sz="0" w:space="0" w:color="auto" w:frame="1"/>
              </w:rPr>
              <w:t>​Mr Younghwan CHOI (ETRI, Rep. of Korea)</w:t>
            </w:r>
          </w:p>
          <w:p w14:paraId="2C121411" w14:textId="77777777" w:rsidR="00AA5059" w:rsidRPr="00572E4E" w:rsidRDefault="00AA5059">
            <w:pPr>
              <w:rPr>
                <w:color w:val="000000" w:themeColor="text1"/>
              </w:rPr>
            </w:pPr>
          </w:p>
        </w:tc>
        <w:tc>
          <w:tcPr>
            <w:tcW w:w="1743" w:type="dxa"/>
            <w:shd w:val="clear" w:color="auto" w:fill="auto"/>
            <w:tcMar>
              <w:top w:w="105" w:type="dxa"/>
              <w:left w:w="75" w:type="dxa"/>
              <w:bottom w:w="90" w:type="dxa"/>
              <w:right w:w="75" w:type="dxa"/>
            </w:tcMar>
            <w:hideMark/>
          </w:tcPr>
          <w:p w14:paraId="4C989423" w14:textId="77777777" w:rsidR="00AA5059" w:rsidRPr="00572E4E" w:rsidRDefault="00AA5059" w:rsidP="00210962">
            <w:pPr>
              <w:numPr>
                <w:ilvl w:val="0"/>
                <w:numId w:val="17"/>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​​Business ecosystem</w:t>
            </w:r>
          </w:p>
          <w:p w14:paraId="1477D2E4" w14:textId="77777777" w:rsidR="00AA5059" w:rsidRPr="00572E4E" w:rsidRDefault="00AA5059" w:rsidP="00210962">
            <w:pPr>
              <w:numPr>
                <w:ilvl w:val="0"/>
                <w:numId w:val="17"/>
              </w:numPr>
              <w:spacing w:before="0"/>
              <w:textAlignment w:val="baseline"/>
              <w:rPr>
                <w:color w:val="000000" w:themeColor="text1"/>
                <w:bdr w:val="none" w:sz="0" w:space="0" w:color="auto" w:frame="1"/>
              </w:rPr>
            </w:pPr>
            <w:r w:rsidRPr="00572E4E">
              <w:rPr>
                <w:color w:val="000000" w:themeColor="text1"/>
                <w:bdr w:val="none" w:sz="0" w:space="0" w:color="auto" w:frame="1"/>
              </w:rPr>
              <w:t>Collection of best practices, including a gap analysis</w:t>
            </w:r>
          </w:p>
          <w:p w14:paraId="53E235F1" w14:textId="77777777" w:rsidR="00AA5059" w:rsidRPr="00572E4E" w:rsidRDefault="00AA5059" w:rsidP="00210962">
            <w:pPr>
              <w:numPr>
                <w:ilvl w:val="0"/>
                <w:numId w:val="17"/>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Roadmap for setting technical standards</w:t>
            </w:r>
          </w:p>
          <w:p w14:paraId="283C3279" w14:textId="77777777" w:rsidR="00AA5059" w:rsidRPr="00572E4E" w:rsidRDefault="00AA5059" w:rsidP="00210962">
            <w:pPr>
              <w:numPr>
                <w:ilvl w:val="0"/>
                <w:numId w:val="17"/>
              </w:numPr>
              <w:spacing w:before="0"/>
              <w:textAlignment w:val="baseline"/>
              <w:rPr>
                <w:color w:val="000000" w:themeColor="text1"/>
                <w:bdr w:val="none" w:sz="0" w:space="0" w:color="auto" w:frame="1"/>
              </w:rPr>
            </w:pPr>
            <w:r w:rsidRPr="00572E4E">
              <w:rPr>
                <w:color w:val="000000" w:themeColor="text1"/>
                <w:bdr w:val="none" w:sz="0" w:space="0" w:color="auto" w:frame="1"/>
              </w:rPr>
              <w:t>Overall concepts, service model, related technologies of metaverse platforms and services</w:t>
            </w:r>
          </w:p>
          <w:p w14:paraId="28691038" w14:textId="77777777" w:rsidR="00AA5059" w:rsidRPr="00572E4E" w:rsidRDefault="00AA5059" w:rsidP="00210962">
            <w:pPr>
              <w:numPr>
                <w:ilvl w:val="0"/>
                <w:numId w:val="17"/>
              </w:numPr>
              <w:spacing w:before="0"/>
              <w:textAlignment w:val="baseline"/>
              <w:rPr>
                <w:color w:val="000000" w:themeColor="text1"/>
                <w:bdr w:val="none" w:sz="0" w:space="0" w:color="auto" w:frame="1"/>
              </w:rPr>
            </w:pPr>
            <w:r w:rsidRPr="00572E4E">
              <w:rPr>
                <w:color w:val="000000" w:themeColor="text1"/>
                <w:bdr w:val="none" w:sz="0" w:space="0" w:color="auto" w:frame="1"/>
              </w:rPr>
              <w:t>Issues outside the scope of other WGs</w:t>
            </w:r>
          </w:p>
        </w:tc>
        <w:tc>
          <w:tcPr>
            <w:tcW w:w="2196" w:type="dxa"/>
            <w:shd w:val="clear" w:color="auto" w:fill="auto"/>
            <w:tcMar>
              <w:top w:w="105" w:type="dxa"/>
              <w:left w:w="75" w:type="dxa"/>
              <w:bottom w:w="90" w:type="dxa"/>
              <w:right w:w="75" w:type="dxa"/>
            </w:tcMar>
            <w:hideMark/>
          </w:tcPr>
          <w:p w14:paraId="619FFA06" w14:textId="77777777" w:rsidR="00AA5059" w:rsidRPr="00572E4E" w:rsidRDefault="00AA5059">
            <w:pPr>
              <w:jc w:val="center"/>
              <w:rPr>
                <w:color w:val="000000" w:themeColor="text1"/>
              </w:rPr>
            </w:pPr>
            <w:r w:rsidRPr="00572E4E">
              <w:rPr>
                <w:color w:val="000000" w:themeColor="text1"/>
              </w:rPr>
              <w:lastRenderedPageBreak/>
              <w:t>Technical Specifications</w:t>
            </w:r>
          </w:p>
        </w:tc>
        <w:tc>
          <w:tcPr>
            <w:tcW w:w="2228" w:type="dxa"/>
            <w:shd w:val="clear" w:color="auto" w:fill="auto"/>
            <w:tcMar>
              <w:top w:w="105" w:type="dxa"/>
              <w:left w:w="75" w:type="dxa"/>
              <w:bottom w:w="90" w:type="dxa"/>
              <w:right w:w="75" w:type="dxa"/>
            </w:tcMar>
            <w:hideMark/>
          </w:tcPr>
          <w:p w14:paraId="5147B589" w14:textId="77777777" w:rsidR="00AA5059" w:rsidRPr="00572E4E" w:rsidRDefault="00AA5059">
            <w:pPr>
              <w:jc w:val="center"/>
              <w:textAlignment w:val="baseline"/>
              <w:rPr>
                <w:color w:val="000000" w:themeColor="text1"/>
              </w:rPr>
            </w:pPr>
            <w:r w:rsidRPr="00572E4E">
              <w:rPr>
                <w:color w:val="000000" w:themeColor="text1"/>
              </w:rPr>
              <w:t>Metaverse overview</w:t>
            </w:r>
          </w:p>
          <w:p w14:paraId="470C1E30" w14:textId="77777777" w:rsidR="00AA5059" w:rsidRPr="00572E4E" w:rsidRDefault="00AA5059">
            <w:pPr>
              <w:rPr>
                <w:color w:val="000000" w:themeColor="text1"/>
              </w:rPr>
            </w:pPr>
            <w:r w:rsidRPr="00572E4E">
              <w:rPr>
                <w:color w:val="000000" w:themeColor="text1"/>
              </w:rPr>
              <w:t>​</w:t>
            </w:r>
          </w:p>
        </w:tc>
        <w:tc>
          <w:tcPr>
            <w:tcW w:w="3026" w:type="dxa"/>
            <w:shd w:val="clear" w:color="auto" w:fill="auto"/>
            <w:tcMar>
              <w:top w:w="105" w:type="dxa"/>
              <w:left w:w="75" w:type="dxa"/>
              <w:bottom w:w="90" w:type="dxa"/>
              <w:right w:w="75" w:type="dxa"/>
            </w:tcMar>
            <w:hideMark/>
          </w:tcPr>
          <w:p w14:paraId="08127DD0" w14:textId="77777777" w:rsidR="00AA5059" w:rsidRPr="00572E4E" w:rsidRDefault="00AA5059">
            <w:pPr>
              <w:jc w:val="center"/>
              <w:rPr>
                <w:color w:val="000000" w:themeColor="text1"/>
              </w:rPr>
            </w:pPr>
            <w:r w:rsidRPr="00572E4E">
              <w:rPr>
                <w:color w:val="000000" w:themeColor="text1"/>
              </w:rPr>
              <w:t>Younghwan CHOI (ETRI, Korea (Republic of))</w:t>
            </w:r>
          </w:p>
        </w:tc>
      </w:tr>
      <w:tr w:rsidR="00AA5059" w:rsidRPr="00572E4E" w14:paraId="23866833" w14:textId="77777777" w:rsidTr="00CE3F63">
        <w:trPr>
          <w:trHeight w:val="143"/>
        </w:trPr>
        <w:tc>
          <w:tcPr>
            <w:tcW w:w="777" w:type="dxa"/>
            <w:vMerge/>
            <w:vAlign w:val="bottom"/>
            <w:hideMark/>
          </w:tcPr>
          <w:p w14:paraId="3D97B149" w14:textId="77777777" w:rsidR="00AA5059" w:rsidRPr="00572E4E" w:rsidRDefault="00AA5059">
            <w:pPr>
              <w:rPr>
                <w:color w:val="000000" w:themeColor="text1"/>
              </w:rPr>
            </w:pPr>
          </w:p>
        </w:tc>
        <w:tc>
          <w:tcPr>
            <w:tcW w:w="2133" w:type="dxa"/>
            <w:vMerge w:val="restart"/>
            <w:shd w:val="clear" w:color="auto" w:fill="auto"/>
            <w:tcMar>
              <w:top w:w="105" w:type="dxa"/>
              <w:left w:w="75" w:type="dxa"/>
              <w:bottom w:w="90" w:type="dxa"/>
              <w:right w:w="75" w:type="dxa"/>
            </w:tcMar>
            <w:hideMark/>
          </w:tcPr>
          <w:p w14:paraId="7F7923F1" w14:textId="77777777" w:rsidR="00AA5059" w:rsidRPr="00572E4E" w:rsidRDefault="00AA5059">
            <w:pPr>
              <w:rPr>
                <w:color w:val="000000" w:themeColor="text1"/>
              </w:rPr>
            </w:pPr>
            <w:r w:rsidRPr="00572E4E">
              <w:rPr>
                <w:rStyle w:val="Strong"/>
                <w:color w:val="000000" w:themeColor="text1"/>
                <w:bdr w:val="none" w:sz="0" w:space="0" w:color="auto" w:frame="1"/>
              </w:rPr>
              <w:t>​TG-terminology &amp; definitions</w:t>
            </w:r>
          </w:p>
        </w:tc>
        <w:tc>
          <w:tcPr>
            <w:tcW w:w="2607" w:type="dxa"/>
            <w:vMerge w:val="restart"/>
            <w:shd w:val="clear" w:color="auto" w:fill="auto"/>
            <w:tcMar>
              <w:top w:w="105" w:type="dxa"/>
              <w:left w:w="75" w:type="dxa"/>
              <w:bottom w:w="90" w:type="dxa"/>
              <w:right w:w="75" w:type="dxa"/>
            </w:tcMar>
            <w:hideMark/>
          </w:tcPr>
          <w:p w14:paraId="6564E05D" w14:textId="77777777" w:rsidR="00AA5059" w:rsidRPr="00572E4E" w:rsidRDefault="00AA5059">
            <w:pPr>
              <w:rPr>
                <w:color w:val="000000" w:themeColor="text1"/>
                <w:bdr w:val="none" w:sz="0" w:space="0" w:color="auto" w:frame="1"/>
              </w:rPr>
            </w:pPr>
            <w:r w:rsidRPr="00572E4E">
              <w:rPr>
                <w:color w:val="000000" w:themeColor="text1"/>
              </w:rPr>
              <w:t>Chairman:</w:t>
            </w:r>
          </w:p>
          <w:p w14:paraId="6A004DE3" w14:textId="77777777" w:rsidR="00AA5059" w:rsidRPr="00572E4E" w:rsidRDefault="00AA5059" w:rsidP="000F1493">
            <w:pPr>
              <w:numPr>
                <w:ilvl w:val="0"/>
                <w:numId w:val="18"/>
              </w:numPr>
              <w:spacing w:before="0"/>
              <w:textAlignment w:val="baseline"/>
              <w:rPr>
                <w:color w:val="000000" w:themeColor="text1"/>
                <w:bdr w:val="none" w:sz="0" w:space="0" w:color="auto" w:frame="1"/>
              </w:rPr>
            </w:pPr>
            <w:r w:rsidRPr="00572E4E">
              <w:rPr>
                <w:color w:val="000000" w:themeColor="text1"/>
                <w:bdr w:val="none" w:sz="0" w:space="0" w:color="auto" w:frame="1"/>
              </w:rPr>
              <w:t>​​Ms Xiaomi AN (Renmin University, Ch​ina)</w:t>
            </w:r>
          </w:p>
        </w:tc>
        <w:tc>
          <w:tcPr>
            <w:tcW w:w="1743" w:type="dxa"/>
            <w:vMerge w:val="restart"/>
            <w:shd w:val="clear" w:color="auto" w:fill="auto"/>
            <w:tcMar>
              <w:top w:w="105" w:type="dxa"/>
              <w:left w:w="75" w:type="dxa"/>
              <w:bottom w:w="90" w:type="dxa"/>
              <w:right w:w="75" w:type="dxa"/>
            </w:tcMar>
            <w:hideMark/>
          </w:tcPr>
          <w:p w14:paraId="28B8F234" w14:textId="77777777" w:rsidR="00AA5059" w:rsidRPr="00572E4E" w:rsidRDefault="00AA5059" w:rsidP="000F1493">
            <w:pPr>
              <w:numPr>
                <w:ilvl w:val="0"/>
                <w:numId w:val="19"/>
              </w:numPr>
              <w:spacing w:before="0"/>
              <w:textAlignment w:val="baseline"/>
              <w:rPr>
                <w:color w:val="000000" w:themeColor="text1"/>
                <w:bdr w:val="none" w:sz="0" w:space="0" w:color="auto" w:frame="1"/>
              </w:rPr>
            </w:pPr>
            <w:r w:rsidRPr="00572E4E">
              <w:rPr>
                <w:color w:val="000000" w:themeColor="text1"/>
                <w:bdr w:val="none" w:sz="0" w:space="0" w:color="auto" w:frame="1"/>
              </w:rPr>
              <w:t>Definition and terminology</w:t>
            </w:r>
          </w:p>
          <w:p w14:paraId="5A308E94" w14:textId="77777777" w:rsidR="00AA5059" w:rsidRPr="00572E4E" w:rsidRDefault="00AA5059">
            <w:pPr>
              <w:rPr>
                <w:color w:val="000000" w:themeColor="text1"/>
              </w:rPr>
            </w:pPr>
          </w:p>
        </w:tc>
        <w:tc>
          <w:tcPr>
            <w:tcW w:w="2196" w:type="dxa"/>
            <w:shd w:val="clear" w:color="auto" w:fill="auto"/>
            <w:tcMar>
              <w:top w:w="105" w:type="dxa"/>
              <w:left w:w="75" w:type="dxa"/>
              <w:bottom w:w="90" w:type="dxa"/>
              <w:right w:w="75" w:type="dxa"/>
            </w:tcMar>
            <w:hideMark/>
          </w:tcPr>
          <w:p w14:paraId="13DAADDE" w14:textId="77777777" w:rsidR="00AA5059" w:rsidRPr="00572E4E" w:rsidRDefault="00AA5059">
            <w:pPr>
              <w:jc w:val="cente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474CD8EB" w14:textId="77777777" w:rsidR="00AA5059" w:rsidRPr="00572E4E" w:rsidRDefault="00AA5059">
            <w:pPr>
              <w:jc w:val="center"/>
              <w:rPr>
                <w:color w:val="000000" w:themeColor="text1"/>
              </w:rPr>
            </w:pPr>
            <w:r w:rsidRPr="00572E4E">
              <w:rPr>
                <w:color w:val="000000" w:themeColor="text1"/>
              </w:rPr>
              <w:t>Vocabulary for Metaverse</w:t>
            </w:r>
          </w:p>
        </w:tc>
        <w:tc>
          <w:tcPr>
            <w:tcW w:w="3026" w:type="dxa"/>
            <w:shd w:val="clear" w:color="auto" w:fill="auto"/>
            <w:tcMar>
              <w:top w:w="105" w:type="dxa"/>
              <w:left w:w="75" w:type="dxa"/>
              <w:bottom w:w="90" w:type="dxa"/>
              <w:right w:w="75" w:type="dxa"/>
            </w:tcMar>
            <w:hideMark/>
          </w:tcPr>
          <w:p w14:paraId="726EE64F" w14:textId="77777777" w:rsidR="00AA5059" w:rsidRPr="00572E4E" w:rsidRDefault="00AA5059">
            <w:pPr>
              <w:jc w:val="center"/>
              <w:rPr>
                <w:color w:val="000000" w:themeColor="text1"/>
              </w:rPr>
            </w:pPr>
            <w:r w:rsidRPr="00572E4E">
              <w:rPr>
                <w:color w:val="000000" w:themeColor="text1"/>
              </w:rPr>
              <w:t>Xiaomi AN (Renmin, University of China, China) Jie SONG (State Grid Corporation of China)</w:t>
            </w:r>
          </w:p>
        </w:tc>
      </w:tr>
      <w:tr w:rsidR="00AA5059" w:rsidRPr="00572E4E" w14:paraId="7D214C7D" w14:textId="77777777" w:rsidTr="00CE3F63">
        <w:trPr>
          <w:trHeight w:val="143"/>
        </w:trPr>
        <w:tc>
          <w:tcPr>
            <w:tcW w:w="777" w:type="dxa"/>
            <w:vMerge/>
            <w:vAlign w:val="bottom"/>
            <w:hideMark/>
          </w:tcPr>
          <w:p w14:paraId="76583DF9" w14:textId="77777777" w:rsidR="00AA5059" w:rsidRPr="00572E4E" w:rsidRDefault="00AA5059">
            <w:pPr>
              <w:rPr>
                <w:color w:val="000000" w:themeColor="text1"/>
              </w:rPr>
            </w:pPr>
          </w:p>
        </w:tc>
        <w:tc>
          <w:tcPr>
            <w:tcW w:w="2133" w:type="dxa"/>
            <w:vMerge/>
            <w:vAlign w:val="bottom"/>
            <w:hideMark/>
          </w:tcPr>
          <w:p w14:paraId="324E644E" w14:textId="77777777" w:rsidR="00AA5059" w:rsidRPr="00572E4E" w:rsidRDefault="00AA5059">
            <w:pPr>
              <w:rPr>
                <w:color w:val="000000" w:themeColor="text1"/>
              </w:rPr>
            </w:pPr>
          </w:p>
        </w:tc>
        <w:tc>
          <w:tcPr>
            <w:tcW w:w="2607" w:type="dxa"/>
            <w:vMerge/>
            <w:vAlign w:val="bottom"/>
            <w:hideMark/>
          </w:tcPr>
          <w:p w14:paraId="046ADF14" w14:textId="77777777" w:rsidR="00AA5059" w:rsidRPr="00572E4E" w:rsidRDefault="00AA5059">
            <w:pPr>
              <w:rPr>
                <w:color w:val="000000" w:themeColor="text1"/>
                <w:bdr w:val="none" w:sz="0" w:space="0" w:color="auto" w:frame="1"/>
              </w:rPr>
            </w:pPr>
          </w:p>
        </w:tc>
        <w:tc>
          <w:tcPr>
            <w:tcW w:w="1743" w:type="dxa"/>
            <w:vMerge/>
            <w:vAlign w:val="bottom"/>
            <w:hideMark/>
          </w:tcPr>
          <w:p w14:paraId="12FCB478" w14:textId="77777777" w:rsidR="00AA5059" w:rsidRPr="00572E4E" w:rsidRDefault="00AA5059">
            <w:pPr>
              <w:rPr>
                <w:color w:val="000000" w:themeColor="text1"/>
              </w:rPr>
            </w:pPr>
          </w:p>
        </w:tc>
        <w:tc>
          <w:tcPr>
            <w:tcW w:w="2196" w:type="dxa"/>
            <w:shd w:val="clear" w:color="auto" w:fill="auto"/>
            <w:tcMar>
              <w:top w:w="105" w:type="dxa"/>
              <w:left w:w="75" w:type="dxa"/>
              <w:bottom w:w="90" w:type="dxa"/>
              <w:right w:w="75" w:type="dxa"/>
            </w:tcMar>
            <w:hideMark/>
          </w:tcPr>
          <w:p w14:paraId="03A42DE6" w14:textId="77777777" w:rsidR="00AA5059" w:rsidRPr="00572E4E" w:rsidRDefault="00AA5059">
            <w:pPr>
              <w:jc w:val="center"/>
              <w:rPr>
                <w:color w:val="000000" w:themeColor="text1"/>
              </w:rPr>
            </w:pPr>
            <w:r w:rsidRPr="00572E4E">
              <w:rPr>
                <w:color w:val="000000" w:themeColor="text1"/>
              </w:rPr>
              <w:t>Technical Report</w:t>
            </w:r>
          </w:p>
        </w:tc>
        <w:tc>
          <w:tcPr>
            <w:tcW w:w="2228" w:type="dxa"/>
            <w:shd w:val="clear" w:color="auto" w:fill="auto"/>
            <w:tcMar>
              <w:top w:w="105" w:type="dxa"/>
              <w:left w:w="75" w:type="dxa"/>
              <w:bottom w:w="90" w:type="dxa"/>
              <w:right w:w="75" w:type="dxa"/>
            </w:tcMar>
            <w:hideMark/>
          </w:tcPr>
          <w:p w14:paraId="4C817CE9" w14:textId="77777777" w:rsidR="00AA5059" w:rsidRPr="00572E4E" w:rsidRDefault="00AA5059">
            <w:pPr>
              <w:jc w:val="center"/>
              <w:rPr>
                <w:color w:val="000000" w:themeColor="text1"/>
              </w:rPr>
            </w:pPr>
            <w:r w:rsidRPr="00572E4E">
              <w:rPr>
                <w:color w:val="000000" w:themeColor="text1"/>
              </w:rPr>
              <w:t>An analysis of definitions</w:t>
            </w:r>
          </w:p>
        </w:tc>
        <w:tc>
          <w:tcPr>
            <w:tcW w:w="3026" w:type="dxa"/>
            <w:shd w:val="clear" w:color="auto" w:fill="auto"/>
            <w:tcMar>
              <w:top w:w="105" w:type="dxa"/>
              <w:left w:w="75" w:type="dxa"/>
              <w:bottom w:w="90" w:type="dxa"/>
              <w:right w:w="75" w:type="dxa"/>
            </w:tcMar>
            <w:hideMark/>
          </w:tcPr>
          <w:p w14:paraId="43D5D38B" w14:textId="77777777" w:rsidR="00AA5059" w:rsidRPr="00572E4E" w:rsidRDefault="00AA5059">
            <w:pPr>
              <w:jc w:val="center"/>
              <w:rPr>
                <w:color w:val="000000" w:themeColor="text1"/>
              </w:rPr>
            </w:pPr>
            <w:r w:rsidRPr="00572E4E">
              <w:rPr>
                <w:color w:val="000000" w:themeColor="text1"/>
              </w:rPr>
              <w:t>Leonidas ANTHOPOULOS (University of Thessaly, Greece)</w:t>
            </w:r>
          </w:p>
        </w:tc>
      </w:tr>
      <w:tr w:rsidR="00AA5059" w:rsidRPr="00572E4E" w14:paraId="6965699C" w14:textId="77777777" w:rsidTr="00CE3F63">
        <w:trPr>
          <w:trHeight w:val="143"/>
        </w:trPr>
        <w:tc>
          <w:tcPr>
            <w:tcW w:w="777" w:type="dxa"/>
            <w:vMerge/>
            <w:vAlign w:val="bottom"/>
            <w:hideMark/>
          </w:tcPr>
          <w:p w14:paraId="0180652E" w14:textId="77777777" w:rsidR="00AA5059" w:rsidRPr="00572E4E" w:rsidRDefault="00AA5059">
            <w:pPr>
              <w:rPr>
                <w:color w:val="000000" w:themeColor="text1"/>
              </w:rPr>
            </w:pPr>
          </w:p>
        </w:tc>
        <w:tc>
          <w:tcPr>
            <w:tcW w:w="2133" w:type="dxa"/>
            <w:shd w:val="clear" w:color="auto" w:fill="auto"/>
            <w:tcMar>
              <w:top w:w="105" w:type="dxa"/>
              <w:left w:w="75" w:type="dxa"/>
              <w:bottom w:w="90" w:type="dxa"/>
              <w:right w:w="75" w:type="dxa"/>
            </w:tcMar>
            <w:hideMark/>
          </w:tcPr>
          <w:p w14:paraId="35B63C4D" w14:textId="77777777" w:rsidR="00AA5059" w:rsidRPr="00572E4E" w:rsidRDefault="00AA5059">
            <w:pPr>
              <w:rPr>
                <w:color w:val="000000" w:themeColor="text1"/>
              </w:rPr>
            </w:pPr>
            <w:r w:rsidRPr="00572E4E">
              <w:rPr>
                <w:rStyle w:val="Strong"/>
                <w:color w:val="000000" w:themeColor="text1"/>
                <w:bdr w:val="none" w:sz="0" w:space="0" w:color="auto" w:frame="1"/>
              </w:rPr>
              <w:t>TG-gap analysis</w:t>
            </w:r>
          </w:p>
        </w:tc>
        <w:tc>
          <w:tcPr>
            <w:tcW w:w="2607" w:type="dxa"/>
            <w:shd w:val="clear" w:color="auto" w:fill="auto"/>
            <w:tcMar>
              <w:top w:w="105" w:type="dxa"/>
              <w:left w:w="75" w:type="dxa"/>
              <w:bottom w:w="90" w:type="dxa"/>
              <w:right w:w="75" w:type="dxa"/>
            </w:tcMar>
            <w:hideMark/>
          </w:tcPr>
          <w:p w14:paraId="2B341E5B" w14:textId="77777777" w:rsidR="00AA5059" w:rsidRPr="00572E4E" w:rsidRDefault="00AA5059">
            <w:pPr>
              <w:rPr>
                <w:color w:val="000000" w:themeColor="text1"/>
                <w:bdr w:val="none" w:sz="0" w:space="0" w:color="auto" w:frame="1"/>
              </w:rPr>
            </w:pPr>
            <w:r w:rsidRPr="00572E4E">
              <w:rPr>
                <w:color w:val="000000" w:themeColor="text1"/>
              </w:rPr>
              <w:t>Chairman:</w:t>
            </w:r>
          </w:p>
          <w:p w14:paraId="097D59D6" w14:textId="77777777" w:rsidR="00AA5059" w:rsidRPr="00572E4E" w:rsidRDefault="00AA5059" w:rsidP="000F1493">
            <w:pPr>
              <w:numPr>
                <w:ilvl w:val="0"/>
                <w:numId w:val="20"/>
              </w:numPr>
              <w:spacing w:before="0"/>
              <w:textAlignment w:val="baseline"/>
              <w:rPr>
                <w:color w:val="000000" w:themeColor="text1"/>
                <w:bdr w:val="none" w:sz="0" w:space="0" w:color="auto" w:frame="1"/>
              </w:rPr>
            </w:pPr>
            <w:r w:rsidRPr="00572E4E">
              <w:rPr>
                <w:color w:val="000000" w:themeColor="text1"/>
                <w:bdr w:val="none" w:sz="0" w:space="0" w:color="auto" w:frame="1"/>
              </w:rPr>
              <w:t>​​Mr Leonidas ANTHOPOULOS (University of Thessaly, Greece) </w:t>
            </w:r>
          </w:p>
        </w:tc>
        <w:tc>
          <w:tcPr>
            <w:tcW w:w="1743" w:type="dxa"/>
            <w:shd w:val="clear" w:color="auto" w:fill="auto"/>
            <w:tcMar>
              <w:top w:w="105" w:type="dxa"/>
              <w:left w:w="75" w:type="dxa"/>
              <w:bottom w:w="90" w:type="dxa"/>
              <w:right w:w="75" w:type="dxa"/>
            </w:tcMar>
            <w:hideMark/>
          </w:tcPr>
          <w:p w14:paraId="28EC12E0" w14:textId="77777777" w:rsidR="00AA5059" w:rsidRPr="00572E4E" w:rsidRDefault="00AA5059">
            <w:pPr>
              <w:rPr>
                <w:color w:val="000000" w:themeColor="text1"/>
              </w:rPr>
            </w:pPr>
            <w:r w:rsidRPr="00572E4E">
              <w:rPr>
                <w:color w:val="000000" w:themeColor="text1"/>
              </w:rPr>
              <w:t> </w:t>
            </w:r>
          </w:p>
        </w:tc>
        <w:tc>
          <w:tcPr>
            <w:tcW w:w="2196" w:type="dxa"/>
            <w:shd w:val="clear" w:color="auto" w:fill="auto"/>
            <w:tcMar>
              <w:top w:w="105" w:type="dxa"/>
              <w:left w:w="75" w:type="dxa"/>
              <w:bottom w:w="90" w:type="dxa"/>
              <w:right w:w="75" w:type="dxa"/>
            </w:tcMar>
            <w:hideMark/>
          </w:tcPr>
          <w:p w14:paraId="039CF4B2" w14:textId="77777777" w:rsidR="00AA5059" w:rsidRPr="00572E4E" w:rsidRDefault="00AA5059">
            <w:pPr>
              <w:jc w:val="center"/>
              <w:rPr>
                <w:color w:val="000000" w:themeColor="text1"/>
              </w:rPr>
            </w:pPr>
            <w:r w:rsidRPr="00572E4E">
              <w:rPr>
                <w:color w:val="000000" w:themeColor="text1"/>
              </w:rPr>
              <w:t>Technical ​Report</w:t>
            </w:r>
          </w:p>
        </w:tc>
        <w:tc>
          <w:tcPr>
            <w:tcW w:w="2228" w:type="dxa"/>
            <w:shd w:val="clear" w:color="auto" w:fill="auto"/>
            <w:tcMar>
              <w:top w:w="105" w:type="dxa"/>
              <w:left w:w="75" w:type="dxa"/>
              <w:bottom w:w="90" w:type="dxa"/>
              <w:right w:w="75" w:type="dxa"/>
            </w:tcMar>
            <w:hideMark/>
          </w:tcPr>
          <w:p w14:paraId="3763F18F" w14:textId="77777777" w:rsidR="00AA5059" w:rsidRPr="00572E4E" w:rsidRDefault="00AA5059">
            <w:pPr>
              <w:jc w:val="center"/>
              <w:rPr>
                <w:color w:val="000000" w:themeColor="text1"/>
              </w:rPr>
            </w:pPr>
            <w:r w:rsidRPr="00572E4E">
              <w:rPr>
                <w:color w:val="000000" w:themeColor="text1"/>
              </w:rPr>
              <w:t>Gap analysis on metaverse standardization</w:t>
            </w:r>
          </w:p>
        </w:tc>
        <w:tc>
          <w:tcPr>
            <w:tcW w:w="3026" w:type="dxa"/>
            <w:shd w:val="clear" w:color="auto" w:fill="auto"/>
            <w:tcMar>
              <w:top w:w="105" w:type="dxa"/>
              <w:left w:w="75" w:type="dxa"/>
              <w:bottom w:w="90" w:type="dxa"/>
              <w:right w:w="75" w:type="dxa"/>
            </w:tcMar>
            <w:hideMark/>
          </w:tcPr>
          <w:p w14:paraId="21558894" w14:textId="77777777" w:rsidR="00AA5059" w:rsidRPr="00572E4E" w:rsidRDefault="00AA5059">
            <w:pPr>
              <w:jc w:val="center"/>
              <w:rPr>
                <w:color w:val="000000" w:themeColor="text1"/>
              </w:rPr>
            </w:pPr>
            <w:r w:rsidRPr="00572E4E">
              <w:rPr>
                <w:color w:val="000000" w:themeColor="text1"/>
              </w:rPr>
              <w:t>Leonidas ANTHOPOULOS (University of Thessaly, Greece)​</w:t>
            </w:r>
          </w:p>
        </w:tc>
      </w:tr>
      <w:tr w:rsidR="00AA5059" w:rsidRPr="00572E4E" w14:paraId="0BB0455F" w14:textId="77777777" w:rsidTr="00CE3F63">
        <w:trPr>
          <w:trHeight w:val="143"/>
        </w:trPr>
        <w:tc>
          <w:tcPr>
            <w:tcW w:w="777" w:type="dxa"/>
            <w:vMerge w:val="restart"/>
            <w:shd w:val="clear" w:color="auto" w:fill="auto"/>
            <w:tcMar>
              <w:top w:w="105" w:type="dxa"/>
              <w:left w:w="75" w:type="dxa"/>
              <w:bottom w:w="90" w:type="dxa"/>
              <w:right w:w="75" w:type="dxa"/>
            </w:tcMar>
            <w:hideMark/>
          </w:tcPr>
          <w:p w14:paraId="72916953" w14:textId="77777777" w:rsidR="00AA5059" w:rsidRPr="00572E4E" w:rsidRDefault="00AA5059">
            <w:pPr>
              <w:rPr>
                <w:color w:val="000000" w:themeColor="text1"/>
              </w:rPr>
            </w:pPr>
            <w:r w:rsidRPr="00572E4E">
              <w:rPr>
                <w:rStyle w:val="Strong"/>
                <w:color w:val="000000" w:themeColor="text1"/>
                <w:bdr w:val="none" w:sz="0" w:space="0" w:color="auto" w:frame="1"/>
              </w:rPr>
              <w:t>​​WG​ 2</w:t>
            </w:r>
          </w:p>
        </w:tc>
        <w:tc>
          <w:tcPr>
            <w:tcW w:w="2133" w:type="dxa"/>
            <w:vMerge w:val="restart"/>
            <w:shd w:val="clear" w:color="auto" w:fill="auto"/>
            <w:tcMar>
              <w:top w:w="105" w:type="dxa"/>
              <w:left w:w="75" w:type="dxa"/>
              <w:bottom w:w="90" w:type="dxa"/>
              <w:right w:w="75" w:type="dxa"/>
            </w:tcMar>
            <w:hideMark/>
          </w:tcPr>
          <w:p w14:paraId="4F828552" w14:textId="5F848BF2" w:rsidR="00AA5059" w:rsidRPr="00572E4E" w:rsidRDefault="00AA5059">
            <w:pPr>
              <w:rPr>
                <w:color w:val="000000" w:themeColor="text1"/>
              </w:rPr>
            </w:pPr>
            <w:r w:rsidRPr="00572E4E">
              <w:rPr>
                <w:rStyle w:val="Strong"/>
                <w:color w:val="000000" w:themeColor="text1"/>
                <w:bdr w:val="none" w:sz="0" w:space="0" w:color="auto" w:frame="1"/>
              </w:rPr>
              <w:t>Applications &amp; Services​</w:t>
            </w:r>
          </w:p>
        </w:tc>
        <w:tc>
          <w:tcPr>
            <w:tcW w:w="2607" w:type="dxa"/>
            <w:vMerge w:val="restart"/>
            <w:shd w:val="clear" w:color="auto" w:fill="auto"/>
            <w:tcMar>
              <w:top w:w="105" w:type="dxa"/>
              <w:left w:w="75" w:type="dxa"/>
              <w:bottom w:w="90" w:type="dxa"/>
              <w:right w:w="75" w:type="dxa"/>
            </w:tcMar>
            <w:hideMark/>
          </w:tcPr>
          <w:p w14:paraId="5D41717B" w14:textId="77777777" w:rsidR="00AA5059" w:rsidRPr="00572E4E" w:rsidRDefault="00AA5059">
            <w:pPr>
              <w:rPr>
                <w:color w:val="000000" w:themeColor="text1"/>
                <w:bdr w:val="none" w:sz="0" w:space="0" w:color="auto" w:frame="1"/>
              </w:rPr>
            </w:pPr>
            <w:r w:rsidRPr="00572E4E">
              <w:rPr>
                <w:color w:val="000000" w:themeColor="text1"/>
              </w:rPr>
              <w:t>Chairman:</w:t>
            </w:r>
          </w:p>
          <w:p w14:paraId="32AB5B98" w14:textId="77777777" w:rsidR="00AA5059" w:rsidRPr="00572E4E" w:rsidRDefault="00AA5059" w:rsidP="000F1493">
            <w:pPr>
              <w:numPr>
                <w:ilvl w:val="0"/>
                <w:numId w:val="21"/>
              </w:numPr>
              <w:spacing w:before="0"/>
              <w:textAlignment w:val="baseline"/>
              <w:rPr>
                <w:color w:val="000000" w:themeColor="text1"/>
                <w:bdr w:val="none" w:sz="0" w:space="0" w:color="auto" w:frame="1"/>
              </w:rPr>
            </w:pPr>
            <w:r w:rsidRPr="00572E4E">
              <w:rPr>
                <w:color w:val="000000" w:themeColor="text1"/>
                <w:bdr w:val="none" w:sz="0" w:space="0" w:color="auto" w:frame="1"/>
              </w:rPr>
              <w:t>Mr Yuntao WANG (CAICT, China) </w:t>
            </w:r>
          </w:p>
          <w:p w14:paraId="72E59CE0" w14:textId="77777777" w:rsidR="00AA5059" w:rsidRPr="00572E4E" w:rsidRDefault="00AA5059">
            <w:pPr>
              <w:rPr>
                <w:color w:val="000000" w:themeColor="text1"/>
                <w:bdr w:val="none" w:sz="0" w:space="0" w:color="auto" w:frame="1"/>
              </w:rPr>
            </w:pPr>
            <w:r w:rsidRPr="00572E4E">
              <w:rPr>
                <w:color w:val="000000" w:themeColor="text1"/>
              </w:rPr>
              <w:t>Vice-chairmen: ​</w:t>
            </w:r>
          </w:p>
          <w:p w14:paraId="6DC0223A" w14:textId="77777777" w:rsidR="00AA5059" w:rsidRPr="00572E4E" w:rsidRDefault="00AA5059" w:rsidP="000F1493">
            <w:pPr>
              <w:numPr>
                <w:ilvl w:val="0"/>
                <w:numId w:val="22"/>
              </w:numPr>
              <w:spacing w:before="0"/>
              <w:textAlignment w:val="baseline"/>
              <w:rPr>
                <w:color w:val="000000" w:themeColor="text1"/>
                <w:bdr w:val="none" w:sz="0" w:space="0" w:color="auto" w:frame="1"/>
              </w:rPr>
            </w:pPr>
            <w:r w:rsidRPr="00572E4E">
              <w:rPr>
                <w:color w:val="000000" w:themeColor="text1"/>
                <w:bdr w:val="none" w:sz="0" w:space="0" w:color="auto" w:frame="1"/>
              </w:rPr>
              <w:t>​Mr Ismael ARRIBAS (Spain)</w:t>
            </w:r>
          </w:p>
          <w:p w14:paraId="7EEDF7CA" w14:textId="77777777" w:rsidR="00AA5059" w:rsidRPr="00572E4E" w:rsidRDefault="00AA5059" w:rsidP="000F1493">
            <w:pPr>
              <w:numPr>
                <w:ilvl w:val="0"/>
                <w:numId w:val="22"/>
              </w:numPr>
              <w:spacing w:before="0"/>
              <w:textAlignment w:val="baseline"/>
              <w:rPr>
                <w:color w:val="000000" w:themeColor="text1"/>
                <w:bdr w:val="none" w:sz="0" w:space="0" w:color="auto" w:frame="1"/>
              </w:rPr>
            </w:pPr>
            <w:r w:rsidRPr="00572E4E">
              <w:rPr>
                <w:color w:val="000000" w:themeColor="text1"/>
                <w:bdr w:val="none" w:sz="0" w:space="0" w:color="auto" w:frame="1"/>
              </w:rPr>
              <w:t>Mr James Kunle OLORUNDARE (Nigeria)</w:t>
            </w:r>
          </w:p>
          <w:p w14:paraId="0A47EFCE" w14:textId="77777777" w:rsidR="00AA5059" w:rsidRPr="00572E4E" w:rsidRDefault="00AA5059">
            <w:pPr>
              <w:rPr>
                <w:color w:val="000000" w:themeColor="text1"/>
              </w:rPr>
            </w:pPr>
          </w:p>
        </w:tc>
        <w:tc>
          <w:tcPr>
            <w:tcW w:w="1743" w:type="dxa"/>
            <w:vMerge w:val="restart"/>
            <w:shd w:val="clear" w:color="auto" w:fill="auto"/>
            <w:tcMar>
              <w:top w:w="105" w:type="dxa"/>
              <w:left w:w="75" w:type="dxa"/>
              <w:bottom w:w="90" w:type="dxa"/>
              <w:right w:w="75" w:type="dxa"/>
            </w:tcMar>
            <w:hideMark/>
          </w:tcPr>
          <w:p w14:paraId="04C76936" w14:textId="3D09F4C0" w:rsidR="00AA5059" w:rsidRPr="00572E4E" w:rsidRDefault="00AA5059" w:rsidP="000F1493">
            <w:pPr>
              <w:numPr>
                <w:ilvl w:val="0"/>
                <w:numId w:val="23"/>
              </w:numPr>
              <w:spacing w:before="0"/>
              <w:textAlignment w:val="baseline"/>
              <w:rPr>
                <w:color w:val="000000" w:themeColor="text1"/>
                <w:bdr w:val="none" w:sz="0" w:space="0" w:color="auto" w:frame="1"/>
              </w:rPr>
            </w:pPr>
            <w:r w:rsidRPr="00572E4E">
              <w:rPr>
                <w:color w:val="000000" w:themeColor="text1"/>
                <w:bdr w:val="none" w:sz="0" w:space="0" w:color="auto" w:frame="1"/>
              </w:rPr>
              <w:t xml:space="preserve">Use cases for relevant applications and services required by interested parties in each domain, including vertical industries (e.g., Gaming and entertainment, remote work and collaboration, education and training, commerce, real estate, </w:t>
            </w:r>
            <w:r w:rsidRPr="00572E4E">
              <w:rPr>
                <w:color w:val="000000" w:themeColor="text1"/>
                <w:bdr w:val="none" w:sz="0" w:space="0" w:color="auto" w:frame="1"/>
              </w:rPr>
              <w:lastRenderedPageBreak/>
              <w:t>social interactions, health care, tourism, art and culture, etc.)</w:t>
            </w:r>
          </w:p>
          <w:p w14:paraId="711BF902" w14:textId="77777777" w:rsidR="00AA5059" w:rsidRPr="00572E4E" w:rsidRDefault="00AA5059" w:rsidP="000F1493">
            <w:pPr>
              <w:numPr>
                <w:ilvl w:val="0"/>
                <w:numId w:val="23"/>
              </w:numPr>
              <w:spacing w:before="0"/>
              <w:textAlignment w:val="baseline"/>
              <w:rPr>
                <w:color w:val="000000" w:themeColor="text1"/>
                <w:bdr w:val="none" w:sz="0" w:space="0" w:color="auto" w:frame="1"/>
              </w:rPr>
            </w:pPr>
            <w:r w:rsidRPr="00572E4E">
              <w:rPr>
                <w:color w:val="000000" w:themeColor="text1"/>
                <w:bdr w:val="none" w:sz="0" w:space="0" w:color="auto" w:frame="1"/>
              </w:rPr>
              <w:t>High-level requirements for supporting related use cases for specific applications and services</w:t>
            </w:r>
          </w:p>
        </w:tc>
        <w:tc>
          <w:tcPr>
            <w:tcW w:w="2196" w:type="dxa"/>
            <w:shd w:val="clear" w:color="auto" w:fill="auto"/>
            <w:tcMar>
              <w:top w:w="105" w:type="dxa"/>
              <w:left w:w="75" w:type="dxa"/>
              <w:bottom w:w="90" w:type="dxa"/>
              <w:right w:w="75" w:type="dxa"/>
            </w:tcMar>
            <w:hideMark/>
          </w:tcPr>
          <w:p w14:paraId="592CAB00" w14:textId="77777777" w:rsidR="00AA5059" w:rsidRPr="00572E4E" w:rsidRDefault="00AA5059">
            <w:pPr>
              <w:jc w:val="center"/>
              <w:rPr>
                <w:color w:val="000000" w:themeColor="text1"/>
              </w:rPr>
            </w:pPr>
            <w:r w:rsidRPr="00572E4E">
              <w:rPr>
                <w:color w:val="000000" w:themeColor="text1"/>
              </w:rPr>
              <w:lastRenderedPageBreak/>
              <w:t>Technical Specifications</w:t>
            </w:r>
          </w:p>
        </w:tc>
        <w:tc>
          <w:tcPr>
            <w:tcW w:w="2228" w:type="dxa"/>
            <w:shd w:val="clear" w:color="auto" w:fill="auto"/>
            <w:tcMar>
              <w:top w:w="105" w:type="dxa"/>
              <w:left w:w="75" w:type="dxa"/>
              <w:bottom w:w="90" w:type="dxa"/>
              <w:right w:w="75" w:type="dxa"/>
            </w:tcMar>
            <w:hideMark/>
          </w:tcPr>
          <w:p w14:paraId="21A900C9" w14:textId="77777777" w:rsidR="00AA5059" w:rsidRPr="00572E4E" w:rsidRDefault="00AA5059">
            <w:pPr>
              <w:jc w:val="center"/>
              <w:rPr>
                <w:color w:val="000000" w:themeColor="text1"/>
              </w:rPr>
            </w:pPr>
            <w:r w:rsidRPr="00572E4E">
              <w:rPr>
                <w:color w:val="000000" w:themeColor="text1"/>
              </w:rPr>
              <w:t>Use case on power metaverse</w:t>
            </w:r>
          </w:p>
        </w:tc>
        <w:tc>
          <w:tcPr>
            <w:tcW w:w="3026" w:type="dxa"/>
            <w:shd w:val="clear" w:color="auto" w:fill="auto"/>
            <w:tcMar>
              <w:top w:w="105" w:type="dxa"/>
              <w:left w:w="75" w:type="dxa"/>
              <w:bottom w:w="90" w:type="dxa"/>
              <w:right w:w="75" w:type="dxa"/>
            </w:tcMar>
            <w:hideMark/>
          </w:tcPr>
          <w:p w14:paraId="07C78119" w14:textId="61FF0D16" w:rsidR="00AA5059" w:rsidRPr="00572E4E" w:rsidRDefault="00AA5059">
            <w:pPr>
              <w:jc w:val="center"/>
              <w:rPr>
                <w:color w:val="000000" w:themeColor="text1"/>
              </w:rPr>
            </w:pPr>
            <w:r w:rsidRPr="00572E4E">
              <w:rPr>
                <w:color w:val="000000" w:themeColor="text1"/>
              </w:rPr>
              <w:t>Jie SONG (State Grid Corporation of China, China)</w:t>
            </w:r>
            <w:r w:rsidR="008D609C" w:rsidRPr="00572E4E">
              <w:rPr>
                <w:color w:val="000000" w:themeColor="text1"/>
              </w:rPr>
              <w:t xml:space="preserve"> </w:t>
            </w:r>
          </w:p>
        </w:tc>
      </w:tr>
      <w:tr w:rsidR="00AA5059" w:rsidRPr="00572E4E" w14:paraId="731274D7" w14:textId="77777777" w:rsidTr="00CE3F63">
        <w:trPr>
          <w:trHeight w:val="143"/>
        </w:trPr>
        <w:tc>
          <w:tcPr>
            <w:tcW w:w="777" w:type="dxa"/>
            <w:vMerge/>
            <w:vAlign w:val="bottom"/>
            <w:hideMark/>
          </w:tcPr>
          <w:p w14:paraId="04620437" w14:textId="77777777" w:rsidR="00AA5059" w:rsidRPr="00572E4E" w:rsidRDefault="00AA5059">
            <w:pPr>
              <w:rPr>
                <w:color w:val="000000" w:themeColor="text1"/>
              </w:rPr>
            </w:pPr>
          </w:p>
        </w:tc>
        <w:tc>
          <w:tcPr>
            <w:tcW w:w="2133" w:type="dxa"/>
            <w:vMerge/>
            <w:vAlign w:val="bottom"/>
            <w:hideMark/>
          </w:tcPr>
          <w:p w14:paraId="3F485605" w14:textId="77777777" w:rsidR="00AA5059" w:rsidRPr="00572E4E" w:rsidRDefault="00AA5059">
            <w:pPr>
              <w:rPr>
                <w:color w:val="000000" w:themeColor="text1"/>
              </w:rPr>
            </w:pPr>
          </w:p>
        </w:tc>
        <w:tc>
          <w:tcPr>
            <w:tcW w:w="2607" w:type="dxa"/>
            <w:vMerge/>
            <w:vAlign w:val="bottom"/>
            <w:hideMark/>
          </w:tcPr>
          <w:p w14:paraId="5518E5D1" w14:textId="77777777" w:rsidR="00AA5059" w:rsidRPr="00572E4E" w:rsidRDefault="00AA5059">
            <w:pPr>
              <w:rPr>
                <w:color w:val="000000" w:themeColor="text1"/>
              </w:rPr>
            </w:pPr>
          </w:p>
        </w:tc>
        <w:tc>
          <w:tcPr>
            <w:tcW w:w="1743" w:type="dxa"/>
            <w:vMerge/>
            <w:vAlign w:val="bottom"/>
            <w:hideMark/>
          </w:tcPr>
          <w:p w14:paraId="37356143" w14:textId="77777777" w:rsidR="00AA5059" w:rsidRPr="00572E4E" w:rsidRDefault="00AA5059">
            <w:pPr>
              <w:rPr>
                <w:color w:val="000000" w:themeColor="text1"/>
                <w:bdr w:val="none" w:sz="0" w:space="0" w:color="auto" w:frame="1"/>
              </w:rPr>
            </w:pPr>
          </w:p>
        </w:tc>
        <w:tc>
          <w:tcPr>
            <w:tcW w:w="2196" w:type="dxa"/>
            <w:shd w:val="clear" w:color="auto" w:fill="auto"/>
            <w:tcMar>
              <w:top w:w="105" w:type="dxa"/>
              <w:left w:w="75" w:type="dxa"/>
              <w:bottom w:w="90" w:type="dxa"/>
              <w:right w:w="75" w:type="dxa"/>
            </w:tcMar>
            <w:hideMark/>
          </w:tcPr>
          <w:p w14:paraId="15E1151E" w14:textId="77777777" w:rsidR="00AA5059" w:rsidRPr="00572E4E" w:rsidRDefault="00AA5059">
            <w:pPr>
              <w:jc w:val="cente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76F3E834" w14:textId="77777777" w:rsidR="00AA5059" w:rsidRPr="00572E4E" w:rsidRDefault="00AA5059">
            <w:pPr>
              <w:jc w:val="center"/>
              <w:rPr>
                <w:color w:val="000000" w:themeColor="text1"/>
              </w:rPr>
            </w:pPr>
            <w:r w:rsidRPr="00572E4E">
              <w:rPr>
                <w:color w:val="000000" w:themeColor="text1"/>
              </w:rPr>
              <w:t>Guidelines for metaverse application in energy power</w:t>
            </w:r>
          </w:p>
        </w:tc>
        <w:tc>
          <w:tcPr>
            <w:tcW w:w="3026" w:type="dxa"/>
            <w:shd w:val="clear" w:color="auto" w:fill="auto"/>
            <w:tcMar>
              <w:top w:w="105" w:type="dxa"/>
              <w:left w:w="75" w:type="dxa"/>
              <w:bottom w:w="90" w:type="dxa"/>
              <w:right w:w="75" w:type="dxa"/>
            </w:tcMar>
            <w:hideMark/>
          </w:tcPr>
          <w:p w14:paraId="136A60DB" w14:textId="4A2DF757" w:rsidR="00AA5059" w:rsidRPr="00572E4E" w:rsidRDefault="00AA5059">
            <w:pPr>
              <w:jc w:val="center"/>
              <w:rPr>
                <w:color w:val="000000" w:themeColor="text1"/>
              </w:rPr>
            </w:pPr>
            <w:r w:rsidRPr="00572E4E">
              <w:rPr>
                <w:color w:val="000000" w:themeColor="text1"/>
              </w:rPr>
              <w:t>Dong WANG (State Grid Corporation of China, China)</w:t>
            </w:r>
            <w:r w:rsidR="008D609C" w:rsidRPr="00572E4E">
              <w:rPr>
                <w:color w:val="000000" w:themeColor="text1"/>
              </w:rPr>
              <w:t xml:space="preserve"> </w:t>
            </w:r>
          </w:p>
        </w:tc>
      </w:tr>
      <w:tr w:rsidR="00AA5059" w:rsidRPr="00572E4E" w14:paraId="5D0F1B12" w14:textId="77777777" w:rsidTr="00CE3F63">
        <w:trPr>
          <w:trHeight w:val="143"/>
        </w:trPr>
        <w:tc>
          <w:tcPr>
            <w:tcW w:w="777" w:type="dxa"/>
            <w:vMerge/>
            <w:vAlign w:val="bottom"/>
            <w:hideMark/>
          </w:tcPr>
          <w:p w14:paraId="261960A8" w14:textId="77777777" w:rsidR="00AA5059" w:rsidRPr="00572E4E" w:rsidRDefault="00AA5059">
            <w:pPr>
              <w:rPr>
                <w:color w:val="000000" w:themeColor="text1"/>
              </w:rPr>
            </w:pPr>
          </w:p>
        </w:tc>
        <w:tc>
          <w:tcPr>
            <w:tcW w:w="2133" w:type="dxa"/>
            <w:shd w:val="clear" w:color="auto" w:fill="auto"/>
            <w:tcMar>
              <w:top w:w="105" w:type="dxa"/>
              <w:left w:w="75" w:type="dxa"/>
              <w:bottom w:w="90" w:type="dxa"/>
              <w:right w:w="75" w:type="dxa"/>
            </w:tcMar>
            <w:hideMark/>
          </w:tcPr>
          <w:p w14:paraId="369DCCF2" w14:textId="77777777" w:rsidR="00AA5059" w:rsidRPr="00572E4E" w:rsidRDefault="00AA5059">
            <w:pPr>
              <w:rPr>
                <w:color w:val="000000" w:themeColor="text1"/>
              </w:rPr>
            </w:pPr>
            <w:r w:rsidRPr="00572E4E">
              <w:rPr>
                <w:rStyle w:val="Strong"/>
                <w:color w:val="000000" w:themeColor="text1"/>
                <w:bdr w:val="none" w:sz="0" w:space="0" w:color="auto" w:frame="1"/>
              </w:rPr>
              <w:t>TG-media co​ding</w:t>
            </w:r>
          </w:p>
        </w:tc>
        <w:tc>
          <w:tcPr>
            <w:tcW w:w="2607" w:type="dxa"/>
            <w:shd w:val="clear" w:color="auto" w:fill="auto"/>
            <w:tcMar>
              <w:top w:w="105" w:type="dxa"/>
              <w:left w:w="75" w:type="dxa"/>
              <w:bottom w:w="90" w:type="dxa"/>
              <w:right w:w="75" w:type="dxa"/>
            </w:tcMar>
            <w:hideMark/>
          </w:tcPr>
          <w:p w14:paraId="5ECC376E" w14:textId="77777777" w:rsidR="00AA5059" w:rsidRPr="00572E4E" w:rsidRDefault="00AA5059">
            <w:pPr>
              <w:rPr>
                <w:color w:val="000000" w:themeColor="text1"/>
                <w:bdr w:val="none" w:sz="0" w:space="0" w:color="auto" w:frame="1"/>
              </w:rPr>
            </w:pPr>
            <w:r w:rsidRPr="00572E4E">
              <w:rPr>
                <w:color w:val="000000" w:themeColor="text1"/>
              </w:rPr>
              <w:t>Co-chairmen:</w:t>
            </w:r>
          </w:p>
          <w:p w14:paraId="5B7756CB" w14:textId="77777777" w:rsidR="00AA5059" w:rsidRPr="00572E4E" w:rsidRDefault="00AA5059" w:rsidP="000F1493">
            <w:pPr>
              <w:numPr>
                <w:ilvl w:val="0"/>
                <w:numId w:val="24"/>
              </w:numPr>
              <w:spacing w:before="0"/>
              <w:textAlignment w:val="baseline"/>
              <w:rPr>
                <w:color w:val="000000" w:themeColor="text1"/>
                <w:bdr w:val="none" w:sz="0" w:space="0" w:color="auto" w:frame="1"/>
              </w:rPr>
            </w:pPr>
            <w:r w:rsidRPr="00572E4E">
              <w:rPr>
                <w:color w:val="000000" w:themeColor="text1"/>
                <w:bdr w:val="none" w:sz="0" w:space="0" w:color="auto" w:frame="1"/>
              </w:rPr>
              <w:t>​Mr Zekun WANG, (China Telecom)</w:t>
            </w:r>
          </w:p>
          <w:p w14:paraId="0C498FCD" w14:textId="77777777" w:rsidR="00AA5059" w:rsidRPr="00572E4E" w:rsidRDefault="00AA5059" w:rsidP="000F1493">
            <w:pPr>
              <w:numPr>
                <w:ilvl w:val="0"/>
                <w:numId w:val="24"/>
              </w:numPr>
              <w:spacing w:before="0"/>
              <w:textAlignment w:val="baseline"/>
              <w:rPr>
                <w:color w:val="000000" w:themeColor="text1"/>
                <w:bdr w:val="none" w:sz="0" w:space="0" w:color="auto" w:frame="1"/>
                <w:lang w:val="pt-BR"/>
              </w:rPr>
            </w:pPr>
            <w:r w:rsidRPr="00572E4E">
              <w:rPr>
                <w:color w:val="000000" w:themeColor="text1"/>
                <w:bdr w:val="none" w:sz="0" w:space="0" w:color="auto" w:frame="1"/>
                <w:lang w:val="pt-BR"/>
              </w:rPr>
              <w:t>Mr Marcelo MORENO, (Fraunhofer IIS, Germany)</w:t>
            </w:r>
          </w:p>
        </w:tc>
        <w:tc>
          <w:tcPr>
            <w:tcW w:w="1743" w:type="dxa"/>
            <w:shd w:val="clear" w:color="auto" w:fill="auto"/>
            <w:tcMar>
              <w:top w:w="105" w:type="dxa"/>
              <w:left w:w="75" w:type="dxa"/>
              <w:bottom w:w="90" w:type="dxa"/>
              <w:right w:w="75" w:type="dxa"/>
            </w:tcMar>
            <w:hideMark/>
          </w:tcPr>
          <w:p w14:paraId="7D1E6E15" w14:textId="375A0293" w:rsidR="00AA5059" w:rsidRPr="00572E4E" w:rsidRDefault="00AA5059">
            <w:pPr>
              <w:rPr>
                <w:color w:val="000000" w:themeColor="text1"/>
              </w:rPr>
            </w:pPr>
            <w:r w:rsidRPr="00572E4E">
              <w:rPr>
                <w:color w:val="000000" w:themeColor="text1"/>
              </w:rPr>
              <w:t>​</w:t>
            </w:r>
            <w:r w:rsidR="008D609C" w:rsidRPr="00572E4E">
              <w:rPr>
                <w:color w:val="000000" w:themeColor="text1"/>
              </w:rPr>
              <w:t xml:space="preserve">  </w:t>
            </w:r>
          </w:p>
        </w:tc>
        <w:tc>
          <w:tcPr>
            <w:tcW w:w="2196" w:type="dxa"/>
            <w:shd w:val="clear" w:color="auto" w:fill="auto"/>
            <w:tcMar>
              <w:top w:w="105" w:type="dxa"/>
              <w:left w:w="75" w:type="dxa"/>
              <w:bottom w:w="90" w:type="dxa"/>
              <w:right w:w="75" w:type="dxa"/>
            </w:tcMar>
            <w:hideMark/>
          </w:tcPr>
          <w:p w14:paraId="137207D4" w14:textId="5CD031F8" w:rsidR="00AA5059" w:rsidRPr="00572E4E" w:rsidRDefault="00BF1B12">
            <w:pP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18A30E95" w14:textId="3A19E550" w:rsidR="00AA5059" w:rsidRPr="00572E4E" w:rsidRDefault="00BF1B12">
            <w:pPr>
              <w:rPr>
                <w:color w:val="000000" w:themeColor="text1"/>
              </w:rPr>
            </w:pPr>
            <w:r w:rsidRPr="00572E4E">
              <w:rPr>
                <w:color w:val="000000" w:themeColor="text1"/>
              </w:rPr>
              <w:t>Use case and requirements for virtual and real fusion coding in metaverse application</w:t>
            </w:r>
          </w:p>
        </w:tc>
        <w:tc>
          <w:tcPr>
            <w:tcW w:w="3026" w:type="dxa"/>
            <w:shd w:val="clear" w:color="auto" w:fill="auto"/>
            <w:tcMar>
              <w:top w:w="105" w:type="dxa"/>
              <w:left w:w="75" w:type="dxa"/>
              <w:bottom w:w="90" w:type="dxa"/>
              <w:right w:w="75" w:type="dxa"/>
            </w:tcMar>
            <w:hideMark/>
          </w:tcPr>
          <w:p w14:paraId="591D889F" w14:textId="0E7F0F53" w:rsidR="00AA5059" w:rsidRPr="00572E4E" w:rsidRDefault="00BF1B12">
            <w:pPr>
              <w:jc w:val="center"/>
              <w:rPr>
                <w:color w:val="000000" w:themeColor="text1"/>
              </w:rPr>
            </w:pPr>
            <w:r w:rsidRPr="00572E4E">
              <w:rPr>
                <w:color w:val="000000" w:themeColor="text1"/>
              </w:rPr>
              <w:t>Zekun WANG (China Telecom, China)</w:t>
            </w:r>
          </w:p>
        </w:tc>
      </w:tr>
      <w:tr w:rsidR="00AA5059" w:rsidRPr="00572E4E" w14:paraId="70EEA798" w14:textId="77777777" w:rsidTr="00CE3F63">
        <w:trPr>
          <w:trHeight w:val="612"/>
        </w:trPr>
        <w:tc>
          <w:tcPr>
            <w:tcW w:w="777" w:type="dxa"/>
            <w:vMerge w:val="restart"/>
            <w:shd w:val="clear" w:color="auto" w:fill="auto"/>
            <w:tcMar>
              <w:top w:w="105" w:type="dxa"/>
              <w:left w:w="75" w:type="dxa"/>
              <w:bottom w:w="90" w:type="dxa"/>
              <w:right w:w="75" w:type="dxa"/>
            </w:tcMar>
            <w:hideMark/>
          </w:tcPr>
          <w:p w14:paraId="7709A4D1" w14:textId="09817FE4" w:rsidR="00AA5059" w:rsidRPr="00572E4E" w:rsidRDefault="00AA5059">
            <w:pPr>
              <w:rPr>
                <w:color w:val="000000" w:themeColor="text1"/>
              </w:rPr>
            </w:pPr>
            <w:r w:rsidRPr="00572E4E">
              <w:rPr>
                <w:rStyle w:val="Strong"/>
                <w:color w:val="000000" w:themeColor="text1"/>
                <w:bdr w:val="none" w:sz="0" w:space="0" w:color="auto" w:frame="1"/>
              </w:rPr>
              <w:t>​​WG 3</w:t>
            </w:r>
            <w:r w:rsidRPr="00572E4E">
              <w:rPr>
                <w:color w:val="000000" w:themeColor="text1"/>
              </w:rPr>
              <w:t> ​</w:t>
            </w:r>
            <w:r w:rsidR="008D609C" w:rsidRPr="00572E4E">
              <w:rPr>
                <w:color w:val="000000" w:themeColor="text1"/>
              </w:rPr>
              <w:t xml:space="preserve"> </w:t>
            </w:r>
          </w:p>
        </w:tc>
        <w:tc>
          <w:tcPr>
            <w:tcW w:w="2133" w:type="dxa"/>
            <w:vMerge w:val="restart"/>
            <w:shd w:val="clear" w:color="auto" w:fill="auto"/>
            <w:tcMar>
              <w:top w:w="105" w:type="dxa"/>
              <w:left w:w="75" w:type="dxa"/>
              <w:bottom w:w="90" w:type="dxa"/>
              <w:right w:w="75" w:type="dxa"/>
            </w:tcMar>
            <w:hideMark/>
          </w:tcPr>
          <w:p w14:paraId="4804EBF9" w14:textId="4281B41E" w:rsidR="00AA5059" w:rsidRPr="00572E4E" w:rsidRDefault="00AA5059">
            <w:pPr>
              <w:rPr>
                <w:color w:val="000000" w:themeColor="text1"/>
              </w:rPr>
            </w:pPr>
            <w:r w:rsidRPr="00572E4E">
              <w:rPr>
                <w:rStyle w:val="Strong"/>
                <w:color w:val="000000" w:themeColor="text1"/>
                <w:bdr w:val="none" w:sz="0" w:space="0" w:color="auto" w:frame="1"/>
              </w:rPr>
              <w:t>​​Architecture &amp; Infrastructure</w:t>
            </w:r>
          </w:p>
        </w:tc>
        <w:tc>
          <w:tcPr>
            <w:tcW w:w="2607" w:type="dxa"/>
            <w:vMerge w:val="restart"/>
            <w:shd w:val="clear" w:color="auto" w:fill="auto"/>
            <w:tcMar>
              <w:top w:w="105" w:type="dxa"/>
              <w:left w:w="75" w:type="dxa"/>
              <w:bottom w:w="90" w:type="dxa"/>
              <w:right w:w="75" w:type="dxa"/>
            </w:tcMar>
            <w:hideMark/>
          </w:tcPr>
          <w:p w14:paraId="7FDD87A5" w14:textId="77777777" w:rsidR="00AA5059" w:rsidRPr="00572E4E" w:rsidRDefault="00AA5059">
            <w:pPr>
              <w:rPr>
                <w:color w:val="000000" w:themeColor="text1"/>
                <w:bdr w:val="none" w:sz="0" w:space="0" w:color="auto" w:frame="1"/>
              </w:rPr>
            </w:pPr>
            <w:r w:rsidRPr="00572E4E">
              <w:rPr>
                <w:color w:val="000000" w:themeColor="text1"/>
              </w:rPr>
              <w:t>​​ Chairman:</w:t>
            </w:r>
          </w:p>
          <w:p w14:paraId="70A9BD20" w14:textId="77777777" w:rsidR="00AA5059" w:rsidRPr="00572E4E" w:rsidRDefault="00AA5059" w:rsidP="000F1493">
            <w:pPr>
              <w:numPr>
                <w:ilvl w:val="0"/>
                <w:numId w:val="25"/>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Mr Hideki Yamamoto (OKI, Japan)</w:t>
            </w:r>
          </w:p>
          <w:p w14:paraId="3AC95BF4" w14:textId="77777777" w:rsidR="00AA5059" w:rsidRPr="00572E4E" w:rsidRDefault="00AA5059">
            <w:pPr>
              <w:rPr>
                <w:color w:val="000000" w:themeColor="text1"/>
                <w:bdr w:val="none" w:sz="0" w:space="0" w:color="auto" w:frame="1"/>
              </w:rPr>
            </w:pPr>
            <w:r w:rsidRPr="00572E4E">
              <w:rPr>
                <w:color w:val="000000" w:themeColor="text1"/>
              </w:rPr>
              <w:t>Vice-chairmen:</w:t>
            </w:r>
          </w:p>
          <w:p w14:paraId="59D965B3" w14:textId="77777777" w:rsidR="00AA5059" w:rsidRPr="00572E4E" w:rsidRDefault="00AA5059" w:rsidP="000F1493">
            <w:pPr>
              <w:numPr>
                <w:ilvl w:val="0"/>
                <w:numId w:val="26"/>
              </w:numPr>
              <w:spacing w:before="0"/>
              <w:textAlignment w:val="baseline"/>
              <w:rPr>
                <w:color w:val="000000" w:themeColor="text1"/>
                <w:bdr w:val="none" w:sz="0" w:space="0" w:color="auto" w:frame="1"/>
              </w:rPr>
            </w:pPr>
            <w:r w:rsidRPr="00572E4E">
              <w:rPr>
                <w:color w:val="000000" w:themeColor="text1"/>
                <w:bdr w:val="none" w:sz="0" w:space="0" w:color="auto" w:frame="1"/>
              </w:rPr>
              <w:t>Ms Yuan ZHANG (China Telecom, China)</w:t>
            </w:r>
          </w:p>
          <w:p w14:paraId="041F5780" w14:textId="77777777" w:rsidR="00AA5059" w:rsidRPr="00572E4E" w:rsidRDefault="00AA5059" w:rsidP="000F1493">
            <w:pPr>
              <w:numPr>
                <w:ilvl w:val="0"/>
                <w:numId w:val="26"/>
              </w:numPr>
              <w:spacing w:before="0"/>
              <w:textAlignment w:val="baseline"/>
              <w:rPr>
                <w:color w:val="000000" w:themeColor="text1"/>
                <w:bdr w:val="none" w:sz="0" w:space="0" w:color="auto" w:frame="1"/>
              </w:rPr>
            </w:pPr>
            <w:r w:rsidRPr="00572E4E">
              <w:rPr>
                <w:color w:val="000000" w:themeColor="text1"/>
                <w:bdr w:val="none" w:sz="0" w:space="0" w:color="auto" w:frame="1"/>
              </w:rPr>
              <w:t>​Mr Wilmer Azurza Neyra (Ministry of Transport and Communications of the Administration, Peru)</w:t>
            </w:r>
          </w:p>
          <w:p w14:paraId="416C8A50" w14:textId="77777777" w:rsidR="00AA5059" w:rsidRPr="00572E4E" w:rsidRDefault="00AA5059">
            <w:pPr>
              <w:rPr>
                <w:color w:val="000000" w:themeColor="text1"/>
              </w:rPr>
            </w:pPr>
          </w:p>
        </w:tc>
        <w:tc>
          <w:tcPr>
            <w:tcW w:w="1743" w:type="dxa"/>
            <w:vMerge w:val="restart"/>
            <w:shd w:val="clear" w:color="auto" w:fill="auto"/>
            <w:tcMar>
              <w:top w:w="105" w:type="dxa"/>
              <w:left w:w="75" w:type="dxa"/>
              <w:bottom w:w="90" w:type="dxa"/>
              <w:right w:w="75" w:type="dxa"/>
            </w:tcMar>
            <w:hideMark/>
          </w:tcPr>
          <w:p w14:paraId="7C02FD78" w14:textId="258930E0" w:rsidR="00AA5059" w:rsidRPr="00572E4E" w:rsidRDefault="00AA5059" w:rsidP="000F1493">
            <w:pPr>
              <w:numPr>
                <w:ilvl w:val="0"/>
                <w:numId w:val="27"/>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 xml:space="preserve">​​Infrastructure-related </w:t>
            </w:r>
            <w:r w:rsidRPr="00572E4E">
              <w:rPr>
                <w:color w:val="000000" w:themeColor="text1"/>
                <w:bdr w:val="none" w:sz="0" w:space="0" w:color="auto" w:frame="1"/>
              </w:rPr>
              <w:lastRenderedPageBreak/>
              <w:t>issues including use cases, requirements, technical solutions, capabilities for supporting of metaverse platforms and services (e.g., Cloud and edge computing infra, networking infra, blockchain infra, etc.)</w:t>
            </w:r>
          </w:p>
          <w:p w14:paraId="19C2DFB4" w14:textId="4385935E" w:rsidR="00AA5059" w:rsidRPr="00572E4E" w:rsidRDefault="00AA5059" w:rsidP="000F1493">
            <w:pPr>
              <w:numPr>
                <w:ilvl w:val="0"/>
                <w:numId w:val="27"/>
              </w:numPr>
              <w:spacing w:before="0"/>
              <w:textAlignment w:val="baseline"/>
              <w:rPr>
                <w:color w:val="000000" w:themeColor="text1"/>
                <w:bdr w:val="none" w:sz="0" w:space="0" w:color="auto" w:frame="1"/>
              </w:rPr>
            </w:pPr>
            <w:r w:rsidRPr="00572E4E">
              <w:rPr>
                <w:color w:val="000000" w:themeColor="text1"/>
                <w:bdr w:val="none" w:sz="0" w:space="0" w:color="auto" w:frame="1"/>
              </w:rPr>
              <w:t xml:space="preserve">Architectures, their functionalities, interfaces, intelligent management mechanisms, connectivity </w:t>
            </w:r>
            <w:r w:rsidRPr="00572E4E">
              <w:rPr>
                <w:color w:val="000000" w:themeColor="text1"/>
                <w:bdr w:val="none" w:sz="0" w:space="0" w:color="auto" w:frame="1"/>
              </w:rPr>
              <w:lastRenderedPageBreak/>
              <w:t>technologies, APIs, and QoS/QoE, performance,</w:t>
            </w:r>
            <w:r w:rsidR="008D609C" w:rsidRPr="00572E4E">
              <w:rPr>
                <w:color w:val="000000" w:themeColor="text1"/>
                <w:bdr w:val="none" w:sz="0" w:space="0" w:color="auto" w:frame="1"/>
              </w:rPr>
              <w:t xml:space="preserve"> </w:t>
            </w:r>
            <w:r w:rsidRPr="00572E4E">
              <w:rPr>
                <w:color w:val="000000" w:themeColor="text1"/>
                <w:bdr w:val="none" w:sz="0" w:space="0" w:color="auto" w:frame="1"/>
              </w:rPr>
              <w:t>minimum requirements for infrastructure requirements, etc.</w:t>
            </w:r>
          </w:p>
        </w:tc>
        <w:tc>
          <w:tcPr>
            <w:tcW w:w="2196" w:type="dxa"/>
            <w:shd w:val="clear" w:color="auto" w:fill="auto"/>
            <w:tcMar>
              <w:top w:w="105" w:type="dxa"/>
              <w:left w:w="75" w:type="dxa"/>
              <w:bottom w:w="90" w:type="dxa"/>
              <w:right w:w="75" w:type="dxa"/>
            </w:tcMar>
            <w:hideMark/>
          </w:tcPr>
          <w:p w14:paraId="640CC0A6" w14:textId="77777777" w:rsidR="00AA5059" w:rsidRPr="00572E4E" w:rsidRDefault="00AA5059">
            <w:pPr>
              <w:jc w:val="center"/>
              <w:rPr>
                <w:color w:val="000000" w:themeColor="text1"/>
              </w:rPr>
            </w:pPr>
            <w:r w:rsidRPr="00572E4E">
              <w:rPr>
                <w:color w:val="000000" w:themeColor="text1"/>
              </w:rPr>
              <w:lastRenderedPageBreak/>
              <w:t>Technical Report</w:t>
            </w:r>
          </w:p>
        </w:tc>
        <w:tc>
          <w:tcPr>
            <w:tcW w:w="2228" w:type="dxa"/>
            <w:shd w:val="clear" w:color="auto" w:fill="auto"/>
            <w:tcMar>
              <w:top w:w="105" w:type="dxa"/>
              <w:left w:w="75" w:type="dxa"/>
              <w:bottom w:w="90" w:type="dxa"/>
              <w:right w:w="75" w:type="dxa"/>
            </w:tcMar>
            <w:hideMark/>
          </w:tcPr>
          <w:p w14:paraId="58478C5A" w14:textId="77777777" w:rsidR="00AA5059" w:rsidRPr="00572E4E" w:rsidRDefault="00AA5059">
            <w:pPr>
              <w:jc w:val="center"/>
              <w:rPr>
                <w:color w:val="000000" w:themeColor="text1"/>
              </w:rPr>
            </w:pPr>
            <w:r w:rsidRPr="00572E4E">
              <w:rPr>
                <w:color w:val="000000" w:themeColor="text1"/>
              </w:rPr>
              <w:t xml:space="preserve">Requirements and challenge associated with network </w:t>
            </w:r>
            <w:r w:rsidRPr="00572E4E">
              <w:rPr>
                <w:color w:val="000000" w:themeColor="text1"/>
              </w:rPr>
              <w:lastRenderedPageBreak/>
              <w:t>infrastructure to enable the metaverse</w:t>
            </w:r>
          </w:p>
        </w:tc>
        <w:tc>
          <w:tcPr>
            <w:tcW w:w="3026" w:type="dxa"/>
            <w:shd w:val="clear" w:color="auto" w:fill="auto"/>
            <w:tcMar>
              <w:top w:w="105" w:type="dxa"/>
              <w:left w:w="75" w:type="dxa"/>
              <w:bottom w:w="90" w:type="dxa"/>
              <w:right w:w="75" w:type="dxa"/>
            </w:tcMar>
            <w:hideMark/>
          </w:tcPr>
          <w:p w14:paraId="7292485A" w14:textId="77777777" w:rsidR="00AA5059" w:rsidRPr="00572E4E" w:rsidRDefault="00AA5059">
            <w:pPr>
              <w:jc w:val="center"/>
              <w:rPr>
                <w:color w:val="000000" w:themeColor="text1"/>
              </w:rPr>
            </w:pPr>
            <w:r w:rsidRPr="00572E4E">
              <w:rPr>
                <w:color w:val="000000" w:themeColor="text1"/>
              </w:rPr>
              <w:lastRenderedPageBreak/>
              <w:t>Jingwen LI (China Telecom, China)</w:t>
            </w:r>
          </w:p>
        </w:tc>
      </w:tr>
      <w:tr w:rsidR="00AA5059" w:rsidRPr="00572E4E" w14:paraId="6B44BCD0" w14:textId="77777777" w:rsidTr="00CE3F63">
        <w:trPr>
          <w:trHeight w:val="143"/>
        </w:trPr>
        <w:tc>
          <w:tcPr>
            <w:tcW w:w="777" w:type="dxa"/>
            <w:vMerge/>
            <w:vAlign w:val="bottom"/>
            <w:hideMark/>
          </w:tcPr>
          <w:p w14:paraId="0EA058A6" w14:textId="77777777" w:rsidR="00AA5059" w:rsidRPr="00572E4E" w:rsidRDefault="00AA5059">
            <w:pPr>
              <w:jc w:val="center"/>
              <w:rPr>
                <w:color w:val="000000" w:themeColor="text1"/>
              </w:rPr>
            </w:pPr>
          </w:p>
        </w:tc>
        <w:tc>
          <w:tcPr>
            <w:tcW w:w="2133" w:type="dxa"/>
            <w:vMerge/>
            <w:vAlign w:val="bottom"/>
            <w:hideMark/>
          </w:tcPr>
          <w:p w14:paraId="38759778" w14:textId="77777777" w:rsidR="00AA5059" w:rsidRPr="00572E4E" w:rsidRDefault="00AA5059">
            <w:pPr>
              <w:jc w:val="center"/>
              <w:rPr>
                <w:color w:val="000000" w:themeColor="text1"/>
              </w:rPr>
            </w:pPr>
          </w:p>
        </w:tc>
        <w:tc>
          <w:tcPr>
            <w:tcW w:w="2607" w:type="dxa"/>
            <w:vMerge/>
            <w:vAlign w:val="bottom"/>
            <w:hideMark/>
          </w:tcPr>
          <w:p w14:paraId="1240B528" w14:textId="77777777" w:rsidR="00AA5059" w:rsidRPr="00572E4E" w:rsidRDefault="00AA5059">
            <w:pPr>
              <w:jc w:val="center"/>
              <w:rPr>
                <w:color w:val="000000" w:themeColor="text1"/>
              </w:rPr>
            </w:pPr>
          </w:p>
        </w:tc>
        <w:tc>
          <w:tcPr>
            <w:tcW w:w="1743" w:type="dxa"/>
            <w:vMerge/>
            <w:vAlign w:val="bottom"/>
            <w:hideMark/>
          </w:tcPr>
          <w:p w14:paraId="57727BD9" w14:textId="77777777" w:rsidR="00AA5059" w:rsidRPr="00572E4E" w:rsidRDefault="00AA5059">
            <w:pPr>
              <w:jc w:val="center"/>
              <w:rPr>
                <w:color w:val="000000" w:themeColor="text1"/>
                <w:bdr w:val="none" w:sz="0" w:space="0" w:color="auto" w:frame="1"/>
              </w:rPr>
            </w:pPr>
          </w:p>
        </w:tc>
        <w:tc>
          <w:tcPr>
            <w:tcW w:w="2196" w:type="dxa"/>
            <w:shd w:val="clear" w:color="auto" w:fill="auto"/>
            <w:tcMar>
              <w:top w:w="105" w:type="dxa"/>
              <w:left w:w="75" w:type="dxa"/>
              <w:bottom w:w="90" w:type="dxa"/>
              <w:right w:w="75" w:type="dxa"/>
            </w:tcMar>
            <w:hideMark/>
          </w:tcPr>
          <w:p w14:paraId="5E061623" w14:textId="77777777" w:rsidR="00AA5059" w:rsidRPr="00572E4E" w:rsidRDefault="00AA5059">
            <w:pPr>
              <w:jc w:val="cente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2A8C228B" w14:textId="77777777" w:rsidR="00AA5059" w:rsidRPr="00572E4E" w:rsidRDefault="00AA5059">
            <w:pPr>
              <w:jc w:val="center"/>
              <w:rPr>
                <w:color w:val="000000" w:themeColor="text1"/>
              </w:rPr>
            </w:pPr>
            <w:r w:rsidRPr="00572E4E">
              <w:rPr>
                <w:color w:val="000000" w:themeColor="text1"/>
              </w:rPr>
              <w:t>Requirements and functional architecture of IoT- based metaverse service</w:t>
            </w:r>
          </w:p>
        </w:tc>
        <w:tc>
          <w:tcPr>
            <w:tcW w:w="3026" w:type="dxa"/>
            <w:shd w:val="clear" w:color="auto" w:fill="auto"/>
            <w:tcMar>
              <w:top w:w="105" w:type="dxa"/>
              <w:left w:w="75" w:type="dxa"/>
              <w:bottom w:w="90" w:type="dxa"/>
              <w:right w:w="75" w:type="dxa"/>
            </w:tcMar>
            <w:hideMark/>
          </w:tcPr>
          <w:p w14:paraId="306D46E0" w14:textId="77777777" w:rsidR="00AA5059" w:rsidRPr="00572E4E" w:rsidRDefault="00AA5059">
            <w:pPr>
              <w:jc w:val="center"/>
              <w:rPr>
                <w:color w:val="000000" w:themeColor="text1"/>
              </w:rPr>
            </w:pPr>
            <w:r w:rsidRPr="00572E4E">
              <w:rPr>
                <w:color w:val="000000" w:themeColor="text1"/>
              </w:rPr>
              <w:t>Chao MA (CAICT, China)</w:t>
            </w:r>
          </w:p>
        </w:tc>
      </w:tr>
      <w:tr w:rsidR="00AA5059" w:rsidRPr="00572E4E" w14:paraId="2BE728D9" w14:textId="77777777" w:rsidTr="00CE3F63">
        <w:trPr>
          <w:trHeight w:val="143"/>
        </w:trPr>
        <w:tc>
          <w:tcPr>
            <w:tcW w:w="777" w:type="dxa"/>
            <w:vMerge/>
            <w:vAlign w:val="bottom"/>
            <w:hideMark/>
          </w:tcPr>
          <w:p w14:paraId="470C75AB" w14:textId="77777777" w:rsidR="00AA5059" w:rsidRPr="00572E4E" w:rsidRDefault="00AA5059">
            <w:pPr>
              <w:jc w:val="center"/>
              <w:rPr>
                <w:color w:val="000000" w:themeColor="text1"/>
              </w:rPr>
            </w:pPr>
          </w:p>
        </w:tc>
        <w:tc>
          <w:tcPr>
            <w:tcW w:w="2133" w:type="dxa"/>
            <w:vMerge/>
            <w:vAlign w:val="bottom"/>
            <w:hideMark/>
          </w:tcPr>
          <w:p w14:paraId="440AEF92" w14:textId="77777777" w:rsidR="00AA5059" w:rsidRPr="00572E4E" w:rsidRDefault="00AA5059">
            <w:pPr>
              <w:jc w:val="center"/>
              <w:rPr>
                <w:color w:val="000000" w:themeColor="text1"/>
              </w:rPr>
            </w:pPr>
          </w:p>
        </w:tc>
        <w:tc>
          <w:tcPr>
            <w:tcW w:w="2607" w:type="dxa"/>
            <w:vMerge/>
            <w:vAlign w:val="bottom"/>
            <w:hideMark/>
          </w:tcPr>
          <w:p w14:paraId="729594B2" w14:textId="77777777" w:rsidR="00AA5059" w:rsidRPr="00572E4E" w:rsidRDefault="00AA5059">
            <w:pPr>
              <w:jc w:val="center"/>
              <w:rPr>
                <w:color w:val="000000" w:themeColor="text1"/>
              </w:rPr>
            </w:pPr>
          </w:p>
        </w:tc>
        <w:tc>
          <w:tcPr>
            <w:tcW w:w="1743" w:type="dxa"/>
            <w:vMerge/>
            <w:vAlign w:val="bottom"/>
            <w:hideMark/>
          </w:tcPr>
          <w:p w14:paraId="6F7656A4" w14:textId="77777777" w:rsidR="00AA5059" w:rsidRPr="00572E4E" w:rsidRDefault="00AA5059">
            <w:pPr>
              <w:jc w:val="center"/>
              <w:rPr>
                <w:color w:val="000000" w:themeColor="text1"/>
                <w:bdr w:val="none" w:sz="0" w:space="0" w:color="auto" w:frame="1"/>
              </w:rPr>
            </w:pPr>
          </w:p>
        </w:tc>
        <w:tc>
          <w:tcPr>
            <w:tcW w:w="2196" w:type="dxa"/>
            <w:shd w:val="clear" w:color="auto" w:fill="auto"/>
            <w:tcMar>
              <w:top w:w="105" w:type="dxa"/>
              <w:left w:w="75" w:type="dxa"/>
              <w:bottom w:w="90" w:type="dxa"/>
              <w:right w:w="75" w:type="dxa"/>
            </w:tcMar>
            <w:hideMark/>
          </w:tcPr>
          <w:p w14:paraId="29E6B3A9" w14:textId="77777777" w:rsidR="00AA5059" w:rsidRPr="00572E4E" w:rsidRDefault="00AA5059">
            <w:pPr>
              <w:jc w:val="cente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12872B65" w14:textId="77777777" w:rsidR="00AA5059" w:rsidRPr="00572E4E" w:rsidRDefault="00AA5059">
            <w:pPr>
              <w:jc w:val="center"/>
              <w:rPr>
                <w:color w:val="000000" w:themeColor="text1"/>
              </w:rPr>
            </w:pPr>
            <w:r w:rsidRPr="00572E4E">
              <w:rPr>
                <w:color w:val="000000" w:themeColor="text1"/>
              </w:rPr>
              <w:t>Reference architecture of industrial metaverse</w:t>
            </w:r>
          </w:p>
        </w:tc>
        <w:tc>
          <w:tcPr>
            <w:tcW w:w="3026" w:type="dxa"/>
            <w:shd w:val="clear" w:color="auto" w:fill="auto"/>
            <w:tcMar>
              <w:top w:w="105" w:type="dxa"/>
              <w:left w:w="75" w:type="dxa"/>
              <w:bottom w:w="90" w:type="dxa"/>
              <w:right w:w="75" w:type="dxa"/>
            </w:tcMar>
            <w:hideMark/>
          </w:tcPr>
          <w:p w14:paraId="03DC0CE4" w14:textId="77777777" w:rsidR="00AA5059" w:rsidRPr="00572E4E" w:rsidRDefault="00AA5059">
            <w:pPr>
              <w:jc w:val="center"/>
              <w:rPr>
                <w:color w:val="000000" w:themeColor="text1"/>
              </w:rPr>
            </w:pPr>
            <w:r w:rsidRPr="00572E4E">
              <w:rPr>
                <w:color w:val="000000" w:themeColor="text1"/>
              </w:rPr>
              <w:t>Cheng CHI (CAICT, China)</w:t>
            </w:r>
          </w:p>
        </w:tc>
      </w:tr>
      <w:tr w:rsidR="00AA5059" w:rsidRPr="00572E4E" w14:paraId="5F7101FD" w14:textId="77777777" w:rsidTr="00CE3F63">
        <w:trPr>
          <w:trHeight w:val="143"/>
        </w:trPr>
        <w:tc>
          <w:tcPr>
            <w:tcW w:w="777" w:type="dxa"/>
            <w:vMerge/>
            <w:vAlign w:val="bottom"/>
            <w:hideMark/>
          </w:tcPr>
          <w:p w14:paraId="5E16D224" w14:textId="77777777" w:rsidR="00AA5059" w:rsidRPr="00572E4E" w:rsidRDefault="00AA5059">
            <w:pPr>
              <w:jc w:val="center"/>
              <w:rPr>
                <w:color w:val="000000" w:themeColor="text1"/>
              </w:rPr>
            </w:pPr>
          </w:p>
        </w:tc>
        <w:tc>
          <w:tcPr>
            <w:tcW w:w="2133" w:type="dxa"/>
            <w:vMerge/>
            <w:vAlign w:val="bottom"/>
            <w:hideMark/>
          </w:tcPr>
          <w:p w14:paraId="2C888998" w14:textId="77777777" w:rsidR="00AA5059" w:rsidRPr="00572E4E" w:rsidRDefault="00AA5059">
            <w:pPr>
              <w:jc w:val="center"/>
              <w:rPr>
                <w:color w:val="000000" w:themeColor="text1"/>
              </w:rPr>
            </w:pPr>
          </w:p>
        </w:tc>
        <w:tc>
          <w:tcPr>
            <w:tcW w:w="2607" w:type="dxa"/>
            <w:vMerge/>
            <w:vAlign w:val="bottom"/>
            <w:hideMark/>
          </w:tcPr>
          <w:p w14:paraId="0D134FE2" w14:textId="77777777" w:rsidR="00AA5059" w:rsidRPr="00572E4E" w:rsidRDefault="00AA5059">
            <w:pPr>
              <w:jc w:val="center"/>
              <w:rPr>
                <w:color w:val="000000" w:themeColor="text1"/>
              </w:rPr>
            </w:pPr>
          </w:p>
        </w:tc>
        <w:tc>
          <w:tcPr>
            <w:tcW w:w="1743" w:type="dxa"/>
            <w:vMerge/>
            <w:vAlign w:val="bottom"/>
            <w:hideMark/>
          </w:tcPr>
          <w:p w14:paraId="38EC4567" w14:textId="77777777" w:rsidR="00AA5059" w:rsidRPr="00572E4E" w:rsidRDefault="00AA5059">
            <w:pPr>
              <w:jc w:val="center"/>
              <w:rPr>
                <w:color w:val="000000" w:themeColor="text1"/>
                <w:bdr w:val="none" w:sz="0" w:space="0" w:color="auto" w:frame="1"/>
              </w:rPr>
            </w:pPr>
          </w:p>
        </w:tc>
        <w:tc>
          <w:tcPr>
            <w:tcW w:w="2196" w:type="dxa"/>
            <w:shd w:val="clear" w:color="auto" w:fill="auto"/>
            <w:tcMar>
              <w:top w:w="105" w:type="dxa"/>
              <w:left w:w="75" w:type="dxa"/>
              <w:bottom w:w="90" w:type="dxa"/>
              <w:right w:w="75" w:type="dxa"/>
            </w:tcMar>
            <w:hideMark/>
          </w:tcPr>
          <w:p w14:paraId="5B2F5203" w14:textId="77777777" w:rsidR="00AA5059" w:rsidRPr="00572E4E" w:rsidRDefault="00AA5059">
            <w:pPr>
              <w:jc w:val="cente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416A35E0" w14:textId="77777777" w:rsidR="00AA5059" w:rsidRPr="00572E4E" w:rsidRDefault="00AA5059">
            <w:pPr>
              <w:jc w:val="center"/>
              <w:rPr>
                <w:color w:val="000000" w:themeColor="text1"/>
              </w:rPr>
            </w:pPr>
            <w:r w:rsidRPr="00572E4E">
              <w:rPr>
                <w:color w:val="000000" w:themeColor="text1"/>
              </w:rPr>
              <w:t>Settin​g the framework for an ICT architecture to enable the metaverse</w:t>
            </w:r>
          </w:p>
        </w:tc>
        <w:tc>
          <w:tcPr>
            <w:tcW w:w="3026" w:type="dxa"/>
            <w:shd w:val="clear" w:color="auto" w:fill="auto"/>
            <w:tcMar>
              <w:top w:w="105" w:type="dxa"/>
              <w:left w:w="75" w:type="dxa"/>
              <w:bottom w:w="90" w:type="dxa"/>
              <w:right w:w="75" w:type="dxa"/>
            </w:tcMar>
            <w:hideMark/>
          </w:tcPr>
          <w:p w14:paraId="2E391896" w14:textId="77777777" w:rsidR="00AA5059" w:rsidRPr="00572E4E" w:rsidRDefault="00AA5059">
            <w:pPr>
              <w:pStyle w:val="NormalWeb"/>
              <w:spacing w:before="0" w:beforeAutospacing="0" w:after="150" w:afterAutospacing="0"/>
              <w:jc w:val="center"/>
              <w:textAlignment w:val="baseline"/>
              <w:rPr>
                <w:color w:val="000000" w:themeColor="text1"/>
              </w:rPr>
            </w:pPr>
            <w:r w:rsidRPr="00572E4E">
              <w:rPr>
                <w:color w:val="000000" w:themeColor="text1"/>
              </w:rPr>
              <w:t>Leonidas ANTHOPOULOS (University of Thessaly, Greece)</w:t>
            </w:r>
          </w:p>
        </w:tc>
      </w:tr>
      <w:tr w:rsidR="00AA5059" w:rsidRPr="00572E4E" w14:paraId="427E452C" w14:textId="77777777" w:rsidTr="00CE3F63">
        <w:trPr>
          <w:trHeight w:val="2255"/>
        </w:trPr>
        <w:tc>
          <w:tcPr>
            <w:tcW w:w="777" w:type="dxa"/>
            <w:shd w:val="clear" w:color="auto" w:fill="auto"/>
            <w:tcMar>
              <w:top w:w="105" w:type="dxa"/>
              <w:left w:w="75" w:type="dxa"/>
              <w:bottom w:w="90" w:type="dxa"/>
              <w:right w:w="75" w:type="dxa"/>
            </w:tcMar>
            <w:hideMark/>
          </w:tcPr>
          <w:p w14:paraId="0D663C67" w14:textId="77777777" w:rsidR="00AA5059" w:rsidRPr="00572E4E" w:rsidRDefault="00AA5059">
            <w:pPr>
              <w:rPr>
                <w:color w:val="000000" w:themeColor="text1"/>
              </w:rPr>
            </w:pPr>
            <w:r w:rsidRPr="00572E4E">
              <w:rPr>
                <w:rStyle w:val="Strong"/>
                <w:color w:val="000000" w:themeColor="text1"/>
                <w:bdr w:val="none" w:sz="0" w:space="0" w:color="auto" w:frame="1"/>
              </w:rPr>
              <w:t>WG 4</w:t>
            </w:r>
          </w:p>
        </w:tc>
        <w:tc>
          <w:tcPr>
            <w:tcW w:w="2133" w:type="dxa"/>
            <w:shd w:val="clear" w:color="auto" w:fill="auto"/>
            <w:tcMar>
              <w:top w:w="105" w:type="dxa"/>
              <w:left w:w="75" w:type="dxa"/>
              <w:bottom w:w="90" w:type="dxa"/>
              <w:right w:w="75" w:type="dxa"/>
            </w:tcMar>
            <w:hideMark/>
          </w:tcPr>
          <w:p w14:paraId="2627E7B4" w14:textId="110362F6" w:rsidR="00AA5059" w:rsidRPr="00572E4E" w:rsidRDefault="00AA5059">
            <w:pPr>
              <w:rPr>
                <w:color w:val="000000" w:themeColor="text1"/>
              </w:rPr>
            </w:pPr>
            <w:r w:rsidRPr="00572E4E">
              <w:rPr>
                <w:rStyle w:val="Strong"/>
                <w:color w:val="000000" w:themeColor="text1"/>
                <w:bdr w:val="none" w:sz="0" w:space="0" w:color="auto" w:frame="1"/>
              </w:rPr>
              <w:t>Virtual/Real World Integration</w:t>
            </w:r>
          </w:p>
        </w:tc>
        <w:tc>
          <w:tcPr>
            <w:tcW w:w="2607" w:type="dxa"/>
            <w:shd w:val="clear" w:color="auto" w:fill="auto"/>
            <w:tcMar>
              <w:top w:w="105" w:type="dxa"/>
              <w:left w:w="75" w:type="dxa"/>
              <w:bottom w:w="90" w:type="dxa"/>
              <w:right w:w="75" w:type="dxa"/>
            </w:tcMar>
            <w:hideMark/>
          </w:tcPr>
          <w:p w14:paraId="63F0A547" w14:textId="77777777" w:rsidR="00AA5059" w:rsidRPr="00572E4E" w:rsidRDefault="00AA5059">
            <w:pPr>
              <w:rPr>
                <w:color w:val="000000" w:themeColor="text1"/>
                <w:bdr w:val="none" w:sz="0" w:space="0" w:color="auto" w:frame="1"/>
              </w:rPr>
            </w:pPr>
            <w:r w:rsidRPr="00572E4E">
              <w:rPr>
                <w:color w:val="000000" w:themeColor="text1"/>
              </w:rPr>
              <w:t>Chairman:</w:t>
            </w:r>
          </w:p>
          <w:p w14:paraId="22017A2C" w14:textId="77777777" w:rsidR="00AA5059" w:rsidRPr="00572E4E" w:rsidRDefault="00AA5059" w:rsidP="000F1493">
            <w:pPr>
              <w:numPr>
                <w:ilvl w:val="0"/>
                <w:numId w:val="28"/>
              </w:numPr>
              <w:spacing w:before="0"/>
              <w:textAlignment w:val="baseline"/>
              <w:rPr>
                <w:color w:val="000000" w:themeColor="text1"/>
                <w:bdr w:val="none" w:sz="0" w:space="0" w:color="auto" w:frame="1"/>
              </w:rPr>
            </w:pPr>
            <w:r w:rsidRPr="00572E4E">
              <w:rPr>
                <w:color w:val="000000" w:themeColor="text1"/>
                <w:bdr w:val="none" w:sz="0" w:space="0" w:color="auto" w:frame="1"/>
              </w:rPr>
              <w:t>​​Ms Shane HE (Nokia, Finland) </w:t>
            </w:r>
          </w:p>
        </w:tc>
        <w:tc>
          <w:tcPr>
            <w:tcW w:w="1743" w:type="dxa"/>
            <w:shd w:val="clear" w:color="auto" w:fill="auto"/>
            <w:tcMar>
              <w:top w:w="105" w:type="dxa"/>
              <w:left w:w="75" w:type="dxa"/>
              <w:bottom w:w="90" w:type="dxa"/>
              <w:right w:w="75" w:type="dxa"/>
            </w:tcMar>
            <w:hideMark/>
          </w:tcPr>
          <w:p w14:paraId="2DB8BA9C" w14:textId="5BA00C8B" w:rsidR="00AA5059" w:rsidRPr="00572E4E" w:rsidRDefault="00AA5059" w:rsidP="000F1493">
            <w:pPr>
              <w:numPr>
                <w:ilvl w:val="0"/>
                <w:numId w:val="29"/>
              </w:numPr>
              <w:spacing w:before="0"/>
              <w:textAlignment w:val="baseline"/>
              <w:rPr>
                <w:color w:val="000000" w:themeColor="text1"/>
                <w:bdr w:val="none" w:sz="0" w:space="0" w:color="auto" w:frame="1"/>
              </w:rPr>
            </w:pPr>
            <w:r w:rsidRPr="00572E4E">
              <w:rPr>
                <w:color w:val="000000" w:themeColor="text1"/>
                <w:bdr w:val="none" w:sz="0" w:space="0" w:color="auto" w:frame="1"/>
              </w:rPr>
              <w:t xml:space="preserve">Interoperable technologies, including use cases and requirements, to enable the integration of virtual world with real world, and to enable the convergence between virtual </w:t>
            </w:r>
            <w:r w:rsidRPr="00572E4E">
              <w:rPr>
                <w:color w:val="000000" w:themeColor="text1"/>
                <w:bdr w:val="none" w:sz="0" w:space="0" w:color="auto" w:frame="1"/>
              </w:rPr>
              <w:lastRenderedPageBreak/>
              <w:t>world and real world (e.g., Mechanisms for synchronization)</w:t>
            </w:r>
          </w:p>
          <w:p w14:paraId="22DBB73C" w14:textId="77777777" w:rsidR="00AA5059" w:rsidRPr="00572E4E" w:rsidRDefault="00AA5059" w:rsidP="000F1493">
            <w:pPr>
              <w:numPr>
                <w:ilvl w:val="0"/>
                <w:numId w:val="29"/>
              </w:numPr>
              <w:spacing w:before="0"/>
              <w:textAlignment w:val="baseline"/>
              <w:rPr>
                <w:color w:val="000000" w:themeColor="text1"/>
                <w:bdr w:val="none" w:sz="0" w:space="0" w:color="auto" w:frame="1"/>
              </w:rPr>
            </w:pPr>
            <w:r w:rsidRPr="00572E4E">
              <w:rPr>
                <w:color w:val="000000" w:themeColor="text1"/>
                <w:bdr w:val="none" w:sz="0" w:space="0" w:color="auto" w:frame="1"/>
              </w:rPr>
              <w:t>Structured data models for virtual and real worlds mapping</w:t>
            </w:r>
          </w:p>
          <w:p w14:paraId="621133FD" w14:textId="77777777" w:rsidR="00AA5059" w:rsidRPr="00572E4E" w:rsidRDefault="00AA5059" w:rsidP="000F1493">
            <w:pPr>
              <w:numPr>
                <w:ilvl w:val="0"/>
                <w:numId w:val="29"/>
              </w:numPr>
              <w:spacing w:before="0"/>
              <w:textAlignment w:val="baseline"/>
              <w:rPr>
                <w:color w:val="000000" w:themeColor="text1"/>
                <w:bdr w:val="none" w:sz="0" w:space="0" w:color="auto" w:frame="1"/>
              </w:rPr>
            </w:pPr>
            <w:r w:rsidRPr="00572E4E">
              <w:rPr>
                <w:color w:val="000000" w:themeColor="text1"/>
                <w:bdr w:val="none" w:sz="0" w:space="0" w:color="auto" w:frame="1"/>
              </w:rPr>
              <w:t>Applications and services integration between virtual and real worlds</w:t>
            </w:r>
          </w:p>
        </w:tc>
        <w:tc>
          <w:tcPr>
            <w:tcW w:w="2196" w:type="dxa"/>
            <w:shd w:val="clear" w:color="auto" w:fill="auto"/>
            <w:tcMar>
              <w:top w:w="105" w:type="dxa"/>
              <w:left w:w="75" w:type="dxa"/>
              <w:bottom w:w="90" w:type="dxa"/>
              <w:right w:w="75" w:type="dxa"/>
            </w:tcMar>
            <w:hideMark/>
          </w:tcPr>
          <w:p w14:paraId="49045DC8" w14:textId="77777777" w:rsidR="00AA5059" w:rsidRPr="00572E4E" w:rsidRDefault="00AA5059">
            <w:pPr>
              <w:jc w:val="center"/>
              <w:rPr>
                <w:color w:val="000000" w:themeColor="text1"/>
              </w:rPr>
            </w:pPr>
            <w:r w:rsidRPr="00572E4E">
              <w:rPr>
                <w:color w:val="000000" w:themeColor="text1"/>
              </w:rPr>
              <w:lastRenderedPageBreak/>
              <w:t>Technical Specifications</w:t>
            </w:r>
          </w:p>
        </w:tc>
        <w:tc>
          <w:tcPr>
            <w:tcW w:w="2228" w:type="dxa"/>
            <w:shd w:val="clear" w:color="auto" w:fill="auto"/>
            <w:tcMar>
              <w:top w:w="105" w:type="dxa"/>
              <w:left w:w="75" w:type="dxa"/>
              <w:bottom w:w="90" w:type="dxa"/>
              <w:right w:w="75" w:type="dxa"/>
            </w:tcMar>
            <w:hideMark/>
          </w:tcPr>
          <w:p w14:paraId="478E9893" w14:textId="77777777" w:rsidR="00AA5059" w:rsidRPr="00572E4E" w:rsidRDefault="00AA5059">
            <w:pPr>
              <w:jc w:val="center"/>
              <w:rPr>
                <w:color w:val="000000" w:themeColor="text1"/>
              </w:rPr>
            </w:pPr>
            <w:r w:rsidRPr="00572E4E">
              <w:rPr>
                <w:color w:val="000000" w:themeColor="text1"/>
              </w:rPr>
              <w:t>Use cases and requirements for the metaverse based on digital twins enabling integration of virtual and physical worlds​</w:t>
            </w:r>
          </w:p>
        </w:tc>
        <w:tc>
          <w:tcPr>
            <w:tcW w:w="3026" w:type="dxa"/>
            <w:shd w:val="clear" w:color="auto" w:fill="auto"/>
            <w:tcMar>
              <w:top w:w="105" w:type="dxa"/>
              <w:left w:w="75" w:type="dxa"/>
              <w:bottom w:w="90" w:type="dxa"/>
              <w:right w:w="75" w:type="dxa"/>
            </w:tcMar>
            <w:hideMark/>
          </w:tcPr>
          <w:p w14:paraId="7FA044D9" w14:textId="77777777" w:rsidR="00AA5059" w:rsidRPr="00572E4E" w:rsidRDefault="00AA5059">
            <w:pPr>
              <w:jc w:val="center"/>
              <w:rPr>
                <w:color w:val="000000" w:themeColor="text1"/>
              </w:rPr>
            </w:pPr>
            <w:r w:rsidRPr="00572E4E">
              <w:rPr>
                <w:color w:val="000000" w:themeColor="text1"/>
              </w:rPr>
              <w:t>Sangkeun YOO (ETRI, Korea (Rep. of))</w:t>
            </w:r>
          </w:p>
        </w:tc>
      </w:tr>
      <w:tr w:rsidR="00AA5059" w:rsidRPr="00572E4E" w14:paraId="09926497" w14:textId="77777777" w:rsidTr="00CE3F63">
        <w:trPr>
          <w:trHeight w:val="143"/>
        </w:trPr>
        <w:tc>
          <w:tcPr>
            <w:tcW w:w="777" w:type="dxa"/>
            <w:vMerge w:val="restart"/>
            <w:shd w:val="clear" w:color="auto" w:fill="auto"/>
            <w:tcMar>
              <w:top w:w="105" w:type="dxa"/>
              <w:left w:w="75" w:type="dxa"/>
              <w:bottom w:w="90" w:type="dxa"/>
              <w:right w:w="75" w:type="dxa"/>
            </w:tcMar>
            <w:hideMark/>
          </w:tcPr>
          <w:p w14:paraId="01308B12" w14:textId="77777777" w:rsidR="00AA5059" w:rsidRPr="00572E4E" w:rsidRDefault="00AA5059">
            <w:pPr>
              <w:rPr>
                <w:color w:val="000000" w:themeColor="text1"/>
              </w:rPr>
            </w:pPr>
            <w:r w:rsidRPr="00572E4E">
              <w:rPr>
                <w:rStyle w:val="Strong"/>
                <w:color w:val="000000" w:themeColor="text1"/>
                <w:bdr w:val="none" w:sz="0" w:space="0" w:color="auto" w:frame="1"/>
              </w:rPr>
              <w:t>WG ​5</w:t>
            </w:r>
          </w:p>
        </w:tc>
        <w:tc>
          <w:tcPr>
            <w:tcW w:w="2133" w:type="dxa"/>
            <w:vMerge w:val="restart"/>
            <w:shd w:val="clear" w:color="auto" w:fill="auto"/>
            <w:tcMar>
              <w:top w:w="105" w:type="dxa"/>
              <w:left w:w="75" w:type="dxa"/>
              <w:bottom w:w="90" w:type="dxa"/>
              <w:right w:w="75" w:type="dxa"/>
            </w:tcMar>
            <w:hideMark/>
          </w:tcPr>
          <w:p w14:paraId="3E53DC19" w14:textId="35F17F32" w:rsidR="00AA5059" w:rsidRPr="00572E4E" w:rsidRDefault="00AA5059">
            <w:pPr>
              <w:rPr>
                <w:color w:val="000000" w:themeColor="text1"/>
              </w:rPr>
            </w:pPr>
            <w:r w:rsidRPr="00572E4E">
              <w:rPr>
                <w:rStyle w:val="Strong"/>
                <w:color w:val="000000" w:themeColor="text1"/>
                <w:bdr w:val="none" w:sz="0" w:space="0" w:color="auto" w:frame="1"/>
              </w:rPr>
              <w:t>Interoperability</w:t>
            </w:r>
          </w:p>
        </w:tc>
        <w:tc>
          <w:tcPr>
            <w:tcW w:w="2607" w:type="dxa"/>
            <w:vMerge w:val="restart"/>
            <w:shd w:val="clear" w:color="auto" w:fill="auto"/>
            <w:tcMar>
              <w:top w:w="105" w:type="dxa"/>
              <w:left w:w="75" w:type="dxa"/>
              <w:bottom w:w="90" w:type="dxa"/>
              <w:right w:w="75" w:type="dxa"/>
            </w:tcMar>
            <w:hideMark/>
          </w:tcPr>
          <w:p w14:paraId="322F8B84" w14:textId="77777777" w:rsidR="00AA5059" w:rsidRPr="00572E4E" w:rsidRDefault="00AA5059">
            <w:pPr>
              <w:rPr>
                <w:color w:val="000000" w:themeColor="text1"/>
                <w:bdr w:val="none" w:sz="0" w:space="0" w:color="auto" w:frame="1"/>
              </w:rPr>
            </w:pPr>
            <w:r w:rsidRPr="00572E4E">
              <w:rPr>
                <w:color w:val="000000" w:themeColor="text1"/>
              </w:rPr>
              <w:t>Chairman:</w:t>
            </w:r>
          </w:p>
          <w:p w14:paraId="6508237D" w14:textId="77777777" w:rsidR="00AA5059" w:rsidRPr="00572E4E" w:rsidRDefault="00AA5059" w:rsidP="000F1493">
            <w:pPr>
              <w:numPr>
                <w:ilvl w:val="0"/>
                <w:numId w:val="30"/>
              </w:numPr>
              <w:spacing w:before="0"/>
              <w:textAlignment w:val="baseline"/>
              <w:rPr>
                <w:color w:val="000000" w:themeColor="text1"/>
                <w:bdr w:val="none" w:sz="0" w:space="0" w:color="auto" w:frame="1"/>
              </w:rPr>
            </w:pPr>
            <w:r w:rsidRPr="00572E4E">
              <w:rPr>
                <w:color w:val="000000" w:themeColor="text1"/>
                <w:bdr w:val="none" w:sz="0" w:space="0" w:color="auto" w:frame="1"/>
              </w:rPr>
              <w:t>​​Mr Hideo IMANAKA (NICT, Japan) </w:t>
            </w:r>
          </w:p>
          <w:p w14:paraId="044658C4" w14:textId="77777777" w:rsidR="00AA5059" w:rsidRPr="00572E4E" w:rsidRDefault="00AA5059">
            <w:pPr>
              <w:rPr>
                <w:color w:val="000000" w:themeColor="text1"/>
                <w:bdr w:val="none" w:sz="0" w:space="0" w:color="auto" w:frame="1"/>
              </w:rPr>
            </w:pPr>
            <w:r w:rsidRPr="00572E4E">
              <w:rPr>
                <w:color w:val="000000" w:themeColor="text1"/>
              </w:rPr>
              <w:t>Vice-chairman:</w:t>
            </w:r>
          </w:p>
          <w:p w14:paraId="19C80F54" w14:textId="60957999" w:rsidR="00AA5059" w:rsidRPr="00572E4E" w:rsidRDefault="00AA5059" w:rsidP="000F1493">
            <w:pPr>
              <w:numPr>
                <w:ilvl w:val="0"/>
                <w:numId w:val="31"/>
              </w:numPr>
              <w:spacing w:before="0"/>
              <w:textAlignment w:val="baseline"/>
              <w:rPr>
                <w:color w:val="000000" w:themeColor="text1"/>
                <w:bdr w:val="none" w:sz="0" w:space="0" w:color="auto" w:frame="1"/>
              </w:rPr>
            </w:pPr>
            <w:r w:rsidRPr="00572E4E">
              <w:rPr>
                <w:color w:val="000000" w:themeColor="text1"/>
                <w:bdr w:val="none" w:sz="0" w:space="0" w:color="auto" w:frame="1"/>
              </w:rPr>
              <w:t>Mr Wook HYUN (ETRI, Rep. of Korea)</w:t>
            </w:r>
          </w:p>
          <w:p w14:paraId="2B00BEDE" w14:textId="77777777" w:rsidR="00AA5059" w:rsidRPr="00572E4E" w:rsidRDefault="00AA5059">
            <w:pPr>
              <w:rPr>
                <w:color w:val="000000" w:themeColor="text1"/>
              </w:rPr>
            </w:pPr>
          </w:p>
        </w:tc>
        <w:tc>
          <w:tcPr>
            <w:tcW w:w="1743" w:type="dxa"/>
            <w:vMerge w:val="restart"/>
            <w:shd w:val="clear" w:color="auto" w:fill="auto"/>
            <w:tcMar>
              <w:top w:w="105" w:type="dxa"/>
              <w:left w:w="75" w:type="dxa"/>
              <w:bottom w:w="90" w:type="dxa"/>
              <w:right w:w="75" w:type="dxa"/>
            </w:tcMar>
            <w:hideMark/>
          </w:tcPr>
          <w:p w14:paraId="56A70AB6" w14:textId="77777777" w:rsidR="00AA5059" w:rsidRPr="00572E4E" w:rsidRDefault="00AA5059" w:rsidP="000F1493">
            <w:pPr>
              <w:numPr>
                <w:ilvl w:val="0"/>
                <w:numId w:val="32"/>
              </w:numPr>
              <w:spacing w:before="0"/>
              <w:textAlignment w:val="baseline"/>
              <w:rPr>
                <w:color w:val="000000" w:themeColor="text1"/>
                <w:bdr w:val="none" w:sz="0" w:space="0" w:color="auto" w:frame="1"/>
              </w:rPr>
            </w:pPr>
            <w:r w:rsidRPr="00572E4E">
              <w:rPr>
                <w:color w:val="000000" w:themeColor="text1"/>
                <w:bdr w:val="none" w:sz="0" w:space="0" w:color="auto" w:frame="1"/>
              </w:rPr>
              <w:t>​Use cases and requirements for cross-platform interoperability</w:t>
            </w:r>
          </w:p>
          <w:p w14:paraId="6152CD92" w14:textId="77777777" w:rsidR="00AA5059" w:rsidRPr="00572E4E" w:rsidRDefault="00AA5059" w:rsidP="000F1493">
            <w:pPr>
              <w:numPr>
                <w:ilvl w:val="0"/>
                <w:numId w:val="32"/>
              </w:numPr>
              <w:spacing w:before="0"/>
              <w:textAlignment w:val="baseline"/>
              <w:rPr>
                <w:color w:val="000000" w:themeColor="text1"/>
                <w:bdr w:val="none" w:sz="0" w:space="0" w:color="auto" w:frame="1"/>
              </w:rPr>
            </w:pPr>
            <w:r w:rsidRPr="00572E4E">
              <w:rPr>
                <w:color w:val="000000" w:themeColor="text1"/>
                <w:bdr w:val="none" w:sz="0" w:space="0" w:color="auto" w:frame="1"/>
              </w:rPr>
              <w:t>Functional enablers for interoperabil</w:t>
            </w:r>
            <w:r w:rsidRPr="00572E4E">
              <w:rPr>
                <w:color w:val="000000" w:themeColor="text1"/>
                <w:bdr w:val="none" w:sz="0" w:space="0" w:color="auto" w:frame="1"/>
              </w:rPr>
              <w:lastRenderedPageBreak/>
              <w:t>ity of services and applications</w:t>
            </w:r>
          </w:p>
          <w:p w14:paraId="40A531A1" w14:textId="77777777" w:rsidR="00AA5059" w:rsidRPr="00572E4E" w:rsidRDefault="00AA5059" w:rsidP="000F1493">
            <w:pPr>
              <w:numPr>
                <w:ilvl w:val="0"/>
                <w:numId w:val="32"/>
              </w:numPr>
              <w:spacing w:before="0"/>
              <w:textAlignment w:val="baseline"/>
              <w:rPr>
                <w:color w:val="000000" w:themeColor="text1"/>
                <w:bdr w:val="none" w:sz="0" w:space="0" w:color="auto" w:frame="1"/>
              </w:rPr>
            </w:pPr>
            <w:r w:rsidRPr="00572E4E">
              <w:rPr>
                <w:color w:val="000000" w:themeColor="text1"/>
                <w:bdr w:val="none" w:sz="0" w:space="0" w:color="auto" w:frame="1"/>
              </w:rPr>
              <w:t>Functional architecture and interfaces for cross-platform interoperability</w:t>
            </w:r>
          </w:p>
          <w:p w14:paraId="1C6DD44B" w14:textId="77777777" w:rsidR="00AA5059" w:rsidRPr="00572E4E" w:rsidRDefault="00AA5059" w:rsidP="000F1493">
            <w:pPr>
              <w:numPr>
                <w:ilvl w:val="0"/>
                <w:numId w:val="32"/>
              </w:numPr>
              <w:spacing w:before="0"/>
              <w:textAlignment w:val="baseline"/>
              <w:rPr>
                <w:color w:val="000000" w:themeColor="text1"/>
                <w:bdr w:val="none" w:sz="0" w:space="0" w:color="auto" w:frame="1"/>
              </w:rPr>
            </w:pPr>
            <w:r w:rsidRPr="00572E4E">
              <w:rPr>
                <w:color w:val="000000" w:themeColor="text1"/>
                <w:bdr w:val="none" w:sz="0" w:space="0" w:color="auto" w:frame="1"/>
              </w:rPr>
              <w:t>Interfaces amongst platform, users and devices</w:t>
            </w:r>
          </w:p>
        </w:tc>
        <w:tc>
          <w:tcPr>
            <w:tcW w:w="2196" w:type="dxa"/>
            <w:shd w:val="clear" w:color="auto" w:fill="auto"/>
            <w:tcMar>
              <w:top w:w="105" w:type="dxa"/>
              <w:left w:w="75" w:type="dxa"/>
              <w:bottom w:w="90" w:type="dxa"/>
              <w:right w:w="75" w:type="dxa"/>
            </w:tcMar>
            <w:hideMark/>
          </w:tcPr>
          <w:p w14:paraId="3C75FCD1" w14:textId="77777777" w:rsidR="00AA5059" w:rsidRPr="00572E4E" w:rsidRDefault="00AA5059">
            <w:pPr>
              <w:jc w:val="center"/>
              <w:rPr>
                <w:color w:val="000000" w:themeColor="text1"/>
              </w:rPr>
            </w:pPr>
            <w:r w:rsidRPr="00572E4E">
              <w:rPr>
                <w:color w:val="000000" w:themeColor="text1"/>
              </w:rPr>
              <w:lastRenderedPageBreak/>
              <w:t>Technical Specifications</w:t>
            </w:r>
          </w:p>
        </w:tc>
        <w:tc>
          <w:tcPr>
            <w:tcW w:w="2228" w:type="dxa"/>
            <w:shd w:val="clear" w:color="auto" w:fill="auto"/>
            <w:tcMar>
              <w:top w:w="105" w:type="dxa"/>
              <w:left w:w="75" w:type="dxa"/>
              <w:bottom w:w="90" w:type="dxa"/>
              <w:right w:w="75" w:type="dxa"/>
            </w:tcMar>
            <w:hideMark/>
          </w:tcPr>
          <w:p w14:paraId="1570A0EA" w14:textId="77777777" w:rsidR="00AA5059" w:rsidRPr="00572E4E" w:rsidRDefault="00AA5059">
            <w:pPr>
              <w:jc w:val="center"/>
              <w:rPr>
                <w:color w:val="000000" w:themeColor="text1"/>
              </w:rPr>
            </w:pPr>
            <w:r w:rsidRPr="00572E4E">
              <w:rPr>
                <w:color w:val="000000" w:themeColor="text1"/>
              </w:rPr>
              <w:t>Use cases and requirements for metaverse cross-platform interoperability</w:t>
            </w:r>
          </w:p>
        </w:tc>
        <w:tc>
          <w:tcPr>
            <w:tcW w:w="3026" w:type="dxa"/>
            <w:shd w:val="clear" w:color="auto" w:fill="auto"/>
            <w:tcMar>
              <w:top w:w="105" w:type="dxa"/>
              <w:left w:w="75" w:type="dxa"/>
              <w:bottom w:w="90" w:type="dxa"/>
              <w:right w:w="75" w:type="dxa"/>
            </w:tcMar>
            <w:hideMark/>
          </w:tcPr>
          <w:p w14:paraId="7058611C" w14:textId="77777777" w:rsidR="00AA5059" w:rsidRPr="00572E4E" w:rsidRDefault="00AA5059">
            <w:pPr>
              <w:jc w:val="center"/>
              <w:rPr>
                <w:color w:val="000000" w:themeColor="text1"/>
              </w:rPr>
            </w:pPr>
            <w:r w:rsidRPr="00572E4E">
              <w:rPr>
                <w:color w:val="000000" w:themeColor="text1"/>
              </w:rPr>
              <w:t>Jungha HONG (ETRI, Korea (Republic of))</w:t>
            </w:r>
          </w:p>
        </w:tc>
      </w:tr>
      <w:tr w:rsidR="00AA5059" w:rsidRPr="00572E4E" w14:paraId="6A9C77C2" w14:textId="77777777" w:rsidTr="00CE3F63">
        <w:trPr>
          <w:trHeight w:val="143"/>
        </w:trPr>
        <w:tc>
          <w:tcPr>
            <w:tcW w:w="777" w:type="dxa"/>
            <w:vMerge/>
            <w:vAlign w:val="bottom"/>
            <w:hideMark/>
          </w:tcPr>
          <w:p w14:paraId="50299A3E" w14:textId="77777777" w:rsidR="00AA5059" w:rsidRPr="00572E4E" w:rsidRDefault="00AA5059">
            <w:pPr>
              <w:rPr>
                <w:color w:val="000000" w:themeColor="text1"/>
              </w:rPr>
            </w:pPr>
          </w:p>
        </w:tc>
        <w:tc>
          <w:tcPr>
            <w:tcW w:w="2133" w:type="dxa"/>
            <w:vMerge/>
            <w:vAlign w:val="bottom"/>
            <w:hideMark/>
          </w:tcPr>
          <w:p w14:paraId="670F2EDD" w14:textId="77777777" w:rsidR="00AA5059" w:rsidRPr="00572E4E" w:rsidRDefault="00AA5059">
            <w:pPr>
              <w:rPr>
                <w:color w:val="000000" w:themeColor="text1"/>
              </w:rPr>
            </w:pPr>
          </w:p>
        </w:tc>
        <w:tc>
          <w:tcPr>
            <w:tcW w:w="2607" w:type="dxa"/>
            <w:vMerge/>
            <w:vAlign w:val="bottom"/>
            <w:hideMark/>
          </w:tcPr>
          <w:p w14:paraId="4C85B52B" w14:textId="77777777" w:rsidR="00AA5059" w:rsidRPr="00572E4E" w:rsidRDefault="00AA5059">
            <w:pPr>
              <w:rPr>
                <w:color w:val="000000" w:themeColor="text1"/>
              </w:rPr>
            </w:pPr>
          </w:p>
        </w:tc>
        <w:tc>
          <w:tcPr>
            <w:tcW w:w="1743" w:type="dxa"/>
            <w:vMerge/>
            <w:vAlign w:val="bottom"/>
            <w:hideMark/>
          </w:tcPr>
          <w:p w14:paraId="40840724" w14:textId="77777777" w:rsidR="00AA5059" w:rsidRPr="00572E4E" w:rsidRDefault="00AA5059">
            <w:pPr>
              <w:rPr>
                <w:color w:val="000000" w:themeColor="text1"/>
                <w:bdr w:val="none" w:sz="0" w:space="0" w:color="auto" w:frame="1"/>
              </w:rPr>
            </w:pPr>
          </w:p>
        </w:tc>
        <w:tc>
          <w:tcPr>
            <w:tcW w:w="2196" w:type="dxa"/>
            <w:shd w:val="clear" w:color="auto" w:fill="auto"/>
            <w:tcMar>
              <w:top w:w="105" w:type="dxa"/>
              <w:left w:w="75" w:type="dxa"/>
              <w:bottom w:w="90" w:type="dxa"/>
              <w:right w:w="75" w:type="dxa"/>
            </w:tcMar>
            <w:hideMark/>
          </w:tcPr>
          <w:p w14:paraId="2412C5B9" w14:textId="77777777" w:rsidR="00AA5059" w:rsidRPr="00572E4E" w:rsidRDefault="00AA5059">
            <w:pPr>
              <w:jc w:val="cente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7F381548" w14:textId="77777777" w:rsidR="00AA5059" w:rsidRPr="00572E4E" w:rsidRDefault="00AA5059">
            <w:pPr>
              <w:jc w:val="center"/>
              <w:rPr>
                <w:color w:val="000000" w:themeColor="text1"/>
              </w:rPr>
            </w:pPr>
            <w:r w:rsidRPr="00572E4E">
              <w:rPr>
                <w:color w:val="000000" w:themeColor="text1"/>
              </w:rPr>
              <w:t xml:space="preserve">Interoperability and migration of identity </w:t>
            </w:r>
            <w:r w:rsidRPr="00572E4E">
              <w:rPr>
                <w:color w:val="000000" w:themeColor="text1"/>
              </w:rPr>
              <w:lastRenderedPageBreak/>
              <w:t>of things across metaverses</w:t>
            </w:r>
          </w:p>
        </w:tc>
        <w:tc>
          <w:tcPr>
            <w:tcW w:w="3026" w:type="dxa"/>
            <w:shd w:val="clear" w:color="auto" w:fill="auto"/>
            <w:tcMar>
              <w:top w:w="105" w:type="dxa"/>
              <w:left w:w="75" w:type="dxa"/>
              <w:bottom w:w="90" w:type="dxa"/>
              <w:right w:w="75" w:type="dxa"/>
            </w:tcMar>
            <w:hideMark/>
          </w:tcPr>
          <w:p w14:paraId="704A39E8" w14:textId="77777777" w:rsidR="00AA5059" w:rsidRPr="00572E4E" w:rsidRDefault="00AA5059">
            <w:pPr>
              <w:jc w:val="center"/>
              <w:rPr>
                <w:color w:val="000000" w:themeColor="text1"/>
                <w:lang w:val="es-ES"/>
              </w:rPr>
            </w:pPr>
            <w:r w:rsidRPr="00572E4E">
              <w:rPr>
                <w:color w:val="000000" w:themeColor="text1"/>
                <w:lang w:val="es-ES"/>
              </w:rPr>
              <w:lastRenderedPageBreak/>
              <w:t>Xiongwei JIA (China Unicom, China)</w:t>
            </w:r>
          </w:p>
        </w:tc>
      </w:tr>
      <w:tr w:rsidR="00AA5059" w:rsidRPr="00572E4E" w14:paraId="689668CE" w14:textId="77777777" w:rsidTr="00CE3F63">
        <w:trPr>
          <w:trHeight w:val="1120"/>
        </w:trPr>
        <w:tc>
          <w:tcPr>
            <w:tcW w:w="777" w:type="dxa"/>
            <w:vMerge w:val="restart"/>
            <w:shd w:val="clear" w:color="auto" w:fill="auto"/>
            <w:tcMar>
              <w:top w:w="105" w:type="dxa"/>
              <w:left w:w="75" w:type="dxa"/>
              <w:bottom w:w="90" w:type="dxa"/>
              <w:right w:w="75" w:type="dxa"/>
            </w:tcMar>
            <w:hideMark/>
          </w:tcPr>
          <w:p w14:paraId="0FAB3EB2" w14:textId="77777777" w:rsidR="00AA5059" w:rsidRPr="00572E4E" w:rsidRDefault="00AA5059">
            <w:pPr>
              <w:rPr>
                <w:color w:val="000000" w:themeColor="text1"/>
              </w:rPr>
            </w:pPr>
            <w:r w:rsidRPr="00572E4E">
              <w:rPr>
                <w:rStyle w:val="Strong"/>
                <w:color w:val="000000" w:themeColor="text1"/>
                <w:bdr w:val="none" w:sz="0" w:space="0" w:color="auto" w:frame="1"/>
              </w:rPr>
              <w:t>​​​​​W​G 6​</w:t>
            </w:r>
          </w:p>
        </w:tc>
        <w:tc>
          <w:tcPr>
            <w:tcW w:w="2133" w:type="dxa"/>
            <w:vMerge w:val="restart"/>
            <w:shd w:val="clear" w:color="auto" w:fill="auto"/>
            <w:tcMar>
              <w:top w:w="105" w:type="dxa"/>
              <w:left w:w="75" w:type="dxa"/>
              <w:bottom w:w="90" w:type="dxa"/>
              <w:right w:w="75" w:type="dxa"/>
            </w:tcMar>
            <w:hideMark/>
          </w:tcPr>
          <w:p w14:paraId="3790F7C0" w14:textId="28E659B6" w:rsidR="00AA5059" w:rsidRPr="00572E4E" w:rsidRDefault="00AA5059">
            <w:pPr>
              <w:rPr>
                <w:color w:val="000000" w:themeColor="text1"/>
              </w:rPr>
            </w:pPr>
            <w:r w:rsidRPr="00572E4E">
              <w:rPr>
                <w:rStyle w:val="Strong"/>
                <w:color w:val="000000" w:themeColor="text1"/>
                <w:bdr w:val="none" w:sz="0" w:space="0" w:color="auto" w:frame="1"/>
              </w:rPr>
              <w:t>​​Security, Data &amp; Personally identifiable information (PII) Protection</w:t>
            </w:r>
          </w:p>
        </w:tc>
        <w:tc>
          <w:tcPr>
            <w:tcW w:w="2607" w:type="dxa"/>
            <w:vMerge w:val="restart"/>
            <w:shd w:val="clear" w:color="auto" w:fill="auto"/>
            <w:tcMar>
              <w:top w:w="105" w:type="dxa"/>
              <w:left w:w="75" w:type="dxa"/>
              <w:bottom w:w="90" w:type="dxa"/>
              <w:right w:w="75" w:type="dxa"/>
            </w:tcMar>
            <w:hideMark/>
          </w:tcPr>
          <w:p w14:paraId="4F7D465C" w14:textId="0DFB3F6D" w:rsidR="00AA5059" w:rsidRPr="00572E4E" w:rsidRDefault="00AA5059">
            <w:pPr>
              <w:rPr>
                <w:color w:val="000000" w:themeColor="text1"/>
                <w:bdr w:val="none" w:sz="0" w:space="0" w:color="auto" w:frame="1"/>
              </w:rPr>
            </w:pPr>
            <w:r w:rsidRPr="00572E4E">
              <w:rPr>
                <w:color w:val="000000" w:themeColor="text1"/>
              </w:rPr>
              <w:t>​​ Chairm</w:t>
            </w:r>
            <w:r w:rsidR="00DC6F7C" w:rsidRPr="00572E4E">
              <w:rPr>
                <w:color w:val="000000" w:themeColor="text1"/>
              </w:rPr>
              <w:t>a</w:t>
            </w:r>
            <w:r w:rsidRPr="00572E4E">
              <w:rPr>
                <w:color w:val="000000" w:themeColor="text1"/>
              </w:rPr>
              <w:t>n:</w:t>
            </w:r>
          </w:p>
          <w:p w14:paraId="14010773" w14:textId="448D2618" w:rsidR="00AA5059" w:rsidRPr="00572E4E" w:rsidRDefault="00AA5059" w:rsidP="000F1493">
            <w:pPr>
              <w:numPr>
                <w:ilvl w:val="0"/>
                <w:numId w:val="33"/>
              </w:numPr>
              <w:spacing w:before="0"/>
              <w:textAlignment w:val="baseline"/>
              <w:rPr>
                <w:color w:val="000000" w:themeColor="text1"/>
                <w:bdr w:val="none" w:sz="0" w:space="0" w:color="auto" w:frame="1"/>
              </w:rPr>
            </w:pPr>
            <w:r w:rsidRPr="00572E4E">
              <w:rPr>
                <w:color w:val="000000" w:themeColor="text1"/>
                <w:bdr w:val="none" w:sz="0" w:space="0" w:color="auto" w:frame="1"/>
              </w:rPr>
              <w:t>​​Mr Vincent AFFLECK</w:t>
            </w:r>
            <w:r w:rsidR="000C5681" w:rsidRPr="00572E4E">
              <w:rPr>
                <w:color w:val="000000" w:themeColor="text1"/>
                <w:bdr w:val="none" w:sz="0" w:space="0" w:color="auto" w:frame="1"/>
              </w:rPr>
              <w:t xml:space="preserve"> (United Kingdom)</w:t>
            </w:r>
            <w:r w:rsidRPr="00572E4E">
              <w:rPr>
                <w:color w:val="000000" w:themeColor="text1"/>
                <w:bdr w:val="none" w:sz="0" w:space="0" w:color="auto" w:frame="1"/>
              </w:rPr>
              <w:t xml:space="preserve"> [Vice-chairman of FG-MV]</w:t>
            </w:r>
          </w:p>
          <w:p w14:paraId="068779F5" w14:textId="77777777" w:rsidR="00AA5059" w:rsidRPr="00572E4E" w:rsidRDefault="00AA5059">
            <w:pPr>
              <w:rPr>
                <w:color w:val="000000" w:themeColor="text1"/>
                <w:bdr w:val="none" w:sz="0" w:space="0" w:color="auto" w:frame="1"/>
              </w:rPr>
            </w:pPr>
            <w:r w:rsidRPr="00572E4E">
              <w:rPr>
                <w:color w:val="000000" w:themeColor="text1"/>
              </w:rPr>
              <w:t>Vice-chairmen:</w:t>
            </w:r>
          </w:p>
          <w:p w14:paraId="165E61CE" w14:textId="77777777" w:rsidR="00AA5059" w:rsidRPr="00572E4E" w:rsidRDefault="00AA5059" w:rsidP="000F1493">
            <w:pPr>
              <w:numPr>
                <w:ilvl w:val="0"/>
                <w:numId w:val="34"/>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Ms Naying HU (CAICT, China)</w:t>
            </w:r>
          </w:p>
          <w:p w14:paraId="10B72610" w14:textId="4D451A46" w:rsidR="00AA5059" w:rsidRPr="00572E4E" w:rsidRDefault="00AA5059" w:rsidP="00DC6F7C">
            <w:pPr>
              <w:numPr>
                <w:ilvl w:val="0"/>
                <w:numId w:val="34"/>
              </w:numPr>
              <w:spacing w:before="0"/>
              <w:textAlignment w:val="baseline"/>
              <w:rPr>
                <w:color w:val="000000" w:themeColor="text1"/>
              </w:rPr>
            </w:pPr>
            <w:r w:rsidRPr="00572E4E">
              <w:rPr>
                <w:color w:val="000000" w:themeColor="text1"/>
                <w:bdr w:val="none" w:sz="0" w:space="0" w:color="auto" w:frame="1"/>
              </w:rPr>
              <w:t>Ms Radia FUNNA (Build n Blaze)</w:t>
            </w:r>
          </w:p>
        </w:tc>
        <w:tc>
          <w:tcPr>
            <w:tcW w:w="1743" w:type="dxa"/>
            <w:vMerge w:val="restart"/>
            <w:shd w:val="clear" w:color="auto" w:fill="auto"/>
            <w:tcMar>
              <w:top w:w="105" w:type="dxa"/>
              <w:left w:w="75" w:type="dxa"/>
              <w:bottom w:w="90" w:type="dxa"/>
              <w:right w:w="75" w:type="dxa"/>
            </w:tcMar>
            <w:hideMark/>
          </w:tcPr>
          <w:p w14:paraId="5D3BE749" w14:textId="77777777" w:rsidR="00AA5059" w:rsidRPr="00572E4E" w:rsidRDefault="00AA5059" w:rsidP="000F1493">
            <w:pPr>
              <w:numPr>
                <w:ilvl w:val="0"/>
                <w:numId w:val="35"/>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​​​Use cases and requirements related to security and PII protection aspects</w:t>
            </w:r>
          </w:p>
          <w:p w14:paraId="5E24D38E" w14:textId="77777777" w:rsidR="00AA5059" w:rsidRPr="00572E4E" w:rsidRDefault="00AA5059" w:rsidP="000F1493">
            <w:pPr>
              <w:numPr>
                <w:ilvl w:val="0"/>
                <w:numId w:val="35"/>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Security of networks and technology underpinning the metaverse platform, including cybersecurity and identity management</w:t>
            </w:r>
          </w:p>
          <w:p w14:paraId="45D4C7FA" w14:textId="029236A5" w:rsidR="00AA5059" w:rsidRPr="00572E4E" w:rsidRDefault="00AA5059" w:rsidP="000F1493">
            <w:pPr>
              <w:numPr>
                <w:ilvl w:val="0"/>
                <w:numId w:val="35"/>
              </w:numPr>
              <w:spacing w:before="0"/>
              <w:textAlignment w:val="baseline"/>
              <w:rPr>
                <w:color w:val="000000" w:themeColor="text1"/>
                <w:bdr w:val="none" w:sz="0" w:space="0" w:color="auto" w:frame="1"/>
              </w:rPr>
            </w:pPr>
            <w:r w:rsidRPr="00572E4E">
              <w:rPr>
                <w:color w:val="000000" w:themeColor="text1"/>
                <w:bdr w:val="none" w:sz="0" w:space="0" w:color="auto" w:frame="1"/>
              </w:rPr>
              <w:t xml:space="preserve">Building confidence and security including Personally identifiable information (PII) protection-related aspects plus preventing online and offline harm and considering ethical </w:t>
            </w:r>
            <w:r w:rsidRPr="00572E4E">
              <w:rPr>
                <w:color w:val="000000" w:themeColor="text1"/>
                <w:bdr w:val="none" w:sz="0" w:space="0" w:color="auto" w:frame="1"/>
              </w:rPr>
              <w:lastRenderedPageBreak/>
              <w:t>issues and standards</w:t>
            </w:r>
          </w:p>
          <w:p w14:paraId="0F08900C" w14:textId="77777777" w:rsidR="00AA5059" w:rsidRPr="00572E4E" w:rsidRDefault="00AA5059" w:rsidP="000F1493">
            <w:pPr>
              <w:numPr>
                <w:ilvl w:val="0"/>
                <w:numId w:val="35"/>
              </w:numPr>
              <w:spacing w:before="0"/>
              <w:textAlignment w:val="baseline"/>
              <w:rPr>
                <w:color w:val="000000" w:themeColor="text1"/>
                <w:bdr w:val="none" w:sz="0" w:space="0" w:color="auto" w:frame="1"/>
              </w:rPr>
            </w:pPr>
            <w:r w:rsidRPr="00572E4E">
              <w:rPr>
                <w:color w:val="000000" w:themeColor="text1"/>
                <w:bdr w:val="none" w:sz="0" w:space="0" w:color="auto" w:frame="1"/>
              </w:rPr>
              <w:t>Consider the issues on trustworthiness related to the metaverse</w:t>
            </w:r>
          </w:p>
          <w:p w14:paraId="568AE81C" w14:textId="77777777" w:rsidR="00AA5059" w:rsidRPr="00572E4E" w:rsidRDefault="00AA5059" w:rsidP="000F1493">
            <w:pPr>
              <w:numPr>
                <w:ilvl w:val="0"/>
                <w:numId w:val="35"/>
              </w:numPr>
              <w:spacing w:before="0"/>
              <w:textAlignment w:val="baseline"/>
              <w:rPr>
                <w:color w:val="000000" w:themeColor="text1"/>
                <w:bdr w:val="none" w:sz="0" w:space="0" w:color="auto" w:frame="1"/>
              </w:rPr>
            </w:pPr>
            <w:r w:rsidRPr="00572E4E">
              <w:rPr>
                <w:color w:val="000000" w:themeColor="text1"/>
                <w:bdr w:val="none" w:sz="0" w:space="0" w:color="auto" w:frame="1"/>
              </w:rPr>
              <w:t>Child online protection</w:t>
            </w:r>
          </w:p>
          <w:p w14:paraId="29F76C84" w14:textId="77777777" w:rsidR="00AA5059" w:rsidRPr="00572E4E" w:rsidRDefault="00AA5059" w:rsidP="000F1493">
            <w:pPr>
              <w:numPr>
                <w:ilvl w:val="0"/>
                <w:numId w:val="35"/>
              </w:numPr>
              <w:spacing w:before="0"/>
              <w:textAlignment w:val="baseline"/>
              <w:rPr>
                <w:color w:val="000000" w:themeColor="text1"/>
                <w:bdr w:val="none" w:sz="0" w:space="0" w:color="auto" w:frame="1"/>
              </w:rPr>
            </w:pPr>
            <w:r w:rsidRPr="00572E4E">
              <w:rPr>
                <w:color w:val="000000" w:themeColor="text1"/>
                <w:bdr w:val="none" w:sz="0" w:space="0" w:color="auto" w:frame="1"/>
              </w:rPr>
              <w:t>Data ownership and protection</w:t>
            </w:r>
          </w:p>
          <w:p w14:paraId="140ABE7A" w14:textId="77777777" w:rsidR="00AA5059" w:rsidRPr="00572E4E" w:rsidRDefault="00AA5059" w:rsidP="000F1493">
            <w:pPr>
              <w:numPr>
                <w:ilvl w:val="0"/>
                <w:numId w:val="35"/>
              </w:numPr>
              <w:spacing w:before="0"/>
              <w:textAlignment w:val="baseline"/>
              <w:rPr>
                <w:color w:val="000000" w:themeColor="text1"/>
                <w:bdr w:val="none" w:sz="0" w:space="0" w:color="auto" w:frame="1"/>
              </w:rPr>
            </w:pPr>
            <w:r w:rsidRPr="00572E4E">
              <w:rPr>
                <w:color w:val="000000" w:themeColor="text1"/>
                <w:bdr w:val="none" w:sz="0" w:space="0" w:color="auto" w:frame="1"/>
              </w:rPr>
              <w:t>Digital asset ownership</w:t>
            </w:r>
          </w:p>
        </w:tc>
        <w:tc>
          <w:tcPr>
            <w:tcW w:w="2196" w:type="dxa"/>
            <w:shd w:val="clear" w:color="auto" w:fill="auto"/>
            <w:tcMar>
              <w:top w:w="105" w:type="dxa"/>
              <w:left w:w="75" w:type="dxa"/>
              <w:bottom w:w="90" w:type="dxa"/>
              <w:right w:w="75" w:type="dxa"/>
            </w:tcMar>
            <w:hideMark/>
          </w:tcPr>
          <w:p w14:paraId="7B39FC79" w14:textId="77777777" w:rsidR="00AA5059" w:rsidRPr="00572E4E" w:rsidRDefault="00AA5059">
            <w:pPr>
              <w:jc w:val="center"/>
              <w:rPr>
                <w:color w:val="000000" w:themeColor="text1"/>
              </w:rPr>
            </w:pPr>
            <w:r w:rsidRPr="00572E4E">
              <w:rPr>
                <w:color w:val="000000" w:themeColor="text1"/>
              </w:rPr>
              <w:lastRenderedPageBreak/>
              <w:t>Technical Specifications</w:t>
            </w:r>
          </w:p>
        </w:tc>
        <w:tc>
          <w:tcPr>
            <w:tcW w:w="2228" w:type="dxa"/>
            <w:shd w:val="clear" w:color="auto" w:fill="auto"/>
            <w:tcMar>
              <w:top w:w="105" w:type="dxa"/>
              <w:left w:w="75" w:type="dxa"/>
              <w:bottom w:w="90" w:type="dxa"/>
              <w:right w:w="75" w:type="dxa"/>
            </w:tcMar>
            <w:hideMark/>
          </w:tcPr>
          <w:p w14:paraId="7A97A9F6" w14:textId="77777777" w:rsidR="00AA5059" w:rsidRPr="00572E4E" w:rsidRDefault="00AA5059">
            <w:pPr>
              <w:jc w:val="center"/>
              <w:rPr>
                <w:color w:val="000000" w:themeColor="text1"/>
              </w:rPr>
            </w:pPr>
            <w:r w:rsidRPr="00572E4E">
              <w:rPr>
                <w:color w:val="000000" w:themeColor="text1"/>
              </w:rPr>
              <w:t>Requirements and framework for digital identity system</w:t>
            </w:r>
          </w:p>
        </w:tc>
        <w:tc>
          <w:tcPr>
            <w:tcW w:w="3026" w:type="dxa"/>
            <w:shd w:val="clear" w:color="auto" w:fill="auto"/>
            <w:tcMar>
              <w:top w:w="105" w:type="dxa"/>
              <w:left w:w="75" w:type="dxa"/>
              <w:bottom w:w="90" w:type="dxa"/>
              <w:right w:w="75" w:type="dxa"/>
            </w:tcMar>
            <w:hideMark/>
          </w:tcPr>
          <w:p w14:paraId="30B34623" w14:textId="77777777" w:rsidR="00AA5059" w:rsidRPr="00572E4E" w:rsidRDefault="00AA5059">
            <w:pPr>
              <w:jc w:val="center"/>
              <w:rPr>
                <w:color w:val="000000" w:themeColor="text1"/>
              </w:rPr>
            </w:pPr>
            <w:r w:rsidRPr="00572E4E">
              <w:rPr>
                <w:color w:val="000000" w:themeColor="text1"/>
              </w:rPr>
              <w:t>Jingwen LIU (China Mobile, China)</w:t>
            </w:r>
          </w:p>
        </w:tc>
      </w:tr>
      <w:tr w:rsidR="00AA5059" w:rsidRPr="00572E4E" w14:paraId="3E0EC1CB" w14:textId="77777777" w:rsidTr="00CE3F63">
        <w:trPr>
          <w:trHeight w:val="143"/>
        </w:trPr>
        <w:tc>
          <w:tcPr>
            <w:tcW w:w="777" w:type="dxa"/>
            <w:vMerge/>
            <w:vAlign w:val="bottom"/>
            <w:hideMark/>
          </w:tcPr>
          <w:p w14:paraId="6D3F9A99" w14:textId="77777777" w:rsidR="00AA5059" w:rsidRPr="00572E4E" w:rsidRDefault="00AA5059">
            <w:pPr>
              <w:rPr>
                <w:color w:val="000000" w:themeColor="text1"/>
              </w:rPr>
            </w:pPr>
          </w:p>
        </w:tc>
        <w:tc>
          <w:tcPr>
            <w:tcW w:w="2133" w:type="dxa"/>
            <w:vMerge/>
            <w:vAlign w:val="bottom"/>
            <w:hideMark/>
          </w:tcPr>
          <w:p w14:paraId="3C1AD1C6" w14:textId="77777777" w:rsidR="00AA5059" w:rsidRPr="00572E4E" w:rsidRDefault="00AA5059">
            <w:pPr>
              <w:rPr>
                <w:color w:val="000000" w:themeColor="text1"/>
              </w:rPr>
            </w:pPr>
          </w:p>
        </w:tc>
        <w:tc>
          <w:tcPr>
            <w:tcW w:w="2607" w:type="dxa"/>
            <w:vMerge/>
            <w:vAlign w:val="bottom"/>
            <w:hideMark/>
          </w:tcPr>
          <w:p w14:paraId="6BEE6BDF" w14:textId="77777777" w:rsidR="00AA5059" w:rsidRPr="00572E4E" w:rsidRDefault="00AA5059">
            <w:pPr>
              <w:rPr>
                <w:color w:val="000000" w:themeColor="text1"/>
              </w:rPr>
            </w:pPr>
          </w:p>
        </w:tc>
        <w:tc>
          <w:tcPr>
            <w:tcW w:w="1743" w:type="dxa"/>
            <w:vMerge/>
            <w:vAlign w:val="bottom"/>
            <w:hideMark/>
          </w:tcPr>
          <w:p w14:paraId="34AD4D23" w14:textId="77777777" w:rsidR="00AA5059" w:rsidRPr="00572E4E" w:rsidRDefault="00AA5059">
            <w:pPr>
              <w:rPr>
                <w:color w:val="000000" w:themeColor="text1"/>
                <w:bdr w:val="none" w:sz="0" w:space="0" w:color="auto" w:frame="1"/>
              </w:rPr>
            </w:pPr>
          </w:p>
        </w:tc>
        <w:tc>
          <w:tcPr>
            <w:tcW w:w="2196" w:type="dxa"/>
            <w:shd w:val="clear" w:color="auto" w:fill="auto"/>
            <w:tcMar>
              <w:top w:w="105" w:type="dxa"/>
              <w:left w:w="75" w:type="dxa"/>
              <w:bottom w:w="90" w:type="dxa"/>
              <w:right w:w="75" w:type="dxa"/>
            </w:tcMar>
            <w:hideMark/>
          </w:tcPr>
          <w:p w14:paraId="77750CC1" w14:textId="77777777" w:rsidR="00AA5059" w:rsidRPr="00572E4E" w:rsidRDefault="00AA5059">
            <w:pPr>
              <w:jc w:val="center"/>
              <w:rPr>
                <w:color w:val="000000" w:themeColor="text1"/>
              </w:rPr>
            </w:pPr>
            <w:r w:rsidRPr="00572E4E">
              <w:rPr>
                <w:color w:val="000000" w:themeColor="text1"/>
              </w:rPr>
              <w:t>Technical Specifications</w:t>
            </w:r>
          </w:p>
        </w:tc>
        <w:tc>
          <w:tcPr>
            <w:tcW w:w="2228" w:type="dxa"/>
            <w:shd w:val="clear" w:color="auto" w:fill="auto"/>
            <w:tcMar>
              <w:top w:w="105" w:type="dxa"/>
              <w:left w:w="75" w:type="dxa"/>
              <w:bottom w:w="90" w:type="dxa"/>
              <w:right w:w="75" w:type="dxa"/>
            </w:tcMar>
            <w:hideMark/>
          </w:tcPr>
          <w:p w14:paraId="60774E88" w14:textId="77777777" w:rsidR="00AA5059" w:rsidRPr="00572E4E" w:rsidRDefault="00AA5059">
            <w:pPr>
              <w:jc w:val="center"/>
              <w:rPr>
                <w:color w:val="000000" w:themeColor="text1"/>
              </w:rPr>
            </w:pPr>
            <w:r w:rsidRPr="00572E4E">
              <w:rPr>
                <w:color w:val="000000" w:themeColor="text1"/>
              </w:rPr>
              <w:t>Data management and security for things across metaverses</w:t>
            </w:r>
          </w:p>
        </w:tc>
        <w:tc>
          <w:tcPr>
            <w:tcW w:w="3026" w:type="dxa"/>
            <w:shd w:val="clear" w:color="auto" w:fill="auto"/>
            <w:tcMar>
              <w:top w:w="105" w:type="dxa"/>
              <w:left w:w="75" w:type="dxa"/>
              <w:bottom w:w="90" w:type="dxa"/>
              <w:right w:w="75" w:type="dxa"/>
            </w:tcMar>
            <w:hideMark/>
          </w:tcPr>
          <w:p w14:paraId="6E293623" w14:textId="77777777" w:rsidR="00AA5059" w:rsidRPr="00572E4E" w:rsidRDefault="00AA5059">
            <w:pPr>
              <w:jc w:val="center"/>
              <w:rPr>
                <w:color w:val="000000" w:themeColor="text1"/>
                <w:lang w:val="es-ES"/>
              </w:rPr>
            </w:pPr>
            <w:r w:rsidRPr="00572E4E">
              <w:rPr>
                <w:color w:val="000000" w:themeColor="text1"/>
                <w:lang w:val="es-ES"/>
              </w:rPr>
              <w:t>Xiongwei JIA (China Unicom, China)</w:t>
            </w:r>
          </w:p>
        </w:tc>
      </w:tr>
      <w:tr w:rsidR="00AA5059" w:rsidRPr="00572E4E" w14:paraId="33727D46" w14:textId="77777777" w:rsidTr="00CE3F63">
        <w:trPr>
          <w:trHeight w:val="143"/>
        </w:trPr>
        <w:tc>
          <w:tcPr>
            <w:tcW w:w="777" w:type="dxa"/>
            <w:vMerge/>
            <w:vAlign w:val="bottom"/>
            <w:hideMark/>
          </w:tcPr>
          <w:p w14:paraId="572D63EF" w14:textId="77777777" w:rsidR="00AA5059" w:rsidRPr="00572E4E" w:rsidRDefault="00AA5059">
            <w:pPr>
              <w:rPr>
                <w:color w:val="000000" w:themeColor="text1"/>
                <w:lang w:val="es-ES"/>
              </w:rPr>
            </w:pPr>
          </w:p>
        </w:tc>
        <w:tc>
          <w:tcPr>
            <w:tcW w:w="2133" w:type="dxa"/>
            <w:vMerge/>
            <w:vAlign w:val="bottom"/>
            <w:hideMark/>
          </w:tcPr>
          <w:p w14:paraId="035FA3D7" w14:textId="77777777" w:rsidR="00AA5059" w:rsidRPr="00572E4E" w:rsidRDefault="00AA5059">
            <w:pPr>
              <w:rPr>
                <w:color w:val="000000" w:themeColor="text1"/>
                <w:lang w:val="es-ES"/>
              </w:rPr>
            </w:pPr>
          </w:p>
        </w:tc>
        <w:tc>
          <w:tcPr>
            <w:tcW w:w="2607" w:type="dxa"/>
            <w:vMerge/>
            <w:vAlign w:val="bottom"/>
            <w:hideMark/>
          </w:tcPr>
          <w:p w14:paraId="071D24AF" w14:textId="77777777" w:rsidR="00AA5059" w:rsidRPr="00572E4E" w:rsidRDefault="00AA5059">
            <w:pPr>
              <w:rPr>
                <w:color w:val="000000" w:themeColor="text1"/>
                <w:lang w:val="es-ES"/>
              </w:rPr>
            </w:pPr>
          </w:p>
        </w:tc>
        <w:tc>
          <w:tcPr>
            <w:tcW w:w="1743" w:type="dxa"/>
            <w:vMerge/>
            <w:vAlign w:val="bottom"/>
            <w:hideMark/>
          </w:tcPr>
          <w:p w14:paraId="0414FC2F" w14:textId="77777777" w:rsidR="00AA5059" w:rsidRPr="00572E4E" w:rsidRDefault="00AA5059">
            <w:pPr>
              <w:rPr>
                <w:color w:val="000000" w:themeColor="text1"/>
                <w:bdr w:val="none" w:sz="0" w:space="0" w:color="auto" w:frame="1"/>
                <w:lang w:val="es-ES"/>
              </w:rPr>
            </w:pPr>
          </w:p>
        </w:tc>
        <w:tc>
          <w:tcPr>
            <w:tcW w:w="2196" w:type="dxa"/>
            <w:shd w:val="clear" w:color="auto" w:fill="auto"/>
            <w:tcMar>
              <w:top w:w="105" w:type="dxa"/>
              <w:left w:w="75" w:type="dxa"/>
              <w:bottom w:w="90" w:type="dxa"/>
              <w:right w:w="75" w:type="dxa"/>
            </w:tcMar>
            <w:hideMark/>
          </w:tcPr>
          <w:p w14:paraId="341B49CD" w14:textId="77777777" w:rsidR="00AA5059" w:rsidRPr="00572E4E" w:rsidRDefault="00AA5059">
            <w:pPr>
              <w:jc w:val="center"/>
              <w:rPr>
                <w:color w:val="000000" w:themeColor="text1"/>
              </w:rPr>
            </w:pPr>
            <w:r w:rsidRPr="00572E4E">
              <w:rPr>
                <w:color w:val="000000" w:themeColor="text1"/>
              </w:rPr>
              <w:t>Technical Report</w:t>
            </w:r>
          </w:p>
        </w:tc>
        <w:tc>
          <w:tcPr>
            <w:tcW w:w="2228" w:type="dxa"/>
            <w:shd w:val="clear" w:color="auto" w:fill="auto"/>
            <w:tcMar>
              <w:top w:w="105" w:type="dxa"/>
              <w:left w:w="75" w:type="dxa"/>
              <w:bottom w:w="90" w:type="dxa"/>
              <w:right w:w="75" w:type="dxa"/>
            </w:tcMar>
            <w:hideMark/>
          </w:tcPr>
          <w:p w14:paraId="15EB1631" w14:textId="77777777" w:rsidR="00AA5059" w:rsidRPr="00572E4E" w:rsidRDefault="00AA5059">
            <w:pPr>
              <w:jc w:val="center"/>
              <w:rPr>
                <w:color w:val="000000" w:themeColor="text1"/>
              </w:rPr>
            </w:pPr>
            <w:r w:rsidRPr="00572E4E">
              <w:rPr>
                <w:color w:val="000000" w:themeColor="text1"/>
              </w:rPr>
              <w:t>Risks, threats and potential harms in the metaverse</w:t>
            </w:r>
          </w:p>
        </w:tc>
        <w:tc>
          <w:tcPr>
            <w:tcW w:w="3026" w:type="dxa"/>
            <w:shd w:val="clear" w:color="auto" w:fill="auto"/>
            <w:tcMar>
              <w:top w:w="105" w:type="dxa"/>
              <w:left w:w="75" w:type="dxa"/>
              <w:bottom w:w="90" w:type="dxa"/>
              <w:right w:w="75" w:type="dxa"/>
            </w:tcMar>
            <w:hideMark/>
          </w:tcPr>
          <w:p w14:paraId="1A2FB654" w14:textId="77777777" w:rsidR="00AA5059" w:rsidRPr="00572E4E" w:rsidRDefault="00AA5059">
            <w:pPr>
              <w:jc w:val="center"/>
              <w:rPr>
                <w:color w:val="000000" w:themeColor="text1"/>
              </w:rPr>
            </w:pPr>
            <w:r w:rsidRPr="00572E4E">
              <w:rPr>
                <w:color w:val="000000" w:themeColor="text1"/>
              </w:rPr>
              <w:t>Sarah ABANUMAY (National Cybersecurity Authority (NCA) (Kingdom of Saudi Arabia)) Aljawharah Alsalem (National Cybersecurity Authority (NCA) (Kingdom of Saudi Arabia))</w:t>
            </w:r>
          </w:p>
        </w:tc>
      </w:tr>
      <w:tr w:rsidR="00AA5059" w:rsidRPr="00572E4E" w14:paraId="5FC2A46A" w14:textId="77777777" w:rsidTr="00CE3F63">
        <w:trPr>
          <w:trHeight w:val="143"/>
        </w:trPr>
        <w:tc>
          <w:tcPr>
            <w:tcW w:w="777" w:type="dxa"/>
            <w:vMerge/>
            <w:vAlign w:val="bottom"/>
          </w:tcPr>
          <w:p w14:paraId="46674026" w14:textId="77777777" w:rsidR="00AA5059" w:rsidRPr="00572E4E" w:rsidRDefault="00AA5059" w:rsidP="008F4193">
            <w:pPr>
              <w:rPr>
                <w:color w:val="000000" w:themeColor="text1"/>
              </w:rPr>
            </w:pPr>
          </w:p>
        </w:tc>
        <w:tc>
          <w:tcPr>
            <w:tcW w:w="2133" w:type="dxa"/>
            <w:shd w:val="clear" w:color="auto" w:fill="auto"/>
            <w:tcMar>
              <w:top w:w="105" w:type="dxa"/>
              <w:left w:w="75" w:type="dxa"/>
              <w:bottom w:w="90" w:type="dxa"/>
              <w:right w:w="75" w:type="dxa"/>
            </w:tcMar>
          </w:tcPr>
          <w:p w14:paraId="0214D5D7" w14:textId="4D042594" w:rsidR="00AA5059" w:rsidRPr="00572E4E" w:rsidRDefault="00AA5059" w:rsidP="008F4193">
            <w:pPr>
              <w:rPr>
                <w:rStyle w:val="Strong"/>
                <w:color w:val="000000" w:themeColor="text1"/>
                <w:bdr w:val="none" w:sz="0" w:space="0" w:color="auto" w:frame="1"/>
              </w:rPr>
            </w:pPr>
            <w:r w:rsidRPr="00572E4E">
              <w:rPr>
                <w:rStyle w:val="Strong"/>
                <w:color w:val="000000" w:themeColor="text1"/>
                <w:bdr w:val="none" w:sz="0" w:space="0" w:color="auto" w:frame="1"/>
              </w:rPr>
              <w:t>TG-cybersecurity</w:t>
            </w:r>
          </w:p>
        </w:tc>
        <w:tc>
          <w:tcPr>
            <w:tcW w:w="2607" w:type="dxa"/>
            <w:shd w:val="clear" w:color="auto" w:fill="auto"/>
            <w:tcMar>
              <w:top w:w="105" w:type="dxa"/>
              <w:left w:w="75" w:type="dxa"/>
              <w:bottom w:w="90" w:type="dxa"/>
              <w:right w:w="75" w:type="dxa"/>
            </w:tcMar>
          </w:tcPr>
          <w:p w14:paraId="745C3906" w14:textId="6390039E" w:rsidR="00AA5059" w:rsidRPr="00572E4E" w:rsidRDefault="00AA5059" w:rsidP="00DB0AB0"/>
        </w:tc>
        <w:tc>
          <w:tcPr>
            <w:tcW w:w="1743" w:type="dxa"/>
            <w:shd w:val="clear" w:color="auto" w:fill="auto"/>
            <w:tcMar>
              <w:top w:w="105" w:type="dxa"/>
              <w:left w:w="75" w:type="dxa"/>
              <w:bottom w:w="90" w:type="dxa"/>
              <w:right w:w="75" w:type="dxa"/>
            </w:tcMar>
          </w:tcPr>
          <w:p w14:paraId="1104838F" w14:textId="33228891" w:rsidR="00AA5059" w:rsidRPr="00572E4E" w:rsidRDefault="00AA5059" w:rsidP="008F4193">
            <w:pPr>
              <w:rPr>
                <w:color w:val="000000" w:themeColor="text1"/>
              </w:rPr>
            </w:pPr>
            <w:r w:rsidRPr="00572E4E">
              <w:rPr>
                <w:color w:val="000000" w:themeColor="text1"/>
              </w:rPr>
              <w:t> </w:t>
            </w:r>
          </w:p>
        </w:tc>
        <w:tc>
          <w:tcPr>
            <w:tcW w:w="2196" w:type="dxa"/>
            <w:shd w:val="clear" w:color="auto" w:fill="auto"/>
            <w:tcMar>
              <w:top w:w="105" w:type="dxa"/>
              <w:left w:w="75" w:type="dxa"/>
              <w:bottom w:w="90" w:type="dxa"/>
              <w:right w:w="75" w:type="dxa"/>
            </w:tcMar>
          </w:tcPr>
          <w:p w14:paraId="7537D066" w14:textId="77777777" w:rsidR="00AA5059" w:rsidRPr="00572E4E" w:rsidRDefault="00AA5059" w:rsidP="008F4193">
            <w:pPr>
              <w:jc w:val="center"/>
              <w:rPr>
                <w:color w:val="000000" w:themeColor="text1"/>
              </w:rPr>
            </w:pPr>
          </w:p>
        </w:tc>
        <w:tc>
          <w:tcPr>
            <w:tcW w:w="2228" w:type="dxa"/>
            <w:shd w:val="clear" w:color="auto" w:fill="auto"/>
            <w:tcMar>
              <w:top w:w="105" w:type="dxa"/>
              <w:left w:w="75" w:type="dxa"/>
              <w:bottom w:w="90" w:type="dxa"/>
              <w:right w:w="75" w:type="dxa"/>
            </w:tcMar>
          </w:tcPr>
          <w:p w14:paraId="7942D5E2" w14:textId="77777777" w:rsidR="00AA5059" w:rsidRPr="00572E4E" w:rsidRDefault="00AA5059" w:rsidP="008F4193">
            <w:pPr>
              <w:jc w:val="center"/>
              <w:rPr>
                <w:color w:val="000000" w:themeColor="text1"/>
              </w:rPr>
            </w:pPr>
          </w:p>
        </w:tc>
        <w:tc>
          <w:tcPr>
            <w:tcW w:w="3026" w:type="dxa"/>
            <w:shd w:val="clear" w:color="auto" w:fill="auto"/>
            <w:tcMar>
              <w:top w:w="105" w:type="dxa"/>
              <w:left w:w="75" w:type="dxa"/>
              <w:bottom w:w="90" w:type="dxa"/>
              <w:right w:w="75" w:type="dxa"/>
            </w:tcMar>
          </w:tcPr>
          <w:p w14:paraId="6599FE6E" w14:textId="77777777" w:rsidR="00AA5059" w:rsidRPr="00572E4E" w:rsidRDefault="00AA5059" w:rsidP="008F4193">
            <w:pPr>
              <w:jc w:val="center"/>
              <w:textAlignment w:val="baseline"/>
              <w:rPr>
                <w:color w:val="000000" w:themeColor="text1"/>
              </w:rPr>
            </w:pPr>
          </w:p>
        </w:tc>
      </w:tr>
      <w:tr w:rsidR="00DC6F7C" w:rsidRPr="00572E4E" w14:paraId="23704CD5" w14:textId="77777777" w:rsidTr="00CE3F63">
        <w:trPr>
          <w:trHeight w:val="143"/>
        </w:trPr>
        <w:tc>
          <w:tcPr>
            <w:tcW w:w="777" w:type="dxa"/>
            <w:vMerge/>
            <w:vAlign w:val="bottom"/>
          </w:tcPr>
          <w:p w14:paraId="3EE0AA49" w14:textId="77777777" w:rsidR="00DC6F7C" w:rsidRPr="00572E4E" w:rsidRDefault="00DC6F7C" w:rsidP="008F4193">
            <w:pPr>
              <w:rPr>
                <w:color w:val="000000" w:themeColor="text1"/>
              </w:rPr>
            </w:pPr>
          </w:p>
        </w:tc>
        <w:tc>
          <w:tcPr>
            <w:tcW w:w="2133" w:type="dxa"/>
            <w:shd w:val="clear" w:color="auto" w:fill="auto"/>
            <w:tcMar>
              <w:top w:w="105" w:type="dxa"/>
              <w:left w:w="75" w:type="dxa"/>
              <w:bottom w:w="90" w:type="dxa"/>
              <w:right w:w="75" w:type="dxa"/>
            </w:tcMar>
          </w:tcPr>
          <w:p w14:paraId="4BF193ED" w14:textId="22E5584F" w:rsidR="00DC6F7C" w:rsidRPr="00572E4E" w:rsidRDefault="00DC6F7C" w:rsidP="008F4193">
            <w:pPr>
              <w:rPr>
                <w:rStyle w:val="Strong"/>
                <w:color w:val="000000" w:themeColor="text1"/>
                <w:bdr w:val="none" w:sz="0" w:space="0" w:color="auto" w:frame="1"/>
              </w:rPr>
            </w:pPr>
            <w:r w:rsidRPr="00572E4E">
              <w:rPr>
                <w:rStyle w:val="Strong"/>
                <w:color w:val="000000" w:themeColor="text1"/>
                <w:bdr w:val="none" w:sz="0" w:space="0" w:color="auto" w:frame="1"/>
              </w:rPr>
              <w:t>TG-building confidence and security in the metaverse</w:t>
            </w:r>
          </w:p>
        </w:tc>
        <w:tc>
          <w:tcPr>
            <w:tcW w:w="2607" w:type="dxa"/>
            <w:shd w:val="clear" w:color="auto" w:fill="auto"/>
            <w:tcMar>
              <w:top w:w="105" w:type="dxa"/>
              <w:left w:w="75" w:type="dxa"/>
              <w:bottom w:w="90" w:type="dxa"/>
              <w:right w:w="75" w:type="dxa"/>
            </w:tcMar>
          </w:tcPr>
          <w:p w14:paraId="0DC4CA09" w14:textId="77777777" w:rsidR="00DC6F7C" w:rsidRPr="00572E4E" w:rsidRDefault="00DC6F7C" w:rsidP="008F4193">
            <w:pPr>
              <w:rPr>
                <w:color w:val="000000" w:themeColor="text1"/>
              </w:rPr>
            </w:pPr>
          </w:p>
        </w:tc>
        <w:tc>
          <w:tcPr>
            <w:tcW w:w="1743" w:type="dxa"/>
            <w:shd w:val="clear" w:color="auto" w:fill="auto"/>
            <w:tcMar>
              <w:top w:w="105" w:type="dxa"/>
              <w:left w:w="75" w:type="dxa"/>
              <w:bottom w:w="90" w:type="dxa"/>
              <w:right w:w="75" w:type="dxa"/>
            </w:tcMar>
          </w:tcPr>
          <w:p w14:paraId="51877410" w14:textId="77777777" w:rsidR="00DC6F7C" w:rsidRPr="00572E4E" w:rsidRDefault="00DC6F7C" w:rsidP="008F4193">
            <w:pPr>
              <w:rPr>
                <w:color w:val="000000" w:themeColor="text1"/>
              </w:rPr>
            </w:pPr>
          </w:p>
        </w:tc>
        <w:tc>
          <w:tcPr>
            <w:tcW w:w="2196" w:type="dxa"/>
            <w:shd w:val="clear" w:color="auto" w:fill="auto"/>
            <w:tcMar>
              <w:top w:w="105" w:type="dxa"/>
              <w:left w:w="75" w:type="dxa"/>
              <w:bottom w:w="90" w:type="dxa"/>
              <w:right w:w="75" w:type="dxa"/>
            </w:tcMar>
          </w:tcPr>
          <w:p w14:paraId="547C7DE0" w14:textId="77777777" w:rsidR="00DC6F7C" w:rsidRPr="00572E4E" w:rsidRDefault="00DC6F7C" w:rsidP="008F4193">
            <w:pPr>
              <w:jc w:val="center"/>
              <w:rPr>
                <w:color w:val="000000" w:themeColor="text1"/>
              </w:rPr>
            </w:pPr>
          </w:p>
        </w:tc>
        <w:tc>
          <w:tcPr>
            <w:tcW w:w="2228" w:type="dxa"/>
            <w:shd w:val="clear" w:color="auto" w:fill="auto"/>
            <w:tcMar>
              <w:top w:w="105" w:type="dxa"/>
              <w:left w:w="75" w:type="dxa"/>
              <w:bottom w:w="90" w:type="dxa"/>
              <w:right w:w="75" w:type="dxa"/>
            </w:tcMar>
          </w:tcPr>
          <w:p w14:paraId="46F5E213" w14:textId="77777777" w:rsidR="00DC6F7C" w:rsidRPr="00572E4E" w:rsidRDefault="00DC6F7C" w:rsidP="008F4193">
            <w:pPr>
              <w:jc w:val="center"/>
              <w:rPr>
                <w:color w:val="000000" w:themeColor="text1"/>
              </w:rPr>
            </w:pPr>
          </w:p>
        </w:tc>
        <w:tc>
          <w:tcPr>
            <w:tcW w:w="3026" w:type="dxa"/>
            <w:shd w:val="clear" w:color="auto" w:fill="auto"/>
            <w:tcMar>
              <w:top w:w="105" w:type="dxa"/>
              <w:left w:w="75" w:type="dxa"/>
              <w:bottom w:w="90" w:type="dxa"/>
              <w:right w:w="75" w:type="dxa"/>
            </w:tcMar>
          </w:tcPr>
          <w:p w14:paraId="61EEDBBA" w14:textId="77777777" w:rsidR="00DC6F7C" w:rsidRPr="00572E4E" w:rsidRDefault="00DC6F7C" w:rsidP="008F4193">
            <w:pPr>
              <w:jc w:val="center"/>
              <w:textAlignment w:val="baseline"/>
              <w:rPr>
                <w:color w:val="000000" w:themeColor="text1"/>
              </w:rPr>
            </w:pPr>
          </w:p>
        </w:tc>
      </w:tr>
      <w:tr w:rsidR="00AA5059" w:rsidRPr="00572E4E" w14:paraId="7C69E552" w14:textId="77777777" w:rsidTr="00CE3F63">
        <w:trPr>
          <w:trHeight w:val="143"/>
        </w:trPr>
        <w:tc>
          <w:tcPr>
            <w:tcW w:w="777" w:type="dxa"/>
            <w:vMerge/>
            <w:vAlign w:val="bottom"/>
            <w:hideMark/>
          </w:tcPr>
          <w:p w14:paraId="44AA1AF3" w14:textId="77777777" w:rsidR="00AA5059" w:rsidRPr="00572E4E" w:rsidRDefault="00AA5059" w:rsidP="008F4193">
            <w:pPr>
              <w:rPr>
                <w:color w:val="000000" w:themeColor="text1"/>
              </w:rPr>
            </w:pPr>
          </w:p>
        </w:tc>
        <w:tc>
          <w:tcPr>
            <w:tcW w:w="2133" w:type="dxa"/>
            <w:shd w:val="clear" w:color="auto" w:fill="auto"/>
            <w:tcMar>
              <w:top w:w="105" w:type="dxa"/>
              <w:left w:w="75" w:type="dxa"/>
              <w:bottom w:w="90" w:type="dxa"/>
              <w:right w:w="75" w:type="dxa"/>
            </w:tcMar>
            <w:hideMark/>
          </w:tcPr>
          <w:p w14:paraId="4CD8AD80" w14:textId="77777777" w:rsidR="00AA5059" w:rsidRPr="00572E4E" w:rsidRDefault="00AA5059" w:rsidP="008F4193">
            <w:pPr>
              <w:rPr>
                <w:color w:val="000000" w:themeColor="text1"/>
              </w:rPr>
            </w:pPr>
            <w:r w:rsidRPr="00572E4E">
              <w:rPr>
                <w:rStyle w:val="Strong"/>
                <w:color w:val="000000" w:themeColor="text1"/>
                <w:bdr w:val="none" w:sz="0" w:space="0" w:color="auto" w:frame="1"/>
              </w:rPr>
              <w:t>TG-child online protection</w:t>
            </w:r>
          </w:p>
        </w:tc>
        <w:tc>
          <w:tcPr>
            <w:tcW w:w="2607" w:type="dxa"/>
            <w:shd w:val="clear" w:color="auto" w:fill="auto"/>
            <w:tcMar>
              <w:top w:w="105" w:type="dxa"/>
              <w:left w:w="75" w:type="dxa"/>
              <w:bottom w:w="90" w:type="dxa"/>
              <w:right w:w="75" w:type="dxa"/>
            </w:tcMar>
            <w:hideMark/>
          </w:tcPr>
          <w:p w14:paraId="2F84DD72" w14:textId="77777777" w:rsidR="00AA5059" w:rsidRPr="00572E4E" w:rsidRDefault="00AA5059" w:rsidP="008F4193">
            <w:pPr>
              <w:rPr>
                <w:color w:val="000000" w:themeColor="text1"/>
                <w:bdr w:val="none" w:sz="0" w:space="0" w:color="auto" w:frame="1"/>
              </w:rPr>
            </w:pPr>
            <w:r w:rsidRPr="00572E4E">
              <w:rPr>
                <w:color w:val="000000" w:themeColor="text1"/>
              </w:rPr>
              <w:t>Chairman</w:t>
            </w:r>
          </w:p>
          <w:p w14:paraId="17301F01" w14:textId="77777777" w:rsidR="00AA5059" w:rsidRPr="00572E4E" w:rsidRDefault="00AA5059" w:rsidP="008F4193">
            <w:pPr>
              <w:numPr>
                <w:ilvl w:val="0"/>
                <w:numId w:val="36"/>
              </w:numPr>
              <w:spacing w:before="0"/>
              <w:textAlignment w:val="baseline"/>
              <w:rPr>
                <w:color w:val="000000" w:themeColor="text1"/>
                <w:bdr w:val="none" w:sz="0" w:space="0" w:color="auto" w:frame="1"/>
              </w:rPr>
            </w:pPr>
            <w:r w:rsidRPr="00572E4E">
              <w:rPr>
                <w:color w:val="000000" w:themeColor="text1"/>
                <w:bdr w:val="none" w:sz="0" w:space="0" w:color="auto" w:frame="1"/>
              </w:rPr>
              <w:t xml:space="preserve">Mr Muhammad Khurram (King Saud University, </w:t>
            </w:r>
            <w:r w:rsidRPr="00572E4E">
              <w:rPr>
                <w:color w:val="000000" w:themeColor="text1"/>
                <w:bdr w:val="none" w:sz="0" w:space="0" w:color="auto" w:frame="1"/>
              </w:rPr>
              <w:lastRenderedPageBreak/>
              <w:t>Kingdom of Saudi Arabia)</w:t>
            </w:r>
          </w:p>
        </w:tc>
        <w:tc>
          <w:tcPr>
            <w:tcW w:w="1743" w:type="dxa"/>
            <w:shd w:val="clear" w:color="auto" w:fill="auto"/>
            <w:tcMar>
              <w:top w:w="105" w:type="dxa"/>
              <w:left w:w="75" w:type="dxa"/>
              <w:bottom w:w="90" w:type="dxa"/>
              <w:right w:w="75" w:type="dxa"/>
            </w:tcMar>
            <w:hideMark/>
          </w:tcPr>
          <w:p w14:paraId="2C2232DF" w14:textId="77777777" w:rsidR="00AA5059" w:rsidRPr="00572E4E" w:rsidRDefault="00AA5059" w:rsidP="008F4193">
            <w:pPr>
              <w:rPr>
                <w:color w:val="000000" w:themeColor="text1"/>
              </w:rPr>
            </w:pPr>
            <w:r w:rsidRPr="00572E4E">
              <w:rPr>
                <w:color w:val="000000" w:themeColor="text1"/>
              </w:rPr>
              <w:lastRenderedPageBreak/>
              <w:t> </w:t>
            </w:r>
          </w:p>
        </w:tc>
        <w:tc>
          <w:tcPr>
            <w:tcW w:w="2196" w:type="dxa"/>
            <w:shd w:val="clear" w:color="auto" w:fill="auto"/>
            <w:tcMar>
              <w:top w:w="105" w:type="dxa"/>
              <w:left w:w="75" w:type="dxa"/>
              <w:bottom w:w="90" w:type="dxa"/>
              <w:right w:w="75" w:type="dxa"/>
            </w:tcMar>
            <w:hideMark/>
          </w:tcPr>
          <w:p w14:paraId="37064FC2" w14:textId="77777777" w:rsidR="00AA5059" w:rsidRPr="00572E4E" w:rsidRDefault="00AA5059" w:rsidP="008F4193">
            <w:pPr>
              <w:jc w:val="center"/>
              <w:rPr>
                <w:color w:val="000000" w:themeColor="text1"/>
              </w:rPr>
            </w:pPr>
            <w:r w:rsidRPr="00572E4E">
              <w:rPr>
                <w:color w:val="000000" w:themeColor="text1"/>
              </w:rPr>
              <w:t> </w:t>
            </w:r>
          </w:p>
        </w:tc>
        <w:tc>
          <w:tcPr>
            <w:tcW w:w="2228" w:type="dxa"/>
            <w:shd w:val="clear" w:color="auto" w:fill="auto"/>
            <w:tcMar>
              <w:top w:w="105" w:type="dxa"/>
              <w:left w:w="75" w:type="dxa"/>
              <w:bottom w:w="90" w:type="dxa"/>
              <w:right w:w="75" w:type="dxa"/>
            </w:tcMar>
            <w:hideMark/>
          </w:tcPr>
          <w:p w14:paraId="082E888B" w14:textId="77777777" w:rsidR="00AA5059" w:rsidRPr="00572E4E" w:rsidRDefault="00AA5059" w:rsidP="008F4193">
            <w:pPr>
              <w:jc w:val="center"/>
              <w:rPr>
                <w:color w:val="000000" w:themeColor="text1"/>
              </w:rPr>
            </w:pPr>
            <w:r w:rsidRPr="00572E4E">
              <w:rPr>
                <w:color w:val="000000" w:themeColor="text1"/>
              </w:rPr>
              <w:t> </w:t>
            </w:r>
          </w:p>
        </w:tc>
        <w:tc>
          <w:tcPr>
            <w:tcW w:w="3026" w:type="dxa"/>
            <w:shd w:val="clear" w:color="auto" w:fill="auto"/>
            <w:tcMar>
              <w:top w:w="105" w:type="dxa"/>
              <w:left w:w="75" w:type="dxa"/>
              <w:bottom w:w="90" w:type="dxa"/>
              <w:right w:w="75" w:type="dxa"/>
            </w:tcMar>
            <w:hideMark/>
          </w:tcPr>
          <w:p w14:paraId="5C211685" w14:textId="10B14D48" w:rsidR="00AA5059" w:rsidRPr="00572E4E" w:rsidRDefault="00AA5059" w:rsidP="008F4193">
            <w:pPr>
              <w:jc w:val="center"/>
              <w:textAlignment w:val="baseline"/>
              <w:rPr>
                <w:color w:val="000000" w:themeColor="text1"/>
              </w:rPr>
            </w:pPr>
          </w:p>
        </w:tc>
      </w:tr>
      <w:tr w:rsidR="00AA5059" w:rsidRPr="00572E4E" w14:paraId="1089A405" w14:textId="77777777" w:rsidTr="00CE3F63">
        <w:trPr>
          <w:trHeight w:val="143"/>
        </w:trPr>
        <w:tc>
          <w:tcPr>
            <w:tcW w:w="777" w:type="dxa"/>
            <w:vMerge/>
            <w:vAlign w:val="bottom"/>
            <w:hideMark/>
          </w:tcPr>
          <w:p w14:paraId="69C02A90" w14:textId="77777777" w:rsidR="00AA5059" w:rsidRPr="00572E4E" w:rsidRDefault="00AA5059" w:rsidP="008F4193">
            <w:pPr>
              <w:rPr>
                <w:color w:val="000000" w:themeColor="text1"/>
              </w:rPr>
            </w:pPr>
          </w:p>
        </w:tc>
        <w:tc>
          <w:tcPr>
            <w:tcW w:w="2133" w:type="dxa"/>
            <w:shd w:val="clear" w:color="auto" w:fill="auto"/>
            <w:tcMar>
              <w:top w:w="105" w:type="dxa"/>
              <w:left w:w="75" w:type="dxa"/>
              <w:bottom w:w="90" w:type="dxa"/>
              <w:right w:w="75" w:type="dxa"/>
            </w:tcMar>
            <w:hideMark/>
          </w:tcPr>
          <w:p w14:paraId="0C2DBC5E" w14:textId="77777777" w:rsidR="00AA5059" w:rsidRPr="00572E4E" w:rsidRDefault="00AA5059" w:rsidP="008F4193">
            <w:pPr>
              <w:rPr>
                <w:color w:val="000000" w:themeColor="text1"/>
              </w:rPr>
            </w:pPr>
            <w:r w:rsidRPr="00572E4E">
              <w:rPr>
                <w:color w:val="000000" w:themeColor="text1"/>
              </w:rPr>
              <w:t>​</w:t>
            </w:r>
            <w:r w:rsidRPr="00572E4E">
              <w:rPr>
                <w:rStyle w:val="Strong"/>
                <w:color w:val="000000" w:themeColor="text1"/>
                <w:bdr w:val="none" w:sz="0" w:space="0" w:color="auto" w:frame="1"/>
              </w:rPr>
              <w:t>TG-issues on trustworthiness related to the metaverse </w:t>
            </w:r>
          </w:p>
        </w:tc>
        <w:tc>
          <w:tcPr>
            <w:tcW w:w="2607" w:type="dxa"/>
            <w:shd w:val="clear" w:color="auto" w:fill="auto"/>
            <w:tcMar>
              <w:top w:w="105" w:type="dxa"/>
              <w:left w:w="75" w:type="dxa"/>
              <w:bottom w:w="90" w:type="dxa"/>
              <w:right w:w="75" w:type="dxa"/>
            </w:tcMar>
            <w:hideMark/>
          </w:tcPr>
          <w:p w14:paraId="51A024C2" w14:textId="20DD3E7C" w:rsidR="00AA5059" w:rsidRPr="00572E4E" w:rsidRDefault="00AA5059" w:rsidP="00DB0AB0">
            <w:pPr>
              <w:rPr>
                <w:color w:val="000000" w:themeColor="text1"/>
              </w:rPr>
            </w:pPr>
            <w:r w:rsidRPr="00572E4E">
              <w:rPr>
                <w:color w:val="000000" w:themeColor="text1"/>
              </w:rPr>
              <w:t xml:space="preserve">​ </w:t>
            </w:r>
          </w:p>
        </w:tc>
        <w:tc>
          <w:tcPr>
            <w:tcW w:w="1743" w:type="dxa"/>
            <w:shd w:val="clear" w:color="auto" w:fill="auto"/>
            <w:tcMar>
              <w:top w:w="105" w:type="dxa"/>
              <w:left w:w="75" w:type="dxa"/>
              <w:bottom w:w="90" w:type="dxa"/>
              <w:right w:w="75" w:type="dxa"/>
            </w:tcMar>
            <w:hideMark/>
          </w:tcPr>
          <w:p w14:paraId="07AF12AD" w14:textId="77777777" w:rsidR="00AA5059" w:rsidRPr="00572E4E" w:rsidRDefault="00AA5059" w:rsidP="008F4193">
            <w:pPr>
              <w:rPr>
                <w:color w:val="000000" w:themeColor="text1"/>
              </w:rPr>
            </w:pPr>
            <w:r w:rsidRPr="00572E4E">
              <w:rPr>
                <w:color w:val="000000" w:themeColor="text1"/>
              </w:rPr>
              <w:t>​</w:t>
            </w:r>
          </w:p>
        </w:tc>
        <w:tc>
          <w:tcPr>
            <w:tcW w:w="2196" w:type="dxa"/>
            <w:shd w:val="clear" w:color="auto" w:fill="auto"/>
            <w:tcMar>
              <w:top w:w="105" w:type="dxa"/>
              <w:left w:w="75" w:type="dxa"/>
              <w:bottom w:w="90" w:type="dxa"/>
              <w:right w:w="75" w:type="dxa"/>
            </w:tcMar>
            <w:hideMark/>
          </w:tcPr>
          <w:p w14:paraId="626C3569" w14:textId="77777777" w:rsidR="00AA5059" w:rsidRPr="00572E4E" w:rsidRDefault="00AA5059" w:rsidP="008F4193">
            <w:pPr>
              <w:rPr>
                <w:color w:val="000000" w:themeColor="text1"/>
              </w:rPr>
            </w:pPr>
            <w:r w:rsidRPr="00572E4E">
              <w:rPr>
                <w:color w:val="000000" w:themeColor="text1"/>
              </w:rPr>
              <w:t>​</w:t>
            </w:r>
          </w:p>
        </w:tc>
        <w:tc>
          <w:tcPr>
            <w:tcW w:w="2228" w:type="dxa"/>
            <w:shd w:val="clear" w:color="auto" w:fill="auto"/>
            <w:tcMar>
              <w:top w:w="105" w:type="dxa"/>
              <w:left w:w="75" w:type="dxa"/>
              <w:bottom w:w="90" w:type="dxa"/>
              <w:right w:w="75" w:type="dxa"/>
            </w:tcMar>
            <w:hideMark/>
          </w:tcPr>
          <w:p w14:paraId="6C49F0AE" w14:textId="77777777" w:rsidR="00AA5059" w:rsidRPr="00572E4E" w:rsidRDefault="00AA5059" w:rsidP="008F4193">
            <w:pPr>
              <w:rPr>
                <w:color w:val="000000" w:themeColor="text1"/>
              </w:rPr>
            </w:pPr>
            <w:r w:rsidRPr="00572E4E">
              <w:rPr>
                <w:color w:val="000000" w:themeColor="text1"/>
              </w:rPr>
              <w:t>​</w:t>
            </w:r>
          </w:p>
        </w:tc>
        <w:tc>
          <w:tcPr>
            <w:tcW w:w="3026" w:type="dxa"/>
            <w:shd w:val="clear" w:color="auto" w:fill="auto"/>
            <w:tcMar>
              <w:top w:w="105" w:type="dxa"/>
              <w:left w:w="75" w:type="dxa"/>
              <w:bottom w:w="90" w:type="dxa"/>
              <w:right w:w="75" w:type="dxa"/>
            </w:tcMar>
            <w:hideMark/>
          </w:tcPr>
          <w:p w14:paraId="71E2454E" w14:textId="77777777" w:rsidR="00AA5059" w:rsidRPr="00572E4E" w:rsidRDefault="00AA5059" w:rsidP="008F4193">
            <w:pPr>
              <w:rPr>
                <w:color w:val="000000" w:themeColor="text1"/>
              </w:rPr>
            </w:pPr>
            <w:r w:rsidRPr="00572E4E">
              <w:rPr>
                <w:color w:val="000000" w:themeColor="text1"/>
              </w:rPr>
              <w:t>​</w:t>
            </w:r>
          </w:p>
        </w:tc>
      </w:tr>
      <w:tr w:rsidR="00AA5059" w:rsidRPr="00572E4E" w14:paraId="78D2BC89" w14:textId="77777777" w:rsidTr="00CE3F63">
        <w:trPr>
          <w:trHeight w:val="612"/>
        </w:trPr>
        <w:tc>
          <w:tcPr>
            <w:tcW w:w="777" w:type="dxa"/>
            <w:shd w:val="clear" w:color="auto" w:fill="auto"/>
            <w:tcMar>
              <w:top w:w="105" w:type="dxa"/>
              <w:left w:w="75" w:type="dxa"/>
              <w:bottom w:w="90" w:type="dxa"/>
              <w:right w:w="75" w:type="dxa"/>
            </w:tcMar>
            <w:hideMark/>
          </w:tcPr>
          <w:p w14:paraId="0B660FD6" w14:textId="77777777" w:rsidR="00AA5059" w:rsidRPr="00572E4E" w:rsidRDefault="00AA5059" w:rsidP="008F4193">
            <w:pPr>
              <w:rPr>
                <w:color w:val="000000" w:themeColor="text1"/>
              </w:rPr>
            </w:pPr>
            <w:r w:rsidRPr="00572E4E">
              <w:rPr>
                <w:rStyle w:val="Strong"/>
                <w:color w:val="000000" w:themeColor="text1"/>
                <w:bdr w:val="none" w:sz="0" w:space="0" w:color="auto" w:frame="1"/>
              </w:rPr>
              <w:t>WG 7</w:t>
            </w:r>
          </w:p>
        </w:tc>
        <w:tc>
          <w:tcPr>
            <w:tcW w:w="2133" w:type="dxa"/>
            <w:shd w:val="clear" w:color="auto" w:fill="auto"/>
            <w:tcMar>
              <w:top w:w="105" w:type="dxa"/>
              <w:left w:w="75" w:type="dxa"/>
              <w:bottom w:w="90" w:type="dxa"/>
              <w:right w:w="75" w:type="dxa"/>
            </w:tcMar>
            <w:hideMark/>
          </w:tcPr>
          <w:p w14:paraId="657A4B2C" w14:textId="610D1056" w:rsidR="00AA5059" w:rsidRPr="00572E4E" w:rsidRDefault="00AA5059" w:rsidP="008F4193">
            <w:pPr>
              <w:rPr>
                <w:color w:val="000000" w:themeColor="text1"/>
              </w:rPr>
            </w:pPr>
            <w:r w:rsidRPr="00572E4E">
              <w:rPr>
                <w:rStyle w:val="Strong"/>
                <w:color w:val="000000" w:themeColor="text1"/>
                <w:bdr w:val="none" w:sz="0" w:space="0" w:color="auto" w:frame="1"/>
              </w:rPr>
              <w:t>Economic, regulatory &amp; competition aspects</w:t>
            </w:r>
          </w:p>
        </w:tc>
        <w:tc>
          <w:tcPr>
            <w:tcW w:w="2607" w:type="dxa"/>
            <w:shd w:val="clear" w:color="auto" w:fill="auto"/>
            <w:tcMar>
              <w:top w:w="105" w:type="dxa"/>
              <w:left w:w="75" w:type="dxa"/>
              <w:bottom w:w="90" w:type="dxa"/>
              <w:right w:w="75" w:type="dxa"/>
            </w:tcMar>
            <w:hideMark/>
          </w:tcPr>
          <w:p w14:paraId="1FA2CD4C" w14:textId="77777777" w:rsidR="00AA5059" w:rsidRPr="00572E4E" w:rsidRDefault="00AA5059" w:rsidP="008F4193">
            <w:pPr>
              <w:rPr>
                <w:color w:val="000000" w:themeColor="text1"/>
                <w:bdr w:val="none" w:sz="0" w:space="0" w:color="auto" w:frame="1"/>
              </w:rPr>
            </w:pPr>
            <w:r w:rsidRPr="00572E4E">
              <w:rPr>
                <w:color w:val="000000" w:themeColor="text1"/>
              </w:rPr>
              <w:t>Co-chairmen:</w:t>
            </w:r>
          </w:p>
          <w:p w14:paraId="43AAAF2E" w14:textId="77777777" w:rsidR="00AA5059" w:rsidRPr="00572E4E" w:rsidRDefault="00AA5059" w:rsidP="008F4193">
            <w:pPr>
              <w:numPr>
                <w:ilvl w:val="0"/>
                <w:numId w:val="37"/>
              </w:numPr>
              <w:spacing w:before="0"/>
              <w:textAlignment w:val="baseline"/>
              <w:rPr>
                <w:color w:val="000000" w:themeColor="text1"/>
                <w:bdr w:val="none" w:sz="0" w:space="0" w:color="auto" w:frame="1"/>
              </w:rPr>
            </w:pPr>
            <w:r w:rsidRPr="00572E4E">
              <w:rPr>
                <w:color w:val="000000" w:themeColor="text1"/>
                <w:bdr w:val="none" w:sz="0" w:space="0" w:color="auto" w:frame="1"/>
              </w:rPr>
              <w:t>​​Mr Andrey PEREZ (Anatel, Brazil) </w:t>
            </w:r>
          </w:p>
          <w:p w14:paraId="060F57FF" w14:textId="77777777" w:rsidR="00AA5059" w:rsidRPr="00572E4E" w:rsidRDefault="00AA5059" w:rsidP="008F4193">
            <w:pPr>
              <w:numPr>
                <w:ilvl w:val="0"/>
                <w:numId w:val="37"/>
              </w:numPr>
              <w:spacing w:before="0"/>
              <w:textAlignment w:val="baseline"/>
              <w:rPr>
                <w:color w:val="000000" w:themeColor="text1"/>
                <w:bdr w:val="none" w:sz="0" w:space="0" w:color="auto" w:frame="1"/>
              </w:rPr>
            </w:pPr>
            <w:r w:rsidRPr="00572E4E">
              <w:rPr>
                <w:color w:val="000000" w:themeColor="text1"/>
                <w:bdr w:val="none" w:sz="0" w:space="0" w:color="auto" w:frame="1"/>
              </w:rPr>
              <w:t>Mr Okan GERAY (Digital Dubai, UAE)</w:t>
            </w:r>
          </w:p>
          <w:p w14:paraId="15AF94C6" w14:textId="77777777" w:rsidR="00AA5059" w:rsidRPr="00572E4E" w:rsidRDefault="00AA5059" w:rsidP="008F4193">
            <w:pPr>
              <w:rPr>
                <w:color w:val="000000" w:themeColor="text1"/>
                <w:bdr w:val="none" w:sz="0" w:space="0" w:color="auto" w:frame="1"/>
              </w:rPr>
            </w:pPr>
            <w:r w:rsidRPr="00572E4E">
              <w:rPr>
                <w:color w:val="000000" w:themeColor="text1"/>
              </w:rPr>
              <w:t>Vice-chairman:</w:t>
            </w:r>
          </w:p>
          <w:p w14:paraId="0BEB402E" w14:textId="77777777" w:rsidR="00AA5059" w:rsidRPr="00572E4E" w:rsidRDefault="00AA5059" w:rsidP="008F4193">
            <w:pPr>
              <w:numPr>
                <w:ilvl w:val="0"/>
                <w:numId w:val="38"/>
              </w:numPr>
              <w:spacing w:before="0"/>
              <w:textAlignment w:val="baseline"/>
              <w:rPr>
                <w:color w:val="000000" w:themeColor="text1"/>
                <w:bdr w:val="none" w:sz="0" w:space="0" w:color="auto" w:frame="1"/>
              </w:rPr>
            </w:pPr>
            <w:r w:rsidRPr="00572E4E">
              <w:rPr>
                <w:color w:val="000000" w:themeColor="text1"/>
                <w:bdr w:val="none" w:sz="0" w:space="0" w:color="auto" w:frame="1"/>
              </w:rPr>
              <w:t>​Mr Ahmed SAID (Egypt)</w:t>
            </w:r>
          </w:p>
          <w:p w14:paraId="5B09ECCA" w14:textId="77777777" w:rsidR="00AA5059" w:rsidRPr="00572E4E" w:rsidRDefault="00AA5059" w:rsidP="008F4193">
            <w:pPr>
              <w:rPr>
                <w:color w:val="000000" w:themeColor="text1"/>
              </w:rPr>
            </w:pPr>
          </w:p>
        </w:tc>
        <w:tc>
          <w:tcPr>
            <w:tcW w:w="1743" w:type="dxa"/>
            <w:shd w:val="clear" w:color="auto" w:fill="auto"/>
            <w:tcMar>
              <w:top w:w="105" w:type="dxa"/>
              <w:left w:w="75" w:type="dxa"/>
              <w:bottom w:w="90" w:type="dxa"/>
              <w:right w:w="75" w:type="dxa"/>
            </w:tcMar>
            <w:hideMark/>
          </w:tcPr>
          <w:p w14:paraId="26CDF78C" w14:textId="77777777" w:rsidR="00AA5059" w:rsidRPr="00572E4E" w:rsidRDefault="00AA5059" w:rsidP="008F4193">
            <w:pPr>
              <w:numPr>
                <w:ilvl w:val="0"/>
                <w:numId w:val="39"/>
              </w:numPr>
              <w:spacing w:before="0"/>
              <w:textAlignment w:val="baseline"/>
              <w:rPr>
                <w:color w:val="000000" w:themeColor="text1"/>
                <w:bdr w:val="none" w:sz="0" w:space="0" w:color="auto" w:frame="1"/>
              </w:rPr>
            </w:pPr>
            <w:r w:rsidRPr="00572E4E">
              <w:rPr>
                <w:color w:val="000000" w:themeColor="text1"/>
                <w:bdr w:val="none" w:sz="0" w:space="0" w:color="auto" w:frame="1"/>
              </w:rPr>
              <w:t>Economic aspects and competition</w:t>
            </w:r>
          </w:p>
          <w:p w14:paraId="469E7A7E" w14:textId="77777777" w:rsidR="00AA5059" w:rsidRPr="00572E4E" w:rsidRDefault="00AA5059" w:rsidP="008F4193">
            <w:pPr>
              <w:numPr>
                <w:ilvl w:val="0"/>
                <w:numId w:val="39"/>
              </w:numPr>
              <w:spacing w:before="0"/>
              <w:textAlignment w:val="baseline"/>
              <w:rPr>
                <w:color w:val="000000" w:themeColor="text1"/>
                <w:bdr w:val="none" w:sz="0" w:space="0" w:color="auto" w:frame="1"/>
              </w:rPr>
            </w:pPr>
            <w:r w:rsidRPr="00572E4E">
              <w:rPr>
                <w:color w:val="000000" w:themeColor="text1"/>
                <w:bdr w:val="none" w:sz="0" w:space="0" w:color="auto" w:frame="1"/>
              </w:rPr>
              <w:t>Metaverse value chain: main agents' role and interactions</w:t>
            </w:r>
          </w:p>
          <w:p w14:paraId="48CE1C4C" w14:textId="77777777" w:rsidR="00AA5059" w:rsidRPr="00572E4E" w:rsidRDefault="00AA5059" w:rsidP="008F4193">
            <w:pPr>
              <w:numPr>
                <w:ilvl w:val="0"/>
                <w:numId w:val="39"/>
              </w:numPr>
              <w:spacing w:before="0"/>
              <w:textAlignment w:val="baseline"/>
              <w:rPr>
                <w:color w:val="000000" w:themeColor="text1"/>
                <w:bdr w:val="none" w:sz="0" w:space="0" w:color="auto" w:frame="1"/>
              </w:rPr>
            </w:pPr>
            <w:r w:rsidRPr="00572E4E">
              <w:rPr>
                <w:color w:val="000000" w:themeColor="text1"/>
                <w:bdr w:val="none" w:sz="0" w:space="0" w:color="auto" w:frame="1"/>
              </w:rPr>
              <w:t>Impacts on revenues and investments, with a focus on the telecom sector</w:t>
            </w:r>
          </w:p>
          <w:p w14:paraId="2620785C" w14:textId="77777777" w:rsidR="00AA5059" w:rsidRPr="00572E4E" w:rsidRDefault="00AA5059" w:rsidP="008F4193">
            <w:pPr>
              <w:numPr>
                <w:ilvl w:val="0"/>
                <w:numId w:val="39"/>
              </w:numPr>
              <w:spacing w:before="0"/>
              <w:textAlignment w:val="baseline"/>
              <w:rPr>
                <w:color w:val="000000" w:themeColor="text1"/>
                <w:bdr w:val="none" w:sz="0" w:space="0" w:color="auto" w:frame="1"/>
              </w:rPr>
            </w:pPr>
            <w:r w:rsidRPr="00572E4E">
              <w:rPr>
                <w:color w:val="000000" w:themeColor="text1"/>
                <w:bdr w:val="none" w:sz="0" w:space="0" w:color="auto" w:frame="1"/>
              </w:rPr>
              <w:t>Main competitive dynamics: scale and scope economies</w:t>
            </w:r>
          </w:p>
          <w:p w14:paraId="46B638B7" w14:textId="77777777" w:rsidR="00AA5059" w:rsidRPr="00572E4E" w:rsidRDefault="00AA5059" w:rsidP="008F4193">
            <w:pPr>
              <w:numPr>
                <w:ilvl w:val="0"/>
                <w:numId w:val="39"/>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Metaverse potential market failures and regulatory remedies</w:t>
            </w:r>
          </w:p>
          <w:p w14:paraId="57AA8F68" w14:textId="77777777" w:rsidR="00AA5059" w:rsidRPr="00572E4E" w:rsidRDefault="00AA5059" w:rsidP="008F4193">
            <w:pPr>
              <w:numPr>
                <w:ilvl w:val="0"/>
                <w:numId w:val="39"/>
              </w:numPr>
              <w:spacing w:before="0"/>
              <w:textAlignment w:val="baseline"/>
              <w:rPr>
                <w:color w:val="000000" w:themeColor="text1"/>
                <w:bdr w:val="none" w:sz="0" w:space="0" w:color="auto" w:frame="1"/>
              </w:rPr>
            </w:pPr>
            <w:r w:rsidRPr="00572E4E">
              <w:rPr>
                <w:color w:val="000000" w:themeColor="text1"/>
                <w:bdr w:val="none" w:sz="0" w:space="0" w:color="auto" w:frame="1"/>
              </w:rPr>
              <w:t>Public sector value models</w:t>
            </w:r>
          </w:p>
        </w:tc>
        <w:tc>
          <w:tcPr>
            <w:tcW w:w="2196" w:type="dxa"/>
            <w:shd w:val="clear" w:color="auto" w:fill="auto"/>
            <w:tcMar>
              <w:top w:w="105" w:type="dxa"/>
              <w:left w:w="75" w:type="dxa"/>
              <w:bottom w:w="90" w:type="dxa"/>
              <w:right w:w="75" w:type="dxa"/>
            </w:tcMar>
            <w:hideMark/>
          </w:tcPr>
          <w:p w14:paraId="454C7B32" w14:textId="77777777" w:rsidR="00AA5059" w:rsidRPr="00572E4E" w:rsidRDefault="00AA5059" w:rsidP="008F4193">
            <w:pPr>
              <w:jc w:val="center"/>
              <w:rPr>
                <w:color w:val="000000" w:themeColor="text1"/>
              </w:rPr>
            </w:pPr>
            <w:r w:rsidRPr="00572E4E">
              <w:rPr>
                <w:color w:val="000000" w:themeColor="text1"/>
              </w:rPr>
              <w:lastRenderedPageBreak/>
              <w:t> </w:t>
            </w:r>
          </w:p>
        </w:tc>
        <w:tc>
          <w:tcPr>
            <w:tcW w:w="2228" w:type="dxa"/>
            <w:shd w:val="clear" w:color="auto" w:fill="auto"/>
            <w:tcMar>
              <w:top w:w="105" w:type="dxa"/>
              <w:left w:w="75" w:type="dxa"/>
              <w:bottom w:w="90" w:type="dxa"/>
              <w:right w:w="75" w:type="dxa"/>
            </w:tcMar>
            <w:hideMark/>
          </w:tcPr>
          <w:p w14:paraId="221F1504" w14:textId="77777777" w:rsidR="00AA5059" w:rsidRPr="00572E4E" w:rsidRDefault="00AA5059" w:rsidP="008F4193">
            <w:pPr>
              <w:jc w:val="center"/>
              <w:rPr>
                <w:color w:val="000000" w:themeColor="text1"/>
              </w:rPr>
            </w:pPr>
            <w:r w:rsidRPr="00572E4E">
              <w:rPr>
                <w:color w:val="000000" w:themeColor="text1"/>
              </w:rPr>
              <w:t> </w:t>
            </w:r>
          </w:p>
        </w:tc>
        <w:tc>
          <w:tcPr>
            <w:tcW w:w="3026" w:type="dxa"/>
            <w:shd w:val="clear" w:color="auto" w:fill="auto"/>
            <w:tcMar>
              <w:top w:w="105" w:type="dxa"/>
              <w:left w:w="75" w:type="dxa"/>
              <w:bottom w:w="90" w:type="dxa"/>
              <w:right w:w="75" w:type="dxa"/>
            </w:tcMar>
            <w:hideMark/>
          </w:tcPr>
          <w:p w14:paraId="548B2336" w14:textId="77777777" w:rsidR="00AA5059" w:rsidRPr="00572E4E" w:rsidRDefault="00AA5059" w:rsidP="008F4193">
            <w:pPr>
              <w:jc w:val="center"/>
              <w:rPr>
                <w:color w:val="000000" w:themeColor="text1"/>
              </w:rPr>
            </w:pPr>
            <w:r w:rsidRPr="00572E4E">
              <w:rPr>
                <w:color w:val="000000" w:themeColor="text1"/>
              </w:rPr>
              <w:t> </w:t>
            </w:r>
          </w:p>
        </w:tc>
      </w:tr>
      <w:tr w:rsidR="00AA5059" w:rsidRPr="00572E4E" w14:paraId="4380EDBD" w14:textId="77777777" w:rsidTr="00CE3F63">
        <w:trPr>
          <w:trHeight w:val="4631"/>
        </w:trPr>
        <w:tc>
          <w:tcPr>
            <w:tcW w:w="777" w:type="dxa"/>
            <w:vMerge w:val="restart"/>
            <w:shd w:val="clear" w:color="auto" w:fill="auto"/>
            <w:tcMar>
              <w:top w:w="105" w:type="dxa"/>
              <w:left w:w="75" w:type="dxa"/>
              <w:bottom w:w="90" w:type="dxa"/>
              <w:right w:w="75" w:type="dxa"/>
            </w:tcMar>
            <w:hideMark/>
          </w:tcPr>
          <w:p w14:paraId="4797BF84" w14:textId="77777777" w:rsidR="00AA5059" w:rsidRPr="00572E4E" w:rsidRDefault="00AA5059" w:rsidP="008F4193">
            <w:pPr>
              <w:rPr>
                <w:color w:val="000000" w:themeColor="text1"/>
              </w:rPr>
            </w:pPr>
            <w:r w:rsidRPr="00572E4E">
              <w:rPr>
                <w:rStyle w:val="Strong"/>
                <w:color w:val="000000" w:themeColor="text1"/>
                <w:bdr w:val="none" w:sz="0" w:space="0" w:color="auto" w:frame="1"/>
              </w:rPr>
              <w:t>​WG 8​</w:t>
            </w:r>
          </w:p>
          <w:p w14:paraId="239B0C96" w14:textId="77777777" w:rsidR="00AA5059" w:rsidRPr="00572E4E" w:rsidRDefault="00AA5059" w:rsidP="008F4193">
            <w:pPr>
              <w:pStyle w:val="NormalWeb"/>
              <w:spacing w:before="0" w:beforeAutospacing="0" w:after="150" w:afterAutospacing="0"/>
              <w:textAlignment w:val="baseline"/>
              <w:rPr>
                <w:color w:val="000000" w:themeColor="text1"/>
              </w:rPr>
            </w:pPr>
            <w:r w:rsidRPr="00572E4E">
              <w:rPr>
                <w:color w:val="000000" w:themeColor="text1"/>
              </w:rPr>
              <w:t>​</w:t>
            </w:r>
          </w:p>
        </w:tc>
        <w:tc>
          <w:tcPr>
            <w:tcW w:w="2133" w:type="dxa"/>
            <w:shd w:val="clear" w:color="auto" w:fill="auto"/>
            <w:tcMar>
              <w:top w:w="105" w:type="dxa"/>
              <w:left w:w="75" w:type="dxa"/>
              <w:bottom w:w="90" w:type="dxa"/>
              <w:right w:w="75" w:type="dxa"/>
            </w:tcMar>
            <w:hideMark/>
          </w:tcPr>
          <w:p w14:paraId="0E3EA3F9" w14:textId="08B4ABF4" w:rsidR="00AA5059" w:rsidRPr="00572E4E" w:rsidRDefault="00AA5059" w:rsidP="008F4193">
            <w:pPr>
              <w:rPr>
                <w:color w:val="000000" w:themeColor="text1"/>
              </w:rPr>
            </w:pPr>
            <w:r w:rsidRPr="00572E4E">
              <w:rPr>
                <w:rStyle w:val="Strong"/>
                <w:color w:val="000000" w:themeColor="text1"/>
                <w:bdr w:val="none" w:sz="0" w:space="0" w:color="auto" w:frame="1"/>
              </w:rPr>
              <w:t>Sustainability, Accessibility &amp; Inclusion​</w:t>
            </w:r>
          </w:p>
        </w:tc>
        <w:tc>
          <w:tcPr>
            <w:tcW w:w="2607" w:type="dxa"/>
            <w:shd w:val="clear" w:color="auto" w:fill="auto"/>
            <w:tcMar>
              <w:top w:w="105" w:type="dxa"/>
              <w:left w:w="75" w:type="dxa"/>
              <w:bottom w:w="90" w:type="dxa"/>
              <w:right w:w="75" w:type="dxa"/>
            </w:tcMar>
            <w:hideMark/>
          </w:tcPr>
          <w:p w14:paraId="142533E4" w14:textId="673486CC" w:rsidR="00AA5059" w:rsidRPr="00572E4E" w:rsidRDefault="00AA5059" w:rsidP="008F4193">
            <w:pPr>
              <w:rPr>
                <w:color w:val="000000" w:themeColor="text1"/>
                <w:bdr w:val="none" w:sz="0" w:space="0" w:color="auto" w:frame="1"/>
              </w:rPr>
            </w:pPr>
            <w:r w:rsidRPr="00572E4E">
              <w:rPr>
                <w:color w:val="000000" w:themeColor="text1"/>
              </w:rPr>
              <w:t>Co-chairmen:</w:t>
            </w:r>
          </w:p>
          <w:p w14:paraId="724480A6" w14:textId="77777777" w:rsidR="00AA5059" w:rsidRPr="00572E4E" w:rsidRDefault="00AA5059" w:rsidP="00DB0AB0">
            <w:pPr>
              <w:numPr>
                <w:ilvl w:val="0"/>
                <w:numId w:val="43"/>
              </w:numPr>
              <w:spacing w:before="0"/>
              <w:textAlignment w:val="baseline"/>
              <w:rPr>
                <w:color w:val="000000" w:themeColor="text1"/>
                <w:bdr w:val="none" w:sz="0" w:space="0" w:color="auto" w:frame="1"/>
              </w:rPr>
            </w:pPr>
            <w:r w:rsidRPr="00572E4E">
              <w:rPr>
                <w:color w:val="000000" w:themeColor="text1"/>
                <w:bdr w:val="none" w:sz="0" w:space="0" w:color="auto" w:frame="1"/>
              </w:rPr>
              <w:t>​Ms Nevine TEWFIK (Egypt)</w:t>
            </w:r>
          </w:p>
          <w:p w14:paraId="61E9A748" w14:textId="23BA1B26" w:rsidR="00AA5059" w:rsidRPr="00572E4E" w:rsidRDefault="00AA5059" w:rsidP="3C35C586">
            <w:pPr>
              <w:rPr>
                <w:color w:val="000000" w:themeColor="text1"/>
                <w:bdr w:val="none" w:sz="0" w:space="0" w:color="auto" w:frame="1"/>
              </w:rPr>
            </w:pPr>
            <w:r w:rsidRPr="00572E4E">
              <w:rPr>
                <w:color w:val="000000" w:themeColor="text1"/>
              </w:rPr>
              <w:t>​Vice-chairmen:</w:t>
            </w:r>
          </w:p>
          <w:p w14:paraId="5BC36001" w14:textId="77777777" w:rsidR="00AA5059" w:rsidRPr="00572E4E" w:rsidRDefault="00AA5059" w:rsidP="00DB0AB0">
            <w:pPr>
              <w:numPr>
                <w:ilvl w:val="0"/>
                <w:numId w:val="43"/>
              </w:numPr>
              <w:spacing w:before="0"/>
              <w:textAlignment w:val="baseline"/>
              <w:rPr>
                <w:color w:val="000000" w:themeColor="text1"/>
                <w:bdr w:val="none" w:sz="0" w:space="0" w:color="auto" w:frame="1"/>
                <w:lang w:val="pt-BR"/>
              </w:rPr>
            </w:pPr>
            <w:r w:rsidRPr="00572E4E">
              <w:rPr>
                <w:color w:val="000000" w:themeColor="text1"/>
                <w:bdr w:val="none" w:sz="0" w:space="0" w:color="auto" w:frame="1"/>
                <w:lang w:val="pt-BR"/>
              </w:rPr>
              <w:t>Mr Manuel BARREIRO, (Aston Group, Mexico) </w:t>
            </w:r>
          </w:p>
          <w:p w14:paraId="7146E0F3" w14:textId="77777777" w:rsidR="00AA5059" w:rsidRPr="00572E4E" w:rsidRDefault="00AA5059" w:rsidP="00DB0AB0">
            <w:pPr>
              <w:numPr>
                <w:ilvl w:val="0"/>
                <w:numId w:val="43"/>
              </w:numPr>
              <w:spacing w:before="0"/>
              <w:textAlignment w:val="baseline"/>
              <w:rPr>
                <w:color w:val="000000" w:themeColor="text1"/>
                <w:bdr w:val="none" w:sz="0" w:space="0" w:color="auto" w:frame="1"/>
              </w:rPr>
            </w:pPr>
            <w:r w:rsidRPr="00572E4E">
              <w:rPr>
                <w:color w:val="000000" w:themeColor="text1"/>
                <w:bdr w:val="none" w:sz="0" w:space="0" w:color="auto" w:frame="1"/>
              </w:rPr>
              <w:t>Ms Christina Yan ZHANG, (The Metaverse Institute)</w:t>
            </w:r>
          </w:p>
          <w:p w14:paraId="4730BB45" w14:textId="77777777" w:rsidR="00AA5059" w:rsidRPr="00572E4E" w:rsidRDefault="00AA5059" w:rsidP="00DB0AB0">
            <w:pPr>
              <w:numPr>
                <w:ilvl w:val="0"/>
                <w:numId w:val="43"/>
              </w:numPr>
              <w:spacing w:before="0"/>
              <w:textAlignment w:val="baseline"/>
              <w:rPr>
                <w:color w:val="000000" w:themeColor="text1"/>
                <w:bdr w:val="none" w:sz="0" w:space="0" w:color="auto" w:frame="1"/>
              </w:rPr>
            </w:pPr>
            <w:r w:rsidRPr="00572E4E">
              <w:rPr>
                <w:color w:val="000000" w:themeColor="text1"/>
                <w:bdr w:val="none" w:sz="0" w:space="0" w:color="auto" w:frame="1"/>
              </w:rPr>
              <w:t>Mr Khaled KOUBAA, (Medeverse)</w:t>
            </w:r>
          </w:p>
          <w:p w14:paraId="338D1C9C" w14:textId="77777777" w:rsidR="00AA5059" w:rsidRPr="00572E4E" w:rsidRDefault="00AA5059" w:rsidP="008F4193">
            <w:pPr>
              <w:rPr>
                <w:color w:val="000000" w:themeColor="text1"/>
              </w:rPr>
            </w:pPr>
          </w:p>
        </w:tc>
        <w:tc>
          <w:tcPr>
            <w:tcW w:w="1743" w:type="dxa"/>
            <w:shd w:val="clear" w:color="auto" w:fill="auto"/>
            <w:tcMar>
              <w:top w:w="105" w:type="dxa"/>
              <w:left w:w="75" w:type="dxa"/>
              <w:bottom w:w="90" w:type="dxa"/>
              <w:right w:w="75" w:type="dxa"/>
            </w:tcMar>
            <w:hideMark/>
          </w:tcPr>
          <w:p w14:paraId="478F5EA5" w14:textId="295F761F" w:rsidR="00AA5059" w:rsidRPr="00572E4E" w:rsidRDefault="00AA5059" w:rsidP="008F4193">
            <w:pPr>
              <w:numPr>
                <w:ilvl w:val="0"/>
                <w:numId w:val="42"/>
              </w:numPr>
              <w:spacing w:before="0"/>
              <w:textAlignment w:val="baseline"/>
              <w:rPr>
                <w:color w:val="000000" w:themeColor="text1"/>
                <w:bdr w:val="none" w:sz="0" w:space="0" w:color="auto" w:frame="1"/>
              </w:rPr>
            </w:pPr>
            <w:r w:rsidRPr="00572E4E">
              <w:rPr>
                <w:color w:val="000000" w:themeColor="text1"/>
                <w:bdr w:val="none" w:sz="0" w:space="0" w:color="auto" w:frame="1"/>
              </w:rPr>
              <w:t>Impact on the climate changes (e.g., Green and low carbon issues, etc.)</w:t>
            </w:r>
          </w:p>
          <w:p w14:paraId="622EAED7" w14:textId="77777777" w:rsidR="00AA5059" w:rsidRPr="00572E4E" w:rsidRDefault="00AA5059" w:rsidP="008F4193">
            <w:pPr>
              <w:numPr>
                <w:ilvl w:val="0"/>
                <w:numId w:val="42"/>
              </w:numPr>
              <w:spacing w:before="0"/>
              <w:textAlignment w:val="baseline"/>
              <w:rPr>
                <w:color w:val="000000" w:themeColor="text1"/>
                <w:bdr w:val="none" w:sz="0" w:space="0" w:color="auto" w:frame="1"/>
              </w:rPr>
            </w:pPr>
            <w:r w:rsidRPr="00572E4E">
              <w:rPr>
                <w:color w:val="000000" w:themeColor="text1"/>
                <w:bdr w:val="none" w:sz="0" w:space="0" w:color="auto" w:frame="1"/>
              </w:rPr>
              <w:t>Environmental Sustainability related issues</w:t>
            </w:r>
          </w:p>
          <w:p w14:paraId="33F65236" w14:textId="77777777" w:rsidR="00AA5059" w:rsidRPr="00572E4E" w:rsidRDefault="00AA5059" w:rsidP="008F4193">
            <w:pPr>
              <w:numPr>
                <w:ilvl w:val="0"/>
                <w:numId w:val="42"/>
              </w:numPr>
              <w:spacing w:before="0"/>
              <w:textAlignment w:val="baseline"/>
              <w:rPr>
                <w:color w:val="000000" w:themeColor="text1"/>
                <w:bdr w:val="none" w:sz="0" w:space="0" w:color="auto" w:frame="1"/>
              </w:rPr>
            </w:pPr>
            <w:r w:rsidRPr="00572E4E">
              <w:rPr>
                <w:color w:val="000000" w:themeColor="text1"/>
                <w:bdr w:val="none" w:sz="0" w:space="0" w:color="auto" w:frame="1"/>
              </w:rPr>
              <w:t>Accessibility related issues</w:t>
            </w:r>
          </w:p>
          <w:p w14:paraId="0BBCAEDF" w14:textId="77777777" w:rsidR="00AA5059" w:rsidRPr="00572E4E" w:rsidRDefault="00AA5059" w:rsidP="008F4193">
            <w:pPr>
              <w:numPr>
                <w:ilvl w:val="0"/>
                <w:numId w:val="42"/>
              </w:numPr>
              <w:spacing w:before="0"/>
              <w:textAlignment w:val="baseline"/>
              <w:rPr>
                <w:color w:val="000000" w:themeColor="text1"/>
                <w:bdr w:val="none" w:sz="0" w:space="0" w:color="auto" w:frame="1"/>
              </w:rPr>
            </w:pPr>
            <w:r w:rsidRPr="00572E4E">
              <w:rPr>
                <w:color w:val="000000" w:themeColor="text1"/>
                <w:bdr w:val="none" w:sz="0" w:space="0" w:color="auto" w:frame="1"/>
              </w:rPr>
              <w:t>​Social considerations</w:t>
            </w:r>
          </w:p>
          <w:p w14:paraId="608D5EE7" w14:textId="77777777" w:rsidR="00AA5059" w:rsidRPr="00572E4E" w:rsidRDefault="00AA5059" w:rsidP="008F4193">
            <w:pPr>
              <w:numPr>
                <w:ilvl w:val="0"/>
                <w:numId w:val="42"/>
              </w:numPr>
              <w:spacing w:before="0"/>
              <w:textAlignment w:val="baseline"/>
              <w:rPr>
                <w:color w:val="000000" w:themeColor="text1"/>
                <w:bdr w:val="none" w:sz="0" w:space="0" w:color="auto" w:frame="1"/>
              </w:rPr>
            </w:pPr>
            <w:r w:rsidRPr="00572E4E">
              <w:rPr>
                <w:color w:val="000000" w:themeColor="text1"/>
                <w:bdr w:val="none" w:sz="0" w:space="0" w:color="auto" w:frame="1"/>
              </w:rPr>
              <w:lastRenderedPageBreak/>
              <w:t>Diversity, equity and inclusion​</w:t>
            </w:r>
          </w:p>
          <w:p w14:paraId="2A7E9F1B" w14:textId="08EBC37E" w:rsidR="00AA5059" w:rsidRPr="00572E4E" w:rsidRDefault="00AA5059" w:rsidP="008F4193">
            <w:pPr>
              <w:numPr>
                <w:ilvl w:val="0"/>
                <w:numId w:val="42"/>
              </w:numPr>
              <w:spacing w:before="0"/>
              <w:textAlignment w:val="baseline"/>
              <w:rPr>
                <w:color w:val="000000" w:themeColor="text1"/>
                <w:bdr w:val="none" w:sz="0" w:space="0" w:color="auto" w:frame="1"/>
              </w:rPr>
            </w:pPr>
            <w:r w:rsidRPr="00572E4E">
              <w:rPr>
                <w:color w:val="000000" w:themeColor="text1"/>
                <w:bdr w:val="none" w:sz="0" w:space="0" w:color="auto" w:frame="1"/>
              </w:rPr>
              <w:t>Circular economy- related issues</w:t>
            </w:r>
          </w:p>
        </w:tc>
        <w:tc>
          <w:tcPr>
            <w:tcW w:w="2196" w:type="dxa"/>
            <w:shd w:val="clear" w:color="auto" w:fill="auto"/>
            <w:tcMar>
              <w:top w:w="105" w:type="dxa"/>
              <w:left w:w="75" w:type="dxa"/>
              <w:bottom w:w="90" w:type="dxa"/>
              <w:right w:w="75" w:type="dxa"/>
            </w:tcMar>
            <w:hideMark/>
          </w:tcPr>
          <w:p w14:paraId="56AAAAD2" w14:textId="77777777" w:rsidR="00AA5059" w:rsidRPr="00572E4E" w:rsidRDefault="00AA5059" w:rsidP="008F4193">
            <w:pPr>
              <w:rPr>
                <w:color w:val="000000" w:themeColor="text1"/>
              </w:rPr>
            </w:pPr>
            <w:r w:rsidRPr="00572E4E">
              <w:rPr>
                <w:color w:val="000000" w:themeColor="text1"/>
              </w:rPr>
              <w:lastRenderedPageBreak/>
              <w:t> </w:t>
            </w:r>
          </w:p>
        </w:tc>
        <w:tc>
          <w:tcPr>
            <w:tcW w:w="2228" w:type="dxa"/>
            <w:shd w:val="clear" w:color="auto" w:fill="auto"/>
            <w:tcMar>
              <w:top w:w="105" w:type="dxa"/>
              <w:left w:w="75" w:type="dxa"/>
              <w:bottom w:w="90" w:type="dxa"/>
              <w:right w:w="75" w:type="dxa"/>
            </w:tcMar>
            <w:hideMark/>
          </w:tcPr>
          <w:p w14:paraId="6C681639" w14:textId="77777777" w:rsidR="00AA5059" w:rsidRPr="00572E4E" w:rsidRDefault="00AA5059" w:rsidP="008F4193">
            <w:pPr>
              <w:rPr>
                <w:color w:val="000000" w:themeColor="text1"/>
              </w:rPr>
            </w:pPr>
            <w:r w:rsidRPr="00572E4E">
              <w:rPr>
                <w:color w:val="000000" w:themeColor="text1"/>
              </w:rPr>
              <w:t> </w:t>
            </w:r>
          </w:p>
        </w:tc>
        <w:tc>
          <w:tcPr>
            <w:tcW w:w="3026" w:type="dxa"/>
            <w:shd w:val="clear" w:color="auto" w:fill="auto"/>
            <w:tcMar>
              <w:top w:w="105" w:type="dxa"/>
              <w:left w:w="75" w:type="dxa"/>
              <w:bottom w:w="90" w:type="dxa"/>
              <w:right w:w="75" w:type="dxa"/>
            </w:tcMar>
            <w:hideMark/>
          </w:tcPr>
          <w:p w14:paraId="03BB4CE0" w14:textId="77777777" w:rsidR="00AA5059" w:rsidRPr="00572E4E" w:rsidRDefault="00AA5059" w:rsidP="008F4193">
            <w:pPr>
              <w:rPr>
                <w:color w:val="000000" w:themeColor="text1"/>
              </w:rPr>
            </w:pPr>
          </w:p>
        </w:tc>
      </w:tr>
      <w:tr w:rsidR="00AA5059" w:rsidRPr="00572E4E" w14:paraId="7F0CBF4A" w14:textId="77777777" w:rsidTr="00CE3F63">
        <w:trPr>
          <w:trHeight w:val="143"/>
        </w:trPr>
        <w:tc>
          <w:tcPr>
            <w:tcW w:w="777" w:type="dxa"/>
            <w:vMerge/>
            <w:vAlign w:val="bottom"/>
            <w:hideMark/>
          </w:tcPr>
          <w:p w14:paraId="442D46A0" w14:textId="77777777" w:rsidR="00AA5059" w:rsidRPr="00572E4E" w:rsidRDefault="00AA5059" w:rsidP="008F4193">
            <w:pPr>
              <w:rPr>
                <w:color w:val="000000" w:themeColor="text1"/>
              </w:rPr>
            </w:pPr>
          </w:p>
        </w:tc>
        <w:tc>
          <w:tcPr>
            <w:tcW w:w="2133" w:type="dxa"/>
            <w:shd w:val="clear" w:color="auto" w:fill="auto"/>
            <w:tcMar>
              <w:top w:w="105" w:type="dxa"/>
              <w:left w:w="75" w:type="dxa"/>
              <w:bottom w:w="90" w:type="dxa"/>
              <w:right w:w="75" w:type="dxa"/>
            </w:tcMar>
            <w:hideMark/>
          </w:tcPr>
          <w:p w14:paraId="17FB2F3C" w14:textId="77777777" w:rsidR="00AA5059" w:rsidRPr="00572E4E" w:rsidRDefault="00AA5059" w:rsidP="008F4193">
            <w:pPr>
              <w:rPr>
                <w:color w:val="000000" w:themeColor="text1"/>
              </w:rPr>
            </w:pPr>
            <w:r w:rsidRPr="00572E4E">
              <w:rPr>
                <w:rStyle w:val="Strong"/>
                <w:color w:val="000000" w:themeColor="text1"/>
                <w:bdr w:val="none" w:sz="0" w:space="0" w:color="auto" w:frame="1"/>
              </w:rPr>
              <w:t>TG-sustainability</w:t>
            </w:r>
          </w:p>
        </w:tc>
        <w:tc>
          <w:tcPr>
            <w:tcW w:w="2607" w:type="dxa"/>
            <w:shd w:val="clear" w:color="auto" w:fill="auto"/>
            <w:tcMar>
              <w:top w:w="105" w:type="dxa"/>
              <w:left w:w="75" w:type="dxa"/>
              <w:bottom w:w="90" w:type="dxa"/>
              <w:right w:w="75" w:type="dxa"/>
            </w:tcMar>
            <w:hideMark/>
          </w:tcPr>
          <w:p w14:paraId="1A4FD2BD" w14:textId="77777777" w:rsidR="00AA5059" w:rsidRPr="00572E4E" w:rsidRDefault="00AA5059" w:rsidP="008F4193">
            <w:pPr>
              <w:rPr>
                <w:color w:val="000000" w:themeColor="text1"/>
                <w:bdr w:val="none" w:sz="0" w:space="0" w:color="auto" w:frame="1"/>
              </w:rPr>
            </w:pPr>
            <w:r w:rsidRPr="00572E4E">
              <w:rPr>
                <w:color w:val="000000" w:themeColor="text1"/>
              </w:rPr>
              <w:t>Chairman:</w:t>
            </w:r>
          </w:p>
          <w:p w14:paraId="03544A25" w14:textId="77777777" w:rsidR="00AA5059" w:rsidRPr="00572E4E" w:rsidRDefault="00AA5059" w:rsidP="008F4193">
            <w:pPr>
              <w:numPr>
                <w:ilvl w:val="0"/>
                <w:numId w:val="43"/>
              </w:numPr>
              <w:spacing w:before="0"/>
              <w:textAlignment w:val="baseline"/>
              <w:rPr>
                <w:color w:val="000000" w:themeColor="text1"/>
                <w:bdr w:val="none" w:sz="0" w:space="0" w:color="auto" w:frame="1"/>
              </w:rPr>
            </w:pPr>
            <w:r w:rsidRPr="00572E4E">
              <w:rPr>
                <w:color w:val="000000" w:themeColor="text1"/>
                <w:bdr w:val="none" w:sz="0" w:space="0" w:color="auto" w:frame="1"/>
              </w:rPr>
              <w:t>​ Ms Shuguang QI (CAICT, China)​</w:t>
            </w:r>
          </w:p>
        </w:tc>
        <w:tc>
          <w:tcPr>
            <w:tcW w:w="1743" w:type="dxa"/>
            <w:shd w:val="clear" w:color="auto" w:fill="auto"/>
            <w:tcMar>
              <w:top w:w="105" w:type="dxa"/>
              <w:left w:w="75" w:type="dxa"/>
              <w:bottom w:w="90" w:type="dxa"/>
              <w:right w:w="75" w:type="dxa"/>
            </w:tcMar>
            <w:hideMark/>
          </w:tcPr>
          <w:p w14:paraId="53AD2ABB" w14:textId="77777777" w:rsidR="00AA5059" w:rsidRPr="00572E4E" w:rsidRDefault="00AA5059" w:rsidP="008F4193">
            <w:pPr>
              <w:numPr>
                <w:ilvl w:val="0"/>
                <w:numId w:val="44"/>
              </w:numPr>
              <w:spacing w:before="0"/>
              <w:textAlignment w:val="baseline"/>
              <w:rPr>
                <w:color w:val="000000" w:themeColor="text1"/>
                <w:bdr w:val="none" w:sz="0" w:space="0" w:color="auto" w:frame="1"/>
              </w:rPr>
            </w:pPr>
            <w:r w:rsidRPr="00572E4E">
              <w:rPr>
                <w:color w:val="000000" w:themeColor="text1"/>
                <w:bdr w:val="none" w:sz="0" w:space="0" w:color="auto" w:frame="1"/>
              </w:rPr>
              <w:t>Use cases, requirements, and technical solutions related to climate changes and environmental sustainability</w:t>
            </w:r>
          </w:p>
          <w:p w14:paraId="354D381B" w14:textId="77777777" w:rsidR="00AA5059" w:rsidRPr="00572E4E" w:rsidRDefault="00AA5059" w:rsidP="008F4193">
            <w:pPr>
              <w:pStyle w:val="NormalWeb"/>
              <w:spacing w:before="0" w:beforeAutospacing="0" w:after="150" w:afterAutospacing="0"/>
              <w:textAlignment w:val="baseline"/>
              <w:rPr>
                <w:color w:val="000000" w:themeColor="text1"/>
              </w:rPr>
            </w:pPr>
            <w:r w:rsidRPr="00572E4E">
              <w:rPr>
                <w:color w:val="000000" w:themeColor="text1"/>
              </w:rPr>
              <w:lastRenderedPageBreak/>
              <w:t> </w:t>
            </w:r>
          </w:p>
          <w:p w14:paraId="6E6E2B10" w14:textId="77777777" w:rsidR="00AA5059" w:rsidRPr="00572E4E" w:rsidRDefault="00AA5059" w:rsidP="008F4193">
            <w:pPr>
              <w:rPr>
                <w:color w:val="000000" w:themeColor="text1"/>
              </w:rPr>
            </w:pPr>
          </w:p>
        </w:tc>
        <w:tc>
          <w:tcPr>
            <w:tcW w:w="2196" w:type="dxa"/>
            <w:shd w:val="clear" w:color="auto" w:fill="auto"/>
            <w:tcMar>
              <w:top w:w="105" w:type="dxa"/>
              <w:left w:w="75" w:type="dxa"/>
              <w:bottom w:w="90" w:type="dxa"/>
              <w:right w:w="75" w:type="dxa"/>
            </w:tcMar>
            <w:hideMark/>
          </w:tcPr>
          <w:p w14:paraId="1376FB0D" w14:textId="77777777" w:rsidR="00AA5059" w:rsidRPr="00572E4E" w:rsidRDefault="00AA5059" w:rsidP="008F4193">
            <w:pPr>
              <w:jc w:val="center"/>
              <w:rPr>
                <w:color w:val="000000" w:themeColor="text1"/>
              </w:rPr>
            </w:pPr>
            <w:r w:rsidRPr="00572E4E">
              <w:rPr>
                <w:color w:val="000000" w:themeColor="text1"/>
              </w:rPr>
              <w:lastRenderedPageBreak/>
              <w:t>Technical Specifications</w:t>
            </w:r>
          </w:p>
        </w:tc>
        <w:tc>
          <w:tcPr>
            <w:tcW w:w="2228" w:type="dxa"/>
            <w:shd w:val="clear" w:color="auto" w:fill="auto"/>
            <w:tcMar>
              <w:top w:w="105" w:type="dxa"/>
              <w:left w:w="75" w:type="dxa"/>
              <w:bottom w:w="90" w:type="dxa"/>
              <w:right w:w="75" w:type="dxa"/>
            </w:tcMar>
            <w:hideMark/>
          </w:tcPr>
          <w:p w14:paraId="5689ED79" w14:textId="77777777" w:rsidR="00AA5059" w:rsidRPr="00572E4E" w:rsidRDefault="00AA5059" w:rsidP="008F4193">
            <w:pPr>
              <w:jc w:val="center"/>
              <w:rPr>
                <w:color w:val="000000" w:themeColor="text1"/>
              </w:rPr>
            </w:pPr>
            <w:r w:rsidRPr="00572E4E">
              <w:rPr>
                <w:color w:val="000000" w:themeColor="text1"/>
              </w:rPr>
              <w:t>Guidance on green and low carbon development of Metaverse</w:t>
            </w:r>
          </w:p>
        </w:tc>
        <w:tc>
          <w:tcPr>
            <w:tcW w:w="3026" w:type="dxa"/>
            <w:shd w:val="clear" w:color="auto" w:fill="auto"/>
            <w:tcMar>
              <w:top w:w="105" w:type="dxa"/>
              <w:left w:w="75" w:type="dxa"/>
              <w:bottom w:w="90" w:type="dxa"/>
              <w:right w:w="75" w:type="dxa"/>
            </w:tcMar>
            <w:hideMark/>
          </w:tcPr>
          <w:p w14:paraId="2B9E9D7E" w14:textId="77777777" w:rsidR="00AA5059" w:rsidRPr="00572E4E" w:rsidRDefault="00AA5059" w:rsidP="008F4193">
            <w:pPr>
              <w:jc w:val="center"/>
              <w:rPr>
                <w:color w:val="000000" w:themeColor="text1"/>
              </w:rPr>
            </w:pPr>
            <w:r w:rsidRPr="00572E4E">
              <w:rPr>
                <w:color w:val="000000" w:themeColor="text1"/>
              </w:rPr>
              <w:t>Shuguang QI (CAICT, China)</w:t>
            </w:r>
          </w:p>
        </w:tc>
      </w:tr>
      <w:tr w:rsidR="00AA5059" w:rsidRPr="00572E4E" w14:paraId="48D82C98" w14:textId="77777777" w:rsidTr="00CE3F63">
        <w:trPr>
          <w:trHeight w:val="143"/>
        </w:trPr>
        <w:tc>
          <w:tcPr>
            <w:tcW w:w="777" w:type="dxa"/>
            <w:vMerge/>
            <w:vAlign w:val="bottom"/>
            <w:hideMark/>
          </w:tcPr>
          <w:p w14:paraId="271375E4" w14:textId="77777777" w:rsidR="00AA5059" w:rsidRPr="00572E4E" w:rsidRDefault="00AA5059" w:rsidP="008F4193">
            <w:pPr>
              <w:rPr>
                <w:color w:val="000000" w:themeColor="text1"/>
              </w:rPr>
            </w:pPr>
          </w:p>
        </w:tc>
        <w:tc>
          <w:tcPr>
            <w:tcW w:w="2133" w:type="dxa"/>
            <w:shd w:val="clear" w:color="auto" w:fill="auto"/>
            <w:tcMar>
              <w:top w:w="105" w:type="dxa"/>
              <w:left w:w="75" w:type="dxa"/>
              <w:bottom w:w="90" w:type="dxa"/>
              <w:right w:w="75" w:type="dxa"/>
            </w:tcMar>
            <w:hideMark/>
          </w:tcPr>
          <w:p w14:paraId="309E76FC" w14:textId="77777777" w:rsidR="00AA5059" w:rsidRPr="00572E4E" w:rsidRDefault="00AA5059" w:rsidP="008F4193">
            <w:pPr>
              <w:rPr>
                <w:color w:val="000000" w:themeColor="text1"/>
              </w:rPr>
            </w:pPr>
            <w:r w:rsidRPr="00572E4E">
              <w:rPr>
                <w:rStyle w:val="Strong"/>
                <w:color w:val="000000" w:themeColor="text1"/>
                <w:bdr w:val="none" w:sz="0" w:space="0" w:color="auto" w:frame="1"/>
              </w:rPr>
              <w:t>TG-accessibility &amp; inclusion</w:t>
            </w:r>
          </w:p>
        </w:tc>
        <w:tc>
          <w:tcPr>
            <w:tcW w:w="2607" w:type="dxa"/>
            <w:shd w:val="clear" w:color="auto" w:fill="auto"/>
            <w:tcMar>
              <w:top w:w="105" w:type="dxa"/>
              <w:left w:w="75" w:type="dxa"/>
              <w:bottom w:w="90" w:type="dxa"/>
              <w:right w:w="75" w:type="dxa"/>
            </w:tcMar>
            <w:hideMark/>
          </w:tcPr>
          <w:p w14:paraId="4A475C24" w14:textId="77777777" w:rsidR="00AA5059" w:rsidRPr="00572E4E" w:rsidRDefault="00AA5059" w:rsidP="008F4193">
            <w:pPr>
              <w:rPr>
                <w:color w:val="000000" w:themeColor="text1"/>
              </w:rPr>
            </w:pPr>
            <w:r w:rsidRPr="00572E4E">
              <w:rPr>
                <w:color w:val="000000" w:themeColor="text1"/>
              </w:rPr>
              <w:t>​</w:t>
            </w:r>
          </w:p>
        </w:tc>
        <w:tc>
          <w:tcPr>
            <w:tcW w:w="1743" w:type="dxa"/>
            <w:shd w:val="clear" w:color="auto" w:fill="auto"/>
            <w:tcMar>
              <w:top w:w="105" w:type="dxa"/>
              <w:left w:w="75" w:type="dxa"/>
              <w:bottom w:w="90" w:type="dxa"/>
              <w:right w:w="75" w:type="dxa"/>
            </w:tcMar>
            <w:hideMark/>
          </w:tcPr>
          <w:p w14:paraId="2EA6AC91" w14:textId="77777777" w:rsidR="00AA5059" w:rsidRPr="00572E4E" w:rsidRDefault="00AA5059" w:rsidP="008F4193">
            <w:pPr>
              <w:numPr>
                <w:ilvl w:val="0"/>
                <w:numId w:val="45"/>
              </w:numPr>
              <w:spacing w:before="0"/>
              <w:textAlignment w:val="baseline"/>
              <w:rPr>
                <w:color w:val="000000" w:themeColor="text1"/>
                <w:bdr w:val="none" w:sz="0" w:space="0" w:color="auto" w:frame="1"/>
              </w:rPr>
            </w:pPr>
            <w:r w:rsidRPr="00572E4E">
              <w:rPr>
                <w:color w:val="000000" w:themeColor="text1"/>
                <w:bdr w:val="none" w:sz="0" w:space="0" w:color="auto" w:frame="1"/>
              </w:rPr>
              <w:t>Use cases, requirements, and technical solutions related to accessibility</w:t>
            </w:r>
          </w:p>
          <w:p w14:paraId="4B370833" w14:textId="77777777" w:rsidR="00AA5059" w:rsidRPr="00572E4E" w:rsidRDefault="00AA5059" w:rsidP="008F4193">
            <w:pPr>
              <w:pStyle w:val="NormalWeb"/>
              <w:spacing w:before="0" w:beforeAutospacing="0" w:after="150" w:afterAutospacing="0"/>
              <w:textAlignment w:val="baseline"/>
              <w:rPr>
                <w:color w:val="000000" w:themeColor="text1"/>
              </w:rPr>
            </w:pPr>
            <w:r w:rsidRPr="00572E4E">
              <w:rPr>
                <w:color w:val="000000" w:themeColor="text1"/>
              </w:rPr>
              <w:t> </w:t>
            </w:r>
          </w:p>
        </w:tc>
        <w:tc>
          <w:tcPr>
            <w:tcW w:w="2196" w:type="dxa"/>
            <w:shd w:val="clear" w:color="auto" w:fill="auto"/>
            <w:tcMar>
              <w:top w:w="105" w:type="dxa"/>
              <w:left w:w="75" w:type="dxa"/>
              <w:bottom w:w="90" w:type="dxa"/>
              <w:right w:w="75" w:type="dxa"/>
            </w:tcMar>
            <w:hideMark/>
          </w:tcPr>
          <w:p w14:paraId="194257FC" w14:textId="77777777" w:rsidR="00AA5059" w:rsidRPr="00572E4E" w:rsidRDefault="00AA5059" w:rsidP="008F4193">
            <w:pPr>
              <w:pStyle w:val="NormalWeb"/>
              <w:spacing w:before="0" w:beforeAutospacing="0" w:after="150" w:afterAutospacing="0"/>
              <w:textAlignment w:val="baseline"/>
              <w:rPr>
                <w:color w:val="000000" w:themeColor="text1"/>
              </w:rPr>
            </w:pPr>
            <w:r w:rsidRPr="00572E4E">
              <w:rPr>
                <w:color w:val="000000" w:themeColor="text1"/>
              </w:rPr>
              <w:t> </w:t>
            </w:r>
          </w:p>
        </w:tc>
        <w:tc>
          <w:tcPr>
            <w:tcW w:w="2228" w:type="dxa"/>
            <w:shd w:val="clear" w:color="auto" w:fill="auto"/>
            <w:tcMar>
              <w:top w:w="105" w:type="dxa"/>
              <w:left w:w="75" w:type="dxa"/>
              <w:bottom w:w="90" w:type="dxa"/>
              <w:right w:w="75" w:type="dxa"/>
            </w:tcMar>
            <w:hideMark/>
          </w:tcPr>
          <w:p w14:paraId="21360EA7" w14:textId="77777777" w:rsidR="00AA5059" w:rsidRPr="00572E4E" w:rsidRDefault="00AA5059" w:rsidP="008F4193">
            <w:pPr>
              <w:pStyle w:val="NormalWeb"/>
              <w:spacing w:before="0" w:beforeAutospacing="0" w:after="150" w:afterAutospacing="0"/>
              <w:textAlignment w:val="baseline"/>
              <w:rPr>
                <w:color w:val="000000" w:themeColor="text1"/>
              </w:rPr>
            </w:pPr>
            <w:r w:rsidRPr="00572E4E">
              <w:rPr>
                <w:color w:val="000000" w:themeColor="text1"/>
              </w:rPr>
              <w:t> </w:t>
            </w:r>
          </w:p>
        </w:tc>
        <w:tc>
          <w:tcPr>
            <w:tcW w:w="3026" w:type="dxa"/>
            <w:shd w:val="clear" w:color="auto" w:fill="auto"/>
            <w:tcMar>
              <w:top w:w="105" w:type="dxa"/>
              <w:left w:w="75" w:type="dxa"/>
              <w:bottom w:w="90" w:type="dxa"/>
              <w:right w:w="75" w:type="dxa"/>
            </w:tcMar>
            <w:hideMark/>
          </w:tcPr>
          <w:p w14:paraId="02B08482" w14:textId="77777777" w:rsidR="00AA5059" w:rsidRPr="00572E4E" w:rsidRDefault="00AA5059" w:rsidP="008F4193">
            <w:pPr>
              <w:rPr>
                <w:color w:val="000000" w:themeColor="text1"/>
              </w:rPr>
            </w:pPr>
            <w:r w:rsidRPr="00572E4E">
              <w:rPr>
                <w:color w:val="000000" w:themeColor="text1"/>
              </w:rPr>
              <w:t> </w:t>
            </w:r>
          </w:p>
        </w:tc>
      </w:tr>
    </w:tbl>
    <w:p w14:paraId="729E2B66" w14:textId="77777777" w:rsidR="00044E47" w:rsidRPr="00572E4E" w:rsidRDefault="00044E47" w:rsidP="00044E47"/>
    <w:p w14:paraId="23538318" w14:textId="77777777" w:rsidR="00CC4E52" w:rsidRPr="00572E4E" w:rsidRDefault="00CC4E52" w:rsidP="00CC4E52">
      <w:pPr>
        <w:spacing w:before="0" w:after="160" w:line="259" w:lineRule="auto"/>
        <w:jc w:val="center"/>
      </w:pPr>
      <w:r w:rsidRPr="00572E4E">
        <w:t>______________________</w:t>
      </w:r>
    </w:p>
    <w:p w14:paraId="3880A86C" w14:textId="77777777" w:rsidR="00764D0E" w:rsidRPr="004E0229" w:rsidRDefault="00764D0E"/>
    <w:sectPr w:rsidR="00764D0E" w:rsidRPr="004E0229" w:rsidSect="00844904">
      <w:footnotePr>
        <w:numFmt w:val="chicago"/>
      </w:footnotePr>
      <w:pgSz w:w="16834" w:h="11907"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9AB0" w14:textId="77777777" w:rsidR="00116AB7" w:rsidRDefault="00116AB7">
      <w:pPr>
        <w:spacing w:before="0"/>
      </w:pPr>
      <w:r>
        <w:separator/>
      </w:r>
    </w:p>
  </w:endnote>
  <w:endnote w:type="continuationSeparator" w:id="0">
    <w:p w14:paraId="392ECBF7" w14:textId="77777777" w:rsidR="00116AB7" w:rsidRDefault="00116AB7">
      <w:pPr>
        <w:spacing w:before="0"/>
      </w:pPr>
      <w:r>
        <w:continuationSeparator/>
      </w:r>
    </w:p>
  </w:endnote>
  <w:endnote w:type="continuationNotice" w:id="1">
    <w:p w14:paraId="4A62566F" w14:textId="77777777" w:rsidR="00116AB7" w:rsidRDefault="00116A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C52A" w14:textId="77777777" w:rsidR="00980490" w:rsidRDefault="00980490">
    <w:pPr>
      <w:pStyle w:val="Footer"/>
      <w:rPr>
        <w:lang w:val="en-US"/>
      </w:rPr>
    </w:pPr>
    <w:r>
      <w:rPr>
        <w:lang w:val="en-US"/>
      </w:rPr>
      <w:t>*to be</w:t>
    </w:r>
    <w:r w:rsidR="00CC03DB">
      <w:rPr>
        <w:lang w:val="en-US"/>
      </w:rPr>
      <w:t xml:space="preserve"> officially appointed at the 2</w:t>
    </w:r>
    <w:r w:rsidR="00CC03DB" w:rsidRPr="00DB0AB0">
      <w:rPr>
        <w:vertAlign w:val="superscript"/>
        <w:lang w:val="en-US"/>
      </w:rPr>
      <w:t>nd</w:t>
    </w:r>
    <w:r w:rsidR="00CC03DB">
      <w:rPr>
        <w:lang w:val="en-US"/>
      </w:rPr>
      <w:t xml:space="preserve"> meeting of ITU-T FG-MV.</w:t>
    </w:r>
  </w:p>
  <w:p w14:paraId="0760E3FC" w14:textId="3BA1DBCB" w:rsidR="00980490" w:rsidRDefault="005F0DC4">
    <w:pPr>
      <w:pStyle w:val="Footer"/>
      <w:rPr>
        <w:lang w:val="en-US"/>
      </w:rPr>
    </w:pPr>
    <w:r>
      <w:rPr>
        <w:lang w:val="en-US"/>
      </w:rPr>
      <w:t xml:space="preserve">**to be </w:t>
    </w:r>
    <w:r w:rsidR="001F1164">
      <w:rPr>
        <w:lang w:val="en-US"/>
      </w:rPr>
      <w:t xml:space="preserve">presented and </w:t>
    </w:r>
    <w:r>
      <w:rPr>
        <w:lang w:val="en-US"/>
      </w:rPr>
      <w:t>approved at the 2</w:t>
    </w:r>
    <w:r w:rsidRPr="00DB0AB0">
      <w:rPr>
        <w:vertAlign w:val="superscript"/>
        <w:lang w:val="en-US"/>
      </w:rPr>
      <w:t>nd</w:t>
    </w:r>
    <w:r>
      <w:rPr>
        <w:lang w:val="en-US"/>
      </w:rPr>
      <w:t xml:space="preserve"> meeting of ITU-T FG-MV.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0387" w14:textId="77777777" w:rsidR="00116AB7" w:rsidRDefault="00116AB7">
      <w:pPr>
        <w:spacing w:before="0"/>
      </w:pPr>
      <w:r>
        <w:separator/>
      </w:r>
    </w:p>
  </w:footnote>
  <w:footnote w:type="continuationSeparator" w:id="0">
    <w:p w14:paraId="4521B261" w14:textId="77777777" w:rsidR="00116AB7" w:rsidRDefault="00116AB7">
      <w:pPr>
        <w:spacing w:before="0"/>
      </w:pPr>
      <w:r>
        <w:continuationSeparator/>
      </w:r>
    </w:p>
  </w:footnote>
  <w:footnote w:type="continuationNotice" w:id="1">
    <w:p w14:paraId="798DF5B4" w14:textId="77777777" w:rsidR="00116AB7" w:rsidRDefault="00116AB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00DA" w14:textId="77777777" w:rsidR="00BA538D" w:rsidRPr="006343EA" w:rsidRDefault="00BA538D" w:rsidP="00BA538D">
    <w:pPr>
      <w:pStyle w:val="Header"/>
    </w:pPr>
    <w:r w:rsidRPr="006343EA">
      <w:t xml:space="preserve">- </w:t>
    </w:r>
    <w:r w:rsidRPr="006343EA">
      <w:fldChar w:fldCharType="begin"/>
    </w:r>
    <w:r w:rsidRPr="006343EA">
      <w:instrText xml:space="preserve"> PAGE  \* MERGEFORMAT </w:instrText>
    </w:r>
    <w:r w:rsidRPr="006343EA">
      <w:fldChar w:fldCharType="separate"/>
    </w:r>
    <w:r w:rsidR="00280C8D">
      <w:rPr>
        <w:noProof/>
      </w:rPr>
      <w:t>12</w:t>
    </w:r>
    <w:r w:rsidRPr="006343EA">
      <w:fldChar w:fldCharType="end"/>
    </w:r>
    <w:r w:rsidRPr="006343EA">
      <w:t xml:space="preserve"> -</w:t>
    </w:r>
  </w:p>
  <w:p w14:paraId="016B8902" w14:textId="102D7A0B" w:rsidR="00BA538D" w:rsidRPr="006343EA" w:rsidRDefault="004B3B02" w:rsidP="00B943B0">
    <w:pPr>
      <w:pStyle w:val="Header"/>
      <w:spacing w:after="240"/>
    </w:pPr>
    <w:r>
      <w:t>TSAG-TD198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B6"/>
    <w:multiLevelType w:val="multilevel"/>
    <w:tmpl w:val="E4227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9F1F1F"/>
    <w:multiLevelType w:val="hybridMultilevel"/>
    <w:tmpl w:val="481A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C18B8"/>
    <w:multiLevelType w:val="multilevel"/>
    <w:tmpl w:val="003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648F6"/>
    <w:multiLevelType w:val="hybridMultilevel"/>
    <w:tmpl w:val="A796B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A02D1"/>
    <w:multiLevelType w:val="hybridMultilevel"/>
    <w:tmpl w:val="697044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71C93"/>
    <w:multiLevelType w:val="multilevel"/>
    <w:tmpl w:val="C9C6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D568E"/>
    <w:multiLevelType w:val="multilevel"/>
    <w:tmpl w:val="C1B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763E1"/>
    <w:multiLevelType w:val="hybridMultilevel"/>
    <w:tmpl w:val="FA564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8228A"/>
    <w:multiLevelType w:val="multilevel"/>
    <w:tmpl w:val="7400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85BBD"/>
    <w:multiLevelType w:val="hybridMultilevel"/>
    <w:tmpl w:val="CD724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320196"/>
    <w:multiLevelType w:val="hybridMultilevel"/>
    <w:tmpl w:val="31341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953AD3"/>
    <w:multiLevelType w:val="multilevel"/>
    <w:tmpl w:val="FE6C2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57021ED"/>
    <w:multiLevelType w:val="hybridMultilevel"/>
    <w:tmpl w:val="DCCE5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8F2661"/>
    <w:multiLevelType w:val="hybridMultilevel"/>
    <w:tmpl w:val="4250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B2844"/>
    <w:multiLevelType w:val="hybridMultilevel"/>
    <w:tmpl w:val="D93C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91340"/>
    <w:multiLevelType w:val="multilevel"/>
    <w:tmpl w:val="63BE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E6F70"/>
    <w:multiLevelType w:val="multilevel"/>
    <w:tmpl w:val="B260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526BAA"/>
    <w:multiLevelType w:val="hybridMultilevel"/>
    <w:tmpl w:val="421C7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45145D"/>
    <w:multiLevelType w:val="hybridMultilevel"/>
    <w:tmpl w:val="C37AC2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F5ED0"/>
    <w:multiLevelType w:val="multilevel"/>
    <w:tmpl w:val="3D9CF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B6D3425"/>
    <w:multiLevelType w:val="multilevel"/>
    <w:tmpl w:val="64604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C755087"/>
    <w:multiLevelType w:val="hybridMultilevel"/>
    <w:tmpl w:val="1A962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E241D"/>
    <w:multiLevelType w:val="multilevel"/>
    <w:tmpl w:val="659CA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07C2FF0"/>
    <w:multiLevelType w:val="hybridMultilevel"/>
    <w:tmpl w:val="AA74B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B014C4"/>
    <w:multiLevelType w:val="multilevel"/>
    <w:tmpl w:val="C0E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2269FA"/>
    <w:multiLevelType w:val="multilevel"/>
    <w:tmpl w:val="F36C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CF5437"/>
    <w:multiLevelType w:val="hybridMultilevel"/>
    <w:tmpl w:val="058C3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79ADE"/>
    <w:multiLevelType w:val="multilevel"/>
    <w:tmpl w:val="5A20D56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494D48"/>
    <w:multiLevelType w:val="multilevel"/>
    <w:tmpl w:val="3370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CE2D1F"/>
    <w:multiLevelType w:val="multilevel"/>
    <w:tmpl w:val="8DB4D6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8501805"/>
    <w:multiLevelType w:val="hybridMultilevel"/>
    <w:tmpl w:val="47E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957796"/>
    <w:multiLevelType w:val="hybridMultilevel"/>
    <w:tmpl w:val="271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B21510"/>
    <w:multiLevelType w:val="hybridMultilevel"/>
    <w:tmpl w:val="61289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FE0AC2"/>
    <w:multiLevelType w:val="multilevel"/>
    <w:tmpl w:val="B6FA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9E7790"/>
    <w:multiLevelType w:val="hybridMultilevel"/>
    <w:tmpl w:val="4E22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43529"/>
    <w:multiLevelType w:val="hybridMultilevel"/>
    <w:tmpl w:val="843C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677715"/>
    <w:multiLevelType w:val="multilevel"/>
    <w:tmpl w:val="72E2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7603F6"/>
    <w:multiLevelType w:val="hybridMultilevel"/>
    <w:tmpl w:val="64DA8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D02D06"/>
    <w:multiLevelType w:val="hybridMultilevel"/>
    <w:tmpl w:val="F356B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9C1BEA"/>
    <w:multiLevelType w:val="hybridMultilevel"/>
    <w:tmpl w:val="10EC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B31D5E"/>
    <w:multiLevelType w:val="hybridMultilevel"/>
    <w:tmpl w:val="F58489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503170A"/>
    <w:multiLevelType w:val="hybridMultilevel"/>
    <w:tmpl w:val="284E9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2B42A5"/>
    <w:multiLevelType w:val="hybridMultilevel"/>
    <w:tmpl w:val="CCDA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021D25"/>
    <w:multiLevelType w:val="hybridMultilevel"/>
    <w:tmpl w:val="73424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B4385F"/>
    <w:multiLevelType w:val="hybridMultilevel"/>
    <w:tmpl w:val="BCB29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F16CEF"/>
    <w:multiLevelType w:val="hybridMultilevel"/>
    <w:tmpl w:val="B07886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26330C"/>
    <w:multiLevelType w:val="multilevel"/>
    <w:tmpl w:val="1DB4E8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5B90685C"/>
    <w:multiLevelType w:val="hybridMultilevel"/>
    <w:tmpl w:val="AF689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BE77F56"/>
    <w:multiLevelType w:val="hybridMultilevel"/>
    <w:tmpl w:val="9A7AB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C6846A2"/>
    <w:multiLevelType w:val="multilevel"/>
    <w:tmpl w:val="148A57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5CE61F65"/>
    <w:multiLevelType w:val="multilevel"/>
    <w:tmpl w:val="4DE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537D9A"/>
    <w:multiLevelType w:val="multilevel"/>
    <w:tmpl w:val="93AC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60627E"/>
    <w:multiLevelType w:val="multilevel"/>
    <w:tmpl w:val="72B289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5F7A17B3"/>
    <w:multiLevelType w:val="multilevel"/>
    <w:tmpl w:val="BC78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AE6E2B"/>
    <w:multiLevelType w:val="multilevel"/>
    <w:tmpl w:val="7FE874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60196B17"/>
    <w:multiLevelType w:val="multilevel"/>
    <w:tmpl w:val="35B48D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615A7B10"/>
    <w:multiLevelType w:val="hybridMultilevel"/>
    <w:tmpl w:val="99BEA9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7" w15:restartNumberingAfterBreak="0">
    <w:nsid w:val="61CF081A"/>
    <w:multiLevelType w:val="multilevel"/>
    <w:tmpl w:val="FA645B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62FF2D88"/>
    <w:multiLevelType w:val="hybridMultilevel"/>
    <w:tmpl w:val="49C8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4C82799"/>
    <w:multiLevelType w:val="hybridMultilevel"/>
    <w:tmpl w:val="BAEA53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8A0D63"/>
    <w:multiLevelType w:val="multilevel"/>
    <w:tmpl w:val="727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2B300B"/>
    <w:multiLevelType w:val="hybridMultilevel"/>
    <w:tmpl w:val="F6408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8740913"/>
    <w:multiLevelType w:val="multilevel"/>
    <w:tmpl w:val="A90CC9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689274B5"/>
    <w:multiLevelType w:val="hybridMultilevel"/>
    <w:tmpl w:val="2036F9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8C6F5B"/>
    <w:multiLevelType w:val="hybridMultilevel"/>
    <w:tmpl w:val="A4A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AE6B39"/>
    <w:multiLevelType w:val="hybridMultilevel"/>
    <w:tmpl w:val="4BE4F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E4816FB"/>
    <w:multiLevelType w:val="hybridMultilevel"/>
    <w:tmpl w:val="6D9C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069E4B3"/>
    <w:multiLevelType w:val="hybridMultilevel"/>
    <w:tmpl w:val="FFFFFFFF"/>
    <w:lvl w:ilvl="0" w:tplc="918C47BE">
      <w:start w:val="1"/>
      <w:numFmt w:val="bullet"/>
      <w:lvlText w:val=""/>
      <w:lvlJc w:val="left"/>
      <w:pPr>
        <w:ind w:left="720" w:hanging="360"/>
      </w:pPr>
      <w:rPr>
        <w:rFonts w:ascii="Wingdings" w:hAnsi="Wingdings" w:hint="default"/>
      </w:rPr>
    </w:lvl>
    <w:lvl w:ilvl="1" w:tplc="C4625A34">
      <w:start w:val="1"/>
      <w:numFmt w:val="bullet"/>
      <w:lvlText w:val="o"/>
      <w:lvlJc w:val="left"/>
      <w:pPr>
        <w:ind w:left="1440" w:hanging="360"/>
      </w:pPr>
      <w:rPr>
        <w:rFonts w:ascii="Courier New" w:hAnsi="Courier New" w:hint="default"/>
      </w:rPr>
    </w:lvl>
    <w:lvl w:ilvl="2" w:tplc="DF347162">
      <w:start w:val="1"/>
      <w:numFmt w:val="bullet"/>
      <w:lvlText w:val=""/>
      <w:lvlJc w:val="left"/>
      <w:pPr>
        <w:ind w:left="2160" w:hanging="360"/>
      </w:pPr>
      <w:rPr>
        <w:rFonts w:ascii="Wingdings" w:hAnsi="Wingdings" w:hint="default"/>
      </w:rPr>
    </w:lvl>
    <w:lvl w:ilvl="3" w:tplc="18A4BB0E">
      <w:start w:val="1"/>
      <w:numFmt w:val="bullet"/>
      <w:lvlText w:val=""/>
      <w:lvlJc w:val="left"/>
      <w:pPr>
        <w:ind w:left="2880" w:hanging="360"/>
      </w:pPr>
      <w:rPr>
        <w:rFonts w:ascii="Symbol" w:hAnsi="Symbol" w:hint="default"/>
      </w:rPr>
    </w:lvl>
    <w:lvl w:ilvl="4" w:tplc="A8BA9AD6">
      <w:start w:val="1"/>
      <w:numFmt w:val="bullet"/>
      <w:lvlText w:val="o"/>
      <w:lvlJc w:val="left"/>
      <w:pPr>
        <w:ind w:left="3600" w:hanging="360"/>
      </w:pPr>
      <w:rPr>
        <w:rFonts w:ascii="Courier New" w:hAnsi="Courier New" w:hint="default"/>
      </w:rPr>
    </w:lvl>
    <w:lvl w:ilvl="5" w:tplc="6BA2B7C4">
      <w:start w:val="1"/>
      <w:numFmt w:val="bullet"/>
      <w:lvlText w:val=""/>
      <w:lvlJc w:val="left"/>
      <w:pPr>
        <w:ind w:left="4320" w:hanging="360"/>
      </w:pPr>
      <w:rPr>
        <w:rFonts w:ascii="Wingdings" w:hAnsi="Wingdings" w:hint="default"/>
      </w:rPr>
    </w:lvl>
    <w:lvl w:ilvl="6" w:tplc="4C166A80">
      <w:start w:val="1"/>
      <w:numFmt w:val="bullet"/>
      <w:lvlText w:val=""/>
      <w:lvlJc w:val="left"/>
      <w:pPr>
        <w:ind w:left="5040" w:hanging="360"/>
      </w:pPr>
      <w:rPr>
        <w:rFonts w:ascii="Symbol" w:hAnsi="Symbol" w:hint="default"/>
      </w:rPr>
    </w:lvl>
    <w:lvl w:ilvl="7" w:tplc="4C78F124">
      <w:start w:val="1"/>
      <w:numFmt w:val="bullet"/>
      <w:lvlText w:val="o"/>
      <w:lvlJc w:val="left"/>
      <w:pPr>
        <w:ind w:left="5760" w:hanging="360"/>
      </w:pPr>
      <w:rPr>
        <w:rFonts w:ascii="Courier New" w:hAnsi="Courier New" w:hint="default"/>
      </w:rPr>
    </w:lvl>
    <w:lvl w:ilvl="8" w:tplc="79B0DC9E">
      <w:start w:val="1"/>
      <w:numFmt w:val="bullet"/>
      <w:lvlText w:val=""/>
      <w:lvlJc w:val="left"/>
      <w:pPr>
        <w:ind w:left="6480" w:hanging="360"/>
      </w:pPr>
      <w:rPr>
        <w:rFonts w:ascii="Wingdings" w:hAnsi="Wingdings" w:hint="default"/>
      </w:rPr>
    </w:lvl>
  </w:abstractNum>
  <w:abstractNum w:abstractNumId="68" w15:restartNumberingAfterBreak="0">
    <w:nsid w:val="71953FE2"/>
    <w:multiLevelType w:val="multilevel"/>
    <w:tmpl w:val="08A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2079E2"/>
    <w:multiLevelType w:val="hybridMultilevel"/>
    <w:tmpl w:val="5B3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630F48"/>
    <w:multiLevelType w:val="hybridMultilevel"/>
    <w:tmpl w:val="C1E6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57A1A87"/>
    <w:multiLevelType w:val="hybridMultilevel"/>
    <w:tmpl w:val="AF4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5A63789"/>
    <w:multiLevelType w:val="hybridMultilevel"/>
    <w:tmpl w:val="0142B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ED6184"/>
    <w:multiLevelType w:val="multilevel"/>
    <w:tmpl w:val="843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3B1C34"/>
    <w:multiLevelType w:val="hybridMultilevel"/>
    <w:tmpl w:val="6472F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C95B01"/>
    <w:multiLevelType w:val="multilevel"/>
    <w:tmpl w:val="1ADE1A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79E9262B"/>
    <w:multiLevelType w:val="multilevel"/>
    <w:tmpl w:val="EDEAAB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7B984AB2"/>
    <w:multiLevelType w:val="multilevel"/>
    <w:tmpl w:val="95E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740A63"/>
    <w:multiLevelType w:val="multilevel"/>
    <w:tmpl w:val="3C4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13208">
    <w:abstractNumId w:val="69"/>
  </w:num>
  <w:num w:numId="2" w16cid:durableId="152530086">
    <w:abstractNumId w:val="71"/>
  </w:num>
  <w:num w:numId="3" w16cid:durableId="823163961">
    <w:abstractNumId w:val="42"/>
  </w:num>
  <w:num w:numId="4" w16cid:durableId="1726223824">
    <w:abstractNumId w:val="26"/>
  </w:num>
  <w:num w:numId="5" w16cid:durableId="937832911">
    <w:abstractNumId w:val="56"/>
  </w:num>
  <w:num w:numId="6" w16cid:durableId="1902400459">
    <w:abstractNumId w:val="30"/>
  </w:num>
  <w:num w:numId="7" w16cid:durableId="40524969">
    <w:abstractNumId w:val="34"/>
  </w:num>
  <w:num w:numId="8" w16cid:durableId="2093156826">
    <w:abstractNumId w:val="43"/>
  </w:num>
  <w:num w:numId="9" w16cid:durableId="1963000192">
    <w:abstractNumId w:val="70"/>
  </w:num>
  <w:num w:numId="10" w16cid:durableId="675769799">
    <w:abstractNumId w:val="13"/>
  </w:num>
  <w:num w:numId="11" w16cid:durableId="2068525954">
    <w:abstractNumId w:val="39"/>
  </w:num>
  <w:num w:numId="12" w16cid:durableId="1622302472">
    <w:abstractNumId w:val="29"/>
  </w:num>
  <w:num w:numId="13" w16cid:durableId="634071118">
    <w:abstractNumId w:val="28"/>
  </w:num>
  <w:num w:numId="14" w16cid:durableId="1104806641">
    <w:abstractNumId w:val="19"/>
  </w:num>
  <w:num w:numId="15" w16cid:durableId="1373842337">
    <w:abstractNumId w:val="68"/>
  </w:num>
  <w:num w:numId="16" w16cid:durableId="1223952478">
    <w:abstractNumId w:val="73"/>
  </w:num>
  <w:num w:numId="17" w16cid:durableId="930503584">
    <w:abstractNumId w:val="46"/>
  </w:num>
  <w:num w:numId="18" w16cid:durableId="131109">
    <w:abstractNumId w:val="60"/>
  </w:num>
  <w:num w:numId="19" w16cid:durableId="202324679">
    <w:abstractNumId w:val="75"/>
  </w:num>
  <w:num w:numId="20" w16cid:durableId="1008486890">
    <w:abstractNumId w:val="51"/>
  </w:num>
  <w:num w:numId="21" w16cid:durableId="868907602">
    <w:abstractNumId w:val="25"/>
  </w:num>
  <w:num w:numId="22" w16cid:durableId="748044002">
    <w:abstractNumId w:val="16"/>
  </w:num>
  <w:num w:numId="23" w16cid:durableId="80489406">
    <w:abstractNumId w:val="54"/>
  </w:num>
  <w:num w:numId="24" w16cid:durableId="1290627680">
    <w:abstractNumId w:val="36"/>
  </w:num>
  <w:num w:numId="25" w16cid:durableId="1326013067">
    <w:abstractNumId w:val="15"/>
  </w:num>
  <w:num w:numId="26" w16cid:durableId="232356538">
    <w:abstractNumId w:val="8"/>
  </w:num>
  <w:num w:numId="27" w16cid:durableId="153767066">
    <w:abstractNumId w:val="22"/>
  </w:num>
  <w:num w:numId="28" w16cid:durableId="1995835560">
    <w:abstractNumId w:val="77"/>
  </w:num>
  <w:num w:numId="29" w16cid:durableId="1873958994">
    <w:abstractNumId w:val="52"/>
  </w:num>
  <w:num w:numId="30" w16cid:durableId="896161337">
    <w:abstractNumId w:val="6"/>
  </w:num>
  <w:num w:numId="31" w16cid:durableId="1344471585">
    <w:abstractNumId w:val="50"/>
  </w:num>
  <w:num w:numId="32" w16cid:durableId="181554631">
    <w:abstractNumId w:val="76"/>
  </w:num>
  <w:num w:numId="33" w16cid:durableId="1527017618">
    <w:abstractNumId w:val="24"/>
  </w:num>
  <w:num w:numId="34" w16cid:durableId="921379179">
    <w:abstractNumId w:val="53"/>
  </w:num>
  <w:num w:numId="35" w16cid:durableId="865363576">
    <w:abstractNumId w:val="20"/>
  </w:num>
  <w:num w:numId="36" w16cid:durableId="906304996">
    <w:abstractNumId w:val="5"/>
  </w:num>
  <w:num w:numId="37" w16cid:durableId="1256785895">
    <w:abstractNumId w:val="2"/>
  </w:num>
  <w:num w:numId="38" w16cid:durableId="1228034381">
    <w:abstractNumId w:val="33"/>
  </w:num>
  <w:num w:numId="39" w16cid:durableId="1603562407">
    <w:abstractNumId w:val="49"/>
  </w:num>
  <w:num w:numId="40" w16cid:durableId="1257863467">
    <w:abstractNumId w:val="11"/>
  </w:num>
  <w:num w:numId="41" w16cid:durableId="1702246841">
    <w:abstractNumId w:val="57"/>
  </w:num>
  <w:num w:numId="42" w16cid:durableId="1380980556">
    <w:abstractNumId w:val="55"/>
  </w:num>
  <w:num w:numId="43" w16cid:durableId="134837886">
    <w:abstractNumId w:val="78"/>
  </w:num>
  <w:num w:numId="44" w16cid:durableId="151138242">
    <w:abstractNumId w:val="62"/>
  </w:num>
  <w:num w:numId="45" w16cid:durableId="1251738801">
    <w:abstractNumId w:val="0"/>
  </w:num>
  <w:num w:numId="46" w16cid:durableId="1919825543">
    <w:abstractNumId w:val="35"/>
  </w:num>
  <w:num w:numId="47" w16cid:durableId="255865351">
    <w:abstractNumId w:val="64"/>
  </w:num>
  <w:num w:numId="48" w16cid:durableId="1445879578">
    <w:abstractNumId w:val="14"/>
  </w:num>
  <w:num w:numId="49" w16cid:durableId="995106069">
    <w:abstractNumId w:val="27"/>
  </w:num>
  <w:num w:numId="50" w16cid:durableId="1666013502">
    <w:abstractNumId w:val="45"/>
  </w:num>
  <w:num w:numId="51" w16cid:durableId="1682270646">
    <w:abstractNumId w:val="18"/>
  </w:num>
  <w:num w:numId="52" w16cid:durableId="2133477816">
    <w:abstractNumId w:val="37"/>
  </w:num>
  <w:num w:numId="53" w16cid:durableId="1528366439">
    <w:abstractNumId w:val="59"/>
  </w:num>
  <w:num w:numId="54" w16cid:durableId="1353416231">
    <w:abstractNumId w:val="63"/>
  </w:num>
  <w:num w:numId="55" w16cid:durableId="896665519">
    <w:abstractNumId w:val="74"/>
  </w:num>
  <w:num w:numId="56" w16cid:durableId="1229730397">
    <w:abstractNumId w:val="41"/>
  </w:num>
  <w:num w:numId="57" w16cid:durableId="758792016">
    <w:abstractNumId w:val="23"/>
  </w:num>
  <w:num w:numId="58" w16cid:durableId="121464405">
    <w:abstractNumId w:val="4"/>
  </w:num>
  <w:num w:numId="59" w16cid:durableId="2080908367">
    <w:abstractNumId w:val="21"/>
  </w:num>
  <w:num w:numId="60" w16cid:durableId="127482411">
    <w:abstractNumId w:val="38"/>
  </w:num>
  <w:num w:numId="61" w16cid:durableId="17780509">
    <w:abstractNumId w:val="1"/>
  </w:num>
  <w:num w:numId="62" w16cid:durableId="1502501691">
    <w:abstractNumId w:val="72"/>
  </w:num>
  <w:num w:numId="63" w16cid:durableId="1413431804">
    <w:abstractNumId w:val="17"/>
  </w:num>
  <w:num w:numId="64" w16cid:durableId="913856513">
    <w:abstractNumId w:val="61"/>
  </w:num>
  <w:num w:numId="65" w16cid:durableId="1895047245">
    <w:abstractNumId w:val="65"/>
  </w:num>
  <w:num w:numId="66" w16cid:durableId="1756512375">
    <w:abstractNumId w:val="48"/>
  </w:num>
  <w:num w:numId="67" w16cid:durableId="1567717537">
    <w:abstractNumId w:val="12"/>
  </w:num>
  <w:num w:numId="68" w16cid:durableId="649287053">
    <w:abstractNumId w:val="47"/>
  </w:num>
  <w:num w:numId="69" w16cid:durableId="28453910">
    <w:abstractNumId w:val="10"/>
  </w:num>
  <w:num w:numId="70" w16cid:durableId="552959007">
    <w:abstractNumId w:val="9"/>
  </w:num>
  <w:num w:numId="71" w16cid:durableId="1209227152">
    <w:abstractNumId w:val="66"/>
  </w:num>
  <w:num w:numId="72" w16cid:durableId="1619220346">
    <w:abstractNumId w:val="40"/>
  </w:num>
  <w:num w:numId="73" w16cid:durableId="809786522">
    <w:abstractNumId w:val="31"/>
  </w:num>
  <w:num w:numId="74" w16cid:durableId="222446406">
    <w:abstractNumId w:val="67"/>
  </w:num>
  <w:num w:numId="75" w16cid:durableId="997882947">
    <w:abstractNumId w:val="44"/>
  </w:num>
  <w:num w:numId="76" w16cid:durableId="1567764767">
    <w:abstractNumId w:val="32"/>
  </w:num>
  <w:num w:numId="77" w16cid:durableId="1121653047">
    <w:abstractNumId w:val="7"/>
  </w:num>
  <w:num w:numId="78" w16cid:durableId="1233346237">
    <w:abstractNumId w:val="58"/>
  </w:num>
  <w:num w:numId="79" w16cid:durableId="1319768572">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8193"/>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NTIwNTIxsbQ0NTNS0lEKTi0uzszPAykwNKgFAIAiyJctAAAA"/>
  </w:docVars>
  <w:rsids>
    <w:rsidRoot w:val="00C010C7"/>
    <w:rsid w:val="00001770"/>
    <w:rsid w:val="000049B7"/>
    <w:rsid w:val="0000563B"/>
    <w:rsid w:val="00005C69"/>
    <w:rsid w:val="00006A66"/>
    <w:rsid w:val="00012E76"/>
    <w:rsid w:val="0001647B"/>
    <w:rsid w:val="0001683D"/>
    <w:rsid w:val="00017579"/>
    <w:rsid w:val="00020308"/>
    <w:rsid w:val="000233DC"/>
    <w:rsid w:val="0002538E"/>
    <w:rsid w:val="00031697"/>
    <w:rsid w:val="00033DC5"/>
    <w:rsid w:val="000344FB"/>
    <w:rsid w:val="00041EDF"/>
    <w:rsid w:val="00044E47"/>
    <w:rsid w:val="00050CD6"/>
    <w:rsid w:val="00057C1B"/>
    <w:rsid w:val="00060666"/>
    <w:rsid w:val="00061C68"/>
    <w:rsid w:val="000637A4"/>
    <w:rsid w:val="00063A13"/>
    <w:rsid w:val="000657CE"/>
    <w:rsid w:val="0006759A"/>
    <w:rsid w:val="00067626"/>
    <w:rsid w:val="000723AF"/>
    <w:rsid w:val="000807F9"/>
    <w:rsid w:val="00080FAC"/>
    <w:rsid w:val="00082995"/>
    <w:rsid w:val="00082D6C"/>
    <w:rsid w:val="00083417"/>
    <w:rsid w:val="00091611"/>
    <w:rsid w:val="00093339"/>
    <w:rsid w:val="000953A0"/>
    <w:rsid w:val="000976EF"/>
    <w:rsid w:val="000A1BA7"/>
    <w:rsid w:val="000A39A8"/>
    <w:rsid w:val="000A7037"/>
    <w:rsid w:val="000A7809"/>
    <w:rsid w:val="000B039F"/>
    <w:rsid w:val="000B0BF5"/>
    <w:rsid w:val="000B4073"/>
    <w:rsid w:val="000B4A44"/>
    <w:rsid w:val="000B59FB"/>
    <w:rsid w:val="000B660A"/>
    <w:rsid w:val="000C5681"/>
    <w:rsid w:val="000C7990"/>
    <w:rsid w:val="000D034E"/>
    <w:rsid w:val="000D3C07"/>
    <w:rsid w:val="000E09F4"/>
    <w:rsid w:val="000E0C78"/>
    <w:rsid w:val="000E6306"/>
    <w:rsid w:val="000F0631"/>
    <w:rsid w:val="000F1493"/>
    <w:rsid w:val="000F4169"/>
    <w:rsid w:val="001017F7"/>
    <w:rsid w:val="001113BA"/>
    <w:rsid w:val="00116AB7"/>
    <w:rsid w:val="00116FCC"/>
    <w:rsid w:val="00126655"/>
    <w:rsid w:val="00127253"/>
    <w:rsid w:val="001318C1"/>
    <w:rsid w:val="001320A0"/>
    <w:rsid w:val="00133AC7"/>
    <w:rsid w:val="00136FEF"/>
    <w:rsid w:val="00141B98"/>
    <w:rsid w:val="00143C3E"/>
    <w:rsid w:val="00144390"/>
    <w:rsid w:val="001449BD"/>
    <w:rsid w:val="00144EE0"/>
    <w:rsid w:val="001462FA"/>
    <w:rsid w:val="00155E0C"/>
    <w:rsid w:val="0015646A"/>
    <w:rsid w:val="00161F99"/>
    <w:rsid w:val="00165290"/>
    <w:rsid w:val="00166CFC"/>
    <w:rsid w:val="001735C4"/>
    <w:rsid w:val="00173B04"/>
    <w:rsid w:val="001747AB"/>
    <w:rsid w:val="00175809"/>
    <w:rsid w:val="00176F9B"/>
    <w:rsid w:val="00182C03"/>
    <w:rsid w:val="00185C60"/>
    <w:rsid w:val="001932EA"/>
    <w:rsid w:val="00195499"/>
    <w:rsid w:val="001A0DBA"/>
    <w:rsid w:val="001B09A6"/>
    <w:rsid w:val="001B46FD"/>
    <w:rsid w:val="001B5C5E"/>
    <w:rsid w:val="001B7F0D"/>
    <w:rsid w:val="001C16E9"/>
    <w:rsid w:val="001C172C"/>
    <w:rsid w:val="001C4433"/>
    <w:rsid w:val="001C5DA6"/>
    <w:rsid w:val="001C7A5E"/>
    <w:rsid w:val="001D04D2"/>
    <w:rsid w:val="001D15DF"/>
    <w:rsid w:val="001D65CB"/>
    <w:rsid w:val="001D732E"/>
    <w:rsid w:val="001E0781"/>
    <w:rsid w:val="001E0EA2"/>
    <w:rsid w:val="001E1B87"/>
    <w:rsid w:val="001E3A1A"/>
    <w:rsid w:val="001E46F8"/>
    <w:rsid w:val="001E6591"/>
    <w:rsid w:val="001F1164"/>
    <w:rsid w:val="001F4FBD"/>
    <w:rsid w:val="001F7F45"/>
    <w:rsid w:val="002008D2"/>
    <w:rsid w:val="00201F87"/>
    <w:rsid w:val="0020615F"/>
    <w:rsid w:val="002079DE"/>
    <w:rsid w:val="00210962"/>
    <w:rsid w:val="0021225C"/>
    <w:rsid w:val="00215860"/>
    <w:rsid w:val="00222A4D"/>
    <w:rsid w:val="00223B67"/>
    <w:rsid w:val="00227147"/>
    <w:rsid w:val="002313A7"/>
    <w:rsid w:val="00232AC4"/>
    <w:rsid w:val="002340A7"/>
    <w:rsid w:val="002356B2"/>
    <w:rsid w:val="00236630"/>
    <w:rsid w:val="002377D5"/>
    <w:rsid w:val="00243429"/>
    <w:rsid w:val="00246B76"/>
    <w:rsid w:val="00247131"/>
    <w:rsid w:val="00247AF8"/>
    <w:rsid w:val="00247C22"/>
    <w:rsid w:val="00250DDF"/>
    <w:rsid w:val="00251A76"/>
    <w:rsid w:val="00251C68"/>
    <w:rsid w:val="00252645"/>
    <w:rsid w:val="00255DA8"/>
    <w:rsid w:val="0025642B"/>
    <w:rsid w:val="00261F18"/>
    <w:rsid w:val="00264401"/>
    <w:rsid w:val="002738D4"/>
    <w:rsid w:val="00277383"/>
    <w:rsid w:val="00280C8D"/>
    <w:rsid w:val="00282460"/>
    <w:rsid w:val="00284B0F"/>
    <w:rsid w:val="0028543B"/>
    <w:rsid w:val="00286504"/>
    <w:rsid w:val="00287844"/>
    <w:rsid w:val="00296868"/>
    <w:rsid w:val="002A10D7"/>
    <w:rsid w:val="002A163A"/>
    <w:rsid w:val="002A16C0"/>
    <w:rsid w:val="002B0256"/>
    <w:rsid w:val="002B13EE"/>
    <w:rsid w:val="002B572C"/>
    <w:rsid w:val="002B688B"/>
    <w:rsid w:val="002C2BC5"/>
    <w:rsid w:val="002C3E38"/>
    <w:rsid w:val="002C5116"/>
    <w:rsid w:val="002C546A"/>
    <w:rsid w:val="002D123D"/>
    <w:rsid w:val="002D181A"/>
    <w:rsid w:val="002D2097"/>
    <w:rsid w:val="002D409C"/>
    <w:rsid w:val="002D4B39"/>
    <w:rsid w:val="002D4BB7"/>
    <w:rsid w:val="002D5797"/>
    <w:rsid w:val="002E5F95"/>
    <w:rsid w:val="002E69E7"/>
    <w:rsid w:val="002E6D4A"/>
    <w:rsid w:val="002F2FE2"/>
    <w:rsid w:val="002F310D"/>
    <w:rsid w:val="002F5546"/>
    <w:rsid w:val="002F6055"/>
    <w:rsid w:val="002F61ED"/>
    <w:rsid w:val="00300EC4"/>
    <w:rsid w:val="003032D5"/>
    <w:rsid w:val="00306D2B"/>
    <w:rsid w:val="00311F51"/>
    <w:rsid w:val="00315804"/>
    <w:rsid w:val="003160BA"/>
    <w:rsid w:val="003232AA"/>
    <w:rsid w:val="00323338"/>
    <w:rsid w:val="0032544A"/>
    <w:rsid w:val="003277BD"/>
    <w:rsid w:val="003315E7"/>
    <w:rsid w:val="00333656"/>
    <w:rsid w:val="00334C0B"/>
    <w:rsid w:val="00337E79"/>
    <w:rsid w:val="00341B9E"/>
    <w:rsid w:val="00341BC2"/>
    <w:rsid w:val="00343261"/>
    <w:rsid w:val="00345179"/>
    <w:rsid w:val="0034729E"/>
    <w:rsid w:val="003506E8"/>
    <w:rsid w:val="0035156B"/>
    <w:rsid w:val="00356313"/>
    <w:rsid w:val="00357009"/>
    <w:rsid w:val="0036078B"/>
    <w:rsid w:val="00362611"/>
    <w:rsid w:val="00362858"/>
    <w:rsid w:val="00364E97"/>
    <w:rsid w:val="00366F9F"/>
    <w:rsid w:val="00377D3E"/>
    <w:rsid w:val="00381322"/>
    <w:rsid w:val="00383084"/>
    <w:rsid w:val="003870E1"/>
    <w:rsid w:val="003A027A"/>
    <w:rsid w:val="003A1757"/>
    <w:rsid w:val="003B16CD"/>
    <w:rsid w:val="003B2266"/>
    <w:rsid w:val="003B32D5"/>
    <w:rsid w:val="003B33F1"/>
    <w:rsid w:val="003B3E2D"/>
    <w:rsid w:val="003B5CF5"/>
    <w:rsid w:val="003B7E3F"/>
    <w:rsid w:val="003C410C"/>
    <w:rsid w:val="003D50A4"/>
    <w:rsid w:val="003E3D1C"/>
    <w:rsid w:val="003E742E"/>
    <w:rsid w:val="003E7547"/>
    <w:rsid w:val="003E7D6B"/>
    <w:rsid w:val="003F04D4"/>
    <w:rsid w:val="003F3E33"/>
    <w:rsid w:val="003F5F11"/>
    <w:rsid w:val="0040208A"/>
    <w:rsid w:val="00403927"/>
    <w:rsid w:val="00403BA6"/>
    <w:rsid w:val="00403D38"/>
    <w:rsid w:val="00410CF2"/>
    <w:rsid w:val="004112D2"/>
    <w:rsid w:val="004131B7"/>
    <w:rsid w:val="00415424"/>
    <w:rsid w:val="004165E2"/>
    <w:rsid w:val="004209A4"/>
    <w:rsid w:val="0042175F"/>
    <w:rsid w:val="00422053"/>
    <w:rsid w:val="00422CC5"/>
    <w:rsid w:val="00426844"/>
    <w:rsid w:val="004268E2"/>
    <w:rsid w:val="0043073E"/>
    <w:rsid w:val="00442242"/>
    <w:rsid w:val="00445ACB"/>
    <w:rsid w:val="00450544"/>
    <w:rsid w:val="004644CD"/>
    <w:rsid w:val="00465094"/>
    <w:rsid w:val="00466E5C"/>
    <w:rsid w:val="00471140"/>
    <w:rsid w:val="0047319C"/>
    <w:rsid w:val="00473E12"/>
    <w:rsid w:val="00483547"/>
    <w:rsid w:val="004901AB"/>
    <w:rsid w:val="0049237F"/>
    <w:rsid w:val="00492646"/>
    <w:rsid w:val="004A0B93"/>
    <w:rsid w:val="004A2F2B"/>
    <w:rsid w:val="004A3225"/>
    <w:rsid w:val="004A42F1"/>
    <w:rsid w:val="004A4D6A"/>
    <w:rsid w:val="004A5350"/>
    <w:rsid w:val="004B0AE4"/>
    <w:rsid w:val="004B1102"/>
    <w:rsid w:val="004B337E"/>
    <w:rsid w:val="004B3A24"/>
    <w:rsid w:val="004B3B02"/>
    <w:rsid w:val="004C1E12"/>
    <w:rsid w:val="004C1F4B"/>
    <w:rsid w:val="004C248B"/>
    <w:rsid w:val="004C28A2"/>
    <w:rsid w:val="004C5E5E"/>
    <w:rsid w:val="004C7131"/>
    <w:rsid w:val="004D0389"/>
    <w:rsid w:val="004D264D"/>
    <w:rsid w:val="004D4DA1"/>
    <w:rsid w:val="004D58D4"/>
    <w:rsid w:val="004D66A8"/>
    <w:rsid w:val="004D6F22"/>
    <w:rsid w:val="004E0229"/>
    <w:rsid w:val="004E0F82"/>
    <w:rsid w:val="004E3970"/>
    <w:rsid w:val="004E3DF1"/>
    <w:rsid w:val="004E652C"/>
    <w:rsid w:val="004F0393"/>
    <w:rsid w:val="004F153F"/>
    <w:rsid w:val="004F2F94"/>
    <w:rsid w:val="004F3E37"/>
    <w:rsid w:val="004F529B"/>
    <w:rsid w:val="00501C64"/>
    <w:rsid w:val="00502D38"/>
    <w:rsid w:val="00511DB2"/>
    <w:rsid w:val="00512098"/>
    <w:rsid w:val="005132D4"/>
    <w:rsid w:val="00520938"/>
    <w:rsid w:val="0053032F"/>
    <w:rsid w:val="00535096"/>
    <w:rsid w:val="005411CF"/>
    <w:rsid w:val="00541F08"/>
    <w:rsid w:val="00554DEA"/>
    <w:rsid w:val="0055738C"/>
    <w:rsid w:val="00560C92"/>
    <w:rsid w:val="00567A92"/>
    <w:rsid w:val="00572E4E"/>
    <w:rsid w:val="00577BA5"/>
    <w:rsid w:val="00580E91"/>
    <w:rsid w:val="005819C7"/>
    <w:rsid w:val="00585197"/>
    <w:rsid w:val="00586D93"/>
    <w:rsid w:val="00587F95"/>
    <w:rsid w:val="00590CCE"/>
    <w:rsid w:val="00593D2B"/>
    <w:rsid w:val="00594D74"/>
    <w:rsid w:val="00595B05"/>
    <w:rsid w:val="005A0B98"/>
    <w:rsid w:val="005A0C2C"/>
    <w:rsid w:val="005A0F43"/>
    <w:rsid w:val="005A558B"/>
    <w:rsid w:val="005B0051"/>
    <w:rsid w:val="005B2E00"/>
    <w:rsid w:val="005C12BB"/>
    <w:rsid w:val="005C46BE"/>
    <w:rsid w:val="005D7782"/>
    <w:rsid w:val="005E1074"/>
    <w:rsid w:val="005E5C99"/>
    <w:rsid w:val="005E6722"/>
    <w:rsid w:val="005F0DC4"/>
    <w:rsid w:val="0060117B"/>
    <w:rsid w:val="0060143A"/>
    <w:rsid w:val="00601EE3"/>
    <w:rsid w:val="00601FF6"/>
    <w:rsid w:val="00605FAA"/>
    <w:rsid w:val="00610533"/>
    <w:rsid w:val="00611AAD"/>
    <w:rsid w:val="00613038"/>
    <w:rsid w:val="00622D6B"/>
    <w:rsid w:val="00623F62"/>
    <w:rsid w:val="00624737"/>
    <w:rsid w:val="00627392"/>
    <w:rsid w:val="006273B7"/>
    <w:rsid w:val="0062758B"/>
    <w:rsid w:val="006279AF"/>
    <w:rsid w:val="0063119F"/>
    <w:rsid w:val="00636586"/>
    <w:rsid w:val="00645129"/>
    <w:rsid w:val="00647053"/>
    <w:rsid w:val="006475CD"/>
    <w:rsid w:val="00653152"/>
    <w:rsid w:val="00654BC0"/>
    <w:rsid w:val="00656310"/>
    <w:rsid w:val="006572C3"/>
    <w:rsid w:val="006578DC"/>
    <w:rsid w:val="00657B1D"/>
    <w:rsid w:val="00661D06"/>
    <w:rsid w:val="00661DB1"/>
    <w:rsid w:val="00662DC0"/>
    <w:rsid w:val="006633B0"/>
    <w:rsid w:val="00663C35"/>
    <w:rsid w:val="00664727"/>
    <w:rsid w:val="00664BA0"/>
    <w:rsid w:val="00666CA5"/>
    <w:rsid w:val="00672B84"/>
    <w:rsid w:val="00675695"/>
    <w:rsid w:val="00676525"/>
    <w:rsid w:val="0067670F"/>
    <w:rsid w:val="00680491"/>
    <w:rsid w:val="00680E3D"/>
    <w:rsid w:val="00681178"/>
    <w:rsid w:val="0068630D"/>
    <w:rsid w:val="006923B5"/>
    <w:rsid w:val="00695A3F"/>
    <w:rsid w:val="00695FE9"/>
    <w:rsid w:val="00696B37"/>
    <w:rsid w:val="006B0CF5"/>
    <w:rsid w:val="006B1801"/>
    <w:rsid w:val="006B360C"/>
    <w:rsid w:val="006B7411"/>
    <w:rsid w:val="006B7A5B"/>
    <w:rsid w:val="006C085F"/>
    <w:rsid w:val="006C59C2"/>
    <w:rsid w:val="006C6204"/>
    <w:rsid w:val="006C7E51"/>
    <w:rsid w:val="006D03A7"/>
    <w:rsid w:val="006E4364"/>
    <w:rsid w:val="006E5016"/>
    <w:rsid w:val="006F2B64"/>
    <w:rsid w:val="006F37E2"/>
    <w:rsid w:val="006F3CD9"/>
    <w:rsid w:val="00700247"/>
    <w:rsid w:val="007029EE"/>
    <w:rsid w:val="00702B37"/>
    <w:rsid w:val="007054FD"/>
    <w:rsid w:val="007057D6"/>
    <w:rsid w:val="00711AAE"/>
    <w:rsid w:val="00714749"/>
    <w:rsid w:val="00716C86"/>
    <w:rsid w:val="007176DA"/>
    <w:rsid w:val="00717D43"/>
    <w:rsid w:val="00720B70"/>
    <w:rsid w:val="00720E6F"/>
    <w:rsid w:val="00725699"/>
    <w:rsid w:val="00727DE2"/>
    <w:rsid w:val="0073289A"/>
    <w:rsid w:val="007353C2"/>
    <w:rsid w:val="00740DF2"/>
    <w:rsid w:val="00744794"/>
    <w:rsid w:val="007453E2"/>
    <w:rsid w:val="00746D3A"/>
    <w:rsid w:val="00750B5C"/>
    <w:rsid w:val="00750CB2"/>
    <w:rsid w:val="00751490"/>
    <w:rsid w:val="007573F1"/>
    <w:rsid w:val="00764D0E"/>
    <w:rsid w:val="00765916"/>
    <w:rsid w:val="00772D2D"/>
    <w:rsid w:val="00773333"/>
    <w:rsid w:val="007743CA"/>
    <w:rsid w:val="007743FD"/>
    <w:rsid w:val="00787117"/>
    <w:rsid w:val="007A18B1"/>
    <w:rsid w:val="007A2698"/>
    <w:rsid w:val="007B207C"/>
    <w:rsid w:val="007B5F0D"/>
    <w:rsid w:val="007C1402"/>
    <w:rsid w:val="007C2C42"/>
    <w:rsid w:val="007C2D28"/>
    <w:rsid w:val="007C5F42"/>
    <w:rsid w:val="007C7381"/>
    <w:rsid w:val="007C7E3B"/>
    <w:rsid w:val="007D061F"/>
    <w:rsid w:val="007D1F6E"/>
    <w:rsid w:val="007D38B1"/>
    <w:rsid w:val="007D538F"/>
    <w:rsid w:val="007E6EEE"/>
    <w:rsid w:val="007F09F4"/>
    <w:rsid w:val="007F1F59"/>
    <w:rsid w:val="007F4001"/>
    <w:rsid w:val="00802179"/>
    <w:rsid w:val="008048F8"/>
    <w:rsid w:val="008101F4"/>
    <w:rsid w:val="00811F88"/>
    <w:rsid w:val="00823218"/>
    <w:rsid w:val="008247C9"/>
    <w:rsid w:val="00824A35"/>
    <w:rsid w:val="00825453"/>
    <w:rsid w:val="00825DDA"/>
    <w:rsid w:val="0082784D"/>
    <w:rsid w:val="008310DA"/>
    <w:rsid w:val="0083464A"/>
    <w:rsid w:val="008367D5"/>
    <w:rsid w:val="008371EF"/>
    <w:rsid w:val="008410F9"/>
    <w:rsid w:val="00844904"/>
    <w:rsid w:val="00845A37"/>
    <w:rsid w:val="00846527"/>
    <w:rsid w:val="0085034C"/>
    <w:rsid w:val="008579F8"/>
    <w:rsid w:val="008607D5"/>
    <w:rsid w:val="00861853"/>
    <w:rsid w:val="0086202B"/>
    <w:rsid w:val="008621FF"/>
    <w:rsid w:val="00871BD8"/>
    <w:rsid w:val="0087396B"/>
    <w:rsid w:val="008750AB"/>
    <w:rsid w:val="00875859"/>
    <w:rsid w:val="008777AC"/>
    <w:rsid w:val="00880F55"/>
    <w:rsid w:val="00882EF2"/>
    <w:rsid w:val="0088463B"/>
    <w:rsid w:val="008853EA"/>
    <w:rsid w:val="00886263"/>
    <w:rsid w:val="00890D3D"/>
    <w:rsid w:val="00890FD7"/>
    <w:rsid w:val="008924B5"/>
    <w:rsid w:val="008927B7"/>
    <w:rsid w:val="00892A50"/>
    <w:rsid w:val="00893639"/>
    <w:rsid w:val="00895883"/>
    <w:rsid w:val="00896019"/>
    <w:rsid w:val="008B3CB9"/>
    <w:rsid w:val="008B418E"/>
    <w:rsid w:val="008B6933"/>
    <w:rsid w:val="008C0B57"/>
    <w:rsid w:val="008C1603"/>
    <w:rsid w:val="008C3976"/>
    <w:rsid w:val="008C5AE0"/>
    <w:rsid w:val="008C6BDD"/>
    <w:rsid w:val="008C6E52"/>
    <w:rsid w:val="008D0A7E"/>
    <w:rsid w:val="008D150D"/>
    <w:rsid w:val="008D15E0"/>
    <w:rsid w:val="008D2701"/>
    <w:rsid w:val="008D4119"/>
    <w:rsid w:val="008D48E9"/>
    <w:rsid w:val="008D5FDF"/>
    <w:rsid w:val="008D609C"/>
    <w:rsid w:val="008D7D71"/>
    <w:rsid w:val="008E2108"/>
    <w:rsid w:val="008E27A7"/>
    <w:rsid w:val="008E2F3B"/>
    <w:rsid w:val="008E6FE4"/>
    <w:rsid w:val="008F27B6"/>
    <w:rsid w:val="008F2CBF"/>
    <w:rsid w:val="008F4193"/>
    <w:rsid w:val="0090084B"/>
    <w:rsid w:val="009010F0"/>
    <w:rsid w:val="00904E9F"/>
    <w:rsid w:val="009078AA"/>
    <w:rsid w:val="00907D5A"/>
    <w:rsid w:val="00907D9D"/>
    <w:rsid w:val="009108AE"/>
    <w:rsid w:val="00911702"/>
    <w:rsid w:val="009124AE"/>
    <w:rsid w:val="00912782"/>
    <w:rsid w:val="00913977"/>
    <w:rsid w:val="00922594"/>
    <w:rsid w:val="00926096"/>
    <w:rsid w:val="0092662E"/>
    <w:rsid w:val="00926AC2"/>
    <w:rsid w:val="00927871"/>
    <w:rsid w:val="00930A85"/>
    <w:rsid w:val="0093119E"/>
    <w:rsid w:val="00933679"/>
    <w:rsid w:val="0094091B"/>
    <w:rsid w:val="0094189D"/>
    <w:rsid w:val="00944980"/>
    <w:rsid w:val="009476B6"/>
    <w:rsid w:val="009543EE"/>
    <w:rsid w:val="00962415"/>
    <w:rsid w:val="00964C30"/>
    <w:rsid w:val="00970810"/>
    <w:rsid w:val="00973FCE"/>
    <w:rsid w:val="009748D5"/>
    <w:rsid w:val="00976882"/>
    <w:rsid w:val="009768E2"/>
    <w:rsid w:val="009770D0"/>
    <w:rsid w:val="00980490"/>
    <w:rsid w:val="009807B7"/>
    <w:rsid w:val="00982D76"/>
    <w:rsid w:val="00983BFF"/>
    <w:rsid w:val="00987092"/>
    <w:rsid w:val="00995BB7"/>
    <w:rsid w:val="009A1E1A"/>
    <w:rsid w:val="009A29E5"/>
    <w:rsid w:val="009A7F3D"/>
    <w:rsid w:val="009B1624"/>
    <w:rsid w:val="009B18FC"/>
    <w:rsid w:val="009B2C64"/>
    <w:rsid w:val="009C051D"/>
    <w:rsid w:val="009C26D4"/>
    <w:rsid w:val="009C4BD9"/>
    <w:rsid w:val="009C6F2A"/>
    <w:rsid w:val="009C707A"/>
    <w:rsid w:val="009D22FF"/>
    <w:rsid w:val="009E13C3"/>
    <w:rsid w:val="009E2192"/>
    <w:rsid w:val="009E4EE6"/>
    <w:rsid w:val="009F09E2"/>
    <w:rsid w:val="009F211C"/>
    <w:rsid w:val="009F2C19"/>
    <w:rsid w:val="009F3187"/>
    <w:rsid w:val="00A028E9"/>
    <w:rsid w:val="00A0725B"/>
    <w:rsid w:val="00A12A18"/>
    <w:rsid w:val="00A14C23"/>
    <w:rsid w:val="00A261F9"/>
    <w:rsid w:val="00A306BF"/>
    <w:rsid w:val="00A308ED"/>
    <w:rsid w:val="00A35252"/>
    <w:rsid w:val="00A4001C"/>
    <w:rsid w:val="00A41109"/>
    <w:rsid w:val="00A412FE"/>
    <w:rsid w:val="00A43573"/>
    <w:rsid w:val="00A44E72"/>
    <w:rsid w:val="00A4749D"/>
    <w:rsid w:val="00A47C15"/>
    <w:rsid w:val="00A50EA0"/>
    <w:rsid w:val="00A52504"/>
    <w:rsid w:val="00A5458B"/>
    <w:rsid w:val="00A55BE9"/>
    <w:rsid w:val="00A65D6C"/>
    <w:rsid w:val="00A65DAA"/>
    <w:rsid w:val="00A661EE"/>
    <w:rsid w:val="00A66A67"/>
    <w:rsid w:val="00A67513"/>
    <w:rsid w:val="00A70206"/>
    <w:rsid w:val="00A72B2F"/>
    <w:rsid w:val="00A77876"/>
    <w:rsid w:val="00A802D6"/>
    <w:rsid w:val="00A83A3C"/>
    <w:rsid w:val="00A850B1"/>
    <w:rsid w:val="00A85BB8"/>
    <w:rsid w:val="00A86F0E"/>
    <w:rsid w:val="00A871D5"/>
    <w:rsid w:val="00A903C4"/>
    <w:rsid w:val="00A936AA"/>
    <w:rsid w:val="00AA0865"/>
    <w:rsid w:val="00AA0D8F"/>
    <w:rsid w:val="00AA22B8"/>
    <w:rsid w:val="00AA3B54"/>
    <w:rsid w:val="00AA4227"/>
    <w:rsid w:val="00AA5059"/>
    <w:rsid w:val="00AA5619"/>
    <w:rsid w:val="00AB2CAB"/>
    <w:rsid w:val="00AD3B16"/>
    <w:rsid w:val="00AD5A2D"/>
    <w:rsid w:val="00AD5B44"/>
    <w:rsid w:val="00AE26FB"/>
    <w:rsid w:val="00AE467E"/>
    <w:rsid w:val="00AF1A2A"/>
    <w:rsid w:val="00AF5035"/>
    <w:rsid w:val="00AF6895"/>
    <w:rsid w:val="00B0059B"/>
    <w:rsid w:val="00B06501"/>
    <w:rsid w:val="00B1387B"/>
    <w:rsid w:val="00B15CBD"/>
    <w:rsid w:val="00B20824"/>
    <w:rsid w:val="00B23A3F"/>
    <w:rsid w:val="00B2496E"/>
    <w:rsid w:val="00B2565E"/>
    <w:rsid w:val="00B26183"/>
    <w:rsid w:val="00B32090"/>
    <w:rsid w:val="00B34E5D"/>
    <w:rsid w:val="00B44042"/>
    <w:rsid w:val="00B456B6"/>
    <w:rsid w:val="00B607F4"/>
    <w:rsid w:val="00B6146A"/>
    <w:rsid w:val="00B61EAC"/>
    <w:rsid w:val="00B6552F"/>
    <w:rsid w:val="00B72A5C"/>
    <w:rsid w:val="00B72AEB"/>
    <w:rsid w:val="00B75592"/>
    <w:rsid w:val="00B76152"/>
    <w:rsid w:val="00B809D6"/>
    <w:rsid w:val="00B82AC6"/>
    <w:rsid w:val="00B84299"/>
    <w:rsid w:val="00B9397A"/>
    <w:rsid w:val="00B943B0"/>
    <w:rsid w:val="00BA29E5"/>
    <w:rsid w:val="00BA3FCD"/>
    <w:rsid w:val="00BA538D"/>
    <w:rsid w:val="00BA75F0"/>
    <w:rsid w:val="00BB33EC"/>
    <w:rsid w:val="00BB51C7"/>
    <w:rsid w:val="00BC3F88"/>
    <w:rsid w:val="00BC5006"/>
    <w:rsid w:val="00BC5777"/>
    <w:rsid w:val="00BC66CE"/>
    <w:rsid w:val="00BC7224"/>
    <w:rsid w:val="00BC7253"/>
    <w:rsid w:val="00BD2CA9"/>
    <w:rsid w:val="00BD3E76"/>
    <w:rsid w:val="00BD6B61"/>
    <w:rsid w:val="00BE6874"/>
    <w:rsid w:val="00BE7405"/>
    <w:rsid w:val="00BE7DDF"/>
    <w:rsid w:val="00BF00BC"/>
    <w:rsid w:val="00BF1B12"/>
    <w:rsid w:val="00BF1E22"/>
    <w:rsid w:val="00BF2B38"/>
    <w:rsid w:val="00BF5035"/>
    <w:rsid w:val="00BF540F"/>
    <w:rsid w:val="00C000DE"/>
    <w:rsid w:val="00C00427"/>
    <w:rsid w:val="00C010C7"/>
    <w:rsid w:val="00C03353"/>
    <w:rsid w:val="00C06E11"/>
    <w:rsid w:val="00C10CD7"/>
    <w:rsid w:val="00C24FCF"/>
    <w:rsid w:val="00C3096A"/>
    <w:rsid w:val="00C326E1"/>
    <w:rsid w:val="00C33996"/>
    <w:rsid w:val="00C51181"/>
    <w:rsid w:val="00C518C1"/>
    <w:rsid w:val="00C55CE5"/>
    <w:rsid w:val="00C60456"/>
    <w:rsid w:val="00C60491"/>
    <w:rsid w:val="00C607F1"/>
    <w:rsid w:val="00C659DD"/>
    <w:rsid w:val="00C66D85"/>
    <w:rsid w:val="00C77351"/>
    <w:rsid w:val="00C82929"/>
    <w:rsid w:val="00C8422D"/>
    <w:rsid w:val="00C85860"/>
    <w:rsid w:val="00C914FD"/>
    <w:rsid w:val="00C96EBE"/>
    <w:rsid w:val="00CA2F78"/>
    <w:rsid w:val="00CA481F"/>
    <w:rsid w:val="00CA5A2D"/>
    <w:rsid w:val="00CB0360"/>
    <w:rsid w:val="00CB079C"/>
    <w:rsid w:val="00CB6D00"/>
    <w:rsid w:val="00CC03DB"/>
    <w:rsid w:val="00CC4E52"/>
    <w:rsid w:val="00CC5FD9"/>
    <w:rsid w:val="00CC677D"/>
    <w:rsid w:val="00CD0140"/>
    <w:rsid w:val="00CD0535"/>
    <w:rsid w:val="00CD3850"/>
    <w:rsid w:val="00CD3FA4"/>
    <w:rsid w:val="00CD60BE"/>
    <w:rsid w:val="00CD6146"/>
    <w:rsid w:val="00CE19C2"/>
    <w:rsid w:val="00CE3F63"/>
    <w:rsid w:val="00CE4FA9"/>
    <w:rsid w:val="00CE4FBB"/>
    <w:rsid w:val="00CF03AC"/>
    <w:rsid w:val="00CF3431"/>
    <w:rsid w:val="00CF3CC3"/>
    <w:rsid w:val="00CF5505"/>
    <w:rsid w:val="00CF74A3"/>
    <w:rsid w:val="00D0084B"/>
    <w:rsid w:val="00D00B44"/>
    <w:rsid w:val="00D02022"/>
    <w:rsid w:val="00D02093"/>
    <w:rsid w:val="00D038E3"/>
    <w:rsid w:val="00D06211"/>
    <w:rsid w:val="00D1651F"/>
    <w:rsid w:val="00D20547"/>
    <w:rsid w:val="00D222B0"/>
    <w:rsid w:val="00D235AB"/>
    <w:rsid w:val="00D25701"/>
    <w:rsid w:val="00D25AE8"/>
    <w:rsid w:val="00D319F0"/>
    <w:rsid w:val="00D3393A"/>
    <w:rsid w:val="00D36FB4"/>
    <w:rsid w:val="00D37ED7"/>
    <w:rsid w:val="00D4363E"/>
    <w:rsid w:val="00D465C8"/>
    <w:rsid w:val="00D4769F"/>
    <w:rsid w:val="00D53224"/>
    <w:rsid w:val="00D53A83"/>
    <w:rsid w:val="00D548AE"/>
    <w:rsid w:val="00D54A60"/>
    <w:rsid w:val="00D54D8A"/>
    <w:rsid w:val="00D55D6E"/>
    <w:rsid w:val="00D571F4"/>
    <w:rsid w:val="00D57E6D"/>
    <w:rsid w:val="00D60DB2"/>
    <w:rsid w:val="00D64324"/>
    <w:rsid w:val="00D779CB"/>
    <w:rsid w:val="00D77DCE"/>
    <w:rsid w:val="00D803DC"/>
    <w:rsid w:val="00D82B52"/>
    <w:rsid w:val="00D835BC"/>
    <w:rsid w:val="00D87D53"/>
    <w:rsid w:val="00D91272"/>
    <w:rsid w:val="00D937DC"/>
    <w:rsid w:val="00D957AE"/>
    <w:rsid w:val="00DA11F5"/>
    <w:rsid w:val="00DA1A72"/>
    <w:rsid w:val="00DA20DC"/>
    <w:rsid w:val="00DA4E18"/>
    <w:rsid w:val="00DA64ED"/>
    <w:rsid w:val="00DA7672"/>
    <w:rsid w:val="00DB0AB0"/>
    <w:rsid w:val="00DB3198"/>
    <w:rsid w:val="00DB47D0"/>
    <w:rsid w:val="00DB494E"/>
    <w:rsid w:val="00DB737A"/>
    <w:rsid w:val="00DB769B"/>
    <w:rsid w:val="00DC0D6B"/>
    <w:rsid w:val="00DC67D1"/>
    <w:rsid w:val="00DC6F7C"/>
    <w:rsid w:val="00DD4A9D"/>
    <w:rsid w:val="00DD635C"/>
    <w:rsid w:val="00DE0D5E"/>
    <w:rsid w:val="00DE6F58"/>
    <w:rsid w:val="00DE727F"/>
    <w:rsid w:val="00DF1469"/>
    <w:rsid w:val="00DF5341"/>
    <w:rsid w:val="00DF5E53"/>
    <w:rsid w:val="00E0007E"/>
    <w:rsid w:val="00E03291"/>
    <w:rsid w:val="00E12573"/>
    <w:rsid w:val="00E142DB"/>
    <w:rsid w:val="00E145C7"/>
    <w:rsid w:val="00E14A0A"/>
    <w:rsid w:val="00E15B2F"/>
    <w:rsid w:val="00E20274"/>
    <w:rsid w:val="00E20833"/>
    <w:rsid w:val="00E259CA"/>
    <w:rsid w:val="00E30A11"/>
    <w:rsid w:val="00E32021"/>
    <w:rsid w:val="00E32DD7"/>
    <w:rsid w:val="00E33D14"/>
    <w:rsid w:val="00E3685E"/>
    <w:rsid w:val="00E373BC"/>
    <w:rsid w:val="00E376C5"/>
    <w:rsid w:val="00E47FFD"/>
    <w:rsid w:val="00E52728"/>
    <w:rsid w:val="00E57161"/>
    <w:rsid w:val="00E57374"/>
    <w:rsid w:val="00E63E4F"/>
    <w:rsid w:val="00E65706"/>
    <w:rsid w:val="00E66782"/>
    <w:rsid w:val="00E66B3C"/>
    <w:rsid w:val="00E66F70"/>
    <w:rsid w:val="00E70B5A"/>
    <w:rsid w:val="00E740F5"/>
    <w:rsid w:val="00E82B24"/>
    <w:rsid w:val="00E83FF9"/>
    <w:rsid w:val="00E84083"/>
    <w:rsid w:val="00EA40F7"/>
    <w:rsid w:val="00EA4121"/>
    <w:rsid w:val="00EB3920"/>
    <w:rsid w:val="00EB3AE9"/>
    <w:rsid w:val="00EB44AB"/>
    <w:rsid w:val="00EB44BB"/>
    <w:rsid w:val="00EB749B"/>
    <w:rsid w:val="00EC1917"/>
    <w:rsid w:val="00EC2492"/>
    <w:rsid w:val="00EC5704"/>
    <w:rsid w:val="00EC6126"/>
    <w:rsid w:val="00ED23D6"/>
    <w:rsid w:val="00ED3659"/>
    <w:rsid w:val="00ED67F8"/>
    <w:rsid w:val="00ED7891"/>
    <w:rsid w:val="00EF1A6C"/>
    <w:rsid w:val="00EF5C24"/>
    <w:rsid w:val="00F01DC1"/>
    <w:rsid w:val="00F0336A"/>
    <w:rsid w:val="00F0342C"/>
    <w:rsid w:val="00F11A7F"/>
    <w:rsid w:val="00F1411D"/>
    <w:rsid w:val="00F15E54"/>
    <w:rsid w:val="00F16152"/>
    <w:rsid w:val="00F16C3E"/>
    <w:rsid w:val="00F205DD"/>
    <w:rsid w:val="00F213B6"/>
    <w:rsid w:val="00F2667B"/>
    <w:rsid w:val="00F27100"/>
    <w:rsid w:val="00F34BAB"/>
    <w:rsid w:val="00F4342F"/>
    <w:rsid w:val="00F45FDF"/>
    <w:rsid w:val="00F51F5C"/>
    <w:rsid w:val="00F52077"/>
    <w:rsid w:val="00F538F9"/>
    <w:rsid w:val="00F61865"/>
    <w:rsid w:val="00F6457F"/>
    <w:rsid w:val="00F656EB"/>
    <w:rsid w:val="00F6578A"/>
    <w:rsid w:val="00F675F0"/>
    <w:rsid w:val="00F71677"/>
    <w:rsid w:val="00F73144"/>
    <w:rsid w:val="00F7525E"/>
    <w:rsid w:val="00F76BE2"/>
    <w:rsid w:val="00F811E5"/>
    <w:rsid w:val="00F82DCE"/>
    <w:rsid w:val="00F84809"/>
    <w:rsid w:val="00F858B2"/>
    <w:rsid w:val="00F932A5"/>
    <w:rsid w:val="00F94359"/>
    <w:rsid w:val="00F94FA6"/>
    <w:rsid w:val="00F96C05"/>
    <w:rsid w:val="00FA325A"/>
    <w:rsid w:val="00FB2F9E"/>
    <w:rsid w:val="00FB421C"/>
    <w:rsid w:val="00FC0FE9"/>
    <w:rsid w:val="00FC52C1"/>
    <w:rsid w:val="00FC724B"/>
    <w:rsid w:val="00FD10AE"/>
    <w:rsid w:val="00FD5848"/>
    <w:rsid w:val="00FE05DF"/>
    <w:rsid w:val="00FE0F2A"/>
    <w:rsid w:val="00FE3AEE"/>
    <w:rsid w:val="00FE3C79"/>
    <w:rsid w:val="00FE449E"/>
    <w:rsid w:val="00FF3B3B"/>
    <w:rsid w:val="00FF5B30"/>
    <w:rsid w:val="079F4F0F"/>
    <w:rsid w:val="0D2C4FC8"/>
    <w:rsid w:val="13EB06AD"/>
    <w:rsid w:val="1AAB1C9C"/>
    <w:rsid w:val="1BEFA8ED"/>
    <w:rsid w:val="1C978485"/>
    <w:rsid w:val="1E59C6A3"/>
    <w:rsid w:val="1FABDF5B"/>
    <w:rsid w:val="200C2EB0"/>
    <w:rsid w:val="240E9B8A"/>
    <w:rsid w:val="2443E0A1"/>
    <w:rsid w:val="2490752A"/>
    <w:rsid w:val="25BD2FC1"/>
    <w:rsid w:val="26001252"/>
    <w:rsid w:val="26D76471"/>
    <w:rsid w:val="2F5A75C5"/>
    <w:rsid w:val="30805520"/>
    <w:rsid w:val="30C867AA"/>
    <w:rsid w:val="30D937E5"/>
    <w:rsid w:val="31811972"/>
    <w:rsid w:val="34FC5AF5"/>
    <w:rsid w:val="35B5492B"/>
    <w:rsid w:val="37129DD5"/>
    <w:rsid w:val="3868A85B"/>
    <w:rsid w:val="3C35C586"/>
    <w:rsid w:val="3D6B6EEB"/>
    <w:rsid w:val="3E0937E3"/>
    <w:rsid w:val="3FE9FF33"/>
    <w:rsid w:val="40E22D74"/>
    <w:rsid w:val="4458AA20"/>
    <w:rsid w:val="447793F9"/>
    <w:rsid w:val="453093B7"/>
    <w:rsid w:val="454CD1BA"/>
    <w:rsid w:val="490DEF9A"/>
    <w:rsid w:val="4DF07C9E"/>
    <w:rsid w:val="4DF17256"/>
    <w:rsid w:val="52BC8C95"/>
    <w:rsid w:val="5655E310"/>
    <w:rsid w:val="56FDC9C6"/>
    <w:rsid w:val="5777DD93"/>
    <w:rsid w:val="5828BDF5"/>
    <w:rsid w:val="58B0B29A"/>
    <w:rsid w:val="5B4F6149"/>
    <w:rsid w:val="5C83B385"/>
    <w:rsid w:val="60847C92"/>
    <w:rsid w:val="61C426E0"/>
    <w:rsid w:val="630FAF30"/>
    <w:rsid w:val="65A3D510"/>
    <w:rsid w:val="67861BA4"/>
    <w:rsid w:val="678FC644"/>
    <w:rsid w:val="690257C9"/>
    <w:rsid w:val="6A9566BE"/>
    <w:rsid w:val="6ADAD905"/>
    <w:rsid w:val="6CE13118"/>
    <w:rsid w:val="6DFECA5F"/>
    <w:rsid w:val="6E87B186"/>
    <w:rsid w:val="6F982677"/>
    <w:rsid w:val="7164CA64"/>
    <w:rsid w:val="719DBC99"/>
    <w:rsid w:val="7401F06B"/>
    <w:rsid w:val="76156C50"/>
    <w:rsid w:val="789DC5B6"/>
    <w:rsid w:val="7A562210"/>
    <w:rsid w:val="7F6FC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0ED5B"/>
  <w15:docId w15:val="{A0895C8A-3C35-48F0-95B0-B4694B9F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10C7"/>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qFormat/>
    <w:rsid w:val="009D22FF"/>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9D22FF"/>
    <w:p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C010C7"/>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C010C7"/>
    <w:rPr>
      <w:rFonts w:ascii="Times New Roman" w:eastAsia="SimSun" w:hAnsi="Times New Roman" w:cs="Times New Roman"/>
      <w:b/>
      <w:sz w:val="32"/>
      <w:szCs w:val="20"/>
    </w:rPr>
  </w:style>
  <w:style w:type="character" w:styleId="Hyperlink">
    <w:name w:val="Hyperlink"/>
    <w:aliases w:val="超级链接,超?级链,CEO_Hyperlink,Style 58,超????,하이퍼링크2,超链接1,하이퍼링크21,超??级链Ú,fL????,fL?级,超??级链"/>
    <w:basedOn w:val="DefaultParagraphFont"/>
    <w:qFormat/>
    <w:rsid w:val="00C010C7"/>
    <w:rPr>
      <w:color w:val="0000FF"/>
      <w:u w:val="single"/>
    </w:rPr>
  </w:style>
  <w:style w:type="paragraph" w:styleId="Header">
    <w:name w:val="header"/>
    <w:aliases w:val="header odd,header entry,HE"/>
    <w:basedOn w:val="Normal"/>
    <w:link w:val="HeaderChar"/>
    <w:rsid w:val="00C010C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aliases w:val="header odd Char,header entry Char,HE Char"/>
    <w:basedOn w:val="DefaultParagraphFont"/>
    <w:link w:val="Header"/>
    <w:rsid w:val="00C010C7"/>
    <w:rPr>
      <w:rFonts w:ascii="Times New Roman" w:eastAsia="Times New Roman" w:hAnsi="Times New Roman" w:cs="Times New Roman"/>
      <w:sz w:val="18"/>
      <w:szCs w:val="20"/>
    </w:rPr>
  </w:style>
  <w:style w:type="paragraph" w:customStyle="1" w:styleId="VenueDate">
    <w:name w:val="VenueDate"/>
    <w:basedOn w:val="Normal"/>
    <w:qFormat/>
    <w:rsid w:val="00C010C7"/>
    <w:pPr>
      <w:jc w:val="right"/>
    </w:p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C010C7"/>
    <w:pPr>
      <w:ind w:left="720"/>
      <w:contextualSpacing/>
    </w:pPr>
  </w:style>
  <w:style w:type="paragraph" w:customStyle="1" w:styleId="TSBHeaderRight14">
    <w:name w:val="TSBHeaderRight14"/>
    <w:basedOn w:val="Normal"/>
    <w:qFormat/>
    <w:rsid w:val="00C010C7"/>
    <w:pPr>
      <w:jc w:val="right"/>
    </w:pPr>
    <w:rPr>
      <w:b/>
      <w:bCs/>
      <w:sz w:val="28"/>
      <w:szCs w:val="28"/>
    </w:rPr>
  </w:style>
  <w:style w:type="paragraph" w:customStyle="1" w:styleId="TSBHeaderQuestion">
    <w:name w:val="TSBHeaderQuestion"/>
    <w:basedOn w:val="Normal"/>
    <w:qFormat/>
    <w:rsid w:val="00C010C7"/>
  </w:style>
  <w:style w:type="paragraph" w:customStyle="1" w:styleId="TSBHeaderSource">
    <w:name w:val="TSBHeaderSource"/>
    <w:basedOn w:val="Normal"/>
    <w:qFormat/>
    <w:rsid w:val="00C010C7"/>
  </w:style>
  <w:style w:type="paragraph" w:customStyle="1" w:styleId="TSBHeaderTitle">
    <w:name w:val="TSBHeaderTitle"/>
    <w:basedOn w:val="Normal"/>
    <w:qFormat/>
    <w:rsid w:val="00C010C7"/>
  </w:style>
  <w:style w:type="paragraph" w:customStyle="1" w:styleId="TSBHeaderSummary">
    <w:name w:val="TSBHeaderSummary"/>
    <w:basedOn w:val="Normal"/>
    <w:rsid w:val="00C010C7"/>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link w:val="ListParagraph"/>
    <w:uiPriority w:val="34"/>
    <w:qFormat/>
    <w:rsid w:val="00C010C7"/>
    <w:rPr>
      <w:rFonts w:ascii="Times New Roman" w:eastAsiaTheme="minorEastAsia" w:hAnsi="Times New Roman" w:cs="Times New Roman"/>
      <w:sz w:val="24"/>
      <w:szCs w:val="24"/>
      <w:lang w:eastAsia="ja-JP"/>
    </w:rPr>
  </w:style>
  <w:style w:type="character" w:customStyle="1" w:styleId="UnresolvedMention1">
    <w:name w:val="Unresolved Mention1"/>
    <w:basedOn w:val="DefaultParagraphFont"/>
    <w:uiPriority w:val="99"/>
    <w:semiHidden/>
    <w:unhideWhenUsed/>
    <w:rsid w:val="00B456B6"/>
    <w:rPr>
      <w:color w:val="605E5C"/>
      <w:shd w:val="clear" w:color="auto" w:fill="E1DFDD"/>
    </w:rPr>
  </w:style>
  <w:style w:type="character" w:customStyle="1" w:styleId="Heading1Char">
    <w:name w:val="Heading 1 Char"/>
    <w:basedOn w:val="DefaultParagraphFont"/>
    <w:link w:val="Heading1"/>
    <w:uiPriority w:val="9"/>
    <w:rsid w:val="009D22FF"/>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9D22FF"/>
    <w:rPr>
      <w:rFonts w:ascii="Times New Roman" w:eastAsia="Times New Roman" w:hAnsi="Times New Roman" w:cs="Times New Roman"/>
      <w:b/>
      <w:sz w:val="24"/>
      <w:szCs w:val="20"/>
    </w:rPr>
  </w:style>
  <w:style w:type="table" w:styleId="TableGrid">
    <w:name w:val="Table Grid"/>
    <w:basedOn w:val="TableNormal"/>
    <w:uiPriority w:val="39"/>
    <w:rsid w:val="004268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rsid w:val="0042684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styleId="Caption">
    <w:name w:val="caption"/>
    <w:basedOn w:val="Normal"/>
    <w:next w:val="Normal"/>
    <w:uiPriority w:val="35"/>
    <w:unhideWhenUsed/>
    <w:qFormat/>
    <w:rsid w:val="00426844"/>
    <w:pPr>
      <w:spacing w:before="0" w:after="200"/>
    </w:pPr>
    <w:rPr>
      <w:rFonts w:cstheme="minorBidi"/>
      <w:i/>
      <w:iCs/>
      <w:color w:val="44546A" w:themeColor="text2"/>
      <w:sz w:val="18"/>
      <w:szCs w:val="18"/>
      <w:lang w:eastAsia="en-US"/>
    </w:rPr>
  </w:style>
  <w:style w:type="character" w:styleId="Strong">
    <w:name w:val="Strong"/>
    <w:basedOn w:val="DefaultParagraphFont"/>
    <w:uiPriority w:val="22"/>
    <w:qFormat/>
    <w:rsid w:val="000F1493"/>
    <w:rPr>
      <w:b/>
      <w:bCs/>
    </w:rPr>
  </w:style>
  <w:style w:type="paragraph" w:styleId="NormalWeb">
    <w:name w:val="Normal (Web)"/>
    <w:basedOn w:val="Normal"/>
    <w:uiPriority w:val="99"/>
    <w:semiHidden/>
    <w:unhideWhenUsed/>
    <w:rsid w:val="000F1493"/>
    <w:pPr>
      <w:spacing w:before="100" w:beforeAutospacing="1" w:after="100" w:afterAutospacing="1"/>
    </w:pPr>
    <w:rPr>
      <w:rFonts w:eastAsia="Times New Roman"/>
      <w:lang w:eastAsia="zh-CN"/>
    </w:rPr>
  </w:style>
  <w:style w:type="character" w:styleId="CommentReference">
    <w:name w:val="annotation reference"/>
    <w:basedOn w:val="DefaultParagraphFont"/>
    <w:uiPriority w:val="99"/>
    <w:semiHidden/>
    <w:unhideWhenUsed/>
    <w:rsid w:val="00006A66"/>
    <w:rPr>
      <w:sz w:val="16"/>
      <w:szCs w:val="16"/>
    </w:rPr>
  </w:style>
  <w:style w:type="paragraph" w:styleId="CommentText">
    <w:name w:val="annotation text"/>
    <w:basedOn w:val="Normal"/>
    <w:link w:val="CommentTextChar"/>
    <w:uiPriority w:val="99"/>
    <w:unhideWhenUsed/>
    <w:rsid w:val="00006A66"/>
    <w:rPr>
      <w:sz w:val="20"/>
      <w:szCs w:val="20"/>
    </w:rPr>
  </w:style>
  <w:style w:type="character" w:customStyle="1" w:styleId="CommentTextChar">
    <w:name w:val="Comment Text Char"/>
    <w:basedOn w:val="DefaultParagraphFont"/>
    <w:link w:val="CommentText"/>
    <w:uiPriority w:val="99"/>
    <w:rsid w:val="00006A66"/>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06A66"/>
    <w:rPr>
      <w:b/>
      <w:bCs/>
    </w:rPr>
  </w:style>
  <w:style w:type="character" w:customStyle="1" w:styleId="CommentSubjectChar">
    <w:name w:val="Comment Subject Char"/>
    <w:basedOn w:val="CommentTextChar"/>
    <w:link w:val="CommentSubject"/>
    <w:uiPriority w:val="99"/>
    <w:semiHidden/>
    <w:rsid w:val="00006A66"/>
    <w:rPr>
      <w:rFonts w:ascii="Times New Roman" w:eastAsiaTheme="minorEastAsia" w:hAnsi="Times New Roman" w:cs="Times New Roman"/>
      <w:b/>
      <w:bCs/>
      <w:sz w:val="20"/>
      <w:szCs w:val="20"/>
      <w:lang w:eastAsia="ja-JP"/>
    </w:rPr>
  </w:style>
  <w:style w:type="paragraph" w:styleId="Footer">
    <w:name w:val="footer"/>
    <w:basedOn w:val="Normal"/>
    <w:link w:val="FooterChar"/>
    <w:uiPriority w:val="99"/>
    <w:unhideWhenUsed/>
    <w:rsid w:val="00844904"/>
    <w:pPr>
      <w:tabs>
        <w:tab w:val="center" w:pos="4513"/>
        <w:tab w:val="right" w:pos="9026"/>
      </w:tabs>
      <w:spacing w:before="0"/>
    </w:pPr>
  </w:style>
  <w:style w:type="character" w:customStyle="1" w:styleId="FooterChar">
    <w:name w:val="Footer Char"/>
    <w:basedOn w:val="DefaultParagraphFont"/>
    <w:link w:val="Footer"/>
    <w:uiPriority w:val="99"/>
    <w:rsid w:val="00844904"/>
    <w:rPr>
      <w:rFonts w:ascii="Times New Roman" w:eastAsiaTheme="minorEastAsia" w:hAnsi="Times New Roman" w:cs="Times New Roman"/>
      <w:sz w:val="24"/>
      <w:szCs w:val="24"/>
      <w:lang w:eastAsia="ja-JP"/>
    </w:rPr>
  </w:style>
  <w:style w:type="paragraph" w:styleId="BalloonText">
    <w:name w:val="Balloon Text"/>
    <w:basedOn w:val="Normal"/>
    <w:link w:val="BalloonTextChar"/>
    <w:uiPriority w:val="99"/>
    <w:semiHidden/>
    <w:unhideWhenUsed/>
    <w:rsid w:val="00907D9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D9D"/>
    <w:rPr>
      <w:rFonts w:ascii="Tahoma" w:eastAsiaTheme="minorEastAsia" w:hAnsi="Tahoma" w:cs="Tahoma"/>
      <w:sz w:val="16"/>
      <w:szCs w:val="16"/>
      <w:lang w:eastAsia="ja-JP"/>
    </w:rPr>
  </w:style>
  <w:style w:type="paragraph" w:styleId="Revision">
    <w:name w:val="Revision"/>
    <w:hidden/>
    <w:uiPriority w:val="99"/>
    <w:semiHidden/>
    <w:rsid w:val="009C707A"/>
    <w:pPr>
      <w:spacing w:after="0" w:line="240" w:lineRule="auto"/>
    </w:pPr>
    <w:rPr>
      <w:rFonts w:ascii="Times New Roman" w:eastAsiaTheme="minorEastAsia" w:hAnsi="Times New Roman" w:cs="Times New Roman"/>
      <w:sz w:val="24"/>
      <w:szCs w:val="24"/>
      <w:lang w:eastAsia="ja-JP"/>
    </w:rPr>
  </w:style>
  <w:style w:type="character" w:styleId="UnresolvedMention">
    <w:name w:val="Unresolved Mention"/>
    <w:basedOn w:val="DefaultParagraphFont"/>
    <w:uiPriority w:val="99"/>
    <w:semiHidden/>
    <w:unhideWhenUsed/>
    <w:rsid w:val="00001770"/>
    <w:rPr>
      <w:color w:val="605E5C"/>
      <w:shd w:val="clear" w:color="auto" w:fill="E1DFDD"/>
    </w:rPr>
  </w:style>
  <w:style w:type="character" w:styleId="FollowedHyperlink">
    <w:name w:val="FollowedHyperlink"/>
    <w:basedOn w:val="DefaultParagraphFont"/>
    <w:uiPriority w:val="99"/>
    <w:semiHidden/>
    <w:unhideWhenUsed/>
    <w:rsid w:val="00664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983">
      <w:bodyDiv w:val="1"/>
      <w:marLeft w:val="0"/>
      <w:marRight w:val="0"/>
      <w:marTop w:val="0"/>
      <w:marBottom w:val="0"/>
      <w:divBdr>
        <w:top w:val="none" w:sz="0" w:space="0" w:color="auto"/>
        <w:left w:val="none" w:sz="0" w:space="0" w:color="auto"/>
        <w:bottom w:val="none" w:sz="0" w:space="0" w:color="auto"/>
        <w:right w:val="none" w:sz="0" w:space="0" w:color="auto"/>
      </w:divBdr>
    </w:div>
    <w:div w:id="2009553971">
      <w:bodyDiv w:val="1"/>
      <w:marLeft w:val="0"/>
      <w:marRight w:val="0"/>
      <w:marTop w:val="0"/>
      <w:marBottom w:val="0"/>
      <w:divBdr>
        <w:top w:val="none" w:sz="0" w:space="0" w:color="auto"/>
        <w:left w:val="none" w:sz="0" w:space="0" w:color="auto"/>
        <w:bottom w:val="none" w:sz="0" w:space="0" w:color="auto"/>
        <w:right w:val="none" w:sz="0" w:space="0" w:color="auto"/>
      </w:divBdr>
      <w:divsChild>
        <w:div w:id="260451451">
          <w:marLeft w:val="0"/>
          <w:marRight w:val="0"/>
          <w:marTop w:val="0"/>
          <w:marBottom w:val="0"/>
          <w:divBdr>
            <w:top w:val="none" w:sz="0" w:space="0" w:color="auto"/>
            <w:left w:val="none" w:sz="0" w:space="0" w:color="auto"/>
            <w:bottom w:val="none" w:sz="0" w:space="0" w:color="auto"/>
            <w:right w:val="none" w:sz="0" w:space="0" w:color="auto"/>
          </w:divBdr>
        </w:div>
        <w:div w:id="524100430">
          <w:marLeft w:val="0"/>
          <w:marRight w:val="0"/>
          <w:marTop w:val="0"/>
          <w:marBottom w:val="0"/>
          <w:divBdr>
            <w:top w:val="none" w:sz="0" w:space="0" w:color="auto"/>
            <w:left w:val="none" w:sz="0" w:space="0" w:color="auto"/>
            <w:bottom w:val="none" w:sz="0" w:space="0" w:color="auto"/>
            <w:right w:val="none" w:sz="0" w:space="0" w:color="auto"/>
          </w:divBdr>
        </w:div>
        <w:div w:id="601567880">
          <w:marLeft w:val="0"/>
          <w:marRight w:val="0"/>
          <w:marTop w:val="0"/>
          <w:marBottom w:val="0"/>
          <w:divBdr>
            <w:top w:val="none" w:sz="0" w:space="0" w:color="auto"/>
            <w:left w:val="none" w:sz="0" w:space="0" w:color="auto"/>
            <w:bottom w:val="none" w:sz="0" w:space="0" w:color="auto"/>
            <w:right w:val="none" w:sz="0" w:space="0" w:color="auto"/>
          </w:divBdr>
        </w:div>
        <w:div w:id="708460651">
          <w:marLeft w:val="0"/>
          <w:marRight w:val="0"/>
          <w:marTop w:val="0"/>
          <w:marBottom w:val="0"/>
          <w:divBdr>
            <w:top w:val="none" w:sz="0" w:space="0" w:color="auto"/>
            <w:left w:val="none" w:sz="0" w:space="0" w:color="auto"/>
            <w:bottom w:val="none" w:sz="0" w:space="0" w:color="auto"/>
            <w:right w:val="none" w:sz="0" w:space="0" w:color="auto"/>
          </w:divBdr>
        </w:div>
        <w:div w:id="1532916555">
          <w:marLeft w:val="0"/>
          <w:marRight w:val="0"/>
          <w:marTop w:val="0"/>
          <w:marBottom w:val="0"/>
          <w:divBdr>
            <w:top w:val="none" w:sz="0" w:space="0" w:color="auto"/>
            <w:left w:val="none" w:sz="0" w:space="0" w:color="auto"/>
            <w:bottom w:val="none" w:sz="0" w:space="0" w:color="auto"/>
            <w:right w:val="none" w:sz="0" w:space="0" w:color="auto"/>
          </w:divBdr>
        </w:div>
        <w:div w:id="179852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22-TSAG-221212-TD-GEN-0164" TargetMode="External"/><Relationship Id="rId18" Type="http://schemas.openxmlformats.org/officeDocument/2006/relationships/hyperlink" Target="https://extranet.itu.int/sites/itu-t/focusgroups/mv/wg/SitePages/Working-Group-4.aspx" TargetMode="External"/><Relationship Id="rId26" Type="http://schemas.openxmlformats.org/officeDocument/2006/relationships/hyperlink" Target="https://www.itu.int/en/ITU-T/gsc/23/Pages/default.aspx" TargetMode="External"/><Relationship Id="rId21" Type="http://schemas.openxmlformats.org/officeDocument/2006/relationships/hyperlink" Target="https://extranet.itu.int/sites/itu-t/focusgroups/mv/wg/SitePages/Working-Group-7.aspx" TargetMode="External"/><Relationship Id="rId34" Type="http://schemas.openxmlformats.org/officeDocument/2006/relationships/hyperlink" Target="https://www.itu.int/cities/standards4dt/" TargetMode="External"/><Relationship Id="rId7" Type="http://schemas.openxmlformats.org/officeDocument/2006/relationships/image" Target="media/image1.png"/><Relationship Id="rId12" Type="http://schemas.openxmlformats.org/officeDocument/2006/relationships/hyperlink" Target="http://www.itu.int/go/fgmv" TargetMode="External"/><Relationship Id="rId17" Type="http://schemas.openxmlformats.org/officeDocument/2006/relationships/hyperlink" Target="https://extranet.itu.int/sites/itu-t/focusgroups/mv/wg/SitePages/Working-Group-3.aspx" TargetMode="External"/><Relationship Id="rId25" Type="http://schemas.openxmlformats.org/officeDocument/2006/relationships/hyperlink" Target="https://www.itu.int/en/ITU-T/ssc/Pages/1st-forum-metaverse.aspx" TargetMode="External"/><Relationship Id="rId33" Type="http://schemas.openxmlformats.org/officeDocument/2006/relationships/hyperlink" Target="mailto:https://www.itu.int/itu-d/meetings/gsr-23/programme/programme-overview/session-details/?sessionid=1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xtranet.itu.int/sites/itu-t/focusgroups/mv/wg/SitePages/Working-Group-2.aspx" TargetMode="External"/><Relationship Id="rId20" Type="http://schemas.openxmlformats.org/officeDocument/2006/relationships/hyperlink" Target="https://extranet.itu.int/sites/itu-t/focusgroups/mv/wg/SitePages/Working-Group-6.aspx" TargetMode="External"/><Relationship Id="rId29" Type="http://schemas.openxmlformats.org/officeDocument/2006/relationships/hyperlink" Target="https://www.itu.int/en/publications/Documents/tsb/2023-Executive-briefing-on-the-metavers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gkang@etri.re.kr" TargetMode="External"/><Relationship Id="rId24" Type="http://schemas.openxmlformats.org/officeDocument/2006/relationships/hyperlink" Target="https://www.itu.int/en/ITU-T/ssc/Pages/1st-forum-metaverse.aspx" TargetMode="External"/><Relationship Id="rId32" Type="http://schemas.openxmlformats.org/officeDocument/2006/relationships/hyperlink" Target="https://www.itu.int/en/ITU-D/Regional-Presence/CIS/Pages/EVENTS/2023/Tashkent-FN.asp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xtranet.itu.int/sites/itu-t/focusgroups/mv/wg/SitePages/Working-Group-1.aspx" TargetMode="External"/><Relationship Id="rId23" Type="http://schemas.openxmlformats.org/officeDocument/2006/relationships/hyperlink" Target="https://extranet.itu.int/sites/itu-t/focusgroups/mv/output/FGMV-O-006-R2.docx" TargetMode="External"/><Relationship Id="rId28" Type="http://schemas.openxmlformats.org/officeDocument/2006/relationships/hyperlink" Target="https://www.itu.int/cities/standards4dt/" TargetMode="External"/><Relationship Id="rId36" Type="http://schemas.openxmlformats.org/officeDocument/2006/relationships/footer" Target="footer1.xml"/><Relationship Id="rId10" Type="http://schemas.openxmlformats.org/officeDocument/2006/relationships/hyperlink" Target="http://handle.itu.int/11.1002/ls/sp17-fg-mv-oLS-00003.docx" TargetMode="External"/><Relationship Id="rId19" Type="http://schemas.openxmlformats.org/officeDocument/2006/relationships/hyperlink" Target="https://extranet.itu.int/sites/itu-t/focusgroups/mv/wg/SitePages/Working-Group-5.aspx" TargetMode="External"/><Relationship Id="rId31" Type="http://schemas.openxmlformats.org/officeDocument/2006/relationships/hyperlink" Target="http://www.itu.int/metaverse" TargetMode="External"/><Relationship Id="rId4" Type="http://schemas.openxmlformats.org/officeDocument/2006/relationships/webSettings" Target="webSettings.xml"/><Relationship Id="rId9" Type="http://schemas.openxmlformats.org/officeDocument/2006/relationships/hyperlink" Target="mailto:sgkang@etri.re.kr" TargetMode="External"/><Relationship Id="rId14" Type="http://schemas.openxmlformats.org/officeDocument/2006/relationships/hyperlink" Target="https://extranet.itu.int/sites/itu-t/focusgroups/mv/wg/SitePages/Task%20Group.aspx" TargetMode="External"/><Relationship Id="rId22" Type="http://schemas.openxmlformats.org/officeDocument/2006/relationships/hyperlink" Target="https://extranet.itu.int/sites/itu-t/focusgroups/mv/wg/SitePages/Working-Group-8.aspx" TargetMode="External"/><Relationship Id="rId27" Type="http://schemas.openxmlformats.org/officeDocument/2006/relationships/hyperlink" Target="https://www.itu.int/cities/standards4dt/ep25/" TargetMode="External"/><Relationship Id="rId30" Type="http://schemas.openxmlformats.org/officeDocument/2006/relationships/hyperlink" Target="https://www.itu.int/metaverse" TargetMode="External"/><Relationship Id="rId35" Type="http://schemas.openxmlformats.org/officeDocument/2006/relationships/header" Target="header1.xml"/><Relationship Id="rId8" Type="http://schemas.openxmlformats.org/officeDocument/2006/relationships/hyperlink" Target="http://handle.itu.int/11.1002/ls/sp17-fg-mv-oLS-00003.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4443</Words>
  <Characters>25330</Characters>
  <Application>Microsoft Office Word</Application>
  <DocSecurity>0</DocSecurity>
  <Lines>211</Lines>
  <Paragraphs>59</Paragraphs>
  <ScaleCrop>false</ScaleCrop>
  <Company>Hewlett-Packard Company</Company>
  <LinksUpToDate>false</LinksUpToDate>
  <CharactersWithSpaces>29714</CharactersWithSpaces>
  <SharedDoc>false</SharedDoc>
  <HLinks>
    <vt:vector size="150" baseType="variant">
      <vt:variant>
        <vt:i4>1835075</vt:i4>
      </vt:variant>
      <vt:variant>
        <vt:i4>78</vt:i4>
      </vt:variant>
      <vt:variant>
        <vt:i4>0</vt:i4>
      </vt:variant>
      <vt:variant>
        <vt:i4>5</vt:i4>
      </vt:variant>
      <vt:variant>
        <vt:lpwstr>https://www.itu.int/cities/standards4dt/</vt:lpwstr>
      </vt:variant>
      <vt:variant>
        <vt:lpwstr/>
      </vt:variant>
      <vt:variant>
        <vt:i4>6815852</vt:i4>
      </vt:variant>
      <vt:variant>
        <vt:i4>75</vt:i4>
      </vt:variant>
      <vt:variant>
        <vt:i4>0</vt:i4>
      </vt:variant>
      <vt:variant>
        <vt:i4>5</vt:i4>
      </vt:variant>
      <vt:variant>
        <vt:lpwstr>mailto:https://www.itu.int/itu-d/meetings/gsr-23/programme/programme-overview/session-details/?sessionid=17</vt:lpwstr>
      </vt:variant>
      <vt:variant>
        <vt:lpwstr/>
      </vt:variant>
      <vt:variant>
        <vt:i4>327749</vt:i4>
      </vt:variant>
      <vt:variant>
        <vt:i4>72</vt:i4>
      </vt:variant>
      <vt:variant>
        <vt:i4>0</vt:i4>
      </vt:variant>
      <vt:variant>
        <vt:i4>5</vt:i4>
      </vt:variant>
      <vt:variant>
        <vt:lpwstr>https://www.itu.int/en/ITU-D/Regional-Presence/CIS/Pages/EVENTS/2023/Tashkent-FN.aspx</vt:lpwstr>
      </vt:variant>
      <vt:variant>
        <vt:lpwstr/>
      </vt:variant>
      <vt:variant>
        <vt:i4>2752612</vt:i4>
      </vt:variant>
      <vt:variant>
        <vt:i4>69</vt:i4>
      </vt:variant>
      <vt:variant>
        <vt:i4>0</vt:i4>
      </vt:variant>
      <vt:variant>
        <vt:i4>5</vt:i4>
      </vt:variant>
      <vt:variant>
        <vt:lpwstr>https://www.itu.int/en/ITU-T/gsc/23/Pages/default.aspx</vt:lpwstr>
      </vt:variant>
      <vt:variant>
        <vt:lpwstr/>
      </vt:variant>
      <vt:variant>
        <vt:i4>5374041</vt:i4>
      </vt:variant>
      <vt:variant>
        <vt:i4>66</vt:i4>
      </vt:variant>
      <vt:variant>
        <vt:i4>0</vt:i4>
      </vt:variant>
      <vt:variant>
        <vt:i4>5</vt:i4>
      </vt:variant>
      <vt:variant>
        <vt:lpwstr>http://www.itu.int/metaverse</vt:lpwstr>
      </vt:variant>
      <vt:variant>
        <vt:lpwstr/>
      </vt:variant>
      <vt:variant>
        <vt:i4>4259932</vt:i4>
      </vt:variant>
      <vt:variant>
        <vt:i4>63</vt:i4>
      </vt:variant>
      <vt:variant>
        <vt:i4>0</vt:i4>
      </vt:variant>
      <vt:variant>
        <vt:i4>5</vt:i4>
      </vt:variant>
      <vt:variant>
        <vt:lpwstr>https://www.itu.int/metaverse</vt:lpwstr>
      </vt:variant>
      <vt:variant>
        <vt:lpwstr/>
      </vt:variant>
      <vt:variant>
        <vt:i4>6881379</vt:i4>
      </vt:variant>
      <vt:variant>
        <vt:i4>60</vt:i4>
      </vt:variant>
      <vt:variant>
        <vt:i4>0</vt:i4>
      </vt:variant>
      <vt:variant>
        <vt:i4>5</vt:i4>
      </vt:variant>
      <vt:variant>
        <vt:lpwstr>https://www.itu.int/en/publications/Documents/tsb/2023-Executive-briefing-on-the-metaverse/index.html</vt:lpwstr>
      </vt:variant>
      <vt:variant>
        <vt:lpwstr>p=1</vt:lpwstr>
      </vt:variant>
      <vt:variant>
        <vt:i4>1835075</vt:i4>
      </vt:variant>
      <vt:variant>
        <vt:i4>57</vt:i4>
      </vt:variant>
      <vt:variant>
        <vt:i4>0</vt:i4>
      </vt:variant>
      <vt:variant>
        <vt:i4>5</vt:i4>
      </vt:variant>
      <vt:variant>
        <vt:lpwstr>https://www.itu.int/cities/standards4dt/</vt:lpwstr>
      </vt:variant>
      <vt:variant>
        <vt:lpwstr/>
      </vt:variant>
      <vt:variant>
        <vt:i4>5832724</vt:i4>
      </vt:variant>
      <vt:variant>
        <vt:i4>54</vt:i4>
      </vt:variant>
      <vt:variant>
        <vt:i4>0</vt:i4>
      </vt:variant>
      <vt:variant>
        <vt:i4>5</vt:i4>
      </vt:variant>
      <vt:variant>
        <vt:lpwstr>https://www.itu.int/cities/standards4dt/ep25/</vt:lpwstr>
      </vt:variant>
      <vt:variant>
        <vt:lpwstr/>
      </vt:variant>
      <vt:variant>
        <vt:i4>2752612</vt:i4>
      </vt:variant>
      <vt:variant>
        <vt:i4>51</vt:i4>
      </vt:variant>
      <vt:variant>
        <vt:i4>0</vt:i4>
      </vt:variant>
      <vt:variant>
        <vt:i4>5</vt:i4>
      </vt:variant>
      <vt:variant>
        <vt:lpwstr>https://www.itu.int/en/ITU-T/gsc/23/Pages/default.aspx</vt:lpwstr>
      </vt:variant>
      <vt:variant>
        <vt:lpwstr/>
      </vt:variant>
      <vt:variant>
        <vt:i4>7602220</vt:i4>
      </vt:variant>
      <vt:variant>
        <vt:i4>48</vt:i4>
      </vt:variant>
      <vt:variant>
        <vt:i4>0</vt:i4>
      </vt:variant>
      <vt:variant>
        <vt:i4>5</vt:i4>
      </vt:variant>
      <vt:variant>
        <vt:lpwstr>https://www.itu.int/en/ITU-T/ssc/Pages/1st-forum-metaverse.aspx</vt:lpwstr>
      </vt:variant>
      <vt:variant>
        <vt:lpwstr/>
      </vt:variant>
      <vt:variant>
        <vt:i4>7602220</vt:i4>
      </vt:variant>
      <vt:variant>
        <vt:i4>45</vt:i4>
      </vt:variant>
      <vt:variant>
        <vt:i4>0</vt:i4>
      </vt:variant>
      <vt:variant>
        <vt:i4>5</vt:i4>
      </vt:variant>
      <vt:variant>
        <vt:lpwstr>https://www.itu.int/en/ITU-T/ssc/Pages/1st-forum-metaverse.aspx</vt:lpwstr>
      </vt:variant>
      <vt:variant>
        <vt:lpwstr/>
      </vt:variant>
      <vt:variant>
        <vt:i4>917508</vt:i4>
      </vt:variant>
      <vt:variant>
        <vt:i4>42</vt:i4>
      </vt:variant>
      <vt:variant>
        <vt:i4>0</vt:i4>
      </vt:variant>
      <vt:variant>
        <vt:i4>5</vt:i4>
      </vt:variant>
      <vt:variant>
        <vt:lpwstr>https://extranet.itu.int/sites/itu-t/focusgroups/mv/output/FGMV-O-006-R2.docx</vt:lpwstr>
      </vt:variant>
      <vt:variant>
        <vt:lpwstr/>
      </vt:variant>
      <vt:variant>
        <vt:i4>131137</vt:i4>
      </vt:variant>
      <vt:variant>
        <vt:i4>36</vt:i4>
      </vt:variant>
      <vt:variant>
        <vt:i4>0</vt:i4>
      </vt:variant>
      <vt:variant>
        <vt:i4>5</vt:i4>
      </vt:variant>
      <vt:variant>
        <vt:lpwstr>https://extranet.itu.int/sites/itu-t/focusgroups/mv/wg/SitePages/Working-Group-8.aspx</vt:lpwstr>
      </vt:variant>
      <vt:variant>
        <vt:lpwstr/>
      </vt:variant>
      <vt:variant>
        <vt:i4>852033</vt:i4>
      </vt:variant>
      <vt:variant>
        <vt:i4>33</vt:i4>
      </vt:variant>
      <vt:variant>
        <vt:i4>0</vt:i4>
      </vt:variant>
      <vt:variant>
        <vt:i4>5</vt:i4>
      </vt:variant>
      <vt:variant>
        <vt:lpwstr>https://extranet.itu.int/sites/itu-t/focusgroups/mv/wg/SitePages/Working-Group-7.aspx</vt:lpwstr>
      </vt:variant>
      <vt:variant>
        <vt:lpwstr/>
      </vt:variant>
      <vt:variant>
        <vt:i4>786497</vt:i4>
      </vt:variant>
      <vt:variant>
        <vt:i4>30</vt:i4>
      </vt:variant>
      <vt:variant>
        <vt:i4>0</vt:i4>
      </vt:variant>
      <vt:variant>
        <vt:i4>5</vt:i4>
      </vt:variant>
      <vt:variant>
        <vt:lpwstr>https://extranet.itu.int/sites/itu-t/focusgroups/mv/wg/SitePages/Working-Group-6.aspx</vt:lpwstr>
      </vt:variant>
      <vt:variant>
        <vt:lpwstr/>
      </vt:variant>
      <vt:variant>
        <vt:i4>983105</vt:i4>
      </vt:variant>
      <vt:variant>
        <vt:i4>27</vt:i4>
      </vt:variant>
      <vt:variant>
        <vt:i4>0</vt:i4>
      </vt:variant>
      <vt:variant>
        <vt:i4>5</vt:i4>
      </vt:variant>
      <vt:variant>
        <vt:lpwstr>https://extranet.itu.int/sites/itu-t/focusgroups/mv/wg/SitePages/Working-Group-5.aspx</vt:lpwstr>
      </vt:variant>
      <vt:variant>
        <vt:lpwstr/>
      </vt:variant>
      <vt:variant>
        <vt:i4>917569</vt:i4>
      </vt:variant>
      <vt:variant>
        <vt:i4>24</vt:i4>
      </vt:variant>
      <vt:variant>
        <vt:i4>0</vt:i4>
      </vt:variant>
      <vt:variant>
        <vt:i4>5</vt:i4>
      </vt:variant>
      <vt:variant>
        <vt:lpwstr>https://extranet.itu.int/sites/itu-t/focusgroups/mv/wg/SitePages/Working-Group-4.aspx</vt:lpwstr>
      </vt:variant>
      <vt:variant>
        <vt:lpwstr/>
      </vt:variant>
      <vt:variant>
        <vt:i4>589889</vt:i4>
      </vt:variant>
      <vt:variant>
        <vt:i4>21</vt:i4>
      </vt:variant>
      <vt:variant>
        <vt:i4>0</vt:i4>
      </vt:variant>
      <vt:variant>
        <vt:i4>5</vt:i4>
      </vt:variant>
      <vt:variant>
        <vt:lpwstr>https://extranet.itu.int/sites/itu-t/focusgroups/mv/wg/SitePages/Working-Group-3.aspx</vt:lpwstr>
      </vt:variant>
      <vt:variant>
        <vt:lpwstr/>
      </vt:variant>
      <vt:variant>
        <vt:i4>524353</vt:i4>
      </vt:variant>
      <vt:variant>
        <vt:i4>18</vt:i4>
      </vt:variant>
      <vt:variant>
        <vt:i4>0</vt:i4>
      </vt:variant>
      <vt:variant>
        <vt:i4>5</vt:i4>
      </vt:variant>
      <vt:variant>
        <vt:lpwstr>https://extranet.itu.int/sites/itu-t/focusgroups/mv/wg/SitePages/Working-Group-2.aspx</vt:lpwstr>
      </vt:variant>
      <vt:variant>
        <vt:lpwstr/>
      </vt:variant>
      <vt:variant>
        <vt:i4>720961</vt:i4>
      </vt:variant>
      <vt:variant>
        <vt:i4>15</vt:i4>
      </vt:variant>
      <vt:variant>
        <vt:i4>0</vt:i4>
      </vt:variant>
      <vt:variant>
        <vt:i4>5</vt:i4>
      </vt:variant>
      <vt:variant>
        <vt:lpwstr>https://extranet.itu.int/sites/itu-t/focusgroups/mv/wg/SitePages/Working-Group-1.aspx</vt:lpwstr>
      </vt:variant>
      <vt:variant>
        <vt:lpwstr/>
      </vt:variant>
      <vt:variant>
        <vt:i4>6094866</vt:i4>
      </vt:variant>
      <vt:variant>
        <vt:i4>12</vt:i4>
      </vt:variant>
      <vt:variant>
        <vt:i4>0</vt:i4>
      </vt:variant>
      <vt:variant>
        <vt:i4>5</vt:i4>
      </vt:variant>
      <vt:variant>
        <vt:lpwstr>https://extranet.itu.int/sites/itu-t/focusgroups/mv/wg/SitePages/Task Group.aspx</vt:lpwstr>
      </vt:variant>
      <vt:variant>
        <vt:lpwstr/>
      </vt:variant>
      <vt:variant>
        <vt:i4>5308437</vt:i4>
      </vt:variant>
      <vt:variant>
        <vt:i4>6</vt:i4>
      </vt:variant>
      <vt:variant>
        <vt:i4>0</vt:i4>
      </vt:variant>
      <vt:variant>
        <vt:i4>5</vt:i4>
      </vt:variant>
      <vt:variant>
        <vt:lpwstr>https://www.itu.int/md/meetingdoc.asp?lang=en&amp;parent=T22-TSAG-221212-TD-GEN-0164</vt:lpwstr>
      </vt:variant>
      <vt:variant>
        <vt:lpwstr/>
      </vt:variant>
      <vt:variant>
        <vt:i4>7536687</vt:i4>
      </vt:variant>
      <vt:variant>
        <vt:i4>3</vt:i4>
      </vt:variant>
      <vt:variant>
        <vt:i4>0</vt:i4>
      </vt:variant>
      <vt:variant>
        <vt:i4>5</vt:i4>
      </vt:variant>
      <vt:variant>
        <vt:lpwstr>http://www.itu.int/go/fgmv</vt:lpwstr>
      </vt:variant>
      <vt:variant>
        <vt:lpwstr/>
      </vt:variant>
      <vt:variant>
        <vt:i4>6750236</vt:i4>
      </vt:variant>
      <vt:variant>
        <vt:i4>0</vt:i4>
      </vt:variant>
      <vt:variant>
        <vt:i4>0</vt:i4>
      </vt:variant>
      <vt:variant>
        <vt:i4>5</vt:i4>
      </vt:variant>
      <vt:variant>
        <vt:lpwstr>mailto:sgkang@etri.re.kr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Joint Coordination Activity on Digital COVID-19 Certificates (JCA-DCC)</dc:title>
  <dc:subject/>
  <dc:creator>Chairman, FG-MV</dc:creator>
  <cp:keywords/>
  <dc:description>TSAG-TD209 For: Geneva, 30 May - 2 June 2023Document date: Saved by ITU51014271 at 09:19:10 on 01/03/2023</dc:description>
  <cp:lastModifiedBy>Al-Mnini, Lara</cp:lastModifiedBy>
  <cp:revision>4</cp:revision>
  <dcterms:created xsi:type="dcterms:W3CDTF">2023-05-23T18:57:00Z</dcterms:created>
  <dcterms:modified xsi:type="dcterms:W3CDTF">2023-05-24T07:33:00Z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6b05db2adfe5b0c1177b923e2966a7547c21045ea73da53d9f5f44475b0ca774</vt:lpwstr>
  </property>
</Properties>
</file>