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4F135A">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4003441" w:rsidR="0052629B" w:rsidRPr="0052629B" w:rsidRDefault="0052629B" w:rsidP="0052629B">
            <w:pPr>
              <w:pStyle w:val="Docnumber"/>
            </w:pPr>
            <w:r>
              <w:t>TSAG-</w:t>
            </w:r>
            <w:r w:rsidRPr="005003EE">
              <w:t>TD</w:t>
            </w:r>
            <w:r w:rsidR="004F135A" w:rsidRPr="005003EE">
              <w:t>2</w:t>
            </w:r>
            <w:r w:rsidR="001B7840" w:rsidRPr="005003EE">
              <w:t>18</w:t>
            </w:r>
          </w:p>
        </w:tc>
      </w:tr>
      <w:tr w:rsidR="0052629B" w:rsidRPr="0052629B" w14:paraId="691CCC3A" w14:textId="77777777" w:rsidTr="004F135A">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4F135A">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F7007" w14:paraId="7A49F94A" w14:textId="77777777" w:rsidTr="004F135A">
        <w:trPr>
          <w:cantSplit/>
        </w:trPr>
        <w:tc>
          <w:tcPr>
            <w:tcW w:w="1587" w:type="dxa"/>
            <w:gridSpan w:val="2"/>
          </w:tcPr>
          <w:p w14:paraId="2C19AC26" w14:textId="77777777" w:rsidR="0052629B" w:rsidRPr="000F7007" w:rsidRDefault="0052629B" w:rsidP="0052629B">
            <w:pPr>
              <w:rPr>
                <w:b/>
                <w:bCs/>
              </w:rPr>
            </w:pPr>
            <w:bookmarkStart w:id="4" w:name="dbluepink" w:colFirst="1" w:colLast="1"/>
            <w:bookmarkStart w:id="5" w:name="dmeeting" w:colFirst="2" w:colLast="2"/>
            <w:r w:rsidRPr="000F7007">
              <w:rPr>
                <w:b/>
                <w:bCs/>
              </w:rPr>
              <w:t>Question(s):</w:t>
            </w:r>
          </w:p>
        </w:tc>
        <w:tc>
          <w:tcPr>
            <w:tcW w:w="4026" w:type="dxa"/>
          </w:tcPr>
          <w:p w14:paraId="6FEDFEE0" w14:textId="72E0DCFF" w:rsidR="0052629B" w:rsidRPr="000F7007" w:rsidRDefault="001B7840" w:rsidP="0052629B">
            <w:pPr>
              <w:pStyle w:val="TSBHeaderQuestion"/>
            </w:pPr>
            <w:r w:rsidRPr="000F7007">
              <w:t>N/A</w:t>
            </w:r>
          </w:p>
        </w:tc>
        <w:tc>
          <w:tcPr>
            <w:tcW w:w="4026" w:type="dxa"/>
          </w:tcPr>
          <w:p w14:paraId="1857C5BF" w14:textId="0CA833BC" w:rsidR="0052629B" w:rsidRPr="000F7007" w:rsidRDefault="0052629B" w:rsidP="0052629B">
            <w:pPr>
              <w:pStyle w:val="VenueDate"/>
            </w:pPr>
            <w:r w:rsidRPr="000F7007">
              <w:t xml:space="preserve">Geneva, </w:t>
            </w:r>
            <w:r w:rsidR="004D3E47" w:rsidRPr="000F7007">
              <w:t>30 May – 2 June 2023</w:t>
            </w:r>
          </w:p>
        </w:tc>
      </w:tr>
      <w:tr w:rsidR="0052629B" w:rsidRPr="000F7007" w14:paraId="6C9FEB1F" w14:textId="77777777" w:rsidTr="005F7827">
        <w:trPr>
          <w:cantSplit/>
        </w:trPr>
        <w:tc>
          <w:tcPr>
            <w:tcW w:w="9639" w:type="dxa"/>
            <w:gridSpan w:val="4"/>
          </w:tcPr>
          <w:p w14:paraId="02ED81F9" w14:textId="4AAE5FCA" w:rsidR="0052629B" w:rsidRPr="000F7007" w:rsidRDefault="0052629B" w:rsidP="0052629B">
            <w:pPr>
              <w:jc w:val="center"/>
              <w:rPr>
                <w:b/>
                <w:bCs/>
              </w:rPr>
            </w:pPr>
            <w:bookmarkStart w:id="6" w:name="ddoctype"/>
            <w:bookmarkEnd w:id="4"/>
            <w:bookmarkEnd w:id="5"/>
            <w:r w:rsidRPr="000F7007">
              <w:rPr>
                <w:b/>
                <w:bCs/>
              </w:rPr>
              <w:t>TD</w:t>
            </w:r>
          </w:p>
        </w:tc>
      </w:tr>
      <w:tr w:rsidR="00A66D62" w:rsidRPr="000F7007" w14:paraId="3A044C03" w14:textId="77777777" w:rsidTr="004F135A">
        <w:trPr>
          <w:cantSplit/>
        </w:trPr>
        <w:tc>
          <w:tcPr>
            <w:tcW w:w="1587" w:type="dxa"/>
            <w:gridSpan w:val="2"/>
          </w:tcPr>
          <w:p w14:paraId="4E0BF0E9" w14:textId="77777777" w:rsidR="00A66D62" w:rsidRPr="000F7007" w:rsidRDefault="00A66D62" w:rsidP="00A66D62">
            <w:pPr>
              <w:rPr>
                <w:b/>
                <w:bCs/>
              </w:rPr>
            </w:pPr>
            <w:bookmarkStart w:id="7" w:name="dsource" w:colFirst="1" w:colLast="1"/>
            <w:bookmarkEnd w:id="6"/>
            <w:r w:rsidRPr="000F7007">
              <w:rPr>
                <w:b/>
                <w:bCs/>
              </w:rPr>
              <w:t>Source:</w:t>
            </w:r>
          </w:p>
        </w:tc>
        <w:tc>
          <w:tcPr>
            <w:tcW w:w="8052" w:type="dxa"/>
            <w:gridSpan w:val="2"/>
          </w:tcPr>
          <w:p w14:paraId="3B25F3BC" w14:textId="3847F80C" w:rsidR="00A66D62" w:rsidRPr="000F7007" w:rsidRDefault="001B7840" w:rsidP="00A66D62">
            <w:pPr>
              <w:pStyle w:val="TSBHeaderSource"/>
            </w:pPr>
            <w:r w:rsidRPr="000F7007">
              <w:t>Chairman, Standardization Committee for Vocabulary</w:t>
            </w:r>
          </w:p>
        </w:tc>
      </w:tr>
      <w:tr w:rsidR="0052629B" w:rsidRPr="000F7007" w14:paraId="5AE6623E" w14:textId="77777777" w:rsidTr="004F135A">
        <w:trPr>
          <w:cantSplit/>
        </w:trPr>
        <w:tc>
          <w:tcPr>
            <w:tcW w:w="1587" w:type="dxa"/>
            <w:gridSpan w:val="2"/>
            <w:tcBorders>
              <w:bottom w:val="single" w:sz="8" w:space="0" w:color="auto"/>
            </w:tcBorders>
          </w:tcPr>
          <w:p w14:paraId="51E4EB53" w14:textId="77777777" w:rsidR="0052629B" w:rsidRPr="000F7007" w:rsidRDefault="0052629B" w:rsidP="0052629B">
            <w:pPr>
              <w:rPr>
                <w:b/>
                <w:bCs/>
              </w:rPr>
            </w:pPr>
            <w:bookmarkStart w:id="8" w:name="dtitle1" w:colFirst="1" w:colLast="1"/>
            <w:bookmarkEnd w:id="7"/>
            <w:r w:rsidRPr="000F7007">
              <w:rPr>
                <w:b/>
                <w:bCs/>
              </w:rPr>
              <w:t>Title:</w:t>
            </w:r>
          </w:p>
        </w:tc>
        <w:tc>
          <w:tcPr>
            <w:tcW w:w="8052" w:type="dxa"/>
            <w:gridSpan w:val="2"/>
            <w:tcBorders>
              <w:bottom w:val="single" w:sz="8" w:space="0" w:color="auto"/>
            </w:tcBorders>
          </w:tcPr>
          <w:p w14:paraId="5624BFFE" w14:textId="4D2E03FC" w:rsidR="0052629B" w:rsidRPr="000F7007" w:rsidRDefault="001B7840" w:rsidP="0052629B">
            <w:pPr>
              <w:pStyle w:val="TSBHeaderTitle"/>
            </w:pPr>
            <w:r w:rsidRPr="000F7007">
              <w:t>Status report of SCV activities</w:t>
            </w:r>
          </w:p>
        </w:tc>
      </w:tr>
      <w:tr w:rsidR="001C4B91" w:rsidRPr="000F7007" w14:paraId="44575018" w14:textId="77777777" w:rsidTr="004F135A">
        <w:trPr>
          <w:cantSplit/>
        </w:trPr>
        <w:tc>
          <w:tcPr>
            <w:tcW w:w="1587" w:type="dxa"/>
            <w:gridSpan w:val="2"/>
            <w:tcBorders>
              <w:top w:val="single" w:sz="8" w:space="0" w:color="auto"/>
              <w:bottom w:val="single" w:sz="8" w:space="0" w:color="auto"/>
            </w:tcBorders>
          </w:tcPr>
          <w:p w14:paraId="571BDB03" w14:textId="77777777" w:rsidR="001C4B91" w:rsidRPr="000F7007" w:rsidRDefault="001C4B91" w:rsidP="0060045D">
            <w:pPr>
              <w:rPr>
                <w:b/>
                <w:bCs/>
              </w:rPr>
            </w:pPr>
            <w:bookmarkStart w:id="9" w:name="dcontact"/>
            <w:bookmarkStart w:id="10" w:name="dcontact1"/>
            <w:bookmarkStart w:id="11" w:name="dcontent1" w:colFirst="1" w:colLast="1"/>
            <w:bookmarkStart w:id="12" w:name="_Hlk98768222"/>
            <w:bookmarkEnd w:id="1"/>
            <w:bookmarkEnd w:id="8"/>
            <w:r w:rsidRPr="000F7007">
              <w:rPr>
                <w:b/>
                <w:bCs/>
              </w:rPr>
              <w:t>Contact:</w:t>
            </w:r>
          </w:p>
        </w:tc>
        <w:tc>
          <w:tcPr>
            <w:tcW w:w="4026" w:type="dxa"/>
            <w:tcBorders>
              <w:top w:val="single" w:sz="8" w:space="0" w:color="auto"/>
              <w:bottom w:val="single" w:sz="8" w:space="0" w:color="auto"/>
            </w:tcBorders>
          </w:tcPr>
          <w:p w14:paraId="62ADEF8F" w14:textId="04D7799A" w:rsidR="001C4B91" w:rsidRPr="000F7007" w:rsidRDefault="000F7007" w:rsidP="0060045D">
            <w:sdt>
              <w:sdtPr>
                <w:rPr>
                  <w:rFonts w:eastAsia="SimSun"/>
                  <w:lang w:val="en-US" w:eastAsia="zh-CN"/>
                </w:rPr>
                <w:alias w:val="ContactNameOrgCountry"/>
                <w:tag w:val="ContactNameOrgCountry"/>
                <w:id w:val="-130639986"/>
                <w:placeholder>
                  <w:docPart w:val="AE55BC8B89114CC8B4CEB25EA09961D3"/>
                </w:placeholder>
                <w:text w:multiLine="1"/>
              </w:sdtPr>
              <w:sdtEndPr/>
              <w:sdtContent>
                <w:r w:rsidR="001B7840" w:rsidRPr="000F7007">
                  <w:rPr>
                    <w:rFonts w:eastAsia="SimSun"/>
                    <w:lang w:val="en-US" w:eastAsia="zh-CN"/>
                  </w:rPr>
                  <w:t>Rim BELHAJ</w:t>
                </w:r>
                <w:r w:rsidR="001B7840" w:rsidRPr="000F7007">
                  <w:rPr>
                    <w:rFonts w:eastAsia="SimSun"/>
                    <w:lang w:val="en-US" w:eastAsia="zh-CN"/>
                  </w:rPr>
                  <w:br/>
                  <w:t>SCV Chairman</w:t>
                </w:r>
              </w:sdtContent>
            </w:sdt>
          </w:p>
        </w:tc>
        <w:tc>
          <w:tcPr>
            <w:tcW w:w="4026" w:type="dxa"/>
            <w:tcBorders>
              <w:top w:val="single" w:sz="8" w:space="0" w:color="auto"/>
              <w:bottom w:val="single" w:sz="8" w:space="0" w:color="auto"/>
            </w:tcBorders>
          </w:tcPr>
          <w:p w14:paraId="45CC2940" w14:textId="7F57A1EA" w:rsidR="001C4B91" w:rsidRPr="000F7007" w:rsidRDefault="000F7007" w:rsidP="00B86602">
            <w:pPr>
              <w:tabs>
                <w:tab w:val="left" w:pos="794"/>
              </w:tabs>
              <w:rPr>
                <w:lang w:val="de-DE"/>
              </w:rPr>
            </w:pPr>
            <w:sdt>
              <w:sdtPr>
                <w:alias w:val="ContactTelFaxEmail"/>
                <w:tag w:val="ContactTelFaxEmail"/>
                <w:id w:val="-2140561428"/>
                <w:placeholder>
                  <w:docPart w:val="D833BB376D494A7687F185EB776CD446"/>
                </w:placeholder>
              </w:sdtPr>
              <w:sdtEndPr/>
              <w:sdtContent>
                <w:r w:rsidR="001B7840" w:rsidRPr="000F7007">
                  <w:rPr>
                    <w:lang w:val="pt-BR"/>
                  </w:rPr>
                  <w:t>Tel: +</w:t>
                </w:r>
                <w:r w:rsidR="001B7840" w:rsidRPr="000F7007">
                  <w:rPr>
                    <w:lang w:val="de-DE"/>
                  </w:rPr>
                  <w:t>216 22 346922</w:t>
                </w:r>
                <w:r w:rsidR="001B7840" w:rsidRPr="000F7007">
                  <w:rPr>
                    <w:lang w:val="pt-BR"/>
                  </w:rPr>
                  <w:br/>
                  <w:t xml:space="preserve">E-mail: </w:t>
                </w:r>
                <w:hyperlink r:id="rId12" w:history="1">
                  <w:r w:rsidR="001B7840" w:rsidRPr="000F7007">
                    <w:rPr>
                      <w:rStyle w:val="Hyperlink"/>
                      <w:lang w:val="de-DE"/>
                    </w:rPr>
                    <w:t>rym.belhaj@edu.isetcom.tn</w:t>
                  </w:r>
                </w:hyperlink>
              </w:sdtContent>
            </w:sdt>
            <w:r w:rsidR="00353176" w:rsidRPr="000F7007">
              <w:rPr>
                <w:lang w:val="de-DE"/>
              </w:rPr>
              <w:t xml:space="preserve"> </w:t>
            </w:r>
          </w:p>
        </w:tc>
      </w:tr>
    </w:tbl>
    <w:bookmarkEnd w:id="9"/>
    <w:bookmarkEnd w:id="10"/>
    <w:bookmarkEnd w:id="11"/>
    <w:bookmarkEnd w:id="12"/>
    <w:p w14:paraId="1AD002A8" w14:textId="0F141268" w:rsidR="00827AFF" w:rsidRPr="000F7007" w:rsidRDefault="00827AFF" w:rsidP="00F5313B">
      <w:pPr>
        <w:spacing w:before="240" w:after="240"/>
        <w:rPr>
          <w:rFonts w:asciiTheme="majorBidi" w:hAnsiTheme="majorBidi" w:cstheme="majorBidi"/>
        </w:rPr>
      </w:pPr>
      <w:r w:rsidRPr="000F7007">
        <w:rPr>
          <w:rFonts w:asciiTheme="majorBidi" w:hAnsiTheme="majorBidi" w:cstheme="majorBidi"/>
          <w:b/>
          <w:bCs/>
        </w:rPr>
        <w:t>Abstract:</w:t>
      </w:r>
      <w:r w:rsidRPr="000F7007">
        <w:rPr>
          <w:rFonts w:asciiTheme="majorBidi" w:hAnsiTheme="majorBidi" w:cstheme="majorBidi"/>
        </w:rPr>
        <w:tab/>
      </w:r>
      <w:r w:rsidR="001B7840" w:rsidRPr="000F7007">
        <w:t xml:space="preserve">This document contains the report of activities of the Standardization Committee for Vocabulary in the period January to </w:t>
      </w:r>
      <w:r w:rsidR="000043A9" w:rsidRPr="000F7007">
        <w:t>May</w:t>
      </w:r>
      <w:r w:rsidR="001B7840" w:rsidRPr="000F7007">
        <w:t xml:space="preserve"> 202</w:t>
      </w:r>
      <w:r w:rsidR="000043A9" w:rsidRPr="000F7007">
        <w:t>3</w:t>
      </w:r>
      <w:r w:rsidR="00DD13F3" w:rsidRPr="000F7007">
        <w:rPr>
          <w:rFonts w:asciiTheme="majorBidi" w:hAnsiTheme="majorBidi" w:cstheme="majorBidi"/>
        </w:rPr>
        <w:t>, and draws the attention of TSAG to the convenience of establishing memoranda of understanding with other SDOs.</w:t>
      </w:r>
    </w:p>
    <w:p w14:paraId="10021DE0" w14:textId="5F753828" w:rsidR="00F5313B" w:rsidRPr="000F7007" w:rsidRDefault="00F5313B" w:rsidP="00F5313B">
      <w:pPr>
        <w:spacing w:before="240" w:after="240"/>
        <w:rPr>
          <w:rFonts w:asciiTheme="majorBidi" w:hAnsiTheme="majorBidi" w:cstheme="majorBidi"/>
        </w:rPr>
      </w:pPr>
      <w:r w:rsidRPr="000F7007">
        <w:rPr>
          <w:rFonts w:asciiTheme="majorBidi" w:hAnsiTheme="majorBidi" w:cstheme="majorBidi"/>
          <w:b/>
          <w:bCs/>
        </w:rPr>
        <w:t>Action</w:t>
      </w:r>
      <w:r w:rsidRPr="000F7007">
        <w:rPr>
          <w:rFonts w:asciiTheme="majorBidi" w:hAnsiTheme="majorBidi" w:cstheme="majorBidi"/>
        </w:rPr>
        <w:t>:</w:t>
      </w:r>
      <w:r w:rsidRPr="000F7007">
        <w:rPr>
          <w:rFonts w:asciiTheme="majorBidi" w:hAnsiTheme="majorBidi" w:cstheme="majorBidi"/>
        </w:rPr>
        <w:tab/>
      </w:r>
      <w:r w:rsidR="00DD13F3" w:rsidRPr="000F7007">
        <w:rPr>
          <w:rFonts w:asciiTheme="majorBidi" w:hAnsiTheme="majorBidi" w:cstheme="majorBidi"/>
        </w:rPr>
        <w:t>TSAG is requested to note this report and to take any necessary action regarding the suggested establishment of memoranda of understanding with other SDOs.</w:t>
      </w:r>
    </w:p>
    <w:p w14:paraId="2AD96E34" w14:textId="77777777" w:rsidR="004B50E9" w:rsidRPr="000F7007" w:rsidRDefault="004B50E9" w:rsidP="004B50E9">
      <w:pPr>
        <w:pStyle w:val="Heading1"/>
        <w:rPr>
          <w:b w:val="0"/>
          <w:bCs/>
          <w:szCs w:val="24"/>
        </w:rPr>
      </w:pPr>
      <w:r w:rsidRPr="000F7007">
        <w:rPr>
          <w:bCs/>
          <w:szCs w:val="24"/>
        </w:rPr>
        <w:t>1.</w:t>
      </w:r>
      <w:r w:rsidRPr="000F7007">
        <w:rPr>
          <w:bCs/>
          <w:szCs w:val="24"/>
        </w:rPr>
        <w:tab/>
      </w:r>
      <w:r w:rsidRPr="000F7007">
        <w:rPr>
          <w:szCs w:val="24"/>
        </w:rPr>
        <w:t>Introduction</w:t>
      </w:r>
    </w:p>
    <w:p w14:paraId="7265855F" w14:textId="77777777" w:rsidR="004B50E9" w:rsidRPr="000F7007" w:rsidRDefault="000F7007" w:rsidP="004B50E9">
      <w:hyperlink r:id="rId13" w:history="1">
        <w:r w:rsidR="004B50E9" w:rsidRPr="000F7007">
          <w:rPr>
            <w:rStyle w:val="Hyperlink"/>
          </w:rPr>
          <w:t>WTSA Resolution 67</w:t>
        </w:r>
      </w:hyperlink>
      <w:r w:rsidR="004B50E9" w:rsidRPr="000F7007">
        <w:t xml:space="preserve"> (Johannesburg, 2008) established the Standardization Committee on Vocabulary (SCV), with responsibility for ensuring that the standardization of work on vocabulary within ITU-T shall be based on the proposals by the study groups in the English language.  </w:t>
      </w:r>
      <w:hyperlink r:id="rId14" w:history="1">
        <w:r w:rsidR="004B50E9" w:rsidRPr="000F7007">
          <w:rPr>
            <w:rStyle w:val="Hyperlink"/>
          </w:rPr>
          <w:t>WTSA Resolution 67</w:t>
        </w:r>
      </w:hyperlink>
      <w:r w:rsidR="004B50E9" w:rsidRPr="000F7007">
        <w:t xml:space="preserve"> (Rev. Dubai, 2012) continued SCV and was revised to </w:t>
      </w:r>
      <w:proofErr w:type="gramStart"/>
      <w:r w:rsidR="004B50E9" w:rsidRPr="000F7007">
        <w:t>more generally address</w:t>
      </w:r>
      <w:r w:rsidR="004B50E9" w:rsidRPr="000F7007">
        <w:rPr>
          <w:b/>
          <w:bCs/>
        </w:rPr>
        <w:t xml:space="preserve"> </w:t>
      </w:r>
      <w:r w:rsidR="004B50E9" w:rsidRPr="000F7007">
        <w:rPr>
          <w:rStyle w:val="Strong"/>
          <w:b w:val="0"/>
          <w:bCs w:val="0"/>
          <w:color w:val="000000"/>
        </w:rPr>
        <w:t>the use</w:t>
      </w:r>
      <w:proofErr w:type="gramEnd"/>
      <w:r w:rsidR="004B50E9" w:rsidRPr="000F7007">
        <w:rPr>
          <w:rStyle w:val="Strong"/>
          <w:b w:val="0"/>
          <w:bCs w:val="0"/>
          <w:color w:val="000000"/>
        </w:rPr>
        <w:t xml:space="preserve"> in ITU-T of the languages of the Union on an equal footing</w:t>
      </w:r>
      <w:r w:rsidR="004B50E9" w:rsidRPr="000F7007">
        <w:t xml:space="preserve">. </w:t>
      </w:r>
      <w:hyperlink r:id="rId15" w:history="1">
        <w:r w:rsidR="004B50E9" w:rsidRPr="000F7007">
          <w:rPr>
            <w:rStyle w:val="Hyperlink"/>
          </w:rPr>
          <w:t>WTSA Resolution 67</w:t>
        </w:r>
      </w:hyperlink>
      <w:r w:rsidR="004B50E9" w:rsidRPr="000F7007">
        <w:t xml:space="preserve"> (Rev, Hammamet, 2016) continued the SCV and placed further emphasis on a unified approach to terminology harmonization covering the whole of ITU. </w:t>
      </w:r>
      <w:hyperlink r:id="rId16" w:history="1">
        <w:r w:rsidR="004B50E9" w:rsidRPr="000F7007">
          <w:rPr>
            <w:rStyle w:val="Hyperlink"/>
          </w:rPr>
          <w:t>Council Resolution 1386</w:t>
        </w:r>
      </w:hyperlink>
      <w:r w:rsidR="004B50E9" w:rsidRPr="000F7007">
        <w:t xml:space="preserve"> of 26 May 2017 created the ITU Coordination Committee for Terminology (CCT), which is composed by SCV, the ITU-R Coordination Committee for Vocabulary (CCV) and two representatives of ITU-D. </w:t>
      </w:r>
      <w:hyperlink r:id="rId17" w:history="1">
        <w:r w:rsidR="004B50E9" w:rsidRPr="000F7007">
          <w:rPr>
            <w:rStyle w:val="Hyperlink"/>
          </w:rPr>
          <w:t>WTSA Resolution 67</w:t>
        </w:r>
      </w:hyperlink>
      <w:r w:rsidR="004B50E9" w:rsidRPr="000F7007">
        <w:t xml:space="preserve"> (Rev. Geneva, 2022) further integrates the operation of the SCV to that of the CCT.</w:t>
      </w:r>
    </w:p>
    <w:p w14:paraId="3BBA8E77" w14:textId="32A6A6BF" w:rsidR="004B50E9" w:rsidRPr="000F7007" w:rsidRDefault="004B50E9" w:rsidP="004B50E9">
      <w:r w:rsidRPr="000F7007">
        <w:t>The SCV is comprised of experts in the various official languages, members designated by interested administrations and other participants in the work of ITU-T, as well as the rapporteurs for vocabulary of the ITU-T study groups, and relevant ITU staff. All SCV meetings are held under the umbrella of the CCT, with participation of delegates from the three sectors of the ITU.</w:t>
      </w:r>
    </w:p>
    <w:p w14:paraId="7EF835EE" w14:textId="7594307D" w:rsidR="004B50E9" w:rsidRPr="000F7007" w:rsidRDefault="004B50E9" w:rsidP="004B50E9">
      <w:pPr>
        <w:rPr>
          <w:b/>
          <w:bCs/>
        </w:rPr>
      </w:pPr>
      <w:r w:rsidRPr="000F7007">
        <w:t xml:space="preserve">This document provides a report of the activities of the SCV since the December 2022 meeting of TSAG. </w:t>
      </w:r>
    </w:p>
    <w:p w14:paraId="1339EF56" w14:textId="721E956D" w:rsidR="004B50E9" w:rsidRPr="000F7007" w:rsidRDefault="004B50E9" w:rsidP="004B50E9">
      <w:pPr>
        <w:pStyle w:val="Heading1"/>
        <w:rPr>
          <w:szCs w:val="24"/>
        </w:rPr>
      </w:pPr>
      <w:r w:rsidRPr="000F7007">
        <w:rPr>
          <w:bCs/>
          <w:szCs w:val="24"/>
        </w:rPr>
        <w:t>2.</w:t>
      </w:r>
      <w:r w:rsidRPr="000F7007">
        <w:rPr>
          <w:bCs/>
          <w:szCs w:val="24"/>
        </w:rPr>
        <w:tab/>
        <w:t xml:space="preserve">CCT </w:t>
      </w:r>
      <w:r w:rsidRPr="000F7007">
        <w:rPr>
          <w:szCs w:val="24"/>
        </w:rPr>
        <w:t>virtual</w:t>
      </w:r>
      <w:r w:rsidRPr="000F7007">
        <w:rPr>
          <w:bCs/>
          <w:szCs w:val="24"/>
        </w:rPr>
        <w:t xml:space="preserve"> meeting of 18</w:t>
      </w:r>
      <w:r w:rsidRPr="000F7007">
        <w:rPr>
          <w:szCs w:val="24"/>
        </w:rPr>
        <w:t xml:space="preserve"> April 2023</w:t>
      </w:r>
    </w:p>
    <w:p w14:paraId="2FC2B452" w14:textId="77777777" w:rsidR="004B50E9" w:rsidRPr="000F7007" w:rsidRDefault="004B50E9" w:rsidP="004B50E9">
      <w:pPr>
        <w:rPr>
          <w:bCs/>
        </w:rPr>
      </w:pPr>
      <w:r w:rsidRPr="000F7007">
        <w:t xml:space="preserve">Twenty-two delegates from the ITU Sectors and five ITU staff participated in the meeting, which was led by </w:t>
      </w:r>
      <w:r w:rsidRPr="000F7007">
        <w:rPr>
          <w:bCs/>
        </w:rPr>
        <w:t>Ms Rim Belhaj and Mr Christian Rissone in their capacities of Chairmen of the SCV and the CCV, respectively.</w:t>
      </w:r>
    </w:p>
    <w:p w14:paraId="0A743993" w14:textId="5ADA5899" w:rsidR="00851DF2" w:rsidRPr="000F7007" w:rsidRDefault="004B50E9" w:rsidP="004B50E9">
      <w:r w:rsidRPr="000F7007">
        <w:t xml:space="preserve">The discussion </w:t>
      </w:r>
      <w:r w:rsidR="007C6F3E" w:rsidRPr="000F7007">
        <w:t xml:space="preserve">mainly </w:t>
      </w:r>
      <w:r w:rsidRPr="000F7007">
        <w:t>focused on</w:t>
      </w:r>
      <w:r w:rsidR="00851DF2" w:rsidRPr="000F7007">
        <w:t>:</w:t>
      </w:r>
    </w:p>
    <w:p w14:paraId="0DB799D3" w14:textId="3068838D" w:rsidR="00851DF2" w:rsidRPr="000F7007" w:rsidRDefault="00851DF2" w:rsidP="004B50E9">
      <w:r w:rsidRPr="000F7007">
        <w:t>-</w:t>
      </w:r>
      <w:r w:rsidR="004B50E9" w:rsidRPr="000F7007">
        <w:t xml:space="preserve"> </w:t>
      </w:r>
      <w:r w:rsidRPr="000F7007">
        <w:t>T</w:t>
      </w:r>
      <w:r w:rsidR="004B50E9" w:rsidRPr="000F7007">
        <w:t xml:space="preserve">erms and definitions being developed by several ITU-T study </w:t>
      </w:r>
      <w:proofErr w:type="gramStart"/>
      <w:r w:rsidR="004B50E9" w:rsidRPr="000F7007">
        <w:t>groups</w:t>
      </w:r>
      <w:r w:rsidR="007C6F3E" w:rsidRPr="000F7007">
        <w:t>;</w:t>
      </w:r>
      <w:proofErr w:type="gramEnd"/>
      <w:r w:rsidR="004B50E9" w:rsidRPr="000F7007">
        <w:t xml:space="preserve"> </w:t>
      </w:r>
    </w:p>
    <w:p w14:paraId="3F60375E" w14:textId="660288ED" w:rsidR="004B50E9" w:rsidRPr="000F7007" w:rsidRDefault="00851DF2" w:rsidP="004B50E9">
      <w:pPr>
        <w:rPr>
          <w:color w:val="000000"/>
        </w:rPr>
      </w:pPr>
      <w:r w:rsidRPr="000F7007">
        <w:t>- P</w:t>
      </w:r>
      <w:r w:rsidR="004B50E9" w:rsidRPr="000F7007">
        <w:t xml:space="preserve">roposed revisions of Resolution ITU-R 36-5 and </w:t>
      </w:r>
      <w:r w:rsidR="004B50E9" w:rsidRPr="000F7007">
        <w:rPr>
          <w:color w:val="000000"/>
        </w:rPr>
        <w:t>Recommendation ITU-R V.431-</w:t>
      </w:r>
      <w:proofErr w:type="gramStart"/>
      <w:r w:rsidR="004B50E9" w:rsidRPr="000F7007">
        <w:rPr>
          <w:color w:val="000000"/>
        </w:rPr>
        <w:t>8</w:t>
      </w:r>
      <w:r w:rsidR="007C6F3E" w:rsidRPr="000F7007">
        <w:rPr>
          <w:color w:val="000000"/>
        </w:rPr>
        <w:t>;</w:t>
      </w:r>
      <w:proofErr w:type="gramEnd"/>
    </w:p>
    <w:p w14:paraId="14C1BBCA" w14:textId="61B2BF14" w:rsidR="00851DF2" w:rsidRPr="000F7007" w:rsidRDefault="00851DF2" w:rsidP="004B50E9">
      <w:pPr>
        <w:rPr>
          <w:color w:val="000000"/>
        </w:rPr>
      </w:pPr>
      <w:r w:rsidRPr="000F7007">
        <w:rPr>
          <w:color w:val="000000"/>
        </w:rPr>
        <w:t>- The validation for several terms and definitions that were presented to the Committee</w:t>
      </w:r>
      <w:r w:rsidR="00D46F05" w:rsidRPr="000F7007">
        <w:rPr>
          <w:color w:val="000000"/>
        </w:rPr>
        <w:t xml:space="preserve"> and the mechanism for their validation</w:t>
      </w:r>
      <w:r w:rsidR="00A819AA" w:rsidRPr="000F7007">
        <w:rPr>
          <w:color w:val="000000"/>
        </w:rPr>
        <w:t xml:space="preserve">. These comprise translated terms and definitions from the R Sector, </w:t>
      </w:r>
      <w:r w:rsidR="00A819AA" w:rsidRPr="000F7007">
        <w:rPr>
          <w:color w:val="000000"/>
        </w:rPr>
        <w:lastRenderedPageBreak/>
        <w:t xml:space="preserve">and English terms and definitions from the T Sector. The terms and definitions from the T Sector will be translated </w:t>
      </w:r>
      <w:r w:rsidR="00203347" w:rsidRPr="000F7007">
        <w:rPr>
          <w:color w:val="000000"/>
        </w:rPr>
        <w:t>following the validation of</w:t>
      </w:r>
      <w:r w:rsidR="00A819AA" w:rsidRPr="000F7007">
        <w:rPr>
          <w:color w:val="000000"/>
        </w:rPr>
        <w:t xml:space="preserve"> the English originals.</w:t>
      </w:r>
    </w:p>
    <w:p w14:paraId="6A7E4673" w14:textId="793DA6DB" w:rsidR="007C6F3E" w:rsidRPr="000F7007" w:rsidRDefault="00851DF2" w:rsidP="004B50E9">
      <w:r w:rsidRPr="000F7007">
        <w:rPr>
          <w:color w:val="000000"/>
        </w:rPr>
        <w:t xml:space="preserve">- The newly created webpage of the CCT, which is now available at </w:t>
      </w:r>
      <w:hyperlink r:id="rId18" w:history="1">
        <w:r w:rsidRPr="000F7007">
          <w:rPr>
            <w:rStyle w:val="Hyperlink"/>
          </w:rPr>
          <w:t>ITU CCT ​webpage​</w:t>
        </w:r>
      </w:hyperlink>
      <w:r w:rsidRPr="000F7007">
        <w:rPr>
          <w:color w:val="000000"/>
        </w:rPr>
        <w:t>.</w:t>
      </w:r>
      <w:r w:rsidR="007C6F3E" w:rsidRPr="000F7007">
        <w:rPr>
          <w:color w:val="000000"/>
        </w:rPr>
        <w:t xml:space="preserve"> </w:t>
      </w:r>
      <w:r w:rsidR="007C6F3E" w:rsidRPr="000F7007">
        <w:t xml:space="preserve">At the request of several members, it was decided that going forward, SCV </w:t>
      </w:r>
      <w:r w:rsidR="00D46F05" w:rsidRPr="000F7007">
        <w:t xml:space="preserve">and CCV </w:t>
      </w:r>
      <w:r w:rsidR="007C6F3E" w:rsidRPr="000F7007">
        <w:t xml:space="preserve">documents will be posted on the newly created CCT site to facilitate the </w:t>
      </w:r>
      <w:r w:rsidR="00D46F05" w:rsidRPr="000F7007">
        <w:t>location of CCT documents.</w:t>
      </w:r>
    </w:p>
    <w:p w14:paraId="5AE8343F" w14:textId="6988C344" w:rsidR="00851DF2" w:rsidRPr="000F7007" w:rsidRDefault="00851DF2" w:rsidP="004B50E9">
      <w:r w:rsidRPr="000F7007">
        <w:rPr>
          <w:color w:val="000000"/>
        </w:rPr>
        <w:t xml:space="preserve">Additionally, </w:t>
      </w:r>
      <w:r w:rsidR="007C6F3E" w:rsidRPr="000F7007">
        <w:rPr>
          <w:color w:val="000000"/>
        </w:rPr>
        <w:t>c</w:t>
      </w:r>
      <w:r w:rsidR="007C6F3E" w:rsidRPr="000F7007">
        <w:t>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w:t>
      </w:r>
      <w:r w:rsidR="00D46F05" w:rsidRPr="000F7007">
        <w:t>,</w:t>
      </w:r>
      <w:r w:rsidR="007C6F3E" w:rsidRPr="000F7007">
        <w:t xml:space="preserve"> in ITU-T Recommendations</w:t>
      </w:r>
      <w:r w:rsidR="00D46F05" w:rsidRPr="000F7007">
        <w:t>,</w:t>
      </w:r>
      <w:r w:rsidR="007C6F3E" w:rsidRPr="000F7007">
        <w:t xml:space="preserve"> of definitions developed by the other organizations without the need of </w:t>
      </w:r>
      <w:r w:rsidR="00D46F05" w:rsidRPr="000F7007">
        <w:t xml:space="preserve">requesting </w:t>
      </w:r>
      <w:r w:rsidR="007C6F3E" w:rsidRPr="000F7007">
        <w:t xml:space="preserve">explicit </w:t>
      </w:r>
      <w:r w:rsidR="00D46F05" w:rsidRPr="000F7007">
        <w:t xml:space="preserve">copyright clearance </w:t>
      </w:r>
      <w:r w:rsidR="007C6F3E" w:rsidRPr="000F7007">
        <w:t>for each. This request would be included in the SCV report to TSAG.</w:t>
      </w:r>
    </w:p>
    <w:p w14:paraId="1D1D1971" w14:textId="6C15690D" w:rsidR="004B50E9" w:rsidRPr="000F7007" w:rsidRDefault="004B50E9" w:rsidP="004B50E9">
      <w:pPr>
        <w:rPr>
          <w:lang w:eastAsia="en-US"/>
        </w:rPr>
      </w:pPr>
      <w:r w:rsidRPr="000F7007">
        <w:rPr>
          <w:rFonts w:cstheme="majorBidi"/>
          <w:lang w:bidi="en-US"/>
        </w:rPr>
        <w:t>The meeting report is contained in</w:t>
      </w:r>
      <w:r w:rsidR="007C6F3E" w:rsidRPr="000F7007">
        <w:rPr>
          <w:rFonts w:cstheme="majorBidi"/>
          <w:lang w:bidi="en-US"/>
        </w:rPr>
        <w:t xml:space="preserve"> </w:t>
      </w:r>
      <w:hyperlink r:id="rId19" w:history="1">
        <w:r w:rsidR="00D46F05" w:rsidRPr="000F7007">
          <w:rPr>
            <w:rStyle w:val="Hyperlink"/>
            <w:rFonts w:cstheme="majorBidi"/>
            <w:lang w:bidi="en-US"/>
          </w:rPr>
          <w:t>CCT-T1</w:t>
        </w:r>
      </w:hyperlink>
      <w:r w:rsidR="00D46F05" w:rsidRPr="000F7007">
        <w:rPr>
          <w:rFonts w:cstheme="majorBidi"/>
          <w:lang w:bidi="en-US"/>
        </w:rPr>
        <w:t xml:space="preserve">. </w:t>
      </w:r>
    </w:p>
    <w:p w14:paraId="4E35F58C" w14:textId="43262182" w:rsidR="004B50E9" w:rsidRPr="000F7007" w:rsidRDefault="004B50E9" w:rsidP="004B50E9">
      <w:pPr>
        <w:pStyle w:val="Heading1"/>
        <w:rPr>
          <w:szCs w:val="24"/>
        </w:rPr>
      </w:pPr>
      <w:r w:rsidRPr="000F7007">
        <w:rPr>
          <w:szCs w:val="24"/>
        </w:rPr>
        <w:t>3.</w:t>
      </w:r>
      <w:r w:rsidRPr="000F7007">
        <w:rPr>
          <w:szCs w:val="24"/>
        </w:rPr>
        <w:tab/>
        <w:t xml:space="preserve">Summary </w:t>
      </w:r>
    </w:p>
    <w:p w14:paraId="0719DFBE" w14:textId="6A5ABF38" w:rsidR="004B50E9" w:rsidRPr="000F7007" w:rsidRDefault="004B50E9" w:rsidP="004B50E9">
      <w:r w:rsidRPr="000F7007">
        <w:t xml:space="preserve">SCV continues to address its mission defined in </w:t>
      </w:r>
      <w:hyperlink r:id="rId20" w:history="1">
        <w:r w:rsidRPr="000F7007">
          <w:rPr>
            <w:rStyle w:val="Hyperlink"/>
          </w:rPr>
          <w:t>WTSA Resolution 67</w:t>
        </w:r>
      </w:hyperlink>
      <w:r w:rsidRPr="000F7007">
        <w:t xml:space="preserve"> (Rev. Geneva, 2022), with </w:t>
      </w:r>
      <w:r w:rsidR="000F2508" w:rsidRPr="000F7007">
        <w:t>very good</w:t>
      </w:r>
      <w:r w:rsidRPr="000F7007">
        <w:t xml:space="preserve"> participation of all the ITU-T study groups.</w:t>
      </w:r>
    </w:p>
    <w:p w14:paraId="06A93460" w14:textId="77777777" w:rsidR="004B50E9" w:rsidRPr="000F7007" w:rsidRDefault="004B50E9" w:rsidP="004B50E9">
      <w:r w:rsidRPr="000F7007">
        <w:t xml:space="preserve">SCV meetings are held under the umbrella of Coordination Committee for Terminology, which is composed by the SCV, the CCV and participants from ITU-D, thus increasing the collaboration among the three Sectors, and enhancing the efficiency for the harmonization of terminology. </w:t>
      </w:r>
    </w:p>
    <w:p w14:paraId="691D3B44" w14:textId="7BF8ED5E" w:rsidR="004B50E9" w:rsidRPr="000F7007" w:rsidRDefault="004B50E9" w:rsidP="004B50E9">
      <w:r w:rsidRPr="000F7007">
        <w:t xml:space="preserve">The next meeting of the CCT will take place </w:t>
      </w:r>
      <w:r w:rsidR="000F2508" w:rsidRPr="000F7007">
        <w:t xml:space="preserve">virtually </w:t>
      </w:r>
      <w:r w:rsidRPr="000F7007">
        <w:t xml:space="preserve">on </w:t>
      </w:r>
      <w:r w:rsidR="000F2508" w:rsidRPr="000F7007">
        <w:t>21</w:t>
      </w:r>
      <w:r w:rsidRPr="000F7007">
        <w:t xml:space="preserve"> </w:t>
      </w:r>
      <w:r w:rsidR="000F2508" w:rsidRPr="000F7007">
        <w:t>July</w:t>
      </w:r>
      <w:r w:rsidRPr="000F7007">
        <w:t xml:space="preserve"> 2023.</w:t>
      </w:r>
    </w:p>
    <w:p w14:paraId="07CBB2DE" w14:textId="1B05270D" w:rsidR="00CE385A" w:rsidRPr="000F7007" w:rsidRDefault="00CE385A" w:rsidP="008C5A9A">
      <w:pPr>
        <w:jc w:val="center"/>
        <w:rPr>
          <w:lang w:val="en-US"/>
        </w:rPr>
      </w:pPr>
      <w:r w:rsidRPr="000F7007">
        <w:rPr>
          <w:lang w:val="en-US"/>
        </w:rPr>
        <w:t>_______________________</w:t>
      </w:r>
    </w:p>
    <w:sectPr w:rsidR="00CE385A" w:rsidRPr="000F7007" w:rsidSect="0052629B">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D4EA" w14:textId="77777777" w:rsidR="00AF52D8" w:rsidRDefault="00AF52D8" w:rsidP="00C42125">
      <w:pPr>
        <w:spacing w:before="0"/>
      </w:pPr>
      <w:r>
        <w:separator/>
      </w:r>
    </w:p>
  </w:endnote>
  <w:endnote w:type="continuationSeparator" w:id="0">
    <w:p w14:paraId="45E63431" w14:textId="77777777" w:rsidR="00AF52D8" w:rsidRDefault="00AF52D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83C7" w14:textId="77777777" w:rsidR="00AF52D8" w:rsidRDefault="00AF52D8" w:rsidP="00C42125">
      <w:pPr>
        <w:spacing w:before="0"/>
      </w:pPr>
      <w:r>
        <w:separator/>
      </w:r>
    </w:p>
  </w:footnote>
  <w:footnote w:type="continuationSeparator" w:id="0">
    <w:p w14:paraId="04ABCE26" w14:textId="77777777" w:rsidR="00AF52D8" w:rsidRDefault="00AF52D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77E89354"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A33EFD">
      <w:br/>
      <w:t>TSAG-</w:t>
    </w:r>
    <w:r w:rsidR="00A33EFD" w:rsidRPr="005003EE">
      <w:t>TD2</w:t>
    </w:r>
    <w:r w:rsidR="007F0DA3" w:rsidRPr="005003EE">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5"/>
  </w:num>
  <w:num w:numId="12" w16cid:durableId="818182786">
    <w:abstractNumId w:val="19"/>
  </w:num>
  <w:num w:numId="13" w16cid:durableId="23409040">
    <w:abstractNumId w:val="31"/>
  </w:num>
  <w:num w:numId="14" w16cid:durableId="970549129">
    <w:abstractNumId w:val="18"/>
  </w:num>
  <w:num w:numId="15" w16cid:durableId="720790900">
    <w:abstractNumId w:val="11"/>
  </w:num>
  <w:num w:numId="16" w16cid:durableId="1688407840">
    <w:abstractNumId w:val="22"/>
  </w:num>
  <w:num w:numId="17" w16cid:durableId="407116985">
    <w:abstractNumId w:val="14"/>
  </w:num>
  <w:num w:numId="18" w16cid:durableId="206643495">
    <w:abstractNumId w:val="26"/>
  </w:num>
  <w:num w:numId="19" w16cid:durableId="986401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1"/>
  </w:num>
  <w:num w:numId="21" w16cid:durableId="1259945774">
    <w:abstractNumId w:val="28"/>
  </w:num>
  <w:num w:numId="22" w16cid:durableId="1330670773">
    <w:abstractNumId w:val="33"/>
  </w:num>
  <w:num w:numId="23" w16cid:durableId="1481117114">
    <w:abstractNumId w:val="32"/>
  </w:num>
  <w:num w:numId="24" w16cid:durableId="1362047965">
    <w:abstractNumId w:val="16"/>
  </w:num>
  <w:num w:numId="25" w16cid:durableId="271665995">
    <w:abstractNumId w:val="29"/>
  </w:num>
  <w:num w:numId="26" w16cid:durableId="1029065755">
    <w:abstractNumId w:val="23"/>
  </w:num>
  <w:num w:numId="27" w16cid:durableId="1150361372">
    <w:abstractNumId w:val="10"/>
  </w:num>
  <w:num w:numId="28" w16cid:durableId="1537768112">
    <w:abstractNumId w:val="17"/>
  </w:num>
  <w:num w:numId="29" w16cid:durableId="992175560">
    <w:abstractNumId w:val="27"/>
  </w:num>
  <w:num w:numId="30" w16cid:durableId="1396128247">
    <w:abstractNumId w:val="15"/>
  </w:num>
  <w:num w:numId="31" w16cid:durableId="495266309">
    <w:abstractNumId w:val="24"/>
  </w:num>
  <w:num w:numId="32" w16cid:durableId="2073691651">
    <w:abstractNumId w:val="13"/>
  </w:num>
  <w:num w:numId="33" w16cid:durableId="393502782">
    <w:abstractNumId w:val="12"/>
  </w:num>
  <w:num w:numId="34" w16cid:durableId="1445926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43A9"/>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50D8"/>
    <w:rsid w:val="000E6083"/>
    <w:rsid w:val="000E6125"/>
    <w:rsid w:val="000F2508"/>
    <w:rsid w:val="000F7007"/>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B7840"/>
    <w:rsid w:val="001C1003"/>
    <w:rsid w:val="001C1053"/>
    <w:rsid w:val="001C4B91"/>
    <w:rsid w:val="001C5F94"/>
    <w:rsid w:val="001C62B8"/>
    <w:rsid w:val="001D033C"/>
    <w:rsid w:val="001D22D8"/>
    <w:rsid w:val="001D4296"/>
    <w:rsid w:val="001E0AB8"/>
    <w:rsid w:val="001E4328"/>
    <w:rsid w:val="001E6325"/>
    <w:rsid w:val="001E7B0E"/>
    <w:rsid w:val="001F0424"/>
    <w:rsid w:val="001F1413"/>
    <w:rsid w:val="001F141D"/>
    <w:rsid w:val="001F759B"/>
    <w:rsid w:val="001F76F2"/>
    <w:rsid w:val="00200A06"/>
    <w:rsid w:val="00200A98"/>
    <w:rsid w:val="00201AFA"/>
    <w:rsid w:val="00201E2E"/>
    <w:rsid w:val="00203347"/>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B5FA9"/>
    <w:rsid w:val="002C26C0"/>
    <w:rsid w:val="002C2BC5"/>
    <w:rsid w:val="002D13D7"/>
    <w:rsid w:val="002E0407"/>
    <w:rsid w:val="002E5433"/>
    <w:rsid w:val="002E65C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38A6"/>
    <w:rsid w:val="00394DBF"/>
    <w:rsid w:val="003957A6"/>
    <w:rsid w:val="003962A2"/>
    <w:rsid w:val="00397713"/>
    <w:rsid w:val="003A0548"/>
    <w:rsid w:val="003A2289"/>
    <w:rsid w:val="003A358B"/>
    <w:rsid w:val="003A43EF"/>
    <w:rsid w:val="003B2863"/>
    <w:rsid w:val="003B60A2"/>
    <w:rsid w:val="003C01C9"/>
    <w:rsid w:val="003C24EF"/>
    <w:rsid w:val="003C702C"/>
    <w:rsid w:val="003C7445"/>
    <w:rsid w:val="003D7BFB"/>
    <w:rsid w:val="003E1495"/>
    <w:rsid w:val="003E3848"/>
    <w:rsid w:val="003E39A2"/>
    <w:rsid w:val="003E3E0B"/>
    <w:rsid w:val="003E57AB"/>
    <w:rsid w:val="003E7CD7"/>
    <w:rsid w:val="003F2BED"/>
    <w:rsid w:val="003F3D62"/>
    <w:rsid w:val="003F77A6"/>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2C6D"/>
    <w:rsid w:val="0048314F"/>
    <w:rsid w:val="004836A5"/>
    <w:rsid w:val="0049674B"/>
    <w:rsid w:val="004A709A"/>
    <w:rsid w:val="004B1D17"/>
    <w:rsid w:val="004B4552"/>
    <w:rsid w:val="004B50E9"/>
    <w:rsid w:val="004C0673"/>
    <w:rsid w:val="004C4E4E"/>
    <w:rsid w:val="004C52B5"/>
    <w:rsid w:val="004C54D1"/>
    <w:rsid w:val="004D06AB"/>
    <w:rsid w:val="004D3E47"/>
    <w:rsid w:val="004E08F2"/>
    <w:rsid w:val="004E3C90"/>
    <w:rsid w:val="004E790C"/>
    <w:rsid w:val="004F135A"/>
    <w:rsid w:val="004F3816"/>
    <w:rsid w:val="004F500A"/>
    <w:rsid w:val="005003EE"/>
    <w:rsid w:val="00500F3B"/>
    <w:rsid w:val="00507DEC"/>
    <w:rsid w:val="005126A0"/>
    <w:rsid w:val="00512F21"/>
    <w:rsid w:val="00516067"/>
    <w:rsid w:val="00524C25"/>
    <w:rsid w:val="00525920"/>
    <w:rsid w:val="0052629B"/>
    <w:rsid w:val="00532E91"/>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36C1"/>
    <w:rsid w:val="006F6CE4"/>
    <w:rsid w:val="006F7DEE"/>
    <w:rsid w:val="00703404"/>
    <w:rsid w:val="00707873"/>
    <w:rsid w:val="007108AF"/>
    <w:rsid w:val="00715CA6"/>
    <w:rsid w:val="00721636"/>
    <w:rsid w:val="007219E4"/>
    <w:rsid w:val="00731135"/>
    <w:rsid w:val="00731824"/>
    <w:rsid w:val="007324AF"/>
    <w:rsid w:val="007331A9"/>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C22E8"/>
    <w:rsid w:val="007C3AF6"/>
    <w:rsid w:val="007C56C7"/>
    <w:rsid w:val="007C5ED4"/>
    <w:rsid w:val="007C6F3E"/>
    <w:rsid w:val="007C7122"/>
    <w:rsid w:val="007D3F11"/>
    <w:rsid w:val="007D71BC"/>
    <w:rsid w:val="007E2C69"/>
    <w:rsid w:val="007E44D0"/>
    <w:rsid w:val="007E53E4"/>
    <w:rsid w:val="007E62B7"/>
    <w:rsid w:val="007E656A"/>
    <w:rsid w:val="007E707A"/>
    <w:rsid w:val="007F0DA3"/>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DF2"/>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17FD6"/>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3ECE"/>
    <w:rsid w:val="009A5850"/>
    <w:rsid w:val="009A69FF"/>
    <w:rsid w:val="009B18E7"/>
    <w:rsid w:val="009B34CE"/>
    <w:rsid w:val="009B5035"/>
    <w:rsid w:val="009C06A2"/>
    <w:rsid w:val="009C3160"/>
    <w:rsid w:val="009C5554"/>
    <w:rsid w:val="009D399E"/>
    <w:rsid w:val="009D3E81"/>
    <w:rsid w:val="009D644B"/>
    <w:rsid w:val="009D77E2"/>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33EFD"/>
    <w:rsid w:val="00A4013E"/>
    <w:rsid w:val="00A4045F"/>
    <w:rsid w:val="00A427CD"/>
    <w:rsid w:val="00A4322F"/>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407"/>
    <w:rsid w:val="00A80433"/>
    <w:rsid w:val="00A819AA"/>
    <w:rsid w:val="00A827B0"/>
    <w:rsid w:val="00A902D0"/>
    <w:rsid w:val="00A96899"/>
    <w:rsid w:val="00A971A0"/>
    <w:rsid w:val="00A9764D"/>
    <w:rsid w:val="00A97D76"/>
    <w:rsid w:val="00AA1186"/>
    <w:rsid w:val="00AA1F22"/>
    <w:rsid w:val="00AB37FB"/>
    <w:rsid w:val="00AC2C53"/>
    <w:rsid w:val="00AC3E73"/>
    <w:rsid w:val="00AC52C8"/>
    <w:rsid w:val="00AC63B0"/>
    <w:rsid w:val="00AC72C4"/>
    <w:rsid w:val="00AC7B9C"/>
    <w:rsid w:val="00AE56F2"/>
    <w:rsid w:val="00AE6B82"/>
    <w:rsid w:val="00AF52D8"/>
    <w:rsid w:val="00B05691"/>
    <w:rsid w:val="00B05821"/>
    <w:rsid w:val="00B0774A"/>
    <w:rsid w:val="00B100D6"/>
    <w:rsid w:val="00B14BC4"/>
    <w:rsid w:val="00B164C9"/>
    <w:rsid w:val="00B21CBD"/>
    <w:rsid w:val="00B2519B"/>
    <w:rsid w:val="00B26310"/>
    <w:rsid w:val="00B26C28"/>
    <w:rsid w:val="00B379CB"/>
    <w:rsid w:val="00B4174C"/>
    <w:rsid w:val="00B42BCB"/>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519"/>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8D1"/>
    <w:rsid w:val="00CD1C40"/>
    <w:rsid w:val="00CD2139"/>
    <w:rsid w:val="00CD60C0"/>
    <w:rsid w:val="00CD6937"/>
    <w:rsid w:val="00CE385A"/>
    <w:rsid w:val="00CE5986"/>
    <w:rsid w:val="00CE5BB3"/>
    <w:rsid w:val="00CE7041"/>
    <w:rsid w:val="00CF47C6"/>
    <w:rsid w:val="00D10A47"/>
    <w:rsid w:val="00D14EEA"/>
    <w:rsid w:val="00D15BE9"/>
    <w:rsid w:val="00D218ED"/>
    <w:rsid w:val="00D228B7"/>
    <w:rsid w:val="00D26477"/>
    <w:rsid w:val="00D46F05"/>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D13F3"/>
    <w:rsid w:val="00DD1957"/>
    <w:rsid w:val="00DD50DE"/>
    <w:rsid w:val="00DE1204"/>
    <w:rsid w:val="00DE3062"/>
    <w:rsid w:val="00DF27DC"/>
    <w:rsid w:val="00DF305F"/>
    <w:rsid w:val="00E008D3"/>
    <w:rsid w:val="00E0581D"/>
    <w:rsid w:val="00E07E70"/>
    <w:rsid w:val="00E12EA8"/>
    <w:rsid w:val="00E15208"/>
    <w:rsid w:val="00E1590B"/>
    <w:rsid w:val="00E16D87"/>
    <w:rsid w:val="00E204DD"/>
    <w:rsid w:val="00E228B7"/>
    <w:rsid w:val="00E24269"/>
    <w:rsid w:val="00E343E1"/>
    <w:rsid w:val="00E353EC"/>
    <w:rsid w:val="00E359D1"/>
    <w:rsid w:val="00E41BC1"/>
    <w:rsid w:val="00E42034"/>
    <w:rsid w:val="00E51F61"/>
    <w:rsid w:val="00E53C24"/>
    <w:rsid w:val="00E558ED"/>
    <w:rsid w:val="00E56582"/>
    <w:rsid w:val="00E56E77"/>
    <w:rsid w:val="00E57C2E"/>
    <w:rsid w:val="00E71739"/>
    <w:rsid w:val="00E76585"/>
    <w:rsid w:val="00E81B90"/>
    <w:rsid w:val="00E825B4"/>
    <w:rsid w:val="00E8645B"/>
    <w:rsid w:val="00E90501"/>
    <w:rsid w:val="00E9285E"/>
    <w:rsid w:val="00EA0BE7"/>
    <w:rsid w:val="00EB444D"/>
    <w:rsid w:val="00EC44E4"/>
    <w:rsid w:val="00EC5F77"/>
    <w:rsid w:val="00EC64FA"/>
    <w:rsid w:val="00ED1B45"/>
    <w:rsid w:val="00ED4F12"/>
    <w:rsid w:val="00EE1A06"/>
    <w:rsid w:val="00EE5C0D"/>
    <w:rsid w:val="00EE70E1"/>
    <w:rsid w:val="00EF34B7"/>
    <w:rsid w:val="00EF429E"/>
    <w:rsid w:val="00EF4792"/>
    <w:rsid w:val="00EF76DC"/>
    <w:rsid w:val="00F01382"/>
    <w:rsid w:val="00F02294"/>
    <w:rsid w:val="00F1515B"/>
    <w:rsid w:val="00F246E6"/>
    <w:rsid w:val="00F250F4"/>
    <w:rsid w:val="00F264FD"/>
    <w:rsid w:val="00F271C0"/>
    <w:rsid w:val="00F302D4"/>
    <w:rsid w:val="00F30DE7"/>
    <w:rsid w:val="00F3558C"/>
    <w:rsid w:val="00F35F57"/>
    <w:rsid w:val="00F40AFA"/>
    <w:rsid w:val="00F420BC"/>
    <w:rsid w:val="00F4744E"/>
    <w:rsid w:val="00F50467"/>
    <w:rsid w:val="00F530AD"/>
    <w:rsid w:val="00F5313B"/>
    <w:rsid w:val="00F55A7E"/>
    <w:rsid w:val="00F562A0"/>
    <w:rsid w:val="00F57FA4"/>
    <w:rsid w:val="00F81F78"/>
    <w:rsid w:val="00F85A75"/>
    <w:rsid w:val="00F91F38"/>
    <w:rsid w:val="00F92742"/>
    <w:rsid w:val="00F9547A"/>
    <w:rsid w:val="00F97780"/>
    <w:rsid w:val="00F97A39"/>
    <w:rsid w:val="00FA02CB"/>
    <w:rsid w:val="00FA2177"/>
    <w:rsid w:val="00FB0783"/>
    <w:rsid w:val="00FB7A8B"/>
    <w:rsid w:val="00FC2485"/>
    <w:rsid w:val="00FC5C68"/>
    <w:rsid w:val="00FD439E"/>
    <w:rsid w:val="00FD440D"/>
    <w:rsid w:val="00FD76CB"/>
    <w:rsid w:val="00FE0897"/>
    <w:rsid w:val="00FE152B"/>
    <w:rsid w:val="00FE239E"/>
    <w:rsid w:val="00FE2528"/>
    <w:rsid w:val="00FE399B"/>
    <w:rsid w:val="00FE3C0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rsid w:val="00CD1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l/T-RES-T.67-2008/en" TargetMode="External"/><Relationship Id="rId18" Type="http://schemas.openxmlformats.org/officeDocument/2006/relationships/hyperlink" Target="https://www.itu.int/en/ITU-R/study-groups/rcct/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hyperlink" Target="http://www.itu.int/pub/T-RES-T.67-2022/" TargetMode="External"/><Relationship Id="rId2" Type="http://schemas.openxmlformats.org/officeDocument/2006/relationships/customXml" Target="../customXml/item2.xml"/><Relationship Id="rId16" Type="http://schemas.openxmlformats.org/officeDocument/2006/relationships/hyperlink" Target="https://www.itu.int/md/S17-CL-C-0127/en" TargetMode="External"/><Relationship Id="rId20" Type="http://schemas.openxmlformats.org/officeDocument/2006/relationships/hyperlink" Target="http://www.itu.int/pub/T-RES-T.67-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T-RES-T.67-2016"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xtranet.itu.int/rsg-meetings/ccv/_layouts/15/WopiFrame.aspx?sourcedoc=%7B0BF9E55E-7780-4C6E-92D6-B1257AD8CD13%7D&amp;file=001e%20-%20Summary%20record%20CCT%20meeting%2018%20April%202023.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T-RES-T.67-201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5BC8B89114CC8B4CEB25EA09961D3"/>
        <w:category>
          <w:name w:val="General"/>
          <w:gallery w:val="placeholder"/>
        </w:category>
        <w:types>
          <w:type w:val="bbPlcHdr"/>
        </w:types>
        <w:behaviors>
          <w:behavior w:val="content"/>
        </w:behaviors>
        <w:guid w:val="{C254672F-853E-4294-A543-B8094D59F1A9}"/>
      </w:docPartPr>
      <w:docPartBody>
        <w:p w:rsidR="0086164C" w:rsidRDefault="00F36333" w:rsidP="00F36333">
          <w:pPr>
            <w:pStyle w:val="AE55BC8B89114CC8B4CEB25EA09961D3"/>
          </w:pPr>
          <w:r w:rsidRPr="001229A4">
            <w:rPr>
              <w:rStyle w:val="PlaceholderText"/>
            </w:rPr>
            <w:t>Click here to enter text.</w:t>
          </w:r>
        </w:p>
      </w:docPartBody>
    </w:docPart>
    <w:docPart>
      <w:docPartPr>
        <w:name w:val="D833BB376D494A7687F185EB776CD446"/>
        <w:category>
          <w:name w:val="General"/>
          <w:gallery w:val="placeholder"/>
        </w:category>
        <w:types>
          <w:type w:val="bbPlcHdr"/>
        </w:types>
        <w:behaviors>
          <w:behavior w:val="content"/>
        </w:behaviors>
        <w:guid w:val="{B4F255BF-B584-420E-8D0E-A6486B2D493D}"/>
      </w:docPartPr>
      <w:docPartBody>
        <w:p w:rsidR="0086164C" w:rsidRDefault="00F36333" w:rsidP="00F36333">
          <w:pPr>
            <w:pStyle w:val="D833BB376D494A7687F185EB776CD44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3"/>
    <w:rsid w:val="005E61A4"/>
    <w:rsid w:val="006C11B3"/>
    <w:rsid w:val="006D6E91"/>
    <w:rsid w:val="0086164C"/>
    <w:rsid w:val="008D17B2"/>
    <w:rsid w:val="00F36333"/>
    <w:rsid w:val="00FE0F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333"/>
    <w:rPr>
      <w:rFonts w:ascii="Times New Roman" w:hAnsi="Times New Roman"/>
      <w:color w:val="808080"/>
    </w:rPr>
  </w:style>
  <w:style w:type="paragraph" w:customStyle="1" w:styleId="AE55BC8B89114CC8B4CEB25EA09961D3">
    <w:name w:val="AE55BC8B89114CC8B4CEB25EA09961D3"/>
    <w:rsid w:val="00F36333"/>
  </w:style>
  <w:style w:type="paragraph" w:customStyle="1" w:styleId="D833BB376D494A7687F185EB776CD446">
    <w:name w:val="D833BB376D494A7687F185EB776CD446"/>
    <w:rsid w:val="00F36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2</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2023-05-16T19:00:00Z</dcterms:created>
  <dcterms:modified xsi:type="dcterms:W3CDTF">2023-05-16T19:01:00Z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