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4F135A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250A8A8C" w:rsidR="0052629B" w:rsidRPr="0052629B" w:rsidRDefault="0052629B" w:rsidP="0052629B">
            <w:pPr>
              <w:pStyle w:val="Docnumber"/>
            </w:pPr>
            <w:r>
              <w:t>TSAG-</w:t>
            </w:r>
            <w:r w:rsidRPr="004F135A">
              <w:t>TD</w:t>
            </w:r>
            <w:r w:rsidR="004F135A" w:rsidRPr="004F135A">
              <w:t>250</w:t>
            </w:r>
          </w:p>
        </w:tc>
      </w:tr>
      <w:tr w:rsidR="0052629B" w:rsidRPr="0052629B" w14:paraId="691CCC3A" w14:textId="77777777" w:rsidTr="004F135A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4F135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4F135A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0CA833BC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4D3E47">
              <w:t>30 May – 2 June 2023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A66D62" w:rsidRPr="0052629B" w14:paraId="3A044C03" w14:textId="77777777" w:rsidTr="004F135A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52629B" w:rsidRDefault="00A66D62" w:rsidP="00A66D6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52629B" w:rsidRDefault="00A66D62" w:rsidP="00A66D62">
            <w:pPr>
              <w:pStyle w:val="TSBHeaderSource"/>
            </w:pPr>
            <w:r w:rsidRPr="000D2145">
              <w:t>Rapporteur, TSAG Rapporteur group on working methods</w:t>
            </w:r>
          </w:p>
        </w:tc>
      </w:tr>
      <w:tr w:rsidR="0052629B" w:rsidRPr="0052629B" w14:paraId="5AE6623E" w14:textId="77777777" w:rsidTr="004F135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55CEC07" w:rsidR="0052629B" w:rsidRPr="0052629B" w:rsidRDefault="00E76585" w:rsidP="0052629B">
            <w:pPr>
              <w:pStyle w:val="TSBHeaderTitle"/>
            </w:pPr>
            <w:r>
              <w:t>Electronic working methods (EWM) liaisons a</w:t>
            </w:r>
            <w:r w:rsidR="00DF305F">
              <w:t>ppointed by ITU-T study groups</w:t>
            </w:r>
          </w:p>
        </w:tc>
      </w:tr>
      <w:tr w:rsidR="001C4B91" w:rsidRPr="0052629B" w14:paraId="44575018" w14:textId="77777777" w:rsidTr="004F135A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 xml:space="preserve">Olivier </w:t>
            </w:r>
            <w:proofErr w:type="spellStart"/>
            <w:r w:rsidRPr="00203F41">
              <w:t>Dubuisson</w:t>
            </w:r>
            <w:proofErr w:type="spellEnd"/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0E81B373" w:rsidR="001C4B91" w:rsidRPr="0052629B" w:rsidRDefault="001C4B91" w:rsidP="00B86602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</w:t>
            </w:r>
            <w:r w:rsidR="00203F41" w:rsidRPr="0052629B">
              <w:rPr>
                <w:lang w:val="de-DE"/>
              </w:rPr>
              <w:t xml:space="preserve">33 </w:t>
            </w:r>
            <w:r w:rsidR="00703404" w:rsidRPr="0052629B">
              <w:rPr>
                <w:lang w:val="de-DE"/>
              </w:rPr>
              <w:t>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hyperlink r:id="rId12" w:history="1">
              <w:r w:rsidR="00353176" w:rsidRPr="00D8662B">
                <w:rPr>
                  <w:rStyle w:val="Hyperlink"/>
                  <w:lang w:val="de-DE"/>
                </w:rPr>
                <w:t>olivier.dubuisson@orange.com</w:t>
              </w:r>
            </w:hyperlink>
            <w:r w:rsidR="00353176">
              <w:rPr>
                <w:lang w:val="de-DE"/>
              </w:rPr>
              <w:t xml:space="preserve"> </w:t>
            </w:r>
          </w:p>
        </w:tc>
      </w:tr>
    </w:tbl>
    <w:bookmarkEnd w:id="10"/>
    <w:bookmarkEnd w:id="11"/>
    <w:bookmarkEnd w:id="12"/>
    <w:bookmarkEnd w:id="13"/>
    <w:p w14:paraId="1AD002A8" w14:textId="798B82E2" w:rsidR="00827AFF" w:rsidRPr="00827AFF" w:rsidRDefault="00827AFF" w:rsidP="00F5313B">
      <w:pPr>
        <w:spacing w:before="240" w:after="240"/>
        <w:rPr>
          <w:rFonts w:asciiTheme="majorBidi" w:hAnsiTheme="majorBidi" w:cstheme="majorBidi"/>
        </w:rPr>
      </w:pPr>
      <w:r w:rsidRPr="00827AFF">
        <w:rPr>
          <w:rFonts w:asciiTheme="majorBidi" w:hAnsiTheme="majorBidi" w:cstheme="majorBidi"/>
          <w:b/>
          <w:bCs/>
        </w:rPr>
        <w:t>Abstract:</w:t>
      </w:r>
      <w:r w:rsidRPr="00827AFF">
        <w:rPr>
          <w:rFonts w:asciiTheme="majorBidi" w:hAnsiTheme="majorBidi" w:cstheme="majorBidi"/>
        </w:rPr>
        <w:tab/>
        <w:t>This TD collect</w:t>
      </w:r>
      <w:r w:rsidR="009A3ECE">
        <w:rPr>
          <w:rFonts w:asciiTheme="majorBidi" w:hAnsiTheme="majorBidi" w:cstheme="majorBidi"/>
        </w:rPr>
        <w:t xml:space="preserve">s </w:t>
      </w:r>
      <w:r w:rsidR="00E76585">
        <w:rPr>
          <w:rFonts w:asciiTheme="majorBidi" w:hAnsiTheme="majorBidi" w:cstheme="majorBidi"/>
        </w:rPr>
        <w:t xml:space="preserve">EWM liaisons </w:t>
      </w:r>
      <w:r w:rsidR="00DF305F">
        <w:rPr>
          <w:rFonts w:asciiTheme="majorBidi" w:hAnsiTheme="majorBidi" w:cstheme="majorBidi"/>
        </w:rPr>
        <w:t>appointed</w:t>
      </w:r>
      <w:r w:rsidR="009A3ECE">
        <w:rPr>
          <w:rFonts w:asciiTheme="majorBidi" w:hAnsiTheme="majorBidi" w:cstheme="majorBidi"/>
        </w:rPr>
        <w:t xml:space="preserve"> by ITU-T study groups</w:t>
      </w:r>
      <w:r w:rsidRPr="00827AFF">
        <w:rPr>
          <w:rFonts w:asciiTheme="majorBidi" w:hAnsiTheme="majorBidi" w:cstheme="majorBidi"/>
        </w:rPr>
        <w:t>.</w:t>
      </w:r>
    </w:p>
    <w:p w14:paraId="10021DE0" w14:textId="6710537C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E76585">
        <w:rPr>
          <w:rFonts w:asciiTheme="majorBidi" w:hAnsiTheme="majorBidi" w:cstheme="majorBidi"/>
        </w:rPr>
        <w:t xml:space="preserve">RG-WM is invited to </w:t>
      </w:r>
      <w:r w:rsidR="00E558ED">
        <w:rPr>
          <w:rFonts w:asciiTheme="majorBidi" w:hAnsiTheme="majorBidi" w:cstheme="majorBidi"/>
        </w:rPr>
        <w:t xml:space="preserve">consider </w:t>
      </w:r>
      <w:r w:rsidR="00E76585">
        <w:rPr>
          <w:rFonts w:asciiTheme="majorBidi" w:hAnsiTheme="majorBidi" w:cstheme="majorBidi"/>
        </w:rPr>
        <w:t>send</w:t>
      </w:r>
      <w:r w:rsidR="00E558ED">
        <w:rPr>
          <w:rFonts w:asciiTheme="majorBidi" w:hAnsiTheme="majorBidi" w:cstheme="majorBidi"/>
        </w:rPr>
        <w:t>ing</w:t>
      </w:r>
      <w:r w:rsidR="00E76585">
        <w:rPr>
          <w:rFonts w:asciiTheme="majorBidi" w:hAnsiTheme="majorBidi" w:cstheme="majorBidi"/>
        </w:rPr>
        <w:t xml:space="preserve"> a liaison statement to </w:t>
      </w:r>
      <w:r w:rsidR="006F36C1">
        <w:rPr>
          <w:rFonts w:asciiTheme="majorBidi" w:hAnsiTheme="majorBidi" w:cstheme="majorBidi"/>
        </w:rPr>
        <w:t>study groups to request them to appoint an EWM liaison</w:t>
      </w:r>
      <w:r w:rsidR="00E558ED">
        <w:rPr>
          <w:rFonts w:asciiTheme="majorBidi" w:hAnsiTheme="majorBidi" w:cstheme="majorBidi"/>
        </w:rPr>
        <w:t xml:space="preserve"> officer in accordance </w:t>
      </w:r>
      <w:proofErr w:type="gramStart"/>
      <w:r w:rsidR="00E558ED">
        <w:rPr>
          <w:rFonts w:asciiTheme="majorBidi" w:hAnsiTheme="majorBidi" w:cstheme="majorBidi"/>
        </w:rPr>
        <w:t>to</w:t>
      </w:r>
      <w:proofErr w:type="gramEnd"/>
      <w:r w:rsidR="00E558ED">
        <w:rPr>
          <w:rFonts w:asciiTheme="majorBidi" w:hAnsiTheme="majorBidi" w:cstheme="majorBidi"/>
        </w:rPr>
        <w:t xml:space="preserve"> WTSA Resolution 32</w:t>
      </w:r>
      <w:r w:rsidRPr="008F7D1F">
        <w:rPr>
          <w:rFonts w:asciiTheme="majorBidi" w:hAnsiTheme="majorBidi" w:cstheme="majorBidi"/>
        </w:rPr>
        <w:t>.</w:t>
      </w:r>
    </w:p>
    <w:p w14:paraId="096DB728" w14:textId="51183267" w:rsidR="00DF305F" w:rsidRDefault="00DF305F" w:rsidP="00DF305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702C" w14:paraId="62CF167B" w14:textId="77777777" w:rsidTr="003C702C">
        <w:tc>
          <w:tcPr>
            <w:tcW w:w="9629" w:type="dxa"/>
          </w:tcPr>
          <w:p w14:paraId="3D9E574F" w14:textId="77263CBB" w:rsidR="003C702C" w:rsidRDefault="00A33EFD" w:rsidP="00CE7041">
            <w:pPr>
              <w:spacing w:before="80"/>
              <w:rPr>
                <w:rStyle w:val="Hyperlink"/>
              </w:rPr>
            </w:pPr>
            <w:hyperlink r:id="rId13" w:history="1">
              <w:r w:rsidR="003C702C">
                <w:rPr>
                  <w:rStyle w:val="Hyperlink"/>
                </w:rPr>
                <w:t xml:space="preserve">Resolution 32 (Rev. </w:t>
              </w:r>
              <w:proofErr w:type="spellStart"/>
              <w:r w:rsidR="003C702C">
                <w:rPr>
                  <w:rStyle w:val="Hyperlink"/>
                </w:rPr>
                <w:t>Hammamet</w:t>
              </w:r>
              <w:proofErr w:type="spellEnd"/>
              <w:r w:rsidR="003C702C">
                <w:rPr>
                  <w:rStyle w:val="Hyperlink"/>
                </w:rPr>
                <w:t xml:space="preserve">, 2016) </w:t>
              </w:r>
              <w:r w:rsidR="00E558ED">
                <w:rPr>
                  <w:rStyle w:val="Hyperlink"/>
                </w:rPr>
                <w:t>–</w:t>
              </w:r>
              <w:r w:rsidR="003C702C">
                <w:rPr>
                  <w:rStyle w:val="Hyperlink"/>
                </w:rPr>
                <w:t xml:space="preserve"> Strengthening electronic working methods for the work of the ITU Telecommunication Standardization Sector</w:t>
              </w:r>
            </w:hyperlink>
          </w:p>
          <w:p w14:paraId="7E883761" w14:textId="77777777" w:rsidR="003C702C" w:rsidRPr="003C702C" w:rsidRDefault="003C702C" w:rsidP="003C702C">
            <w:pPr>
              <w:pStyle w:val="Call"/>
              <w:spacing w:before="120"/>
              <w:rPr>
                <w:sz w:val="22"/>
                <w:szCs w:val="20"/>
              </w:rPr>
            </w:pPr>
            <w:r w:rsidRPr="003C702C">
              <w:t>instructs</w:t>
            </w:r>
          </w:p>
          <w:p w14:paraId="4AC18198" w14:textId="77777777" w:rsidR="003C702C" w:rsidRPr="003C702C" w:rsidRDefault="003C702C" w:rsidP="003C702C">
            <w:pPr>
              <w:keepNext/>
              <w:rPr>
                <w:sz w:val="22"/>
                <w:szCs w:val="20"/>
                <w:lang w:eastAsia="en-US"/>
              </w:rPr>
            </w:pPr>
            <w:r w:rsidRPr="003C702C">
              <w:t>2</w:t>
            </w:r>
            <w:r w:rsidRPr="003C702C">
              <w:tab/>
              <w:t>TSAG to continue to:</w:t>
            </w:r>
          </w:p>
          <w:p w14:paraId="6DC612E0" w14:textId="0D6B1EA0" w:rsidR="003C702C" w:rsidRPr="003C702C" w:rsidRDefault="003C702C" w:rsidP="00CE7041">
            <w:pPr>
              <w:pStyle w:val="enumlev1"/>
              <w:spacing w:after="80"/>
            </w:pPr>
            <w:r w:rsidRPr="003C702C">
              <w:t>•</w:t>
            </w:r>
            <w:r w:rsidRPr="003C702C">
              <w:tab/>
              <w:t>request study group chairmen to identify EWM liaisons;</w:t>
            </w:r>
          </w:p>
        </w:tc>
      </w:tr>
    </w:tbl>
    <w:p w14:paraId="2691A40B" w14:textId="081D510B" w:rsidR="003C702C" w:rsidRDefault="003C702C" w:rsidP="00DF305F">
      <w:pPr>
        <w:rPr>
          <w:lang w:val="en-US"/>
        </w:rPr>
      </w:pPr>
    </w:p>
    <w:p w14:paraId="11747D36" w14:textId="6A386D91" w:rsidR="00F420BC" w:rsidRPr="00E558ED" w:rsidRDefault="00F420BC" w:rsidP="00F420BC">
      <w:pPr>
        <w:spacing w:before="100" w:beforeAutospacing="1" w:after="100" w:afterAutospacing="1"/>
        <w:rPr>
          <w:lang w:eastAsia="fr-FR"/>
        </w:rPr>
      </w:pPr>
      <w:r w:rsidRPr="00E558ED">
        <w:rPr>
          <w:lang w:eastAsia="fr-FR"/>
        </w:rPr>
        <w:t xml:space="preserve">The following </w:t>
      </w:r>
      <w:r w:rsidR="00A4322F" w:rsidRPr="00E558ED">
        <w:rPr>
          <w:lang w:eastAsia="fr-FR"/>
        </w:rPr>
        <w:t>liaison</w:t>
      </w:r>
      <w:r w:rsidR="00E558ED">
        <w:rPr>
          <w:lang w:eastAsia="fr-FR"/>
        </w:rPr>
        <w:t xml:space="preserve"> officer</w:t>
      </w:r>
      <w:r w:rsidR="00A4322F" w:rsidRPr="00E558ED">
        <w:rPr>
          <w:lang w:eastAsia="fr-FR"/>
        </w:rPr>
        <w:t xml:space="preserve">s </w:t>
      </w:r>
      <w:r w:rsidR="00CE7041" w:rsidRPr="00E558ED">
        <w:rPr>
          <w:lang w:eastAsia="fr-FR"/>
        </w:rPr>
        <w:t xml:space="preserve">are already </w:t>
      </w:r>
      <w:r w:rsidR="00A4322F" w:rsidRPr="00E558ED">
        <w:rPr>
          <w:lang w:eastAsia="fr-FR"/>
        </w:rPr>
        <w:t>appointed</w:t>
      </w:r>
      <w:r w:rsidR="00E558ED">
        <w:rPr>
          <w:lang w:eastAsia="fr-FR"/>
        </w:rPr>
        <w:t xml:space="preserve"> by ITU-T Study Groups at the best of our </w:t>
      </w:r>
      <w:r w:rsidR="004F135A">
        <w:rPr>
          <w:lang w:eastAsia="fr-FR"/>
        </w:rPr>
        <w:t>knowledge</w:t>
      </w:r>
      <w:r w:rsidR="00EC5F77" w:rsidRPr="00E558ED">
        <w:rPr>
          <w:lang w:eastAsia="fr-FR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30"/>
      </w:tblGrid>
      <w:tr w:rsidR="00F420BC" w14:paraId="5D96BE50" w14:textId="77777777" w:rsidTr="00EC5F7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3A8A" w14:textId="10381278" w:rsidR="00F420BC" w:rsidRDefault="00F420BC">
            <w:pPr>
              <w:pStyle w:val="xmsonormal"/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8346" w14:textId="40FAB6C3" w:rsidR="00F420BC" w:rsidRDefault="00F420BC">
            <w:pPr>
              <w:pStyle w:val="xmsonormal"/>
            </w:pPr>
            <w:r>
              <w:rPr>
                <w:b/>
                <w:bCs/>
              </w:rPr>
              <w:t>EWM liaison</w:t>
            </w:r>
          </w:p>
        </w:tc>
      </w:tr>
      <w:tr w:rsidR="00F420BC" w14:paraId="7614158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F181" w14:textId="77777777" w:rsidR="00F420BC" w:rsidRDefault="00F420BC">
            <w:pPr>
              <w:pStyle w:val="xmsonormal"/>
            </w:pPr>
            <w:r>
              <w:t>SG2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E37E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7FE011C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34E2" w14:textId="77777777" w:rsidR="00F420BC" w:rsidRDefault="00F420BC">
            <w:pPr>
              <w:pStyle w:val="xmsonormal"/>
            </w:pPr>
            <w:r>
              <w:t>SG3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B5B8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099D0C56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145B" w14:textId="77777777" w:rsidR="00F420BC" w:rsidRDefault="00F420BC">
            <w:pPr>
              <w:pStyle w:val="xmsonormal"/>
            </w:pPr>
            <w:r>
              <w:t>SG5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BF1B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32945FB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E215" w14:textId="77777777" w:rsidR="00F420BC" w:rsidRDefault="00F420BC">
            <w:pPr>
              <w:pStyle w:val="xmsonormal"/>
            </w:pPr>
            <w:r>
              <w:t>SG9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36BB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1CFEBF2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3A77" w14:textId="77777777" w:rsidR="00F420BC" w:rsidRDefault="00F420BC">
            <w:pPr>
              <w:pStyle w:val="xmsonormal"/>
            </w:pPr>
            <w:r>
              <w:t>SG11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D2E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3619B0F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57E1" w14:textId="77777777" w:rsidR="00F420BC" w:rsidRDefault="00F420BC">
            <w:pPr>
              <w:pStyle w:val="xmsonormal"/>
            </w:pPr>
            <w:r>
              <w:t>SG12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3BFA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60479A28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216B" w14:textId="77777777" w:rsidR="00F420BC" w:rsidRDefault="00F420BC">
            <w:pPr>
              <w:pStyle w:val="xmsonormal"/>
            </w:pPr>
            <w:r>
              <w:t>SG13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BAFF" w14:textId="658C3834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117EBAC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E259" w14:textId="77777777" w:rsidR="00F420BC" w:rsidRDefault="00F420BC">
            <w:pPr>
              <w:pStyle w:val="xmsonormal"/>
            </w:pPr>
            <w: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A858" w14:textId="42FB2829" w:rsidR="00F420BC" w:rsidRPr="00E558ED" w:rsidRDefault="00F420BC" w:rsidP="00917FD6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>WP1</w:t>
            </w:r>
            <w:r w:rsidR="00A4322F" w:rsidRPr="00E558ED">
              <w:rPr>
                <w:lang w:val="en-GB"/>
              </w:rPr>
              <w:t>/15</w:t>
            </w:r>
            <w:r w:rsidRPr="00E558ED">
              <w:rPr>
                <w:lang w:val="en-GB"/>
              </w:rPr>
              <w:t>:</w:t>
            </w:r>
            <w:r w:rsidR="00917FD6" w:rsidRPr="00E558ED">
              <w:rPr>
                <w:lang w:val="en-GB"/>
              </w:rPr>
              <w:t xml:space="preserve"> </w:t>
            </w:r>
            <w:hyperlink r:id="rId14" w:history="1">
              <w:r w:rsidRPr="00E558ED">
                <w:rPr>
                  <w:rStyle w:val="Hyperlink"/>
                  <w:lang w:val="en-GB"/>
                </w:rPr>
                <w:t>Tony Zeng</w:t>
              </w:r>
            </w:hyperlink>
          </w:p>
          <w:p w14:paraId="16282CF4" w14:textId="210E6028" w:rsidR="00F420BC" w:rsidRPr="00E558ED" w:rsidRDefault="00F420BC" w:rsidP="00917FD6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>WP2</w:t>
            </w:r>
            <w:r w:rsidR="00A4322F" w:rsidRPr="00E558ED">
              <w:rPr>
                <w:lang w:val="en-GB"/>
              </w:rPr>
              <w:t>/15</w:t>
            </w:r>
            <w:r w:rsidR="00917FD6" w:rsidRPr="00E558ED">
              <w:rPr>
                <w:lang w:val="en-GB"/>
              </w:rPr>
              <w:t xml:space="preserve">: </w:t>
            </w:r>
            <w:hyperlink r:id="rId15" w:history="1">
              <w:r w:rsidRPr="00E558ED">
                <w:rPr>
                  <w:rStyle w:val="Hyperlink"/>
                  <w:lang w:val="en-GB"/>
                </w:rPr>
                <w:t>Paul Doolan</w:t>
              </w:r>
            </w:hyperlink>
          </w:p>
          <w:p w14:paraId="086B2533" w14:textId="40224F19" w:rsidR="00F420BC" w:rsidRPr="00917FD6" w:rsidRDefault="00F420BC" w:rsidP="00917FD6">
            <w:pPr>
              <w:pStyle w:val="xmsonormal"/>
              <w:spacing w:before="0" w:beforeAutospacing="0" w:after="0" w:afterAutospacing="0"/>
            </w:pPr>
            <w:r w:rsidRPr="00917FD6">
              <w:t>WP3</w:t>
            </w:r>
            <w:r w:rsidR="00A4322F">
              <w:t>/</w:t>
            </w:r>
            <w:proofErr w:type="gramStart"/>
            <w:r w:rsidR="00A4322F">
              <w:t>15</w:t>
            </w:r>
            <w:r w:rsidR="00917FD6" w:rsidRPr="00917FD6">
              <w:t>:</w:t>
            </w:r>
            <w:proofErr w:type="gramEnd"/>
            <w:r w:rsidR="00917FD6" w:rsidRPr="00917FD6">
              <w:t xml:space="preserve"> </w:t>
            </w:r>
            <w:hyperlink r:id="rId16" w:history="1">
              <w:proofErr w:type="spellStart"/>
              <w:r w:rsidRPr="00917FD6">
                <w:rPr>
                  <w:rStyle w:val="Hyperlink"/>
                </w:rPr>
                <w:t>Yuanbin</w:t>
              </w:r>
              <w:proofErr w:type="spellEnd"/>
              <w:r w:rsidRPr="00917FD6">
                <w:rPr>
                  <w:rStyle w:val="Hyperlink"/>
                </w:rPr>
                <w:t xml:space="preserve"> Zhang</w:t>
              </w:r>
            </w:hyperlink>
          </w:p>
        </w:tc>
      </w:tr>
      <w:tr w:rsidR="00F420BC" w14:paraId="7FDF6A17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D59B" w14:textId="77777777" w:rsidR="00F420BC" w:rsidRDefault="00F420BC">
            <w:pPr>
              <w:pStyle w:val="xmsonormal"/>
            </w:pPr>
            <w:r>
              <w:t>SG16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846F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44A6BBD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F768" w14:textId="77777777" w:rsidR="00F420BC" w:rsidRDefault="00F420BC">
            <w:pPr>
              <w:pStyle w:val="xmsonormal"/>
            </w:pPr>
            <w:r>
              <w:t>SG17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1EC8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06A9273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0BFD" w14:textId="77777777" w:rsidR="00F420BC" w:rsidRDefault="00F420BC">
            <w:pPr>
              <w:pStyle w:val="xmsonormal"/>
            </w:pPr>
            <w: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C8AB" w14:textId="32FD736E" w:rsidR="00F420BC" w:rsidRDefault="00F420BC">
            <w:pPr>
              <w:pStyle w:val="xmsonormal"/>
            </w:pPr>
            <w:r>
              <w:t>Mr Toru Yamada</w:t>
            </w:r>
          </w:p>
        </w:tc>
      </w:tr>
    </w:tbl>
    <w:p w14:paraId="515B8C4D" w14:textId="77777777" w:rsidR="00EC5F77" w:rsidRDefault="00EC5F77" w:rsidP="00DF305F">
      <w:pPr>
        <w:rPr>
          <w:lang w:val="en-US"/>
        </w:rPr>
      </w:pPr>
    </w:p>
    <w:p w14:paraId="25BFE077" w14:textId="4AC8CDA7" w:rsidR="00F420BC" w:rsidRDefault="00A4322F" w:rsidP="00DF305F">
      <w:pPr>
        <w:rPr>
          <w:lang w:val="en-US"/>
        </w:rPr>
      </w:pPr>
      <w:r>
        <w:rPr>
          <w:lang w:val="en-US"/>
        </w:rPr>
        <w:t xml:space="preserve">It is suggested that TSAG </w:t>
      </w:r>
      <w:r w:rsidR="00E558ED">
        <w:rPr>
          <w:lang w:val="en-US"/>
        </w:rPr>
        <w:t xml:space="preserve">considers </w:t>
      </w:r>
      <w:r>
        <w:rPr>
          <w:lang w:val="en-US"/>
        </w:rPr>
        <w:t>send</w:t>
      </w:r>
      <w:r w:rsidR="00E558ED">
        <w:rPr>
          <w:lang w:val="en-US"/>
        </w:rPr>
        <w:t>ing</w:t>
      </w:r>
      <w:r>
        <w:rPr>
          <w:lang w:val="en-US"/>
        </w:rPr>
        <w:t xml:space="preserve"> the following liaison statement </w:t>
      </w:r>
      <w:r w:rsidR="00E558ED">
        <w:rPr>
          <w:lang w:val="en-US"/>
        </w:rPr>
        <w:t xml:space="preserve">for action </w:t>
      </w:r>
      <w:r>
        <w:rPr>
          <w:lang w:val="en-US"/>
        </w:rPr>
        <w:t xml:space="preserve">to </w:t>
      </w:r>
      <w:r w:rsidR="00EC5F77">
        <w:rPr>
          <w:lang w:val="en-US"/>
        </w:rPr>
        <w:t>those study groups which have not appointed an EWM liaison</w:t>
      </w:r>
      <w:r w:rsidR="00E558ED">
        <w:rPr>
          <w:lang w:val="en-US"/>
        </w:rPr>
        <w:t xml:space="preserve"> officer yet</w:t>
      </w:r>
      <w:r w:rsidR="00EC5F77">
        <w:rPr>
          <w:lang w:val="en-US"/>
        </w:rPr>
        <w:t>.</w:t>
      </w:r>
    </w:p>
    <w:p w14:paraId="3B3D4397" w14:textId="77777777" w:rsidR="00CD18D1" w:rsidRDefault="00CD18D1" w:rsidP="00CD18D1">
      <w:pPr>
        <w:pageBreakBefore/>
        <w:rPr>
          <w:lang w:val="en-US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41"/>
        <w:gridCol w:w="620"/>
        <w:gridCol w:w="1819"/>
        <w:gridCol w:w="1587"/>
        <w:gridCol w:w="177"/>
        <w:gridCol w:w="3849"/>
        <w:gridCol w:w="6"/>
      </w:tblGrid>
      <w:tr w:rsidR="00CD18D1" w14:paraId="6293480C" w14:textId="77777777" w:rsidTr="001E4328">
        <w:trPr>
          <w:cantSplit/>
          <w:trHeight w:val="357"/>
        </w:trPr>
        <w:tc>
          <w:tcPr>
            <w:tcW w:w="154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BC52A9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24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BBEE78" w14:textId="0A548CF6" w:rsidR="00CD18D1" w:rsidRDefault="00CD18D1" w:rsidP="00CD18D1">
            <w:pPr>
              <w:pStyle w:val="TSBHeaderQuestion"/>
              <w:spacing w:line="256" w:lineRule="auto"/>
            </w:pPr>
            <w:r>
              <w:t>RGWM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7B8399B" w14:textId="2A33B4FB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Meeting: 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8691C7" w14:textId="45295882" w:rsidR="00CD18D1" w:rsidRDefault="00CD18D1" w:rsidP="00CD18D1">
            <w:pPr>
              <w:pStyle w:val="VenueDate"/>
              <w:spacing w:line="256" w:lineRule="auto"/>
            </w:pPr>
            <w:r w:rsidRPr="0052629B">
              <w:t xml:space="preserve">Geneva, </w:t>
            </w:r>
            <w:r>
              <w:t>30 May – 2 June 2023</w:t>
            </w:r>
          </w:p>
        </w:tc>
      </w:tr>
      <w:tr w:rsidR="00CD18D1" w14:paraId="1142DAE4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473FDC82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480" w:type="dxa"/>
            <w:gridSpan w:val="3"/>
          </w:tcPr>
          <w:p w14:paraId="77FB537F" w14:textId="20B4156E" w:rsidR="00CD18D1" w:rsidRDefault="00CD18D1" w:rsidP="00CD18D1">
            <w:pPr>
              <w:spacing w:line="256" w:lineRule="auto"/>
            </w:pPr>
            <w:r>
              <w:t>TSAG</w:t>
            </w:r>
          </w:p>
        </w:tc>
        <w:tc>
          <w:tcPr>
            <w:tcW w:w="1764" w:type="dxa"/>
            <w:gridSpan w:val="2"/>
            <w:hideMark/>
          </w:tcPr>
          <w:p w14:paraId="7FBF1B08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855" w:type="dxa"/>
            <w:gridSpan w:val="2"/>
          </w:tcPr>
          <w:p w14:paraId="617CF153" w14:textId="3DEAEBB8" w:rsidR="00CD18D1" w:rsidRDefault="00CD18D1" w:rsidP="00CD18D1">
            <w:pPr>
              <w:spacing w:line="256" w:lineRule="auto"/>
            </w:pPr>
            <w:r>
              <w:t>1</w:t>
            </w:r>
          </w:p>
        </w:tc>
      </w:tr>
      <w:tr w:rsidR="00CD18D1" w14:paraId="2B4C291B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4CD41938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99" w:type="dxa"/>
            <w:gridSpan w:val="7"/>
          </w:tcPr>
          <w:p w14:paraId="7FD8629D" w14:textId="18154DA7" w:rsidR="00CD18D1" w:rsidRDefault="00CD18D1" w:rsidP="00CD18D1">
            <w:pPr>
              <w:pStyle w:val="TSBHeaderSource"/>
              <w:spacing w:line="256" w:lineRule="auto"/>
            </w:pPr>
            <w:r w:rsidRPr="000D2145">
              <w:t>Rapporteur, TSAG Rapporteur group on working methods</w:t>
            </w:r>
          </w:p>
        </w:tc>
      </w:tr>
      <w:tr w:rsidR="00CD18D1" w14:paraId="44356F15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23D1C54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99" w:type="dxa"/>
            <w:gridSpan w:val="7"/>
          </w:tcPr>
          <w:p w14:paraId="41891D4A" w14:textId="0FE2B2D3" w:rsidR="00CD18D1" w:rsidRDefault="00CD18D1" w:rsidP="00CD18D1">
            <w:pPr>
              <w:pStyle w:val="TSBHeaderTitle"/>
              <w:spacing w:line="256" w:lineRule="auto"/>
            </w:pPr>
            <w:r>
              <w:t xml:space="preserve">LS/o to request the appointment of an </w:t>
            </w:r>
            <w:proofErr w:type="gramStart"/>
            <w:r>
              <w:t>Electronic</w:t>
            </w:r>
            <w:proofErr w:type="gramEnd"/>
            <w:r>
              <w:t xml:space="preserve"> working methods (EWM) liaison</w:t>
            </w:r>
          </w:p>
        </w:tc>
      </w:tr>
      <w:tr w:rsidR="00CD18D1" w14:paraId="21A6F7A8" w14:textId="77777777" w:rsidTr="001E4328">
        <w:trPr>
          <w:cantSplit/>
          <w:trHeight w:val="357"/>
        </w:trPr>
        <w:tc>
          <w:tcPr>
            <w:tcW w:w="96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F3523E" w14:textId="77777777" w:rsidR="00CD18D1" w:rsidRDefault="00CD18D1" w:rsidP="00CD18D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18D1" w14:paraId="5446648F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1D77A76C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38" w:type="dxa"/>
            <w:gridSpan w:val="5"/>
          </w:tcPr>
          <w:p w14:paraId="125EA757" w14:textId="38EE5B68" w:rsidR="00CD18D1" w:rsidRDefault="001E4328" w:rsidP="00CD18D1">
            <w:pPr>
              <w:pStyle w:val="LSForAction"/>
              <w:spacing w:line="256" w:lineRule="auto"/>
            </w:pPr>
            <w:r>
              <w:t>SG2, SG3, SG5, SG9, SG11, SG12, SG13, SG16, SG17</w:t>
            </w:r>
          </w:p>
        </w:tc>
      </w:tr>
      <w:tr w:rsidR="00CD18D1" w14:paraId="2729F27B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2B8CA56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5"/>
          </w:tcPr>
          <w:p w14:paraId="4DB15580" w14:textId="3A12FE43" w:rsidR="00CD18D1" w:rsidRDefault="00E558ED" w:rsidP="00CD18D1">
            <w:pPr>
              <w:pStyle w:val="LSForInfo"/>
              <w:spacing w:line="256" w:lineRule="auto"/>
            </w:pPr>
            <w:r>
              <w:t>SG15, SG20</w:t>
            </w:r>
          </w:p>
        </w:tc>
      </w:tr>
      <w:tr w:rsidR="00CD18D1" w14:paraId="515DFB09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0F48308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8" w:type="dxa"/>
            <w:gridSpan w:val="5"/>
          </w:tcPr>
          <w:p w14:paraId="5F7973D7" w14:textId="77777777" w:rsidR="00CD18D1" w:rsidRDefault="00CD18D1" w:rsidP="00CD18D1">
            <w:pPr>
              <w:pStyle w:val="LSApproval"/>
              <w:spacing w:line="256" w:lineRule="auto"/>
            </w:pPr>
          </w:p>
        </w:tc>
      </w:tr>
      <w:tr w:rsidR="00CD18D1" w14:paraId="42981496" w14:textId="77777777" w:rsidTr="001E4328"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7472BF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62C123" w14:textId="03F8D73A" w:rsidR="00CD18D1" w:rsidRDefault="001E4328" w:rsidP="00CD18D1">
            <w:pPr>
              <w:pStyle w:val="LSDeadline"/>
              <w:spacing w:line="256" w:lineRule="auto"/>
            </w:pPr>
            <w:r>
              <w:t>31 January 2024</w:t>
            </w:r>
          </w:p>
        </w:tc>
      </w:tr>
      <w:tr w:rsidR="001E4328" w:rsidRPr="0052629B" w14:paraId="66AF126C" w14:textId="77777777" w:rsidTr="001E432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013480" w14:textId="77777777" w:rsidR="001E4328" w:rsidRPr="00136DDD" w:rsidRDefault="001E4328" w:rsidP="00581CDC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147DA5B" w14:textId="77777777" w:rsidR="001E4328" w:rsidRPr="00203F41" w:rsidRDefault="001E4328" w:rsidP="00581CDC">
            <w:r w:rsidRPr="00203F41">
              <w:t xml:space="preserve">Olivier </w:t>
            </w:r>
            <w:proofErr w:type="spellStart"/>
            <w:r w:rsidRPr="00203F41">
              <w:t>Dubuisson</w:t>
            </w:r>
            <w:proofErr w:type="spellEnd"/>
            <w:r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90B651" w14:textId="77777777" w:rsidR="001E4328" w:rsidRPr="0052629B" w:rsidRDefault="001E4328" w:rsidP="00581CDC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+33 6 74 95 46 37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r w:rsidR="00A33EFD">
              <w:fldChar w:fldCharType="begin"/>
            </w:r>
            <w:r w:rsidR="00A33EFD">
              <w:instrText>HYPERLINK "mailto:olivier.dubuisson@orange.com"</w:instrText>
            </w:r>
            <w:r w:rsidR="00A33EFD">
              <w:fldChar w:fldCharType="separate"/>
            </w:r>
            <w:r w:rsidRPr="00D8662B">
              <w:rPr>
                <w:rStyle w:val="Hyperlink"/>
                <w:lang w:val="de-DE"/>
              </w:rPr>
              <w:t>olivier.dubuisson@orange.com</w:t>
            </w:r>
            <w:r w:rsidR="00A33EFD"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</w:tbl>
    <w:p w14:paraId="060F59D6" w14:textId="77777777" w:rsidR="00CD18D1" w:rsidRDefault="00CD18D1" w:rsidP="00CD18D1"/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CD18D1" w14:paraId="18BDABBF" w14:textId="77777777" w:rsidTr="00CD18D1">
        <w:trPr>
          <w:cantSplit/>
        </w:trPr>
        <w:tc>
          <w:tcPr>
            <w:tcW w:w="1588" w:type="dxa"/>
            <w:hideMark/>
          </w:tcPr>
          <w:p w14:paraId="15F61161" w14:textId="77777777" w:rsidR="00CD18D1" w:rsidRDefault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  <w:hideMark/>
          </w:tcPr>
          <w:p w14:paraId="1C057747" w14:textId="3A86187D" w:rsidR="00CD18D1" w:rsidRDefault="003F77A6">
            <w:pPr>
              <w:pStyle w:val="TSBHeaderSummary"/>
              <w:spacing w:line="256" w:lineRule="auto"/>
              <w:rPr>
                <w:highlight w:val="yellow"/>
              </w:rPr>
            </w:pPr>
            <w:r w:rsidRPr="003F77A6">
              <w:t xml:space="preserve">WTSA </w:t>
            </w:r>
            <w:r w:rsidR="001E4328" w:rsidRPr="003F77A6">
              <w:t>Resolution 32</w:t>
            </w:r>
            <w:r w:rsidRPr="003F77A6">
              <w:t xml:space="preserve"> instructs TSAG to request study group chairmen to identify EWM liaisons</w:t>
            </w:r>
            <w:r>
              <w:t>.</w:t>
            </w:r>
          </w:p>
        </w:tc>
      </w:tr>
    </w:tbl>
    <w:p w14:paraId="1DA38D2D" w14:textId="77777777" w:rsidR="003E7CD7" w:rsidRDefault="003E7CD7" w:rsidP="00DF305F"/>
    <w:p w14:paraId="7B42851C" w14:textId="7414B910" w:rsidR="00CD18D1" w:rsidRDefault="00A33EFD" w:rsidP="00DF305F">
      <w:pPr>
        <w:rPr>
          <w:lang w:val="en-US"/>
        </w:rPr>
      </w:pPr>
      <w:hyperlink r:id="rId17" w:history="1">
        <w:r w:rsidR="003F77A6">
          <w:rPr>
            <w:rStyle w:val="Hyperlink"/>
          </w:rPr>
          <w:t xml:space="preserve">Resolution 32 (Rev. </w:t>
        </w:r>
        <w:proofErr w:type="spellStart"/>
        <w:r w:rsidR="003F77A6">
          <w:rPr>
            <w:rStyle w:val="Hyperlink"/>
          </w:rPr>
          <w:t>Hammamet</w:t>
        </w:r>
        <w:proofErr w:type="spellEnd"/>
        <w:r w:rsidR="003F77A6">
          <w:rPr>
            <w:rStyle w:val="Hyperlink"/>
          </w:rPr>
          <w:t>, 2016)</w:t>
        </w:r>
      </w:hyperlink>
      <w:r w:rsidR="00AC2C53">
        <w:rPr>
          <w:lang w:val="en-US"/>
        </w:rPr>
        <w:t xml:space="preserve"> "</w:t>
      </w:r>
      <w:r w:rsidR="00AC2C53" w:rsidRPr="00AC2C53">
        <w:rPr>
          <w:i/>
          <w:iCs/>
          <w:lang w:val="en-US"/>
        </w:rPr>
        <w:t>Strengthening electronic working methods for the work of the ITU Telecommunication Standardization Sector</w:t>
      </w:r>
      <w:r w:rsidR="00AC2C53">
        <w:rPr>
          <w:lang w:val="en-US"/>
        </w:rPr>
        <w:t>"</w:t>
      </w:r>
      <w:r w:rsidR="00AC2C53" w:rsidRPr="00AC2C53">
        <w:rPr>
          <w:lang w:val="en-US"/>
        </w:rPr>
        <w:t xml:space="preserve"> </w:t>
      </w:r>
      <w:r w:rsidR="00AC2C53">
        <w:rPr>
          <w:lang w:val="en-US"/>
        </w:rPr>
        <w:t>o</w:t>
      </w:r>
      <w:r w:rsidR="003F77A6">
        <w:rPr>
          <w:lang w:val="en-US"/>
        </w:rPr>
        <w:t xml:space="preserve">f the World Telecommunication </w:t>
      </w:r>
      <w:r w:rsidR="00AC2C53">
        <w:rPr>
          <w:lang w:val="en-US"/>
        </w:rPr>
        <w:t xml:space="preserve">Standardization </w:t>
      </w:r>
      <w:r w:rsidR="003F77A6">
        <w:rPr>
          <w:lang w:val="en-US"/>
        </w:rPr>
        <w:t>Asse</w:t>
      </w:r>
      <w:r w:rsidR="00AC2C53">
        <w:rPr>
          <w:lang w:val="en-US"/>
        </w:rPr>
        <w:t xml:space="preserve">mbly instructs TSAG to </w:t>
      </w:r>
      <w:r w:rsidR="00FC5C68" w:rsidRPr="00FC5C68">
        <w:rPr>
          <w:lang w:val="en-US"/>
        </w:rPr>
        <w:t xml:space="preserve">request study group chairmen to identify </w:t>
      </w:r>
      <w:r w:rsidR="003E7CD7">
        <w:rPr>
          <w:lang w:val="en-US"/>
        </w:rPr>
        <w:t xml:space="preserve">an </w:t>
      </w:r>
      <w:r w:rsidR="003E7CD7">
        <w:t>e</w:t>
      </w:r>
      <w:r w:rsidR="00FC5C68">
        <w:t xml:space="preserve">lectronic working methods (EWM) </w:t>
      </w:r>
      <w:r w:rsidR="00FC5C68" w:rsidRPr="00FC5C68">
        <w:rPr>
          <w:lang w:val="en-US"/>
        </w:rPr>
        <w:t>liaison</w:t>
      </w:r>
      <w:r w:rsidR="003E7CD7">
        <w:rPr>
          <w:lang w:val="en-US"/>
        </w:rPr>
        <w:t xml:space="preserve"> officer</w:t>
      </w:r>
      <w:r w:rsidR="00FC5C68">
        <w:rPr>
          <w:lang w:val="en-US"/>
        </w:rPr>
        <w:t>.</w:t>
      </w:r>
    </w:p>
    <w:p w14:paraId="435799E7" w14:textId="5DEB0028" w:rsidR="00E558ED" w:rsidRDefault="00E558ED" w:rsidP="00E558ED">
      <w:pPr>
        <w:spacing w:after="120"/>
        <w:rPr>
          <w:lang w:val="en-US"/>
        </w:rPr>
      </w:pPr>
      <w:r>
        <w:rPr>
          <w:lang w:val="en-US"/>
        </w:rPr>
        <w:t>At the best of our knowledge, only SG15 and SG20 have appointed a liaison officer responsible of EWM and their Study Group.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30"/>
      </w:tblGrid>
      <w:tr w:rsidR="00E558ED" w14:paraId="2B8EC594" w14:textId="77777777" w:rsidTr="00E558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A30D" w14:textId="77777777" w:rsidR="00E558ED" w:rsidRDefault="00E558ED" w:rsidP="00D17EF8">
            <w:pPr>
              <w:pStyle w:val="xmsonormal"/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111F" w14:textId="77777777" w:rsidR="00E558ED" w:rsidRDefault="00E558ED" w:rsidP="00D17EF8">
            <w:pPr>
              <w:pStyle w:val="xmsonormal"/>
            </w:pPr>
            <w:r>
              <w:rPr>
                <w:b/>
                <w:bCs/>
              </w:rPr>
              <w:t>EWM liaison</w:t>
            </w:r>
          </w:p>
        </w:tc>
      </w:tr>
      <w:tr w:rsidR="00E558ED" w14:paraId="28C2D944" w14:textId="77777777" w:rsidTr="00E558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B09D" w14:textId="77777777" w:rsidR="00E558ED" w:rsidRDefault="00E558ED" w:rsidP="00D17EF8">
            <w:pPr>
              <w:pStyle w:val="xmsonormal"/>
            </w:pPr>
            <w: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71EA" w14:textId="77777777" w:rsidR="00E558ED" w:rsidRPr="00E558ED" w:rsidRDefault="00E558ED" w:rsidP="00D17EF8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 xml:space="preserve">WP1/15: </w:t>
            </w:r>
            <w:hyperlink r:id="rId18" w:history="1">
              <w:r w:rsidRPr="00E558ED">
                <w:rPr>
                  <w:rStyle w:val="Hyperlink"/>
                  <w:lang w:val="en-GB"/>
                </w:rPr>
                <w:t>Tony Zeng</w:t>
              </w:r>
            </w:hyperlink>
          </w:p>
          <w:p w14:paraId="3C0B1A04" w14:textId="77777777" w:rsidR="00E558ED" w:rsidRPr="00E558ED" w:rsidRDefault="00E558ED" w:rsidP="00D17EF8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 xml:space="preserve">WP2/15: </w:t>
            </w:r>
            <w:hyperlink r:id="rId19" w:history="1">
              <w:r w:rsidRPr="00E558ED">
                <w:rPr>
                  <w:rStyle w:val="Hyperlink"/>
                  <w:lang w:val="en-GB"/>
                </w:rPr>
                <w:t>Paul Doolan</w:t>
              </w:r>
            </w:hyperlink>
          </w:p>
          <w:p w14:paraId="10F1D69C" w14:textId="77777777" w:rsidR="00E558ED" w:rsidRPr="00917FD6" w:rsidRDefault="00E558ED" w:rsidP="00D17EF8">
            <w:pPr>
              <w:pStyle w:val="xmsonormal"/>
              <w:spacing w:before="0" w:beforeAutospacing="0" w:after="0" w:afterAutospacing="0"/>
            </w:pPr>
            <w:r w:rsidRPr="00917FD6">
              <w:t>WP3</w:t>
            </w:r>
            <w:r>
              <w:t>/</w:t>
            </w:r>
            <w:proofErr w:type="gramStart"/>
            <w:r>
              <w:t>15</w:t>
            </w:r>
            <w:r w:rsidRPr="00917FD6">
              <w:t>:</w:t>
            </w:r>
            <w:proofErr w:type="gramEnd"/>
            <w:r w:rsidRPr="00917FD6">
              <w:t xml:space="preserve"> </w:t>
            </w:r>
            <w:hyperlink r:id="rId20" w:history="1">
              <w:proofErr w:type="spellStart"/>
              <w:r w:rsidRPr="00917FD6">
                <w:rPr>
                  <w:rStyle w:val="Hyperlink"/>
                </w:rPr>
                <w:t>Yuanbin</w:t>
              </w:r>
              <w:proofErr w:type="spellEnd"/>
              <w:r w:rsidRPr="00917FD6">
                <w:rPr>
                  <w:rStyle w:val="Hyperlink"/>
                </w:rPr>
                <w:t xml:space="preserve"> Zhang</w:t>
              </w:r>
            </w:hyperlink>
          </w:p>
        </w:tc>
      </w:tr>
      <w:tr w:rsidR="00E558ED" w14:paraId="2AB86265" w14:textId="77777777" w:rsidTr="00E558E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5038" w14:textId="77777777" w:rsidR="00E558ED" w:rsidRDefault="00E558ED" w:rsidP="00D17EF8">
            <w:pPr>
              <w:pStyle w:val="xmsonormal"/>
            </w:pPr>
            <w: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451E" w14:textId="77777777" w:rsidR="00E558ED" w:rsidRDefault="00E558ED" w:rsidP="00D17EF8">
            <w:pPr>
              <w:pStyle w:val="xmsonormal"/>
            </w:pPr>
            <w:r>
              <w:t>Mr Toru Yamada</w:t>
            </w:r>
          </w:p>
        </w:tc>
      </w:tr>
    </w:tbl>
    <w:p w14:paraId="14D7D8E3" w14:textId="3D8D8353" w:rsidR="003E7CD7" w:rsidRDefault="00FC5C68" w:rsidP="00DF305F">
      <w:pPr>
        <w:rPr>
          <w:lang w:val="en-US"/>
        </w:rPr>
      </w:pPr>
      <w:r>
        <w:rPr>
          <w:lang w:val="en-US"/>
        </w:rPr>
        <w:t xml:space="preserve">Consequently, TSAG would appreciate it if you could appoint an expert in your study group </w:t>
      </w:r>
      <w:r w:rsidR="00E16D87">
        <w:rPr>
          <w:lang w:val="en-US"/>
        </w:rPr>
        <w:t>to play such a role.</w:t>
      </w:r>
      <w:r w:rsidR="000E50D8">
        <w:rPr>
          <w:lang w:val="en-US"/>
        </w:rPr>
        <w:t xml:space="preserve"> Once appointed, the name </w:t>
      </w:r>
      <w:r w:rsidR="00E558ED">
        <w:rPr>
          <w:lang w:val="en-US"/>
        </w:rPr>
        <w:t xml:space="preserve">could </w:t>
      </w:r>
      <w:r w:rsidR="000E50D8">
        <w:rPr>
          <w:lang w:val="en-US"/>
        </w:rPr>
        <w:t xml:space="preserve">be </w:t>
      </w:r>
      <w:r w:rsidR="00E558ED">
        <w:rPr>
          <w:lang w:val="en-US"/>
        </w:rPr>
        <w:t xml:space="preserve">simply </w:t>
      </w:r>
      <w:r w:rsidR="000E50D8">
        <w:rPr>
          <w:lang w:val="en-US"/>
        </w:rPr>
        <w:t>provided by email to</w:t>
      </w:r>
      <w:r w:rsidR="00E558ED">
        <w:rPr>
          <w:lang w:val="en-US"/>
        </w:rPr>
        <w:t xml:space="preserve"> the Rapporteur of </w:t>
      </w:r>
      <w:r w:rsidR="000E50D8">
        <w:rPr>
          <w:lang w:val="en-US"/>
        </w:rPr>
        <w:t xml:space="preserve">the </w:t>
      </w:r>
      <w:hyperlink r:id="rId21" w:history="1">
        <w:r w:rsidR="000E50D8" w:rsidRPr="000E50D8">
          <w:rPr>
            <w:rStyle w:val="Hyperlink"/>
            <w:lang w:val="en-US"/>
          </w:rPr>
          <w:t>T</w:t>
        </w:r>
        <w:r w:rsidR="000E50D8" w:rsidRPr="000E50D8">
          <w:rPr>
            <w:rStyle w:val="Hyperlink"/>
          </w:rPr>
          <w:t>SAG Rapporteur group on working methods</w:t>
        </w:r>
      </w:hyperlink>
      <w:r w:rsidR="000E50D8">
        <w:t xml:space="preserve"> without sending a liaison statement back to TSAG.</w:t>
      </w:r>
    </w:p>
    <w:p w14:paraId="1960A2C2" w14:textId="46D76CCB" w:rsidR="00FC5C68" w:rsidRDefault="00E16D87" w:rsidP="00DF305F">
      <w:pPr>
        <w:rPr>
          <w:lang w:val="en-US"/>
        </w:rPr>
      </w:pPr>
      <w:r>
        <w:rPr>
          <w:lang w:val="en-US"/>
        </w:rPr>
        <w:t>It is recommended that th</w:t>
      </w:r>
      <w:r w:rsidR="00E558ED">
        <w:rPr>
          <w:lang w:val="en-US"/>
        </w:rPr>
        <w:t xml:space="preserve">e appointed EWM liaisons </w:t>
      </w:r>
      <w:hyperlink r:id="rId22" w:history="1">
        <w:r w:rsidRPr="002B5FA9">
          <w:rPr>
            <w:rStyle w:val="Hyperlink"/>
            <w:lang w:val="en-US"/>
          </w:rPr>
          <w:t>subscribe</w:t>
        </w:r>
      </w:hyperlink>
      <w:r>
        <w:rPr>
          <w:lang w:val="en-US"/>
        </w:rPr>
        <w:t xml:space="preserve"> to the TSAG/RG-WM mailing-list </w:t>
      </w:r>
      <w:r w:rsidR="00FE3C0C">
        <w:rPr>
          <w:lang w:val="en-US"/>
        </w:rPr>
        <w:t>(</w:t>
      </w:r>
      <w:hyperlink r:id="rId23" w:history="1">
        <w:r w:rsidR="00FE3C0C" w:rsidRPr="00811A8B">
          <w:rPr>
            <w:rStyle w:val="Hyperlink"/>
            <w:lang w:val="en-US"/>
          </w:rPr>
          <w:t>t22tsagwm@lists.itu.int</w:t>
        </w:r>
      </w:hyperlink>
      <w:r w:rsidR="00FE3C0C">
        <w:rPr>
          <w:lang w:val="en-US"/>
        </w:rPr>
        <w:t xml:space="preserve">) </w:t>
      </w:r>
      <w:r>
        <w:rPr>
          <w:lang w:val="en-US"/>
        </w:rPr>
        <w:t>to be further informed about EWM matter handled by TSAG.</w:t>
      </w:r>
      <w:r w:rsidR="00E558ED">
        <w:rPr>
          <w:lang w:val="en-US"/>
        </w:rPr>
        <w:t xml:space="preserve"> They would also be responsible to provide suggestions to TSAG RG-WM to improve the EWM gathering feedback and best practices from their Study Groups.</w:t>
      </w:r>
    </w:p>
    <w:p w14:paraId="07CBB2DE" w14:textId="6E8F4597" w:rsidR="00CE385A" w:rsidRPr="003E3E0B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945B" w14:textId="77777777" w:rsidR="001F76F2" w:rsidRDefault="001F76F2" w:rsidP="00C42125">
      <w:pPr>
        <w:spacing w:before="0"/>
      </w:pPr>
      <w:r>
        <w:separator/>
      </w:r>
    </w:p>
  </w:endnote>
  <w:endnote w:type="continuationSeparator" w:id="0">
    <w:p w14:paraId="3F8ECB9C" w14:textId="77777777" w:rsidR="001F76F2" w:rsidRDefault="001F76F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A64A" w14:textId="77777777" w:rsidR="00A33EFD" w:rsidRDefault="00A3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C741" w14:textId="77777777" w:rsidR="00A33EFD" w:rsidRDefault="00A33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AB77" w14:textId="77777777" w:rsidR="00A33EFD" w:rsidRDefault="00A3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3ADF" w14:textId="77777777" w:rsidR="001F76F2" w:rsidRDefault="001F76F2" w:rsidP="00C42125">
      <w:pPr>
        <w:spacing w:before="0"/>
      </w:pPr>
      <w:r>
        <w:separator/>
      </w:r>
    </w:p>
  </w:footnote>
  <w:footnote w:type="continuationSeparator" w:id="0">
    <w:p w14:paraId="1C351E7E" w14:textId="77777777" w:rsidR="001F76F2" w:rsidRDefault="001F76F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C8C9" w14:textId="77777777" w:rsidR="00A33EFD" w:rsidRDefault="00A3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4D4ACE6F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A33EFD">
      <w:br/>
      <w:t>TSAG-TD250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CA23" w14:textId="77777777" w:rsidR="00A33EFD" w:rsidRDefault="00A33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25"/>
  </w:num>
  <w:num w:numId="12" w16cid:durableId="818182786">
    <w:abstractNumId w:val="19"/>
  </w:num>
  <w:num w:numId="13" w16cid:durableId="23409040">
    <w:abstractNumId w:val="31"/>
  </w:num>
  <w:num w:numId="14" w16cid:durableId="970549129">
    <w:abstractNumId w:val="18"/>
  </w:num>
  <w:num w:numId="15" w16cid:durableId="720790900">
    <w:abstractNumId w:val="11"/>
  </w:num>
  <w:num w:numId="16" w16cid:durableId="1688407840">
    <w:abstractNumId w:val="22"/>
  </w:num>
  <w:num w:numId="17" w16cid:durableId="407116985">
    <w:abstractNumId w:val="14"/>
  </w:num>
  <w:num w:numId="18" w16cid:durableId="206643495">
    <w:abstractNumId w:val="26"/>
  </w:num>
  <w:num w:numId="19" w16cid:durableId="986401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1"/>
  </w:num>
  <w:num w:numId="21" w16cid:durableId="1259945774">
    <w:abstractNumId w:val="28"/>
  </w:num>
  <w:num w:numId="22" w16cid:durableId="1330670773">
    <w:abstractNumId w:val="33"/>
  </w:num>
  <w:num w:numId="23" w16cid:durableId="1481117114">
    <w:abstractNumId w:val="32"/>
  </w:num>
  <w:num w:numId="24" w16cid:durableId="1362047965">
    <w:abstractNumId w:val="16"/>
  </w:num>
  <w:num w:numId="25" w16cid:durableId="271665995">
    <w:abstractNumId w:val="29"/>
  </w:num>
  <w:num w:numId="26" w16cid:durableId="1029065755">
    <w:abstractNumId w:val="23"/>
  </w:num>
  <w:num w:numId="27" w16cid:durableId="1150361372">
    <w:abstractNumId w:val="10"/>
  </w:num>
  <w:num w:numId="28" w16cid:durableId="1537768112">
    <w:abstractNumId w:val="17"/>
  </w:num>
  <w:num w:numId="29" w16cid:durableId="992175560">
    <w:abstractNumId w:val="27"/>
  </w:num>
  <w:num w:numId="30" w16cid:durableId="1396128247">
    <w:abstractNumId w:val="15"/>
  </w:num>
  <w:num w:numId="31" w16cid:durableId="495266309">
    <w:abstractNumId w:val="24"/>
  </w:num>
  <w:num w:numId="32" w16cid:durableId="2073691651">
    <w:abstractNumId w:val="13"/>
  </w:num>
  <w:num w:numId="33" w16cid:durableId="393502782">
    <w:abstractNumId w:val="12"/>
  </w:num>
  <w:num w:numId="34" w16cid:durableId="1445926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D2B63"/>
    <w:rsid w:val="000E3C61"/>
    <w:rsid w:val="000E3E55"/>
    <w:rsid w:val="000E50D8"/>
    <w:rsid w:val="000E6083"/>
    <w:rsid w:val="000E6125"/>
    <w:rsid w:val="00100BAF"/>
    <w:rsid w:val="001050C3"/>
    <w:rsid w:val="00113DBE"/>
    <w:rsid w:val="001200A6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769E"/>
    <w:rsid w:val="00171A5F"/>
    <w:rsid w:val="00172016"/>
    <w:rsid w:val="0018049C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2B8"/>
    <w:rsid w:val="001D033C"/>
    <w:rsid w:val="001D22D8"/>
    <w:rsid w:val="001D4296"/>
    <w:rsid w:val="001E0AB8"/>
    <w:rsid w:val="001E4328"/>
    <w:rsid w:val="001E6325"/>
    <w:rsid w:val="001E7B0E"/>
    <w:rsid w:val="001F0424"/>
    <w:rsid w:val="001F1413"/>
    <w:rsid w:val="001F141D"/>
    <w:rsid w:val="001F759B"/>
    <w:rsid w:val="001F76F2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30B96"/>
    <w:rsid w:val="00233F75"/>
    <w:rsid w:val="002348B0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B5FA9"/>
    <w:rsid w:val="002C26C0"/>
    <w:rsid w:val="002C2BC5"/>
    <w:rsid w:val="002D13D7"/>
    <w:rsid w:val="002E0407"/>
    <w:rsid w:val="002E5433"/>
    <w:rsid w:val="002E65C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38A6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02C"/>
    <w:rsid w:val="003C7445"/>
    <w:rsid w:val="003D7BFB"/>
    <w:rsid w:val="003E1495"/>
    <w:rsid w:val="003E3848"/>
    <w:rsid w:val="003E39A2"/>
    <w:rsid w:val="003E3E0B"/>
    <w:rsid w:val="003E57AB"/>
    <w:rsid w:val="003E7CD7"/>
    <w:rsid w:val="003F2BED"/>
    <w:rsid w:val="003F3D62"/>
    <w:rsid w:val="003F77A6"/>
    <w:rsid w:val="00400B49"/>
    <w:rsid w:val="004024DD"/>
    <w:rsid w:val="0040415B"/>
    <w:rsid w:val="004139E4"/>
    <w:rsid w:val="00415999"/>
    <w:rsid w:val="0042279F"/>
    <w:rsid w:val="00426FE4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7DFF"/>
    <w:rsid w:val="00482C6D"/>
    <w:rsid w:val="0048314F"/>
    <w:rsid w:val="004836A5"/>
    <w:rsid w:val="0049674B"/>
    <w:rsid w:val="004A709A"/>
    <w:rsid w:val="004B1D17"/>
    <w:rsid w:val="004B4552"/>
    <w:rsid w:val="004C0673"/>
    <w:rsid w:val="004C4E4E"/>
    <w:rsid w:val="004C52B5"/>
    <w:rsid w:val="004C54D1"/>
    <w:rsid w:val="004D06AB"/>
    <w:rsid w:val="004D3E47"/>
    <w:rsid w:val="004E08F2"/>
    <w:rsid w:val="004E3C90"/>
    <w:rsid w:val="004E790C"/>
    <w:rsid w:val="004F135A"/>
    <w:rsid w:val="004F3816"/>
    <w:rsid w:val="004F500A"/>
    <w:rsid w:val="00500F3B"/>
    <w:rsid w:val="00507DEC"/>
    <w:rsid w:val="005126A0"/>
    <w:rsid w:val="00512F21"/>
    <w:rsid w:val="00516067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5263"/>
    <w:rsid w:val="005F4B6A"/>
    <w:rsid w:val="006010F3"/>
    <w:rsid w:val="0060184E"/>
    <w:rsid w:val="00603E61"/>
    <w:rsid w:val="0060401A"/>
    <w:rsid w:val="00604DCB"/>
    <w:rsid w:val="006062DE"/>
    <w:rsid w:val="00606A3A"/>
    <w:rsid w:val="00614440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F0797"/>
    <w:rsid w:val="006F2163"/>
    <w:rsid w:val="006F36C1"/>
    <w:rsid w:val="006F6CE4"/>
    <w:rsid w:val="006F7DEE"/>
    <w:rsid w:val="00703404"/>
    <w:rsid w:val="00707873"/>
    <w:rsid w:val="00715CA6"/>
    <w:rsid w:val="00721636"/>
    <w:rsid w:val="00731135"/>
    <w:rsid w:val="00731824"/>
    <w:rsid w:val="007324AF"/>
    <w:rsid w:val="007331A9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6C24"/>
    <w:rsid w:val="00772E59"/>
    <w:rsid w:val="007806C2"/>
    <w:rsid w:val="00781FEE"/>
    <w:rsid w:val="00786088"/>
    <w:rsid w:val="007903F8"/>
    <w:rsid w:val="007916D7"/>
    <w:rsid w:val="00794F4F"/>
    <w:rsid w:val="00795641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44D0"/>
    <w:rsid w:val="007E53E4"/>
    <w:rsid w:val="007E62B7"/>
    <w:rsid w:val="007E656A"/>
    <w:rsid w:val="007E707A"/>
    <w:rsid w:val="007F3CAA"/>
    <w:rsid w:val="007F664D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4C8E"/>
    <w:rsid w:val="008852A5"/>
    <w:rsid w:val="00887A89"/>
    <w:rsid w:val="0089088E"/>
    <w:rsid w:val="00892297"/>
    <w:rsid w:val="008949A2"/>
    <w:rsid w:val="008964D6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17FD6"/>
    <w:rsid w:val="009260E4"/>
    <w:rsid w:val="0093229A"/>
    <w:rsid w:val="009329F3"/>
    <w:rsid w:val="009352A2"/>
    <w:rsid w:val="00936852"/>
    <w:rsid w:val="0094045D"/>
    <w:rsid w:val="009406B5"/>
    <w:rsid w:val="00942184"/>
    <w:rsid w:val="00946166"/>
    <w:rsid w:val="00954FF4"/>
    <w:rsid w:val="00966B5C"/>
    <w:rsid w:val="00967A92"/>
    <w:rsid w:val="00983164"/>
    <w:rsid w:val="00984252"/>
    <w:rsid w:val="00993342"/>
    <w:rsid w:val="009972EF"/>
    <w:rsid w:val="009A0BCB"/>
    <w:rsid w:val="009A0F5E"/>
    <w:rsid w:val="009A16C8"/>
    <w:rsid w:val="009A3ECE"/>
    <w:rsid w:val="009A5850"/>
    <w:rsid w:val="009A69FF"/>
    <w:rsid w:val="009B18E7"/>
    <w:rsid w:val="009B34CE"/>
    <w:rsid w:val="009B5035"/>
    <w:rsid w:val="009C06A2"/>
    <w:rsid w:val="009C3160"/>
    <w:rsid w:val="009C5554"/>
    <w:rsid w:val="009D399E"/>
    <w:rsid w:val="009D3E81"/>
    <w:rsid w:val="009D644B"/>
    <w:rsid w:val="009D77E2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20392"/>
    <w:rsid w:val="00A21247"/>
    <w:rsid w:val="00A311F0"/>
    <w:rsid w:val="00A31D47"/>
    <w:rsid w:val="00A333FF"/>
    <w:rsid w:val="00A33EFD"/>
    <w:rsid w:val="00A4013E"/>
    <w:rsid w:val="00A4045F"/>
    <w:rsid w:val="00A427CD"/>
    <w:rsid w:val="00A4322F"/>
    <w:rsid w:val="00A45FEE"/>
    <w:rsid w:val="00A4600B"/>
    <w:rsid w:val="00A46810"/>
    <w:rsid w:val="00A50506"/>
    <w:rsid w:val="00A51EF0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C2C53"/>
    <w:rsid w:val="00AC3E73"/>
    <w:rsid w:val="00AC52C8"/>
    <w:rsid w:val="00AC63B0"/>
    <w:rsid w:val="00AC72C4"/>
    <w:rsid w:val="00AC7B9C"/>
    <w:rsid w:val="00AE6B82"/>
    <w:rsid w:val="00B05691"/>
    <w:rsid w:val="00B05821"/>
    <w:rsid w:val="00B0774A"/>
    <w:rsid w:val="00B100D6"/>
    <w:rsid w:val="00B164C9"/>
    <w:rsid w:val="00B21CBD"/>
    <w:rsid w:val="00B2519B"/>
    <w:rsid w:val="00B26310"/>
    <w:rsid w:val="00B26C28"/>
    <w:rsid w:val="00B379CB"/>
    <w:rsid w:val="00B4174C"/>
    <w:rsid w:val="00B42BCB"/>
    <w:rsid w:val="00B453F5"/>
    <w:rsid w:val="00B5162E"/>
    <w:rsid w:val="00B55CAF"/>
    <w:rsid w:val="00B56D6E"/>
    <w:rsid w:val="00B60B75"/>
    <w:rsid w:val="00B61624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305D"/>
    <w:rsid w:val="00BA06A2"/>
    <w:rsid w:val="00BA06B2"/>
    <w:rsid w:val="00BA7411"/>
    <w:rsid w:val="00BA788A"/>
    <w:rsid w:val="00BB0D9D"/>
    <w:rsid w:val="00BB4120"/>
    <w:rsid w:val="00BB445A"/>
    <w:rsid w:val="00BB4983"/>
    <w:rsid w:val="00BB7597"/>
    <w:rsid w:val="00BB79BD"/>
    <w:rsid w:val="00BC1FB8"/>
    <w:rsid w:val="00BC62E2"/>
    <w:rsid w:val="00BD0248"/>
    <w:rsid w:val="00BD0BD7"/>
    <w:rsid w:val="00BE04DD"/>
    <w:rsid w:val="00BE4AC3"/>
    <w:rsid w:val="00C03519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55D0"/>
    <w:rsid w:val="00CA3A3E"/>
    <w:rsid w:val="00CA3F2F"/>
    <w:rsid w:val="00CA6378"/>
    <w:rsid w:val="00CB2599"/>
    <w:rsid w:val="00CC386F"/>
    <w:rsid w:val="00CC6BCA"/>
    <w:rsid w:val="00CC77F9"/>
    <w:rsid w:val="00CD18D1"/>
    <w:rsid w:val="00CD1C40"/>
    <w:rsid w:val="00CD2139"/>
    <w:rsid w:val="00CD60C0"/>
    <w:rsid w:val="00CD6937"/>
    <w:rsid w:val="00CE385A"/>
    <w:rsid w:val="00CE5986"/>
    <w:rsid w:val="00CE5BB3"/>
    <w:rsid w:val="00CE7041"/>
    <w:rsid w:val="00CF47C6"/>
    <w:rsid w:val="00D10A47"/>
    <w:rsid w:val="00D14EEA"/>
    <w:rsid w:val="00D15BE9"/>
    <w:rsid w:val="00D218ED"/>
    <w:rsid w:val="00D228B7"/>
    <w:rsid w:val="00D26477"/>
    <w:rsid w:val="00D5167D"/>
    <w:rsid w:val="00D52358"/>
    <w:rsid w:val="00D5514B"/>
    <w:rsid w:val="00D56CC3"/>
    <w:rsid w:val="00D647EF"/>
    <w:rsid w:val="00D66585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C054A"/>
    <w:rsid w:val="00DC10C0"/>
    <w:rsid w:val="00DC55E1"/>
    <w:rsid w:val="00DD1957"/>
    <w:rsid w:val="00DD50DE"/>
    <w:rsid w:val="00DE1204"/>
    <w:rsid w:val="00DE3062"/>
    <w:rsid w:val="00DF27DC"/>
    <w:rsid w:val="00DF305F"/>
    <w:rsid w:val="00E008D3"/>
    <w:rsid w:val="00E0581D"/>
    <w:rsid w:val="00E07E70"/>
    <w:rsid w:val="00E15208"/>
    <w:rsid w:val="00E1590B"/>
    <w:rsid w:val="00E16D87"/>
    <w:rsid w:val="00E204DD"/>
    <w:rsid w:val="00E228B7"/>
    <w:rsid w:val="00E24269"/>
    <w:rsid w:val="00E343E1"/>
    <w:rsid w:val="00E353EC"/>
    <w:rsid w:val="00E359D1"/>
    <w:rsid w:val="00E41BC1"/>
    <w:rsid w:val="00E42034"/>
    <w:rsid w:val="00E51F61"/>
    <w:rsid w:val="00E53C24"/>
    <w:rsid w:val="00E558ED"/>
    <w:rsid w:val="00E56582"/>
    <w:rsid w:val="00E56E77"/>
    <w:rsid w:val="00E57C2E"/>
    <w:rsid w:val="00E71739"/>
    <w:rsid w:val="00E76585"/>
    <w:rsid w:val="00E81B90"/>
    <w:rsid w:val="00E825B4"/>
    <w:rsid w:val="00E8645B"/>
    <w:rsid w:val="00E90501"/>
    <w:rsid w:val="00E9285E"/>
    <w:rsid w:val="00EA0BE7"/>
    <w:rsid w:val="00EB444D"/>
    <w:rsid w:val="00EC44E4"/>
    <w:rsid w:val="00EC5F77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50F4"/>
    <w:rsid w:val="00F264FD"/>
    <w:rsid w:val="00F271C0"/>
    <w:rsid w:val="00F302D4"/>
    <w:rsid w:val="00F30DE7"/>
    <w:rsid w:val="00F3558C"/>
    <w:rsid w:val="00F35F57"/>
    <w:rsid w:val="00F40AFA"/>
    <w:rsid w:val="00F420BC"/>
    <w:rsid w:val="00F4744E"/>
    <w:rsid w:val="00F50467"/>
    <w:rsid w:val="00F530AD"/>
    <w:rsid w:val="00F5313B"/>
    <w:rsid w:val="00F55A7E"/>
    <w:rsid w:val="00F562A0"/>
    <w:rsid w:val="00F57FA4"/>
    <w:rsid w:val="00F81F78"/>
    <w:rsid w:val="00F85A75"/>
    <w:rsid w:val="00F91F38"/>
    <w:rsid w:val="00F92742"/>
    <w:rsid w:val="00F9547A"/>
    <w:rsid w:val="00F97780"/>
    <w:rsid w:val="00F97A39"/>
    <w:rsid w:val="00FA02CB"/>
    <w:rsid w:val="00FA2177"/>
    <w:rsid w:val="00FB0783"/>
    <w:rsid w:val="00FB7A8B"/>
    <w:rsid w:val="00FC2485"/>
    <w:rsid w:val="00FC5C68"/>
    <w:rsid w:val="00FD439E"/>
    <w:rsid w:val="00FD440D"/>
    <w:rsid w:val="00FD76CB"/>
    <w:rsid w:val="00FE0897"/>
    <w:rsid w:val="00FE152B"/>
    <w:rsid w:val="00FE239E"/>
    <w:rsid w:val="00FE2528"/>
    <w:rsid w:val="00FE399B"/>
    <w:rsid w:val="00FE3C0C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msonormal"/>
    <w:basedOn w:val="Normal"/>
    <w:rsid w:val="00F420BC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LSDeadline">
    <w:name w:val="LSDeadline"/>
    <w:basedOn w:val="Normal"/>
    <w:next w:val="Normal"/>
    <w:rsid w:val="00CD18D1"/>
    <w:rPr>
      <w:rFonts w:eastAsiaTheme="minorHAnsi"/>
    </w:rPr>
  </w:style>
  <w:style w:type="paragraph" w:customStyle="1" w:styleId="LSForAction">
    <w:name w:val="LSForAction"/>
    <w:basedOn w:val="Normal"/>
    <w:next w:val="Normal"/>
    <w:rsid w:val="00CD18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D18D1"/>
    <w:rPr>
      <w:rFonts w:eastAsiaTheme="minorHAnsi"/>
      <w:bCs/>
    </w:rPr>
  </w:style>
  <w:style w:type="paragraph" w:customStyle="1" w:styleId="LSApproval">
    <w:name w:val="LSApproval"/>
    <w:basedOn w:val="Normal"/>
    <w:rsid w:val="00CD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S/publications.aspx?lang=en&amp;parent=T-RES-T.32-2022" TargetMode="External"/><Relationship Id="rId18" Type="http://schemas.openxmlformats.org/officeDocument/2006/relationships/hyperlink" Target="mailto:tony.zengyan@huawei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olivier.dubuisson@orange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s://www.itu.int/pub/T-RES/publications.aspx?lang=en&amp;parent=T-RES-T.32-2022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zhang.yuanbin@zte.com.cn" TargetMode="External"/><Relationship Id="rId20" Type="http://schemas.openxmlformats.org/officeDocument/2006/relationships/hyperlink" Target="mailto:zhang.yuanbin@zte.com.c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Doolan@infinera.com" TargetMode="External"/><Relationship Id="rId23" Type="http://schemas.openxmlformats.org/officeDocument/2006/relationships/hyperlink" Target="mailto:t22tsagwm@lists.itu.int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PDoolan@infinera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ny.zengyan@huawei.com" TargetMode="External"/><Relationship Id="rId22" Type="http://schemas.openxmlformats.org/officeDocument/2006/relationships/hyperlink" Target="https://www.itu.int/net4/iwm/?p0=0&amp;p11=ITU&amp;p12=ITU-SEP-ITU-T-SEP-SP%2017-SEP-TSAG&amp;p21=&amp;p22=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3</cp:revision>
  <cp:lastPrinted>2016-12-23T12:52:00Z</cp:lastPrinted>
  <dcterms:created xsi:type="dcterms:W3CDTF">2023-04-21T15:02:00Z</dcterms:created>
  <dcterms:modified xsi:type="dcterms:W3CDTF">2023-04-21T15:03:00Z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