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625"/>
        <w:gridCol w:w="302"/>
        <w:gridCol w:w="3525"/>
      </w:tblGrid>
      <w:tr w:rsidR="00DB5BB4" w14:paraId="18173C36" w14:textId="77777777" w:rsidTr="0089354C">
        <w:trPr>
          <w:cantSplit/>
        </w:trPr>
        <w:tc>
          <w:tcPr>
            <w:tcW w:w="1160" w:type="dxa"/>
            <w:vMerge w:val="restart"/>
            <w:vAlign w:val="center"/>
          </w:tcPr>
          <w:p w14:paraId="42315457" w14:textId="4F825064" w:rsidR="00DB5BB4" w:rsidRDefault="005C6935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252F78D9" wp14:editId="35C4872B">
                  <wp:extent cx="649605" cy="70612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605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vMerge w:val="restart"/>
          </w:tcPr>
          <w:p w14:paraId="797D71EE" w14:textId="77777777" w:rsidR="00DB5BB4" w:rsidRDefault="005C6935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5C88BFFB" w14:textId="77777777" w:rsidR="00DB5BB4" w:rsidRDefault="005C6935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0539D83A" w14:textId="77777777" w:rsidR="00DB5BB4" w:rsidRDefault="005C6935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1728ECF5" w14:textId="77777777" w:rsidR="00DB5BB4" w:rsidRDefault="005C6935">
            <w:pPr>
              <w:pStyle w:val="Docnumber"/>
            </w:pPr>
            <w:r>
              <w:t>TSAG-TD253</w:t>
            </w:r>
          </w:p>
        </w:tc>
      </w:tr>
      <w:tr w:rsidR="00DB5BB4" w14:paraId="32CA2F20" w14:textId="77777777" w:rsidTr="0089354C">
        <w:trPr>
          <w:cantSplit/>
          <w:trHeight w:val="461"/>
        </w:trPr>
        <w:tc>
          <w:tcPr>
            <w:tcW w:w="1160" w:type="dxa"/>
            <w:vMerge/>
          </w:tcPr>
          <w:p w14:paraId="4E6DA8DA" w14:textId="77777777" w:rsidR="00DB5BB4" w:rsidRDefault="00DB5BB4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4"/>
            <w:vMerge/>
          </w:tcPr>
          <w:p w14:paraId="5FF386BD" w14:textId="77777777" w:rsidR="00DB5BB4" w:rsidRDefault="00DB5BB4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1C84EECF" w14:textId="77777777" w:rsidR="00DB5BB4" w:rsidRDefault="005C6935">
            <w:pPr>
              <w:pStyle w:val="TSBHeaderRight14"/>
            </w:pPr>
            <w:r>
              <w:t>TSAG</w:t>
            </w:r>
          </w:p>
        </w:tc>
      </w:tr>
      <w:tr w:rsidR="00DB5BB4" w14:paraId="7C111126" w14:textId="77777777" w:rsidTr="0089354C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117EB3BF" w14:textId="77777777" w:rsidR="00DB5BB4" w:rsidRDefault="00DB5BB4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4"/>
            <w:vMerge/>
            <w:tcBorders>
              <w:bottom w:val="single" w:sz="12" w:space="0" w:color="auto"/>
            </w:tcBorders>
          </w:tcPr>
          <w:p w14:paraId="44C2670D" w14:textId="77777777" w:rsidR="00DB5BB4" w:rsidRDefault="00DB5BB4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70F82E31" w14:textId="77777777" w:rsidR="00DB5BB4" w:rsidRDefault="005C693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B5BB4" w14:paraId="2779341B" w14:textId="77777777" w:rsidTr="0089354C">
        <w:trPr>
          <w:cantSplit/>
          <w:trHeight w:val="357"/>
        </w:trPr>
        <w:tc>
          <w:tcPr>
            <w:tcW w:w="1508" w:type="dxa"/>
            <w:gridSpan w:val="2"/>
          </w:tcPr>
          <w:p w14:paraId="35CBC8AE" w14:textId="77777777" w:rsidR="00DB5BB4" w:rsidRDefault="005C6935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3"/>
          </w:tcPr>
          <w:p w14:paraId="65DE8803" w14:textId="5081EE9A" w:rsidR="00DB5BB4" w:rsidRDefault="0089354C">
            <w:pPr>
              <w:pStyle w:val="TSBHeaderQuestion"/>
            </w:pPr>
            <w:r>
              <w:t>N/</w:t>
            </w:r>
            <w:r w:rsidR="005C6935">
              <w:t>A</w:t>
            </w:r>
          </w:p>
        </w:tc>
        <w:tc>
          <w:tcPr>
            <w:tcW w:w="3525" w:type="dxa"/>
          </w:tcPr>
          <w:p w14:paraId="2514BBE6" w14:textId="77777777" w:rsidR="00DB5BB4" w:rsidRDefault="005C6935">
            <w:pPr>
              <w:pStyle w:val="VenueDate"/>
            </w:pPr>
            <w:r>
              <w:t>Geneva, 30 May - 2 June 2023</w:t>
            </w:r>
          </w:p>
        </w:tc>
      </w:tr>
      <w:tr w:rsidR="00DB5BB4" w14:paraId="37D1D71B" w14:textId="77777777">
        <w:trPr>
          <w:cantSplit/>
          <w:trHeight w:val="357"/>
        </w:trPr>
        <w:tc>
          <w:tcPr>
            <w:tcW w:w="9639" w:type="dxa"/>
            <w:gridSpan w:val="6"/>
          </w:tcPr>
          <w:p w14:paraId="6FD0C992" w14:textId="23AB5CD1" w:rsidR="00DB5BB4" w:rsidRDefault="005C6935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89354C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SG15-LS58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DB5BB4" w14:paraId="6A504BBE" w14:textId="77777777" w:rsidTr="0089354C">
        <w:trPr>
          <w:cantSplit/>
          <w:trHeight w:val="357"/>
        </w:trPr>
        <w:tc>
          <w:tcPr>
            <w:tcW w:w="1508" w:type="dxa"/>
            <w:gridSpan w:val="2"/>
          </w:tcPr>
          <w:p w14:paraId="08360466" w14:textId="77777777" w:rsidR="00DB5BB4" w:rsidRDefault="005C6935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4"/>
          </w:tcPr>
          <w:p w14:paraId="1B536B83" w14:textId="77777777" w:rsidR="00DB5BB4" w:rsidRDefault="005C6935">
            <w:pPr>
              <w:pStyle w:val="TSBHeaderSource"/>
            </w:pPr>
            <w:r>
              <w:t>ITU-T Study Group 15</w:t>
            </w:r>
          </w:p>
        </w:tc>
      </w:tr>
      <w:tr w:rsidR="00DB5BB4" w14:paraId="5AA18801" w14:textId="77777777" w:rsidTr="0089354C">
        <w:trPr>
          <w:cantSplit/>
          <w:trHeight w:val="357"/>
        </w:trPr>
        <w:tc>
          <w:tcPr>
            <w:tcW w:w="1508" w:type="dxa"/>
            <w:gridSpan w:val="2"/>
          </w:tcPr>
          <w:p w14:paraId="257698FC" w14:textId="77777777" w:rsidR="00DB5BB4" w:rsidRDefault="005C6935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4"/>
          </w:tcPr>
          <w:p w14:paraId="51D7B0AC" w14:textId="2F7398CF" w:rsidR="00DB5BB4" w:rsidRDefault="005C6935">
            <w:pPr>
              <w:pStyle w:val="TSBHeaderTitle"/>
            </w:pPr>
            <w:r>
              <w:t>LS</w:t>
            </w:r>
            <w:r w:rsidR="0089354C">
              <w:t>/i</w:t>
            </w:r>
            <w:r>
              <w:t xml:space="preserve"> on OTNT Standardization Work Plan Issue 32</w:t>
            </w:r>
            <w:r w:rsidR="0089354C">
              <w:t xml:space="preserve"> [from ITU-T SG15]</w:t>
            </w:r>
          </w:p>
        </w:tc>
      </w:tr>
      <w:bookmarkEnd w:id="7"/>
      <w:tr w:rsidR="00DB5BB4" w14:paraId="42A13B2E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01EB802F" w14:textId="77777777" w:rsidR="00DB5BB4" w:rsidRDefault="005C693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B5BB4" w14:paraId="3570FB87" w14:textId="77777777" w:rsidTr="0089354C">
        <w:trPr>
          <w:cantSplit/>
          <w:trHeight w:val="357"/>
        </w:trPr>
        <w:tc>
          <w:tcPr>
            <w:tcW w:w="2187" w:type="dxa"/>
            <w:gridSpan w:val="3"/>
          </w:tcPr>
          <w:p w14:paraId="3E681EB8" w14:textId="77777777" w:rsidR="00DB5BB4" w:rsidRDefault="005C693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3B6F3C81" w14:textId="5231AAF8" w:rsidR="00DB5BB4" w:rsidRDefault="005C6935">
            <w:r>
              <w:t xml:space="preserve">ATIS, IEC, MEF, IEEE 802.1, IEEE 802.3 Ethernet WG, IETF CCAMP Working Group, IETF MPLS, TIA, IETF PCE, OIF, IETF TEAS WG, IETF PALS WG, </w:t>
            </w:r>
            <w:r w:rsidR="0089354C">
              <w:t xml:space="preserve">ITU-T </w:t>
            </w:r>
            <w:r>
              <w:t>SG12, SG13, SG17, TSAG</w:t>
            </w:r>
          </w:p>
        </w:tc>
      </w:tr>
      <w:tr w:rsidR="00DB5BB4" w14:paraId="5BE23358" w14:textId="77777777" w:rsidTr="0089354C">
        <w:trPr>
          <w:cantSplit/>
          <w:trHeight w:val="357"/>
        </w:trPr>
        <w:tc>
          <w:tcPr>
            <w:tcW w:w="2187" w:type="dxa"/>
            <w:gridSpan w:val="3"/>
          </w:tcPr>
          <w:p w14:paraId="4A6E3BA4" w14:textId="77777777" w:rsidR="00DB5BB4" w:rsidRDefault="005C693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01F2D501" w14:textId="77777777" w:rsidR="00DB5BB4" w:rsidRDefault="005C6935">
            <w:r>
              <w:t>-</w:t>
            </w:r>
          </w:p>
        </w:tc>
      </w:tr>
      <w:tr w:rsidR="00DB5BB4" w14:paraId="2C687DD2" w14:textId="77777777" w:rsidTr="0089354C">
        <w:trPr>
          <w:cantSplit/>
          <w:trHeight w:val="357"/>
        </w:trPr>
        <w:tc>
          <w:tcPr>
            <w:tcW w:w="2187" w:type="dxa"/>
            <w:gridSpan w:val="3"/>
          </w:tcPr>
          <w:p w14:paraId="0FD8A8B7" w14:textId="77777777" w:rsidR="00DB5BB4" w:rsidRDefault="005C693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05CD349F" w14:textId="77777777" w:rsidR="00DB5BB4" w:rsidRDefault="005C6935">
            <w:r>
              <w:t>ITU-T Study Group 15 meeting (Geneva, 28 April 2023)</w:t>
            </w:r>
          </w:p>
        </w:tc>
      </w:tr>
      <w:tr w:rsidR="00DB5BB4" w14:paraId="3933AE14" w14:textId="77777777" w:rsidTr="0089354C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3FAFB4C2" w14:textId="77777777" w:rsidR="00DB5BB4" w:rsidRDefault="005C6935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52B65DA7" w14:textId="77777777" w:rsidR="00DB5BB4" w:rsidRDefault="005C6935">
            <w:r>
              <w:t>6 November 2023</w:t>
            </w:r>
          </w:p>
        </w:tc>
      </w:tr>
      <w:tr w:rsidR="00DB5BB4" w:rsidRPr="0089354C" w14:paraId="52485157" w14:textId="77777777" w:rsidTr="0089354C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0EAA0A03" w14:textId="77777777" w:rsidR="00DB5BB4" w:rsidRDefault="005C693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25" w:type="dxa"/>
            <w:tcBorders>
              <w:bottom w:val="single" w:sz="12" w:space="0" w:color="auto"/>
            </w:tcBorders>
          </w:tcPr>
          <w:p w14:paraId="2C4ED947" w14:textId="77777777" w:rsidR="00DB5BB4" w:rsidRDefault="005C6935" w:rsidP="0089354C">
            <w:r>
              <w:t>Stephen Shew</w:t>
            </w:r>
            <w:r>
              <w:br/>
              <w:t>Rapporteur Q12/15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</w:tcBorders>
          </w:tcPr>
          <w:p w14:paraId="67F23781" w14:textId="455046F9" w:rsidR="00DB5BB4" w:rsidRPr="0089354C" w:rsidRDefault="005C6935" w:rsidP="0089354C">
            <w:pPr>
              <w:rPr>
                <w:lang w:val="de-DE"/>
              </w:rPr>
            </w:pPr>
            <w:r w:rsidRPr="0089354C">
              <w:rPr>
                <w:lang w:val="de-DE"/>
              </w:rPr>
              <w:t>Tel: +1 613-791-3726</w:t>
            </w:r>
            <w:r w:rsidRPr="0089354C">
              <w:rPr>
                <w:lang w:val="de-DE"/>
              </w:rPr>
              <w:br/>
              <w:t xml:space="preserve">E-mail: </w:t>
            </w:r>
            <w:hyperlink r:id="rId9" w:history="1">
              <w:r w:rsidR="0089354C" w:rsidRPr="007B7E55">
                <w:rPr>
                  <w:rStyle w:val="Hyperlink"/>
                  <w:lang w:val="de-DE"/>
                </w:rPr>
                <w:t>sshew@ciena.com</w:t>
              </w:r>
            </w:hyperlink>
            <w:r w:rsidR="0089354C">
              <w:rPr>
                <w:lang w:val="de-DE"/>
              </w:rPr>
              <w:t xml:space="preserve"> </w:t>
            </w:r>
          </w:p>
        </w:tc>
      </w:tr>
      <w:tr w:rsidR="00DB5BB4" w:rsidRPr="0089354C" w14:paraId="78E2D0D9" w14:textId="77777777" w:rsidTr="0089354C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3B654BA6" w14:textId="77777777" w:rsidR="00DB5BB4" w:rsidRDefault="005C693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25" w:type="dxa"/>
            <w:tcBorders>
              <w:bottom w:val="single" w:sz="12" w:space="0" w:color="auto"/>
            </w:tcBorders>
          </w:tcPr>
          <w:p w14:paraId="3813FF5D" w14:textId="77777777" w:rsidR="00DB5BB4" w:rsidRPr="0089354C" w:rsidRDefault="005C6935" w:rsidP="0089354C">
            <w:pPr>
              <w:rPr>
                <w:lang w:val="fr-FR"/>
              </w:rPr>
            </w:pPr>
            <w:r w:rsidRPr="0089354C">
              <w:rPr>
                <w:lang w:val="fr-FR"/>
              </w:rPr>
              <w:t>Haomian Zheng</w:t>
            </w:r>
            <w:r w:rsidRPr="0089354C">
              <w:rPr>
                <w:lang w:val="fr-FR"/>
              </w:rPr>
              <w:br/>
              <w:t>Associate Rapporteur Q12/15</w:t>
            </w:r>
          </w:p>
        </w:tc>
        <w:tc>
          <w:tcPr>
            <w:tcW w:w="3827" w:type="dxa"/>
            <w:gridSpan w:val="2"/>
            <w:tcBorders>
              <w:bottom w:val="single" w:sz="12" w:space="0" w:color="auto"/>
            </w:tcBorders>
          </w:tcPr>
          <w:p w14:paraId="72386760" w14:textId="2BF7DB91" w:rsidR="00DB5BB4" w:rsidRPr="0089354C" w:rsidRDefault="005C6935" w:rsidP="0089354C">
            <w:pPr>
              <w:rPr>
                <w:lang w:val="de-DE"/>
              </w:rPr>
            </w:pPr>
            <w:r w:rsidRPr="0089354C">
              <w:rPr>
                <w:lang w:val="de-DE"/>
              </w:rPr>
              <w:t>Tel: +86-13066975206</w:t>
            </w:r>
            <w:r w:rsidRPr="0089354C">
              <w:rPr>
                <w:lang w:val="de-DE"/>
              </w:rPr>
              <w:br/>
              <w:t xml:space="preserve">E-mail: </w:t>
            </w:r>
            <w:hyperlink r:id="rId10" w:history="1">
              <w:r w:rsidR="0089354C" w:rsidRPr="007B7E55">
                <w:rPr>
                  <w:rStyle w:val="Hyperlink"/>
                  <w:lang w:val="de-DE"/>
                </w:rPr>
                <w:t>zhenghaomian@huawei.com</w:t>
              </w:r>
            </w:hyperlink>
            <w:r w:rsidR="0089354C">
              <w:rPr>
                <w:lang w:val="de-DE"/>
              </w:rPr>
              <w:t xml:space="preserve"> </w:t>
            </w:r>
          </w:p>
        </w:tc>
      </w:tr>
    </w:tbl>
    <w:p w14:paraId="30730227" w14:textId="77777777" w:rsidR="00DB5BB4" w:rsidRPr="0089354C" w:rsidRDefault="00DB5BB4">
      <w:pPr>
        <w:rPr>
          <w:lang w:val="de-DE"/>
        </w:rPr>
      </w:pPr>
    </w:p>
    <w:p w14:paraId="126E0549" w14:textId="77777777" w:rsidR="00DB5BB4" w:rsidRDefault="005C6935">
      <w:r>
        <w:t>A new liaison statement has been received from SG15.</w:t>
      </w:r>
    </w:p>
    <w:p w14:paraId="21CD822F" w14:textId="77777777" w:rsidR="00DB5BB4" w:rsidRDefault="005C6935">
      <w:r>
        <w:t>This liaison statement is available in the attachment.</w:t>
      </w:r>
    </w:p>
    <w:p w14:paraId="6408158C" w14:textId="4B9E73FC" w:rsidR="00DB5BB4" w:rsidRDefault="00DB5BB4">
      <w:pPr>
        <w:spacing w:before="0"/>
        <w:jc w:val="center"/>
      </w:pPr>
    </w:p>
    <w:p w14:paraId="18D456D4" w14:textId="347990DC" w:rsidR="0089354C" w:rsidRDefault="0089354C">
      <w:pPr>
        <w:spacing w:before="0"/>
        <w:jc w:val="center"/>
      </w:pPr>
      <w:r>
        <w:t>_______________</w:t>
      </w:r>
    </w:p>
    <w:sectPr w:rsidR="0089354C" w:rsidSect="00DB5BB4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21987" w14:textId="77777777" w:rsidR="00DB5BB4" w:rsidRDefault="005C6935">
      <w:r>
        <w:separator/>
      </w:r>
    </w:p>
  </w:endnote>
  <w:endnote w:type="continuationSeparator" w:id="0">
    <w:p w14:paraId="67D22844" w14:textId="77777777" w:rsidR="00DB5BB4" w:rsidRDefault="005C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BE045" w14:textId="77777777" w:rsidR="00DB5BB4" w:rsidRDefault="005C6935">
      <w:r>
        <w:separator/>
      </w:r>
    </w:p>
  </w:footnote>
  <w:footnote w:type="continuationSeparator" w:id="0">
    <w:p w14:paraId="151C889E" w14:textId="77777777" w:rsidR="00DB5BB4" w:rsidRDefault="005C6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B234A" w14:textId="77777777" w:rsidR="00DB5BB4" w:rsidRDefault="005C6935">
    <w:pPr>
      <w:pStyle w:val="Header"/>
    </w:pPr>
    <w:r>
      <w:t xml:space="preserve">- </w:t>
    </w:r>
    <w:r w:rsidR="00DB5BB4">
      <w:fldChar w:fldCharType="begin"/>
    </w:r>
    <w:r w:rsidR="00DB5BB4">
      <w:instrText xml:space="preserve"> PAGE \* MERGEFORMAT </w:instrText>
    </w:r>
    <w:r w:rsidR="00DB5BB4">
      <w:fldChar w:fldCharType="separate"/>
    </w:r>
    <w:r>
      <w:rPr>
        <w:noProof/>
      </w:rPr>
      <w:t>1</w:t>
    </w:r>
    <w:r w:rsidR="00DB5BB4">
      <w:rPr>
        <w:noProof/>
      </w:rPr>
      <w:fldChar w:fldCharType="end"/>
    </w:r>
    <w:r>
      <w:t xml:space="preserve"> -</w:t>
    </w:r>
  </w:p>
  <w:p w14:paraId="5A35C312" w14:textId="77777777" w:rsidR="00DB5BB4" w:rsidRDefault="005C6935">
    <w:pPr>
      <w:pStyle w:val="Header"/>
      <w:spacing w:after="240"/>
    </w:pPr>
    <w:r>
      <w:t>TSAG-TD253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263402">
    <w:abstractNumId w:val="0"/>
  </w:num>
  <w:num w:numId="2" w16cid:durableId="1488207036">
    <w:abstractNumId w:val="0"/>
  </w:num>
  <w:num w:numId="3" w16cid:durableId="1281034970">
    <w:abstractNumId w:val="0"/>
  </w:num>
  <w:num w:numId="4" w16cid:durableId="1747410076">
    <w:abstractNumId w:val="0"/>
  </w:num>
  <w:num w:numId="5" w16cid:durableId="549079107">
    <w:abstractNumId w:val="0"/>
  </w:num>
  <w:num w:numId="6" w16cid:durableId="1107887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BB4"/>
    <w:rsid w:val="005C6935"/>
    <w:rsid w:val="0089354C"/>
    <w:rsid w:val="00DB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B90BD6A"/>
  <w15:docId w15:val="{8A3CA8C0-DEFE-4D93-BAF9-8C9D0A6F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8935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5-oLS-00058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zhenghaomian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shew@cien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988</Characters>
  <Application>Microsoft Office Word</Application>
  <DocSecurity>0</DocSecurity>
  <Lines>8</Lines>
  <Paragraphs>2</Paragraphs>
  <ScaleCrop>false</ScaleCrop>
  <Manager>ITU-T</Manager>
  <Company>International Telecommunication Union (ITU)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OTNT Standardization Work Plan Issue 32</dc:title>
  <dc:subject/>
  <dc:creator>ITU-T Study Group 15</dc:creator>
  <cp:keywords>All/TSAG</cp:keywords>
  <dc:description>[TSAG-TD253]  For: Geneva, 30 May - 2 June 2023
Document date: yyyy-MM-dd
    </dc:description>
  <cp:lastModifiedBy>Al-Mnini, Lara</cp:lastModifiedBy>
  <cp:revision>3</cp:revision>
  <dcterms:created xsi:type="dcterms:W3CDTF">2023-05-02T19:07:00Z</dcterms:created>
  <dcterms:modified xsi:type="dcterms:W3CDTF">2023-05-02T19:14:00Z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[TSAG-TD253]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30 May - 2 June 2023</vt:lpwstr>
  </property>
  <property fmtid="{D5CDD505-2E9C-101B-9397-08002B2CF9AE}" pid="7" name="Docauthor">
    <vt:lpwstr>ITU-T Study Group 15</vt:lpwstr>
  </property>
</Properties>
</file>