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660"/>
        <w:gridCol w:w="3251"/>
        <w:gridCol w:w="4183"/>
      </w:tblGrid>
      <w:tr w:rsidR="00674781" w:rsidRPr="00674781" w14:paraId="160C8D15" w14:textId="77777777" w:rsidTr="00674781">
        <w:trPr>
          <w:cantSplit/>
        </w:trPr>
        <w:tc>
          <w:tcPr>
            <w:tcW w:w="1104" w:type="dxa"/>
            <w:vMerge w:val="restart"/>
            <w:vAlign w:val="center"/>
          </w:tcPr>
          <w:p w14:paraId="5A16838D" w14:textId="77777777" w:rsidR="00674781" w:rsidRPr="00674781" w:rsidRDefault="00674781" w:rsidP="00674781">
            <w:pPr>
              <w:spacing w:before="0"/>
              <w:jc w:val="center"/>
              <w:rPr>
                <w:sz w:val="20"/>
                <w:szCs w:val="20"/>
              </w:rPr>
            </w:pPr>
            <w:bookmarkStart w:id="0" w:name="dnum" w:colFirst="2" w:colLast="2"/>
            <w:bookmarkStart w:id="1" w:name="dtableau"/>
            <w:r w:rsidRPr="00674781">
              <w:rPr>
                <w:noProof/>
              </w:rPr>
              <w:drawing>
                <wp:inline distT="0" distB="0" distL="0" distR="0" wp14:anchorId="6B9A7F3B" wp14:editId="210FEDC0">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3"/>
            <w:vMerge w:val="restart"/>
          </w:tcPr>
          <w:p w14:paraId="2CC1A70B" w14:textId="77777777" w:rsidR="00674781" w:rsidRPr="00674781" w:rsidRDefault="00674781" w:rsidP="00674781">
            <w:pPr>
              <w:rPr>
                <w:sz w:val="16"/>
                <w:szCs w:val="16"/>
              </w:rPr>
            </w:pPr>
            <w:r w:rsidRPr="00674781">
              <w:rPr>
                <w:sz w:val="16"/>
                <w:szCs w:val="16"/>
              </w:rPr>
              <w:t>INTERNATIONAL TELECOMMUNICATION UNION</w:t>
            </w:r>
          </w:p>
          <w:p w14:paraId="1C321D47" w14:textId="77777777" w:rsidR="00674781" w:rsidRPr="00674781" w:rsidRDefault="00674781" w:rsidP="00674781">
            <w:pPr>
              <w:rPr>
                <w:b/>
                <w:bCs/>
                <w:sz w:val="26"/>
                <w:szCs w:val="26"/>
              </w:rPr>
            </w:pPr>
            <w:r w:rsidRPr="00674781">
              <w:rPr>
                <w:b/>
                <w:bCs/>
                <w:sz w:val="26"/>
                <w:szCs w:val="26"/>
              </w:rPr>
              <w:t>TELECOMMUNICATION</w:t>
            </w:r>
            <w:r w:rsidRPr="00674781">
              <w:rPr>
                <w:b/>
                <w:bCs/>
                <w:sz w:val="26"/>
                <w:szCs w:val="26"/>
              </w:rPr>
              <w:br/>
              <w:t>STANDARDIZATION SECTOR</w:t>
            </w:r>
          </w:p>
          <w:p w14:paraId="4999DCD2" w14:textId="77777777" w:rsidR="00674781" w:rsidRPr="00674781" w:rsidRDefault="00674781" w:rsidP="00674781">
            <w:pPr>
              <w:rPr>
                <w:sz w:val="20"/>
                <w:szCs w:val="20"/>
              </w:rPr>
            </w:pPr>
            <w:r w:rsidRPr="00674781">
              <w:rPr>
                <w:sz w:val="20"/>
                <w:szCs w:val="20"/>
              </w:rPr>
              <w:t xml:space="preserve">STUDY PERIOD </w:t>
            </w:r>
            <w:bookmarkStart w:id="2" w:name="dstudyperiod"/>
            <w:r w:rsidRPr="00674781">
              <w:rPr>
                <w:sz w:val="20"/>
              </w:rPr>
              <w:t>2022</w:t>
            </w:r>
            <w:r w:rsidRPr="00674781">
              <w:rPr>
                <w:sz w:val="20"/>
                <w:szCs w:val="20"/>
              </w:rPr>
              <w:t>-</w:t>
            </w:r>
            <w:r w:rsidRPr="00674781">
              <w:rPr>
                <w:sz w:val="20"/>
              </w:rPr>
              <w:t>2024</w:t>
            </w:r>
            <w:bookmarkEnd w:id="2"/>
          </w:p>
        </w:tc>
        <w:tc>
          <w:tcPr>
            <w:tcW w:w="4184" w:type="dxa"/>
            <w:vAlign w:val="center"/>
          </w:tcPr>
          <w:p w14:paraId="2EB94EB0" w14:textId="47E9BA07" w:rsidR="00674781" w:rsidRPr="00674781" w:rsidRDefault="00674781" w:rsidP="00674781">
            <w:pPr>
              <w:pStyle w:val="Docnumber"/>
            </w:pPr>
            <w:r>
              <w:t>SG11-LS62</w:t>
            </w:r>
          </w:p>
        </w:tc>
      </w:tr>
      <w:tr w:rsidR="00674781" w:rsidRPr="00674781" w14:paraId="443357C0" w14:textId="77777777" w:rsidTr="00674781">
        <w:trPr>
          <w:cantSplit/>
        </w:trPr>
        <w:tc>
          <w:tcPr>
            <w:tcW w:w="1104" w:type="dxa"/>
            <w:vMerge/>
          </w:tcPr>
          <w:p w14:paraId="7A8D1B9E" w14:textId="77777777" w:rsidR="00674781" w:rsidRPr="00674781" w:rsidRDefault="00674781" w:rsidP="00674781">
            <w:pPr>
              <w:rPr>
                <w:smallCaps/>
                <w:sz w:val="20"/>
              </w:rPr>
            </w:pPr>
            <w:bookmarkStart w:id="3" w:name="dsg" w:colFirst="2" w:colLast="2"/>
            <w:bookmarkEnd w:id="0"/>
          </w:p>
        </w:tc>
        <w:tc>
          <w:tcPr>
            <w:tcW w:w="4351" w:type="dxa"/>
            <w:gridSpan w:val="3"/>
            <w:vMerge/>
          </w:tcPr>
          <w:p w14:paraId="1269770F" w14:textId="77777777" w:rsidR="00674781" w:rsidRPr="00674781" w:rsidRDefault="00674781" w:rsidP="00674781">
            <w:pPr>
              <w:rPr>
                <w:smallCaps/>
                <w:sz w:val="20"/>
              </w:rPr>
            </w:pPr>
          </w:p>
        </w:tc>
        <w:tc>
          <w:tcPr>
            <w:tcW w:w="4184" w:type="dxa"/>
          </w:tcPr>
          <w:p w14:paraId="73093B42" w14:textId="071B932C" w:rsidR="00674781" w:rsidRPr="00674781" w:rsidRDefault="00674781" w:rsidP="00674781">
            <w:pPr>
              <w:jc w:val="right"/>
              <w:rPr>
                <w:b/>
                <w:bCs/>
                <w:smallCaps/>
                <w:sz w:val="28"/>
                <w:szCs w:val="28"/>
              </w:rPr>
            </w:pPr>
            <w:r>
              <w:rPr>
                <w:b/>
                <w:bCs/>
                <w:smallCaps/>
                <w:sz w:val="28"/>
                <w:szCs w:val="28"/>
              </w:rPr>
              <w:t>STUDY GROUP 11</w:t>
            </w:r>
          </w:p>
        </w:tc>
      </w:tr>
      <w:bookmarkEnd w:id="3"/>
      <w:tr w:rsidR="00674781" w:rsidRPr="00674781" w14:paraId="55C61642" w14:textId="77777777" w:rsidTr="00674781">
        <w:trPr>
          <w:cantSplit/>
        </w:trPr>
        <w:tc>
          <w:tcPr>
            <w:tcW w:w="1104" w:type="dxa"/>
            <w:vMerge/>
            <w:tcBorders>
              <w:bottom w:val="single" w:sz="12" w:space="0" w:color="auto"/>
            </w:tcBorders>
          </w:tcPr>
          <w:p w14:paraId="00BA3580" w14:textId="77777777" w:rsidR="00674781" w:rsidRPr="00674781" w:rsidRDefault="00674781" w:rsidP="00674781">
            <w:pPr>
              <w:rPr>
                <w:b/>
                <w:bCs/>
                <w:sz w:val="26"/>
              </w:rPr>
            </w:pPr>
          </w:p>
        </w:tc>
        <w:tc>
          <w:tcPr>
            <w:tcW w:w="4351" w:type="dxa"/>
            <w:gridSpan w:val="3"/>
            <w:vMerge/>
            <w:tcBorders>
              <w:bottom w:val="single" w:sz="12" w:space="0" w:color="auto"/>
            </w:tcBorders>
          </w:tcPr>
          <w:p w14:paraId="02A30D53" w14:textId="77777777" w:rsidR="00674781" w:rsidRPr="00674781" w:rsidRDefault="00674781" w:rsidP="00674781">
            <w:pPr>
              <w:rPr>
                <w:b/>
                <w:bCs/>
                <w:sz w:val="26"/>
              </w:rPr>
            </w:pPr>
          </w:p>
        </w:tc>
        <w:tc>
          <w:tcPr>
            <w:tcW w:w="4184" w:type="dxa"/>
            <w:tcBorders>
              <w:bottom w:val="single" w:sz="12" w:space="0" w:color="auto"/>
            </w:tcBorders>
            <w:vAlign w:val="center"/>
          </w:tcPr>
          <w:p w14:paraId="4442E7DE" w14:textId="77777777" w:rsidR="00674781" w:rsidRPr="00674781" w:rsidRDefault="00674781" w:rsidP="00674781">
            <w:pPr>
              <w:jc w:val="right"/>
              <w:rPr>
                <w:b/>
                <w:bCs/>
                <w:sz w:val="28"/>
                <w:szCs w:val="28"/>
              </w:rPr>
            </w:pPr>
            <w:r w:rsidRPr="00674781">
              <w:rPr>
                <w:b/>
                <w:bCs/>
                <w:sz w:val="28"/>
                <w:szCs w:val="28"/>
              </w:rPr>
              <w:t>Original: English</w:t>
            </w:r>
          </w:p>
        </w:tc>
      </w:tr>
      <w:tr w:rsidR="00674781" w:rsidRPr="00674781" w14:paraId="3234C304" w14:textId="77777777" w:rsidTr="00674781">
        <w:trPr>
          <w:cantSplit/>
        </w:trPr>
        <w:tc>
          <w:tcPr>
            <w:tcW w:w="1545" w:type="dxa"/>
            <w:gridSpan w:val="2"/>
          </w:tcPr>
          <w:p w14:paraId="2B50D511" w14:textId="77777777" w:rsidR="00674781" w:rsidRPr="00674781" w:rsidRDefault="00674781" w:rsidP="00674781">
            <w:pPr>
              <w:rPr>
                <w:b/>
                <w:bCs/>
              </w:rPr>
            </w:pPr>
            <w:bookmarkStart w:id="4" w:name="dbluepink" w:colFirst="1" w:colLast="1"/>
            <w:bookmarkStart w:id="5" w:name="dmeeting" w:colFirst="2" w:colLast="2"/>
            <w:r w:rsidRPr="00674781">
              <w:rPr>
                <w:b/>
                <w:bCs/>
              </w:rPr>
              <w:t>Question(s):</w:t>
            </w:r>
          </w:p>
        </w:tc>
        <w:tc>
          <w:tcPr>
            <w:tcW w:w="3910" w:type="dxa"/>
            <w:gridSpan w:val="2"/>
          </w:tcPr>
          <w:p w14:paraId="570AC704" w14:textId="6C927D7A" w:rsidR="00674781" w:rsidRPr="00674781" w:rsidRDefault="00674781" w:rsidP="00674781">
            <w:r w:rsidRPr="00674781">
              <w:t>2/11</w:t>
            </w:r>
          </w:p>
        </w:tc>
        <w:tc>
          <w:tcPr>
            <w:tcW w:w="4184" w:type="dxa"/>
          </w:tcPr>
          <w:p w14:paraId="5381B620" w14:textId="4AE4907B" w:rsidR="00674781" w:rsidRPr="00674781" w:rsidRDefault="00674781" w:rsidP="00674781">
            <w:pPr>
              <w:jc w:val="right"/>
            </w:pPr>
            <w:r w:rsidRPr="00674781">
              <w:t>Geneva, 10-19 May 2023</w:t>
            </w:r>
          </w:p>
        </w:tc>
      </w:tr>
      <w:tr w:rsidR="00674781" w:rsidRPr="00674781" w14:paraId="48B364F7" w14:textId="77777777" w:rsidTr="00674781">
        <w:trPr>
          <w:cantSplit/>
        </w:trPr>
        <w:tc>
          <w:tcPr>
            <w:tcW w:w="9639" w:type="dxa"/>
            <w:gridSpan w:val="5"/>
          </w:tcPr>
          <w:p w14:paraId="2D2A3EAE" w14:textId="3EDE0D94" w:rsidR="00674781" w:rsidRPr="00674781" w:rsidRDefault="00674781" w:rsidP="00674781">
            <w:pPr>
              <w:jc w:val="center"/>
              <w:rPr>
                <w:b/>
                <w:bCs/>
              </w:rPr>
            </w:pPr>
            <w:bookmarkStart w:id="6" w:name="ddoctype"/>
            <w:bookmarkEnd w:id="4"/>
            <w:bookmarkEnd w:id="5"/>
            <w:r w:rsidRPr="00674781">
              <w:rPr>
                <w:b/>
                <w:bCs/>
              </w:rPr>
              <w:t>Ref.: SG11-TD400/GEN</w:t>
            </w:r>
          </w:p>
        </w:tc>
      </w:tr>
      <w:tr w:rsidR="00674781" w:rsidRPr="00674781" w14:paraId="773CBCBB" w14:textId="77777777" w:rsidTr="00674781">
        <w:trPr>
          <w:cantSplit/>
        </w:trPr>
        <w:tc>
          <w:tcPr>
            <w:tcW w:w="1545" w:type="dxa"/>
            <w:gridSpan w:val="2"/>
          </w:tcPr>
          <w:p w14:paraId="253523B6" w14:textId="77777777" w:rsidR="00674781" w:rsidRPr="00674781" w:rsidRDefault="00674781" w:rsidP="00674781">
            <w:pPr>
              <w:rPr>
                <w:b/>
                <w:bCs/>
              </w:rPr>
            </w:pPr>
            <w:bookmarkStart w:id="7" w:name="dsource" w:colFirst="1" w:colLast="1"/>
            <w:bookmarkEnd w:id="6"/>
            <w:r w:rsidRPr="00674781">
              <w:rPr>
                <w:b/>
                <w:bCs/>
              </w:rPr>
              <w:t>Source:</w:t>
            </w:r>
          </w:p>
        </w:tc>
        <w:tc>
          <w:tcPr>
            <w:tcW w:w="8094" w:type="dxa"/>
            <w:gridSpan w:val="3"/>
          </w:tcPr>
          <w:p w14:paraId="02A7B7A4" w14:textId="3D878C89" w:rsidR="00674781" w:rsidRPr="00674781" w:rsidRDefault="00674781" w:rsidP="00674781">
            <w:r w:rsidRPr="00674781">
              <w:t>ITU-T Study Group 11</w:t>
            </w:r>
          </w:p>
        </w:tc>
      </w:tr>
      <w:tr w:rsidR="00674781" w:rsidRPr="00674781" w14:paraId="54CA2FD9" w14:textId="77777777" w:rsidTr="00674781">
        <w:trPr>
          <w:cantSplit/>
        </w:trPr>
        <w:tc>
          <w:tcPr>
            <w:tcW w:w="1545" w:type="dxa"/>
            <w:gridSpan w:val="2"/>
            <w:tcBorders>
              <w:bottom w:val="single" w:sz="8" w:space="0" w:color="auto"/>
            </w:tcBorders>
          </w:tcPr>
          <w:p w14:paraId="70214DF1" w14:textId="77777777" w:rsidR="00674781" w:rsidRPr="00674781" w:rsidRDefault="00674781" w:rsidP="00674781">
            <w:pPr>
              <w:rPr>
                <w:b/>
                <w:bCs/>
              </w:rPr>
            </w:pPr>
            <w:bookmarkStart w:id="8" w:name="dtitle1" w:colFirst="1" w:colLast="1"/>
            <w:bookmarkEnd w:id="7"/>
            <w:r w:rsidRPr="00674781">
              <w:rPr>
                <w:b/>
                <w:bCs/>
              </w:rPr>
              <w:t>Title:</w:t>
            </w:r>
          </w:p>
        </w:tc>
        <w:tc>
          <w:tcPr>
            <w:tcW w:w="8094" w:type="dxa"/>
            <w:gridSpan w:val="3"/>
            <w:tcBorders>
              <w:bottom w:val="single" w:sz="8" w:space="0" w:color="auto"/>
            </w:tcBorders>
          </w:tcPr>
          <w:p w14:paraId="48B7F8A2" w14:textId="4EFE952F" w:rsidR="00674781" w:rsidRPr="00674781" w:rsidRDefault="00674781" w:rsidP="00674781">
            <w:r w:rsidRPr="00674781">
              <w:t>LS on the new work item ITU-T Q.TSCA which defines procedure for issuing digital certificates for signalling security [to TSAG and ITU-T SG2]</w:t>
            </w:r>
          </w:p>
        </w:tc>
      </w:tr>
      <w:bookmarkEnd w:id="1"/>
      <w:bookmarkEnd w:id="8"/>
      <w:tr w:rsidR="00CD6848" w14:paraId="3F865ECE" w14:textId="77777777" w:rsidTr="009F2C64">
        <w:trPr>
          <w:cantSplit/>
          <w:trHeight w:val="357"/>
        </w:trPr>
        <w:tc>
          <w:tcPr>
            <w:tcW w:w="9639" w:type="dxa"/>
            <w:gridSpan w:val="5"/>
            <w:tcBorders>
              <w:top w:val="single" w:sz="12" w:space="0" w:color="auto"/>
            </w:tcBorders>
          </w:tcPr>
          <w:p w14:paraId="63CCB69C" w14:textId="77777777" w:rsidR="00CD6848" w:rsidRDefault="00CD6848" w:rsidP="00F05E8B">
            <w:pPr>
              <w:jc w:val="center"/>
              <w:rPr>
                <w:b/>
              </w:rPr>
            </w:pPr>
            <w:r>
              <w:rPr>
                <w:b/>
              </w:rPr>
              <w:t>LIAISON STATEMENT</w:t>
            </w:r>
          </w:p>
        </w:tc>
      </w:tr>
      <w:tr w:rsidR="00CD6848" w14:paraId="35F69F31" w14:textId="77777777" w:rsidTr="009F2C64">
        <w:trPr>
          <w:cantSplit/>
          <w:trHeight w:val="357"/>
        </w:trPr>
        <w:tc>
          <w:tcPr>
            <w:tcW w:w="2205" w:type="dxa"/>
            <w:gridSpan w:val="3"/>
          </w:tcPr>
          <w:p w14:paraId="20EFE067" w14:textId="77777777" w:rsidR="00CD6848" w:rsidRPr="003869CD" w:rsidRDefault="00CD6848" w:rsidP="00F05E8B">
            <w:pPr>
              <w:rPr>
                <w:b/>
                <w:bCs/>
              </w:rPr>
            </w:pPr>
            <w:r w:rsidRPr="003869CD">
              <w:rPr>
                <w:b/>
                <w:bCs/>
              </w:rPr>
              <w:t>For action to:</w:t>
            </w:r>
          </w:p>
        </w:tc>
        <w:tc>
          <w:tcPr>
            <w:tcW w:w="7434" w:type="dxa"/>
            <w:gridSpan w:val="2"/>
          </w:tcPr>
          <w:p w14:paraId="2D80818C" w14:textId="46C7D3D1" w:rsidR="00CD6848" w:rsidRDefault="00AF3D7F" w:rsidP="00F05E8B">
            <w:pPr>
              <w:pStyle w:val="LSForAction"/>
            </w:pPr>
            <w:r>
              <w:t>-</w:t>
            </w:r>
          </w:p>
        </w:tc>
      </w:tr>
      <w:tr w:rsidR="00CD6848" w14:paraId="4ABA2A03" w14:textId="77777777" w:rsidTr="009F2C64">
        <w:trPr>
          <w:cantSplit/>
          <w:trHeight w:val="357"/>
        </w:trPr>
        <w:tc>
          <w:tcPr>
            <w:tcW w:w="2205" w:type="dxa"/>
            <w:gridSpan w:val="3"/>
          </w:tcPr>
          <w:p w14:paraId="5145F1A4" w14:textId="77777777" w:rsidR="00CD6848" w:rsidRPr="003869CD" w:rsidRDefault="00CD6848" w:rsidP="00F05E8B">
            <w:pPr>
              <w:rPr>
                <w:b/>
                <w:bCs/>
              </w:rPr>
            </w:pPr>
            <w:r w:rsidRPr="003869CD">
              <w:rPr>
                <w:b/>
                <w:bCs/>
              </w:rPr>
              <w:t>For information to:</w:t>
            </w:r>
          </w:p>
        </w:tc>
        <w:tc>
          <w:tcPr>
            <w:tcW w:w="7434" w:type="dxa"/>
            <w:gridSpan w:val="2"/>
          </w:tcPr>
          <w:p w14:paraId="03540E6D" w14:textId="51D8DD90" w:rsidR="00CD6848" w:rsidRPr="00840F54" w:rsidRDefault="00320310" w:rsidP="00F05E8B">
            <w:pPr>
              <w:pStyle w:val="LSForInfo"/>
              <w:rPr>
                <w:rFonts w:eastAsiaTheme="minorEastAsia"/>
                <w:lang w:eastAsia="zh-CN"/>
              </w:rPr>
            </w:pPr>
            <w:r>
              <w:t>TSAG, ITU-T SG2</w:t>
            </w:r>
          </w:p>
        </w:tc>
      </w:tr>
      <w:tr w:rsidR="00CD6848" w14:paraId="19B7E4E0" w14:textId="77777777" w:rsidTr="009F2C64">
        <w:trPr>
          <w:cantSplit/>
          <w:trHeight w:val="357"/>
        </w:trPr>
        <w:tc>
          <w:tcPr>
            <w:tcW w:w="2205" w:type="dxa"/>
            <w:gridSpan w:val="3"/>
          </w:tcPr>
          <w:p w14:paraId="62EA9AB1" w14:textId="77777777" w:rsidR="00CD6848" w:rsidRDefault="00CD6848" w:rsidP="00F05E8B">
            <w:pPr>
              <w:rPr>
                <w:b/>
                <w:bCs/>
              </w:rPr>
            </w:pPr>
            <w:r>
              <w:rPr>
                <w:b/>
                <w:bCs/>
              </w:rPr>
              <w:t>Approval:</w:t>
            </w:r>
          </w:p>
        </w:tc>
        <w:tc>
          <w:tcPr>
            <w:tcW w:w="7434" w:type="dxa"/>
            <w:gridSpan w:val="2"/>
          </w:tcPr>
          <w:p w14:paraId="5D3D74D5" w14:textId="632EF1A1" w:rsidR="00CD6848" w:rsidRPr="00674781" w:rsidRDefault="00A35DC4" w:rsidP="00695FC2">
            <w:pPr>
              <w:pStyle w:val="LSApproval"/>
            </w:pPr>
            <w:r w:rsidRPr="00674781">
              <w:t xml:space="preserve">ITU-T Study Group 11 meeting (Geneva, </w:t>
            </w:r>
            <w:r w:rsidR="00BE4110" w:rsidRPr="00674781">
              <w:t xml:space="preserve">19 </w:t>
            </w:r>
            <w:r w:rsidR="00AE0906" w:rsidRPr="00674781">
              <w:t>May</w:t>
            </w:r>
            <w:r w:rsidRPr="00674781">
              <w:t xml:space="preserve"> 202</w:t>
            </w:r>
            <w:r w:rsidR="00AE0906" w:rsidRPr="00674781">
              <w:t>3</w:t>
            </w:r>
            <w:r w:rsidRPr="00674781">
              <w:t>)</w:t>
            </w:r>
          </w:p>
        </w:tc>
      </w:tr>
      <w:tr w:rsidR="00CD6848" w14:paraId="1ED65DF0" w14:textId="77777777" w:rsidTr="00AC4238">
        <w:trPr>
          <w:cantSplit/>
          <w:trHeight w:val="450"/>
        </w:trPr>
        <w:tc>
          <w:tcPr>
            <w:tcW w:w="2205" w:type="dxa"/>
            <w:gridSpan w:val="3"/>
            <w:tcBorders>
              <w:bottom w:val="single" w:sz="12" w:space="0" w:color="auto"/>
            </w:tcBorders>
          </w:tcPr>
          <w:p w14:paraId="3ED42284" w14:textId="77777777" w:rsidR="00CD6848" w:rsidRDefault="00CD6848" w:rsidP="00F05E8B">
            <w:pPr>
              <w:rPr>
                <w:b/>
                <w:bCs/>
              </w:rPr>
            </w:pPr>
            <w:r>
              <w:rPr>
                <w:b/>
                <w:bCs/>
              </w:rPr>
              <w:t>Deadline:</w:t>
            </w:r>
          </w:p>
        </w:tc>
        <w:tc>
          <w:tcPr>
            <w:tcW w:w="7434" w:type="dxa"/>
            <w:gridSpan w:val="2"/>
            <w:tcBorders>
              <w:bottom w:val="single" w:sz="12" w:space="0" w:color="auto"/>
            </w:tcBorders>
          </w:tcPr>
          <w:p w14:paraId="6B3D042F" w14:textId="5403C897" w:rsidR="00CD6848" w:rsidRDefault="00320310" w:rsidP="00F05E8B">
            <w:pPr>
              <w:pStyle w:val="LSDeadline"/>
            </w:pPr>
            <w:r>
              <w:t>N/A</w:t>
            </w:r>
          </w:p>
        </w:tc>
      </w:tr>
      <w:tr w:rsidR="0080574F" w:rsidRPr="0049090D" w14:paraId="500A09DD" w14:textId="77777777" w:rsidTr="009F2C64">
        <w:trPr>
          <w:cantSplit/>
        </w:trPr>
        <w:tc>
          <w:tcPr>
            <w:tcW w:w="1544" w:type="dxa"/>
            <w:gridSpan w:val="2"/>
            <w:tcBorders>
              <w:top w:val="single" w:sz="8" w:space="0" w:color="auto"/>
              <w:bottom w:val="single" w:sz="8" w:space="0" w:color="auto"/>
            </w:tcBorders>
          </w:tcPr>
          <w:p w14:paraId="20DE722B" w14:textId="77777777" w:rsidR="0080574F" w:rsidRPr="00136DDD" w:rsidRDefault="0080574F" w:rsidP="0080574F">
            <w:pPr>
              <w:rPr>
                <w:b/>
                <w:bCs/>
              </w:rPr>
            </w:pPr>
            <w:r w:rsidRPr="00136DDD">
              <w:rPr>
                <w:b/>
                <w:bCs/>
              </w:rPr>
              <w:t>Contact:</w:t>
            </w:r>
          </w:p>
        </w:tc>
        <w:tc>
          <w:tcPr>
            <w:tcW w:w="3912" w:type="dxa"/>
            <w:gridSpan w:val="2"/>
            <w:tcBorders>
              <w:top w:val="single" w:sz="8" w:space="0" w:color="auto"/>
              <w:bottom w:val="single" w:sz="8" w:space="0" w:color="auto"/>
            </w:tcBorders>
          </w:tcPr>
          <w:p w14:paraId="10CE9505" w14:textId="7688DEF2" w:rsidR="0080574F" w:rsidRPr="00AF5A57" w:rsidRDefault="0080574F" w:rsidP="0080574F">
            <w:r w:rsidRPr="00F125B4">
              <w:rPr>
                <w:rFonts w:eastAsia="DengXian"/>
                <w:lang w:val="en-US" w:eastAsia="zh-CN" w:bidi="ar"/>
              </w:rPr>
              <w:t>Cheng L</w:t>
            </w:r>
            <w:r>
              <w:rPr>
                <w:rFonts w:eastAsia="DengXian"/>
                <w:lang w:val="en-US" w:eastAsia="zh-CN" w:bidi="ar"/>
              </w:rPr>
              <w:t>i</w:t>
            </w:r>
            <w:r>
              <w:rPr>
                <w:rFonts w:eastAsia="DengXian"/>
                <w:lang w:val="en-US" w:eastAsia="zh-CN" w:bidi="ar"/>
              </w:rPr>
              <w:br/>
            </w:r>
            <w:r w:rsidRPr="00F125B4">
              <w:rPr>
                <w:rFonts w:eastAsia="DengXian"/>
                <w:lang w:val="en-US" w:eastAsia="zh-CN" w:bidi="ar"/>
              </w:rPr>
              <w:t>CAICT</w:t>
            </w:r>
            <w:r>
              <w:rPr>
                <w:rFonts w:eastAsia="DengXian"/>
                <w:lang w:val="en-US" w:eastAsia="zh-CN" w:bidi="ar"/>
              </w:rPr>
              <w:t>, MIIT</w:t>
            </w:r>
            <w:r w:rsidR="00D154A2">
              <w:rPr>
                <w:rFonts w:eastAsia="DengXian"/>
                <w:lang w:val="en-US" w:eastAsia="zh-CN" w:bidi="ar"/>
              </w:rPr>
              <w:br/>
            </w:r>
            <w:r>
              <w:rPr>
                <w:rFonts w:eastAsia="DengXian"/>
                <w:lang w:val="en-US" w:eastAsia="zh-CN" w:bidi="ar"/>
              </w:rPr>
              <w:t>China</w:t>
            </w:r>
          </w:p>
        </w:tc>
        <w:tc>
          <w:tcPr>
            <w:tcW w:w="4183" w:type="dxa"/>
            <w:tcBorders>
              <w:top w:val="single" w:sz="8" w:space="0" w:color="auto"/>
              <w:bottom w:val="single" w:sz="8" w:space="0" w:color="auto"/>
            </w:tcBorders>
          </w:tcPr>
          <w:p w14:paraId="60379989" w14:textId="72708434" w:rsidR="0080574F" w:rsidRPr="00AF5A57" w:rsidRDefault="0080574F" w:rsidP="0080574F">
            <w:pPr>
              <w:tabs>
                <w:tab w:val="left" w:pos="794"/>
              </w:tabs>
            </w:pPr>
            <w:r>
              <w:rPr>
                <w:rFonts w:eastAsia="DengXian"/>
                <w:lang w:val="en-US" w:bidi="ar"/>
              </w:rPr>
              <w:t>Tel:</w:t>
            </w:r>
            <w:r>
              <w:rPr>
                <w:rFonts w:eastAsia="DengXian"/>
                <w:lang w:val="en-US" w:bidi="ar"/>
              </w:rPr>
              <w:tab/>
              <w:t>+86 10 62300026</w:t>
            </w:r>
            <w:r>
              <w:rPr>
                <w:rFonts w:eastAsia="DengXian"/>
                <w:lang w:val="en-US" w:bidi="ar"/>
              </w:rPr>
              <w:br/>
            </w:r>
            <w:r w:rsidRPr="002C064F">
              <w:rPr>
                <w:rFonts w:eastAsia="DengXian"/>
                <w:lang w:val="en-US" w:bidi="ar"/>
              </w:rPr>
              <w:t>Fax:</w:t>
            </w:r>
            <w:r>
              <w:rPr>
                <w:rFonts w:eastAsia="DengXian"/>
                <w:lang w:val="en-US" w:bidi="ar"/>
              </w:rPr>
              <w:tab/>
            </w:r>
            <w:r w:rsidRPr="002C064F">
              <w:rPr>
                <w:rFonts w:eastAsia="DengXian"/>
                <w:lang w:val="en-US" w:bidi="ar"/>
              </w:rPr>
              <w:t>+86 10 6230</w:t>
            </w:r>
            <w:r>
              <w:rPr>
                <w:rFonts w:eastAsia="DengXian"/>
                <w:lang w:val="en-US" w:bidi="ar"/>
              </w:rPr>
              <w:t>5161</w:t>
            </w:r>
            <w:r>
              <w:rPr>
                <w:rFonts w:eastAsia="DengXian"/>
                <w:lang w:val="en-US" w:bidi="ar"/>
              </w:rPr>
              <w:br/>
              <w:t>Email:</w:t>
            </w:r>
            <w:r>
              <w:rPr>
                <w:rFonts w:eastAsia="DengXian"/>
                <w:lang w:val="en-US" w:bidi="ar"/>
              </w:rPr>
              <w:tab/>
            </w:r>
            <w:hyperlink r:id="rId11" w:history="1">
              <w:r w:rsidRPr="00E75BC6">
                <w:rPr>
                  <w:rStyle w:val="Hyperlink"/>
                  <w:rFonts w:eastAsia="DengXian"/>
                  <w:lang w:bidi="ar"/>
                </w:rPr>
                <w:t>licheng@caict.ac.cn</w:t>
              </w:r>
            </w:hyperlink>
          </w:p>
        </w:tc>
      </w:tr>
      <w:tr w:rsidR="0080574F" w:rsidRPr="00674781" w14:paraId="3060FE62" w14:textId="77777777" w:rsidTr="009F2C64">
        <w:trPr>
          <w:cantSplit/>
        </w:trPr>
        <w:tc>
          <w:tcPr>
            <w:tcW w:w="1544" w:type="dxa"/>
            <w:gridSpan w:val="2"/>
            <w:tcBorders>
              <w:top w:val="single" w:sz="8" w:space="0" w:color="auto"/>
              <w:bottom w:val="single" w:sz="8" w:space="0" w:color="auto"/>
            </w:tcBorders>
          </w:tcPr>
          <w:p w14:paraId="2C294F1C" w14:textId="77777777" w:rsidR="0080574F" w:rsidRPr="00136DDD" w:rsidRDefault="0080574F" w:rsidP="0080574F">
            <w:pPr>
              <w:rPr>
                <w:b/>
                <w:bCs/>
              </w:rPr>
            </w:pPr>
            <w:r w:rsidRPr="28EE24EE">
              <w:rPr>
                <w:b/>
                <w:bCs/>
              </w:rPr>
              <w:t>Contact:</w:t>
            </w:r>
          </w:p>
        </w:tc>
        <w:tc>
          <w:tcPr>
            <w:tcW w:w="3912" w:type="dxa"/>
            <w:gridSpan w:val="2"/>
            <w:tcBorders>
              <w:top w:val="single" w:sz="8" w:space="0" w:color="auto"/>
              <w:bottom w:val="single" w:sz="8" w:space="0" w:color="auto"/>
            </w:tcBorders>
          </w:tcPr>
          <w:p w14:paraId="113970C3" w14:textId="605A2C1B" w:rsidR="0080574F" w:rsidRPr="00AF5A57" w:rsidRDefault="00AF3D7F" w:rsidP="0080574F">
            <w:sdt>
              <w:sdtPr>
                <w:alias w:val="ContactNameOrgCountry"/>
                <w:tag w:val="ContactNameOrgCountry"/>
                <w:id w:val="-450624836"/>
                <w:placeholder>
                  <w:docPart w:val="3FE059D580E449E4B6447523E258A2AA"/>
                </w:placeholder>
                <w:text w:multiLine="1"/>
              </w:sdtPr>
              <w:sdtEndPr/>
              <w:sdtContent>
                <w:r w:rsidR="00E17D80" w:rsidRPr="00AA7530">
                  <w:t>Assaf Klinger</w:t>
                </w:r>
                <w:r w:rsidR="00E17D80" w:rsidRPr="00AA7530">
                  <w:br/>
                  <w:t>Vaulto Technologies Ltd.</w:t>
                </w:r>
                <w:r w:rsidR="00E17D80" w:rsidRPr="00AA7530">
                  <w:br/>
                  <w:t>Israel</w:t>
                </w:r>
              </w:sdtContent>
            </w:sdt>
          </w:p>
        </w:tc>
        <w:sdt>
          <w:sdtPr>
            <w:alias w:val="ContactTelFaxEmail"/>
            <w:tag w:val="ContactTelFaxEmail"/>
            <w:id w:val="-1400744340"/>
            <w:placeholder>
              <w:docPart w:val="1E663825804C45D08B7E52B6D344233F"/>
            </w:placeholder>
          </w:sdtPr>
          <w:sdtEndPr/>
          <w:sdtContent>
            <w:tc>
              <w:tcPr>
                <w:tcW w:w="4183" w:type="dxa"/>
                <w:tcBorders>
                  <w:top w:val="single" w:sz="8" w:space="0" w:color="auto"/>
                  <w:bottom w:val="single" w:sz="8" w:space="0" w:color="auto"/>
                </w:tcBorders>
              </w:tcPr>
              <w:p w14:paraId="63A79DE3" w14:textId="12E78269" w:rsidR="0080574F" w:rsidRPr="00601421" w:rsidRDefault="00AC4238" w:rsidP="0080574F">
                <w:pPr>
                  <w:tabs>
                    <w:tab w:val="left" w:pos="794"/>
                  </w:tabs>
                  <w:rPr>
                    <w:lang w:val="fr-FR"/>
                  </w:rPr>
                </w:pPr>
                <w:r w:rsidRPr="00642996">
                  <w:rPr>
                    <w:lang w:val="fr-CH"/>
                  </w:rPr>
                  <w:t>Tel:</w:t>
                </w:r>
                <w:r w:rsidRPr="00642996">
                  <w:rPr>
                    <w:lang w:val="fr-CH"/>
                  </w:rPr>
                  <w:tab/>
                  <w:t>+972502138133</w:t>
                </w:r>
                <w:r w:rsidRPr="00642996">
                  <w:rPr>
                    <w:lang w:val="fr-CH"/>
                  </w:rPr>
                  <w:br/>
                  <w:t xml:space="preserve">E-mail: </w:t>
                </w:r>
                <w:hyperlink r:id="rId12" w:history="1">
                  <w:r w:rsidRPr="00642996">
                    <w:rPr>
                      <w:rStyle w:val="Hyperlink"/>
                      <w:lang w:val="fr-CH"/>
                    </w:rPr>
                    <w:t>assaf.klinger@gmail.com</w:t>
                  </w:r>
                </w:hyperlink>
                <w:r>
                  <w:rPr>
                    <w:lang w:val="fr-CH"/>
                  </w:rPr>
                  <w:t xml:space="preserve"> </w:t>
                </w:r>
              </w:p>
            </w:tc>
          </w:sdtContent>
        </w:sdt>
      </w:tr>
    </w:tbl>
    <w:p w14:paraId="140BC52E" w14:textId="77777777" w:rsidR="000C397B" w:rsidRPr="00601421" w:rsidRDefault="000C397B" w:rsidP="0089088E">
      <w:pPr>
        <w:rPr>
          <w:lang w:val="fr-FR"/>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695FC2" w:rsidRPr="00136DDD" w14:paraId="76C4A506" w14:textId="77777777" w:rsidTr="001410FD">
        <w:trPr>
          <w:cantSplit/>
        </w:trPr>
        <w:tc>
          <w:tcPr>
            <w:tcW w:w="1588" w:type="dxa"/>
          </w:tcPr>
          <w:p w14:paraId="22982571" w14:textId="77777777" w:rsidR="00695FC2" w:rsidRPr="00136DDD" w:rsidRDefault="00695FC2" w:rsidP="00EF060D">
            <w:pPr>
              <w:rPr>
                <w:b/>
                <w:bCs/>
              </w:rPr>
            </w:pPr>
            <w:r w:rsidRPr="00136DDD">
              <w:rPr>
                <w:b/>
                <w:bCs/>
              </w:rPr>
              <w:t>Abstract:</w:t>
            </w:r>
          </w:p>
        </w:tc>
        <w:sdt>
          <w:sdtPr>
            <w:rPr>
              <w:lang w:eastAsia="zh-CN"/>
            </w:rPr>
            <w:alias w:val="Abstract"/>
            <w:tag w:val="Abstract"/>
            <w:id w:val="-939903723"/>
            <w:placeholder>
              <w:docPart w:val="0288F21B360144358CBFA18A3959AA0B"/>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051" w:type="dxa"/>
              </w:tcPr>
              <w:p w14:paraId="41E12E93" w14:textId="046F0A04" w:rsidR="00695FC2" w:rsidRPr="008249A7" w:rsidRDefault="002168BE" w:rsidP="006113EE">
                <w:pPr>
                  <w:pStyle w:val="TSBHeaderSummary"/>
                  <w:rPr>
                    <w:highlight w:val="yellow"/>
                  </w:rPr>
                </w:pPr>
                <w:r w:rsidRPr="002168BE">
                  <w:rPr>
                    <w:lang w:eastAsia="zh-CN"/>
                  </w:rPr>
                  <w:t>SG11 would like to inform TSAG and ITU-T SG2 that during its meeting in May 2023, SG11 started a new work item Q.TSCA “Procedure for issuing digital certificates for signalling security”.</w:t>
                </w:r>
              </w:p>
            </w:tc>
          </w:sdtContent>
        </w:sdt>
      </w:tr>
    </w:tbl>
    <w:p w14:paraId="28A7A6C1" w14:textId="3A7B3F31" w:rsidR="004434DE" w:rsidRDefault="002F63AF" w:rsidP="002F63AF">
      <w:pPr>
        <w:spacing w:after="120"/>
        <w:rPr>
          <w:lang w:eastAsia="zh-CN"/>
        </w:rPr>
      </w:pPr>
      <w:r>
        <w:rPr>
          <w:lang w:eastAsia="zh-CN"/>
        </w:rPr>
        <w:t xml:space="preserve">ITU-T Study Group 11 would like </w:t>
      </w:r>
      <w:r w:rsidR="008E4EEB">
        <w:rPr>
          <w:lang w:eastAsia="zh-CN"/>
        </w:rPr>
        <w:t xml:space="preserve">to </w:t>
      </w:r>
      <w:r w:rsidR="00A50855">
        <w:rPr>
          <w:lang w:eastAsia="zh-CN"/>
        </w:rPr>
        <w:t>inform</w:t>
      </w:r>
      <w:r>
        <w:rPr>
          <w:lang w:eastAsia="zh-CN"/>
        </w:rPr>
        <w:t xml:space="preserve"> </w:t>
      </w:r>
      <w:r w:rsidR="00353E73">
        <w:rPr>
          <w:lang w:eastAsia="zh-CN"/>
        </w:rPr>
        <w:t>T</w:t>
      </w:r>
      <w:r>
        <w:rPr>
          <w:lang w:eastAsia="zh-CN"/>
        </w:rPr>
        <w:t>SAG</w:t>
      </w:r>
      <w:r w:rsidR="00840F54">
        <w:rPr>
          <w:lang w:eastAsia="zh-CN"/>
        </w:rPr>
        <w:t xml:space="preserve"> and</w:t>
      </w:r>
      <w:r w:rsidR="0032229B">
        <w:rPr>
          <w:lang w:eastAsia="zh-CN"/>
        </w:rPr>
        <w:t xml:space="preserve"> </w:t>
      </w:r>
      <w:r w:rsidR="00353E73">
        <w:rPr>
          <w:lang w:eastAsia="zh-CN"/>
        </w:rPr>
        <w:t xml:space="preserve">ITU-T </w:t>
      </w:r>
      <w:r>
        <w:rPr>
          <w:lang w:eastAsia="zh-CN"/>
        </w:rPr>
        <w:t xml:space="preserve">SG2 </w:t>
      </w:r>
      <w:r w:rsidR="00A50855">
        <w:rPr>
          <w:lang w:eastAsia="zh-CN"/>
        </w:rPr>
        <w:t xml:space="preserve">that during </w:t>
      </w:r>
      <w:r w:rsidR="00AC462D">
        <w:rPr>
          <w:lang w:eastAsia="zh-CN"/>
        </w:rPr>
        <w:t xml:space="preserve">its </w:t>
      </w:r>
      <w:r w:rsidR="00A50855">
        <w:rPr>
          <w:lang w:eastAsia="zh-CN"/>
        </w:rPr>
        <w:t>meeting in May</w:t>
      </w:r>
      <w:r w:rsidR="00AC462D">
        <w:rPr>
          <w:lang w:eastAsia="zh-CN"/>
        </w:rPr>
        <w:t xml:space="preserve"> 2023, SG11 started a new work item </w:t>
      </w:r>
      <w:r w:rsidR="00574346" w:rsidRPr="00574346">
        <w:rPr>
          <w:lang w:eastAsia="zh-CN"/>
        </w:rPr>
        <w:t>Q.TSCA “Procedure for issuing digital certificates for signalling security”</w:t>
      </w:r>
      <w:r w:rsidR="004434DE">
        <w:t>.</w:t>
      </w:r>
    </w:p>
    <w:p w14:paraId="191FC08D" w14:textId="7739D2DE" w:rsidR="00476A07" w:rsidRDefault="00476A07" w:rsidP="002F63AF">
      <w:pPr>
        <w:spacing w:after="120"/>
        <w:rPr>
          <w:lang w:eastAsia="zh-CN"/>
        </w:rPr>
      </w:pPr>
      <w:r>
        <w:rPr>
          <w:lang w:val="en-US" w:eastAsia="zh-CN"/>
        </w:rPr>
        <w:t>M</w:t>
      </w:r>
      <w:r w:rsidRPr="00476A07">
        <w:rPr>
          <w:lang w:val="en-US" w:eastAsia="zh-CN"/>
        </w:rPr>
        <w:t>any people all over the globe experience the annoying phone calls or calls from parties pretending to be legitimate business ventures (e.g., representatives of banks, health insurance companies, etc.). Technically, these calling parties use the so-called spoofing number – which in essence is the way the calling party number can be replaced with the number of an official enterprise or anyone of trust. As a result, the spoofing numbers as well as robocalls, along with other similar attacks make lives of the customers uncomfortable and unsecure to say the least.</w:t>
      </w:r>
    </w:p>
    <w:p w14:paraId="17D1D85A" w14:textId="2EA8F062" w:rsidR="006D5489" w:rsidRDefault="006D5489" w:rsidP="006D5489">
      <w:pPr>
        <w:spacing w:after="120"/>
        <w:rPr>
          <w:lang w:eastAsia="zh-CN"/>
        </w:rPr>
      </w:pPr>
      <w:r>
        <w:rPr>
          <w:lang w:eastAsia="zh-CN"/>
        </w:rPr>
        <w:t>Different security measures and relevant solutions can be put in place in order to cope with such vulnerabilities. The ITU-T Study Group 11, which is the lead group on signalling, has been working on these issues since 2016.</w:t>
      </w:r>
    </w:p>
    <w:p w14:paraId="79553BE6" w14:textId="158367B3" w:rsidR="004434DE" w:rsidRDefault="007B3399" w:rsidP="002F63AF">
      <w:pPr>
        <w:spacing w:after="120"/>
        <w:rPr>
          <w:lang w:eastAsia="zh-CN"/>
        </w:rPr>
      </w:pPr>
      <w:r>
        <w:rPr>
          <w:lang w:eastAsia="zh-CN"/>
        </w:rPr>
        <w:t xml:space="preserve">Among the solutions to be used against </w:t>
      </w:r>
      <w:r w:rsidR="00364CD4">
        <w:rPr>
          <w:lang w:eastAsia="zh-CN"/>
        </w:rPr>
        <w:t xml:space="preserve">such attacks is </w:t>
      </w:r>
      <w:r w:rsidR="00364CD4" w:rsidRPr="00364CD4">
        <w:rPr>
          <w:lang w:eastAsia="zh-CN"/>
        </w:rPr>
        <w:t>the use of digital signature (digital certificates) in the signalling exchange which may guarantee the trustworthiness of the sender.</w:t>
      </w:r>
    </w:p>
    <w:p w14:paraId="6D2E0AD4" w14:textId="6F295F4B" w:rsidR="00364CD4" w:rsidRDefault="00364CD4" w:rsidP="002F63AF">
      <w:pPr>
        <w:spacing w:after="120"/>
        <w:rPr>
          <w:lang w:eastAsia="zh-CN"/>
        </w:rPr>
      </w:pPr>
      <w:r>
        <w:rPr>
          <w:lang w:eastAsia="zh-CN"/>
        </w:rPr>
        <w:t xml:space="preserve">ITU-T SG11 developed three key standards which define the way on how digital certificate </w:t>
      </w:r>
      <w:r w:rsidR="000A5AE7">
        <w:rPr>
          <w:lang w:eastAsia="zh-CN"/>
        </w:rPr>
        <w:t>can be inserted into signalling exchange (ITU-T Q.3057, Q.3062 and Q.3063).</w:t>
      </w:r>
      <w:r w:rsidR="004B4E7B">
        <w:rPr>
          <w:lang w:eastAsia="zh-CN"/>
        </w:rPr>
        <w:t xml:space="preserve"> More details about </w:t>
      </w:r>
      <w:r w:rsidR="00B21383">
        <w:rPr>
          <w:lang w:eastAsia="zh-CN"/>
        </w:rPr>
        <w:t xml:space="preserve">SG11 results on signalling security are available on dedicated web page at: </w:t>
      </w:r>
      <w:hyperlink r:id="rId13" w:history="1">
        <w:r w:rsidR="00E610C6" w:rsidRPr="00EB4745">
          <w:rPr>
            <w:rStyle w:val="Hyperlink"/>
            <w:lang w:eastAsia="zh-CN"/>
          </w:rPr>
          <w:t>https://itu.int/go/SIG-SECURITY</w:t>
        </w:r>
      </w:hyperlink>
      <w:r w:rsidR="00E610C6">
        <w:rPr>
          <w:lang w:eastAsia="zh-CN"/>
        </w:rPr>
        <w:t>.</w:t>
      </w:r>
    </w:p>
    <w:p w14:paraId="4703242F" w14:textId="796F1F85" w:rsidR="00943BAA" w:rsidRDefault="00943BAA" w:rsidP="00943BAA">
      <w:pPr>
        <w:rPr>
          <w:lang w:val="en-US"/>
        </w:rPr>
      </w:pPr>
      <w:r w:rsidRPr="00E50F6E">
        <w:rPr>
          <w:lang w:val="en-US"/>
        </w:rPr>
        <w:lastRenderedPageBreak/>
        <w:t>To implement all the above-mentioned ITU-T Recommendations there is a need a trusted authority which may issue such certificates on the global level to be recognized by all parties.</w:t>
      </w:r>
    </w:p>
    <w:p w14:paraId="6BCF0AE0" w14:textId="77777777" w:rsidR="00583744" w:rsidRPr="00E50F6E" w:rsidRDefault="00583744" w:rsidP="00583744">
      <w:pPr>
        <w:rPr>
          <w:lang w:val="en-US"/>
        </w:rPr>
      </w:pPr>
      <w:r w:rsidRPr="00E50F6E">
        <w:rPr>
          <w:lang w:val="en-US"/>
        </w:rPr>
        <w:t xml:space="preserve">According to the </w:t>
      </w:r>
      <w:hyperlink r:id="rId14" w:history="1">
        <w:r w:rsidRPr="00E50F6E">
          <w:rPr>
            <w:rStyle w:val="Hyperlink"/>
            <w:lang w:val="en-US"/>
          </w:rPr>
          <w:t>Workshop</w:t>
        </w:r>
      </w:hyperlink>
      <w:r w:rsidRPr="00E50F6E">
        <w:rPr>
          <w:lang w:val="en-US"/>
        </w:rPr>
        <w:t xml:space="preserve"> and two Webinars (</w:t>
      </w:r>
      <w:hyperlink r:id="rId15" w:history="1">
        <w:r w:rsidRPr="00E50F6E">
          <w:rPr>
            <w:rStyle w:val="Hyperlink"/>
            <w:lang w:val="en-US"/>
          </w:rPr>
          <w:t>Episode 1</w:t>
        </w:r>
      </w:hyperlink>
      <w:r w:rsidRPr="00E50F6E">
        <w:rPr>
          <w:lang w:val="en-US"/>
        </w:rPr>
        <w:t xml:space="preserve"> and </w:t>
      </w:r>
      <w:hyperlink r:id="rId16" w:history="1">
        <w:r w:rsidRPr="00E50F6E">
          <w:rPr>
            <w:rStyle w:val="Hyperlink"/>
            <w:lang w:val="en-US"/>
          </w:rPr>
          <w:t>Episode 2</w:t>
        </w:r>
      </w:hyperlink>
      <w:r w:rsidRPr="00E50F6E">
        <w:rPr>
          <w:lang w:val="en-US"/>
        </w:rPr>
        <w:t xml:space="preserve">), which SG11 organized in 2021 and 2022, it was noted there is a need </w:t>
      </w:r>
      <w:r w:rsidRPr="00E50F6E">
        <w:rPr>
          <w:i/>
          <w:iCs/>
          <w:lang w:val="en-US"/>
        </w:rPr>
        <w:t>“…a globally trusted SDO, preferably one already in charge of numbering”</w:t>
      </w:r>
      <w:r w:rsidRPr="00E50F6E">
        <w:rPr>
          <w:lang w:val="en-US"/>
        </w:rPr>
        <w:t xml:space="preserve"> (see </w:t>
      </w:r>
      <w:hyperlink r:id="rId17" w:history="1">
        <w:r w:rsidRPr="00E50F6E">
          <w:rPr>
            <w:rStyle w:val="Hyperlink"/>
            <w:lang w:val="en-US"/>
          </w:rPr>
          <w:t>key takeaways</w:t>
        </w:r>
      </w:hyperlink>
      <w:r w:rsidRPr="00E50F6E">
        <w:rPr>
          <w:lang w:val="en-US"/>
        </w:rPr>
        <w:t>)</w:t>
      </w:r>
      <w:r w:rsidRPr="00E50F6E">
        <w:rPr>
          <w:i/>
          <w:iCs/>
          <w:lang w:val="en-US"/>
        </w:rPr>
        <w:t>.</w:t>
      </w:r>
      <w:r w:rsidRPr="00E50F6E">
        <w:rPr>
          <w:lang w:val="en-US"/>
        </w:rPr>
        <w:t xml:space="preserve"> Also, during the ITU Webinar Episode-2 (in November 2022), on the request received from the floor, </w:t>
      </w:r>
      <w:r w:rsidRPr="00E50F6E">
        <w:rPr>
          <w:i/>
          <w:iCs/>
          <w:lang w:val="en-US"/>
        </w:rPr>
        <w:t>“…Who would provide the global director of certification authorities? Could ITU do that?...”</w:t>
      </w:r>
      <w:r w:rsidRPr="00E50F6E">
        <w:rPr>
          <w:lang w:val="en-US"/>
        </w:rPr>
        <w:t xml:space="preserve"> the answer was </w:t>
      </w:r>
      <w:r w:rsidRPr="00E50F6E">
        <w:rPr>
          <w:i/>
          <w:iCs/>
          <w:lang w:val="en-US"/>
        </w:rPr>
        <w:t>“…the trust anchor for the trust model for those tokens definitely can be ITU as UN specialized agency which is responsible for International Numbering Resources and it is globally trusted organization…”</w:t>
      </w:r>
      <w:r w:rsidRPr="00E50F6E">
        <w:rPr>
          <w:lang w:val="en-US"/>
        </w:rPr>
        <w:t xml:space="preserve"> (see </w:t>
      </w:r>
      <w:hyperlink r:id="rId18" w:history="1">
        <w:r w:rsidRPr="00E50F6E">
          <w:rPr>
            <w:rStyle w:val="Hyperlink"/>
            <w:lang w:val="en-US"/>
          </w:rPr>
          <w:t>Q/A script</w:t>
        </w:r>
      </w:hyperlink>
      <w:r w:rsidRPr="00E50F6E">
        <w:rPr>
          <w:lang w:val="en-US"/>
        </w:rPr>
        <w:t>).</w:t>
      </w:r>
    </w:p>
    <w:p w14:paraId="37191AF7" w14:textId="2C58032A" w:rsidR="00943BAA" w:rsidRDefault="007C6D75" w:rsidP="00943BAA">
      <w:pPr>
        <w:rPr>
          <w:lang w:val="en-US"/>
        </w:rPr>
      </w:pPr>
      <w:r>
        <w:rPr>
          <w:lang w:val="en-US"/>
        </w:rPr>
        <w:t>During its last meeting</w:t>
      </w:r>
      <w:r w:rsidR="00D653C7">
        <w:rPr>
          <w:lang w:val="en-US"/>
        </w:rPr>
        <w:t xml:space="preserve"> in May 2023</w:t>
      </w:r>
      <w:r>
        <w:rPr>
          <w:lang w:val="en-US"/>
        </w:rPr>
        <w:t xml:space="preserve">, SG11 </w:t>
      </w:r>
      <w:r w:rsidR="00E34BDE">
        <w:rPr>
          <w:lang w:val="en-US"/>
        </w:rPr>
        <w:t xml:space="preserve">received </w:t>
      </w:r>
      <w:r>
        <w:rPr>
          <w:lang w:val="en-US"/>
        </w:rPr>
        <w:t xml:space="preserve">Contribution </w:t>
      </w:r>
      <w:r w:rsidR="004B4E7B">
        <w:rPr>
          <w:lang w:val="en-US"/>
        </w:rPr>
        <w:t>(</w:t>
      </w:r>
      <w:hyperlink r:id="rId19" w:history="1">
        <w:r w:rsidRPr="004B4E7B">
          <w:rPr>
            <w:rStyle w:val="Hyperlink"/>
            <w:lang w:val="en-US"/>
          </w:rPr>
          <w:t>C112</w:t>
        </w:r>
      </w:hyperlink>
      <w:r w:rsidR="004B4E7B">
        <w:rPr>
          <w:lang w:val="en-US"/>
        </w:rPr>
        <w:t>)</w:t>
      </w:r>
      <w:r>
        <w:rPr>
          <w:lang w:val="en-US"/>
        </w:rPr>
        <w:t xml:space="preserve"> </w:t>
      </w:r>
      <w:r w:rsidR="002F3593">
        <w:rPr>
          <w:lang w:val="en-US"/>
        </w:rPr>
        <w:t xml:space="preserve">which defines </w:t>
      </w:r>
      <w:r w:rsidR="008E4EEB">
        <w:t>procedure</w:t>
      </w:r>
      <w:r w:rsidR="002F3593" w:rsidRPr="00E50F6E">
        <w:rPr>
          <w:lang w:val="en-US"/>
        </w:rPr>
        <w:t xml:space="preserve"> for issuing digital certificates for signalling security</w:t>
      </w:r>
      <w:r w:rsidR="002F3593">
        <w:rPr>
          <w:lang w:val="en-US"/>
        </w:rPr>
        <w:t>.</w:t>
      </w:r>
    </w:p>
    <w:p w14:paraId="01349955" w14:textId="77777777" w:rsidR="00E30190" w:rsidRDefault="005A7A15" w:rsidP="00A63448">
      <w:pPr>
        <w:rPr>
          <w:lang w:val="en-US"/>
        </w:rPr>
      </w:pPr>
      <w:r>
        <w:rPr>
          <w:lang w:val="en-US"/>
        </w:rPr>
        <w:t xml:space="preserve">It was noted that </w:t>
      </w:r>
      <w:r w:rsidR="00A63448" w:rsidRPr="00A63448">
        <w:t xml:space="preserve">there are several operational procedures in place such as assignment of </w:t>
      </w:r>
      <w:hyperlink r:id="rId20" w:history="1">
        <w:r w:rsidR="00A63448" w:rsidRPr="00A63448">
          <w:rPr>
            <w:rStyle w:val="Hyperlink"/>
          </w:rPr>
          <w:t>International Signalling Point Code</w:t>
        </w:r>
      </w:hyperlink>
      <w:r w:rsidR="00A63448" w:rsidRPr="00A63448">
        <w:t xml:space="preserve"> (ISPC) based on </w:t>
      </w:r>
      <w:hyperlink r:id="rId21" w:history="1">
        <w:r w:rsidR="00A63448" w:rsidRPr="00A63448">
          <w:rPr>
            <w:rStyle w:val="Hyperlink"/>
          </w:rPr>
          <w:t>ITU-T Q.708</w:t>
        </w:r>
      </w:hyperlink>
      <w:r w:rsidR="00A63448" w:rsidRPr="00A63448">
        <w:t xml:space="preserve"> approved by ITU-T SG11 in 1999 and the assignment of ITU-T T.35 terminal provider codes based on </w:t>
      </w:r>
      <w:hyperlink r:id="rId22" w:history="1">
        <w:r w:rsidR="00A63448" w:rsidRPr="00A63448">
          <w:rPr>
            <w:rStyle w:val="Hyperlink"/>
          </w:rPr>
          <w:t>ITU-T T.35</w:t>
        </w:r>
      </w:hyperlink>
      <w:r w:rsidR="00A63448" w:rsidRPr="00A63448">
        <w:t xml:space="preserve"> developed by ITU-T SG16 in 2000</w:t>
      </w:r>
      <w:r w:rsidR="00A63448" w:rsidRPr="00A63448">
        <w:rPr>
          <w:lang w:val="en-US"/>
        </w:rPr>
        <w:t>.</w:t>
      </w:r>
    </w:p>
    <w:p w14:paraId="2C3DF7BE" w14:textId="1E7156A6" w:rsidR="00E30190" w:rsidRDefault="00E30190" w:rsidP="00A63448">
      <w:pPr>
        <w:rPr>
          <w:lang w:val="en-US" w:eastAsia="zh-CN"/>
        </w:rPr>
      </w:pPr>
      <w:r>
        <w:rPr>
          <w:lang w:val="en-US" w:eastAsia="zh-CN"/>
        </w:rPr>
        <w:t xml:space="preserve">In this regard, bearing in mind </w:t>
      </w:r>
      <w:r w:rsidR="005F6235">
        <w:rPr>
          <w:lang w:val="en-US" w:eastAsia="zh-CN"/>
        </w:rPr>
        <w:t xml:space="preserve">that this work relates to SG11 and SG2, </w:t>
      </w:r>
      <w:r w:rsidR="008D7E23">
        <w:rPr>
          <w:lang w:val="en-US" w:eastAsia="zh-CN"/>
        </w:rPr>
        <w:t xml:space="preserve">and </w:t>
      </w:r>
      <w:r w:rsidR="0035773B">
        <w:rPr>
          <w:lang w:val="en-US" w:eastAsia="zh-CN"/>
        </w:rPr>
        <w:t xml:space="preserve">taking into consideration the fact </w:t>
      </w:r>
      <w:r w:rsidR="008D7E23">
        <w:rPr>
          <w:lang w:val="en-US" w:eastAsia="zh-CN"/>
        </w:rPr>
        <w:t xml:space="preserve">that SG11 has already developed </w:t>
      </w:r>
      <w:r w:rsidR="00C319A3">
        <w:rPr>
          <w:lang w:val="en-US" w:eastAsia="zh-CN"/>
        </w:rPr>
        <w:t>operational</w:t>
      </w:r>
      <w:r w:rsidR="008D7E23">
        <w:rPr>
          <w:lang w:val="en-US" w:eastAsia="zh-CN"/>
        </w:rPr>
        <w:t xml:space="preserve"> procedure in the past </w:t>
      </w:r>
      <w:r w:rsidR="00C319A3">
        <w:rPr>
          <w:lang w:val="en-US" w:eastAsia="zh-CN"/>
        </w:rPr>
        <w:t xml:space="preserve">(ISPC, </w:t>
      </w:r>
      <w:hyperlink r:id="rId23" w:history="1">
        <w:r w:rsidR="00C319A3" w:rsidRPr="00C168EB">
          <w:rPr>
            <w:rStyle w:val="Hyperlink"/>
            <w:lang w:val="en-US" w:eastAsia="zh-CN"/>
          </w:rPr>
          <w:t>ITU-T Q.708</w:t>
        </w:r>
      </w:hyperlink>
      <w:r w:rsidR="00C319A3">
        <w:rPr>
          <w:lang w:val="en-US" w:eastAsia="zh-CN"/>
        </w:rPr>
        <w:t xml:space="preserve">) </w:t>
      </w:r>
      <w:r w:rsidR="008D7E23">
        <w:rPr>
          <w:lang w:val="en-US" w:eastAsia="zh-CN"/>
        </w:rPr>
        <w:t>which is now maintain</w:t>
      </w:r>
      <w:r w:rsidR="00C168EB">
        <w:rPr>
          <w:lang w:val="en-US" w:eastAsia="zh-CN"/>
        </w:rPr>
        <w:t>ed</w:t>
      </w:r>
      <w:r w:rsidR="008D7E23">
        <w:rPr>
          <w:lang w:val="en-US" w:eastAsia="zh-CN"/>
        </w:rPr>
        <w:t xml:space="preserve"> by SG2</w:t>
      </w:r>
      <w:r w:rsidR="00163B45">
        <w:rPr>
          <w:lang w:val="en-US" w:eastAsia="zh-CN"/>
        </w:rPr>
        <w:t xml:space="preserve">, </w:t>
      </w:r>
      <w:r w:rsidR="005F6235">
        <w:rPr>
          <w:lang w:val="en-US" w:eastAsia="zh-CN"/>
        </w:rPr>
        <w:t xml:space="preserve">SG11 </w:t>
      </w:r>
      <w:r w:rsidR="00E9067B">
        <w:rPr>
          <w:lang w:val="en-US" w:eastAsia="zh-CN"/>
        </w:rPr>
        <w:t xml:space="preserve">decided to start </w:t>
      </w:r>
      <w:r w:rsidR="00C77FA6">
        <w:rPr>
          <w:lang w:val="en-US" w:eastAsia="zh-CN"/>
        </w:rPr>
        <w:t>the</w:t>
      </w:r>
      <w:r w:rsidR="00E9067B">
        <w:rPr>
          <w:lang w:val="en-US" w:eastAsia="zh-CN"/>
        </w:rPr>
        <w:t xml:space="preserve"> work item</w:t>
      </w:r>
      <w:r w:rsidR="00C77FA6">
        <w:rPr>
          <w:lang w:val="en-US" w:eastAsia="zh-CN"/>
        </w:rPr>
        <w:t xml:space="preserve"> </w:t>
      </w:r>
      <w:r w:rsidR="00C77FA6" w:rsidRPr="00C77FA6">
        <w:rPr>
          <w:lang w:val="en-US"/>
        </w:rPr>
        <w:t>ITU-T Q.TSCA “Procedure for issuing digital certificates for signalling security”</w:t>
      </w:r>
      <w:r w:rsidR="00C77FA6">
        <w:rPr>
          <w:lang w:val="en-US"/>
        </w:rPr>
        <w:t>.</w:t>
      </w:r>
    </w:p>
    <w:p w14:paraId="7293510A" w14:textId="00F8903E" w:rsidR="00E9067B" w:rsidRDefault="00E9067B" w:rsidP="00E9067B">
      <w:pPr>
        <w:rPr>
          <w:lang w:val="en-US"/>
        </w:rPr>
      </w:pPr>
      <w:r>
        <w:rPr>
          <w:lang w:val="en-US"/>
        </w:rPr>
        <w:t xml:space="preserve">SG11 </w:t>
      </w:r>
      <w:r w:rsidR="004E0377">
        <w:rPr>
          <w:lang w:val="en-US"/>
        </w:rPr>
        <w:t xml:space="preserve">will collaborate with SG2 </w:t>
      </w:r>
      <w:r w:rsidR="00FF4D89">
        <w:rPr>
          <w:lang w:val="en-US"/>
        </w:rPr>
        <w:t>on this subject matter and keep TSAG and SG</w:t>
      </w:r>
      <w:r w:rsidR="00C77FA6">
        <w:rPr>
          <w:lang w:val="en-US"/>
        </w:rPr>
        <w:t xml:space="preserve">2 </w:t>
      </w:r>
      <w:r w:rsidR="00FF4D89">
        <w:rPr>
          <w:lang w:val="en-US"/>
        </w:rPr>
        <w:t xml:space="preserve">informed </w:t>
      </w:r>
      <w:r w:rsidR="00E448EA">
        <w:rPr>
          <w:lang w:val="en-US"/>
        </w:rPr>
        <w:t>on progress on this work item</w:t>
      </w:r>
      <w:r>
        <w:rPr>
          <w:lang w:val="en-US"/>
        </w:rPr>
        <w:t>.</w:t>
      </w:r>
      <w:r w:rsidR="00E448EA">
        <w:rPr>
          <w:lang w:val="en-US"/>
        </w:rPr>
        <w:t xml:space="preserve"> Taking this opportunity, we would </w:t>
      </w:r>
      <w:r w:rsidR="00A733AC">
        <w:rPr>
          <w:lang w:val="en-US"/>
        </w:rPr>
        <w:t xml:space="preserve">encourage </w:t>
      </w:r>
      <w:r w:rsidR="00FF4D89">
        <w:rPr>
          <w:lang w:val="en-US"/>
        </w:rPr>
        <w:t xml:space="preserve">all </w:t>
      </w:r>
      <w:r w:rsidR="00A733AC">
        <w:rPr>
          <w:lang w:val="en-US"/>
        </w:rPr>
        <w:t>ITU members</w:t>
      </w:r>
      <w:r w:rsidR="00FF4D89">
        <w:rPr>
          <w:lang w:val="en-US"/>
        </w:rPr>
        <w:t>, who are interested in this topic,</w:t>
      </w:r>
      <w:r w:rsidR="00A733AC">
        <w:rPr>
          <w:lang w:val="en-US"/>
        </w:rPr>
        <w:t xml:space="preserve"> to join this discussion.</w:t>
      </w:r>
    </w:p>
    <w:p w14:paraId="1AF2F0C7" w14:textId="77777777" w:rsidR="006D304F" w:rsidRDefault="006D304F" w:rsidP="002F63AF">
      <w:pPr>
        <w:tabs>
          <w:tab w:val="left" w:pos="794"/>
          <w:tab w:val="left" w:pos="1191"/>
          <w:tab w:val="left" w:pos="1588"/>
          <w:tab w:val="left" w:pos="1985"/>
        </w:tabs>
        <w:jc w:val="both"/>
        <w:rPr>
          <w:b/>
          <w:bCs/>
          <w:lang w:eastAsia="zh-CN"/>
        </w:rPr>
      </w:pPr>
    </w:p>
    <w:p w14:paraId="60AD4554" w14:textId="7F23C96A" w:rsidR="002F63AF" w:rsidRPr="002F63AF" w:rsidRDefault="002F63AF" w:rsidP="002F63AF">
      <w:pPr>
        <w:tabs>
          <w:tab w:val="left" w:pos="794"/>
          <w:tab w:val="left" w:pos="1191"/>
          <w:tab w:val="left" w:pos="1588"/>
          <w:tab w:val="left" w:pos="1985"/>
        </w:tabs>
        <w:jc w:val="both"/>
        <w:rPr>
          <w:b/>
          <w:bCs/>
          <w:lang w:eastAsia="zh-CN"/>
        </w:rPr>
      </w:pPr>
      <w:r w:rsidRPr="002F63AF">
        <w:rPr>
          <w:b/>
          <w:bCs/>
          <w:lang w:eastAsia="zh-CN"/>
        </w:rPr>
        <w:t>Attachment:</w:t>
      </w:r>
    </w:p>
    <w:p w14:paraId="7249A1D5" w14:textId="5356B205" w:rsidR="002F63AF" w:rsidRDefault="00AF3D7F" w:rsidP="002F63AF">
      <w:pPr>
        <w:tabs>
          <w:tab w:val="left" w:pos="794"/>
          <w:tab w:val="left" w:pos="1191"/>
          <w:tab w:val="left" w:pos="1588"/>
          <w:tab w:val="left" w:pos="1985"/>
        </w:tabs>
        <w:jc w:val="both"/>
        <w:rPr>
          <w:lang w:eastAsia="zh-CN"/>
        </w:rPr>
      </w:pPr>
      <w:hyperlink r:id="rId24" w:history="1">
        <w:r w:rsidR="002F63AF" w:rsidRPr="00674781">
          <w:rPr>
            <w:rStyle w:val="Hyperlink"/>
            <w:lang w:eastAsia="zh-CN"/>
          </w:rPr>
          <w:t>SG11-TD401/GEN</w:t>
        </w:r>
      </w:hyperlink>
      <w:r w:rsidR="002F63AF">
        <w:rPr>
          <w:lang w:eastAsia="zh-CN"/>
        </w:rPr>
        <w:t xml:space="preserve">: </w:t>
      </w:r>
      <w:r w:rsidR="00A733AC">
        <w:rPr>
          <w:lang w:eastAsia="zh-CN"/>
        </w:rPr>
        <w:t>Outp</w:t>
      </w:r>
      <w:r w:rsidR="00925624">
        <w:rPr>
          <w:lang w:eastAsia="zh-CN"/>
        </w:rPr>
        <w:t>u</w:t>
      </w:r>
      <w:r w:rsidR="00A733AC">
        <w:rPr>
          <w:lang w:eastAsia="zh-CN"/>
        </w:rPr>
        <w:t>t</w:t>
      </w:r>
      <w:r w:rsidR="00925624">
        <w:rPr>
          <w:lang w:eastAsia="zh-CN"/>
        </w:rPr>
        <w:t xml:space="preserve"> </w:t>
      </w:r>
      <w:r w:rsidR="002168BE">
        <w:rPr>
          <w:lang w:eastAsia="zh-CN"/>
        </w:rPr>
        <w:t>–</w:t>
      </w:r>
      <w:r w:rsidR="0032229B">
        <w:rPr>
          <w:lang w:eastAsia="zh-CN"/>
        </w:rPr>
        <w:t xml:space="preserve"> </w:t>
      </w:r>
      <w:r w:rsidR="002168BE">
        <w:rPr>
          <w:lang w:eastAsia="zh-CN"/>
        </w:rPr>
        <w:t xml:space="preserve">initial </w:t>
      </w:r>
      <w:r w:rsidR="00A733AC">
        <w:rPr>
          <w:lang w:eastAsia="zh-CN"/>
        </w:rPr>
        <w:t>b</w:t>
      </w:r>
      <w:r w:rsidR="000D0BF0">
        <w:rPr>
          <w:lang w:val="en-US"/>
        </w:rPr>
        <w:t>aseline text of p</w:t>
      </w:r>
      <w:r w:rsidR="000D0BF0" w:rsidRPr="00E50F6E">
        <w:rPr>
          <w:lang w:val="en-US"/>
        </w:rPr>
        <w:t>ropos</w:t>
      </w:r>
      <w:r w:rsidR="000D0BF0">
        <w:rPr>
          <w:lang w:val="en-US"/>
        </w:rPr>
        <w:t>ed</w:t>
      </w:r>
      <w:r w:rsidR="000D0BF0" w:rsidRPr="00E50F6E">
        <w:rPr>
          <w:lang w:val="en-US"/>
        </w:rPr>
        <w:t xml:space="preserve"> new draft Recommendation </w:t>
      </w:r>
      <w:r w:rsidR="0032229B">
        <w:rPr>
          <w:lang w:val="en-US"/>
        </w:rPr>
        <w:t xml:space="preserve">ITU-T </w:t>
      </w:r>
      <w:r w:rsidR="000D0BF0" w:rsidRPr="00E50F6E">
        <w:rPr>
          <w:lang w:val="en-US"/>
        </w:rPr>
        <w:t>Q.TSCA “Procedure for issuing digital certificates for signalling security”</w:t>
      </w:r>
      <w:r w:rsidR="00A80024">
        <w:rPr>
          <w:lang w:val="en-US"/>
        </w:rPr>
        <w:t xml:space="preserve"> (Geneva, 10-19 May 2023)</w:t>
      </w:r>
      <w:r w:rsidR="000D0BF0">
        <w:rPr>
          <w:lang w:val="en-US"/>
        </w:rPr>
        <w:t>.</w:t>
      </w:r>
    </w:p>
    <w:p w14:paraId="269839DD" w14:textId="489AA4DF" w:rsidR="00BF1C1D" w:rsidRDefault="00E71046" w:rsidP="00E04F5E">
      <w:pPr>
        <w:spacing w:before="240" w:after="120"/>
        <w:jc w:val="center"/>
      </w:pPr>
      <w:r>
        <w:t>_______________________</w:t>
      </w:r>
    </w:p>
    <w:sectPr w:rsidR="00BF1C1D" w:rsidSect="00674781">
      <w:headerReference w:type="default" r:id="rId25"/>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31DC9" w14:textId="77777777" w:rsidR="002D0561" w:rsidRDefault="002D0561" w:rsidP="00C42125">
      <w:pPr>
        <w:spacing w:before="0"/>
      </w:pPr>
      <w:r>
        <w:separator/>
      </w:r>
    </w:p>
  </w:endnote>
  <w:endnote w:type="continuationSeparator" w:id="0">
    <w:p w14:paraId="21DD3C2E" w14:textId="77777777" w:rsidR="002D0561" w:rsidRDefault="002D056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D0A1E" w14:textId="77777777" w:rsidR="002D0561" w:rsidRDefault="002D0561" w:rsidP="00C42125">
      <w:pPr>
        <w:spacing w:before="0"/>
      </w:pPr>
      <w:r>
        <w:separator/>
      </w:r>
    </w:p>
  </w:footnote>
  <w:footnote w:type="continuationSeparator" w:id="0">
    <w:p w14:paraId="447620C0" w14:textId="77777777" w:rsidR="002D0561" w:rsidRDefault="002D0561"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D7828" w14:textId="54B4D32F" w:rsidR="00BA1E8A" w:rsidRPr="00674781" w:rsidRDefault="00674781" w:rsidP="00674781">
    <w:pPr>
      <w:pStyle w:val="Header"/>
    </w:pPr>
    <w:r w:rsidRPr="00674781">
      <w:t xml:space="preserve">- </w:t>
    </w:r>
    <w:r w:rsidRPr="00674781">
      <w:fldChar w:fldCharType="begin"/>
    </w:r>
    <w:r w:rsidRPr="00674781">
      <w:instrText xml:space="preserve"> PAGE  \* MERGEFORMAT </w:instrText>
    </w:r>
    <w:r w:rsidRPr="00674781">
      <w:fldChar w:fldCharType="separate"/>
    </w:r>
    <w:r w:rsidRPr="00674781">
      <w:rPr>
        <w:noProof/>
      </w:rPr>
      <w:t>1</w:t>
    </w:r>
    <w:r w:rsidRPr="00674781">
      <w:fldChar w:fldCharType="end"/>
    </w:r>
    <w:r w:rsidRPr="00674781">
      <w:t xml:space="preserve"> -</w:t>
    </w:r>
  </w:p>
  <w:p w14:paraId="55417353" w14:textId="57A123BA" w:rsidR="00674781" w:rsidRPr="00674781" w:rsidRDefault="00674781" w:rsidP="00674781">
    <w:pPr>
      <w:pStyle w:val="Header"/>
      <w:spacing w:after="240"/>
    </w:pPr>
    <w:r w:rsidRPr="00674781">
      <w:t>SG11-LS62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6F4C00BB"/>
    <w:multiLevelType w:val="hybridMultilevel"/>
    <w:tmpl w:val="448E71D0"/>
    <w:lvl w:ilvl="0" w:tplc="925A0A8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39957066">
    <w:abstractNumId w:val="9"/>
  </w:num>
  <w:num w:numId="2" w16cid:durableId="2040740278">
    <w:abstractNumId w:val="7"/>
  </w:num>
  <w:num w:numId="3" w16cid:durableId="6102688">
    <w:abstractNumId w:val="6"/>
  </w:num>
  <w:num w:numId="4" w16cid:durableId="618684526">
    <w:abstractNumId w:val="5"/>
  </w:num>
  <w:num w:numId="5" w16cid:durableId="2109618222">
    <w:abstractNumId w:val="4"/>
  </w:num>
  <w:num w:numId="6" w16cid:durableId="1442604081">
    <w:abstractNumId w:val="8"/>
  </w:num>
  <w:num w:numId="7" w16cid:durableId="787354084">
    <w:abstractNumId w:val="3"/>
  </w:num>
  <w:num w:numId="8" w16cid:durableId="1374111316">
    <w:abstractNumId w:val="2"/>
  </w:num>
  <w:num w:numId="9" w16cid:durableId="2048601161">
    <w:abstractNumId w:val="1"/>
  </w:num>
  <w:num w:numId="10" w16cid:durableId="1995333894">
    <w:abstractNumId w:val="0"/>
  </w:num>
  <w:num w:numId="11" w16cid:durableId="20539193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3582E"/>
    <w:rsid w:val="00043D75"/>
    <w:rsid w:val="00057000"/>
    <w:rsid w:val="00061268"/>
    <w:rsid w:val="000640E0"/>
    <w:rsid w:val="00067180"/>
    <w:rsid w:val="000920CE"/>
    <w:rsid w:val="000966A8"/>
    <w:rsid w:val="000A5AE7"/>
    <w:rsid w:val="000A5CA2"/>
    <w:rsid w:val="000B739D"/>
    <w:rsid w:val="000C397B"/>
    <w:rsid w:val="000D0BF0"/>
    <w:rsid w:val="000E6125"/>
    <w:rsid w:val="000F7CDF"/>
    <w:rsid w:val="001108EB"/>
    <w:rsid w:val="00113DBE"/>
    <w:rsid w:val="001200A6"/>
    <w:rsid w:val="00124A40"/>
    <w:rsid w:val="001251DA"/>
    <w:rsid w:val="00125432"/>
    <w:rsid w:val="00136DDD"/>
    <w:rsid w:val="00137F40"/>
    <w:rsid w:val="001410FD"/>
    <w:rsid w:val="00144BDF"/>
    <w:rsid w:val="00155DDC"/>
    <w:rsid w:val="00161830"/>
    <w:rsid w:val="00163B45"/>
    <w:rsid w:val="001871EC"/>
    <w:rsid w:val="001A20C3"/>
    <w:rsid w:val="001A670F"/>
    <w:rsid w:val="001B6A45"/>
    <w:rsid w:val="001C62B8"/>
    <w:rsid w:val="001D22D8"/>
    <w:rsid w:val="001D4296"/>
    <w:rsid w:val="001E24C0"/>
    <w:rsid w:val="001E7B0E"/>
    <w:rsid w:val="001F141D"/>
    <w:rsid w:val="00200A06"/>
    <w:rsid w:val="00200A98"/>
    <w:rsid w:val="00201AFA"/>
    <w:rsid w:val="002168BE"/>
    <w:rsid w:val="002229F1"/>
    <w:rsid w:val="00226440"/>
    <w:rsid w:val="00233F75"/>
    <w:rsid w:val="00253DBE"/>
    <w:rsid w:val="00253DC6"/>
    <w:rsid w:val="0025489C"/>
    <w:rsid w:val="002622FA"/>
    <w:rsid w:val="00263518"/>
    <w:rsid w:val="00263B33"/>
    <w:rsid w:val="002759E7"/>
    <w:rsid w:val="00277326"/>
    <w:rsid w:val="00292161"/>
    <w:rsid w:val="00292744"/>
    <w:rsid w:val="002A11C4"/>
    <w:rsid w:val="002A399B"/>
    <w:rsid w:val="002A4256"/>
    <w:rsid w:val="002C26C0"/>
    <w:rsid w:val="002C2BC5"/>
    <w:rsid w:val="002C502A"/>
    <w:rsid w:val="002D0561"/>
    <w:rsid w:val="002D6447"/>
    <w:rsid w:val="002E0407"/>
    <w:rsid w:val="002E3C52"/>
    <w:rsid w:val="002E79CB"/>
    <w:rsid w:val="002F3593"/>
    <w:rsid w:val="002F5070"/>
    <w:rsid w:val="002F63AF"/>
    <w:rsid w:val="002F7F55"/>
    <w:rsid w:val="0030745F"/>
    <w:rsid w:val="00307FFD"/>
    <w:rsid w:val="00314630"/>
    <w:rsid w:val="00320310"/>
    <w:rsid w:val="0032090A"/>
    <w:rsid w:val="00321CDE"/>
    <w:rsid w:val="0032229B"/>
    <w:rsid w:val="00333E15"/>
    <w:rsid w:val="0034200E"/>
    <w:rsid w:val="003449F4"/>
    <w:rsid w:val="00353E73"/>
    <w:rsid w:val="003571BC"/>
    <w:rsid w:val="0035773B"/>
    <w:rsid w:val="0036090C"/>
    <w:rsid w:val="00361116"/>
    <w:rsid w:val="00362562"/>
    <w:rsid w:val="00364CD4"/>
    <w:rsid w:val="00385FB5"/>
    <w:rsid w:val="0038715D"/>
    <w:rsid w:val="00394DBF"/>
    <w:rsid w:val="003957A6"/>
    <w:rsid w:val="003A43EF"/>
    <w:rsid w:val="003A7DCE"/>
    <w:rsid w:val="003B4CF8"/>
    <w:rsid w:val="003C7445"/>
    <w:rsid w:val="003D0336"/>
    <w:rsid w:val="003D31B8"/>
    <w:rsid w:val="003E1F8C"/>
    <w:rsid w:val="003E39A2"/>
    <w:rsid w:val="003E57AB"/>
    <w:rsid w:val="003E7207"/>
    <w:rsid w:val="003F2BED"/>
    <w:rsid w:val="00400AD1"/>
    <w:rsid w:val="00400B49"/>
    <w:rsid w:val="004434DE"/>
    <w:rsid w:val="00443878"/>
    <w:rsid w:val="004539A8"/>
    <w:rsid w:val="004712CA"/>
    <w:rsid w:val="00473782"/>
    <w:rsid w:val="0047422E"/>
    <w:rsid w:val="00476A07"/>
    <w:rsid w:val="0049090D"/>
    <w:rsid w:val="0049674B"/>
    <w:rsid w:val="004B4E7B"/>
    <w:rsid w:val="004C0673"/>
    <w:rsid w:val="004C4E4E"/>
    <w:rsid w:val="004E0377"/>
    <w:rsid w:val="004F23BA"/>
    <w:rsid w:val="004F3816"/>
    <w:rsid w:val="00500592"/>
    <w:rsid w:val="0050586A"/>
    <w:rsid w:val="0051079B"/>
    <w:rsid w:val="00520DBF"/>
    <w:rsid w:val="0053731C"/>
    <w:rsid w:val="00543D41"/>
    <w:rsid w:val="00556A5B"/>
    <w:rsid w:val="00566EDA"/>
    <w:rsid w:val="0057081A"/>
    <w:rsid w:val="00572654"/>
    <w:rsid w:val="00574346"/>
    <w:rsid w:val="00576FA9"/>
    <w:rsid w:val="00583744"/>
    <w:rsid w:val="005976A1"/>
    <w:rsid w:val="005A6685"/>
    <w:rsid w:val="005A7A15"/>
    <w:rsid w:val="005B5629"/>
    <w:rsid w:val="005B6B78"/>
    <w:rsid w:val="005C0300"/>
    <w:rsid w:val="005C27A2"/>
    <w:rsid w:val="005D4FEB"/>
    <w:rsid w:val="005F4B6A"/>
    <w:rsid w:val="005F6235"/>
    <w:rsid w:val="006010F3"/>
    <w:rsid w:val="00601421"/>
    <w:rsid w:val="00606DB6"/>
    <w:rsid w:val="006113EE"/>
    <w:rsid w:val="00615A0A"/>
    <w:rsid w:val="00626673"/>
    <w:rsid w:val="006333D4"/>
    <w:rsid w:val="006369B2"/>
    <w:rsid w:val="0063718D"/>
    <w:rsid w:val="00643BC6"/>
    <w:rsid w:val="00647525"/>
    <w:rsid w:val="00647A71"/>
    <w:rsid w:val="00652D9F"/>
    <w:rsid w:val="006570B0"/>
    <w:rsid w:val="0066022F"/>
    <w:rsid w:val="00674781"/>
    <w:rsid w:val="006813BC"/>
    <w:rsid w:val="006823F3"/>
    <w:rsid w:val="0069210B"/>
    <w:rsid w:val="00692AB1"/>
    <w:rsid w:val="00695DD7"/>
    <w:rsid w:val="00695FC2"/>
    <w:rsid w:val="006A4055"/>
    <w:rsid w:val="006A6DA0"/>
    <w:rsid w:val="006A7C27"/>
    <w:rsid w:val="006B12B6"/>
    <w:rsid w:val="006B2FE4"/>
    <w:rsid w:val="006B37B0"/>
    <w:rsid w:val="006C5641"/>
    <w:rsid w:val="006D1089"/>
    <w:rsid w:val="006D1B86"/>
    <w:rsid w:val="006D304F"/>
    <w:rsid w:val="006D5489"/>
    <w:rsid w:val="006D6934"/>
    <w:rsid w:val="006D7355"/>
    <w:rsid w:val="006F7DEE"/>
    <w:rsid w:val="0071212F"/>
    <w:rsid w:val="00715551"/>
    <w:rsid w:val="00715CA6"/>
    <w:rsid w:val="007168AE"/>
    <w:rsid w:val="00731135"/>
    <w:rsid w:val="007324AF"/>
    <w:rsid w:val="00740128"/>
    <w:rsid w:val="007409B4"/>
    <w:rsid w:val="00741974"/>
    <w:rsid w:val="00754192"/>
    <w:rsid w:val="0075525E"/>
    <w:rsid w:val="00756D3D"/>
    <w:rsid w:val="007806C2"/>
    <w:rsid w:val="00781008"/>
    <w:rsid w:val="00781FEE"/>
    <w:rsid w:val="007903F8"/>
    <w:rsid w:val="00794F4F"/>
    <w:rsid w:val="007974BE"/>
    <w:rsid w:val="007A0916"/>
    <w:rsid w:val="007A0DFD"/>
    <w:rsid w:val="007B2BC6"/>
    <w:rsid w:val="007B311A"/>
    <w:rsid w:val="007B3399"/>
    <w:rsid w:val="007C6D75"/>
    <w:rsid w:val="007C7122"/>
    <w:rsid w:val="007D3F11"/>
    <w:rsid w:val="007D66E2"/>
    <w:rsid w:val="007E2C69"/>
    <w:rsid w:val="007E53E4"/>
    <w:rsid w:val="007E656A"/>
    <w:rsid w:val="007F3CAA"/>
    <w:rsid w:val="007F664D"/>
    <w:rsid w:val="007F7B9F"/>
    <w:rsid w:val="0080574F"/>
    <w:rsid w:val="00812E67"/>
    <w:rsid w:val="00837203"/>
    <w:rsid w:val="0084067E"/>
    <w:rsid w:val="00840F54"/>
    <w:rsid w:val="00842137"/>
    <w:rsid w:val="00853F5F"/>
    <w:rsid w:val="00856827"/>
    <w:rsid w:val="008623ED"/>
    <w:rsid w:val="00864B5A"/>
    <w:rsid w:val="00872559"/>
    <w:rsid w:val="00874AA3"/>
    <w:rsid w:val="00875AA6"/>
    <w:rsid w:val="00880944"/>
    <w:rsid w:val="0089088E"/>
    <w:rsid w:val="00892297"/>
    <w:rsid w:val="008964D6"/>
    <w:rsid w:val="008B0D95"/>
    <w:rsid w:val="008B5123"/>
    <w:rsid w:val="008D7E23"/>
    <w:rsid w:val="008E0172"/>
    <w:rsid w:val="008E4EEB"/>
    <w:rsid w:val="00900EF1"/>
    <w:rsid w:val="00906CD2"/>
    <w:rsid w:val="00925624"/>
    <w:rsid w:val="009302DE"/>
    <w:rsid w:val="00936852"/>
    <w:rsid w:val="0094045D"/>
    <w:rsid w:val="009406B5"/>
    <w:rsid w:val="00943BAA"/>
    <w:rsid w:val="00946166"/>
    <w:rsid w:val="009507EC"/>
    <w:rsid w:val="00983164"/>
    <w:rsid w:val="009972EF"/>
    <w:rsid w:val="009A2C2C"/>
    <w:rsid w:val="009B3A3B"/>
    <w:rsid w:val="009B5035"/>
    <w:rsid w:val="009C3160"/>
    <w:rsid w:val="009E766E"/>
    <w:rsid w:val="009F1960"/>
    <w:rsid w:val="009F2C64"/>
    <w:rsid w:val="009F715E"/>
    <w:rsid w:val="00A10DBB"/>
    <w:rsid w:val="00A11720"/>
    <w:rsid w:val="00A21247"/>
    <w:rsid w:val="00A31D47"/>
    <w:rsid w:val="00A35DC4"/>
    <w:rsid w:val="00A4013E"/>
    <w:rsid w:val="00A4045F"/>
    <w:rsid w:val="00A427CD"/>
    <w:rsid w:val="00A45FEE"/>
    <w:rsid w:val="00A4600B"/>
    <w:rsid w:val="00A50506"/>
    <w:rsid w:val="00A50855"/>
    <w:rsid w:val="00A51EF0"/>
    <w:rsid w:val="00A63448"/>
    <w:rsid w:val="00A67A81"/>
    <w:rsid w:val="00A730A6"/>
    <w:rsid w:val="00A733AC"/>
    <w:rsid w:val="00A80024"/>
    <w:rsid w:val="00A84724"/>
    <w:rsid w:val="00A971A0"/>
    <w:rsid w:val="00AA1F22"/>
    <w:rsid w:val="00AC4238"/>
    <w:rsid w:val="00AC462D"/>
    <w:rsid w:val="00AE0906"/>
    <w:rsid w:val="00AF3D7F"/>
    <w:rsid w:val="00AF5A57"/>
    <w:rsid w:val="00AF735D"/>
    <w:rsid w:val="00B024D7"/>
    <w:rsid w:val="00B05821"/>
    <w:rsid w:val="00B100D6"/>
    <w:rsid w:val="00B164C9"/>
    <w:rsid w:val="00B21383"/>
    <w:rsid w:val="00B26C28"/>
    <w:rsid w:val="00B30F21"/>
    <w:rsid w:val="00B376D2"/>
    <w:rsid w:val="00B4174C"/>
    <w:rsid w:val="00B453F5"/>
    <w:rsid w:val="00B532CE"/>
    <w:rsid w:val="00B61624"/>
    <w:rsid w:val="00B66481"/>
    <w:rsid w:val="00B7189C"/>
    <w:rsid w:val="00B718A5"/>
    <w:rsid w:val="00B90AD6"/>
    <w:rsid w:val="00BA1E8A"/>
    <w:rsid w:val="00BA788A"/>
    <w:rsid w:val="00BB4983"/>
    <w:rsid w:val="00BB7597"/>
    <w:rsid w:val="00BC2AAB"/>
    <w:rsid w:val="00BC62E2"/>
    <w:rsid w:val="00BE4110"/>
    <w:rsid w:val="00BF02DC"/>
    <w:rsid w:val="00BF1C1D"/>
    <w:rsid w:val="00C168EB"/>
    <w:rsid w:val="00C319A3"/>
    <w:rsid w:val="00C37820"/>
    <w:rsid w:val="00C42125"/>
    <w:rsid w:val="00C62814"/>
    <w:rsid w:val="00C62BE6"/>
    <w:rsid w:val="00C67B25"/>
    <w:rsid w:val="00C748F7"/>
    <w:rsid w:val="00C74937"/>
    <w:rsid w:val="00C77FA6"/>
    <w:rsid w:val="00C97003"/>
    <w:rsid w:val="00CA6409"/>
    <w:rsid w:val="00CB2599"/>
    <w:rsid w:val="00CB29CE"/>
    <w:rsid w:val="00CD2139"/>
    <w:rsid w:val="00CD2497"/>
    <w:rsid w:val="00CD6848"/>
    <w:rsid w:val="00CE1E6E"/>
    <w:rsid w:val="00CE5986"/>
    <w:rsid w:val="00CF34C4"/>
    <w:rsid w:val="00D1015A"/>
    <w:rsid w:val="00D11885"/>
    <w:rsid w:val="00D154A2"/>
    <w:rsid w:val="00D647EF"/>
    <w:rsid w:val="00D653C7"/>
    <w:rsid w:val="00D73137"/>
    <w:rsid w:val="00D745B2"/>
    <w:rsid w:val="00D977A2"/>
    <w:rsid w:val="00DA1D47"/>
    <w:rsid w:val="00DC774A"/>
    <w:rsid w:val="00DD50DE"/>
    <w:rsid w:val="00DE3062"/>
    <w:rsid w:val="00E04F5E"/>
    <w:rsid w:val="00E0581D"/>
    <w:rsid w:val="00E17D80"/>
    <w:rsid w:val="00E204DD"/>
    <w:rsid w:val="00E30190"/>
    <w:rsid w:val="00E34BDE"/>
    <w:rsid w:val="00E353EC"/>
    <w:rsid w:val="00E448EA"/>
    <w:rsid w:val="00E51F61"/>
    <w:rsid w:val="00E53C24"/>
    <w:rsid w:val="00E56E77"/>
    <w:rsid w:val="00E610C6"/>
    <w:rsid w:val="00E71046"/>
    <w:rsid w:val="00E72E36"/>
    <w:rsid w:val="00E87795"/>
    <w:rsid w:val="00E9067B"/>
    <w:rsid w:val="00EB444D"/>
    <w:rsid w:val="00ED5B66"/>
    <w:rsid w:val="00EE5C0D"/>
    <w:rsid w:val="00EF4792"/>
    <w:rsid w:val="00F02294"/>
    <w:rsid w:val="00F06DF9"/>
    <w:rsid w:val="00F30DE7"/>
    <w:rsid w:val="00F3315E"/>
    <w:rsid w:val="00F35F57"/>
    <w:rsid w:val="00F44D3D"/>
    <w:rsid w:val="00F50467"/>
    <w:rsid w:val="00F562A0"/>
    <w:rsid w:val="00F57FA4"/>
    <w:rsid w:val="00FA02CB"/>
    <w:rsid w:val="00FA2177"/>
    <w:rsid w:val="00FB0783"/>
    <w:rsid w:val="00FB7A8B"/>
    <w:rsid w:val="00FD439E"/>
    <w:rsid w:val="00FD76CB"/>
    <w:rsid w:val="00FE152B"/>
    <w:rsid w:val="00FE239E"/>
    <w:rsid w:val="00FE3437"/>
    <w:rsid w:val="00FF4546"/>
    <w:rsid w:val="00FF4D89"/>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CEO_Hyperlink,超级链接,超?级链,Style 58,超????,超链接1,하이퍼링크2"/>
    <w:basedOn w:val="DefaultParagraphFont"/>
    <w:uiPriority w:val="99"/>
    <w:qForma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556A5B"/>
    <w:rPr>
      <w:bCs w:val="0"/>
    </w:rPr>
  </w:style>
  <w:style w:type="paragraph" w:customStyle="1" w:styleId="LSForAction">
    <w:name w:val="LSForAction"/>
    <w:basedOn w:val="LSTitle"/>
    <w:next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CD6848"/>
  </w:style>
  <w:style w:type="paragraph" w:customStyle="1" w:styleId="LSForComment">
    <w:name w:val="LSForComment"/>
    <w:basedOn w:val="LSTitle"/>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556A5B"/>
    <w:rPr>
      <w:bCs w:val="0"/>
    </w:rPr>
  </w:style>
  <w:style w:type="paragraph" w:customStyle="1" w:styleId="LSTitle">
    <w:name w:val="LSTitle"/>
    <w:basedOn w:val="Normal"/>
    <w:next w:val="Normal"/>
    <w:rsid w:val="00556A5B"/>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695FC2"/>
    <w:rPr>
      <w:b/>
      <w:bCs/>
    </w:rPr>
  </w:style>
  <w:style w:type="paragraph" w:customStyle="1" w:styleId="TSBHeaderRight14">
    <w:name w:val="TSBHeaderRight14"/>
    <w:basedOn w:val="Normal"/>
    <w:qFormat/>
    <w:rsid w:val="00BA1E8A"/>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tu.int/go/SIG-SECURITY" TargetMode="External"/><Relationship Id="rId18" Type="http://schemas.openxmlformats.org/officeDocument/2006/relationships/hyperlink" Target="https://www.itu.int/en/ITU-T/webinars/sig-security/20221107/Documents/ITU-WB-SSP-002-Questions%20Transcript.pdf"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itu.int/ITU-T/recommendations/rec.aspx?rec=4591" TargetMode="External"/><Relationship Id="rId7" Type="http://schemas.openxmlformats.org/officeDocument/2006/relationships/webSettings" Target="webSettings.xml"/><Relationship Id="rId12" Type="http://schemas.openxmlformats.org/officeDocument/2006/relationships/hyperlink" Target="mailto:assaf.klinger@gmail.com" TargetMode="External"/><Relationship Id="rId17" Type="http://schemas.openxmlformats.org/officeDocument/2006/relationships/hyperlink" Target="https://www.itu.int/en/ITU-T/Workshops-and-Seminars/2021/1129/Documents/td1874--Att1.pdf"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en/ITU-T/webinars/sig-security/20221107/Pages/default.aspx" TargetMode="External"/><Relationship Id="rId20" Type="http://schemas.openxmlformats.org/officeDocument/2006/relationships/hyperlink" Target="https://www.itu.int/net/itu-t/inrdb/secured/q708ispc.asp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cheng@caict.ac.cn" TargetMode="External"/><Relationship Id="rId24" Type="http://schemas.openxmlformats.org/officeDocument/2006/relationships/hyperlink" Target="https://www.itu.int/md/T22-SG11-230510-TD-GEN-0401/en" TargetMode="External"/><Relationship Id="rId5" Type="http://schemas.openxmlformats.org/officeDocument/2006/relationships/styles" Target="styles.xml"/><Relationship Id="rId15" Type="http://schemas.openxmlformats.org/officeDocument/2006/relationships/hyperlink" Target="https://www.itu.int/en/ITU-T/webinars/sig-security/20220616/Pages/default.aspx" TargetMode="External"/><Relationship Id="rId23" Type="http://schemas.openxmlformats.org/officeDocument/2006/relationships/hyperlink" Target="https://www.itu.int/ITU-T/recommendations/rec.aspx?rec=4591" TargetMode="Externa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www.itu.int/md/meetingdoc.asp?lang=en&amp;parent=T22-SG11-C-011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en/ITU-T/Workshops-and-Seminars/2021/1129/Pages/default.aspx" TargetMode="External"/><Relationship Id="rId22" Type="http://schemas.openxmlformats.org/officeDocument/2006/relationships/hyperlink" Target="https://www.itu.int/rec/T-REC-T.35" TargetMode="Externa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FE059D580E449E4B6447523E258A2AA"/>
        <w:category>
          <w:name w:val="General"/>
          <w:gallery w:val="placeholder"/>
        </w:category>
        <w:types>
          <w:type w:val="bbPlcHdr"/>
        </w:types>
        <w:behaviors>
          <w:behavior w:val="content"/>
        </w:behaviors>
        <w:guid w:val="{9DEA697F-683E-4E07-A232-2AA0BF6F24BA}"/>
      </w:docPartPr>
      <w:docPartBody>
        <w:p w:rsidR="009347A8" w:rsidRDefault="00D8647C" w:rsidP="00D8647C">
          <w:pPr>
            <w:pStyle w:val="3FE059D580E449E4B6447523E258A2AA"/>
          </w:pPr>
          <w:r w:rsidRPr="001229A4">
            <w:rPr>
              <w:rStyle w:val="PlaceholderText"/>
            </w:rPr>
            <w:t>Click here to enter text.</w:t>
          </w:r>
        </w:p>
      </w:docPartBody>
    </w:docPart>
    <w:docPart>
      <w:docPartPr>
        <w:name w:val="1E663825804C45D08B7E52B6D344233F"/>
        <w:category>
          <w:name w:val="General"/>
          <w:gallery w:val="placeholder"/>
        </w:category>
        <w:types>
          <w:type w:val="bbPlcHdr"/>
        </w:types>
        <w:behaviors>
          <w:behavior w:val="content"/>
        </w:behaviors>
        <w:guid w:val="{E027301F-9CEA-4AEB-B6FF-B4AFF99A5DF9}"/>
      </w:docPartPr>
      <w:docPartBody>
        <w:p w:rsidR="009347A8" w:rsidRDefault="00D8647C" w:rsidP="00D8647C">
          <w:pPr>
            <w:pStyle w:val="1E663825804C45D08B7E52B6D344233F"/>
          </w:pPr>
          <w:r w:rsidRPr="001229A4">
            <w:rPr>
              <w:rStyle w:val="PlaceholderText"/>
            </w:rPr>
            <w:t>Click here to enter text.</w:t>
          </w:r>
        </w:p>
      </w:docPartBody>
    </w:docPart>
    <w:docPart>
      <w:docPartPr>
        <w:name w:val="0288F21B360144358CBFA18A3959AA0B"/>
        <w:category>
          <w:name w:val="General"/>
          <w:gallery w:val="placeholder"/>
        </w:category>
        <w:types>
          <w:type w:val="bbPlcHdr"/>
        </w:types>
        <w:behaviors>
          <w:behavior w:val="content"/>
        </w:behaviors>
        <w:guid w:val="{1B205E6C-C00F-4989-BFC8-CA13F310390D}"/>
      </w:docPartPr>
      <w:docPartBody>
        <w:p w:rsidR="009347A8" w:rsidRDefault="00D8647C" w:rsidP="00D8647C">
          <w:pPr>
            <w:pStyle w:val="0288F21B360144358CBFA18A3959AA0B"/>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47C"/>
    <w:rsid w:val="00172689"/>
    <w:rsid w:val="00590A66"/>
    <w:rsid w:val="00795B1E"/>
    <w:rsid w:val="007C78A1"/>
    <w:rsid w:val="009347A8"/>
    <w:rsid w:val="00D61FEF"/>
    <w:rsid w:val="00D8647C"/>
    <w:rsid w:val="00E35507"/>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647C"/>
    <w:rPr>
      <w:color w:val="808080"/>
    </w:rPr>
  </w:style>
  <w:style w:type="paragraph" w:customStyle="1" w:styleId="3FE059D580E449E4B6447523E258A2AA">
    <w:name w:val="3FE059D580E449E4B6447523E258A2AA"/>
    <w:rsid w:val="00D8647C"/>
  </w:style>
  <w:style w:type="paragraph" w:customStyle="1" w:styleId="1E663825804C45D08B7E52B6D344233F">
    <w:name w:val="1E663825804C45D08B7E52B6D344233F"/>
    <w:rsid w:val="00D8647C"/>
  </w:style>
  <w:style w:type="paragraph" w:customStyle="1" w:styleId="0288F21B360144358CBFA18A3959AA0B">
    <w:name w:val="0288F21B360144358CBFA18A3959AA0B"/>
    <w:rsid w:val="00D864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2.xml><?xml version="1.0" encoding="utf-8"?>
<ds:datastoreItem xmlns:ds="http://schemas.openxmlformats.org/officeDocument/2006/customXml" ds:itemID="{A02A634D-8C1C-48E0-8DF5-C16C9F28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47</TotalTime>
  <Pages>2</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LS/o/r on […] (SGXX-LSYY) [to ZZZ]</vt:lpstr>
    </vt:vector>
  </TitlesOfParts>
  <Manager>ITU-T</Manager>
  <Company>International Telecommunication Union (ITU)</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work item ITU-T Q.TSCA which defines procedure for issuing digital certificates for signalling security [to TSAG and ITU-T SG2]</dc:title>
  <dc:subject/>
  <dc:creator>ITU-T Study Group 11</dc:creator>
  <cp:keywords/>
  <dc:description>SG11-LS62  For: Geneva, 10-19 May 2023_x000d_Document date: _x000d_Saved by ITU51017190 at 16:01:32 on 19/05/2023</dc:description>
  <cp:lastModifiedBy>editor</cp:lastModifiedBy>
  <cp:revision>25</cp:revision>
  <cp:lastPrinted>2016-12-23T12:52:00Z</cp:lastPrinted>
  <dcterms:created xsi:type="dcterms:W3CDTF">2023-05-15T09:35:00Z</dcterms:created>
  <dcterms:modified xsi:type="dcterms:W3CDTF">2023-05-23T03:58:00Z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SG11-LS62</vt:lpwstr>
  </property>
  <property fmtid="{D5CDD505-2E9C-101B-9397-08002B2CF9AE}" pid="4" name="Docdate">
    <vt:lpwstr/>
  </property>
  <property fmtid="{D5CDD505-2E9C-101B-9397-08002B2CF9AE}" pid="5" name="Docorlang">
    <vt:lpwstr/>
  </property>
  <property fmtid="{D5CDD505-2E9C-101B-9397-08002B2CF9AE}" pid="6" name="Docbluepink">
    <vt:lpwstr>2/11</vt:lpwstr>
  </property>
  <property fmtid="{D5CDD505-2E9C-101B-9397-08002B2CF9AE}" pid="7" name="Docdest">
    <vt:lpwstr>Geneva, 10-19 May 2023</vt:lpwstr>
  </property>
  <property fmtid="{D5CDD505-2E9C-101B-9397-08002B2CF9AE}" pid="8" name="Docauthor">
    <vt:lpwstr>ITU-T Study Group 11</vt:lpwstr>
  </property>
</Properties>
</file>