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0C6BF0" w14:paraId="0DEAEAFF" w14:textId="77777777">
        <w:trPr>
          <w:cantSplit/>
        </w:trPr>
        <w:tc>
          <w:tcPr>
            <w:tcW w:w="1191" w:type="dxa"/>
            <w:vMerge w:val="restart"/>
            <w:vAlign w:val="center"/>
          </w:tcPr>
          <w:p w14:paraId="1029BC34" w14:textId="110AB89B" w:rsidR="000C6BF0" w:rsidRDefault="00051020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02213EC1" wp14:editId="42F37635">
                  <wp:extent cx="647065" cy="70612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70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2C25E2A5" w14:textId="77777777" w:rsidR="000C6BF0" w:rsidRDefault="00051020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44749FEB" w14:textId="77777777" w:rsidR="000C6BF0" w:rsidRDefault="00051020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927DB41" w14:textId="77777777" w:rsidR="000C6BF0" w:rsidRDefault="00051020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629" w:type="dxa"/>
          </w:tcPr>
          <w:p w14:paraId="19132123" w14:textId="77777777" w:rsidR="000C6BF0" w:rsidRDefault="00051020">
            <w:pPr>
              <w:pStyle w:val="Docnumber"/>
            </w:pPr>
            <w:r>
              <w:t>TSAG-TD268</w:t>
            </w:r>
          </w:p>
        </w:tc>
      </w:tr>
      <w:tr w:rsidR="000C6BF0" w14:paraId="26CF300A" w14:textId="77777777">
        <w:trPr>
          <w:cantSplit/>
          <w:trHeight w:val="461"/>
        </w:trPr>
        <w:tc>
          <w:tcPr>
            <w:tcW w:w="1191" w:type="dxa"/>
            <w:vMerge/>
          </w:tcPr>
          <w:p w14:paraId="084603B8" w14:textId="77777777" w:rsidR="000C6BF0" w:rsidRDefault="000C6BF0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01095D79" w14:textId="77777777" w:rsidR="000C6BF0" w:rsidRDefault="000C6BF0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5F53A433" w14:textId="77777777" w:rsidR="000C6BF0" w:rsidRDefault="00051020">
            <w:pPr>
              <w:pStyle w:val="TSBHeaderRight14"/>
            </w:pPr>
            <w:r>
              <w:t>TSAG</w:t>
            </w:r>
          </w:p>
        </w:tc>
      </w:tr>
      <w:tr w:rsidR="000C6BF0" w14:paraId="23F4F454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7572CA11" w14:textId="77777777" w:rsidR="000C6BF0" w:rsidRDefault="000C6BF0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4FBEF798" w14:textId="77777777" w:rsidR="000C6BF0" w:rsidRDefault="000C6BF0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6C2D6127" w14:textId="77777777" w:rsidR="000C6BF0" w:rsidRDefault="00051020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0C6BF0" w14:paraId="75E998EF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74E085F" w14:textId="77777777" w:rsidR="000C6BF0" w:rsidRDefault="00051020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57A3CD6C" w14:textId="30648CEC" w:rsidR="000C6BF0" w:rsidRDefault="00742CA2">
            <w:pPr>
              <w:pStyle w:val="TSBHeaderQuestion"/>
            </w:pPr>
            <w:r>
              <w:t>N/</w:t>
            </w:r>
            <w:r w:rsidR="00051020">
              <w:t>A</w:t>
            </w:r>
          </w:p>
        </w:tc>
        <w:tc>
          <w:tcPr>
            <w:tcW w:w="3345" w:type="dxa"/>
          </w:tcPr>
          <w:p w14:paraId="420C88D1" w14:textId="77777777" w:rsidR="000C6BF0" w:rsidRDefault="00051020">
            <w:pPr>
              <w:pStyle w:val="VenueDate"/>
            </w:pPr>
            <w:r>
              <w:t>Geneva, 30 May - 2 June 2023</w:t>
            </w:r>
          </w:p>
        </w:tc>
      </w:tr>
      <w:tr w:rsidR="000C6BF0" w14:paraId="2887D04C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1D9CEEF4" w14:textId="1C7EF3E2" w:rsidR="000C6BF0" w:rsidRDefault="00051020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742CA2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SG11-LS62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0C6BF0" w14:paraId="49320A48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D4EBC49" w14:textId="77777777" w:rsidR="000C6BF0" w:rsidRDefault="00051020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89" w:type="dxa"/>
            <w:gridSpan w:val="3"/>
          </w:tcPr>
          <w:p w14:paraId="509A4410" w14:textId="77777777" w:rsidR="000C6BF0" w:rsidRDefault="00051020">
            <w:pPr>
              <w:pStyle w:val="TSBHeaderSource"/>
            </w:pPr>
            <w:r>
              <w:t>ITU-T Study Group 11</w:t>
            </w:r>
          </w:p>
        </w:tc>
      </w:tr>
      <w:tr w:rsidR="000C6BF0" w14:paraId="552D1319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1FC13849" w14:textId="77777777" w:rsidR="000C6BF0" w:rsidRDefault="00051020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89" w:type="dxa"/>
            <w:gridSpan w:val="3"/>
          </w:tcPr>
          <w:p w14:paraId="529910F9" w14:textId="1AC6C99C" w:rsidR="000C6BF0" w:rsidRDefault="00051020">
            <w:pPr>
              <w:pStyle w:val="TSBHeaderTitle"/>
            </w:pPr>
            <w:r>
              <w:t>LS</w:t>
            </w:r>
            <w:r w:rsidR="00742CA2">
              <w:t>/i</w:t>
            </w:r>
            <w:r>
              <w:t xml:space="preserve"> on the new work item ITU-T </w:t>
            </w:r>
            <w:proofErr w:type="gramStart"/>
            <w:r>
              <w:t>Q.TSCA</w:t>
            </w:r>
            <w:proofErr w:type="gramEnd"/>
            <w:r>
              <w:t xml:space="preserve"> which defines procedure for issuing digital certificates for signalling security [</w:t>
            </w:r>
            <w:r w:rsidR="00742CA2">
              <w:t>from</w:t>
            </w:r>
            <w:r>
              <w:t xml:space="preserve"> ITU-T SG</w:t>
            </w:r>
            <w:r w:rsidR="00742CA2">
              <w:t>11</w:t>
            </w:r>
            <w:r>
              <w:t>]</w:t>
            </w:r>
          </w:p>
        </w:tc>
      </w:tr>
      <w:bookmarkEnd w:id="7"/>
      <w:tr w:rsidR="000C6BF0" w14:paraId="3AAE185B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3D427C7A" w14:textId="77777777" w:rsidR="000C6BF0" w:rsidRDefault="00051020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C6BF0" w14:paraId="47AFFF65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43E93233" w14:textId="77777777" w:rsidR="000C6BF0" w:rsidRDefault="00051020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6437B1E1" w14:textId="77777777" w:rsidR="000C6BF0" w:rsidRDefault="00051020">
            <w:r>
              <w:t>-</w:t>
            </w:r>
          </w:p>
        </w:tc>
      </w:tr>
      <w:tr w:rsidR="000C6BF0" w14:paraId="2B0D6D4E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45E5ACCB" w14:textId="77777777" w:rsidR="000C6BF0" w:rsidRDefault="00051020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1722BF31" w14:textId="10096D8F" w:rsidR="000C6BF0" w:rsidRDefault="00742CA2">
            <w:r>
              <w:t xml:space="preserve">ITU-T </w:t>
            </w:r>
            <w:r w:rsidR="00051020">
              <w:t>SG2, TSAG</w:t>
            </w:r>
          </w:p>
        </w:tc>
      </w:tr>
      <w:tr w:rsidR="000C6BF0" w14:paraId="393CC85A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3D270D26" w14:textId="77777777" w:rsidR="000C6BF0" w:rsidRDefault="00051020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89" w:type="dxa"/>
            <w:gridSpan w:val="2"/>
          </w:tcPr>
          <w:p w14:paraId="1E302D0B" w14:textId="77777777" w:rsidR="000C6BF0" w:rsidRDefault="00051020">
            <w:r>
              <w:t>ITU-T Study Group 11 meeting (Geneva, 19 May 2023)</w:t>
            </w:r>
          </w:p>
        </w:tc>
      </w:tr>
      <w:tr w:rsidR="000C6BF0" w14:paraId="6891BB3E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6BDEF7DD" w14:textId="77777777" w:rsidR="000C6BF0" w:rsidRDefault="00051020">
            <w:r>
              <w:rPr>
                <w:b/>
              </w:rPr>
              <w:t>Deadline: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63D7CAF3" w14:textId="77777777" w:rsidR="000C6BF0" w:rsidRDefault="00051020">
            <w:r>
              <w:t>N/A</w:t>
            </w:r>
          </w:p>
        </w:tc>
      </w:tr>
      <w:tr w:rsidR="000C6BF0" w14:paraId="09003D66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39C93A1A" w14:textId="77777777" w:rsidR="000C6BF0" w:rsidRDefault="0005102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77C6C598" w14:textId="77777777" w:rsidR="000C6BF0" w:rsidRDefault="00051020" w:rsidP="00742CA2">
            <w:r>
              <w:t>Cheng Li</w:t>
            </w:r>
            <w:r>
              <w:br/>
              <w:t>CAICT, MIIT</w:t>
            </w:r>
            <w:r>
              <w:br/>
              <w:t>China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1F97435E" w14:textId="4518E071" w:rsidR="000C6BF0" w:rsidRDefault="00051020" w:rsidP="00742CA2">
            <w:r>
              <w:t>Tel:</w:t>
            </w:r>
            <w:r>
              <w:tab/>
              <w:t>+86 10 62300026</w:t>
            </w:r>
            <w:r>
              <w:br/>
              <w:t>Fax:</w:t>
            </w:r>
            <w:r>
              <w:tab/>
              <w:t>+86 10 62305161</w:t>
            </w:r>
            <w:r>
              <w:br/>
              <w:t>Email:</w:t>
            </w:r>
            <w:r w:rsidR="00742CA2">
              <w:t xml:space="preserve"> </w:t>
            </w:r>
            <w:hyperlink r:id="rId9" w:history="1">
              <w:r w:rsidR="00742CA2" w:rsidRPr="00D4759B">
                <w:rPr>
                  <w:rStyle w:val="Hyperlink"/>
                </w:rPr>
                <w:t>licheng@caict.ac.cn</w:t>
              </w:r>
            </w:hyperlink>
            <w:r w:rsidR="00742CA2">
              <w:t xml:space="preserve"> </w:t>
            </w:r>
          </w:p>
        </w:tc>
      </w:tr>
      <w:tr w:rsidR="000C6BF0" w:rsidRPr="00742CA2" w14:paraId="5BD25F04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69403A22" w14:textId="77777777" w:rsidR="000C6BF0" w:rsidRDefault="0005102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60032083" w14:textId="77777777" w:rsidR="000C6BF0" w:rsidRPr="00742CA2" w:rsidRDefault="00051020" w:rsidP="00742CA2">
            <w:pPr>
              <w:rPr>
                <w:lang w:val="de-DE"/>
              </w:rPr>
            </w:pPr>
            <w:r w:rsidRPr="00742CA2">
              <w:rPr>
                <w:lang w:val="de-DE"/>
              </w:rPr>
              <w:t>Assaf Klinger</w:t>
            </w:r>
            <w:r w:rsidRPr="00742CA2">
              <w:rPr>
                <w:lang w:val="de-DE"/>
              </w:rPr>
              <w:br/>
              <w:t>Vaulto Technologies Ltd.</w:t>
            </w:r>
            <w:r w:rsidRPr="00742CA2">
              <w:rPr>
                <w:lang w:val="de-DE"/>
              </w:rPr>
              <w:br/>
              <w:t>Israel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73032C96" w14:textId="7A3FC060" w:rsidR="000C6BF0" w:rsidRPr="00742CA2" w:rsidRDefault="00051020" w:rsidP="00742CA2">
            <w:pPr>
              <w:rPr>
                <w:lang w:val="de-DE"/>
              </w:rPr>
            </w:pPr>
            <w:r w:rsidRPr="00742CA2">
              <w:rPr>
                <w:lang w:val="de-DE"/>
              </w:rPr>
              <w:t>Tel:</w:t>
            </w:r>
            <w:r w:rsidRPr="00742CA2">
              <w:rPr>
                <w:lang w:val="de-DE"/>
              </w:rPr>
              <w:tab/>
              <w:t>+972502138133</w:t>
            </w:r>
            <w:r w:rsidRPr="00742CA2">
              <w:rPr>
                <w:lang w:val="de-DE"/>
              </w:rPr>
              <w:br/>
              <w:t xml:space="preserve">E-mail: </w:t>
            </w:r>
            <w:hyperlink r:id="rId10" w:history="1">
              <w:r w:rsidR="00742CA2" w:rsidRPr="00D4759B">
                <w:rPr>
                  <w:rStyle w:val="Hyperlink"/>
                  <w:lang w:val="de-DE"/>
                </w:rPr>
                <w:t>assaf.klinger@gmail.com</w:t>
              </w:r>
            </w:hyperlink>
            <w:r w:rsidR="00742CA2">
              <w:rPr>
                <w:lang w:val="de-DE"/>
              </w:rPr>
              <w:t xml:space="preserve"> </w:t>
            </w:r>
          </w:p>
        </w:tc>
      </w:tr>
    </w:tbl>
    <w:p w14:paraId="30940547" w14:textId="77777777" w:rsidR="000C6BF0" w:rsidRPr="00742CA2" w:rsidRDefault="000C6BF0">
      <w:pPr>
        <w:rPr>
          <w:lang w:val="de-DE"/>
        </w:rPr>
      </w:pPr>
    </w:p>
    <w:p w14:paraId="011451CE" w14:textId="77777777" w:rsidR="000C6BF0" w:rsidRDefault="00051020">
      <w:r>
        <w:t>A new liaison statement has been received from SG11.</w:t>
      </w:r>
    </w:p>
    <w:p w14:paraId="03930469" w14:textId="77777777" w:rsidR="000C6BF0" w:rsidRDefault="00051020">
      <w:r>
        <w:t>This liaison statement is available in the attachment.</w:t>
      </w:r>
    </w:p>
    <w:p w14:paraId="3A1CE8F1" w14:textId="77777777" w:rsidR="000C6BF0" w:rsidRDefault="000C6BF0">
      <w:pPr>
        <w:spacing w:before="0"/>
        <w:jc w:val="center"/>
      </w:pPr>
    </w:p>
    <w:p w14:paraId="0E39E1C2" w14:textId="1C666EF6" w:rsidR="00742CA2" w:rsidRDefault="00742CA2">
      <w:pPr>
        <w:spacing w:before="0"/>
        <w:jc w:val="center"/>
      </w:pPr>
      <w:r>
        <w:t>___________________</w:t>
      </w:r>
    </w:p>
    <w:sectPr w:rsidR="00742CA2" w:rsidSect="000C6BF0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0B76F" w14:textId="77777777" w:rsidR="000C6BF0" w:rsidRDefault="00051020">
      <w:r>
        <w:separator/>
      </w:r>
    </w:p>
  </w:endnote>
  <w:endnote w:type="continuationSeparator" w:id="0">
    <w:p w14:paraId="3DDCC649" w14:textId="77777777" w:rsidR="000C6BF0" w:rsidRDefault="00051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11421" w14:textId="77777777" w:rsidR="000C6BF0" w:rsidRDefault="00051020">
      <w:r>
        <w:separator/>
      </w:r>
    </w:p>
  </w:footnote>
  <w:footnote w:type="continuationSeparator" w:id="0">
    <w:p w14:paraId="27FE41EA" w14:textId="77777777" w:rsidR="000C6BF0" w:rsidRDefault="00051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F18EA" w14:textId="77777777" w:rsidR="000C6BF0" w:rsidRDefault="00051020">
    <w:pPr>
      <w:pStyle w:val="Header"/>
    </w:pPr>
    <w:r>
      <w:t xml:space="preserve">- </w:t>
    </w:r>
    <w:r w:rsidR="000C6BF0">
      <w:fldChar w:fldCharType="begin"/>
    </w:r>
    <w:r w:rsidR="000C6BF0">
      <w:instrText xml:space="preserve"> PAGE \* MERGEFORMAT </w:instrText>
    </w:r>
    <w:r w:rsidR="000C6BF0">
      <w:fldChar w:fldCharType="separate"/>
    </w:r>
    <w:r>
      <w:rPr>
        <w:noProof/>
      </w:rPr>
      <w:t>1</w:t>
    </w:r>
    <w:r w:rsidR="000C6BF0">
      <w:rPr>
        <w:noProof/>
      </w:rPr>
      <w:fldChar w:fldCharType="end"/>
    </w:r>
    <w:r>
      <w:t xml:space="preserve"> -</w:t>
    </w:r>
  </w:p>
  <w:p w14:paraId="722B9C07" w14:textId="77777777" w:rsidR="000C6BF0" w:rsidRDefault="00051020">
    <w:pPr>
      <w:pStyle w:val="Header"/>
      <w:spacing w:after="240"/>
    </w:pPr>
    <w:r>
      <w:t>TSAG-TD268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6547704">
    <w:abstractNumId w:val="0"/>
  </w:num>
  <w:num w:numId="2" w16cid:durableId="1537500693">
    <w:abstractNumId w:val="0"/>
  </w:num>
  <w:num w:numId="3" w16cid:durableId="1644114943">
    <w:abstractNumId w:val="0"/>
  </w:num>
  <w:num w:numId="4" w16cid:durableId="1258636102">
    <w:abstractNumId w:val="0"/>
  </w:num>
  <w:num w:numId="5" w16cid:durableId="766197911">
    <w:abstractNumId w:val="0"/>
  </w:num>
  <w:num w:numId="6" w16cid:durableId="646476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BF0"/>
    <w:rsid w:val="00051020"/>
    <w:rsid w:val="000C6BF0"/>
    <w:rsid w:val="0074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17336C2C"/>
  <w15:docId w15:val="{F50AF8E2-2DA0-41A2-BA0E-B00F967D7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742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1-oLS-00062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ssaf.klinger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heng@caict.ac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935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new work item ITU-T Q.TSCA which defines procedure for issuing digital certificates for signalling security [to TSAG and ITU-T SG2]</dc:title>
  <dc:subject/>
  <dc:creator>ITU-T Study Group 11</dc:creator>
  <cp:keywords>All/TSAG</cp:keywords>
  <dc:description>[TSAG-TD268]  For: Geneva, 30 May - 2 June 2023
Document date: yyyy-MM-dd
    </dc:description>
  <cp:lastModifiedBy>Al-Mnini, Lara</cp:lastModifiedBy>
  <cp:revision>3</cp:revision>
  <dcterms:created xsi:type="dcterms:W3CDTF">2023-05-23T12:56:00Z</dcterms:created>
  <dcterms:modified xsi:type="dcterms:W3CDTF">2023-05-23T13:08:00Z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[TSAG-TD268]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30 May - 2 June 2023</vt:lpwstr>
  </property>
  <property fmtid="{D5CDD505-2E9C-101B-9397-08002B2CF9AE}" pid="7" name="Docauthor">
    <vt:lpwstr>ITU-T Study Group 11</vt:lpwstr>
  </property>
</Properties>
</file>