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0482371" w:rsidR="009E6045" w:rsidRPr="00314630" w:rsidRDefault="006F1562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41673A">
                  <w:t>RGWM-DOC</w:t>
                </w:r>
                <w:r w:rsidR="004B1C29">
                  <w:t>6</w:t>
                </w:r>
                <w:r w:rsidR="0041673A">
                  <w:t xml:space="preserve"> (230</w:t>
                </w:r>
                <w:r w:rsidR="006E611F">
                  <w:t>912</w:t>
                </w:r>
                <w:r w:rsidR="0041673A">
                  <w:t>)</w:t>
                </w:r>
              </w:sdtContent>
            </w:sdt>
          </w:p>
        </w:tc>
      </w:tr>
      <w:bookmarkEnd w:id="0"/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57CDFC62" w:rsidR="009E6045" w:rsidRPr="00715CA6" w:rsidRDefault="0041673A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593EA4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3" w:name="InsertLogo"/>
            <w:bookmarkStart w:id="4" w:name="dbluepink" w:colFirst="1" w:colLast="1"/>
            <w:bookmarkStart w:id="5" w:name="dmeeting" w:colFirst="2" w:colLast="2"/>
            <w:bookmarkEnd w:id="1"/>
            <w:bookmarkEnd w:id="3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B0556B6" w:rsidR="009E6045" w:rsidRPr="0037415F" w:rsidRDefault="006F1562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41673A">
                  <w:t>RGWM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6BC68F5A" w:rsidR="009E6045" w:rsidRPr="00593EA4" w:rsidRDefault="006F1562" w:rsidP="007F1869">
            <w:pPr>
              <w:pStyle w:val="VenueDate"/>
              <w:rPr>
                <w:lang w:val="it-IT"/>
              </w:rPr>
            </w:pPr>
            <w:sdt>
              <w:sdtPr>
                <w:alias w:val="Place"/>
                <w:tag w:val="Place"/>
                <w:id w:val="1384682072"/>
                <w:placeholder>
                  <w:docPart w:val="E679DD7695DB4158B2D5402A54337A3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B2CAD">
                  <w:t>E-Meeting</w:t>
                </w:r>
              </w:sdtContent>
            </w:sdt>
            <w:r w:rsidR="006B2CAD" w:rsidRPr="00593EA4">
              <w:rPr>
                <w:lang w:val="it-IT"/>
              </w:rPr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DF0CA27A71D345F0AEB863DA7502024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>
                  <w:t>2023-09-12</w:t>
                </w:r>
              </w:sdtContent>
            </w:sdt>
          </w:p>
        </w:tc>
      </w:tr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D32879B" w:rsidR="009E6045" w:rsidRPr="0037415F" w:rsidRDefault="009E6045" w:rsidP="0089088E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41673A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bookmarkStart w:id="7" w:name="dsource" w:colFirst="1" w:colLast="1"/>
            <w:bookmarkEnd w:id="6"/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7FDF93EA" w:rsidR="009E6045" w:rsidRDefault="006F1562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41673A">
                  <w:t>Rapporteur, TSAG RG-WM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bookmarkStart w:id="8" w:name="dtitle1" w:colFirst="1" w:colLast="1"/>
            <w:bookmarkEnd w:id="7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695025C0" w:rsidR="009E6045" w:rsidRPr="0037415F" w:rsidRDefault="006F1562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B2CAD" w:rsidRPr="0094484E">
                  <w:t xml:space="preserve">Draft </w:t>
                </w:r>
                <w:r w:rsidR="006B2CAD">
                  <w:t>r</w:t>
                </w:r>
                <w:r w:rsidR="006B2CAD" w:rsidRPr="0094484E">
                  <w:t xml:space="preserve">eport RG-WM "Working methods", </w:t>
                </w:r>
                <w:r w:rsidR="006B2CAD">
                  <w:t>12 September 2023</w:t>
                </w:r>
              </w:sdtContent>
            </w:sdt>
          </w:p>
        </w:tc>
      </w:tr>
      <w:bookmarkEnd w:id="2"/>
      <w:bookmarkEnd w:id="8"/>
      <w:tr w:rsidR="00593EA4" w:rsidRPr="00605B93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593EA4" w:rsidRPr="008F7104" w:rsidRDefault="00593EA4" w:rsidP="00593EA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731806D5" w:rsidR="00593EA4" w:rsidRDefault="00593EA4" w:rsidP="00593EA4"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</w:r>
            <w:r w:rsidR="007D5503">
              <w:rPr>
                <w:rFonts w:asciiTheme="majorBidi" w:hAnsiTheme="majorBidi" w:cstheme="majorBidi"/>
                <w:lang w:val="fr-CH"/>
              </w:rPr>
              <w:t>France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BEB9CAB" w:rsidR="00593EA4" w:rsidRPr="00A136C2" w:rsidRDefault="00593EA4" w:rsidP="00593EA4">
            <w:pPr>
              <w:tabs>
                <w:tab w:val="left" w:pos="794"/>
              </w:tabs>
              <w:rPr>
                <w:lang w:val="it-IT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1" w:history="1">
              <w:r w:rsidRPr="000D2145">
                <w:rPr>
                  <w:rStyle w:val="Hyperlink"/>
                  <w:rFonts w:cstheme="majorBidi"/>
                  <w:lang w:val="de-DE"/>
                </w:rPr>
                <w:t>olivier.dubuisson@orange.com</w:t>
              </w:r>
            </w:hyperlink>
          </w:p>
        </w:tc>
      </w:tr>
    </w:tbl>
    <w:p w14:paraId="37A53486" w14:textId="77777777" w:rsidR="009E6045" w:rsidRPr="00B622FC" w:rsidRDefault="009E6045" w:rsidP="0089088E">
      <w:pPr>
        <w:rPr>
          <w:lang w:val="it-IT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63DFD5A7" w:rsidR="0089088E" w:rsidRDefault="006F1562" w:rsidP="001B5FB0">
            <w:pPr>
              <w:pStyle w:val="TSBHeaderSummary"/>
            </w:pPr>
            <w:sdt>
              <w:sdtPr>
                <w:rPr>
                  <w:rFonts w:asciiTheme="majorBidi" w:hAnsiTheme="majorBidi" w:cstheme="majorBidi"/>
                </w:r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BC363D" w:rsidRPr="00BC363D">
                  <w:rPr>
                    <w:rFonts w:asciiTheme="majorBidi" w:hAnsiTheme="majorBidi" w:cstheme="majorBidi"/>
                  </w:rPr>
                  <w:t>This document provides the draft report for the interim meeting of RG-WM dedicated to new Supplement A.supRA</w:t>
                </w:r>
                <w:r w:rsidR="00BC363D">
                  <w:rPr>
                    <w:rFonts w:asciiTheme="majorBidi" w:hAnsiTheme="majorBidi" w:cstheme="majorBidi"/>
                  </w:rPr>
                  <w:t xml:space="preserve"> as well as </w:t>
                </w:r>
                <w:r w:rsidR="00BC363D" w:rsidRPr="00BC363D">
                  <w:rPr>
                    <w:rFonts w:asciiTheme="majorBidi" w:hAnsiTheme="majorBidi" w:cstheme="majorBidi"/>
                  </w:rPr>
                  <w:t>Rec</w:t>
                </w:r>
                <w:r w:rsidR="00BC363D">
                  <w:rPr>
                    <w:rFonts w:asciiTheme="majorBidi" w:hAnsiTheme="majorBidi" w:cstheme="majorBidi"/>
                  </w:rPr>
                  <w:t>s</w:t>
                </w:r>
                <w:r w:rsidR="00BC363D" w:rsidRPr="00BC363D">
                  <w:rPr>
                    <w:rFonts w:asciiTheme="majorBidi" w:hAnsiTheme="majorBidi" w:cstheme="majorBidi"/>
                  </w:rPr>
                  <w:t xml:space="preserve"> ITU-T A.4 and A.6 (12 Sep 2023).</w:t>
                </w:r>
              </w:sdtContent>
            </w:sdt>
          </w:p>
        </w:tc>
      </w:tr>
    </w:tbl>
    <w:p w14:paraId="2C8EAC33" w14:textId="53519F6A" w:rsidR="00593EA4" w:rsidRDefault="00593EA4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  <w:r>
        <w:rPr>
          <w:b/>
          <w:bCs/>
        </w:rPr>
        <w:t>Action required</w:t>
      </w:r>
      <w:r>
        <w:t>:</w:t>
      </w:r>
      <w:r>
        <w:rPr>
          <w:b/>
          <w:bCs/>
        </w:rPr>
        <w:tab/>
      </w:r>
      <w:r w:rsidRPr="008F7D1F">
        <w:rPr>
          <w:rFonts w:asciiTheme="majorBidi" w:hAnsiTheme="majorBidi" w:cstheme="majorBidi"/>
        </w:rPr>
        <w:t>RG-</w:t>
      </w:r>
      <w:r>
        <w:rPr>
          <w:rFonts w:asciiTheme="majorBidi" w:hAnsiTheme="majorBidi" w:cstheme="majorBidi"/>
        </w:rPr>
        <w:t>WM</w:t>
      </w:r>
      <w:r w:rsidRPr="008F7D1F">
        <w:rPr>
          <w:rFonts w:asciiTheme="majorBidi" w:hAnsiTheme="majorBidi" w:cstheme="majorBidi"/>
        </w:rPr>
        <w:t xml:space="preserve"> is invited to </w:t>
      </w:r>
      <w:r w:rsidR="0094484E" w:rsidRPr="008F7D1F">
        <w:rPr>
          <w:rFonts w:asciiTheme="majorBidi" w:hAnsiTheme="majorBidi" w:cstheme="majorBidi"/>
        </w:rPr>
        <w:t>a</w:t>
      </w:r>
      <w:r w:rsidR="0094484E">
        <w:rPr>
          <w:rFonts w:asciiTheme="majorBidi" w:hAnsiTheme="majorBidi" w:cstheme="majorBidi"/>
        </w:rPr>
        <w:t>pprove this report</w:t>
      </w:r>
      <w:r w:rsidRPr="008F7D1F">
        <w:rPr>
          <w:rFonts w:asciiTheme="majorBidi" w:hAnsiTheme="majorBidi" w:cstheme="majorBidi"/>
        </w:rPr>
        <w:t>.</w:t>
      </w:r>
    </w:p>
    <w:p w14:paraId="7D5D961F" w14:textId="77777777" w:rsidR="00353661" w:rsidRDefault="00353661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</w:p>
    <w:p w14:paraId="087A7E8C" w14:textId="77777777" w:rsidR="0094484E" w:rsidRPr="00831954" w:rsidRDefault="0094484E" w:rsidP="0094484E">
      <w:pPr>
        <w:tabs>
          <w:tab w:val="left" w:pos="567"/>
        </w:tabs>
        <w:ind w:left="57"/>
        <w:rPr>
          <w:b/>
        </w:rPr>
      </w:pPr>
      <w:r>
        <w:rPr>
          <w:b/>
        </w:rPr>
        <w:t>1</w:t>
      </w:r>
      <w:r>
        <w:rPr>
          <w:b/>
        </w:rPr>
        <w:tab/>
      </w:r>
      <w:r w:rsidRPr="003276D0">
        <w:rPr>
          <w:b/>
        </w:rPr>
        <w:t>Opening and welcome</w:t>
      </w:r>
    </w:p>
    <w:p w14:paraId="5E556799" w14:textId="072D2A19" w:rsidR="0094484E" w:rsidRDefault="0094484E" w:rsidP="0094484E">
      <w:pPr>
        <w:spacing w:after="120"/>
      </w:pPr>
      <w:r>
        <w:rPr>
          <w:rFonts w:asciiTheme="majorBidi" w:hAnsiTheme="majorBidi" w:cstheme="majorBidi"/>
        </w:rPr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6E611F" w:rsidRPr="00213364" w14:paraId="0F638F31" w14:textId="77777777" w:rsidTr="00A26712">
        <w:trPr>
          <w:trHeight w:val="20"/>
        </w:trPr>
        <w:tc>
          <w:tcPr>
            <w:tcW w:w="1268" w:type="dxa"/>
          </w:tcPr>
          <w:p w14:paraId="41192932" w14:textId="77777777" w:rsidR="006E611F" w:rsidRPr="00213364" w:rsidRDefault="006E611F" w:rsidP="006E611F">
            <w:pPr>
              <w:spacing w:before="0" w:after="160" w:line="259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D4E2E8A" w14:textId="1C890C01" w:rsidR="006E611F" w:rsidRPr="00213364" w:rsidRDefault="006E611F" w:rsidP="006E611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7" w:type="dxa"/>
          </w:tcPr>
          <w:p w14:paraId="3B5C59FF" w14:textId="0F76A8ED" w:rsidR="006E611F" w:rsidRPr="00213364" w:rsidRDefault="006E611F" w:rsidP="006E611F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4" w:type="dxa"/>
          </w:tcPr>
          <w:p w14:paraId="60F55AD6" w14:textId="3A47B8F9" w:rsidR="006E611F" w:rsidRPr="00213364" w:rsidRDefault="006E611F" w:rsidP="006E611F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B50C57">
              <w:rPr>
                <w:sz w:val="21"/>
                <w:szCs w:val="21"/>
              </w:rPr>
              <w:t>(</w:t>
            </w:r>
            <w:hyperlink r:id="rId12" w:history="1">
              <w:r w:rsidRPr="00B50C57">
                <w:rPr>
                  <w:rStyle w:val="Hyperlink"/>
                  <w:sz w:val="21"/>
                  <w:szCs w:val="21"/>
                </w:rPr>
                <w:t>A Suppl.4</w:t>
              </w:r>
            </w:hyperlink>
            <w:r w:rsidRPr="00B50C57">
              <w:rPr>
                <w:rStyle w:val="Hyperlink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3FAA9D5B" w14:textId="6850D656" w:rsidR="006E611F" w:rsidRPr="00213364" w:rsidRDefault="006E611F" w:rsidP="006E611F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To be </w:t>
            </w:r>
            <w:r w:rsidRPr="00C357A3">
              <w:rPr>
                <w:b/>
                <w:bCs/>
                <w:sz w:val="22"/>
                <w:szCs w:val="22"/>
              </w:rPr>
              <w:t>considered by remote participants</w:t>
            </w:r>
            <w:r w:rsidRPr="00C357A3">
              <w:rPr>
                <w:sz w:val="22"/>
                <w:szCs w:val="22"/>
              </w:rPr>
              <w:t>.</w:t>
            </w:r>
          </w:p>
        </w:tc>
      </w:tr>
      <w:tr w:rsidR="006E611F" w:rsidRPr="00213364" w14:paraId="7EA4BD1A" w14:textId="77777777" w:rsidTr="00A26712">
        <w:trPr>
          <w:trHeight w:val="20"/>
        </w:trPr>
        <w:tc>
          <w:tcPr>
            <w:tcW w:w="1268" w:type="dxa"/>
          </w:tcPr>
          <w:p w14:paraId="79790A30" w14:textId="77777777" w:rsidR="006E611F" w:rsidRPr="00213364" w:rsidRDefault="006E611F" w:rsidP="006E611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388C6E7" w14:textId="46A549AA" w:rsidR="006E611F" w:rsidRPr="00213364" w:rsidRDefault="006E611F" w:rsidP="006E611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7" w:type="dxa"/>
          </w:tcPr>
          <w:p w14:paraId="21436250" w14:textId="076609DA" w:rsidR="006E611F" w:rsidRPr="00213364" w:rsidRDefault="006E611F" w:rsidP="006E611F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Terms of reference</w:t>
            </w:r>
          </w:p>
        </w:tc>
        <w:tc>
          <w:tcPr>
            <w:tcW w:w="1134" w:type="dxa"/>
          </w:tcPr>
          <w:p w14:paraId="311F5B19" w14:textId="13630600" w:rsidR="006E611F" w:rsidRPr="00213364" w:rsidRDefault="006E611F" w:rsidP="006E611F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B50C57">
              <w:rPr>
                <w:sz w:val="21"/>
                <w:szCs w:val="21"/>
              </w:rPr>
              <w:t>(</w:t>
            </w:r>
            <w:hyperlink r:id="rId13" w:history="1">
              <w:r w:rsidRPr="00B50C57">
                <w:rPr>
                  <w:rStyle w:val="Hyperlink"/>
                  <w:sz w:val="21"/>
                  <w:szCs w:val="21"/>
                </w:rPr>
                <w:t>TD184R3</w:t>
              </w:r>
            </w:hyperlink>
            <w:r w:rsidRPr="00B50C57">
              <w:rPr>
                <w:rStyle w:val="Hyperlink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1F031C6D" w14:textId="77777777" w:rsidR="006E611F" w:rsidRPr="006E611F" w:rsidRDefault="006E611F" w:rsidP="006E611F">
            <w:pPr>
              <w:pStyle w:val="tabletext0"/>
              <w:spacing w:before="40" w:beforeAutospacing="0" w:after="40" w:afterAutospacing="0"/>
              <w:contextualSpacing/>
              <w:rPr>
                <w:bCs/>
                <w:sz w:val="22"/>
                <w:szCs w:val="22"/>
                <w:lang w:val="en-GB"/>
              </w:rPr>
            </w:pPr>
            <w:r w:rsidRPr="006E611F">
              <w:rPr>
                <w:rFonts w:eastAsia="SimSun"/>
                <w:bCs/>
                <w:sz w:val="22"/>
                <w:szCs w:val="22"/>
                <w:lang w:val="en-GB"/>
              </w:rPr>
              <w:t xml:space="preserve">- Progress on </w:t>
            </w:r>
            <w:r w:rsidRPr="006E611F">
              <w:rPr>
                <w:bCs/>
                <w:sz w:val="22"/>
                <w:szCs w:val="22"/>
                <w:lang w:val="en-GB"/>
              </w:rPr>
              <w:t>draft new Supplement A.supRA (</w:t>
            </w:r>
            <w:hyperlink r:id="rId14" w:history="1">
              <w:r w:rsidRPr="006E611F">
                <w:rPr>
                  <w:rStyle w:val="Hyperlink"/>
                  <w:bCs/>
                  <w:sz w:val="22"/>
                  <w:szCs w:val="22"/>
                  <w:lang w:val="en-GB"/>
                </w:rPr>
                <w:t>TD251R1</w:t>
              </w:r>
            </w:hyperlink>
            <w:r w:rsidRPr="006E611F">
              <w:rPr>
                <w:bCs/>
                <w:sz w:val="22"/>
                <w:szCs w:val="22"/>
                <w:lang w:val="en-GB"/>
              </w:rPr>
              <w:t>)</w:t>
            </w:r>
          </w:p>
          <w:p w14:paraId="55664841" w14:textId="77777777" w:rsidR="006E611F" w:rsidRPr="006E611F" w:rsidRDefault="006E611F" w:rsidP="006E611F">
            <w:pPr>
              <w:pStyle w:val="tabletext0"/>
              <w:spacing w:before="40" w:beforeAutospacing="0" w:after="40" w:afterAutospacing="0"/>
              <w:contextualSpacing/>
              <w:rPr>
                <w:bCs/>
                <w:sz w:val="22"/>
                <w:szCs w:val="22"/>
                <w:lang w:val="en-GB"/>
              </w:rPr>
            </w:pPr>
            <w:r w:rsidRPr="006E611F">
              <w:rPr>
                <w:bCs/>
                <w:sz w:val="22"/>
                <w:szCs w:val="22"/>
                <w:lang w:val="en-GB"/>
              </w:rPr>
              <w:t>- Possible way forward for Recs ITU-T A.4 and A.6 (</w:t>
            </w:r>
            <w:hyperlink r:id="rId15" w:history="1">
              <w:r w:rsidRPr="006E611F">
                <w:rPr>
                  <w:rStyle w:val="Hyperlink"/>
                  <w:bCs/>
                  <w:sz w:val="22"/>
                  <w:szCs w:val="22"/>
                  <w:lang w:val="en-GB"/>
                </w:rPr>
                <w:t>TD275R3</w:t>
              </w:r>
            </w:hyperlink>
            <w:r w:rsidRPr="006E611F">
              <w:rPr>
                <w:bCs/>
                <w:sz w:val="22"/>
                <w:szCs w:val="22"/>
                <w:lang w:val="en-GB"/>
              </w:rPr>
              <w:t>)</w:t>
            </w:r>
          </w:p>
          <w:p w14:paraId="032D5F11" w14:textId="4FEECA77" w:rsidR="006E611F" w:rsidRPr="00213364" w:rsidRDefault="006E611F" w:rsidP="006E611F">
            <w:pPr>
              <w:pStyle w:val="tabletext0"/>
              <w:spacing w:before="40" w:beforeAutospacing="0" w:after="40" w:afterAutospacing="0"/>
              <w:rPr>
                <w:sz w:val="22"/>
                <w:szCs w:val="22"/>
                <w:lang w:val="en-US"/>
              </w:rPr>
            </w:pPr>
            <w:r w:rsidRPr="00572649">
              <w:rPr>
                <w:bCs/>
                <w:sz w:val="22"/>
                <w:szCs w:val="22"/>
              </w:rPr>
              <w:t>Contribution deadline: 2 Sep 2023</w:t>
            </w:r>
          </w:p>
        </w:tc>
      </w:tr>
    </w:tbl>
    <w:p w14:paraId="27699BB2" w14:textId="77777777" w:rsidR="0094484E" w:rsidRDefault="0094484E" w:rsidP="0094484E">
      <w:pPr>
        <w:rPr>
          <w:b/>
        </w:rPr>
      </w:pPr>
      <w:r>
        <w:rPr>
          <w:b/>
        </w:rPr>
        <w:t>2</w:t>
      </w:r>
      <w:r>
        <w:rPr>
          <w:b/>
        </w:rPr>
        <w:tab/>
      </w:r>
      <w:r w:rsidRPr="003276D0">
        <w:rPr>
          <w:b/>
        </w:rPr>
        <w:t>Agenda</w:t>
      </w:r>
    </w:p>
    <w:p w14:paraId="5634ADE9" w14:textId="7A85B37F" w:rsidR="00A136C2" w:rsidRDefault="0094484E" w:rsidP="0094484E">
      <w:pPr>
        <w:spacing w:after="120"/>
      </w:pPr>
      <w:r>
        <w:t xml:space="preserve">The agenda of the RG-WM meeting was adopted as found in </w:t>
      </w:r>
      <w:hyperlink r:id="rId16" w:history="1">
        <w:r w:rsidR="006E611F" w:rsidRPr="006E611F">
          <w:rPr>
            <w:rStyle w:val="Hyperlink"/>
          </w:rPr>
          <w:t>DOC3 (230912)</w:t>
        </w:r>
      </w:hyperlink>
      <w:r>
        <w:t>.</w:t>
      </w:r>
    </w:p>
    <w:p w14:paraId="48BCC96B" w14:textId="49186476" w:rsidR="00426484" w:rsidRPr="00353661" w:rsidRDefault="00B622FC">
      <w:pPr>
        <w:rPr>
          <w:b/>
        </w:rPr>
      </w:pPr>
      <w:r w:rsidRPr="00353661">
        <w:rPr>
          <w:b/>
        </w:rPr>
        <w:t>3</w:t>
      </w:r>
      <w:r w:rsidR="00426484" w:rsidRPr="00353661">
        <w:rPr>
          <w:b/>
        </w:rPr>
        <w:tab/>
      </w:r>
      <w:r w:rsidRPr="00353661">
        <w:rPr>
          <w:b/>
        </w:rPr>
        <w:t>Contributions</w:t>
      </w:r>
    </w:p>
    <w:p w14:paraId="1C4582DB" w14:textId="2FC016FA" w:rsidR="00CA2A86" w:rsidRDefault="00A136C2" w:rsidP="00A136C2">
      <w:pPr>
        <w:spacing w:after="120"/>
      </w:pPr>
      <w:r w:rsidRPr="00A136C2">
        <w:t>None</w:t>
      </w:r>
      <w:r w:rsidR="002512C9">
        <w:t>.</w:t>
      </w:r>
    </w:p>
    <w:p w14:paraId="60AB1B34" w14:textId="2C24AF87" w:rsidR="001536C5" w:rsidRDefault="001536C5" w:rsidP="001536C5">
      <w:pPr>
        <w:rPr>
          <w:b/>
        </w:rPr>
      </w:pPr>
      <w:r>
        <w:rPr>
          <w:b/>
        </w:rPr>
        <w:t>4</w:t>
      </w:r>
      <w:r w:rsidRPr="00353661">
        <w:rPr>
          <w:b/>
        </w:rPr>
        <w:tab/>
      </w:r>
      <w:r>
        <w:rPr>
          <w:b/>
        </w:rPr>
        <w:t>Discussion</w:t>
      </w:r>
    </w:p>
    <w:p w14:paraId="1AF9C989" w14:textId="16E8E168" w:rsidR="00C91E35" w:rsidRPr="00353661" w:rsidRDefault="00C91E35" w:rsidP="001536C5">
      <w:pPr>
        <w:rPr>
          <w:b/>
        </w:rPr>
      </w:pPr>
      <w:r>
        <w:rPr>
          <w:b/>
        </w:rPr>
        <w:t>4.1</w:t>
      </w:r>
      <w:r w:rsidR="009E0391">
        <w:rPr>
          <w:b/>
        </w:rPr>
        <w:tab/>
      </w:r>
      <w:r w:rsidR="009E0391" w:rsidRPr="009E0391">
        <w:rPr>
          <w:b/>
        </w:rPr>
        <w:t xml:space="preserve">Draft new Supplement </w:t>
      </w:r>
      <w:r w:rsidRPr="00C91E35">
        <w:rPr>
          <w:b/>
        </w:rPr>
        <w:t>A.SupRA to the ITU-T A-series Recommendations</w:t>
      </w:r>
    </w:p>
    <w:p w14:paraId="1508B8E6" w14:textId="3FE900CE" w:rsidR="00426484" w:rsidRDefault="006F1562" w:rsidP="00426484">
      <w:pPr>
        <w:spacing w:after="120"/>
      </w:pPr>
      <w:hyperlink r:id="rId17" w:history="1">
        <w:r w:rsidR="006E611F" w:rsidRPr="006E611F">
          <w:rPr>
            <w:rStyle w:val="Hyperlink"/>
          </w:rPr>
          <w:t>DOC1 (230912)</w:t>
        </w:r>
      </w:hyperlink>
      <w:r w:rsidR="00A136C2">
        <w:t xml:space="preserve"> </w:t>
      </w:r>
      <w:r w:rsidR="001536C5">
        <w:t>ha</w:t>
      </w:r>
      <w:r w:rsidR="00CA2A86">
        <w:t>s</w:t>
      </w:r>
      <w:r w:rsidR="001536C5">
        <w:t xml:space="preserve"> been</w:t>
      </w:r>
      <w:r w:rsidR="002512C9">
        <w:t xml:space="preserve"> taken as baseline document for discussion</w:t>
      </w:r>
      <w:r w:rsidR="00BC363D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6E611F" w:rsidRPr="00D71DEE" w14:paraId="40B00F35" w14:textId="77777777" w:rsidTr="00021EF4">
        <w:trPr>
          <w:trHeight w:val="20"/>
        </w:trPr>
        <w:tc>
          <w:tcPr>
            <w:tcW w:w="1268" w:type="dxa"/>
          </w:tcPr>
          <w:p w14:paraId="72CB0F7C" w14:textId="77777777" w:rsidR="006E611F" w:rsidRPr="00C357A3" w:rsidRDefault="006E611F" w:rsidP="006E611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31DF7C3" w14:textId="77777777" w:rsidR="006E611F" w:rsidRPr="00C357A3" w:rsidRDefault="006E611F" w:rsidP="006E611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4.1</w:t>
            </w:r>
          </w:p>
        </w:tc>
        <w:tc>
          <w:tcPr>
            <w:tcW w:w="2977" w:type="dxa"/>
          </w:tcPr>
          <w:p w14:paraId="5FB6ED72" w14:textId="0F0B9CCA" w:rsidR="006E611F" w:rsidRPr="00C357A3" w:rsidRDefault="006E611F" w:rsidP="006E611F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fr-FR"/>
              </w:rPr>
              <w:t xml:space="preserve">Rapporteur, TSAG RG-WM: </w:t>
            </w:r>
            <w:r w:rsidRPr="00326FB3">
              <w:rPr>
                <w:bCs/>
                <w:sz w:val="22"/>
                <w:szCs w:val="22"/>
                <w:lang w:val="en-US"/>
              </w:rPr>
              <w:t>Draft new Supplement A.SupRA to the ITU-T A-series Recommendations</w:t>
            </w:r>
          </w:p>
        </w:tc>
        <w:tc>
          <w:tcPr>
            <w:tcW w:w="1134" w:type="dxa"/>
          </w:tcPr>
          <w:p w14:paraId="07C02721" w14:textId="204DE452" w:rsidR="006E611F" w:rsidRPr="00C357A3" w:rsidRDefault="006F1562" w:rsidP="006E611F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8" w:history="1">
              <w:r w:rsidR="006E611F" w:rsidRPr="007233F0">
                <w:rPr>
                  <w:rStyle w:val="Hyperlink"/>
                  <w:sz w:val="22"/>
                  <w:szCs w:val="22"/>
                </w:rPr>
                <w:t>DOC1 (230912)</w:t>
              </w:r>
            </w:hyperlink>
          </w:p>
        </w:tc>
        <w:tc>
          <w:tcPr>
            <w:tcW w:w="4111" w:type="dxa"/>
          </w:tcPr>
          <w:p w14:paraId="2682095B" w14:textId="77777777" w:rsidR="006E611F" w:rsidRDefault="006E611F" w:rsidP="006E611F">
            <w:pPr>
              <w:spacing w:before="40"/>
              <w:rPr>
                <w:sz w:val="22"/>
                <w:szCs w:val="22"/>
              </w:rPr>
            </w:pPr>
            <w:r w:rsidRPr="00DE2291">
              <w:rPr>
                <w:sz w:val="22"/>
                <w:szCs w:val="22"/>
              </w:rPr>
              <w:t>This draft reflects the results of the discussion at the 28 Feb 2023 interim meeting of RG-WM and contributions to the 30 May – 2 June 2023 meeting of TSAG.</w:t>
            </w:r>
          </w:p>
          <w:p w14:paraId="191473ED" w14:textId="65ADAB1E" w:rsidR="006E611F" w:rsidRPr="00D71DEE" w:rsidRDefault="006E611F" w:rsidP="006E611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 w:rsidRPr="0050102F">
              <w:rPr>
                <w:b/>
                <w:bCs/>
                <w:sz w:val="22"/>
                <w:szCs w:val="22"/>
              </w:rPr>
              <w:t>discussion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7B77E722" w14:textId="556CE691" w:rsidR="00780D44" w:rsidRDefault="00C91E35" w:rsidP="00D62A36">
      <w:pPr>
        <w:spacing w:after="120"/>
      </w:pPr>
      <w:r>
        <w:t xml:space="preserve">The Rapporteur </w:t>
      </w:r>
      <w:r w:rsidR="00353A18">
        <w:t xml:space="preserve">reminded about </w:t>
      </w:r>
      <w:r>
        <w:t>the history of this Supplement. This work item was not progressed for a long time</w:t>
      </w:r>
      <w:r w:rsidR="00353A18">
        <w:t>,</w:t>
      </w:r>
      <w:r>
        <w:t xml:space="preserve"> and is now brought to the attention of TSAG for discussion and possible adoption.</w:t>
      </w:r>
    </w:p>
    <w:p w14:paraId="6F8B556F" w14:textId="12458414" w:rsidR="00C91E35" w:rsidRDefault="005E3952" w:rsidP="00D62A36">
      <w:pPr>
        <w:spacing w:after="120"/>
      </w:pPr>
      <w:r>
        <w:lastRenderedPageBreak/>
        <w:t xml:space="preserve">The </w:t>
      </w:r>
      <w:r w:rsidR="00C91E35">
        <w:t xml:space="preserve">UK </w:t>
      </w:r>
      <w:r>
        <w:t>wa</w:t>
      </w:r>
      <w:r w:rsidR="00C91E35">
        <w:t>s of the opinion that, given the nature of this document (operational procedure)</w:t>
      </w:r>
      <w:r w:rsidR="00745EA0">
        <w:t>,</w:t>
      </w:r>
      <w:r w:rsidR="00C91E35">
        <w:t xml:space="preserve"> it may be better suited for an A-series Recommendation, rather than a Supplement. </w:t>
      </w:r>
      <w:r w:rsidR="00353A18">
        <w:t xml:space="preserve">There was </w:t>
      </w:r>
      <w:r>
        <w:t xml:space="preserve">support to this idea which </w:t>
      </w:r>
      <w:r w:rsidR="00C91E35">
        <w:t xml:space="preserve">will be </w:t>
      </w:r>
      <w:r>
        <w:t>reconsidered</w:t>
      </w:r>
      <w:r w:rsidR="00C91E35">
        <w:t xml:space="preserve"> once the document </w:t>
      </w:r>
      <w:r>
        <w:t>is more mature</w:t>
      </w:r>
      <w:r w:rsidR="00C91E35">
        <w:t>.</w:t>
      </w:r>
    </w:p>
    <w:p w14:paraId="3C93DC31" w14:textId="3793DDBF" w:rsidR="00982E11" w:rsidRDefault="00982E11" w:rsidP="00D62A36">
      <w:pPr>
        <w:spacing w:after="120"/>
      </w:pPr>
      <w:r>
        <w:t>The meeting updated the definitions</w:t>
      </w:r>
      <w:r w:rsidR="00745EA0">
        <w:t xml:space="preserve"> in the draft Supplement</w:t>
      </w:r>
      <w:r w:rsidR="00B31893">
        <w:t xml:space="preserve"> and gave some instructions to the editor</w:t>
      </w:r>
      <w:r>
        <w:t>.</w:t>
      </w:r>
    </w:p>
    <w:p w14:paraId="671E1594" w14:textId="77777777" w:rsidR="0083379C" w:rsidRDefault="00FA10A5" w:rsidP="00D62A36">
      <w:pPr>
        <w:spacing w:after="120"/>
      </w:pPr>
      <w:r>
        <w:t xml:space="preserve">It was agreed </w:t>
      </w:r>
      <w:r w:rsidR="00D97256">
        <w:t xml:space="preserve">that SG2 should be informed via liaison statement on this development. The meeting agreed for the Rapporteur to draft a liaison statement after the meeting and circulate it to the TSAG RG-WM email list </w:t>
      </w:r>
      <w:r>
        <w:t>and the TSAG management team</w:t>
      </w:r>
      <w:r w:rsidR="00D97256">
        <w:t xml:space="preserve"> to collect comments</w:t>
      </w:r>
      <w:r w:rsidR="00826678">
        <w:t>, if any, before sending the liaison statement to</w:t>
      </w:r>
      <w:r w:rsidR="00D97256">
        <w:t xml:space="preserve"> SG2. The text of the liaison was posted as </w:t>
      </w:r>
      <w:hyperlink r:id="rId19" w:history="1">
        <w:r w:rsidR="00D97256" w:rsidRPr="007E561D">
          <w:rPr>
            <w:rStyle w:val="Hyperlink"/>
          </w:rPr>
          <w:t xml:space="preserve">DOC </w:t>
        </w:r>
        <w:r w:rsidR="00CA62F5">
          <w:rPr>
            <w:rStyle w:val="Hyperlink"/>
          </w:rPr>
          <w:t>7</w:t>
        </w:r>
        <w:r w:rsidR="00CA62F5" w:rsidRPr="00CA62F5">
          <w:rPr>
            <w:rStyle w:val="Hyperlink"/>
          </w:rPr>
          <w:t xml:space="preserve"> (230912)</w:t>
        </w:r>
      </w:hyperlink>
      <w:r w:rsidR="00D97256">
        <w:t>.</w:t>
      </w:r>
    </w:p>
    <w:p w14:paraId="2DB65B56" w14:textId="0900CD37" w:rsidR="00D97256" w:rsidRDefault="00826678" w:rsidP="00D62A36">
      <w:pPr>
        <w:spacing w:after="120"/>
      </w:pPr>
      <w:r w:rsidRPr="0083379C">
        <w:rPr>
          <w:i/>
          <w:iCs/>
          <w:sz w:val="22"/>
          <w:szCs w:val="22"/>
        </w:rPr>
        <w:t>Note</w:t>
      </w:r>
      <w:r w:rsidR="0083379C" w:rsidRPr="0083379C">
        <w:rPr>
          <w:i/>
          <w:iCs/>
          <w:sz w:val="22"/>
          <w:szCs w:val="22"/>
        </w:rPr>
        <w:t xml:space="preserve"> –</w:t>
      </w:r>
      <w:r w:rsidRPr="0083379C">
        <w:rPr>
          <w:i/>
          <w:iCs/>
          <w:sz w:val="22"/>
          <w:szCs w:val="22"/>
        </w:rPr>
        <w:t xml:space="preserve"> After</w:t>
      </w:r>
      <w:r w:rsidR="0083379C" w:rsidRPr="0083379C">
        <w:rPr>
          <w:i/>
          <w:iCs/>
          <w:sz w:val="22"/>
          <w:szCs w:val="22"/>
        </w:rPr>
        <w:t xml:space="preserve"> </w:t>
      </w:r>
      <w:r w:rsidRPr="0083379C">
        <w:rPr>
          <w:i/>
          <w:iCs/>
          <w:sz w:val="22"/>
          <w:szCs w:val="22"/>
        </w:rPr>
        <w:t xml:space="preserve">the meeting, the Rapporteur suggested on the RG-WM mailing-list that the liaison statement could also be sent to Study Groups 16 and 17 as they </w:t>
      </w:r>
      <w:r w:rsidR="007E561D" w:rsidRPr="0083379C">
        <w:rPr>
          <w:i/>
          <w:iCs/>
          <w:sz w:val="22"/>
          <w:szCs w:val="22"/>
        </w:rPr>
        <w:t>have been identified as potential users of this new Supplement.</w:t>
      </w:r>
    </w:p>
    <w:p w14:paraId="268AA1E1" w14:textId="4AEBD64E" w:rsidR="00780D44" w:rsidRDefault="00780D44" w:rsidP="00D62A36">
      <w:pPr>
        <w:spacing w:after="120"/>
      </w:pPr>
      <w:r>
        <w:t xml:space="preserve">The updated document </w:t>
      </w:r>
      <w:r w:rsidR="006E611F">
        <w:t>(</w:t>
      </w:r>
      <w:r w:rsidR="006E611F" w:rsidRPr="006E611F">
        <w:t>Draft new Supplement A.SupRA to the ITU-T A-series Recommendations</w:t>
      </w:r>
      <w:r w:rsidR="006E611F">
        <w:t xml:space="preserve">) </w:t>
      </w:r>
      <w:r>
        <w:t xml:space="preserve">was posted for future reference and discussion as </w:t>
      </w:r>
      <w:hyperlink r:id="rId20" w:history="1">
        <w:r w:rsidRPr="00CA62F5">
          <w:rPr>
            <w:rStyle w:val="Hyperlink"/>
          </w:rPr>
          <w:t>DOC</w:t>
        </w:r>
        <w:r w:rsidR="006E611F" w:rsidRPr="00CA62F5">
          <w:rPr>
            <w:rStyle w:val="Hyperlink"/>
          </w:rPr>
          <w:t>5</w:t>
        </w:r>
        <w:r w:rsidR="007E561D" w:rsidRPr="00CA62F5">
          <w:rPr>
            <w:rStyle w:val="Hyperlink"/>
          </w:rPr>
          <w:t>-R</w:t>
        </w:r>
        <w:r w:rsidR="00CA62F5">
          <w:rPr>
            <w:rStyle w:val="Hyperlink"/>
          </w:rPr>
          <w:t>1</w:t>
        </w:r>
        <w:r w:rsidR="00CA62F5" w:rsidRPr="00CA62F5">
          <w:rPr>
            <w:rStyle w:val="Hyperlink"/>
          </w:rPr>
          <w:t xml:space="preserve"> (230912)</w:t>
        </w:r>
      </w:hyperlink>
      <w:r>
        <w:t>.</w:t>
      </w:r>
    </w:p>
    <w:p w14:paraId="7C6FB053" w14:textId="7F40E82E" w:rsidR="00C91E35" w:rsidRDefault="00C91E35" w:rsidP="00C91E35">
      <w:r>
        <w:rPr>
          <w:b/>
        </w:rPr>
        <w:t>4.2</w:t>
      </w:r>
      <w:r w:rsidR="00D62A36">
        <w:rPr>
          <w:b/>
        </w:rPr>
        <w:tab/>
        <w:t>P</w:t>
      </w:r>
      <w:r w:rsidRPr="00C91E35">
        <w:rPr>
          <w:b/>
        </w:rPr>
        <w:t>ossible way forward for Recs ITU-T A.4 and A.6</w:t>
      </w:r>
    </w:p>
    <w:p w14:paraId="750EEE92" w14:textId="37C9E663" w:rsidR="006E611F" w:rsidRDefault="006F1562" w:rsidP="006E611F">
      <w:pPr>
        <w:spacing w:after="120"/>
      </w:pPr>
      <w:hyperlink r:id="rId21" w:history="1">
        <w:r w:rsidR="006E611F" w:rsidRPr="006E611F">
          <w:rPr>
            <w:rStyle w:val="Hyperlink"/>
          </w:rPr>
          <w:t>DOC2R2 (230912)</w:t>
        </w:r>
      </w:hyperlink>
      <w:r w:rsidR="006E611F">
        <w:t xml:space="preserve"> has been taken as baseline document for discussion</w:t>
      </w:r>
      <w:r w:rsidR="00D62A36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6E611F" w:rsidRPr="00D71DEE" w14:paraId="31110B23" w14:textId="77777777" w:rsidTr="00F85191">
        <w:trPr>
          <w:trHeight w:val="20"/>
        </w:trPr>
        <w:tc>
          <w:tcPr>
            <w:tcW w:w="1268" w:type="dxa"/>
          </w:tcPr>
          <w:p w14:paraId="58E34542" w14:textId="77777777" w:rsidR="006E611F" w:rsidRPr="00C357A3" w:rsidRDefault="006E611F" w:rsidP="006E611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21E4D650" w14:textId="21EF6F1F" w:rsidR="006E611F" w:rsidRPr="00C357A3" w:rsidRDefault="006E611F" w:rsidP="006E611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4.</w:t>
            </w:r>
            <w:r>
              <w:rPr>
                <w:rFonts w:eastAsia="SimSun"/>
                <w:bCs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14:paraId="62FE6CAA" w14:textId="4FCE3D5B" w:rsidR="006E611F" w:rsidRPr="00C357A3" w:rsidRDefault="006E611F" w:rsidP="006E611F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AB38F5">
              <w:rPr>
                <w:bCs/>
                <w:sz w:val="22"/>
                <w:szCs w:val="22"/>
                <w:lang w:val="en-US"/>
              </w:rPr>
              <w:t>Working document to discuss a possible way forward for Recs ITU-T A.4 and A.6</w:t>
            </w:r>
          </w:p>
        </w:tc>
        <w:tc>
          <w:tcPr>
            <w:tcW w:w="1134" w:type="dxa"/>
          </w:tcPr>
          <w:p w14:paraId="559B9909" w14:textId="5360A0E1" w:rsidR="006E611F" w:rsidRPr="00C357A3" w:rsidRDefault="006F1562" w:rsidP="006E611F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22" w:history="1">
              <w:r w:rsidR="006E611F" w:rsidRPr="000241DD">
                <w:rPr>
                  <w:rStyle w:val="Hyperlink"/>
                  <w:sz w:val="22"/>
                  <w:szCs w:val="22"/>
                </w:rPr>
                <w:t>DOC2</w:t>
              </w:r>
              <w:r w:rsidR="006E611F">
                <w:rPr>
                  <w:rStyle w:val="Hyperlink"/>
                  <w:sz w:val="22"/>
                  <w:szCs w:val="22"/>
                </w:rPr>
                <w:t>R2</w:t>
              </w:r>
              <w:r w:rsidR="006E611F" w:rsidRPr="000241DD">
                <w:rPr>
                  <w:rStyle w:val="Hyperlink"/>
                  <w:sz w:val="22"/>
                  <w:szCs w:val="22"/>
                </w:rPr>
                <w:t xml:space="preserve"> (230912)</w:t>
              </w:r>
            </w:hyperlink>
          </w:p>
        </w:tc>
        <w:tc>
          <w:tcPr>
            <w:tcW w:w="4111" w:type="dxa"/>
          </w:tcPr>
          <w:p w14:paraId="112F90D6" w14:textId="77777777" w:rsidR="006E611F" w:rsidRDefault="006E611F" w:rsidP="006E611F">
            <w:pPr>
              <w:spacing w:before="40" w:after="40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285A55">
              <w:rPr>
                <w:rFonts w:asciiTheme="majorBidi" w:hAnsiTheme="majorBidi" w:cstheme="majorBidi"/>
                <w:sz w:val="22"/>
                <w:szCs w:val="22"/>
              </w:rPr>
              <w:t xml:space="preserve">This TD is a working document to support the discussion on contribution </w:t>
            </w:r>
            <w:hyperlink r:id="rId23" w:history="1">
              <w:r w:rsidRPr="00285A5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TSAG-C29</w:t>
              </w:r>
            </w:hyperlink>
            <w:r w:rsidRPr="00285A5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285A55">
              <w:rPr>
                <w:sz w:val="22"/>
                <w:szCs w:val="22"/>
              </w:rPr>
              <w:t xml:space="preserve">Proposed way forward for Recs. </w:t>
            </w:r>
            <w:r w:rsidRPr="00285A55">
              <w:rPr>
                <w:sz w:val="22"/>
                <w:szCs w:val="22"/>
                <w:lang w:val="en-US"/>
              </w:rPr>
              <w:t>ITU-T A.4, A.5 and A.6 and related qualified organizations)</w:t>
            </w:r>
            <w:r w:rsidRPr="00285A55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  <w:p w14:paraId="68D42DCB" w14:textId="77777777" w:rsidR="006E611F" w:rsidRDefault="006E611F" w:rsidP="006E611F">
            <w:pPr>
              <w:spacing w:before="40" w:after="40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Decisions from the last TSAG meeting under item 1 and 2 have already been implemented by TSB.</w:t>
            </w:r>
          </w:p>
          <w:p w14:paraId="4CCB5F3A" w14:textId="2EEDAC99" w:rsidR="006E611F" w:rsidRPr="00D71DEE" w:rsidRDefault="006E611F" w:rsidP="006E611F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sz w:val="22"/>
                <w:szCs w:val="22"/>
              </w:rPr>
            </w:pPr>
            <w:r w:rsidRPr="00AE06CC">
              <w:rPr>
                <w:sz w:val="22"/>
                <w:szCs w:val="22"/>
              </w:rPr>
              <w:t xml:space="preserve">Items 3, 4 and 5 are planned for </w:t>
            </w:r>
            <w:r w:rsidRPr="0050102F">
              <w:rPr>
                <w:b/>
                <w:bCs/>
                <w:sz w:val="22"/>
                <w:szCs w:val="22"/>
              </w:rPr>
              <w:t>discussion</w:t>
            </w:r>
            <w:r>
              <w:rPr>
                <w:sz w:val="22"/>
                <w:szCs w:val="22"/>
              </w:rPr>
              <w:t xml:space="preserve"> at this meeting.</w:t>
            </w:r>
          </w:p>
        </w:tc>
      </w:tr>
    </w:tbl>
    <w:p w14:paraId="66768AFE" w14:textId="759765AD" w:rsidR="00CF6C09" w:rsidRDefault="004F7AC2" w:rsidP="00845F0E">
      <w:pPr>
        <w:spacing w:after="120"/>
      </w:pPr>
      <w:r>
        <w:t>The meeting discussed the difference</w:t>
      </w:r>
      <w:r w:rsidR="00F562BD">
        <w:t>s</w:t>
      </w:r>
      <w:r>
        <w:t xml:space="preserve"> and communalities</w:t>
      </w:r>
      <w:r w:rsidR="00F562BD">
        <w:t xml:space="preserve"> between Recs ITU-T A.4 and A.6</w:t>
      </w:r>
      <w:r w:rsidR="003A01B0">
        <w:t>, and the need to maintain or withdraw them</w:t>
      </w:r>
      <w:r>
        <w:t xml:space="preserve">. The </w:t>
      </w:r>
      <w:r w:rsidR="00845F0E">
        <w:t xml:space="preserve">results of the discussion are captured in </w:t>
      </w:r>
      <w:hyperlink r:id="rId24" w:history="1">
        <w:r w:rsidR="00845F0E" w:rsidRPr="00DE41E0">
          <w:rPr>
            <w:rStyle w:val="Hyperlink"/>
          </w:rPr>
          <w:t>DOC</w:t>
        </w:r>
        <w:r w:rsidR="00845F0E" w:rsidRPr="00F562BD">
          <w:rPr>
            <w:rStyle w:val="Hyperlink"/>
          </w:rPr>
          <w:t xml:space="preserve"> </w:t>
        </w:r>
        <w:r w:rsidR="00845F0E">
          <w:rPr>
            <w:rStyle w:val="Hyperlink"/>
          </w:rPr>
          <w:t xml:space="preserve">4 </w:t>
        </w:r>
        <w:r w:rsidR="00845F0E" w:rsidRPr="00F562BD">
          <w:rPr>
            <w:rStyle w:val="Hyperlink"/>
          </w:rPr>
          <w:t>(230912)</w:t>
        </w:r>
      </w:hyperlink>
      <w:r w:rsidR="00CF6C09">
        <w:t>.</w:t>
      </w:r>
      <w:r w:rsidR="00BF4912">
        <w:t xml:space="preserve"> The</w:t>
      </w:r>
      <w:r w:rsidR="003A01B0">
        <w:t xml:space="preserve"> main</w:t>
      </w:r>
      <w:r w:rsidR="00BF4912">
        <w:t xml:space="preserve"> results will </w:t>
      </w:r>
      <w:r w:rsidR="003A01B0">
        <w:t xml:space="preserve">also be captured </w:t>
      </w:r>
      <w:r w:rsidR="00BF4912">
        <w:t>in the progress report that RG-WM will submit in due course to the next TSAG meeting.</w:t>
      </w:r>
    </w:p>
    <w:p w14:paraId="0E08460C" w14:textId="1CFF061C" w:rsidR="006E611F" w:rsidRPr="00A136C2" w:rsidRDefault="00F94417" w:rsidP="00D62A36">
      <w:pPr>
        <w:spacing w:after="120"/>
      </w:pPr>
      <w:r w:rsidRPr="00F94417">
        <w:t>It was agreed that Recs ITU-T A.4 and A.6 could be withdrawn if the communication process (of Recs ITU-T A.4 and A.6) is described as a Supplement to ITU-T A.5 (relying on ITU-T A.5 for the qualification of the organization). The editor agreed to develop a first draft of this Supplement for the 5 Dec 2023 RGM</w:t>
      </w:r>
      <w:r w:rsidR="006E611F">
        <w:t>.</w:t>
      </w:r>
    </w:p>
    <w:p w14:paraId="46B3CEB0" w14:textId="399334D7" w:rsidR="00711CA6" w:rsidRPr="00607DB3" w:rsidRDefault="008B5580" w:rsidP="00C74C87">
      <w:pPr>
        <w:keepNext/>
        <w:rPr>
          <w:b/>
          <w:bCs/>
        </w:rPr>
      </w:pPr>
      <w:r>
        <w:rPr>
          <w:b/>
          <w:bCs/>
        </w:rPr>
        <w:t>5</w:t>
      </w:r>
      <w:r w:rsidR="00711CA6" w:rsidRPr="00607DB3">
        <w:rPr>
          <w:b/>
          <w:bCs/>
        </w:rPr>
        <w:tab/>
        <w:t>Future meetings</w:t>
      </w:r>
    </w:p>
    <w:p w14:paraId="3C371E2D" w14:textId="79A3BC38" w:rsidR="00711CA6" w:rsidRDefault="00770356" w:rsidP="008B5580">
      <w:pPr>
        <w:keepNext/>
        <w:spacing w:after="120"/>
      </w:pPr>
      <w:r w:rsidRPr="00D6236E">
        <w:t xml:space="preserve">The </w:t>
      </w:r>
      <w:r>
        <w:t>dates of the previously</w:t>
      </w:r>
      <w:r w:rsidRPr="00D6236E">
        <w:t xml:space="preserve"> agreed set of </w:t>
      </w:r>
      <w:r>
        <w:t xml:space="preserve">RG-WM interim </w:t>
      </w:r>
      <w:r w:rsidRPr="00D6236E">
        <w:t>meetings are maintained as planned by</w:t>
      </w:r>
      <w:r w:rsidR="00841EF9">
        <w:t xml:space="preserve"> </w:t>
      </w:r>
      <w:r w:rsidRPr="00D6236E">
        <w:t>TSAG</w:t>
      </w:r>
      <w:r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4111"/>
        <w:gridCol w:w="4111"/>
      </w:tblGrid>
      <w:tr w:rsidR="00841EF9" w:rsidRPr="00CF7073" w14:paraId="00728241" w14:textId="77777777" w:rsidTr="001B0118">
        <w:trPr>
          <w:trHeight w:val="20"/>
        </w:trPr>
        <w:tc>
          <w:tcPr>
            <w:tcW w:w="1268" w:type="dxa"/>
            <w:shd w:val="clear" w:color="auto" w:fill="D9D9D9" w:themeFill="background1" w:themeFillShade="D9"/>
          </w:tcPr>
          <w:p w14:paraId="5C57B902" w14:textId="77777777" w:rsidR="00841EF9" w:rsidRPr="00C357A3" w:rsidRDefault="00841EF9" w:rsidP="00B81804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615799" w14:textId="77777777" w:rsidR="00841EF9" w:rsidRPr="00C357A3" w:rsidRDefault="00841EF9" w:rsidP="00B81804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 w:rsidRPr="00C357A3">
              <w:rPr>
                <w:rFonts w:eastAsia="SimSun"/>
                <w:b/>
                <w:sz w:val="22"/>
                <w:szCs w:val="22"/>
              </w:rPr>
              <w:t>5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2D6A4234" w14:textId="77777777" w:rsidR="00841EF9" w:rsidRPr="00C357A3" w:rsidRDefault="00841EF9" w:rsidP="00B81804">
            <w:pPr>
              <w:keepLines/>
              <w:tabs>
                <w:tab w:val="left" w:pos="720"/>
              </w:tabs>
              <w:spacing w:before="40" w:after="40"/>
              <w:rPr>
                <w:rFonts w:eastAsia="Batang"/>
                <w:sz w:val="22"/>
                <w:szCs w:val="22"/>
              </w:rPr>
            </w:pPr>
            <w:r w:rsidRPr="00C357A3">
              <w:rPr>
                <w:b/>
                <w:sz w:val="22"/>
                <w:szCs w:val="22"/>
              </w:rPr>
              <w:t xml:space="preserve">Future </w:t>
            </w:r>
            <w:r>
              <w:rPr>
                <w:b/>
                <w:sz w:val="22"/>
                <w:szCs w:val="22"/>
              </w:rPr>
              <w:t xml:space="preserve">interim </w:t>
            </w:r>
            <w:r w:rsidRPr="00C357A3">
              <w:rPr>
                <w:b/>
                <w:sz w:val="22"/>
                <w:szCs w:val="22"/>
              </w:rPr>
              <w:t>meetings</w:t>
            </w:r>
          </w:p>
        </w:tc>
        <w:tc>
          <w:tcPr>
            <w:tcW w:w="4111" w:type="dxa"/>
            <w:shd w:val="clear" w:color="auto" w:fill="auto"/>
          </w:tcPr>
          <w:p w14:paraId="7AFAD084" w14:textId="77777777" w:rsidR="00841EF9" w:rsidRPr="00572649" w:rsidRDefault="00841EF9" w:rsidP="00B81804">
            <w:pPr>
              <w:pStyle w:val="ListParagraph"/>
              <w:keepLines/>
              <w:numPr>
                <w:ilvl w:val="0"/>
                <w:numId w:val="16"/>
              </w:numPr>
              <w:spacing w:before="0" w:line="259" w:lineRule="auto"/>
              <w:contextualSpacing w:val="0"/>
              <w:rPr>
                <w:bCs/>
                <w:sz w:val="22"/>
                <w:szCs w:val="22"/>
              </w:rPr>
            </w:pPr>
            <w:r w:rsidRPr="00572649">
              <w:rPr>
                <w:rFonts w:eastAsia="SimSun"/>
                <w:bCs/>
                <w:sz w:val="22"/>
                <w:szCs w:val="22"/>
              </w:rPr>
              <w:t>24 Oct 2023, 12:00-15:00 Geneva time</w:t>
            </w:r>
            <w:r>
              <w:rPr>
                <w:rFonts w:eastAsia="SimSun"/>
                <w:bCs/>
                <w:sz w:val="22"/>
                <w:szCs w:val="22"/>
              </w:rPr>
              <w:t>:</w:t>
            </w:r>
            <w:r w:rsidRPr="00572649">
              <w:rPr>
                <w:rFonts w:eastAsia="SimSun"/>
                <w:bCs/>
                <w:sz w:val="22"/>
                <w:szCs w:val="22"/>
              </w:rPr>
              <w:t xml:space="preserve"> progress on draft Rec. ITU-T A.1-rev</w:t>
            </w:r>
            <w:r>
              <w:rPr>
                <w:bCs/>
                <w:sz w:val="22"/>
                <w:szCs w:val="22"/>
              </w:rPr>
              <w:br/>
            </w:r>
            <w:r w:rsidRPr="00572649">
              <w:rPr>
                <w:bCs/>
                <w:sz w:val="22"/>
                <w:szCs w:val="22"/>
              </w:rPr>
              <w:t>Contribution deadline: 14 Oct 2023</w:t>
            </w:r>
          </w:p>
          <w:p w14:paraId="031E5C35" w14:textId="633B2403" w:rsidR="00841EF9" w:rsidRPr="00572649" w:rsidRDefault="00841EF9" w:rsidP="00B81804">
            <w:pPr>
              <w:pStyle w:val="ListParagraph"/>
              <w:keepLines/>
              <w:numPr>
                <w:ilvl w:val="0"/>
                <w:numId w:val="16"/>
              </w:numPr>
              <w:spacing w:before="0" w:line="259" w:lineRule="auto"/>
              <w:contextualSpacing w:val="0"/>
              <w:rPr>
                <w:bCs/>
                <w:i/>
                <w:iCs/>
                <w:sz w:val="22"/>
                <w:szCs w:val="22"/>
              </w:rPr>
            </w:pPr>
            <w:r w:rsidRPr="00572649">
              <w:rPr>
                <w:rFonts w:eastAsia="SimSun"/>
                <w:bCs/>
                <w:sz w:val="22"/>
                <w:szCs w:val="22"/>
              </w:rPr>
              <w:t>21 Nov 2023, 12:00-15:00 Geneva time</w:t>
            </w:r>
            <w:r>
              <w:rPr>
                <w:rFonts w:eastAsia="SimSun"/>
                <w:bCs/>
                <w:sz w:val="22"/>
                <w:szCs w:val="22"/>
              </w:rPr>
              <w:t>:</w:t>
            </w:r>
            <w:r w:rsidRPr="00572649">
              <w:rPr>
                <w:rFonts w:eastAsia="SimSun"/>
                <w:bCs/>
                <w:sz w:val="22"/>
                <w:szCs w:val="22"/>
              </w:rPr>
              <w:t xml:space="preserve"> </w:t>
            </w:r>
            <w:r w:rsidR="007369EB">
              <w:rPr>
                <w:rFonts w:eastAsia="SimSun"/>
                <w:bCs/>
                <w:sz w:val="22"/>
                <w:szCs w:val="22"/>
              </w:rPr>
              <w:t xml:space="preserve">Rec. ITU-T A.7-rev; other </w:t>
            </w:r>
            <w:r w:rsidRPr="00572649">
              <w:rPr>
                <w:rFonts w:eastAsia="SimSun"/>
                <w:bCs/>
                <w:sz w:val="22"/>
                <w:szCs w:val="22"/>
              </w:rPr>
              <w:t>pending issues from previous rapporteur group meetings, if any</w:t>
            </w:r>
            <w:r w:rsidRPr="00572649">
              <w:rPr>
                <w:rFonts w:eastAsia="SimSun"/>
                <w:bCs/>
                <w:sz w:val="22"/>
                <w:szCs w:val="22"/>
              </w:rPr>
              <w:br/>
              <w:t>Contribution deadline: 11 Nov 2023</w:t>
            </w:r>
          </w:p>
          <w:p w14:paraId="3EC4014B" w14:textId="21DECA92" w:rsidR="00841EF9" w:rsidRPr="00CF7073" w:rsidRDefault="00841EF9" w:rsidP="00B81804">
            <w:pPr>
              <w:pStyle w:val="ListParagraph"/>
              <w:keepLines/>
              <w:numPr>
                <w:ilvl w:val="0"/>
                <w:numId w:val="16"/>
              </w:numPr>
              <w:spacing w:before="0" w:line="259" w:lineRule="auto"/>
              <w:contextualSpacing w:val="0"/>
              <w:rPr>
                <w:bCs/>
                <w:sz w:val="22"/>
                <w:szCs w:val="22"/>
              </w:rPr>
            </w:pPr>
            <w:r w:rsidRPr="00CF7073">
              <w:rPr>
                <w:bCs/>
                <w:sz w:val="22"/>
                <w:szCs w:val="22"/>
              </w:rPr>
              <w:lastRenderedPageBreak/>
              <w:t xml:space="preserve">5 Dec 2023, 12:00-15:00 Geneva time: </w:t>
            </w:r>
            <w:r w:rsidR="00CF6C09">
              <w:rPr>
                <w:bCs/>
                <w:sz w:val="22"/>
                <w:szCs w:val="22"/>
              </w:rPr>
              <w:t xml:space="preserve">Progress on draft new Supplement A.supRA; </w:t>
            </w:r>
            <w:r w:rsidR="007369EB">
              <w:rPr>
                <w:bCs/>
                <w:sz w:val="22"/>
                <w:szCs w:val="22"/>
                <w:lang w:val="en-US"/>
              </w:rPr>
              <w:t>proposed Supplement on a communication process (as a possible way forward for Recs ITU-T A.4 and A.6)</w:t>
            </w:r>
            <w:r w:rsidR="00CF6C09">
              <w:rPr>
                <w:bCs/>
                <w:sz w:val="22"/>
                <w:szCs w:val="22"/>
              </w:rPr>
              <w:t xml:space="preserve">; </w:t>
            </w:r>
            <w:r w:rsidR="007369EB">
              <w:rPr>
                <w:bCs/>
                <w:sz w:val="22"/>
                <w:szCs w:val="22"/>
              </w:rPr>
              <w:t xml:space="preserve">other </w:t>
            </w:r>
            <w:r w:rsidRPr="00CF7073">
              <w:rPr>
                <w:bCs/>
                <w:sz w:val="22"/>
                <w:szCs w:val="22"/>
              </w:rPr>
              <w:t>pending issues from previous rapporteur group meetings, if any</w:t>
            </w:r>
            <w:r w:rsidRPr="00CF7073">
              <w:rPr>
                <w:bCs/>
                <w:sz w:val="22"/>
                <w:szCs w:val="22"/>
              </w:rPr>
              <w:br/>
              <w:t>Contribution deadline: 25 Nov 2023</w:t>
            </w:r>
          </w:p>
        </w:tc>
      </w:tr>
    </w:tbl>
    <w:p w14:paraId="48F34005" w14:textId="535AE4E9" w:rsidR="00780D44" w:rsidRPr="00780D44" w:rsidRDefault="00780D44" w:rsidP="007369EB">
      <w:pPr>
        <w:spacing w:after="120"/>
      </w:pPr>
      <w:r w:rsidRPr="00CF6C09">
        <w:lastRenderedPageBreak/>
        <w:t xml:space="preserve">It was agreed to announce the RG-WM e-meetings of </w:t>
      </w:r>
      <w:r w:rsidR="00CF6C09" w:rsidRPr="00CF6C09">
        <w:t>5 December 2023 accordingly</w:t>
      </w:r>
      <w:r w:rsidRPr="00CF6C09">
        <w:t>.</w:t>
      </w:r>
    </w:p>
    <w:p w14:paraId="2AE16C80" w14:textId="53D26180" w:rsidR="008B5580" w:rsidRPr="00607DB3" w:rsidRDefault="008B5580" w:rsidP="008B5580">
      <w:pPr>
        <w:keepNext/>
        <w:rPr>
          <w:b/>
          <w:bCs/>
        </w:rPr>
      </w:pPr>
      <w:r>
        <w:rPr>
          <w:b/>
          <w:bCs/>
        </w:rPr>
        <w:t>6</w:t>
      </w:r>
      <w:r w:rsidRPr="00607DB3">
        <w:rPr>
          <w:b/>
          <w:bCs/>
        </w:rPr>
        <w:tab/>
      </w:r>
      <w:r>
        <w:rPr>
          <w:b/>
          <w:bCs/>
        </w:rPr>
        <w:t>Conclusion</w:t>
      </w:r>
    </w:p>
    <w:p w14:paraId="1045DCBC" w14:textId="135EAB10" w:rsidR="00770356" w:rsidRDefault="00770356" w:rsidP="00E24545">
      <w:pPr>
        <w:spacing w:after="120"/>
      </w:pPr>
      <w:r w:rsidRPr="00CB737C">
        <w:rPr>
          <w:bCs/>
        </w:rPr>
        <w:t xml:space="preserve">The meeting concluded at </w:t>
      </w:r>
      <w:r w:rsidR="00780D44">
        <w:rPr>
          <w:bCs/>
        </w:rPr>
        <w:t>15</w:t>
      </w:r>
      <w:r w:rsidR="00D8667A">
        <w:rPr>
          <w:bCs/>
        </w:rPr>
        <w:t>:</w:t>
      </w:r>
      <w:r w:rsidR="00CF6C09">
        <w:rPr>
          <w:bCs/>
        </w:rPr>
        <w:t>20</w:t>
      </w:r>
      <w:r w:rsidRPr="00CB737C">
        <w:rPr>
          <w:bCs/>
        </w:rPr>
        <w:t xml:space="preserve"> </w:t>
      </w:r>
      <w:r w:rsidR="00D8667A">
        <w:rPr>
          <w:bCs/>
        </w:rPr>
        <w:t xml:space="preserve">(Geneva time) </w:t>
      </w:r>
      <w:r w:rsidRPr="00CB737C">
        <w:rPr>
          <w:bCs/>
        </w:rPr>
        <w:t xml:space="preserve">on </w:t>
      </w:r>
      <w:r w:rsidR="006E611F">
        <w:rPr>
          <w:bCs/>
        </w:rPr>
        <w:t>12</w:t>
      </w:r>
      <w:r w:rsidR="00A136C2">
        <w:rPr>
          <w:bCs/>
        </w:rPr>
        <w:t xml:space="preserve"> </w:t>
      </w:r>
      <w:r w:rsidR="006E611F">
        <w:rPr>
          <w:bCs/>
        </w:rPr>
        <w:t>September</w:t>
      </w:r>
      <w:r w:rsidRPr="00CB737C">
        <w:rPr>
          <w:bCs/>
        </w:rPr>
        <w:t xml:space="preserve"> 2023. The report has been </w:t>
      </w:r>
      <w:r w:rsidRPr="00DF64CB">
        <w:rPr>
          <w:bCs/>
        </w:rPr>
        <w:t xml:space="preserve">posted as </w:t>
      </w:r>
      <w:hyperlink r:id="rId25" w:history="1">
        <w:r w:rsidR="00B81804" w:rsidRPr="00DE41E0">
          <w:rPr>
            <w:rStyle w:val="Hyperlink"/>
          </w:rPr>
          <w:t>DOC</w:t>
        </w:r>
        <w:r w:rsidR="00B81804" w:rsidRPr="00F562BD">
          <w:rPr>
            <w:rStyle w:val="Hyperlink"/>
          </w:rPr>
          <w:t xml:space="preserve"> </w:t>
        </w:r>
        <w:r w:rsidR="00B81804">
          <w:rPr>
            <w:rStyle w:val="Hyperlink"/>
          </w:rPr>
          <w:t xml:space="preserve">6 </w:t>
        </w:r>
        <w:r w:rsidR="00B81804" w:rsidRPr="00F562BD">
          <w:rPr>
            <w:rStyle w:val="Hyperlink"/>
          </w:rPr>
          <w:t>(230912)</w:t>
        </w:r>
      </w:hyperlink>
      <w:r w:rsidRPr="00DF64CB">
        <w:rPr>
          <w:bCs/>
        </w:rPr>
        <w:t xml:space="preserve"> and will be submitted to TSAG for posting as a TD.</w:t>
      </w:r>
    </w:p>
    <w:p w14:paraId="628FEB4A" w14:textId="6C42E73E" w:rsidR="00873258" w:rsidRPr="00F620B2" w:rsidRDefault="00A87AB0" w:rsidP="00780D44">
      <w:pPr>
        <w:pageBreakBefore/>
        <w:jc w:val="center"/>
        <w:rPr>
          <w:b/>
          <w:bCs/>
        </w:rPr>
      </w:pPr>
      <w:r w:rsidRPr="00F620B2">
        <w:rPr>
          <w:b/>
          <w:bCs/>
        </w:rPr>
        <w:lastRenderedPageBreak/>
        <w:t>Appendix I:</w:t>
      </w:r>
      <w:r w:rsidR="00873258" w:rsidRPr="00F620B2">
        <w:rPr>
          <w:b/>
          <w:bCs/>
        </w:rPr>
        <w:t xml:space="preserve"> </w:t>
      </w:r>
      <w:r w:rsidRPr="00F620B2">
        <w:rPr>
          <w:b/>
          <w:bCs/>
        </w:rPr>
        <w:t>Attendance list</w:t>
      </w:r>
      <w:r w:rsidR="00451F0F">
        <w:rPr>
          <w:b/>
          <w:bCs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"/>
        <w:gridCol w:w="1379"/>
        <w:gridCol w:w="1457"/>
        <w:gridCol w:w="3683"/>
        <w:gridCol w:w="2285"/>
      </w:tblGrid>
      <w:tr w:rsidR="00AE3E36" w:rsidRPr="00CF6C09" w14:paraId="539FFD46" w14:textId="77777777" w:rsidTr="00451F0F">
        <w:trPr>
          <w:trHeight w:val="315"/>
        </w:trPr>
        <w:tc>
          <w:tcPr>
            <w:tcW w:w="829" w:type="dxa"/>
            <w:noWrap/>
            <w:hideMark/>
          </w:tcPr>
          <w:p w14:paraId="02C4A242" w14:textId="77777777" w:rsidR="00AE3E36" w:rsidRPr="00CF6C09" w:rsidRDefault="00AE3E36" w:rsidP="008F0574">
            <w:pPr>
              <w:rPr>
                <w:b/>
                <w:bCs/>
                <w:sz w:val="20"/>
                <w:szCs w:val="20"/>
              </w:rPr>
            </w:pPr>
            <w:r w:rsidRPr="00CF6C09">
              <w:rPr>
                <w:b/>
                <w:bCs/>
                <w:sz w:val="20"/>
                <w:szCs w:val="20"/>
              </w:rPr>
              <w:t>Prefix</w:t>
            </w:r>
          </w:p>
        </w:tc>
        <w:tc>
          <w:tcPr>
            <w:tcW w:w="1387" w:type="dxa"/>
            <w:noWrap/>
            <w:hideMark/>
          </w:tcPr>
          <w:p w14:paraId="4C9181C9" w14:textId="77777777" w:rsidR="00AE3E36" w:rsidRPr="00CF6C09" w:rsidRDefault="00AE3E36" w:rsidP="008F0574">
            <w:pPr>
              <w:rPr>
                <w:b/>
                <w:bCs/>
                <w:sz w:val="20"/>
                <w:szCs w:val="20"/>
              </w:rPr>
            </w:pPr>
            <w:r w:rsidRPr="00CF6C09">
              <w:rPr>
                <w:b/>
                <w:bCs/>
                <w:sz w:val="20"/>
                <w:szCs w:val="20"/>
              </w:rPr>
              <w:t>First name</w:t>
            </w:r>
          </w:p>
        </w:tc>
        <w:tc>
          <w:tcPr>
            <w:tcW w:w="1465" w:type="dxa"/>
            <w:noWrap/>
            <w:hideMark/>
          </w:tcPr>
          <w:p w14:paraId="052CE4A0" w14:textId="77777777" w:rsidR="00AE3E36" w:rsidRPr="00CF6C09" w:rsidRDefault="00AE3E36" w:rsidP="008F0574">
            <w:pPr>
              <w:rPr>
                <w:b/>
                <w:bCs/>
                <w:sz w:val="20"/>
                <w:szCs w:val="20"/>
              </w:rPr>
            </w:pPr>
            <w:r w:rsidRPr="00CF6C09">
              <w:rPr>
                <w:b/>
                <w:bCs/>
                <w:sz w:val="20"/>
                <w:szCs w:val="20"/>
              </w:rPr>
              <w:t>Last name</w:t>
            </w:r>
          </w:p>
        </w:tc>
        <w:tc>
          <w:tcPr>
            <w:tcW w:w="3706" w:type="dxa"/>
            <w:noWrap/>
            <w:hideMark/>
          </w:tcPr>
          <w:p w14:paraId="264B881F" w14:textId="77777777" w:rsidR="00AE3E36" w:rsidRPr="00CF6C09" w:rsidRDefault="00AE3E36" w:rsidP="008F0574">
            <w:pPr>
              <w:rPr>
                <w:b/>
                <w:bCs/>
                <w:sz w:val="20"/>
                <w:szCs w:val="20"/>
              </w:rPr>
            </w:pPr>
            <w:r w:rsidRPr="00CF6C09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0" w:type="auto"/>
            <w:noWrap/>
            <w:hideMark/>
          </w:tcPr>
          <w:p w14:paraId="3AB1D75E" w14:textId="77777777" w:rsidR="00AE3E36" w:rsidRPr="00CF6C09" w:rsidRDefault="00AE3E36" w:rsidP="008F0574">
            <w:pPr>
              <w:rPr>
                <w:b/>
                <w:bCs/>
                <w:sz w:val="20"/>
                <w:szCs w:val="20"/>
              </w:rPr>
            </w:pPr>
            <w:r w:rsidRPr="00CF6C09">
              <w:rPr>
                <w:b/>
                <w:bCs/>
                <w:sz w:val="20"/>
                <w:szCs w:val="20"/>
              </w:rPr>
              <w:t>Country</w:t>
            </w:r>
          </w:p>
        </w:tc>
      </w:tr>
      <w:tr w:rsidR="00AE3E36" w:rsidRPr="00CF6C09" w14:paraId="2343B894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3BC4554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7607448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Ahmad</w:t>
            </w:r>
          </w:p>
        </w:tc>
        <w:tc>
          <w:tcPr>
            <w:tcW w:w="1465" w:type="dxa"/>
            <w:noWrap/>
            <w:vAlign w:val="bottom"/>
          </w:tcPr>
          <w:p w14:paraId="0FDCC57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Alkhowaiter</w:t>
            </w:r>
          </w:p>
        </w:tc>
        <w:tc>
          <w:tcPr>
            <w:tcW w:w="3706" w:type="dxa"/>
            <w:noWrap/>
            <w:vAlign w:val="bottom"/>
          </w:tcPr>
          <w:p w14:paraId="238F1DCD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0" w:type="auto"/>
            <w:noWrap/>
            <w:vAlign w:val="bottom"/>
          </w:tcPr>
          <w:p w14:paraId="4476F93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Saudi Arabia</w:t>
            </w:r>
          </w:p>
        </w:tc>
      </w:tr>
      <w:tr w:rsidR="00AE3E36" w:rsidRPr="00CF6C09" w14:paraId="4B931329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780CDA6E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387" w:type="dxa"/>
            <w:noWrap/>
            <w:vAlign w:val="bottom"/>
          </w:tcPr>
          <w:p w14:paraId="2024B7E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Aneth</w:t>
            </w:r>
          </w:p>
        </w:tc>
        <w:tc>
          <w:tcPr>
            <w:tcW w:w="1465" w:type="dxa"/>
            <w:noWrap/>
            <w:vAlign w:val="bottom"/>
          </w:tcPr>
          <w:p w14:paraId="3BB00231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Kilaja</w:t>
            </w:r>
          </w:p>
        </w:tc>
        <w:tc>
          <w:tcPr>
            <w:tcW w:w="3706" w:type="dxa"/>
            <w:noWrap/>
            <w:vAlign w:val="bottom"/>
          </w:tcPr>
          <w:p w14:paraId="6A50F381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Tanzania Communications Regulatory Authority (TCRA)</w:t>
            </w:r>
          </w:p>
        </w:tc>
        <w:tc>
          <w:tcPr>
            <w:tcW w:w="0" w:type="auto"/>
            <w:noWrap/>
            <w:vAlign w:val="bottom"/>
          </w:tcPr>
          <w:p w14:paraId="3E9A96A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Tanzania</w:t>
            </w:r>
          </w:p>
        </w:tc>
      </w:tr>
      <w:tr w:rsidR="00AE3E36" w:rsidRPr="00CF6C09" w14:paraId="57DF9756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6452DB1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59AC015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Dmitry</w:t>
            </w:r>
          </w:p>
        </w:tc>
        <w:tc>
          <w:tcPr>
            <w:tcW w:w="1465" w:type="dxa"/>
            <w:noWrap/>
            <w:vAlign w:val="bottom"/>
          </w:tcPr>
          <w:p w14:paraId="36BBFD0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Cherkesov</w:t>
            </w:r>
          </w:p>
        </w:tc>
        <w:tc>
          <w:tcPr>
            <w:tcW w:w="3706" w:type="dxa"/>
            <w:noWrap/>
            <w:vAlign w:val="bottom"/>
          </w:tcPr>
          <w:p w14:paraId="64E61B7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Radio Research and Development Institute (NIIR) Satellite Communications</w:t>
            </w:r>
          </w:p>
        </w:tc>
        <w:tc>
          <w:tcPr>
            <w:tcW w:w="0" w:type="auto"/>
            <w:noWrap/>
            <w:vAlign w:val="bottom"/>
          </w:tcPr>
          <w:p w14:paraId="6AB90AC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AE3E36" w:rsidRPr="00CF6C09" w14:paraId="1BB1DC9F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37BDA1A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00F01EC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Edouard</w:t>
            </w:r>
          </w:p>
        </w:tc>
        <w:tc>
          <w:tcPr>
            <w:tcW w:w="1465" w:type="dxa"/>
            <w:noWrap/>
            <w:vAlign w:val="bottom"/>
          </w:tcPr>
          <w:p w14:paraId="16D8685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Pokalioukhine</w:t>
            </w:r>
          </w:p>
        </w:tc>
        <w:tc>
          <w:tcPr>
            <w:tcW w:w="3706" w:type="dxa"/>
            <w:noWrap/>
            <w:vAlign w:val="bottom"/>
          </w:tcPr>
          <w:p w14:paraId="0728B5F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Department of Infrastructure, Transport, Regional Development, Communications and the Arts</w:t>
            </w:r>
          </w:p>
        </w:tc>
        <w:tc>
          <w:tcPr>
            <w:tcW w:w="0" w:type="auto"/>
            <w:noWrap/>
            <w:vAlign w:val="bottom"/>
          </w:tcPr>
          <w:p w14:paraId="3FD9A59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Australia</w:t>
            </w:r>
          </w:p>
        </w:tc>
      </w:tr>
      <w:tr w:rsidR="00AE3E36" w:rsidRPr="00CF6C09" w14:paraId="6FBFC43D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1169844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18033F7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Evgeny</w:t>
            </w:r>
          </w:p>
        </w:tc>
        <w:tc>
          <w:tcPr>
            <w:tcW w:w="1465" w:type="dxa"/>
            <w:noWrap/>
            <w:vAlign w:val="bottom"/>
          </w:tcPr>
          <w:p w14:paraId="4FA6F5F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Tonkikh</w:t>
            </w:r>
          </w:p>
        </w:tc>
        <w:tc>
          <w:tcPr>
            <w:tcW w:w="3706" w:type="dxa"/>
            <w:noWrap/>
            <w:vAlign w:val="bottom"/>
          </w:tcPr>
          <w:p w14:paraId="533641D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0" w:type="auto"/>
            <w:noWrap/>
            <w:vAlign w:val="bottom"/>
          </w:tcPr>
          <w:p w14:paraId="6387E74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AE3E36" w:rsidRPr="00CF6C09" w14:paraId="06F40D31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2AD83C4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448CC9F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Fabio</w:t>
            </w:r>
          </w:p>
        </w:tc>
        <w:tc>
          <w:tcPr>
            <w:tcW w:w="1465" w:type="dxa"/>
            <w:noWrap/>
            <w:vAlign w:val="bottom"/>
          </w:tcPr>
          <w:p w14:paraId="682C79E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Bigi</w:t>
            </w:r>
          </w:p>
        </w:tc>
        <w:tc>
          <w:tcPr>
            <w:tcW w:w="3706" w:type="dxa"/>
            <w:noWrap/>
            <w:vAlign w:val="bottom"/>
          </w:tcPr>
          <w:p w14:paraId="0D4D216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Ministry of Enterprise and Made in Italy</w:t>
            </w:r>
          </w:p>
        </w:tc>
        <w:tc>
          <w:tcPr>
            <w:tcW w:w="0" w:type="auto"/>
            <w:noWrap/>
            <w:vAlign w:val="bottom"/>
          </w:tcPr>
          <w:p w14:paraId="6306624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Italy</w:t>
            </w:r>
          </w:p>
        </w:tc>
      </w:tr>
      <w:tr w:rsidR="00AE3E36" w:rsidRPr="00CF6C09" w14:paraId="2FE2D1D1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5BAABF6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387" w:type="dxa"/>
            <w:noWrap/>
            <w:vAlign w:val="bottom"/>
          </w:tcPr>
          <w:p w14:paraId="407DD1D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Gaelle</w:t>
            </w:r>
          </w:p>
        </w:tc>
        <w:tc>
          <w:tcPr>
            <w:tcW w:w="1465" w:type="dxa"/>
            <w:noWrap/>
            <w:vAlign w:val="bottom"/>
          </w:tcPr>
          <w:p w14:paraId="35E930B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Martin-cocher</w:t>
            </w:r>
          </w:p>
        </w:tc>
        <w:tc>
          <w:tcPr>
            <w:tcW w:w="3706" w:type="dxa"/>
            <w:noWrap/>
            <w:vAlign w:val="bottom"/>
          </w:tcPr>
          <w:p w14:paraId="4DFF2BCE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InterDigital Canada Ltee</w:t>
            </w:r>
          </w:p>
        </w:tc>
        <w:tc>
          <w:tcPr>
            <w:tcW w:w="0" w:type="auto"/>
            <w:noWrap/>
            <w:vAlign w:val="bottom"/>
          </w:tcPr>
          <w:p w14:paraId="51406EAD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AE3E36" w:rsidRPr="00CF6C09" w14:paraId="6E9220FD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2B98192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0509483B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Gent</w:t>
            </w:r>
          </w:p>
        </w:tc>
        <w:tc>
          <w:tcPr>
            <w:tcW w:w="1465" w:type="dxa"/>
            <w:noWrap/>
            <w:vAlign w:val="bottom"/>
          </w:tcPr>
          <w:p w14:paraId="5024C43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Bajrami</w:t>
            </w:r>
          </w:p>
        </w:tc>
        <w:tc>
          <w:tcPr>
            <w:tcW w:w="3706" w:type="dxa"/>
            <w:noWrap/>
            <w:vAlign w:val="bottom"/>
          </w:tcPr>
          <w:p w14:paraId="2D88687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651B978E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</w:tr>
      <w:tr w:rsidR="00AE3E36" w:rsidRPr="00CF6C09" w14:paraId="45F048F2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7708742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1A5D1241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Glenn</w:t>
            </w:r>
          </w:p>
        </w:tc>
        <w:tc>
          <w:tcPr>
            <w:tcW w:w="1465" w:type="dxa"/>
            <w:noWrap/>
            <w:vAlign w:val="bottom"/>
          </w:tcPr>
          <w:p w14:paraId="7F91F47E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Parsons</w:t>
            </w:r>
          </w:p>
        </w:tc>
        <w:tc>
          <w:tcPr>
            <w:tcW w:w="3706" w:type="dxa"/>
            <w:noWrap/>
            <w:vAlign w:val="bottom"/>
          </w:tcPr>
          <w:p w14:paraId="1D5D7E6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0" w:type="auto"/>
            <w:noWrap/>
            <w:vAlign w:val="bottom"/>
          </w:tcPr>
          <w:p w14:paraId="26C746B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AE3E36" w:rsidRPr="00CF6C09" w14:paraId="2249A6EB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2E2B58C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4FF9EDF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Hideo</w:t>
            </w:r>
          </w:p>
        </w:tc>
        <w:tc>
          <w:tcPr>
            <w:tcW w:w="1465" w:type="dxa"/>
            <w:noWrap/>
            <w:vAlign w:val="bottom"/>
          </w:tcPr>
          <w:p w14:paraId="4229DEA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Imanaka</w:t>
            </w:r>
          </w:p>
        </w:tc>
        <w:tc>
          <w:tcPr>
            <w:tcW w:w="3706" w:type="dxa"/>
            <w:noWrap/>
            <w:vAlign w:val="bottom"/>
          </w:tcPr>
          <w:p w14:paraId="5B4EF3D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National Institute of Information and Communications Technology (NICT)</w:t>
            </w:r>
          </w:p>
        </w:tc>
        <w:tc>
          <w:tcPr>
            <w:tcW w:w="0" w:type="auto"/>
            <w:noWrap/>
            <w:vAlign w:val="bottom"/>
          </w:tcPr>
          <w:p w14:paraId="7EEE97F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AE3E36" w:rsidRPr="00CF6C09" w14:paraId="3E2DFA3D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7E954F5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411107B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Hiroshi</w:t>
            </w:r>
          </w:p>
        </w:tc>
        <w:tc>
          <w:tcPr>
            <w:tcW w:w="1465" w:type="dxa"/>
            <w:noWrap/>
            <w:vAlign w:val="bottom"/>
          </w:tcPr>
          <w:p w14:paraId="45617B9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Yamamoto</w:t>
            </w:r>
          </w:p>
        </w:tc>
        <w:tc>
          <w:tcPr>
            <w:tcW w:w="3706" w:type="dxa"/>
            <w:noWrap/>
            <w:vAlign w:val="bottom"/>
          </w:tcPr>
          <w:p w14:paraId="47CF9C6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Nippon Telegraph and Telephone Corporation (NTT)</w:t>
            </w:r>
          </w:p>
        </w:tc>
        <w:tc>
          <w:tcPr>
            <w:tcW w:w="0" w:type="auto"/>
            <w:noWrap/>
            <w:vAlign w:val="bottom"/>
          </w:tcPr>
          <w:p w14:paraId="02B03D5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AE3E36" w:rsidRPr="00CF6C09" w14:paraId="15D8D722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04E5C28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7D640FF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Junichiro</w:t>
            </w:r>
          </w:p>
        </w:tc>
        <w:tc>
          <w:tcPr>
            <w:tcW w:w="1465" w:type="dxa"/>
            <w:noWrap/>
            <w:vAlign w:val="bottom"/>
          </w:tcPr>
          <w:p w14:paraId="02C4E0DB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Tobe</w:t>
            </w:r>
          </w:p>
        </w:tc>
        <w:tc>
          <w:tcPr>
            <w:tcW w:w="3706" w:type="dxa"/>
            <w:noWrap/>
            <w:vAlign w:val="bottom"/>
          </w:tcPr>
          <w:p w14:paraId="55F2E38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  <w:noWrap/>
            <w:vAlign w:val="bottom"/>
          </w:tcPr>
          <w:p w14:paraId="620FDE87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AE3E36" w:rsidRPr="00CF6C09" w14:paraId="56CDE28C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3AC1F10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387" w:type="dxa"/>
            <w:noWrap/>
            <w:vAlign w:val="bottom"/>
          </w:tcPr>
          <w:p w14:paraId="3D48131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Kaoru</w:t>
            </w:r>
          </w:p>
        </w:tc>
        <w:tc>
          <w:tcPr>
            <w:tcW w:w="1465" w:type="dxa"/>
            <w:noWrap/>
            <w:vAlign w:val="bottom"/>
          </w:tcPr>
          <w:p w14:paraId="11118E7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Mizuno</w:t>
            </w:r>
          </w:p>
        </w:tc>
        <w:tc>
          <w:tcPr>
            <w:tcW w:w="3706" w:type="dxa"/>
            <w:noWrap/>
            <w:vAlign w:val="bottom"/>
          </w:tcPr>
          <w:p w14:paraId="6992F951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467377F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</w:tr>
      <w:tr w:rsidR="00AE3E36" w:rsidRPr="00CF6C09" w14:paraId="1052DF25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3378E7F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40676657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Kenji</w:t>
            </w:r>
          </w:p>
        </w:tc>
        <w:tc>
          <w:tcPr>
            <w:tcW w:w="1465" w:type="dxa"/>
            <w:noWrap/>
            <w:vAlign w:val="bottom"/>
          </w:tcPr>
          <w:p w14:paraId="59CDE44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Kuramochi</w:t>
            </w:r>
          </w:p>
        </w:tc>
        <w:tc>
          <w:tcPr>
            <w:tcW w:w="3706" w:type="dxa"/>
            <w:noWrap/>
            <w:vAlign w:val="bottom"/>
          </w:tcPr>
          <w:p w14:paraId="4ABA8AD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Comisión Nacional de Telecomunicaciones (CONATEL)</w:t>
            </w:r>
          </w:p>
        </w:tc>
        <w:tc>
          <w:tcPr>
            <w:tcW w:w="0" w:type="auto"/>
            <w:noWrap/>
            <w:vAlign w:val="bottom"/>
          </w:tcPr>
          <w:p w14:paraId="716D7C9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Paraguay</w:t>
            </w:r>
          </w:p>
        </w:tc>
      </w:tr>
      <w:tr w:rsidR="00AE3E36" w:rsidRPr="00CF6C09" w14:paraId="7F5255AA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564739D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0582340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Michael</w:t>
            </w:r>
          </w:p>
        </w:tc>
        <w:tc>
          <w:tcPr>
            <w:tcW w:w="1465" w:type="dxa"/>
            <w:noWrap/>
            <w:vAlign w:val="bottom"/>
          </w:tcPr>
          <w:p w14:paraId="6F122131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Rosa</w:t>
            </w:r>
          </w:p>
        </w:tc>
        <w:tc>
          <w:tcPr>
            <w:tcW w:w="3706" w:type="dxa"/>
            <w:noWrap/>
            <w:vAlign w:val="bottom"/>
          </w:tcPr>
          <w:p w14:paraId="2590474B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0" w:type="auto"/>
            <w:noWrap/>
            <w:vAlign w:val="bottom"/>
          </w:tcPr>
          <w:p w14:paraId="2B0BD0B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AE3E36" w:rsidRPr="00CF6C09" w14:paraId="1E1AA46C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14AD578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5903271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Mihail</w:t>
            </w:r>
          </w:p>
        </w:tc>
        <w:tc>
          <w:tcPr>
            <w:tcW w:w="1465" w:type="dxa"/>
            <w:noWrap/>
            <w:vAlign w:val="bottom"/>
          </w:tcPr>
          <w:p w14:paraId="68FE6EE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Ion</w:t>
            </w:r>
          </w:p>
        </w:tc>
        <w:tc>
          <w:tcPr>
            <w:tcW w:w="3706" w:type="dxa"/>
            <w:noWrap/>
            <w:vAlign w:val="bottom"/>
          </w:tcPr>
          <w:p w14:paraId="03F232F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National Authority for Management and Regulation in Communications of Romania (ANCOM)</w:t>
            </w:r>
          </w:p>
        </w:tc>
        <w:tc>
          <w:tcPr>
            <w:tcW w:w="0" w:type="auto"/>
            <w:noWrap/>
            <w:vAlign w:val="bottom"/>
          </w:tcPr>
          <w:p w14:paraId="7D9A28C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Romania</w:t>
            </w:r>
          </w:p>
        </w:tc>
      </w:tr>
      <w:tr w:rsidR="00AE3E36" w:rsidRPr="00CF6C09" w14:paraId="077519F8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7F22862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387" w:type="dxa"/>
            <w:noWrap/>
            <w:vAlign w:val="bottom"/>
          </w:tcPr>
          <w:p w14:paraId="6A811B2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Miho</w:t>
            </w:r>
          </w:p>
        </w:tc>
        <w:tc>
          <w:tcPr>
            <w:tcW w:w="1465" w:type="dxa"/>
            <w:noWrap/>
            <w:vAlign w:val="bottom"/>
          </w:tcPr>
          <w:p w14:paraId="75FB553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Naganuma</w:t>
            </w:r>
          </w:p>
        </w:tc>
        <w:tc>
          <w:tcPr>
            <w:tcW w:w="3706" w:type="dxa"/>
            <w:noWrap/>
            <w:vAlign w:val="bottom"/>
          </w:tcPr>
          <w:p w14:paraId="460246ED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NEC Corporation</w:t>
            </w:r>
          </w:p>
        </w:tc>
        <w:tc>
          <w:tcPr>
            <w:tcW w:w="0" w:type="auto"/>
            <w:noWrap/>
            <w:vAlign w:val="bottom"/>
          </w:tcPr>
          <w:p w14:paraId="6067C17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AE3E36" w:rsidRPr="00CF6C09" w14:paraId="25D6269A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3271F39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589BDAE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Mikihiro</w:t>
            </w:r>
          </w:p>
        </w:tc>
        <w:tc>
          <w:tcPr>
            <w:tcW w:w="1465" w:type="dxa"/>
            <w:noWrap/>
            <w:vAlign w:val="bottom"/>
          </w:tcPr>
          <w:p w14:paraId="6E2995F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Kawabata</w:t>
            </w:r>
          </w:p>
        </w:tc>
        <w:tc>
          <w:tcPr>
            <w:tcW w:w="3706" w:type="dxa"/>
            <w:noWrap/>
            <w:vAlign w:val="bottom"/>
          </w:tcPr>
          <w:p w14:paraId="4C6B6B4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  <w:noWrap/>
            <w:vAlign w:val="bottom"/>
          </w:tcPr>
          <w:p w14:paraId="4FFFDD3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AE3E36" w:rsidRPr="00CF6C09" w14:paraId="0DD24EA2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2393AE7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387" w:type="dxa"/>
            <w:noWrap/>
            <w:vAlign w:val="bottom"/>
          </w:tcPr>
          <w:p w14:paraId="739836B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Minah</w:t>
            </w:r>
          </w:p>
        </w:tc>
        <w:tc>
          <w:tcPr>
            <w:tcW w:w="1465" w:type="dxa"/>
            <w:noWrap/>
            <w:vAlign w:val="bottom"/>
          </w:tcPr>
          <w:p w14:paraId="3177C227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Lee</w:t>
            </w:r>
          </w:p>
        </w:tc>
        <w:tc>
          <w:tcPr>
            <w:tcW w:w="3706" w:type="dxa"/>
            <w:noWrap/>
            <w:vAlign w:val="bottom"/>
          </w:tcPr>
          <w:p w14:paraId="5A602A8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Ministry of Science and ICT</w:t>
            </w:r>
          </w:p>
        </w:tc>
        <w:tc>
          <w:tcPr>
            <w:tcW w:w="0" w:type="auto"/>
            <w:noWrap/>
            <w:vAlign w:val="bottom"/>
          </w:tcPr>
          <w:p w14:paraId="364B9CF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Korea (Rep. of)</w:t>
            </w:r>
          </w:p>
        </w:tc>
      </w:tr>
      <w:tr w:rsidR="00AE3E36" w:rsidRPr="00CF6C09" w14:paraId="0D1B0DAD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581F639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473C36F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Minrui</w:t>
            </w:r>
          </w:p>
        </w:tc>
        <w:tc>
          <w:tcPr>
            <w:tcW w:w="1465" w:type="dxa"/>
            <w:noWrap/>
            <w:vAlign w:val="bottom"/>
          </w:tcPr>
          <w:p w14:paraId="6C14F0B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Shi</w:t>
            </w:r>
          </w:p>
        </w:tc>
        <w:tc>
          <w:tcPr>
            <w:tcW w:w="3706" w:type="dxa"/>
            <w:noWrap/>
            <w:vAlign w:val="bottom"/>
          </w:tcPr>
          <w:p w14:paraId="7A63F15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noWrap/>
            <w:vAlign w:val="bottom"/>
          </w:tcPr>
          <w:p w14:paraId="672EE52E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AE3E36" w:rsidRPr="00CF6C09" w14:paraId="6CEDBB1B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61E851E7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289B03A1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Mohamed amine</w:t>
            </w:r>
          </w:p>
        </w:tc>
        <w:tc>
          <w:tcPr>
            <w:tcW w:w="1465" w:type="dxa"/>
            <w:noWrap/>
            <w:vAlign w:val="bottom"/>
          </w:tcPr>
          <w:p w14:paraId="5DE702DD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Benziane</w:t>
            </w:r>
          </w:p>
        </w:tc>
        <w:tc>
          <w:tcPr>
            <w:tcW w:w="3706" w:type="dxa"/>
            <w:noWrap/>
            <w:vAlign w:val="bottom"/>
          </w:tcPr>
          <w:p w14:paraId="0265CE27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Algérie Télécom SPA</w:t>
            </w:r>
          </w:p>
        </w:tc>
        <w:tc>
          <w:tcPr>
            <w:tcW w:w="0" w:type="auto"/>
            <w:noWrap/>
            <w:vAlign w:val="bottom"/>
          </w:tcPr>
          <w:p w14:paraId="16A256E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Algeria</w:t>
            </w:r>
          </w:p>
        </w:tc>
      </w:tr>
      <w:tr w:rsidR="00AE3E36" w:rsidRPr="00CF6C09" w14:paraId="7FB1E6C8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772FF90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0672B73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Mohsen</w:t>
            </w:r>
          </w:p>
        </w:tc>
        <w:tc>
          <w:tcPr>
            <w:tcW w:w="1465" w:type="dxa"/>
            <w:noWrap/>
            <w:vAlign w:val="bottom"/>
          </w:tcPr>
          <w:p w14:paraId="79EAF80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Karami</w:t>
            </w:r>
          </w:p>
        </w:tc>
        <w:tc>
          <w:tcPr>
            <w:tcW w:w="3706" w:type="dxa"/>
            <w:noWrap/>
            <w:vAlign w:val="bottom"/>
          </w:tcPr>
          <w:p w14:paraId="46399F2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Mobile Communication Company of Iran</w:t>
            </w:r>
          </w:p>
        </w:tc>
        <w:tc>
          <w:tcPr>
            <w:tcW w:w="0" w:type="auto"/>
            <w:noWrap/>
            <w:vAlign w:val="bottom"/>
          </w:tcPr>
          <w:p w14:paraId="2B9B4BA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Iran (Islamic Republic of)</w:t>
            </w:r>
          </w:p>
        </w:tc>
      </w:tr>
      <w:tr w:rsidR="00AE3E36" w:rsidRPr="00CF6C09" w14:paraId="66A05E62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66EF91C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0FB924C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Oliver</w:t>
            </w:r>
          </w:p>
        </w:tc>
        <w:tc>
          <w:tcPr>
            <w:tcW w:w="1465" w:type="dxa"/>
            <w:noWrap/>
            <w:vAlign w:val="bottom"/>
          </w:tcPr>
          <w:p w14:paraId="4CC51F8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Chapman</w:t>
            </w:r>
          </w:p>
        </w:tc>
        <w:tc>
          <w:tcPr>
            <w:tcW w:w="3706" w:type="dxa"/>
            <w:noWrap/>
            <w:vAlign w:val="bottom"/>
          </w:tcPr>
          <w:p w14:paraId="4156E56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Office of Communications - Ofcom</w:t>
            </w:r>
          </w:p>
        </w:tc>
        <w:tc>
          <w:tcPr>
            <w:tcW w:w="0" w:type="auto"/>
            <w:noWrap/>
            <w:vAlign w:val="bottom"/>
          </w:tcPr>
          <w:p w14:paraId="3DAB106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United Kingdom</w:t>
            </w:r>
          </w:p>
        </w:tc>
      </w:tr>
      <w:tr w:rsidR="00AE3E36" w:rsidRPr="00CF6C09" w14:paraId="3938FE59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3151CD3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2A39806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Olivier</w:t>
            </w:r>
          </w:p>
        </w:tc>
        <w:tc>
          <w:tcPr>
            <w:tcW w:w="1465" w:type="dxa"/>
            <w:noWrap/>
            <w:vAlign w:val="bottom"/>
          </w:tcPr>
          <w:p w14:paraId="7AFEF03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Dubuisson</w:t>
            </w:r>
          </w:p>
        </w:tc>
        <w:tc>
          <w:tcPr>
            <w:tcW w:w="3706" w:type="dxa"/>
            <w:noWrap/>
            <w:vAlign w:val="bottom"/>
          </w:tcPr>
          <w:p w14:paraId="2151514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Orange</w:t>
            </w:r>
          </w:p>
        </w:tc>
        <w:tc>
          <w:tcPr>
            <w:tcW w:w="0" w:type="auto"/>
            <w:noWrap/>
            <w:vAlign w:val="bottom"/>
          </w:tcPr>
          <w:p w14:paraId="47A8FE8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France</w:t>
            </w:r>
          </w:p>
        </w:tc>
      </w:tr>
      <w:tr w:rsidR="00AE3E36" w:rsidRPr="00CF6C09" w14:paraId="669389A2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5A82617D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56E2EB5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Oscar</w:t>
            </w:r>
          </w:p>
        </w:tc>
        <w:tc>
          <w:tcPr>
            <w:tcW w:w="1465" w:type="dxa"/>
            <w:noWrap/>
            <w:vAlign w:val="bottom"/>
          </w:tcPr>
          <w:p w14:paraId="5A6BA79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Avellaneda</w:t>
            </w:r>
          </w:p>
        </w:tc>
        <w:tc>
          <w:tcPr>
            <w:tcW w:w="3706" w:type="dxa"/>
            <w:noWrap/>
            <w:vAlign w:val="bottom"/>
          </w:tcPr>
          <w:p w14:paraId="6F09727E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0" w:type="auto"/>
            <w:noWrap/>
            <w:vAlign w:val="bottom"/>
          </w:tcPr>
          <w:p w14:paraId="587A4AC7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AE3E36" w:rsidRPr="00CF6C09" w14:paraId="2A84804D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451407C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lastRenderedPageBreak/>
              <w:t>Mr.</w:t>
            </w:r>
          </w:p>
        </w:tc>
        <w:tc>
          <w:tcPr>
            <w:tcW w:w="1387" w:type="dxa"/>
            <w:noWrap/>
            <w:vAlign w:val="bottom"/>
          </w:tcPr>
          <w:p w14:paraId="2C7B6E2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Ousmane mbalia</w:t>
            </w:r>
          </w:p>
        </w:tc>
        <w:tc>
          <w:tcPr>
            <w:tcW w:w="1465" w:type="dxa"/>
            <w:noWrap/>
            <w:vAlign w:val="bottom"/>
          </w:tcPr>
          <w:p w14:paraId="163CC61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Camara</w:t>
            </w:r>
          </w:p>
        </w:tc>
        <w:tc>
          <w:tcPr>
            <w:tcW w:w="3706" w:type="dxa"/>
            <w:noWrap/>
            <w:vAlign w:val="bottom"/>
          </w:tcPr>
          <w:p w14:paraId="34888C51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  <w:lang w:val="fr-FR"/>
              </w:rPr>
            </w:pPr>
            <w:r w:rsidRPr="00CF6C09">
              <w:rPr>
                <w:color w:val="000000"/>
                <w:sz w:val="20"/>
                <w:szCs w:val="20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0" w:type="auto"/>
            <w:noWrap/>
            <w:vAlign w:val="bottom"/>
          </w:tcPr>
          <w:p w14:paraId="757BD41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Guinea</w:t>
            </w:r>
          </w:p>
        </w:tc>
      </w:tr>
      <w:tr w:rsidR="00AE3E36" w:rsidRPr="00CF6C09" w14:paraId="4851A332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383ACCE2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42D2DBC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Paul</w:t>
            </w:r>
          </w:p>
        </w:tc>
        <w:tc>
          <w:tcPr>
            <w:tcW w:w="1465" w:type="dxa"/>
            <w:noWrap/>
            <w:vAlign w:val="bottom"/>
          </w:tcPr>
          <w:p w14:paraId="2E4768A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Najarian</w:t>
            </w:r>
          </w:p>
        </w:tc>
        <w:tc>
          <w:tcPr>
            <w:tcW w:w="3706" w:type="dxa"/>
            <w:noWrap/>
            <w:vAlign w:val="bottom"/>
          </w:tcPr>
          <w:p w14:paraId="0486509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0" w:type="auto"/>
            <w:noWrap/>
            <w:vAlign w:val="bottom"/>
          </w:tcPr>
          <w:p w14:paraId="2FCF8C9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AE3E36" w:rsidRPr="00CF6C09" w14:paraId="1D0A1DBD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7EEE984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22555B0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Paulo</w:t>
            </w:r>
          </w:p>
        </w:tc>
        <w:tc>
          <w:tcPr>
            <w:tcW w:w="1465" w:type="dxa"/>
            <w:noWrap/>
            <w:vAlign w:val="bottom"/>
          </w:tcPr>
          <w:p w14:paraId="3F90DC40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Peres</w:t>
            </w:r>
          </w:p>
        </w:tc>
        <w:tc>
          <w:tcPr>
            <w:tcW w:w="3706" w:type="dxa"/>
            <w:noWrap/>
            <w:vAlign w:val="bottom"/>
          </w:tcPr>
          <w:p w14:paraId="335E6781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  <w:lang w:val="fr-FR"/>
              </w:rPr>
            </w:pPr>
            <w:r w:rsidRPr="00CF6C09">
              <w:rPr>
                <w:color w:val="000000"/>
                <w:sz w:val="20"/>
                <w:szCs w:val="20"/>
                <w:lang w:val="fr-FR"/>
              </w:rPr>
              <w:t>Autoridade Nacional de Comunicações (ANACOM)</w:t>
            </w:r>
          </w:p>
        </w:tc>
        <w:tc>
          <w:tcPr>
            <w:tcW w:w="0" w:type="auto"/>
            <w:noWrap/>
            <w:vAlign w:val="bottom"/>
          </w:tcPr>
          <w:p w14:paraId="47B59B0D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Portugal</w:t>
            </w:r>
          </w:p>
        </w:tc>
      </w:tr>
      <w:tr w:rsidR="00AE3E36" w:rsidRPr="00CF6C09" w14:paraId="29A4E7AE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2823913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77877FC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Sadath</w:t>
            </w:r>
          </w:p>
        </w:tc>
        <w:tc>
          <w:tcPr>
            <w:tcW w:w="1465" w:type="dxa"/>
            <w:noWrap/>
            <w:vAlign w:val="bottom"/>
          </w:tcPr>
          <w:p w14:paraId="243D5B4B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Kalolo</w:t>
            </w:r>
          </w:p>
        </w:tc>
        <w:tc>
          <w:tcPr>
            <w:tcW w:w="3706" w:type="dxa"/>
            <w:noWrap/>
            <w:vAlign w:val="bottom"/>
          </w:tcPr>
          <w:p w14:paraId="60E4250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Tanzania Communications Regulatory Authority (TCRA)</w:t>
            </w:r>
          </w:p>
        </w:tc>
        <w:tc>
          <w:tcPr>
            <w:tcW w:w="0" w:type="auto"/>
            <w:noWrap/>
            <w:vAlign w:val="bottom"/>
          </w:tcPr>
          <w:p w14:paraId="2B6DAD7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Tanzania</w:t>
            </w:r>
          </w:p>
        </w:tc>
      </w:tr>
      <w:tr w:rsidR="00AE3E36" w:rsidRPr="00CF6C09" w14:paraId="703AB717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3658C731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06DE797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Scott</w:t>
            </w:r>
          </w:p>
        </w:tc>
        <w:tc>
          <w:tcPr>
            <w:tcW w:w="1465" w:type="dxa"/>
            <w:noWrap/>
            <w:vAlign w:val="bottom"/>
          </w:tcPr>
          <w:p w14:paraId="1FE7B6A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Mansfield</w:t>
            </w:r>
          </w:p>
        </w:tc>
        <w:tc>
          <w:tcPr>
            <w:tcW w:w="3706" w:type="dxa"/>
            <w:noWrap/>
            <w:vAlign w:val="bottom"/>
          </w:tcPr>
          <w:p w14:paraId="17581E3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0" w:type="auto"/>
            <w:noWrap/>
            <w:vAlign w:val="bottom"/>
          </w:tcPr>
          <w:p w14:paraId="2A8CA24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AE3E36" w:rsidRPr="00CF6C09" w14:paraId="2D277BD8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178ECEC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5C9EEDC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Seydou</w:t>
            </w:r>
          </w:p>
        </w:tc>
        <w:tc>
          <w:tcPr>
            <w:tcW w:w="1465" w:type="dxa"/>
            <w:noWrap/>
            <w:vAlign w:val="bottom"/>
          </w:tcPr>
          <w:p w14:paraId="5814A41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Diarra</w:t>
            </w:r>
          </w:p>
        </w:tc>
        <w:tc>
          <w:tcPr>
            <w:tcW w:w="3706" w:type="dxa"/>
            <w:noWrap/>
            <w:vAlign w:val="bottom"/>
          </w:tcPr>
          <w:p w14:paraId="2AE7D40F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  <w:lang w:val="fr-FR"/>
              </w:rPr>
            </w:pPr>
            <w:r w:rsidRPr="00CF6C09">
              <w:rPr>
                <w:color w:val="000000"/>
                <w:sz w:val="20"/>
                <w:szCs w:val="20"/>
                <w:lang w:val="fr-FR"/>
              </w:rPr>
              <w:t>Autorité Malienne de Régulation des Télécommunications, des Technologies de l'Information et de la Communication et des Postes (AMRTP)</w:t>
            </w:r>
          </w:p>
        </w:tc>
        <w:tc>
          <w:tcPr>
            <w:tcW w:w="0" w:type="auto"/>
            <w:noWrap/>
            <w:vAlign w:val="bottom"/>
          </w:tcPr>
          <w:p w14:paraId="1ABF04C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Mali</w:t>
            </w:r>
          </w:p>
        </w:tc>
      </w:tr>
      <w:tr w:rsidR="00AE3E36" w:rsidRPr="00CF6C09" w14:paraId="23A188A0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5EC6EBB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104E2BBE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Shigeru</w:t>
            </w:r>
          </w:p>
        </w:tc>
        <w:tc>
          <w:tcPr>
            <w:tcW w:w="1465" w:type="dxa"/>
            <w:noWrap/>
            <w:vAlign w:val="bottom"/>
          </w:tcPr>
          <w:p w14:paraId="21F0E47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Miyake</w:t>
            </w:r>
          </w:p>
        </w:tc>
        <w:tc>
          <w:tcPr>
            <w:tcW w:w="3706" w:type="dxa"/>
            <w:noWrap/>
            <w:vAlign w:val="bottom"/>
          </w:tcPr>
          <w:p w14:paraId="3178F41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Hitachi, Ltd.</w:t>
            </w:r>
          </w:p>
        </w:tc>
        <w:tc>
          <w:tcPr>
            <w:tcW w:w="0" w:type="auto"/>
            <w:noWrap/>
            <w:vAlign w:val="bottom"/>
          </w:tcPr>
          <w:p w14:paraId="083991F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AE3E36" w:rsidRPr="00CF6C09" w14:paraId="3CF18C5C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0703181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1CBF625A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Stefano</w:t>
            </w:r>
          </w:p>
        </w:tc>
        <w:tc>
          <w:tcPr>
            <w:tcW w:w="1465" w:type="dxa"/>
            <w:noWrap/>
            <w:vAlign w:val="bottom"/>
          </w:tcPr>
          <w:p w14:paraId="752CDB2D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Polidori</w:t>
            </w:r>
          </w:p>
        </w:tc>
        <w:tc>
          <w:tcPr>
            <w:tcW w:w="3706" w:type="dxa"/>
            <w:noWrap/>
            <w:vAlign w:val="bottom"/>
          </w:tcPr>
          <w:p w14:paraId="54E14E4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0" w:type="auto"/>
            <w:noWrap/>
            <w:vAlign w:val="bottom"/>
          </w:tcPr>
          <w:p w14:paraId="6285AAAD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</w:tr>
      <w:tr w:rsidR="00AE3E36" w:rsidRPr="00CF6C09" w14:paraId="30E12901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19A2734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082D13B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Tong</w:t>
            </w:r>
          </w:p>
        </w:tc>
        <w:tc>
          <w:tcPr>
            <w:tcW w:w="1465" w:type="dxa"/>
            <w:noWrap/>
            <w:vAlign w:val="bottom"/>
          </w:tcPr>
          <w:p w14:paraId="4459C0F9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Wu</w:t>
            </w:r>
          </w:p>
        </w:tc>
        <w:tc>
          <w:tcPr>
            <w:tcW w:w="3706" w:type="dxa"/>
            <w:noWrap/>
            <w:vAlign w:val="bottom"/>
          </w:tcPr>
          <w:p w14:paraId="424CEF77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noWrap/>
            <w:vAlign w:val="bottom"/>
          </w:tcPr>
          <w:p w14:paraId="1C8B8E5C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AE3E36" w:rsidRPr="00CF6C09" w14:paraId="3F902E46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48EECD13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387" w:type="dxa"/>
            <w:noWrap/>
            <w:vAlign w:val="bottom"/>
          </w:tcPr>
          <w:p w14:paraId="0C3E3735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Xiangyu</w:t>
            </w:r>
          </w:p>
        </w:tc>
        <w:tc>
          <w:tcPr>
            <w:tcW w:w="1465" w:type="dxa"/>
            <w:noWrap/>
            <w:vAlign w:val="bottom"/>
          </w:tcPr>
          <w:p w14:paraId="49D8B5E8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Qu</w:t>
            </w:r>
          </w:p>
        </w:tc>
        <w:tc>
          <w:tcPr>
            <w:tcW w:w="3706" w:type="dxa"/>
            <w:noWrap/>
            <w:vAlign w:val="bottom"/>
          </w:tcPr>
          <w:p w14:paraId="19C77454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Zhejiang Dahua Technology Co. Ltd.</w:t>
            </w:r>
          </w:p>
        </w:tc>
        <w:tc>
          <w:tcPr>
            <w:tcW w:w="0" w:type="auto"/>
            <w:noWrap/>
            <w:vAlign w:val="bottom"/>
          </w:tcPr>
          <w:p w14:paraId="13C67556" w14:textId="77777777" w:rsidR="00AE3E36" w:rsidRPr="00CF6C09" w:rsidRDefault="00AE3E36" w:rsidP="00CF6C09">
            <w:pPr>
              <w:rPr>
                <w:sz w:val="20"/>
                <w:szCs w:val="20"/>
                <w:highlight w:val="yellow"/>
              </w:rPr>
            </w:pPr>
            <w:r w:rsidRPr="00CF6C09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AE3E36" w:rsidRPr="00CF6C09" w14:paraId="1E28C7B5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194BF897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387" w:type="dxa"/>
            <w:noWrap/>
            <w:vAlign w:val="bottom"/>
          </w:tcPr>
          <w:p w14:paraId="128C856F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Xiaoxin</w:t>
            </w:r>
          </w:p>
        </w:tc>
        <w:tc>
          <w:tcPr>
            <w:tcW w:w="1465" w:type="dxa"/>
            <w:noWrap/>
            <w:vAlign w:val="bottom"/>
          </w:tcPr>
          <w:p w14:paraId="33E7BF3A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Li</w:t>
            </w:r>
          </w:p>
        </w:tc>
        <w:tc>
          <w:tcPr>
            <w:tcW w:w="3706" w:type="dxa"/>
            <w:noWrap/>
            <w:vAlign w:val="bottom"/>
          </w:tcPr>
          <w:p w14:paraId="5C9FEDFC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ZTE Corporation</w:t>
            </w:r>
          </w:p>
        </w:tc>
        <w:tc>
          <w:tcPr>
            <w:tcW w:w="0" w:type="auto"/>
            <w:noWrap/>
            <w:vAlign w:val="bottom"/>
          </w:tcPr>
          <w:p w14:paraId="7E79B52F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AE3E36" w:rsidRPr="00CF6C09" w14:paraId="358667A5" w14:textId="77777777" w:rsidTr="00451F0F">
        <w:trPr>
          <w:trHeight w:val="315"/>
        </w:trPr>
        <w:tc>
          <w:tcPr>
            <w:tcW w:w="829" w:type="dxa"/>
            <w:noWrap/>
            <w:vAlign w:val="bottom"/>
          </w:tcPr>
          <w:p w14:paraId="1D823982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387" w:type="dxa"/>
            <w:noWrap/>
            <w:vAlign w:val="bottom"/>
          </w:tcPr>
          <w:p w14:paraId="27E4E008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Yukiko</w:t>
            </w:r>
          </w:p>
        </w:tc>
        <w:tc>
          <w:tcPr>
            <w:tcW w:w="1465" w:type="dxa"/>
            <w:noWrap/>
            <w:vAlign w:val="bottom"/>
          </w:tcPr>
          <w:p w14:paraId="12736867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Terayama</w:t>
            </w:r>
          </w:p>
        </w:tc>
        <w:tc>
          <w:tcPr>
            <w:tcW w:w="3706" w:type="dxa"/>
            <w:noWrap/>
            <w:vAlign w:val="bottom"/>
          </w:tcPr>
          <w:p w14:paraId="7078F48F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0" w:type="auto"/>
            <w:noWrap/>
            <w:vAlign w:val="bottom"/>
          </w:tcPr>
          <w:p w14:paraId="6B4AF42E" w14:textId="77777777" w:rsidR="00AE3E36" w:rsidRPr="00CF6C09" w:rsidRDefault="00AE3E36" w:rsidP="00CF6C09">
            <w:pPr>
              <w:rPr>
                <w:color w:val="000000"/>
                <w:sz w:val="20"/>
                <w:szCs w:val="20"/>
              </w:rPr>
            </w:pPr>
            <w:r w:rsidRPr="00CF6C09">
              <w:rPr>
                <w:color w:val="000000"/>
                <w:sz w:val="20"/>
                <w:szCs w:val="20"/>
              </w:rPr>
              <w:t>Japan</w:t>
            </w:r>
          </w:p>
        </w:tc>
      </w:tr>
    </w:tbl>
    <w:p w14:paraId="5AB6C2EF" w14:textId="074C2C23" w:rsidR="00394DBF" w:rsidRDefault="00593EA4" w:rsidP="0041673A">
      <w:pPr>
        <w:jc w:val="center"/>
      </w:pPr>
      <w:r w:rsidRPr="008F7D1F">
        <w:t>_______________________</w:t>
      </w:r>
    </w:p>
    <w:sectPr w:rsidR="00394DBF" w:rsidSect="00510920">
      <w:headerReference w:type="default" r:id="rId26"/>
      <w:footerReference w:type="default" r:id="rId27"/>
      <w:footerReference w:type="first" r:id="rId28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12B28" w14:textId="77777777" w:rsidR="00C9587E" w:rsidRDefault="00C9587E" w:rsidP="00C42125">
      <w:pPr>
        <w:spacing w:before="0"/>
      </w:pPr>
      <w:r>
        <w:separator/>
      </w:r>
    </w:p>
  </w:endnote>
  <w:endnote w:type="continuationSeparator" w:id="0">
    <w:p w14:paraId="6BEB3068" w14:textId="77777777" w:rsidR="00C9587E" w:rsidRDefault="00C9587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3FD3" w14:textId="45F62D71" w:rsidR="007E3B2A" w:rsidRDefault="007E3B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D88A" w14:textId="4362F24C" w:rsidR="007E3B2A" w:rsidRDefault="007E3B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42177" w14:textId="77777777" w:rsidR="00C9587E" w:rsidRDefault="00C9587E" w:rsidP="00C42125">
      <w:pPr>
        <w:spacing w:before="0"/>
      </w:pPr>
      <w:r>
        <w:separator/>
      </w:r>
    </w:p>
  </w:footnote>
  <w:footnote w:type="continuationSeparator" w:id="0">
    <w:p w14:paraId="76757B70" w14:textId="77777777" w:rsidR="00C9587E" w:rsidRDefault="00C9587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DC075FF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6F1562">
      <w:rPr>
        <w:noProof/>
      </w:rPr>
      <w:t>RGWM-DOC6 (230912)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B18D0"/>
    <w:multiLevelType w:val="hybridMultilevel"/>
    <w:tmpl w:val="5E626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B7571F"/>
    <w:multiLevelType w:val="multilevel"/>
    <w:tmpl w:val="026679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B92D88"/>
    <w:multiLevelType w:val="hybridMultilevel"/>
    <w:tmpl w:val="CC08F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C47"/>
    <w:multiLevelType w:val="hybridMultilevel"/>
    <w:tmpl w:val="6EF88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F00F65"/>
    <w:multiLevelType w:val="hybridMultilevel"/>
    <w:tmpl w:val="F5CAEA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071076">
    <w:abstractNumId w:val="9"/>
  </w:num>
  <w:num w:numId="2" w16cid:durableId="782387835">
    <w:abstractNumId w:val="7"/>
  </w:num>
  <w:num w:numId="3" w16cid:durableId="109978669">
    <w:abstractNumId w:val="6"/>
  </w:num>
  <w:num w:numId="4" w16cid:durableId="1050687850">
    <w:abstractNumId w:val="5"/>
  </w:num>
  <w:num w:numId="5" w16cid:durableId="662701227">
    <w:abstractNumId w:val="4"/>
  </w:num>
  <w:num w:numId="6" w16cid:durableId="1450590685">
    <w:abstractNumId w:val="8"/>
  </w:num>
  <w:num w:numId="7" w16cid:durableId="1298950393">
    <w:abstractNumId w:val="3"/>
  </w:num>
  <w:num w:numId="8" w16cid:durableId="1702050380">
    <w:abstractNumId w:val="2"/>
  </w:num>
  <w:num w:numId="9" w16cid:durableId="647437356">
    <w:abstractNumId w:val="1"/>
  </w:num>
  <w:num w:numId="10" w16cid:durableId="186791865">
    <w:abstractNumId w:val="0"/>
  </w:num>
  <w:num w:numId="11" w16cid:durableId="932470106">
    <w:abstractNumId w:val="14"/>
  </w:num>
  <w:num w:numId="12" w16cid:durableId="206534486">
    <w:abstractNumId w:val="11"/>
  </w:num>
  <w:num w:numId="13" w16cid:durableId="63381763">
    <w:abstractNumId w:val="11"/>
  </w:num>
  <w:num w:numId="14" w16cid:durableId="317808394">
    <w:abstractNumId w:val="13"/>
  </w:num>
  <w:num w:numId="15" w16cid:durableId="485829047">
    <w:abstractNumId w:val="10"/>
  </w:num>
  <w:num w:numId="16" w16cid:durableId="1315374568">
    <w:abstractNumId w:val="15"/>
  </w:num>
  <w:num w:numId="17" w16cid:durableId="14863198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1319"/>
    <w:rsid w:val="00022238"/>
    <w:rsid w:val="00023D9A"/>
    <w:rsid w:val="00036034"/>
    <w:rsid w:val="00057000"/>
    <w:rsid w:val="000628CA"/>
    <w:rsid w:val="000640E0"/>
    <w:rsid w:val="00071A2B"/>
    <w:rsid w:val="00071D22"/>
    <w:rsid w:val="000908D7"/>
    <w:rsid w:val="00093A2D"/>
    <w:rsid w:val="000A1B6E"/>
    <w:rsid w:val="000A3367"/>
    <w:rsid w:val="000A5CA2"/>
    <w:rsid w:val="000B7720"/>
    <w:rsid w:val="000C722F"/>
    <w:rsid w:val="000E6A3A"/>
    <w:rsid w:val="00101257"/>
    <w:rsid w:val="00125432"/>
    <w:rsid w:val="00137F40"/>
    <w:rsid w:val="00140BF2"/>
    <w:rsid w:val="00150311"/>
    <w:rsid w:val="001536C5"/>
    <w:rsid w:val="00174774"/>
    <w:rsid w:val="001871EC"/>
    <w:rsid w:val="001A2918"/>
    <w:rsid w:val="001A52C8"/>
    <w:rsid w:val="001A670F"/>
    <w:rsid w:val="001B5FB0"/>
    <w:rsid w:val="001B7C86"/>
    <w:rsid w:val="001C4569"/>
    <w:rsid w:val="001C62B8"/>
    <w:rsid w:val="001E7B0E"/>
    <w:rsid w:val="001F141D"/>
    <w:rsid w:val="001F7B92"/>
    <w:rsid w:val="00200A06"/>
    <w:rsid w:val="00213364"/>
    <w:rsid w:val="00216BF5"/>
    <w:rsid w:val="002512C9"/>
    <w:rsid w:val="00254C39"/>
    <w:rsid w:val="002622FA"/>
    <w:rsid w:val="00263518"/>
    <w:rsid w:val="00277326"/>
    <w:rsid w:val="002A401B"/>
    <w:rsid w:val="002A575F"/>
    <w:rsid w:val="002B2B6F"/>
    <w:rsid w:val="002B3B65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24AB8"/>
    <w:rsid w:val="00331A4B"/>
    <w:rsid w:val="00333E15"/>
    <w:rsid w:val="00336975"/>
    <w:rsid w:val="00353661"/>
    <w:rsid w:val="00353A18"/>
    <w:rsid w:val="00361113"/>
    <w:rsid w:val="0036651C"/>
    <w:rsid w:val="0037140D"/>
    <w:rsid w:val="0038715D"/>
    <w:rsid w:val="00392ADF"/>
    <w:rsid w:val="00394DBF"/>
    <w:rsid w:val="00395362"/>
    <w:rsid w:val="003A01B0"/>
    <w:rsid w:val="003A2805"/>
    <w:rsid w:val="003A43EF"/>
    <w:rsid w:val="003B01F4"/>
    <w:rsid w:val="003C226B"/>
    <w:rsid w:val="003C7FB8"/>
    <w:rsid w:val="003F2BED"/>
    <w:rsid w:val="0041673A"/>
    <w:rsid w:val="004214E5"/>
    <w:rsid w:val="004247E6"/>
    <w:rsid w:val="00426484"/>
    <w:rsid w:val="00435EA2"/>
    <w:rsid w:val="00442310"/>
    <w:rsid w:val="00443878"/>
    <w:rsid w:val="00445D9A"/>
    <w:rsid w:val="00451F0F"/>
    <w:rsid w:val="00457028"/>
    <w:rsid w:val="0046233E"/>
    <w:rsid w:val="004712CA"/>
    <w:rsid w:val="00471638"/>
    <w:rsid w:val="00471870"/>
    <w:rsid w:val="0047422E"/>
    <w:rsid w:val="0047726F"/>
    <w:rsid w:val="0049280A"/>
    <w:rsid w:val="004A2FA1"/>
    <w:rsid w:val="004A55AE"/>
    <w:rsid w:val="004B1C29"/>
    <w:rsid w:val="004B208D"/>
    <w:rsid w:val="004B58C2"/>
    <w:rsid w:val="004C0673"/>
    <w:rsid w:val="004E1C6F"/>
    <w:rsid w:val="004E758C"/>
    <w:rsid w:val="004F3816"/>
    <w:rsid w:val="004F6244"/>
    <w:rsid w:val="004F7AC2"/>
    <w:rsid w:val="00503ADE"/>
    <w:rsid w:val="005079E0"/>
    <w:rsid w:val="00510920"/>
    <w:rsid w:val="0051199B"/>
    <w:rsid w:val="00562776"/>
    <w:rsid w:val="0056481F"/>
    <w:rsid w:val="00566EDA"/>
    <w:rsid w:val="00572654"/>
    <w:rsid w:val="00593EA4"/>
    <w:rsid w:val="0059643A"/>
    <w:rsid w:val="005B1E57"/>
    <w:rsid w:val="005B5629"/>
    <w:rsid w:val="005C0300"/>
    <w:rsid w:val="005E3952"/>
    <w:rsid w:val="005F4B6A"/>
    <w:rsid w:val="00605B93"/>
    <w:rsid w:val="006062D2"/>
    <w:rsid w:val="00607CAB"/>
    <w:rsid w:val="00607DB3"/>
    <w:rsid w:val="00615A0A"/>
    <w:rsid w:val="00621A25"/>
    <w:rsid w:val="006333D4"/>
    <w:rsid w:val="006369B2"/>
    <w:rsid w:val="00652C03"/>
    <w:rsid w:val="006570B0"/>
    <w:rsid w:val="0066000A"/>
    <w:rsid w:val="00664E29"/>
    <w:rsid w:val="00673157"/>
    <w:rsid w:val="00673FA4"/>
    <w:rsid w:val="0069210B"/>
    <w:rsid w:val="006A4055"/>
    <w:rsid w:val="006B2CAD"/>
    <w:rsid w:val="006C5641"/>
    <w:rsid w:val="006D1089"/>
    <w:rsid w:val="006D7355"/>
    <w:rsid w:val="006E24F1"/>
    <w:rsid w:val="006E611F"/>
    <w:rsid w:val="006F1562"/>
    <w:rsid w:val="006F20BC"/>
    <w:rsid w:val="00703627"/>
    <w:rsid w:val="00711CA6"/>
    <w:rsid w:val="00730B51"/>
    <w:rsid w:val="00731135"/>
    <w:rsid w:val="007324AF"/>
    <w:rsid w:val="007366FE"/>
    <w:rsid w:val="00736709"/>
    <w:rsid w:val="007369EB"/>
    <w:rsid w:val="007409B4"/>
    <w:rsid w:val="00745EA0"/>
    <w:rsid w:val="00752700"/>
    <w:rsid w:val="0075525E"/>
    <w:rsid w:val="00770356"/>
    <w:rsid w:val="00780D44"/>
    <w:rsid w:val="007835CC"/>
    <w:rsid w:val="007903F8"/>
    <w:rsid w:val="00792E4A"/>
    <w:rsid w:val="00794F4F"/>
    <w:rsid w:val="007974BE"/>
    <w:rsid w:val="007A0916"/>
    <w:rsid w:val="007A0DFD"/>
    <w:rsid w:val="007A252D"/>
    <w:rsid w:val="007A2FA0"/>
    <w:rsid w:val="007C7122"/>
    <w:rsid w:val="007D3F11"/>
    <w:rsid w:val="007D5503"/>
    <w:rsid w:val="007E3B2A"/>
    <w:rsid w:val="007E561D"/>
    <w:rsid w:val="007F1869"/>
    <w:rsid w:val="007F664D"/>
    <w:rsid w:val="00813A39"/>
    <w:rsid w:val="00826678"/>
    <w:rsid w:val="0083379C"/>
    <w:rsid w:val="00841724"/>
    <w:rsid w:val="00841EF9"/>
    <w:rsid w:val="00842137"/>
    <w:rsid w:val="008435D7"/>
    <w:rsid w:val="00845F0E"/>
    <w:rsid w:val="00873258"/>
    <w:rsid w:val="00873FDB"/>
    <w:rsid w:val="0088527C"/>
    <w:rsid w:val="0089088E"/>
    <w:rsid w:val="00890B8C"/>
    <w:rsid w:val="00892297"/>
    <w:rsid w:val="008B0D62"/>
    <w:rsid w:val="008B1347"/>
    <w:rsid w:val="008B4CB9"/>
    <w:rsid w:val="008B5580"/>
    <w:rsid w:val="008D599B"/>
    <w:rsid w:val="008E0172"/>
    <w:rsid w:val="008E3459"/>
    <w:rsid w:val="008F71FE"/>
    <w:rsid w:val="00915C9E"/>
    <w:rsid w:val="00930F6B"/>
    <w:rsid w:val="009406B5"/>
    <w:rsid w:val="0094484E"/>
    <w:rsid w:val="00946166"/>
    <w:rsid w:val="009533A8"/>
    <w:rsid w:val="00955A7F"/>
    <w:rsid w:val="00966931"/>
    <w:rsid w:val="00982E11"/>
    <w:rsid w:val="00983164"/>
    <w:rsid w:val="009972EF"/>
    <w:rsid w:val="009A11EA"/>
    <w:rsid w:val="009A2F07"/>
    <w:rsid w:val="009C48FD"/>
    <w:rsid w:val="009E0391"/>
    <w:rsid w:val="009E3C6A"/>
    <w:rsid w:val="009E6045"/>
    <w:rsid w:val="009E766E"/>
    <w:rsid w:val="009F715E"/>
    <w:rsid w:val="00A10DBB"/>
    <w:rsid w:val="00A136C2"/>
    <w:rsid w:val="00A25503"/>
    <w:rsid w:val="00A30A61"/>
    <w:rsid w:val="00A4013E"/>
    <w:rsid w:val="00A427CD"/>
    <w:rsid w:val="00A4600B"/>
    <w:rsid w:val="00A5134D"/>
    <w:rsid w:val="00A65BCB"/>
    <w:rsid w:val="00A679D3"/>
    <w:rsid w:val="00A67A81"/>
    <w:rsid w:val="00A728A3"/>
    <w:rsid w:val="00A730A6"/>
    <w:rsid w:val="00A759A0"/>
    <w:rsid w:val="00A87AB0"/>
    <w:rsid w:val="00A971A0"/>
    <w:rsid w:val="00AA1804"/>
    <w:rsid w:val="00AA1F22"/>
    <w:rsid w:val="00AA305E"/>
    <w:rsid w:val="00AA3927"/>
    <w:rsid w:val="00AB0CFC"/>
    <w:rsid w:val="00AC529E"/>
    <w:rsid w:val="00AD518F"/>
    <w:rsid w:val="00AE03E4"/>
    <w:rsid w:val="00AE3E36"/>
    <w:rsid w:val="00AE3F25"/>
    <w:rsid w:val="00AE443D"/>
    <w:rsid w:val="00AE6A7F"/>
    <w:rsid w:val="00B05821"/>
    <w:rsid w:val="00B26C28"/>
    <w:rsid w:val="00B312E7"/>
    <w:rsid w:val="00B31893"/>
    <w:rsid w:val="00B35D6C"/>
    <w:rsid w:val="00B44E6F"/>
    <w:rsid w:val="00B453F5"/>
    <w:rsid w:val="00B51161"/>
    <w:rsid w:val="00B53D1B"/>
    <w:rsid w:val="00B622FC"/>
    <w:rsid w:val="00B718A5"/>
    <w:rsid w:val="00B81804"/>
    <w:rsid w:val="00B840C0"/>
    <w:rsid w:val="00BA2A0D"/>
    <w:rsid w:val="00BC09EA"/>
    <w:rsid w:val="00BC363D"/>
    <w:rsid w:val="00BC4BA6"/>
    <w:rsid w:val="00BD1582"/>
    <w:rsid w:val="00BD3A75"/>
    <w:rsid w:val="00BF4912"/>
    <w:rsid w:val="00C02485"/>
    <w:rsid w:val="00C246DD"/>
    <w:rsid w:val="00C30DA1"/>
    <w:rsid w:val="00C42125"/>
    <w:rsid w:val="00C62311"/>
    <w:rsid w:val="00C62814"/>
    <w:rsid w:val="00C62D8E"/>
    <w:rsid w:val="00C707AC"/>
    <w:rsid w:val="00C70FB8"/>
    <w:rsid w:val="00C74937"/>
    <w:rsid w:val="00C74C87"/>
    <w:rsid w:val="00C91E35"/>
    <w:rsid w:val="00C9460E"/>
    <w:rsid w:val="00C9587E"/>
    <w:rsid w:val="00CA2A86"/>
    <w:rsid w:val="00CA62F5"/>
    <w:rsid w:val="00CD51B5"/>
    <w:rsid w:val="00CF6C09"/>
    <w:rsid w:val="00D43E3A"/>
    <w:rsid w:val="00D62A36"/>
    <w:rsid w:val="00D70A40"/>
    <w:rsid w:val="00D8667A"/>
    <w:rsid w:val="00D97256"/>
    <w:rsid w:val="00DA529C"/>
    <w:rsid w:val="00DE3062"/>
    <w:rsid w:val="00DE41E0"/>
    <w:rsid w:val="00DE479A"/>
    <w:rsid w:val="00DF18C2"/>
    <w:rsid w:val="00DF51D9"/>
    <w:rsid w:val="00DF541F"/>
    <w:rsid w:val="00E1406C"/>
    <w:rsid w:val="00E204DD"/>
    <w:rsid w:val="00E24545"/>
    <w:rsid w:val="00E34B04"/>
    <w:rsid w:val="00E43783"/>
    <w:rsid w:val="00E51AE6"/>
    <w:rsid w:val="00E53C24"/>
    <w:rsid w:val="00E625C7"/>
    <w:rsid w:val="00EA2C44"/>
    <w:rsid w:val="00EA5D4C"/>
    <w:rsid w:val="00EB444D"/>
    <w:rsid w:val="00F00EFD"/>
    <w:rsid w:val="00F02294"/>
    <w:rsid w:val="00F075D9"/>
    <w:rsid w:val="00F11CD1"/>
    <w:rsid w:val="00F131A7"/>
    <w:rsid w:val="00F1782C"/>
    <w:rsid w:val="00F225C7"/>
    <w:rsid w:val="00F35F57"/>
    <w:rsid w:val="00F50467"/>
    <w:rsid w:val="00F562BD"/>
    <w:rsid w:val="00F85A98"/>
    <w:rsid w:val="00F864AA"/>
    <w:rsid w:val="00F90D06"/>
    <w:rsid w:val="00F9199E"/>
    <w:rsid w:val="00F94417"/>
    <w:rsid w:val="00FA10A5"/>
    <w:rsid w:val="00FB506D"/>
    <w:rsid w:val="00FC65C7"/>
    <w:rsid w:val="00FF19C3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93EA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abletext0">
    <w:name w:val="tabletext"/>
    <w:basedOn w:val="Normal"/>
    <w:rsid w:val="00593EA4"/>
    <w:pPr>
      <w:spacing w:before="100" w:beforeAutospacing="1" w:after="100" w:afterAutospacing="1"/>
    </w:pPr>
    <w:rPr>
      <w:rFonts w:eastAsia="Times New Roman"/>
      <w:lang w:val="fr-FR" w:eastAsia="fr-FR"/>
    </w:rPr>
  </w:style>
  <w:style w:type="table" w:styleId="TableGrid">
    <w:name w:val="Table Grid"/>
    <w:basedOn w:val="TableNormal"/>
    <w:uiPriority w:val="39"/>
    <w:rsid w:val="00A87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6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TSAG-230530-TD-GEN-0184/en" TargetMode="External"/><Relationship Id="rId18" Type="http://schemas.openxmlformats.org/officeDocument/2006/relationships/hyperlink" Target="https://extranet.itu.int/meetings/ITU-T/T22-TSAGRGM/RGWM-230912/DOCs/T22-TSAGRGM-RGWM-230912-DOC-0001.docx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meetings/ITU-T/T22-TSAGRGM/RGWM-230912/DOCs/T22-TSAGRGM-RGWM-230912-DOC-0002-R02.doc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recommendations/rec.aspx?rec=15253" TargetMode="External"/><Relationship Id="rId17" Type="http://schemas.openxmlformats.org/officeDocument/2006/relationships/hyperlink" Target="https://extranet.itu.int/meetings/ITU-T/T22-TSAGRGM/RGWM-230912/DOCs/T22-TSAGRGM-RGWM-230912-DOC-0001.docx" TargetMode="External"/><Relationship Id="rId25" Type="http://schemas.openxmlformats.org/officeDocument/2006/relationships/hyperlink" Target="https://extranet.itu.int/meetings/ITU-T/T22-TSAGRGM/RGWM-230912/DOCs/T22-TSAGRGM-RGWM-230912-DOC-0006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0912/DOCs/T22-TSAGRGM-RGWM-230912-DOC-0003.docx" TargetMode="External"/><Relationship Id="rId20" Type="http://schemas.openxmlformats.org/officeDocument/2006/relationships/hyperlink" Target="https://extranet.itu.int/meetings/ITU-T/T22-TSAGRGM/RGWM-230912/DOCs/T22-TSAGRGM-RGWM-230912-DOC-0005-R01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livier.dubuisson@orange.com" TargetMode="External"/><Relationship Id="rId24" Type="http://schemas.openxmlformats.org/officeDocument/2006/relationships/hyperlink" Target="https://extranet.itu.int/meetings/ITU-T/T22-TSAGRGM/RGWM-230912/DOCs/T22-TSAGRGM-RGWM-230912-DOC-0004.docx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2-TSAG-230530-TD-GEN-0275/en" TargetMode="External"/><Relationship Id="rId23" Type="http://schemas.openxmlformats.org/officeDocument/2006/relationships/hyperlink" Target="https://www.itu.int/md/meetingdoc.asp?lang=en&amp;parent=T22-TSAG-C-0029" TargetMode="External"/><Relationship Id="rId28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WM-230912/DOCs/T22-TSAGRGM-RGWM-230912-DOC-0007.docx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TSAG-230530-TD-GEN-0251/en" TargetMode="External"/><Relationship Id="rId22" Type="http://schemas.openxmlformats.org/officeDocument/2006/relationships/hyperlink" Target="https://extranet.itu.int/meetings/ITU-T/T22-TSAGRGM/RGWM-230912/DOCs/T22-TSAGRGM-RGWM-230912-DOC-0002-R02.docx" TargetMode="External"/><Relationship Id="rId27" Type="http://schemas.openxmlformats.org/officeDocument/2006/relationships/footer" Target="footer1.xml"/><Relationship Id="rId3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E679DD7695DB4158B2D5402A54337A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EFBBA-9253-439D-9F76-03E95BB580BD}"/>
      </w:docPartPr>
      <w:docPartBody>
        <w:p w:rsidR="009F757E" w:rsidRDefault="004D7502" w:rsidP="004D7502">
          <w:pPr>
            <w:pStyle w:val="E679DD7695DB4158B2D5402A54337A35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DF0CA27A71D345F0AEB863DA75020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601BF-86A3-4BBC-86A8-8617D8B73128}"/>
      </w:docPartPr>
      <w:docPartBody>
        <w:p w:rsidR="009F757E" w:rsidRDefault="004D7502" w:rsidP="004D7502">
          <w:pPr>
            <w:pStyle w:val="DF0CA27A71D345F0AEB863DA7502024F"/>
          </w:pPr>
          <w:r w:rsidRPr="00D87B98">
            <w:rPr>
              <w:rStyle w:val="PlaceholderText"/>
            </w:rPr>
            <w:t>[When]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6095A"/>
    <w:rsid w:val="00162D7E"/>
    <w:rsid w:val="00181C85"/>
    <w:rsid w:val="001878F0"/>
    <w:rsid w:val="00255F36"/>
    <w:rsid w:val="00257A65"/>
    <w:rsid w:val="002E67C9"/>
    <w:rsid w:val="003345CA"/>
    <w:rsid w:val="00390E6F"/>
    <w:rsid w:val="00406A9F"/>
    <w:rsid w:val="004D7502"/>
    <w:rsid w:val="004F05A4"/>
    <w:rsid w:val="005E55FD"/>
    <w:rsid w:val="005F1C8F"/>
    <w:rsid w:val="006431B1"/>
    <w:rsid w:val="007428AF"/>
    <w:rsid w:val="00742E13"/>
    <w:rsid w:val="007D1962"/>
    <w:rsid w:val="008C0BD2"/>
    <w:rsid w:val="008E6F4D"/>
    <w:rsid w:val="008F2D5F"/>
    <w:rsid w:val="00916CAE"/>
    <w:rsid w:val="009305E8"/>
    <w:rsid w:val="00960CC3"/>
    <w:rsid w:val="009E55F0"/>
    <w:rsid w:val="009F757E"/>
    <w:rsid w:val="00A5137C"/>
    <w:rsid w:val="00A67AF2"/>
    <w:rsid w:val="00AC5FD0"/>
    <w:rsid w:val="00B56DA3"/>
    <w:rsid w:val="00BC3E6E"/>
    <w:rsid w:val="00BE3A00"/>
    <w:rsid w:val="00BE619E"/>
    <w:rsid w:val="00D17B9E"/>
    <w:rsid w:val="00D256E8"/>
    <w:rsid w:val="00D72684"/>
    <w:rsid w:val="00E26E36"/>
    <w:rsid w:val="00E567E8"/>
    <w:rsid w:val="00E6354E"/>
    <w:rsid w:val="00E74CB5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7502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E679DD7695DB4158B2D5402A54337A35">
    <w:name w:val="E679DD7695DB4158B2D5402A54337A35"/>
    <w:rsid w:val="004D7502"/>
    <w:rPr>
      <w:kern w:val="2"/>
      <w:lang w:val="en-GB" w:eastAsia="en-GB"/>
      <w14:ligatures w14:val="standardContextual"/>
    </w:rPr>
  </w:style>
  <w:style w:type="paragraph" w:customStyle="1" w:styleId="DF0CA27A71D345F0AEB863DA7502024F">
    <w:name w:val="DF0CA27A71D345F0AEB863DA7502024F"/>
    <w:rsid w:val="004D7502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548C311806430C4FA08F7931E71B7D98" ma:contentTypeVersion="0" ma:contentTypeDescription="" ma:contentTypeScope="" ma:versionID="42afe2f647e33dcdf8f62492321b376d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2023-09-12</When>
    <Meeting xmlns="3f6fad35-1f81-480e-a4e5-6e5474dcfb96">765</Meeting>
    <DocumentSource xmlns="3f6fad35-1f81-480e-a4e5-6e5474dcfb96">Rapporteur, TSAG RG-WM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e2ad7864-5b0d-4c63-ba20-d412fd5d2431</TermId>
        </TermInfo>
      </Terms>
    </g7c634529dc642298f3d45250a210339>
    <IsRevision xmlns="3f6fad35-1f81-480e-a4e5-6e5474dcfb96">false</IsRevision>
    <Purpose1 xmlns="3f6fad35-1f81-480e-a4e5-6e5474dcfb96">Other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document provides the draft report for the interim meeting of RG-WM dedicated to new Supplement A.supRA as well as Recs ITU-T A.4 and A.6 (12 Sep 2023).</Abstract>
    <TaxCatchAll xmlns="3f6fad35-1f81-480e-a4e5-6e5474dcfb96">
      <Value>1280</Value>
    </TaxCatchAll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DocStatusText xmlns="3f6fad35-1f81-480e-a4e5-6e5474dcfb96" xsi:nil="true"/>
    <ShortName xmlns="3f6fad35-1f81-480e-a4e5-6e5474dcfb96">RGWM-DOC6 (230912)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AF3C7CBE-F0CC-4794-97A1-97FA5F125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sharepoint.v3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3f6fad35-1f81-480e-a4e5-6e5474dcfb96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1411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RG-WM "Working methods", 12 September 2023</vt:lpstr>
      <vt:lpstr>Draft report RG-WM "Working methods", 12 September 2023</vt:lpstr>
    </vt:vector>
  </TitlesOfParts>
  <Manager>ITU-T</Manager>
  <Company>International Telecommunication Union (ITU)</Company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RG-WM "Working methods", 12 September 2023</dc:title>
  <dc:subject/>
  <dc:creator>Rapporteur, TSAG RG-WM</dc:creator>
  <cp:keywords>Agenda</cp:keywords>
  <dc:description>RGWM-DOC4 (230627)  For: E-Meeting, 2023-06-27_x000d_Document date: _x000d_Saved by ITU51017187 at 12:03:18 on 6/27/2023</dc:description>
  <cp:lastModifiedBy>Al-Mnini, Lara</cp:lastModifiedBy>
  <cp:revision>2</cp:revision>
  <dcterms:created xsi:type="dcterms:W3CDTF">2023-12-08T08:23:00Z</dcterms:created>
  <dcterms:modified xsi:type="dcterms:W3CDTF">2023-12-08T08:23:00Z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0x01010072A901B997EC694AA911983CD90730E700548C311806430C4FA08F7931E71B7D98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1280;#RGWM|e2ad7864-5b0d-4c63-ba20-d412fd5d2431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2023-02-01T10:22:25Z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817a152f-24ac-4456-9ce6-74a6dd17deed</vt:lpwstr>
  </property>
  <property fmtid="{D5CDD505-2E9C-101B-9397-08002B2CF9AE}" pid="16" name="MSIP_Label_07222825-62ea-40f3-96b5-5375c07996e2_ContentBits">
    <vt:lpwstr>0</vt:lpwstr>
  </property>
  <property fmtid="{D5CDD505-2E9C-101B-9397-08002B2CF9AE}" pid="17" name="Docnum">
    <vt:lpwstr>RGWM-DOC4 (230627)</vt:lpwstr>
  </property>
  <property fmtid="{D5CDD505-2E9C-101B-9397-08002B2CF9AE}" pid="18" name="Docdate">
    <vt:lpwstr/>
  </property>
  <property fmtid="{D5CDD505-2E9C-101B-9397-08002B2CF9AE}" pid="19" name="Docorlang">
    <vt:lpwstr/>
  </property>
  <property fmtid="{D5CDD505-2E9C-101B-9397-08002B2CF9AE}" pid="20" name="Docbluepink">
    <vt:lpwstr>RGWM</vt:lpwstr>
  </property>
  <property fmtid="{D5CDD505-2E9C-101B-9397-08002B2CF9AE}" pid="21" name="Docdest">
    <vt:lpwstr>E-Meeting, 2023-06-27</vt:lpwstr>
  </property>
  <property fmtid="{D5CDD505-2E9C-101B-9397-08002B2CF9AE}" pid="22" name="Docauthor">
    <vt:lpwstr>Rapporteur, TSAG RG-WM</vt:lpwstr>
  </property>
</Properties>
</file>