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94"/>
        <w:gridCol w:w="284"/>
        <w:gridCol w:w="3664"/>
        <w:gridCol w:w="142"/>
        <w:gridCol w:w="282"/>
        <w:gridCol w:w="4074"/>
      </w:tblGrid>
      <w:tr w:rsidR="008416D1" w:rsidRPr="00C04D1A" w14:paraId="367946FC" w14:textId="77777777" w:rsidTr="00AA7051">
        <w:trPr>
          <w:cantSplit/>
          <w:jc w:val="center"/>
        </w:trPr>
        <w:tc>
          <w:tcPr>
            <w:tcW w:w="1194" w:type="dxa"/>
            <w:vMerge w:val="restart"/>
            <w:vAlign w:val="center"/>
          </w:tcPr>
          <w:p w14:paraId="06F4CDC6" w14:textId="70D12DB5" w:rsidR="008416D1" w:rsidRPr="00C04D1A" w:rsidRDefault="008416D1" w:rsidP="008416D1">
            <w:pPr>
              <w:jc w:val="center"/>
              <w:rPr>
                <w:sz w:val="20"/>
                <w:szCs w:val="20"/>
              </w:rPr>
            </w:pPr>
            <w:bookmarkStart w:id="0" w:name="dtitle1" w:colFirst="1" w:colLast="1"/>
            <w:r w:rsidRPr="00C04D1A">
              <w:rPr>
                <w:noProof/>
                <w:lang w:eastAsia="de-DE"/>
              </w:rPr>
              <w:drawing>
                <wp:inline distT="0" distB="0" distL="0" distR="0" wp14:anchorId="5344813C" wp14:editId="061EAE5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48" w:type="dxa"/>
            <w:gridSpan w:val="2"/>
            <w:vMerge w:val="restart"/>
          </w:tcPr>
          <w:p w14:paraId="1F5E42A1" w14:textId="77777777" w:rsidR="008416D1" w:rsidRPr="00C04D1A" w:rsidRDefault="008416D1" w:rsidP="008416D1">
            <w:pPr>
              <w:rPr>
                <w:sz w:val="16"/>
                <w:szCs w:val="16"/>
              </w:rPr>
            </w:pPr>
            <w:r w:rsidRPr="00C04D1A">
              <w:rPr>
                <w:sz w:val="16"/>
                <w:szCs w:val="16"/>
              </w:rPr>
              <w:t>INTERNATIONAL TELECOMMUNICATION UNION</w:t>
            </w:r>
          </w:p>
          <w:p w14:paraId="7E2EE51D" w14:textId="77777777" w:rsidR="008416D1" w:rsidRPr="00C04D1A" w:rsidRDefault="008416D1" w:rsidP="008416D1">
            <w:pPr>
              <w:rPr>
                <w:b/>
                <w:bCs/>
                <w:sz w:val="26"/>
                <w:szCs w:val="26"/>
              </w:rPr>
            </w:pPr>
            <w:r w:rsidRPr="00C04D1A">
              <w:rPr>
                <w:b/>
                <w:bCs/>
                <w:sz w:val="26"/>
                <w:szCs w:val="26"/>
              </w:rPr>
              <w:t>TELECOMMUNICATION</w:t>
            </w:r>
            <w:r w:rsidRPr="00C04D1A">
              <w:rPr>
                <w:b/>
                <w:bCs/>
                <w:sz w:val="26"/>
                <w:szCs w:val="26"/>
              </w:rPr>
              <w:br/>
              <w:t>STANDARDIZATION SECTOR</w:t>
            </w:r>
          </w:p>
          <w:p w14:paraId="221B112A" w14:textId="4485F32E" w:rsidR="008416D1" w:rsidRPr="00C04D1A" w:rsidRDefault="008416D1" w:rsidP="008416D1">
            <w:pPr>
              <w:rPr>
                <w:sz w:val="20"/>
                <w:szCs w:val="20"/>
              </w:rPr>
            </w:pPr>
            <w:r w:rsidRPr="00C04D1A">
              <w:rPr>
                <w:sz w:val="20"/>
                <w:szCs w:val="20"/>
              </w:rPr>
              <w:t xml:space="preserve">STUDY PERIOD </w:t>
            </w:r>
            <w:bookmarkStart w:id="1" w:name="dstudyperiod"/>
            <w:r w:rsidRPr="00C04D1A">
              <w:rPr>
                <w:sz w:val="20"/>
              </w:rPr>
              <w:t>2022</w:t>
            </w:r>
            <w:r w:rsidRPr="00C04D1A">
              <w:rPr>
                <w:sz w:val="20"/>
                <w:szCs w:val="20"/>
              </w:rPr>
              <w:t>-</w:t>
            </w:r>
            <w:r w:rsidRPr="00C04D1A">
              <w:rPr>
                <w:sz w:val="20"/>
              </w:rPr>
              <w:t>2024</w:t>
            </w:r>
            <w:bookmarkEnd w:id="1"/>
          </w:p>
        </w:tc>
        <w:tc>
          <w:tcPr>
            <w:tcW w:w="4498" w:type="dxa"/>
            <w:gridSpan w:val="3"/>
            <w:vAlign w:val="center"/>
          </w:tcPr>
          <w:p w14:paraId="036E387A" w14:textId="025FBEB5" w:rsidR="008416D1" w:rsidRPr="00C04D1A" w:rsidRDefault="00922B28" w:rsidP="008416D1">
            <w:pPr>
              <w:pStyle w:val="Docnumber"/>
            </w:pPr>
            <w:sdt>
              <w:sdtPr>
                <w:alias w:val="ShortName"/>
                <w:tag w:val="ShortName"/>
                <w:id w:val="1668290677"/>
                <w:placeholder>
                  <w:docPart w:val="9E2E15B2C62344509894B201BE6F5DA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Content>
                <w:r w:rsidRPr="00C04D1A">
                  <w:t>TSAG-TD442</w:t>
                </w:r>
              </w:sdtContent>
            </w:sdt>
          </w:p>
        </w:tc>
      </w:tr>
      <w:tr w:rsidR="009E6045" w:rsidRPr="00C04D1A" w14:paraId="7C28F025" w14:textId="77777777" w:rsidTr="00AA7051">
        <w:trPr>
          <w:cantSplit/>
          <w:jc w:val="center"/>
        </w:trPr>
        <w:tc>
          <w:tcPr>
            <w:tcW w:w="1194" w:type="dxa"/>
            <w:vMerge/>
          </w:tcPr>
          <w:p w14:paraId="65A500E5" w14:textId="77777777" w:rsidR="009E6045" w:rsidRPr="00C04D1A" w:rsidRDefault="009E6045" w:rsidP="009E6045">
            <w:pPr>
              <w:rPr>
                <w:smallCaps/>
                <w:sz w:val="20"/>
              </w:rPr>
            </w:pPr>
          </w:p>
        </w:tc>
        <w:tc>
          <w:tcPr>
            <w:tcW w:w="3948" w:type="dxa"/>
            <w:gridSpan w:val="2"/>
            <w:vMerge/>
          </w:tcPr>
          <w:p w14:paraId="062038BF" w14:textId="77777777" w:rsidR="009E6045" w:rsidRPr="00C04D1A" w:rsidRDefault="009E6045" w:rsidP="009E6045">
            <w:pPr>
              <w:rPr>
                <w:smallCaps/>
                <w:sz w:val="20"/>
              </w:rPr>
            </w:pPr>
          </w:p>
        </w:tc>
        <w:sdt>
          <w:sdtPr>
            <w:rPr>
              <w:b/>
              <w:bCs/>
              <w:sz w:val="28"/>
              <w:szCs w:val="28"/>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498" w:type="dxa"/>
                <w:gridSpan w:val="3"/>
              </w:tcPr>
              <w:p w14:paraId="1D2DABEA" w14:textId="298A2F5A" w:rsidR="009E6045" w:rsidRPr="00C04D1A" w:rsidRDefault="00F24A21" w:rsidP="009E6045">
                <w:pPr>
                  <w:jc w:val="right"/>
                  <w:rPr>
                    <w:b/>
                    <w:bCs/>
                    <w:sz w:val="28"/>
                    <w:szCs w:val="28"/>
                  </w:rPr>
                </w:pPr>
                <w:r w:rsidRPr="00C04D1A">
                  <w:rPr>
                    <w:b/>
                    <w:bCs/>
                    <w:sz w:val="28"/>
                    <w:szCs w:val="28"/>
                  </w:rPr>
                  <w:t>TSAG</w:t>
                </w:r>
              </w:p>
            </w:tc>
          </w:sdtContent>
        </w:sdt>
      </w:tr>
      <w:tr w:rsidR="009E6045" w:rsidRPr="00C04D1A" w14:paraId="0D318256" w14:textId="77777777" w:rsidTr="00AA7051">
        <w:trPr>
          <w:cantSplit/>
          <w:jc w:val="center"/>
        </w:trPr>
        <w:tc>
          <w:tcPr>
            <w:tcW w:w="1194" w:type="dxa"/>
            <w:vMerge/>
            <w:tcBorders>
              <w:bottom w:val="single" w:sz="12" w:space="0" w:color="auto"/>
            </w:tcBorders>
          </w:tcPr>
          <w:p w14:paraId="4991A7DD" w14:textId="77777777" w:rsidR="009E6045" w:rsidRPr="00C04D1A" w:rsidRDefault="009E6045" w:rsidP="009E6045">
            <w:pPr>
              <w:rPr>
                <w:b/>
                <w:bCs/>
                <w:sz w:val="26"/>
              </w:rPr>
            </w:pPr>
          </w:p>
        </w:tc>
        <w:tc>
          <w:tcPr>
            <w:tcW w:w="3948" w:type="dxa"/>
            <w:gridSpan w:val="2"/>
            <w:vMerge/>
            <w:tcBorders>
              <w:bottom w:val="single" w:sz="12" w:space="0" w:color="auto"/>
            </w:tcBorders>
          </w:tcPr>
          <w:p w14:paraId="73E19CD4" w14:textId="77777777" w:rsidR="009E6045" w:rsidRPr="00C04D1A" w:rsidRDefault="009E6045" w:rsidP="009E6045">
            <w:pPr>
              <w:rPr>
                <w:b/>
                <w:bCs/>
                <w:sz w:val="26"/>
              </w:rPr>
            </w:pPr>
          </w:p>
        </w:tc>
        <w:tc>
          <w:tcPr>
            <w:tcW w:w="4498" w:type="dxa"/>
            <w:gridSpan w:val="3"/>
            <w:tcBorders>
              <w:bottom w:val="single" w:sz="12" w:space="0" w:color="auto"/>
            </w:tcBorders>
            <w:vAlign w:val="center"/>
          </w:tcPr>
          <w:p w14:paraId="314A5F29" w14:textId="54476667" w:rsidR="009E6045" w:rsidRPr="00C04D1A" w:rsidRDefault="009E6045" w:rsidP="009E6045">
            <w:pPr>
              <w:jc w:val="right"/>
              <w:rPr>
                <w:b/>
                <w:bCs/>
                <w:sz w:val="28"/>
                <w:szCs w:val="28"/>
              </w:rPr>
            </w:pPr>
            <w:r w:rsidRPr="00C04D1A">
              <w:rPr>
                <w:b/>
                <w:bCs/>
                <w:sz w:val="28"/>
                <w:szCs w:val="28"/>
              </w:rPr>
              <w:t>English only</w:t>
            </w:r>
          </w:p>
        </w:tc>
      </w:tr>
      <w:tr w:rsidR="009E6045" w:rsidRPr="00C04D1A" w14:paraId="712EC3C7" w14:textId="77777777" w:rsidTr="00AA7051">
        <w:trPr>
          <w:cantSplit/>
          <w:jc w:val="center"/>
        </w:trPr>
        <w:tc>
          <w:tcPr>
            <w:tcW w:w="1478" w:type="dxa"/>
            <w:gridSpan w:val="2"/>
          </w:tcPr>
          <w:p w14:paraId="5CD5CDC0" w14:textId="77777777" w:rsidR="009E6045" w:rsidRPr="00C04D1A" w:rsidRDefault="009E6045" w:rsidP="00EB6775">
            <w:pPr>
              <w:rPr>
                <w:b/>
                <w:bCs/>
              </w:rPr>
            </w:pPr>
            <w:bookmarkStart w:id="2" w:name="InsertLogo"/>
            <w:bookmarkStart w:id="3" w:name="dbluepink" w:colFirst="1" w:colLast="1"/>
            <w:bookmarkEnd w:id="2"/>
            <w:r w:rsidRPr="00C04D1A">
              <w:rPr>
                <w:b/>
                <w:bCs/>
              </w:rPr>
              <w:t>Question(s):</w:t>
            </w:r>
          </w:p>
        </w:tc>
        <w:sdt>
          <w:sdtPr>
            <w:alias w:val="QuestionText"/>
            <w:tag w:val="QuestionText"/>
            <w:id w:val="-1712875088"/>
            <w:placeholder>
              <w:docPart w:val="95F1A332F76E4B38A2F7D51E222701E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06" w:type="dxa"/>
                <w:gridSpan w:val="2"/>
              </w:tcPr>
              <w:p w14:paraId="114322A2" w14:textId="1F036403" w:rsidR="009E6045" w:rsidRPr="00C04D1A" w:rsidRDefault="00204891" w:rsidP="00EB6775">
                <w:pPr>
                  <w:rPr>
                    <w:highlight w:val="yellow"/>
                  </w:rPr>
                </w:pPr>
                <w:r w:rsidRPr="00C04D1A">
                  <w:t>RG-WM</w:t>
                </w:r>
              </w:p>
            </w:tc>
          </w:sdtContent>
        </w:sdt>
        <w:tc>
          <w:tcPr>
            <w:tcW w:w="4356" w:type="dxa"/>
            <w:gridSpan w:val="2"/>
          </w:tcPr>
          <w:p w14:paraId="57945932" w14:textId="395EDDEF" w:rsidR="009E6045" w:rsidRPr="00C04D1A" w:rsidRDefault="00204891" w:rsidP="00EB6775">
            <w:pPr>
              <w:jc w:val="right"/>
              <w:rPr>
                <w:highlight w:val="yellow"/>
              </w:rPr>
            </w:pPr>
            <w:r w:rsidRPr="00C04D1A">
              <w:t>Geneva, 22-26 January 2024</w:t>
            </w:r>
          </w:p>
        </w:tc>
      </w:tr>
      <w:bookmarkEnd w:id="3"/>
      <w:tr w:rsidR="009E6045" w:rsidRPr="00C04D1A" w14:paraId="3590DE92" w14:textId="77777777" w:rsidTr="009E6045">
        <w:trPr>
          <w:cantSplit/>
          <w:jc w:val="center"/>
        </w:trPr>
        <w:tc>
          <w:tcPr>
            <w:tcW w:w="9640" w:type="dxa"/>
            <w:gridSpan w:val="6"/>
          </w:tcPr>
          <w:p w14:paraId="2A19A9B9" w14:textId="3CF9BE5A" w:rsidR="009E6045" w:rsidRPr="00C04D1A" w:rsidRDefault="00344B13" w:rsidP="0089088E">
            <w:pPr>
              <w:jc w:val="center"/>
              <w:rPr>
                <w:b/>
                <w:bCs/>
              </w:rPr>
            </w:pPr>
            <w:sdt>
              <w:sdtPr>
                <w:rPr>
                  <w:b/>
                  <w:bC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F24A21" w:rsidRPr="00C04D1A">
                  <w:rPr>
                    <w:b/>
                    <w:bCs/>
                  </w:rPr>
                  <w:t>TD</w:t>
                </w:r>
              </w:sdtContent>
            </w:sdt>
          </w:p>
        </w:tc>
      </w:tr>
      <w:tr w:rsidR="0038143C" w:rsidRPr="00C04D1A" w14:paraId="4454EEE5" w14:textId="77777777" w:rsidTr="00AA7051">
        <w:trPr>
          <w:cantSplit/>
          <w:jc w:val="center"/>
        </w:trPr>
        <w:tc>
          <w:tcPr>
            <w:tcW w:w="1478" w:type="dxa"/>
            <w:gridSpan w:val="2"/>
          </w:tcPr>
          <w:p w14:paraId="11B76201" w14:textId="77777777" w:rsidR="0038143C" w:rsidRPr="00C04D1A" w:rsidRDefault="0038143C" w:rsidP="0038143C">
            <w:pPr>
              <w:rPr>
                <w:b/>
                <w:bCs/>
              </w:rPr>
            </w:pPr>
            <w:r w:rsidRPr="00C04D1A">
              <w:rPr>
                <w:b/>
                <w:bCs/>
              </w:rPr>
              <w:t>Source:</w:t>
            </w:r>
          </w:p>
        </w:tc>
        <w:tc>
          <w:tcPr>
            <w:tcW w:w="8162" w:type="dxa"/>
            <w:gridSpan w:val="4"/>
          </w:tcPr>
          <w:p w14:paraId="43378778" w14:textId="4D855C9A" w:rsidR="0038143C" w:rsidRPr="00C04D1A" w:rsidRDefault="008416D1" w:rsidP="0038143C">
            <w:r w:rsidRPr="00C04D1A">
              <w:t>Rapporteur, TSAG Rapporteur group on working methods</w:t>
            </w:r>
          </w:p>
        </w:tc>
      </w:tr>
      <w:tr w:rsidR="009E6045" w:rsidRPr="00C04D1A" w14:paraId="2731CCE7" w14:textId="77777777" w:rsidTr="00AA7051">
        <w:trPr>
          <w:cantSplit/>
          <w:jc w:val="center"/>
        </w:trPr>
        <w:tc>
          <w:tcPr>
            <w:tcW w:w="1478" w:type="dxa"/>
            <w:gridSpan w:val="2"/>
          </w:tcPr>
          <w:p w14:paraId="095D9B0A" w14:textId="77777777" w:rsidR="009E6045" w:rsidRPr="00C04D1A" w:rsidRDefault="009E6045" w:rsidP="00EB6775">
            <w:r w:rsidRPr="00C04D1A">
              <w:rPr>
                <w:b/>
                <w:bCs/>
              </w:rPr>
              <w:t>Title:</w:t>
            </w:r>
          </w:p>
        </w:tc>
        <w:tc>
          <w:tcPr>
            <w:tcW w:w="8162" w:type="dxa"/>
            <w:gridSpan w:val="4"/>
          </w:tcPr>
          <w:p w14:paraId="67118BEC" w14:textId="1F97023D" w:rsidR="009E6045" w:rsidRPr="00C04D1A" w:rsidRDefault="00344B13" w:rsidP="00F24A21">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8416D1" w:rsidRPr="00C04D1A">
                  <w:t>A.1 justification for a possible new ITU-T A-series Recommendation "Guidelines on the appointment and operations of registration authorities"</w:t>
                </w:r>
              </w:sdtContent>
            </w:sdt>
          </w:p>
        </w:tc>
      </w:tr>
      <w:tr w:rsidR="009E6045" w:rsidRPr="00C04D1A" w14:paraId="26C700E6" w14:textId="77777777" w:rsidTr="00AA7051">
        <w:trPr>
          <w:cantSplit/>
          <w:jc w:val="center"/>
        </w:trPr>
        <w:tc>
          <w:tcPr>
            <w:tcW w:w="1478" w:type="dxa"/>
            <w:gridSpan w:val="2"/>
            <w:tcBorders>
              <w:bottom w:val="single" w:sz="6" w:space="0" w:color="auto"/>
            </w:tcBorders>
          </w:tcPr>
          <w:p w14:paraId="3C8E9089" w14:textId="77777777" w:rsidR="009E6045" w:rsidRPr="00C04D1A" w:rsidRDefault="009E6045" w:rsidP="00EB6775">
            <w:pPr>
              <w:rPr>
                <w:b/>
                <w:bCs/>
              </w:rPr>
            </w:pPr>
            <w:r w:rsidRPr="00C04D1A">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162" w:type="dxa"/>
                <w:gridSpan w:val="4"/>
                <w:tcBorders>
                  <w:bottom w:val="single" w:sz="6" w:space="0" w:color="auto"/>
                </w:tcBorders>
              </w:tcPr>
              <w:p w14:paraId="444BB0B6" w14:textId="7474A47D" w:rsidR="009E6045" w:rsidRPr="00C04D1A" w:rsidRDefault="00AA7051" w:rsidP="00EB6775">
                <w:r w:rsidRPr="00C04D1A">
                  <w:t>Proposal</w:t>
                </w:r>
              </w:p>
            </w:tc>
          </w:sdtContent>
        </w:sdt>
      </w:tr>
      <w:tr w:rsidR="00AA7051" w:rsidRPr="00C04D1A" w14:paraId="1D1ACF8D" w14:textId="77777777" w:rsidTr="00AA7051">
        <w:trPr>
          <w:cantSplit/>
          <w:jc w:val="center"/>
        </w:trPr>
        <w:tc>
          <w:tcPr>
            <w:tcW w:w="1478" w:type="dxa"/>
            <w:gridSpan w:val="2"/>
            <w:tcBorders>
              <w:top w:val="single" w:sz="6" w:space="0" w:color="auto"/>
              <w:bottom w:val="single" w:sz="6" w:space="0" w:color="auto"/>
            </w:tcBorders>
          </w:tcPr>
          <w:p w14:paraId="3B7A35AC" w14:textId="77777777" w:rsidR="00AA7051" w:rsidRPr="00C04D1A" w:rsidRDefault="00AA7051" w:rsidP="00AA7051">
            <w:pPr>
              <w:rPr>
                <w:b/>
                <w:bCs/>
              </w:rPr>
            </w:pPr>
            <w:r w:rsidRPr="00C04D1A">
              <w:rPr>
                <w:b/>
                <w:bCs/>
              </w:rPr>
              <w:t>Contact:</w:t>
            </w:r>
          </w:p>
        </w:tc>
        <w:tc>
          <w:tcPr>
            <w:tcW w:w="4088" w:type="dxa"/>
            <w:gridSpan w:val="3"/>
            <w:tcBorders>
              <w:top w:val="single" w:sz="6" w:space="0" w:color="auto"/>
              <w:bottom w:val="single" w:sz="6" w:space="0" w:color="auto"/>
            </w:tcBorders>
          </w:tcPr>
          <w:p w14:paraId="5A69D136" w14:textId="25BFDAA3" w:rsidR="00AA7051" w:rsidRPr="00C04D1A" w:rsidRDefault="00344B13" w:rsidP="00AA7051">
            <w:sdt>
              <w:sdtPr>
                <w:alias w:val="ContactNameOrgCountry"/>
                <w:tag w:val="ContactNameOrgCountry"/>
                <w:id w:val="-42836976"/>
                <w:placeholder>
                  <w:docPart w:val="7ABD144ABC184204B48774F547D2D12B"/>
                </w:placeholder>
                <w:text w:multiLine="1"/>
              </w:sdtPr>
              <w:sdtEndPr/>
              <w:sdtContent>
                <w:r w:rsidR="00AA7051" w:rsidRPr="00C04D1A">
                  <w:t>Olivier Dubuisson</w:t>
                </w:r>
                <w:r w:rsidR="00AA7051" w:rsidRPr="00C04D1A">
                  <w:br/>
                  <w:t>Orange</w:t>
                </w:r>
                <w:r w:rsidR="00AA7051" w:rsidRPr="00C04D1A">
                  <w:br/>
                  <w:t>France</w:t>
                </w:r>
              </w:sdtContent>
            </w:sdt>
          </w:p>
        </w:tc>
        <w:sdt>
          <w:sdtPr>
            <w:alias w:val="ContactTelFaxEmail"/>
            <w:tag w:val="ContactTelFaxEmail"/>
            <w:id w:val="778066249"/>
            <w:placeholder>
              <w:docPart w:val="0F7E33485D344065B1C3F91A8D2221C1"/>
            </w:placeholder>
          </w:sdtPr>
          <w:sdtEndPr/>
          <w:sdtContent>
            <w:tc>
              <w:tcPr>
                <w:tcW w:w="4074" w:type="dxa"/>
                <w:tcBorders>
                  <w:top w:val="single" w:sz="6" w:space="0" w:color="auto"/>
                  <w:bottom w:val="single" w:sz="6" w:space="0" w:color="auto"/>
                </w:tcBorders>
              </w:tcPr>
              <w:p w14:paraId="288BFAA2" w14:textId="412A07DF" w:rsidR="00AA7051" w:rsidRPr="00C04D1A" w:rsidRDefault="00AA7051" w:rsidP="00AA7051">
                <w:r w:rsidRPr="00C04D1A">
                  <w:t xml:space="preserve">E-mail: </w:t>
                </w:r>
                <w:hyperlink r:id="rId11" w:history="1">
                  <w:r w:rsidRPr="00C04D1A">
                    <w:rPr>
                      <w:rStyle w:val="Hyperlink"/>
                      <w:rFonts w:ascii="Times New Roman" w:hAnsi="Times New Roman"/>
                    </w:rPr>
                    <w:t>olivier.dubuisson@orange.com</w:t>
                  </w:r>
                </w:hyperlink>
              </w:p>
            </w:tc>
          </w:sdtContent>
        </w:sdt>
      </w:tr>
      <w:tr w:rsidR="00344B13" w:rsidRPr="00344B13" w14:paraId="020ADDB7" w14:textId="77777777" w:rsidTr="00AA7051">
        <w:trPr>
          <w:cantSplit/>
          <w:jc w:val="center"/>
        </w:trPr>
        <w:tc>
          <w:tcPr>
            <w:tcW w:w="1478" w:type="dxa"/>
            <w:gridSpan w:val="2"/>
            <w:tcBorders>
              <w:top w:val="single" w:sz="6" w:space="0" w:color="auto"/>
              <w:bottom w:val="single" w:sz="6" w:space="0" w:color="auto"/>
            </w:tcBorders>
          </w:tcPr>
          <w:p w14:paraId="37917622" w14:textId="50EBE157" w:rsidR="00344B13" w:rsidRPr="00C04D1A" w:rsidRDefault="00344B13" w:rsidP="00344B13">
            <w:pPr>
              <w:rPr>
                <w:b/>
                <w:bCs/>
              </w:rPr>
            </w:pPr>
            <w:r w:rsidRPr="00C04D1A">
              <w:rPr>
                <w:b/>
                <w:bCs/>
              </w:rPr>
              <w:t>Contact:</w:t>
            </w:r>
          </w:p>
        </w:tc>
        <w:tc>
          <w:tcPr>
            <w:tcW w:w="4088" w:type="dxa"/>
            <w:gridSpan w:val="3"/>
            <w:tcBorders>
              <w:top w:val="single" w:sz="6" w:space="0" w:color="auto"/>
              <w:bottom w:val="single" w:sz="6" w:space="0" w:color="auto"/>
            </w:tcBorders>
          </w:tcPr>
          <w:p w14:paraId="626DD61C" w14:textId="0E0436F5" w:rsidR="00344B13" w:rsidRPr="00C04D1A" w:rsidRDefault="00344B13" w:rsidP="00344B13">
            <w:r>
              <w:rPr>
                <w:rStyle w:val="normaltextrun"/>
              </w:rPr>
              <w:t>Stefano Polidori</w:t>
            </w:r>
            <w:r>
              <w:rPr>
                <w:rStyle w:val="scxw184266088"/>
              </w:rPr>
              <w:t> </w:t>
            </w:r>
            <w:r>
              <w:br/>
            </w:r>
            <w:r>
              <w:rPr>
                <w:rStyle w:val="normaltextrun"/>
              </w:rPr>
              <w:t>TSB; Secretary RG-WM</w:t>
            </w:r>
            <w:r>
              <w:rPr>
                <w:rStyle w:val="eop"/>
              </w:rPr>
              <w:t> </w:t>
            </w:r>
          </w:p>
        </w:tc>
        <w:tc>
          <w:tcPr>
            <w:tcW w:w="4074" w:type="dxa"/>
            <w:tcBorders>
              <w:top w:val="single" w:sz="6" w:space="0" w:color="auto"/>
              <w:bottom w:val="single" w:sz="6" w:space="0" w:color="auto"/>
            </w:tcBorders>
          </w:tcPr>
          <w:p w14:paraId="2ABBCF42" w14:textId="52BD022F" w:rsidR="00344B13" w:rsidRPr="00344B13" w:rsidRDefault="00344B13" w:rsidP="00344B13">
            <w:pPr>
              <w:rPr>
                <w:lang w:val="de-DE"/>
              </w:rPr>
            </w:pPr>
            <w:r w:rsidRPr="005137CD">
              <w:rPr>
                <w:rStyle w:val="normaltextrun"/>
                <w:lang w:val="de-DE"/>
              </w:rPr>
              <w:t>E-mail:</w:t>
            </w:r>
            <w:r w:rsidRPr="005137CD">
              <w:rPr>
                <w:rStyle w:val="tabchar"/>
                <w:rFonts w:ascii="Calibri" w:hAnsi="Calibri" w:cs="Calibri"/>
                <w:lang w:val="de-DE"/>
              </w:rPr>
              <w:t xml:space="preserve"> </w:t>
            </w:r>
            <w:hyperlink r:id="rId12" w:history="1">
              <w:r w:rsidRPr="005D1807">
                <w:rPr>
                  <w:rStyle w:val="Hyperlink"/>
                  <w:lang w:val="de-DE"/>
                </w:rPr>
                <w:t>stefano.polidori@itu.int</w:t>
              </w:r>
            </w:hyperlink>
            <w:r w:rsidRPr="005137CD">
              <w:rPr>
                <w:rStyle w:val="eop"/>
                <w:lang w:val="de-DE"/>
              </w:rPr>
              <w:t> </w:t>
            </w:r>
          </w:p>
        </w:tc>
      </w:tr>
    </w:tbl>
    <w:p w14:paraId="37A53486" w14:textId="77777777" w:rsidR="009E6045" w:rsidRPr="00344B13" w:rsidRDefault="009E6045" w:rsidP="0089088E">
      <w:pPr>
        <w:rPr>
          <w:lang w:val="de-DE"/>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C04D1A" w14:paraId="3B2E1AE1" w14:textId="77777777" w:rsidTr="00B53D1B">
        <w:trPr>
          <w:cantSplit/>
          <w:jc w:val="center"/>
        </w:trPr>
        <w:tc>
          <w:tcPr>
            <w:tcW w:w="1418" w:type="dxa"/>
          </w:tcPr>
          <w:p w14:paraId="705E8A11" w14:textId="77777777" w:rsidR="0089088E" w:rsidRPr="00C04D1A" w:rsidRDefault="0089088E" w:rsidP="00EB6775">
            <w:pPr>
              <w:rPr>
                <w:b/>
                <w:bCs/>
              </w:rPr>
            </w:pPr>
            <w:r w:rsidRPr="00C04D1A">
              <w:rPr>
                <w:b/>
                <w:bCs/>
              </w:rPr>
              <w:t>Keywords:</w:t>
            </w:r>
          </w:p>
        </w:tc>
        <w:tc>
          <w:tcPr>
            <w:tcW w:w="8221" w:type="dxa"/>
          </w:tcPr>
          <w:p w14:paraId="75E3B1EF" w14:textId="048C4EAD" w:rsidR="0089088E" w:rsidRPr="00C04D1A" w:rsidRDefault="00344B13" w:rsidP="00EB6775">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887F65" w:rsidRPr="00C04D1A">
                  <w:t>Registration authorities</w:t>
                </w:r>
                <w:r w:rsidR="00C04D1A" w:rsidRPr="00C04D1A">
                  <w:t>;</w:t>
                </w:r>
              </w:sdtContent>
            </w:sdt>
          </w:p>
        </w:tc>
      </w:tr>
      <w:tr w:rsidR="0089088E" w:rsidRPr="00C04D1A" w14:paraId="7D0F8B1C" w14:textId="77777777" w:rsidTr="00B53D1B">
        <w:trPr>
          <w:cantSplit/>
          <w:jc w:val="center"/>
        </w:trPr>
        <w:tc>
          <w:tcPr>
            <w:tcW w:w="1418" w:type="dxa"/>
          </w:tcPr>
          <w:p w14:paraId="72CA09B8" w14:textId="77777777" w:rsidR="0089088E" w:rsidRPr="00C04D1A" w:rsidRDefault="0089088E" w:rsidP="00EB6775">
            <w:pPr>
              <w:rPr>
                <w:b/>
                <w:bCs/>
              </w:rPr>
            </w:pPr>
            <w:r w:rsidRPr="00C04D1A">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79EA36B9" w:rsidR="0089088E" w:rsidRPr="00C04D1A" w:rsidRDefault="008416D1" w:rsidP="00F24A21">
                <w:r w:rsidRPr="00C04D1A">
                  <w:t>During RG-WM interim e-meetings, the current work item A.SupplRA, which is currently planned as Supplement to A-series, was discussed. Some participants consider its content more appropriate as an ITU-T Recommendation. RG-WM will discuss what is the best deliverable for this document at the upcoming TSAG and in case TSAG agrees to update the status of A.SupplRA to a Recommendation, this TD suggests the related A.1 justification.</w:t>
                </w:r>
              </w:p>
            </w:tc>
          </w:sdtContent>
        </w:sdt>
      </w:tr>
      <w:bookmarkEnd w:id="0"/>
    </w:tbl>
    <w:p w14:paraId="6E98B627" w14:textId="77777777" w:rsidR="00AA7051" w:rsidRPr="00C04D1A" w:rsidRDefault="00AA7051" w:rsidP="00AA7051"/>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2"/>
        <w:gridCol w:w="882"/>
        <w:gridCol w:w="4618"/>
        <w:gridCol w:w="1213"/>
        <w:gridCol w:w="1744"/>
      </w:tblGrid>
      <w:tr w:rsidR="00FD5C36" w:rsidRPr="00C04D1A" w14:paraId="2D819882" w14:textId="77777777" w:rsidTr="0063608C">
        <w:trPr>
          <w:trHeight w:val="535"/>
        </w:trPr>
        <w:tc>
          <w:tcPr>
            <w:tcW w:w="1182" w:type="dxa"/>
            <w:tcBorders>
              <w:top w:val="single" w:sz="4" w:space="0" w:color="000000"/>
              <w:left w:val="single" w:sz="4" w:space="0" w:color="000000"/>
              <w:bottom w:val="single" w:sz="4" w:space="0" w:color="auto"/>
              <w:right w:val="single" w:sz="4" w:space="0" w:color="000000"/>
            </w:tcBorders>
            <w:hideMark/>
          </w:tcPr>
          <w:p w14:paraId="351105B6" w14:textId="77777777" w:rsidR="00FD5C36" w:rsidRPr="00C04D1A" w:rsidRDefault="00FD5C36"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C04D1A">
              <w:rPr>
                <w:rFonts w:eastAsia="SimSun"/>
                <w:b/>
                <w:bCs/>
                <w:sz w:val="20"/>
              </w:rPr>
              <w:t>Question:</w:t>
            </w:r>
          </w:p>
        </w:tc>
        <w:tc>
          <w:tcPr>
            <w:tcW w:w="882" w:type="dxa"/>
            <w:tcBorders>
              <w:top w:val="single" w:sz="4" w:space="0" w:color="000000"/>
              <w:left w:val="single" w:sz="4" w:space="0" w:color="000000"/>
              <w:bottom w:val="single" w:sz="4" w:space="0" w:color="auto"/>
              <w:right w:val="single" w:sz="4" w:space="0" w:color="000000"/>
            </w:tcBorders>
          </w:tcPr>
          <w:p w14:paraId="615BD078" w14:textId="36E5CC1D" w:rsidR="00FD5C36" w:rsidRPr="00C04D1A" w:rsidRDefault="00FD5C36"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TSAG</w:t>
            </w:r>
            <w:r w:rsidR="009120E9" w:rsidRPr="00C04D1A">
              <w:rPr>
                <w:rFonts w:eastAsia="SimSun"/>
                <w:sz w:val="20"/>
              </w:rPr>
              <w:t>/RG-WM</w:t>
            </w:r>
          </w:p>
        </w:tc>
        <w:tc>
          <w:tcPr>
            <w:tcW w:w="4618" w:type="dxa"/>
            <w:tcBorders>
              <w:top w:val="single" w:sz="4" w:space="0" w:color="000000"/>
              <w:left w:val="single" w:sz="4" w:space="0" w:color="000000"/>
              <w:bottom w:val="single" w:sz="4" w:space="0" w:color="auto"/>
              <w:right w:val="single" w:sz="4" w:space="0" w:color="000000"/>
            </w:tcBorders>
            <w:hideMark/>
          </w:tcPr>
          <w:p w14:paraId="203EEBA7" w14:textId="75C3985B" w:rsidR="00FD5C36" w:rsidRPr="00C04D1A" w:rsidRDefault="00FD5C36" w:rsidP="009120E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rPr>
                <w:rFonts w:eastAsia="SimSun"/>
                <w:b/>
                <w:bCs/>
                <w:sz w:val="20"/>
              </w:rPr>
            </w:pPr>
            <w:r w:rsidRPr="00C04D1A">
              <w:rPr>
                <w:rFonts w:eastAsia="SimSun"/>
                <w:b/>
                <w:bCs/>
                <w:sz w:val="20"/>
              </w:rPr>
              <w:t>Proposed new ITU-T</w:t>
            </w:r>
            <w:r w:rsidR="009120E9" w:rsidRPr="00C04D1A">
              <w:rPr>
                <w:rFonts w:eastAsia="SimSun"/>
                <w:b/>
                <w:bCs/>
                <w:sz w:val="20"/>
              </w:rPr>
              <w:t xml:space="preserve"> Recommendation</w:t>
            </w:r>
          </w:p>
        </w:tc>
        <w:tc>
          <w:tcPr>
            <w:tcW w:w="2957" w:type="dxa"/>
            <w:gridSpan w:val="2"/>
            <w:tcBorders>
              <w:top w:val="single" w:sz="4" w:space="0" w:color="000000"/>
              <w:left w:val="single" w:sz="4" w:space="0" w:color="000000"/>
              <w:bottom w:val="single" w:sz="4" w:space="0" w:color="auto"/>
              <w:right w:val="single" w:sz="4" w:space="0" w:color="auto"/>
            </w:tcBorders>
            <w:hideMark/>
          </w:tcPr>
          <w:p w14:paraId="28E327FB" w14:textId="53C03752" w:rsidR="00FD5C36" w:rsidRPr="00C04D1A" w:rsidRDefault="009120E9"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 xml:space="preserve">Geneva, </w:t>
            </w:r>
            <w:bookmarkStart w:id="4" w:name="_Hlk155778143"/>
            <w:r w:rsidRPr="00C04D1A">
              <w:rPr>
                <w:rFonts w:eastAsia="SimSun"/>
                <w:sz w:val="20"/>
              </w:rPr>
              <w:t>22-26 January 2024</w:t>
            </w:r>
            <w:bookmarkEnd w:id="4"/>
          </w:p>
        </w:tc>
      </w:tr>
      <w:tr w:rsidR="0092538B" w:rsidRPr="00C04D1A" w14:paraId="30604BF8" w14:textId="77777777" w:rsidTr="0063608C">
        <w:trPr>
          <w:trHeight w:val="345"/>
        </w:trPr>
        <w:tc>
          <w:tcPr>
            <w:tcW w:w="1182" w:type="dxa"/>
            <w:tcBorders>
              <w:top w:val="single" w:sz="4" w:space="0" w:color="000000"/>
              <w:left w:val="single" w:sz="4" w:space="0" w:color="000000"/>
              <w:bottom w:val="single" w:sz="4" w:space="0" w:color="000000"/>
              <w:right w:val="single" w:sz="4" w:space="0" w:color="000000"/>
            </w:tcBorders>
            <w:hideMark/>
          </w:tcPr>
          <w:p w14:paraId="5FC48246" w14:textId="77777777"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C04D1A">
              <w:rPr>
                <w:rFonts w:eastAsia="SimSun"/>
                <w:b/>
                <w:bCs/>
                <w:sz w:val="20"/>
              </w:rPr>
              <w:t>Reference and title:</w:t>
            </w:r>
          </w:p>
        </w:tc>
        <w:tc>
          <w:tcPr>
            <w:tcW w:w="8457" w:type="dxa"/>
            <w:gridSpan w:val="4"/>
            <w:tcBorders>
              <w:top w:val="single" w:sz="4" w:space="0" w:color="000000"/>
              <w:left w:val="single" w:sz="4" w:space="0" w:color="000000"/>
              <w:bottom w:val="single" w:sz="4" w:space="0" w:color="000000"/>
              <w:right w:val="single" w:sz="4" w:space="0" w:color="auto"/>
            </w:tcBorders>
            <w:hideMark/>
          </w:tcPr>
          <w:p w14:paraId="10C6A979" w14:textId="2FDBEAC4"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ITU-T A.RA "</w:t>
            </w:r>
            <w:r w:rsidRPr="00C04D1A">
              <w:t xml:space="preserve"> </w:t>
            </w:r>
            <w:r w:rsidRPr="00C04D1A">
              <w:rPr>
                <w:rFonts w:eastAsia="SimSun"/>
                <w:sz w:val="20"/>
              </w:rPr>
              <w:t>Guidelines on the appointment and operations of registration authorities "</w:t>
            </w:r>
          </w:p>
        </w:tc>
      </w:tr>
      <w:tr w:rsidR="0092538B" w:rsidRPr="00C04D1A" w14:paraId="539003A2" w14:textId="77777777" w:rsidTr="0063608C">
        <w:trPr>
          <w:trHeight w:val="413"/>
        </w:trPr>
        <w:tc>
          <w:tcPr>
            <w:tcW w:w="1182" w:type="dxa"/>
            <w:tcBorders>
              <w:top w:val="single" w:sz="4" w:space="0" w:color="000000"/>
              <w:left w:val="single" w:sz="4" w:space="0" w:color="000000"/>
              <w:bottom w:val="single" w:sz="4" w:space="0" w:color="auto"/>
              <w:right w:val="single" w:sz="4" w:space="0" w:color="000000"/>
            </w:tcBorders>
            <w:hideMark/>
          </w:tcPr>
          <w:p w14:paraId="794F27BB" w14:textId="77777777"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C04D1A">
              <w:rPr>
                <w:rFonts w:eastAsia="SimSun"/>
                <w:b/>
                <w:bCs/>
                <w:sz w:val="20"/>
              </w:rPr>
              <w:t>Base text:</w:t>
            </w:r>
          </w:p>
        </w:tc>
        <w:tc>
          <w:tcPr>
            <w:tcW w:w="5500" w:type="dxa"/>
            <w:gridSpan w:val="2"/>
            <w:tcBorders>
              <w:top w:val="single" w:sz="4" w:space="0" w:color="000000"/>
              <w:left w:val="single" w:sz="4" w:space="0" w:color="000000"/>
              <w:bottom w:val="single" w:sz="4" w:space="0" w:color="auto"/>
              <w:right w:val="single" w:sz="4" w:space="0" w:color="000000"/>
            </w:tcBorders>
            <w:hideMark/>
          </w:tcPr>
          <w:p w14:paraId="6CB42B70" w14:textId="08C349B7" w:rsidR="0092538B" w:rsidRPr="00C04D1A" w:rsidRDefault="00344B13"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hyperlink r:id="rId13" w:history="1">
              <w:r w:rsidR="00D0196A" w:rsidRPr="00C04D1A">
                <w:rPr>
                  <w:rStyle w:val="Hyperlink"/>
                  <w:rFonts w:ascii="Times New Roman" w:eastAsia="SimSun" w:hAnsi="Times New Roman"/>
                  <w:sz w:val="20"/>
                </w:rPr>
                <w:t>TD396R1</w:t>
              </w:r>
            </w:hyperlink>
          </w:p>
        </w:tc>
        <w:tc>
          <w:tcPr>
            <w:tcW w:w="1213" w:type="dxa"/>
            <w:tcBorders>
              <w:top w:val="single" w:sz="4" w:space="0" w:color="000000"/>
              <w:left w:val="single" w:sz="4" w:space="0" w:color="000000"/>
              <w:bottom w:val="single" w:sz="4" w:space="0" w:color="auto"/>
              <w:right w:val="single" w:sz="4" w:space="0" w:color="000000"/>
            </w:tcBorders>
            <w:hideMark/>
          </w:tcPr>
          <w:p w14:paraId="56F3674A" w14:textId="77777777"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C04D1A">
              <w:rPr>
                <w:rFonts w:eastAsia="SimSun"/>
                <w:b/>
                <w:bCs/>
                <w:sz w:val="20"/>
              </w:rPr>
              <w:t>Target date:</w:t>
            </w:r>
          </w:p>
        </w:tc>
        <w:tc>
          <w:tcPr>
            <w:tcW w:w="1744" w:type="dxa"/>
            <w:tcBorders>
              <w:top w:val="single" w:sz="4" w:space="0" w:color="000000"/>
              <w:left w:val="single" w:sz="4" w:space="0" w:color="000000"/>
              <w:bottom w:val="single" w:sz="4" w:space="0" w:color="auto"/>
              <w:right w:val="single" w:sz="4" w:space="0" w:color="auto"/>
            </w:tcBorders>
            <w:hideMark/>
          </w:tcPr>
          <w:p w14:paraId="52CE689C" w14:textId="4EBF7791" w:rsidR="0092538B" w:rsidRPr="00C04D1A" w:rsidRDefault="009775B6"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2026</w:t>
            </w:r>
          </w:p>
        </w:tc>
      </w:tr>
      <w:tr w:rsidR="0092538B" w:rsidRPr="00C04D1A" w14:paraId="318E67E1" w14:textId="77777777" w:rsidTr="0063608C">
        <w:trPr>
          <w:trHeight w:val="502"/>
        </w:trPr>
        <w:tc>
          <w:tcPr>
            <w:tcW w:w="1182" w:type="dxa"/>
            <w:tcBorders>
              <w:top w:val="single" w:sz="4" w:space="0" w:color="000000"/>
              <w:left w:val="single" w:sz="4" w:space="0" w:color="000000"/>
              <w:bottom w:val="single" w:sz="4" w:space="0" w:color="000000"/>
              <w:right w:val="single" w:sz="4" w:space="0" w:color="000000"/>
            </w:tcBorders>
            <w:hideMark/>
          </w:tcPr>
          <w:p w14:paraId="56E84B52" w14:textId="77777777"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C04D1A">
              <w:rPr>
                <w:rFonts w:eastAsia="SimSun"/>
                <w:b/>
                <w:bCs/>
                <w:sz w:val="20"/>
              </w:rPr>
              <w:t>Editor(s):</w:t>
            </w:r>
          </w:p>
        </w:tc>
        <w:tc>
          <w:tcPr>
            <w:tcW w:w="5500" w:type="dxa"/>
            <w:gridSpan w:val="2"/>
            <w:tcBorders>
              <w:top w:val="single" w:sz="4" w:space="0" w:color="000000"/>
              <w:left w:val="single" w:sz="4" w:space="0" w:color="000000"/>
              <w:bottom w:val="single" w:sz="4" w:space="0" w:color="000000"/>
              <w:right w:val="single" w:sz="4" w:space="0" w:color="auto"/>
            </w:tcBorders>
            <w:hideMark/>
          </w:tcPr>
          <w:p w14:paraId="289E7117" w14:textId="6DA6B798"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Olivier Dubuisson, Orange, olivier.dubuisson@orange.com</w:t>
            </w:r>
          </w:p>
        </w:tc>
        <w:tc>
          <w:tcPr>
            <w:tcW w:w="1213" w:type="dxa"/>
            <w:tcBorders>
              <w:top w:val="single" w:sz="4" w:space="0" w:color="000000"/>
              <w:left w:val="single" w:sz="4" w:space="0" w:color="000000"/>
              <w:bottom w:val="single" w:sz="4" w:space="0" w:color="000000"/>
              <w:right w:val="single" w:sz="4" w:space="0" w:color="auto"/>
            </w:tcBorders>
            <w:hideMark/>
          </w:tcPr>
          <w:p w14:paraId="61655333" w14:textId="77777777"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C04D1A">
              <w:rPr>
                <w:rFonts w:eastAsia="SimSun"/>
                <w:b/>
                <w:bCs/>
                <w:sz w:val="20"/>
              </w:rPr>
              <w:t>Approval process:</w:t>
            </w:r>
          </w:p>
        </w:tc>
        <w:tc>
          <w:tcPr>
            <w:tcW w:w="1744" w:type="dxa"/>
            <w:tcBorders>
              <w:top w:val="single" w:sz="4" w:space="0" w:color="000000"/>
              <w:left w:val="single" w:sz="4" w:space="0" w:color="000000"/>
              <w:bottom w:val="single" w:sz="4" w:space="0" w:color="000000"/>
              <w:right w:val="single" w:sz="4" w:space="0" w:color="auto"/>
            </w:tcBorders>
            <w:hideMark/>
          </w:tcPr>
          <w:p w14:paraId="0735AF30" w14:textId="76AF6817" w:rsidR="0092538B" w:rsidRPr="00C04D1A" w:rsidRDefault="00204891"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TAP</w:t>
            </w:r>
          </w:p>
        </w:tc>
      </w:tr>
      <w:tr w:rsidR="005C7F79" w:rsidRPr="00C04D1A" w14:paraId="518422B6" w14:textId="77777777" w:rsidTr="0063608C">
        <w:tc>
          <w:tcPr>
            <w:tcW w:w="9634" w:type="dxa"/>
            <w:gridSpan w:val="5"/>
            <w:tcBorders>
              <w:top w:val="single" w:sz="4" w:space="0" w:color="000000"/>
              <w:left w:val="single" w:sz="4" w:space="0" w:color="000000"/>
              <w:bottom w:val="nil"/>
              <w:right w:val="single" w:sz="4" w:space="0" w:color="auto"/>
            </w:tcBorders>
            <w:hideMark/>
          </w:tcPr>
          <w:p w14:paraId="5C76B82B" w14:textId="77777777" w:rsidR="005C7F79" w:rsidRPr="00C04D1A" w:rsidRDefault="005C7F79">
            <w:pPr>
              <w:pStyle w:val="Tabletext"/>
              <w:tabs>
                <w:tab w:val="clear" w:pos="284"/>
                <w:tab w:val="clear" w:pos="567"/>
                <w:tab w:val="left" w:pos="708"/>
              </w:tabs>
            </w:pPr>
            <w:r w:rsidRPr="00C04D1A">
              <w:rPr>
                <w:b/>
              </w:rPr>
              <w:t>Scope</w:t>
            </w:r>
            <w:r w:rsidRPr="00C04D1A">
              <w:t xml:space="preserve"> (defines the intent or object of the Recommendation and the aspects covered, thereby indicating the limits of its applicability):</w:t>
            </w:r>
          </w:p>
        </w:tc>
      </w:tr>
      <w:tr w:rsidR="005C7F79" w:rsidRPr="00C04D1A" w14:paraId="590C5F9D" w14:textId="77777777" w:rsidTr="0063608C">
        <w:tc>
          <w:tcPr>
            <w:tcW w:w="9634" w:type="dxa"/>
            <w:gridSpan w:val="5"/>
            <w:tcBorders>
              <w:top w:val="nil"/>
              <w:left w:val="single" w:sz="4" w:space="0" w:color="000000"/>
              <w:bottom w:val="single" w:sz="4" w:space="0" w:color="auto"/>
              <w:right w:val="single" w:sz="4" w:space="0" w:color="auto"/>
            </w:tcBorders>
          </w:tcPr>
          <w:p w14:paraId="28EA835F" w14:textId="77777777" w:rsidR="005C7F79" w:rsidRPr="00C04D1A" w:rsidRDefault="005C7F79" w:rsidP="005C7F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Study groups developing Recommendations shall make every attempt to avoid the necessity for registration and registration authorities in particular. Where this is not possible, the use of existing registration processes (e.g., use of ISO 3166 for country codes) is preferred to creating a new process.</w:t>
            </w:r>
          </w:p>
          <w:p w14:paraId="47BEA2DC" w14:textId="77777777" w:rsidR="005C7F79" w:rsidRPr="00C04D1A" w:rsidRDefault="005C7F79" w:rsidP="005C7F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This Recommendation concerns study groups which develop Recommendations with a registration function and which need to select registration authorities that provide this function. This Recommendation does not apply when the TSB is the RA for a particular Recommendation.</w:t>
            </w:r>
          </w:p>
          <w:p w14:paraId="553478D5" w14:textId="777AB978" w:rsidR="005C7F79" w:rsidRPr="00C04D1A" w:rsidRDefault="005C7F79" w:rsidP="005C7F79">
            <w:pPr>
              <w:pStyle w:val="Tabletext"/>
              <w:tabs>
                <w:tab w:val="clear" w:pos="284"/>
                <w:tab w:val="clear" w:pos="567"/>
                <w:tab w:val="left" w:pos="708"/>
              </w:tabs>
            </w:pPr>
            <w:r w:rsidRPr="00C04D1A">
              <w:rPr>
                <w:rFonts w:eastAsia="SimSun"/>
                <w:sz w:val="20"/>
              </w:rPr>
              <w:t>In case of joint work with ISO/IEC JTC 1, clause II.5 of ITU-T A.23 gives guidance on the synchronized appointment of a registration authority by both an ITU-T study group and a JTC 1 sub-committee.</w:t>
            </w:r>
          </w:p>
        </w:tc>
      </w:tr>
      <w:tr w:rsidR="00E24898" w:rsidRPr="00C04D1A" w14:paraId="25643D0C" w14:textId="77777777" w:rsidTr="0063608C">
        <w:trPr>
          <w:trHeight w:val="786"/>
        </w:trPr>
        <w:tc>
          <w:tcPr>
            <w:tcW w:w="9639" w:type="dxa"/>
            <w:gridSpan w:val="5"/>
            <w:tcBorders>
              <w:top w:val="single" w:sz="4" w:space="0" w:color="000000"/>
              <w:left w:val="single" w:sz="4" w:space="0" w:color="000000"/>
              <w:right w:val="single" w:sz="4" w:space="0" w:color="auto"/>
            </w:tcBorders>
            <w:hideMark/>
          </w:tcPr>
          <w:p w14:paraId="526AB5BD" w14:textId="4D465D9D" w:rsidR="00E24898" w:rsidRPr="00C04D1A" w:rsidRDefault="00E24898"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b/>
                <w:bCs/>
                <w:sz w:val="20"/>
              </w:rPr>
              <w:t>Summary</w:t>
            </w:r>
            <w:r w:rsidRPr="00C04D1A">
              <w:rPr>
                <w:rFonts w:eastAsia="SimSun"/>
                <w:sz w:val="20"/>
              </w:rPr>
              <w:t xml:space="preserve"> (</w:t>
            </w:r>
            <w:r w:rsidR="008C6780" w:rsidRPr="00C04D1A">
              <w:rPr>
                <w:rFonts w:eastAsia="SimSun"/>
                <w:sz w:val="20"/>
              </w:rPr>
              <w:t>provides a brief overview of the purpose and contents of the Recommendation, thus permitting readers to judge its usefulness for their work</w:t>
            </w:r>
            <w:r w:rsidRPr="00C04D1A">
              <w:rPr>
                <w:rFonts w:eastAsia="SimSun"/>
                <w:sz w:val="20"/>
              </w:rPr>
              <w:t>):</w:t>
            </w:r>
          </w:p>
          <w:p w14:paraId="43E0E2A9" w14:textId="7D72BCC7" w:rsidR="00E24898" w:rsidRPr="00C04D1A" w:rsidRDefault="00E24898"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 xml:space="preserve">This </w:t>
            </w:r>
            <w:r w:rsidR="00DE5789" w:rsidRPr="00C04D1A">
              <w:rPr>
                <w:rFonts w:eastAsia="SimSun"/>
                <w:sz w:val="20"/>
              </w:rPr>
              <w:t>Recommendation</w:t>
            </w:r>
            <w:r w:rsidRPr="00C04D1A">
              <w:rPr>
                <w:rFonts w:eastAsia="SimSun"/>
                <w:sz w:val="20"/>
              </w:rPr>
              <w:t xml:space="preserve"> provides guidance to aid ITU-T study groups in developing Recommendations with a registration function and in selecting a registration authority to provide this function.</w:t>
            </w:r>
          </w:p>
        </w:tc>
      </w:tr>
      <w:tr w:rsidR="0092538B" w:rsidRPr="00C04D1A" w14:paraId="1FE93080" w14:textId="77777777" w:rsidTr="0063608C">
        <w:trPr>
          <w:trHeight w:val="323"/>
        </w:trPr>
        <w:tc>
          <w:tcPr>
            <w:tcW w:w="9639" w:type="dxa"/>
            <w:gridSpan w:val="5"/>
            <w:tcBorders>
              <w:top w:val="single" w:sz="4" w:space="0" w:color="auto"/>
              <w:left w:val="single" w:sz="4" w:space="0" w:color="auto"/>
              <w:bottom w:val="nil"/>
              <w:right w:val="single" w:sz="4" w:space="0" w:color="auto"/>
            </w:tcBorders>
            <w:hideMark/>
          </w:tcPr>
          <w:p w14:paraId="2EB2E432" w14:textId="77777777"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b/>
                <w:bCs/>
                <w:sz w:val="20"/>
              </w:rPr>
              <w:lastRenderedPageBreak/>
              <w:t>Relations to ITU-T Recommendations or other documents</w:t>
            </w:r>
            <w:r w:rsidRPr="00C04D1A">
              <w:rPr>
                <w:rFonts w:eastAsia="SimSun"/>
                <w:sz w:val="20"/>
              </w:rPr>
              <w:t xml:space="preserve"> (approved or under development):</w:t>
            </w:r>
          </w:p>
        </w:tc>
      </w:tr>
      <w:tr w:rsidR="0092538B" w:rsidRPr="00C04D1A" w14:paraId="3BA4A819" w14:textId="77777777" w:rsidTr="0063608C">
        <w:trPr>
          <w:trHeight w:val="228"/>
        </w:trPr>
        <w:tc>
          <w:tcPr>
            <w:tcW w:w="9639" w:type="dxa"/>
            <w:gridSpan w:val="5"/>
            <w:tcBorders>
              <w:top w:val="nil"/>
              <w:left w:val="single" w:sz="4" w:space="0" w:color="auto"/>
              <w:bottom w:val="single" w:sz="4" w:space="0" w:color="auto"/>
              <w:right w:val="single" w:sz="4" w:space="0" w:color="auto"/>
            </w:tcBorders>
          </w:tcPr>
          <w:p w14:paraId="4FF66C46" w14:textId="07924D17" w:rsidR="0092538B" w:rsidRPr="00C04D1A" w:rsidRDefault="00E24898"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 xml:space="preserve">Annex H of the </w:t>
            </w:r>
            <w:hyperlink r:id="rId14" w:history="1">
              <w:r w:rsidRPr="00C04D1A">
                <w:rPr>
                  <w:rStyle w:val="Hyperlink"/>
                  <w:rFonts w:ascii="Times New Roman" w:eastAsia="SimSun" w:hAnsi="Times New Roman"/>
                  <w:sz w:val="20"/>
                </w:rPr>
                <w:t>ISO/IEC Directives</w:t>
              </w:r>
            </w:hyperlink>
          </w:p>
        </w:tc>
      </w:tr>
      <w:tr w:rsidR="0092538B" w:rsidRPr="00C04D1A" w14:paraId="24B81CA8" w14:textId="77777777" w:rsidTr="0063608C">
        <w:trPr>
          <w:trHeight w:val="310"/>
        </w:trPr>
        <w:tc>
          <w:tcPr>
            <w:tcW w:w="9639" w:type="dxa"/>
            <w:gridSpan w:val="5"/>
            <w:tcBorders>
              <w:top w:val="single" w:sz="4" w:space="0" w:color="000000"/>
              <w:left w:val="single" w:sz="4" w:space="0" w:color="auto"/>
              <w:bottom w:val="nil"/>
              <w:right w:val="single" w:sz="4" w:space="0" w:color="auto"/>
            </w:tcBorders>
            <w:hideMark/>
          </w:tcPr>
          <w:p w14:paraId="36D1ABC9" w14:textId="77777777"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C04D1A">
              <w:rPr>
                <w:rFonts w:eastAsia="SimSun"/>
                <w:b/>
                <w:bCs/>
                <w:sz w:val="20"/>
              </w:rPr>
              <w:t>Liaisons with other study groups or with other standards bodies:</w:t>
            </w:r>
          </w:p>
        </w:tc>
      </w:tr>
      <w:tr w:rsidR="0092538B" w:rsidRPr="00C04D1A" w14:paraId="3EBB2D9C" w14:textId="77777777" w:rsidTr="0063608C">
        <w:trPr>
          <w:trHeight w:val="165"/>
        </w:trPr>
        <w:tc>
          <w:tcPr>
            <w:tcW w:w="9639" w:type="dxa"/>
            <w:gridSpan w:val="5"/>
            <w:tcBorders>
              <w:top w:val="nil"/>
              <w:left w:val="single" w:sz="4" w:space="0" w:color="auto"/>
              <w:bottom w:val="nil"/>
              <w:right w:val="single" w:sz="4" w:space="0" w:color="auto"/>
            </w:tcBorders>
          </w:tcPr>
          <w:p w14:paraId="46301C51" w14:textId="5E8AE44A" w:rsidR="0092538B" w:rsidRPr="00C04D1A" w:rsidRDefault="00637F6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 xml:space="preserve">ITU-T </w:t>
            </w:r>
            <w:r w:rsidR="00FD5C36" w:rsidRPr="00C04D1A">
              <w:rPr>
                <w:rFonts w:eastAsia="SimSun"/>
                <w:sz w:val="20"/>
              </w:rPr>
              <w:t xml:space="preserve">SG 2, </w:t>
            </w:r>
            <w:r w:rsidR="00572BFF" w:rsidRPr="00C04D1A">
              <w:rPr>
                <w:rFonts w:eastAsia="SimSun"/>
                <w:sz w:val="20"/>
              </w:rPr>
              <w:t xml:space="preserve">ITU-T SG 11, </w:t>
            </w:r>
            <w:r w:rsidRPr="00C04D1A">
              <w:rPr>
                <w:rFonts w:eastAsia="SimSun"/>
                <w:sz w:val="20"/>
              </w:rPr>
              <w:t xml:space="preserve">ITU-T </w:t>
            </w:r>
            <w:r w:rsidR="00FD5C36" w:rsidRPr="00C04D1A">
              <w:rPr>
                <w:rFonts w:eastAsia="SimSun"/>
                <w:sz w:val="20"/>
              </w:rPr>
              <w:t>SG 17, ISO/IEC JTC 1</w:t>
            </w:r>
          </w:p>
        </w:tc>
      </w:tr>
      <w:tr w:rsidR="0092538B" w:rsidRPr="00C04D1A" w14:paraId="5DEF24EC" w14:textId="77777777" w:rsidTr="0063608C">
        <w:trPr>
          <w:trHeight w:val="323"/>
        </w:trPr>
        <w:tc>
          <w:tcPr>
            <w:tcW w:w="9639" w:type="dxa"/>
            <w:gridSpan w:val="5"/>
            <w:tcBorders>
              <w:top w:val="single" w:sz="4" w:space="0" w:color="000000"/>
              <w:left w:val="single" w:sz="4" w:space="0" w:color="auto"/>
              <w:bottom w:val="nil"/>
              <w:right w:val="single" w:sz="4" w:space="0" w:color="auto"/>
            </w:tcBorders>
            <w:hideMark/>
          </w:tcPr>
          <w:p w14:paraId="2DD19FE0" w14:textId="77777777" w:rsidR="0092538B" w:rsidRPr="00C04D1A" w:rsidRDefault="0092538B" w:rsidP="0063608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C04D1A">
              <w:rPr>
                <w:rFonts w:eastAsia="SimSun"/>
                <w:b/>
                <w:bCs/>
                <w:sz w:val="20"/>
              </w:rPr>
              <w:t>Supporting members that are committing to contributing actively to the work item:</w:t>
            </w:r>
          </w:p>
        </w:tc>
      </w:tr>
      <w:tr w:rsidR="0092538B" w:rsidRPr="00C04D1A" w14:paraId="4FAC269D" w14:textId="77777777" w:rsidTr="0063608C">
        <w:trPr>
          <w:trHeight w:val="435"/>
        </w:trPr>
        <w:tc>
          <w:tcPr>
            <w:tcW w:w="9639" w:type="dxa"/>
            <w:gridSpan w:val="5"/>
            <w:tcBorders>
              <w:top w:val="nil"/>
              <w:left w:val="single" w:sz="4" w:space="0" w:color="000000"/>
              <w:bottom w:val="single" w:sz="4" w:space="0" w:color="auto"/>
              <w:right w:val="single" w:sz="4" w:space="0" w:color="auto"/>
            </w:tcBorders>
            <w:hideMark/>
          </w:tcPr>
          <w:p w14:paraId="3A6855B0" w14:textId="332568CF"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 xml:space="preserve">Russian Federation, </w:t>
            </w:r>
            <w:r w:rsidR="00572BFF" w:rsidRPr="00C04D1A">
              <w:rPr>
                <w:rFonts w:eastAsia="SimSun"/>
                <w:sz w:val="20"/>
              </w:rPr>
              <w:t xml:space="preserve">United Kingdom, </w:t>
            </w:r>
            <w:r w:rsidRPr="00C04D1A">
              <w:rPr>
                <w:rFonts w:eastAsia="SimSun"/>
                <w:sz w:val="20"/>
              </w:rPr>
              <w:t>Orange</w:t>
            </w:r>
          </w:p>
        </w:tc>
      </w:tr>
    </w:tbl>
    <w:p w14:paraId="2B3B28A6" w14:textId="234F07AE" w:rsidR="00794F4F" w:rsidRPr="00C04D1A" w:rsidRDefault="00394DBF" w:rsidP="00F24A21">
      <w:pPr>
        <w:jc w:val="center"/>
      </w:pPr>
      <w:bookmarkStart w:id="5" w:name="irecnoe"/>
      <w:bookmarkEnd w:id="5"/>
      <w:r w:rsidRPr="00C04D1A">
        <w:t>_______________________</w:t>
      </w:r>
    </w:p>
    <w:sectPr w:rsidR="00794F4F" w:rsidRPr="00C04D1A" w:rsidSect="00C42125">
      <w:headerReference w:type="default" r:id="rId15"/>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60CD" w14:textId="77777777" w:rsidR="00A000E0" w:rsidRDefault="00A000E0" w:rsidP="00C42125">
      <w:pPr>
        <w:spacing w:before="0"/>
      </w:pPr>
      <w:r>
        <w:separator/>
      </w:r>
    </w:p>
  </w:endnote>
  <w:endnote w:type="continuationSeparator" w:id="0">
    <w:p w14:paraId="5C74E1A6" w14:textId="77777777" w:rsidR="00A000E0" w:rsidRDefault="00A000E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097B" w14:textId="77777777" w:rsidR="00A000E0" w:rsidRDefault="00A000E0" w:rsidP="00C42125">
      <w:pPr>
        <w:spacing w:before="0"/>
      </w:pPr>
      <w:r>
        <w:separator/>
      </w:r>
    </w:p>
  </w:footnote>
  <w:footnote w:type="continuationSeparator" w:id="0">
    <w:p w14:paraId="0958047B" w14:textId="77777777" w:rsidR="00A000E0" w:rsidRDefault="00A000E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8BE" w14:textId="13739326" w:rsidR="00C42125" w:rsidRPr="009A4862" w:rsidRDefault="00C42125" w:rsidP="00C42125">
    <w:pPr>
      <w:pStyle w:val="Header"/>
      <w:rPr>
        <w:sz w:val="18"/>
        <w:szCs w:val="18"/>
      </w:rPr>
    </w:pPr>
    <w:r w:rsidRPr="009A4862">
      <w:rPr>
        <w:sz w:val="18"/>
        <w:szCs w:val="18"/>
      </w:rPr>
      <w:t xml:space="preserve">- </w:t>
    </w:r>
    <w:r w:rsidRPr="009A4862">
      <w:rPr>
        <w:sz w:val="18"/>
        <w:szCs w:val="18"/>
      </w:rPr>
      <w:fldChar w:fldCharType="begin"/>
    </w:r>
    <w:r w:rsidRPr="009A4862">
      <w:rPr>
        <w:sz w:val="18"/>
        <w:szCs w:val="18"/>
      </w:rPr>
      <w:instrText xml:space="preserve"> PAGE  \* MERGEFORMAT </w:instrText>
    </w:r>
    <w:r w:rsidRPr="009A4862">
      <w:rPr>
        <w:sz w:val="18"/>
        <w:szCs w:val="18"/>
      </w:rPr>
      <w:fldChar w:fldCharType="separate"/>
    </w:r>
    <w:r w:rsidR="009A4862">
      <w:rPr>
        <w:noProof/>
        <w:sz w:val="18"/>
        <w:szCs w:val="18"/>
      </w:rPr>
      <w:t>2</w:t>
    </w:r>
    <w:r w:rsidRPr="009A4862">
      <w:rPr>
        <w:sz w:val="18"/>
        <w:szCs w:val="18"/>
      </w:rPr>
      <w:fldChar w:fldCharType="end"/>
    </w:r>
    <w:r w:rsidRPr="009A4862">
      <w:rPr>
        <w:sz w:val="18"/>
        <w:szCs w:val="18"/>
      </w:rPr>
      <w:t xml:space="preserve"> -</w:t>
    </w:r>
  </w:p>
  <w:p w14:paraId="2360415B" w14:textId="05CEF4A0" w:rsidR="00C42125" w:rsidRPr="009A4862" w:rsidRDefault="00C42125" w:rsidP="00C42125">
    <w:pPr>
      <w:pStyle w:val="Header"/>
      <w:spacing w:after="240"/>
      <w:rPr>
        <w:sz w:val="18"/>
        <w:szCs w:val="18"/>
      </w:rPr>
    </w:pPr>
    <w:r w:rsidRPr="009A4862">
      <w:rPr>
        <w:sz w:val="18"/>
        <w:szCs w:val="18"/>
      </w:rPr>
      <w:fldChar w:fldCharType="begin"/>
    </w:r>
    <w:r w:rsidRPr="009A4862">
      <w:rPr>
        <w:sz w:val="18"/>
        <w:szCs w:val="18"/>
      </w:rPr>
      <w:instrText xml:space="preserve"> STYLEREF  Docnumber  </w:instrText>
    </w:r>
    <w:r w:rsidRPr="009A4862">
      <w:rPr>
        <w:sz w:val="18"/>
        <w:szCs w:val="18"/>
      </w:rPr>
      <w:fldChar w:fldCharType="separate"/>
    </w:r>
    <w:r w:rsidR="00344B13">
      <w:rPr>
        <w:noProof/>
        <w:sz w:val="18"/>
        <w:szCs w:val="18"/>
      </w:rPr>
      <w:t>TSAG-TD442</w:t>
    </w:r>
    <w:r w:rsidRPr="009A4862">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23743"/>
    <w:multiLevelType w:val="hybridMultilevel"/>
    <w:tmpl w:val="84729EFE"/>
    <w:lvl w:ilvl="0" w:tplc="7200ECAC">
      <w:numFmt w:val="bullet"/>
      <w:lvlText w:val="-"/>
      <w:lvlJc w:val="left"/>
      <w:pPr>
        <w:ind w:left="1154" w:hanging="360"/>
      </w:pPr>
      <w:rPr>
        <w:rFonts w:ascii="Times New Roman" w:eastAsia="Times New Roman" w:hAnsi="Times New Roman" w:cs="Times New Roman"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num w:numId="1" w16cid:durableId="1732461650">
    <w:abstractNumId w:val="9"/>
  </w:num>
  <w:num w:numId="2" w16cid:durableId="1440023274">
    <w:abstractNumId w:val="7"/>
  </w:num>
  <w:num w:numId="3" w16cid:durableId="95292877">
    <w:abstractNumId w:val="6"/>
  </w:num>
  <w:num w:numId="4" w16cid:durableId="1067067947">
    <w:abstractNumId w:val="5"/>
  </w:num>
  <w:num w:numId="5" w16cid:durableId="1044141128">
    <w:abstractNumId w:val="4"/>
  </w:num>
  <w:num w:numId="6" w16cid:durableId="1468429833">
    <w:abstractNumId w:val="8"/>
  </w:num>
  <w:num w:numId="7" w16cid:durableId="320281450">
    <w:abstractNumId w:val="3"/>
  </w:num>
  <w:num w:numId="8" w16cid:durableId="793404714">
    <w:abstractNumId w:val="2"/>
  </w:num>
  <w:num w:numId="9" w16cid:durableId="1230188608">
    <w:abstractNumId w:val="1"/>
  </w:num>
  <w:num w:numId="10" w16cid:durableId="1905985371">
    <w:abstractNumId w:val="0"/>
  </w:num>
  <w:num w:numId="11" w16cid:durableId="62416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36034"/>
    <w:rsid w:val="00057000"/>
    <w:rsid w:val="000640E0"/>
    <w:rsid w:val="000718FE"/>
    <w:rsid w:val="000A5CA2"/>
    <w:rsid w:val="000E6A3A"/>
    <w:rsid w:val="0011184E"/>
    <w:rsid w:val="00125432"/>
    <w:rsid w:val="00137F40"/>
    <w:rsid w:val="00171E20"/>
    <w:rsid w:val="001871EC"/>
    <w:rsid w:val="001A670F"/>
    <w:rsid w:val="001C62B8"/>
    <w:rsid w:val="001D7CB7"/>
    <w:rsid w:val="001E7B0E"/>
    <w:rsid w:val="001F141D"/>
    <w:rsid w:val="00200A06"/>
    <w:rsid w:val="00204891"/>
    <w:rsid w:val="00224E09"/>
    <w:rsid w:val="002622FA"/>
    <w:rsid w:val="00263518"/>
    <w:rsid w:val="0027457C"/>
    <w:rsid w:val="00277326"/>
    <w:rsid w:val="00281CDA"/>
    <w:rsid w:val="002A401B"/>
    <w:rsid w:val="002B3C3D"/>
    <w:rsid w:val="002C26C0"/>
    <w:rsid w:val="002E79CB"/>
    <w:rsid w:val="002F7879"/>
    <w:rsid w:val="002F7F55"/>
    <w:rsid w:val="0030745F"/>
    <w:rsid w:val="00314630"/>
    <w:rsid w:val="0032090A"/>
    <w:rsid w:val="00321CDE"/>
    <w:rsid w:val="00333E15"/>
    <w:rsid w:val="00344B13"/>
    <w:rsid w:val="00352BFB"/>
    <w:rsid w:val="0036651C"/>
    <w:rsid w:val="00380F3D"/>
    <w:rsid w:val="0038143C"/>
    <w:rsid w:val="0038715D"/>
    <w:rsid w:val="00394DBF"/>
    <w:rsid w:val="00397FA8"/>
    <w:rsid w:val="003A43EF"/>
    <w:rsid w:val="003D316B"/>
    <w:rsid w:val="003E4FDD"/>
    <w:rsid w:val="003F2BED"/>
    <w:rsid w:val="00443878"/>
    <w:rsid w:val="004712CA"/>
    <w:rsid w:val="0047422E"/>
    <w:rsid w:val="004C0673"/>
    <w:rsid w:val="004E2CFE"/>
    <w:rsid w:val="004F0893"/>
    <w:rsid w:val="004F3816"/>
    <w:rsid w:val="005658DC"/>
    <w:rsid w:val="00566EDA"/>
    <w:rsid w:val="00572654"/>
    <w:rsid w:val="00572BFF"/>
    <w:rsid w:val="005B5629"/>
    <w:rsid w:val="005C0300"/>
    <w:rsid w:val="005C4D07"/>
    <w:rsid w:val="005C7F79"/>
    <w:rsid w:val="005D6426"/>
    <w:rsid w:val="005E34FC"/>
    <w:rsid w:val="005F4B6A"/>
    <w:rsid w:val="00615A0A"/>
    <w:rsid w:val="00621A25"/>
    <w:rsid w:val="006333D4"/>
    <w:rsid w:val="0063608C"/>
    <w:rsid w:val="006369B2"/>
    <w:rsid w:val="00637F6B"/>
    <w:rsid w:val="00652C03"/>
    <w:rsid w:val="006570B0"/>
    <w:rsid w:val="006855A5"/>
    <w:rsid w:val="0069210B"/>
    <w:rsid w:val="006A4055"/>
    <w:rsid w:val="006C5641"/>
    <w:rsid w:val="006D1089"/>
    <w:rsid w:val="006D7355"/>
    <w:rsid w:val="006F587C"/>
    <w:rsid w:val="00731135"/>
    <w:rsid w:val="007324AF"/>
    <w:rsid w:val="007409B4"/>
    <w:rsid w:val="0075525E"/>
    <w:rsid w:val="007642DC"/>
    <w:rsid w:val="007903F8"/>
    <w:rsid w:val="00794F4F"/>
    <w:rsid w:val="007974BE"/>
    <w:rsid w:val="007A0916"/>
    <w:rsid w:val="007A0DFD"/>
    <w:rsid w:val="007A15AC"/>
    <w:rsid w:val="007C7122"/>
    <w:rsid w:val="007D3F11"/>
    <w:rsid w:val="007F664D"/>
    <w:rsid w:val="008416D1"/>
    <w:rsid w:val="00842137"/>
    <w:rsid w:val="00887F65"/>
    <w:rsid w:val="0089088E"/>
    <w:rsid w:val="00892297"/>
    <w:rsid w:val="008C6780"/>
    <w:rsid w:val="008D599B"/>
    <w:rsid w:val="008E0172"/>
    <w:rsid w:val="009120E9"/>
    <w:rsid w:val="00922B28"/>
    <w:rsid w:val="00924462"/>
    <w:rsid w:val="0092538B"/>
    <w:rsid w:val="00930F6B"/>
    <w:rsid w:val="009406B5"/>
    <w:rsid w:val="00946166"/>
    <w:rsid w:val="009775B6"/>
    <w:rsid w:val="00983164"/>
    <w:rsid w:val="00986C4A"/>
    <w:rsid w:val="00992A44"/>
    <w:rsid w:val="009972EF"/>
    <w:rsid w:val="009A4862"/>
    <w:rsid w:val="009E6045"/>
    <w:rsid w:val="009E766E"/>
    <w:rsid w:val="009F715E"/>
    <w:rsid w:val="00A000E0"/>
    <w:rsid w:val="00A10DBB"/>
    <w:rsid w:val="00A20D9F"/>
    <w:rsid w:val="00A25503"/>
    <w:rsid w:val="00A4013E"/>
    <w:rsid w:val="00A427CD"/>
    <w:rsid w:val="00A4600B"/>
    <w:rsid w:val="00A679D3"/>
    <w:rsid w:val="00A67A81"/>
    <w:rsid w:val="00A728A3"/>
    <w:rsid w:val="00A730A6"/>
    <w:rsid w:val="00A92F48"/>
    <w:rsid w:val="00A971A0"/>
    <w:rsid w:val="00AA1F22"/>
    <w:rsid w:val="00AA7051"/>
    <w:rsid w:val="00B05821"/>
    <w:rsid w:val="00B26C28"/>
    <w:rsid w:val="00B42910"/>
    <w:rsid w:val="00B453F5"/>
    <w:rsid w:val="00B50086"/>
    <w:rsid w:val="00B53D1B"/>
    <w:rsid w:val="00B718A5"/>
    <w:rsid w:val="00BE5227"/>
    <w:rsid w:val="00C04D1A"/>
    <w:rsid w:val="00C0722E"/>
    <w:rsid w:val="00C42125"/>
    <w:rsid w:val="00C62814"/>
    <w:rsid w:val="00C74937"/>
    <w:rsid w:val="00C9460E"/>
    <w:rsid w:val="00CF2B90"/>
    <w:rsid w:val="00D0196A"/>
    <w:rsid w:val="00D61575"/>
    <w:rsid w:val="00D83213"/>
    <w:rsid w:val="00DD777E"/>
    <w:rsid w:val="00DE3062"/>
    <w:rsid w:val="00DE5789"/>
    <w:rsid w:val="00E1406C"/>
    <w:rsid w:val="00E204DD"/>
    <w:rsid w:val="00E24898"/>
    <w:rsid w:val="00E53C24"/>
    <w:rsid w:val="00E82C2B"/>
    <w:rsid w:val="00EB444D"/>
    <w:rsid w:val="00ED6F4A"/>
    <w:rsid w:val="00F00EFD"/>
    <w:rsid w:val="00F02294"/>
    <w:rsid w:val="00F075D9"/>
    <w:rsid w:val="00F11CD1"/>
    <w:rsid w:val="00F24A21"/>
    <w:rsid w:val="00F35F57"/>
    <w:rsid w:val="00F502FD"/>
    <w:rsid w:val="00F50467"/>
    <w:rsid w:val="00FA6787"/>
    <w:rsid w:val="00FC65C7"/>
    <w:rsid w:val="00FD5C36"/>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customStyle="1" w:styleId="Mentionnonrsolue1">
    <w:name w:val="Mention non résolue1"/>
    <w:basedOn w:val="DefaultParagraphFont"/>
    <w:uiPriority w:val="99"/>
    <w:semiHidden/>
    <w:unhideWhenUsed/>
    <w:rsid w:val="007A15AC"/>
    <w:rPr>
      <w:color w:val="605E5C"/>
      <w:shd w:val="clear" w:color="auto" w:fill="E1DFDD"/>
    </w:rPr>
  </w:style>
  <w:style w:type="paragraph" w:customStyle="1" w:styleId="Note">
    <w:name w:val="Note"/>
    <w:basedOn w:val="Normal"/>
    <w:rsid w:val="00DD777E"/>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styleId="BalloonText">
    <w:name w:val="Balloon Text"/>
    <w:basedOn w:val="Normal"/>
    <w:link w:val="BalloonTextChar"/>
    <w:uiPriority w:val="99"/>
    <w:semiHidden/>
    <w:unhideWhenUsed/>
    <w:rsid w:val="00DD77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7E"/>
    <w:rPr>
      <w:rFonts w:ascii="Segoe UI" w:hAnsi="Segoe UI" w:cs="Segoe UI"/>
      <w:sz w:val="18"/>
      <w:szCs w:val="18"/>
      <w:lang w:val="en-GB" w:eastAsia="ja-JP"/>
    </w:rPr>
  </w:style>
  <w:style w:type="character" w:styleId="FootnoteReference">
    <w:name w:val="footnote reference"/>
    <w:semiHidden/>
    <w:rsid w:val="00887F65"/>
    <w:rPr>
      <w:position w:val="6"/>
      <w:sz w:val="18"/>
    </w:rPr>
  </w:style>
  <w:style w:type="paragraph" w:styleId="FootnoteText">
    <w:name w:val="footnote text"/>
    <w:basedOn w:val="Note"/>
    <w:link w:val="FootnoteTextChar"/>
    <w:semiHidden/>
    <w:rsid w:val="00887F65"/>
    <w:pPr>
      <w:keepLines/>
      <w:tabs>
        <w:tab w:val="left" w:pos="255"/>
      </w:tabs>
      <w:ind w:left="255" w:hanging="255"/>
    </w:pPr>
  </w:style>
  <w:style w:type="character" w:customStyle="1" w:styleId="FootnoteTextChar">
    <w:name w:val="Footnote Text Char"/>
    <w:basedOn w:val="DefaultParagraphFont"/>
    <w:link w:val="FootnoteText"/>
    <w:semiHidden/>
    <w:rsid w:val="00887F65"/>
    <w:rPr>
      <w:rFonts w:ascii="Times New Roman" w:eastAsia="Times New Roman" w:hAnsi="Times New Roman" w:cs="Times New Roman"/>
      <w:szCs w:val="20"/>
      <w:lang w:val="en-GB" w:eastAsia="en-US"/>
    </w:rPr>
  </w:style>
  <w:style w:type="character" w:customStyle="1" w:styleId="Mentionnonrsolue2">
    <w:name w:val="Mention non résolue2"/>
    <w:basedOn w:val="DefaultParagraphFont"/>
    <w:uiPriority w:val="99"/>
    <w:semiHidden/>
    <w:unhideWhenUsed/>
    <w:rsid w:val="00986C4A"/>
    <w:rPr>
      <w:color w:val="605E5C"/>
      <w:shd w:val="clear" w:color="auto" w:fill="E1DFDD"/>
    </w:rPr>
  </w:style>
  <w:style w:type="character" w:styleId="UnresolvedMention">
    <w:name w:val="Unresolved Mention"/>
    <w:basedOn w:val="DefaultParagraphFont"/>
    <w:uiPriority w:val="99"/>
    <w:semiHidden/>
    <w:unhideWhenUsed/>
    <w:rsid w:val="00224E09"/>
    <w:rPr>
      <w:color w:val="605E5C"/>
      <w:shd w:val="clear" w:color="auto" w:fill="E1DFDD"/>
    </w:rPr>
  </w:style>
  <w:style w:type="paragraph" w:styleId="Revision">
    <w:name w:val="Revision"/>
    <w:hidden/>
    <w:uiPriority w:val="99"/>
    <w:semiHidden/>
    <w:rsid w:val="008416D1"/>
    <w:pPr>
      <w:spacing w:after="0" w:line="240" w:lineRule="auto"/>
    </w:pPr>
    <w:rPr>
      <w:rFonts w:ascii="Times New Roman" w:hAnsi="Times New Roman" w:cs="Times New Roman"/>
      <w:sz w:val="24"/>
      <w:szCs w:val="24"/>
      <w:lang w:val="en-GB" w:eastAsia="ja-JP"/>
    </w:rPr>
  </w:style>
  <w:style w:type="character" w:customStyle="1" w:styleId="normaltextrun">
    <w:name w:val="normaltextrun"/>
    <w:basedOn w:val="DefaultParagraphFont"/>
    <w:rsid w:val="00344B13"/>
  </w:style>
  <w:style w:type="character" w:customStyle="1" w:styleId="scxw184266088">
    <w:name w:val="scxw184266088"/>
    <w:basedOn w:val="DefaultParagraphFont"/>
    <w:rsid w:val="00344B13"/>
  </w:style>
  <w:style w:type="character" w:customStyle="1" w:styleId="eop">
    <w:name w:val="eop"/>
    <w:basedOn w:val="DefaultParagraphFont"/>
    <w:rsid w:val="00344B13"/>
  </w:style>
  <w:style w:type="character" w:customStyle="1" w:styleId="tabchar">
    <w:name w:val="tabchar"/>
    <w:basedOn w:val="DefaultParagraphFont"/>
    <w:rsid w:val="0034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1338">
      <w:bodyDiv w:val="1"/>
      <w:marLeft w:val="0"/>
      <w:marRight w:val="0"/>
      <w:marTop w:val="0"/>
      <w:marBottom w:val="0"/>
      <w:divBdr>
        <w:top w:val="none" w:sz="0" w:space="0" w:color="auto"/>
        <w:left w:val="none" w:sz="0" w:space="0" w:color="auto"/>
        <w:bottom w:val="none" w:sz="0" w:space="0" w:color="auto"/>
        <w:right w:val="none" w:sz="0" w:space="0" w:color="auto"/>
      </w:divBdr>
    </w:div>
    <w:div w:id="1085809425">
      <w:bodyDiv w:val="1"/>
      <w:marLeft w:val="0"/>
      <w:marRight w:val="0"/>
      <w:marTop w:val="0"/>
      <w:marBottom w:val="0"/>
      <w:divBdr>
        <w:top w:val="none" w:sz="0" w:space="0" w:color="auto"/>
        <w:left w:val="none" w:sz="0" w:space="0" w:color="auto"/>
        <w:bottom w:val="none" w:sz="0" w:space="0" w:color="auto"/>
        <w:right w:val="none" w:sz="0" w:space="0" w:color="auto"/>
      </w:divBdr>
    </w:div>
    <w:div w:id="1622691777">
      <w:bodyDiv w:val="1"/>
      <w:marLeft w:val="0"/>
      <w:marRight w:val="0"/>
      <w:marTop w:val="0"/>
      <w:marBottom w:val="0"/>
      <w:divBdr>
        <w:top w:val="none" w:sz="0" w:space="0" w:color="auto"/>
        <w:left w:val="none" w:sz="0" w:space="0" w:color="auto"/>
        <w:bottom w:val="none" w:sz="0" w:space="0" w:color="auto"/>
        <w:right w:val="none" w:sz="0" w:space="0" w:color="auto"/>
      </w:divBdr>
    </w:div>
    <w:div w:id="177840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22-TSAG-240122-TD-GEN-0396/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fano.polidori@itu.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ier.dubuisson@orange.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o.org/directives-and-polici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F1A332F76E4B38A2F7D51E222701E6"/>
        <w:category>
          <w:name w:val="General"/>
          <w:gallery w:val="placeholder"/>
        </w:category>
        <w:types>
          <w:type w:val="bbPlcHdr"/>
        </w:types>
        <w:behaviors>
          <w:behavior w:val="content"/>
        </w:behaviors>
        <w:guid w:val="{DC6DDB5E-1068-4834-9731-B27CB221C7DE}"/>
      </w:docPartPr>
      <w:docPartBody>
        <w:p w:rsidR="00390E6F" w:rsidRDefault="005E55FD" w:rsidP="005E55FD">
          <w:pPr>
            <w:pStyle w:val="95F1A332F76E4B38A2F7D51E222701E6"/>
          </w:pPr>
          <w:r w:rsidRPr="00D87B98">
            <w:rPr>
              <w:rStyle w:val="PlaceholderText"/>
            </w:rPr>
            <w:t>[QuestionText]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
      <w:docPartPr>
        <w:name w:val="7ABD144ABC184204B48774F547D2D12B"/>
        <w:category>
          <w:name w:val="General"/>
          <w:gallery w:val="placeholder"/>
        </w:category>
        <w:types>
          <w:type w:val="bbPlcHdr"/>
        </w:types>
        <w:behaviors>
          <w:behavior w:val="content"/>
        </w:behaviors>
        <w:guid w:val="{470D9A9D-4C81-4F2B-9941-A509C2C2C4A0}"/>
      </w:docPartPr>
      <w:docPartBody>
        <w:p w:rsidR="00F83D0B" w:rsidRDefault="00322BF5" w:rsidP="00322BF5">
          <w:pPr>
            <w:pStyle w:val="7ABD144ABC184204B48774F547D2D12B"/>
          </w:pPr>
          <w:r w:rsidRPr="001229A4">
            <w:rPr>
              <w:rStyle w:val="PlaceholderText"/>
            </w:rPr>
            <w:t>Click here to enter text.</w:t>
          </w:r>
        </w:p>
      </w:docPartBody>
    </w:docPart>
    <w:docPart>
      <w:docPartPr>
        <w:name w:val="0F7E33485D344065B1C3F91A8D2221C1"/>
        <w:category>
          <w:name w:val="General"/>
          <w:gallery w:val="placeholder"/>
        </w:category>
        <w:types>
          <w:type w:val="bbPlcHdr"/>
        </w:types>
        <w:behaviors>
          <w:behavior w:val="content"/>
        </w:behaviors>
        <w:guid w:val="{8438837C-C006-41F9-B314-FACDA9632F4F}"/>
      </w:docPartPr>
      <w:docPartBody>
        <w:p w:rsidR="00F83D0B" w:rsidRDefault="00322BF5" w:rsidP="00322BF5">
          <w:pPr>
            <w:pStyle w:val="0F7E33485D344065B1C3F91A8D2221C1"/>
          </w:pPr>
          <w:r w:rsidRPr="001229A4">
            <w:rPr>
              <w:rStyle w:val="PlaceholderText"/>
            </w:rPr>
            <w:t>Click here to enter text.</w:t>
          </w:r>
        </w:p>
      </w:docPartBody>
    </w:docPart>
    <w:docPart>
      <w:docPartPr>
        <w:name w:val="9E2E15B2C62344509894B201BE6F5DAC"/>
        <w:category>
          <w:name w:val="General"/>
          <w:gallery w:val="placeholder"/>
        </w:category>
        <w:types>
          <w:type w:val="bbPlcHdr"/>
        </w:types>
        <w:behaviors>
          <w:behavior w:val="content"/>
        </w:behaviors>
        <w:guid w:val="{56A3B052-5749-4D37-9169-9E69481449FF}"/>
      </w:docPartPr>
      <w:docPartBody>
        <w:p w:rsidR="00282E57" w:rsidRDefault="00282E57" w:rsidP="00282E57">
          <w:pPr>
            <w:pStyle w:val="9E2E15B2C62344509894B201BE6F5DAC"/>
          </w:pPr>
          <w:r w:rsidRPr="005E55C3">
            <w:rPr>
              <w:rStyle w:val="PlaceholderText"/>
            </w:rPr>
            <w:t>[ShortName]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15283"/>
    <w:rsid w:val="0017154E"/>
    <w:rsid w:val="00182469"/>
    <w:rsid w:val="001878F0"/>
    <w:rsid w:val="00282E57"/>
    <w:rsid w:val="00322BF5"/>
    <w:rsid w:val="00390E6F"/>
    <w:rsid w:val="005E55FD"/>
    <w:rsid w:val="006431B1"/>
    <w:rsid w:val="007428AF"/>
    <w:rsid w:val="008756F8"/>
    <w:rsid w:val="008E6F4D"/>
    <w:rsid w:val="00960CC3"/>
    <w:rsid w:val="00983470"/>
    <w:rsid w:val="00A5137C"/>
    <w:rsid w:val="00B1233B"/>
    <w:rsid w:val="00BE619E"/>
    <w:rsid w:val="00E671C4"/>
    <w:rsid w:val="00F83D0B"/>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E57"/>
    <w:rPr>
      <w:rFonts w:ascii="Times New Roman" w:hAnsi="Times New Roman"/>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F1A332F76E4B38A2F7D51E222701E6">
    <w:name w:val="95F1A332F76E4B38A2F7D51E222701E6"/>
    <w:rsid w:val="005E55FD"/>
    <w:rPr>
      <w:lang w:eastAsia="en-US"/>
    </w:rPr>
  </w:style>
  <w:style w:type="paragraph" w:customStyle="1" w:styleId="C8AE9254D6BD4BBFB42BD61284010BB1">
    <w:name w:val="C8AE9254D6BD4BBFB42BD61284010BB1"/>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1162172B23334A17B0691963370B5CA0">
    <w:name w:val="1162172B23334A17B0691963370B5CA0"/>
    <w:rsid w:val="005E55FD"/>
    <w:rPr>
      <w:lang w:eastAsia="en-US"/>
    </w:rPr>
  </w:style>
  <w:style w:type="paragraph" w:customStyle="1" w:styleId="7ABD144ABC184204B48774F547D2D12B">
    <w:name w:val="7ABD144ABC184204B48774F547D2D12B"/>
    <w:rsid w:val="00322BF5"/>
    <w:rPr>
      <w:lang w:val="en-GB" w:eastAsia="en-GB"/>
    </w:rPr>
  </w:style>
  <w:style w:type="paragraph" w:customStyle="1" w:styleId="0F7E33485D344065B1C3F91A8D2221C1">
    <w:name w:val="0F7E33485D344065B1C3F91A8D2221C1"/>
    <w:rsid w:val="00322BF5"/>
    <w:rPr>
      <w:lang w:val="en-GB" w:eastAsia="en-GB"/>
    </w:rPr>
  </w:style>
  <w:style w:type="paragraph" w:customStyle="1" w:styleId="9E2E15B2C62344509894B201BE6F5DAC">
    <w:name w:val="9E2E15B2C62344509894B201BE6F5DAC"/>
    <w:rsid w:val="00282E57"/>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During RG-WM interim e-meetings, the current work item A.SupplRA, which is currently planned as Supplement to A-series, was discussed. Some participants consider its content more appropriate as an ITU-T Recommendation. RG-WM will discuss what is the best deliverable for this document at the upcoming TSAG and in case TSAG agrees to update the status of A.SupplRA to a Recommendation, this TD suggests the related A.1 justification.</Abstract>
    <SourceRGM xmlns="3f6fad35-1f81-480e-a4e5-6e5474dcfb96">ITU-T A.5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RG-WM</QuestionText>
    <DocTypeText xmlns="3f6fad35-1f81-480e-a4e5-6e5474dcfb96">TD</DocTypeText>
    <CategoryDescription xmlns="http://schemas.microsoft.com/sharepoint.v3">TSAG RG-SC e-meeting</CategoryDescription>
    <ShortName xmlns="3f6fad35-1f81-480e-a4e5-6e5474dcfb96">TSAG-TD442</ShortName>
    <Place xmlns="3f6fad35-1f81-480e-a4e5-6e5474dcfb96">E-Meeting</Place>
    <IsTooLateSubmitted xmlns="3f6fad35-1f81-480e-a4e5-6e5474dcfb96">false</IsTooLateSubmitted>
    <Observations xmlns="3f6fad35-1f81-480e-a4e5-6e5474dcfb96" xsi:nil="true"/>
    <DocumentSource xmlns="3f6fad35-1f81-480e-a4e5-6e5474dcfb96">ITU-T A.5 Editor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
    <ds:schemaRef ds:uri="3f6fad35-1f81-480e-a4e5-6e5474dcfb96"/>
  </ds:schemaRefs>
</ds:datastoreItem>
</file>

<file path=customXml/itemProps3.xml><?xml version="1.0" encoding="utf-8"?>
<ds:datastoreItem xmlns:ds="http://schemas.openxmlformats.org/officeDocument/2006/customXml" ds:itemID="{5AB0BADE-C6DD-44F9-BCDE-0E6FE85A6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2</TotalTime>
  <Pages>2</Pages>
  <Words>490</Words>
  <Characters>2794</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A.1 justification for a proposed new ITU-T A-series Recommendation "Guidelines on the appointment and operations of registration authorities"</vt:lpstr>
      <vt:lpstr>A.13 justification for a proposed new Supplement to the ITU-T A-series Recommendations "Guidelines on the appointment and operations of registration authorities"</vt:lpstr>
    </vt:vector>
  </TitlesOfParts>
  <Company>ITU</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justification for a possible new ITU-T A-series Recommendation "Guidelines on the appointment and operations of registration authorities"</dc:title>
  <dc:subject/>
  <dc:creator>Dayao, Al</dc:creator>
  <cp:keywords>Registration authorities;</cp:keywords>
  <dc:description/>
  <cp:lastModifiedBy>Al-Mnini, Lara</cp:lastModifiedBy>
  <cp:revision>4</cp:revision>
  <dcterms:created xsi:type="dcterms:W3CDTF">2024-01-11T07:34:00Z</dcterms:created>
  <dcterms:modified xsi:type="dcterms:W3CDTF">2024-01-11T09:16:00Z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e6c818a6-e1a0-4a6e-a969-20d857c5dc62_Enabled">
    <vt:lpwstr>true</vt:lpwstr>
  </property>
  <property fmtid="{D5CDD505-2E9C-101B-9397-08002B2CF9AE}" pid="11" name="MSIP_Label_e6c818a6-e1a0-4a6e-a969-20d857c5dc62_SetDate">
    <vt:lpwstr>2023-02-15T13:29:02Z</vt:lpwstr>
  </property>
  <property fmtid="{D5CDD505-2E9C-101B-9397-08002B2CF9AE}" pid="12" name="MSIP_Label_e6c818a6-e1a0-4a6e-a969-20d857c5dc62_Method">
    <vt:lpwstr>Standard</vt:lpwstr>
  </property>
  <property fmtid="{D5CDD505-2E9C-101B-9397-08002B2CF9AE}" pid="13" name="MSIP_Label_e6c818a6-e1a0-4a6e-a969-20d857c5dc62_Name">
    <vt:lpwstr>Orange_restricted_internal.2</vt:lpwstr>
  </property>
  <property fmtid="{D5CDD505-2E9C-101B-9397-08002B2CF9AE}" pid="14" name="MSIP_Label_e6c818a6-e1a0-4a6e-a969-20d857c5dc62_SiteId">
    <vt:lpwstr>90c7a20a-f34b-40bf-bc48-b9253b6f5d20</vt:lpwstr>
  </property>
  <property fmtid="{D5CDD505-2E9C-101B-9397-08002B2CF9AE}" pid="15" name="MSIP_Label_e6c818a6-e1a0-4a6e-a969-20d857c5dc62_ActionId">
    <vt:lpwstr>0e60aa79-7b6f-4f19-b8d0-256c81969ed8</vt:lpwstr>
  </property>
  <property fmtid="{D5CDD505-2E9C-101B-9397-08002B2CF9AE}" pid="16" name="MSIP_Label_e6c818a6-e1a0-4a6e-a969-20d857c5dc62_ContentBits">
    <vt:lpwstr>2</vt:lpwstr>
  </property>
</Properties>
</file>