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0C7319" w14:paraId="32F849FF" w14:textId="77777777" w:rsidTr="0052603B">
        <w:trPr>
          <w:cantSplit/>
        </w:trPr>
        <w:tc>
          <w:tcPr>
            <w:tcW w:w="1191" w:type="dxa"/>
            <w:vMerge w:val="restart"/>
            <w:vAlign w:val="center"/>
          </w:tcPr>
          <w:p w14:paraId="0DAD949F" w14:textId="77777777" w:rsidR="000C7319" w:rsidRDefault="000C7319" w:rsidP="0052603B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2C8AB93F" wp14:editId="60F1802C">
                  <wp:extent cx="650875" cy="70358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572B405F" w14:textId="77777777" w:rsidR="000C7319" w:rsidRDefault="000C7319" w:rsidP="0052603B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1516796" w14:textId="77777777" w:rsidR="000C7319" w:rsidRDefault="000C7319" w:rsidP="0052603B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AFFAEA0" w14:textId="77777777" w:rsidR="000C7319" w:rsidRDefault="000C7319" w:rsidP="0052603B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5DDAEE64" w14:textId="77777777" w:rsidR="000C7319" w:rsidRDefault="000C7319" w:rsidP="0052603B">
            <w:pPr>
              <w:pStyle w:val="Docnumber"/>
            </w:pPr>
            <w:r>
              <w:t>TSAG-</w:t>
            </w:r>
            <w:proofErr w:type="spellStart"/>
            <w:r>
              <w:t>TD581</w:t>
            </w:r>
            <w:proofErr w:type="spellEnd"/>
          </w:p>
        </w:tc>
      </w:tr>
      <w:tr w:rsidR="000C7319" w14:paraId="0657651B" w14:textId="77777777" w:rsidTr="0052603B">
        <w:trPr>
          <w:cantSplit/>
          <w:trHeight w:val="461"/>
        </w:trPr>
        <w:tc>
          <w:tcPr>
            <w:tcW w:w="1191" w:type="dxa"/>
            <w:vMerge/>
          </w:tcPr>
          <w:p w14:paraId="7A3B830A" w14:textId="77777777" w:rsidR="000C7319" w:rsidRDefault="000C7319" w:rsidP="0052603B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581F1ACE" w14:textId="77777777" w:rsidR="000C7319" w:rsidRDefault="000C7319" w:rsidP="0052603B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3C543A8F" w14:textId="77777777" w:rsidR="000C7319" w:rsidRDefault="000C7319" w:rsidP="0052603B">
            <w:pPr>
              <w:pStyle w:val="TSBHeaderRight14"/>
            </w:pPr>
            <w:r>
              <w:t>TSAG</w:t>
            </w:r>
          </w:p>
        </w:tc>
      </w:tr>
      <w:tr w:rsidR="000C7319" w14:paraId="69E3EB54" w14:textId="77777777" w:rsidTr="0052603B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1CE7886" w14:textId="77777777" w:rsidR="000C7319" w:rsidRDefault="000C7319" w:rsidP="0052603B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48F2A3F7" w14:textId="77777777" w:rsidR="000C7319" w:rsidRDefault="000C7319" w:rsidP="0052603B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1F891B2A" w14:textId="77777777" w:rsidR="000C7319" w:rsidRDefault="000C7319" w:rsidP="0052603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0C7319" w14:paraId="2AC23803" w14:textId="77777777" w:rsidTr="0052603B">
        <w:trPr>
          <w:cantSplit/>
          <w:trHeight w:val="357"/>
        </w:trPr>
        <w:tc>
          <w:tcPr>
            <w:tcW w:w="1550" w:type="dxa"/>
            <w:gridSpan w:val="2"/>
          </w:tcPr>
          <w:p w14:paraId="67C7E3E2" w14:textId="77777777" w:rsidR="000C7319" w:rsidRDefault="000C7319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7A7E444B" w14:textId="7B1A0701" w:rsidR="000C7319" w:rsidRDefault="005907E3" w:rsidP="0052603B">
            <w:pPr>
              <w:pStyle w:val="TSBHeaderQuestion"/>
            </w:pPr>
            <w:r>
              <w:t>N/</w:t>
            </w:r>
            <w:r w:rsidR="000C7319">
              <w:t>A</w:t>
            </w:r>
          </w:p>
        </w:tc>
        <w:tc>
          <w:tcPr>
            <w:tcW w:w="3345" w:type="dxa"/>
          </w:tcPr>
          <w:p w14:paraId="590EE05D" w14:textId="77777777" w:rsidR="000C7319" w:rsidRDefault="000C7319" w:rsidP="0052603B">
            <w:pPr>
              <w:pStyle w:val="VenueDate"/>
            </w:pPr>
            <w:r>
              <w:t>Geneva, 29 July - 2 August 2024</w:t>
            </w:r>
          </w:p>
        </w:tc>
      </w:tr>
      <w:tr w:rsidR="000C7319" w14:paraId="2431C682" w14:textId="77777777" w:rsidTr="0052603B">
        <w:trPr>
          <w:cantSplit/>
          <w:trHeight w:val="357"/>
        </w:trPr>
        <w:tc>
          <w:tcPr>
            <w:tcW w:w="9639" w:type="dxa"/>
            <w:gridSpan w:val="5"/>
          </w:tcPr>
          <w:p w14:paraId="77EB97F7" w14:textId="308BB204" w:rsidR="000C7319" w:rsidRDefault="000C7319" w:rsidP="0052603B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5907E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SG11-</w:t>
              </w:r>
              <w:proofErr w:type="spellStart"/>
              <w:r>
                <w:rPr>
                  <w:rStyle w:val="Hyperlink"/>
                </w:rPr>
                <w:t>LS209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0C7319" w14:paraId="2F66960F" w14:textId="77777777" w:rsidTr="0052603B">
        <w:trPr>
          <w:cantSplit/>
          <w:trHeight w:val="357"/>
        </w:trPr>
        <w:tc>
          <w:tcPr>
            <w:tcW w:w="1550" w:type="dxa"/>
            <w:gridSpan w:val="2"/>
          </w:tcPr>
          <w:p w14:paraId="249932BC" w14:textId="77777777" w:rsidR="000C7319" w:rsidRDefault="000C7319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243C110B" w14:textId="77777777" w:rsidR="000C7319" w:rsidRDefault="000C7319" w:rsidP="0052603B">
            <w:pPr>
              <w:pStyle w:val="TSBHeaderSource"/>
            </w:pPr>
            <w:r>
              <w:t>ITU-T Study Group 11</w:t>
            </w:r>
          </w:p>
        </w:tc>
      </w:tr>
      <w:tr w:rsidR="000C7319" w14:paraId="0BF88E24" w14:textId="77777777" w:rsidTr="0052603B">
        <w:trPr>
          <w:cantSplit/>
          <w:trHeight w:val="357"/>
        </w:trPr>
        <w:tc>
          <w:tcPr>
            <w:tcW w:w="1550" w:type="dxa"/>
            <w:gridSpan w:val="2"/>
          </w:tcPr>
          <w:p w14:paraId="0D9786BC" w14:textId="77777777" w:rsidR="000C7319" w:rsidRDefault="000C7319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09188024" w14:textId="0AA8FC95" w:rsidR="000C7319" w:rsidRDefault="000C7319" w:rsidP="0052603B">
            <w:pPr>
              <w:pStyle w:val="TSBHeaderTitle"/>
            </w:pPr>
            <w:r>
              <w:t>LS/r on draft analysis of operational parts (resolves, instructs etc) of WTSA/PP/</w:t>
            </w:r>
            <w:proofErr w:type="spellStart"/>
            <w:r>
              <w:t>WTDC</w:t>
            </w:r>
            <w:proofErr w:type="spellEnd"/>
            <w:r>
              <w:t>/Council/ITU-R Resolutions (reply TSAG-</w:t>
            </w:r>
            <w:proofErr w:type="spellStart"/>
            <w:r>
              <w:t>LS42</w:t>
            </w:r>
            <w:proofErr w:type="spellEnd"/>
            <w:r>
              <w:t>)</w:t>
            </w:r>
            <w:r w:rsidR="004D146D">
              <w:t xml:space="preserve"> [from ITU-T SG11]</w:t>
            </w:r>
          </w:p>
        </w:tc>
      </w:tr>
      <w:tr w:rsidR="000C7319" w14:paraId="7C5BAB8F" w14:textId="77777777" w:rsidTr="0052603B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5971C33C" w14:textId="77777777" w:rsidR="000C7319" w:rsidRDefault="000C7319" w:rsidP="0052603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C7319" w14:paraId="718A0457" w14:textId="77777777" w:rsidTr="0052603B">
        <w:trPr>
          <w:cantSplit/>
          <w:trHeight w:val="357"/>
        </w:trPr>
        <w:tc>
          <w:tcPr>
            <w:tcW w:w="2250" w:type="dxa"/>
            <w:gridSpan w:val="3"/>
          </w:tcPr>
          <w:p w14:paraId="63D19A30" w14:textId="77777777" w:rsidR="000C7319" w:rsidRDefault="000C7319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7B150C69" w14:textId="77777777" w:rsidR="000C7319" w:rsidRDefault="000C7319" w:rsidP="0052603B">
            <w:r>
              <w:t>TSAG</w:t>
            </w:r>
          </w:p>
        </w:tc>
      </w:tr>
      <w:tr w:rsidR="000C7319" w14:paraId="3DAB7712" w14:textId="77777777" w:rsidTr="0052603B">
        <w:trPr>
          <w:cantSplit/>
          <w:trHeight w:val="357"/>
        </w:trPr>
        <w:tc>
          <w:tcPr>
            <w:tcW w:w="2250" w:type="dxa"/>
            <w:gridSpan w:val="3"/>
          </w:tcPr>
          <w:p w14:paraId="56D56288" w14:textId="77777777" w:rsidR="000C7319" w:rsidRDefault="000C7319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5331EF05" w14:textId="77777777" w:rsidR="000C7319" w:rsidRDefault="000C7319" w:rsidP="0052603B">
            <w:r>
              <w:t>-</w:t>
            </w:r>
          </w:p>
        </w:tc>
      </w:tr>
      <w:tr w:rsidR="000C7319" w14:paraId="30512711" w14:textId="77777777" w:rsidTr="0052603B">
        <w:trPr>
          <w:cantSplit/>
          <w:trHeight w:val="357"/>
        </w:trPr>
        <w:tc>
          <w:tcPr>
            <w:tcW w:w="2250" w:type="dxa"/>
            <w:gridSpan w:val="3"/>
          </w:tcPr>
          <w:p w14:paraId="7603C8B9" w14:textId="77777777" w:rsidR="000C7319" w:rsidRDefault="000C7319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0A386396" w14:textId="77777777" w:rsidR="000C7319" w:rsidRDefault="000C7319" w:rsidP="0052603B">
            <w:r>
              <w:t>ITU-T Study Group 11 meeting (Geneva, 10 May 2024)</w:t>
            </w:r>
          </w:p>
        </w:tc>
      </w:tr>
      <w:tr w:rsidR="000C7319" w14:paraId="21657A20" w14:textId="77777777" w:rsidTr="0052603B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4548C25" w14:textId="77777777" w:rsidR="000C7319" w:rsidRDefault="000C7319" w:rsidP="0052603B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2A914088" w14:textId="77777777" w:rsidR="000C7319" w:rsidRDefault="000C7319" w:rsidP="0052603B">
            <w:r>
              <w:t>N/A</w:t>
            </w:r>
          </w:p>
        </w:tc>
      </w:tr>
      <w:tr w:rsidR="000C7319" w14:paraId="44B7A799" w14:textId="77777777" w:rsidTr="0052603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D0AD37F" w14:textId="77777777" w:rsidR="000C7319" w:rsidRDefault="000C7319" w:rsidP="0052603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33609FFB" w14:textId="22A71409" w:rsidR="000C7319" w:rsidRDefault="000C7319" w:rsidP="005907E3">
            <w:r>
              <w:t>Ritu Ranjan MITTAR</w:t>
            </w:r>
            <w:r>
              <w:br/>
              <w:t>SG11 Chair</w:t>
            </w:r>
            <w:r>
              <w:br/>
              <w:t>India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1CE628CB" w14:textId="7EF929AA" w:rsidR="000C7319" w:rsidRDefault="000C7319" w:rsidP="005907E3">
            <w:r>
              <w:t>Tel: +919868137776</w:t>
            </w:r>
            <w:r>
              <w:br/>
              <w:t xml:space="preserve">Email: </w:t>
            </w:r>
            <w:hyperlink r:id="rId12" w:history="1">
              <w:r w:rsidR="005907E3" w:rsidRPr="003E77D7">
                <w:rPr>
                  <w:rStyle w:val="Hyperlink"/>
                </w:rPr>
                <w:t>rr.mittar@gov.in</w:t>
              </w:r>
            </w:hyperlink>
            <w:r w:rsidR="005907E3">
              <w:t xml:space="preserve"> </w:t>
            </w:r>
          </w:p>
        </w:tc>
      </w:tr>
    </w:tbl>
    <w:p w14:paraId="54A566BB" w14:textId="77777777" w:rsidR="000C7319" w:rsidRDefault="000C7319" w:rsidP="000C7319"/>
    <w:p w14:paraId="65ECEF4E" w14:textId="77777777" w:rsidR="000C7319" w:rsidRDefault="000C7319" w:rsidP="000C7319">
      <w:r>
        <w:t xml:space="preserve">This liaison statement answers </w:t>
      </w:r>
      <w:hyperlink r:id="rId13" w:history="1">
        <w:r>
          <w:rPr>
            <w:rStyle w:val="Hyperlink"/>
          </w:rPr>
          <w:t>TSAG-</w:t>
        </w:r>
        <w:proofErr w:type="spellStart"/>
        <w:r>
          <w:rPr>
            <w:rStyle w:val="Hyperlink"/>
          </w:rPr>
          <w:t>LS42</w:t>
        </w:r>
        <w:proofErr w:type="spellEnd"/>
      </w:hyperlink>
      <w:r>
        <w:t>.</w:t>
      </w:r>
    </w:p>
    <w:p w14:paraId="4DA56D95" w14:textId="77777777" w:rsidR="000C7319" w:rsidRDefault="000C7319" w:rsidP="000C7319"/>
    <w:p w14:paraId="5E69DCB2" w14:textId="77777777" w:rsidR="000C7319" w:rsidRDefault="000C7319" w:rsidP="000C7319">
      <w:r>
        <w:t>A new liaison statement has been received from SG11.</w:t>
      </w:r>
    </w:p>
    <w:p w14:paraId="1E448443" w14:textId="77777777" w:rsidR="000C7319" w:rsidRDefault="000C7319" w:rsidP="000C7319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http://handle.itu.int/11.1002/ls/sp17-sg11-oLS-00209.docx</w:t>
        </w:r>
      </w:hyperlink>
      <w:r>
        <w:t>.</w:t>
      </w:r>
    </w:p>
    <w:p w14:paraId="4592D1E3" w14:textId="77777777" w:rsidR="000C7319" w:rsidRDefault="000C7319" w:rsidP="000C7319">
      <w:pPr>
        <w:spacing w:before="0"/>
        <w:jc w:val="center"/>
      </w:pPr>
    </w:p>
    <w:p w14:paraId="2D5718FB" w14:textId="77777777" w:rsidR="000C7319" w:rsidRDefault="000C7319">
      <w:r>
        <w:br w:type="page"/>
      </w: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582"/>
        <w:gridCol w:w="3329"/>
        <w:gridCol w:w="4183"/>
        <w:gridCol w:w="6"/>
      </w:tblGrid>
      <w:tr w:rsidR="0025647C" w:rsidRPr="0025647C" w14:paraId="094AAEB3" w14:textId="77777777" w:rsidTr="000C7319">
        <w:trPr>
          <w:gridAfter w:val="1"/>
          <w:wAfter w:w="6" w:type="dxa"/>
          <w:cantSplit/>
        </w:trPr>
        <w:tc>
          <w:tcPr>
            <w:tcW w:w="1104" w:type="dxa"/>
            <w:vMerge w:val="restart"/>
            <w:vAlign w:val="center"/>
          </w:tcPr>
          <w:p w14:paraId="4E623308" w14:textId="307FAE86" w:rsidR="0025647C" w:rsidRPr="0025647C" w:rsidRDefault="0025647C" w:rsidP="0025647C">
            <w:pPr>
              <w:spacing w:before="0"/>
              <w:jc w:val="center"/>
              <w:rPr>
                <w:sz w:val="20"/>
                <w:szCs w:val="20"/>
              </w:rPr>
            </w:pPr>
            <w:r w:rsidRPr="0025647C">
              <w:rPr>
                <w:noProof/>
              </w:rPr>
              <w:lastRenderedPageBreak/>
              <w:drawing>
                <wp:inline distT="0" distB="0" distL="0" distR="0" wp14:anchorId="297A0F44" wp14:editId="4AA86172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284C9C4A" w14:textId="77777777" w:rsidR="0025647C" w:rsidRPr="0025647C" w:rsidRDefault="0025647C" w:rsidP="0025647C">
            <w:pPr>
              <w:rPr>
                <w:sz w:val="16"/>
                <w:szCs w:val="16"/>
              </w:rPr>
            </w:pPr>
            <w:r w:rsidRPr="0025647C">
              <w:rPr>
                <w:sz w:val="16"/>
                <w:szCs w:val="16"/>
              </w:rPr>
              <w:t>INTERNATIONAL TELECOMMUNICATION UNION</w:t>
            </w:r>
          </w:p>
          <w:p w14:paraId="1E148951" w14:textId="77777777" w:rsidR="0025647C" w:rsidRPr="0025647C" w:rsidRDefault="0025647C" w:rsidP="0025647C">
            <w:pPr>
              <w:rPr>
                <w:b/>
                <w:bCs/>
                <w:sz w:val="26"/>
                <w:szCs w:val="26"/>
              </w:rPr>
            </w:pPr>
            <w:r w:rsidRPr="0025647C">
              <w:rPr>
                <w:b/>
                <w:bCs/>
                <w:sz w:val="26"/>
                <w:szCs w:val="26"/>
              </w:rPr>
              <w:t>TELECOMMUNICATION</w:t>
            </w:r>
            <w:r w:rsidRPr="0025647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4E4B861" w14:textId="77777777" w:rsidR="0025647C" w:rsidRPr="0025647C" w:rsidRDefault="0025647C" w:rsidP="0025647C">
            <w:pPr>
              <w:rPr>
                <w:sz w:val="20"/>
                <w:szCs w:val="20"/>
              </w:rPr>
            </w:pPr>
            <w:r w:rsidRPr="0025647C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25647C">
              <w:rPr>
                <w:sz w:val="20"/>
              </w:rPr>
              <w:t>2022</w:t>
            </w:r>
            <w:r w:rsidRPr="0025647C">
              <w:rPr>
                <w:sz w:val="20"/>
                <w:szCs w:val="20"/>
              </w:rPr>
              <w:t>-</w:t>
            </w:r>
            <w:r w:rsidRPr="0025647C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25820D73" w14:textId="7FEF328C" w:rsidR="0025647C" w:rsidRPr="000C7319" w:rsidRDefault="0025647C" w:rsidP="000C7319">
            <w:pPr>
              <w:jc w:val="right"/>
              <w:rPr>
                <w:b/>
                <w:sz w:val="28"/>
              </w:rPr>
            </w:pPr>
            <w:r w:rsidRPr="000C7319">
              <w:rPr>
                <w:b/>
                <w:sz w:val="28"/>
              </w:rPr>
              <w:t>SG11-</w:t>
            </w:r>
            <w:proofErr w:type="spellStart"/>
            <w:r w:rsidRPr="000C7319">
              <w:rPr>
                <w:b/>
                <w:sz w:val="28"/>
              </w:rPr>
              <w:t>LS209</w:t>
            </w:r>
            <w:proofErr w:type="spellEnd"/>
          </w:p>
        </w:tc>
      </w:tr>
      <w:tr w:rsidR="0025647C" w:rsidRPr="0025647C" w14:paraId="3AA22C80" w14:textId="77777777" w:rsidTr="000C7319">
        <w:trPr>
          <w:gridAfter w:val="1"/>
          <w:wAfter w:w="6" w:type="dxa"/>
          <w:cantSplit/>
        </w:trPr>
        <w:tc>
          <w:tcPr>
            <w:tcW w:w="1104" w:type="dxa"/>
            <w:vMerge/>
          </w:tcPr>
          <w:p w14:paraId="111CCC2B" w14:textId="77777777" w:rsidR="0025647C" w:rsidRPr="0025647C" w:rsidRDefault="0025647C" w:rsidP="0025647C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18D13782" w14:textId="77777777" w:rsidR="0025647C" w:rsidRPr="0025647C" w:rsidRDefault="0025647C" w:rsidP="0025647C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2D4B3E4F" w14:textId="4A176E4C" w:rsidR="0025647C" w:rsidRPr="0025647C" w:rsidRDefault="0025647C" w:rsidP="0025647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11</w:t>
            </w:r>
          </w:p>
        </w:tc>
      </w:tr>
      <w:bookmarkEnd w:id="5"/>
      <w:tr w:rsidR="0025647C" w:rsidRPr="0025647C" w14:paraId="50C67FC9" w14:textId="77777777" w:rsidTr="000C7319">
        <w:trPr>
          <w:gridAfter w:val="1"/>
          <w:wAfter w:w="6" w:type="dxa"/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7A91EF22" w14:textId="77777777" w:rsidR="0025647C" w:rsidRPr="0025647C" w:rsidRDefault="0025647C" w:rsidP="0025647C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4B8FD3E0" w14:textId="77777777" w:rsidR="0025647C" w:rsidRPr="0025647C" w:rsidRDefault="0025647C" w:rsidP="0025647C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67C02133" w14:textId="77777777" w:rsidR="0025647C" w:rsidRPr="0025647C" w:rsidRDefault="0025647C" w:rsidP="0025647C">
            <w:pPr>
              <w:jc w:val="right"/>
              <w:rPr>
                <w:b/>
                <w:bCs/>
                <w:sz w:val="28"/>
                <w:szCs w:val="28"/>
              </w:rPr>
            </w:pPr>
            <w:r w:rsidRPr="0025647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5647C" w:rsidRPr="0025647C" w14:paraId="5FD37B36" w14:textId="77777777" w:rsidTr="000C7319">
        <w:trPr>
          <w:gridAfter w:val="1"/>
          <w:wAfter w:w="6" w:type="dxa"/>
          <w:cantSplit/>
        </w:trPr>
        <w:tc>
          <w:tcPr>
            <w:tcW w:w="1545" w:type="dxa"/>
            <w:gridSpan w:val="2"/>
          </w:tcPr>
          <w:p w14:paraId="6A212F30" w14:textId="77777777" w:rsidR="0025647C" w:rsidRPr="0025647C" w:rsidRDefault="0025647C" w:rsidP="0025647C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25647C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161C373B" w14:textId="16731601" w:rsidR="0025647C" w:rsidRPr="0025647C" w:rsidRDefault="0025647C" w:rsidP="0025647C">
            <w:r w:rsidRPr="0025647C">
              <w:t>All/11</w:t>
            </w:r>
          </w:p>
        </w:tc>
        <w:tc>
          <w:tcPr>
            <w:tcW w:w="4183" w:type="dxa"/>
          </w:tcPr>
          <w:p w14:paraId="537F9066" w14:textId="581FE2A1" w:rsidR="0025647C" w:rsidRPr="0025647C" w:rsidRDefault="0025647C" w:rsidP="0025647C">
            <w:pPr>
              <w:jc w:val="right"/>
            </w:pPr>
            <w:r w:rsidRPr="0025647C">
              <w:t>Geneva, 1-10 May 2024</w:t>
            </w:r>
          </w:p>
        </w:tc>
      </w:tr>
      <w:tr w:rsidR="0025647C" w:rsidRPr="0025647C" w14:paraId="310FBD8A" w14:textId="77777777" w:rsidTr="0025647C">
        <w:trPr>
          <w:gridAfter w:val="1"/>
          <w:wAfter w:w="6" w:type="dxa"/>
          <w:cantSplit/>
        </w:trPr>
        <w:tc>
          <w:tcPr>
            <w:tcW w:w="9639" w:type="dxa"/>
            <w:gridSpan w:val="5"/>
          </w:tcPr>
          <w:p w14:paraId="4F2A9E82" w14:textId="61297FC5" w:rsidR="0025647C" w:rsidRPr="0025647C" w:rsidRDefault="0025647C" w:rsidP="0025647C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LS</w:t>
            </w:r>
          </w:p>
        </w:tc>
      </w:tr>
      <w:tr w:rsidR="0025647C" w:rsidRPr="0025647C" w14:paraId="7D7A819F" w14:textId="77777777" w:rsidTr="0025647C">
        <w:trPr>
          <w:gridAfter w:val="1"/>
          <w:wAfter w:w="6" w:type="dxa"/>
          <w:cantSplit/>
        </w:trPr>
        <w:tc>
          <w:tcPr>
            <w:tcW w:w="1545" w:type="dxa"/>
            <w:gridSpan w:val="2"/>
          </w:tcPr>
          <w:p w14:paraId="43E72894" w14:textId="77777777" w:rsidR="0025647C" w:rsidRPr="0025647C" w:rsidRDefault="0025647C" w:rsidP="0025647C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25647C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160CA09E" w14:textId="5A461227" w:rsidR="0025647C" w:rsidRPr="0025647C" w:rsidRDefault="0025647C" w:rsidP="0025647C">
            <w:r w:rsidRPr="0025647C">
              <w:t>ITU-T Study Group 11</w:t>
            </w:r>
          </w:p>
        </w:tc>
      </w:tr>
      <w:tr w:rsidR="0025647C" w:rsidRPr="0025647C" w14:paraId="57DBE200" w14:textId="77777777" w:rsidTr="0025647C">
        <w:trPr>
          <w:gridAfter w:val="1"/>
          <w:wAfter w:w="6" w:type="dxa"/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5FCBA1C1" w14:textId="77777777" w:rsidR="0025647C" w:rsidRPr="0025647C" w:rsidRDefault="0025647C" w:rsidP="0025647C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25647C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22093FA8" w14:textId="745C7A23" w:rsidR="0025647C" w:rsidRPr="0025647C" w:rsidRDefault="0025647C" w:rsidP="0025647C">
            <w:r w:rsidRPr="0025647C">
              <w:t>LS/r on draft analysis of operational parts (resolves, instructs etc) of WTSA/PP/</w:t>
            </w:r>
            <w:proofErr w:type="spellStart"/>
            <w:r w:rsidRPr="0025647C">
              <w:t>WTDC</w:t>
            </w:r>
            <w:proofErr w:type="spellEnd"/>
            <w:r w:rsidRPr="0025647C">
              <w:t>/Council/ITU-R Resolutions (reply TSAG-</w:t>
            </w:r>
            <w:proofErr w:type="spellStart"/>
            <w:r w:rsidRPr="0025647C">
              <w:t>LS42</w:t>
            </w:r>
            <w:proofErr w:type="spellEnd"/>
            <w:r w:rsidRPr="0025647C">
              <w:t>) [to TSAG]</w:t>
            </w:r>
          </w:p>
        </w:tc>
      </w:tr>
      <w:bookmarkEnd w:id="1"/>
      <w:bookmarkEnd w:id="10"/>
      <w:tr w:rsidR="00E00130" w:rsidRPr="000B0B6C" w14:paraId="20EE1F05" w14:textId="77777777" w:rsidTr="0025647C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4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4D276B" w14:textId="77777777" w:rsidR="00E00130" w:rsidRPr="000B0B6C" w:rsidRDefault="00E00130" w:rsidP="005B618F">
            <w:pPr>
              <w:spacing w:line="256" w:lineRule="auto"/>
              <w:jc w:val="center"/>
              <w:rPr>
                <w:rFonts w:asciiTheme="majorBidi" w:hAnsiTheme="majorBidi" w:cstheme="majorBidi"/>
                <w:b/>
              </w:rPr>
            </w:pPr>
            <w:r w:rsidRPr="000B0B6C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00130" w:rsidRPr="000B0B6C" w14:paraId="20F4E2C7" w14:textId="77777777" w:rsidTr="0025647C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3"/>
            <w:hideMark/>
          </w:tcPr>
          <w:p w14:paraId="6A28D310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518" w:type="dxa"/>
            <w:gridSpan w:val="3"/>
          </w:tcPr>
          <w:p w14:paraId="3B35FB42" w14:textId="671F64D5" w:rsidR="00E00130" w:rsidRPr="000B0B6C" w:rsidRDefault="009A4151" w:rsidP="00E00130">
            <w:pPr>
              <w:pStyle w:val="LSForAction"/>
              <w:spacing w:line="25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TSAG</w:t>
            </w:r>
          </w:p>
        </w:tc>
      </w:tr>
      <w:tr w:rsidR="00E00130" w:rsidRPr="000B0B6C" w14:paraId="164A2897" w14:textId="77777777" w:rsidTr="0025647C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3"/>
            <w:hideMark/>
          </w:tcPr>
          <w:p w14:paraId="6DACB0ED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518" w:type="dxa"/>
            <w:gridSpan w:val="3"/>
          </w:tcPr>
          <w:p w14:paraId="150C5CA0" w14:textId="627858D0" w:rsidR="00E00130" w:rsidRPr="000B0B6C" w:rsidRDefault="00D036C0" w:rsidP="00E00130">
            <w:pPr>
              <w:pStyle w:val="LSForInfo"/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sym w:font="Symbol" w:char="F02D"/>
            </w:r>
          </w:p>
        </w:tc>
      </w:tr>
      <w:tr w:rsidR="00E00130" w:rsidRPr="000B0B6C" w14:paraId="0F2CB42A" w14:textId="77777777" w:rsidTr="0025647C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3"/>
            <w:hideMark/>
          </w:tcPr>
          <w:p w14:paraId="3603E0C1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518" w:type="dxa"/>
            <w:gridSpan w:val="3"/>
          </w:tcPr>
          <w:p w14:paraId="4DD212EC" w14:textId="5470B762" w:rsidR="00E00130" w:rsidRPr="0025647C" w:rsidRDefault="00280C4D" w:rsidP="00E00130">
            <w:pPr>
              <w:pStyle w:val="LSApproval"/>
              <w:spacing w:line="256" w:lineRule="auto"/>
              <w:rPr>
                <w:rFonts w:asciiTheme="majorBidi" w:hAnsiTheme="majorBidi" w:cstheme="majorBidi"/>
              </w:rPr>
            </w:pPr>
            <w:r w:rsidRPr="0025647C">
              <w:t xml:space="preserve">ITU-T Study Group 11 </w:t>
            </w:r>
            <w:r w:rsidR="00476414" w:rsidRPr="0025647C">
              <w:t>meeting</w:t>
            </w:r>
            <w:r w:rsidRPr="0025647C">
              <w:t xml:space="preserve"> (</w:t>
            </w:r>
            <w:r w:rsidR="00476414" w:rsidRPr="0025647C">
              <w:t>Geneva,</w:t>
            </w:r>
            <w:r w:rsidR="00881D40">
              <w:t xml:space="preserve"> </w:t>
            </w:r>
            <w:r w:rsidR="00476414" w:rsidRPr="0025647C">
              <w:t>10 May 2024</w:t>
            </w:r>
            <w:r w:rsidRPr="0025647C">
              <w:t>)</w:t>
            </w:r>
          </w:p>
        </w:tc>
      </w:tr>
      <w:tr w:rsidR="00E00130" w:rsidRPr="000B0B6C" w14:paraId="3B14C72D" w14:textId="77777777" w:rsidTr="0025647C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1086D39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5305DC" w14:textId="577D5D97" w:rsidR="00E00130" w:rsidRPr="000B0B6C" w:rsidRDefault="009D0702" w:rsidP="00E00130">
            <w:pPr>
              <w:pStyle w:val="LSDeadline"/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lang w:val="en-US"/>
              </w:rPr>
              <w:t>N/A</w:t>
            </w:r>
          </w:p>
        </w:tc>
      </w:tr>
      <w:tr w:rsidR="00EA18BD" w:rsidRPr="0025647C" w14:paraId="61B763EA" w14:textId="77777777" w:rsidTr="000C7319">
        <w:trPr>
          <w:gridAfter w:val="1"/>
          <w:wAfter w:w="6" w:type="dxa"/>
          <w:cantSplit/>
          <w:trHeight w:val="924"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C1A6802" w14:textId="77777777" w:rsidR="00EA18BD" w:rsidRPr="00136DDD" w:rsidRDefault="00EA18BD" w:rsidP="00B16D0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1501AB" w14:textId="77777777" w:rsidR="00EA18BD" w:rsidRPr="00AF5A57" w:rsidRDefault="00EA18BD" w:rsidP="00B16D0B">
            <w:r>
              <w:t xml:space="preserve">Ritu </w:t>
            </w:r>
            <w:r w:rsidRPr="00E85ADD">
              <w:t>Ranjan MITTAR</w:t>
            </w:r>
            <w:r>
              <w:br/>
              <w:t>SG11 Chair</w:t>
            </w:r>
            <w:r>
              <w:br/>
              <w:t>India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4CEE015E" w14:textId="77777777" w:rsidR="00EA18BD" w:rsidRPr="002035AE" w:rsidRDefault="00EA18BD" w:rsidP="00B16D0B">
            <w:pPr>
              <w:tabs>
                <w:tab w:val="left" w:pos="794"/>
              </w:tabs>
              <w:rPr>
                <w:lang w:val="fr-FR"/>
              </w:rPr>
            </w:pPr>
            <w:r w:rsidRPr="002035AE">
              <w:rPr>
                <w:lang w:val="fr-FR"/>
              </w:rPr>
              <w:t>Tel: +919868137776</w:t>
            </w:r>
            <w:r>
              <w:rPr>
                <w:lang w:val="fr-FR"/>
              </w:rPr>
              <w:br/>
            </w:r>
            <w:r w:rsidRPr="002035AE">
              <w:rPr>
                <w:lang w:val="fr-FR"/>
              </w:rPr>
              <w:t xml:space="preserve">Email: </w:t>
            </w:r>
            <w:hyperlink r:id="rId15" w:history="1">
              <w:r w:rsidRPr="002035AE">
                <w:rPr>
                  <w:rStyle w:val="Hyperlink"/>
                  <w:lang w:val="fr-FR"/>
                </w:rPr>
                <w:t>rr.mittar@gov.in</w:t>
              </w:r>
            </w:hyperlink>
          </w:p>
        </w:tc>
      </w:tr>
    </w:tbl>
    <w:p w14:paraId="18E796F5" w14:textId="77777777" w:rsidR="00633938" w:rsidRPr="00700AA8" w:rsidRDefault="00633938" w:rsidP="00633938">
      <w:pPr>
        <w:rPr>
          <w:lang w:val="fr-F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33938" w:rsidRPr="00136DDD" w14:paraId="405D3002" w14:textId="77777777" w:rsidTr="007F2DE4">
        <w:trPr>
          <w:cantSplit/>
          <w:trHeight w:val="1004"/>
        </w:trPr>
        <w:tc>
          <w:tcPr>
            <w:tcW w:w="1588" w:type="dxa"/>
          </w:tcPr>
          <w:p w14:paraId="07970016" w14:textId="77777777" w:rsidR="00633938" w:rsidRPr="00136DDD" w:rsidRDefault="00633938" w:rsidP="00366F5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6EAFF9E" w14:textId="56D65741" w:rsidR="004062E4" w:rsidRPr="004062E4" w:rsidRDefault="004062E4" w:rsidP="008052EB">
            <w:pPr>
              <w:pStyle w:val="TSBHeaderSummary"/>
              <w:jc w:val="both"/>
            </w:pPr>
            <w:r w:rsidRPr="006866FA">
              <w:t xml:space="preserve">This Liaison Statement </w:t>
            </w:r>
            <w:r>
              <w:t xml:space="preserve">aims </w:t>
            </w:r>
            <w:r w:rsidR="009D0702">
              <w:t xml:space="preserve">to reply </w:t>
            </w:r>
            <w:hyperlink r:id="rId16" w:tgtFrame="_blank" w:history="1">
              <w:r w:rsidR="00EA18BD" w:rsidRPr="00700AA8">
                <w:rPr>
                  <w:rStyle w:val="Hyperlink"/>
                  <w:bCs/>
                </w:rPr>
                <w:t>TSAG-</w:t>
              </w:r>
              <w:proofErr w:type="spellStart"/>
              <w:r w:rsidR="00EA18BD" w:rsidRPr="00700AA8">
                <w:rPr>
                  <w:rStyle w:val="Hyperlink"/>
                  <w:bCs/>
                </w:rPr>
                <w:t>LS42</w:t>
              </w:r>
              <w:proofErr w:type="spellEnd"/>
            </w:hyperlink>
            <w:r w:rsidR="009D0702">
              <w:t xml:space="preserve"> in order </w:t>
            </w:r>
            <w:r>
              <w:t>to inform TSAG</w:t>
            </w:r>
            <w:r w:rsidR="0084501D">
              <w:t xml:space="preserve"> </w:t>
            </w:r>
            <w:r>
              <w:t xml:space="preserve">about the </w:t>
            </w:r>
            <w:r w:rsidR="00EA18BD">
              <w:t>views of SG11 on</w:t>
            </w:r>
            <w:r w:rsidR="00EA18BD" w:rsidRPr="003A1463">
              <w:rPr>
                <w:bCs/>
              </w:rPr>
              <w:t xml:space="preserve"> draft analysis of operational parts (resolves, instructs etc) of WTSA/PP/</w:t>
            </w:r>
            <w:proofErr w:type="spellStart"/>
            <w:r w:rsidR="00EA18BD" w:rsidRPr="003A1463">
              <w:rPr>
                <w:bCs/>
              </w:rPr>
              <w:t>WTDC</w:t>
            </w:r>
            <w:proofErr w:type="spellEnd"/>
            <w:r w:rsidR="00EA18BD" w:rsidRPr="003A1463">
              <w:rPr>
                <w:bCs/>
              </w:rPr>
              <w:t>/Council/ITU-R Resolutions</w:t>
            </w:r>
            <w:r>
              <w:t>.</w:t>
            </w:r>
          </w:p>
        </w:tc>
      </w:tr>
    </w:tbl>
    <w:p w14:paraId="350F6905" w14:textId="74A3AA0A" w:rsidR="009A4151" w:rsidRDefault="009D0702" w:rsidP="009A4151">
      <w:r>
        <w:t>This liaison statement replies</w:t>
      </w:r>
      <w:r w:rsidR="0084501D">
        <w:t xml:space="preserve"> to</w:t>
      </w:r>
      <w:r>
        <w:t xml:space="preserve"> </w:t>
      </w:r>
      <w:hyperlink r:id="rId17" w:tgtFrame="_blank" w:history="1">
        <w:r w:rsidR="00EA18BD" w:rsidRPr="00700AA8">
          <w:rPr>
            <w:rStyle w:val="Hyperlink"/>
            <w:bCs/>
          </w:rPr>
          <w:t>TSAG-</w:t>
        </w:r>
        <w:proofErr w:type="spellStart"/>
        <w:r w:rsidR="00EA18BD" w:rsidRPr="00700AA8">
          <w:rPr>
            <w:rStyle w:val="Hyperlink"/>
            <w:bCs/>
          </w:rPr>
          <w:t>LS42</w:t>
        </w:r>
        <w:proofErr w:type="spellEnd"/>
      </w:hyperlink>
      <w:r>
        <w:t>.</w:t>
      </w:r>
    </w:p>
    <w:p w14:paraId="051C8331" w14:textId="413EA56B" w:rsidR="009D0702" w:rsidRDefault="009A4151" w:rsidP="009D0702">
      <w:r>
        <w:rPr>
          <w:rFonts w:hint="eastAsia"/>
          <w:lang w:eastAsia="ko-KR"/>
        </w:rPr>
        <w:t>ITU-T S</w:t>
      </w:r>
      <w:r>
        <w:rPr>
          <w:lang w:eastAsia="ko-KR"/>
        </w:rPr>
        <w:t xml:space="preserve">tudy </w:t>
      </w:r>
      <w:r>
        <w:rPr>
          <w:rFonts w:hint="eastAsia"/>
          <w:lang w:eastAsia="ko-KR"/>
        </w:rPr>
        <w:t>G</w:t>
      </w:r>
      <w:r>
        <w:rPr>
          <w:lang w:eastAsia="ko-KR"/>
        </w:rPr>
        <w:t xml:space="preserve">roup </w:t>
      </w:r>
      <w:r>
        <w:rPr>
          <w:rFonts w:hint="eastAsia"/>
          <w:lang w:eastAsia="ko-KR"/>
        </w:rPr>
        <w:t xml:space="preserve">11 </w:t>
      </w:r>
      <w:r>
        <w:rPr>
          <w:lang w:eastAsia="ko-KR"/>
        </w:rPr>
        <w:t xml:space="preserve">would like to thank TSAG for the incoming Liaison Statement </w:t>
      </w:r>
      <w:r w:rsidR="009D0702">
        <w:rPr>
          <w:lang w:eastAsia="ko-KR"/>
        </w:rPr>
        <w:t>(</w:t>
      </w:r>
      <w:hyperlink r:id="rId18" w:tgtFrame="_blank" w:history="1">
        <w:r w:rsidR="00EA18BD" w:rsidRPr="00700AA8">
          <w:rPr>
            <w:rStyle w:val="Hyperlink"/>
            <w:bCs/>
          </w:rPr>
          <w:t>TSAG-</w:t>
        </w:r>
        <w:proofErr w:type="spellStart"/>
        <w:r w:rsidR="00EA18BD" w:rsidRPr="00700AA8">
          <w:rPr>
            <w:rStyle w:val="Hyperlink"/>
            <w:bCs/>
          </w:rPr>
          <w:t>LS42</w:t>
        </w:r>
        <w:proofErr w:type="spellEnd"/>
      </w:hyperlink>
      <w:r w:rsidR="009D0702">
        <w:rPr>
          <w:lang w:eastAsia="ko-KR"/>
        </w:rPr>
        <w:t xml:space="preserve">) </w:t>
      </w:r>
      <w:r>
        <w:rPr>
          <w:lang w:eastAsia="ko-KR"/>
        </w:rPr>
        <w:t xml:space="preserve">on </w:t>
      </w:r>
      <w:r w:rsidR="00EA18BD" w:rsidRPr="00EA18BD">
        <w:rPr>
          <w:lang w:eastAsia="ko-KR"/>
        </w:rPr>
        <w:t>draft analysis of operational parts (resolves, instructs etc) of WTSA/PP/</w:t>
      </w:r>
      <w:proofErr w:type="spellStart"/>
      <w:r w:rsidR="00EA18BD" w:rsidRPr="00EA18BD">
        <w:rPr>
          <w:lang w:eastAsia="ko-KR"/>
        </w:rPr>
        <w:t>WTDC</w:t>
      </w:r>
      <w:proofErr w:type="spellEnd"/>
      <w:r w:rsidR="00EA18BD" w:rsidRPr="00EA18BD">
        <w:rPr>
          <w:lang w:eastAsia="ko-KR"/>
        </w:rPr>
        <w:t>/Council/ITU-R Resolutions</w:t>
      </w:r>
      <w:r>
        <w:t>.</w:t>
      </w:r>
    </w:p>
    <w:p w14:paraId="324C0D76" w14:textId="0BBCBEC1" w:rsidR="008052EB" w:rsidRDefault="00EA18BD" w:rsidP="009D0702">
      <w:pPr>
        <w:rPr>
          <w:bCs/>
        </w:rPr>
      </w:pPr>
      <w:r>
        <w:t xml:space="preserve">ITU-T Study Group 11 would like to inform TSAG that during its meeting (Geneva, </w:t>
      </w:r>
      <w:r w:rsidRPr="002035AE">
        <w:t>1-10 May 2024</w:t>
      </w:r>
      <w:r>
        <w:t xml:space="preserve">), </w:t>
      </w:r>
      <w:proofErr w:type="spellStart"/>
      <w:r>
        <w:t>SG11</w:t>
      </w:r>
      <w:r w:rsidR="00CB1719">
        <w:t>discussed</w:t>
      </w:r>
      <w:proofErr w:type="spellEnd"/>
      <w:r>
        <w:t xml:space="preserve"> the </w:t>
      </w:r>
      <w:r>
        <w:rPr>
          <w:lang w:eastAsia="ko-KR"/>
        </w:rPr>
        <w:t>incoming Liaison Statement (</w:t>
      </w:r>
      <w:hyperlink r:id="rId19" w:tgtFrame="_blank" w:history="1">
        <w:r w:rsidRPr="00700AA8">
          <w:rPr>
            <w:rStyle w:val="Hyperlink"/>
            <w:bCs/>
          </w:rPr>
          <w:t>TSAG-</w:t>
        </w:r>
        <w:proofErr w:type="spellStart"/>
        <w:r w:rsidRPr="00700AA8">
          <w:rPr>
            <w:rStyle w:val="Hyperlink"/>
            <w:bCs/>
          </w:rPr>
          <w:t>LS42</w:t>
        </w:r>
        <w:proofErr w:type="spellEnd"/>
      </w:hyperlink>
      <w:r>
        <w:rPr>
          <w:lang w:eastAsia="ko-KR"/>
        </w:rPr>
        <w:t xml:space="preserve">). The meeting agreed that </w:t>
      </w:r>
      <w:r>
        <w:rPr>
          <w:bCs/>
        </w:rPr>
        <w:t xml:space="preserve">the </w:t>
      </w:r>
      <w:r w:rsidRPr="00692420">
        <w:rPr>
          <w:bCs/>
        </w:rPr>
        <w:t>WTSA/PP/</w:t>
      </w:r>
      <w:proofErr w:type="spellStart"/>
      <w:r w:rsidRPr="00692420">
        <w:rPr>
          <w:bCs/>
        </w:rPr>
        <w:t>WTDC</w:t>
      </w:r>
      <w:proofErr w:type="spellEnd"/>
      <w:r w:rsidRPr="00692420">
        <w:rPr>
          <w:bCs/>
        </w:rPr>
        <w:t>/Council/ITU-R</w:t>
      </w:r>
      <w:r>
        <w:rPr>
          <w:bCs/>
        </w:rPr>
        <w:t xml:space="preserve"> Resolutions provide useful instructions </w:t>
      </w:r>
      <w:r w:rsidR="00CB1719">
        <w:rPr>
          <w:bCs/>
        </w:rPr>
        <w:t xml:space="preserve">to Study Groups </w:t>
      </w:r>
      <w:r>
        <w:rPr>
          <w:bCs/>
        </w:rPr>
        <w:t xml:space="preserve">and </w:t>
      </w:r>
      <w:proofErr w:type="spellStart"/>
      <w:r>
        <w:rPr>
          <w:bCs/>
        </w:rPr>
        <w:t>SG11’s</w:t>
      </w:r>
      <w:proofErr w:type="spellEnd"/>
      <w:r>
        <w:rPr>
          <w:bCs/>
        </w:rPr>
        <w:t xml:space="preserve"> mandate is aligning with those Resolutions.</w:t>
      </w:r>
    </w:p>
    <w:p w14:paraId="2B8C0BA2" w14:textId="644695B8" w:rsidR="009D0702" w:rsidRPr="00EA18BD" w:rsidRDefault="00EA18BD" w:rsidP="009D0702">
      <w:pPr>
        <w:rPr>
          <w:bCs/>
        </w:rPr>
      </w:pPr>
      <w:r>
        <w:rPr>
          <w:bCs/>
        </w:rPr>
        <w:t xml:space="preserve">Since the mandate should be general and could not cover many details in each study area, </w:t>
      </w:r>
      <w:r w:rsidRPr="00EA18BD">
        <w:t xml:space="preserve">SG11 would like to remain the </w:t>
      </w:r>
      <w:r w:rsidRPr="00692420">
        <w:rPr>
          <w:bCs/>
        </w:rPr>
        <w:t>resolves</w:t>
      </w:r>
      <w:r>
        <w:rPr>
          <w:bCs/>
        </w:rPr>
        <w:t xml:space="preserve"> and </w:t>
      </w:r>
      <w:r w:rsidRPr="00692420">
        <w:rPr>
          <w:bCs/>
        </w:rPr>
        <w:t>instructs</w:t>
      </w:r>
      <w:r w:rsidRPr="00EA18BD">
        <w:t xml:space="preserve"> written in the </w:t>
      </w:r>
      <w:r w:rsidRPr="00692420">
        <w:rPr>
          <w:bCs/>
        </w:rPr>
        <w:t>WTSA/PP/</w:t>
      </w:r>
      <w:proofErr w:type="spellStart"/>
      <w:r w:rsidRPr="00692420">
        <w:rPr>
          <w:bCs/>
        </w:rPr>
        <w:t>WTDC</w:t>
      </w:r>
      <w:proofErr w:type="spellEnd"/>
      <w:r w:rsidRPr="00692420">
        <w:rPr>
          <w:bCs/>
        </w:rPr>
        <w:t xml:space="preserve">/Council/ITU-R </w:t>
      </w:r>
      <w:r w:rsidRPr="00EA18BD">
        <w:t>Resolutions as it is</w:t>
      </w:r>
      <w:r>
        <w:t>. With the</w:t>
      </w:r>
      <w:r w:rsidR="00CB1719" w:rsidRPr="00CB1719">
        <w:rPr>
          <w:bCs/>
        </w:rPr>
        <w:t xml:space="preserve"> </w:t>
      </w:r>
      <w:r w:rsidR="00CB1719" w:rsidRPr="00692420">
        <w:rPr>
          <w:bCs/>
        </w:rPr>
        <w:t>resolves</w:t>
      </w:r>
      <w:r w:rsidR="00CB1719">
        <w:rPr>
          <w:bCs/>
        </w:rPr>
        <w:t xml:space="preserve"> and </w:t>
      </w:r>
      <w:r w:rsidR="00CB1719" w:rsidRPr="00692420">
        <w:rPr>
          <w:bCs/>
        </w:rPr>
        <w:t>instructs</w:t>
      </w:r>
      <w:r>
        <w:t xml:space="preserve"> written in the Resolutions, SG11 can</w:t>
      </w:r>
      <w:r w:rsidR="00CB1719">
        <w:t xml:space="preserve"> identify what other Study Groups are doing in relevant study areas and </w:t>
      </w:r>
      <w:r w:rsidR="005F646A">
        <w:t xml:space="preserve">can </w:t>
      </w:r>
      <w:r w:rsidR="005F646A" w:rsidRPr="005F646A">
        <w:rPr>
          <w:lang w:eastAsia="zh-CN"/>
        </w:rPr>
        <w:t xml:space="preserve">collaborate </w:t>
      </w:r>
      <w:r w:rsidR="005F646A">
        <w:rPr>
          <w:lang w:eastAsia="zh-CN"/>
        </w:rPr>
        <w:t xml:space="preserve">with other </w:t>
      </w:r>
      <w:proofErr w:type="spellStart"/>
      <w:r w:rsidR="005F646A">
        <w:rPr>
          <w:lang w:eastAsia="zh-CN"/>
        </w:rPr>
        <w:t>SGs</w:t>
      </w:r>
      <w:proofErr w:type="spellEnd"/>
      <w:r w:rsidR="005F646A">
        <w:rPr>
          <w:lang w:eastAsia="zh-CN"/>
        </w:rPr>
        <w:t xml:space="preserve"> </w:t>
      </w:r>
      <w:r w:rsidR="005F646A" w:rsidRPr="005F646A">
        <w:rPr>
          <w:lang w:eastAsia="zh-CN"/>
        </w:rPr>
        <w:t>accordingly</w:t>
      </w:r>
      <w:r w:rsidR="00CB1719">
        <w:t>.</w:t>
      </w:r>
    </w:p>
    <w:p w14:paraId="45615947" w14:textId="23564272" w:rsidR="00A53089" w:rsidRDefault="00A53089" w:rsidP="00A17D30">
      <w:pPr>
        <w:jc w:val="center"/>
      </w:pPr>
      <w:r>
        <w:rPr>
          <w:lang w:val="en-US"/>
        </w:rPr>
        <w:t>_______________</w:t>
      </w:r>
      <w:r w:rsidR="00A17D30">
        <w:rPr>
          <w:lang w:val="en-US"/>
        </w:rPr>
        <w:t>___</w:t>
      </w:r>
    </w:p>
    <w:sectPr w:rsidR="00A53089" w:rsidSect="000C7319">
      <w:headerReference w:type="default" r:id="rId20"/>
      <w:headerReference w:type="first" r:id="rId2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2719" w14:textId="77777777" w:rsidR="00DC3023" w:rsidRDefault="00DC3023" w:rsidP="00C42125">
      <w:pPr>
        <w:spacing w:before="0"/>
      </w:pPr>
      <w:r>
        <w:separator/>
      </w:r>
    </w:p>
  </w:endnote>
  <w:endnote w:type="continuationSeparator" w:id="0">
    <w:p w14:paraId="00261B1A" w14:textId="77777777" w:rsidR="00DC3023" w:rsidRDefault="00DC302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EB7B" w14:textId="77777777" w:rsidR="00DC3023" w:rsidRDefault="00DC3023" w:rsidP="00C42125">
      <w:pPr>
        <w:spacing w:before="0"/>
      </w:pPr>
      <w:r>
        <w:separator/>
      </w:r>
    </w:p>
  </w:footnote>
  <w:footnote w:type="continuationSeparator" w:id="0">
    <w:p w14:paraId="66C5BF0B" w14:textId="77777777" w:rsidR="00DC3023" w:rsidRDefault="00DC302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44C2" w14:textId="08DD1EA6" w:rsidR="00476414" w:rsidRPr="0025647C" w:rsidRDefault="0025647C" w:rsidP="0025647C">
    <w:pPr>
      <w:pStyle w:val="Header"/>
    </w:pPr>
    <w:r w:rsidRPr="0025647C">
      <w:t xml:space="preserve">- </w:t>
    </w:r>
    <w:r w:rsidRPr="0025647C">
      <w:fldChar w:fldCharType="begin"/>
    </w:r>
    <w:r w:rsidRPr="0025647C">
      <w:instrText xml:space="preserve"> PAGE  \* MERGEFORMAT </w:instrText>
    </w:r>
    <w:r w:rsidRPr="0025647C">
      <w:fldChar w:fldCharType="separate"/>
    </w:r>
    <w:r w:rsidRPr="0025647C">
      <w:rPr>
        <w:noProof/>
      </w:rPr>
      <w:t>1</w:t>
    </w:r>
    <w:r w:rsidRPr="0025647C">
      <w:fldChar w:fldCharType="end"/>
    </w:r>
    <w:r w:rsidRPr="0025647C">
      <w:t xml:space="preserve"> -</w:t>
    </w:r>
  </w:p>
  <w:p w14:paraId="209CB3E5" w14:textId="1ACC3F50" w:rsidR="0025647C" w:rsidRPr="0025647C" w:rsidRDefault="0025647C" w:rsidP="0025647C">
    <w:pPr>
      <w:pStyle w:val="Header"/>
      <w:spacing w:after="240"/>
    </w:pPr>
    <w:r w:rsidRPr="0025647C">
      <w:fldChar w:fldCharType="begin"/>
    </w:r>
    <w:r w:rsidRPr="0025647C">
      <w:instrText xml:space="preserve"> STYLEREF  Docnumber  </w:instrText>
    </w:r>
    <w:r w:rsidRPr="0025647C">
      <w:fldChar w:fldCharType="separate"/>
    </w:r>
    <w:r w:rsidR="005907E3">
      <w:rPr>
        <w:noProof/>
      </w:rPr>
      <w:t>TSAG-TD581</w:t>
    </w:r>
    <w:r w:rsidRPr="0025647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2352" w14:textId="121ABF7C" w:rsidR="00664C92" w:rsidRPr="00BB441B" w:rsidRDefault="00664C92" w:rsidP="00BB441B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BED7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9EB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76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28F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B0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CD7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C57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858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8E2E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4C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90D71"/>
    <w:multiLevelType w:val="hybridMultilevel"/>
    <w:tmpl w:val="9DF4FF88"/>
    <w:lvl w:ilvl="0" w:tplc="47F29CDE">
      <w:start w:val="1"/>
      <w:numFmt w:val="bullet"/>
      <w:lvlText w:val="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D0E3561"/>
    <w:multiLevelType w:val="hybridMultilevel"/>
    <w:tmpl w:val="916202DE"/>
    <w:lvl w:ilvl="0" w:tplc="261676D0">
      <w:start w:val="1"/>
      <w:numFmt w:val="decimal"/>
      <w:pStyle w:val="normalWSIS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i w:val="0"/>
        <w:iCs w:val="0"/>
        <w:color w:val="auto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ind w:left="-2247" w:hanging="360"/>
      </w:pPr>
    </w:lvl>
    <w:lvl w:ilvl="2" w:tplc="0409001B">
      <w:start w:val="1"/>
      <w:numFmt w:val="lowerRoman"/>
      <w:lvlText w:val="%3."/>
      <w:lvlJc w:val="right"/>
      <w:pPr>
        <w:ind w:left="-1527" w:hanging="180"/>
      </w:pPr>
    </w:lvl>
    <w:lvl w:ilvl="3" w:tplc="0409000F">
      <w:start w:val="1"/>
      <w:numFmt w:val="decimal"/>
      <w:lvlText w:val="%4."/>
      <w:lvlJc w:val="left"/>
      <w:pPr>
        <w:ind w:left="-807" w:hanging="360"/>
      </w:pPr>
    </w:lvl>
    <w:lvl w:ilvl="4" w:tplc="04090019">
      <w:start w:val="1"/>
      <w:numFmt w:val="lowerLetter"/>
      <w:lvlText w:val="%5."/>
      <w:lvlJc w:val="left"/>
      <w:pPr>
        <w:ind w:left="-87" w:hanging="360"/>
      </w:pPr>
    </w:lvl>
    <w:lvl w:ilvl="5" w:tplc="CF6AB378">
      <w:start w:val="10"/>
      <w:numFmt w:val="bullet"/>
      <w:lvlText w:val="–"/>
      <w:lvlJc w:val="left"/>
      <w:pPr>
        <w:ind w:left="888" w:hanging="435"/>
      </w:pPr>
      <w:rPr>
        <w:rFonts w:ascii="Times New Roman" w:eastAsia="Batang" w:hAnsi="Times New Roman" w:cs="Times New Roman" w:hint="default"/>
        <w:color w:val="92D050"/>
      </w:rPr>
    </w:lvl>
    <w:lvl w:ilvl="6" w:tplc="0409000F">
      <w:start w:val="1"/>
      <w:numFmt w:val="decimal"/>
      <w:lvlText w:val="%7."/>
      <w:lvlJc w:val="left"/>
      <w:pPr>
        <w:ind w:left="1353" w:hanging="360"/>
      </w:pPr>
    </w:lvl>
    <w:lvl w:ilvl="7" w:tplc="04090019" w:tentative="1">
      <w:start w:val="1"/>
      <w:numFmt w:val="lowerLetter"/>
      <w:lvlText w:val="%8."/>
      <w:lvlJc w:val="left"/>
      <w:pPr>
        <w:ind w:left="2073" w:hanging="360"/>
      </w:pPr>
    </w:lvl>
    <w:lvl w:ilvl="8" w:tplc="0409001B" w:tentative="1">
      <w:start w:val="1"/>
      <w:numFmt w:val="lowerRoman"/>
      <w:lvlText w:val="%9."/>
      <w:lvlJc w:val="right"/>
      <w:pPr>
        <w:ind w:left="2793" w:hanging="180"/>
      </w:pPr>
    </w:lvl>
  </w:abstractNum>
  <w:abstractNum w:abstractNumId="12" w15:restartNumberingAfterBreak="0">
    <w:nsid w:val="39EC40B7"/>
    <w:multiLevelType w:val="hybridMultilevel"/>
    <w:tmpl w:val="F0800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61503A"/>
    <w:multiLevelType w:val="hybridMultilevel"/>
    <w:tmpl w:val="365CBE7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851525488">
    <w:abstractNumId w:val="9"/>
  </w:num>
  <w:num w:numId="2" w16cid:durableId="590044580">
    <w:abstractNumId w:val="7"/>
  </w:num>
  <w:num w:numId="3" w16cid:durableId="1154029066">
    <w:abstractNumId w:val="6"/>
  </w:num>
  <w:num w:numId="4" w16cid:durableId="620190134">
    <w:abstractNumId w:val="5"/>
  </w:num>
  <w:num w:numId="5" w16cid:durableId="1258057102">
    <w:abstractNumId w:val="4"/>
  </w:num>
  <w:num w:numId="6" w16cid:durableId="115026280">
    <w:abstractNumId w:val="8"/>
  </w:num>
  <w:num w:numId="7" w16cid:durableId="791628301">
    <w:abstractNumId w:val="3"/>
  </w:num>
  <w:num w:numId="8" w16cid:durableId="312419313">
    <w:abstractNumId w:val="2"/>
  </w:num>
  <w:num w:numId="9" w16cid:durableId="173348900">
    <w:abstractNumId w:val="1"/>
  </w:num>
  <w:num w:numId="10" w16cid:durableId="1071122707">
    <w:abstractNumId w:val="0"/>
  </w:num>
  <w:num w:numId="11" w16cid:durableId="641816088">
    <w:abstractNumId w:val="10"/>
  </w:num>
  <w:num w:numId="12" w16cid:durableId="107746781">
    <w:abstractNumId w:val="13"/>
  </w:num>
  <w:num w:numId="13" w16cid:durableId="1445154415">
    <w:abstractNumId w:val="11"/>
  </w:num>
  <w:num w:numId="14" w16cid:durableId="1858501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23D9A"/>
    <w:rsid w:val="00036034"/>
    <w:rsid w:val="00057000"/>
    <w:rsid w:val="000640E0"/>
    <w:rsid w:val="000A3367"/>
    <w:rsid w:val="000A5CA2"/>
    <w:rsid w:val="000C5359"/>
    <w:rsid w:val="000C722F"/>
    <w:rsid w:val="000C7319"/>
    <w:rsid w:val="000E6A3A"/>
    <w:rsid w:val="00101257"/>
    <w:rsid w:val="00125432"/>
    <w:rsid w:val="00137F40"/>
    <w:rsid w:val="00150318"/>
    <w:rsid w:val="001871EC"/>
    <w:rsid w:val="001A670F"/>
    <w:rsid w:val="001B5FB0"/>
    <w:rsid w:val="001C62B8"/>
    <w:rsid w:val="001E79D8"/>
    <w:rsid w:val="001E7B0E"/>
    <w:rsid w:val="001F141D"/>
    <w:rsid w:val="00200A06"/>
    <w:rsid w:val="00235DC7"/>
    <w:rsid w:val="002369E6"/>
    <w:rsid w:val="002373EA"/>
    <w:rsid w:val="00244066"/>
    <w:rsid w:val="0025647C"/>
    <w:rsid w:val="002622FA"/>
    <w:rsid w:val="00263518"/>
    <w:rsid w:val="00264D84"/>
    <w:rsid w:val="0026504A"/>
    <w:rsid w:val="00277326"/>
    <w:rsid w:val="00280C4D"/>
    <w:rsid w:val="002A21E5"/>
    <w:rsid w:val="002A401B"/>
    <w:rsid w:val="002A6D38"/>
    <w:rsid w:val="002B3C3D"/>
    <w:rsid w:val="002C26C0"/>
    <w:rsid w:val="002D6037"/>
    <w:rsid w:val="002E5F16"/>
    <w:rsid w:val="002E79CB"/>
    <w:rsid w:val="002F7879"/>
    <w:rsid w:val="002F7F55"/>
    <w:rsid w:val="0030745F"/>
    <w:rsid w:val="00314630"/>
    <w:rsid w:val="0032090A"/>
    <w:rsid w:val="00321CDE"/>
    <w:rsid w:val="00323440"/>
    <w:rsid w:val="00333E15"/>
    <w:rsid w:val="00355A43"/>
    <w:rsid w:val="0036651C"/>
    <w:rsid w:val="00381AB0"/>
    <w:rsid w:val="0038715D"/>
    <w:rsid w:val="00393E5F"/>
    <w:rsid w:val="00394DBF"/>
    <w:rsid w:val="003A43EF"/>
    <w:rsid w:val="003A7272"/>
    <w:rsid w:val="003B2821"/>
    <w:rsid w:val="003B3675"/>
    <w:rsid w:val="003B527C"/>
    <w:rsid w:val="003C7D40"/>
    <w:rsid w:val="003D7027"/>
    <w:rsid w:val="003F2BED"/>
    <w:rsid w:val="004062E4"/>
    <w:rsid w:val="0041461E"/>
    <w:rsid w:val="00425762"/>
    <w:rsid w:val="00443878"/>
    <w:rsid w:val="00452774"/>
    <w:rsid w:val="00464CC3"/>
    <w:rsid w:val="004712CA"/>
    <w:rsid w:val="0047422E"/>
    <w:rsid w:val="00474BA5"/>
    <w:rsid w:val="00476414"/>
    <w:rsid w:val="00484109"/>
    <w:rsid w:val="0049280A"/>
    <w:rsid w:val="004B4202"/>
    <w:rsid w:val="004C0673"/>
    <w:rsid w:val="004C12FB"/>
    <w:rsid w:val="004D146D"/>
    <w:rsid w:val="004D601B"/>
    <w:rsid w:val="004E017A"/>
    <w:rsid w:val="004F3816"/>
    <w:rsid w:val="0050243D"/>
    <w:rsid w:val="00510920"/>
    <w:rsid w:val="0051199B"/>
    <w:rsid w:val="00515CD8"/>
    <w:rsid w:val="00536BB3"/>
    <w:rsid w:val="0054699C"/>
    <w:rsid w:val="005502D5"/>
    <w:rsid w:val="0056481F"/>
    <w:rsid w:val="00565DB9"/>
    <w:rsid w:val="00566EDA"/>
    <w:rsid w:val="00572654"/>
    <w:rsid w:val="00573C12"/>
    <w:rsid w:val="005907E3"/>
    <w:rsid w:val="0059278D"/>
    <w:rsid w:val="005A73A6"/>
    <w:rsid w:val="005B0012"/>
    <w:rsid w:val="005B1E57"/>
    <w:rsid w:val="005B5629"/>
    <w:rsid w:val="005C0300"/>
    <w:rsid w:val="005D524F"/>
    <w:rsid w:val="005F4B6A"/>
    <w:rsid w:val="005F646A"/>
    <w:rsid w:val="00615A0A"/>
    <w:rsid w:val="00621A25"/>
    <w:rsid w:val="006333D4"/>
    <w:rsid w:val="00633938"/>
    <w:rsid w:val="00634F1F"/>
    <w:rsid w:val="006369B2"/>
    <w:rsid w:val="00652872"/>
    <w:rsid w:val="00652C03"/>
    <w:rsid w:val="00656647"/>
    <w:rsid w:val="006570B0"/>
    <w:rsid w:val="00664C92"/>
    <w:rsid w:val="006777E2"/>
    <w:rsid w:val="0069210B"/>
    <w:rsid w:val="00694BC7"/>
    <w:rsid w:val="00697365"/>
    <w:rsid w:val="006A32A6"/>
    <w:rsid w:val="006A4055"/>
    <w:rsid w:val="006A604B"/>
    <w:rsid w:val="006C5641"/>
    <w:rsid w:val="006D08CC"/>
    <w:rsid w:val="006D1089"/>
    <w:rsid w:val="006D2B8A"/>
    <w:rsid w:val="006D5594"/>
    <w:rsid w:val="006D6348"/>
    <w:rsid w:val="006D7355"/>
    <w:rsid w:val="006F7CAC"/>
    <w:rsid w:val="00700AA8"/>
    <w:rsid w:val="0070653A"/>
    <w:rsid w:val="00716426"/>
    <w:rsid w:val="00731135"/>
    <w:rsid w:val="007324AF"/>
    <w:rsid w:val="007409B4"/>
    <w:rsid w:val="00752187"/>
    <w:rsid w:val="0075525E"/>
    <w:rsid w:val="007903F8"/>
    <w:rsid w:val="00794F4F"/>
    <w:rsid w:val="007974BE"/>
    <w:rsid w:val="007A0916"/>
    <w:rsid w:val="007A0DFD"/>
    <w:rsid w:val="007B4D99"/>
    <w:rsid w:val="007C4BB8"/>
    <w:rsid w:val="007C7122"/>
    <w:rsid w:val="007D3F11"/>
    <w:rsid w:val="007E3652"/>
    <w:rsid w:val="007F1869"/>
    <w:rsid w:val="007F21DA"/>
    <w:rsid w:val="007F2DE4"/>
    <w:rsid w:val="007F664D"/>
    <w:rsid w:val="00802606"/>
    <w:rsid w:val="008052EB"/>
    <w:rsid w:val="00807E3A"/>
    <w:rsid w:val="00824758"/>
    <w:rsid w:val="00833722"/>
    <w:rsid w:val="00842137"/>
    <w:rsid w:val="0084501D"/>
    <w:rsid w:val="00850C7A"/>
    <w:rsid w:val="008543B6"/>
    <w:rsid w:val="0086262D"/>
    <w:rsid w:val="00881D40"/>
    <w:rsid w:val="0089088E"/>
    <w:rsid w:val="00892297"/>
    <w:rsid w:val="00896E48"/>
    <w:rsid w:val="008A6C78"/>
    <w:rsid w:val="008C0496"/>
    <w:rsid w:val="008D599B"/>
    <w:rsid w:val="008E0172"/>
    <w:rsid w:val="008F148F"/>
    <w:rsid w:val="009113A2"/>
    <w:rsid w:val="00925845"/>
    <w:rsid w:val="00930F6B"/>
    <w:rsid w:val="009354B5"/>
    <w:rsid w:val="009406B5"/>
    <w:rsid w:val="00946166"/>
    <w:rsid w:val="00966465"/>
    <w:rsid w:val="00977C51"/>
    <w:rsid w:val="00982C67"/>
    <w:rsid w:val="00983164"/>
    <w:rsid w:val="009922EA"/>
    <w:rsid w:val="009972EF"/>
    <w:rsid w:val="009A4151"/>
    <w:rsid w:val="009B5C85"/>
    <w:rsid w:val="009D0702"/>
    <w:rsid w:val="009E6045"/>
    <w:rsid w:val="009E766E"/>
    <w:rsid w:val="009F326B"/>
    <w:rsid w:val="009F365A"/>
    <w:rsid w:val="009F715E"/>
    <w:rsid w:val="00A06D03"/>
    <w:rsid w:val="00A10DBB"/>
    <w:rsid w:val="00A145FD"/>
    <w:rsid w:val="00A17D30"/>
    <w:rsid w:val="00A25503"/>
    <w:rsid w:val="00A4013E"/>
    <w:rsid w:val="00A425E8"/>
    <w:rsid w:val="00A427CD"/>
    <w:rsid w:val="00A4600B"/>
    <w:rsid w:val="00A5207F"/>
    <w:rsid w:val="00A53089"/>
    <w:rsid w:val="00A679D3"/>
    <w:rsid w:val="00A67A81"/>
    <w:rsid w:val="00A728A3"/>
    <w:rsid w:val="00A730A6"/>
    <w:rsid w:val="00A82DA4"/>
    <w:rsid w:val="00A91CB6"/>
    <w:rsid w:val="00A92BE2"/>
    <w:rsid w:val="00A971A0"/>
    <w:rsid w:val="00A97C64"/>
    <w:rsid w:val="00AA1F22"/>
    <w:rsid w:val="00AE3A75"/>
    <w:rsid w:val="00AE443D"/>
    <w:rsid w:val="00B02C80"/>
    <w:rsid w:val="00B05821"/>
    <w:rsid w:val="00B23196"/>
    <w:rsid w:val="00B26C28"/>
    <w:rsid w:val="00B33B55"/>
    <w:rsid w:val="00B3595E"/>
    <w:rsid w:val="00B453F5"/>
    <w:rsid w:val="00B477EB"/>
    <w:rsid w:val="00B50E8B"/>
    <w:rsid w:val="00B53D1B"/>
    <w:rsid w:val="00B718A5"/>
    <w:rsid w:val="00B835F9"/>
    <w:rsid w:val="00B97B86"/>
    <w:rsid w:val="00BB441B"/>
    <w:rsid w:val="00BB586E"/>
    <w:rsid w:val="00BE7217"/>
    <w:rsid w:val="00BF16BE"/>
    <w:rsid w:val="00C06900"/>
    <w:rsid w:val="00C21365"/>
    <w:rsid w:val="00C31029"/>
    <w:rsid w:val="00C42125"/>
    <w:rsid w:val="00C62814"/>
    <w:rsid w:val="00C707AC"/>
    <w:rsid w:val="00C74937"/>
    <w:rsid w:val="00C85F1C"/>
    <w:rsid w:val="00C9460E"/>
    <w:rsid w:val="00CA1C40"/>
    <w:rsid w:val="00CB1719"/>
    <w:rsid w:val="00CD0D97"/>
    <w:rsid w:val="00CE13AE"/>
    <w:rsid w:val="00CE1FAE"/>
    <w:rsid w:val="00CE76A4"/>
    <w:rsid w:val="00D036C0"/>
    <w:rsid w:val="00D10A14"/>
    <w:rsid w:val="00D21570"/>
    <w:rsid w:val="00D41E70"/>
    <w:rsid w:val="00D67817"/>
    <w:rsid w:val="00D7478F"/>
    <w:rsid w:val="00D9272B"/>
    <w:rsid w:val="00DA5DAD"/>
    <w:rsid w:val="00DC3023"/>
    <w:rsid w:val="00DC5EF4"/>
    <w:rsid w:val="00DE3062"/>
    <w:rsid w:val="00E00130"/>
    <w:rsid w:val="00E1406C"/>
    <w:rsid w:val="00E204DD"/>
    <w:rsid w:val="00E37A74"/>
    <w:rsid w:val="00E53C24"/>
    <w:rsid w:val="00E57A3D"/>
    <w:rsid w:val="00EA08F9"/>
    <w:rsid w:val="00EA10F1"/>
    <w:rsid w:val="00EA18BD"/>
    <w:rsid w:val="00EA3EFE"/>
    <w:rsid w:val="00EB444D"/>
    <w:rsid w:val="00EB52D4"/>
    <w:rsid w:val="00EB67A1"/>
    <w:rsid w:val="00EF31DE"/>
    <w:rsid w:val="00F00EFD"/>
    <w:rsid w:val="00F02294"/>
    <w:rsid w:val="00F075D9"/>
    <w:rsid w:val="00F11CD1"/>
    <w:rsid w:val="00F150F9"/>
    <w:rsid w:val="00F35F57"/>
    <w:rsid w:val="00F50467"/>
    <w:rsid w:val="00F90BBF"/>
    <w:rsid w:val="00F94B40"/>
    <w:rsid w:val="00FC5ECA"/>
    <w:rsid w:val="00FC65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092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10920"/>
  </w:style>
  <w:style w:type="paragraph" w:customStyle="1" w:styleId="CorrectionSeparatorBegin">
    <w:name w:val="Correction Separator Begin"/>
    <w:basedOn w:val="Normal"/>
    <w:rsid w:val="00510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10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10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510920"/>
    <w:rPr>
      <w:b/>
      <w:bCs/>
    </w:rPr>
  </w:style>
  <w:style w:type="paragraph" w:customStyle="1" w:styleId="Normalbeforetable">
    <w:name w:val="Normal before table"/>
    <w:basedOn w:val="Normal"/>
    <w:rsid w:val="0051092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10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10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1092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10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0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092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"/>
    <w:basedOn w:val="DefaultParagraphFont"/>
    <w:qFormat/>
    <w:rsid w:val="005109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510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1092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TSBHeaderRight14">
    <w:name w:val="TSBHeaderRight14"/>
    <w:basedOn w:val="Normal"/>
    <w:qFormat/>
    <w:rsid w:val="007F186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7F1869"/>
    <w:pPr>
      <w:jc w:val="right"/>
    </w:pPr>
  </w:style>
  <w:style w:type="paragraph" w:customStyle="1" w:styleId="TSBHeaderQuestion">
    <w:name w:val="TSBHeaderQuestion"/>
    <w:basedOn w:val="Normal"/>
    <w:qFormat/>
    <w:rsid w:val="007F1869"/>
  </w:style>
  <w:style w:type="paragraph" w:customStyle="1" w:styleId="TSBHeaderSource">
    <w:name w:val="TSBHeaderSource"/>
    <w:basedOn w:val="Normal"/>
    <w:qFormat/>
    <w:rsid w:val="007F1869"/>
  </w:style>
  <w:style w:type="paragraph" w:customStyle="1" w:styleId="TSBHeaderTitle">
    <w:name w:val="TSBHeaderTitle"/>
    <w:basedOn w:val="Normal"/>
    <w:qFormat/>
    <w:rsid w:val="007F1869"/>
  </w:style>
  <w:style w:type="paragraph" w:customStyle="1" w:styleId="TSBHeaderSummary">
    <w:name w:val="TSBHeaderSummary"/>
    <w:basedOn w:val="Normal"/>
    <w:rsid w:val="001B5FB0"/>
  </w:style>
  <w:style w:type="character" w:customStyle="1" w:styleId="ReftextArial9pt">
    <w:name w:val="Ref_text Arial 9 pt"/>
    <w:rsid w:val="0051092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510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2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0920"/>
  </w:style>
  <w:style w:type="paragraph" w:styleId="BlockText">
    <w:name w:val="Block Text"/>
    <w:basedOn w:val="Normal"/>
    <w:uiPriority w:val="99"/>
    <w:semiHidden/>
    <w:unhideWhenUsed/>
    <w:rsid w:val="0051092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10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9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0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09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9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51092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1092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2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0920"/>
  </w:style>
  <w:style w:type="character" w:customStyle="1" w:styleId="DateChar">
    <w:name w:val="Date Char"/>
    <w:basedOn w:val="DefaultParagraphFont"/>
    <w:link w:val="Dat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92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92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092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51092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1092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nhideWhenUsed/>
    <w:qFormat/>
    <w:rsid w:val="00510920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10920"/>
  </w:style>
  <w:style w:type="paragraph" w:styleId="HTMLAddress">
    <w:name w:val="HTML Address"/>
    <w:basedOn w:val="Normal"/>
    <w:link w:val="HTMLAddressChar"/>
    <w:uiPriority w:val="99"/>
    <w:semiHidden/>
    <w:unhideWhenUsed/>
    <w:rsid w:val="0051092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092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5109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09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92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5109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092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092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092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092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092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092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092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092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092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092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51092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109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2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51092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10920"/>
  </w:style>
  <w:style w:type="paragraph" w:styleId="List">
    <w:name w:val="List"/>
    <w:basedOn w:val="Normal"/>
    <w:uiPriority w:val="99"/>
    <w:semiHidden/>
    <w:unhideWhenUsed/>
    <w:rsid w:val="005109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09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09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09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09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109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09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09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09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09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109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09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09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09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09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109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09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09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09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0920"/>
    <w:pPr>
      <w:numPr>
        <w:numId w:val="10"/>
      </w:numPr>
      <w:contextualSpacing/>
    </w:pPr>
  </w:style>
  <w:style w:type="paragraph" w:styleId="ListParagraph">
    <w:name w:val="List Paragraph"/>
    <w:aliases w:val="Recommendation,List Paragraph11,O5,Para_sk,Resume Title,- Bullets,NUMBERED PARAGRAPH,List Paragraph 1,List Paragraph (numbered (a)),Use Case List Paragraph,References,ReferencesCxSpLast,lp1,Bullets,Numbered List Paragraph,Liste 1,Body"/>
    <w:basedOn w:val="Normal"/>
    <w:link w:val="ListParagraphChar"/>
    <w:uiPriority w:val="34"/>
    <w:qFormat/>
    <w:rsid w:val="0051092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109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0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09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5109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10920"/>
  </w:style>
  <w:style w:type="paragraph" w:styleId="NormalIndent">
    <w:name w:val="Normal Indent"/>
    <w:basedOn w:val="Normal"/>
    <w:uiPriority w:val="99"/>
    <w:semiHidden/>
    <w:unhideWhenUsed/>
    <w:rsid w:val="005109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092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10920"/>
  </w:style>
  <w:style w:type="paragraph" w:styleId="PlainText">
    <w:name w:val="Plain Text"/>
    <w:basedOn w:val="Normal"/>
    <w:link w:val="PlainTextChar"/>
    <w:uiPriority w:val="99"/>
    <w:semiHidden/>
    <w:unhideWhenUsed/>
    <w:rsid w:val="0051092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92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09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092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10920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1092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5109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109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0920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5109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1092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092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51092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092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092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092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092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092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092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5109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0920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,O5 Char,Para_sk Char,Resume Title Char,- Bullets Char,NUMBERED PARAGRAPH Char,List Paragraph 1 Char,List Paragraph (numbered (a)) Char,Use Case List Paragraph Char,References Char,lp1 Char"/>
    <w:basedOn w:val="DefaultParagraphFont"/>
    <w:link w:val="ListParagraph"/>
    <w:uiPriority w:val="34"/>
    <w:qFormat/>
    <w:locked/>
    <w:rsid w:val="00EA3EFE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LSDeadline">
    <w:name w:val="LSDeadline"/>
    <w:basedOn w:val="Normal"/>
    <w:next w:val="Normal"/>
    <w:rsid w:val="00633938"/>
    <w:rPr>
      <w:rFonts w:eastAsiaTheme="minorHAnsi"/>
    </w:rPr>
  </w:style>
  <w:style w:type="paragraph" w:customStyle="1" w:styleId="LSForAction">
    <w:name w:val="LSForAction"/>
    <w:basedOn w:val="Normal"/>
    <w:next w:val="Normal"/>
    <w:rsid w:val="00633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633938"/>
    <w:rPr>
      <w:rFonts w:eastAsiaTheme="minorHAnsi"/>
      <w:bCs/>
    </w:rPr>
  </w:style>
  <w:style w:type="paragraph" w:customStyle="1" w:styleId="LSApproval">
    <w:name w:val="LSApproval"/>
    <w:basedOn w:val="Normal"/>
    <w:rsid w:val="00633938"/>
    <w:rPr>
      <w:b/>
      <w:bCs/>
    </w:rPr>
  </w:style>
  <w:style w:type="paragraph" w:styleId="Revision">
    <w:name w:val="Revision"/>
    <w:hidden/>
    <w:uiPriority w:val="99"/>
    <w:semiHidden/>
    <w:rsid w:val="00694BC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all">
    <w:name w:val="Call"/>
    <w:basedOn w:val="Normal"/>
    <w:next w:val="Normal"/>
    <w:link w:val="CallChar"/>
    <w:rsid w:val="00A5308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ind w:left="794"/>
      <w:textAlignment w:val="baseline"/>
    </w:pPr>
    <w:rPr>
      <w:rFonts w:eastAsia="Times New Roman"/>
      <w:i/>
      <w:sz w:val="22"/>
      <w:szCs w:val="20"/>
      <w:lang w:val="fr-FR" w:eastAsia="en-US"/>
    </w:rPr>
  </w:style>
  <w:style w:type="character" w:customStyle="1" w:styleId="CallChar">
    <w:name w:val="Call Char"/>
    <w:link w:val="Call"/>
    <w:rsid w:val="00A53089"/>
    <w:rPr>
      <w:rFonts w:ascii="Times New Roman" w:eastAsia="Times New Roman" w:hAnsi="Times New Roman" w:cs="Times New Roman"/>
      <w:i/>
      <w:szCs w:val="20"/>
      <w:lang w:val="fr-FR" w:eastAsia="en-US"/>
    </w:rPr>
  </w:style>
  <w:style w:type="paragraph" w:customStyle="1" w:styleId="normalWSIS">
    <w:name w:val="normal WSIS"/>
    <w:basedOn w:val="ListParagraph"/>
    <w:link w:val="normalWSISChar"/>
    <w:qFormat/>
    <w:rsid w:val="00A53089"/>
    <w:pPr>
      <w:numPr>
        <w:numId w:val="13"/>
      </w:numPr>
      <w:tabs>
        <w:tab w:val="left" w:pos="426"/>
      </w:tabs>
      <w:spacing w:after="200"/>
      <w:contextualSpacing w:val="0"/>
      <w:jc w:val="both"/>
    </w:pPr>
    <w:rPr>
      <w:rFonts w:eastAsia="SimSun"/>
      <w:sz w:val="22"/>
      <w:szCs w:val="22"/>
    </w:rPr>
  </w:style>
  <w:style w:type="character" w:customStyle="1" w:styleId="normalWSISChar">
    <w:name w:val="normal WSIS Char"/>
    <w:basedOn w:val="DefaultParagraphFont"/>
    <w:link w:val="normalWSIS"/>
    <w:rsid w:val="00A53089"/>
    <w:rPr>
      <w:rFonts w:ascii="Times New Roman" w:eastAsia="SimSun" w:hAnsi="Times New Roman" w:cs="Times New Roman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9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22/ls/tsag/sp17-tsag-oLS-00042.docx" TargetMode="External"/><Relationship Id="rId18" Type="http://schemas.openxmlformats.org/officeDocument/2006/relationships/hyperlink" Target="https://www.itu.int/ifa/t/2022/ls/tsag/sp17-tsag-oLS-00042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r.mittar@gov.in" TargetMode="External"/><Relationship Id="rId17" Type="http://schemas.openxmlformats.org/officeDocument/2006/relationships/hyperlink" Target="https://www.itu.int/ifa/t/2022/ls/tsag/sp17-tsag-oLS-00042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22/ls/tsag/sp17-tsag-oLS-00042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1-oLS-00209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rr.mittar@gov.i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tu.int/ifa/t/2022/ls/tsag/sp17-tsag-oLS-00042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11-oLS-00209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C795E0367740474D8BC4F61CC21670D6" ma:contentTypeVersion="0" ma:contentTypeDescription="" ma:contentTypeScope="" ma:versionID="b0d279f6ee782dc65162180275662bdb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e646c1f7117cf0a88fe59a672122463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  <xsd:element name="DocStatusText" ma:index="38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2023-07-24</When>
    <Meeting xmlns="3f6fad35-1f81-480e-a4e5-6e5474dcfb96">775</Meeting>
    <DocumentSource xmlns="3f6fad35-1f81-480e-a4e5-6e5474dcfb96">Telecommunication Standardization Advisory Group</DocumentSource>
    <IsReservedDoc xmlns="3f6fad35-1f81-480e-a4e5-6e5474dcfb96">false</IsReservedDoc>
    <SgText xmlns="3f6fad35-1f81-480e-a4e5-6e5474dcfb96">TSAG</SgText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RGDT</TermName>
          <TermId xmlns="http://schemas.microsoft.com/office/infopath/2007/PartnerControls">5cc848c2-94fd-4afb-8627-379bce51e8ae</TermId>
        </TermInfo>
      </Terms>
    </g7c634529dc642298f3d45250a210339>
    <IsRevision xmlns="3f6fad35-1f81-480e-a4e5-6e5474dcfb96">true</IsRevision>
    <Purpose1 xmlns="3f6fad35-1f81-480e-a4e5-6e5474dcfb96">Discussion</Purpose1>
    <kff1d517de484045a83a22a3bdda4134 xmlns="3f6fad35-1f81-480e-a4e5-6e5474dcfb96">
      <Terms xmlns="http://schemas.microsoft.com/office/infopath/2007/PartnerControls"/>
    </kff1d517de484045a83a22a3bdda4134>
    <Abstract xmlns="3f6fad35-1f81-480e-a4e5-6e5474dcfb96">This document contains the revised draft liaison statement prepared during RG-DT e-meeting, 24 July 2023.</Abstract>
    <TaxCatchAll xmlns="3f6fad35-1f81-480e-a4e5-6e5474dcfb96">
      <Value>1273</Value>
    </TaxCatchAll>
    <SourceRGM xmlns="3f6fad35-1f81-480e-a4e5-6e5474dcfb96">Associate Rapporteur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DOC</DocType>
    <QuestionText xmlns="3f6fad35-1f81-480e-a4e5-6e5474dcfb96"/>
    <DocTypeText xmlns="3f6fad35-1f81-480e-a4e5-6e5474dcfb96">DOC</DocTypeText>
    <CategoryDescription xmlns="http://schemas.microsoft.com/sharepoint.v3">TSAG RG-DT e-meeting</CategoryDescription>
    <DocStatusText xmlns="3f6fad35-1f81-480e-a4e5-6e5474dcfb96" xsi:nil="true"/>
    <ShortName xmlns="3f6fad35-1f81-480e-a4e5-6e5474dcfb96">TSAG-LS22</ShortName>
    <Place xmlns="3f6fad35-1f81-480e-a4e5-6e5474dcfb96">E-Meeting</Place>
    <IsTooLateSubmitted xmlns="3f6fad35-1f81-480e-a4e5-6e5474dcfb96">false</IsTooLateSubmitted>
    <IsLastVersion xmlns="3f6fad35-1f81-480e-a4e5-6e5474dcfb96">true</IsLastVersion>
    <Observations xmlns="3f6fad35-1f81-480e-a4e5-6e5474dcfb96" xsi:nil="true"/>
    <IsUpdated xmlns="3f6fad35-1f81-480e-a4e5-6e5474dcfb96">true</IsUpdated>
    <Area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12BCEA5-BE21-4EAF-B41F-9055CF6F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LS on request for clarification on terms related to IMT-2020 and IMT-2030 for future study of ITU-T SG11 in the next study period</vt:lpstr>
      <vt:lpstr>LS on the activities and studies on sustainable digital transformation [to ITU-T SGs, ITU-R SGs, ITU-D SGs, RAG, TDAG, IEC/SMB/SG12, IEEE P2023 Digital Transformation Working Group and ISO/IEC JTC1/SC40]</vt:lpstr>
      <vt:lpstr>Output – draft oLS on the activities and studies on sustainable digital transformation [to ITU-T SGs, ITU-R SGs, ITU-D SGs, IEC/SMB/SG12, IEEE P2023 Digital Transformation Working Group and ISO/IEC JTC1/SC40]</vt:lpstr>
    </vt:vector>
  </TitlesOfParts>
  <Manager>ITU-T</Manager>
  <Company>International Telecommunication Union (ITU)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draft analysis of operational parts (resolves, instructs etc) of WTSA/PP/WTDC/Council/ITU-R Resolutions (reply TSAG-LS42) [to TSAG]</dc:title>
  <dc:subject/>
  <dc:creator>ITU-T Study Group 11</dc:creator>
  <cp:keywords>N/A</cp:keywords>
  <dc:description>SG11-LS209  For: Geneva, 1-10 May 2024_x000d_Document date: _x000d_Saved by ITU51017470 at 05:16:21 PM on 14/05/2024</dc:description>
  <cp:lastModifiedBy>Al-Mnini, Lara</cp:lastModifiedBy>
  <cp:revision>4</cp:revision>
  <dcterms:created xsi:type="dcterms:W3CDTF">2024-05-17T08:17:00Z</dcterms:created>
  <dcterms:modified xsi:type="dcterms:W3CDTF">2024-05-17T08:31:00Z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0x01010072A901B997EC694AA911983CD90730E700C795E0367740474D8BC4F61CC21670D6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1273;#RGDT|5cc848c2-94fd-4afb-8627-379bce51e8ae</vt:lpwstr>
  </property>
  <property fmtid="{D5CDD505-2E9C-101B-9397-08002B2CF9AE}" pid="10" name="Docnum">
    <vt:lpwstr>SG11-LS209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All/11</vt:lpwstr>
  </property>
  <property fmtid="{D5CDD505-2E9C-101B-9397-08002B2CF9AE}" pid="14" name="Docdest">
    <vt:lpwstr>Geneva, 1-10 May 2024</vt:lpwstr>
  </property>
  <property fmtid="{D5CDD505-2E9C-101B-9397-08002B2CF9AE}" pid="15" name="Docauthor">
    <vt:lpwstr>ITU-T Study Group 11</vt:lpwstr>
  </property>
</Properties>
</file>