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565FE5" w14:paraId="431E13D2" w14:textId="77777777" w:rsidTr="001810B0">
        <w:trPr>
          <w:cantSplit/>
        </w:trPr>
        <w:tc>
          <w:tcPr>
            <w:tcW w:w="1191" w:type="dxa"/>
            <w:vMerge w:val="restart"/>
            <w:vAlign w:val="center"/>
          </w:tcPr>
          <w:p w14:paraId="0A0EFE99" w14:textId="77777777" w:rsidR="00565FE5" w:rsidRDefault="00565FE5" w:rsidP="001810B0">
            <w:pPr>
              <w:spacing w:before="0"/>
              <w:jc w:val="center"/>
            </w:pPr>
            <w:bookmarkStart w:id="0" w:name="dnum" w:colFirst="2" w:colLast="2"/>
            <w:bookmarkStart w:id="1" w:name="dtitle1" w:colFirst="1" w:colLast="1"/>
            <w:r>
              <w:rPr>
                <w:noProof/>
              </w:rPr>
              <w:drawing>
                <wp:inline distT="0" distB="0" distL="0" distR="0" wp14:anchorId="628D8797" wp14:editId="6A9798E0">
                  <wp:extent cx="645160" cy="70675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160" cy="706755"/>
                          </a:xfrm>
                          <a:prstGeom prst="rect">
                            <a:avLst/>
                          </a:prstGeom>
                          <a:noFill/>
                          <a:ln>
                            <a:noFill/>
                          </a:ln>
                        </pic:spPr>
                      </pic:pic>
                    </a:graphicData>
                  </a:graphic>
                </wp:inline>
              </w:drawing>
            </w:r>
          </w:p>
        </w:tc>
        <w:tc>
          <w:tcPr>
            <w:tcW w:w="5103" w:type="dxa"/>
            <w:gridSpan w:val="3"/>
            <w:vMerge w:val="restart"/>
          </w:tcPr>
          <w:p w14:paraId="7C49EBED" w14:textId="77777777" w:rsidR="00565FE5" w:rsidRDefault="00565FE5" w:rsidP="001810B0">
            <w:pPr>
              <w:rPr>
                <w:sz w:val="16"/>
              </w:rPr>
            </w:pPr>
            <w:r>
              <w:rPr>
                <w:sz w:val="16"/>
              </w:rPr>
              <w:t>INTERNATIONAL TELECOMMUNICATION UNION</w:t>
            </w:r>
          </w:p>
          <w:p w14:paraId="3AECD3B7" w14:textId="77777777" w:rsidR="00565FE5" w:rsidRDefault="00565FE5" w:rsidP="001810B0">
            <w:pPr>
              <w:rPr>
                <w:b/>
                <w:bCs/>
                <w:sz w:val="26"/>
              </w:rPr>
            </w:pPr>
            <w:r>
              <w:rPr>
                <w:b/>
                <w:bCs/>
                <w:sz w:val="26"/>
              </w:rPr>
              <w:t>TELECOMMUNICATION STANDARDIZATION SECTOR</w:t>
            </w:r>
          </w:p>
          <w:p w14:paraId="2A82ED9F" w14:textId="77777777" w:rsidR="00565FE5" w:rsidRDefault="00565FE5" w:rsidP="001810B0">
            <w:pPr>
              <w:rPr>
                <w:sz w:val="20"/>
              </w:rPr>
            </w:pPr>
            <w:r>
              <w:rPr>
                <w:sz w:val="20"/>
              </w:rPr>
              <w:t>STUDY PERIOD 2022-2024</w:t>
            </w:r>
          </w:p>
        </w:tc>
        <w:tc>
          <w:tcPr>
            <w:tcW w:w="3629" w:type="dxa"/>
          </w:tcPr>
          <w:p w14:paraId="7BE2B3F1" w14:textId="77777777" w:rsidR="00565FE5" w:rsidRDefault="00565FE5" w:rsidP="001810B0">
            <w:pPr>
              <w:pStyle w:val="Docnumber"/>
            </w:pPr>
            <w:r>
              <w:t>TSAG-TD586</w:t>
            </w:r>
          </w:p>
        </w:tc>
      </w:tr>
      <w:tr w:rsidR="00565FE5" w14:paraId="46A82613" w14:textId="77777777" w:rsidTr="001810B0">
        <w:trPr>
          <w:cantSplit/>
          <w:trHeight w:val="461"/>
        </w:trPr>
        <w:tc>
          <w:tcPr>
            <w:tcW w:w="1191" w:type="dxa"/>
            <w:vMerge/>
          </w:tcPr>
          <w:p w14:paraId="73EB2F16" w14:textId="77777777" w:rsidR="00565FE5" w:rsidRDefault="00565FE5" w:rsidP="001810B0">
            <w:pPr>
              <w:rPr>
                <w:smallCaps/>
                <w:sz w:val="20"/>
              </w:rPr>
            </w:pPr>
            <w:bookmarkStart w:id="2" w:name="dsg" w:colFirst="2" w:colLast="2"/>
            <w:bookmarkEnd w:id="0"/>
          </w:p>
        </w:tc>
        <w:tc>
          <w:tcPr>
            <w:tcW w:w="5103" w:type="dxa"/>
            <w:gridSpan w:val="3"/>
            <w:vMerge/>
          </w:tcPr>
          <w:p w14:paraId="207A49FE" w14:textId="77777777" w:rsidR="00565FE5" w:rsidRDefault="00565FE5" w:rsidP="001810B0">
            <w:pPr>
              <w:rPr>
                <w:smallCaps/>
                <w:sz w:val="20"/>
              </w:rPr>
            </w:pPr>
          </w:p>
        </w:tc>
        <w:tc>
          <w:tcPr>
            <w:tcW w:w="3629" w:type="dxa"/>
            <w:tcBorders>
              <w:bottom w:val="nil"/>
            </w:tcBorders>
          </w:tcPr>
          <w:p w14:paraId="0E755770" w14:textId="77777777" w:rsidR="00565FE5" w:rsidRDefault="00565FE5" w:rsidP="001810B0">
            <w:pPr>
              <w:pStyle w:val="TSBHeaderRight14"/>
            </w:pPr>
            <w:r>
              <w:t>TSAG</w:t>
            </w:r>
          </w:p>
        </w:tc>
      </w:tr>
      <w:tr w:rsidR="00565FE5" w14:paraId="0228886C" w14:textId="77777777" w:rsidTr="001810B0">
        <w:trPr>
          <w:cantSplit/>
          <w:trHeight w:val="379"/>
        </w:trPr>
        <w:tc>
          <w:tcPr>
            <w:tcW w:w="1191" w:type="dxa"/>
            <w:vMerge/>
            <w:tcBorders>
              <w:bottom w:val="single" w:sz="12" w:space="0" w:color="auto"/>
            </w:tcBorders>
          </w:tcPr>
          <w:p w14:paraId="3BC97E32" w14:textId="77777777" w:rsidR="00565FE5" w:rsidRDefault="00565FE5" w:rsidP="001810B0">
            <w:pPr>
              <w:rPr>
                <w:b/>
                <w:bCs/>
                <w:sz w:val="26"/>
              </w:rPr>
            </w:pPr>
            <w:bookmarkStart w:id="3" w:name="dorlang" w:colFirst="2" w:colLast="2"/>
            <w:bookmarkEnd w:id="2"/>
          </w:p>
        </w:tc>
        <w:tc>
          <w:tcPr>
            <w:tcW w:w="5103" w:type="dxa"/>
            <w:gridSpan w:val="3"/>
            <w:vMerge/>
            <w:tcBorders>
              <w:bottom w:val="single" w:sz="12" w:space="0" w:color="auto"/>
            </w:tcBorders>
          </w:tcPr>
          <w:p w14:paraId="3BFB0F18" w14:textId="77777777" w:rsidR="00565FE5" w:rsidRDefault="00565FE5" w:rsidP="001810B0">
            <w:pPr>
              <w:rPr>
                <w:b/>
                <w:bCs/>
                <w:sz w:val="26"/>
              </w:rPr>
            </w:pPr>
          </w:p>
        </w:tc>
        <w:tc>
          <w:tcPr>
            <w:tcW w:w="3629" w:type="dxa"/>
            <w:tcBorders>
              <w:bottom w:val="single" w:sz="12" w:space="0" w:color="auto"/>
            </w:tcBorders>
          </w:tcPr>
          <w:p w14:paraId="297ED7C6" w14:textId="77777777" w:rsidR="00565FE5" w:rsidRDefault="00565FE5" w:rsidP="001810B0">
            <w:pPr>
              <w:jc w:val="right"/>
              <w:rPr>
                <w:b/>
                <w:bCs/>
                <w:sz w:val="28"/>
              </w:rPr>
            </w:pPr>
            <w:r>
              <w:rPr>
                <w:b/>
                <w:bCs/>
                <w:sz w:val="28"/>
              </w:rPr>
              <w:t>Original: English</w:t>
            </w:r>
          </w:p>
        </w:tc>
      </w:tr>
      <w:tr w:rsidR="00565FE5" w14:paraId="488FDFE7" w14:textId="77777777" w:rsidTr="001810B0">
        <w:trPr>
          <w:cantSplit/>
          <w:trHeight w:val="357"/>
        </w:trPr>
        <w:tc>
          <w:tcPr>
            <w:tcW w:w="1550" w:type="dxa"/>
            <w:gridSpan w:val="2"/>
          </w:tcPr>
          <w:p w14:paraId="68064144" w14:textId="77777777" w:rsidR="00565FE5" w:rsidRDefault="00565FE5" w:rsidP="001810B0">
            <w:pPr>
              <w:rPr>
                <w:b/>
                <w:bCs/>
              </w:rPr>
            </w:pPr>
            <w:bookmarkStart w:id="4" w:name="dmeeting" w:colFirst="2" w:colLast="2"/>
            <w:bookmarkStart w:id="5" w:name="dbluepink" w:colFirst="1" w:colLast="1"/>
            <w:bookmarkEnd w:id="3"/>
            <w:r>
              <w:rPr>
                <w:b/>
                <w:bCs/>
              </w:rPr>
              <w:t>Question(s):</w:t>
            </w:r>
          </w:p>
        </w:tc>
        <w:tc>
          <w:tcPr>
            <w:tcW w:w="4744" w:type="dxa"/>
            <w:gridSpan w:val="2"/>
          </w:tcPr>
          <w:p w14:paraId="5302CA16" w14:textId="7E295F27" w:rsidR="00565FE5" w:rsidRDefault="00256B79" w:rsidP="001810B0">
            <w:pPr>
              <w:pStyle w:val="TSBHeaderQuestion"/>
            </w:pPr>
            <w:r>
              <w:t>N/</w:t>
            </w:r>
            <w:r w:rsidR="00565FE5">
              <w:t>A</w:t>
            </w:r>
          </w:p>
        </w:tc>
        <w:tc>
          <w:tcPr>
            <w:tcW w:w="3345" w:type="dxa"/>
          </w:tcPr>
          <w:p w14:paraId="2D0F8C8E" w14:textId="77777777" w:rsidR="00565FE5" w:rsidRDefault="00565FE5" w:rsidP="001810B0">
            <w:pPr>
              <w:pStyle w:val="VenueDate"/>
            </w:pPr>
            <w:r>
              <w:t>Geneva, 29 July - 2 August 2024</w:t>
            </w:r>
          </w:p>
        </w:tc>
      </w:tr>
      <w:tr w:rsidR="00565FE5" w14:paraId="19F0078A" w14:textId="77777777" w:rsidTr="001810B0">
        <w:trPr>
          <w:cantSplit/>
          <w:trHeight w:val="357"/>
        </w:trPr>
        <w:tc>
          <w:tcPr>
            <w:tcW w:w="9639" w:type="dxa"/>
            <w:gridSpan w:val="5"/>
          </w:tcPr>
          <w:p w14:paraId="528D8339" w14:textId="34992CCC" w:rsidR="00565FE5" w:rsidRDefault="00565FE5" w:rsidP="001810B0">
            <w:pPr>
              <w:jc w:val="center"/>
              <w:rPr>
                <w:b/>
                <w:bCs/>
              </w:rPr>
            </w:pPr>
            <w:bookmarkStart w:id="6" w:name="dtitle" w:colFirst="0" w:colLast="0"/>
            <w:bookmarkEnd w:id="4"/>
            <w:bookmarkEnd w:id="5"/>
            <w:r>
              <w:rPr>
                <w:b/>
                <w:bCs/>
              </w:rPr>
              <w:t>TD</w:t>
            </w:r>
            <w:r>
              <w:rPr>
                <w:b/>
                <w:bCs/>
              </w:rPr>
              <w:br/>
              <w:t>(Ref</w:t>
            </w:r>
            <w:r w:rsidR="00256B79">
              <w:rPr>
                <w:b/>
                <w:bCs/>
              </w:rPr>
              <w:t>.</w:t>
            </w:r>
            <w:r>
              <w:rPr>
                <w:b/>
                <w:bCs/>
              </w:rPr>
              <w:t xml:space="preserve">: </w:t>
            </w:r>
            <w:hyperlink r:id="rId11" w:tooltip="ITU-T ftp file restricted to TIES access only" w:history="1">
              <w:r>
                <w:rPr>
                  <w:rStyle w:val="Hyperlink"/>
                </w:rPr>
                <w:t>FG-MV-LS45</w:t>
              </w:r>
            </w:hyperlink>
            <w:r>
              <w:rPr>
                <w:b/>
                <w:bCs/>
              </w:rPr>
              <w:t>)</w:t>
            </w:r>
          </w:p>
        </w:tc>
      </w:tr>
      <w:tr w:rsidR="00565FE5" w14:paraId="4878A5C7" w14:textId="77777777" w:rsidTr="001810B0">
        <w:trPr>
          <w:cantSplit/>
          <w:trHeight w:val="357"/>
        </w:trPr>
        <w:tc>
          <w:tcPr>
            <w:tcW w:w="1550" w:type="dxa"/>
            <w:gridSpan w:val="2"/>
          </w:tcPr>
          <w:p w14:paraId="285DE6D7" w14:textId="77777777" w:rsidR="00565FE5" w:rsidRDefault="00565FE5" w:rsidP="001810B0">
            <w:pPr>
              <w:rPr>
                <w:b/>
                <w:bCs/>
              </w:rPr>
            </w:pPr>
            <w:bookmarkStart w:id="7" w:name="dsource" w:colFirst="1" w:colLast="1"/>
            <w:bookmarkEnd w:id="6"/>
            <w:r>
              <w:rPr>
                <w:b/>
                <w:bCs/>
              </w:rPr>
              <w:t>Source:</w:t>
            </w:r>
          </w:p>
        </w:tc>
        <w:tc>
          <w:tcPr>
            <w:tcW w:w="8089" w:type="dxa"/>
            <w:gridSpan w:val="3"/>
          </w:tcPr>
          <w:p w14:paraId="356D984E" w14:textId="77777777" w:rsidR="00565FE5" w:rsidRDefault="00565FE5" w:rsidP="001810B0">
            <w:pPr>
              <w:pStyle w:val="TSBHeaderSource"/>
            </w:pPr>
            <w:r>
              <w:t>FG-MV</w:t>
            </w:r>
          </w:p>
        </w:tc>
      </w:tr>
      <w:bookmarkEnd w:id="7"/>
      <w:tr w:rsidR="00565FE5" w14:paraId="5D5871A1" w14:textId="77777777" w:rsidTr="001810B0">
        <w:trPr>
          <w:cantSplit/>
          <w:trHeight w:val="357"/>
        </w:trPr>
        <w:tc>
          <w:tcPr>
            <w:tcW w:w="1550" w:type="dxa"/>
            <w:gridSpan w:val="2"/>
          </w:tcPr>
          <w:p w14:paraId="577C9B08" w14:textId="77777777" w:rsidR="00565FE5" w:rsidRDefault="00565FE5" w:rsidP="001810B0">
            <w:pPr>
              <w:rPr>
                <w:b/>
                <w:bCs/>
              </w:rPr>
            </w:pPr>
            <w:r>
              <w:rPr>
                <w:b/>
                <w:bCs/>
              </w:rPr>
              <w:t>Title:</w:t>
            </w:r>
          </w:p>
        </w:tc>
        <w:tc>
          <w:tcPr>
            <w:tcW w:w="8089" w:type="dxa"/>
            <w:gridSpan w:val="3"/>
          </w:tcPr>
          <w:p w14:paraId="625476A5" w14:textId="67023719" w:rsidR="00565FE5" w:rsidRDefault="00565FE5" w:rsidP="001810B0">
            <w:pPr>
              <w:pStyle w:val="TSBHeaderTitle"/>
            </w:pPr>
            <w:r>
              <w:t>LS/r on consideration of a new work item ITU-T Q.PMV “Protocol map for metaverse” (reply to SG11-LS159)</w:t>
            </w:r>
            <w:r w:rsidR="00256B79">
              <w:t xml:space="preserve"> [from </w:t>
            </w:r>
            <w:r w:rsidR="00256B79">
              <w:t>FG-MV</w:t>
            </w:r>
            <w:r w:rsidR="00256B79">
              <w:t>]</w:t>
            </w:r>
          </w:p>
        </w:tc>
      </w:tr>
      <w:tr w:rsidR="00565FE5" w14:paraId="5BF1B71F" w14:textId="77777777" w:rsidTr="001810B0">
        <w:trPr>
          <w:cantSplit/>
          <w:trHeight w:val="357"/>
        </w:trPr>
        <w:tc>
          <w:tcPr>
            <w:tcW w:w="9639" w:type="dxa"/>
            <w:gridSpan w:val="5"/>
            <w:tcBorders>
              <w:top w:val="single" w:sz="12" w:space="0" w:color="auto"/>
            </w:tcBorders>
          </w:tcPr>
          <w:p w14:paraId="250C1797" w14:textId="77777777" w:rsidR="00565FE5" w:rsidRDefault="00565FE5" w:rsidP="001810B0">
            <w:pPr>
              <w:jc w:val="center"/>
              <w:rPr>
                <w:b/>
              </w:rPr>
            </w:pPr>
            <w:r>
              <w:rPr>
                <w:b/>
              </w:rPr>
              <w:t>LIAISON STATEMENT</w:t>
            </w:r>
          </w:p>
        </w:tc>
      </w:tr>
      <w:tr w:rsidR="00565FE5" w14:paraId="48EFA559" w14:textId="77777777" w:rsidTr="001810B0">
        <w:trPr>
          <w:cantSplit/>
          <w:trHeight w:val="357"/>
        </w:trPr>
        <w:tc>
          <w:tcPr>
            <w:tcW w:w="2250" w:type="dxa"/>
            <w:gridSpan w:val="3"/>
          </w:tcPr>
          <w:p w14:paraId="630B1419" w14:textId="77777777" w:rsidR="00565FE5" w:rsidRDefault="00565FE5" w:rsidP="001810B0">
            <w:pPr>
              <w:rPr>
                <w:b/>
                <w:bCs/>
              </w:rPr>
            </w:pPr>
            <w:r>
              <w:rPr>
                <w:b/>
                <w:bCs/>
              </w:rPr>
              <w:t>For action to:</w:t>
            </w:r>
          </w:p>
        </w:tc>
        <w:tc>
          <w:tcPr>
            <w:tcW w:w="7389" w:type="dxa"/>
            <w:gridSpan w:val="2"/>
          </w:tcPr>
          <w:p w14:paraId="3B0EFC3E" w14:textId="77777777" w:rsidR="00565FE5" w:rsidRDefault="00565FE5" w:rsidP="001810B0">
            <w:r>
              <w:t>-</w:t>
            </w:r>
          </w:p>
        </w:tc>
      </w:tr>
      <w:tr w:rsidR="00565FE5" w14:paraId="5879479C" w14:textId="77777777" w:rsidTr="001810B0">
        <w:trPr>
          <w:cantSplit/>
          <w:trHeight w:val="357"/>
        </w:trPr>
        <w:tc>
          <w:tcPr>
            <w:tcW w:w="2250" w:type="dxa"/>
            <w:gridSpan w:val="3"/>
          </w:tcPr>
          <w:p w14:paraId="2CA72478" w14:textId="77777777" w:rsidR="00565FE5" w:rsidRDefault="00565FE5" w:rsidP="001810B0">
            <w:pPr>
              <w:rPr>
                <w:b/>
                <w:bCs/>
              </w:rPr>
            </w:pPr>
            <w:r>
              <w:rPr>
                <w:b/>
                <w:bCs/>
              </w:rPr>
              <w:t>For information to:</w:t>
            </w:r>
          </w:p>
        </w:tc>
        <w:tc>
          <w:tcPr>
            <w:tcW w:w="7389" w:type="dxa"/>
            <w:gridSpan w:val="2"/>
          </w:tcPr>
          <w:p w14:paraId="232EE0F8" w14:textId="32BEEC2A" w:rsidR="00565FE5" w:rsidRDefault="00256B79" w:rsidP="001810B0">
            <w:r>
              <w:t xml:space="preserve">ITU-T </w:t>
            </w:r>
            <w:r w:rsidR="00565FE5">
              <w:t>SG11, TSAG</w:t>
            </w:r>
          </w:p>
        </w:tc>
      </w:tr>
      <w:tr w:rsidR="00565FE5" w14:paraId="19ED7AA0" w14:textId="77777777" w:rsidTr="001810B0">
        <w:trPr>
          <w:cantSplit/>
          <w:trHeight w:val="357"/>
        </w:trPr>
        <w:tc>
          <w:tcPr>
            <w:tcW w:w="2250" w:type="dxa"/>
            <w:gridSpan w:val="3"/>
          </w:tcPr>
          <w:p w14:paraId="3FBD0A62" w14:textId="77777777" w:rsidR="00565FE5" w:rsidRDefault="00565FE5" w:rsidP="001810B0">
            <w:pPr>
              <w:rPr>
                <w:b/>
                <w:bCs/>
              </w:rPr>
            </w:pPr>
            <w:r>
              <w:rPr>
                <w:b/>
                <w:bCs/>
              </w:rPr>
              <w:t>Approval:</w:t>
            </w:r>
          </w:p>
        </w:tc>
        <w:tc>
          <w:tcPr>
            <w:tcW w:w="7389" w:type="dxa"/>
            <w:gridSpan w:val="2"/>
          </w:tcPr>
          <w:p w14:paraId="52441BDB" w14:textId="77777777" w:rsidR="00565FE5" w:rsidRDefault="00565FE5" w:rsidP="001810B0">
            <w:r>
              <w:t>FG-MV meeting (Geneva, 13 June 2024)</w:t>
            </w:r>
          </w:p>
        </w:tc>
      </w:tr>
      <w:tr w:rsidR="00565FE5" w14:paraId="13674034" w14:textId="77777777" w:rsidTr="001810B0">
        <w:trPr>
          <w:cantSplit/>
          <w:trHeight w:val="357"/>
        </w:trPr>
        <w:tc>
          <w:tcPr>
            <w:tcW w:w="2250" w:type="dxa"/>
            <w:gridSpan w:val="3"/>
            <w:tcBorders>
              <w:bottom w:val="single" w:sz="12" w:space="0" w:color="auto"/>
            </w:tcBorders>
          </w:tcPr>
          <w:p w14:paraId="46860C57" w14:textId="77777777" w:rsidR="00565FE5" w:rsidRDefault="00565FE5" w:rsidP="001810B0">
            <w:r>
              <w:rPr>
                <w:b/>
              </w:rPr>
              <w:t>Deadline:</w:t>
            </w:r>
          </w:p>
        </w:tc>
        <w:tc>
          <w:tcPr>
            <w:tcW w:w="7389" w:type="dxa"/>
            <w:gridSpan w:val="2"/>
            <w:tcBorders>
              <w:bottom w:val="single" w:sz="12" w:space="0" w:color="auto"/>
            </w:tcBorders>
          </w:tcPr>
          <w:p w14:paraId="1F9432A2" w14:textId="77777777" w:rsidR="00565FE5" w:rsidRDefault="00565FE5" w:rsidP="001810B0">
            <w:r>
              <w:t>N/A</w:t>
            </w:r>
          </w:p>
        </w:tc>
      </w:tr>
      <w:tr w:rsidR="00565FE5" w:rsidRPr="0078164C" w14:paraId="2D62986A" w14:textId="77777777" w:rsidTr="001810B0">
        <w:trPr>
          <w:trHeight w:val="204"/>
        </w:trPr>
        <w:tc>
          <w:tcPr>
            <w:tcW w:w="2250" w:type="dxa"/>
            <w:gridSpan w:val="3"/>
            <w:tcBorders>
              <w:bottom w:val="single" w:sz="12" w:space="0" w:color="auto"/>
            </w:tcBorders>
          </w:tcPr>
          <w:p w14:paraId="7B16CC13" w14:textId="77777777" w:rsidR="00565FE5" w:rsidRDefault="00565FE5" w:rsidP="001810B0">
            <w:pPr>
              <w:rPr>
                <w:b/>
                <w:bCs/>
              </w:rPr>
            </w:pPr>
            <w:r>
              <w:rPr>
                <w:b/>
                <w:bCs/>
              </w:rPr>
              <w:t>Contact:</w:t>
            </w:r>
          </w:p>
        </w:tc>
        <w:tc>
          <w:tcPr>
            <w:tcW w:w="4044" w:type="dxa"/>
            <w:tcBorders>
              <w:bottom w:val="single" w:sz="12" w:space="0" w:color="auto"/>
            </w:tcBorders>
          </w:tcPr>
          <w:p w14:paraId="349FF628" w14:textId="4C7F57FA" w:rsidR="00565FE5" w:rsidRDefault="00565FE5" w:rsidP="00256B79">
            <w:r>
              <w:t>Shin-Gak Kang</w:t>
            </w:r>
            <w:r>
              <w:br/>
              <w:t>FG-MV Chair</w:t>
            </w:r>
          </w:p>
        </w:tc>
        <w:tc>
          <w:tcPr>
            <w:tcW w:w="3345" w:type="dxa"/>
            <w:tcBorders>
              <w:bottom w:val="single" w:sz="12" w:space="0" w:color="auto"/>
            </w:tcBorders>
          </w:tcPr>
          <w:p w14:paraId="77B31CBE" w14:textId="6B086F46" w:rsidR="00565FE5" w:rsidRPr="0078164C" w:rsidRDefault="00565FE5" w:rsidP="00256B79">
            <w:pPr>
              <w:rPr>
                <w:lang w:val="de-DE"/>
              </w:rPr>
            </w:pPr>
            <w:r w:rsidRPr="0078164C">
              <w:rPr>
                <w:lang w:val="de-DE"/>
              </w:rPr>
              <w:t xml:space="preserve">E-mail: </w:t>
            </w:r>
            <w:r w:rsidR="00256B79">
              <w:rPr>
                <w:lang w:val="de-DE"/>
              </w:rPr>
              <w:fldChar w:fldCharType="begin"/>
            </w:r>
            <w:r w:rsidR="00256B79">
              <w:rPr>
                <w:lang w:val="de-DE"/>
              </w:rPr>
              <w:instrText>HYPERLINK "mailto:</w:instrText>
            </w:r>
            <w:r w:rsidR="00256B79" w:rsidRPr="0078164C">
              <w:rPr>
                <w:lang w:val="de-DE"/>
              </w:rPr>
              <w:instrText>sgkang@etri.re.kr</w:instrText>
            </w:r>
            <w:r w:rsidR="00256B79">
              <w:rPr>
                <w:lang w:val="de-DE"/>
              </w:rPr>
              <w:instrText>"</w:instrText>
            </w:r>
            <w:r w:rsidR="00256B79">
              <w:rPr>
                <w:lang w:val="de-DE"/>
              </w:rPr>
              <w:fldChar w:fldCharType="separate"/>
            </w:r>
            <w:r w:rsidR="00256B79" w:rsidRPr="00950CF3">
              <w:rPr>
                <w:rStyle w:val="Hyperlink"/>
                <w:lang w:val="de-DE"/>
              </w:rPr>
              <w:t>sgkang@etri.re.kr</w:t>
            </w:r>
            <w:r w:rsidR="00256B79">
              <w:rPr>
                <w:lang w:val="de-DE"/>
              </w:rPr>
              <w:fldChar w:fldCharType="end"/>
            </w:r>
            <w:r w:rsidR="00256B79">
              <w:rPr>
                <w:lang w:val="de-DE"/>
              </w:rPr>
              <w:t xml:space="preserve"> </w:t>
            </w:r>
          </w:p>
        </w:tc>
      </w:tr>
      <w:tr w:rsidR="00565FE5" w:rsidRPr="0078164C" w14:paraId="2527ACF4" w14:textId="77777777" w:rsidTr="001810B0">
        <w:trPr>
          <w:trHeight w:val="204"/>
        </w:trPr>
        <w:tc>
          <w:tcPr>
            <w:tcW w:w="2250" w:type="dxa"/>
            <w:gridSpan w:val="3"/>
            <w:tcBorders>
              <w:bottom w:val="single" w:sz="12" w:space="0" w:color="auto"/>
            </w:tcBorders>
          </w:tcPr>
          <w:p w14:paraId="3A7DE9DC" w14:textId="77777777" w:rsidR="00565FE5" w:rsidRDefault="00565FE5" w:rsidP="001810B0">
            <w:pPr>
              <w:rPr>
                <w:b/>
                <w:bCs/>
              </w:rPr>
            </w:pPr>
            <w:r>
              <w:rPr>
                <w:b/>
                <w:bCs/>
              </w:rPr>
              <w:t>Contact:</w:t>
            </w:r>
          </w:p>
        </w:tc>
        <w:tc>
          <w:tcPr>
            <w:tcW w:w="4044" w:type="dxa"/>
            <w:tcBorders>
              <w:bottom w:val="single" w:sz="12" w:space="0" w:color="auto"/>
            </w:tcBorders>
          </w:tcPr>
          <w:p w14:paraId="0B815E1D" w14:textId="4C5EDF85" w:rsidR="00565FE5" w:rsidRDefault="00565FE5" w:rsidP="00256B79">
            <w:r>
              <w:t xml:space="preserve">Hideo </w:t>
            </w:r>
            <w:proofErr w:type="spellStart"/>
            <w:r>
              <w:t>Imanaka</w:t>
            </w:r>
            <w:proofErr w:type="spellEnd"/>
            <w:r>
              <w:br/>
              <w:t>Chair of Working Group 5</w:t>
            </w:r>
          </w:p>
        </w:tc>
        <w:tc>
          <w:tcPr>
            <w:tcW w:w="3345" w:type="dxa"/>
            <w:tcBorders>
              <w:bottom w:val="single" w:sz="12" w:space="0" w:color="auto"/>
            </w:tcBorders>
          </w:tcPr>
          <w:p w14:paraId="7D04330E" w14:textId="752EB71A" w:rsidR="00565FE5" w:rsidRPr="0078164C" w:rsidRDefault="00565FE5" w:rsidP="00256B79">
            <w:pPr>
              <w:rPr>
                <w:lang w:val="de-DE"/>
              </w:rPr>
            </w:pPr>
            <w:r w:rsidRPr="0078164C">
              <w:rPr>
                <w:lang w:val="de-DE"/>
              </w:rPr>
              <w:t xml:space="preserve">E-mail: </w:t>
            </w:r>
            <w:r w:rsidR="00256B79">
              <w:rPr>
                <w:lang w:val="de-DE"/>
              </w:rPr>
              <w:fldChar w:fldCharType="begin"/>
            </w:r>
            <w:r w:rsidR="00256B79">
              <w:rPr>
                <w:lang w:val="de-DE"/>
              </w:rPr>
              <w:instrText>HYPERLINK "mailto:</w:instrText>
            </w:r>
            <w:r w:rsidR="00256B79" w:rsidRPr="0078164C">
              <w:rPr>
                <w:lang w:val="de-DE"/>
              </w:rPr>
              <w:instrText>h.imanaka@nict.go.jp</w:instrText>
            </w:r>
            <w:r w:rsidR="00256B79">
              <w:rPr>
                <w:lang w:val="de-DE"/>
              </w:rPr>
              <w:instrText>"</w:instrText>
            </w:r>
            <w:r w:rsidR="00256B79">
              <w:rPr>
                <w:lang w:val="de-DE"/>
              </w:rPr>
              <w:fldChar w:fldCharType="separate"/>
            </w:r>
            <w:r w:rsidR="00256B79" w:rsidRPr="00950CF3">
              <w:rPr>
                <w:rStyle w:val="Hyperlink"/>
                <w:lang w:val="de-DE"/>
              </w:rPr>
              <w:t>h.imanaka@nict.go.jp</w:t>
            </w:r>
            <w:r w:rsidR="00256B79">
              <w:rPr>
                <w:lang w:val="de-DE"/>
              </w:rPr>
              <w:fldChar w:fldCharType="end"/>
            </w:r>
            <w:r w:rsidR="00256B79">
              <w:rPr>
                <w:lang w:val="de-DE"/>
              </w:rPr>
              <w:t xml:space="preserve"> </w:t>
            </w:r>
          </w:p>
        </w:tc>
      </w:tr>
      <w:tr w:rsidR="00565FE5" w:rsidRPr="0078164C" w14:paraId="659FDE36" w14:textId="77777777" w:rsidTr="001810B0">
        <w:trPr>
          <w:trHeight w:val="204"/>
        </w:trPr>
        <w:tc>
          <w:tcPr>
            <w:tcW w:w="2250" w:type="dxa"/>
            <w:gridSpan w:val="3"/>
            <w:tcBorders>
              <w:bottom w:val="single" w:sz="12" w:space="0" w:color="auto"/>
            </w:tcBorders>
          </w:tcPr>
          <w:p w14:paraId="7E22D2B2" w14:textId="77777777" w:rsidR="00565FE5" w:rsidRDefault="00565FE5" w:rsidP="001810B0">
            <w:pPr>
              <w:rPr>
                <w:b/>
                <w:bCs/>
              </w:rPr>
            </w:pPr>
            <w:r>
              <w:rPr>
                <w:b/>
                <w:bCs/>
              </w:rPr>
              <w:t>Contact:</w:t>
            </w:r>
          </w:p>
        </w:tc>
        <w:tc>
          <w:tcPr>
            <w:tcW w:w="4044" w:type="dxa"/>
            <w:tcBorders>
              <w:bottom w:val="single" w:sz="12" w:space="0" w:color="auto"/>
            </w:tcBorders>
          </w:tcPr>
          <w:p w14:paraId="18F9F080" w14:textId="6EB1D904" w:rsidR="00565FE5" w:rsidRDefault="00565FE5" w:rsidP="00256B79">
            <w:r>
              <w:t>Wook Hyun</w:t>
            </w:r>
            <w:r>
              <w:br/>
              <w:t>Vice-chair of Working Group 5</w:t>
            </w:r>
          </w:p>
        </w:tc>
        <w:tc>
          <w:tcPr>
            <w:tcW w:w="3345" w:type="dxa"/>
            <w:tcBorders>
              <w:bottom w:val="single" w:sz="12" w:space="0" w:color="auto"/>
            </w:tcBorders>
          </w:tcPr>
          <w:p w14:paraId="478C1F76" w14:textId="178B0D06" w:rsidR="00565FE5" w:rsidRPr="0078164C" w:rsidRDefault="00565FE5" w:rsidP="00256B79">
            <w:pPr>
              <w:rPr>
                <w:lang w:val="de-DE"/>
              </w:rPr>
            </w:pPr>
            <w:r w:rsidRPr="0078164C">
              <w:rPr>
                <w:lang w:val="de-DE"/>
              </w:rPr>
              <w:t xml:space="preserve">E-mail: </w:t>
            </w:r>
            <w:r w:rsidR="00256B79">
              <w:rPr>
                <w:lang w:val="de-DE"/>
              </w:rPr>
              <w:fldChar w:fldCharType="begin"/>
            </w:r>
            <w:r w:rsidR="00256B79">
              <w:rPr>
                <w:lang w:val="de-DE"/>
              </w:rPr>
              <w:instrText>HYPERLINK "mailto:</w:instrText>
            </w:r>
            <w:r w:rsidR="00256B79" w:rsidRPr="0078164C">
              <w:rPr>
                <w:lang w:val="de-DE"/>
              </w:rPr>
              <w:instrText>whyun@etri.re.kr</w:instrText>
            </w:r>
            <w:r w:rsidR="00256B79">
              <w:rPr>
                <w:lang w:val="de-DE"/>
              </w:rPr>
              <w:instrText>"</w:instrText>
            </w:r>
            <w:r w:rsidR="00256B79">
              <w:rPr>
                <w:lang w:val="de-DE"/>
              </w:rPr>
              <w:fldChar w:fldCharType="separate"/>
            </w:r>
            <w:r w:rsidR="00256B79" w:rsidRPr="00950CF3">
              <w:rPr>
                <w:rStyle w:val="Hyperlink"/>
                <w:lang w:val="de-DE"/>
              </w:rPr>
              <w:t>whyun@etri.re.kr</w:t>
            </w:r>
            <w:r w:rsidR="00256B79">
              <w:rPr>
                <w:lang w:val="de-DE"/>
              </w:rPr>
              <w:fldChar w:fldCharType="end"/>
            </w:r>
            <w:r w:rsidR="00256B79">
              <w:rPr>
                <w:lang w:val="de-DE"/>
              </w:rPr>
              <w:t xml:space="preserve"> </w:t>
            </w:r>
          </w:p>
        </w:tc>
      </w:tr>
    </w:tbl>
    <w:p w14:paraId="411CB07C" w14:textId="77777777" w:rsidR="00565FE5" w:rsidRPr="0078164C" w:rsidRDefault="00565FE5" w:rsidP="00565FE5">
      <w:pPr>
        <w:rPr>
          <w:lang w:val="de-DE"/>
        </w:rPr>
      </w:pPr>
    </w:p>
    <w:p w14:paraId="10950577" w14:textId="77777777" w:rsidR="00565FE5" w:rsidRDefault="00565FE5" w:rsidP="00565FE5">
      <w:r>
        <w:t xml:space="preserve">This liaison statement answers </w:t>
      </w:r>
      <w:hyperlink r:id="rId12" w:history="1">
        <w:r>
          <w:rPr>
            <w:rStyle w:val="Hyperlink"/>
          </w:rPr>
          <w:t>SG11-LS159</w:t>
        </w:r>
      </w:hyperlink>
      <w:r>
        <w:t>.</w:t>
      </w:r>
    </w:p>
    <w:p w14:paraId="3FFF6313" w14:textId="77777777" w:rsidR="00565FE5" w:rsidRDefault="00565FE5" w:rsidP="00565FE5"/>
    <w:p w14:paraId="43889643" w14:textId="77777777" w:rsidR="00565FE5" w:rsidRDefault="00565FE5" w:rsidP="00565FE5">
      <w:r>
        <w:t>A new liaison statement has been received from FG-MV.</w:t>
      </w:r>
    </w:p>
    <w:p w14:paraId="69F95151" w14:textId="77777777" w:rsidR="00565FE5" w:rsidRDefault="00565FE5" w:rsidP="00565FE5">
      <w:r>
        <w:t xml:space="preserve">This liaison statement follows and the original file can be downloaded from the ITU ftp server at </w:t>
      </w:r>
      <w:hyperlink r:id="rId13" w:tooltip="ITU-T ftp file restricted to TIES access only" w:history="1">
        <w:r>
          <w:rPr>
            <w:rStyle w:val="Hyperlink"/>
          </w:rPr>
          <w:t>http://handle.itu.int/11.1002/ls/sp17-fg-mv-oLS-00045.docx</w:t>
        </w:r>
      </w:hyperlink>
      <w:r>
        <w:t>.</w:t>
      </w:r>
    </w:p>
    <w:p w14:paraId="1CB18D7C" w14:textId="77777777" w:rsidR="00565FE5" w:rsidRDefault="00565FE5" w:rsidP="00565FE5">
      <w:pPr>
        <w:spacing w:before="0"/>
        <w:jc w:val="center"/>
      </w:pPr>
    </w:p>
    <w:p w14:paraId="5DEA8C23" w14:textId="77777777" w:rsidR="00565FE5" w:rsidRDefault="00565FE5">
      <w:r>
        <w:br w:type="page"/>
      </w:r>
    </w:p>
    <w:tbl>
      <w:tblPr>
        <w:tblW w:w="5000" w:type="pct"/>
        <w:jc w:val="center"/>
        <w:tblCellMar>
          <w:left w:w="57" w:type="dxa"/>
          <w:right w:w="57" w:type="dxa"/>
        </w:tblCellMar>
        <w:tblLook w:val="0000" w:firstRow="0" w:lastRow="0" w:firstColumn="0" w:lastColumn="0" w:noHBand="0" w:noVBand="0"/>
      </w:tblPr>
      <w:tblGrid>
        <w:gridCol w:w="1189"/>
        <w:gridCol w:w="544"/>
        <w:gridCol w:w="461"/>
        <w:gridCol w:w="2485"/>
        <w:gridCol w:w="424"/>
        <w:gridCol w:w="4536"/>
      </w:tblGrid>
      <w:tr w:rsidR="00360485" w:rsidRPr="00E03557" w14:paraId="3CE345BC" w14:textId="77777777" w:rsidTr="003B01CD">
        <w:trPr>
          <w:cantSplit/>
          <w:jc w:val="center"/>
        </w:trPr>
        <w:tc>
          <w:tcPr>
            <w:tcW w:w="617" w:type="pct"/>
            <w:vMerge w:val="restart"/>
            <w:vAlign w:val="center"/>
          </w:tcPr>
          <w:p w14:paraId="53F7B6D4" w14:textId="1AB2F194" w:rsidR="00360485" w:rsidRPr="00E03557" w:rsidRDefault="00360485" w:rsidP="003B01CD">
            <w:pPr>
              <w:rPr>
                <w:sz w:val="20"/>
                <w:szCs w:val="20"/>
              </w:rPr>
            </w:pPr>
            <w:r>
              <w:rPr>
                <w:noProof/>
                <w:lang w:val="fr-CH" w:eastAsia="fr-CH"/>
              </w:rPr>
              <w:lastRenderedPageBreak/>
              <w:drawing>
                <wp:inline distT="0" distB="0" distL="0" distR="0" wp14:anchorId="4BCA76C4" wp14:editId="313B2A3A">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90" cy="709301"/>
                          </a:xfrm>
                          <a:prstGeom prst="rect">
                            <a:avLst/>
                          </a:prstGeom>
                          <a:noFill/>
                          <a:ln>
                            <a:noFill/>
                          </a:ln>
                        </pic:spPr>
                      </pic:pic>
                    </a:graphicData>
                  </a:graphic>
                </wp:inline>
              </w:drawing>
            </w:r>
          </w:p>
        </w:tc>
        <w:tc>
          <w:tcPr>
            <w:tcW w:w="2030" w:type="pct"/>
            <w:gridSpan w:val="4"/>
            <w:vMerge w:val="restart"/>
          </w:tcPr>
          <w:p w14:paraId="612DC7DE" w14:textId="77777777" w:rsidR="00360485" w:rsidRPr="00B34C6F" w:rsidRDefault="00360485" w:rsidP="003B01CD">
            <w:pPr>
              <w:rPr>
                <w:sz w:val="16"/>
                <w:szCs w:val="16"/>
              </w:rPr>
            </w:pPr>
            <w:r w:rsidRPr="00B34C6F">
              <w:rPr>
                <w:sz w:val="16"/>
                <w:szCs w:val="16"/>
              </w:rPr>
              <w:t>INTERNATIONAL TELECOMMUNICATION UNION</w:t>
            </w:r>
          </w:p>
          <w:p w14:paraId="34597C38" w14:textId="77777777" w:rsidR="00360485" w:rsidRPr="00B34C6F" w:rsidRDefault="00360485" w:rsidP="003B01CD">
            <w:pPr>
              <w:rPr>
                <w:b/>
                <w:bCs/>
                <w:sz w:val="26"/>
                <w:szCs w:val="26"/>
              </w:rPr>
            </w:pPr>
            <w:r w:rsidRPr="00B34C6F">
              <w:rPr>
                <w:b/>
                <w:bCs/>
                <w:sz w:val="26"/>
                <w:szCs w:val="26"/>
              </w:rPr>
              <w:t>TELECOMMUNICATION</w:t>
            </w:r>
            <w:r w:rsidRPr="00B34C6F">
              <w:rPr>
                <w:b/>
                <w:bCs/>
                <w:sz w:val="26"/>
                <w:szCs w:val="26"/>
              </w:rPr>
              <w:br/>
              <w:t>STANDARDIZATION SECTOR</w:t>
            </w:r>
          </w:p>
          <w:p w14:paraId="67FF51C0" w14:textId="77777777" w:rsidR="00360485" w:rsidRPr="00E03557" w:rsidRDefault="00360485" w:rsidP="003B01CD">
            <w:pPr>
              <w:rPr>
                <w:sz w:val="20"/>
                <w:szCs w:val="20"/>
              </w:rPr>
            </w:pPr>
            <w:r w:rsidRPr="00155EBF">
              <w:rPr>
                <w:sz w:val="20"/>
                <w:szCs w:val="20"/>
              </w:rPr>
              <w:t xml:space="preserve">STUDY PERIOD </w:t>
            </w:r>
            <w:r w:rsidRPr="00E03557">
              <w:rPr>
                <w:sz w:val="20"/>
                <w:szCs w:val="20"/>
              </w:rPr>
              <w:t>20</w:t>
            </w:r>
            <w:r>
              <w:rPr>
                <w:sz w:val="20"/>
                <w:szCs w:val="20"/>
              </w:rPr>
              <w:t>22</w:t>
            </w:r>
            <w:r w:rsidRPr="00E03557">
              <w:rPr>
                <w:sz w:val="20"/>
                <w:szCs w:val="20"/>
              </w:rPr>
              <w:t>-202</w:t>
            </w:r>
            <w:r>
              <w:rPr>
                <w:sz w:val="20"/>
                <w:szCs w:val="20"/>
              </w:rPr>
              <w:t>4</w:t>
            </w:r>
          </w:p>
        </w:tc>
        <w:tc>
          <w:tcPr>
            <w:tcW w:w="2353" w:type="pct"/>
            <w:vAlign w:val="center"/>
          </w:tcPr>
          <w:p w14:paraId="48F011AF" w14:textId="6C430B2B" w:rsidR="00360485" w:rsidRPr="00852AAD" w:rsidRDefault="00360485" w:rsidP="005E70E0">
            <w:pPr>
              <w:pStyle w:val="RecNo"/>
              <w:spacing w:before="120"/>
              <w:jc w:val="right"/>
            </w:pPr>
            <w:r w:rsidRPr="00AA65A9">
              <w:rPr>
                <w:color w:val="000000"/>
                <w:sz w:val="32"/>
                <w:szCs w:val="36"/>
              </w:rPr>
              <w:t>FG-MV</w:t>
            </w:r>
            <w:r w:rsidR="003F1695" w:rsidRPr="00AA65A9">
              <w:rPr>
                <w:color w:val="000000"/>
                <w:sz w:val="32"/>
                <w:szCs w:val="36"/>
              </w:rPr>
              <w:t>-LS45</w:t>
            </w:r>
          </w:p>
        </w:tc>
      </w:tr>
      <w:tr w:rsidR="00360485" w:rsidRPr="00E03557" w14:paraId="4DA2466F" w14:textId="77777777" w:rsidTr="003B01CD">
        <w:trPr>
          <w:cantSplit/>
          <w:jc w:val="center"/>
        </w:trPr>
        <w:tc>
          <w:tcPr>
            <w:tcW w:w="617" w:type="pct"/>
            <w:vMerge/>
          </w:tcPr>
          <w:p w14:paraId="75F70AFF" w14:textId="77777777" w:rsidR="00360485" w:rsidRPr="00E03557" w:rsidRDefault="00360485" w:rsidP="003B01CD">
            <w:pPr>
              <w:rPr>
                <w:smallCaps/>
                <w:sz w:val="20"/>
              </w:rPr>
            </w:pPr>
          </w:p>
        </w:tc>
        <w:tc>
          <w:tcPr>
            <w:tcW w:w="2030" w:type="pct"/>
            <w:gridSpan w:val="4"/>
            <w:vMerge/>
          </w:tcPr>
          <w:p w14:paraId="216DC057" w14:textId="77777777" w:rsidR="00360485" w:rsidRPr="00E03557" w:rsidRDefault="00360485" w:rsidP="003B01CD">
            <w:pPr>
              <w:rPr>
                <w:smallCaps/>
                <w:sz w:val="20"/>
              </w:rPr>
            </w:pPr>
          </w:p>
        </w:tc>
        <w:tc>
          <w:tcPr>
            <w:tcW w:w="2353" w:type="pct"/>
          </w:tcPr>
          <w:p w14:paraId="0A788C12" w14:textId="77777777" w:rsidR="00360485" w:rsidRPr="00E03557" w:rsidRDefault="00360485" w:rsidP="003B01CD">
            <w:pPr>
              <w:jc w:val="right"/>
              <w:rPr>
                <w:b/>
                <w:bCs/>
                <w:sz w:val="28"/>
                <w:szCs w:val="28"/>
              </w:rPr>
            </w:pPr>
            <w:r>
              <w:rPr>
                <w:b/>
                <w:bCs/>
                <w:sz w:val="28"/>
                <w:szCs w:val="28"/>
              </w:rPr>
              <w:t>Focus Group on metaverse</w:t>
            </w:r>
          </w:p>
        </w:tc>
      </w:tr>
      <w:tr w:rsidR="00360485" w:rsidRPr="00E03557" w14:paraId="73ED72BB" w14:textId="77777777" w:rsidTr="003B01CD">
        <w:trPr>
          <w:cantSplit/>
          <w:jc w:val="center"/>
        </w:trPr>
        <w:tc>
          <w:tcPr>
            <w:tcW w:w="617" w:type="pct"/>
            <w:vMerge/>
            <w:tcBorders>
              <w:bottom w:val="single" w:sz="12" w:space="0" w:color="auto"/>
            </w:tcBorders>
          </w:tcPr>
          <w:p w14:paraId="6574FD7E" w14:textId="77777777" w:rsidR="00360485" w:rsidRPr="00E03557" w:rsidRDefault="00360485" w:rsidP="003B01CD">
            <w:pPr>
              <w:rPr>
                <w:b/>
                <w:bCs/>
                <w:sz w:val="26"/>
              </w:rPr>
            </w:pPr>
          </w:p>
        </w:tc>
        <w:tc>
          <w:tcPr>
            <w:tcW w:w="2030" w:type="pct"/>
            <w:gridSpan w:val="4"/>
            <w:vMerge/>
            <w:tcBorders>
              <w:bottom w:val="single" w:sz="12" w:space="0" w:color="auto"/>
            </w:tcBorders>
          </w:tcPr>
          <w:p w14:paraId="542DBD90" w14:textId="77777777" w:rsidR="00360485" w:rsidRPr="00E03557" w:rsidRDefault="00360485" w:rsidP="003B01CD">
            <w:pPr>
              <w:rPr>
                <w:b/>
                <w:bCs/>
                <w:sz w:val="26"/>
              </w:rPr>
            </w:pPr>
          </w:p>
        </w:tc>
        <w:tc>
          <w:tcPr>
            <w:tcW w:w="2353" w:type="pct"/>
            <w:tcBorders>
              <w:bottom w:val="single" w:sz="12" w:space="0" w:color="auto"/>
            </w:tcBorders>
            <w:vAlign w:val="center"/>
          </w:tcPr>
          <w:p w14:paraId="79CE21A3" w14:textId="77777777" w:rsidR="00360485" w:rsidRPr="00E03557" w:rsidRDefault="00360485" w:rsidP="003B01CD">
            <w:pPr>
              <w:jc w:val="right"/>
              <w:rPr>
                <w:b/>
                <w:bCs/>
                <w:sz w:val="28"/>
                <w:szCs w:val="28"/>
              </w:rPr>
            </w:pPr>
            <w:r w:rsidRPr="00E03557">
              <w:rPr>
                <w:b/>
                <w:bCs/>
                <w:sz w:val="28"/>
                <w:szCs w:val="28"/>
              </w:rPr>
              <w:t>Original: English</w:t>
            </w:r>
          </w:p>
        </w:tc>
      </w:tr>
      <w:tr w:rsidR="00360485" w:rsidRPr="00D53B57" w14:paraId="2A788941" w14:textId="77777777" w:rsidTr="003B01CD">
        <w:trPr>
          <w:cantSplit/>
          <w:jc w:val="center"/>
        </w:trPr>
        <w:tc>
          <w:tcPr>
            <w:tcW w:w="899" w:type="pct"/>
            <w:gridSpan w:val="2"/>
          </w:tcPr>
          <w:p w14:paraId="77576E56" w14:textId="77777777" w:rsidR="00360485" w:rsidRPr="00D53B57" w:rsidRDefault="00360485" w:rsidP="003B01CD">
            <w:pPr>
              <w:rPr>
                <w:b/>
                <w:bCs/>
              </w:rPr>
            </w:pPr>
            <w:r w:rsidRPr="00D53B57">
              <w:rPr>
                <w:b/>
                <w:bCs/>
              </w:rPr>
              <w:t>WG(s):</w:t>
            </w:r>
          </w:p>
        </w:tc>
        <w:tc>
          <w:tcPr>
            <w:tcW w:w="1748" w:type="pct"/>
            <w:gridSpan w:val="3"/>
            <w:vAlign w:val="center"/>
          </w:tcPr>
          <w:p w14:paraId="7030C390" w14:textId="77777777" w:rsidR="00360485" w:rsidRPr="00D53B57" w:rsidRDefault="00360485" w:rsidP="003B01CD">
            <w:r w:rsidRPr="00D53B57">
              <w:t>WG5</w:t>
            </w:r>
          </w:p>
        </w:tc>
        <w:tc>
          <w:tcPr>
            <w:tcW w:w="2353" w:type="pct"/>
            <w:vAlign w:val="center"/>
          </w:tcPr>
          <w:p w14:paraId="19CB61ED" w14:textId="5E53DA76" w:rsidR="00360485" w:rsidRPr="00D53B57" w:rsidRDefault="00360485" w:rsidP="003B01CD">
            <w:pPr>
              <w:jc w:val="right"/>
            </w:pPr>
            <w:r w:rsidRPr="00D53B57">
              <w:t>Geneva, 12–13 June 2024</w:t>
            </w:r>
          </w:p>
        </w:tc>
      </w:tr>
      <w:tr w:rsidR="00360485" w:rsidRPr="00D53B57" w14:paraId="590FC51D" w14:textId="77777777" w:rsidTr="003B01CD">
        <w:trPr>
          <w:cantSplit/>
          <w:jc w:val="center"/>
        </w:trPr>
        <w:tc>
          <w:tcPr>
            <w:tcW w:w="5000" w:type="pct"/>
            <w:gridSpan w:val="6"/>
          </w:tcPr>
          <w:p w14:paraId="6D365961" w14:textId="4DEEC78E" w:rsidR="00360485" w:rsidRPr="00D53B57" w:rsidRDefault="00C67395" w:rsidP="003B01CD">
            <w:pPr>
              <w:jc w:val="center"/>
              <w:rPr>
                <w:b/>
                <w:bCs/>
              </w:rPr>
            </w:pPr>
            <w:r w:rsidRPr="00D53B57">
              <w:rPr>
                <w:b/>
                <w:bCs/>
              </w:rPr>
              <w:t>Ref.: FG-MV-O-273</w:t>
            </w:r>
          </w:p>
        </w:tc>
      </w:tr>
      <w:tr w:rsidR="00360485" w:rsidRPr="00D53B57" w14:paraId="2FEC612A" w14:textId="77777777" w:rsidTr="003B01CD">
        <w:trPr>
          <w:cantSplit/>
          <w:jc w:val="center"/>
        </w:trPr>
        <w:tc>
          <w:tcPr>
            <w:tcW w:w="899" w:type="pct"/>
            <w:gridSpan w:val="2"/>
          </w:tcPr>
          <w:p w14:paraId="4D09D282" w14:textId="77777777" w:rsidR="00360485" w:rsidRPr="00D53B57" w:rsidRDefault="00360485" w:rsidP="003B01CD">
            <w:pPr>
              <w:rPr>
                <w:b/>
                <w:bCs/>
              </w:rPr>
            </w:pPr>
            <w:r w:rsidRPr="00D53B57">
              <w:rPr>
                <w:b/>
                <w:bCs/>
              </w:rPr>
              <w:t>Source:</w:t>
            </w:r>
          </w:p>
        </w:tc>
        <w:tc>
          <w:tcPr>
            <w:tcW w:w="4101" w:type="pct"/>
            <w:gridSpan w:val="4"/>
            <w:vAlign w:val="center"/>
          </w:tcPr>
          <w:p w14:paraId="0CDDB16D" w14:textId="77777777" w:rsidR="00360485" w:rsidRPr="00D53B57" w:rsidRDefault="00360485" w:rsidP="003B01CD">
            <w:r w:rsidRPr="00D53B57">
              <w:t>FG-MV</w:t>
            </w:r>
          </w:p>
        </w:tc>
      </w:tr>
      <w:tr w:rsidR="00360485" w:rsidRPr="00D53B57" w14:paraId="26D11FFC" w14:textId="77777777" w:rsidTr="003B01CD">
        <w:trPr>
          <w:cantSplit/>
          <w:jc w:val="center"/>
        </w:trPr>
        <w:tc>
          <w:tcPr>
            <w:tcW w:w="899" w:type="pct"/>
            <w:gridSpan w:val="2"/>
          </w:tcPr>
          <w:p w14:paraId="1A585570" w14:textId="77777777" w:rsidR="00360485" w:rsidRPr="00D53B57" w:rsidRDefault="00360485" w:rsidP="003B01CD">
            <w:r w:rsidRPr="00D53B57">
              <w:rPr>
                <w:b/>
                <w:bCs/>
              </w:rPr>
              <w:t>Title:</w:t>
            </w:r>
          </w:p>
        </w:tc>
        <w:tc>
          <w:tcPr>
            <w:tcW w:w="4101" w:type="pct"/>
            <w:gridSpan w:val="4"/>
            <w:vAlign w:val="center"/>
          </w:tcPr>
          <w:p w14:paraId="49D2609C" w14:textId="760D8C51" w:rsidR="00360485" w:rsidRPr="00D53B57" w:rsidRDefault="00360485" w:rsidP="003B01CD">
            <w:pPr>
              <w:pStyle w:val="LSTitle"/>
              <w:rPr>
                <w:szCs w:val="24"/>
              </w:rPr>
            </w:pPr>
            <w:bookmarkStart w:id="8" w:name="_Toc472104241"/>
            <w:bookmarkStart w:id="9" w:name="OLE_LINK49"/>
            <w:r w:rsidRPr="00D53B57">
              <w:rPr>
                <w:szCs w:val="24"/>
              </w:rPr>
              <w:t xml:space="preserve">LS/r on consideration of a new work item ITU-T Q.PMV “Protocol map for metaverse” (reply </w:t>
            </w:r>
            <w:r w:rsidR="00C67395" w:rsidRPr="00D53B57">
              <w:rPr>
                <w:szCs w:val="24"/>
              </w:rPr>
              <w:t xml:space="preserve">to </w:t>
            </w:r>
            <w:hyperlink r:id="rId14" w:tooltip="ITU-T ftp file restricted to TIES access only" w:history="1">
              <w:r w:rsidR="00D53B57" w:rsidRPr="00D53B57">
                <w:rPr>
                  <w:rStyle w:val="Hyperlink"/>
                  <w:szCs w:val="24"/>
                </w:rPr>
                <w:t>SG11-LS159</w:t>
              </w:r>
            </w:hyperlink>
            <w:r w:rsidRPr="00D53B57">
              <w:rPr>
                <w:szCs w:val="24"/>
              </w:rPr>
              <w:t xml:space="preserve">) </w:t>
            </w:r>
            <w:bookmarkEnd w:id="8"/>
            <w:bookmarkEnd w:id="9"/>
          </w:p>
        </w:tc>
      </w:tr>
      <w:tr w:rsidR="00360485" w:rsidRPr="00D53B57" w14:paraId="796646BF" w14:textId="77777777" w:rsidTr="003B01CD">
        <w:tblPrEx>
          <w:jc w:val="left"/>
        </w:tblPrEx>
        <w:trPr>
          <w:cantSplit/>
          <w:trHeight w:val="357"/>
        </w:trPr>
        <w:tc>
          <w:tcPr>
            <w:tcW w:w="5000" w:type="pct"/>
            <w:gridSpan w:val="6"/>
            <w:tcBorders>
              <w:top w:val="single" w:sz="12" w:space="0" w:color="auto"/>
            </w:tcBorders>
          </w:tcPr>
          <w:p w14:paraId="3FC4BBD2" w14:textId="77777777" w:rsidR="00360485" w:rsidRPr="00D53B57" w:rsidRDefault="00360485" w:rsidP="003B01CD">
            <w:pPr>
              <w:jc w:val="center"/>
              <w:rPr>
                <w:b/>
                <w:bCs/>
              </w:rPr>
            </w:pPr>
            <w:r w:rsidRPr="00D53B57">
              <w:rPr>
                <w:b/>
                <w:bCs/>
              </w:rPr>
              <w:t>LIAISON STATEMENT</w:t>
            </w:r>
          </w:p>
        </w:tc>
      </w:tr>
      <w:tr w:rsidR="00360485" w:rsidRPr="00D53B57" w14:paraId="499FA853" w14:textId="77777777" w:rsidTr="003B01CD">
        <w:tblPrEx>
          <w:jc w:val="left"/>
        </w:tblPrEx>
        <w:trPr>
          <w:cantSplit/>
          <w:trHeight w:val="357"/>
        </w:trPr>
        <w:tc>
          <w:tcPr>
            <w:tcW w:w="1138" w:type="pct"/>
            <w:gridSpan w:val="3"/>
          </w:tcPr>
          <w:p w14:paraId="63B4F6F5" w14:textId="77777777" w:rsidR="00360485" w:rsidRPr="00D53B57" w:rsidRDefault="00360485" w:rsidP="003B01CD">
            <w:pPr>
              <w:rPr>
                <w:b/>
                <w:bCs/>
              </w:rPr>
            </w:pPr>
            <w:r w:rsidRPr="00D53B57">
              <w:rPr>
                <w:b/>
                <w:bCs/>
              </w:rPr>
              <w:t>For action to:</w:t>
            </w:r>
          </w:p>
        </w:tc>
        <w:tc>
          <w:tcPr>
            <w:tcW w:w="3862" w:type="pct"/>
            <w:gridSpan w:val="3"/>
          </w:tcPr>
          <w:p w14:paraId="307312A9" w14:textId="77777777" w:rsidR="00360485" w:rsidRPr="00D53B57" w:rsidRDefault="00360485" w:rsidP="00C857F8">
            <w:pPr>
              <w:pStyle w:val="References"/>
              <w:numPr>
                <w:ilvl w:val="0"/>
                <w:numId w:val="0"/>
              </w:numPr>
              <w:ind w:left="1418" w:hanging="1418"/>
              <w:rPr>
                <w:b/>
                <w:szCs w:val="24"/>
              </w:rPr>
            </w:pPr>
            <w:r w:rsidRPr="00D53B57">
              <w:rPr>
                <w:b/>
                <w:szCs w:val="24"/>
              </w:rPr>
              <w:t>-</w:t>
            </w:r>
          </w:p>
        </w:tc>
      </w:tr>
      <w:tr w:rsidR="00360485" w:rsidRPr="00D53B57" w14:paraId="5394576C" w14:textId="77777777" w:rsidTr="00C857F8">
        <w:tblPrEx>
          <w:jc w:val="left"/>
        </w:tblPrEx>
        <w:trPr>
          <w:cantSplit/>
          <w:trHeight w:val="353"/>
        </w:trPr>
        <w:tc>
          <w:tcPr>
            <w:tcW w:w="1138" w:type="pct"/>
            <w:gridSpan w:val="3"/>
          </w:tcPr>
          <w:p w14:paraId="0D094435" w14:textId="77777777" w:rsidR="00360485" w:rsidRPr="00D53B57" w:rsidRDefault="00360485" w:rsidP="003B01CD">
            <w:pPr>
              <w:rPr>
                <w:b/>
                <w:bCs/>
              </w:rPr>
            </w:pPr>
            <w:r w:rsidRPr="00D53B57">
              <w:rPr>
                <w:b/>
                <w:bCs/>
              </w:rPr>
              <w:t>For information to:</w:t>
            </w:r>
          </w:p>
        </w:tc>
        <w:tc>
          <w:tcPr>
            <w:tcW w:w="3862" w:type="pct"/>
            <w:gridSpan w:val="3"/>
          </w:tcPr>
          <w:p w14:paraId="378A66BE" w14:textId="77777777" w:rsidR="00360485" w:rsidRPr="00D53B57" w:rsidRDefault="00360485" w:rsidP="001655AD">
            <w:pPr>
              <w:pStyle w:val="AnnexNotitle"/>
              <w:spacing w:before="120"/>
              <w:jc w:val="left"/>
              <w:rPr>
                <w:b w:val="0"/>
                <w:bCs/>
                <w:sz w:val="24"/>
                <w:szCs w:val="24"/>
                <w:highlight w:val="yellow"/>
              </w:rPr>
            </w:pPr>
            <w:r w:rsidRPr="00D53B57">
              <w:rPr>
                <w:b w:val="0"/>
                <w:bCs/>
                <w:sz w:val="24"/>
                <w:szCs w:val="24"/>
              </w:rPr>
              <w:t>TSAG, SG11</w:t>
            </w:r>
          </w:p>
        </w:tc>
      </w:tr>
      <w:tr w:rsidR="00360485" w:rsidRPr="00D53B57" w14:paraId="76574E71" w14:textId="77777777" w:rsidTr="003B01CD">
        <w:tblPrEx>
          <w:jc w:val="left"/>
        </w:tblPrEx>
        <w:trPr>
          <w:cantSplit/>
          <w:trHeight w:val="357"/>
        </w:trPr>
        <w:tc>
          <w:tcPr>
            <w:tcW w:w="1138" w:type="pct"/>
            <w:gridSpan w:val="3"/>
          </w:tcPr>
          <w:p w14:paraId="7CEAA040" w14:textId="77777777" w:rsidR="00360485" w:rsidRPr="00D53B57" w:rsidRDefault="00360485" w:rsidP="003B01CD">
            <w:pPr>
              <w:rPr>
                <w:b/>
                <w:bCs/>
              </w:rPr>
            </w:pPr>
            <w:r w:rsidRPr="00D53B57">
              <w:rPr>
                <w:b/>
                <w:bCs/>
              </w:rPr>
              <w:t>Approval:</w:t>
            </w:r>
          </w:p>
        </w:tc>
        <w:tc>
          <w:tcPr>
            <w:tcW w:w="3862" w:type="pct"/>
            <w:gridSpan w:val="3"/>
          </w:tcPr>
          <w:p w14:paraId="5012A52B" w14:textId="77777777" w:rsidR="00360485" w:rsidRPr="00256B79" w:rsidRDefault="00360485" w:rsidP="003B01CD">
            <w:pPr>
              <w:rPr>
                <w:bCs/>
              </w:rPr>
            </w:pPr>
            <w:r w:rsidRPr="00256B79">
              <w:rPr>
                <w:bCs/>
              </w:rPr>
              <w:t>FG-MV meeting (Geneva, 13 June 2024)</w:t>
            </w:r>
          </w:p>
        </w:tc>
      </w:tr>
      <w:tr w:rsidR="00360485" w:rsidRPr="00D53B57" w14:paraId="41F08A4F" w14:textId="77777777" w:rsidTr="003B01CD">
        <w:tblPrEx>
          <w:jc w:val="left"/>
        </w:tblPrEx>
        <w:trPr>
          <w:cantSplit/>
          <w:trHeight w:val="357"/>
        </w:trPr>
        <w:tc>
          <w:tcPr>
            <w:tcW w:w="1138" w:type="pct"/>
            <w:gridSpan w:val="3"/>
          </w:tcPr>
          <w:p w14:paraId="0E692D81" w14:textId="77777777" w:rsidR="00360485" w:rsidRPr="00D53B57" w:rsidRDefault="00360485" w:rsidP="003B01CD">
            <w:pPr>
              <w:rPr>
                <w:b/>
                <w:bCs/>
              </w:rPr>
            </w:pPr>
            <w:r w:rsidRPr="00D53B57">
              <w:rPr>
                <w:b/>
                <w:bCs/>
              </w:rPr>
              <w:t>Deadline:</w:t>
            </w:r>
          </w:p>
        </w:tc>
        <w:tc>
          <w:tcPr>
            <w:tcW w:w="3862" w:type="pct"/>
            <w:gridSpan w:val="3"/>
          </w:tcPr>
          <w:p w14:paraId="7403696E" w14:textId="77777777" w:rsidR="00360485" w:rsidRPr="00256B79" w:rsidRDefault="00360485" w:rsidP="00256B79">
            <w:pPr>
              <w:rPr>
                <w:bCs/>
                <w:sz w:val="28"/>
              </w:rPr>
            </w:pPr>
            <w:r w:rsidRPr="00256B79">
              <w:rPr>
                <w:bCs/>
                <w:sz w:val="28"/>
              </w:rPr>
              <w:t>N/A</w:t>
            </w:r>
          </w:p>
        </w:tc>
      </w:tr>
      <w:tr w:rsidR="00360485" w:rsidRPr="0078164C" w14:paraId="11D7D0ED" w14:textId="77777777" w:rsidTr="003B01CD">
        <w:trPr>
          <w:cantSplit/>
          <w:jc w:val="center"/>
        </w:trPr>
        <w:tc>
          <w:tcPr>
            <w:tcW w:w="899" w:type="pct"/>
            <w:gridSpan w:val="2"/>
            <w:tcBorders>
              <w:top w:val="single" w:sz="6" w:space="0" w:color="auto"/>
              <w:bottom w:val="single" w:sz="6" w:space="0" w:color="auto"/>
            </w:tcBorders>
          </w:tcPr>
          <w:p w14:paraId="43F6E186" w14:textId="77777777" w:rsidR="00360485" w:rsidRPr="00D53B57" w:rsidRDefault="00360485" w:rsidP="003B01CD">
            <w:pPr>
              <w:rPr>
                <w:b/>
                <w:bCs/>
              </w:rPr>
            </w:pPr>
            <w:r w:rsidRPr="00D53B57">
              <w:rPr>
                <w:b/>
                <w:bCs/>
              </w:rPr>
              <w:t>Contact:</w:t>
            </w:r>
          </w:p>
        </w:tc>
        <w:tc>
          <w:tcPr>
            <w:tcW w:w="1528" w:type="pct"/>
            <w:gridSpan w:val="2"/>
            <w:tcBorders>
              <w:top w:val="single" w:sz="6" w:space="0" w:color="auto"/>
              <w:bottom w:val="single" w:sz="6" w:space="0" w:color="auto"/>
            </w:tcBorders>
            <w:vAlign w:val="center"/>
          </w:tcPr>
          <w:p w14:paraId="7136AFF0" w14:textId="1B0BF90B" w:rsidR="00360485" w:rsidRPr="00D53B57" w:rsidRDefault="00360485" w:rsidP="003B01CD">
            <w:pPr>
              <w:rPr>
                <w:highlight w:val="yellow"/>
                <w:lang w:val="en-US"/>
              </w:rPr>
            </w:pPr>
            <w:r w:rsidRPr="00D53B57">
              <w:rPr>
                <w:lang w:val="en-US"/>
              </w:rPr>
              <w:t>Shin-Gak Kang</w:t>
            </w:r>
            <w:r w:rsidRPr="00D53B57">
              <w:rPr>
                <w:lang w:val="en-US"/>
              </w:rPr>
              <w:br/>
            </w:r>
            <w:r w:rsidR="00C6043B" w:rsidRPr="00D53B57">
              <w:rPr>
                <w:lang w:val="en-US"/>
              </w:rPr>
              <w:t>FG-MV Chair</w:t>
            </w:r>
          </w:p>
        </w:tc>
        <w:tc>
          <w:tcPr>
            <w:tcW w:w="2573" w:type="pct"/>
            <w:gridSpan w:val="2"/>
            <w:tcBorders>
              <w:top w:val="single" w:sz="6" w:space="0" w:color="auto"/>
              <w:bottom w:val="single" w:sz="6" w:space="0" w:color="auto"/>
            </w:tcBorders>
          </w:tcPr>
          <w:p w14:paraId="5A08775B" w14:textId="77777777" w:rsidR="00360485" w:rsidRPr="00D53B57" w:rsidRDefault="00360485" w:rsidP="003B01CD">
            <w:pPr>
              <w:rPr>
                <w:lang w:val="de-DE"/>
              </w:rPr>
            </w:pPr>
            <w:r w:rsidRPr="00D53B57">
              <w:rPr>
                <w:lang w:val="de-DE"/>
              </w:rPr>
              <w:t xml:space="preserve">E-mail: </w:t>
            </w:r>
            <w:r w:rsidR="00256B79">
              <w:fldChar w:fldCharType="begin"/>
            </w:r>
            <w:r w:rsidR="00256B79" w:rsidRPr="0078164C">
              <w:rPr>
                <w:lang w:val="de-DE"/>
              </w:rPr>
              <w:instrText>HYPERLINK "mailto:sgkang@etri.re.kr"</w:instrText>
            </w:r>
            <w:r w:rsidR="00256B79">
              <w:fldChar w:fldCharType="separate"/>
            </w:r>
            <w:r w:rsidRPr="00D53B57">
              <w:rPr>
                <w:rStyle w:val="Hyperlink"/>
                <w:lang w:val="de-DE"/>
              </w:rPr>
              <w:t>sgkang@etri.re.kr</w:t>
            </w:r>
            <w:r w:rsidR="00256B79">
              <w:rPr>
                <w:rStyle w:val="Hyperlink"/>
                <w:lang w:val="de-DE"/>
              </w:rPr>
              <w:fldChar w:fldCharType="end"/>
            </w:r>
            <w:r w:rsidRPr="00D53B57">
              <w:rPr>
                <w:lang w:val="de-DE"/>
              </w:rPr>
              <w:t xml:space="preserve"> </w:t>
            </w:r>
          </w:p>
        </w:tc>
      </w:tr>
      <w:tr w:rsidR="00360485" w:rsidRPr="0078164C" w14:paraId="2207F8B8" w14:textId="77777777" w:rsidTr="003B01CD">
        <w:trPr>
          <w:cantSplit/>
          <w:jc w:val="center"/>
        </w:trPr>
        <w:tc>
          <w:tcPr>
            <w:tcW w:w="899" w:type="pct"/>
            <w:gridSpan w:val="2"/>
            <w:tcBorders>
              <w:top w:val="single" w:sz="6" w:space="0" w:color="auto"/>
              <w:bottom w:val="single" w:sz="6" w:space="0" w:color="auto"/>
            </w:tcBorders>
          </w:tcPr>
          <w:p w14:paraId="1F76D909" w14:textId="77777777" w:rsidR="00360485" w:rsidRPr="00D53B57" w:rsidRDefault="00360485" w:rsidP="003B01CD">
            <w:pPr>
              <w:rPr>
                <w:b/>
                <w:bCs/>
              </w:rPr>
            </w:pPr>
            <w:r w:rsidRPr="00D53B57">
              <w:rPr>
                <w:b/>
                <w:bCs/>
              </w:rPr>
              <w:t>Contact:</w:t>
            </w:r>
          </w:p>
        </w:tc>
        <w:tc>
          <w:tcPr>
            <w:tcW w:w="1528" w:type="pct"/>
            <w:gridSpan w:val="2"/>
            <w:tcBorders>
              <w:top w:val="single" w:sz="6" w:space="0" w:color="auto"/>
              <w:bottom w:val="single" w:sz="6" w:space="0" w:color="auto"/>
            </w:tcBorders>
            <w:vAlign w:val="center"/>
          </w:tcPr>
          <w:p w14:paraId="2D70E5F1" w14:textId="1C16E432" w:rsidR="00360485" w:rsidRPr="00D53B57" w:rsidRDefault="00360485" w:rsidP="003B01CD">
            <w:pPr>
              <w:rPr>
                <w:highlight w:val="yellow"/>
              </w:rPr>
            </w:pPr>
            <w:r w:rsidRPr="00D53B57">
              <w:t xml:space="preserve">Hideo </w:t>
            </w:r>
            <w:proofErr w:type="spellStart"/>
            <w:r w:rsidRPr="00D53B57">
              <w:t>Imanaka</w:t>
            </w:r>
            <w:proofErr w:type="spellEnd"/>
            <w:r w:rsidRPr="00D53B57">
              <w:br/>
            </w:r>
            <w:r w:rsidR="00C6043B" w:rsidRPr="00D53B57">
              <w:rPr>
                <w:lang w:val="en-US"/>
              </w:rPr>
              <w:t>Chair of Working Group 5</w:t>
            </w:r>
          </w:p>
        </w:tc>
        <w:tc>
          <w:tcPr>
            <w:tcW w:w="2573" w:type="pct"/>
            <w:gridSpan w:val="2"/>
            <w:tcBorders>
              <w:top w:val="single" w:sz="6" w:space="0" w:color="auto"/>
              <w:bottom w:val="single" w:sz="6" w:space="0" w:color="auto"/>
            </w:tcBorders>
          </w:tcPr>
          <w:p w14:paraId="5F3226D1" w14:textId="77777777" w:rsidR="00360485" w:rsidRPr="00D53B57" w:rsidRDefault="00360485" w:rsidP="003B01CD">
            <w:pPr>
              <w:rPr>
                <w:lang w:val="de-DE"/>
              </w:rPr>
            </w:pPr>
            <w:r w:rsidRPr="00D53B57">
              <w:rPr>
                <w:lang w:val="de-DE"/>
              </w:rPr>
              <w:t xml:space="preserve">E-mail: </w:t>
            </w:r>
            <w:hyperlink r:id="rId15" w:history="1">
              <w:r w:rsidRPr="00D53B57">
                <w:rPr>
                  <w:rStyle w:val="Hyperlink"/>
                  <w:lang w:val="de-DE"/>
                </w:rPr>
                <w:t>h.imanaka@nict.go.jp</w:t>
              </w:r>
            </w:hyperlink>
            <w:r w:rsidRPr="00D53B57">
              <w:rPr>
                <w:lang w:val="de-DE"/>
              </w:rPr>
              <w:t xml:space="preserve"> </w:t>
            </w:r>
          </w:p>
        </w:tc>
      </w:tr>
      <w:tr w:rsidR="00360485" w:rsidRPr="0078164C" w14:paraId="3C094C8C" w14:textId="77777777" w:rsidTr="003B01CD">
        <w:trPr>
          <w:cantSplit/>
          <w:jc w:val="center"/>
        </w:trPr>
        <w:tc>
          <w:tcPr>
            <w:tcW w:w="899" w:type="pct"/>
            <w:gridSpan w:val="2"/>
            <w:tcBorders>
              <w:top w:val="single" w:sz="6" w:space="0" w:color="auto"/>
              <w:bottom w:val="single" w:sz="6" w:space="0" w:color="auto"/>
            </w:tcBorders>
          </w:tcPr>
          <w:p w14:paraId="26DD67B0" w14:textId="77777777" w:rsidR="00360485" w:rsidRPr="00D53B57" w:rsidRDefault="00360485" w:rsidP="003B01CD">
            <w:pPr>
              <w:rPr>
                <w:b/>
                <w:bCs/>
              </w:rPr>
            </w:pPr>
            <w:r w:rsidRPr="00D53B57">
              <w:rPr>
                <w:b/>
                <w:bCs/>
              </w:rPr>
              <w:t>Contact:</w:t>
            </w:r>
          </w:p>
        </w:tc>
        <w:tc>
          <w:tcPr>
            <w:tcW w:w="1528" w:type="pct"/>
            <w:gridSpan w:val="2"/>
            <w:tcBorders>
              <w:top w:val="single" w:sz="6" w:space="0" w:color="auto"/>
              <w:bottom w:val="single" w:sz="6" w:space="0" w:color="auto"/>
            </w:tcBorders>
            <w:vAlign w:val="center"/>
          </w:tcPr>
          <w:p w14:paraId="16DF914C" w14:textId="7D7A7444" w:rsidR="00360485" w:rsidRPr="00D53B57" w:rsidRDefault="00360485" w:rsidP="003B01CD">
            <w:r w:rsidRPr="00D53B57">
              <w:rPr>
                <w:lang w:val="en-US"/>
              </w:rPr>
              <w:t>Wook Hyun</w:t>
            </w:r>
            <w:r w:rsidRPr="00D53B57">
              <w:rPr>
                <w:lang w:val="en-US"/>
              </w:rPr>
              <w:br/>
            </w:r>
            <w:r w:rsidR="00C6043B" w:rsidRPr="00D53B57">
              <w:rPr>
                <w:lang w:val="en-US"/>
              </w:rPr>
              <w:t>Vice-chair of Working Group 5</w:t>
            </w:r>
          </w:p>
        </w:tc>
        <w:tc>
          <w:tcPr>
            <w:tcW w:w="2573" w:type="pct"/>
            <w:gridSpan w:val="2"/>
            <w:tcBorders>
              <w:top w:val="single" w:sz="6" w:space="0" w:color="auto"/>
              <w:bottom w:val="single" w:sz="6" w:space="0" w:color="auto"/>
            </w:tcBorders>
          </w:tcPr>
          <w:p w14:paraId="19D5D998" w14:textId="77777777" w:rsidR="00360485" w:rsidRPr="00D53B57" w:rsidRDefault="00360485" w:rsidP="003B01CD">
            <w:pPr>
              <w:rPr>
                <w:lang w:val="de-DE"/>
              </w:rPr>
            </w:pPr>
            <w:r w:rsidRPr="00D53B57">
              <w:rPr>
                <w:lang w:val="de-DE"/>
              </w:rPr>
              <w:t xml:space="preserve">E-mail: </w:t>
            </w:r>
            <w:hyperlink r:id="rId16" w:history="1">
              <w:r w:rsidRPr="00D53B57">
                <w:rPr>
                  <w:rStyle w:val="Hyperlink"/>
                  <w:lang w:val="de-DE"/>
                </w:rPr>
                <w:t>whyun@etri.re.kr</w:t>
              </w:r>
            </w:hyperlink>
            <w:r w:rsidRPr="00D53B57">
              <w:rPr>
                <w:lang w:val="de-DE"/>
              </w:rPr>
              <w:t xml:space="preserve"> </w:t>
            </w:r>
          </w:p>
        </w:tc>
      </w:tr>
    </w:tbl>
    <w:p w14:paraId="7E77AE66" w14:textId="77777777" w:rsidR="00360485" w:rsidRPr="00D53B57" w:rsidRDefault="00360485" w:rsidP="002A3B85">
      <w:pPr>
        <w:rPr>
          <w:lang w:val="de-DE"/>
        </w:rPr>
      </w:pPr>
    </w:p>
    <w:tbl>
      <w:tblPr>
        <w:tblW w:w="5000" w:type="pct"/>
        <w:jc w:val="center"/>
        <w:tblCellMar>
          <w:left w:w="57" w:type="dxa"/>
          <w:right w:w="57" w:type="dxa"/>
        </w:tblCellMar>
        <w:tblLook w:val="0000" w:firstRow="0" w:lastRow="0" w:firstColumn="0" w:lastColumn="0" w:noHBand="0" w:noVBand="0"/>
      </w:tblPr>
      <w:tblGrid>
        <w:gridCol w:w="1677"/>
        <w:gridCol w:w="7962"/>
      </w:tblGrid>
      <w:tr w:rsidR="00E16960" w:rsidRPr="00D53B57" w14:paraId="2AB05E6E" w14:textId="77777777" w:rsidTr="00FC381C">
        <w:trPr>
          <w:cantSplit/>
          <w:jc w:val="center"/>
        </w:trPr>
        <w:tc>
          <w:tcPr>
            <w:tcW w:w="870" w:type="pct"/>
          </w:tcPr>
          <w:p w14:paraId="0265114A" w14:textId="77777777" w:rsidR="00E16960" w:rsidRPr="00D53B57" w:rsidRDefault="00E16960" w:rsidP="007E3D50">
            <w:pPr>
              <w:rPr>
                <w:b/>
                <w:bCs/>
              </w:rPr>
            </w:pPr>
            <w:r w:rsidRPr="00D53B57">
              <w:rPr>
                <w:b/>
                <w:bCs/>
              </w:rPr>
              <w:t>Abstract:</w:t>
            </w:r>
          </w:p>
        </w:tc>
        <w:tc>
          <w:tcPr>
            <w:tcW w:w="4130" w:type="pct"/>
          </w:tcPr>
          <w:p w14:paraId="7A550511" w14:textId="700F2E8D" w:rsidR="00E16960" w:rsidRPr="00D53B57" w:rsidRDefault="00ED6E76" w:rsidP="007E3D50">
            <w:pPr>
              <w:rPr>
                <w:highlight w:val="yellow"/>
              </w:rPr>
            </w:pPr>
            <w:r w:rsidRPr="00D53B57">
              <w:t xml:space="preserve">This </w:t>
            </w:r>
            <w:r w:rsidR="007E4E9E" w:rsidRPr="00D53B57">
              <w:t xml:space="preserve">document contains the </w:t>
            </w:r>
            <w:proofErr w:type="gramStart"/>
            <w:r w:rsidR="0059151A" w:rsidRPr="00D53B57">
              <w:t>reply</w:t>
            </w:r>
            <w:proofErr w:type="gramEnd"/>
            <w:r w:rsidR="0059151A" w:rsidRPr="00D53B57">
              <w:t xml:space="preserve"> </w:t>
            </w:r>
            <w:r w:rsidR="0048222F" w:rsidRPr="00D53B57">
              <w:t>l</w:t>
            </w:r>
            <w:r w:rsidRPr="00D53B57">
              <w:t xml:space="preserve">iaison </w:t>
            </w:r>
            <w:r w:rsidR="0048222F" w:rsidRPr="00D53B57">
              <w:t>s</w:t>
            </w:r>
            <w:r w:rsidRPr="00D53B57">
              <w:t xml:space="preserve">tatement </w:t>
            </w:r>
            <w:r w:rsidR="0059151A" w:rsidRPr="00D53B57">
              <w:t>to SG11-LS159</w:t>
            </w:r>
            <w:r w:rsidR="00C67395" w:rsidRPr="00D53B57">
              <w:t xml:space="preserve">. </w:t>
            </w:r>
          </w:p>
        </w:tc>
      </w:tr>
    </w:tbl>
    <w:bookmarkEnd w:id="1"/>
    <w:p w14:paraId="5D33686F" w14:textId="153B70B8" w:rsidR="00D53B57" w:rsidRPr="00D53B57" w:rsidRDefault="00D53B57" w:rsidP="00C6043B">
      <w:pPr>
        <w:spacing w:before="240"/>
        <w:jc w:val="both"/>
        <w:rPr>
          <w:rStyle w:val="Hyperlink"/>
        </w:rPr>
      </w:pPr>
      <w:r w:rsidRPr="00D53B57">
        <w:t xml:space="preserve">This liaison statement answers </w:t>
      </w:r>
      <w:hyperlink r:id="rId17" w:tooltip="ITU-T ftp file restricted to TIES access only" w:history="1">
        <w:r w:rsidRPr="00D53B57">
          <w:rPr>
            <w:rStyle w:val="Hyperlink"/>
          </w:rPr>
          <w:t>SG11-LS159</w:t>
        </w:r>
      </w:hyperlink>
      <w:r w:rsidRPr="00D53B57">
        <w:rPr>
          <w:rStyle w:val="Hyperlink"/>
        </w:rPr>
        <w:t>.</w:t>
      </w:r>
    </w:p>
    <w:p w14:paraId="24184913" w14:textId="6E2A05F5" w:rsidR="007E4E9E" w:rsidRPr="00D53B57" w:rsidRDefault="007E4E9E" w:rsidP="00D53B57">
      <w:pPr>
        <w:jc w:val="both"/>
      </w:pPr>
      <w:r w:rsidRPr="00D53B57">
        <w:t xml:space="preserve">The ITU Focus Group on the Metaverse (FG-MV) would like to thank ITU-T Study Group 11 for issuing the </w:t>
      </w:r>
      <w:proofErr w:type="gramStart"/>
      <w:r w:rsidRPr="00D53B57">
        <w:t>reply</w:t>
      </w:r>
      <w:proofErr w:type="gramEnd"/>
      <w:r w:rsidRPr="00D53B57">
        <w:t xml:space="preserve"> </w:t>
      </w:r>
      <w:r w:rsidR="003367B1" w:rsidRPr="00D53B57">
        <w:t>l</w:t>
      </w:r>
      <w:r w:rsidRPr="00D53B57">
        <w:t xml:space="preserve">iaison </w:t>
      </w:r>
      <w:r w:rsidR="003367B1" w:rsidRPr="00D53B57">
        <w:t>s</w:t>
      </w:r>
      <w:r w:rsidRPr="00D53B57">
        <w:t>tatement regarding the consideration of a new work item, ITU-T Q.PMV "Protocol Map for Metaverse" (reply TSAG-LS35) [from ITU-T Study Group 11] (your SG11-LS159 and our FG-MV-I-753).</w:t>
      </w:r>
    </w:p>
    <w:p w14:paraId="6052CC10" w14:textId="5ECF2727" w:rsidR="007E4E9E" w:rsidRPr="00D53B57" w:rsidRDefault="007E4E9E" w:rsidP="00F44271">
      <w:pPr>
        <w:rPr>
          <w:rFonts w:eastAsia="Times New Roman"/>
          <w:lang w:eastAsia="en-GB"/>
        </w:rPr>
      </w:pPr>
      <w:r w:rsidRPr="00D53B57">
        <w:rPr>
          <w:rFonts w:eastAsia="Times New Roman"/>
          <w:lang w:eastAsia="en-GB"/>
        </w:rPr>
        <w:t xml:space="preserve">FG-MV discussed the liaison statement and agreed to send a </w:t>
      </w:r>
      <w:proofErr w:type="gramStart"/>
      <w:r w:rsidRPr="00D53B57">
        <w:rPr>
          <w:rFonts w:eastAsia="Times New Roman"/>
          <w:lang w:eastAsia="en-GB"/>
        </w:rPr>
        <w:t>reply</w:t>
      </w:r>
      <w:proofErr w:type="gramEnd"/>
      <w:r w:rsidRPr="00D53B57">
        <w:rPr>
          <w:rFonts w:eastAsia="Times New Roman"/>
          <w:lang w:eastAsia="en-GB"/>
        </w:rPr>
        <w:t xml:space="preserve"> liaison statement to inform SG11 about FG-MV’s views on the deliverables for interoperability across platforms in the metaverse and the protocol map for the metaverse, as outlined in the liaison statement.</w:t>
      </w:r>
    </w:p>
    <w:p w14:paraId="23578320" w14:textId="564F976A" w:rsidR="003367B1" w:rsidRPr="00D53B57" w:rsidRDefault="003367B1" w:rsidP="00C6043B">
      <w:pPr>
        <w:rPr>
          <w:rFonts w:eastAsia="Malgun Gothic"/>
          <w:lang w:eastAsia="ko-KR"/>
        </w:rPr>
      </w:pPr>
      <w:r w:rsidRPr="00D53B57">
        <w:rPr>
          <w:rFonts w:eastAsia="Malgun Gothic"/>
          <w:lang w:eastAsia="ko-KR"/>
        </w:rPr>
        <w:t>Deliverable ITU FGMV-19, titled "Service Scenarios and High-Level Requirements for Metaverse Cross-Platform Interoperability," was approved during the 3rd FG-MV meeting held in December 2023. This deliverable specifies nine service scenarios and high-level requirements for achieving interoperability across metaverse platforms.</w:t>
      </w:r>
    </w:p>
    <w:p w14:paraId="664F5AAD" w14:textId="47407557" w:rsidR="003367B1" w:rsidRPr="00D53B57" w:rsidRDefault="003367B1" w:rsidP="00C6043B">
      <w:pPr>
        <w:jc w:val="both"/>
        <w:rPr>
          <w:lang w:val="en-US"/>
        </w:rPr>
      </w:pPr>
      <w:r w:rsidRPr="00D53B57">
        <w:rPr>
          <w:rFonts w:eastAsia="Malgun Gothic"/>
          <w:lang w:eastAsia="ko-KR"/>
        </w:rPr>
        <w:t>During the TSAG meeting held in January 2024, it was decided that multiple Study Groups (SG16, SG20, SG13, and SG11) may consider utilizing this deliverable for future standardization efforts.</w:t>
      </w:r>
    </w:p>
    <w:p w14:paraId="44CF6B4F" w14:textId="20EBDBCB" w:rsidR="00503DA4" w:rsidRPr="00D53B57" w:rsidRDefault="00503DA4" w:rsidP="00C6043B">
      <w:pPr>
        <w:jc w:val="both"/>
        <w:rPr>
          <w:rFonts w:eastAsia="Malgun Gothic"/>
          <w:lang w:val="en-US" w:eastAsia="ko-KR"/>
        </w:rPr>
      </w:pPr>
      <w:r w:rsidRPr="00D53B57">
        <w:rPr>
          <w:rFonts w:eastAsia="Malgun Gothic"/>
          <w:lang w:val="en-US" w:eastAsia="ko-KR"/>
        </w:rPr>
        <w:t xml:space="preserve">Through this </w:t>
      </w:r>
      <w:r w:rsidR="0048222F" w:rsidRPr="00D53B57">
        <w:rPr>
          <w:rFonts w:eastAsia="Malgun Gothic"/>
          <w:lang w:val="en-US" w:eastAsia="ko-KR"/>
        </w:rPr>
        <w:t>l</w:t>
      </w:r>
      <w:r w:rsidRPr="00D53B57">
        <w:rPr>
          <w:rFonts w:eastAsia="Malgun Gothic"/>
          <w:lang w:val="en-US" w:eastAsia="ko-KR"/>
        </w:rPr>
        <w:t>iaison,</w:t>
      </w:r>
      <w:r w:rsidR="007E4E9E" w:rsidRPr="00D53B57">
        <w:rPr>
          <w:rFonts w:eastAsia="Malgun Gothic"/>
          <w:lang w:val="en-US" w:eastAsia="ko-KR"/>
        </w:rPr>
        <w:t xml:space="preserve"> </w:t>
      </w:r>
      <w:r w:rsidRPr="00D53B57">
        <w:rPr>
          <w:rFonts w:eastAsia="Malgun Gothic"/>
          <w:lang w:val="en-US" w:eastAsia="ko-KR"/>
        </w:rPr>
        <w:t xml:space="preserve">FG-MV </w:t>
      </w:r>
      <w:r w:rsidR="007E4E9E" w:rsidRPr="00D53B57">
        <w:rPr>
          <w:rFonts w:eastAsia="Malgun Gothic"/>
          <w:lang w:val="en-US" w:eastAsia="ko-KR"/>
        </w:rPr>
        <w:t xml:space="preserve">would like to </w:t>
      </w:r>
      <w:r w:rsidRPr="00D53B57">
        <w:rPr>
          <w:rFonts w:eastAsia="Malgun Gothic"/>
          <w:lang w:val="en-US" w:eastAsia="ko-KR"/>
        </w:rPr>
        <w:t>inform</w:t>
      </w:r>
      <w:r w:rsidR="007E4E9E" w:rsidRPr="00D53B57">
        <w:rPr>
          <w:rFonts w:eastAsia="Malgun Gothic"/>
          <w:lang w:val="en-US" w:eastAsia="ko-KR"/>
        </w:rPr>
        <w:t xml:space="preserve"> you</w:t>
      </w:r>
      <w:r w:rsidRPr="00D53B57">
        <w:rPr>
          <w:rFonts w:eastAsia="Malgun Gothic"/>
          <w:lang w:val="en-US" w:eastAsia="ko-KR"/>
        </w:rPr>
        <w:t xml:space="preserve"> that</w:t>
      </w:r>
      <w:r w:rsidR="0048222F" w:rsidRPr="00D53B57">
        <w:rPr>
          <w:rFonts w:eastAsia="Malgun Gothic"/>
          <w:lang w:val="en-US" w:eastAsia="ko-KR"/>
        </w:rPr>
        <w:t>:</w:t>
      </w:r>
      <w:r w:rsidRPr="00D53B57">
        <w:rPr>
          <w:rFonts w:eastAsia="Malgun Gothic"/>
          <w:lang w:val="en-US" w:eastAsia="ko-KR"/>
        </w:rPr>
        <w:t xml:space="preserve"> </w:t>
      </w:r>
    </w:p>
    <w:p w14:paraId="3E5D5175" w14:textId="2F5A1B73" w:rsidR="00B26322" w:rsidRPr="00D53B57" w:rsidRDefault="0048222F" w:rsidP="00C6043B">
      <w:pPr>
        <w:pStyle w:val="ListParagraph"/>
        <w:numPr>
          <w:ilvl w:val="0"/>
          <w:numId w:val="39"/>
        </w:numPr>
        <w:jc w:val="both"/>
        <w:rPr>
          <w:rFonts w:eastAsia="Malgun Gothic"/>
          <w:lang w:val="en-US" w:eastAsia="ko-KR"/>
        </w:rPr>
      </w:pPr>
      <w:r w:rsidRPr="00D53B57">
        <w:rPr>
          <w:rFonts w:eastAsia="Malgun Gothic"/>
          <w:lang w:val="en-US" w:eastAsia="ko-KR"/>
        </w:rPr>
        <w:t xml:space="preserve">in </w:t>
      </w:r>
      <w:hyperlink r:id="rId18" w:history="1">
        <w:r w:rsidRPr="00A10E20">
          <w:rPr>
            <w:rStyle w:val="Hyperlink"/>
            <w:rFonts w:eastAsia="Malgun Gothic"/>
            <w:lang w:val="en-US" w:eastAsia="ko-KR"/>
          </w:rPr>
          <w:t>FGMV-19</w:t>
        </w:r>
      </w:hyperlink>
      <w:r w:rsidRPr="00D53B57">
        <w:rPr>
          <w:rFonts w:eastAsia="Malgun Gothic"/>
          <w:lang w:val="en-US" w:eastAsia="ko-KR"/>
        </w:rPr>
        <w:t xml:space="preserve">, </w:t>
      </w:r>
      <w:r w:rsidR="00B26322" w:rsidRPr="00D53B57">
        <w:rPr>
          <w:rFonts w:eastAsia="Malgun Gothic"/>
          <w:lang w:val="en-US" w:eastAsia="ko-KR"/>
        </w:rPr>
        <w:t>the main scope is application-level interoperability, especially multimedia-related aspects</w:t>
      </w:r>
      <w:r w:rsidRPr="00D53B57">
        <w:rPr>
          <w:rFonts w:eastAsia="Malgun Gothic"/>
          <w:lang w:val="en-US" w:eastAsia="ko-KR"/>
        </w:rPr>
        <w:t>; and</w:t>
      </w:r>
    </w:p>
    <w:p w14:paraId="0145B807" w14:textId="0E4C3AC8" w:rsidR="00503DA4" w:rsidRPr="00D53B57" w:rsidRDefault="00256B79" w:rsidP="00C6043B">
      <w:pPr>
        <w:pStyle w:val="ListParagraph"/>
        <w:numPr>
          <w:ilvl w:val="0"/>
          <w:numId w:val="39"/>
        </w:numPr>
        <w:jc w:val="both"/>
        <w:rPr>
          <w:rFonts w:eastAsia="Malgun Gothic"/>
          <w:lang w:val="en-US" w:eastAsia="ko-KR"/>
        </w:rPr>
      </w:pPr>
      <w:hyperlink r:id="rId19" w:history="1">
        <w:r w:rsidR="0048222F" w:rsidRPr="00A10E20">
          <w:rPr>
            <w:rStyle w:val="Hyperlink"/>
            <w:rFonts w:eastAsia="Malgun Gothic"/>
            <w:lang w:val="en-US" w:eastAsia="ko-KR"/>
          </w:rPr>
          <w:t>FGMV-19</w:t>
        </w:r>
      </w:hyperlink>
      <w:r w:rsidR="0048222F" w:rsidRPr="00D53B57">
        <w:rPr>
          <w:rFonts w:eastAsia="Malgun Gothic"/>
          <w:lang w:val="en-US" w:eastAsia="ko-KR"/>
        </w:rPr>
        <w:t xml:space="preserve"> </w:t>
      </w:r>
      <w:r w:rsidR="00203757" w:rsidRPr="00D53B57">
        <w:rPr>
          <w:rFonts w:eastAsia="Malgun Gothic"/>
          <w:lang w:val="en-US" w:eastAsia="ko-KR"/>
        </w:rPr>
        <w:t>d</w:t>
      </w:r>
      <w:r w:rsidR="00503DA4" w:rsidRPr="00D53B57">
        <w:rPr>
          <w:rFonts w:eastAsia="Malgun Gothic"/>
          <w:lang w:val="en-US" w:eastAsia="ko-KR"/>
        </w:rPr>
        <w:t>oes not include network aspects of interoperability</w:t>
      </w:r>
      <w:r w:rsidR="00B26322" w:rsidRPr="00D53B57">
        <w:rPr>
          <w:rFonts w:eastAsia="Malgun Gothic"/>
          <w:lang w:val="en-US" w:eastAsia="ko-KR"/>
        </w:rPr>
        <w:t xml:space="preserve"> or </w:t>
      </w:r>
      <w:r w:rsidR="00503DA4" w:rsidRPr="00D53B57">
        <w:rPr>
          <w:rFonts w:eastAsia="Malgun Gothic"/>
          <w:lang w:val="en-US" w:eastAsia="ko-KR"/>
        </w:rPr>
        <w:t>IoT-related interoperability</w:t>
      </w:r>
      <w:r w:rsidR="0048222F" w:rsidRPr="00D53B57">
        <w:rPr>
          <w:rFonts w:eastAsia="Malgun Gothic"/>
          <w:lang w:val="en-US" w:eastAsia="ko-KR"/>
        </w:rPr>
        <w:t>.</w:t>
      </w:r>
    </w:p>
    <w:p w14:paraId="593F9A94" w14:textId="5DAD8B4E" w:rsidR="007E4E9E" w:rsidRPr="00D4355D" w:rsidRDefault="007E4E9E" w:rsidP="00C6043B">
      <w:pPr>
        <w:jc w:val="both"/>
      </w:pPr>
      <w:r w:rsidRPr="00D4355D">
        <w:lastRenderedPageBreak/>
        <w:t xml:space="preserve">During the 7th FG-MV meeting held in June 2024, </w:t>
      </w:r>
      <w:hyperlink r:id="rId20" w:history="1">
        <w:r w:rsidRPr="00D4355D">
          <w:rPr>
            <w:rStyle w:val="Hyperlink"/>
          </w:rPr>
          <w:t>FGMV-43</w:t>
        </w:r>
      </w:hyperlink>
      <w:r w:rsidRPr="00D4355D">
        <w:t xml:space="preserve"> titled "High-Level Interoperability Architecture for Cross-Platform Metaverse," which builds upon FGMV-19, was approved. Based on its content, these deliverables may not align with the mandate of SG11 due to their lack of network aspects. In the future, some specifications for conformity testing and interoperability in the metaverse, as well as performance measurement for cross-platform metaverse interoperability, could potentially be considered within </w:t>
      </w:r>
      <w:r w:rsidR="00A10E20" w:rsidRPr="00D4355D">
        <w:t xml:space="preserve">ITU-T </w:t>
      </w:r>
      <w:r w:rsidRPr="00D4355D">
        <w:t>SG11.</w:t>
      </w:r>
    </w:p>
    <w:p w14:paraId="5F4E3683" w14:textId="77777777" w:rsidR="00D4355D" w:rsidRPr="00D4355D" w:rsidRDefault="00D4355D" w:rsidP="00D4355D">
      <w:pPr>
        <w:jc w:val="both"/>
      </w:pPr>
      <w:r w:rsidRPr="00D4355D">
        <w:t>Regarding the new work item proposal Q.PMV, "Protocol Map for Metaverse," from SG11 [SG11-LS159], creating a protocol map to achieve an interoperable metaverse is a practical approach. However, before initiating this new work item, there needs to be an investigation into which existing standards could be utilized and which require further development.</w:t>
      </w:r>
    </w:p>
    <w:p w14:paraId="4978D18C" w14:textId="2D6D3BE6" w:rsidR="00D4355D" w:rsidRPr="00D4355D" w:rsidRDefault="00D4355D" w:rsidP="00D4355D">
      <w:pPr>
        <w:jc w:val="both"/>
      </w:pPr>
      <w:r w:rsidRPr="00D4355D">
        <w:t xml:space="preserve">In this regard, FG-MV approved two deliverables during the 7th FG-MV meeting: </w:t>
      </w:r>
      <w:hyperlink r:id="rId21" w:history="1">
        <w:r w:rsidRPr="00D4355D">
          <w:rPr>
            <w:rStyle w:val="Hyperlink"/>
            <w:rFonts w:eastAsia="Malgun Gothic"/>
            <w:lang w:val="en-US" w:eastAsia="ko-KR"/>
          </w:rPr>
          <w:t>FGMV-51</w:t>
        </w:r>
      </w:hyperlink>
      <w:r w:rsidRPr="00D4355D">
        <w:t xml:space="preserve"> </w:t>
      </w:r>
      <w:r w:rsidRPr="00D4355D">
        <w:rPr>
          <w:rStyle w:val="ui-provider"/>
        </w:rPr>
        <w:t>Technical Report on Standardization roadmap for metaverse</w:t>
      </w:r>
      <w:r w:rsidRPr="00D4355D" w:rsidDel="003367B1">
        <w:rPr>
          <w:rFonts w:eastAsia="Malgun Gothic"/>
          <w:lang w:val="en-US" w:eastAsia="ko-KR"/>
        </w:rPr>
        <w:t xml:space="preserve"> </w:t>
      </w:r>
      <w:r w:rsidRPr="00D4355D">
        <w:rPr>
          <w:rFonts w:eastAsia="Malgun Gothic"/>
          <w:lang w:val="en-US" w:eastAsia="ko-KR"/>
        </w:rPr>
        <w:t xml:space="preserve">and </w:t>
      </w:r>
      <w:hyperlink r:id="rId22" w:history="1">
        <w:r w:rsidRPr="00D4355D">
          <w:rPr>
            <w:rStyle w:val="Hyperlink"/>
            <w:rFonts w:eastAsia="Malgun Gothic"/>
            <w:lang w:val="en-US" w:eastAsia="ko-KR"/>
          </w:rPr>
          <w:t>FGMV-52</w:t>
        </w:r>
      </w:hyperlink>
      <w:r w:rsidRPr="00D4355D">
        <w:rPr>
          <w:rFonts w:eastAsia="Malgun Gothic"/>
          <w:lang w:val="en-US" w:eastAsia="ko-KR"/>
        </w:rPr>
        <w:t xml:space="preserve"> </w:t>
      </w:r>
      <w:r w:rsidRPr="00D4355D">
        <w:rPr>
          <w:rStyle w:val="ui-provider"/>
        </w:rPr>
        <w:t>Technical Report on Metaverse standardization landscape for gap analyses</w:t>
      </w:r>
      <w:r w:rsidRPr="00D4355D">
        <w:t xml:space="preserve">. These deliverables outline the standardization activities across relevant SDOs and introduce roadmaps for standardization efforts aimed at realizing the metaverse. Given that many standards are currently in </w:t>
      </w:r>
      <w:proofErr w:type="gramStart"/>
      <w:r w:rsidRPr="00D4355D">
        <w:t>progress</w:t>
      </w:r>
      <w:proofErr w:type="gramEnd"/>
      <w:r w:rsidRPr="00D4355D">
        <w:t xml:space="preserve"> and some require enhancements to support the metaverse, ongoing collaboration with the relevant SDOs is essential.</w:t>
      </w:r>
    </w:p>
    <w:p w14:paraId="4C27371C" w14:textId="77777777" w:rsidR="00C1094E" w:rsidRDefault="00C1094E" w:rsidP="00C1094E">
      <w:pPr>
        <w:rPr>
          <w:rFonts w:eastAsia="Malgun Gothic"/>
          <w:lang w:val="en-US" w:eastAsia="ko-KR"/>
        </w:rPr>
      </w:pPr>
      <w:r w:rsidRPr="00C1094E">
        <w:rPr>
          <w:rFonts w:eastAsia="Malgun Gothic"/>
          <w:lang w:val="en-US" w:eastAsia="ko-KR"/>
        </w:rPr>
        <w:t>ITU FG-MV extends its thanks to SG11 and TSAG for their collaboration in the pre-standardization work within FG-MV. FG-MV successfully concluded its focus group activities and appreciates the support received in advancing the standardization efforts for the metaverse within ITU-T.</w:t>
      </w:r>
    </w:p>
    <w:p w14:paraId="2615B781" w14:textId="25C6869F" w:rsidR="00503DA4" w:rsidRPr="00D4355D" w:rsidRDefault="00C67395" w:rsidP="00C6043B">
      <w:pPr>
        <w:jc w:val="center"/>
        <w:rPr>
          <w:rFonts w:eastAsia="Yu Mincho"/>
          <w:lang w:val="en-US"/>
        </w:rPr>
      </w:pPr>
      <w:r w:rsidRPr="00D4355D">
        <w:rPr>
          <w:rFonts w:eastAsia="Yu Mincho"/>
          <w:lang w:val="en-US"/>
        </w:rPr>
        <w:t>______________________</w:t>
      </w:r>
    </w:p>
    <w:sectPr w:rsidR="00503DA4" w:rsidRPr="00D4355D" w:rsidSect="00565FE5">
      <w:headerReference w:type="default" r:id="rId23"/>
      <w:headerReference w:type="first" r:id="rId2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2E65C" w14:textId="77777777" w:rsidR="00E06DDF" w:rsidRDefault="00E06DDF" w:rsidP="007B7733">
      <w:pPr>
        <w:spacing w:before="0"/>
      </w:pPr>
      <w:r>
        <w:separator/>
      </w:r>
    </w:p>
  </w:endnote>
  <w:endnote w:type="continuationSeparator" w:id="0">
    <w:p w14:paraId="50152FBC" w14:textId="77777777" w:rsidR="00E06DDF" w:rsidRDefault="00E06DD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5DCF0" w14:textId="77777777" w:rsidR="00E06DDF" w:rsidRDefault="00E06DDF" w:rsidP="007B7733">
      <w:pPr>
        <w:spacing w:before="0"/>
      </w:pPr>
      <w:r>
        <w:separator/>
      </w:r>
    </w:p>
  </w:footnote>
  <w:footnote w:type="continuationSeparator" w:id="0">
    <w:p w14:paraId="5BAC862E" w14:textId="77777777" w:rsidR="00E06DDF" w:rsidRDefault="00E06DD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7D1F" w14:textId="77777777" w:rsidR="007B7733" w:rsidRPr="003F1695" w:rsidRDefault="007B7733" w:rsidP="005E2231">
    <w:pPr>
      <w:pStyle w:val="Header"/>
      <w:rPr>
        <w:szCs w:val="18"/>
        <w:lang w:val="pt-BR"/>
      </w:rPr>
    </w:pPr>
    <w:r w:rsidRPr="003F1695">
      <w:rPr>
        <w:szCs w:val="18"/>
      </w:rPr>
      <w:t xml:space="preserve">- </w:t>
    </w:r>
    <w:r w:rsidRPr="003F1695">
      <w:rPr>
        <w:szCs w:val="18"/>
      </w:rPr>
      <w:fldChar w:fldCharType="begin"/>
    </w:r>
    <w:r w:rsidRPr="003F1695">
      <w:rPr>
        <w:szCs w:val="18"/>
      </w:rPr>
      <w:instrText xml:space="preserve"> PAGE  \* MERGEFORMAT </w:instrText>
    </w:r>
    <w:r w:rsidRPr="003F1695">
      <w:rPr>
        <w:szCs w:val="18"/>
      </w:rPr>
      <w:fldChar w:fldCharType="separate"/>
    </w:r>
    <w:r w:rsidR="00BA21FA" w:rsidRPr="003F1695">
      <w:rPr>
        <w:noProof/>
        <w:szCs w:val="18"/>
      </w:rPr>
      <w:t>3</w:t>
    </w:r>
    <w:r w:rsidRPr="003F1695">
      <w:rPr>
        <w:noProof/>
        <w:szCs w:val="18"/>
      </w:rPr>
      <w:fldChar w:fldCharType="end"/>
    </w:r>
    <w:r w:rsidRPr="003F1695">
      <w:rPr>
        <w:szCs w:val="18"/>
        <w:lang w:val="pt-BR"/>
      </w:rPr>
      <w:t xml:space="preserve"> </w:t>
    </w:r>
    <w:r w:rsidRPr="003F1695">
      <w:rPr>
        <w:szCs w:val="18"/>
        <w:lang w:val="pt-BR"/>
      </w:rPr>
      <w:t>-</w:t>
    </w:r>
  </w:p>
  <w:p w14:paraId="06FCCE37" w14:textId="72039B7F" w:rsidR="007B7733" w:rsidRPr="003F1695" w:rsidRDefault="00256B79" w:rsidP="003F1695">
    <w:pPr>
      <w:pStyle w:val="Header"/>
      <w:rPr>
        <w:szCs w:val="18"/>
      </w:rPr>
    </w:pPr>
    <w:r>
      <w:rPr>
        <w:noProof/>
        <w:szCs w:val="18"/>
      </w:rPr>
      <w:t>TSAG-TD586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14F1" w14:textId="40729712" w:rsidR="00807A5C" w:rsidRPr="00807A5C" w:rsidRDefault="00807A5C" w:rsidP="00807A5C">
    <w:pPr>
      <w:pStyle w:val="Header"/>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F46E9E"/>
    <w:multiLevelType w:val="multilevel"/>
    <w:tmpl w:val="2E909B86"/>
    <w:styleLink w:val="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214163A"/>
    <w:multiLevelType w:val="hybridMultilevel"/>
    <w:tmpl w:val="9BCC90A8"/>
    <w:lvl w:ilvl="0" w:tplc="25626FE2">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3" w15:restartNumberingAfterBreak="0">
    <w:nsid w:val="2AD72CE1"/>
    <w:multiLevelType w:val="multilevel"/>
    <w:tmpl w:val="2E909B86"/>
    <w:styleLink w:val="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DD20FF"/>
    <w:multiLevelType w:val="hybridMultilevel"/>
    <w:tmpl w:val="494A0436"/>
    <w:lvl w:ilvl="0" w:tplc="30463226">
      <w:start w:val="10"/>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4B071E7B"/>
    <w:multiLevelType w:val="hybridMultilevel"/>
    <w:tmpl w:val="F9746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5325C"/>
    <w:multiLevelType w:val="hybridMultilevel"/>
    <w:tmpl w:val="61B26C0E"/>
    <w:lvl w:ilvl="0" w:tplc="999EBF9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64C65882"/>
    <w:multiLevelType w:val="hybridMultilevel"/>
    <w:tmpl w:val="5832FC80"/>
    <w:lvl w:ilvl="0" w:tplc="5C9ADE1C">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F013ABE"/>
    <w:multiLevelType w:val="multilevel"/>
    <w:tmpl w:val="382C4660"/>
    <w:lvl w:ilvl="0">
      <w:start w:val="1"/>
      <w:numFmt w:val="decimal"/>
      <w:pStyle w:val="Heading1"/>
      <w:lvlText w:val="II-%1"/>
      <w:lvlJc w:val="left"/>
      <w:pPr>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36253AF"/>
    <w:multiLevelType w:val="hybridMultilevel"/>
    <w:tmpl w:val="B09240E8"/>
    <w:lvl w:ilvl="0" w:tplc="CFB6020A">
      <w:start w:val="2"/>
      <w:numFmt w:val="bullet"/>
      <w:lvlText w:val="-"/>
      <w:lvlJc w:val="left"/>
      <w:pPr>
        <w:ind w:left="800" w:hanging="360"/>
      </w:pPr>
      <w:rPr>
        <w:rFonts w:ascii="Times New Roman" w:eastAsia="MS Mincho"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0" w15:restartNumberingAfterBreak="0">
    <w:nsid w:val="79172CF7"/>
    <w:multiLevelType w:val="hybridMultilevel"/>
    <w:tmpl w:val="B4000A60"/>
    <w:lvl w:ilvl="0" w:tplc="9EE09452">
      <w:start w:val="2"/>
      <w:numFmt w:val="bullet"/>
      <w:lvlText w:val="-"/>
      <w:lvlJc w:val="left"/>
      <w:pPr>
        <w:ind w:left="800" w:hanging="360"/>
      </w:pPr>
      <w:rPr>
        <w:rFonts w:ascii="Times New Roman" w:eastAsia="MS Mincho"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824976867">
    <w:abstractNumId w:val="18"/>
  </w:num>
  <w:num w:numId="2" w16cid:durableId="833228250">
    <w:abstractNumId w:val="18"/>
  </w:num>
  <w:num w:numId="3" w16cid:durableId="2116900739">
    <w:abstractNumId w:val="18"/>
  </w:num>
  <w:num w:numId="4" w16cid:durableId="2122920704">
    <w:abstractNumId w:val="18"/>
  </w:num>
  <w:num w:numId="5" w16cid:durableId="73820503">
    <w:abstractNumId w:val="18"/>
  </w:num>
  <w:num w:numId="6" w16cid:durableId="18892836">
    <w:abstractNumId w:val="18"/>
  </w:num>
  <w:num w:numId="7" w16cid:durableId="699235144">
    <w:abstractNumId w:val="18"/>
  </w:num>
  <w:num w:numId="8" w16cid:durableId="328942269">
    <w:abstractNumId w:val="18"/>
  </w:num>
  <w:num w:numId="9" w16cid:durableId="1366640369">
    <w:abstractNumId w:val="18"/>
  </w:num>
  <w:num w:numId="10" w16cid:durableId="1104881008">
    <w:abstractNumId w:val="10"/>
  </w:num>
  <w:num w:numId="11" w16cid:durableId="1793203003">
    <w:abstractNumId w:val="9"/>
  </w:num>
  <w:num w:numId="12" w16cid:durableId="33623599">
    <w:abstractNumId w:val="7"/>
  </w:num>
  <w:num w:numId="13" w16cid:durableId="449739768">
    <w:abstractNumId w:val="6"/>
  </w:num>
  <w:num w:numId="14" w16cid:durableId="519585847">
    <w:abstractNumId w:val="5"/>
  </w:num>
  <w:num w:numId="15" w16cid:durableId="388846571">
    <w:abstractNumId w:val="4"/>
  </w:num>
  <w:num w:numId="16" w16cid:durableId="1669094293">
    <w:abstractNumId w:val="8"/>
  </w:num>
  <w:num w:numId="17" w16cid:durableId="1759525068">
    <w:abstractNumId w:val="3"/>
  </w:num>
  <w:num w:numId="18" w16cid:durableId="139201715">
    <w:abstractNumId w:val="2"/>
  </w:num>
  <w:num w:numId="19" w16cid:durableId="1594896905">
    <w:abstractNumId w:val="1"/>
  </w:num>
  <w:num w:numId="20" w16cid:durableId="1441491980">
    <w:abstractNumId w:val="0"/>
  </w:num>
  <w:num w:numId="21" w16cid:durableId="1362628450">
    <w:abstractNumId w:val="14"/>
  </w:num>
  <w:num w:numId="22" w16cid:durableId="744718192">
    <w:abstractNumId w:val="19"/>
  </w:num>
  <w:num w:numId="23" w16cid:durableId="342587799">
    <w:abstractNumId w:val="20"/>
  </w:num>
  <w:num w:numId="24" w16cid:durableId="1892380902">
    <w:abstractNumId w:val="16"/>
  </w:num>
  <w:num w:numId="25" w16cid:durableId="1879707796">
    <w:abstractNumId w:val="12"/>
  </w:num>
  <w:num w:numId="26" w16cid:durableId="1704122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52118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6787975">
    <w:abstractNumId w:val="11"/>
  </w:num>
  <w:num w:numId="29" w16cid:durableId="1485314857">
    <w:abstractNumId w:val="18"/>
  </w:num>
  <w:num w:numId="30" w16cid:durableId="2112159991">
    <w:abstractNumId w:val="18"/>
  </w:num>
  <w:num w:numId="31" w16cid:durableId="857500790">
    <w:abstractNumId w:val="18"/>
  </w:num>
  <w:num w:numId="32" w16cid:durableId="180824621">
    <w:abstractNumId w:val="18"/>
  </w:num>
  <w:num w:numId="33" w16cid:durableId="823817556">
    <w:abstractNumId w:val="13"/>
  </w:num>
  <w:num w:numId="34" w16cid:durableId="1620603105">
    <w:abstractNumId w:val="18"/>
  </w:num>
  <w:num w:numId="35" w16cid:durableId="1346133625">
    <w:abstractNumId w:val="18"/>
  </w:num>
  <w:num w:numId="36" w16cid:durableId="380636012">
    <w:abstractNumId w:val="18"/>
  </w:num>
  <w:num w:numId="37" w16cid:durableId="1360934896">
    <w:abstractNumId w:val="18"/>
  </w:num>
  <w:num w:numId="38" w16cid:durableId="1177965605">
    <w:abstractNumId w:val="15"/>
  </w:num>
  <w:num w:numId="39" w16cid:durableId="19737046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2NDAxMDIwNTQ2MDBT0lEKTi0uzszPAykwqQUA0QDmHCwAAAA="/>
  </w:docVars>
  <w:rsids>
    <w:rsidRoot w:val="00E03557"/>
    <w:rsid w:val="000002CE"/>
    <w:rsid w:val="00000339"/>
    <w:rsid w:val="00000FA8"/>
    <w:rsid w:val="0000604F"/>
    <w:rsid w:val="0001104D"/>
    <w:rsid w:val="00012EB5"/>
    <w:rsid w:val="00013332"/>
    <w:rsid w:val="000161D9"/>
    <w:rsid w:val="00017371"/>
    <w:rsid w:val="00017655"/>
    <w:rsid w:val="00017FE7"/>
    <w:rsid w:val="00022B29"/>
    <w:rsid w:val="00025502"/>
    <w:rsid w:val="00027A32"/>
    <w:rsid w:val="00030DBC"/>
    <w:rsid w:val="0003117B"/>
    <w:rsid w:val="0003257A"/>
    <w:rsid w:val="00036A70"/>
    <w:rsid w:val="0004493F"/>
    <w:rsid w:val="00050A24"/>
    <w:rsid w:val="00053EE5"/>
    <w:rsid w:val="00055464"/>
    <w:rsid w:val="00056E1F"/>
    <w:rsid w:val="000623FA"/>
    <w:rsid w:val="00062C82"/>
    <w:rsid w:val="0006330F"/>
    <w:rsid w:val="00063556"/>
    <w:rsid w:val="000661D3"/>
    <w:rsid w:val="000769E6"/>
    <w:rsid w:val="00077E88"/>
    <w:rsid w:val="0008099A"/>
    <w:rsid w:val="000842F4"/>
    <w:rsid w:val="00085268"/>
    <w:rsid w:val="00092930"/>
    <w:rsid w:val="00094F2A"/>
    <w:rsid w:val="00095EF2"/>
    <w:rsid w:val="00096D82"/>
    <w:rsid w:val="00097D70"/>
    <w:rsid w:val="000A1971"/>
    <w:rsid w:val="000A31CB"/>
    <w:rsid w:val="000A417E"/>
    <w:rsid w:val="000A55A9"/>
    <w:rsid w:val="000B286A"/>
    <w:rsid w:val="000B29ED"/>
    <w:rsid w:val="000B594B"/>
    <w:rsid w:val="000B748C"/>
    <w:rsid w:val="000C1868"/>
    <w:rsid w:val="000C48CC"/>
    <w:rsid w:val="000C5FD9"/>
    <w:rsid w:val="000D42FD"/>
    <w:rsid w:val="000D51DE"/>
    <w:rsid w:val="000D7A19"/>
    <w:rsid w:val="000E3DD8"/>
    <w:rsid w:val="000E4A9A"/>
    <w:rsid w:val="000E4E82"/>
    <w:rsid w:val="000E6414"/>
    <w:rsid w:val="000F2E95"/>
    <w:rsid w:val="000F67F1"/>
    <w:rsid w:val="000F6E3D"/>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55BF"/>
    <w:rsid w:val="00146FED"/>
    <w:rsid w:val="00147EE6"/>
    <w:rsid w:val="001528E6"/>
    <w:rsid w:val="00155DD6"/>
    <w:rsid w:val="00157413"/>
    <w:rsid w:val="001605F4"/>
    <w:rsid w:val="00161BAB"/>
    <w:rsid w:val="0016529A"/>
    <w:rsid w:val="001655AD"/>
    <w:rsid w:val="001664ED"/>
    <w:rsid w:val="00166E75"/>
    <w:rsid w:val="00167647"/>
    <w:rsid w:val="00172670"/>
    <w:rsid w:val="001763C4"/>
    <w:rsid w:val="00176C2F"/>
    <w:rsid w:val="0017719C"/>
    <w:rsid w:val="001805C0"/>
    <w:rsid w:val="00184A3C"/>
    <w:rsid w:val="001862D2"/>
    <w:rsid w:val="001871E3"/>
    <w:rsid w:val="001872B3"/>
    <w:rsid w:val="001942EC"/>
    <w:rsid w:val="001945B8"/>
    <w:rsid w:val="00194DD7"/>
    <w:rsid w:val="00196438"/>
    <w:rsid w:val="001A03CC"/>
    <w:rsid w:val="001A1E05"/>
    <w:rsid w:val="001A3E4F"/>
    <w:rsid w:val="001A5983"/>
    <w:rsid w:val="001A6E14"/>
    <w:rsid w:val="001A79B0"/>
    <w:rsid w:val="001B0015"/>
    <w:rsid w:val="001B4799"/>
    <w:rsid w:val="001B4A85"/>
    <w:rsid w:val="001B6D84"/>
    <w:rsid w:val="001B6EF8"/>
    <w:rsid w:val="001C01DD"/>
    <w:rsid w:val="001C06CA"/>
    <w:rsid w:val="001C0709"/>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11AF"/>
    <w:rsid w:val="001F5C3C"/>
    <w:rsid w:val="001F5DA4"/>
    <w:rsid w:val="00201267"/>
    <w:rsid w:val="002027A2"/>
    <w:rsid w:val="00202AA7"/>
    <w:rsid w:val="00203757"/>
    <w:rsid w:val="00213C1C"/>
    <w:rsid w:val="002157FB"/>
    <w:rsid w:val="00215E7F"/>
    <w:rsid w:val="00216499"/>
    <w:rsid w:val="0022194A"/>
    <w:rsid w:val="00222121"/>
    <w:rsid w:val="00223009"/>
    <w:rsid w:val="00224B28"/>
    <w:rsid w:val="00226A0F"/>
    <w:rsid w:val="00226DD3"/>
    <w:rsid w:val="00230922"/>
    <w:rsid w:val="002313E5"/>
    <w:rsid w:val="002341B0"/>
    <w:rsid w:val="00242B8D"/>
    <w:rsid w:val="00242F5B"/>
    <w:rsid w:val="00244196"/>
    <w:rsid w:val="00247305"/>
    <w:rsid w:val="002566D0"/>
    <w:rsid w:val="00256B79"/>
    <w:rsid w:val="00257576"/>
    <w:rsid w:val="00257A66"/>
    <w:rsid w:val="00260003"/>
    <w:rsid w:val="002610FA"/>
    <w:rsid w:val="00261448"/>
    <w:rsid w:val="00262AC6"/>
    <w:rsid w:val="00263A01"/>
    <w:rsid w:val="002654A0"/>
    <w:rsid w:val="00265E0D"/>
    <w:rsid w:val="00265FC7"/>
    <w:rsid w:val="002674E9"/>
    <w:rsid w:val="002706A2"/>
    <w:rsid w:val="0027180F"/>
    <w:rsid w:val="00271D94"/>
    <w:rsid w:val="00271EFE"/>
    <w:rsid w:val="00272DCD"/>
    <w:rsid w:val="0027462B"/>
    <w:rsid w:val="00276636"/>
    <w:rsid w:val="002775B0"/>
    <w:rsid w:val="00281AC7"/>
    <w:rsid w:val="002828F8"/>
    <w:rsid w:val="00282DC8"/>
    <w:rsid w:val="0028432F"/>
    <w:rsid w:val="0028651A"/>
    <w:rsid w:val="00287355"/>
    <w:rsid w:val="00287AC1"/>
    <w:rsid w:val="002A3B85"/>
    <w:rsid w:val="002A6E11"/>
    <w:rsid w:val="002A7B8E"/>
    <w:rsid w:val="002B27EF"/>
    <w:rsid w:val="002B4844"/>
    <w:rsid w:val="002B49FE"/>
    <w:rsid w:val="002B4C67"/>
    <w:rsid w:val="002C3540"/>
    <w:rsid w:val="002C69A4"/>
    <w:rsid w:val="002C6A7F"/>
    <w:rsid w:val="002D0969"/>
    <w:rsid w:val="002D372B"/>
    <w:rsid w:val="002D66C8"/>
    <w:rsid w:val="002D6CB7"/>
    <w:rsid w:val="002E1B1E"/>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3F64"/>
    <w:rsid w:val="00334F6E"/>
    <w:rsid w:val="00335A28"/>
    <w:rsid w:val="003367B1"/>
    <w:rsid w:val="003374FB"/>
    <w:rsid w:val="00337560"/>
    <w:rsid w:val="003429F2"/>
    <w:rsid w:val="00343245"/>
    <w:rsid w:val="00343BA0"/>
    <w:rsid w:val="0034630B"/>
    <w:rsid w:val="00346B76"/>
    <w:rsid w:val="00347D06"/>
    <w:rsid w:val="00347FFC"/>
    <w:rsid w:val="00350363"/>
    <w:rsid w:val="00350AC2"/>
    <w:rsid w:val="00352738"/>
    <w:rsid w:val="00354FEE"/>
    <w:rsid w:val="00357B31"/>
    <w:rsid w:val="00360485"/>
    <w:rsid w:val="0036170A"/>
    <w:rsid w:val="0036463F"/>
    <w:rsid w:val="0036532D"/>
    <w:rsid w:val="003666B3"/>
    <w:rsid w:val="003676EB"/>
    <w:rsid w:val="0037050B"/>
    <w:rsid w:val="00370AB3"/>
    <w:rsid w:val="00370CF4"/>
    <w:rsid w:val="00370DC3"/>
    <w:rsid w:val="0037341A"/>
    <w:rsid w:val="00376609"/>
    <w:rsid w:val="00377C74"/>
    <w:rsid w:val="0038320B"/>
    <w:rsid w:val="00383C8F"/>
    <w:rsid w:val="00386014"/>
    <w:rsid w:val="00387228"/>
    <w:rsid w:val="0038764E"/>
    <w:rsid w:val="00395531"/>
    <w:rsid w:val="003A121C"/>
    <w:rsid w:val="003A229D"/>
    <w:rsid w:val="003A76F6"/>
    <w:rsid w:val="003B197C"/>
    <w:rsid w:val="003B1D28"/>
    <w:rsid w:val="003B2A40"/>
    <w:rsid w:val="003B53B3"/>
    <w:rsid w:val="003D0967"/>
    <w:rsid w:val="003D10E0"/>
    <w:rsid w:val="003D1E43"/>
    <w:rsid w:val="003D2C2B"/>
    <w:rsid w:val="003D3C3E"/>
    <w:rsid w:val="003D58F8"/>
    <w:rsid w:val="003D7964"/>
    <w:rsid w:val="003E0184"/>
    <w:rsid w:val="003E152B"/>
    <w:rsid w:val="003E21BA"/>
    <w:rsid w:val="003E246F"/>
    <w:rsid w:val="003E255F"/>
    <w:rsid w:val="003E440C"/>
    <w:rsid w:val="003E7BE2"/>
    <w:rsid w:val="003F1695"/>
    <w:rsid w:val="003F5E9C"/>
    <w:rsid w:val="003F6921"/>
    <w:rsid w:val="003F7CBB"/>
    <w:rsid w:val="00401B22"/>
    <w:rsid w:val="00402B6C"/>
    <w:rsid w:val="004032AC"/>
    <w:rsid w:val="00404076"/>
    <w:rsid w:val="00410D5A"/>
    <w:rsid w:val="00411475"/>
    <w:rsid w:val="0041159D"/>
    <w:rsid w:val="00411C59"/>
    <w:rsid w:val="00412A4D"/>
    <w:rsid w:val="00412A89"/>
    <w:rsid w:val="00413D0A"/>
    <w:rsid w:val="004143C4"/>
    <w:rsid w:val="00415C84"/>
    <w:rsid w:val="004220E4"/>
    <w:rsid w:val="00422C23"/>
    <w:rsid w:val="004234D0"/>
    <w:rsid w:val="0042468A"/>
    <w:rsid w:val="00425055"/>
    <w:rsid w:val="00432526"/>
    <w:rsid w:val="00434345"/>
    <w:rsid w:val="00435BA6"/>
    <w:rsid w:val="004368D7"/>
    <w:rsid w:val="004368E3"/>
    <w:rsid w:val="004371BC"/>
    <w:rsid w:val="004401F6"/>
    <w:rsid w:val="00441C40"/>
    <w:rsid w:val="004430A5"/>
    <w:rsid w:val="00444079"/>
    <w:rsid w:val="00444228"/>
    <w:rsid w:val="004446DA"/>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67887"/>
    <w:rsid w:val="004705CD"/>
    <w:rsid w:val="004717A9"/>
    <w:rsid w:val="00473548"/>
    <w:rsid w:val="004739D0"/>
    <w:rsid w:val="004753D9"/>
    <w:rsid w:val="00477426"/>
    <w:rsid w:val="004806F0"/>
    <w:rsid w:val="00480BF5"/>
    <w:rsid w:val="00481970"/>
    <w:rsid w:val="00481B8F"/>
    <w:rsid w:val="0048222F"/>
    <w:rsid w:val="00483B57"/>
    <w:rsid w:val="004A019C"/>
    <w:rsid w:val="004A0CFF"/>
    <w:rsid w:val="004A1D86"/>
    <w:rsid w:val="004A460E"/>
    <w:rsid w:val="004A4702"/>
    <w:rsid w:val="004A66F3"/>
    <w:rsid w:val="004A7E65"/>
    <w:rsid w:val="004B1BCD"/>
    <w:rsid w:val="004B1D07"/>
    <w:rsid w:val="004B34BB"/>
    <w:rsid w:val="004B3BD0"/>
    <w:rsid w:val="004B4317"/>
    <w:rsid w:val="004B5105"/>
    <w:rsid w:val="004C2E42"/>
    <w:rsid w:val="004C3990"/>
    <w:rsid w:val="004C5F5E"/>
    <w:rsid w:val="004C6C19"/>
    <w:rsid w:val="004D054B"/>
    <w:rsid w:val="004D0FFC"/>
    <w:rsid w:val="004D217C"/>
    <w:rsid w:val="004D3E03"/>
    <w:rsid w:val="004D53AD"/>
    <w:rsid w:val="004D59E6"/>
    <w:rsid w:val="004D5D51"/>
    <w:rsid w:val="004D7C3B"/>
    <w:rsid w:val="004E1D1B"/>
    <w:rsid w:val="004E4B56"/>
    <w:rsid w:val="004E7413"/>
    <w:rsid w:val="004F18BB"/>
    <w:rsid w:val="004F467F"/>
    <w:rsid w:val="004F4EB6"/>
    <w:rsid w:val="004F4FB3"/>
    <w:rsid w:val="00500C55"/>
    <w:rsid w:val="00502C16"/>
    <w:rsid w:val="00503DA4"/>
    <w:rsid w:val="00504261"/>
    <w:rsid w:val="005066E7"/>
    <w:rsid w:val="00507D55"/>
    <w:rsid w:val="00513C44"/>
    <w:rsid w:val="00514399"/>
    <w:rsid w:val="005166B9"/>
    <w:rsid w:val="0051728D"/>
    <w:rsid w:val="00517C7D"/>
    <w:rsid w:val="00522154"/>
    <w:rsid w:val="00524AFA"/>
    <w:rsid w:val="0052618A"/>
    <w:rsid w:val="00527984"/>
    <w:rsid w:val="005307FF"/>
    <w:rsid w:val="00540464"/>
    <w:rsid w:val="0054162E"/>
    <w:rsid w:val="00542167"/>
    <w:rsid w:val="0054509D"/>
    <w:rsid w:val="00547A8B"/>
    <w:rsid w:val="00553C5C"/>
    <w:rsid w:val="00554DAD"/>
    <w:rsid w:val="00555133"/>
    <w:rsid w:val="00560C65"/>
    <w:rsid w:val="005614F6"/>
    <w:rsid w:val="005633B4"/>
    <w:rsid w:val="0056465C"/>
    <w:rsid w:val="00565FE5"/>
    <w:rsid w:val="0057258D"/>
    <w:rsid w:val="00574F82"/>
    <w:rsid w:val="00575F9B"/>
    <w:rsid w:val="005771A3"/>
    <w:rsid w:val="0057782F"/>
    <w:rsid w:val="005815CC"/>
    <w:rsid w:val="00583141"/>
    <w:rsid w:val="0058633E"/>
    <w:rsid w:val="00590C8C"/>
    <w:rsid w:val="00590D62"/>
    <w:rsid w:val="0059151A"/>
    <w:rsid w:val="00593191"/>
    <w:rsid w:val="00593340"/>
    <w:rsid w:val="005A2A95"/>
    <w:rsid w:val="005B0C8C"/>
    <w:rsid w:val="005B0D58"/>
    <w:rsid w:val="005B1C8B"/>
    <w:rsid w:val="005B29FD"/>
    <w:rsid w:val="005B4B28"/>
    <w:rsid w:val="005B5835"/>
    <w:rsid w:val="005B66FC"/>
    <w:rsid w:val="005C083A"/>
    <w:rsid w:val="005C4F77"/>
    <w:rsid w:val="005C6264"/>
    <w:rsid w:val="005D3BE6"/>
    <w:rsid w:val="005D572B"/>
    <w:rsid w:val="005D633F"/>
    <w:rsid w:val="005D6FA8"/>
    <w:rsid w:val="005D7328"/>
    <w:rsid w:val="005E06AD"/>
    <w:rsid w:val="005E3DA5"/>
    <w:rsid w:val="005E4B83"/>
    <w:rsid w:val="005E51E1"/>
    <w:rsid w:val="005E5474"/>
    <w:rsid w:val="005E70E0"/>
    <w:rsid w:val="005E7AFD"/>
    <w:rsid w:val="005E7D39"/>
    <w:rsid w:val="005F23F2"/>
    <w:rsid w:val="005F3636"/>
    <w:rsid w:val="005F4B8F"/>
    <w:rsid w:val="005F6550"/>
    <w:rsid w:val="005F6894"/>
    <w:rsid w:val="005F6B17"/>
    <w:rsid w:val="006041E5"/>
    <w:rsid w:val="0060474D"/>
    <w:rsid w:val="00605CFB"/>
    <w:rsid w:val="00616390"/>
    <w:rsid w:val="00616CA2"/>
    <w:rsid w:val="00621CBA"/>
    <w:rsid w:val="00621FC0"/>
    <w:rsid w:val="006246ED"/>
    <w:rsid w:val="00627024"/>
    <w:rsid w:val="006334FD"/>
    <w:rsid w:val="006336BF"/>
    <w:rsid w:val="006401EA"/>
    <w:rsid w:val="00641D2A"/>
    <w:rsid w:val="006440F8"/>
    <w:rsid w:val="006463E0"/>
    <w:rsid w:val="00646AD2"/>
    <w:rsid w:val="00652934"/>
    <w:rsid w:val="00655C2E"/>
    <w:rsid w:val="00656BDC"/>
    <w:rsid w:val="00657999"/>
    <w:rsid w:val="0066061E"/>
    <w:rsid w:val="00661C0F"/>
    <w:rsid w:val="00667CAF"/>
    <w:rsid w:val="00670127"/>
    <w:rsid w:val="00671B96"/>
    <w:rsid w:val="00672840"/>
    <w:rsid w:val="00672A32"/>
    <w:rsid w:val="00672C0A"/>
    <w:rsid w:val="0067301F"/>
    <w:rsid w:val="00673355"/>
    <w:rsid w:val="006733BC"/>
    <w:rsid w:val="006752D6"/>
    <w:rsid w:val="00675B9A"/>
    <w:rsid w:val="00675C87"/>
    <w:rsid w:val="006769D9"/>
    <w:rsid w:val="00681DC5"/>
    <w:rsid w:val="006851ED"/>
    <w:rsid w:val="00686C13"/>
    <w:rsid w:val="006871D2"/>
    <w:rsid w:val="00691155"/>
    <w:rsid w:val="0069505A"/>
    <w:rsid w:val="0069505B"/>
    <w:rsid w:val="006A0394"/>
    <w:rsid w:val="006A062D"/>
    <w:rsid w:val="006A20A8"/>
    <w:rsid w:val="006A2774"/>
    <w:rsid w:val="006A31D5"/>
    <w:rsid w:val="006A3DF0"/>
    <w:rsid w:val="006A43C1"/>
    <w:rsid w:val="006A7AED"/>
    <w:rsid w:val="006B1676"/>
    <w:rsid w:val="006B1D1B"/>
    <w:rsid w:val="006B5FAD"/>
    <w:rsid w:val="006B76EB"/>
    <w:rsid w:val="006C056F"/>
    <w:rsid w:val="006C20B0"/>
    <w:rsid w:val="006C2430"/>
    <w:rsid w:val="006C2AC8"/>
    <w:rsid w:val="006C3BF4"/>
    <w:rsid w:val="006C40DE"/>
    <w:rsid w:val="006C538F"/>
    <w:rsid w:val="006C6EAE"/>
    <w:rsid w:val="006C72D3"/>
    <w:rsid w:val="006D0765"/>
    <w:rsid w:val="006D1F7B"/>
    <w:rsid w:val="006D6A9B"/>
    <w:rsid w:val="006E1652"/>
    <w:rsid w:val="006E28AA"/>
    <w:rsid w:val="006E3E05"/>
    <w:rsid w:val="006E550A"/>
    <w:rsid w:val="006E6501"/>
    <w:rsid w:val="006E7742"/>
    <w:rsid w:val="006E7AB0"/>
    <w:rsid w:val="006F01E9"/>
    <w:rsid w:val="006F117E"/>
    <w:rsid w:val="006F6A15"/>
    <w:rsid w:val="0070068E"/>
    <w:rsid w:val="00701E49"/>
    <w:rsid w:val="0070494F"/>
    <w:rsid w:val="00707C72"/>
    <w:rsid w:val="00710137"/>
    <w:rsid w:val="0071032C"/>
    <w:rsid w:val="0071243A"/>
    <w:rsid w:val="00712802"/>
    <w:rsid w:val="007139EE"/>
    <w:rsid w:val="007164A1"/>
    <w:rsid w:val="00716972"/>
    <w:rsid w:val="00721FE0"/>
    <w:rsid w:val="007231AD"/>
    <w:rsid w:val="007238CA"/>
    <w:rsid w:val="00723B74"/>
    <w:rsid w:val="007262D6"/>
    <w:rsid w:val="00726B8B"/>
    <w:rsid w:val="00727E3E"/>
    <w:rsid w:val="00733138"/>
    <w:rsid w:val="0074553A"/>
    <w:rsid w:val="0074589D"/>
    <w:rsid w:val="007472FB"/>
    <w:rsid w:val="0075254D"/>
    <w:rsid w:val="00753305"/>
    <w:rsid w:val="00753F94"/>
    <w:rsid w:val="00755A6D"/>
    <w:rsid w:val="00755DCA"/>
    <w:rsid w:val="00761CA4"/>
    <w:rsid w:val="00762E3F"/>
    <w:rsid w:val="00764015"/>
    <w:rsid w:val="00766B94"/>
    <w:rsid w:val="0077101F"/>
    <w:rsid w:val="007719C4"/>
    <w:rsid w:val="00771B16"/>
    <w:rsid w:val="00774F2B"/>
    <w:rsid w:val="007760D0"/>
    <w:rsid w:val="00780AF7"/>
    <w:rsid w:val="0078164C"/>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B7A27"/>
    <w:rsid w:val="007C11F2"/>
    <w:rsid w:val="007C7042"/>
    <w:rsid w:val="007D2F0F"/>
    <w:rsid w:val="007D2F42"/>
    <w:rsid w:val="007D7074"/>
    <w:rsid w:val="007E1D1A"/>
    <w:rsid w:val="007E4E9E"/>
    <w:rsid w:val="007F107B"/>
    <w:rsid w:val="007F5562"/>
    <w:rsid w:val="007F6C0D"/>
    <w:rsid w:val="00802B1C"/>
    <w:rsid w:val="008062A5"/>
    <w:rsid w:val="00807A5C"/>
    <w:rsid w:val="00807B28"/>
    <w:rsid w:val="00811118"/>
    <w:rsid w:val="00814C73"/>
    <w:rsid w:val="008170FF"/>
    <w:rsid w:val="00821E6D"/>
    <w:rsid w:val="00823B5F"/>
    <w:rsid w:val="00823E8E"/>
    <w:rsid w:val="00831BDA"/>
    <w:rsid w:val="0083402B"/>
    <w:rsid w:val="00840285"/>
    <w:rsid w:val="00840CDC"/>
    <w:rsid w:val="00846658"/>
    <w:rsid w:val="00847782"/>
    <w:rsid w:val="00847C9D"/>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1EDA"/>
    <w:rsid w:val="00882DF8"/>
    <w:rsid w:val="0088492F"/>
    <w:rsid w:val="008879EF"/>
    <w:rsid w:val="00887A32"/>
    <w:rsid w:val="0089140E"/>
    <w:rsid w:val="00891EC9"/>
    <w:rsid w:val="00893283"/>
    <w:rsid w:val="00893909"/>
    <w:rsid w:val="00894717"/>
    <w:rsid w:val="008A20A2"/>
    <w:rsid w:val="008A441C"/>
    <w:rsid w:val="008A61E8"/>
    <w:rsid w:val="008A79CD"/>
    <w:rsid w:val="008A7C9E"/>
    <w:rsid w:val="008B035A"/>
    <w:rsid w:val="008B1D6B"/>
    <w:rsid w:val="008B2841"/>
    <w:rsid w:val="008B2FC9"/>
    <w:rsid w:val="008B3D3F"/>
    <w:rsid w:val="008C0881"/>
    <w:rsid w:val="008C25C8"/>
    <w:rsid w:val="008C2962"/>
    <w:rsid w:val="008C2F86"/>
    <w:rsid w:val="008C38B8"/>
    <w:rsid w:val="008C3D37"/>
    <w:rsid w:val="008C3DC8"/>
    <w:rsid w:val="008C5677"/>
    <w:rsid w:val="008C71ED"/>
    <w:rsid w:val="008D31AC"/>
    <w:rsid w:val="008D3778"/>
    <w:rsid w:val="008D6B22"/>
    <w:rsid w:val="008E3321"/>
    <w:rsid w:val="008E3FAA"/>
    <w:rsid w:val="008E3FD0"/>
    <w:rsid w:val="008E44E2"/>
    <w:rsid w:val="008E482B"/>
    <w:rsid w:val="008E5942"/>
    <w:rsid w:val="008E5A71"/>
    <w:rsid w:val="008E7D3D"/>
    <w:rsid w:val="008F24C6"/>
    <w:rsid w:val="008F55EA"/>
    <w:rsid w:val="008F6E82"/>
    <w:rsid w:val="008F7D58"/>
    <w:rsid w:val="00900222"/>
    <w:rsid w:val="0090354F"/>
    <w:rsid w:val="00905F5F"/>
    <w:rsid w:val="00906CD8"/>
    <w:rsid w:val="009142BB"/>
    <w:rsid w:val="009168AF"/>
    <w:rsid w:val="009177BB"/>
    <w:rsid w:val="00920E41"/>
    <w:rsid w:val="00921601"/>
    <w:rsid w:val="009232E9"/>
    <w:rsid w:val="0092642F"/>
    <w:rsid w:val="00926E88"/>
    <w:rsid w:val="00930554"/>
    <w:rsid w:val="00930BF1"/>
    <w:rsid w:val="00932726"/>
    <w:rsid w:val="0093606E"/>
    <w:rsid w:val="00943A53"/>
    <w:rsid w:val="00944925"/>
    <w:rsid w:val="00944AAC"/>
    <w:rsid w:val="0094660D"/>
    <w:rsid w:val="00947CCB"/>
    <w:rsid w:val="00951D2A"/>
    <w:rsid w:val="00953111"/>
    <w:rsid w:val="00955E8A"/>
    <w:rsid w:val="00956489"/>
    <w:rsid w:val="00957B16"/>
    <w:rsid w:val="00960F92"/>
    <w:rsid w:val="00964783"/>
    <w:rsid w:val="00964FDC"/>
    <w:rsid w:val="009659E4"/>
    <w:rsid w:val="009662EB"/>
    <w:rsid w:val="00967A03"/>
    <w:rsid w:val="00976863"/>
    <w:rsid w:val="0098004D"/>
    <w:rsid w:val="00980114"/>
    <w:rsid w:val="00980403"/>
    <w:rsid w:val="009829D9"/>
    <w:rsid w:val="009847FC"/>
    <w:rsid w:val="00987B11"/>
    <w:rsid w:val="00993F54"/>
    <w:rsid w:val="0099434C"/>
    <w:rsid w:val="009961B2"/>
    <w:rsid w:val="009A0558"/>
    <w:rsid w:val="009A0FF0"/>
    <w:rsid w:val="009A4819"/>
    <w:rsid w:val="009A629B"/>
    <w:rsid w:val="009A64AD"/>
    <w:rsid w:val="009B20B2"/>
    <w:rsid w:val="009B2207"/>
    <w:rsid w:val="009B3D53"/>
    <w:rsid w:val="009B7695"/>
    <w:rsid w:val="009B7E38"/>
    <w:rsid w:val="009C17D4"/>
    <w:rsid w:val="009C1C09"/>
    <w:rsid w:val="009C2BB9"/>
    <w:rsid w:val="009C385F"/>
    <w:rsid w:val="009C5B05"/>
    <w:rsid w:val="009C7254"/>
    <w:rsid w:val="009C7DBA"/>
    <w:rsid w:val="009C7F12"/>
    <w:rsid w:val="009D1404"/>
    <w:rsid w:val="009D1536"/>
    <w:rsid w:val="009D1ABE"/>
    <w:rsid w:val="009D2D99"/>
    <w:rsid w:val="009D43A1"/>
    <w:rsid w:val="009D4B30"/>
    <w:rsid w:val="009D5964"/>
    <w:rsid w:val="009E05FB"/>
    <w:rsid w:val="009E16DB"/>
    <w:rsid w:val="009E2EB0"/>
    <w:rsid w:val="009E45A6"/>
    <w:rsid w:val="009E4C27"/>
    <w:rsid w:val="009E5F5B"/>
    <w:rsid w:val="009E6409"/>
    <w:rsid w:val="009E7187"/>
    <w:rsid w:val="009E7BCC"/>
    <w:rsid w:val="009F50F8"/>
    <w:rsid w:val="009F6454"/>
    <w:rsid w:val="00A01EE1"/>
    <w:rsid w:val="00A02421"/>
    <w:rsid w:val="00A10A16"/>
    <w:rsid w:val="00A10E20"/>
    <w:rsid w:val="00A113F2"/>
    <w:rsid w:val="00A123E9"/>
    <w:rsid w:val="00A12E8B"/>
    <w:rsid w:val="00A26ECB"/>
    <w:rsid w:val="00A2708E"/>
    <w:rsid w:val="00A270F6"/>
    <w:rsid w:val="00A3107C"/>
    <w:rsid w:val="00A31EDE"/>
    <w:rsid w:val="00A3317A"/>
    <w:rsid w:val="00A33885"/>
    <w:rsid w:val="00A376AD"/>
    <w:rsid w:val="00A4137D"/>
    <w:rsid w:val="00A41716"/>
    <w:rsid w:val="00A41EB0"/>
    <w:rsid w:val="00A44E3B"/>
    <w:rsid w:val="00A44E77"/>
    <w:rsid w:val="00A46AE4"/>
    <w:rsid w:val="00A52F64"/>
    <w:rsid w:val="00A53B01"/>
    <w:rsid w:val="00A55D50"/>
    <w:rsid w:val="00A564AE"/>
    <w:rsid w:val="00A61113"/>
    <w:rsid w:val="00A612E1"/>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6FBB"/>
    <w:rsid w:val="00AA1120"/>
    <w:rsid w:val="00AA14F4"/>
    <w:rsid w:val="00AA2313"/>
    <w:rsid w:val="00AA352F"/>
    <w:rsid w:val="00AA3B47"/>
    <w:rsid w:val="00AA65A9"/>
    <w:rsid w:val="00AA7BFE"/>
    <w:rsid w:val="00AB258E"/>
    <w:rsid w:val="00AB274D"/>
    <w:rsid w:val="00AB4ABB"/>
    <w:rsid w:val="00AC20C3"/>
    <w:rsid w:val="00AC2669"/>
    <w:rsid w:val="00AC3107"/>
    <w:rsid w:val="00AC4B54"/>
    <w:rsid w:val="00AC6163"/>
    <w:rsid w:val="00AC6353"/>
    <w:rsid w:val="00AC7AAE"/>
    <w:rsid w:val="00AD0060"/>
    <w:rsid w:val="00AD1E9E"/>
    <w:rsid w:val="00AD1ECD"/>
    <w:rsid w:val="00AD5160"/>
    <w:rsid w:val="00AD56F7"/>
    <w:rsid w:val="00AD5EBC"/>
    <w:rsid w:val="00AD70AE"/>
    <w:rsid w:val="00AD718C"/>
    <w:rsid w:val="00AD7AD8"/>
    <w:rsid w:val="00AE06BF"/>
    <w:rsid w:val="00AE14EC"/>
    <w:rsid w:val="00AE1BBA"/>
    <w:rsid w:val="00AE2CD6"/>
    <w:rsid w:val="00AE55AB"/>
    <w:rsid w:val="00AE5A26"/>
    <w:rsid w:val="00AE6929"/>
    <w:rsid w:val="00AF031A"/>
    <w:rsid w:val="00AF0E98"/>
    <w:rsid w:val="00AF130D"/>
    <w:rsid w:val="00AF35D1"/>
    <w:rsid w:val="00AF4B26"/>
    <w:rsid w:val="00AF6EE9"/>
    <w:rsid w:val="00B00BB8"/>
    <w:rsid w:val="00B02348"/>
    <w:rsid w:val="00B04944"/>
    <w:rsid w:val="00B05BEA"/>
    <w:rsid w:val="00B060E3"/>
    <w:rsid w:val="00B0703F"/>
    <w:rsid w:val="00B10963"/>
    <w:rsid w:val="00B1257A"/>
    <w:rsid w:val="00B12931"/>
    <w:rsid w:val="00B12D14"/>
    <w:rsid w:val="00B1358A"/>
    <w:rsid w:val="00B1425A"/>
    <w:rsid w:val="00B146F4"/>
    <w:rsid w:val="00B14E45"/>
    <w:rsid w:val="00B1601F"/>
    <w:rsid w:val="00B16E08"/>
    <w:rsid w:val="00B17455"/>
    <w:rsid w:val="00B21F02"/>
    <w:rsid w:val="00B23148"/>
    <w:rsid w:val="00B242CB"/>
    <w:rsid w:val="00B24C22"/>
    <w:rsid w:val="00B250FE"/>
    <w:rsid w:val="00B2575B"/>
    <w:rsid w:val="00B26322"/>
    <w:rsid w:val="00B27ACE"/>
    <w:rsid w:val="00B32463"/>
    <w:rsid w:val="00B33205"/>
    <w:rsid w:val="00B33913"/>
    <w:rsid w:val="00B33DFA"/>
    <w:rsid w:val="00B37E22"/>
    <w:rsid w:val="00B451A9"/>
    <w:rsid w:val="00B46698"/>
    <w:rsid w:val="00B475B3"/>
    <w:rsid w:val="00B5224E"/>
    <w:rsid w:val="00B52880"/>
    <w:rsid w:val="00B54C4B"/>
    <w:rsid w:val="00B5587B"/>
    <w:rsid w:val="00B641D0"/>
    <w:rsid w:val="00B648E0"/>
    <w:rsid w:val="00B67496"/>
    <w:rsid w:val="00B75A1D"/>
    <w:rsid w:val="00B8109D"/>
    <w:rsid w:val="00B8179B"/>
    <w:rsid w:val="00B84329"/>
    <w:rsid w:val="00B846A3"/>
    <w:rsid w:val="00B912E0"/>
    <w:rsid w:val="00B925DE"/>
    <w:rsid w:val="00B9268E"/>
    <w:rsid w:val="00B94B9A"/>
    <w:rsid w:val="00B959B9"/>
    <w:rsid w:val="00B974E8"/>
    <w:rsid w:val="00B9764D"/>
    <w:rsid w:val="00BA0F74"/>
    <w:rsid w:val="00BA1424"/>
    <w:rsid w:val="00BA21FA"/>
    <w:rsid w:val="00BA2256"/>
    <w:rsid w:val="00BA2A98"/>
    <w:rsid w:val="00BA2B4C"/>
    <w:rsid w:val="00BA3F2D"/>
    <w:rsid w:val="00BA451B"/>
    <w:rsid w:val="00BA5199"/>
    <w:rsid w:val="00BA67ED"/>
    <w:rsid w:val="00BA7ED2"/>
    <w:rsid w:val="00BB0838"/>
    <w:rsid w:val="00BB2183"/>
    <w:rsid w:val="00BB411B"/>
    <w:rsid w:val="00BB46A0"/>
    <w:rsid w:val="00BB7122"/>
    <w:rsid w:val="00BC031E"/>
    <w:rsid w:val="00BC1D31"/>
    <w:rsid w:val="00BC1F8A"/>
    <w:rsid w:val="00BC27D4"/>
    <w:rsid w:val="00BC41A0"/>
    <w:rsid w:val="00BC4681"/>
    <w:rsid w:val="00BD0091"/>
    <w:rsid w:val="00BD06A6"/>
    <w:rsid w:val="00BD2670"/>
    <w:rsid w:val="00BD3ACE"/>
    <w:rsid w:val="00BD6C74"/>
    <w:rsid w:val="00BE6848"/>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094E"/>
    <w:rsid w:val="00C1302F"/>
    <w:rsid w:val="00C13153"/>
    <w:rsid w:val="00C142A5"/>
    <w:rsid w:val="00C16FA2"/>
    <w:rsid w:val="00C17B40"/>
    <w:rsid w:val="00C24E33"/>
    <w:rsid w:val="00C27945"/>
    <w:rsid w:val="00C31D81"/>
    <w:rsid w:val="00C352EA"/>
    <w:rsid w:val="00C40D49"/>
    <w:rsid w:val="00C4185B"/>
    <w:rsid w:val="00C42100"/>
    <w:rsid w:val="00C43515"/>
    <w:rsid w:val="00C436B8"/>
    <w:rsid w:val="00C44450"/>
    <w:rsid w:val="00C44893"/>
    <w:rsid w:val="00C44E1B"/>
    <w:rsid w:val="00C45AB3"/>
    <w:rsid w:val="00C45C0E"/>
    <w:rsid w:val="00C4740B"/>
    <w:rsid w:val="00C4763B"/>
    <w:rsid w:val="00C52165"/>
    <w:rsid w:val="00C603DE"/>
    <w:rsid w:val="00C6043B"/>
    <w:rsid w:val="00C61742"/>
    <w:rsid w:val="00C61D2C"/>
    <w:rsid w:val="00C62383"/>
    <w:rsid w:val="00C62F15"/>
    <w:rsid w:val="00C63CB5"/>
    <w:rsid w:val="00C6485D"/>
    <w:rsid w:val="00C64E15"/>
    <w:rsid w:val="00C65945"/>
    <w:rsid w:val="00C672A3"/>
    <w:rsid w:val="00C67395"/>
    <w:rsid w:val="00C7581E"/>
    <w:rsid w:val="00C77445"/>
    <w:rsid w:val="00C802CE"/>
    <w:rsid w:val="00C81734"/>
    <w:rsid w:val="00C828F0"/>
    <w:rsid w:val="00C83124"/>
    <w:rsid w:val="00C83969"/>
    <w:rsid w:val="00C839F2"/>
    <w:rsid w:val="00C8468B"/>
    <w:rsid w:val="00C857F8"/>
    <w:rsid w:val="00C87BD8"/>
    <w:rsid w:val="00C9238B"/>
    <w:rsid w:val="00C939FC"/>
    <w:rsid w:val="00C9502D"/>
    <w:rsid w:val="00C97908"/>
    <w:rsid w:val="00CA0B6A"/>
    <w:rsid w:val="00CA0E12"/>
    <w:rsid w:val="00CA1EC3"/>
    <w:rsid w:val="00CA27C3"/>
    <w:rsid w:val="00CA318C"/>
    <w:rsid w:val="00CA577E"/>
    <w:rsid w:val="00CA6505"/>
    <w:rsid w:val="00CA7227"/>
    <w:rsid w:val="00CB0BC0"/>
    <w:rsid w:val="00CB588D"/>
    <w:rsid w:val="00CB7D42"/>
    <w:rsid w:val="00CB7F36"/>
    <w:rsid w:val="00CC37DB"/>
    <w:rsid w:val="00CC4820"/>
    <w:rsid w:val="00CC795E"/>
    <w:rsid w:val="00CD0289"/>
    <w:rsid w:val="00CD24B3"/>
    <w:rsid w:val="00CD3809"/>
    <w:rsid w:val="00CD4ACC"/>
    <w:rsid w:val="00CE2432"/>
    <w:rsid w:val="00CE2E7F"/>
    <w:rsid w:val="00CF1AB3"/>
    <w:rsid w:val="00CF1F92"/>
    <w:rsid w:val="00CF3243"/>
    <w:rsid w:val="00CF44F8"/>
    <w:rsid w:val="00D002DE"/>
    <w:rsid w:val="00D015AC"/>
    <w:rsid w:val="00D0442B"/>
    <w:rsid w:val="00D06403"/>
    <w:rsid w:val="00D06DDA"/>
    <w:rsid w:val="00D11F7F"/>
    <w:rsid w:val="00D13994"/>
    <w:rsid w:val="00D22685"/>
    <w:rsid w:val="00D22FC6"/>
    <w:rsid w:val="00D25E27"/>
    <w:rsid w:val="00D305B5"/>
    <w:rsid w:val="00D32900"/>
    <w:rsid w:val="00D34EC4"/>
    <w:rsid w:val="00D427BD"/>
    <w:rsid w:val="00D42D8D"/>
    <w:rsid w:val="00D4355D"/>
    <w:rsid w:val="00D43B84"/>
    <w:rsid w:val="00D45DE4"/>
    <w:rsid w:val="00D47BD4"/>
    <w:rsid w:val="00D50156"/>
    <w:rsid w:val="00D50BAD"/>
    <w:rsid w:val="00D50DD7"/>
    <w:rsid w:val="00D5167B"/>
    <w:rsid w:val="00D51AFF"/>
    <w:rsid w:val="00D52E82"/>
    <w:rsid w:val="00D53B57"/>
    <w:rsid w:val="00D53F49"/>
    <w:rsid w:val="00D561D6"/>
    <w:rsid w:val="00D65915"/>
    <w:rsid w:val="00D671C7"/>
    <w:rsid w:val="00D672BA"/>
    <w:rsid w:val="00D6768B"/>
    <w:rsid w:val="00D67CAA"/>
    <w:rsid w:val="00D70D16"/>
    <w:rsid w:val="00D72F49"/>
    <w:rsid w:val="00D80ACE"/>
    <w:rsid w:val="00D816A5"/>
    <w:rsid w:val="00D816D3"/>
    <w:rsid w:val="00D84CB7"/>
    <w:rsid w:val="00D9002E"/>
    <w:rsid w:val="00D91255"/>
    <w:rsid w:val="00D9286D"/>
    <w:rsid w:val="00D93DA6"/>
    <w:rsid w:val="00D942F3"/>
    <w:rsid w:val="00D97365"/>
    <w:rsid w:val="00D97E90"/>
    <w:rsid w:val="00DA080F"/>
    <w:rsid w:val="00DA13F0"/>
    <w:rsid w:val="00DA15E2"/>
    <w:rsid w:val="00DA1DE9"/>
    <w:rsid w:val="00DA2BE1"/>
    <w:rsid w:val="00DA4E78"/>
    <w:rsid w:val="00DA50CD"/>
    <w:rsid w:val="00DA59D4"/>
    <w:rsid w:val="00DA7C58"/>
    <w:rsid w:val="00DB46A0"/>
    <w:rsid w:val="00DB4F52"/>
    <w:rsid w:val="00DB511E"/>
    <w:rsid w:val="00DB5A4D"/>
    <w:rsid w:val="00DB5E21"/>
    <w:rsid w:val="00DB676C"/>
    <w:rsid w:val="00DC08E9"/>
    <w:rsid w:val="00DC0A63"/>
    <w:rsid w:val="00DC4A07"/>
    <w:rsid w:val="00DC4F39"/>
    <w:rsid w:val="00DC5217"/>
    <w:rsid w:val="00DD136D"/>
    <w:rsid w:val="00DD2305"/>
    <w:rsid w:val="00DD2F98"/>
    <w:rsid w:val="00DD3801"/>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6DDF"/>
    <w:rsid w:val="00E07BE3"/>
    <w:rsid w:val="00E11F9D"/>
    <w:rsid w:val="00E133E2"/>
    <w:rsid w:val="00E150D6"/>
    <w:rsid w:val="00E16960"/>
    <w:rsid w:val="00E16A67"/>
    <w:rsid w:val="00E203FE"/>
    <w:rsid w:val="00E223A9"/>
    <w:rsid w:val="00E232FF"/>
    <w:rsid w:val="00E254A6"/>
    <w:rsid w:val="00E27939"/>
    <w:rsid w:val="00E27E41"/>
    <w:rsid w:val="00E337CB"/>
    <w:rsid w:val="00E34BBF"/>
    <w:rsid w:val="00E35418"/>
    <w:rsid w:val="00E3552E"/>
    <w:rsid w:val="00E36F50"/>
    <w:rsid w:val="00E40BA7"/>
    <w:rsid w:val="00E50C94"/>
    <w:rsid w:val="00E52824"/>
    <w:rsid w:val="00E52D35"/>
    <w:rsid w:val="00E5305A"/>
    <w:rsid w:val="00E55862"/>
    <w:rsid w:val="00E628BB"/>
    <w:rsid w:val="00E62B7F"/>
    <w:rsid w:val="00E63F49"/>
    <w:rsid w:val="00E64F2B"/>
    <w:rsid w:val="00E67DAE"/>
    <w:rsid w:val="00E73657"/>
    <w:rsid w:val="00E75037"/>
    <w:rsid w:val="00E768F0"/>
    <w:rsid w:val="00E77DE2"/>
    <w:rsid w:val="00E809A7"/>
    <w:rsid w:val="00E85AB7"/>
    <w:rsid w:val="00E86A5D"/>
    <w:rsid w:val="00E86AE9"/>
    <w:rsid w:val="00E908D6"/>
    <w:rsid w:val="00E90AAE"/>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2DAE"/>
    <w:rsid w:val="00EC4AAC"/>
    <w:rsid w:val="00EC7452"/>
    <w:rsid w:val="00EC784D"/>
    <w:rsid w:val="00EC7C3B"/>
    <w:rsid w:val="00ED4081"/>
    <w:rsid w:val="00ED5BA8"/>
    <w:rsid w:val="00ED5DDC"/>
    <w:rsid w:val="00ED6E76"/>
    <w:rsid w:val="00EE4180"/>
    <w:rsid w:val="00EF23EE"/>
    <w:rsid w:val="00EF32A4"/>
    <w:rsid w:val="00EF39B8"/>
    <w:rsid w:val="00EF3E94"/>
    <w:rsid w:val="00EF591D"/>
    <w:rsid w:val="00F01F9E"/>
    <w:rsid w:val="00F02A93"/>
    <w:rsid w:val="00F03019"/>
    <w:rsid w:val="00F0661D"/>
    <w:rsid w:val="00F07908"/>
    <w:rsid w:val="00F104F7"/>
    <w:rsid w:val="00F127BF"/>
    <w:rsid w:val="00F1298B"/>
    <w:rsid w:val="00F13B70"/>
    <w:rsid w:val="00F150E2"/>
    <w:rsid w:val="00F154A1"/>
    <w:rsid w:val="00F208FE"/>
    <w:rsid w:val="00F226EE"/>
    <w:rsid w:val="00F22F7B"/>
    <w:rsid w:val="00F233EA"/>
    <w:rsid w:val="00F25360"/>
    <w:rsid w:val="00F303CD"/>
    <w:rsid w:val="00F3092A"/>
    <w:rsid w:val="00F31F9C"/>
    <w:rsid w:val="00F3586C"/>
    <w:rsid w:val="00F35C9D"/>
    <w:rsid w:val="00F36239"/>
    <w:rsid w:val="00F36F66"/>
    <w:rsid w:val="00F412E9"/>
    <w:rsid w:val="00F41AE8"/>
    <w:rsid w:val="00F44271"/>
    <w:rsid w:val="00F46C15"/>
    <w:rsid w:val="00F4765B"/>
    <w:rsid w:val="00F57B8B"/>
    <w:rsid w:val="00F60788"/>
    <w:rsid w:val="00F627E9"/>
    <w:rsid w:val="00F64E93"/>
    <w:rsid w:val="00F65790"/>
    <w:rsid w:val="00F66921"/>
    <w:rsid w:val="00F67057"/>
    <w:rsid w:val="00F72643"/>
    <w:rsid w:val="00F731D9"/>
    <w:rsid w:val="00F736E6"/>
    <w:rsid w:val="00F75BEB"/>
    <w:rsid w:val="00F80F4D"/>
    <w:rsid w:val="00F81513"/>
    <w:rsid w:val="00F82906"/>
    <w:rsid w:val="00F8449E"/>
    <w:rsid w:val="00F873DF"/>
    <w:rsid w:val="00F94445"/>
    <w:rsid w:val="00F96940"/>
    <w:rsid w:val="00FA0096"/>
    <w:rsid w:val="00FA1AF9"/>
    <w:rsid w:val="00FA4968"/>
    <w:rsid w:val="00FA57E6"/>
    <w:rsid w:val="00FA6A64"/>
    <w:rsid w:val="00FA6F95"/>
    <w:rsid w:val="00FB2166"/>
    <w:rsid w:val="00FC0F1E"/>
    <w:rsid w:val="00FC1B22"/>
    <w:rsid w:val="00FC253A"/>
    <w:rsid w:val="00FC381C"/>
    <w:rsid w:val="00FC4278"/>
    <w:rsid w:val="00FC6893"/>
    <w:rsid w:val="00FC7293"/>
    <w:rsid w:val="00FC73A2"/>
    <w:rsid w:val="00FC7ACB"/>
    <w:rsid w:val="00FD2604"/>
    <w:rsid w:val="00FD4E10"/>
    <w:rsid w:val="00FE0034"/>
    <w:rsid w:val="00FE2D7B"/>
    <w:rsid w:val="00FE5B89"/>
    <w:rsid w:val="00FF4AC9"/>
    <w:rsid w:val="00FF55C6"/>
    <w:rsid w:val="00FF5DB6"/>
    <w:rsid w:val="00FF623F"/>
    <w:rsid w:val="00FF6E88"/>
    <w:rsid w:val="75446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95DB5"/>
  <w15:docId w15:val="{A720DB82-905F-4E3F-A474-48D0AB2E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60"/>
    <w:pPr>
      <w:spacing w:before="120"/>
    </w:pPr>
    <w:rPr>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b/>
      <w:bCs/>
      <w:szCs w:val="20"/>
    </w:rPr>
  </w:style>
  <w:style w:type="paragraph" w:styleId="Heading7">
    <w:name w:val="heading 7"/>
    <w:basedOn w:val="Normal"/>
    <w:next w:val="Normal"/>
    <w:link w:val="Heading7Char"/>
    <w:rsid w:val="00BB46A0"/>
    <w:pPr>
      <w:numPr>
        <w:ilvl w:val="6"/>
        <w:numId w:val="1"/>
      </w:numPr>
      <w:spacing w:before="240" w:after="60"/>
      <w:outlineLvl w:val="6"/>
    </w:pPr>
  </w:style>
  <w:style w:type="paragraph" w:styleId="Heading8">
    <w:name w:val="heading 8"/>
    <w:basedOn w:val="Normal"/>
    <w:next w:val="Normal"/>
    <w:link w:val="Heading8Char"/>
    <w:rsid w:val="00BB46A0"/>
    <w:pPr>
      <w:numPr>
        <w:ilvl w:val="7"/>
        <w:numId w:val="1"/>
      </w:numPr>
      <w:spacing w:before="240" w:after="60"/>
      <w:outlineLvl w:val="7"/>
    </w:pPr>
    <w:rPr>
      <w:i/>
      <w:iCs/>
    </w:rPr>
  </w:style>
  <w:style w:type="paragraph" w:styleId="Heading9">
    <w:name w:val="heading 9"/>
    <w:basedOn w:val="Normal"/>
    <w:next w:val="Normal"/>
    <w:link w:val="Heading9Char"/>
    <w:rsid w:val="00BB46A0"/>
    <w:pPr>
      <w:numPr>
        <w:ilvl w:val="8"/>
        <w:numId w:val="1"/>
      </w:numPr>
      <w:spacing w:before="240" w:after="60"/>
      <w:outlineLvl w:val="8"/>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HAnsi"/>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HAnsi"/>
      <w:i/>
      <w:szCs w:val="20"/>
    </w:rPr>
  </w:style>
  <w:style w:type="character" w:styleId="Hyperlink">
    <w:name w:val="Hyperlink"/>
    <w:aliases w:val="超级链接,超链接1,CEO_Hyperlink,超?级链,Style 58,超????,하이퍼링크2,超??级链Ú,fL????,fL?级,超??级链,하이퍼링크21,超?级链Ú,’´?级链,’´????,’´??级链Ú,’´??级,超?级链ïÈ,õ±?级链,õ±链ïÈ1,õ±???,超?级链?,Style?,S"/>
    <w:basedOn w:val="DefaultParagraphFont"/>
    <w:qForma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rFonts w:eastAsiaTheme="minorHAnsi"/>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heme="minorHAnsi"/>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HAnsi"/>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link w:val="TabletextChar"/>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eastAsiaTheme="minorHAnsi"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rPr>
      <w:rFonts w:eastAsiaTheme="minorHAnsi"/>
    </w:r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rPr>
      <w:rFonts w:eastAsiaTheme="minorHAnsi"/>
    </w:r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rPr>
      <w:rFonts w:eastAsiaTheme="minorHAnsi"/>
    </w:r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rPr>
      <w:rFonts w:eastAsiaTheme="minorHAnsi"/>
    </w:r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rPr>
      <w:rFonts w:eastAsiaTheme="minorHAnsi"/>
    </w:r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rPr>
      <w:rFonts w:eastAsiaTheme="minorHAnsi"/>
    </w:r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styleId="Revision">
    <w:name w:val="Revision"/>
    <w:hidden/>
    <w:uiPriority w:val="99"/>
    <w:semiHidden/>
    <w:rsid w:val="00C77445"/>
    <w:rPr>
      <w:sz w:val="24"/>
      <w:szCs w:val="24"/>
      <w:lang w:val="en-GB" w:eastAsia="ja-JP"/>
    </w:rPr>
  </w:style>
  <w:style w:type="character" w:customStyle="1" w:styleId="UnresolvedMention2">
    <w:name w:val="Unresolved Mention2"/>
    <w:basedOn w:val="DefaultParagraphFont"/>
    <w:uiPriority w:val="99"/>
    <w:semiHidden/>
    <w:unhideWhenUsed/>
    <w:rsid w:val="00D22685"/>
    <w:rPr>
      <w:color w:val="605E5C"/>
      <w:shd w:val="clear" w:color="auto" w:fill="E1DFDD"/>
    </w:rPr>
  </w:style>
  <w:style w:type="character" w:customStyle="1" w:styleId="UnresolvedMention3">
    <w:name w:val="Unresolved Mention3"/>
    <w:basedOn w:val="DefaultParagraphFont"/>
    <w:uiPriority w:val="99"/>
    <w:semiHidden/>
    <w:unhideWhenUsed/>
    <w:rsid w:val="00D47BD4"/>
    <w:rPr>
      <w:color w:val="605E5C"/>
      <w:shd w:val="clear" w:color="auto" w:fill="E1DFDD"/>
    </w:rPr>
  </w:style>
  <w:style w:type="table" w:styleId="TableGrid">
    <w:name w:val="Table Grid"/>
    <w:basedOn w:val="TableNormal"/>
    <w:uiPriority w:val="59"/>
    <w:qFormat/>
    <w:rsid w:val="003374F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9662EB"/>
    <w:rPr>
      <w:rFonts w:eastAsia="Times New Roman"/>
      <w:sz w:val="22"/>
      <w:lang w:val="en-GB"/>
    </w:rPr>
  </w:style>
  <w:style w:type="numbering" w:customStyle="1" w:styleId="1">
    <w:name w:val="현재 목록1"/>
    <w:uiPriority w:val="99"/>
    <w:rsid w:val="00FE0034"/>
    <w:pPr>
      <w:numPr>
        <w:numId w:val="28"/>
      </w:numPr>
    </w:pPr>
  </w:style>
  <w:style w:type="numbering" w:customStyle="1" w:styleId="2">
    <w:name w:val="현재 목록2"/>
    <w:uiPriority w:val="99"/>
    <w:rsid w:val="00C83969"/>
    <w:pPr>
      <w:numPr>
        <w:numId w:val="33"/>
      </w:numPr>
    </w:pPr>
  </w:style>
  <w:style w:type="character" w:customStyle="1" w:styleId="ms-rtefontsize-1">
    <w:name w:val="ms-rtefontsize-1"/>
    <w:basedOn w:val="DefaultParagraphFont"/>
    <w:rsid w:val="00967A03"/>
  </w:style>
  <w:style w:type="character" w:customStyle="1" w:styleId="ui-provider">
    <w:name w:val="ui-provider"/>
    <w:basedOn w:val="DefaultParagraphFont"/>
    <w:rsid w:val="003367B1"/>
  </w:style>
  <w:style w:type="character" w:styleId="UnresolvedMention">
    <w:name w:val="Unresolved Mention"/>
    <w:basedOn w:val="DefaultParagraphFont"/>
    <w:uiPriority w:val="99"/>
    <w:semiHidden/>
    <w:unhideWhenUsed/>
    <w:rsid w:val="00A10E20"/>
    <w:rPr>
      <w:color w:val="605E5C"/>
      <w:shd w:val="clear" w:color="auto" w:fill="E1DFDD"/>
    </w:rPr>
  </w:style>
  <w:style w:type="paragraph" w:customStyle="1" w:styleId="TSBHeaderQuestion">
    <w:name w:val="TSBHeaderQuestion"/>
    <w:basedOn w:val="Normal"/>
    <w:rsid w:val="00565FE5"/>
    <w:rPr>
      <w:rFonts w:eastAsia="DengXian"/>
      <w:lang w:eastAsia="en-GB"/>
    </w:rPr>
  </w:style>
  <w:style w:type="paragraph" w:customStyle="1" w:styleId="TSBHeaderRight14">
    <w:name w:val="TSBHeaderRight14"/>
    <w:basedOn w:val="Normal"/>
    <w:rsid w:val="00565FE5"/>
    <w:pPr>
      <w:jc w:val="right"/>
    </w:pPr>
    <w:rPr>
      <w:rFonts w:eastAsia="DengXian"/>
      <w:b/>
      <w:bCs/>
      <w:sz w:val="28"/>
      <w:szCs w:val="28"/>
      <w:lang w:eastAsia="en-GB"/>
    </w:rPr>
  </w:style>
  <w:style w:type="paragraph" w:customStyle="1" w:styleId="TSBHeaderSource">
    <w:name w:val="TSBHeaderSource"/>
    <w:basedOn w:val="Normal"/>
    <w:rsid w:val="00565FE5"/>
    <w:rPr>
      <w:rFonts w:eastAsia="DengXian"/>
      <w:lang w:eastAsia="en-GB"/>
    </w:rPr>
  </w:style>
  <w:style w:type="paragraph" w:customStyle="1" w:styleId="TSBHeaderSummary">
    <w:name w:val="TSBHeaderSummary"/>
    <w:basedOn w:val="Normal"/>
    <w:rsid w:val="00565FE5"/>
    <w:rPr>
      <w:rFonts w:eastAsia="DengXian"/>
      <w:lang w:eastAsia="en-GB"/>
    </w:rPr>
  </w:style>
  <w:style w:type="paragraph" w:customStyle="1" w:styleId="TSBHeaderTitle">
    <w:name w:val="TSBHeaderTitle"/>
    <w:basedOn w:val="Normal"/>
    <w:rsid w:val="00565FE5"/>
    <w:rPr>
      <w:rFonts w:eastAsia="DengXian"/>
      <w:lang w:eastAsia="en-GB"/>
    </w:rPr>
  </w:style>
  <w:style w:type="paragraph" w:customStyle="1" w:styleId="VenueDate">
    <w:name w:val="VenueDate"/>
    <w:basedOn w:val="Normal"/>
    <w:rsid w:val="00565FE5"/>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90146">
      <w:bodyDiv w:val="1"/>
      <w:marLeft w:val="0"/>
      <w:marRight w:val="0"/>
      <w:marTop w:val="0"/>
      <w:marBottom w:val="0"/>
      <w:divBdr>
        <w:top w:val="none" w:sz="0" w:space="0" w:color="auto"/>
        <w:left w:val="none" w:sz="0" w:space="0" w:color="auto"/>
        <w:bottom w:val="none" w:sz="0" w:space="0" w:color="auto"/>
        <w:right w:val="none" w:sz="0" w:space="0" w:color="auto"/>
      </w:divBdr>
    </w:div>
    <w:div w:id="490098965">
      <w:bodyDiv w:val="1"/>
      <w:marLeft w:val="0"/>
      <w:marRight w:val="0"/>
      <w:marTop w:val="0"/>
      <w:marBottom w:val="0"/>
      <w:divBdr>
        <w:top w:val="none" w:sz="0" w:space="0" w:color="auto"/>
        <w:left w:val="none" w:sz="0" w:space="0" w:color="auto"/>
        <w:bottom w:val="none" w:sz="0" w:space="0" w:color="auto"/>
        <w:right w:val="none" w:sz="0" w:space="0" w:color="auto"/>
      </w:divBdr>
    </w:div>
    <w:div w:id="849030290">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299870944">
      <w:bodyDiv w:val="1"/>
      <w:marLeft w:val="0"/>
      <w:marRight w:val="0"/>
      <w:marTop w:val="0"/>
      <w:marBottom w:val="0"/>
      <w:divBdr>
        <w:top w:val="none" w:sz="0" w:space="0" w:color="auto"/>
        <w:left w:val="none" w:sz="0" w:space="0" w:color="auto"/>
        <w:bottom w:val="none" w:sz="0" w:space="0" w:color="auto"/>
        <w:right w:val="none" w:sz="0" w:space="0" w:color="auto"/>
      </w:divBdr>
    </w:div>
    <w:div w:id="1349529583">
      <w:bodyDiv w:val="1"/>
      <w:marLeft w:val="0"/>
      <w:marRight w:val="0"/>
      <w:marTop w:val="0"/>
      <w:marBottom w:val="0"/>
      <w:divBdr>
        <w:top w:val="none" w:sz="0" w:space="0" w:color="auto"/>
        <w:left w:val="none" w:sz="0" w:space="0" w:color="auto"/>
        <w:bottom w:val="none" w:sz="0" w:space="0" w:color="auto"/>
        <w:right w:val="none" w:sz="0" w:space="0" w:color="auto"/>
      </w:divBdr>
    </w:div>
    <w:div w:id="1542085949">
      <w:bodyDiv w:val="1"/>
      <w:marLeft w:val="0"/>
      <w:marRight w:val="0"/>
      <w:marTop w:val="0"/>
      <w:marBottom w:val="0"/>
      <w:divBdr>
        <w:top w:val="none" w:sz="0" w:space="0" w:color="auto"/>
        <w:left w:val="none" w:sz="0" w:space="0" w:color="auto"/>
        <w:bottom w:val="none" w:sz="0" w:space="0" w:color="auto"/>
        <w:right w:val="none" w:sz="0" w:space="0" w:color="auto"/>
      </w:divBdr>
    </w:div>
    <w:div w:id="1917200474">
      <w:bodyDiv w:val="1"/>
      <w:marLeft w:val="0"/>
      <w:marRight w:val="0"/>
      <w:marTop w:val="0"/>
      <w:marBottom w:val="0"/>
      <w:divBdr>
        <w:top w:val="none" w:sz="0" w:space="0" w:color="auto"/>
        <w:left w:val="none" w:sz="0" w:space="0" w:color="auto"/>
        <w:bottom w:val="none" w:sz="0" w:space="0" w:color="auto"/>
        <w:right w:val="none" w:sz="0" w:space="0" w:color="auto"/>
      </w:divBdr>
      <w:divsChild>
        <w:div w:id="1408771204">
          <w:marLeft w:val="0"/>
          <w:marRight w:val="0"/>
          <w:marTop w:val="0"/>
          <w:marBottom w:val="0"/>
          <w:divBdr>
            <w:top w:val="none" w:sz="0" w:space="0" w:color="auto"/>
            <w:left w:val="none" w:sz="0" w:space="0" w:color="auto"/>
            <w:bottom w:val="none" w:sz="0" w:space="0" w:color="auto"/>
            <w:right w:val="none" w:sz="0" w:space="0" w:color="auto"/>
          </w:divBdr>
          <w:divsChild>
            <w:div w:id="1895463450">
              <w:marLeft w:val="0"/>
              <w:marRight w:val="0"/>
              <w:marTop w:val="0"/>
              <w:marBottom w:val="0"/>
              <w:divBdr>
                <w:top w:val="none" w:sz="0" w:space="0" w:color="auto"/>
                <w:left w:val="none" w:sz="0" w:space="0" w:color="auto"/>
                <w:bottom w:val="none" w:sz="0" w:space="0" w:color="auto"/>
                <w:right w:val="none" w:sz="0" w:space="0" w:color="auto"/>
              </w:divBdr>
              <w:divsChild>
                <w:div w:id="630208178">
                  <w:marLeft w:val="0"/>
                  <w:marRight w:val="0"/>
                  <w:marTop w:val="0"/>
                  <w:marBottom w:val="0"/>
                  <w:divBdr>
                    <w:top w:val="none" w:sz="0" w:space="0" w:color="auto"/>
                    <w:left w:val="none" w:sz="0" w:space="0" w:color="auto"/>
                    <w:bottom w:val="none" w:sz="0" w:space="0" w:color="auto"/>
                    <w:right w:val="none" w:sz="0" w:space="0" w:color="auto"/>
                  </w:divBdr>
                  <w:divsChild>
                    <w:div w:id="680470011">
                      <w:marLeft w:val="0"/>
                      <w:marRight w:val="0"/>
                      <w:marTop w:val="0"/>
                      <w:marBottom w:val="0"/>
                      <w:divBdr>
                        <w:top w:val="none" w:sz="0" w:space="0" w:color="auto"/>
                        <w:left w:val="none" w:sz="0" w:space="0" w:color="auto"/>
                        <w:bottom w:val="none" w:sz="0" w:space="0" w:color="auto"/>
                        <w:right w:val="none" w:sz="0" w:space="0" w:color="auto"/>
                      </w:divBdr>
                      <w:divsChild>
                        <w:div w:id="1855532390">
                          <w:marLeft w:val="0"/>
                          <w:marRight w:val="0"/>
                          <w:marTop w:val="0"/>
                          <w:marBottom w:val="0"/>
                          <w:divBdr>
                            <w:top w:val="none" w:sz="0" w:space="0" w:color="auto"/>
                            <w:left w:val="none" w:sz="0" w:space="0" w:color="auto"/>
                            <w:bottom w:val="none" w:sz="0" w:space="0" w:color="auto"/>
                            <w:right w:val="none" w:sz="0" w:space="0" w:color="auto"/>
                          </w:divBdr>
                          <w:divsChild>
                            <w:div w:id="2115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7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ndle.itu.int/11.1002/ls/sp17-fg-mv-oLS-00045.docx" TargetMode="External"/><Relationship Id="rId18" Type="http://schemas.openxmlformats.org/officeDocument/2006/relationships/hyperlink" Target="https://www.itu.int/en/ITU-T/focusgroups/mv/Pages/deliverable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ITU-T/focusgroups/mv/Pages/deliverables.aspx" TargetMode="External"/><Relationship Id="rId7" Type="http://schemas.openxmlformats.org/officeDocument/2006/relationships/webSettings" Target="webSettings.xml"/><Relationship Id="rId12" Type="http://schemas.openxmlformats.org/officeDocument/2006/relationships/hyperlink" Target="https://www.itu.int/ifa/t/2022/ls/sg11/sp17-sg11-oLS-00159.zip" TargetMode="External"/><Relationship Id="rId17" Type="http://schemas.openxmlformats.org/officeDocument/2006/relationships/hyperlink" Target="http://handle.itu.int/11.1002/ls/sp17-sg11-oLS-0015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hyun@etri.re.kr" TargetMode="External"/><Relationship Id="rId20" Type="http://schemas.openxmlformats.org/officeDocument/2006/relationships/hyperlink" Target="https://www.itu.int/en/ITU-T/focusgroups/mv/Pages/deliverabl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fg-mv-oLS-00045.docx"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h.imanaka@nict.go.jp"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itu.int/en/ITU-T/focusgroups/mv/Pages/deliverabl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ls/sp17-sg11-oLS-00159.zip" TargetMode="External"/><Relationship Id="rId22" Type="http://schemas.openxmlformats.org/officeDocument/2006/relationships/hyperlink" Target="https://www.itu.int/en/ITU-T/focusgroups/mv/Pages/deliverab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36ecd9163901dd8d2bdac19522818114">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59136c73d69b65224bae2eef0d26f18d"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fault="Virtual, 30 April 2024" ma:description="Meeting location and date." ma:format="Dropdown" ma:internalName="Meeting">
      <xsd:simpleType>
        <xsd:restriction base="dms:Choice">
          <xsd:enumeration value="Geneva, 12-13 June 2024"/>
          <xsd:enumeration value="Virtual, 30 April 2024"/>
          <xsd:enumeration value="Queretaro, 5-8 March 2024​​"/>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 xmlns="1885053c-d437-4b9b-8f24-02b28353599d">FG-MV</Source>
    <Latest_x0020_Version xmlns="1885053c-d437-4b9b-8f24-02b28353599d"/>
    <Abstract xmlns="c7174f76-b793-4c53-bcca-f6115c4b22e2" xsi:nil="true"/>
    <Meeting xmlns="1885053c-d437-4b9b-8f24-02b28353599d">Geneva, 12-13 June 2024</Meeting>
    <Comments xmlns="1885053c-d437-4b9b-8f24-02b28353599d"/>
    <Meeting_x0020_document_x0020_number xmlns="1885053c-d437-4b9b-8f24-02b28353599d">O-273</Meeting_x0020_document_x0020_number>
    <WGs xmlns="cdd995b2-1c32-497a-89ef-f7e3adc57460">
      <Value>PLEN</Value>
    </W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80C90-A828-4431-8AA8-68E36CDA5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 ds:uri="7b464c4c-a514-4737-8980-8d840ddd17e6"/>
    <ds:schemaRef ds:uri="cdd995b2-1c32-497a-89ef-f7e3adc57460"/>
  </ds:schemaRefs>
</ds:datastoreItem>
</file>

<file path=customXml/itemProps3.xml><?xml version="1.0" encoding="utf-8"?>
<ds:datastoreItem xmlns:ds="http://schemas.openxmlformats.org/officeDocument/2006/customXml" ds:itemID="{4D6A3EC5-EE3B-49BD-949C-862509B33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5211</Characters>
  <Application>Microsoft Office Word</Application>
  <DocSecurity>0</DocSecurity>
  <Lines>43</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Proposed draft outgoing LS on consideration of a new work item ITU-T Q.PMV “Protocol map for metaverse” (reply TSAG-LS35) (Prepared by Working Group 5)</vt:lpstr>
      <vt:lpstr>Draft LS/o/r on collaboration on metaverse standardization work of SG9 (reply to SG9-LS39) [to ITU-T SG9] (answers FGMV-I-141)</vt:lpstr>
      <vt:lpstr>Draft LS/o/r on collaboration on metaverse standardization work of SG9 (reply to SG9-LS39) [to ITU-T SG9] (answers FGMV-I-141)</vt:lpstr>
    </vt:vector>
  </TitlesOfParts>
  <Manager>ITU-T</Manager>
  <Company>International Telecommunication Union (ITU)</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Outgoing Liaison Statement on consideration of a new work item ITU-T Q.PMV “Protocol map for metaverse” (reply TSAG-LS35)</dc:title>
  <dc:creator>Editor</dc:creator>
  <cp:lastModifiedBy>Al-Mnini, Lara</cp:lastModifiedBy>
  <cp:revision>3</cp:revision>
  <cp:lastPrinted>2011-04-05T14:28:00Z</cp:lastPrinted>
  <dcterms:created xsi:type="dcterms:W3CDTF">2024-06-21T14:57:00Z</dcterms:created>
  <dcterms:modified xsi:type="dcterms:W3CDTF">2024-06-21T15:03:00Z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y fmtid="{D5CDD505-2E9C-101B-9397-08002B2CF9AE}" pid="9" name="GrammarlyDocumentId">
    <vt:lpwstr>47d18f9c700c602e4b90e8ab81d2fca87b0dc378e706c0414fd69040e0d0254d</vt:lpwstr>
  </property>
</Properties>
</file>