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2"/>
        <w:gridCol w:w="286"/>
        <w:gridCol w:w="169"/>
        <w:gridCol w:w="618"/>
        <w:gridCol w:w="3324"/>
        <w:gridCol w:w="84"/>
        <w:gridCol w:w="4026"/>
      </w:tblGrid>
      <w:tr w:rsidR="001513FD" w:rsidRPr="001513FD" w14:paraId="2F623519" w14:textId="77777777" w:rsidTr="00A834FD">
        <w:trPr>
          <w:cantSplit/>
        </w:trPr>
        <w:tc>
          <w:tcPr>
            <w:tcW w:w="1132" w:type="dxa"/>
            <w:vMerge w:val="restart"/>
            <w:vAlign w:val="center"/>
          </w:tcPr>
          <w:p w14:paraId="2C097450" w14:textId="77777777" w:rsidR="001513FD" w:rsidRPr="001513FD" w:rsidRDefault="001513FD" w:rsidP="001513FD">
            <w:pPr>
              <w:spacing w:before="0"/>
              <w:jc w:val="center"/>
              <w:rPr>
                <w:sz w:val="20"/>
                <w:szCs w:val="20"/>
              </w:rPr>
            </w:pPr>
            <w:bookmarkStart w:id="0" w:name="dnum" w:colFirst="2" w:colLast="2"/>
            <w:bookmarkStart w:id="1" w:name="dsg" w:colFirst="1" w:colLast="1"/>
            <w:bookmarkStart w:id="2" w:name="dtableau"/>
            <w:r w:rsidRPr="001513FD">
              <w:rPr>
                <w:noProof/>
              </w:rPr>
              <w:drawing>
                <wp:inline distT="0" distB="0" distL="0" distR="0" wp14:anchorId="620175A5" wp14:editId="6D0B2483">
                  <wp:extent cx="647700" cy="705600"/>
                  <wp:effectExtent l="0" t="0" r="0" b="0"/>
                  <wp:docPr id="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2" t="-200" r="-202" b="-309"/>
                          <a:stretch/>
                        </pic:blipFill>
                        <pic:spPr bwMode="auto">
                          <a:xfrm>
                            <a:off x="0" y="0"/>
                            <a:ext cx="650318" cy="708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1" w:type="dxa"/>
            <w:gridSpan w:val="5"/>
            <w:vMerge w:val="restart"/>
          </w:tcPr>
          <w:p w14:paraId="01BFF92F" w14:textId="77777777" w:rsidR="001513FD" w:rsidRPr="001513FD" w:rsidRDefault="001513FD" w:rsidP="001513FD">
            <w:pPr>
              <w:rPr>
                <w:sz w:val="16"/>
                <w:szCs w:val="16"/>
              </w:rPr>
            </w:pPr>
            <w:r w:rsidRPr="001513FD">
              <w:rPr>
                <w:sz w:val="16"/>
                <w:szCs w:val="16"/>
              </w:rPr>
              <w:t>INTERNATIONAL TELECOMMUNICATION UNION</w:t>
            </w:r>
          </w:p>
          <w:p w14:paraId="3CC72491" w14:textId="77777777" w:rsidR="001513FD" w:rsidRPr="001513FD" w:rsidRDefault="001513FD" w:rsidP="001513FD">
            <w:pPr>
              <w:rPr>
                <w:b/>
                <w:bCs/>
                <w:sz w:val="26"/>
                <w:szCs w:val="26"/>
              </w:rPr>
            </w:pPr>
            <w:r w:rsidRPr="001513FD">
              <w:rPr>
                <w:b/>
                <w:bCs/>
                <w:sz w:val="26"/>
                <w:szCs w:val="26"/>
              </w:rPr>
              <w:t>TELECOMMUNICATION</w:t>
            </w:r>
            <w:r w:rsidRPr="001513FD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3ED293C3" w14:textId="77777777" w:rsidR="001513FD" w:rsidRPr="001513FD" w:rsidRDefault="001513FD" w:rsidP="001513FD">
            <w:pPr>
              <w:rPr>
                <w:sz w:val="20"/>
                <w:szCs w:val="20"/>
              </w:rPr>
            </w:pPr>
            <w:r w:rsidRPr="001513FD">
              <w:rPr>
                <w:sz w:val="20"/>
                <w:szCs w:val="20"/>
              </w:rPr>
              <w:t xml:space="preserve">STUDY PERIOD </w:t>
            </w:r>
            <w:bookmarkStart w:id="3" w:name="dstudyperiod"/>
            <w:r w:rsidRPr="001513FD">
              <w:rPr>
                <w:sz w:val="20"/>
              </w:rPr>
              <w:t>2022</w:t>
            </w:r>
            <w:r w:rsidRPr="001513FD">
              <w:rPr>
                <w:sz w:val="20"/>
                <w:szCs w:val="20"/>
              </w:rPr>
              <w:t>-</w:t>
            </w:r>
            <w:r w:rsidRPr="001513FD">
              <w:rPr>
                <w:sz w:val="20"/>
              </w:rPr>
              <w:t>2024</w:t>
            </w:r>
            <w:bookmarkEnd w:id="3"/>
          </w:p>
        </w:tc>
        <w:tc>
          <w:tcPr>
            <w:tcW w:w="4026" w:type="dxa"/>
            <w:vAlign w:val="center"/>
          </w:tcPr>
          <w:p w14:paraId="2F7B7C74" w14:textId="3FA8B6A9" w:rsidR="001513FD" w:rsidRPr="001513FD" w:rsidRDefault="001513FD" w:rsidP="001513FD">
            <w:pPr>
              <w:pStyle w:val="Docnumber"/>
            </w:pPr>
            <w:r>
              <w:t>TSAG-</w:t>
            </w:r>
            <w:r w:rsidRPr="003F6F90">
              <w:t>TD</w:t>
            </w:r>
            <w:r w:rsidR="00EE09CB" w:rsidRPr="003F6F90">
              <w:t>685</w:t>
            </w:r>
          </w:p>
        </w:tc>
      </w:tr>
      <w:bookmarkEnd w:id="0"/>
      <w:tr w:rsidR="001513FD" w:rsidRPr="001513FD" w14:paraId="59130EA1" w14:textId="77777777" w:rsidTr="00A834FD">
        <w:trPr>
          <w:cantSplit/>
        </w:trPr>
        <w:tc>
          <w:tcPr>
            <w:tcW w:w="1132" w:type="dxa"/>
            <w:vMerge/>
          </w:tcPr>
          <w:p w14:paraId="659BDA72" w14:textId="77777777" w:rsidR="001513FD" w:rsidRPr="001513FD" w:rsidRDefault="001513FD" w:rsidP="001513FD">
            <w:pPr>
              <w:rPr>
                <w:smallCaps/>
                <w:sz w:val="20"/>
              </w:rPr>
            </w:pPr>
          </w:p>
        </w:tc>
        <w:tc>
          <w:tcPr>
            <w:tcW w:w="4481" w:type="dxa"/>
            <w:gridSpan w:val="5"/>
            <w:vMerge/>
          </w:tcPr>
          <w:p w14:paraId="27182381" w14:textId="77777777" w:rsidR="001513FD" w:rsidRPr="001513FD" w:rsidRDefault="001513FD" w:rsidP="001513FD">
            <w:pPr>
              <w:rPr>
                <w:smallCaps/>
                <w:sz w:val="20"/>
              </w:rPr>
            </w:pPr>
          </w:p>
        </w:tc>
        <w:tc>
          <w:tcPr>
            <w:tcW w:w="4026" w:type="dxa"/>
          </w:tcPr>
          <w:p w14:paraId="6416C867" w14:textId="3356DAA2" w:rsidR="001513FD" w:rsidRPr="001513FD" w:rsidRDefault="001513FD" w:rsidP="001513FD">
            <w:pPr>
              <w:pStyle w:val="TSBHeaderRight14"/>
              <w:rPr>
                <w:smallCaps/>
              </w:rPr>
            </w:pPr>
            <w:r>
              <w:rPr>
                <w:smallCaps/>
              </w:rPr>
              <w:t>TSAG</w:t>
            </w:r>
          </w:p>
        </w:tc>
      </w:tr>
      <w:tr w:rsidR="001513FD" w:rsidRPr="001513FD" w14:paraId="17669C3B" w14:textId="77777777" w:rsidTr="00A834FD">
        <w:trPr>
          <w:cantSplit/>
        </w:trPr>
        <w:tc>
          <w:tcPr>
            <w:tcW w:w="1132" w:type="dxa"/>
            <w:vMerge/>
            <w:tcBorders>
              <w:bottom w:val="single" w:sz="12" w:space="0" w:color="auto"/>
            </w:tcBorders>
          </w:tcPr>
          <w:p w14:paraId="4B250FF4" w14:textId="77777777" w:rsidR="001513FD" w:rsidRPr="001513FD" w:rsidRDefault="001513FD" w:rsidP="001513FD">
            <w:pPr>
              <w:rPr>
                <w:b/>
                <w:bCs/>
                <w:sz w:val="26"/>
              </w:rPr>
            </w:pPr>
          </w:p>
        </w:tc>
        <w:tc>
          <w:tcPr>
            <w:tcW w:w="4481" w:type="dxa"/>
            <w:gridSpan w:val="5"/>
            <w:vMerge/>
            <w:tcBorders>
              <w:bottom w:val="single" w:sz="12" w:space="0" w:color="auto"/>
            </w:tcBorders>
          </w:tcPr>
          <w:p w14:paraId="67E1D8D5" w14:textId="77777777" w:rsidR="001513FD" w:rsidRPr="001513FD" w:rsidRDefault="001513FD" w:rsidP="001513FD">
            <w:pPr>
              <w:rPr>
                <w:b/>
                <w:bCs/>
                <w:sz w:val="26"/>
              </w:rPr>
            </w:pPr>
          </w:p>
        </w:tc>
        <w:tc>
          <w:tcPr>
            <w:tcW w:w="4026" w:type="dxa"/>
            <w:tcBorders>
              <w:bottom w:val="single" w:sz="12" w:space="0" w:color="auto"/>
            </w:tcBorders>
            <w:vAlign w:val="center"/>
          </w:tcPr>
          <w:p w14:paraId="5E48515F" w14:textId="77777777" w:rsidR="001513FD" w:rsidRPr="001513FD" w:rsidRDefault="001513FD" w:rsidP="001513FD">
            <w:pPr>
              <w:pStyle w:val="TSBHeaderRight14"/>
            </w:pPr>
            <w:r w:rsidRPr="001513FD">
              <w:t>Original: English</w:t>
            </w:r>
          </w:p>
        </w:tc>
      </w:tr>
      <w:tr w:rsidR="001513FD" w:rsidRPr="001513FD" w14:paraId="1AB60FAF" w14:textId="77777777" w:rsidTr="00A834FD">
        <w:trPr>
          <w:cantSplit/>
        </w:trPr>
        <w:tc>
          <w:tcPr>
            <w:tcW w:w="1587" w:type="dxa"/>
            <w:gridSpan w:val="3"/>
          </w:tcPr>
          <w:p w14:paraId="56843A6E" w14:textId="77777777" w:rsidR="001513FD" w:rsidRPr="001513FD" w:rsidRDefault="001513FD" w:rsidP="001513FD">
            <w:pPr>
              <w:rPr>
                <w:b/>
                <w:bCs/>
              </w:rPr>
            </w:pPr>
            <w:bookmarkStart w:id="4" w:name="dbluepink" w:colFirst="1" w:colLast="1"/>
            <w:bookmarkStart w:id="5" w:name="dmeeting" w:colFirst="2" w:colLast="2"/>
            <w:bookmarkEnd w:id="1"/>
            <w:r w:rsidRPr="001513FD">
              <w:rPr>
                <w:b/>
                <w:bCs/>
              </w:rPr>
              <w:t>Question(s):</w:t>
            </w:r>
          </w:p>
        </w:tc>
        <w:tc>
          <w:tcPr>
            <w:tcW w:w="4026" w:type="dxa"/>
            <w:gridSpan w:val="3"/>
          </w:tcPr>
          <w:p w14:paraId="29C2743D" w14:textId="0C341CBF" w:rsidR="001513FD" w:rsidRPr="001513FD" w:rsidRDefault="001513FD" w:rsidP="001513FD">
            <w:pPr>
              <w:pStyle w:val="TSBHeaderQuestion"/>
            </w:pPr>
            <w:r w:rsidRPr="001513FD">
              <w:t>RG-WM</w:t>
            </w:r>
          </w:p>
        </w:tc>
        <w:tc>
          <w:tcPr>
            <w:tcW w:w="4026" w:type="dxa"/>
          </w:tcPr>
          <w:p w14:paraId="23F21FAE" w14:textId="463F877B" w:rsidR="001513FD" w:rsidRPr="001513FD" w:rsidRDefault="001513FD" w:rsidP="001513FD">
            <w:pPr>
              <w:pStyle w:val="VenueDate"/>
            </w:pPr>
            <w:r w:rsidRPr="001513FD">
              <w:t>Geneva, 29 July – 2 August 2024</w:t>
            </w:r>
          </w:p>
        </w:tc>
      </w:tr>
      <w:tr w:rsidR="001513FD" w:rsidRPr="001513FD" w14:paraId="543A2F50" w14:textId="77777777" w:rsidTr="00A834FD">
        <w:trPr>
          <w:cantSplit/>
        </w:trPr>
        <w:tc>
          <w:tcPr>
            <w:tcW w:w="9639" w:type="dxa"/>
            <w:gridSpan w:val="7"/>
          </w:tcPr>
          <w:p w14:paraId="55846C43" w14:textId="37F6653C" w:rsidR="001513FD" w:rsidRPr="001513FD" w:rsidRDefault="001513FD" w:rsidP="001513FD">
            <w:pPr>
              <w:jc w:val="center"/>
              <w:rPr>
                <w:b/>
                <w:bCs/>
              </w:rPr>
            </w:pPr>
            <w:bookmarkStart w:id="6" w:name="ddoctype"/>
            <w:bookmarkStart w:id="7" w:name="dtitle" w:colFirst="0" w:colLast="0"/>
            <w:bookmarkEnd w:id="4"/>
            <w:bookmarkEnd w:id="5"/>
            <w:r w:rsidRPr="001513FD">
              <w:rPr>
                <w:b/>
                <w:bCs/>
              </w:rPr>
              <w:t>TD</w:t>
            </w:r>
          </w:p>
        </w:tc>
      </w:tr>
      <w:tr w:rsidR="001513FD" w:rsidRPr="001513FD" w14:paraId="2C951575" w14:textId="77777777" w:rsidTr="00A834FD">
        <w:trPr>
          <w:cantSplit/>
        </w:trPr>
        <w:tc>
          <w:tcPr>
            <w:tcW w:w="1587" w:type="dxa"/>
            <w:gridSpan w:val="3"/>
          </w:tcPr>
          <w:p w14:paraId="5735FC42" w14:textId="77777777" w:rsidR="001513FD" w:rsidRPr="001513FD" w:rsidRDefault="001513FD" w:rsidP="001513FD">
            <w:pPr>
              <w:rPr>
                <w:b/>
                <w:bCs/>
              </w:rPr>
            </w:pPr>
            <w:bookmarkStart w:id="8" w:name="dsource" w:colFirst="1" w:colLast="1"/>
            <w:bookmarkEnd w:id="6"/>
            <w:bookmarkEnd w:id="7"/>
            <w:r w:rsidRPr="001513FD">
              <w:rPr>
                <w:b/>
                <w:bCs/>
              </w:rPr>
              <w:t>Source:</w:t>
            </w:r>
          </w:p>
        </w:tc>
        <w:tc>
          <w:tcPr>
            <w:tcW w:w="8052" w:type="dxa"/>
            <w:gridSpan w:val="4"/>
          </w:tcPr>
          <w:p w14:paraId="4D1B54E8" w14:textId="79AFF16A" w:rsidR="001513FD" w:rsidRPr="001513FD" w:rsidRDefault="001513FD" w:rsidP="001513FD">
            <w:pPr>
              <w:pStyle w:val="TSBHeaderSource"/>
            </w:pPr>
            <w:r w:rsidRPr="00796D84">
              <w:t xml:space="preserve">Rapporteur, TSAG </w:t>
            </w:r>
            <w:r w:rsidR="00796D84">
              <w:t>RG-WM</w:t>
            </w:r>
          </w:p>
        </w:tc>
      </w:tr>
      <w:tr w:rsidR="001513FD" w:rsidRPr="001513FD" w14:paraId="1DEB2BF1" w14:textId="77777777" w:rsidTr="00A834FD">
        <w:trPr>
          <w:cantSplit/>
        </w:trPr>
        <w:tc>
          <w:tcPr>
            <w:tcW w:w="1587" w:type="dxa"/>
            <w:gridSpan w:val="3"/>
            <w:tcBorders>
              <w:bottom w:val="single" w:sz="8" w:space="0" w:color="auto"/>
            </w:tcBorders>
          </w:tcPr>
          <w:p w14:paraId="6E6506CA" w14:textId="77777777" w:rsidR="001513FD" w:rsidRPr="001513FD" w:rsidRDefault="001513FD" w:rsidP="001513FD">
            <w:pPr>
              <w:rPr>
                <w:b/>
                <w:bCs/>
              </w:rPr>
            </w:pPr>
            <w:bookmarkStart w:id="9" w:name="dtitle1" w:colFirst="1" w:colLast="1"/>
            <w:bookmarkEnd w:id="8"/>
            <w:r w:rsidRPr="001513FD">
              <w:rPr>
                <w:b/>
                <w:bCs/>
              </w:rPr>
              <w:t>Title:</w:t>
            </w:r>
          </w:p>
        </w:tc>
        <w:tc>
          <w:tcPr>
            <w:tcW w:w="8052" w:type="dxa"/>
            <w:gridSpan w:val="4"/>
            <w:tcBorders>
              <w:bottom w:val="single" w:sz="8" w:space="0" w:color="auto"/>
            </w:tcBorders>
          </w:tcPr>
          <w:p w14:paraId="34C252B1" w14:textId="5EF27E5B" w:rsidR="001513FD" w:rsidRPr="001513FD" w:rsidRDefault="001513FD" w:rsidP="001513FD">
            <w:pPr>
              <w:pStyle w:val="TSBHeaderTitle"/>
            </w:pPr>
            <w:r w:rsidRPr="001513FD">
              <w:t xml:space="preserve">LS/o on the </w:t>
            </w:r>
            <w:r w:rsidR="00B4739B">
              <w:t xml:space="preserve">agreement of new Supplement 6 to </w:t>
            </w:r>
            <w:r w:rsidR="00796D84">
              <w:t xml:space="preserve">the </w:t>
            </w:r>
            <w:r w:rsidR="00B4739B" w:rsidRPr="00B4739B">
              <w:t xml:space="preserve">ITU-T A-series Recommendations "Guidelines for the development of a standardization gap analysis" </w:t>
            </w:r>
            <w:r w:rsidR="00B4739B">
              <w:t>[</w:t>
            </w:r>
            <w:r w:rsidR="00B4739B" w:rsidRPr="001513FD">
              <w:t>to all study groups</w:t>
            </w:r>
            <w:r w:rsidR="00B4739B">
              <w:t>]</w:t>
            </w:r>
          </w:p>
        </w:tc>
      </w:tr>
      <w:bookmarkEnd w:id="2"/>
      <w:bookmarkEnd w:id="9"/>
      <w:tr w:rsidR="00CD6848" w14:paraId="3F865ECE" w14:textId="77777777" w:rsidTr="00A834FD">
        <w:trPr>
          <w:cantSplit/>
          <w:trHeight w:val="357"/>
        </w:trPr>
        <w:tc>
          <w:tcPr>
            <w:tcW w:w="9639" w:type="dxa"/>
            <w:gridSpan w:val="7"/>
            <w:tcBorders>
              <w:top w:val="single" w:sz="12" w:space="0" w:color="auto"/>
            </w:tcBorders>
          </w:tcPr>
          <w:p w14:paraId="63CCB69C" w14:textId="77777777" w:rsidR="00CD6848" w:rsidRDefault="00CD6848" w:rsidP="00F05E8B">
            <w:pPr>
              <w:jc w:val="center"/>
              <w:rPr>
                <w:b/>
              </w:rPr>
            </w:pPr>
            <w:r>
              <w:rPr>
                <w:b/>
              </w:rPr>
              <w:t>LIAISON STATEMENT</w:t>
            </w:r>
          </w:p>
        </w:tc>
      </w:tr>
      <w:tr w:rsidR="00CD6848" w14:paraId="35F69F31" w14:textId="77777777" w:rsidTr="00A834FD">
        <w:trPr>
          <w:cantSplit/>
          <w:trHeight w:val="357"/>
        </w:trPr>
        <w:tc>
          <w:tcPr>
            <w:tcW w:w="2205" w:type="dxa"/>
            <w:gridSpan w:val="4"/>
          </w:tcPr>
          <w:p w14:paraId="20EFE067" w14:textId="77777777" w:rsidR="00CD6848" w:rsidRPr="003869CD" w:rsidRDefault="00CD6848" w:rsidP="00F05E8B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action to:</w:t>
            </w:r>
          </w:p>
        </w:tc>
        <w:tc>
          <w:tcPr>
            <w:tcW w:w="7434" w:type="dxa"/>
            <w:gridSpan w:val="3"/>
          </w:tcPr>
          <w:p w14:paraId="2D80818C" w14:textId="33425C57" w:rsidR="00CD6848" w:rsidRDefault="00796D84" w:rsidP="00F05E8B">
            <w:pPr>
              <w:pStyle w:val="LSForAction"/>
            </w:pPr>
            <w:r>
              <w:t>–</w:t>
            </w:r>
          </w:p>
        </w:tc>
      </w:tr>
      <w:tr w:rsidR="00594923" w14:paraId="4ABA2A03" w14:textId="77777777" w:rsidTr="00A834FD">
        <w:trPr>
          <w:cantSplit/>
          <w:trHeight w:val="357"/>
        </w:trPr>
        <w:tc>
          <w:tcPr>
            <w:tcW w:w="2205" w:type="dxa"/>
            <w:gridSpan w:val="4"/>
          </w:tcPr>
          <w:p w14:paraId="5145F1A4" w14:textId="77777777" w:rsidR="00594923" w:rsidRPr="003869CD" w:rsidRDefault="00594923" w:rsidP="00594923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information to:</w:t>
            </w:r>
          </w:p>
        </w:tc>
        <w:tc>
          <w:tcPr>
            <w:tcW w:w="7434" w:type="dxa"/>
            <w:gridSpan w:val="3"/>
          </w:tcPr>
          <w:p w14:paraId="03540E6D" w14:textId="4D803574" w:rsidR="00594923" w:rsidRDefault="00594923" w:rsidP="00594923">
            <w:pPr>
              <w:pStyle w:val="LSForInfo"/>
            </w:pPr>
            <w:r>
              <w:t>All ITU-T study groups</w:t>
            </w:r>
          </w:p>
        </w:tc>
      </w:tr>
      <w:tr w:rsidR="00594923" w14:paraId="19B7E4E0" w14:textId="77777777" w:rsidTr="00A834FD">
        <w:trPr>
          <w:cantSplit/>
          <w:trHeight w:val="357"/>
        </w:trPr>
        <w:tc>
          <w:tcPr>
            <w:tcW w:w="2205" w:type="dxa"/>
            <w:gridSpan w:val="4"/>
          </w:tcPr>
          <w:p w14:paraId="62EA9AB1" w14:textId="77777777" w:rsidR="00594923" w:rsidRDefault="00594923" w:rsidP="00594923">
            <w:pPr>
              <w:rPr>
                <w:b/>
                <w:bCs/>
              </w:rPr>
            </w:pPr>
            <w:r>
              <w:rPr>
                <w:b/>
                <w:bCs/>
              </w:rPr>
              <w:t>Approval:</w:t>
            </w:r>
          </w:p>
        </w:tc>
        <w:tc>
          <w:tcPr>
            <w:tcW w:w="7434" w:type="dxa"/>
            <w:gridSpan w:val="3"/>
          </w:tcPr>
          <w:p w14:paraId="5D3D74D5" w14:textId="5F78B033" w:rsidR="00594923" w:rsidRPr="003869CD" w:rsidRDefault="00594923" w:rsidP="00594923">
            <w:pPr>
              <w:pStyle w:val="LSApproval"/>
            </w:pPr>
            <w:r>
              <w:t>TSAG, 2 August 2024</w:t>
            </w:r>
          </w:p>
        </w:tc>
      </w:tr>
      <w:tr w:rsidR="00594923" w14:paraId="1ED65DF0" w14:textId="77777777" w:rsidTr="00A834FD">
        <w:trPr>
          <w:cantSplit/>
          <w:trHeight w:val="357"/>
        </w:trPr>
        <w:tc>
          <w:tcPr>
            <w:tcW w:w="2205" w:type="dxa"/>
            <w:gridSpan w:val="4"/>
            <w:tcBorders>
              <w:bottom w:val="single" w:sz="12" w:space="0" w:color="auto"/>
            </w:tcBorders>
          </w:tcPr>
          <w:p w14:paraId="3ED42284" w14:textId="77777777" w:rsidR="00594923" w:rsidRDefault="00594923" w:rsidP="00594923">
            <w:pPr>
              <w:rPr>
                <w:b/>
                <w:bCs/>
              </w:rPr>
            </w:pPr>
            <w:r>
              <w:rPr>
                <w:b/>
                <w:bCs/>
              </w:rPr>
              <w:t>Deadline:</w:t>
            </w:r>
          </w:p>
        </w:tc>
        <w:tc>
          <w:tcPr>
            <w:tcW w:w="7434" w:type="dxa"/>
            <w:gridSpan w:val="3"/>
            <w:tcBorders>
              <w:bottom w:val="single" w:sz="12" w:space="0" w:color="auto"/>
            </w:tcBorders>
          </w:tcPr>
          <w:p w14:paraId="6B3D042F" w14:textId="0A9B1DB8" w:rsidR="00594923" w:rsidRDefault="00A828A3" w:rsidP="00594923">
            <w:pPr>
              <w:pStyle w:val="LSDeadline"/>
            </w:pPr>
            <w:r>
              <w:t>N/A</w:t>
            </w:r>
          </w:p>
        </w:tc>
      </w:tr>
      <w:tr w:rsidR="00594923" w:rsidRPr="005F1A06" w14:paraId="297C001F" w14:textId="77777777" w:rsidTr="00796D84">
        <w:tblPrEx>
          <w:jc w:val="center"/>
        </w:tblPrEx>
        <w:trPr>
          <w:cantSplit/>
          <w:jc w:val="center"/>
        </w:trPr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442339FA" w14:textId="77777777" w:rsidR="00594923" w:rsidRPr="005555F3" w:rsidRDefault="00594923" w:rsidP="00594923">
            <w:pPr>
              <w:rPr>
                <w:b/>
                <w:bCs/>
                <w:lang w:val="en-US"/>
              </w:rPr>
            </w:pPr>
            <w:r w:rsidRPr="005555F3">
              <w:rPr>
                <w:b/>
                <w:bCs/>
                <w:lang w:val="en-US"/>
              </w:rPr>
              <w:t>Contact: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1673F793" w14:textId="77777777" w:rsidR="00594923" w:rsidRPr="00796D84" w:rsidRDefault="00594923" w:rsidP="00796D84">
            <w:pPr>
              <w:tabs>
                <w:tab w:val="left" w:pos="794"/>
              </w:tabs>
            </w:pPr>
            <w:r w:rsidRPr="00796D84">
              <w:t>Olivier Dubuisson</w:t>
            </w:r>
            <w:r w:rsidRPr="00796D84">
              <w:br/>
              <w:t>Orange</w:t>
            </w:r>
            <w:r w:rsidRPr="00796D84">
              <w:br/>
              <w:t>France</w:t>
            </w:r>
          </w:p>
        </w:tc>
        <w:tc>
          <w:tcPr>
            <w:tcW w:w="411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79ED8E60" w14:textId="531F6996" w:rsidR="00594923" w:rsidRPr="00796D84" w:rsidRDefault="00796D84" w:rsidP="00796D84">
            <w:pPr>
              <w:tabs>
                <w:tab w:val="left" w:pos="794"/>
              </w:tabs>
            </w:pPr>
            <w:r>
              <w:t>E-mail:</w:t>
            </w:r>
            <w:r>
              <w:tab/>
            </w:r>
            <w:hyperlink r:id="rId11" w:history="1">
              <w:r w:rsidR="00594923" w:rsidRPr="00796D84">
                <w:rPr>
                  <w:rStyle w:val="Hyperlink"/>
                </w:rPr>
                <w:t>olivier.dubuisson@orange.com</w:t>
              </w:r>
            </w:hyperlink>
          </w:p>
        </w:tc>
      </w:tr>
      <w:tr w:rsidR="00594923" w:rsidRPr="005555F3" w14:paraId="5E9D18EA" w14:textId="77777777" w:rsidTr="00796D84">
        <w:tblPrEx>
          <w:jc w:val="center"/>
        </w:tblPrEx>
        <w:trPr>
          <w:cantSplit/>
          <w:jc w:val="center"/>
        </w:trPr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151D79DC" w14:textId="77777777" w:rsidR="00594923" w:rsidRPr="005555F3" w:rsidRDefault="00594923" w:rsidP="00594923">
            <w:pPr>
              <w:rPr>
                <w:b/>
                <w:bCs/>
                <w:lang w:val="en-US"/>
              </w:rPr>
            </w:pPr>
            <w:r w:rsidRPr="005555F3">
              <w:rPr>
                <w:b/>
                <w:bCs/>
                <w:lang w:val="en-US"/>
              </w:rPr>
              <w:t>Contact: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26D8A32C" w14:textId="2C8813D0" w:rsidR="00594923" w:rsidRPr="00796D84" w:rsidRDefault="00594923" w:rsidP="00796D84">
            <w:pPr>
              <w:tabs>
                <w:tab w:val="left" w:pos="794"/>
              </w:tabs>
            </w:pPr>
            <w:r w:rsidRPr="00796D84">
              <w:t>Stefano Polidori</w:t>
            </w:r>
            <w:r w:rsidRPr="00796D84">
              <w:br/>
              <w:t>TSB; Secretary RG-WM</w:t>
            </w:r>
          </w:p>
        </w:tc>
        <w:tc>
          <w:tcPr>
            <w:tcW w:w="411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FF895F1" w14:textId="02E888C9" w:rsidR="00594923" w:rsidRPr="00796D84" w:rsidRDefault="00796D84" w:rsidP="00796D84">
            <w:pPr>
              <w:tabs>
                <w:tab w:val="left" w:pos="794"/>
              </w:tabs>
            </w:pPr>
            <w:r>
              <w:t>E-mail:</w:t>
            </w:r>
            <w:r>
              <w:tab/>
            </w:r>
            <w:hyperlink r:id="rId12" w:tgtFrame="_blank" w:history="1">
              <w:r w:rsidR="00594923" w:rsidRPr="00796D84">
                <w:rPr>
                  <w:rStyle w:val="Hyperlink"/>
                </w:rPr>
                <w:t>stefano.polidori@itu.int</w:t>
              </w:r>
            </w:hyperlink>
          </w:p>
        </w:tc>
      </w:tr>
    </w:tbl>
    <w:p w14:paraId="140BC52E" w14:textId="77777777" w:rsidR="000C397B" w:rsidRDefault="000C397B" w:rsidP="0089088E"/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40"/>
        <w:gridCol w:w="8199"/>
      </w:tblGrid>
      <w:tr w:rsidR="00695FC2" w:rsidRPr="00136DDD" w14:paraId="76C4A506" w14:textId="77777777" w:rsidTr="00A828A3">
        <w:trPr>
          <w:cantSplit/>
        </w:trPr>
        <w:tc>
          <w:tcPr>
            <w:tcW w:w="1440" w:type="dxa"/>
          </w:tcPr>
          <w:p w14:paraId="22982571" w14:textId="77777777" w:rsidR="00695FC2" w:rsidRPr="00136DDD" w:rsidRDefault="00695FC2" w:rsidP="00EF060D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Abstract:</w:t>
            </w:r>
          </w:p>
        </w:tc>
        <w:tc>
          <w:tcPr>
            <w:tcW w:w="8199" w:type="dxa"/>
          </w:tcPr>
          <w:p w14:paraId="41E12E93" w14:textId="1F6F425D" w:rsidR="00695FC2" w:rsidRPr="001045CD" w:rsidRDefault="0078744B" w:rsidP="00796D84">
            <w:pPr>
              <w:pStyle w:val="TSBHeaderSummary"/>
            </w:pPr>
            <w:r w:rsidRPr="001045CD">
              <w:t xml:space="preserve">This liaison statement </w:t>
            </w:r>
            <w:r w:rsidR="00C904ED">
              <w:t xml:space="preserve">informs </w:t>
            </w:r>
            <w:r w:rsidR="00B4739B">
              <w:t xml:space="preserve">all ITU-T Study Groups </w:t>
            </w:r>
            <w:r w:rsidR="00513D14">
              <w:t xml:space="preserve">about </w:t>
            </w:r>
            <w:r w:rsidR="00B4739B">
              <w:t xml:space="preserve">the agreement of a new Supplement 6 to </w:t>
            </w:r>
            <w:r w:rsidR="00B4739B" w:rsidRPr="00B4739B">
              <w:t>ITU-T A-series Recommendations "Guidelines for the</w:t>
            </w:r>
            <w:r w:rsidR="00B4739B" w:rsidRPr="00796D84">
              <w:t xml:space="preserve"> development of a standardization gap analysis"</w:t>
            </w:r>
            <w:r w:rsidR="00796D84" w:rsidRPr="00796D84">
              <w:t xml:space="preserve"> (formerly </w:t>
            </w:r>
            <w:hyperlink r:id="rId13" w:tooltip="See more details" w:history="1">
              <w:proofErr w:type="spellStart"/>
              <w:r w:rsidR="00796D84" w:rsidRPr="00796D84">
                <w:rPr>
                  <w:rStyle w:val="Hyperlink"/>
                </w:rPr>
                <w:t>A.Suppl</w:t>
              </w:r>
              <w:proofErr w:type="spellEnd"/>
              <w:r w:rsidR="00796D84" w:rsidRPr="00796D84">
                <w:rPr>
                  <w:rStyle w:val="Hyperlink"/>
                </w:rPr>
                <w:t>-SGA</w:t>
              </w:r>
            </w:hyperlink>
            <w:r w:rsidR="00796D84">
              <w:t>).</w:t>
            </w:r>
          </w:p>
        </w:tc>
      </w:tr>
    </w:tbl>
    <w:p w14:paraId="0FD4F023" w14:textId="77777777" w:rsidR="00A579F1" w:rsidRDefault="00A579F1" w:rsidP="00201C8C"/>
    <w:p w14:paraId="2492CD38" w14:textId="3C3B9854" w:rsidR="00B4739B" w:rsidRDefault="000A3703" w:rsidP="00094D55">
      <w:r>
        <w:t>TSAG</w:t>
      </w:r>
      <w:r w:rsidR="0053355E">
        <w:t xml:space="preserve"> would like to inform study groups </w:t>
      </w:r>
      <w:r w:rsidR="00E00E52">
        <w:t>that</w:t>
      </w:r>
      <w:r w:rsidR="00C26ACF">
        <w:t xml:space="preserve"> </w:t>
      </w:r>
      <w:r w:rsidR="00B4739B">
        <w:t>at the latest TSAG meeting (</w:t>
      </w:r>
      <w:r w:rsidR="00B4739B" w:rsidRPr="001513FD">
        <w:t>Geneva, 29 July – 2 August 2024</w:t>
      </w:r>
      <w:r w:rsidR="00B4739B">
        <w:t xml:space="preserve">) it has agreed to a new Supplement 6 to </w:t>
      </w:r>
      <w:r w:rsidR="00B4739B" w:rsidRPr="00B4739B">
        <w:t>ITU-T A-series Recommendations "Guidelines for the development of a standardization gap analysis"</w:t>
      </w:r>
      <w:r w:rsidR="00796D84">
        <w:t xml:space="preserve"> </w:t>
      </w:r>
      <w:r w:rsidR="00796D84" w:rsidRPr="00796D84">
        <w:t xml:space="preserve">(formerly </w:t>
      </w:r>
      <w:hyperlink r:id="rId14" w:tooltip="See more details" w:history="1">
        <w:proofErr w:type="spellStart"/>
        <w:r w:rsidR="00796D84" w:rsidRPr="00796D84">
          <w:rPr>
            <w:rStyle w:val="Hyperlink"/>
          </w:rPr>
          <w:t>A.Suppl</w:t>
        </w:r>
        <w:proofErr w:type="spellEnd"/>
        <w:r w:rsidR="00796D84" w:rsidRPr="00796D84">
          <w:rPr>
            <w:rStyle w:val="Hyperlink"/>
          </w:rPr>
          <w:t>-SGA</w:t>
        </w:r>
      </w:hyperlink>
      <w:r w:rsidR="00796D84">
        <w:t>)</w:t>
      </w:r>
      <w:r w:rsidR="00B4739B">
        <w:t>.</w:t>
      </w:r>
    </w:p>
    <w:p w14:paraId="5ACACAF3" w14:textId="55F1D25F" w:rsidR="001C36D8" w:rsidRDefault="001C36D8" w:rsidP="001C36D8">
      <w:r w:rsidRPr="00461FA5">
        <w:t>This Supplement provides guid</w:t>
      </w:r>
      <w:r>
        <w:t>elines</w:t>
      </w:r>
      <w:r w:rsidRPr="00461FA5">
        <w:t xml:space="preserve"> </w:t>
      </w:r>
      <w:r>
        <w:t>for</w:t>
      </w:r>
      <w:r w:rsidRPr="00461FA5">
        <w:t xml:space="preserve"> ITU-T study groups </w:t>
      </w:r>
      <w:r>
        <w:t>to</w:t>
      </w:r>
      <w:r w:rsidRPr="00461FA5">
        <w:t xml:space="preserve"> develop </w:t>
      </w:r>
      <w:r>
        <w:t>a standardization gap analysis based on standards developed by other ITU study groups or other standards development organizations</w:t>
      </w:r>
      <w:r w:rsidRPr="00461FA5">
        <w:t>.</w:t>
      </w:r>
    </w:p>
    <w:p w14:paraId="2E1FCF1C" w14:textId="25D0EAC2" w:rsidR="001C36D8" w:rsidRDefault="001C36D8" w:rsidP="001C36D8">
      <w:pPr>
        <w:rPr>
          <w:lang w:eastAsia="ko-KR"/>
        </w:rPr>
      </w:pPr>
      <w:r>
        <w:t xml:space="preserve">A standardization gap analysis may be beneficial for a study group when considering new areas of work (e.g., establishing a new Question, establishing a focus group, adding a new work item to its work programme). </w:t>
      </w:r>
      <w:r>
        <w:rPr>
          <w:lang w:eastAsia="ko-KR"/>
        </w:rPr>
        <w:t>A focus group may also develop a standardization gap analysis.</w:t>
      </w:r>
    </w:p>
    <w:p w14:paraId="02B73B15" w14:textId="5DF5E11A" w:rsidR="001C36D8" w:rsidRDefault="001C36D8" w:rsidP="001C36D8">
      <w:pPr>
        <w:rPr>
          <w:lang w:eastAsia="ko-KR"/>
        </w:rPr>
      </w:pPr>
      <w:r>
        <w:rPr>
          <w:lang w:eastAsia="ko-KR"/>
        </w:rPr>
        <w:t>ITU-T Study Groups are encouraged to use the information in this new Supplement 6 for their work.</w:t>
      </w:r>
    </w:p>
    <w:p w14:paraId="1C5AE409" w14:textId="77777777" w:rsidR="001C36D8" w:rsidRDefault="001C36D8" w:rsidP="001C36D8">
      <w:pPr>
        <w:rPr>
          <w:lang w:eastAsia="ko-KR"/>
        </w:rPr>
      </w:pPr>
    </w:p>
    <w:p w14:paraId="7E8ED320" w14:textId="2BEDF11B" w:rsidR="001C36D8" w:rsidRDefault="001C36D8" w:rsidP="00796D84">
      <w:pPr>
        <w:pStyle w:val="Headingb"/>
        <w:rPr>
          <w:lang w:eastAsia="ko-KR"/>
        </w:rPr>
      </w:pPr>
      <w:r>
        <w:rPr>
          <w:lang w:eastAsia="ko-KR"/>
        </w:rPr>
        <w:t>Attachment:</w:t>
      </w:r>
    </w:p>
    <w:p w14:paraId="41B1D2A2" w14:textId="11A30869" w:rsidR="001C36D8" w:rsidRPr="00796D84" w:rsidRDefault="003F6F90" w:rsidP="00796D84">
      <w:pPr>
        <w:numPr>
          <w:ilvl w:val="0"/>
          <w:numId w:val="18"/>
        </w:numPr>
        <w:overflowPunct w:val="0"/>
        <w:autoSpaceDE w:val="0"/>
        <w:autoSpaceDN w:val="0"/>
        <w:adjustRightInd w:val="0"/>
        <w:ind w:left="567" w:hanging="567"/>
        <w:textAlignment w:val="baseline"/>
      </w:pPr>
      <w:hyperlink r:id="rId15" w:history="1">
        <w:r w:rsidR="001C36D8" w:rsidRPr="00796D84">
          <w:rPr>
            <w:rStyle w:val="Hyperlink"/>
          </w:rPr>
          <w:t>TSAG</w:t>
        </w:r>
        <w:r w:rsidR="00796D84">
          <w:rPr>
            <w:rStyle w:val="Hyperlink"/>
          </w:rPr>
          <w:t>-</w:t>
        </w:r>
        <w:r w:rsidR="001C36D8" w:rsidRPr="00796D84">
          <w:rPr>
            <w:rStyle w:val="Hyperlink"/>
          </w:rPr>
          <w:t>TD541-R4</w:t>
        </w:r>
      </w:hyperlink>
      <w:r w:rsidR="001C36D8" w:rsidRPr="00796D84">
        <w:t xml:space="preserve"> </w:t>
      </w:r>
      <w:r w:rsidR="00796D84" w:rsidRPr="00796D84">
        <w:t xml:space="preserve">(for agreement) Draft new Supplement </w:t>
      </w:r>
      <w:proofErr w:type="spellStart"/>
      <w:proofErr w:type="gramStart"/>
      <w:r w:rsidR="00796D84" w:rsidRPr="00796D84">
        <w:t>A.SupplSGA</w:t>
      </w:r>
      <w:proofErr w:type="spellEnd"/>
      <w:proofErr w:type="gramEnd"/>
      <w:r w:rsidR="00796D84" w:rsidRPr="00796D84">
        <w:t xml:space="preserve"> to ITU-T A-series Recommendations "Guidelines for the development of a standardization gap analysis"</w:t>
      </w:r>
    </w:p>
    <w:p w14:paraId="269839DD" w14:textId="08FCB9FC" w:rsidR="00BF1C1D" w:rsidRPr="001C36D8" w:rsidRDefault="00E71046" w:rsidP="00E71046">
      <w:pPr>
        <w:jc w:val="center"/>
        <w:rPr>
          <w:lang w:val="fr-FR"/>
        </w:rPr>
      </w:pPr>
      <w:r w:rsidRPr="001C36D8">
        <w:rPr>
          <w:lang w:val="fr-FR"/>
        </w:rPr>
        <w:t>_______________________</w:t>
      </w:r>
    </w:p>
    <w:sectPr w:rsidR="00BF1C1D" w:rsidRPr="001C36D8" w:rsidSect="001513FD">
      <w:headerReference w:type="default" r:id="rId16"/>
      <w:pgSz w:w="11907" w:h="16840" w:code="9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5FF629" w14:textId="77777777" w:rsidR="00123618" w:rsidRDefault="00123618" w:rsidP="00C42125">
      <w:pPr>
        <w:spacing w:before="0"/>
      </w:pPr>
      <w:r>
        <w:separator/>
      </w:r>
    </w:p>
  </w:endnote>
  <w:endnote w:type="continuationSeparator" w:id="0">
    <w:p w14:paraId="6687871B" w14:textId="77777777" w:rsidR="00123618" w:rsidRDefault="00123618" w:rsidP="00C42125">
      <w:pPr>
        <w:spacing w:before="0"/>
      </w:pPr>
      <w:r>
        <w:continuationSeparator/>
      </w:r>
    </w:p>
  </w:endnote>
  <w:endnote w:type="continuationNotice" w:id="1">
    <w:p w14:paraId="3CF2E41A" w14:textId="77777777" w:rsidR="00123618" w:rsidRDefault="00123618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??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A38B72" w14:textId="77777777" w:rsidR="00123618" w:rsidRDefault="00123618" w:rsidP="00C42125">
      <w:pPr>
        <w:spacing w:before="0"/>
      </w:pPr>
      <w:r>
        <w:separator/>
      </w:r>
    </w:p>
  </w:footnote>
  <w:footnote w:type="continuationSeparator" w:id="0">
    <w:p w14:paraId="76FCEFE7" w14:textId="77777777" w:rsidR="00123618" w:rsidRDefault="00123618" w:rsidP="00C42125">
      <w:pPr>
        <w:spacing w:before="0"/>
      </w:pPr>
      <w:r>
        <w:continuationSeparator/>
      </w:r>
    </w:p>
  </w:footnote>
  <w:footnote w:type="continuationNotice" w:id="1">
    <w:p w14:paraId="06B165E1" w14:textId="77777777" w:rsidR="00123618" w:rsidRDefault="00123618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DE834" w14:textId="3AC08DE8" w:rsidR="005976A1" w:rsidRPr="001513FD" w:rsidRDefault="001513FD" w:rsidP="001513FD">
    <w:pPr>
      <w:pStyle w:val="Header"/>
    </w:pPr>
    <w:r w:rsidRPr="001513FD">
      <w:t xml:space="preserve">- </w:t>
    </w:r>
    <w:r w:rsidRPr="001513FD">
      <w:fldChar w:fldCharType="begin"/>
    </w:r>
    <w:r w:rsidRPr="001513FD">
      <w:instrText xml:space="preserve"> PAGE  \* MERGEFORMAT </w:instrText>
    </w:r>
    <w:r w:rsidRPr="001513FD">
      <w:fldChar w:fldCharType="separate"/>
    </w:r>
    <w:r w:rsidRPr="001513FD">
      <w:rPr>
        <w:noProof/>
      </w:rPr>
      <w:t>1</w:t>
    </w:r>
    <w:r w:rsidRPr="001513FD">
      <w:fldChar w:fldCharType="end"/>
    </w:r>
    <w:r w:rsidRPr="001513FD">
      <w:t xml:space="preserve"> -</w:t>
    </w:r>
  </w:p>
  <w:p w14:paraId="088F9825" w14:textId="5A657D84" w:rsidR="001513FD" w:rsidRPr="001513FD" w:rsidRDefault="00A834FD" w:rsidP="001513FD">
    <w:pPr>
      <w:pStyle w:val="Header"/>
      <w:spacing w:after="240"/>
    </w:pPr>
    <w:r>
      <w:t>TSAG-TD676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2B011B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904B0E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F38300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F2C864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474123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DEE22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D48D9E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AA9CF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4DA6D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9DC623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26689E"/>
    <w:multiLevelType w:val="hybridMultilevel"/>
    <w:tmpl w:val="793A2944"/>
    <w:lvl w:ilvl="0" w:tplc="A8FC424C">
      <w:start w:val="1"/>
      <w:numFmt w:val="bullet"/>
      <w:lvlRestart w:val="0"/>
      <w:lvlText w:val="–"/>
      <w:lvlJc w:val="left"/>
      <w:pPr>
        <w:ind w:left="720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011D29"/>
    <w:multiLevelType w:val="hybridMultilevel"/>
    <w:tmpl w:val="A6F204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814A13"/>
    <w:multiLevelType w:val="hybridMultilevel"/>
    <w:tmpl w:val="4882172C"/>
    <w:lvl w:ilvl="0" w:tplc="54A8061C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ABA2D46"/>
    <w:multiLevelType w:val="hybridMultilevel"/>
    <w:tmpl w:val="09D45D14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4610D76"/>
    <w:multiLevelType w:val="hybridMultilevel"/>
    <w:tmpl w:val="1E08978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6F138E"/>
    <w:multiLevelType w:val="hybridMultilevel"/>
    <w:tmpl w:val="B484A2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CC0A0A"/>
    <w:multiLevelType w:val="hybridMultilevel"/>
    <w:tmpl w:val="A4328D9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E7000EA"/>
    <w:multiLevelType w:val="hybridMultilevel"/>
    <w:tmpl w:val="7122B4EC"/>
    <w:lvl w:ilvl="0" w:tplc="23DE704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E30D6B"/>
    <w:multiLevelType w:val="hybridMultilevel"/>
    <w:tmpl w:val="536A960C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0176496">
    <w:abstractNumId w:val="9"/>
  </w:num>
  <w:num w:numId="2" w16cid:durableId="211889481">
    <w:abstractNumId w:val="7"/>
  </w:num>
  <w:num w:numId="3" w16cid:durableId="209070992">
    <w:abstractNumId w:val="6"/>
  </w:num>
  <w:num w:numId="4" w16cid:durableId="104885643">
    <w:abstractNumId w:val="5"/>
  </w:num>
  <w:num w:numId="5" w16cid:durableId="933786636">
    <w:abstractNumId w:val="4"/>
  </w:num>
  <w:num w:numId="6" w16cid:durableId="450561951">
    <w:abstractNumId w:val="8"/>
  </w:num>
  <w:num w:numId="7" w16cid:durableId="452139044">
    <w:abstractNumId w:val="3"/>
  </w:num>
  <w:num w:numId="8" w16cid:durableId="48119203">
    <w:abstractNumId w:val="2"/>
  </w:num>
  <w:num w:numId="9" w16cid:durableId="243802267">
    <w:abstractNumId w:val="1"/>
  </w:num>
  <w:num w:numId="10" w16cid:durableId="37435115">
    <w:abstractNumId w:val="0"/>
  </w:num>
  <w:num w:numId="11" w16cid:durableId="1849171354">
    <w:abstractNumId w:val="14"/>
  </w:num>
  <w:num w:numId="12" w16cid:durableId="1537157572">
    <w:abstractNumId w:val="18"/>
  </w:num>
  <w:num w:numId="13" w16cid:durableId="1108505611">
    <w:abstractNumId w:val="15"/>
  </w:num>
  <w:num w:numId="14" w16cid:durableId="184096093">
    <w:abstractNumId w:val="12"/>
  </w:num>
  <w:num w:numId="15" w16cid:durableId="790242029">
    <w:abstractNumId w:val="11"/>
  </w:num>
  <w:num w:numId="16" w16cid:durableId="1320422062">
    <w:abstractNumId w:val="16"/>
  </w:num>
  <w:num w:numId="17" w16cid:durableId="117797204">
    <w:abstractNumId w:val="13"/>
  </w:num>
  <w:num w:numId="18" w16cid:durableId="96102994">
    <w:abstractNumId w:val="10"/>
  </w:num>
  <w:num w:numId="19" w16cid:durableId="36937766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11A"/>
    <w:rsid w:val="0000658C"/>
    <w:rsid w:val="0001277A"/>
    <w:rsid w:val="00014F69"/>
    <w:rsid w:val="000171DB"/>
    <w:rsid w:val="0002185C"/>
    <w:rsid w:val="00023D9A"/>
    <w:rsid w:val="00026FCC"/>
    <w:rsid w:val="00030211"/>
    <w:rsid w:val="0003582E"/>
    <w:rsid w:val="00043D75"/>
    <w:rsid w:val="0004739B"/>
    <w:rsid w:val="00057000"/>
    <w:rsid w:val="00061268"/>
    <w:rsid w:val="000640E0"/>
    <w:rsid w:val="00064C28"/>
    <w:rsid w:val="0007231C"/>
    <w:rsid w:val="00076D0D"/>
    <w:rsid w:val="000920CE"/>
    <w:rsid w:val="00094D55"/>
    <w:rsid w:val="000966A8"/>
    <w:rsid w:val="000A3703"/>
    <w:rsid w:val="000A5CA2"/>
    <w:rsid w:val="000B6368"/>
    <w:rsid w:val="000B739D"/>
    <w:rsid w:val="000C3497"/>
    <w:rsid w:val="000C397B"/>
    <w:rsid w:val="000D5AE3"/>
    <w:rsid w:val="000E6125"/>
    <w:rsid w:val="001045CD"/>
    <w:rsid w:val="001129A5"/>
    <w:rsid w:val="00113DBE"/>
    <w:rsid w:val="001200A6"/>
    <w:rsid w:val="00123618"/>
    <w:rsid w:val="00124A40"/>
    <w:rsid w:val="001251DA"/>
    <w:rsid w:val="00125432"/>
    <w:rsid w:val="001349E8"/>
    <w:rsid w:val="00136DDD"/>
    <w:rsid w:val="00137F40"/>
    <w:rsid w:val="001410FD"/>
    <w:rsid w:val="00144BDF"/>
    <w:rsid w:val="001463E3"/>
    <w:rsid w:val="001513FD"/>
    <w:rsid w:val="00151545"/>
    <w:rsid w:val="00155DDC"/>
    <w:rsid w:val="00161830"/>
    <w:rsid w:val="00163233"/>
    <w:rsid w:val="001871EC"/>
    <w:rsid w:val="001A1BBB"/>
    <w:rsid w:val="001A20C3"/>
    <w:rsid w:val="001A670F"/>
    <w:rsid w:val="001B1FEB"/>
    <w:rsid w:val="001B6A45"/>
    <w:rsid w:val="001C36D8"/>
    <w:rsid w:val="001C62B8"/>
    <w:rsid w:val="001D22D8"/>
    <w:rsid w:val="001D2489"/>
    <w:rsid w:val="001D4296"/>
    <w:rsid w:val="001E7B0E"/>
    <w:rsid w:val="001F141D"/>
    <w:rsid w:val="001F519E"/>
    <w:rsid w:val="00200A06"/>
    <w:rsid w:val="00200A98"/>
    <w:rsid w:val="00201AFA"/>
    <w:rsid w:val="00201C8C"/>
    <w:rsid w:val="002229F1"/>
    <w:rsid w:val="0022633A"/>
    <w:rsid w:val="002275BE"/>
    <w:rsid w:val="00233F75"/>
    <w:rsid w:val="002508E7"/>
    <w:rsid w:val="00253DBE"/>
    <w:rsid w:val="00253DC6"/>
    <w:rsid w:val="0025489C"/>
    <w:rsid w:val="002622FA"/>
    <w:rsid w:val="002628B6"/>
    <w:rsid w:val="00263518"/>
    <w:rsid w:val="00263B33"/>
    <w:rsid w:val="002759E7"/>
    <w:rsid w:val="00277326"/>
    <w:rsid w:val="00291BA3"/>
    <w:rsid w:val="00294210"/>
    <w:rsid w:val="00296C7E"/>
    <w:rsid w:val="002A11C4"/>
    <w:rsid w:val="002A399B"/>
    <w:rsid w:val="002B54E1"/>
    <w:rsid w:val="002C26C0"/>
    <w:rsid w:val="002C2BC5"/>
    <w:rsid w:val="002C502A"/>
    <w:rsid w:val="002D6447"/>
    <w:rsid w:val="002E0407"/>
    <w:rsid w:val="002E3C52"/>
    <w:rsid w:val="002E79CB"/>
    <w:rsid w:val="002F5070"/>
    <w:rsid w:val="002F7F55"/>
    <w:rsid w:val="003030E7"/>
    <w:rsid w:val="0030745F"/>
    <w:rsid w:val="00311686"/>
    <w:rsid w:val="00314630"/>
    <w:rsid w:val="0032090A"/>
    <w:rsid w:val="00321CDE"/>
    <w:rsid w:val="00324878"/>
    <w:rsid w:val="00324E3E"/>
    <w:rsid w:val="00327548"/>
    <w:rsid w:val="00333E15"/>
    <w:rsid w:val="003344AC"/>
    <w:rsid w:val="003449F4"/>
    <w:rsid w:val="00346403"/>
    <w:rsid w:val="003571BC"/>
    <w:rsid w:val="0036090C"/>
    <w:rsid w:val="00361116"/>
    <w:rsid w:val="00362562"/>
    <w:rsid w:val="00385FB5"/>
    <w:rsid w:val="0038715D"/>
    <w:rsid w:val="0039363F"/>
    <w:rsid w:val="00394DBF"/>
    <w:rsid w:val="003957A6"/>
    <w:rsid w:val="003A43EF"/>
    <w:rsid w:val="003B4CF8"/>
    <w:rsid w:val="003C35F0"/>
    <w:rsid w:val="003C7445"/>
    <w:rsid w:val="003D0336"/>
    <w:rsid w:val="003D06F4"/>
    <w:rsid w:val="003E1F8C"/>
    <w:rsid w:val="003E39A2"/>
    <w:rsid w:val="003E57AB"/>
    <w:rsid w:val="003E7207"/>
    <w:rsid w:val="003F2BED"/>
    <w:rsid w:val="003F3166"/>
    <w:rsid w:val="003F6F90"/>
    <w:rsid w:val="00400B49"/>
    <w:rsid w:val="00401E8F"/>
    <w:rsid w:val="00443878"/>
    <w:rsid w:val="004539A8"/>
    <w:rsid w:val="004550D2"/>
    <w:rsid w:val="004712CA"/>
    <w:rsid w:val="00473782"/>
    <w:rsid w:val="0047422E"/>
    <w:rsid w:val="00487F25"/>
    <w:rsid w:val="0049090D"/>
    <w:rsid w:val="0049674B"/>
    <w:rsid w:val="004A58DC"/>
    <w:rsid w:val="004B0D4C"/>
    <w:rsid w:val="004C0673"/>
    <w:rsid w:val="004C4E4E"/>
    <w:rsid w:val="004C7492"/>
    <w:rsid w:val="004D48B0"/>
    <w:rsid w:val="004F1D4E"/>
    <w:rsid w:val="004F23BA"/>
    <w:rsid w:val="004F3816"/>
    <w:rsid w:val="004F4B81"/>
    <w:rsid w:val="0050586A"/>
    <w:rsid w:val="00513D14"/>
    <w:rsid w:val="00515C44"/>
    <w:rsid w:val="00520DBF"/>
    <w:rsid w:val="0053355E"/>
    <w:rsid w:val="0053731C"/>
    <w:rsid w:val="00543D41"/>
    <w:rsid w:val="00556A5B"/>
    <w:rsid w:val="00566EDA"/>
    <w:rsid w:val="0057081A"/>
    <w:rsid w:val="00572654"/>
    <w:rsid w:val="00577FA7"/>
    <w:rsid w:val="0058706E"/>
    <w:rsid w:val="00594923"/>
    <w:rsid w:val="005976A1"/>
    <w:rsid w:val="005B5629"/>
    <w:rsid w:val="005B603B"/>
    <w:rsid w:val="005B6B78"/>
    <w:rsid w:val="005C0300"/>
    <w:rsid w:val="005C1517"/>
    <w:rsid w:val="005C27A2"/>
    <w:rsid w:val="005D4FEB"/>
    <w:rsid w:val="005D7987"/>
    <w:rsid w:val="005F1A06"/>
    <w:rsid w:val="005F4149"/>
    <w:rsid w:val="005F4B6A"/>
    <w:rsid w:val="006010F3"/>
    <w:rsid w:val="006037DC"/>
    <w:rsid w:val="00606DB6"/>
    <w:rsid w:val="00615A0A"/>
    <w:rsid w:val="00626673"/>
    <w:rsid w:val="00627C50"/>
    <w:rsid w:val="006333D4"/>
    <w:rsid w:val="006369B2"/>
    <w:rsid w:val="0063718D"/>
    <w:rsid w:val="00647525"/>
    <w:rsid w:val="00647A71"/>
    <w:rsid w:val="00652D9F"/>
    <w:rsid w:val="00656C9B"/>
    <w:rsid w:val="006570B0"/>
    <w:rsid w:val="0066022F"/>
    <w:rsid w:val="006813BC"/>
    <w:rsid w:val="006823F3"/>
    <w:rsid w:val="00691CC3"/>
    <w:rsid w:val="0069210B"/>
    <w:rsid w:val="00692AB1"/>
    <w:rsid w:val="00695A90"/>
    <w:rsid w:val="00695DD7"/>
    <w:rsid w:val="00695FC2"/>
    <w:rsid w:val="006A4055"/>
    <w:rsid w:val="006A6DA0"/>
    <w:rsid w:val="006A7C27"/>
    <w:rsid w:val="006B21F9"/>
    <w:rsid w:val="006B2FE4"/>
    <w:rsid w:val="006B37B0"/>
    <w:rsid w:val="006C5641"/>
    <w:rsid w:val="006C7609"/>
    <w:rsid w:val="006C7EC5"/>
    <w:rsid w:val="006D1089"/>
    <w:rsid w:val="006D1B86"/>
    <w:rsid w:val="006D3880"/>
    <w:rsid w:val="006D7355"/>
    <w:rsid w:val="006E0AD7"/>
    <w:rsid w:val="006F1ABB"/>
    <w:rsid w:val="006F7DEE"/>
    <w:rsid w:val="00700404"/>
    <w:rsid w:val="00715551"/>
    <w:rsid w:val="00715CA6"/>
    <w:rsid w:val="00731135"/>
    <w:rsid w:val="007324AF"/>
    <w:rsid w:val="00733DA1"/>
    <w:rsid w:val="00740128"/>
    <w:rsid w:val="007409B4"/>
    <w:rsid w:val="00741974"/>
    <w:rsid w:val="00754192"/>
    <w:rsid w:val="0075525E"/>
    <w:rsid w:val="00756D3D"/>
    <w:rsid w:val="00760BEB"/>
    <w:rsid w:val="007806C2"/>
    <w:rsid w:val="00781FEE"/>
    <w:rsid w:val="00785C4D"/>
    <w:rsid w:val="0078744B"/>
    <w:rsid w:val="007903F8"/>
    <w:rsid w:val="00793F13"/>
    <w:rsid w:val="00794F4F"/>
    <w:rsid w:val="00796D84"/>
    <w:rsid w:val="007974BE"/>
    <w:rsid w:val="007A0916"/>
    <w:rsid w:val="007A0DFD"/>
    <w:rsid w:val="007B2BC6"/>
    <w:rsid w:val="007B311A"/>
    <w:rsid w:val="007C7122"/>
    <w:rsid w:val="007D3F11"/>
    <w:rsid w:val="007D66E2"/>
    <w:rsid w:val="007D69EA"/>
    <w:rsid w:val="007E2C69"/>
    <w:rsid w:val="007E53E4"/>
    <w:rsid w:val="007E656A"/>
    <w:rsid w:val="007F3CAA"/>
    <w:rsid w:val="007F664D"/>
    <w:rsid w:val="00812E67"/>
    <w:rsid w:val="00837203"/>
    <w:rsid w:val="00842137"/>
    <w:rsid w:val="00853F5F"/>
    <w:rsid w:val="008560AC"/>
    <w:rsid w:val="008623ED"/>
    <w:rsid w:val="00862CAB"/>
    <w:rsid w:val="00864B5A"/>
    <w:rsid w:val="00872559"/>
    <w:rsid w:val="00874AA3"/>
    <w:rsid w:val="00875AA6"/>
    <w:rsid w:val="00880944"/>
    <w:rsid w:val="00887369"/>
    <w:rsid w:val="0089088E"/>
    <w:rsid w:val="00892297"/>
    <w:rsid w:val="008964D6"/>
    <w:rsid w:val="008B5123"/>
    <w:rsid w:val="008E0172"/>
    <w:rsid w:val="008E025C"/>
    <w:rsid w:val="008F1DB2"/>
    <w:rsid w:val="00900EF1"/>
    <w:rsid w:val="00903098"/>
    <w:rsid w:val="00906CD2"/>
    <w:rsid w:val="0090702C"/>
    <w:rsid w:val="009138FF"/>
    <w:rsid w:val="009302DE"/>
    <w:rsid w:val="00936852"/>
    <w:rsid w:val="0094045D"/>
    <w:rsid w:val="009406B5"/>
    <w:rsid w:val="00946166"/>
    <w:rsid w:val="009507EC"/>
    <w:rsid w:val="00961E1E"/>
    <w:rsid w:val="00962ADA"/>
    <w:rsid w:val="00972679"/>
    <w:rsid w:val="009756F2"/>
    <w:rsid w:val="00981715"/>
    <w:rsid w:val="00983164"/>
    <w:rsid w:val="00985722"/>
    <w:rsid w:val="009972EF"/>
    <w:rsid w:val="009A5A7B"/>
    <w:rsid w:val="009B5035"/>
    <w:rsid w:val="009C3160"/>
    <w:rsid w:val="009E4B0C"/>
    <w:rsid w:val="009E766E"/>
    <w:rsid w:val="009F1960"/>
    <w:rsid w:val="009F2C64"/>
    <w:rsid w:val="009F715E"/>
    <w:rsid w:val="00A079F9"/>
    <w:rsid w:val="00A10DBB"/>
    <w:rsid w:val="00A11720"/>
    <w:rsid w:val="00A21247"/>
    <w:rsid w:val="00A31D47"/>
    <w:rsid w:val="00A4013E"/>
    <w:rsid w:val="00A4045F"/>
    <w:rsid w:val="00A4066C"/>
    <w:rsid w:val="00A427CD"/>
    <w:rsid w:val="00A45FEE"/>
    <w:rsid w:val="00A4600B"/>
    <w:rsid w:val="00A50506"/>
    <w:rsid w:val="00A51EF0"/>
    <w:rsid w:val="00A579F1"/>
    <w:rsid w:val="00A60013"/>
    <w:rsid w:val="00A67A81"/>
    <w:rsid w:val="00A730A6"/>
    <w:rsid w:val="00A828A3"/>
    <w:rsid w:val="00A834FD"/>
    <w:rsid w:val="00A84724"/>
    <w:rsid w:val="00A907B3"/>
    <w:rsid w:val="00A971A0"/>
    <w:rsid w:val="00AA1F22"/>
    <w:rsid w:val="00AE5446"/>
    <w:rsid w:val="00AF5A57"/>
    <w:rsid w:val="00AF735D"/>
    <w:rsid w:val="00B024D7"/>
    <w:rsid w:val="00B05821"/>
    <w:rsid w:val="00B100D6"/>
    <w:rsid w:val="00B164C9"/>
    <w:rsid w:val="00B26C28"/>
    <w:rsid w:val="00B30F21"/>
    <w:rsid w:val="00B3503E"/>
    <w:rsid w:val="00B376D2"/>
    <w:rsid w:val="00B4174C"/>
    <w:rsid w:val="00B42BAC"/>
    <w:rsid w:val="00B453F5"/>
    <w:rsid w:val="00B4739B"/>
    <w:rsid w:val="00B532CE"/>
    <w:rsid w:val="00B57DB9"/>
    <w:rsid w:val="00B61624"/>
    <w:rsid w:val="00B66481"/>
    <w:rsid w:val="00B7189C"/>
    <w:rsid w:val="00B718A5"/>
    <w:rsid w:val="00B90AD6"/>
    <w:rsid w:val="00BA788A"/>
    <w:rsid w:val="00BB4983"/>
    <w:rsid w:val="00BB7597"/>
    <w:rsid w:val="00BC2AAB"/>
    <w:rsid w:val="00BC62E2"/>
    <w:rsid w:val="00BE434F"/>
    <w:rsid w:val="00BE6CCD"/>
    <w:rsid w:val="00BF02DC"/>
    <w:rsid w:val="00BF04A3"/>
    <w:rsid w:val="00BF1C1D"/>
    <w:rsid w:val="00C00175"/>
    <w:rsid w:val="00C03CCD"/>
    <w:rsid w:val="00C105E2"/>
    <w:rsid w:val="00C13504"/>
    <w:rsid w:val="00C14C2B"/>
    <w:rsid w:val="00C24357"/>
    <w:rsid w:val="00C2576A"/>
    <w:rsid w:val="00C26ACF"/>
    <w:rsid w:val="00C37820"/>
    <w:rsid w:val="00C4088F"/>
    <w:rsid w:val="00C42125"/>
    <w:rsid w:val="00C5582C"/>
    <w:rsid w:val="00C62814"/>
    <w:rsid w:val="00C62BE6"/>
    <w:rsid w:val="00C67B25"/>
    <w:rsid w:val="00C71A9C"/>
    <w:rsid w:val="00C7317D"/>
    <w:rsid w:val="00C748F7"/>
    <w:rsid w:val="00C74937"/>
    <w:rsid w:val="00C81578"/>
    <w:rsid w:val="00C85EEC"/>
    <w:rsid w:val="00C904ED"/>
    <w:rsid w:val="00C93777"/>
    <w:rsid w:val="00CA6409"/>
    <w:rsid w:val="00CB2599"/>
    <w:rsid w:val="00CD2139"/>
    <w:rsid w:val="00CD2497"/>
    <w:rsid w:val="00CD4E6F"/>
    <w:rsid w:val="00CD6848"/>
    <w:rsid w:val="00CE1E6E"/>
    <w:rsid w:val="00CE2350"/>
    <w:rsid w:val="00CE5986"/>
    <w:rsid w:val="00CF34C4"/>
    <w:rsid w:val="00D102A5"/>
    <w:rsid w:val="00D11885"/>
    <w:rsid w:val="00D154EE"/>
    <w:rsid w:val="00D22A1A"/>
    <w:rsid w:val="00D401A7"/>
    <w:rsid w:val="00D419C7"/>
    <w:rsid w:val="00D51D91"/>
    <w:rsid w:val="00D647EF"/>
    <w:rsid w:val="00D73137"/>
    <w:rsid w:val="00D745B2"/>
    <w:rsid w:val="00D76154"/>
    <w:rsid w:val="00D86A93"/>
    <w:rsid w:val="00D977A2"/>
    <w:rsid w:val="00DA1D47"/>
    <w:rsid w:val="00DA7E0E"/>
    <w:rsid w:val="00DC774A"/>
    <w:rsid w:val="00DD2162"/>
    <w:rsid w:val="00DD50DE"/>
    <w:rsid w:val="00DE3062"/>
    <w:rsid w:val="00DF7582"/>
    <w:rsid w:val="00E00E52"/>
    <w:rsid w:val="00E0581D"/>
    <w:rsid w:val="00E204DD"/>
    <w:rsid w:val="00E353EC"/>
    <w:rsid w:val="00E50FFA"/>
    <w:rsid w:val="00E51F61"/>
    <w:rsid w:val="00E53C24"/>
    <w:rsid w:val="00E56E77"/>
    <w:rsid w:val="00E71046"/>
    <w:rsid w:val="00E72E36"/>
    <w:rsid w:val="00E87795"/>
    <w:rsid w:val="00E97183"/>
    <w:rsid w:val="00EB444D"/>
    <w:rsid w:val="00EC31BF"/>
    <w:rsid w:val="00ED5B66"/>
    <w:rsid w:val="00EE09CB"/>
    <w:rsid w:val="00EE5C0D"/>
    <w:rsid w:val="00EE607F"/>
    <w:rsid w:val="00EF00C3"/>
    <w:rsid w:val="00EF4792"/>
    <w:rsid w:val="00F003CE"/>
    <w:rsid w:val="00F02294"/>
    <w:rsid w:val="00F30DE7"/>
    <w:rsid w:val="00F35F57"/>
    <w:rsid w:val="00F37420"/>
    <w:rsid w:val="00F44D3D"/>
    <w:rsid w:val="00F50467"/>
    <w:rsid w:val="00F562A0"/>
    <w:rsid w:val="00F57FA4"/>
    <w:rsid w:val="00F7394D"/>
    <w:rsid w:val="00F76D73"/>
    <w:rsid w:val="00FA02CB"/>
    <w:rsid w:val="00FA2177"/>
    <w:rsid w:val="00FA4898"/>
    <w:rsid w:val="00FB0783"/>
    <w:rsid w:val="00FB7A8B"/>
    <w:rsid w:val="00FC08BD"/>
    <w:rsid w:val="00FC7497"/>
    <w:rsid w:val="00FD439E"/>
    <w:rsid w:val="00FD76CB"/>
    <w:rsid w:val="00FE152B"/>
    <w:rsid w:val="00FE239E"/>
    <w:rsid w:val="00FE3437"/>
    <w:rsid w:val="00FF4546"/>
    <w:rsid w:val="00FF538F"/>
    <w:rsid w:val="28EE24EE"/>
    <w:rsid w:val="3B7EA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873957"/>
  <w15:chartTrackingRefBased/>
  <w15:docId w15:val="{E09473C6-10C6-4AFC-A404-9008C04E4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12E6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rsid w:val="0056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E87795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812E67"/>
  </w:style>
  <w:style w:type="paragraph" w:customStyle="1" w:styleId="CorrectionSeparatorBegin">
    <w:name w:val="Correction Separator Begin"/>
    <w:basedOn w:val="Normal"/>
    <w:rsid w:val="00812E67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812E67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812E67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812E6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812E67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812E67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customStyle="1" w:styleId="Headingib">
    <w:name w:val="Heading_ib"/>
    <w:basedOn w:val="Headingi"/>
    <w:next w:val="Normal"/>
    <w:qFormat/>
    <w:rsid w:val="00812E67"/>
    <w:rPr>
      <w:b/>
      <w:bCs/>
    </w:rPr>
  </w:style>
  <w:style w:type="paragraph" w:customStyle="1" w:styleId="Normalbeforetable">
    <w:name w:val="Normal before table"/>
    <w:basedOn w:val="Normal"/>
    <w:rsid w:val="00812E67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812E67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812E67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812E6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812E6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812E67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uiPriority w:val="39"/>
    <w:rsid w:val="00812E67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812E67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812E67"/>
    <w:pPr>
      <w:ind w:left="2269"/>
    </w:pPr>
  </w:style>
  <w:style w:type="character" w:styleId="Hyperlink">
    <w:name w:val="Hyperlink"/>
    <w:aliases w:val="超级链接,超?级链,CEO_Hyperlink,Style 58,超????,하이퍼링크2,超链接1,하이퍼링크21,超??级链Ú,fL????,fL?级,超??级链,超?级链Ú,’´?级链,’´????,’´??级链Ú,’´??级,超?级链?,Style?,S"/>
    <w:basedOn w:val="DefaultParagraphFont"/>
    <w:qFormat/>
    <w:rsid w:val="00812E6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rsid w:val="00812E67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812E67"/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394DBF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94DBF"/>
    <w:rPr>
      <w:rFonts w:ascii="Times New Roman" w:hAnsi="Times New Roman" w:cs="Times New Roman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394DBF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394DB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rsid w:val="00394D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C2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C27"/>
    <w:rPr>
      <w:rFonts w:ascii="Segoe UI" w:hAnsi="Segoe UI" w:cs="Segoe UI"/>
      <w:sz w:val="18"/>
      <w:szCs w:val="18"/>
      <w:lang w:val="en-GB" w:eastAsia="ja-JP"/>
    </w:rPr>
  </w:style>
  <w:style w:type="paragraph" w:customStyle="1" w:styleId="LSDeadline">
    <w:name w:val="LSDeadline"/>
    <w:basedOn w:val="LSForAction"/>
    <w:next w:val="Normal"/>
    <w:rsid w:val="00A907B3"/>
    <w:rPr>
      <w:bCs w:val="0"/>
    </w:rPr>
  </w:style>
  <w:style w:type="paragraph" w:customStyle="1" w:styleId="LSForAction">
    <w:name w:val="LSForAction"/>
    <w:basedOn w:val="Normal"/>
    <w:rsid w:val="00A907B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/>
      <w:szCs w:val="20"/>
      <w:lang w:eastAsia="en-US"/>
    </w:rPr>
  </w:style>
  <w:style w:type="paragraph" w:customStyle="1" w:styleId="LSForInfo">
    <w:name w:val="LSForInfo"/>
    <w:basedOn w:val="LSForAction"/>
    <w:next w:val="Normal"/>
    <w:rsid w:val="00A907B3"/>
  </w:style>
  <w:style w:type="paragraph" w:customStyle="1" w:styleId="LSForComment">
    <w:name w:val="LSForComment"/>
    <w:basedOn w:val="LSForAction"/>
    <w:next w:val="Normal"/>
    <w:rsid w:val="00A907B3"/>
  </w:style>
  <w:style w:type="paragraph" w:customStyle="1" w:styleId="enumlev1">
    <w:name w:val="enumlev1"/>
    <w:basedOn w:val="Normal"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E87795"/>
    <w:pPr>
      <w:ind w:left="1191" w:hanging="397"/>
    </w:pPr>
  </w:style>
  <w:style w:type="paragraph" w:customStyle="1" w:styleId="enumlev3">
    <w:name w:val="enumlev3"/>
    <w:basedOn w:val="enumlev2"/>
    <w:rsid w:val="00E87795"/>
    <w:pPr>
      <w:ind w:left="1588"/>
    </w:pPr>
  </w:style>
  <w:style w:type="paragraph" w:customStyle="1" w:styleId="LSSource">
    <w:name w:val="LSSource"/>
    <w:basedOn w:val="LSForAction"/>
    <w:next w:val="Normal"/>
    <w:rsid w:val="00A907B3"/>
    <w:rPr>
      <w:rFonts w:eastAsiaTheme="minorHAnsi"/>
      <w:bCs w:val="0"/>
    </w:rPr>
  </w:style>
  <w:style w:type="paragraph" w:customStyle="1" w:styleId="LSTitle">
    <w:name w:val="LSTitle"/>
    <w:basedOn w:val="LSForAction"/>
    <w:next w:val="Normal"/>
    <w:rsid w:val="00A907B3"/>
    <w:rPr>
      <w:rFonts w:eastAsiaTheme="minorHAnsi"/>
      <w:bCs w:val="0"/>
    </w:rPr>
  </w:style>
  <w:style w:type="paragraph" w:styleId="Revision">
    <w:name w:val="Revision"/>
    <w:hidden/>
    <w:uiPriority w:val="99"/>
    <w:semiHidden/>
    <w:rsid w:val="00754192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VenueDate">
    <w:name w:val="VenueDate"/>
    <w:basedOn w:val="Normal"/>
    <w:qFormat/>
    <w:rsid w:val="00AF5A57"/>
    <w:pPr>
      <w:overflowPunct w:val="0"/>
      <w:autoSpaceDE w:val="0"/>
      <w:autoSpaceDN w:val="0"/>
      <w:adjustRightInd w:val="0"/>
      <w:jc w:val="right"/>
      <w:textAlignment w:val="baseline"/>
    </w:pPr>
    <w:rPr>
      <w:rFonts w:eastAsia="Times New Roman"/>
      <w:szCs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401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401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0128"/>
    <w:rPr>
      <w:rFonts w:ascii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01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0128"/>
    <w:rPr>
      <w:rFonts w:ascii="Times New Roman" w:hAnsi="Times New Roman" w:cs="Times New Roman"/>
      <w:b/>
      <w:bCs/>
      <w:sz w:val="20"/>
      <w:szCs w:val="20"/>
      <w:lang w:val="en-GB" w:eastAsia="ja-JP"/>
    </w:rPr>
  </w:style>
  <w:style w:type="character" w:styleId="UnresolvedMention">
    <w:name w:val="Unresolved Mention"/>
    <w:basedOn w:val="DefaultParagraphFont"/>
    <w:uiPriority w:val="99"/>
    <w:unhideWhenUsed/>
    <w:rsid w:val="00740128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740128"/>
    <w:rPr>
      <w:color w:val="2B579A"/>
      <w:shd w:val="clear" w:color="auto" w:fill="E1DFDD"/>
    </w:rPr>
  </w:style>
  <w:style w:type="character" w:customStyle="1" w:styleId="ReftextArial9pt">
    <w:name w:val="Ref_text Arial 9 pt"/>
    <w:rsid w:val="00812E67"/>
    <w:rPr>
      <w:rFonts w:ascii="Arial" w:hAnsi="Arial" w:cs="Arial"/>
      <w:sz w:val="18"/>
      <w:szCs w:val="18"/>
    </w:rPr>
  </w:style>
  <w:style w:type="paragraph" w:customStyle="1" w:styleId="Title4">
    <w:name w:val="Title 4"/>
    <w:basedOn w:val="Normal"/>
    <w:next w:val="Heading1"/>
    <w:rsid w:val="00812E6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Note">
    <w:name w:val="Note"/>
    <w:basedOn w:val="Normal"/>
    <w:rsid w:val="00812E6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12E67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12E67"/>
    <w:rPr>
      <w:rFonts w:ascii="Times New Roman" w:hAnsi="Times New Roman" w:cs="Times New Roman"/>
      <w:sz w:val="20"/>
      <w:szCs w:val="20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812E67"/>
    <w:rPr>
      <w:vertAlign w:val="superscript"/>
    </w:rPr>
  </w:style>
  <w:style w:type="paragraph" w:styleId="Bibliography">
    <w:name w:val="Bibliography"/>
    <w:basedOn w:val="Normal"/>
    <w:next w:val="Normal"/>
    <w:uiPriority w:val="37"/>
    <w:semiHidden/>
    <w:unhideWhenUsed/>
    <w:rsid w:val="00812E67"/>
  </w:style>
  <w:style w:type="paragraph" w:styleId="BlockText">
    <w:name w:val="Block Text"/>
    <w:basedOn w:val="Normal"/>
    <w:uiPriority w:val="99"/>
    <w:semiHidden/>
    <w:unhideWhenUsed/>
    <w:rsid w:val="00812E67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812E6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12E6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12E6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12E67"/>
    <w:rPr>
      <w:rFonts w:ascii="Times New Roman" w:hAnsi="Times New Roman" w:cs="Times New Roman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12E67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12E6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12E67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12E6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12E6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12E67"/>
    <w:rPr>
      <w:rFonts w:ascii="Times New Roman" w:hAnsi="Times New Roman" w:cs="Times New Roman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812E67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812E67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12E67"/>
  </w:style>
  <w:style w:type="character" w:customStyle="1" w:styleId="DateChar">
    <w:name w:val="Date Char"/>
    <w:basedOn w:val="DefaultParagraphFont"/>
    <w:link w:val="Date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12E67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12E67"/>
    <w:rPr>
      <w:rFonts w:ascii="Segoe U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12E67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character" w:styleId="EndnoteReference">
    <w:name w:val="endnote reference"/>
    <w:basedOn w:val="DefaultParagraphFont"/>
    <w:uiPriority w:val="99"/>
    <w:semiHidden/>
    <w:unhideWhenUsed/>
    <w:rsid w:val="00812E6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12E67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12E67"/>
    <w:rPr>
      <w:rFonts w:ascii="Times New Roman" w:hAnsi="Times New Roman" w:cs="Times New Roman"/>
      <w:sz w:val="20"/>
      <w:szCs w:val="20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812E67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812E67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12E67"/>
    <w:rPr>
      <w:color w:val="954F72" w:themeColor="followedHyperlink"/>
      <w:u w:val="single"/>
    </w:rPr>
  </w:style>
  <w:style w:type="character" w:styleId="Hashtag">
    <w:name w:val="Hashtag"/>
    <w:basedOn w:val="DefaultParagraphFont"/>
    <w:uiPriority w:val="99"/>
    <w:semiHidden/>
    <w:unhideWhenUsed/>
    <w:rsid w:val="00812E67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812E67"/>
  </w:style>
  <w:style w:type="paragraph" w:styleId="HTMLAddress">
    <w:name w:val="HTML Address"/>
    <w:basedOn w:val="Normal"/>
    <w:link w:val="HTMLAddressChar"/>
    <w:uiPriority w:val="99"/>
    <w:semiHidden/>
    <w:unhideWhenUsed/>
    <w:rsid w:val="00812E67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12E67"/>
    <w:rPr>
      <w:rFonts w:ascii="Times New Roman" w:hAnsi="Times New Roman" w:cs="Times New Roman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812E67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12E67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12E67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12E67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12E67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12E67"/>
    <w:rPr>
      <w:rFonts w:ascii="Consolas" w:hAnsi="Consolas" w:cs="Times New Roman"/>
      <w:sz w:val="20"/>
      <w:szCs w:val="20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812E67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812E67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12E67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12E67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12E67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12E67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12E67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12E67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12E67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12E67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12E67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12E67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12E6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812E67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812E6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2E67"/>
    <w:rPr>
      <w:rFonts w:ascii="Times New Roman" w:hAnsi="Times New Roman" w:cs="Times New Roman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812E67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812E67"/>
  </w:style>
  <w:style w:type="paragraph" w:styleId="List">
    <w:name w:val="List"/>
    <w:basedOn w:val="Normal"/>
    <w:uiPriority w:val="99"/>
    <w:semiHidden/>
    <w:unhideWhenUsed/>
    <w:rsid w:val="00812E67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812E67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812E67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812E67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812E67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812E67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12E67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12E67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12E67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12E67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12E67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12E67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12E67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12E67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12E67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812E67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812E67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12E67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12E67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12E67"/>
    <w:pPr>
      <w:numPr>
        <w:numId w:val="10"/>
      </w:numPr>
      <w:contextualSpacing/>
    </w:pPr>
  </w:style>
  <w:style w:type="paragraph" w:styleId="ListParagraph">
    <w:name w:val="List Paragraph"/>
    <w:aliases w:val="Bullet List,FooterText,List Paragraph1,numbered,Paragraphe de liste1,Bulletr List Paragraph,Bullet 1,Numbered Para 1,Dot pt,No Spacing1,List Paragraph Char Char Char,Indicator Text,Bullet Points,MAIN CONTENT,OBC Bullet"/>
    <w:basedOn w:val="Normal"/>
    <w:link w:val="ListParagraphChar"/>
    <w:uiPriority w:val="34"/>
    <w:qFormat/>
    <w:rsid w:val="00812E67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812E6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Times New Roman"/>
      <w:sz w:val="20"/>
      <w:szCs w:val="20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12E67"/>
    <w:rPr>
      <w:rFonts w:ascii="Consolas" w:hAnsi="Consolas" w:cs="Times New Roman"/>
      <w:sz w:val="20"/>
      <w:szCs w:val="20"/>
      <w:lang w:val="en-GB" w:eastAsia="ja-JP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12E6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12E67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812E67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812E67"/>
  </w:style>
  <w:style w:type="paragraph" w:styleId="NormalIndent">
    <w:name w:val="Normal Indent"/>
    <w:basedOn w:val="Normal"/>
    <w:uiPriority w:val="99"/>
    <w:semiHidden/>
    <w:unhideWhenUsed/>
    <w:rsid w:val="00812E67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12E67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812E67"/>
  </w:style>
  <w:style w:type="paragraph" w:styleId="PlainText">
    <w:name w:val="Plain Text"/>
    <w:basedOn w:val="Normal"/>
    <w:link w:val="PlainTextChar"/>
    <w:uiPriority w:val="99"/>
    <w:semiHidden/>
    <w:unhideWhenUsed/>
    <w:rsid w:val="00812E67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12E67"/>
    <w:rPr>
      <w:rFonts w:ascii="Consolas" w:hAnsi="Consolas" w:cs="Times New Roman"/>
      <w:sz w:val="21"/>
      <w:szCs w:val="21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12E6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12E67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character" w:styleId="SmartHyperlink">
    <w:name w:val="Smart Hyperlink"/>
    <w:basedOn w:val="DefaultParagraphFont"/>
    <w:uiPriority w:val="99"/>
    <w:semiHidden/>
    <w:unhideWhenUsed/>
    <w:rsid w:val="00812E67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812E67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812E67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812E67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12E67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812E67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2E67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812E67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812E67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12E67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12E67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12E67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12E67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12E67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812E6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ja-JP"/>
    </w:rPr>
  </w:style>
  <w:style w:type="paragraph" w:customStyle="1" w:styleId="TSBHeaderQuestion">
    <w:name w:val="TSBHeaderQuestion"/>
    <w:basedOn w:val="Normal"/>
    <w:qFormat/>
    <w:rsid w:val="00900EF1"/>
  </w:style>
  <w:style w:type="paragraph" w:customStyle="1" w:styleId="TSBHeaderSource">
    <w:name w:val="TSBHeaderSource"/>
    <w:basedOn w:val="Normal"/>
    <w:qFormat/>
    <w:rsid w:val="00900EF1"/>
  </w:style>
  <w:style w:type="paragraph" w:customStyle="1" w:styleId="TSBHeaderTitle">
    <w:name w:val="TSBHeaderTitle"/>
    <w:basedOn w:val="Normal"/>
    <w:qFormat/>
    <w:rsid w:val="00900EF1"/>
  </w:style>
  <w:style w:type="paragraph" w:customStyle="1" w:styleId="TSBHeaderSummary">
    <w:name w:val="TSBHeaderSummary"/>
    <w:basedOn w:val="Normal"/>
    <w:rsid w:val="00900EF1"/>
  </w:style>
  <w:style w:type="paragraph" w:customStyle="1" w:styleId="LSApproval">
    <w:name w:val="LSApproval"/>
    <w:basedOn w:val="Normal"/>
    <w:rsid w:val="00A907B3"/>
    <w:rPr>
      <w:bCs/>
    </w:rPr>
  </w:style>
  <w:style w:type="character" w:customStyle="1" w:styleId="normaltextrun">
    <w:name w:val="normaltextrun"/>
    <w:basedOn w:val="DefaultParagraphFont"/>
    <w:rsid w:val="00DA7E0E"/>
  </w:style>
  <w:style w:type="character" w:customStyle="1" w:styleId="eop">
    <w:name w:val="eop"/>
    <w:basedOn w:val="DefaultParagraphFont"/>
    <w:rsid w:val="00DA7E0E"/>
  </w:style>
  <w:style w:type="character" w:customStyle="1" w:styleId="tabchar">
    <w:name w:val="tabchar"/>
    <w:basedOn w:val="DefaultParagraphFont"/>
    <w:rsid w:val="00DA7E0E"/>
  </w:style>
  <w:style w:type="character" w:customStyle="1" w:styleId="ListParagraphChar">
    <w:name w:val="List Paragraph Char"/>
    <w:aliases w:val="Bullet List Char,FooterText Char,List Paragraph1 Char,numbered Char,Paragraphe de liste1 Char,Bulletr List Paragraph Char,Bullet 1 Char,Numbered Para 1 Char,Dot pt Char,No Spacing1 Char,List Paragraph Char Char Char Char"/>
    <w:link w:val="ListParagraph"/>
    <w:uiPriority w:val="34"/>
    <w:qFormat/>
    <w:rsid w:val="00A579F1"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rynqvb">
    <w:name w:val="rynqvb"/>
    <w:basedOn w:val="DefaultParagraphFont"/>
    <w:rsid w:val="00A579F1"/>
  </w:style>
  <w:style w:type="paragraph" w:customStyle="1" w:styleId="TSBHeaderRight14">
    <w:name w:val="TSBHeaderRight14"/>
    <w:basedOn w:val="Normal"/>
    <w:qFormat/>
    <w:rsid w:val="001513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Times New Roman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28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u.int/itu-t/workprog/wp_item.aspx?isn=19291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tefano.polidori@itu.in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olivier.dubuisson@orange.com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itu.int/md/T22-TSAG-240729-TD-GEN-0541/en" TargetMode="Externa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itu.int/itu-t/workprog/wp_item.aspx?isn=19291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os\AppData\Roaming\Microsoft\Templates\ITU-T%20SG\Basic_Liaison_State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1769929400247A482A6B8D8C3D7A8" ma:contentTypeVersion="14" ma:contentTypeDescription="Create a new document." ma:contentTypeScope="" ma:versionID="b52bb7cfe1744f9db962f21a0f0287b2">
  <xsd:schema xmlns:xsd="http://www.w3.org/2001/XMLSchema" xmlns:xs="http://www.w3.org/2001/XMLSchema" xmlns:p="http://schemas.microsoft.com/office/2006/metadata/properties" xmlns:ns2="1238c2fb-f919-419c-a17c-617fee3c8b80" xmlns:ns3="fb0eb7e9-6560-4c49-b26e-dd8179726d23" targetNamespace="http://schemas.microsoft.com/office/2006/metadata/properties" ma:root="true" ma:fieldsID="dbb356bdd826fd8d90ea23a921af4cf8" ns2:_="" ns3:_="">
    <xsd:import namespace="1238c2fb-f919-419c-a17c-617fee3c8b80"/>
    <xsd:import namespace="fb0eb7e9-6560-4c49-b26e-dd8179726d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Comment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8c2fb-f919-419c-a17c-617fee3c8b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Comment" ma:index="20" nillable="true" ma:displayName="Comment" ma:description="A comment on the item" ma:internalName="Comment">
      <xsd:simpleType>
        <xsd:restriction base="dms:Text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eb7e9-6560-4c49-b26e-dd8179726d2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 xmlns="1238c2fb-f919-419c-a17c-617fee3c8b80" xsi:nil="true"/>
  </documentManagement>
</p:properties>
</file>

<file path=customXml/itemProps1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4CE51F-C0F0-46AE-BD4C-1F511AFAE6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38c2fb-f919-419c-a17c-617fee3c8b80"/>
    <ds:schemaRef ds:uri="fb0eb7e9-6560-4c49-b26e-dd8179726d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23CC-DEB2-463D-9A27-DF0B8D2CAEC3}">
  <ds:schemaRefs>
    <ds:schemaRef ds:uri="http://schemas.microsoft.com/office/2006/metadata/properties"/>
    <ds:schemaRef ds:uri="http://schemas.microsoft.com/office/infopath/2007/PartnerControls"/>
    <ds:schemaRef ds:uri="1238c2fb-f919-419c-a17c-617fee3c8b80"/>
  </ds:schemaRefs>
</ds:datastoreItem>
</file>

<file path=docMetadata/LabelInfo.xml><?xml version="1.0" encoding="utf-8"?>
<clbl:labelList xmlns:clbl="http://schemas.microsoft.com/office/2020/mipLabelMetadata">
  <clbl:label id="{07222825-62ea-40f3-96b5-5375c07996e2}" enabled="1" method="Privileged" siteId="{90c7a20a-f34b-40bf-bc48-b9253b6f5d20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Basic_Liaison_Statement.dotx</Template>
  <TotalTime>1</TotalTime>
  <Pages>1</Pages>
  <Words>349</Words>
  <Characters>1991</Characters>
  <Application>Microsoft Office Word</Application>
  <DocSecurity>4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LS/o to all study groups on the use of tools to develop ITU-T Recommendations</vt:lpstr>
      <vt:lpstr>Liaison Statement - Unformatted template (T21)</vt:lpstr>
    </vt:vector>
  </TitlesOfParts>
  <Manager>ITU-T</Manager>
  <Company>International Telecommunication Union (ITU)</Company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LS/o on the agreement of new Supplement 6 to the ITU-T A-series Recommendations "Guidelines for the development of a standardization gap analysis" [to all study groups]</dc:title>
  <dc:subject/>
  <dc:creator>Rapporteur, TSAG RG-WM</dc:creator>
  <cp:keywords/>
  <dc:description>TSAG-TD685  For: Geneva, 29 July – 2 August 2024_x000d_Document date: _x000d_Saved by ITU51018016 at 17:11:44 on 01/08/2024</dc:description>
  <cp:lastModifiedBy>Al-Mnini, Lara</cp:lastModifiedBy>
  <cp:revision>2</cp:revision>
  <cp:lastPrinted>2016-12-23T12:52:00Z</cp:lastPrinted>
  <dcterms:created xsi:type="dcterms:W3CDTF">2024-08-01T15:16:00Z</dcterms:created>
  <dcterms:modified xsi:type="dcterms:W3CDTF">2024-08-01T15:16:00Z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0x010100DD41769929400247A482A6B8D8C3D7A8</vt:lpwstr>
  </property>
  <property fmtid="{D5CDD505-2E9C-101B-9397-08002B2CF9AE}" pid="3" name="Docnum">
    <vt:lpwstr>TSAG-TD685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RG-WM</vt:lpwstr>
  </property>
  <property fmtid="{D5CDD505-2E9C-101B-9397-08002B2CF9AE}" pid="7" name="Docdest">
    <vt:lpwstr>Geneva, 29 July – 2 August 2024</vt:lpwstr>
  </property>
  <property fmtid="{D5CDD505-2E9C-101B-9397-08002B2CF9AE}" pid="8" name="Docauthor">
    <vt:lpwstr>Rapporteur, TSAG RG-WM</vt:lpwstr>
  </property>
</Properties>
</file>