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59B150D4" w14:textId="77777777" w:rsidTr="00D517B2">
        <w:trPr>
          <w:cantSplit/>
          <w:trHeight w:val="1134"/>
        </w:trPr>
        <w:tc>
          <w:tcPr>
            <w:tcW w:w="798" w:type="pct"/>
          </w:tcPr>
          <w:p w14:paraId="00C0CC04" w14:textId="77777777" w:rsidR="00D517B2" w:rsidRPr="00D517B2" w:rsidRDefault="00D517B2" w:rsidP="00D517B2">
            <w:pPr>
              <w:spacing w:before="0" w:line="240" w:lineRule="auto"/>
              <w:rPr>
                <w:b/>
                <w:bCs/>
                <w:rtl/>
                <w:lang w:bidi="ar-EG"/>
              </w:rPr>
            </w:pPr>
            <w:r w:rsidRPr="00D517B2">
              <w:rPr>
                <w:noProof/>
              </w:rPr>
              <w:drawing>
                <wp:inline distT="0" distB="0" distL="0" distR="0" wp14:anchorId="2C7C71D4" wp14:editId="3D27A44A">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7F5F5778"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07AB8245"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4A8B40B2" w14:textId="77777777" w:rsidTr="00873469">
        <w:trPr>
          <w:cantSplit/>
          <w:trHeight w:val="142"/>
          <w:jc w:val="center"/>
        </w:trPr>
        <w:tc>
          <w:tcPr>
            <w:tcW w:w="796" w:type="pct"/>
          </w:tcPr>
          <w:p w14:paraId="0276C4F6" w14:textId="77777777" w:rsidR="00D517B2" w:rsidRPr="00D517B2" w:rsidRDefault="00D517B2" w:rsidP="00C241A1">
            <w:pPr>
              <w:spacing w:before="0" w:line="240" w:lineRule="exact"/>
              <w:jc w:val="left"/>
              <w:rPr>
                <w:position w:val="2"/>
              </w:rPr>
            </w:pPr>
          </w:p>
        </w:tc>
        <w:tc>
          <w:tcPr>
            <w:tcW w:w="1998" w:type="pct"/>
          </w:tcPr>
          <w:p w14:paraId="216ED315" w14:textId="77777777" w:rsidR="00D517B2" w:rsidRPr="00D517B2" w:rsidRDefault="00D517B2" w:rsidP="00C241A1">
            <w:pPr>
              <w:spacing w:before="0" w:line="240" w:lineRule="exact"/>
              <w:jc w:val="left"/>
              <w:rPr>
                <w:position w:val="2"/>
              </w:rPr>
            </w:pPr>
          </w:p>
        </w:tc>
        <w:tc>
          <w:tcPr>
            <w:tcW w:w="2206" w:type="pct"/>
          </w:tcPr>
          <w:p w14:paraId="33A48B92" w14:textId="77777777" w:rsidR="00D517B2" w:rsidRPr="00873469" w:rsidRDefault="00D517B2" w:rsidP="00C241A1">
            <w:pPr>
              <w:spacing w:before="0" w:line="240" w:lineRule="exact"/>
              <w:jc w:val="left"/>
              <w:rPr>
                <w:position w:val="2"/>
                <w:lang w:bidi="ar-EG"/>
              </w:rPr>
            </w:pPr>
          </w:p>
        </w:tc>
      </w:tr>
      <w:tr w:rsidR="00D517B2" w:rsidRPr="00D517B2" w14:paraId="2014A50C" w14:textId="77777777" w:rsidTr="00D517B2">
        <w:trPr>
          <w:cantSplit/>
          <w:trHeight w:val="148"/>
          <w:jc w:val="center"/>
        </w:trPr>
        <w:tc>
          <w:tcPr>
            <w:tcW w:w="796" w:type="pct"/>
          </w:tcPr>
          <w:p w14:paraId="5B3DD2A4" w14:textId="77777777" w:rsidR="00D517B2" w:rsidRPr="00D517B2" w:rsidRDefault="00D517B2" w:rsidP="00D517B2">
            <w:pPr>
              <w:spacing w:before="80" w:after="60" w:line="300" w:lineRule="exact"/>
              <w:jc w:val="left"/>
              <w:rPr>
                <w:position w:val="2"/>
              </w:rPr>
            </w:pPr>
          </w:p>
        </w:tc>
        <w:tc>
          <w:tcPr>
            <w:tcW w:w="1998" w:type="pct"/>
          </w:tcPr>
          <w:p w14:paraId="6DC6BF95" w14:textId="77777777" w:rsidR="00D517B2" w:rsidRPr="00D517B2" w:rsidRDefault="00D517B2" w:rsidP="00D517B2">
            <w:pPr>
              <w:spacing w:before="80" w:after="60" w:line="300" w:lineRule="exact"/>
              <w:jc w:val="left"/>
              <w:rPr>
                <w:position w:val="2"/>
                <w:lang w:bidi="ar-EG"/>
              </w:rPr>
            </w:pPr>
          </w:p>
        </w:tc>
        <w:tc>
          <w:tcPr>
            <w:tcW w:w="2206" w:type="pct"/>
          </w:tcPr>
          <w:p w14:paraId="7CB0A771" w14:textId="79A86CD6" w:rsidR="00D517B2" w:rsidRPr="00D517B2" w:rsidRDefault="00C241A1" w:rsidP="00D517B2">
            <w:pPr>
              <w:spacing w:before="80" w:after="60" w:line="300" w:lineRule="exact"/>
              <w:jc w:val="left"/>
              <w:rPr>
                <w:position w:val="2"/>
                <w:rtl/>
                <w:lang w:bidi="ar-EG"/>
              </w:rPr>
            </w:pPr>
            <w:r w:rsidRPr="00E74EED">
              <w:rPr>
                <w:position w:val="2"/>
                <w:rtl/>
              </w:rPr>
              <w:t xml:space="preserve">جنيف، </w:t>
            </w:r>
            <w:r w:rsidRPr="00E74EED">
              <w:rPr>
                <w:position w:val="2"/>
              </w:rPr>
              <w:t>7</w:t>
            </w:r>
            <w:r w:rsidRPr="00E74EED">
              <w:rPr>
                <w:position w:val="2"/>
                <w:rtl/>
              </w:rPr>
              <w:t xml:space="preserve"> أبريل </w:t>
            </w:r>
            <w:r w:rsidRPr="00E74EED">
              <w:rPr>
                <w:position w:val="2"/>
              </w:rPr>
              <w:t>2022</w:t>
            </w:r>
          </w:p>
        </w:tc>
      </w:tr>
      <w:tr w:rsidR="00C241A1" w:rsidRPr="00D517B2" w14:paraId="7C108F2F" w14:textId="77777777" w:rsidTr="00B620AB">
        <w:trPr>
          <w:cantSplit/>
          <w:trHeight w:val="831"/>
          <w:jc w:val="center"/>
        </w:trPr>
        <w:tc>
          <w:tcPr>
            <w:tcW w:w="796" w:type="pct"/>
            <w:vAlign w:val="bottom"/>
          </w:tcPr>
          <w:p w14:paraId="530C6EBC" w14:textId="77777777" w:rsidR="00C241A1" w:rsidRPr="00A9156F" w:rsidRDefault="00C241A1" w:rsidP="00B620AB">
            <w:pPr>
              <w:spacing w:before="80" w:after="60" w:line="300" w:lineRule="exact"/>
              <w:jc w:val="left"/>
              <w:rPr>
                <w:b/>
                <w:bCs/>
                <w:position w:val="2"/>
              </w:rPr>
            </w:pPr>
            <w:r w:rsidRPr="00A9156F">
              <w:rPr>
                <w:rFonts w:hint="cs"/>
                <w:b/>
                <w:bCs/>
                <w:position w:val="2"/>
                <w:rtl/>
              </w:rPr>
              <w:t>المرجع:</w:t>
            </w:r>
          </w:p>
        </w:tc>
        <w:tc>
          <w:tcPr>
            <w:tcW w:w="1998" w:type="pct"/>
            <w:vAlign w:val="bottom"/>
          </w:tcPr>
          <w:p w14:paraId="1F01170A" w14:textId="642A1C39" w:rsidR="00C241A1" w:rsidRPr="00D517B2" w:rsidRDefault="00C241A1" w:rsidP="00B620AB">
            <w:pPr>
              <w:spacing w:before="80" w:after="60" w:line="300" w:lineRule="exact"/>
              <w:jc w:val="left"/>
              <w:rPr>
                <w:b/>
                <w:position w:val="2"/>
              </w:rPr>
            </w:pPr>
            <w:r w:rsidRPr="00D517B2">
              <w:rPr>
                <w:b/>
                <w:position w:val="2"/>
              </w:rPr>
              <w:t>TSB </w:t>
            </w:r>
            <w:r>
              <w:rPr>
                <w:b/>
                <w:position w:val="2"/>
              </w:rPr>
              <w:t>Circular</w:t>
            </w:r>
            <w:r w:rsidRPr="00D517B2">
              <w:rPr>
                <w:b/>
                <w:position w:val="2"/>
              </w:rPr>
              <w:t xml:space="preserve"> </w:t>
            </w:r>
            <w:r>
              <w:rPr>
                <w:b/>
                <w:position w:val="2"/>
              </w:rPr>
              <w:t>2</w:t>
            </w:r>
          </w:p>
        </w:tc>
        <w:tc>
          <w:tcPr>
            <w:tcW w:w="2206" w:type="pct"/>
            <w:vMerge w:val="restart"/>
          </w:tcPr>
          <w:p w14:paraId="74744891" w14:textId="77777777" w:rsidR="00C241A1" w:rsidRPr="00E74EED" w:rsidRDefault="00C241A1" w:rsidP="00C241A1">
            <w:pPr>
              <w:tabs>
                <w:tab w:val="clear" w:pos="794"/>
                <w:tab w:val="left" w:pos="284"/>
              </w:tabs>
              <w:spacing w:before="80" w:after="60" w:line="300" w:lineRule="exact"/>
              <w:ind w:left="284" w:hanging="284"/>
              <w:jc w:val="left"/>
              <w:rPr>
                <w:b/>
                <w:bCs/>
                <w:position w:val="2"/>
                <w:rtl/>
                <w:lang w:bidi="ar-EG"/>
              </w:rPr>
            </w:pPr>
            <w:r w:rsidRPr="00E74EED">
              <w:rPr>
                <w:b/>
                <w:bCs/>
                <w:position w:val="2"/>
                <w:rtl/>
              </w:rPr>
              <w:t>إلى:</w:t>
            </w:r>
          </w:p>
          <w:p w14:paraId="2C10D4A5" w14:textId="4BDDB4D8" w:rsidR="00C241A1" w:rsidRPr="00E74EED" w:rsidRDefault="00C241A1" w:rsidP="00C241A1">
            <w:pPr>
              <w:tabs>
                <w:tab w:val="clear" w:pos="794"/>
                <w:tab w:val="left" w:pos="284"/>
              </w:tabs>
              <w:spacing w:before="80" w:after="60" w:line="300" w:lineRule="exact"/>
              <w:ind w:left="284" w:hanging="284"/>
              <w:jc w:val="left"/>
              <w:rPr>
                <w:position w:val="2"/>
                <w:rtl/>
              </w:rPr>
            </w:pPr>
            <w:r w:rsidRPr="00E74EED">
              <w:rPr>
                <w:position w:val="2"/>
                <w:rtl/>
              </w:rPr>
              <w:t>-</w:t>
            </w:r>
            <w:r w:rsidRPr="00E74EED">
              <w:rPr>
                <w:position w:val="2"/>
                <w:rtl/>
              </w:rPr>
              <w:tab/>
              <w:t>إدارات الدول الأعضاء في الاتحاد</w:t>
            </w:r>
          </w:p>
          <w:p w14:paraId="1CBA7C0F" w14:textId="77777777" w:rsidR="00C241A1" w:rsidRPr="00E74EED" w:rsidRDefault="00C241A1" w:rsidP="00C241A1">
            <w:pPr>
              <w:tabs>
                <w:tab w:val="clear" w:pos="794"/>
                <w:tab w:val="left" w:pos="284"/>
              </w:tabs>
              <w:spacing w:before="80" w:after="60" w:line="300" w:lineRule="exact"/>
              <w:ind w:left="284" w:hanging="284"/>
              <w:jc w:val="left"/>
              <w:rPr>
                <w:b/>
                <w:bCs/>
                <w:position w:val="2"/>
              </w:rPr>
            </w:pPr>
            <w:r w:rsidRPr="00E74EED">
              <w:rPr>
                <w:b/>
                <w:bCs/>
                <w:position w:val="2"/>
                <w:rtl/>
              </w:rPr>
              <w:t>نسخة إلى:</w:t>
            </w:r>
          </w:p>
          <w:p w14:paraId="3936152E" w14:textId="77777777" w:rsidR="00C241A1" w:rsidRPr="00E74EED" w:rsidRDefault="00C241A1" w:rsidP="00C241A1">
            <w:pPr>
              <w:tabs>
                <w:tab w:val="left" w:pos="284"/>
                <w:tab w:val="left" w:pos="4111"/>
              </w:tabs>
              <w:spacing w:before="20" w:line="340" w:lineRule="exact"/>
              <w:ind w:left="284" w:hanging="284"/>
              <w:rPr>
                <w:position w:val="2"/>
                <w:rtl/>
                <w:lang w:bidi="ar-EG"/>
              </w:rPr>
            </w:pPr>
            <w:r w:rsidRPr="00E74EED">
              <w:rPr>
                <w:position w:val="2"/>
                <w:rtl/>
              </w:rPr>
              <w:t>-</w:t>
            </w:r>
            <w:r w:rsidRPr="00E74EED">
              <w:rPr>
                <w:position w:val="2"/>
                <w:rtl/>
              </w:rPr>
              <w:tab/>
            </w:r>
            <w:r w:rsidRPr="00E74EED">
              <w:rPr>
                <w:position w:val="2"/>
                <w:rtl/>
                <w:lang w:bidi="ar-EG"/>
              </w:rPr>
              <w:t>أعضاء قطاع تقييس الاتصالات بالاتحاد؛</w:t>
            </w:r>
          </w:p>
          <w:p w14:paraId="6AD7555C" w14:textId="77777777" w:rsidR="00C241A1" w:rsidRPr="00E74EED" w:rsidRDefault="00C241A1" w:rsidP="00C241A1">
            <w:pPr>
              <w:tabs>
                <w:tab w:val="left" w:pos="284"/>
                <w:tab w:val="left" w:pos="4111"/>
              </w:tabs>
              <w:spacing w:before="20" w:line="340" w:lineRule="exact"/>
              <w:ind w:left="284" w:hanging="284"/>
              <w:rPr>
                <w:position w:val="2"/>
                <w:rtl/>
                <w:lang w:bidi="ar-EG"/>
              </w:rPr>
            </w:pPr>
            <w:r w:rsidRPr="00E74EED">
              <w:rPr>
                <w:position w:val="2"/>
                <w:rtl/>
              </w:rPr>
              <w:t>-</w:t>
            </w:r>
            <w:r w:rsidRPr="00E74EED">
              <w:rPr>
                <w:position w:val="2"/>
                <w:rtl/>
              </w:rPr>
              <w:tab/>
              <w:t>المنتسبين إلى قطاع تقييس الاتصالات؛</w:t>
            </w:r>
          </w:p>
          <w:p w14:paraId="61F2877B" w14:textId="5D442173" w:rsidR="00C241A1" w:rsidRPr="000D5275" w:rsidRDefault="00C241A1" w:rsidP="000D5275">
            <w:pPr>
              <w:tabs>
                <w:tab w:val="clear" w:pos="794"/>
                <w:tab w:val="left" w:pos="284"/>
              </w:tabs>
              <w:spacing w:before="80" w:after="60" w:line="300" w:lineRule="exact"/>
              <w:ind w:left="284" w:hanging="284"/>
              <w:rPr>
                <w:b/>
                <w:bCs/>
                <w:spacing w:val="-6"/>
                <w:position w:val="2"/>
                <w:rtl/>
              </w:rPr>
            </w:pPr>
            <w:r w:rsidRPr="000D5275">
              <w:rPr>
                <w:spacing w:val="-6"/>
                <w:position w:val="2"/>
                <w:rtl/>
              </w:rPr>
              <w:t>-</w:t>
            </w:r>
            <w:r w:rsidRPr="000D5275">
              <w:rPr>
                <w:spacing w:val="-6"/>
                <w:position w:val="2"/>
                <w:rtl/>
              </w:rPr>
              <w:tab/>
              <w:t>الهيئات الأكاديمية المنضمة إلى</w:t>
            </w:r>
            <w:r w:rsidR="00C14639" w:rsidRPr="000D5275">
              <w:rPr>
                <w:rFonts w:hint="cs"/>
                <w:spacing w:val="-6"/>
                <w:position w:val="2"/>
                <w:rtl/>
              </w:rPr>
              <w:t xml:space="preserve"> قطاع تقييس الاتصالات؛</w:t>
            </w:r>
          </w:p>
          <w:p w14:paraId="30446A9A" w14:textId="77777777" w:rsidR="00C241A1" w:rsidRPr="00E74EED" w:rsidRDefault="00C241A1" w:rsidP="00C241A1">
            <w:pPr>
              <w:tabs>
                <w:tab w:val="left" w:pos="284"/>
                <w:tab w:val="left" w:pos="4111"/>
              </w:tabs>
              <w:spacing w:before="0" w:line="340" w:lineRule="exact"/>
              <w:ind w:left="284" w:hanging="284"/>
              <w:rPr>
                <w:rFonts w:eastAsia="Times New Roman"/>
                <w:position w:val="2"/>
                <w:rtl/>
                <w:lang w:eastAsia="en-US"/>
              </w:rPr>
            </w:pPr>
            <w:r w:rsidRPr="00E74EED">
              <w:rPr>
                <w:position w:val="2"/>
                <w:rtl/>
              </w:rPr>
              <w:t>-</w:t>
            </w:r>
            <w:r w:rsidRPr="00E74EED">
              <w:rPr>
                <w:position w:val="2"/>
                <w:rtl/>
              </w:rPr>
              <w:tab/>
            </w:r>
            <w:r w:rsidRPr="00E74EED">
              <w:rPr>
                <w:rFonts w:eastAsia="Times New Roman"/>
                <w:position w:val="2"/>
                <w:rtl/>
                <w:lang w:eastAsia="en-US"/>
              </w:rPr>
              <w:t>رؤساء لجان الدراسات</w:t>
            </w:r>
            <w:r w:rsidRPr="00E74EED">
              <w:rPr>
                <w:rFonts w:eastAsia="Times New Roman"/>
                <w:position w:val="2"/>
                <w:rtl/>
                <w:lang w:eastAsia="en-US" w:bidi="ar-EG"/>
              </w:rPr>
              <w:t xml:space="preserve"> ونوابهم</w:t>
            </w:r>
            <w:r w:rsidRPr="00E74EED">
              <w:rPr>
                <w:rFonts w:eastAsia="Times New Roman"/>
                <w:position w:val="2"/>
                <w:rtl/>
                <w:lang w:eastAsia="en-US"/>
              </w:rPr>
              <w:t>؛</w:t>
            </w:r>
          </w:p>
          <w:p w14:paraId="4BBA6585" w14:textId="77777777" w:rsidR="00C241A1" w:rsidRPr="00E74EED" w:rsidRDefault="00C241A1" w:rsidP="00C241A1">
            <w:pPr>
              <w:tabs>
                <w:tab w:val="left" w:pos="284"/>
                <w:tab w:val="left" w:pos="4111"/>
              </w:tabs>
              <w:spacing w:before="0" w:line="340" w:lineRule="exact"/>
              <w:ind w:left="284" w:hanging="284"/>
              <w:rPr>
                <w:rFonts w:eastAsia="Times New Roman"/>
                <w:position w:val="2"/>
                <w:rtl/>
                <w:lang w:eastAsia="en-US"/>
              </w:rPr>
            </w:pPr>
            <w:r w:rsidRPr="00E74EED">
              <w:rPr>
                <w:rFonts w:eastAsia="Times New Roman"/>
                <w:position w:val="2"/>
                <w:rtl/>
                <w:lang w:eastAsia="en-US"/>
              </w:rPr>
              <w:t>-</w:t>
            </w:r>
            <w:r w:rsidRPr="00E74EED">
              <w:rPr>
                <w:rFonts w:eastAsia="Times New Roman"/>
                <w:position w:val="2"/>
                <w:rtl/>
                <w:lang w:eastAsia="en-US"/>
              </w:rPr>
              <w:tab/>
              <w:t>مدير</w:t>
            </w:r>
            <w:r w:rsidRPr="00E74EED">
              <w:rPr>
                <w:rFonts w:eastAsia="Times New Roman"/>
                <w:position w:val="2"/>
                <w:rtl/>
                <w:lang w:eastAsia="en-US" w:bidi="ar-EG"/>
              </w:rPr>
              <w:t>ة</w:t>
            </w:r>
            <w:r w:rsidRPr="00E74EED">
              <w:rPr>
                <w:rFonts w:eastAsia="Times New Roman"/>
                <w:position w:val="2"/>
                <w:rtl/>
                <w:lang w:eastAsia="en-US"/>
              </w:rPr>
              <w:t xml:space="preserve"> مكتب تنمية الاتصالات؛</w:t>
            </w:r>
          </w:p>
          <w:p w14:paraId="14A0E8D2" w14:textId="3328BF3B" w:rsidR="00C241A1" w:rsidRPr="00D517B2" w:rsidRDefault="00C241A1" w:rsidP="00C241A1">
            <w:pPr>
              <w:tabs>
                <w:tab w:val="clear" w:pos="794"/>
                <w:tab w:val="left" w:pos="284"/>
              </w:tabs>
              <w:spacing w:before="80" w:after="60" w:line="300" w:lineRule="exact"/>
              <w:ind w:left="284" w:hanging="284"/>
              <w:jc w:val="left"/>
              <w:rPr>
                <w:position w:val="2"/>
                <w:rtl/>
              </w:rPr>
            </w:pPr>
            <w:r w:rsidRPr="00E74EED">
              <w:rPr>
                <w:rFonts w:eastAsia="Times New Roman"/>
                <w:position w:val="2"/>
                <w:rtl/>
                <w:lang w:eastAsia="en-US"/>
              </w:rPr>
              <w:t>-</w:t>
            </w:r>
            <w:r w:rsidRPr="00E74EED">
              <w:rPr>
                <w:rFonts w:eastAsia="Times New Roman"/>
                <w:position w:val="2"/>
                <w:rtl/>
                <w:lang w:eastAsia="en-US"/>
              </w:rPr>
              <w:tab/>
              <w:t>مدير مكتب الاتصالات الراديوية</w:t>
            </w:r>
          </w:p>
        </w:tc>
      </w:tr>
      <w:tr w:rsidR="00C241A1" w:rsidRPr="00D517B2" w14:paraId="3CCA96C4" w14:textId="77777777" w:rsidTr="00D517B2">
        <w:trPr>
          <w:cantSplit/>
          <w:trHeight w:val="340"/>
          <w:jc w:val="center"/>
        </w:trPr>
        <w:tc>
          <w:tcPr>
            <w:tcW w:w="796" w:type="pct"/>
          </w:tcPr>
          <w:p w14:paraId="2252088B" w14:textId="12E0BC72" w:rsidR="00C241A1" w:rsidRPr="00C570B5" w:rsidRDefault="00C241A1" w:rsidP="00D517B2">
            <w:pPr>
              <w:spacing w:before="80" w:after="60" w:line="300" w:lineRule="exact"/>
              <w:jc w:val="left"/>
              <w:rPr>
                <w:b/>
                <w:bCs/>
                <w:position w:val="2"/>
              </w:rPr>
            </w:pPr>
            <w:r w:rsidRPr="00C570B5">
              <w:rPr>
                <w:rFonts w:hint="cs"/>
                <w:b/>
                <w:bCs/>
                <w:position w:val="2"/>
                <w:rtl/>
              </w:rPr>
              <w:t>للاتصال:</w:t>
            </w:r>
          </w:p>
        </w:tc>
        <w:tc>
          <w:tcPr>
            <w:tcW w:w="1998" w:type="pct"/>
          </w:tcPr>
          <w:p w14:paraId="401E89BF" w14:textId="25B3810F" w:rsidR="00C241A1" w:rsidRPr="00B620AB" w:rsidRDefault="00C241A1" w:rsidP="00D517B2">
            <w:pPr>
              <w:spacing w:before="80" w:after="60" w:line="300" w:lineRule="exact"/>
              <w:jc w:val="left"/>
              <w:rPr>
                <w:position w:val="2"/>
                <w:rtl/>
              </w:rPr>
            </w:pPr>
            <w:proofErr w:type="spellStart"/>
            <w:r w:rsidRPr="00B620AB">
              <w:rPr>
                <w:position w:val="2"/>
                <w:rtl/>
              </w:rPr>
              <w:t>شارلين</w:t>
            </w:r>
            <w:proofErr w:type="spellEnd"/>
            <w:r w:rsidRPr="00B620AB">
              <w:rPr>
                <w:position w:val="2"/>
                <w:rtl/>
              </w:rPr>
              <w:t xml:space="preserve"> </w:t>
            </w:r>
            <w:proofErr w:type="spellStart"/>
            <w:r w:rsidRPr="00B620AB">
              <w:rPr>
                <w:position w:val="2"/>
                <w:rtl/>
              </w:rPr>
              <w:t>رستيفو</w:t>
            </w:r>
            <w:proofErr w:type="spellEnd"/>
            <w:r w:rsidRPr="00B620AB">
              <w:rPr>
                <w:position w:val="2"/>
                <w:rtl/>
              </w:rPr>
              <w:t xml:space="preserve"> </w:t>
            </w:r>
            <w:r w:rsidRPr="00B620AB">
              <w:rPr>
                <w:position w:val="2"/>
              </w:rPr>
              <w:t>(</w:t>
            </w:r>
            <w:r w:rsidRPr="00B620AB">
              <w:rPr>
                <w:position w:val="2"/>
                <w:lang w:val="en-GB"/>
              </w:rPr>
              <w:t>Charlyne Restivo</w:t>
            </w:r>
            <w:r w:rsidRPr="00B620AB">
              <w:rPr>
                <w:position w:val="2"/>
              </w:rPr>
              <w:t>)</w:t>
            </w:r>
          </w:p>
        </w:tc>
        <w:tc>
          <w:tcPr>
            <w:tcW w:w="2206" w:type="pct"/>
            <w:vMerge/>
          </w:tcPr>
          <w:p w14:paraId="6E9748A3" w14:textId="77777777" w:rsidR="00C241A1" w:rsidRPr="00D517B2" w:rsidRDefault="00C241A1" w:rsidP="00D517B2">
            <w:pPr>
              <w:spacing w:before="80" w:after="60" w:line="300" w:lineRule="exact"/>
              <w:jc w:val="left"/>
              <w:rPr>
                <w:position w:val="2"/>
                <w:rtl/>
              </w:rPr>
            </w:pPr>
          </w:p>
        </w:tc>
      </w:tr>
      <w:tr w:rsidR="00C241A1" w:rsidRPr="00D517B2" w14:paraId="33F71E5F" w14:textId="77777777" w:rsidTr="00D517B2">
        <w:trPr>
          <w:cantSplit/>
          <w:trHeight w:val="340"/>
          <w:jc w:val="center"/>
        </w:trPr>
        <w:tc>
          <w:tcPr>
            <w:tcW w:w="796" w:type="pct"/>
          </w:tcPr>
          <w:p w14:paraId="3E7ABE8A" w14:textId="6704DA70" w:rsidR="00C241A1" w:rsidRPr="00A9156F" w:rsidRDefault="00C241A1" w:rsidP="00C241A1">
            <w:pPr>
              <w:spacing w:before="80" w:after="60" w:line="300" w:lineRule="exact"/>
              <w:jc w:val="left"/>
              <w:rPr>
                <w:b/>
                <w:bCs/>
                <w:position w:val="2"/>
                <w:rtl/>
                <w:lang w:bidi="ar-EG"/>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998" w:type="pct"/>
          </w:tcPr>
          <w:p w14:paraId="05EC7C5F" w14:textId="1B7AC0F6" w:rsidR="00C241A1" w:rsidRPr="00D517B2" w:rsidRDefault="00C241A1" w:rsidP="00C241A1">
            <w:pPr>
              <w:spacing w:before="80" w:after="60" w:line="300" w:lineRule="exact"/>
              <w:jc w:val="left"/>
              <w:rPr>
                <w:position w:val="2"/>
              </w:rPr>
            </w:pPr>
            <w:r w:rsidRPr="00D517B2">
              <w:rPr>
                <w:position w:val="2"/>
              </w:rPr>
              <w:t>+41 22 730 </w:t>
            </w:r>
            <w:r w:rsidRPr="00E74EED">
              <w:rPr>
                <w:position w:val="2"/>
              </w:rPr>
              <w:t>5861</w:t>
            </w:r>
          </w:p>
        </w:tc>
        <w:tc>
          <w:tcPr>
            <w:tcW w:w="2206" w:type="pct"/>
            <w:vMerge/>
          </w:tcPr>
          <w:p w14:paraId="5C6BF086" w14:textId="77777777" w:rsidR="00C241A1" w:rsidRPr="00D517B2" w:rsidRDefault="00C241A1" w:rsidP="00C241A1">
            <w:pPr>
              <w:spacing w:before="80" w:after="60" w:line="300" w:lineRule="exact"/>
              <w:jc w:val="left"/>
              <w:rPr>
                <w:position w:val="2"/>
                <w:rtl/>
              </w:rPr>
            </w:pPr>
          </w:p>
        </w:tc>
      </w:tr>
      <w:tr w:rsidR="00C241A1" w:rsidRPr="00D517B2" w14:paraId="2951CCFA" w14:textId="77777777" w:rsidTr="00B620AB">
        <w:trPr>
          <w:cantSplit/>
          <w:trHeight w:val="439"/>
          <w:jc w:val="center"/>
        </w:trPr>
        <w:tc>
          <w:tcPr>
            <w:tcW w:w="796" w:type="pct"/>
          </w:tcPr>
          <w:p w14:paraId="4306B94A" w14:textId="77777777" w:rsidR="00C241A1" w:rsidRPr="00A9156F" w:rsidRDefault="00C241A1" w:rsidP="00D517B2">
            <w:pPr>
              <w:spacing w:before="80" w:after="60" w:line="300" w:lineRule="exact"/>
              <w:jc w:val="left"/>
              <w:rPr>
                <w:b/>
                <w:bCs/>
                <w:position w:val="2"/>
                <w:rtl/>
                <w:lang w:bidi="ar-EG"/>
              </w:rPr>
            </w:pPr>
            <w:r w:rsidRPr="00A9156F">
              <w:rPr>
                <w:rFonts w:hint="cs"/>
                <w:b/>
                <w:bCs/>
                <w:position w:val="2"/>
                <w:rtl/>
              </w:rPr>
              <w:t>الفاكس:</w:t>
            </w:r>
          </w:p>
        </w:tc>
        <w:tc>
          <w:tcPr>
            <w:tcW w:w="1998" w:type="pct"/>
          </w:tcPr>
          <w:p w14:paraId="73FF2EC9" w14:textId="77777777" w:rsidR="00C241A1" w:rsidRPr="00D517B2" w:rsidRDefault="00C241A1" w:rsidP="00D517B2">
            <w:pPr>
              <w:spacing w:before="80" w:after="60" w:line="300" w:lineRule="exact"/>
              <w:jc w:val="left"/>
              <w:rPr>
                <w:position w:val="2"/>
              </w:rPr>
            </w:pPr>
            <w:r w:rsidRPr="00D517B2">
              <w:rPr>
                <w:position w:val="2"/>
              </w:rPr>
              <w:t>+41 22 730 5853</w:t>
            </w:r>
          </w:p>
        </w:tc>
        <w:tc>
          <w:tcPr>
            <w:tcW w:w="2206" w:type="pct"/>
            <w:vMerge/>
          </w:tcPr>
          <w:p w14:paraId="1FB2CC3C" w14:textId="77777777" w:rsidR="00C241A1" w:rsidRPr="00D517B2" w:rsidRDefault="00C241A1" w:rsidP="00D517B2">
            <w:pPr>
              <w:spacing w:before="80" w:after="60" w:line="300" w:lineRule="exact"/>
              <w:jc w:val="left"/>
              <w:rPr>
                <w:position w:val="2"/>
                <w:rtl/>
              </w:rPr>
            </w:pPr>
          </w:p>
        </w:tc>
      </w:tr>
      <w:tr w:rsidR="00C241A1" w:rsidRPr="00D517B2" w14:paraId="17065459" w14:textId="77777777" w:rsidTr="00D517B2">
        <w:trPr>
          <w:cantSplit/>
          <w:jc w:val="center"/>
        </w:trPr>
        <w:tc>
          <w:tcPr>
            <w:tcW w:w="796" w:type="pct"/>
          </w:tcPr>
          <w:p w14:paraId="4231489E" w14:textId="77777777" w:rsidR="00C241A1" w:rsidRPr="00A9156F" w:rsidRDefault="00C241A1" w:rsidP="00CE1C08">
            <w:pPr>
              <w:spacing w:before="80" w:after="60" w:line="300" w:lineRule="exact"/>
              <w:jc w:val="left"/>
              <w:rPr>
                <w:b/>
                <w:bCs/>
                <w:position w:val="2"/>
                <w:rtl/>
              </w:rPr>
            </w:pPr>
            <w:r w:rsidRPr="00A9156F">
              <w:rPr>
                <w:rFonts w:hint="cs"/>
                <w:b/>
                <w:bCs/>
                <w:position w:val="2"/>
                <w:rtl/>
              </w:rPr>
              <w:t>البريد الإلكتروني:</w:t>
            </w:r>
          </w:p>
        </w:tc>
        <w:tc>
          <w:tcPr>
            <w:tcW w:w="1998" w:type="pct"/>
          </w:tcPr>
          <w:p w14:paraId="77BBBF45" w14:textId="411C4479" w:rsidR="00C241A1" w:rsidRPr="006E1BAD" w:rsidRDefault="008750FA" w:rsidP="00CE1C08">
            <w:pPr>
              <w:spacing w:before="80" w:after="60" w:line="300" w:lineRule="exact"/>
              <w:jc w:val="left"/>
              <w:rPr>
                <w:position w:val="2"/>
                <w:highlight w:val="magenta"/>
                <w:rtl/>
                <w:lang w:bidi="ar-EG"/>
              </w:rPr>
            </w:pPr>
            <w:hyperlink r:id="rId9" w:history="1">
              <w:r w:rsidR="00C241A1" w:rsidRPr="00E74EED">
                <w:rPr>
                  <w:rStyle w:val="Hyperlink"/>
                  <w:position w:val="2"/>
                  <w:lang w:val="en-GB"/>
                </w:rPr>
                <w:t>tsbfgai4ee@itu.int</w:t>
              </w:r>
            </w:hyperlink>
          </w:p>
        </w:tc>
        <w:tc>
          <w:tcPr>
            <w:tcW w:w="2206" w:type="pct"/>
            <w:vMerge/>
          </w:tcPr>
          <w:p w14:paraId="2CA6D356" w14:textId="1220FE62" w:rsidR="00C241A1" w:rsidRPr="00D517B2" w:rsidRDefault="00C241A1" w:rsidP="00CE1C08">
            <w:pPr>
              <w:tabs>
                <w:tab w:val="left" w:pos="284"/>
                <w:tab w:val="left" w:pos="4111"/>
              </w:tabs>
              <w:spacing w:before="0" w:line="340" w:lineRule="exact"/>
              <w:ind w:left="284" w:hanging="284"/>
              <w:rPr>
                <w:position w:val="2"/>
                <w:rtl/>
              </w:rPr>
            </w:pPr>
          </w:p>
        </w:tc>
      </w:tr>
      <w:tr w:rsidR="00CE1C08" w:rsidRPr="00D517B2" w14:paraId="13FFCB5B" w14:textId="77777777" w:rsidTr="00D517B2">
        <w:trPr>
          <w:cantSplit/>
          <w:jc w:val="center"/>
        </w:trPr>
        <w:tc>
          <w:tcPr>
            <w:tcW w:w="796" w:type="pct"/>
          </w:tcPr>
          <w:p w14:paraId="68DEA675" w14:textId="77777777" w:rsidR="00CE1C08" w:rsidRPr="00C241A1" w:rsidRDefault="00CE1C08" w:rsidP="00C241A1">
            <w:pPr>
              <w:spacing w:before="0" w:line="240" w:lineRule="exact"/>
              <w:jc w:val="left"/>
              <w:rPr>
                <w:position w:val="2"/>
                <w:rtl/>
              </w:rPr>
            </w:pPr>
          </w:p>
        </w:tc>
        <w:tc>
          <w:tcPr>
            <w:tcW w:w="1998" w:type="pct"/>
          </w:tcPr>
          <w:p w14:paraId="40A4C553" w14:textId="77777777" w:rsidR="00CE1C08" w:rsidRPr="00D517B2" w:rsidRDefault="00CE1C08" w:rsidP="00C241A1">
            <w:pPr>
              <w:spacing w:before="0" w:line="240" w:lineRule="exact"/>
              <w:jc w:val="left"/>
              <w:rPr>
                <w:position w:val="2"/>
              </w:rPr>
            </w:pPr>
          </w:p>
        </w:tc>
        <w:tc>
          <w:tcPr>
            <w:tcW w:w="2206" w:type="pct"/>
          </w:tcPr>
          <w:p w14:paraId="0C32CD6F" w14:textId="77777777" w:rsidR="00CE1C08" w:rsidRPr="00D517B2" w:rsidRDefault="00CE1C08" w:rsidP="00C241A1">
            <w:pPr>
              <w:spacing w:before="0" w:line="240" w:lineRule="exact"/>
              <w:jc w:val="left"/>
              <w:rPr>
                <w:position w:val="2"/>
                <w:rtl/>
              </w:rPr>
            </w:pPr>
          </w:p>
        </w:tc>
      </w:tr>
      <w:tr w:rsidR="00CE1C08" w:rsidRPr="00D517B2" w14:paraId="0AFD0448" w14:textId="77777777" w:rsidTr="00D517B2">
        <w:trPr>
          <w:cantSplit/>
          <w:jc w:val="center"/>
        </w:trPr>
        <w:tc>
          <w:tcPr>
            <w:tcW w:w="796" w:type="pct"/>
          </w:tcPr>
          <w:p w14:paraId="57292618" w14:textId="77777777" w:rsidR="00CE1C08" w:rsidRPr="00A9156F" w:rsidRDefault="00CE1C08" w:rsidP="00CE1C08">
            <w:pPr>
              <w:spacing w:before="80" w:after="60" w:line="300" w:lineRule="exact"/>
              <w:jc w:val="left"/>
              <w:rPr>
                <w:b/>
                <w:bCs/>
                <w:position w:val="2"/>
                <w:rtl/>
                <w:lang w:bidi="ar-SY"/>
              </w:rPr>
            </w:pPr>
            <w:r w:rsidRPr="00A9156F">
              <w:rPr>
                <w:rFonts w:hint="cs"/>
                <w:b/>
                <w:bCs/>
                <w:position w:val="2"/>
                <w:rtl/>
              </w:rPr>
              <w:t>الموضوع:</w:t>
            </w:r>
          </w:p>
        </w:tc>
        <w:tc>
          <w:tcPr>
            <w:tcW w:w="4204" w:type="pct"/>
            <w:gridSpan w:val="2"/>
          </w:tcPr>
          <w:p w14:paraId="60A73DDC" w14:textId="19C42846" w:rsidR="00CE1C08" w:rsidRPr="00D517B2" w:rsidRDefault="00C241A1" w:rsidP="00C241A1">
            <w:pPr>
              <w:spacing w:before="80" w:after="60" w:line="300" w:lineRule="exact"/>
              <w:rPr>
                <w:position w:val="2"/>
                <w:rtl/>
              </w:rPr>
            </w:pPr>
            <w:r w:rsidRPr="00C570B5">
              <w:rPr>
                <w:b/>
                <w:bCs/>
                <w:position w:val="2"/>
                <w:rtl/>
                <w:lang w:bidi="ar-EG"/>
              </w:rPr>
              <w:t xml:space="preserve">ورشة عمل الاتحاد والاجتماع الخامس للفريق المتخصص التابع لقطاع تقييس الاتصالات المعني بالكفاءة البيئية للذكاء الاصطناعي والتكنولوجيات الناشئة الأخرى </w:t>
            </w:r>
            <w:r w:rsidRPr="00C570B5">
              <w:rPr>
                <w:b/>
                <w:bCs/>
                <w:position w:val="2"/>
                <w:lang w:bidi="ar-EG"/>
              </w:rPr>
              <w:t>(FG-AI4EE)</w:t>
            </w:r>
            <w:r w:rsidRPr="00C570B5">
              <w:rPr>
                <w:b/>
                <w:bCs/>
                <w:position w:val="2"/>
                <w:rtl/>
                <w:lang w:bidi="ar-EG"/>
              </w:rPr>
              <w:tab/>
            </w:r>
            <w:r w:rsidRPr="00C570B5">
              <w:rPr>
                <w:b/>
                <w:bCs/>
                <w:position w:val="2"/>
                <w:rtl/>
                <w:lang w:bidi="ar-EG"/>
              </w:rPr>
              <w:br/>
              <w:t xml:space="preserve">فيينا، </w:t>
            </w:r>
            <w:r w:rsidRPr="00C14639">
              <w:rPr>
                <w:b/>
                <w:bCs/>
                <w:position w:val="2"/>
                <w:rtl/>
                <w:lang w:bidi="ar-EG"/>
              </w:rPr>
              <w:t>النمسا</w:t>
            </w:r>
            <w:r w:rsidR="00C14639">
              <w:rPr>
                <w:rFonts w:hint="cs"/>
                <w:b/>
                <w:bCs/>
                <w:position w:val="2"/>
                <w:rtl/>
                <w:lang w:bidi="ar-EG"/>
              </w:rPr>
              <w:t>،</w:t>
            </w:r>
            <w:r w:rsidRPr="00C570B5">
              <w:rPr>
                <w:b/>
                <w:bCs/>
                <w:position w:val="2"/>
                <w:rtl/>
                <w:lang w:bidi="ar-EG"/>
              </w:rPr>
              <w:t xml:space="preserve"> وعبر الإنترنت، </w:t>
            </w:r>
            <w:r w:rsidRPr="00C570B5">
              <w:rPr>
                <w:b/>
                <w:bCs/>
                <w:position w:val="2"/>
                <w:lang w:bidi="ar-EG"/>
              </w:rPr>
              <w:t>4-3</w:t>
            </w:r>
            <w:r w:rsidRPr="00C570B5">
              <w:rPr>
                <w:b/>
                <w:bCs/>
                <w:position w:val="2"/>
                <w:rtl/>
                <w:lang w:bidi="ar-EG"/>
              </w:rPr>
              <w:t xml:space="preserve"> مايو </w:t>
            </w:r>
            <w:r w:rsidRPr="00C570B5">
              <w:rPr>
                <w:b/>
                <w:bCs/>
                <w:position w:val="2"/>
                <w:lang w:bidi="ar-EG"/>
              </w:rPr>
              <w:t>2022</w:t>
            </w:r>
          </w:p>
        </w:tc>
      </w:tr>
    </w:tbl>
    <w:p w14:paraId="2799EC17" w14:textId="77777777" w:rsidR="00D517B2" w:rsidRPr="00D517B2" w:rsidRDefault="00D517B2" w:rsidP="006635B2">
      <w:pPr>
        <w:spacing w:before="600"/>
        <w:rPr>
          <w:lang w:bidi="ar-SY"/>
        </w:rPr>
      </w:pPr>
      <w:r w:rsidRPr="00D517B2">
        <w:rPr>
          <w:rFonts w:hint="cs"/>
          <w:rtl/>
          <w:lang w:bidi="ar-SY"/>
        </w:rPr>
        <w:t>حضرات السادة والسيدات،</w:t>
      </w:r>
    </w:p>
    <w:p w14:paraId="5702EF18" w14:textId="77777777" w:rsidR="00D517B2" w:rsidRPr="00D517B2" w:rsidRDefault="00D517B2" w:rsidP="00D517B2">
      <w:pPr>
        <w:rPr>
          <w:rtl/>
          <w:lang w:bidi="ar-EG"/>
        </w:rPr>
      </w:pPr>
      <w:r w:rsidRPr="00D517B2">
        <w:rPr>
          <w:rFonts w:hint="cs"/>
          <w:rtl/>
        </w:rPr>
        <w:t>تحية طيبة وبعد،</w:t>
      </w:r>
    </w:p>
    <w:p w14:paraId="4B1A7A8A" w14:textId="2EC65BB2" w:rsidR="00C241A1" w:rsidRPr="004B673B" w:rsidRDefault="00C241A1" w:rsidP="00C241A1">
      <w:pPr>
        <w:rPr>
          <w:rtl/>
          <w:lang w:val="en-GB"/>
        </w:rPr>
      </w:pPr>
      <w:r w:rsidRPr="00A824F7">
        <w:rPr>
          <w:lang w:bidi="ar-SY"/>
        </w:rPr>
        <w:t>1</w:t>
      </w:r>
      <w:r w:rsidRPr="00A824F7">
        <w:rPr>
          <w:rtl/>
          <w:lang w:bidi="ar-EG"/>
        </w:rPr>
        <w:tab/>
      </w:r>
      <w:r w:rsidR="004B673B" w:rsidRPr="00A824F7">
        <w:rPr>
          <w:rFonts w:hint="cs"/>
          <w:rtl/>
          <w:lang w:bidi="ar-EG"/>
        </w:rPr>
        <w:t xml:space="preserve">يسعدني أن أدعوكم إلى </w:t>
      </w:r>
      <w:r w:rsidR="004B673B" w:rsidRPr="00A824F7">
        <w:rPr>
          <w:rFonts w:hint="cs"/>
          <w:b/>
          <w:bCs/>
          <w:rtl/>
          <w:lang w:bidi="ar-EG"/>
        </w:rPr>
        <w:t>ورشة عمل الاتحاد بشأن</w:t>
      </w:r>
      <w:r w:rsidR="004B673B" w:rsidRPr="00A824F7">
        <w:rPr>
          <w:rFonts w:hint="cs"/>
          <w:b/>
          <w:bCs/>
          <w:i/>
          <w:iCs/>
          <w:rtl/>
          <w:lang w:bidi="ar-EG"/>
        </w:rPr>
        <w:t xml:space="preserve"> النهوض بالكفاءة البيئية للتكنولوجيات الناشئة</w:t>
      </w:r>
      <w:r w:rsidR="004B673B" w:rsidRPr="00A824F7">
        <w:rPr>
          <w:rFonts w:hint="cs"/>
          <w:rtl/>
          <w:lang w:bidi="ar-EG"/>
        </w:rPr>
        <w:t>، التي ستعقد في</w:t>
      </w:r>
      <w:r w:rsidR="000D5275" w:rsidRPr="00A824F7">
        <w:rPr>
          <w:rFonts w:hint="eastAsia"/>
          <w:rtl/>
        </w:rPr>
        <w:t> </w:t>
      </w:r>
      <w:r w:rsidR="004B673B" w:rsidRPr="00A824F7">
        <w:rPr>
          <w:b/>
          <w:bCs/>
          <w:lang w:val="en-GB"/>
        </w:rPr>
        <w:t>3</w:t>
      </w:r>
      <w:r w:rsidRPr="00A824F7">
        <w:rPr>
          <w:b/>
          <w:bCs/>
          <w:rtl/>
          <w:lang w:bidi="ar-EG"/>
        </w:rPr>
        <w:t xml:space="preserve"> </w:t>
      </w:r>
      <w:r w:rsidR="004B673B" w:rsidRPr="00A824F7">
        <w:rPr>
          <w:rFonts w:hint="cs"/>
          <w:b/>
          <w:bCs/>
          <w:rtl/>
          <w:lang w:bidi="ar-EG"/>
        </w:rPr>
        <w:t xml:space="preserve">مايو </w:t>
      </w:r>
      <w:r w:rsidR="004B673B" w:rsidRPr="00A824F7">
        <w:rPr>
          <w:b/>
          <w:bCs/>
          <w:lang w:val="en-GB" w:bidi="ar-EG"/>
        </w:rPr>
        <w:t>2022</w:t>
      </w:r>
      <w:r w:rsidR="004B673B" w:rsidRPr="00A824F7">
        <w:rPr>
          <w:rFonts w:hint="cs"/>
          <w:b/>
          <w:bCs/>
          <w:rtl/>
          <w:lang w:val="en-GB"/>
        </w:rPr>
        <w:t xml:space="preserve"> من الساعة </w:t>
      </w:r>
      <w:r w:rsidR="004B673B" w:rsidRPr="00A824F7">
        <w:rPr>
          <w:b/>
          <w:bCs/>
          <w:lang w:val="en-GB"/>
        </w:rPr>
        <w:t>0</w:t>
      </w:r>
      <w:r w:rsidR="00C14639" w:rsidRPr="00A824F7">
        <w:rPr>
          <w:b/>
          <w:bCs/>
          <w:lang w:val="en-GB"/>
        </w:rPr>
        <w:t>9</w:t>
      </w:r>
      <w:r w:rsidR="004B673B" w:rsidRPr="00A824F7">
        <w:rPr>
          <w:b/>
          <w:bCs/>
          <w:lang w:val="en-GB"/>
        </w:rPr>
        <w:t>:30</w:t>
      </w:r>
      <w:r w:rsidR="004B673B" w:rsidRPr="00A824F7">
        <w:rPr>
          <w:rFonts w:hint="cs"/>
          <w:b/>
          <w:bCs/>
          <w:rtl/>
          <w:lang w:val="en-GB"/>
        </w:rPr>
        <w:t xml:space="preserve"> إلى الساعة </w:t>
      </w:r>
      <w:r w:rsidR="004B673B" w:rsidRPr="00A824F7">
        <w:rPr>
          <w:b/>
          <w:bCs/>
          <w:lang w:val="en-GB"/>
        </w:rPr>
        <w:t>17:30</w:t>
      </w:r>
      <w:r w:rsidR="004B673B" w:rsidRPr="00A824F7">
        <w:rPr>
          <w:rFonts w:hint="cs"/>
          <w:b/>
          <w:bCs/>
          <w:rtl/>
          <w:lang w:val="en-GB"/>
        </w:rPr>
        <w:t xml:space="preserve"> (بتوقيت وسط أوروبا</w:t>
      </w:r>
      <w:r w:rsidR="009B37DB">
        <w:rPr>
          <w:rFonts w:hint="cs"/>
          <w:b/>
          <w:bCs/>
          <w:rtl/>
          <w:lang w:val="en-GB" w:bidi="ar-EG"/>
        </w:rPr>
        <w:t xml:space="preserve"> </w:t>
      </w:r>
      <w:proofErr w:type="gramStart"/>
      <w:r w:rsidR="00DD2A58">
        <w:rPr>
          <w:rFonts w:hint="cs"/>
          <w:b/>
          <w:bCs/>
          <w:rtl/>
          <w:lang w:val="en-GB" w:bidi="ar-EG"/>
        </w:rPr>
        <w:t>الصيفي</w:t>
      </w:r>
      <w:r w:rsidR="004B673B" w:rsidRPr="00A824F7">
        <w:rPr>
          <w:rFonts w:hint="cs"/>
          <w:b/>
          <w:bCs/>
          <w:rtl/>
          <w:lang w:val="en-GB"/>
        </w:rPr>
        <w:t>)،</w:t>
      </w:r>
      <w:proofErr w:type="gramEnd"/>
      <w:r w:rsidR="004B673B" w:rsidRPr="00A824F7">
        <w:rPr>
          <w:rFonts w:hint="cs"/>
          <w:rtl/>
          <w:lang w:val="en-GB"/>
        </w:rPr>
        <w:t xml:space="preserve"> في الغرف</w:t>
      </w:r>
      <w:r w:rsidR="00530D61" w:rsidRPr="00A824F7">
        <w:rPr>
          <w:rFonts w:hint="cs"/>
          <w:rtl/>
          <w:lang w:val="en-GB"/>
        </w:rPr>
        <w:t>ة</w:t>
      </w:r>
      <w:r w:rsidR="004B673B" w:rsidRPr="00A824F7">
        <w:rPr>
          <w:rFonts w:hint="cs"/>
          <w:rtl/>
          <w:lang w:val="en-GB"/>
        </w:rPr>
        <w:t xml:space="preserve"> الاقتصادية</w:t>
      </w:r>
      <w:r w:rsidR="00BD5B51" w:rsidRPr="00A824F7">
        <w:rPr>
          <w:rFonts w:hint="cs"/>
          <w:rtl/>
          <w:lang w:val="en-GB"/>
        </w:rPr>
        <w:t xml:space="preserve"> في</w:t>
      </w:r>
      <w:r w:rsidR="00FF5B7E" w:rsidRPr="00A824F7">
        <w:rPr>
          <w:rFonts w:hint="eastAsia"/>
          <w:rtl/>
          <w:lang w:val="en-GB"/>
        </w:rPr>
        <w:t> </w:t>
      </w:r>
      <w:r w:rsidR="004B673B" w:rsidRPr="00A824F7">
        <w:rPr>
          <w:rFonts w:hint="cs"/>
          <w:rtl/>
          <w:lang w:val="en-GB"/>
        </w:rPr>
        <w:t xml:space="preserve">فيينا </w:t>
      </w:r>
      <w:r w:rsidR="004B673B" w:rsidRPr="00A824F7">
        <w:rPr>
          <w:i/>
          <w:iCs/>
        </w:rPr>
        <w:t>‘’</w:t>
      </w:r>
      <w:proofErr w:type="spellStart"/>
      <w:r w:rsidR="004B673B" w:rsidRPr="00A824F7">
        <w:rPr>
          <w:i/>
          <w:iCs/>
        </w:rPr>
        <w:t>Wirtschaftskammer</w:t>
      </w:r>
      <w:proofErr w:type="spellEnd"/>
      <w:r w:rsidR="004B673B" w:rsidRPr="00A824F7">
        <w:rPr>
          <w:i/>
          <w:iCs/>
        </w:rPr>
        <w:t xml:space="preserve"> Wien’’,</w:t>
      </w:r>
      <w:r w:rsidR="004B673B" w:rsidRPr="00A824F7">
        <w:t xml:space="preserve"> </w:t>
      </w:r>
      <w:proofErr w:type="spellStart"/>
      <w:r w:rsidR="004B673B" w:rsidRPr="00A824F7">
        <w:t>Straße</w:t>
      </w:r>
      <w:proofErr w:type="spellEnd"/>
      <w:r w:rsidR="004B673B" w:rsidRPr="00A824F7">
        <w:t xml:space="preserve"> der Wiener </w:t>
      </w:r>
      <w:proofErr w:type="spellStart"/>
      <w:r w:rsidR="004B673B" w:rsidRPr="00A824F7">
        <w:t>Wirtschaft</w:t>
      </w:r>
      <w:proofErr w:type="spellEnd"/>
      <w:r w:rsidR="004B673B" w:rsidRPr="00A824F7">
        <w:t xml:space="preserve"> 1, 1020 Vienna</w:t>
      </w:r>
      <w:r w:rsidR="004B673B" w:rsidRPr="00A824F7">
        <w:rPr>
          <w:rFonts w:hint="cs"/>
          <w:rtl/>
          <w:lang w:val="en-GB"/>
        </w:rPr>
        <w:t xml:space="preserve">، النمسا. وسيعقب ورشة العمل </w:t>
      </w:r>
      <w:r w:rsidR="004B673B" w:rsidRPr="00A824F7">
        <w:rPr>
          <w:rFonts w:hint="cs"/>
          <w:b/>
          <w:bCs/>
          <w:rtl/>
          <w:lang w:val="en-GB"/>
        </w:rPr>
        <w:t xml:space="preserve">الاجتماع الخامس </w:t>
      </w:r>
      <w:hyperlink r:id="rId10" w:history="1">
        <w:r w:rsidR="004B673B" w:rsidRPr="00A824F7">
          <w:rPr>
            <w:rStyle w:val="Hyperlink"/>
            <w:rFonts w:hint="cs"/>
            <w:b/>
            <w:bCs/>
            <w:rtl/>
            <w:lang w:val="en-GB"/>
          </w:rPr>
          <w:t>للفريق المتخصص المعني بالك</w:t>
        </w:r>
        <w:r w:rsidR="00BD5B51" w:rsidRPr="00A824F7">
          <w:rPr>
            <w:rStyle w:val="Hyperlink"/>
            <w:rFonts w:hint="cs"/>
            <w:b/>
            <w:bCs/>
            <w:rtl/>
            <w:lang w:val="en-GB"/>
          </w:rPr>
          <w:t>فاءة البيئة للذكاء الاصطناعي والتكنولوجيات الناشئة</w:t>
        </w:r>
      </w:hyperlink>
      <w:r w:rsidR="00B620AB" w:rsidRPr="00A824F7">
        <w:rPr>
          <w:rStyle w:val="Hyperlink"/>
          <w:rFonts w:hint="cs"/>
          <w:b/>
          <w:bCs/>
          <w:rtl/>
          <w:lang w:val="en-GB"/>
        </w:rPr>
        <w:t xml:space="preserve"> الأخرى</w:t>
      </w:r>
      <w:r w:rsidR="00BD5B51" w:rsidRPr="00A824F7">
        <w:rPr>
          <w:rFonts w:hint="cs"/>
          <w:rtl/>
          <w:lang w:val="en-GB"/>
        </w:rPr>
        <w:t>. وسي</w:t>
      </w:r>
      <w:r w:rsidR="00530D61" w:rsidRPr="00A824F7">
        <w:rPr>
          <w:rFonts w:hint="cs"/>
          <w:rtl/>
          <w:lang w:val="en-GB"/>
        </w:rPr>
        <w:t>ُ</w:t>
      </w:r>
      <w:r w:rsidR="00BD5B51" w:rsidRPr="00A824F7">
        <w:rPr>
          <w:rFonts w:hint="cs"/>
          <w:rtl/>
          <w:lang w:val="en-GB"/>
        </w:rPr>
        <w:t xml:space="preserve">عقد </w:t>
      </w:r>
      <w:r w:rsidR="00BD5B51" w:rsidRPr="00A824F7">
        <w:rPr>
          <w:rFonts w:hint="cs"/>
          <w:b/>
          <w:bCs/>
          <w:rtl/>
          <w:lang w:val="en-GB"/>
        </w:rPr>
        <w:t xml:space="preserve">اجتماع الفريق </w:t>
      </w:r>
      <w:r w:rsidR="00BD5B51" w:rsidRPr="00A824F7">
        <w:rPr>
          <w:rFonts w:hint="cs"/>
          <w:rtl/>
          <w:lang w:val="en-GB"/>
        </w:rPr>
        <w:t xml:space="preserve">في نفس الموقع </w:t>
      </w:r>
      <w:r w:rsidR="008103E8" w:rsidRPr="00A824F7">
        <w:rPr>
          <w:rFonts w:hint="cs"/>
          <w:rtl/>
          <w:lang w:val="en-GB"/>
        </w:rPr>
        <w:t>ف</w:t>
      </w:r>
      <w:r w:rsidR="00BD5B51" w:rsidRPr="00A824F7">
        <w:rPr>
          <w:rFonts w:hint="cs"/>
          <w:rtl/>
          <w:lang w:val="en-GB"/>
        </w:rPr>
        <w:t xml:space="preserve">ي </w:t>
      </w:r>
      <w:r w:rsidR="00BD5B51" w:rsidRPr="00A824F7">
        <w:rPr>
          <w:b/>
          <w:bCs/>
          <w:lang w:val="en-GB"/>
        </w:rPr>
        <w:t>4</w:t>
      </w:r>
      <w:r w:rsidR="00BD5B51" w:rsidRPr="00A824F7">
        <w:rPr>
          <w:rFonts w:hint="cs"/>
          <w:b/>
          <w:bCs/>
          <w:rtl/>
          <w:lang w:val="en-GB"/>
        </w:rPr>
        <w:t xml:space="preserve"> مايو </w:t>
      </w:r>
      <w:r w:rsidR="00BD5B51" w:rsidRPr="00A824F7">
        <w:rPr>
          <w:b/>
          <w:bCs/>
          <w:lang w:val="en-GB"/>
        </w:rPr>
        <w:t>2022</w:t>
      </w:r>
      <w:r w:rsidR="00BD5B51" w:rsidRPr="00A824F7">
        <w:rPr>
          <w:rFonts w:hint="cs"/>
          <w:rtl/>
          <w:lang w:val="en-GB"/>
        </w:rPr>
        <w:t>. وسي</w:t>
      </w:r>
      <w:r w:rsidR="00530D61" w:rsidRPr="00A824F7">
        <w:rPr>
          <w:rFonts w:hint="cs"/>
          <w:rtl/>
          <w:lang w:val="en-GB"/>
        </w:rPr>
        <w:t>ُ</w:t>
      </w:r>
      <w:r w:rsidR="00BD5B51" w:rsidRPr="00A824F7">
        <w:rPr>
          <w:rFonts w:hint="cs"/>
          <w:rtl/>
          <w:lang w:val="en-GB"/>
        </w:rPr>
        <w:t xml:space="preserve">عقد كلا الحدثين كحدثين حضوريين مع إمكانية </w:t>
      </w:r>
      <w:r w:rsidR="00BD5B51" w:rsidRPr="00A824F7">
        <w:rPr>
          <w:rFonts w:hint="cs"/>
          <w:b/>
          <w:bCs/>
          <w:rtl/>
          <w:lang w:val="en-GB"/>
        </w:rPr>
        <w:t>المشاركة عن ب</w:t>
      </w:r>
      <w:r w:rsidR="00530D61" w:rsidRPr="00A824F7">
        <w:rPr>
          <w:rFonts w:hint="cs"/>
          <w:b/>
          <w:bCs/>
          <w:rtl/>
          <w:lang w:val="en-GB"/>
        </w:rPr>
        <w:t>ُ</w:t>
      </w:r>
      <w:r w:rsidR="00BD5B51" w:rsidRPr="00A824F7">
        <w:rPr>
          <w:rFonts w:hint="cs"/>
          <w:b/>
          <w:bCs/>
          <w:rtl/>
          <w:lang w:val="en-GB"/>
        </w:rPr>
        <w:t>عد</w:t>
      </w:r>
      <w:r w:rsidR="00BD5B51" w:rsidRPr="00A824F7">
        <w:rPr>
          <w:rFonts w:hint="cs"/>
          <w:rtl/>
          <w:lang w:val="en-GB"/>
        </w:rPr>
        <w:t>، وتتكرم باستضافتهما الغرف</w:t>
      </w:r>
      <w:r w:rsidR="00530D61" w:rsidRPr="00A824F7">
        <w:rPr>
          <w:rFonts w:hint="cs"/>
          <w:rtl/>
          <w:lang w:val="en-GB"/>
        </w:rPr>
        <w:t>ة</w:t>
      </w:r>
      <w:r w:rsidR="00BD5B51" w:rsidRPr="00A824F7">
        <w:rPr>
          <w:rFonts w:hint="cs"/>
          <w:rtl/>
          <w:lang w:val="en-GB"/>
        </w:rPr>
        <w:t xml:space="preserve"> الاقتصادية</w:t>
      </w:r>
      <w:r w:rsidR="005705B9">
        <w:rPr>
          <w:rFonts w:hint="cs"/>
          <w:rtl/>
          <w:lang w:val="en-GB" w:bidi="ar-EG"/>
        </w:rPr>
        <w:t xml:space="preserve"> النمساوية</w:t>
      </w:r>
      <w:r w:rsidR="00BD5B51" w:rsidRPr="00A824F7">
        <w:rPr>
          <w:rFonts w:hint="cs"/>
          <w:rtl/>
          <w:lang w:val="en-GB"/>
        </w:rPr>
        <w:t xml:space="preserve"> في فيينا، جمهورية النمسا. </w:t>
      </w:r>
      <w:r w:rsidR="004C6CF6" w:rsidRPr="00A824F7">
        <w:rPr>
          <w:rFonts w:hint="cs"/>
          <w:rtl/>
          <w:lang w:val="en-GB"/>
        </w:rPr>
        <w:t xml:space="preserve">وسيتاح </w:t>
      </w:r>
      <w:r w:rsidR="00530D61" w:rsidRPr="00A824F7">
        <w:rPr>
          <w:rFonts w:hint="cs"/>
          <w:rtl/>
          <w:lang w:val="en-GB"/>
        </w:rPr>
        <w:t xml:space="preserve">قريباً </w:t>
      </w:r>
      <w:r w:rsidR="004C6CF6" w:rsidRPr="00A824F7">
        <w:rPr>
          <w:rFonts w:hint="cs"/>
          <w:rtl/>
          <w:lang w:val="en-GB"/>
        </w:rPr>
        <w:t>مشروع البرنامج و</w:t>
      </w:r>
      <w:r w:rsidR="008A22C0" w:rsidRPr="00A824F7">
        <w:rPr>
          <w:rFonts w:hint="cs"/>
          <w:rtl/>
          <w:lang w:val="en-GB"/>
        </w:rPr>
        <w:t>دليل المعلومات العملية في</w:t>
      </w:r>
      <w:r w:rsidR="00314468" w:rsidRPr="00A824F7">
        <w:rPr>
          <w:rFonts w:hint="eastAsia"/>
          <w:rtl/>
          <w:lang w:val="en-GB"/>
        </w:rPr>
        <w:t> </w:t>
      </w:r>
      <w:r w:rsidR="008A22C0" w:rsidRPr="00A824F7">
        <w:rPr>
          <w:rFonts w:hint="cs"/>
          <w:rtl/>
          <w:lang w:val="en-GB"/>
        </w:rPr>
        <w:t>الصفحة</w:t>
      </w:r>
      <w:r w:rsidR="001761E0" w:rsidRPr="00A824F7">
        <w:rPr>
          <w:rFonts w:hint="cs"/>
          <w:rtl/>
          <w:lang w:val="en-GB"/>
        </w:rPr>
        <w:t xml:space="preserve"> الإلكترونية</w:t>
      </w:r>
      <w:r w:rsidR="008A22C0" w:rsidRPr="00A824F7">
        <w:rPr>
          <w:rFonts w:hint="cs"/>
          <w:rtl/>
          <w:lang w:val="en-GB"/>
        </w:rPr>
        <w:t xml:space="preserve"> الرئيسية للفريق </w:t>
      </w:r>
      <w:r w:rsidR="008A22C0" w:rsidRPr="00A824F7">
        <w:rPr>
          <w:lang w:val="en-GB"/>
        </w:rPr>
        <w:t>FG-AI4EE</w:t>
      </w:r>
      <w:r w:rsidR="008A22C0" w:rsidRPr="00A824F7">
        <w:rPr>
          <w:rFonts w:hint="cs"/>
          <w:rtl/>
          <w:lang w:val="en-GB"/>
        </w:rPr>
        <w:t xml:space="preserve">: </w:t>
      </w:r>
      <w:hyperlink r:id="rId11" w:history="1">
        <w:r w:rsidR="0035594A" w:rsidRPr="00A824F7">
          <w:rPr>
            <w:rStyle w:val="Hyperlink"/>
          </w:rPr>
          <w:t>https://itu.int/go/fgai4ee</w:t>
        </w:r>
      </w:hyperlink>
      <w:r w:rsidR="008A22C0" w:rsidRPr="00A824F7">
        <w:rPr>
          <w:rFonts w:hint="cs"/>
          <w:rtl/>
          <w:lang w:val="en-GB"/>
        </w:rPr>
        <w:t>.</w:t>
      </w:r>
    </w:p>
    <w:p w14:paraId="51DBCEBB" w14:textId="4CD1613E" w:rsidR="00C241A1" w:rsidRPr="00475019" w:rsidRDefault="00C241A1" w:rsidP="00C241A1">
      <w:pPr>
        <w:rPr>
          <w:spacing w:val="-4"/>
          <w:rtl/>
        </w:rPr>
      </w:pPr>
      <w:r w:rsidRPr="00475019">
        <w:rPr>
          <w:spacing w:val="-4"/>
          <w:lang w:bidi="ar-EG"/>
        </w:rPr>
        <w:t>2</w:t>
      </w:r>
      <w:r w:rsidRPr="00475019">
        <w:rPr>
          <w:spacing w:val="-4"/>
          <w:rtl/>
          <w:lang w:bidi="ar-EG"/>
        </w:rPr>
        <w:tab/>
      </w:r>
      <w:r w:rsidR="008103E8" w:rsidRPr="00475019">
        <w:rPr>
          <w:rFonts w:hint="cs"/>
          <w:spacing w:val="-4"/>
          <w:rtl/>
          <w:lang w:bidi="ar-EG"/>
        </w:rPr>
        <w:t>ستسلط</w:t>
      </w:r>
      <w:r w:rsidR="008103E8" w:rsidRPr="00475019">
        <w:rPr>
          <w:spacing w:val="-4"/>
          <w:rtl/>
          <w:lang w:bidi="ar-EG"/>
        </w:rPr>
        <w:t xml:space="preserve"> ورشة العمل الضوء على أحدث حالات </w:t>
      </w:r>
      <w:r w:rsidR="00530D61" w:rsidRPr="00475019">
        <w:rPr>
          <w:rFonts w:hint="cs"/>
          <w:spacing w:val="-4"/>
          <w:rtl/>
          <w:lang w:bidi="ar-EG"/>
        </w:rPr>
        <w:t>استعمال</w:t>
      </w:r>
      <w:r w:rsidR="008103E8" w:rsidRPr="00475019">
        <w:rPr>
          <w:spacing w:val="-4"/>
          <w:rtl/>
          <w:lang w:bidi="ar-EG"/>
        </w:rPr>
        <w:t xml:space="preserve"> </w:t>
      </w:r>
      <w:r w:rsidR="008103E8" w:rsidRPr="00475019">
        <w:rPr>
          <w:rFonts w:hint="cs"/>
          <w:spacing w:val="-4"/>
          <w:rtl/>
          <w:lang w:bidi="ar-EG"/>
        </w:rPr>
        <w:t xml:space="preserve">تطبيقات الذكاء الاصطناعي والتكنولوجيات الناشئة الأخرى </w:t>
      </w:r>
      <w:r w:rsidR="00E87052">
        <w:rPr>
          <w:rFonts w:hint="cs"/>
          <w:spacing w:val="-4"/>
          <w:rtl/>
          <w:lang w:bidi="ar-EG"/>
        </w:rPr>
        <w:t>الفعّالة</w:t>
      </w:r>
      <w:r w:rsidR="008103E8" w:rsidRPr="00475019">
        <w:rPr>
          <w:rFonts w:hint="cs"/>
          <w:spacing w:val="-4"/>
          <w:rtl/>
          <w:lang w:bidi="ar-EG"/>
        </w:rPr>
        <w:t xml:space="preserve"> بيئياً </w:t>
      </w:r>
      <w:r w:rsidR="00337F14" w:rsidRPr="00475019">
        <w:rPr>
          <w:rFonts w:hint="cs"/>
          <w:spacing w:val="-4"/>
          <w:rtl/>
          <w:lang w:bidi="ar-EG"/>
        </w:rPr>
        <w:t>والمراعية</w:t>
      </w:r>
      <w:r w:rsidR="008103E8" w:rsidRPr="00475019">
        <w:rPr>
          <w:rFonts w:hint="cs"/>
          <w:spacing w:val="-4"/>
          <w:rtl/>
          <w:lang w:bidi="ar-EG"/>
        </w:rPr>
        <w:t xml:space="preserve"> للبيئة</w:t>
      </w:r>
      <w:r w:rsidR="00A31AD4" w:rsidRPr="00475019">
        <w:rPr>
          <w:rFonts w:hint="cs"/>
          <w:spacing w:val="-4"/>
          <w:rtl/>
          <w:lang w:bidi="ar-EG"/>
        </w:rPr>
        <w:t xml:space="preserve">. وسيكتسب المشاركون معرفة عملية بالتأثير البيئي للتكنولوجيات الرقمية وكيفية ضمان تنمية الذكاء الاصطناعي المستدامة والمسؤولة والتي تنطبق على الشركات الناشئة </w:t>
      </w:r>
      <w:r w:rsidR="000A7A05" w:rsidRPr="00475019">
        <w:rPr>
          <w:rFonts w:hint="cs"/>
          <w:spacing w:val="-4"/>
          <w:rtl/>
          <w:lang w:bidi="ar-EG"/>
        </w:rPr>
        <w:t>والمشاريع</w:t>
      </w:r>
      <w:r w:rsidR="00A31AD4" w:rsidRPr="00475019">
        <w:rPr>
          <w:rFonts w:hint="cs"/>
          <w:spacing w:val="-4"/>
          <w:rtl/>
          <w:lang w:bidi="ar-EG"/>
        </w:rPr>
        <w:t xml:space="preserve"> الصغيرة والمتوسطة و</w:t>
      </w:r>
      <w:r w:rsidR="000A7A05" w:rsidRPr="00475019">
        <w:rPr>
          <w:rFonts w:hint="cs"/>
          <w:spacing w:val="-4"/>
          <w:rtl/>
          <w:lang w:bidi="ar-EG"/>
        </w:rPr>
        <w:t xml:space="preserve">مؤسسات </w:t>
      </w:r>
      <w:r w:rsidR="00A31AD4" w:rsidRPr="00475019">
        <w:rPr>
          <w:rFonts w:hint="cs"/>
          <w:spacing w:val="-4"/>
          <w:rtl/>
          <w:lang w:bidi="ar-EG"/>
        </w:rPr>
        <w:t>الصناعة الكبيرة.</w:t>
      </w:r>
    </w:p>
    <w:p w14:paraId="7896CA86" w14:textId="77AD2AB2" w:rsidR="00C241A1" w:rsidRPr="00C4126C" w:rsidRDefault="00C241A1" w:rsidP="00C241A1">
      <w:pPr>
        <w:rPr>
          <w:rtl/>
          <w:lang w:val="en-GB"/>
        </w:rPr>
      </w:pPr>
      <w:r w:rsidRPr="00E74EED">
        <w:rPr>
          <w:lang w:bidi="ar-EG"/>
        </w:rPr>
        <w:t>3</w:t>
      </w:r>
      <w:r w:rsidRPr="00E74EED">
        <w:rPr>
          <w:rtl/>
          <w:lang w:bidi="ar-EG"/>
        </w:rPr>
        <w:tab/>
      </w:r>
      <w:r w:rsidR="00895663">
        <w:rPr>
          <w:rFonts w:hint="cs"/>
          <w:rtl/>
          <w:lang w:bidi="ar-EG"/>
        </w:rPr>
        <w:t>وستشمل</w:t>
      </w:r>
      <w:r w:rsidR="00C4126C">
        <w:rPr>
          <w:rFonts w:hint="cs"/>
          <w:rtl/>
          <w:lang w:bidi="ar-EG"/>
        </w:rPr>
        <w:t xml:space="preserve"> أهداف الاجتماع الخامس </w:t>
      </w:r>
      <w:hyperlink r:id="rId12" w:history="1">
        <w:r w:rsidR="00C4126C" w:rsidRPr="00475019">
          <w:rPr>
            <w:rStyle w:val="Hyperlink"/>
            <w:rFonts w:hint="cs"/>
            <w:rtl/>
            <w:lang w:bidi="ar-EG"/>
          </w:rPr>
          <w:t>للفريق المتخصص المعني بالكفاءة البيئية للذكاء الاصطناعي والتكنولوجيات الناشئة الأخرى</w:t>
        </w:r>
      </w:hyperlink>
      <w:r w:rsidR="00C4126C">
        <w:rPr>
          <w:rFonts w:hint="cs"/>
          <w:rtl/>
          <w:lang w:bidi="ar-EG"/>
        </w:rPr>
        <w:t xml:space="preserve"> تقديم المشروع النهائي للنواتج للموافقة عليه، وإحراز تقدم بشأن النواتج الجارية الأخرى، وجمع المدخلات لاستكمال النواتج المتبقية، قبل أن يختتم الفريق المتخصص عمله رسمياً في ديسمبر </w:t>
      </w:r>
      <w:r w:rsidR="00C4126C">
        <w:rPr>
          <w:lang w:val="en-GB" w:bidi="ar-EG"/>
        </w:rPr>
        <w:t>2022</w:t>
      </w:r>
      <w:r w:rsidR="00C4126C">
        <w:rPr>
          <w:rFonts w:hint="cs"/>
          <w:rtl/>
          <w:lang w:val="en-GB"/>
        </w:rPr>
        <w:t>.</w:t>
      </w:r>
      <w:r w:rsidR="00895663">
        <w:rPr>
          <w:rFonts w:hint="cs"/>
          <w:rtl/>
          <w:lang w:val="en-GB"/>
        </w:rPr>
        <w:t xml:space="preserve"> ويُرحب </w:t>
      </w:r>
      <w:r w:rsidR="00E72318">
        <w:rPr>
          <w:rFonts w:hint="cs"/>
          <w:rtl/>
          <w:lang w:val="en-GB"/>
        </w:rPr>
        <w:t>بالمساهمات لتعزيز</w:t>
      </w:r>
      <w:r w:rsidR="00895663">
        <w:rPr>
          <w:rFonts w:hint="cs"/>
          <w:rtl/>
          <w:lang w:val="en-GB"/>
        </w:rPr>
        <w:t xml:space="preserve"> نواتج الفريق </w:t>
      </w:r>
      <w:r w:rsidR="00E72318">
        <w:rPr>
          <w:rFonts w:hint="cs"/>
          <w:rtl/>
          <w:lang w:val="en-GB"/>
        </w:rPr>
        <w:t>ومناقشتها. وفيما يلي قائمة بالنوات</w:t>
      </w:r>
      <w:r w:rsidR="00BC7766">
        <w:rPr>
          <w:rFonts w:hint="cs"/>
          <w:rtl/>
          <w:lang w:val="en-GB"/>
        </w:rPr>
        <w:t>ج الجاري العمل عليها</w:t>
      </w:r>
      <w:r w:rsidR="00E72318">
        <w:rPr>
          <w:rFonts w:hint="cs"/>
          <w:rtl/>
          <w:lang w:val="en-GB"/>
        </w:rPr>
        <w:t xml:space="preserve"> </w:t>
      </w:r>
      <w:r w:rsidR="00BC7766">
        <w:rPr>
          <w:rFonts w:hint="cs"/>
          <w:rtl/>
          <w:lang w:val="en-GB"/>
        </w:rPr>
        <w:t>و</w:t>
      </w:r>
      <w:r w:rsidR="00E72318">
        <w:rPr>
          <w:rFonts w:hint="cs"/>
          <w:rtl/>
          <w:lang w:val="en-GB"/>
        </w:rPr>
        <w:t>التي يُشج</w:t>
      </w:r>
      <w:r w:rsidR="00BC7766">
        <w:rPr>
          <w:rFonts w:hint="cs"/>
          <w:rtl/>
          <w:lang w:val="en-GB"/>
        </w:rPr>
        <w:t>َّ</w:t>
      </w:r>
      <w:r w:rsidR="00E72318">
        <w:rPr>
          <w:rFonts w:hint="cs"/>
          <w:rtl/>
          <w:lang w:val="en-GB"/>
        </w:rPr>
        <w:t>ع على تقديم مساهمات الخبراء بشأنها:</w:t>
      </w:r>
    </w:p>
    <w:p w14:paraId="4BE47AC7" w14:textId="1326854B" w:rsidR="00C241A1" w:rsidRPr="00E74EED" w:rsidRDefault="005C5457" w:rsidP="00C241A1">
      <w:pPr>
        <w:pStyle w:val="enumlev1"/>
        <w:rPr>
          <w:rtl/>
          <w:lang w:bidi="ar-SA"/>
        </w:rPr>
      </w:pPr>
      <w:r>
        <w:rPr>
          <w:rFonts w:ascii="Arial" w:hAnsi="Arial" w:cs="Arial" w:hint="cs"/>
        </w:rPr>
        <w:sym w:font="Symbol" w:char="F0B7"/>
      </w:r>
      <w:r w:rsidR="00C241A1" w:rsidRPr="00E74EED">
        <w:rPr>
          <w:rtl/>
        </w:rPr>
        <w:tab/>
      </w:r>
      <w:r w:rsidR="000E3AEA" w:rsidRPr="002F5F3C">
        <w:rPr>
          <w:rFonts w:ascii="Calibri" w:hAnsi="Calibri"/>
        </w:rPr>
        <w:t>D.WG1-02</w:t>
      </w:r>
      <w:r w:rsidR="000E3AEA">
        <w:rPr>
          <w:rFonts w:hint="cs"/>
          <w:rtl/>
        </w:rPr>
        <w:t xml:space="preserve"> </w:t>
      </w:r>
      <w:r w:rsidR="000E3AEA">
        <w:rPr>
          <w:rtl/>
        </w:rPr>
        <w:t>–</w:t>
      </w:r>
      <w:r w:rsidR="000E3AEA">
        <w:rPr>
          <w:rFonts w:hint="cs"/>
          <w:rtl/>
        </w:rPr>
        <w:t xml:space="preserve"> </w:t>
      </w:r>
      <w:r w:rsidR="002C64AB">
        <w:rPr>
          <w:rFonts w:hint="cs"/>
          <w:rtl/>
        </w:rPr>
        <w:t>سجل</w:t>
      </w:r>
      <w:r w:rsidR="000E3AEA">
        <w:rPr>
          <w:rFonts w:hint="cs"/>
          <w:rtl/>
        </w:rPr>
        <w:t xml:space="preserve"> أداء </w:t>
      </w:r>
      <w:r w:rsidR="000E3AEA" w:rsidRPr="000E3AEA">
        <w:rPr>
          <w:rtl/>
        </w:rPr>
        <w:t>لتحديد العمليات التجارية</w:t>
      </w:r>
      <w:r w:rsidR="00BC7766" w:rsidRPr="00BC7766">
        <w:rPr>
          <w:rFonts w:hint="cs"/>
          <w:rtl/>
        </w:rPr>
        <w:t xml:space="preserve"> </w:t>
      </w:r>
      <w:r w:rsidR="00BC7766">
        <w:rPr>
          <w:rFonts w:hint="cs"/>
          <w:rtl/>
        </w:rPr>
        <w:t>المعززَة</w:t>
      </w:r>
      <w:r w:rsidR="000E3AEA" w:rsidRPr="000E3AEA">
        <w:rPr>
          <w:rtl/>
        </w:rPr>
        <w:t xml:space="preserve"> المراعية للبيئة </w:t>
      </w:r>
      <w:r w:rsidR="002C64AB">
        <w:rPr>
          <w:rFonts w:hint="cs"/>
          <w:rtl/>
        </w:rPr>
        <w:t>والجهات المؤثرة في السلوك البيئي.</w:t>
      </w:r>
    </w:p>
    <w:p w14:paraId="17470720" w14:textId="365FD711" w:rsidR="00C241A1" w:rsidRPr="002C64AB" w:rsidRDefault="005C5457" w:rsidP="00C241A1">
      <w:pPr>
        <w:pStyle w:val="enumlev1"/>
        <w:rPr>
          <w:rtl/>
          <w:lang w:val="en-GB" w:bidi="ar-SA"/>
        </w:rPr>
      </w:pPr>
      <w:r>
        <w:rPr>
          <w:rFonts w:ascii="Arial" w:hAnsi="Arial" w:cs="Arial" w:hint="cs"/>
        </w:rPr>
        <w:sym w:font="Symbol" w:char="F0B7"/>
      </w:r>
      <w:r w:rsidR="00C241A1" w:rsidRPr="00E74EED">
        <w:rPr>
          <w:rtl/>
        </w:rPr>
        <w:tab/>
      </w:r>
      <w:r w:rsidR="002C64AB" w:rsidRPr="002F5F3C">
        <w:rPr>
          <w:rFonts w:ascii="Calibri" w:hAnsi="Calibri"/>
        </w:rPr>
        <w:t>D.WG1-0</w:t>
      </w:r>
      <w:r w:rsidR="002C64AB">
        <w:rPr>
          <w:rFonts w:ascii="Calibri" w:hAnsi="Calibri"/>
        </w:rPr>
        <w:t>8</w:t>
      </w:r>
      <w:r w:rsidR="002C64AB">
        <w:rPr>
          <w:rFonts w:hint="cs"/>
          <w:rtl/>
        </w:rPr>
        <w:t xml:space="preserve"> </w:t>
      </w:r>
      <w:r w:rsidR="002C64AB">
        <w:rPr>
          <w:rtl/>
        </w:rPr>
        <w:t>–</w:t>
      </w:r>
      <w:r w:rsidR="002C64AB">
        <w:rPr>
          <w:rFonts w:hint="cs"/>
          <w:rtl/>
        </w:rPr>
        <w:t xml:space="preserve"> رب</w:t>
      </w:r>
      <w:r w:rsidR="002C64AB" w:rsidRPr="002C64AB">
        <w:rPr>
          <w:rtl/>
        </w:rPr>
        <w:t xml:space="preserve">ط الكفاءة البيئية </w:t>
      </w:r>
      <w:r w:rsidR="002C64AB">
        <w:rPr>
          <w:rFonts w:hint="cs"/>
          <w:rtl/>
        </w:rPr>
        <w:t>للتكنولوجيات</w:t>
      </w:r>
      <w:r w:rsidR="002C64AB" w:rsidRPr="002C64AB">
        <w:rPr>
          <w:rtl/>
        </w:rPr>
        <w:t xml:space="preserve"> الرقمية بأهداف التنمية المستدامة</w:t>
      </w:r>
      <w:r w:rsidR="002C64AB">
        <w:rPr>
          <w:rFonts w:hint="cs"/>
          <w:rtl/>
        </w:rPr>
        <w:t xml:space="preserve"> </w:t>
      </w:r>
      <w:r w:rsidR="002C64AB">
        <w:rPr>
          <w:lang w:val="en-GB"/>
        </w:rPr>
        <w:t>(SDG)</w:t>
      </w:r>
      <w:r w:rsidR="002C64AB">
        <w:rPr>
          <w:rFonts w:hint="cs"/>
          <w:rtl/>
          <w:lang w:val="en-GB" w:bidi="ar-SA"/>
        </w:rPr>
        <w:t>.</w:t>
      </w:r>
    </w:p>
    <w:p w14:paraId="1AE92082" w14:textId="14E6C693" w:rsidR="00C241A1" w:rsidRPr="00E74EED" w:rsidRDefault="005C5457" w:rsidP="00C241A1">
      <w:pPr>
        <w:pStyle w:val="enumlev1"/>
        <w:rPr>
          <w:rtl/>
        </w:rPr>
      </w:pPr>
      <w:r>
        <w:rPr>
          <w:rFonts w:ascii="Arial" w:hAnsi="Arial" w:cs="Arial" w:hint="cs"/>
        </w:rPr>
        <w:sym w:font="Symbol" w:char="F0B7"/>
      </w:r>
      <w:r w:rsidR="00C241A1" w:rsidRPr="00E74EED">
        <w:rPr>
          <w:rtl/>
        </w:rPr>
        <w:tab/>
      </w:r>
      <w:r w:rsidR="00C37D32" w:rsidRPr="002F5F3C">
        <w:rPr>
          <w:rFonts w:ascii="Calibri" w:hAnsi="Calibri"/>
        </w:rPr>
        <w:t>D.WG</w:t>
      </w:r>
      <w:r w:rsidR="00C37D32">
        <w:rPr>
          <w:rFonts w:ascii="Calibri" w:hAnsi="Calibri"/>
        </w:rPr>
        <w:t>2</w:t>
      </w:r>
      <w:r w:rsidR="00C37D32" w:rsidRPr="002F5F3C">
        <w:rPr>
          <w:rFonts w:ascii="Calibri" w:hAnsi="Calibri"/>
        </w:rPr>
        <w:t>-0</w:t>
      </w:r>
      <w:r w:rsidR="00C37D32">
        <w:rPr>
          <w:rFonts w:ascii="Calibri" w:hAnsi="Calibri"/>
        </w:rPr>
        <w:t>1</w:t>
      </w:r>
      <w:r w:rsidR="00C37D32">
        <w:rPr>
          <w:rFonts w:hint="cs"/>
          <w:rtl/>
        </w:rPr>
        <w:t xml:space="preserve"> </w:t>
      </w:r>
      <w:r w:rsidR="00C37D32">
        <w:rPr>
          <w:rtl/>
        </w:rPr>
        <w:t>–</w:t>
      </w:r>
      <w:r w:rsidR="00C37D32">
        <w:rPr>
          <w:rFonts w:hint="cs"/>
          <w:rtl/>
        </w:rPr>
        <w:t xml:space="preserve"> </w:t>
      </w:r>
      <w:r w:rsidR="00CF77A8">
        <w:rPr>
          <w:rFonts w:hint="cs"/>
          <w:rtl/>
        </w:rPr>
        <w:t>التقييم الذاتي للتأثير البيئي</w:t>
      </w:r>
      <w:r w:rsidR="00A73913">
        <w:rPr>
          <w:rFonts w:hint="cs"/>
          <w:rtl/>
        </w:rPr>
        <w:t>.</w:t>
      </w:r>
    </w:p>
    <w:p w14:paraId="7C90D272" w14:textId="732F8F8B" w:rsidR="00C241A1" w:rsidRPr="00AA2BD7" w:rsidRDefault="005C5457" w:rsidP="00C241A1">
      <w:pPr>
        <w:pStyle w:val="enumlev1"/>
        <w:rPr>
          <w:lang w:val="en-GB"/>
        </w:rPr>
      </w:pPr>
      <w:r>
        <w:rPr>
          <w:rFonts w:ascii="Arial" w:hAnsi="Arial" w:cs="Arial" w:hint="cs"/>
        </w:rPr>
        <w:sym w:font="Symbol" w:char="F0B7"/>
      </w:r>
      <w:r w:rsidR="00C241A1" w:rsidRPr="00E74EED">
        <w:rPr>
          <w:rtl/>
        </w:rPr>
        <w:tab/>
      </w:r>
      <w:r w:rsidR="00C37D32" w:rsidRPr="002F5F3C">
        <w:rPr>
          <w:rFonts w:ascii="Calibri" w:hAnsi="Calibri"/>
        </w:rPr>
        <w:t>D.WG</w:t>
      </w:r>
      <w:r w:rsidR="00C37D32">
        <w:rPr>
          <w:rFonts w:ascii="Calibri" w:hAnsi="Calibri"/>
        </w:rPr>
        <w:t>3</w:t>
      </w:r>
      <w:r w:rsidR="00C37D32" w:rsidRPr="002F5F3C">
        <w:rPr>
          <w:rFonts w:ascii="Calibri" w:hAnsi="Calibri"/>
        </w:rPr>
        <w:t>-0</w:t>
      </w:r>
      <w:r w:rsidR="00C37D32">
        <w:rPr>
          <w:rFonts w:ascii="Calibri" w:hAnsi="Calibri"/>
        </w:rPr>
        <w:t>5</w:t>
      </w:r>
      <w:r w:rsidR="00C37D32">
        <w:rPr>
          <w:rFonts w:hint="cs"/>
          <w:rtl/>
        </w:rPr>
        <w:t xml:space="preserve"> </w:t>
      </w:r>
      <w:r w:rsidR="00C37D32">
        <w:rPr>
          <w:rtl/>
        </w:rPr>
        <w:t>–</w:t>
      </w:r>
      <w:r w:rsidR="00C37D32">
        <w:rPr>
          <w:rFonts w:hint="cs"/>
          <w:rtl/>
        </w:rPr>
        <w:t xml:space="preserve"> </w:t>
      </w:r>
      <w:r w:rsidR="00F11F02">
        <w:rPr>
          <w:rFonts w:hint="cs"/>
          <w:rtl/>
        </w:rPr>
        <w:t>فهرس</w:t>
      </w:r>
      <w:r w:rsidR="00CF77A8">
        <w:rPr>
          <w:rFonts w:hint="cs"/>
          <w:rtl/>
        </w:rPr>
        <w:t xml:space="preserve"> </w:t>
      </w:r>
      <w:r w:rsidR="00DD162E">
        <w:rPr>
          <w:rFonts w:hint="cs"/>
          <w:rtl/>
        </w:rPr>
        <w:t>ل</w:t>
      </w:r>
      <w:r w:rsidR="00CF77A8">
        <w:rPr>
          <w:rFonts w:hint="cs"/>
          <w:rtl/>
        </w:rPr>
        <w:t>أفضل الممارسات بشأن تطبيق</w:t>
      </w:r>
      <w:r w:rsidR="00AA2BD7">
        <w:rPr>
          <w:rFonts w:hint="cs"/>
          <w:rtl/>
        </w:rPr>
        <w:t>ات</w:t>
      </w:r>
      <w:r w:rsidR="00CF77A8">
        <w:rPr>
          <w:rFonts w:hint="cs"/>
          <w:rtl/>
        </w:rPr>
        <w:t xml:space="preserve"> الذكاء الاصطناعي </w:t>
      </w:r>
      <w:r w:rsidR="00AA2BD7">
        <w:rPr>
          <w:rFonts w:hint="cs"/>
          <w:rtl/>
        </w:rPr>
        <w:t xml:space="preserve">وسلسلة الكتل </w:t>
      </w:r>
      <w:r w:rsidR="00FF6F12">
        <w:rPr>
          <w:rFonts w:hint="cs"/>
          <w:rtl/>
        </w:rPr>
        <w:t>الفعّالة</w:t>
      </w:r>
      <w:r w:rsidR="00AA2BD7">
        <w:rPr>
          <w:rFonts w:hint="cs"/>
          <w:rtl/>
        </w:rPr>
        <w:t xml:space="preserve"> بيئياً</w:t>
      </w:r>
      <w:r w:rsidR="00D64179">
        <w:rPr>
          <w:rFonts w:hint="cs"/>
          <w:rtl/>
          <w:lang w:val="en-GB"/>
        </w:rPr>
        <w:t>.</w:t>
      </w:r>
    </w:p>
    <w:p w14:paraId="5AE65A98" w14:textId="5A177895" w:rsidR="00C241A1" w:rsidRPr="00E74EED" w:rsidRDefault="005C5457" w:rsidP="00C241A1">
      <w:pPr>
        <w:pStyle w:val="enumlev1"/>
        <w:rPr>
          <w:rtl/>
          <w:lang w:bidi="ar-SA"/>
        </w:rPr>
      </w:pPr>
      <w:r>
        <w:rPr>
          <w:rFonts w:ascii="Arial" w:hAnsi="Arial" w:cs="Arial" w:hint="cs"/>
        </w:rPr>
        <w:sym w:font="Symbol" w:char="F0B7"/>
      </w:r>
      <w:r w:rsidR="00C241A1" w:rsidRPr="00E74EED">
        <w:rPr>
          <w:rtl/>
        </w:rPr>
        <w:tab/>
      </w:r>
      <w:r w:rsidR="00C37D32" w:rsidRPr="002F5F3C">
        <w:rPr>
          <w:rFonts w:ascii="Calibri" w:hAnsi="Calibri"/>
        </w:rPr>
        <w:t>D.WG</w:t>
      </w:r>
      <w:r w:rsidR="00C37D32">
        <w:rPr>
          <w:rFonts w:ascii="Calibri" w:hAnsi="Calibri"/>
        </w:rPr>
        <w:t>3</w:t>
      </w:r>
      <w:r w:rsidR="00C37D32" w:rsidRPr="002F5F3C">
        <w:rPr>
          <w:rFonts w:ascii="Calibri" w:hAnsi="Calibri"/>
        </w:rPr>
        <w:t>-0</w:t>
      </w:r>
      <w:r w:rsidR="00C37D32">
        <w:rPr>
          <w:rFonts w:ascii="Calibri" w:hAnsi="Calibri"/>
        </w:rPr>
        <w:t>6</w:t>
      </w:r>
      <w:r w:rsidR="00C37D32">
        <w:rPr>
          <w:rFonts w:hint="cs"/>
          <w:rtl/>
        </w:rPr>
        <w:t xml:space="preserve"> </w:t>
      </w:r>
      <w:r w:rsidR="00C37D32">
        <w:rPr>
          <w:rtl/>
        </w:rPr>
        <w:t>–</w:t>
      </w:r>
      <w:r w:rsidR="00C37D32">
        <w:rPr>
          <w:rFonts w:hint="cs"/>
          <w:rtl/>
        </w:rPr>
        <w:t xml:space="preserve"> </w:t>
      </w:r>
      <w:r w:rsidR="00F11F02">
        <w:rPr>
          <w:rFonts w:hint="cs"/>
          <w:rtl/>
          <w:lang w:bidi="ar-SA"/>
        </w:rPr>
        <w:t>مبادئ توجيهية بشأن الكفاءة البيئية لاستخدام الجيل الخامس في الإدارة الذكية للمياه.</w:t>
      </w:r>
    </w:p>
    <w:p w14:paraId="522E6ABC" w14:textId="3040B5F4" w:rsidR="00C241A1" w:rsidRPr="00E74EED" w:rsidRDefault="00C241A1" w:rsidP="00C241A1">
      <w:pPr>
        <w:rPr>
          <w:rtl/>
          <w:lang w:bidi="ar-EG"/>
        </w:rPr>
      </w:pPr>
      <w:r w:rsidRPr="00E74EED">
        <w:rPr>
          <w:spacing w:val="6"/>
          <w:rtl/>
        </w:rPr>
        <w:lastRenderedPageBreak/>
        <w:t>و</w:t>
      </w:r>
      <w:r w:rsidRPr="00E74EED">
        <w:rPr>
          <w:rtl/>
        </w:rPr>
        <w:t xml:space="preserve">ينبغي تقديم المساهمات الخطية إلى </w:t>
      </w:r>
      <w:r w:rsidR="00DD162E">
        <w:rPr>
          <w:rFonts w:hint="cs"/>
          <w:rtl/>
        </w:rPr>
        <w:t>أمانة الاتحاد</w:t>
      </w:r>
      <w:r w:rsidRPr="00E74EED">
        <w:rPr>
          <w:rtl/>
        </w:rPr>
        <w:t xml:space="preserve"> </w:t>
      </w:r>
      <w:r w:rsidRPr="00E74EED">
        <w:rPr>
          <w:szCs w:val="24"/>
        </w:rPr>
        <w:t>(</w:t>
      </w:r>
      <w:hyperlink r:id="rId13" w:history="1">
        <w:r w:rsidRPr="00E74EED">
          <w:rPr>
            <w:rStyle w:val="Hyperlink"/>
            <w:szCs w:val="24"/>
          </w:rPr>
          <w:t>tsbfgai4ee@itu.int</w:t>
        </w:r>
      </w:hyperlink>
      <w:r w:rsidRPr="00E74EED">
        <w:rPr>
          <w:szCs w:val="24"/>
        </w:rPr>
        <w:t>)</w:t>
      </w:r>
      <w:r w:rsidRPr="00E74EED">
        <w:rPr>
          <w:rtl/>
        </w:rPr>
        <w:t xml:space="preserve"> بنسق إلكتروني باستخدام </w:t>
      </w:r>
      <w:hyperlink r:id="rId14" w:history="1">
        <w:r w:rsidRPr="00E74EED">
          <w:rPr>
            <w:rStyle w:val="Hyperlink"/>
            <w:rtl/>
          </w:rPr>
          <w:t>النموذج</w:t>
        </w:r>
      </w:hyperlink>
      <w:r w:rsidRPr="00E74EED">
        <w:rPr>
          <w:rtl/>
        </w:rPr>
        <w:t xml:space="preserve"> المتاح في </w:t>
      </w:r>
      <w:hyperlink r:id="rId15" w:history="1">
        <w:r w:rsidRPr="00E9489F">
          <w:rPr>
            <w:rStyle w:val="Hyperlink"/>
            <w:rtl/>
          </w:rPr>
          <w:t>الصفحة</w:t>
        </w:r>
        <w:r w:rsidR="001761E0" w:rsidRPr="00E9489F">
          <w:rPr>
            <w:rStyle w:val="Hyperlink"/>
            <w:rFonts w:hint="cs"/>
            <w:rtl/>
          </w:rPr>
          <w:t xml:space="preserve"> الإلكترونية</w:t>
        </w:r>
        <w:r w:rsidRPr="00E9489F">
          <w:rPr>
            <w:rStyle w:val="Hyperlink"/>
            <w:rtl/>
          </w:rPr>
          <w:t xml:space="preserve"> الرئيسية للفريق</w:t>
        </w:r>
        <w:r w:rsidR="00877EAD" w:rsidRPr="00E9489F">
          <w:rPr>
            <w:rStyle w:val="Hyperlink"/>
            <w:rFonts w:hint="cs"/>
            <w:rtl/>
          </w:rPr>
          <w:t xml:space="preserve"> </w:t>
        </w:r>
        <w:r w:rsidR="00877EAD" w:rsidRPr="00E9489F">
          <w:rPr>
            <w:rStyle w:val="Hyperlink"/>
            <w:lang w:val="en-GB"/>
          </w:rPr>
          <w:t>FG-AI4EE</w:t>
        </w:r>
      </w:hyperlink>
      <w:r w:rsidR="00877EAD">
        <w:rPr>
          <w:rFonts w:hint="cs"/>
          <w:rtl/>
        </w:rPr>
        <w:t xml:space="preserve"> في موعد أقصاه</w:t>
      </w:r>
      <w:r w:rsidRPr="00E74EED">
        <w:rPr>
          <w:b/>
          <w:bCs/>
          <w:rtl/>
        </w:rPr>
        <w:t xml:space="preserve"> </w:t>
      </w:r>
      <w:r w:rsidRPr="00E74EED">
        <w:rPr>
          <w:b/>
          <w:bCs/>
        </w:rPr>
        <w:t>21</w:t>
      </w:r>
      <w:r w:rsidRPr="00E74EED">
        <w:rPr>
          <w:b/>
          <w:bCs/>
          <w:rtl/>
        </w:rPr>
        <w:t xml:space="preserve"> أبريل </w:t>
      </w:r>
      <w:r w:rsidRPr="00E74EED">
        <w:rPr>
          <w:b/>
          <w:bCs/>
        </w:rPr>
        <w:t>2022</w:t>
      </w:r>
      <w:r w:rsidRPr="00E74EED">
        <w:rPr>
          <w:rtl/>
        </w:rPr>
        <w:t>.</w:t>
      </w:r>
    </w:p>
    <w:p w14:paraId="59C18F41" w14:textId="045AC993" w:rsidR="00C241A1" w:rsidRPr="00E74EED" w:rsidRDefault="00C241A1" w:rsidP="00C241A1">
      <w:pPr>
        <w:rPr>
          <w:rtl/>
          <w:lang w:bidi="ar-EG"/>
        </w:rPr>
      </w:pPr>
      <w:r w:rsidRPr="00E74EED">
        <w:rPr>
          <w:lang w:bidi="ar-EG"/>
        </w:rPr>
        <w:t>4</w:t>
      </w:r>
      <w:r w:rsidRPr="00E74EED">
        <w:rPr>
          <w:rtl/>
          <w:lang w:bidi="ar-EG"/>
        </w:rPr>
        <w:tab/>
      </w:r>
      <w:r w:rsidRPr="00E74EED">
        <w:rPr>
          <w:rtl/>
        </w:rPr>
        <w:t>و</w:t>
      </w:r>
      <w:r w:rsidRPr="00E74EED">
        <w:rPr>
          <w:b/>
          <w:bCs/>
          <w:rtl/>
        </w:rPr>
        <w:t>سيبدأ</w:t>
      </w:r>
      <w:r w:rsidRPr="00E74EED">
        <w:rPr>
          <w:b/>
          <w:bCs/>
          <w:rtl/>
          <w:lang w:bidi="ar-SY"/>
        </w:rPr>
        <w:t xml:space="preserve"> </w:t>
      </w:r>
      <w:r w:rsidRPr="00284D2F">
        <w:rPr>
          <w:rtl/>
          <w:lang w:bidi="ar-SY"/>
        </w:rPr>
        <w:t>ا</w:t>
      </w:r>
      <w:r w:rsidRPr="00E74EED">
        <w:rPr>
          <w:rtl/>
          <w:lang w:bidi="ar-SY"/>
        </w:rPr>
        <w:t xml:space="preserve">لاجتماع </w:t>
      </w:r>
      <w:r w:rsidRPr="00E74EED">
        <w:rPr>
          <w:b/>
          <w:bCs/>
          <w:rtl/>
          <w:lang w:bidi="ar-SY"/>
        </w:rPr>
        <w:t>في الساعة </w:t>
      </w:r>
      <w:r w:rsidR="004F01D3" w:rsidRPr="00530D61">
        <w:rPr>
          <w:b/>
          <w:bCs/>
          <w:lang w:val="en-GB"/>
        </w:rPr>
        <w:t>09:30</w:t>
      </w:r>
      <w:r w:rsidRPr="00E74EED">
        <w:rPr>
          <w:rtl/>
          <w:lang w:bidi="ar-SY"/>
        </w:rPr>
        <w:t xml:space="preserve">، بينما سيبدأ تسجيل المشاركين في </w:t>
      </w:r>
      <w:r w:rsidRPr="007F17B3">
        <w:rPr>
          <w:b/>
          <w:bCs/>
          <w:rtl/>
          <w:lang w:bidi="ar-SY"/>
        </w:rPr>
        <w:t>الساعة </w:t>
      </w:r>
      <w:r w:rsidR="004F01D3" w:rsidRPr="00530D61">
        <w:rPr>
          <w:b/>
          <w:bCs/>
          <w:lang w:val="en-GB"/>
        </w:rPr>
        <w:t>0</w:t>
      </w:r>
      <w:r w:rsidR="004F01D3">
        <w:rPr>
          <w:b/>
          <w:bCs/>
          <w:lang w:val="en-GB"/>
        </w:rPr>
        <w:t>8</w:t>
      </w:r>
      <w:r w:rsidR="004F01D3" w:rsidRPr="00530D61">
        <w:rPr>
          <w:b/>
          <w:bCs/>
          <w:lang w:val="en-GB"/>
        </w:rPr>
        <w:t>:30</w:t>
      </w:r>
      <w:r w:rsidRPr="007F17B3">
        <w:rPr>
          <w:b/>
          <w:bCs/>
          <w:rtl/>
          <w:lang w:bidi="ar-EG"/>
        </w:rPr>
        <w:t>.</w:t>
      </w:r>
      <w:r w:rsidRPr="00E74EED">
        <w:rPr>
          <w:rtl/>
          <w:lang w:bidi="ar-EG"/>
        </w:rPr>
        <w:t xml:space="preserve"> وترد في </w:t>
      </w:r>
      <w:r w:rsidRPr="00E74EED">
        <w:rPr>
          <w:b/>
          <w:bCs/>
          <w:rtl/>
          <w:lang w:bidi="ar-EG"/>
        </w:rPr>
        <w:t xml:space="preserve">الملحق </w:t>
      </w:r>
      <w:r w:rsidRPr="00E74EED">
        <w:rPr>
          <w:b/>
          <w:bCs/>
          <w:lang w:bidi="ar-EG"/>
        </w:rPr>
        <w:t>1</w:t>
      </w:r>
      <w:r w:rsidRPr="00E74EED">
        <w:rPr>
          <w:b/>
          <w:bCs/>
          <w:rtl/>
          <w:lang w:bidi="ar-EG"/>
        </w:rPr>
        <w:t> </w:t>
      </w:r>
      <w:r w:rsidRPr="00E74EED">
        <w:rPr>
          <w:rtl/>
          <w:lang w:bidi="ar-EG"/>
        </w:rPr>
        <w:t>معلومات عملية عن الاجتماع</w:t>
      </w:r>
      <w:r w:rsidRPr="00E74EED">
        <w:rPr>
          <w:b/>
          <w:bCs/>
          <w:rtl/>
        </w:rPr>
        <w:t>.</w:t>
      </w:r>
      <w:r w:rsidRPr="00E74EED">
        <w:rPr>
          <w:rtl/>
          <w:lang w:bidi="ar-EG"/>
        </w:rPr>
        <w:t xml:space="preserve"> وسيُتاح جدول أعمال الاجتماع في </w:t>
      </w:r>
      <w:r w:rsidRPr="00E74EED">
        <w:rPr>
          <w:rtl/>
        </w:rPr>
        <w:t xml:space="preserve">الصفحة </w:t>
      </w:r>
      <w:r w:rsidRPr="00E74EED">
        <w:rPr>
          <w:rtl/>
          <w:lang w:bidi="ar-EG"/>
        </w:rPr>
        <w:t xml:space="preserve">الإلكترونية </w:t>
      </w:r>
      <w:r w:rsidRPr="00E74EED">
        <w:rPr>
          <w:rtl/>
        </w:rPr>
        <w:t>الرئيسية</w:t>
      </w:r>
      <w:r w:rsidRPr="00E74EED">
        <w:rPr>
          <w:rtl/>
          <w:lang w:bidi="ar-EG"/>
        </w:rPr>
        <w:t xml:space="preserve"> للفريق قبل انعقاد الاجتماع</w:t>
      </w:r>
      <w:r w:rsidRPr="00E74EED">
        <w:rPr>
          <w:rtl/>
        </w:rPr>
        <w:t>.</w:t>
      </w:r>
      <w:r w:rsidRPr="00E74EED">
        <w:rPr>
          <w:rtl/>
          <w:lang w:bidi="ar-EG"/>
        </w:rPr>
        <w:t xml:space="preserve"> وستجري</w:t>
      </w:r>
      <w:r w:rsidR="00E9489F">
        <w:rPr>
          <w:rFonts w:hint="cs"/>
          <w:rtl/>
          <w:lang w:bidi="ar-EG"/>
        </w:rPr>
        <w:t xml:space="preserve"> </w:t>
      </w:r>
      <w:r w:rsidRPr="00E74EED">
        <w:rPr>
          <w:rtl/>
          <w:lang w:bidi="ar-EG"/>
        </w:rPr>
        <w:t xml:space="preserve">المناقشات باللغة الإنكليزية فقط </w:t>
      </w:r>
      <w:r w:rsidR="004F01D3">
        <w:rPr>
          <w:rFonts w:hint="cs"/>
          <w:rtl/>
          <w:lang w:bidi="ar-EG"/>
        </w:rPr>
        <w:t>وستتاح</w:t>
      </w:r>
      <w:r w:rsidRPr="00E74EED">
        <w:rPr>
          <w:rtl/>
        </w:rPr>
        <w:t xml:space="preserve"> </w:t>
      </w:r>
      <w:r w:rsidRPr="00E74EED">
        <w:rPr>
          <w:b/>
          <w:bCs/>
          <w:rtl/>
        </w:rPr>
        <w:t>المشاركة عن بُعد</w:t>
      </w:r>
      <w:r w:rsidRPr="00E74EED">
        <w:rPr>
          <w:rtl/>
          <w:lang w:bidi="ar-EG"/>
        </w:rPr>
        <w:t xml:space="preserve">؛ </w:t>
      </w:r>
      <w:r w:rsidR="004F01D3">
        <w:rPr>
          <w:rFonts w:hint="cs"/>
          <w:rtl/>
        </w:rPr>
        <w:t>كما ستتاح</w:t>
      </w:r>
      <w:r w:rsidRPr="00E74EED">
        <w:rPr>
          <w:rtl/>
        </w:rPr>
        <w:t xml:space="preserve"> التفاصيل في الصفحة الإلكترونية الرئيسية للفريق.</w:t>
      </w:r>
    </w:p>
    <w:p w14:paraId="71A18C19" w14:textId="65C3D544" w:rsidR="00C241A1" w:rsidRPr="00E74EED" w:rsidRDefault="00C241A1" w:rsidP="00C241A1">
      <w:pPr>
        <w:rPr>
          <w:rtl/>
          <w:lang w:bidi="ar-EG"/>
        </w:rPr>
      </w:pPr>
      <w:r w:rsidRPr="00E74EED">
        <w:rPr>
          <w:lang w:bidi="ar-EG"/>
        </w:rPr>
        <w:t>5</w:t>
      </w:r>
      <w:r w:rsidRPr="00E74EED">
        <w:rPr>
          <w:rtl/>
          <w:lang w:bidi="ar-EG"/>
        </w:rPr>
        <w:tab/>
      </w:r>
      <w:r w:rsidRPr="00E74EED">
        <w:rPr>
          <w:rtl/>
        </w:rPr>
        <w:t>والمشاركة في ورشة العمل</w:t>
      </w:r>
      <w:r w:rsidR="007F17B3">
        <w:rPr>
          <w:rFonts w:hint="cs"/>
          <w:rtl/>
        </w:rPr>
        <w:t xml:space="preserve"> والاجتماع</w:t>
      </w:r>
      <w:r w:rsidRPr="00E74EED">
        <w:rPr>
          <w:rtl/>
        </w:rPr>
        <w:t xml:space="preserve"> مجانية ومتاحة لجميع الدول الأعضاء في الاتحاد وأعضاء قطاعاته والمنتسبين إليه والمؤسسات الأكاديمية المنضمة إليه ولأي فرد من أي بلد عضو في الاتحاد يرغب في المساهمة في العمل. ويشمل ذلك الأفراد الذين هم أيضاً أعضاء في المنظمات الدولية والإقليمية والوطنية.</w:t>
      </w:r>
    </w:p>
    <w:p w14:paraId="5D8892F7" w14:textId="3471014A" w:rsidR="00C241A1" w:rsidRPr="00E74EED" w:rsidRDefault="00C241A1" w:rsidP="007F17B3">
      <w:pPr>
        <w:rPr>
          <w:rtl/>
          <w:lang w:bidi="ar-EG"/>
        </w:rPr>
      </w:pPr>
      <w:r w:rsidRPr="00E74EED">
        <w:rPr>
          <w:lang w:bidi="ar-EG"/>
        </w:rPr>
        <w:t>6</w:t>
      </w:r>
      <w:r w:rsidRPr="00E74EED">
        <w:rPr>
          <w:rtl/>
          <w:lang w:bidi="ar-EG"/>
        </w:rPr>
        <w:tab/>
        <w:t>و</w:t>
      </w:r>
      <w:r w:rsidRPr="00E74EED">
        <w:rPr>
          <w:rtl/>
        </w:rPr>
        <w:t>نود أن نذكركم بأن على مواطني بعض البلدان الحصول على تأشيرة للدخول إلى النمسا وقضاء بعض الوقت فيها.</w:t>
      </w:r>
      <w:r w:rsidRPr="00E74EED">
        <w:rPr>
          <w:rtl/>
          <w:lang w:bidi="ar-EG"/>
        </w:rPr>
        <w:t xml:space="preserve"> و</w:t>
      </w:r>
      <w:r w:rsidRPr="00E74EED">
        <w:rPr>
          <w:rtl/>
        </w:rPr>
        <w:t xml:space="preserve">يجب طلب التأشيرة، لمن يحتاجونها، </w:t>
      </w:r>
      <w:r w:rsidRPr="00E74EED">
        <w:rPr>
          <w:rtl/>
          <w:lang w:bidi="ar-EG"/>
        </w:rPr>
        <w:t>قبل القدوم إلى النمسا</w:t>
      </w:r>
      <w:r w:rsidRPr="00E74EED">
        <w:rPr>
          <w:rtl/>
        </w:rPr>
        <w:t xml:space="preserve"> من السفارة أو القنصلية التي تمثل النمسا في بلدكم، أو</w:t>
      </w:r>
      <w:r w:rsidR="00F87109">
        <w:rPr>
          <w:rFonts w:hint="cs"/>
          <w:rtl/>
        </w:rPr>
        <w:t> </w:t>
      </w:r>
      <w:r w:rsidRPr="00E74EED">
        <w:rPr>
          <w:rtl/>
        </w:rPr>
        <w:t>من أقرب مكتب لها من بلد المغادرة في حالة عدم وجود هذا المكتب في بلدكم</w:t>
      </w:r>
      <w:r w:rsidRPr="00E74EED">
        <w:rPr>
          <w:lang w:bidi="ar-EG"/>
        </w:rPr>
        <w:t>.</w:t>
      </w:r>
      <w:r w:rsidRPr="00E74EED">
        <w:rPr>
          <w:rtl/>
          <w:lang w:bidi="ar-EG"/>
        </w:rPr>
        <w:t xml:space="preserve"> ونظراً لاختلاف المواعيد النهائية، يُقترح التأكد من التمثيل المناسب مباشرةً وتقديم الطلب في وقت مبكر</w:t>
      </w:r>
      <w:r w:rsidR="007F17B3">
        <w:rPr>
          <w:rFonts w:hint="cs"/>
          <w:rtl/>
          <w:lang w:bidi="ar-EG"/>
        </w:rPr>
        <w:t>. وي</w:t>
      </w:r>
      <w:r w:rsidR="007F17B3" w:rsidRPr="007F17B3">
        <w:rPr>
          <w:rtl/>
          <w:lang w:bidi="ar-EG"/>
        </w:rPr>
        <w:t xml:space="preserve">رجى الاتصال </w:t>
      </w:r>
      <w:r w:rsidR="00687E48">
        <w:rPr>
          <w:color w:val="000000"/>
          <w:rtl/>
        </w:rPr>
        <w:t>بمسؤول</w:t>
      </w:r>
      <w:r w:rsidR="004F01D3">
        <w:rPr>
          <w:rFonts w:hint="cs"/>
          <w:color w:val="000000"/>
          <w:rtl/>
        </w:rPr>
        <w:t>ة</w:t>
      </w:r>
      <w:r w:rsidR="00687E48">
        <w:rPr>
          <w:color w:val="000000"/>
          <w:rtl/>
        </w:rPr>
        <w:t xml:space="preserve"> الاتصال الخاص</w:t>
      </w:r>
      <w:r w:rsidR="004F01D3">
        <w:rPr>
          <w:rFonts w:hint="cs"/>
          <w:color w:val="000000"/>
          <w:rtl/>
        </w:rPr>
        <w:t>ة</w:t>
      </w:r>
      <w:r w:rsidR="00687E48">
        <w:rPr>
          <w:color w:val="000000"/>
          <w:rtl/>
        </w:rPr>
        <w:t xml:space="preserve"> بالجهة المضيفة </w:t>
      </w:r>
      <w:r w:rsidR="007F17B3">
        <w:rPr>
          <w:rFonts w:hint="cs"/>
          <w:rtl/>
          <w:lang w:bidi="ar-EG"/>
        </w:rPr>
        <w:t>السيدة</w:t>
      </w:r>
      <w:r w:rsidR="00845571">
        <w:rPr>
          <w:rFonts w:hint="cs"/>
          <w:rtl/>
          <w:lang w:bidi="ar-EG"/>
        </w:rPr>
        <w:t> </w:t>
      </w:r>
      <w:r w:rsidR="004F01D3">
        <w:rPr>
          <w:lang w:bidi="ar-EG"/>
        </w:rPr>
        <w:t>V</w:t>
      </w:r>
      <w:r w:rsidR="007F17B3" w:rsidRPr="007F17B3">
        <w:rPr>
          <w:lang w:bidi="ar-EG"/>
        </w:rPr>
        <w:t xml:space="preserve">ictoria </w:t>
      </w:r>
      <w:r w:rsidR="004F01D3">
        <w:rPr>
          <w:lang w:bidi="ar-EG"/>
        </w:rPr>
        <w:t>S</w:t>
      </w:r>
      <w:r w:rsidR="007F17B3" w:rsidRPr="007F17B3">
        <w:rPr>
          <w:lang w:bidi="ar-EG"/>
        </w:rPr>
        <w:t>chmid</w:t>
      </w:r>
      <w:r w:rsidR="007F17B3" w:rsidRPr="007F17B3">
        <w:rPr>
          <w:rtl/>
          <w:lang w:bidi="ar-EG"/>
        </w:rPr>
        <w:t xml:space="preserve"> من خلال العنوان التالي: </w:t>
      </w:r>
      <w:hyperlink r:id="rId16" w:history="1">
        <w:r w:rsidR="00F87109" w:rsidRPr="001D6990">
          <w:rPr>
            <w:rStyle w:val="Hyperlink"/>
          </w:rPr>
          <w:t>v.schmid@austriancenter.com</w:t>
        </w:r>
      </w:hyperlink>
      <w:r w:rsidR="00687E48">
        <w:rPr>
          <w:rFonts w:hint="cs"/>
          <w:rtl/>
          <w:lang w:bidi="ar-EG"/>
        </w:rPr>
        <w:t xml:space="preserve"> </w:t>
      </w:r>
      <w:r w:rsidR="007F17B3" w:rsidRPr="007F17B3">
        <w:rPr>
          <w:rtl/>
          <w:lang w:bidi="ar-EG"/>
        </w:rPr>
        <w:t>لطلب رسالة دعم الحصول على تأشيرة</w:t>
      </w:r>
      <w:r w:rsidR="00845571">
        <w:rPr>
          <w:rFonts w:hint="cs"/>
          <w:rtl/>
          <w:lang w:bidi="ar-EG"/>
        </w:rPr>
        <w:t> </w:t>
      </w:r>
      <w:r w:rsidR="007F17B3" w:rsidRPr="007F17B3">
        <w:rPr>
          <w:rtl/>
          <w:lang w:bidi="ar-EG"/>
        </w:rPr>
        <w:t>الدخول.</w:t>
      </w:r>
    </w:p>
    <w:p w14:paraId="5B7AFF8C" w14:textId="7128C133" w:rsidR="00C241A1" w:rsidRPr="00E74EED" w:rsidRDefault="00C241A1" w:rsidP="00C241A1">
      <w:pPr>
        <w:rPr>
          <w:rtl/>
          <w:lang w:bidi="ar-EG"/>
        </w:rPr>
      </w:pPr>
      <w:r w:rsidRPr="00E74EED">
        <w:rPr>
          <w:rtl/>
          <w:lang w:bidi="ar-EG"/>
        </w:rPr>
        <w:t xml:space="preserve">وستقدَّم تفاصيل إضافية ومعلومات عن أي وثائق قد تلزم لمعالجة طلبات الحصول على التأشيرة في </w:t>
      </w:r>
      <w:r w:rsidR="00B60B82">
        <w:rPr>
          <w:rFonts w:hint="cs"/>
          <w:rtl/>
          <w:lang w:bidi="ar-EG"/>
        </w:rPr>
        <w:t>دليل المعلومات العملية</w:t>
      </w:r>
      <w:r w:rsidRPr="00E74EED">
        <w:rPr>
          <w:rtl/>
          <w:lang w:bidi="ar-EG"/>
        </w:rPr>
        <w:t xml:space="preserve"> </w:t>
      </w:r>
      <w:r w:rsidR="00B60B82">
        <w:rPr>
          <w:rFonts w:hint="cs"/>
          <w:rtl/>
          <w:lang w:bidi="ar-EG"/>
        </w:rPr>
        <w:t>الذي سيُتاح</w:t>
      </w:r>
      <w:r w:rsidRPr="00E74EED">
        <w:rPr>
          <w:rtl/>
          <w:lang w:bidi="ar-EG"/>
        </w:rPr>
        <w:t xml:space="preserve"> في </w:t>
      </w:r>
      <w:hyperlink r:id="rId17" w:history="1">
        <w:r w:rsidRPr="00F87109">
          <w:rPr>
            <w:rStyle w:val="Hyperlink"/>
            <w:rtl/>
            <w:lang w:bidi="ar-EG"/>
          </w:rPr>
          <w:t>الصفحة الإلكترونية الرئيسية للفريق المتخصص</w:t>
        </w:r>
      </w:hyperlink>
      <w:r w:rsidRPr="00E74EED">
        <w:rPr>
          <w:rtl/>
          <w:lang w:bidi="ar-EG"/>
        </w:rPr>
        <w:t>.</w:t>
      </w:r>
    </w:p>
    <w:p w14:paraId="18AA7454" w14:textId="15E709F9" w:rsidR="00C241A1" w:rsidRPr="00E74EED" w:rsidRDefault="00C241A1" w:rsidP="00C241A1">
      <w:pPr>
        <w:rPr>
          <w:rtl/>
          <w:lang w:bidi="ar-EG"/>
        </w:rPr>
      </w:pPr>
      <w:r w:rsidRPr="00E74EED">
        <w:rPr>
          <w:lang w:bidi="ar-EG"/>
        </w:rPr>
        <w:t>7</w:t>
      </w:r>
      <w:r w:rsidRPr="00E74EED">
        <w:rPr>
          <w:rtl/>
          <w:lang w:bidi="ar-EG"/>
        </w:rPr>
        <w:tab/>
      </w:r>
      <w:r w:rsidRPr="00E74EED">
        <w:rPr>
          <w:rtl/>
        </w:rPr>
        <w:t>ولتمكين الجهة المضيفة من اتخاذ الترتيبات اللوجستية اللازمة</w:t>
      </w:r>
      <w:r w:rsidRPr="00E74EED">
        <w:rPr>
          <w:rtl/>
          <w:lang w:bidi="ar-EG"/>
        </w:rPr>
        <w:t>،</w:t>
      </w:r>
      <w:r w:rsidR="003D08CC">
        <w:rPr>
          <w:rFonts w:hint="cs"/>
          <w:rtl/>
        </w:rPr>
        <w:t xml:space="preserve"> يتعين</w:t>
      </w:r>
      <w:r w:rsidRPr="00E74EED">
        <w:rPr>
          <w:rtl/>
          <w:lang w:bidi="ar-EG"/>
        </w:rPr>
        <w:t xml:space="preserve"> على المشاركين </w:t>
      </w:r>
      <w:r w:rsidRPr="00E74EED">
        <w:rPr>
          <w:b/>
          <w:bCs/>
          <w:rtl/>
          <w:lang w:bidi="ar-EG"/>
        </w:rPr>
        <w:t>التسجيل إلكترونياً</w:t>
      </w:r>
      <w:r w:rsidRPr="00E74EED">
        <w:rPr>
          <w:rtl/>
          <w:lang w:bidi="ar-EG"/>
        </w:rPr>
        <w:t xml:space="preserve"> في أقرب وقت ممكن عبر </w:t>
      </w:r>
      <w:hyperlink r:id="rId18" w:history="1">
        <w:r w:rsidRPr="004153A4">
          <w:rPr>
            <w:rStyle w:val="Hyperlink"/>
            <w:rtl/>
          </w:rPr>
          <w:t>الصفحة الإلكترونية الرئيسية ل</w:t>
        </w:r>
        <w:r w:rsidRPr="004153A4">
          <w:rPr>
            <w:rStyle w:val="Hyperlink"/>
            <w:rtl/>
            <w:lang w:bidi="ar-EG"/>
          </w:rPr>
          <w:t>لفريق</w:t>
        </w:r>
      </w:hyperlink>
      <w:r w:rsidRPr="00E74EED">
        <w:rPr>
          <w:rtl/>
          <w:lang w:bidi="ar-EG"/>
        </w:rPr>
        <w:t xml:space="preserve">، </w:t>
      </w:r>
      <w:r w:rsidRPr="00E74EED">
        <w:rPr>
          <w:b/>
          <w:bCs/>
          <w:rtl/>
          <w:lang w:bidi="ar-EG"/>
        </w:rPr>
        <w:t xml:space="preserve">في موعد أقصاه </w:t>
      </w:r>
      <w:r w:rsidRPr="00E74EED">
        <w:rPr>
          <w:b/>
          <w:bCs/>
          <w:lang w:bidi="ar-EG"/>
        </w:rPr>
        <w:t>21</w:t>
      </w:r>
      <w:r w:rsidRPr="00E74EED">
        <w:rPr>
          <w:b/>
          <w:bCs/>
          <w:rtl/>
          <w:lang w:bidi="ar-EG"/>
        </w:rPr>
        <w:t xml:space="preserve"> أبريل </w:t>
      </w:r>
      <w:r w:rsidRPr="00E74EED">
        <w:rPr>
          <w:b/>
          <w:bCs/>
          <w:lang w:bidi="ar-EG"/>
        </w:rPr>
        <w:t>2022</w:t>
      </w:r>
      <w:r w:rsidRPr="00E74EED">
        <w:rPr>
          <w:b/>
          <w:bCs/>
          <w:rtl/>
          <w:lang w:bidi="ar-EG"/>
        </w:rPr>
        <w:t>.</w:t>
      </w:r>
      <w:r w:rsidRPr="00E74EED">
        <w:rPr>
          <w:rtl/>
          <w:lang w:bidi="ar-EG"/>
        </w:rPr>
        <w:t xml:space="preserve"> </w:t>
      </w:r>
      <w:r w:rsidRPr="00E74EED">
        <w:rPr>
          <w:rtl/>
        </w:rPr>
        <w:t xml:space="preserve">ونظراً </w:t>
      </w:r>
      <w:r w:rsidR="003D08CC">
        <w:rPr>
          <w:rFonts w:hint="cs"/>
          <w:rtl/>
        </w:rPr>
        <w:t>للعدد المحدود</w:t>
      </w:r>
      <w:r w:rsidRPr="00E74EED">
        <w:rPr>
          <w:rtl/>
        </w:rPr>
        <w:t xml:space="preserve"> </w:t>
      </w:r>
      <w:r w:rsidR="003D08CC">
        <w:rPr>
          <w:rFonts w:hint="cs"/>
          <w:rtl/>
        </w:rPr>
        <w:t>ل</w:t>
      </w:r>
      <w:r w:rsidRPr="00E74EED">
        <w:rPr>
          <w:rtl/>
        </w:rPr>
        <w:t>لأماكن، ستعالَج طلبات التسجيل على أساس أسبقية تقديمها</w:t>
      </w:r>
      <w:r w:rsidRPr="00E74EED">
        <w:rPr>
          <w:rtl/>
          <w:lang w:bidi="ar-EG"/>
        </w:rPr>
        <w:t xml:space="preserve">. والتسجيل ضروري للمشاركة عن بُعد وفي مكان الحدث كذلك. ويرجى العلم أن </w:t>
      </w:r>
      <w:r w:rsidR="001761E0">
        <w:rPr>
          <w:rFonts w:hint="cs"/>
          <w:rtl/>
          <w:lang w:bidi="ar-EG"/>
        </w:rPr>
        <w:t>تسجيل المشاركين</w:t>
      </w:r>
      <w:r w:rsidRPr="00E74EED">
        <w:rPr>
          <w:rtl/>
          <w:lang w:bidi="ar-EG"/>
        </w:rPr>
        <w:t xml:space="preserve"> يجري إلكترونياً حصرياً.</w:t>
      </w:r>
    </w:p>
    <w:p w14:paraId="5E3D8584" w14:textId="77777777" w:rsidR="00C241A1" w:rsidRPr="009A5DB0" w:rsidRDefault="00C241A1" w:rsidP="00AE7074">
      <w:pPr>
        <w:spacing w:after="120"/>
        <w:rPr>
          <w:b/>
          <w:bCs/>
          <w:rtl/>
          <w:lang w:bidi="ar-EG"/>
        </w:rPr>
      </w:pPr>
      <w:r w:rsidRPr="009A5DB0">
        <w:rPr>
          <w:b/>
          <w:bCs/>
          <w:rtl/>
          <w:lang w:bidi="ar-EG"/>
        </w:rPr>
        <w:t>أهم المواعيد النهائية:</w:t>
      </w:r>
    </w:p>
    <w:tbl>
      <w:tblPr>
        <w:tblStyle w:val="TableGrid"/>
        <w:bidiVisual/>
        <w:tblW w:w="0" w:type="auto"/>
        <w:tblLook w:val="04A0" w:firstRow="1" w:lastRow="0" w:firstColumn="1" w:lastColumn="0" w:noHBand="0" w:noVBand="1"/>
      </w:tblPr>
      <w:tblGrid>
        <w:gridCol w:w="2116"/>
        <w:gridCol w:w="7513"/>
      </w:tblGrid>
      <w:tr w:rsidR="00C241A1" w:rsidRPr="00E74EED" w14:paraId="355CAB8A" w14:textId="77777777" w:rsidTr="0097025B">
        <w:trPr>
          <w:trHeight w:val="319"/>
        </w:trPr>
        <w:tc>
          <w:tcPr>
            <w:tcW w:w="2116" w:type="dxa"/>
            <w:tcBorders>
              <w:top w:val="single" w:sz="4" w:space="0" w:color="auto"/>
              <w:left w:val="single" w:sz="4" w:space="0" w:color="auto"/>
              <w:bottom w:val="single" w:sz="4" w:space="0" w:color="auto"/>
              <w:right w:val="single" w:sz="4" w:space="0" w:color="auto"/>
            </w:tcBorders>
            <w:vAlign w:val="center"/>
            <w:hideMark/>
          </w:tcPr>
          <w:p w14:paraId="79381255" w14:textId="77777777" w:rsidR="00C241A1" w:rsidRPr="00E74EED" w:rsidRDefault="00C241A1" w:rsidP="00FF454F">
            <w:pPr>
              <w:spacing w:before="60" w:after="60" w:line="300" w:lineRule="exact"/>
              <w:jc w:val="left"/>
              <w:rPr>
                <w:rtl/>
                <w:lang w:bidi="ar-EG"/>
              </w:rPr>
            </w:pPr>
            <w:r w:rsidRPr="00E74EED">
              <w:t>21</w:t>
            </w:r>
            <w:r w:rsidRPr="00E74EED">
              <w:rPr>
                <w:rtl/>
                <w:lang w:bidi="ar-EG"/>
              </w:rPr>
              <w:t xml:space="preserve"> أبريل </w:t>
            </w:r>
            <w:r w:rsidRPr="00E74EED">
              <w:rPr>
                <w:lang w:bidi="ar-EG"/>
              </w:rPr>
              <w:t>2022</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72450F8" w14:textId="77777777" w:rsidR="00C241A1" w:rsidRPr="00E74EED" w:rsidRDefault="00C241A1" w:rsidP="00FF454F">
            <w:pPr>
              <w:pStyle w:val="enumlev1"/>
              <w:tabs>
                <w:tab w:val="clear" w:pos="794"/>
                <w:tab w:val="left" w:pos="458"/>
              </w:tabs>
              <w:spacing w:before="60" w:after="60" w:line="300" w:lineRule="exact"/>
              <w:ind w:left="316" w:hanging="316"/>
              <w:rPr>
                <w:rtl/>
              </w:rPr>
            </w:pPr>
            <w:r w:rsidRPr="00E74EED">
              <w:rPr>
                <w:rtl/>
                <w:lang w:bidi="ar-EG"/>
              </w:rPr>
              <w:t>-</w:t>
            </w:r>
            <w:r w:rsidRPr="00E74EED">
              <w:rPr>
                <w:rtl/>
                <w:lang w:bidi="ar-EG"/>
              </w:rPr>
              <w:tab/>
            </w:r>
            <w:r w:rsidRPr="00E74EED">
              <w:rPr>
                <w:rtl/>
              </w:rPr>
              <w:t>تقديم طلبات الحصول على رسائل دعم طلب التأشيرة</w:t>
            </w:r>
          </w:p>
          <w:p w14:paraId="4743314E" w14:textId="0E63B7F0" w:rsidR="00C241A1" w:rsidRPr="00E74EED" w:rsidRDefault="00C241A1" w:rsidP="00FF454F">
            <w:pPr>
              <w:pStyle w:val="enumlev1"/>
              <w:tabs>
                <w:tab w:val="clear" w:pos="794"/>
                <w:tab w:val="left" w:pos="458"/>
              </w:tabs>
              <w:spacing w:before="60" w:after="60" w:line="300" w:lineRule="exact"/>
              <w:ind w:left="316" w:hanging="316"/>
              <w:rPr>
                <w:rtl/>
                <w:lang w:bidi="ar-EG"/>
              </w:rPr>
            </w:pPr>
            <w:r w:rsidRPr="00E74EED">
              <w:rPr>
                <w:rtl/>
                <w:lang w:bidi="ar-EG"/>
              </w:rPr>
              <w:t>-</w:t>
            </w:r>
            <w:r w:rsidRPr="00E74EED">
              <w:rPr>
                <w:rtl/>
                <w:lang w:bidi="ar-EG"/>
              </w:rPr>
              <w:tab/>
              <w:t xml:space="preserve">التسجيل إلكترونياً من خلال </w:t>
            </w:r>
            <w:hyperlink r:id="rId19" w:history="1">
              <w:r w:rsidRPr="00E74EED">
                <w:rPr>
                  <w:rStyle w:val="Hyperlink"/>
                  <w:rtl/>
                  <w:lang w:bidi="ar-EG"/>
                </w:rPr>
                <w:t>الصفحة</w:t>
              </w:r>
              <w:r w:rsidR="001761E0">
                <w:rPr>
                  <w:rStyle w:val="Hyperlink"/>
                  <w:rFonts w:hint="cs"/>
                  <w:rtl/>
                  <w:lang w:bidi="ar-EG"/>
                </w:rPr>
                <w:t xml:space="preserve"> </w:t>
              </w:r>
              <w:r w:rsidR="00FB1B81">
                <w:rPr>
                  <w:rStyle w:val="Hyperlink"/>
                  <w:rFonts w:hint="cs"/>
                  <w:rtl/>
                  <w:lang w:bidi="ar-EG"/>
                </w:rPr>
                <w:t xml:space="preserve">الإلكترونية </w:t>
              </w:r>
              <w:r w:rsidRPr="00E74EED">
                <w:rPr>
                  <w:rStyle w:val="Hyperlink"/>
                  <w:rtl/>
                  <w:lang w:bidi="ar-EG"/>
                </w:rPr>
                <w:t xml:space="preserve">الرئيسية للفريق المتخصص </w:t>
              </w:r>
              <w:r w:rsidRPr="00E74EED">
                <w:rPr>
                  <w:rStyle w:val="Hyperlink"/>
                  <w:lang w:bidi="ar-EG"/>
                </w:rPr>
                <w:t>FG-AI4EE</w:t>
              </w:r>
            </w:hyperlink>
          </w:p>
          <w:p w14:paraId="77C756DF" w14:textId="77777777" w:rsidR="00C241A1" w:rsidRPr="00423D80" w:rsidRDefault="00C241A1" w:rsidP="00FF454F">
            <w:pPr>
              <w:pStyle w:val="enumlev1"/>
              <w:tabs>
                <w:tab w:val="clear" w:pos="794"/>
                <w:tab w:val="left" w:pos="458"/>
              </w:tabs>
              <w:spacing w:before="60" w:after="60" w:line="300" w:lineRule="exact"/>
              <w:ind w:left="316" w:hanging="316"/>
              <w:rPr>
                <w:spacing w:val="-6"/>
                <w:rtl/>
                <w:lang w:bidi="ar-EG"/>
              </w:rPr>
            </w:pPr>
            <w:r w:rsidRPr="00423D80">
              <w:rPr>
                <w:spacing w:val="-6"/>
                <w:rtl/>
                <w:lang w:bidi="ar-EG"/>
              </w:rPr>
              <w:t>-</w:t>
            </w:r>
            <w:r w:rsidRPr="00423D80">
              <w:rPr>
                <w:spacing w:val="-6"/>
                <w:rtl/>
                <w:lang w:bidi="ar-EG"/>
              </w:rPr>
              <w:tab/>
            </w:r>
            <w:r w:rsidRPr="00F73883">
              <w:rPr>
                <w:rtl/>
                <w:lang w:bidi="ar-EG"/>
              </w:rPr>
              <w:t xml:space="preserve">تقديم المساهمات المكتوبة بالبريد الإلكتروني إلى: </w:t>
            </w:r>
            <w:hyperlink r:id="rId20" w:history="1">
              <w:r w:rsidRPr="00F73883">
                <w:rPr>
                  <w:rStyle w:val="Hyperlink"/>
                  <w:lang w:val="en-GB" w:bidi="ar-EG"/>
                </w:rPr>
                <w:t>tsbfgai4ee@itu.int</w:t>
              </w:r>
            </w:hyperlink>
            <w:r w:rsidRPr="00F73883">
              <w:rPr>
                <w:rtl/>
                <w:lang w:bidi="ar-EG"/>
              </w:rPr>
              <w:t xml:space="preserve"> باستخدام </w:t>
            </w:r>
            <w:hyperlink r:id="rId21" w:history="1">
              <w:r w:rsidRPr="00F73883">
                <w:rPr>
                  <w:rStyle w:val="Hyperlink"/>
                  <w:rtl/>
                  <w:lang w:bidi="ar-EG"/>
                </w:rPr>
                <w:t>النموذج</w:t>
              </w:r>
            </w:hyperlink>
            <w:r w:rsidRPr="00423D80">
              <w:rPr>
                <w:spacing w:val="-6"/>
                <w:rtl/>
                <w:lang w:bidi="ar-EG"/>
              </w:rPr>
              <w:t>.</w:t>
            </w:r>
          </w:p>
        </w:tc>
      </w:tr>
    </w:tbl>
    <w:p w14:paraId="269B4329" w14:textId="3F15E5F3" w:rsidR="00D517B2" w:rsidRDefault="00C241A1" w:rsidP="00E30AD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tl/>
        </w:rPr>
      </w:pPr>
      <w:r w:rsidRPr="00E74EED">
        <w:rPr>
          <w:rtl/>
        </w:rPr>
        <w:t>أتمنى لكم اجتماعاً مثمراً وممتعاً.</w:t>
      </w:r>
    </w:p>
    <w:p w14:paraId="2D6C54C3" w14:textId="54DEB3B2" w:rsidR="00E84438" w:rsidRPr="00D517B2" w:rsidRDefault="008750FA" w:rsidP="00E30ADC">
      <w:pPr>
        <w:spacing w:before="240"/>
        <w:rPr>
          <w:rtl/>
          <w:lang w:bidi="ar-EG"/>
        </w:rPr>
      </w:pPr>
      <w:r>
        <w:rPr>
          <w:rFonts w:hint="cs"/>
          <w:noProof/>
          <w:rtl/>
          <w:lang w:val="ar-EG" w:bidi="ar-EG"/>
        </w:rPr>
        <w:drawing>
          <wp:anchor distT="0" distB="0" distL="114300" distR="114300" simplePos="0" relativeHeight="251658240" behindDoc="1" locked="0" layoutInCell="1" allowOverlap="1" wp14:anchorId="7EA0990A" wp14:editId="7DF8C4C6">
            <wp:simplePos x="0" y="0"/>
            <wp:positionH relativeFrom="column">
              <wp:posOffset>5287010</wp:posOffset>
            </wp:positionH>
            <wp:positionV relativeFrom="paragraph">
              <wp:posOffset>326048</wp:posOffset>
            </wp:positionV>
            <wp:extent cx="822325" cy="569302"/>
            <wp:effectExtent l="0" t="0" r="0" b="2540"/>
            <wp:wrapNone/>
            <wp:docPr id="3" name="Picture 3"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with medium confidence"/>
                    <pic:cNvPicPr/>
                  </pic:nvPicPr>
                  <pic:blipFill>
                    <a:blip r:embed="rId22">
                      <a:extLst>
                        <a:ext uri="{28A0092B-C50C-407E-A947-70E740481C1C}">
                          <a14:useLocalDpi xmlns:a14="http://schemas.microsoft.com/office/drawing/2010/main" val="0"/>
                        </a:ext>
                      </a:extLst>
                    </a:blip>
                    <a:stretch>
                      <a:fillRect/>
                    </a:stretch>
                  </pic:blipFill>
                  <pic:spPr>
                    <a:xfrm>
                      <a:off x="0" y="0"/>
                      <a:ext cx="826295" cy="572051"/>
                    </a:xfrm>
                    <a:prstGeom prst="rect">
                      <a:avLst/>
                    </a:prstGeom>
                  </pic:spPr>
                </pic:pic>
              </a:graphicData>
            </a:graphic>
            <wp14:sizeRelH relativeFrom="margin">
              <wp14:pctWidth>0</wp14:pctWidth>
            </wp14:sizeRelH>
            <wp14:sizeRelV relativeFrom="margin">
              <wp14:pctHeight>0</wp14:pctHeight>
            </wp14:sizeRelV>
          </wp:anchor>
        </w:drawing>
      </w:r>
      <w:r w:rsidR="00E84438" w:rsidRPr="00D517B2">
        <w:rPr>
          <w:rFonts w:hint="cs"/>
          <w:rtl/>
          <w:lang w:bidi="ar-EG"/>
        </w:rPr>
        <w:t>وتفضلوا بقبول فائق التقدير والاحترام.</w:t>
      </w:r>
    </w:p>
    <w:p w14:paraId="04E048E9" w14:textId="2FBB6857" w:rsidR="00E84438" w:rsidRPr="00D517B2" w:rsidRDefault="00E84438" w:rsidP="008750FA">
      <w:pPr>
        <w:spacing w:before="960"/>
        <w:jc w:val="left"/>
        <w:rPr>
          <w:rtl/>
        </w:rPr>
      </w:pPr>
      <w:proofErr w:type="spellStart"/>
      <w:r w:rsidRPr="00D517B2">
        <w:rPr>
          <w:rFonts w:hint="cs"/>
          <w:rtl/>
          <w:lang w:bidi="ar-SY"/>
        </w:rPr>
        <w:t>تشيساب</w:t>
      </w:r>
      <w:proofErr w:type="spellEnd"/>
      <w:r w:rsidRPr="00D517B2">
        <w:rPr>
          <w:rtl/>
          <w:lang w:bidi="ar-SY"/>
        </w:rPr>
        <w:t xml:space="preserve"> </w:t>
      </w:r>
      <w:r w:rsidRPr="00D517B2">
        <w:rPr>
          <w:rFonts w:hint="cs"/>
          <w:rtl/>
          <w:lang w:bidi="ar-SY"/>
        </w:rPr>
        <w:t>لي</w:t>
      </w:r>
      <w:r w:rsidRPr="00D517B2">
        <w:rPr>
          <w:rtl/>
          <w:lang w:bidi="ar-SY"/>
        </w:rPr>
        <w:br/>
      </w:r>
      <w:r w:rsidRPr="00D517B2">
        <w:rPr>
          <w:rFonts w:hint="cs"/>
          <w:rtl/>
          <w:lang w:bidi="ar-SY"/>
        </w:rPr>
        <w:t>مدير</w:t>
      </w:r>
      <w:r w:rsidRPr="00D517B2">
        <w:rPr>
          <w:rtl/>
          <w:lang w:bidi="ar-SY"/>
        </w:rPr>
        <w:t xml:space="preserve"> </w:t>
      </w:r>
      <w:r w:rsidRPr="00D517B2">
        <w:rPr>
          <w:rFonts w:hint="cs"/>
          <w:rtl/>
          <w:lang w:bidi="ar-SY"/>
        </w:rPr>
        <w:t>مكتب</w:t>
      </w:r>
      <w:r w:rsidRPr="00D517B2">
        <w:rPr>
          <w:rtl/>
          <w:lang w:bidi="ar-SY"/>
        </w:rPr>
        <w:t xml:space="preserve"> </w:t>
      </w:r>
      <w:r w:rsidRPr="00D517B2">
        <w:rPr>
          <w:rFonts w:hint="cs"/>
          <w:rtl/>
          <w:lang w:bidi="ar-SY"/>
        </w:rPr>
        <w:t>تقييس</w:t>
      </w:r>
      <w:r w:rsidRPr="00D517B2">
        <w:rPr>
          <w:rtl/>
          <w:lang w:bidi="ar-SY"/>
        </w:rPr>
        <w:t xml:space="preserve"> </w:t>
      </w:r>
      <w:r w:rsidRPr="00D517B2">
        <w:rPr>
          <w:rFonts w:hint="cs"/>
          <w:rtl/>
          <w:lang w:bidi="ar-SY"/>
        </w:rPr>
        <w:t>الاتصالات</w:t>
      </w:r>
    </w:p>
    <w:p w14:paraId="2B59B5A3" w14:textId="77777777" w:rsidR="00596808" w:rsidRDefault="00596808" w:rsidP="00E84438">
      <w:pPr>
        <w:rPr>
          <w:rtl/>
          <w:lang w:bidi="ar-EG"/>
        </w:rPr>
      </w:pPr>
      <w:r>
        <w:rPr>
          <w:rtl/>
          <w:lang w:bidi="ar-EG"/>
        </w:rPr>
        <w:br w:type="page"/>
      </w:r>
    </w:p>
    <w:p w14:paraId="20CC8014" w14:textId="77777777" w:rsidR="00C241A1" w:rsidRPr="00E74EED" w:rsidRDefault="00C241A1" w:rsidP="00C241A1">
      <w:pPr>
        <w:pStyle w:val="AnnexNo"/>
        <w:rPr>
          <w:rtl/>
        </w:rPr>
      </w:pPr>
      <w:r w:rsidRPr="00E74EED">
        <w:rPr>
          <w:rtl/>
        </w:rPr>
        <w:lastRenderedPageBreak/>
        <w:t xml:space="preserve">الملحق </w:t>
      </w:r>
      <w:r w:rsidRPr="00E74EED">
        <w:t>1</w:t>
      </w:r>
    </w:p>
    <w:p w14:paraId="605A4985" w14:textId="77777777" w:rsidR="00C241A1" w:rsidRPr="00E74EED" w:rsidRDefault="00C241A1" w:rsidP="00C241A1">
      <w:pPr>
        <w:pStyle w:val="Annextitle"/>
        <w:rPr>
          <w:rtl/>
        </w:rPr>
      </w:pPr>
      <w:r w:rsidRPr="00E74EED">
        <w:rPr>
          <w:rtl/>
        </w:rPr>
        <w:t>معلومات عملية عن الاجتماع للمشاركين فيه</w:t>
      </w:r>
    </w:p>
    <w:p w14:paraId="02C34D62" w14:textId="77777777" w:rsidR="00C241A1" w:rsidRPr="00276D26" w:rsidRDefault="00C241A1" w:rsidP="00A62406">
      <w:pPr>
        <w:jc w:val="center"/>
        <w:rPr>
          <w:b/>
          <w:bCs/>
          <w:sz w:val="24"/>
          <w:szCs w:val="24"/>
          <w:rtl/>
          <w:lang w:bidi="ar-SY"/>
        </w:rPr>
      </w:pPr>
      <w:r w:rsidRPr="00276D26">
        <w:rPr>
          <w:b/>
          <w:bCs/>
          <w:sz w:val="24"/>
          <w:szCs w:val="24"/>
          <w:rtl/>
          <w:lang w:bidi="ar-SY"/>
        </w:rPr>
        <w:t>أساليب العمل ومرافقه</w:t>
      </w:r>
    </w:p>
    <w:p w14:paraId="197C68D1" w14:textId="1DE16C30" w:rsidR="00C241A1" w:rsidRPr="00E74EED" w:rsidRDefault="00C241A1" w:rsidP="00E03FA4">
      <w:pPr>
        <w:pStyle w:val="Normalaftertitle"/>
        <w:spacing w:before="240"/>
        <w:rPr>
          <w:rtl/>
        </w:rPr>
      </w:pPr>
      <w:r w:rsidRPr="00E74EED">
        <w:rPr>
          <w:b/>
          <w:bCs/>
          <w:rtl/>
        </w:rPr>
        <w:t xml:space="preserve">تقديم الوثائق والنفاذ إليها: </w:t>
      </w:r>
      <w:r w:rsidRPr="00E74EED">
        <w:rPr>
          <w:rtl/>
        </w:rPr>
        <w:t xml:space="preserve">ستجري أعمال اجتماع الفريق المتخصص </w:t>
      </w:r>
      <w:r w:rsidR="003D08CC">
        <w:rPr>
          <w:rFonts w:hint="cs"/>
          <w:rtl/>
        </w:rPr>
        <w:t>ب</w:t>
      </w:r>
      <w:r w:rsidRPr="00E74EED">
        <w:rPr>
          <w:rtl/>
        </w:rPr>
        <w:t xml:space="preserve">دون استخدام الورق. ويُشجَّع على تقديم مساهمات خطية إلى الاجتماع، وينبغي تقديمها بالبريد الإلكتروني إلى </w:t>
      </w:r>
      <w:hyperlink r:id="rId23" w:history="1">
        <w:r w:rsidRPr="00E74EED">
          <w:rPr>
            <w:rFonts w:eastAsia="Times New Roman"/>
            <w:color w:val="0000FF"/>
            <w:szCs w:val="24"/>
            <w:u w:val="single"/>
            <w:lang w:eastAsia="en-US"/>
          </w:rPr>
          <w:t>tsbfgai4ee@itu.int</w:t>
        </w:r>
      </w:hyperlink>
      <w:r w:rsidRPr="00E74EED">
        <w:rPr>
          <w:rtl/>
        </w:rPr>
        <w:t xml:space="preserve"> في موعد </w:t>
      </w:r>
      <w:r w:rsidR="009D54BF">
        <w:rPr>
          <w:rFonts w:hint="cs"/>
          <w:rtl/>
        </w:rPr>
        <w:t>أقصاه</w:t>
      </w:r>
      <w:r w:rsidRPr="00E74EED">
        <w:rPr>
          <w:rtl/>
        </w:rPr>
        <w:t xml:space="preserve"> </w:t>
      </w:r>
      <w:r w:rsidRPr="00E74EED">
        <w:rPr>
          <w:b/>
          <w:bCs/>
        </w:rPr>
        <w:t>21</w:t>
      </w:r>
      <w:r w:rsidRPr="00E74EED">
        <w:rPr>
          <w:b/>
          <w:bCs/>
          <w:rtl/>
        </w:rPr>
        <w:t xml:space="preserve"> أبريل </w:t>
      </w:r>
      <w:r w:rsidRPr="00E74EED">
        <w:rPr>
          <w:b/>
          <w:bCs/>
        </w:rPr>
        <w:t>2022</w:t>
      </w:r>
      <w:r w:rsidRPr="00E74EED">
        <w:rPr>
          <w:b/>
          <w:bCs/>
          <w:rtl/>
        </w:rPr>
        <w:t xml:space="preserve"> </w:t>
      </w:r>
      <w:r w:rsidRPr="00E74EED">
        <w:rPr>
          <w:rtl/>
        </w:rPr>
        <w:t xml:space="preserve">باستخدام </w:t>
      </w:r>
      <w:hyperlink r:id="rId24" w:history="1">
        <w:r w:rsidRPr="00E74EED">
          <w:rPr>
            <w:color w:val="0000FF"/>
            <w:sz w:val="30"/>
            <w:u w:val="single"/>
            <w:rtl/>
            <w:lang w:eastAsia="en-US"/>
          </w:rPr>
          <w:t>النموذج</w:t>
        </w:r>
      </w:hyperlink>
      <w:r w:rsidRPr="00E74EED">
        <w:rPr>
          <w:rtl/>
        </w:rPr>
        <w:t xml:space="preserve"> المتاح في </w:t>
      </w:r>
      <w:hyperlink r:id="rId25" w:history="1">
        <w:r w:rsidRPr="00E74EED">
          <w:rPr>
            <w:color w:val="0000FF"/>
            <w:sz w:val="30"/>
            <w:u w:val="single"/>
            <w:rtl/>
          </w:rPr>
          <w:t>الصفحة الإلكترونية الرئيسية للفريق</w:t>
        </w:r>
      </w:hyperlink>
      <w:r w:rsidRPr="00674E38">
        <w:rPr>
          <w:rtl/>
        </w:rPr>
        <w:t>.</w:t>
      </w:r>
      <w:r w:rsidRPr="00E74EED">
        <w:rPr>
          <w:rtl/>
        </w:rPr>
        <w:t xml:space="preserve"> وسيُتاح النفاذ إلى جميع </w:t>
      </w:r>
      <w:r w:rsidR="00F10FAD">
        <w:rPr>
          <w:rFonts w:hint="cs"/>
          <w:rtl/>
        </w:rPr>
        <w:t xml:space="preserve">وثائق </w:t>
      </w:r>
      <w:r w:rsidRPr="00E74EED">
        <w:rPr>
          <w:rtl/>
        </w:rPr>
        <w:t xml:space="preserve">المدخلات </w:t>
      </w:r>
      <w:r w:rsidR="00F10FAD">
        <w:rPr>
          <w:rFonts w:hint="cs"/>
          <w:rtl/>
        </w:rPr>
        <w:t>والنواتج</w:t>
      </w:r>
      <w:r w:rsidRPr="00E74EED">
        <w:rPr>
          <w:rtl/>
        </w:rPr>
        <w:t xml:space="preserve"> </w:t>
      </w:r>
      <w:r w:rsidR="001761E0">
        <w:rPr>
          <w:rFonts w:hint="cs"/>
          <w:rtl/>
        </w:rPr>
        <w:t>في</w:t>
      </w:r>
      <w:r w:rsidR="00D50729" w:rsidRPr="00674E38">
        <w:rPr>
          <w:color w:val="000000"/>
          <w:rtl/>
        </w:rPr>
        <w:t xml:space="preserve"> </w:t>
      </w:r>
      <w:hyperlink r:id="rId26" w:history="1">
        <w:r w:rsidR="00D50729" w:rsidRPr="00674E38">
          <w:rPr>
            <w:rStyle w:val="Hyperlink"/>
            <w:rtl/>
          </w:rPr>
          <w:t xml:space="preserve">موقع التبادل الإلكتروني الخاص بالفريق </w:t>
        </w:r>
        <w:r w:rsidR="00D50729" w:rsidRPr="00674E38">
          <w:rPr>
            <w:rStyle w:val="Hyperlink"/>
            <w:lang w:val="en-GB"/>
          </w:rPr>
          <w:t>FG-AI4EE</w:t>
        </w:r>
      </w:hyperlink>
      <w:r w:rsidRPr="00E74EED">
        <w:rPr>
          <w:rtl/>
        </w:rPr>
        <w:t xml:space="preserve"> (يلزم </w:t>
      </w:r>
      <w:hyperlink r:id="rId27" w:history="1">
        <w:r w:rsidRPr="00E74EED">
          <w:rPr>
            <w:color w:val="0000FF"/>
            <w:sz w:val="30"/>
            <w:u w:val="single"/>
            <w:rtl/>
          </w:rPr>
          <w:t>حساب مستخدِم موقع الاتحاد</w:t>
        </w:r>
      </w:hyperlink>
      <w:r w:rsidRPr="00E74EED">
        <w:rPr>
          <w:rtl/>
        </w:rPr>
        <w:t>، وهو مجاني).</w:t>
      </w:r>
    </w:p>
    <w:p w14:paraId="54CDE6F4" w14:textId="77777777" w:rsidR="00C241A1" w:rsidRPr="00E74EED" w:rsidRDefault="00C241A1" w:rsidP="00C241A1">
      <w:pPr>
        <w:rPr>
          <w:lang w:bidi="ar-SY"/>
        </w:rPr>
      </w:pPr>
      <w:r w:rsidRPr="00E74EED">
        <w:rPr>
          <w:rtl/>
          <w:lang w:bidi="ar-SY"/>
        </w:rPr>
        <w:t xml:space="preserve">وتُتاح في مكان الاجتماع مرافق </w:t>
      </w:r>
      <w:r w:rsidRPr="00E74EED">
        <w:rPr>
          <w:b/>
          <w:bCs/>
          <w:rtl/>
          <w:lang w:bidi="ar-SY"/>
        </w:rPr>
        <w:t>الشبكة المحلية اللاسلكية.</w:t>
      </w:r>
    </w:p>
    <w:p w14:paraId="7A2204FD" w14:textId="77777777" w:rsidR="00C241A1" w:rsidRPr="00E03FA4" w:rsidRDefault="00C241A1" w:rsidP="00E03FA4">
      <w:pPr>
        <w:spacing w:before="240"/>
        <w:jc w:val="center"/>
        <w:rPr>
          <w:b/>
          <w:bCs/>
          <w:rtl/>
        </w:rPr>
      </w:pPr>
      <w:r w:rsidRPr="00E03FA4">
        <w:rPr>
          <w:b/>
          <w:bCs/>
          <w:rtl/>
        </w:rPr>
        <w:t>التسجيل</w:t>
      </w:r>
    </w:p>
    <w:p w14:paraId="062662C3" w14:textId="3C0A7E4F" w:rsidR="00C241A1" w:rsidRDefault="00C241A1" w:rsidP="00C241A1">
      <w:pPr>
        <w:rPr>
          <w:b/>
          <w:bCs/>
          <w:rtl/>
          <w:lang w:bidi="ar-EG"/>
        </w:rPr>
      </w:pPr>
      <w:r w:rsidRPr="00E74EED">
        <w:rPr>
          <w:b/>
          <w:bCs/>
          <w:rtl/>
          <w:lang w:bidi="ar-EG"/>
        </w:rPr>
        <w:t xml:space="preserve">التسجيل: </w:t>
      </w:r>
      <w:r w:rsidR="00F10FAD">
        <w:rPr>
          <w:rFonts w:hint="cs"/>
          <w:rtl/>
          <w:lang w:bidi="ar-EG"/>
        </w:rPr>
        <w:t>ينبغي التسجيل</w:t>
      </w:r>
      <w:r w:rsidRPr="00E74EED">
        <w:rPr>
          <w:rtl/>
          <w:lang w:bidi="ar-EG"/>
        </w:rPr>
        <w:t xml:space="preserve"> للمشاركة </w:t>
      </w:r>
      <w:r w:rsidR="00F10FAD">
        <w:rPr>
          <w:rFonts w:hint="cs"/>
          <w:rtl/>
          <w:lang w:bidi="ar-EG"/>
        </w:rPr>
        <w:t>الحضورية</w:t>
      </w:r>
      <w:r w:rsidRPr="00E74EED">
        <w:rPr>
          <w:rtl/>
          <w:lang w:bidi="ar-EG"/>
        </w:rPr>
        <w:t xml:space="preserve"> أو عن بُعد عبر </w:t>
      </w:r>
      <w:hyperlink r:id="rId28" w:history="1">
        <w:r w:rsidRPr="00E74EED">
          <w:rPr>
            <w:rStyle w:val="Hyperlink"/>
            <w:rtl/>
            <w:lang w:bidi="ar-EG"/>
          </w:rPr>
          <w:t>الصفحة الإلكترونية الرئيسية للفريق المتخصص </w:t>
        </w:r>
        <w:r w:rsidRPr="00E74EED">
          <w:rPr>
            <w:rStyle w:val="Hyperlink"/>
            <w:rFonts w:eastAsia="Times New Roman"/>
            <w:spacing w:val="-2"/>
            <w:lang w:eastAsia="en-US"/>
          </w:rPr>
          <w:t>FG</w:t>
        </w:r>
        <w:r w:rsidRPr="00E74EED">
          <w:rPr>
            <w:rStyle w:val="Hyperlink"/>
            <w:rFonts w:eastAsia="Times New Roman"/>
            <w:spacing w:val="-2"/>
            <w:lang w:eastAsia="en-US"/>
          </w:rPr>
          <w:noBreakHyphen/>
          <w:t>AI4EE</w:t>
        </w:r>
      </w:hyperlink>
      <w:r w:rsidRPr="00E74EED">
        <w:rPr>
          <w:rtl/>
          <w:lang w:bidi="ar-EG"/>
        </w:rPr>
        <w:t xml:space="preserve"> </w:t>
      </w:r>
      <w:r w:rsidRPr="00E74EED">
        <w:rPr>
          <w:b/>
          <w:bCs/>
          <w:rtl/>
          <w:lang w:bidi="ar-EG"/>
        </w:rPr>
        <w:t xml:space="preserve">في موعد أقصاه </w:t>
      </w:r>
      <w:r w:rsidRPr="00E74EED">
        <w:rPr>
          <w:b/>
          <w:bCs/>
        </w:rPr>
        <w:t>21</w:t>
      </w:r>
      <w:r w:rsidRPr="00E74EED">
        <w:rPr>
          <w:b/>
          <w:bCs/>
          <w:rtl/>
        </w:rPr>
        <w:t xml:space="preserve"> أبريل </w:t>
      </w:r>
      <w:r w:rsidRPr="00E74EED">
        <w:rPr>
          <w:b/>
          <w:bCs/>
        </w:rPr>
        <w:t>2022</w:t>
      </w:r>
      <w:r w:rsidRPr="00E74EED">
        <w:rPr>
          <w:b/>
          <w:bCs/>
          <w:rtl/>
        </w:rPr>
        <w:t>.</w:t>
      </w:r>
    </w:p>
    <w:p w14:paraId="09A78844" w14:textId="77777777" w:rsidR="00C241A1" w:rsidRPr="00E74EED" w:rsidRDefault="00C241A1" w:rsidP="00C241A1">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w:t>
      </w:r>
    </w:p>
    <w:sectPr w:rsidR="00C241A1" w:rsidRPr="00E74EED" w:rsidSect="006C3242">
      <w:headerReference w:type="even" r:id="rId29"/>
      <w:headerReference w:type="default" r:id="rId30"/>
      <w:footerReference w:type="even" r:id="rId31"/>
      <w:footerReference w:type="default" r:id="rId32"/>
      <w:headerReference w:type="first" r:id="rId33"/>
      <w:footerReference w:type="first" r:id="rId3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C7D32" w14:textId="77777777" w:rsidR="00C241A1" w:rsidRDefault="00C241A1" w:rsidP="006C3242">
      <w:pPr>
        <w:spacing w:before="0" w:line="240" w:lineRule="auto"/>
      </w:pPr>
      <w:r>
        <w:separator/>
      </w:r>
    </w:p>
  </w:endnote>
  <w:endnote w:type="continuationSeparator" w:id="0">
    <w:p w14:paraId="7F8AA222" w14:textId="77777777" w:rsidR="00C241A1" w:rsidRDefault="00C241A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E3C17" w14:textId="77777777" w:rsidR="007F5E1D" w:rsidRDefault="007F5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835D2" w14:textId="06046DD5" w:rsidR="006C3242" w:rsidRPr="007F5E1D" w:rsidRDefault="006C3242" w:rsidP="007F5E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D1463"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66F4B" w14:textId="77777777" w:rsidR="00C241A1" w:rsidRDefault="00C241A1" w:rsidP="006C3242">
      <w:pPr>
        <w:spacing w:before="0" w:line="240" w:lineRule="auto"/>
      </w:pPr>
      <w:r>
        <w:separator/>
      </w:r>
    </w:p>
  </w:footnote>
  <w:footnote w:type="continuationSeparator" w:id="0">
    <w:p w14:paraId="229C0A66" w14:textId="77777777" w:rsidR="00C241A1" w:rsidRDefault="00C241A1"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679A9" w14:textId="77777777" w:rsidR="007F5E1D" w:rsidRDefault="007F5E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B9E4" w14:textId="1A5EBA18"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Pr="00596808">
      <w:rPr>
        <w:rFonts w:hint="cs"/>
        <w:sz w:val="20"/>
        <w:szCs w:val="20"/>
        <w:rtl/>
        <w:lang w:bidi="ar-EG"/>
      </w:rPr>
      <w:t xml:space="preserve">الرسالة </w:t>
    </w:r>
    <w:r w:rsidR="00E84438">
      <w:rPr>
        <w:rFonts w:hint="cs"/>
        <w:sz w:val="20"/>
        <w:szCs w:val="20"/>
        <w:rtl/>
        <w:lang w:bidi="ar-EG"/>
      </w:rPr>
      <w:t>المعممة</w:t>
    </w:r>
    <w:r w:rsidRPr="00596808">
      <w:rPr>
        <w:rFonts w:hint="cs"/>
        <w:sz w:val="20"/>
        <w:szCs w:val="20"/>
        <w:rtl/>
        <w:lang w:bidi="ar-EG"/>
      </w:rPr>
      <w:t xml:space="preserve"> </w:t>
    </w:r>
    <w:r w:rsidR="00C241A1">
      <w:rPr>
        <w:sz w:val="20"/>
        <w:szCs w:val="20"/>
        <w:lang w:val="en-GB"/>
      </w:rPr>
      <w:t>2</w:t>
    </w:r>
    <w:r w:rsidR="00400EC6">
      <w:rPr>
        <w:rFonts w:hint="cs"/>
        <w:sz w:val="20"/>
        <w:szCs w:val="20"/>
        <w:rtl/>
        <w:lang w:val="en-GB"/>
      </w:rPr>
      <w:t xml:space="preserve"> </w:t>
    </w:r>
    <w:r w:rsidR="003A3046">
      <w:rPr>
        <w:rFonts w:hint="cs"/>
        <w:sz w:val="20"/>
        <w:szCs w:val="20"/>
        <w:rtl/>
        <w:lang w:val="en-GB"/>
      </w:rPr>
      <w:t>لمكتب</w:t>
    </w:r>
    <w:r w:rsidR="00400EC6">
      <w:rPr>
        <w:rFonts w:hint="cs"/>
        <w:sz w:val="20"/>
        <w:szCs w:val="20"/>
        <w:rtl/>
        <w:lang w:val="en-GB"/>
      </w:rPr>
      <w:t xml:space="preserve"> تقييس الاتصالات</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A9A6" w14:textId="77777777" w:rsidR="007F5E1D" w:rsidRDefault="007F5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78755404">
    <w:abstractNumId w:val="9"/>
  </w:num>
  <w:num w:numId="2" w16cid:durableId="1325547050">
    <w:abstractNumId w:val="7"/>
  </w:num>
  <w:num w:numId="3" w16cid:durableId="1651984507">
    <w:abstractNumId w:val="6"/>
  </w:num>
  <w:num w:numId="4" w16cid:durableId="1361470963">
    <w:abstractNumId w:val="5"/>
  </w:num>
  <w:num w:numId="5" w16cid:durableId="1448696711">
    <w:abstractNumId w:val="4"/>
  </w:num>
  <w:num w:numId="6" w16cid:durableId="1525631651">
    <w:abstractNumId w:val="8"/>
  </w:num>
  <w:num w:numId="7" w16cid:durableId="1090813648">
    <w:abstractNumId w:val="3"/>
  </w:num>
  <w:num w:numId="8" w16cid:durableId="1828403381">
    <w:abstractNumId w:val="2"/>
  </w:num>
  <w:num w:numId="9" w16cid:durableId="563369369">
    <w:abstractNumId w:val="1"/>
  </w:num>
  <w:num w:numId="10" w16cid:durableId="947657184">
    <w:abstractNumId w:val="0"/>
  </w:num>
  <w:num w:numId="11" w16cid:durableId="9606509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1A1"/>
    <w:rsid w:val="00002A63"/>
    <w:rsid w:val="0006468A"/>
    <w:rsid w:val="00074C3A"/>
    <w:rsid w:val="00090574"/>
    <w:rsid w:val="000A7A05"/>
    <w:rsid w:val="000B5FEF"/>
    <w:rsid w:val="000C1C0E"/>
    <w:rsid w:val="000C548A"/>
    <w:rsid w:val="000D5275"/>
    <w:rsid w:val="000E327F"/>
    <w:rsid w:val="000E3AEA"/>
    <w:rsid w:val="00146FE2"/>
    <w:rsid w:val="001761E0"/>
    <w:rsid w:val="001A7ECE"/>
    <w:rsid w:val="001C0169"/>
    <w:rsid w:val="001D1D50"/>
    <w:rsid w:val="001D6745"/>
    <w:rsid w:val="001E446E"/>
    <w:rsid w:val="002045D3"/>
    <w:rsid w:val="002154EE"/>
    <w:rsid w:val="002276D2"/>
    <w:rsid w:val="0023283D"/>
    <w:rsid w:val="0026373E"/>
    <w:rsid w:val="00271C43"/>
    <w:rsid w:val="00276D26"/>
    <w:rsid w:val="00284D2F"/>
    <w:rsid w:val="00290728"/>
    <w:rsid w:val="002978F4"/>
    <w:rsid w:val="002A765D"/>
    <w:rsid w:val="002B028D"/>
    <w:rsid w:val="002C64AB"/>
    <w:rsid w:val="002E196B"/>
    <w:rsid w:val="002E6541"/>
    <w:rsid w:val="00314468"/>
    <w:rsid w:val="00334924"/>
    <w:rsid w:val="00337F14"/>
    <w:rsid w:val="003409BC"/>
    <w:rsid w:val="0035594A"/>
    <w:rsid w:val="00357185"/>
    <w:rsid w:val="00383829"/>
    <w:rsid w:val="003A3046"/>
    <w:rsid w:val="003B0D6E"/>
    <w:rsid w:val="003D08CC"/>
    <w:rsid w:val="003D1A60"/>
    <w:rsid w:val="003D6DBC"/>
    <w:rsid w:val="003F2E16"/>
    <w:rsid w:val="003F4B29"/>
    <w:rsid w:val="00400EC6"/>
    <w:rsid w:val="004153A4"/>
    <w:rsid w:val="00423D80"/>
    <w:rsid w:val="0042686F"/>
    <w:rsid w:val="004317D8"/>
    <w:rsid w:val="00434183"/>
    <w:rsid w:val="00443869"/>
    <w:rsid w:val="00447F32"/>
    <w:rsid w:val="00475019"/>
    <w:rsid w:val="004B673B"/>
    <w:rsid w:val="004C6CF6"/>
    <w:rsid w:val="004E11DC"/>
    <w:rsid w:val="004F01D3"/>
    <w:rsid w:val="005207E2"/>
    <w:rsid w:val="00525DDD"/>
    <w:rsid w:val="00530D61"/>
    <w:rsid w:val="005409AC"/>
    <w:rsid w:val="0055516A"/>
    <w:rsid w:val="005705B9"/>
    <w:rsid w:val="005731DD"/>
    <w:rsid w:val="0058491B"/>
    <w:rsid w:val="00592EA5"/>
    <w:rsid w:val="00595B52"/>
    <w:rsid w:val="00596808"/>
    <w:rsid w:val="005A3170"/>
    <w:rsid w:val="005C5457"/>
    <w:rsid w:val="00600759"/>
    <w:rsid w:val="006635B2"/>
    <w:rsid w:val="00674E38"/>
    <w:rsid w:val="00677396"/>
    <w:rsid w:val="00687E48"/>
    <w:rsid w:val="0069200F"/>
    <w:rsid w:val="006A65CB"/>
    <w:rsid w:val="006C1530"/>
    <w:rsid w:val="006C3242"/>
    <w:rsid w:val="006C7CC0"/>
    <w:rsid w:val="006E1BAD"/>
    <w:rsid w:val="006F63F7"/>
    <w:rsid w:val="007025C7"/>
    <w:rsid w:val="00706D7A"/>
    <w:rsid w:val="00722F0D"/>
    <w:rsid w:val="0074420E"/>
    <w:rsid w:val="00783E26"/>
    <w:rsid w:val="007906EE"/>
    <w:rsid w:val="007C3BC7"/>
    <w:rsid w:val="007C3BCD"/>
    <w:rsid w:val="007D4ACF"/>
    <w:rsid w:val="007F0787"/>
    <w:rsid w:val="007F17B3"/>
    <w:rsid w:val="007F5E1D"/>
    <w:rsid w:val="008103E8"/>
    <w:rsid w:val="00810B7B"/>
    <w:rsid w:val="0082358A"/>
    <w:rsid w:val="008235CD"/>
    <w:rsid w:val="008247DE"/>
    <w:rsid w:val="00840B10"/>
    <w:rsid w:val="00845571"/>
    <w:rsid w:val="008513CB"/>
    <w:rsid w:val="00873469"/>
    <w:rsid w:val="008750FA"/>
    <w:rsid w:val="00877EAD"/>
    <w:rsid w:val="00895663"/>
    <w:rsid w:val="008A22C0"/>
    <w:rsid w:val="008A7F84"/>
    <w:rsid w:val="0091702E"/>
    <w:rsid w:val="00923B0C"/>
    <w:rsid w:val="00926F44"/>
    <w:rsid w:val="0094021C"/>
    <w:rsid w:val="0094432F"/>
    <w:rsid w:val="00952F86"/>
    <w:rsid w:val="00982B28"/>
    <w:rsid w:val="009B37DB"/>
    <w:rsid w:val="009D313F"/>
    <w:rsid w:val="009D54BF"/>
    <w:rsid w:val="00A31AD4"/>
    <w:rsid w:val="00A47A5A"/>
    <w:rsid w:val="00A62406"/>
    <w:rsid w:val="00A6683B"/>
    <w:rsid w:val="00A73913"/>
    <w:rsid w:val="00A77C90"/>
    <w:rsid w:val="00A824F7"/>
    <w:rsid w:val="00A9156F"/>
    <w:rsid w:val="00A93460"/>
    <w:rsid w:val="00A97F94"/>
    <w:rsid w:val="00AA2BD7"/>
    <w:rsid w:val="00AA7EA2"/>
    <w:rsid w:val="00AE7074"/>
    <w:rsid w:val="00AF6B5C"/>
    <w:rsid w:val="00B03099"/>
    <w:rsid w:val="00B05BC8"/>
    <w:rsid w:val="00B32192"/>
    <w:rsid w:val="00B60B82"/>
    <w:rsid w:val="00B620AB"/>
    <w:rsid w:val="00B64B47"/>
    <w:rsid w:val="00B916A7"/>
    <w:rsid w:val="00BB0F08"/>
    <w:rsid w:val="00BC7766"/>
    <w:rsid w:val="00BD5B51"/>
    <w:rsid w:val="00C002DE"/>
    <w:rsid w:val="00C14639"/>
    <w:rsid w:val="00C241A1"/>
    <w:rsid w:val="00C37D32"/>
    <w:rsid w:val="00C4126C"/>
    <w:rsid w:val="00C53BF8"/>
    <w:rsid w:val="00C570B5"/>
    <w:rsid w:val="00C66157"/>
    <w:rsid w:val="00C674FE"/>
    <w:rsid w:val="00C67501"/>
    <w:rsid w:val="00C75633"/>
    <w:rsid w:val="00CE1C08"/>
    <w:rsid w:val="00CE2EE1"/>
    <w:rsid w:val="00CE3349"/>
    <w:rsid w:val="00CE36E5"/>
    <w:rsid w:val="00CF27F5"/>
    <w:rsid w:val="00CF3FFD"/>
    <w:rsid w:val="00CF77A8"/>
    <w:rsid w:val="00D10CCF"/>
    <w:rsid w:val="00D22846"/>
    <w:rsid w:val="00D3247B"/>
    <w:rsid w:val="00D50729"/>
    <w:rsid w:val="00D517B2"/>
    <w:rsid w:val="00D64179"/>
    <w:rsid w:val="00D76170"/>
    <w:rsid w:val="00D77D0F"/>
    <w:rsid w:val="00DA1CF0"/>
    <w:rsid w:val="00DC1E02"/>
    <w:rsid w:val="00DC24B4"/>
    <w:rsid w:val="00DC5FB0"/>
    <w:rsid w:val="00DD162E"/>
    <w:rsid w:val="00DD1EBB"/>
    <w:rsid w:val="00DD2A58"/>
    <w:rsid w:val="00DF16DC"/>
    <w:rsid w:val="00E03FA4"/>
    <w:rsid w:val="00E30ADC"/>
    <w:rsid w:val="00E45211"/>
    <w:rsid w:val="00E473C5"/>
    <w:rsid w:val="00E72318"/>
    <w:rsid w:val="00E84438"/>
    <w:rsid w:val="00E87052"/>
    <w:rsid w:val="00E92863"/>
    <w:rsid w:val="00E9489F"/>
    <w:rsid w:val="00EB796D"/>
    <w:rsid w:val="00F058DC"/>
    <w:rsid w:val="00F10FAD"/>
    <w:rsid w:val="00F11F02"/>
    <w:rsid w:val="00F24FC4"/>
    <w:rsid w:val="00F2676C"/>
    <w:rsid w:val="00F52941"/>
    <w:rsid w:val="00F73883"/>
    <w:rsid w:val="00F84366"/>
    <w:rsid w:val="00F85089"/>
    <w:rsid w:val="00F87109"/>
    <w:rsid w:val="00F974C5"/>
    <w:rsid w:val="00FA6F46"/>
    <w:rsid w:val="00FB1B81"/>
    <w:rsid w:val="00FE5872"/>
    <w:rsid w:val="00FE7FCA"/>
    <w:rsid w:val="00FF454F"/>
    <w:rsid w:val="00FF5B7E"/>
    <w:rsid w:val="00FF6F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05176"/>
  <w15:chartTrackingRefBased/>
  <w15:docId w15:val="{7915EC94-0EE0-43C8-9F85-EEBCCE382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customStyle="1" w:styleId="Normalaftertitle0">
    <w:name w:val="Normal_after_title"/>
    <w:basedOn w:val="Normal"/>
    <w:next w:val="Normal"/>
    <w:rsid w:val="008A22C0"/>
    <w:pPr>
      <w:tabs>
        <w:tab w:val="left" w:pos="1191"/>
        <w:tab w:val="left" w:pos="1588"/>
        <w:tab w:val="left" w:pos="1985"/>
      </w:tabs>
      <w:overflowPunct w:val="0"/>
      <w:autoSpaceDE w:val="0"/>
      <w:autoSpaceDN w:val="0"/>
      <w:bidi w:val="0"/>
      <w:adjustRightInd w:val="0"/>
      <w:spacing w:before="360" w:line="240" w:lineRule="auto"/>
      <w:jc w:val="left"/>
      <w:textAlignment w:val="baseline"/>
    </w:pPr>
    <w:rPr>
      <w:rFonts w:asciiTheme="minorHAnsi" w:eastAsia="Times New Roman" w:hAnsiTheme="minorHAnsi"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sbfgai4ee@itu.int" TargetMode="External"/><Relationship Id="rId18" Type="http://schemas.openxmlformats.org/officeDocument/2006/relationships/hyperlink" Target="https://www.itu.int/en/ITU-T/focusgroups/ai4ee/Pages/default.aspx" TargetMode="External"/><Relationship Id="rId26" Type="http://schemas.openxmlformats.org/officeDocument/2006/relationships/hyperlink" Target="https://www.itu.int/en/ITU-T/focusgroups/ai4ee/Documents/FG-AI4EE-I-Contribution_template-May2022.docx" TargetMode="External"/><Relationship Id="rId3" Type="http://schemas.openxmlformats.org/officeDocument/2006/relationships/styles" Target="styles.xml"/><Relationship Id="rId21" Type="http://schemas.openxmlformats.org/officeDocument/2006/relationships/hyperlink" Target="https://www.itu.int/en/ITU-T/focusgroups/ai4ee/Documents/FG-AI4EE-I-Contribution_template-May2022.docx"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tu.int/en/ITU-T/focusgroups/ai4ee/Pages/default.aspx" TargetMode="External"/><Relationship Id="rId17" Type="http://schemas.openxmlformats.org/officeDocument/2006/relationships/hyperlink" Target="file:///\\blue\dfs\refinfo\REFTXT\REFTXT2022\ITU-T\BUREAU\CIRC\000\practical%20information%20guide" TargetMode="External"/><Relationship Id="rId25" Type="http://schemas.openxmlformats.org/officeDocument/2006/relationships/hyperlink" Target="https://www.itu.int/en/ITU-T/focusgroups/ai4ee/Pages/default.aspx"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v.schmid@austriancenter.com" TargetMode="External"/><Relationship Id="rId20" Type="http://schemas.openxmlformats.org/officeDocument/2006/relationships/hyperlink" Target="mailto:tsbfgai4ee@itu.in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int/go/fgai4ee" TargetMode="External"/><Relationship Id="rId24" Type="http://schemas.openxmlformats.org/officeDocument/2006/relationships/hyperlink" Target="https://www.itu.int/en/ITU-T/focusgroups/ai4ee/Documents/FG-AI4EE-I-template-virtual-meeting-May2022.docx"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tu.int/go/fgai4ee" TargetMode="External"/><Relationship Id="rId23" Type="http://schemas.openxmlformats.org/officeDocument/2006/relationships/hyperlink" Target="mailto:tsbfgai4ee@itu.int" TargetMode="External"/><Relationship Id="rId28" Type="http://schemas.openxmlformats.org/officeDocument/2006/relationships/hyperlink" Target="https://www.itu.int/en/ITU-T/focusgroups/ai4ee/Pages/default.aspx" TargetMode="External"/><Relationship Id="rId36" Type="http://schemas.openxmlformats.org/officeDocument/2006/relationships/theme" Target="theme/theme1.xml"/><Relationship Id="rId10" Type="http://schemas.openxmlformats.org/officeDocument/2006/relationships/hyperlink" Target="https://www.itu.int/en/ITU-T/focusgroups/ai4ee/Pages/default.aspx" TargetMode="External"/><Relationship Id="rId19" Type="http://schemas.openxmlformats.org/officeDocument/2006/relationships/hyperlink" Target="https://www.itu.int/en/ITU-T/focusgroups/ai4ee/Pages/default.asp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blue\dfs\POOL\TRAD\A\ITU-T\BUREAU\CIRC\000\tsbfgai4ee@itu.int" TargetMode="External"/><Relationship Id="rId14" Type="http://schemas.openxmlformats.org/officeDocument/2006/relationships/hyperlink" Target="https://www.itu.int/en/ITU-T/focusgroups/ai4ee/Documents/FG-AI4EE-I-Contribution_template-May2022.docx" TargetMode="External"/><Relationship Id="rId22" Type="http://schemas.openxmlformats.org/officeDocument/2006/relationships/image" Target="media/image2.PNG"/><Relationship Id="rId27" Type="http://schemas.openxmlformats.org/officeDocument/2006/relationships/hyperlink" Target="https://www.itu.int/en/ties-services/Pages/default.aspx"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9D436-4DE4-4CF4-806D-479AA63C5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Braud, Olivia</cp:lastModifiedBy>
  <cp:revision>24</cp:revision>
  <cp:lastPrinted>2022-04-25T07:48:00Z</cp:lastPrinted>
  <dcterms:created xsi:type="dcterms:W3CDTF">2022-04-19T07:25:00Z</dcterms:created>
  <dcterms:modified xsi:type="dcterms:W3CDTF">2022-04-25T07:49:00Z</dcterms:modified>
</cp:coreProperties>
</file>