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427248EF" w14:textId="77777777">
        <w:trPr>
          <w:trHeight w:val="1282"/>
        </w:trPr>
        <w:tc>
          <w:tcPr>
            <w:tcW w:w="1276" w:type="dxa"/>
            <w:gridSpan w:val="2"/>
            <w:shd w:val="clear" w:color="auto" w:fill="auto"/>
            <w:tcMar>
              <w:left w:w="0" w:type="dxa"/>
              <w:right w:w="0" w:type="dxa"/>
            </w:tcMar>
            <w:vAlign w:val="center"/>
          </w:tcPr>
          <w:p w14:paraId="63267DAD" w14:textId="77777777" w:rsidR="00FA46A0" w:rsidRDefault="009747C5">
            <w:pPr>
              <w:pStyle w:val="Tabletext"/>
              <w:jc w:val="center"/>
            </w:pPr>
            <w:r>
              <w:rPr>
                <w:noProof/>
                <w:lang w:val="en-US"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rsidRPr="007C080C" w14:paraId="5225F8B8" w14:textId="77777777" w:rsidTr="00AF00F3">
        <w:trPr>
          <w:cantSplit/>
          <w:trHeight w:val="923"/>
        </w:trPr>
        <w:tc>
          <w:tcPr>
            <w:tcW w:w="4678" w:type="dxa"/>
            <w:gridSpan w:val="3"/>
            <w:vAlign w:val="center"/>
          </w:tcPr>
          <w:p w14:paraId="3564C614" w14:textId="77777777" w:rsidR="00FA46A0" w:rsidRPr="007C080C" w:rsidRDefault="00FA46A0">
            <w:pPr>
              <w:pStyle w:val="Tabletext"/>
              <w:jc w:val="right"/>
              <w:rPr>
                <w:sz w:val="22"/>
                <w:szCs w:val="22"/>
              </w:rPr>
            </w:pPr>
          </w:p>
        </w:tc>
        <w:tc>
          <w:tcPr>
            <w:tcW w:w="5103" w:type="dxa"/>
            <w:gridSpan w:val="2"/>
            <w:vAlign w:val="center"/>
          </w:tcPr>
          <w:p w14:paraId="760FAB27" w14:textId="04265C8E" w:rsidR="00FA46A0" w:rsidRPr="007C080C" w:rsidRDefault="00B61012" w:rsidP="00AF00F3">
            <w:pPr>
              <w:pStyle w:val="Tabletext"/>
              <w:spacing w:before="240" w:after="120"/>
              <w:ind w:left="-108"/>
              <w:rPr>
                <w:sz w:val="22"/>
                <w:szCs w:val="22"/>
              </w:rPr>
            </w:pPr>
            <w:r w:rsidRPr="00A0344E">
              <w:rPr>
                <w:sz w:val="22"/>
                <w:szCs w:val="22"/>
              </w:rPr>
              <w:t>Geneva,</w:t>
            </w:r>
            <w:r w:rsidR="00A0344E">
              <w:rPr>
                <w:sz w:val="22"/>
                <w:szCs w:val="22"/>
              </w:rPr>
              <w:t xml:space="preserve"> </w:t>
            </w:r>
            <w:r w:rsidR="00582028">
              <w:rPr>
                <w:sz w:val="22"/>
                <w:szCs w:val="22"/>
              </w:rPr>
              <w:t xml:space="preserve">28 </w:t>
            </w:r>
            <w:r w:rsidR="00102E61">
              <w:rPr>
                <w:sz w:val="22"/>
                <w:szCs w:val="22"/>
              </w:rPr>
              <w:t>March</w:t>
            </w:r>
            <w:r w:rsidR="00A0344E">
              <w:rPr>
                <w:sz w:val="22"/>
                <w:szCs w:val="22"/>
              </w:rPr>
              <w:t xml:space="preserve"> 202</w:t>
            </w:r>
            <w:r w:rsidR="005965EB">
              <w:rPr>
                <w:sz w:val="22"/>
                <w:szCs w:val="22"/>
              </w:rPr>
              <w:t>2</w:t>
            </w:r>
          </w:p>
        </w:tc>
      </w:tr>
      <w:tr w:rsidR="00FA46A0" w:rsidRPr="007C080C" w14:paraId="1188BE59" w14:textId="77777777">
        <w:trPr>
          <w:cantSplit/>
          <w:trHeight w:val="746"/>
        </w:trPr>
        <w:tc>
          <w:tcPr>
            <w:tcW w:w="1134" w:type="dxa"/>
          </w:tcPr>
          <w:p w14:paraId="15C386EF" w14:textId="22B91343" w:rsidR="00FA46A0" w:rsidRPr="007C080C" w:rsidRDefault="00B61012" w:rsidP="00AF00F3">
            <w:pPr>
              <w:pStyle w:val="Tabletext"/>
              <w:ind w:left="-110"/>
              <w:rPr>
                <w:sz w:val="22"/>
                <w:szCs w:val="22"/>
              </w:rPr>
            </w:pPr>
            <w:r w:rsidRPr="007C080C">
              <w:rPr>
                <w:b/>
                <w:sz w:val="22"/>
                <w:szCs w:val="22"/>
              </w:rPr>
              <w:t>Ref</w:t>
            </w:r>
            <w:r w:rsidR="00BB5B00">
              <w:rPr>
                <w:b/>
                <w:sz w:val="22"/>
                <w:szCs w:val="22"/>
              </w:rPr>
              <w:t>:</w:t>
            </w:r>
            <w:r w:rsidR="00987CF7">
              <w:rPr>
                <w:b/>
                <w:sz w:val="22"/>
                <w:szCs w:val="22"/>
              </w:rPr>
              <w:t xml:space="preserve"> </w:t>
            </w:r>
          </w:p>
        </w:tc>
        <w:tc>
          <w:tcPr>
            <w:tcW w:w="3544" w:type="dxa"/>
            <w:gridSpan w:val="2"/>
          </w:tcPr>
          <w:p w14:paraId="091C3B5F" w14:textId="045A7CCE" w:rsidR="00FA46A0" w:rsidRPr="007C080C" w:rsidRDefault="00987CF7" w:rsidP="00FC1C19">
            <w:pPr>
              <w:pStyle w:val="Tabletext"/>
              <w:rPr>
                <w:b/>
                <w:bCs/>
                <w:sz w:val="22"/>
                <w:szCs w:val="22"/>
              </w:rPr>
            </w:pPr>
            <w:r>
              <w:rPr>
                <w:b/>
                <w:bCs/>
                <w:sz w:val="22"/>
                <w:szCs w:val="22"/>
              </w:rPr>
              <w:t xml:space="preserve">TSB Circular </w:t>
            </w:r>
            <w:r w:rsidR="00582028">
              <w:rPr>
                <w:b/>
                <w:bCs/>
                <w:sz w:val="22"/>
                <w:szCs w:val="22"/>
              </w:rPr>
              <w:t>004</w:t>
            </w:r>
            <w:r w:rsidR="00912518">
              <w:rPr>
                <w:b/>
                <w:bCs/>
                <w:sz w:val="22"/>
                <w:szCs w:val="22"/>
              </w:rPr>
              <w:br/>
            </w:r>
            <w:r w:rsidR="00155716" w:rsidRPr="00ED6FD0">
              <w:rPr>
                <w:sz w:val="22"/>
                <w:szCs w:val="22"/>
              </w:rPr>
              <w:t>TSB Events /</w:t>
            </w:r>
            <w:r w:rsidR="00D06C80">
              <w:rPr>
                <w:sz w:val="22"/>
                <w:szCs w:val="22"/>
              </w:rPr>
              <w:t>MA</w:t>
            </w:r>
          </w:p>
        </w:tc>
        <w:tc>
          <w:tcPr>
            <w:tcW w:w="5103" w:type="dxa"/>
            <w:gridSpan w:val="2"/>
            <w:vMerge w:val="restart"/>
          </w:tcPr>
          <w:p w14:paraId="1B1E5600" w14:textId="77777777" w:rsidR="00FF5729" w:rsidRPr="007C080C" w:rsidRDefault="00B61012" w:rsidP="00FF5729">
            <w:pPr>
              <w:tabs>
                <w:tab w:val="clear" w:pos="794"/>
                <w:tab w:val="clear" w:pos="1191"/>
                <w:tab w:val="clear" w:pos="1588"/>
                <w:tab w:val="clear" w:pos="1985"/>
                <w:tab w:val="left" w:pos="241"/>
              </w:tabs>
              <w:spacing w:before="0"/>
              <w:ind w:left="283" w:hanging="391"/>
              <w:rPr>
                <w:sz w:val="22"/>
                <w:szCs w:val="22"/>
              </w:rPr>
            </w:pPr>
            <w:r w:rsidRPr="007C080C">
              <w:rPr>
                <w:b/>
                <w:sz w:val="22"/>
                <w:szCs w:val="22"/>
              </w:rPr>
              <w:t>To:</w:t>
            </w:r>
          </w:p>
          <w:p w14:paraId="75D5F11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rPr>
            </w:pPr>
            <w:r w:rsidRPr="007C080C">
              <w:rPr>
                <w:sz w:val="22"/>
                <w:szCs w:val="22"/>
              </w:rPr>
              <w:t>-</w:t>
            </w:r>
            <w:r w:rsidRPr="007C080C">
              <w:rPr>
                <w:sz w:val="22"/>
                <w:szCs w:val="22"/>
              </w:rPr>
              <w:tab/>
              <w:t xml:space="preserve">Administrations of Member States of the </w:t>
            </w:r>
            <w:proofErr w:type="gramStart"/>
            <w:r w:rsidRPr="007C080C">
              <w:rPr>
                <w:sz w:val="22"/>
                <w:szCs w:val="22"/>
              </w:rPr>
              <w:t>Union</w:t>
            </w:r>
            <w:r w:rsidR="00A72C30" w:rsidRPr="007C080C">
              <w:rPr>
                <w:sz w:val="22"/>
                <w:szCs w:val="22"/>
              </w:rPr>
              <w:t>;</w:t>
            </w:r>
            <w:proofErr w:type="gramEnd"/>
          </w:p>
          <w:p w14:paraId="2B8F47A4"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lang w:val="fr-CH"/>
              </w:rPr>
            </w:pPr>
            <w:r w:rsidRPr="007C080C">
              <w:rPr>
                <w:sz w:val="22"/>
                <w:szCs w:val="22"/>
                <w:lang w:val="fr-CH"/>
              </w:rPr>
              <w:t>-</w:t>
            </w:r>
            <w:r w:rsidRPr="007C080C">
              <w:rPr>
                <w:sz w:val="22"/>
                <w:szCs w:val="22"/>
                <w:lang w:val="fr-CH"/>
              </w:rPr>
              <w:tab/>
              <w:t xml:space="preserve">ITU-T </w:t>
            </w:r>
            <w:proofErr w:type="spellStart"/>
            <w:r w:rsidRPr="007C080C">
              <w:rPr>
                <w:sz w:val="22"/>
                <w:szCs w:val="22"/>
                <w:lang w:val="fr-CH"/>
              </w:rPr>
              <w:t>Sector</w:t>
            </w:r>
            <w:proofErr w:type="spellEnd"/>
            <w:r w:rsidRPr="007C080C">
              <w:rPr>
                <w:sz w:val="22"/>
                <w:szCs w:val="22"/>
                <w:lang w:val="fr-CH"/>
              </w:rPr>
              <w:t xml:space="preserve"> </w:t>
            </w:r>
            <w:proofErr w:type="gramStart"/>
            <w:r w:rsidRPr="007C080C">
              <w:rPr>
                <w:sz w:val="22"/>
                <w:szCs w:val="22"/>
                <w:lang w:val="fr-CH"/>
              </w:rPr>
              <w:t>Members</w:t>
            </w:r>
            <w:r w:rsidR="00A72C30" w:rsidRPr="007C080C">
              <w:rPr>
                <w:sz w:val="22"/>
                <w:szCs w:val="22"/>
                <w:lang w:val="fr-CH"/>
              </w:rPr>
              <w:t>;</w:t>
            </w:r>
            <w:proofErr w:type="gramEnd"/>
          </w:p>
          <w:p w14:paraId="32BC264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lang w:val="fr-CH"/>
              </w:rPr>
            </w:pPr>
            <w:r w:rsidRPr="007C080C">
              <w:rPr>
                <w:sz w:val="22"/>
                <w:szCs w:val="22"/>
                <w:lang w:val="fr-CH"/>
              </w:rPr>
              <w:t>-</w:t>
            </w:r>
            <w:r w:rsidRPr="007C080C">
              <w:rPr>
                <w:sz w:val="22"/>
                <w:szCs w:val="22"/>
                <w:lang w:val="fr-CH"/>
              </w:rPr>
              <w:tab/>
              <w:t xml:space="preserve">ITU-T </w:t>
            </w:r>
            <w:proofErr w:type="gramStart"/>
            <w:r w:rsidRPr="007C080C">
              <w:rPr>
                <w:sz w:val="22"/>
                <w:szCs w:val="22"/>
                <w:lang w:val="fr-CH"/>
              </w:rPr>
              <w:t>Associates</w:t>
            </w:r>
            <w:r w:rsidR="00A72C30" w:rsidRPr="007C080C">
              <w:rPr>
                <w:sz w:val="22"/>
                <w:szCs w:val="22"/>
                <w:lang w:val="fr-CH"/>
              </w:rPr>
              <w:t>;</w:t>
            </w:r>
            <w:proofErr w:type="gramEnd"/>
          </w:p>
          <w:p w14:paraId="5DD5F682" w14:textId="77777777" w:rsidR="00AF00F3" w:rsidRDefault="00FF5729" w:rsidP="00AF00F3">
            <w:pPr>
              <w:pStyle w:val="Tabletext"/>
              <w:ind w:left="283" w:hanging="391"/>
              <w:rPr>
                <w:sz w:val="22"/>
                <w:szCs w:val="22"/>
              </w:rPr>
            </w:pPr>
            <w:r w:rsidRPr="007C080C">
              <w:rPr>
                <w:sz w:val="22"/>
                <w:szCs w:val="22"/>
              </w:rPr>
              <w:t>-</w:t>
            </w:r>
            <w:r w:rsidRPr="007C080C">
              <w:rPr>
                <w:sz w:val="22"/>
                <w:szCs w:val="22"/>
              </w:rPr>
              <w:tab/>
              <w:t>ITU Academia</w:t>
            </w:r>
          </w:p>
          <w:p w14:paraId="231A35E6" w14:textId="43603B76" w:rsidR="00AF00F3" w:rsidRPr="007C080C" w:rsidRDefault="00AF00F3" w:rsidP="00AF00F3">
            <w:pPr>
              <w:pStyle w:val="Tabletext"/>
              <w:ind w:left="283" w:hanging="391"/>
              <w:rPr>
                <w:sz w:val="22"/>
                <w:szCs w:val="22"/>
              </w:rPr>
            </w:pPr>
            <w:r w:rsidRPr="007C080C">
              <w:rPr>
                <w:b/>
                <w:sz w:val="22"/>
                <w:szCs w:val="22"/>
              </w:rPr>
              <w:t>Copy to:</w:t>
            </w:r>
          </w:p>
          <w:p w14:paraId="3F92867B"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Chairmen and Vice-Chairmen of Study </w:t>
            </w:r>
            <w:proofErr w:type="gramStart"/>
            <w:r w:rsidRPr="007C080C">
              <w:rPr>
                <w:sz w:val="22"/>
                <w:szCs w:val="22"/>
              </w:rPr>
              <w:t>Groups;</w:t>
            </w:r>
            <w:proofErr w:type="gramEnd"/>
          </w:p>
          <w:p w14:paraId="733DF2EC"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Director of the Telecommunication Development </w:t>
            </w:r>
            <w:proofErr w:type="gramStart"/>
            <w:r w:rsidRPr="007C080C">
              <w:rPr>
                <w:sz w:val="22"/>
                <w:szCs w:val="22"/>
              </w:rPr>
              <w:t>Bureau;</w:t>
            </w:r>
            <w:proofErr w:type="gramEnd"/>
          </w:p>
          <w:p w14:paraId="2A9D4A90" w14:textId="0BEFC47F" w:rsidR="00AF00F3"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Director of the Radiocommunication </w:t>
            </w:r>
            <w:proofErr w:type="gramStart"/>
            <w:r w:rsidRPr="007C080C">
              <w:rPr>
                <w:sz w:val="22"/>
                <w:szCs w:val="22"/>
              </w:rPr>
              <w:t>Bureau</w:t>
            </w:r>
            <w:r w:rsidR="00CC7C8B">
              <w:rPr>
                <w:sz w:val="22"/>
                <w:szCs w:val="22"/>
              </w:rPr>
              <w:t>;</w:t>
            </w:r>
            <w:proofErr w:type="gramEnd"/>
          </w:p>
          <w:p w14:paraId="771591D6" w14:textId="6F422F7B" w:rsidR="00CF3AD8" w:rsidRPr="007C080C" w:rsidRDefault="00AF00F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Pr>
                <w:sz w:val="22"/>
                <w:szCs w:val="22"/>
              </w:rPr>
              <w:t>-</w:t>
            </w:r>
            <w:r>
              <w:tab/>
            </w:r>
            <w:r w:rsidRPr="00C00A80">
              <w:rPr>
                <w:sz w:val="22"/>
                <w:szCs w:val="22"/>
              </w:rPr>
              <w:t xml:space="preserve">The Directors of the ITU Regional </w:t>
            </w:r>
            <w:r>
              <w:rPr>
                <w:sz w:val="22"/>
                <w:szCs w:val="22"/>
              </w:rPr>
              <w:t>O</w:t>
            </w:r>
            <w:r w:rsidRPr="00C00A80">
              <w:rPr>
                <w:sz w:val="22"/>
                <w:szCs w:val="22"/>
              </w:rPr>
              <w:t>ffices</w:t>
            </w:r>
          </w:p>
        </w:tc>
      </w:tr>
      <w:tr w:rsidR="00155716" w:rsidRPr="007C080C" w14:paraId="5FB1EB24" w14:textId="77777777">
        <w:trPr>
          <w:cantSplit/>
          <w:trHeight w:val="746"/>
        </w:trPr>
        <w:tc>
          <w:tcPr>
            <w:tcW w:w="1134" w:type="dxa"/>
          </w:tcPr>
          <w:p w14:paraId="0621554E" w14:textId="3C009FBD" w:rsidR="00155716" w:rsidRPr="007C080C" w:rsidRDefault="00155716" w:rsidP="00AF00F3">
            <w:pPr>
              <w:pStyle w:val="Tabletext"/>
              <w:ind w:left="-110"/>
              <w:rPr>
                <w:b/>
                <w:sz w:val="22"/>
                <w:szCs w:val="22"/>
              </w:rPr>
            </w:pPr>
            <w:r>
              <w:rPr>
                <w:b/>
                <w:sz w:val="22"/>
                <w:szCs w:val="22"/>
              </w:rPr>
              <w:t>Contact</w:t>
            </w:r>
            <w:r w:rsidR="00ED6FD0">
              <w:rPr>
                <w:b/>
                <w:sz w:val="22"/>
                <w:szCs w:val="22"/>
              </w:rPr>
              <w:t>:</w:t>
            </w:r>
          </w:p>
        </w:tc>
        <w:tc>
          <w:tcPr>
            <w:tcW w:w="3544" w:type="dxa"/>
            <w:gridSpan w:val="2"/>
          </w:tcPr>
          <w:p w14:paraId="47D24C61" w14:textId="323C5E7B" w:rsidR="00155716" w:rsidRPr="007C080C" w:rsidRDefault="00D06C80" w:rsidP="00FC1C19">
            <w:pPr>
              <w:pStyle w:val="Tabletext"/>
              <w:rPr>
                <w:b/>
                <w:bCs/>
                <w:sz w:val="22"/>
                <w:szCs w:val="22"/>
              </w:rPr>
            </w:pPr>
            <w:r>
              <w:rPr>
                <w:b/>
                <w:bCs/>
                <w:sz w:val="22"/>
                <w:szCs w:val="22"/>
              </w:rPr>
              <w:t>Martin Adolph</w:t>
            </w:r>
          </w:p>
        </w:tc>
        <w:tc>
          <w:tcPr>
            <w:tcW w:w="5103" w:type="dxa"/>
            <w:gridSpan w:val="2"/>
            <w:vMerge/>
          </w:tcPr>
          <w:p w14:paraId="69C9042C" w14:textId="77777777" w:rsidR="00155716" w:rsidRPr="007C080C" w:rsidRDefault="00155716" w:rsidP="00FF5729">
            <w:pPr>
              <w:tabs>
                <w:tab w:val="clear" w:pos="794"/>
                <w:tab w:val="clear" w:pos="1191"/>
                <w:tab w:val="clear" w:pos="1588"/>
                <w:tab w:val="clear" w:pos="1985"/>
                <w:tab w:val="left" w:pos="241"/>
              </w:tabs>
              <w:spacing w:before="0"/>
              <w:ind w:left="283" w:hanging="391"/>
              <w:rPr>
                <w:b/>
                <w:sz w:val="22"/>
                <w:szCs w:val="22"/>
              </w:rPr>
            </w:pPr>
          </w:p>
        </w:tc>
      </w:tr>
      <w:tr w:rsidR="00FA46A0" w:rsidRPr="007C080C" w14:paraId="4B512585" w14:textId="77777777">
        <w:trPr>
          <w:cantSplit/>
          <w:trHeight w:val="221"/>
        </w:trPr>
        <w:tc>
          <w:tcPr>
            <w:tcW w:w="1134" w:type="dxa"/>
          </w:tcPr>
          <w:p w14:paraId="45FB1CB2" w14:textId="77777777" w:rsidR="00FA46A0" w:rsidRPr="007C080C" w:rsidRDefault="00B61012" w:rsidP="00AF00F3">
            <w:pPr>
              <w:pStyle w:val="Tabletext"/>
              <w:ind w:left="-110"/>
              <w:rPr>
                <w:sz w:val="22"/>
                <w:szCs w:val="22"/>
              </w:rPr>
            </w:pPr>
            <w:r w:rsidRPr="007C080C">
              <w:rPr>
                <w:b/>
                <w:sz w:val="22"/>
                <w:szCs w:val="22"/>
              </w:rPr>
              <w:t>Tel:</w:t>
            </w:r>
          </w:p>
        </w:tc>
        <w:tc>
          <w:tcPr>
            <w:tcW w:w="3544" w:type="dxa"/>
            <w:gridSpan w:val="2"/>
          </w:tcPr>
          <w:p w14:paraId="4D88B3A0" w14:textId="14D488FE" w:rsidR="00FA46A0" w:rsidRPr="007C080C" w:rsidRDefault="00C95BF6" w:rsidP="00C95BF6">
            <w:pPr>
              <w:pStyle w:val="Tabletext"/>
              <w:rPr>
                <w:b/>
                <w:sz w:val="22"/>
                <w:szCs w:val="22"/>
              </w:rPr>
            </w:pPr>
            <w:r w:rsidRPr="007C080C">
              <w:rPr>
                <w:sz w:val="22"/>
                <w:szCs w:val="22"/>
              </w:rPr>
              <w:t xml:space="preserve">+41 22 730 </w:t>
            </w:r>
            <w:r w:rsidR="00582028">
              <w:rPr>
                <w:sz w:val="22"/>
                <w:szCs w:val="22"/>
              </w:rPr>
              <w:t>6828</w:t>
            </w:r>
          </w:p>
        </w:tc>
        <w:tc>
          <w:tcPr>
            <w:tcW w:w="5103" w:type="dxa"/>
            <w:gridSpan w:val="2"/>
            <w:vMerge/>
          </w:tcPr>
          <w:p w14:paraId="105FEE99" w14:textId="77777777" w:rsidR="00FA46A0" w:rsidRPr="007C080C" w:rsidRDefault="00FA46A0" w:rsidP="00FF5729">
            <w:pPr>
              <w:pStyle w:val="Tabletext"/>
              <w:ind w:left="142" w:hanging="391"/>
              <w:rPr>
                <w:sz w:val="22"/>
                <w:szCs w:val="22"/>
              </w:rPr>
            </w:pPr>
          </w:p>
        </w:tc>
      </w:tr>
      <w:tr w:rsidR="00FA46A0" w:rsidRPr="007C080C" w14:paraId="0E71A02B" w14:textId="77777777" w:rsidTr="00AF00F3">
        <w:trPr>
          <w:cantSplit/>
          <w:trHeight w:val="1686"/>
        </w:trPr>
        <w:tc>
          <w:tcPr>
            <w:tcW w:w="1134" w:type="dxa"/>
          </w:tcPr>
          <w:p w14:paraId="2A8D7A4F" w14:textId="77777777" w:rsidR="00FA46A0" w:rsidRDefault="00B61012" w:rsidP="00AF00F3">
            <w:pPr>
              <w:pStyle w:val="Tabletext"/>
              <w:ind w:left="-110"/>
              <w:rPr>
                <w:b/>
                <w:sz w:val="22"/>
                <w:szCs w:val="22"/>
              </w:rPr>
            </w:pPr>
            <w:r w:rsidRPr="007C080C">
              <w:rPr>
                <w:b/>
                <w:sz w:val="22"/>
                <w:szCs w:val="22"/>
              </w:rPr>
              <w:t>Fax:</w:t>
            </w:r>
          </w:p>
          <w:p w14:paraId="0319332A" w14:textId="1099F774" w:rsidR="00AF00F3" w:rsidRPr="007C080C" w:rsidRDefault="00AF00F3" w:rsidP="00AF00F3">
            <w:pPr>
              <w:pStyle w:val="Tabletext"/>
              <w:ind w:left="-110"/>
              <w:rPr>
                <w:sz w:val="22"/>
                <w:szCs w:val="22"/>
              </w:rPr>
            </w:pPr>
            <w:r w:rsidRPr="007C080C">
              <w:rPr>
                <w:b/>
                <w:sz w:val="22"/>
                <w:szCs w:val="22"/>
              </w:rPr>
              <w:t>E-mail:</w:t>
            </w:r>
          </w:p>
        </w:tc>
        <w:tc>
          <w:tcPr>
            <w:tcW w:w="3544" w:type="dxa"/>
            <w:gridSpan w:val="2"/>
          </w:tcPr>
          <w:p w14:paraId="2CC16280" w14:textId="77777777" w:rsidR="00FA46A0" w:rsidRDefault="00B61012">
            <w:pPr>
              <w:pStyle w:val="Tabletext"/>
              <w:rPr>
                <w:sz w:val="22"/>
                <w:szCs w:val="22"/>
              </w:rPr>
            </w:pPr>
            <w:r w:rsidRPr="007C080C">
              <w:rPr>
                <w:sz w:val="22"/>
                <w:szCs w:val="22"/>
              </w:rPr>
              <w:t>+41 22 730 5853</w:t>
            </w:r>
          </w:p>
          <w:p w14:paraId="78CC8F8C" w14:textId="11ECA112" w:rsidR="00AF00F3" w:rsidRPr="007C080C" w:rsidRDefault="00AF00F3">
            <w:pPr>
              <w:pStyle w:val="Tabletext"/>
              <w:rPr>
                <w:b/>
                <w:sz w:val="22"/>
                <w:szCs w:val="22"/>
              </w:rPr>
            </w:pPr>
            <w:r>
              <w:rPr>
                <w:rStyle w:val="Hyperlink"/>
                <w:sz w:val="22"/>
                <w:szCs w:val="22"/>
              </w:rPr>
              <w:t>tsbevents@itu.int</w:t>
            </w:r>
          </w:p>
        </w:tc>
        <w:tc>
          <w:tcPr>
            <w:tcW w:w="5103" w:type="dxa"/>
            <w:gridSpan w:val="2"/>
            <w:vMerge/>
          </w:tcPr>
          <w:p w14:paraId="5AABDE07" w14:textId="77777777" w:rsidR="00FA46A0" w:rsidRPr="007C080C" w:rsidRDefault="00FA46A0" w:rsidP="00FF5729">
            <w:pPr>
              <w:pStyle w:val="Tabletext"/>
              <w:ind w:left="142" w:hanging="391"/>
              <w:rPr>
                <w:sz w:val="22"/>
                <w:szCs w:val="22"/>
              </w:rPr>
            </w:pPr>
          </w:p>
        </w:tc>
      </w:tr>
      <w:tr w:rsidR="00FA46A0" w:rsidRPr="007C080C" w14:paraId="669AAEA7" w14:textId="77777777" w:rsidTr="00987CF7">
        <w:trPr>
          <w:cantSplit/>
          <w:trHeight w:val="618"/>
        </w:trPr>
        <w:tc>
          <w:tcPr>
            <w:tcW w:w="1276" w:type="dxa"/>
            <w:gridSpan w:val="2"/>
          </w:tcPr>
          <w:p w14:paraId="1DC5B8B0" w14:textId="77777777" w:rsidR="00FA46A0" w:rsidRPr="00105A02" w:rsidRDefault="00B61012" w:rsidP="00AF00F3">
            <w:pPr>
              <w:pStyle w:val="Tabletext"/>
              <w:ind w:left="-110"/>
              <w:rPr>
                <w:b/>
                <w:sz w:val="22"/>
                <w:szCs w:val="22"/>
              </w:rPr>
            </w:pPr>
            <w:r w:rsidRPr="00105A02">
              <w:rPr>
                <w:b/>
                <w:sz w:val="22"/>
                <w:szCs w:val="22"/>
              </w:rPr>
              <w:t>Subject:</w:t>
            </w:r>
          </w:p>
        </w:tc>
        <w:tc>
          <w:tcPr>
            <w:tcW w:w="8505" w:type="dxa"/>
            <w:gridSpan w:val="3"/>
          </w:tcPr>
          <w:p w14:paraId="454AEE09" w14:textId="19595587" w:rsidR="00FA46A0" w:rsidRPr="00105A02" w:rsidRDefault="00D06C80">
            <w:pPr>
              <w:pStyle w:val="Tabletext"/>
              <w:rPr>
                <w:b/>
                <w:sz w:val="22"/>
                <w:szCs w:val="22"/>
              </w:rPr>
            </w:pPr>
            <w:r w:rsidRPr="00D06C80">
              <w:rPr>
                <w:b/>
                <w:sz w:val="22"/>
                <w:szCs w:val="22"/>
              </w:rPr>
              <w:t>ITU Workshop on Quality of Service and Quality of Experience of Digital Financial Services</w:t>
            </w:r>
            <w:r w:rsidR="007D1B3C">
              <w:rPr>
                <w:b/>
                <w:sz w:val="22"/>
                <w:szCs w:val="22"/>
              </w:rPr>
              <w:br/>
              <w:t xml:space="preserve">(Fully Virtual, </w:t>
            </w:r>
            <w:r>
              <w:rPr>
                <w:b/>
                <w:sz w:val="22"/>
                <w:szCs w:val="22"/>
              </w:rPr>
              <w:t>12</w:t>
            </w:r>
            <w:r w:rsidR="00102E61">
              <w:rPr>
                <w:b/>
                <w:sz w:val="22"/>
                <w:szCs w:val="22"/>
              </w:rPr>
              <w:t xml:space="preserve"> May</w:t>
            </w:r>
            <w:r w:rsidR="009441EA">
              <w:rPr>
                <w:b/>
                <w:sz w:val="22"/>
                <w:szCs w:val="22"/>
              </w:rPr>
              <w:t xml:space="preserve"> 2022</w:t>
            </w:r>
            <w:r w:rsidR="00FC4AA2">
              <w:rPr>
                <w:b/>
                <w:sz w:val="22"/>
                <w:szCs w:val="22"/>
              </w:rPr>
              <w:t>)</w:t>
            </w:r>
          </w:p>
        </w:tc>
      </w:tr>
    </w:tbl>
    <w:p w14:paraId="51739827" w14:textId="33E0C1EF" w:rsidR="00FA46A0" w:rsidRPr="00C0490B" w:rsidRDefault="00B61012" w:rsidP="00AF00F3">
      <w:pPr>
        <w:spacing w:after="240"/>
        <w:rPr>
          <w:sz w:val="22"/>
          <w:szCs w:val="22"/>
        </w:rPr>
      </w:pPr>
      <w:r w:rsidRPr="00C0490B">
        <w:rPr>
          <w:sz w:val="22"/>
          <w:szCs w:val="22"/>
        </w:rPr>
        <w:t>Dear Sir/Madam,</w:t>
      </w:r>
    </w:p>
    <w:p w14:paraId="5AA0E3DD" w14:textId="37B902D4" w:rsidR="00FA46A0" w:rsidRPr="00C0490B" w:rsidRDefault="00C744CB" w:rsidP="001D7436">
      <w:pPr>
        <w:spacing w:before="0" w:after="120"/>
        <w:jc w:val="both"/>
        <w:rPr>
          <w:sz w:val="22"/>
          <w:szCs w:val="22"/>
        </w:rPr>
      </w:pPr>
      <w:r w:rsidRPr="00C0490B">
        <w:rPr>
          <w:sz w:val="22"/>
          <w:szCs w:val="22"/>
        </w:rPr>
        <w:t>1</w:t>
      </w:r>
      <w:r>
        <w:tab/>
      </w:r>
      <w:r w:rsidR="00CD6C27" w:rsidRPr="00C0490B">
        <w:rPr>
          <w:sz w:val="22"/>
          <w:szCs w:val="22"/>
        </w:rPr>
        <w:t xml:space="preserve">I </w:t>
      </w:r>
      <w:r w:rsidR="00102E61">
        <w:rPr>
          <w:sz w:val="22"/>
          <w:szCs w:val="22"/>
        </w:rPr>
        <w:t>am pleased</w:t>
      </w:r>
      <w:r w:rsidR="00CD6C27" w:rsidRPr="00C0490B">
        <w:rPr>
          <w:sz w:val="22"/>
          <w:szCs w:val="22"/>
        </w:rPr>
        <w:t xml:space="preserve"> to inform you that t</w:t>
      </w:r>
      <w:r w:rsidR="00FD5B63" w:rsidRPr="00C0490B">
        <w:rPr>
          <w:sz w:val="22"/>
          <w:szCs w:val="22"/>
        </w:rPr>
        <w:t xml:space="preserve">he International Telecommunication Union </w:t>
      </w:r>
      <w:r w:rsidR="00102E61">
        <w:rPr>
          <w:sz w:val="22"/>
          <w:szCs w:val="22"/>
        </w:rPr>
        <w:t xml:space="preserve">(ITU) </w:t>
      </w:r>
      <w:r w:rsidR="00DD76CA" w:rsidRPr="00C0490B">
        <w:rPr>
          <w:sz w:val="22"/>
          <w:szCs w:val="22"/>
        </w:rPr>
        <w:t>is</w:t>
      </w:r>
      <w:r w:rsidR="00FD5B63" w:rsidRPr="00C0490B">
        <w:rPr>
          <w:sz w:val="22"/>
          <w:szCs w:val="22"/>
        </w:rPr>
        <w:t xml:space="preserve"> organizin</w:t>
      </w:r>
      <w:r w:rsidR="00FD5B63" w:rsidRPr="00707532">
        <w:rPr>
          <w:sz w:val="22"/>
          <w:szCs w:val="22"/>
        </w:rPr>
        <w:t>g</w:t>
      </w:r>
      <w:r w:rsidR="00FC4AA2" w:rsidRPr="00707532">
        <w:rPr>
          <w:sz w:val="22"/>
          <w:szCs w:val="22"/>
        </w:rPr>
        <w:t xml:space="preserve"> </w:t>
      </w:r>
      <w:r w:rsidR="00D06C80">
        <w:rPr>
          <w:sz w:val="22"/>
          <w:szCs w:val="22"/>
        </w:rPr>
        <w:t>a virtual</w:t>
      </w:r>
      <w:r w:rsidR="00D06C80" w:rsidRPr="00D06C80">
        <w:rPr>
          <w:sz w:val="22"/>
          <w:szCs w:val="22"/>
        </w:rPr>
        <w:t xml:space="preserve"> </w:t>
      </w:r>
      <w:r w:rsidR="00D06C80">
        <w:rPr>
          <w:sz w:val="22"/>
          <w:szCs w:val="22"/>
        </w:rPr>
        <w:t>w</w:t>
      </w:r>
      <w:r w:rsidR="00D06C80" w:rsidRPr="00D06C80">
        <w:rPr>
          <w:sz w:val="22"/>
          <w:szCs w:val="22"/>
        </w:rPr>
        <w:t>orkshop on “</w:t>
      </w:r>
      <w:r w:rsidR="00D06C80" w:rsidRPr="00D06C80">
        <w:rPr>
          <w:b/>
          <w:bCs/>
          <w:sz w:val="22"/>
          <w:szCs w:val="22"/>
        </w:rPr>
        <w:t>Quality of Service and Quality of Experience of Digital Financial Services</w:t>
      </w:r>
      <w:r w:rsidR="00D06C80" w:rsidRPr="00D06C80">
        <w:rPr>
          <w:sz w:val="22"/>
          <w:szCs w:val="22"/>
        </w:rPr>
        <w:t>”</w:t>
      </w:r>
      <w:r w:rsidR="00D06C80">
        <w:rPr>
          <w:sz w:val="22"/>
          <w:szCs w:val="22"/>
        </w:rPr>
        <w:t xml:space="preserve"> </w:t>
      </w:r>
      <w:r w:rsidR="00102E61">
        <w:rPr>
          <w:sz w:val="22"/>
          <w:szCs w:val="22"/>
        </w:rPr>
        <w:t>on</w:t>
      </w:r>
      <w:r w:rsidR="00FC4AA2">
        <w:rPr>
          <w:sz w:val="22"/>
          <w:szCs w:val="22"/>
        </w:rPr>
        <w:t xml:space="preserve"> </w:t>
      </w:r>
      <w:r w:rsidR="00D06C80" w:rsidRPr="00D06C80">
        <w:rPr>
          <w:b/>
          <w:bCs/>
          <w:sz w:val="22"/>
          <w:szCs w:val="22"/>
        </w:rPr>
        <w:t>12</w:t>
      </w:r>
      <w:r w:rsidR="00102E61" w:rsidRPr="00783062">
        <w:rPr>
          <w:b/>
          <w:bCs/>
          <w:sz w:val="22"/>
          <w:szCs w:val="22"/>
        </w:rPr>
        <w:t xml:space="preserve"> May</w:t>
      </w:r>
      <w:r w:rsidR="00155F1F" w:rsidRPr="00783062">
        <w:rPr>
          <w:b/>
          <w:bCs/>
          <w:sz w:val="22"/>
          <w:szCs w:val="22"/>
        </w:rPr>
        <w:t xml:space="preserve"> 2022</w:t>
      </w:r>
      <w:r w:rsidR="00102E61" w:rsidRPr="00783062">
        <w:rPr>
          <w:b/>
          <w:bCs/>
          <w:sz w:val="22"/>
          <w:szCs w:val="22"/>
        </w:rPr>
        <w:t xml:space="preserve"> from</w:t>
      </w:r>
      <w:r w:rsidR="00783062">
        <w:rPr>
          <w:b/>
          <w:bCs/>
          <w:sz w:val="22"/>
          <w:szCs w:val="22"/>
        </w:rPr>
        <w:t xml:space="preserve"> </w:t>
      </w:r>
      <w:r w:rsidR="00783062" w:rsidRPr="00E43AC9">
        <w:rPr>
          <w:b/>
          <w:bCs/>
          <w:sz w:val="22"/>
          <w:szCs w:val="22"/>
        </w:rPr>
        <w:t>1</w:t>
      </w:r>
      <w:r w:rsidR="00D06C80">
        <w:rPr>
          <w:b/>
          <w:bCs/>
          <w:sz w:val="22"/>
          <w:szCs w:val="22"/>
        </w:rPr>
        <w:t>4</w:t>
      </w:r>
      <w:r w:rsidR="00783062" w:rsidRPr="00E43AC9">
        <w:rPr>
          <w:b/>
          <w:bCs/>
          <w:sz w:val="22"/>
          <w:szCs w:val="22"/>
        </w:rPr>
        <w:t>00 to 1</w:t>
      </w:r>
      <w:r w:rsidR="0040483B" w:rsidRPr="00E43AC9">
        <w:rPr>
          <w:b/>
          <w:bCs/>
          <w:sz w:val="22"/>
          <w:szCs w:val="22"/>
        </w:rPr>
        <w:t>7</w:t>
      </w:r>
      <w:r w:rsidR="00D06C80">
        <w:rPr>
          <w:b/>
          <w:bCs/>
          <w:sz w:val="22"/>
          <w:szCs w:val="22"/>
        </w:rPr>
        <w:t>0</w:t>
      </w:r>
      <w:r w:rsidR="00783062" w:rsidRPr="00E43AC9">
        <w:rPr>
          <w:b/>
          <w:bCs/>
          <w:sz w:val="22"/>
          <w:szCs w:val="22"/>
        </w:rPr>
        <w:t>0</w:t>
      </w:r>
      <w:r w:rsidR="00BE5595">
        <w:rPr>
          <w:b/>
          <w:bCs/>
          <w:sz w:val="22"/>
          <w:szCs w:val="22"/>
        </w:rPr>
        <w:t xml:space="preserve"> Geneva time</w:t>
      </w:r>
      <w:r w:rsidR="00055465">
        <w:rPr>
          <w:b/>
          <w:bCs/>
          <w:sz w:val="22"/>
          <w:szCs w:val="22"/>
        </w:rPr>
        <w:t xml:space="preserve"> (</w:t>
      </w:r>
      <w:r w:rsidR="003D2869">
        <w:rPr>
          <w:b/>
          <w:bCs/>
          <w:sz w:val="22"/>
          <w:szCs w:val="22"/>
        </w:rPr>
        <w:t>UTC+2</w:t>
      </w:r>
      <w:r w:rsidR="00055465">
        <w:rPr>
          <w:b/>
          <w:bCs/>
          <w:sz w:val="22"/>
          <w:szCs w:val="22"/>
        </w:rPr>
        <w:t>)</w:t>
      </w:r>
      <w:r w:rsidR="00BC69AC" w:rsidRPr="0004459D">
        <w:rPr>
          <w:sz w:val="22"/>
          <w:szCs w:val="22"/>
        </w:rPr>
        <w:t>.</w:t>
      </w:r>
      <w:r w:rsidR="00BC69AC">
        <w:rPr>
          <w:sz w:val="22"/>
          <w:szCs w:val="22"/>
        </w:rPr>
        <w:t xml:space="preserve"> </w:t>
      </w:r>
    </w:p>
    <w:p w14:paraId="22E899A1" w14:textId="01AE465F" w:rsidR="00783062" w:rsidRPr="00783062" w:rsidRDefault="00AA51D4" w:rsidP="00D06C80">
      <w:pPr>
        <w:spacing w:before="0" w:after="120"/>
        <w:jc w:val="both"/>
        <w:rPr>
          <w:sz w:val="22"/>
          <w:szCs w:val="18"/>
        </w:rPr>
      </w:pPr>
      <w:r>
        <w:rPr>
          <w:sz w:val="22"/>
          <w:szCs w:val="22"/>
        </w:rPr>
        <w:t>2</w:t>
      </w:r>
      <w:r w:rsidRPr="00C0490B">
        <w:rPr>
          <w:sz w:val="22"/>
          <w:szCs w:val="22"/>
        </w:rPr>
        <w:tab/>
      </w:r>
      <w:r w:rsidR="00D06C80" w:rsidRPr="00D06C80">
        <w:rPr>
          <w:sz w:val="22"/>
          <w:szCs w:val="18"/>
        </w:rPr>
        <w:t xml:space="preserve">Digital financial services (DFS), particularly those which rely on mobile networks, have emerged as an essential service in the developing digital society. Defining appropriate testing methodologies and set of quality metrics to assess user experience and quality of service is necessary to support efforts made towards scaling digital financial services and provide guidance to regulatory authorities on consumer protection. </w:t>
      </w:r>
    </w:p>
    <w:p w14:paraId="6A1F4D30" w14:textId="08C4B544" w:rsidR="004450C7" w:rsidRPr="00AD533D" w:rsidRDefault="002C3EB9" w:rsidP="00CB6545">
      <w:pPr>
        <w:tabs>
          <w:tab w:val="left" w:pos="900"/>
        </w:tabs>
        <w:rPr>
          <w:sz w:val="22"/>
          <w:szCs w:val="22"/>
        </w:rPr>
      </w:pPr>
      <w:r w:rsidRPr="00AD533D">
        <w:rPr>
          <w:sz w:val="22"/>
          <w:szCs w:val="22"/>
        </w:rPr>
        <w:t>3</w:t>
      </w:r>
      <w:r w:rsidR="00C744CB">
        <w:tab/>
      </w:r>
      <w:r w:rsidR="00D06C80" w:rsidRPr="00D06C80">
        <w:rPr>
          <w:sz w:val="22"/>
          <w:szCs w:val="22"/>
        </w:rPr>
        <w:t>Th</w:t>
      </w:r>
      <w:r w:rsidR="00CB6545">
        <w:rPr>
          <w:sz w:val="22"/>
          <w:szCs w:val="22"/>
        </w:rPr>
        <w:t xml:space="preserve">is workshop is organized </w:t>
      </w:r>
      <w:r w:rsidR="00CB6545" w:rsidRPr="00A97CAF">
        <w:rPr>
          <w:sz w:val="22"/>
          <w:szCs w:val="22"/>
        </w:rPr>
        <w:t xml:space="preserve">in </w:t>
      </w:r>
      <w:r w:rsidR="005C50C2">
        <w:rPr>
          <w:sz w:val="22"/>
          <w:szCs w:val="22"/>
        </w:rPr>
        <w:t xml:space="preserve">the context of </w:t>
      </w:r>
      <w:r w:rsidR="00CB6545" w:rsidRPr="00A97CAF">
        <w:rPr>
          <w:sz w:val="22"/>
          <w:szCs w:val="22"/>
        </w:rPr>
        <w:t>WTSA-</w:t>
      </w:r>
      <w:r w:rsidR="00CB6545">
        <w:rPr>
          <w:sz w:val="22"/>
          <w:szCs w:val="22"/>
        </w:rPr>
        <w:t>2</w:t>
      </w:r>
      <w:r w:rsidR="00CB5EF9">
        <w:rPr>
          <w:sz w:val="22"/>
          <w:szCs w:val="22"/>
        </w:rPr>
        <w:t>0</w:t>
      </w:r>
      <w:r w:rsidR="00CB6545" w:rsidRPr="00A97CAF">
        <w:rPr>
          <w:sz w:val="22"/>
          <w:szCs w:val="22"/>
        </w:rPr>
        <w:t xml:space="preserve"> Resolution</w:t>
      </w:r>
      <w:r w:rsidR="000D6516">
        <w:rPr>
          <w:sz w:val="22"/>
          <w:szCs w:val="22"/>
        </w:rPr>
        <w:t>s</w:t>
      </w:r>
      <w:r w:rsidR="00CB6545" w:rsidRPr="00A97CAF">
        <w:rPr>
          <w:sz w:val="22"/>
          <w:szCs w:val="22"/>
        </w:rPr>
        <w:t xml:space="preserve"> </w:t>
      </w:r>
      <w:r w:rsidR="00CB6545">
        <w:rPr>
          <w:sz w:val="22"/>
          <w:szCs w:val="22"/>
        </w:rPr>
        <w:t>89 on “p</w:t>
      </w:r>
      <w:r w:rsidR="00CB6545" w:rsidRPr="00CB6545">
        <w:rPr>
          <w:sz w:val="22"/>
          <w:szCs w:val="22"/>
        </w:rPr>
        <w:t>romoting the use of information and communication technologies</w:t>
      </w:r>
      <w:r w:rsidR="00CB6545">
        <w:rPr>
          <w:sz w:val="22"/>
          <w:szCs w:val="22"/>
        </w:rPr>
        <w:t xml:space="preserve"> </w:t>
      </w:r>
      <w:r w:rsidR="00CB6545" w:rsidRPr="00CB6545">
        <w:rPr>
          <w:sz w:val="22"/>
          <w:szCs w:val="22"/>
        </w:rPr>
        <w:t>to bridge the financial inclusion gap</w:t>
      </w:r>
      <w:r w:rsidR="00CB6545">
        <w:rPr>
          <w:sz w:val="22"/>
          <w:szCs w:val="22"/>
        </w:rPr>
        <w:t>”</w:t>
      </w:r>
      <w:r w:rsidR="00CB6545" w:rsidRPr="00A97CAF">
        <w:rPr>
          <w:sz w:val="22"/>
          <w:szCs w:val="22"/>
        </w:rPr>
        <w:t xml:space="preserve"> </w:t>
      </w:r>
      <w:r w:rsidR="000D6516">
        <w:rPr>
          <w:sz w:val="22"/>
          <w:szCs w:val="22"/>
        </w:rPr>
        <w:t xml:space="preserve">and 95 </w:t>
      </w:r>
      <w:r w:rsidR="001273A1">
        <w:rPr>
          <w:sz w:val="22"/>
          <w:szCs w:val="22"/>
        </w:rPr>
        <w:t>on “</w:t>
      </w:r>
      <w:r w:rsidR="00B34053" w:rsidRPr="00B34053">
        <w:rPr>
          <w:sz w:val="22"/>
          <w:szCs w:val="22"/>
        </w:rPr>
        <w:t>ITU Telecommunication Standardization Sector initiatives to raise awareness on best practices and policies related to service quality</w:t>
      </w:r>
      <w:r w:rsidR="001273A1">
        <w:rPr>
          <w:sz w:val="22"/>
          <w:szCs w:val="22"/>
        </w:rPr>
        <w:t xml:space="preserve">” </w:t>
      </w:r>
      <w:r w:rsidR="00CB6545">
        <w:rPr>
          <w:sz w:val="22"/>
          <w:szCs w:val="22"/>
        </w:rPr>
        <w:t>with the</w:t>
      </w:r>
      <w:r w:rsidR="009968E7">
        <w:rPr>
          <w:sz w:val="22"/>
          <w:szCs w:val="22"/>
        </w:rPr>
        <w:t xml:space="preserve"> following</w:t>
      </w:r>
      <w:r w:rsidR="00CB6545">
        <w:rPr>
          <w:sz w:val="22"/>
          <w:szCs w:val="22"/>
        </w:rPr>
        <w:t xml:space="preserve"> </w:t>
      </w:r>
      <w:r w:rsidR="004418D2">
        <w:rPr>
          <w:sz w:val="22"/>
          <w:szCs w:val="22"/>
        </w:rPr>
        <w:t>objective</w:t>
      </w:r>
      <w:r w:rsidR="009968E7">
        <w:rPr>
          <w:sz w:val="22"/>
          <w:szCs w:val="22"/>
        </w:rPr>
        <w:t>s</w:t>
      </w:r>
      <w:r w:rsidR="00C01703" w:rsidRPr="00AD533D">
        <w:rPr>
          <w:sz w:val="22"/>
          <w:szCs w:val="22"/>
        </w:rPr>
        <w:t>:</w:t>
      </w:r>
    </w:p>
    <w:p w14:paraId="69D4E770" w14:textId="2A3F3421" w:rsidR="00D06C80" w:rsidRPr="00D06C80" w:rsidRDefault="009968E7" w:rsidP="00D06C80">
      <w:pPr>
        <w:pStyle w:val="NoSpacing"/>
        <w:numPr>
          <w:ilvl w:val="0"/>
          <w:numId w:val="26"/>
        </w:numPr>
        <w:spacing w:before="60"/>
        <w:jc w:val="both"/>
        <w:rPr>
          <w:rFonts w:ascii="Calibri" w:hAnsi="Calibri" w:cs="Calibri"/>
          <w:sz w:val="22"/>
          <w:szCs w:val="22"/>
          <w:lang w:eastAsia="en-US"/>
        </w:rPr>
      </w:pPr>
      <w:r>
        <w:rPr>
          <w:rFonts w:ascii="Calibri" w:hAnsi="Calibri" w:cs="Calibri"/>
          <w:sz w:val="22"/>
          <w:szCs w:val="22"/>
          <w:lang w:val="en-GB" w:eastAsia="en-US"/>
        </w:rPr>
        <w:t xml:space="preserve">to </w:t>
      </w:r>
      <w:r w:rsidR="00D06C80" w:rsidRPr="00D06C80">
        <w:rPr>
          <w:rFonts w:ascii="Calibri" w:hAnsi="Calibri" w:cs="Calibri"/>
          <w:sz w:val="22"/>
          <w:szCs w:val="22"/>
          <w:lang w:eastAsia="en-US"/>
        </w:rPr>
        <w:t xml:space="preserve">showcase the work of ITU-T Study Group 12 and the standards available on performing DFS quality </w:t>
      </w:r>
      <w:proofErr w:type="gramStart"/>
      <w:r w:rsidR="00D06C80" w:rsidRPr="00D06C80">
        <w:rPr>
          <w:rFonts w:ascii="Calibri" w:hAnsi="Calibri" w:cs="Calibri"/>
          <w:sz w:val="22"/>
          <w:szCs w:val="22"/>
          <w:lang w:eastAsia="en-US"/>
        </w:rPr>
        <w:t>assessments</w:t>
      </w:r>
      <w:r w:rsidR="00D06C80">
        <w:rPr>
          <w:rFonts w:ascii="Calibri" w:hAnsi="Calibri" w:cs="Calibri"/>
          <w:sz w:val="22"/>
          <w:szCs w:val="22"/>
          <w:lang w:eastAsia="en-US"/>
        </w:rPr>
        <w:t>;</w:t>
      </w:r>
      <w:proofErr w:type="gramEnd"/>
    </w:p>
    <w:p w14:paraId="27BF9F23" w14:textId="320153C6" w:rsidR="00D06C80" w:rsidRPr="00D06C80" w:rsidRDefault="009968E7" w:rsidP="00D06C80">
      <w:pPr>
        <w:pStyle w:val="NoSpacing"/>
        <w:numPr>
          <w:ilvl w:val="0"/>
          <w:numId w:val="26"/>
        </w:numPr>
        <w:spacing w:before="60"/>
        <w:jc w:val="both"/>
        <w:rPr>
          <w:rFonts w:ascii="Calibri" w:hAnsi="Calibri" w:cs="Calibri"/>
          <w:sz w:val="22"/>
          <w:szCs w:val="22"/>
          <w:lang w:eastAsia="en-US"/>
        </w:rPr>
      </w:pPr>
      <w:r>
        <w:rPr>
          <w:rFonts w:ascii="Calibri" w:hAnsi="Calibri" w:cs="Calibri"/>
          <w:sz w:val="22"/>
          <w:szCs w:val="22"/>
          <w:lang w:eastAsia="en-US"/>
        </w:rPr>
        <w:t xml:space="preserve">to </w:t>
      </w:r>
      <w:r w:rsidR="00D06C80" w:rsidRPr="00D06C80">
        <w:rPr>
          <w:rFonts w:ascii="Calibri" w:hAnsi="Calibri" w:cs="Calibri"/>
          <w:sz w:val="22"/>
          <w:szCs w:val="22"/>
          <w:lang w:eastAsia="en-US"/>
        </w:rPr>
        <w:t xml:space="preserve">provide a forum for stakeholders in the DFS community to share their experiences and perspectives on quality assessment of </w:t>
      </w:r>
      <w:proofErr w:type="gramStart"/>
      <w:r w:rsidR="00D06C80" w:rsidRPr="00D06C80">
        <w:rPr>
          <w:rFonts w:ascii="Calibri" w:hAnsi="Calibri" w:cs="Calibri"/>
          <w:sz w:val="22"/>
          <w:szCs w:val="22"/>
          <w:lang w:eastAsia="en-US"/>
        </w:rPr>
        <w:t>DFS</w:t>
      </w:r>
      <w:r w:rsidR="00D06C80">
        <w:rPr>
          <w:rFonts w:ascii="Calibri" w:hAnsi="Calibri" w:cs="Calibri"/>
          <w:sz w:val="22"/>
          <w:szCs w:val="22"/>
          <w:lang w:eastAsia="en-US"/>
        </w:rPr>
        <w:t>;</w:t>
      </w:r>
      <w:proofErr w:type="gramEnd"/>
      <w:r w:rsidR="00D06C80">
        <w:rPr>
          <w:rFonts w:ascii="Calibri" w:hAnsi="Calibri" w:cs="Calibri"/>
          <w:sz w:val="22"/>
          <w:szCs w:val="22"/>
          <w:lang w:eastAsia="en-US"/>
        </w:rPr>
        <w:t xml:space="preserve"> </w:t>
      </w:r>
    </w:p>
    <w:p w14:paraId="310FA19B" w14:textId="57BB1598" w:rsidR="00601ECE" w:rsidRPr="00D06C80" w:rsidRDefault="009968E7" w:rsidP="00D06C80">
      <w:pPr>
        <w:pStyle w:val="NoSpacing"/>
        <w:numPr>
          <w:ilvl w:val="0"/>
          <w:numId w:val="26"/>
        </w:numPr>
        <w:spacing w:before="60"/>
        <w:jc w:val="both"/>
        <w:rPr>
          <w:rFonts w:ascii="Calibri" w:hAnsi="Calibri" w:cs="Calibri"/>
          <w:sz w:val="22"/>
          <w:szCs w:val="22"/>
          <w:lang w:eastAsia="en-US"/>
        </w:rPr>
      </w:pPr>
      <w:r>
        <w:rPr>
          <w:rFonts w:ascii="Calibri" w:hAnsi="Calibri" w:cs="Calibri"/>
          <w:sz w:val="22"/>
          <w:szCs w:val="22"/>
          <w:lang w:eastAsia="en-US"/>
        </w:rPr>
        <w:t xml:space="preserve">to </w:t>
      </w:r>
      <w:r w:rsidR="00D06C80" w:rsidRPr="00D06C80">
        <w:rPr>
          <w:rFonts w:ascii="Calibri" w:hAnsi="Calibri" w:cs="Calibri"/>
          <w:sz w:val="22"/>
          <w:szCs w:val="22"/>
          <w:lang w:eastAsia="en-US"/>
        </w:rPr>
        <w:t>identify requirements for and challenges in conducting DFS quality assessments and the role of standards in addressing them</w:t>
      </w:r>
      <w:r w:rsidR="00D06C80">
        <w:rPr>
          <w:rFonts w:ascii="Calibri" w:hAnsi="Calibri" w:cs="Calibri"/>
          <w:sz w:val="22"/>
          <w:szCs w:val="22"/>
          <w:lang w:eastAsia="en-US"/>
        </w:rPr>
        <w:t>.</w:t>
      </w:r>
      <w:r w:rsidR="00601ECE" w:rsidRPr="00D06C80">
        <w:rPr>
          <w:rFonts w:ascii="Calibri" w:hAnsi="Calibri" w:cs="Calibri"/>
          <w:sz w:val="22"/>
          <w:szCs w:val="22"/>
          <w:lang w:eastAsia="en-US"/>
        </w:rPr>
        <w:t xml:space="preserve"> </w:t>
      </w:r>
    </w:p>
    <w:p w14:paraId="0198CFC6" w14:textId="2FB73AF3" w:rsidR="00E53169" w:rsidRPr="00AD533D" w:rsidRDefault="00E53169" w:rsidP="00E53169">
      <w:pPr>
        <w:tabs>
          <w:tab w:val="left" w:pos="900"/>
        </w:tabs>
        <w:rPr>
          <w:sz w:val="22"/>
          <w:szCs w:val="22"/>
        </w:rPr>
      </w:pPr>
      <w:r>
        <w:rPr>
          <w:sz w:val="22"/>
          <w:szCs w:val="22"/>
        </w:rPr>
        <w:t>4</w:t>
      </w:r>
      <w:r>
        <w:tab/>
      </w:r>
      <w:r>
        <w:rPr>
          <w:sz w:val="22"/>
          <w:szCs w:val="22"/>
        </w:rPr>
        <w:t>The</w:t>
      </w:r>
      <w:r w:rsidRPr="00E53169">
        <w:rPr>
          <w:sz w:val="22"/>
          <w:szCs w:val="22"/>
        </w:rPr>
        <w:t xml:space="preserve"> workshop is targeted to representatives from telecommunications and financial regulatory authorities, policymakers, digital financial services providers, mobile network operators, </w:t>
      </w:r>
      <w:proofErr w:type="gramStart"/>
      <w:r w:rsidRPr="00E53169">
        <w:rPr>
          <w:sz w:val="22"/>
          <w:szCs w:val="22"/>
        </w:rPr>
        <w:t>vendors</w:t>
      </w:r>
      <w:proofErr w:type="gramEnd"/>
      <w:r w:rsidRPr="00E53169">
        <w:rPr>
          <w:sz w:val="22"/>
          <w:szCs w:val="22"/>
        </w:rPr>
        <w:t xml:space="preserve"> and other stakeholders with an interest in the quality assessment of digital financial services.</w:t>
      </w:r>
    </w:p>
    <w:p w14:paraId="182212C5" w14:textId="7DA2DEC0" w:rsidR="003D5BE3" w:rsidRDefault="0080286C" w:rsidP="00AD533D">
      <w:pPr>
        <w:tabs>
          <w:tab w:val="left" w:pos="900"/>
        </w:tabs>
      </w:pPr>
      <w:r>
        <w:rPr>
          <w:sz w:val="22"/>
          <w:szCs w:val="22"/>
        </w:rPr>
        <w:t>5</w:t>
      </w:r>
      <w:r w:rsidR="00AF0ED1" w:rsidRPr="00083487">
        <w:rPr>
          <w:sz w:val="22"/>
          <w:szCs w:val="22"/>
        </w:rPr>
        <w:tab/>
      </w:r>
      <w:r w:rsidR="00654C5F" w:rsidRPr="00083487">
        <w:rPr>
          <w:sz w:val="22"/>
          <w:szCs w:val="22"/>
        </w:rPr>
        <w:t xml:space="preserve">All relevant information pertaining to the </w:t>
      </w:r>
      <w:r w:rsidR="00D45BF3">
        <w:rPr>
          <w:sz w:val="22"/>
          <w:szCs w:val="22"/>
        </w:rPr>
        <w:t>event</w:t>
      </w:r>
      <w:r w:rsidR="00D957E5">
        <w:rPr>
          <w:sz w:val="22"/>
          <w:szCs w:val="22"/>
        </w:rPr>
        <w:t xml:space="preserve"> </w:t>
      </w:r>
      <w:r w:rsidR="005D3F2D" w:rsidRPr="00083487">
        <w:rPr>
          <w:sz w:val="22"/>
          <w:szCs w:val="22"/>
        </w:rPr>
        <w:t>(</w:t>
      </w:r>
      <w:r w:rsidR="00DB22B0">
        <w:rPr>
          <w:sz w:val="22"/>
          <w:szCs w:val="22"/>
        </w:rPr>
        <w:t xml:space="preserve">draft programme, </w:t>
      </w:r>
      <w:r w:rsidR="00654C5F" w:rsidRPr="00083487">
        <w:rPr>
          <w:sz w:val="22"/>
          <w:szCs w:val="22"/>
        </w:rPr>
        <w:t xml:space="preserve">speakers, registration link, remote connection details) will be made available on </w:t>
      </w:r>
      <w:r w:rsidR="008222BB" w:rsidRPr="00083487">
        <w:rPr>
          <w:sz w:val="22"/>
          <w:szCs w:val="22"/>
        </w:rPr>
        <w:t>the</w:t>
      </w:r>
      <w:r w:rsidR="008222BB">
        <w:rPr>
          <w:sz w:val="22"/>
          <w:szCs w:val="22"/>
        </w:rPr>
        <w:t xml:space="preserve"> </w:t>
      </w:r>
      <w:r w:rsidR="00977E56">
        <w:rPr>
          <w:sz w:val="22"/>
          <w:szCs w:val="22"/>
        </w:rPr>
        <w:t>event web</w:t>
      </w:r>
      <w:r w:rsidR="003A0500">
        <w:rPr>
          <w:sz w:val="22"/>
          <w:szCs w:val="22"/>
        </w:rPr>
        <w:t xml:space="preserve">page </w:t>
      </w:r>
      <w:r w:rsidR="00654C5F" w:rsidRPr="00083487">
        <w:rPr>
          <w:sz w:val="22"/>
          <w:szCs w:val="22"/>
        </w:rPr>
        <w:t>here</w:t>
      </w:r>
      <w:r w:rsidR="00477EF3" w:rsidRPr="008C2F09">
        <w:rPr>
          <w:sz w:val="22"/>
          <w:szCs w:val="22"/>
        </w:rPr>
        <w:t>:</w:t>
      </w:r>
      <w:r w:rsidR="009A06EC" w:rsidRPr="008C2F09">
        <w:t xml:space="preserve"> </w:t>
      </w:r>
      <w:hyperlink r:id="rId11" w:history="1">
        <w:r w:rsidR="003D5BE3" w:rsidRPr="006F051D">
          <w:rPr>
            <w:rStyle w:val="Hyperlink"/>
          </w:rPr>
          <w:t>https://www.itu.int/en/ITU-T/Workshops-and-Seminars/2022/0512/Pages/default.aspx</w:t>
        </w:r>
      </w:hyperlink>
      <w:r w:rsidR="003D5BE3">
        <w:t>.</w:t>
      </w:r>
    </w:p>
    <w:p w14:paraId="124B343A" w14:textId="29F104CD" w:rsidR="004450C7" w:rsidRPr="00B06D1B" w:rsidRDefault="00AD533D" w:rsidP="00AD533D">
      <w:pPr>
        <w:tabs>
          <w:tab w:val="left" w:pos="900"/>
        </w:tabs>
      </w:pPr>
      <w:r>
        <w:rPr>
          <w:sz w:val="22"/>
          <w:szCs w:val="22"/>
        </w:rPr>
        <w:t>T</w:t>
      </w:r>
      <w:r w:rsidR="00DB22B0">
        <w:rPr>
          <w:sz w:val="22"/>
          <w:szCs w:val="22"/>
        </w:rPr>
        <w:t>he event webpage</w:t>
      </w:r>
      <w:r w:rsidR="00DB22B0" w:rsidRPr="003C58BF">
        <w:rPr>
          <w:sz w:val="22"/>
          <w:szCs w:val="22"/>
        </w:rPr>
        <w:t xml:space="preserve"> will be updated regularly as </w:t>
      </w:r>
      <w:r w:rsidR="00DB22B0">
        <w:rPr>
          <w:sz w:val="22"/>
          <w:szCs w:val="22"/>
        </w:rPr>
        <w:t>more</w:t>
      </w:r>
      <w:r w:rsidR="00DB22B0" w:rsidRPr="003C58BF">
        <w:rPr>
          <w:sz w:val="22"/>
          <w:szCs w:val="22"/>
        </w:rPr>
        <w:t xml:space="preserve"> information becomes available. Participants are </w:t>
      </w:r>
      <w:r w:rsidRPr="005048F3">
        <w:rPr>
          <w:sz w:val="22"/>
          <w:szCs w:val="22"/>
        </w:rPr>
        <w:t xml:space="preserve">encouraged </w:t>
      </w:r>
      <w:r w:rsidR="00DB22B0" w:rsidRPr="003C58BF">
        <w:rPr>
          <w:sz w:val="22"/>
          <w:szCs w:val="22"/>
        </w:rPr>
        <w:t xml:space="preserve">to check </w:t>
      </w:r>
      <w:r>
        <w:rPr>
          <w:sz w:val="22"/>
          <w:szCs w:val="22"/>
        </w:rPr>
        <w:t xml:space="preserve">the webpage </w:t>
      </w:r>
      <w:r w:rsidR="00DB22B0" w:rsidRPr="003C58BF">
        <w:rPr>
          <w:sz w:val="22"/>
          <w:szCs w:val="22"/>
        </w:rPr>
        <w:t>periodically for updates</w:t>
      </w:r>
      <w:r w:rsidR="00654C5F" w:rsidRPr="00083487">
        <w:rPr>
          <w:sz w:val="22"/>
          <w:szCs w:val="22"/>
        </w:rPr>
        <w:t>.</w:t>
      </w:r>
    </w:p>
    <w:p w14:paraId="244AF2B6" w14:textId="77777777" w:rsidR="00AD533D" w:rsidRPr="007C080C" w:rsidRDefault="00AD533D" w:rsidP="00AD533D">
      <w:pPr>
        <w:tabs>
          <w:tab w:val="left" w:pos="900"/>
        </w:tabs>
        <w:rPr>
          <w:sz w:val="22"/>
          <w:szCs w:val="22"/>
        </w:rPr>
      </w:pPr>
      <w:r>
        <w:rPr>
          <w:sz w:val="22"/>
          <w:szCs w:val="22"/>
        </w:rPr>
        <w:t>6</w:t>
      </w:r>
      <w:r>
        <w:rPr>
          <w:sz w:val="22"/>
          <w:szCs w:val="22"/>
        </w:rPr>
        <w:tab/>
      </w:r>
      <w:r w:rsidRPr="005048F3">
        <w:rPr>
          <w:sz w:val="22"/>
          <w:szCs w:val="22"/>
        </w:rPr>
        <w:t xml:space="preserve">Kindly </w:t>
      </w:r>
      <w:proofErr w:type="gramStart"/>
      <w:r w:rsidRPr="005048F3">
        <w:rPr>
          <w:sz w:val="22"/>
          <w:szCs w:val="22"/>
        </w:rPr>
        <w:t>note</w:t>
      </w:r>
      <w:proofErr w:type="gramEnd"/>
      <w:r w:rsidRPr="005048F3">
        <w:rPr>
          <w:sz w:val="22"/>
          <w:szCs w:val="22"/>
        </w:rPr>
        <w:t xml:space="preserve"> that registration is mandatory </w:t>
      </w:r>
      <w:r>
        <w:rPr>
          <w:sz w:val="22"/>
          <w:szCs w:val="22"/>
        </w:rPr>
        <w:t xml:space="preserve">to the </w:t>
      </w:r>
      <w:r w:rsidRPr="005048F3">
        <w:rPr>
          <w:sz w:val="22"/>
          <w:szCs w:val="22"/>
        </w:rPr>
        <w:t>event</w:t>
      </w:r>
      <w:r>
        <w:rPr>
          <w:sz w:val="22"/>
          <w:szCs w:val="22"/>
        </w:rPr>
        <w:t>.</w:t>
      </w:r>
    </w:p>
    <w:p w14:paraId="71E31DA9" w14:textId="1A6E3A62" w:rsidR="00AD533D" w:rsidRDefault="00AD533D" w:rsidP="00AD533D">
      <w:pPr>
        <w:tabs>
          <w:tab w:val="left" w:pos="900"/>
        </w:tabs>
        <w:rPr>
          <w:sz w:val="22"/>
          <w:szCs w:val="22"/>
        </w:rPr>
      </w:pPr>
      <w:r>
        <w:rPr>
          <w:sz w:val="22"/>
          <w:szCs w:val="22"/>
        </w:rPr>
        <w:lastRenderedPageBreak/>
        <w:t>7</w:t>
      </w:r>
      <w:r>
        <w:rPr>
          <w:sz w:val="22"/>
          <w:szCs w:val="22"/>
        </w:rPr>
        <w:tab/>
      </w:r>
      <w:r w:rsidRPr="00BF0692">
        <w:rPr>
          <w:sz w:val="22"/>
          <w:szCs w:val="22"/>
        </w:rPr>
        <w:t>Participation is free of charge and open to all interested stakeholders including ITU Member States, Sector Members, Associates and Academic Institutions and to any individual from a country that is a member of ITU and who wishes to contribute to the work</w:t>
      </w:r>
      <w:r>
        <w:rPr>
          <w:sz w:val="22"/>
          <w:szCs w:val="22"/>
        </w:rPr>
        <w:t>.</w:t>
      </w:r>
    </w:p>
    <w:p w14:paraId="3B57AD03" w14:textId="71369D14" w:rsidR="00FA46A0" w:rsidRPr="007C080C" w:rsidRDefault="00B61012" w:rsidP="00AF00F3">
      <w:pPr>
        <w:spacing w:before="240"/>
        <w:rPr>
          <w:sz w:val="22"/>
          <w:szCs w:val="22"/>
        </w:rPr>
      </w:pPr>
      <w:r w:rsidRPr="007C080C">
        <w:rPr>
          <w:sz w:val="22"/>
          <w:szCs w:val="22"/>
        </w:rPr>
        <w:t>Yours faithfully,</w:t>
      </w:r>
    </w:p>
    <w:p w14:paraId="2D952C13" w14:textId="5734F369" w:rsidR="00B12F13" w:rsidRDefault="00CB2482" w:rsidP="00AF00F3">
      <w:pPr>
        <w:spacing w:before="960"/>
        <w:rPr>
          <w:sz w:val="22"/>
          <w:szCs w:val="22"/>
        </w:rPr>
      </w:pPr>
      <w:r>
        <w:rPr>
          <w:noProof/>
          <w:sz w:val="22"/>
          <w:szCs w:val="22"/>
        </w:rPr>
        <w:drawing>
          <wp:anchor distT="0" distB="0" distL="114300" distR="114300" simplePos="0" relativeHeight="251659264" behindDoc="1" locked="0" layoutInCell="1" allowOverlap="1" wp14:anchorId="7B1DC60D" wp14:editId="678C9137">
            <wp:simplePos x="0" y="0"/>
            <wp:positionH relativeFrom="column">
              <wp:posOffset>0</wp:posOffset>
            </wp:positionH>
            <wp:positionV relativeFrom="paragraph">
              <wp:posOffset>181610</wp:posOffset>
            </wp:positionV>
            <wp:extent cx="673100" cy="284327"/>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673100" cy="284327"/>
                    </a:xfrm>
                    <a:prstGeom prst="rect">
                      <a:avLst/>
                    </a:prstGeom>
                  </pic:spPr>
                </pic:pic>
              </a:graphicData>
            </a:graphic>
            <wp14:sizeRelH relativeFrom="margin">
              <wp14:pctWidth>0</wp14:pctWidth>
            </wp14:sizeRelH>
            <wp14:sizeRelV relativeFrom="margin">
              <wp14:pctHeight>0</wp14:pctHeight>
            </wp14:sizeRelV>
          </wp:anchor>
        </w:drawing>
      </w:r>
      <w:r w:rsidR="00B61012" w:rsidRPr="007C080C">
        <w:rPr>
          <w:sz w:val="22"/>
          <w:szCs w:val="22"/>
        </w:rPr>
        <w:t>Chaesub Lee</w:t>
      </w:r>
      <w:r w:rsidR="00B61012" w:rsidRPr="007C080C">
        <w:rPr>
          <w:sz w:val="22"/>
          <w:szCs w:val="22"/>
        </w:rPr>
        <w:br/>
        <w:t>Director of the Telecommunication</w:t>
      </w:r>
      <w:r w:rsidR="00B61012" w:rsidRPr="007C080C">
        <w:rPr>
          <w:sz w:val="22"/>
          <w:szCs w:val="22"/>
        </w:rPr>
        <w:br/>
        <w:t>Standardization Bureau</w:t>
      </w:r>
    </w:p>
    <w:p w14:paraId="25EEE07A" w14:textId="2E24DBA0" w:rsidR="00D62702" w:rsidRPr="00E43AC9" w:rsidRDefault="00D62702" w:rsidP="00E43AC9">
      <w:pPr>
        <w:tabs>
          <w:tab w:val="clear" w:pos="794"/>
          <w:tab w:val="clear" w:pos="1191"/>
          <w:tab w:val="clear" w:pos="1588"/>
          <w:tab w:val="clear" w:pos="1985"/>
        </w:tabs>
        <w:overflowPunct/>
        <w:autoSpaceDE/>
        <w:autoSpaceDN/>
        <w:adjustRightInd/>
        <w:spacing w:before="0"/>
        <w:textAlignment w:val="auto"/>
        <w:rPr>
          <w:sz w:val="22"/>
          <w:szCs w:val="22"/>
        </w:rPr>
      </w:pPr>
    </w:p>
    <w:sectPr w:rsidR="00D62702" w:rsidRPr="00E43AC9" w:rsidSect="00FA46A0">
      <w:headerReference w:type="default" r:id="rId13"/>
      <w:footerReference w:type="first" r:id="rId1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227F" w14:textId="77777777" w:rsidR="00E6137D" w:rsidRDefault="00E6137D">
      <w:r>
        <w:separator/>
      </w:r>
    </w:p>
  </w:endnote>
  <w:endnote w:type="continuationSeparator" w:id="0">
    <w:p w14:paraId="50BD4FDC" w14:textId="77777777" w:rsidR="00E6137D" w:rsidRDefault="00E6137D">
      <w:r>
        <w:continuationSeparator/>
      </w:r>
    </w:p>
  </w:endnote>
  <w:endnote w:type="continuationNotice" w:id="1">
    <w:p w14:paraId="64883372" w14:textId="77777777" w:rsidR="00E6137D" w:rsidRDefault="00E613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45F3" w14:textId="77777777" w:rsidR="00E6137D" w:rsidRDefault="00E6137D">
      <w:r>
        <w:t>____________________</w:t>
      </w:r>
    </w:p>
  </w:footnote>
  <w:footnote w:type="continuationSeparator" w:id="0">
    <w:p w14:paraId="74427809" w14:textId="77777777" w:rsidR="00E6137D" w:rsidRDefault="00E6137D">
      <w:r>
        <w:continuationSeparator/>
      </w:r>
    </w:p>
  </w:footnote>
  <w:footnote w:type="continuationNotice" w:id="1">
    <w:p w14:paraId="6FA4AB1F" w14:textId="77777777" w:rsidR="00E6137D" w:rsidRDefault="00E6137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7FB22646"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582028">
      <w:t>004</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7D389A"/>
    <w:multiLevelType w:val="hybridMultilevel"/>
    <w:tmpl w:val="5FB4F80C"/>
    <w:lvl w:ilvl="0" w:tplc="4B2E79B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66563EC"/>
    <w:multiLevelType w:val="hybridMultilevel"/>
    <w:tmpl w:val="4D2A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5"/>
  </w:num>
  <w:num w:numId="13">
    <w:abstractNumId w:val="21"/>
  </w:num>
  <w:num w:numId="14">
    <w:abstractNumId w:val="14"/>
  </w:num>
  <w:num w:numId="15">
    <w:abstractNumId w:val="12"/>
  </w:num>
  <w:num w:numId="16">
    <w:abstractNumId w:val="17"/>
  </w:num>
  <w:num w:numId="17">
    <w:abstractNumId w:val="22"/>
  </w:num>
  <w:num w:numId="18">
    <w:abstractNumId w:val="11"/>
  </w:num>
  <w:num w:numId="19">
    <w:abstractNumId w:val="15"/>
  </w:num>
  <w:num w:numId="20">
    <w:abstractNumId w:val="19"/>
  </w:num>
  <w:num w:numId="21">
    <w:abstractNumId w:val="18"/>
  </w:num>
  <w:num w:numId="22">
    <w:abstractNumId w:val="16"/>
  </w:num>
  <w:num w:numId="23">
    <w:abstractNumId w:val="10"/>
  </w:num>
  <w:num w:numId="24">
    <w:abstractNumId w:val="13"/>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4795"/>
    <w:rsid w:val="00021666"/>
    <w:rsid w:val="00022E6B"/>
    <w:rsid w:val="00023003"/>
    <w:rsid w:val="000241C0"/>
    <w:rsid w:val="00024E99"/>
    <w:rsid w:val="0004459D"/>
    <w:rsid w:val="000465E6"/>
    <w:rsid w:val="00055465"/>
    <w:rsid w:val="0006677B"/>
    <w:rsid w:val="000714AC"/>
    <w:rsid w:val="00072157"/>
    <w:rsid w:val="00083487"/>
    <w:rsid w:val="00084E16"/>
    <w:rsid w:val="00086D85"/>
    <w:rsid w:val="00094373"/>
    <w:rsid w:val="000B0A53"/>
    <w:rsid w:val="000B0FFC"/>
    <w:rsid w:val="000B15C8"/>
    <w:rsid w:val="000B5121"/>
    <w:rsid w:val="000D0306"/>
    <w:rsid w:val="000D6516"/>
    <w:rsid w:val="000E458A"/>
    <w:rsid w:val="000E5869"/>
    <w:rsid w:val="000F2200"/>
    <w:rsid w:val="00100ABA"/>
    <w:rsid w:val="001018E1"/>
    <w:rsid w:val="00102E61"/>
    <w:rsid w:val="0010511E"/>
    <w:rsid w:val="00105A02"/>
    <w:rsid w:val="00112F37"/>
    <w:rsid w:val="001177CA"/>
    <w:rsid w:val="00122B34"/>
    <w:rsid w:val="001273A1"/>
    <w:rsid w:val="0013369D"/>
    <w:rsid w:val="001355CE"/>
    <w:rsid w:val="001372D7"/>
    <w:rsid w:val="00155716"/>
    <w:rsid w:val="00155F1F"/>
    <w:rsid w:val="00183394"/>
    <w:rsid w:val="001871DE"/>
    <w:rsid w:val="00193C4D"/>
    <w:rsid w:val="00197CC3"/>
    <w:rsid w:val="001A34EC"/>
    <w:rsid w:val="001A56FA"/>
    <w:rsid w:val="001B252D"/>
    <w:rsid w:val="001B2DFC"/>
    <w:rsid w:val="001B3303"/>
    <w:rsid w:val="001B3CBE"/>
    <w:rsid w:val="001D7436"/>
    <w:rsid w:val="001E74C4"/>
    <w:rsid w:val="00207F57"/>
    <w:rsid w:val="00211A57"/>
    <w:rsid w:val="00216B4E"/>
    <w:rsid w:val="00221A36"/>
    <w:rsid w:val="00223A71"/>
    <w:rsid w:val="0023695F"/>
    <w:rsid w:val="00250DA3"/>
    <w:rsid w:val="00251684"/>
    <w:rsid w:val="002553C2"/>
    <w:rsid w:val="00260865"/>
    <w:rsid w:val="00274866"/>
    <w:rsid w:val="00277A90"/>
    <w:rsid w:val="002876F8"/>
    <w:rsid w:val="002A2F83"/>
    <w:rsid w:val="002B7183"/>
    <w:rsid w:val="002C3EB9"/>
    <w:rsid w:val="002C4D8A"/>
    <w:rsid w:val="002D5A26"/>
    <w:rsid w:val="002F7747"/>
    <w:rsid w:val="00301FE2"/>
    <w:rsid w:val="0030744C"/>
    <w:rsid w:val="00314BF9"/>
    <w:rsid w:val="00332A3B"/>
    <w:rsid w:val="00333B3C"/>
    <w:rsid w:val="003370AB"/>
    <w:rsid w:val="003423D1"/>
    <w:rsid w:val="00343884"/>
    <w:rsid w:val="00344AFC"/>
    <w:rsid w:val="00344C89"/>
    <w:rsid w:val="00356B73"/>
    <w:rsid w:val="00363504"/>
    <w:rsid w:val="0037437D"/>
    <w:rsid w:val="003746A5"/>
    <w:rsid w:val="00377BE2"/>
    <w:rsid w:val="00390FBD"/>
    <w:rsid w:val="00393EDC"/>
    <w:rsid w:val="003A0500"/>
    <w:rsid w:val="003B5988"/>
    <w:rsid w:val="003D2869"/>
    <w:rsid w:val="003D4690"/>
    <w:rsid w:val="003D4BB1"/>
    <w:rsid w:val="003D5BE3"/>
    <w:rsid w:val="003E26B4"/>
    <w:rsid w:val="003E4221"/>
    <w:rsid w:val="003E4D44"/>
    <w:rsid w:val="003F1B80"/>
    <w:rsid w:val="003F3A86"/>
    <w:rsid w:val="0040483B"/>
    <w:rsid w:val="00407813"/>
    <w:rsid w:val="00412353"/>
    <w:rsid w:val="00412FC0"/>
    <w:rsid w:val="00427C71"/>
    <w:rsid w:val="004418D2"/>
    <w:rsid w:val="00441B49"/>
    <w:rsid w:val="004450C7"/>
    <w:rsid w:val="00453CEA"/>
    <w:rsid w:val="00465D8B"/>
    <w:rsid w:val="00477EF3"/>
    <w:rsid w:val="00482593"/>
    <w:rsid w:val="00487330"/>
    <w:rsid w:val="00490405"/>
    <w:rsid w:val="004A1273"/>
    <w:rsid w:val="004A3B59"/>
    <w:rsid w:val="004A404D"/>
    <w:rsid w:val="004B705B"/>
    <w:rsid w:val="004C1722"/>
    <w:rsid w:val="004C2980"/>
    <w:rsid w:val="004D55E2"/>
    <w:rsid w:val="004E7D2E"/>
    <w:rsid w:val="004F7137"/>
    <w:rsid w:val="00503ADB"/>
    <w:rsid w:val="005135E1"/>
    <w:rsid w:val="00517FAF"/>
    <w:rsid w:val="00524E88"/>
    <w:rsid w:val="005319A3"/>
    <w:rsid w:val="0053269D"/>
    <w:rsid w:val="005342CC"/>
    <w:rsid w:val="00554118"/>
    <w:rsid w:val="00570F0B"/>
    <w:rsid w:val="005712FB"/>
    <w:rsid w:val="00582028"/>
    <w:rsid w:val="005821CD"/>
    <w:rsid w:val="00586B76"/>
    <w:rsid w:val="005965EB"/>
    <w:rsid w:val="005A66F8"/>
    <w:rsid w:val="005A6BF1"/>
    <w:rsid w:val="005B5411"/>
    <w:rsid w:val="005C0F4F"/>
    <w:rsid w:val="005C50C2"/>
    <w:rsid w:val="005C5D4C"/>
    <w:rsid w:val="005D3F2D"/>
    <w:rsid w:val="005E003C"/>
    <w:rsid w:val="005E647E"/>
    <w:rsid w:val="005F1948"/>
    <w:rsid w:val="005F1F90"/>
    <w:rsid w:val="005F75F9"/>
    <w:rsid w:val="00601068"/>
    <w:rsid w:val="00601ECE"/>
    <w:rsid w:val="00602EDF"/>
    <w:rsid w:val="0060776B"/>
    <w:rsid w:val="006471D7"/>
    <w:rsid w:val="006520C0"/>
    <w:rsid w:val="006532AE"/>
    <w:rsid w:val="00654C5F"/>
    <w:rsid w:val="006573E8"/>
    <w:rsid w:val="00670E76"/>
    <w:rsid w:val="00670EFD"/>
    <w:rsid w:val="00675137"/>
    <w:rsid w:val="00683013"/>
    <w:rsid w:val="006A1158"/>
    <w:rsid w:val="006C5306"/>
    <w:rsid w:val="006D4DEB"/>
    <w:rsid w:val="006D78BB"/>
    <w:rsid w:val="006D7B49"/>
    <w:rsid w:val="006E3B71"/>
    <w:rsid w:val="00707532"/>
    <w:rsid w:val="00707AB3"/>
    <w:rsid w:val="00717C9D"/>
    <w:rsid w:val="00730A58"/>
    <w:rsid w:val="00733954"/>
    <w:rsid w:val="007349CA"/>
    <w:rsid w:val="00740AA2"/>
    <w:rsid w:val="00745F45"/>
    <w:rsid w:val="0075255A"/>
    <w:rsid w:val="007553B3"/>
    <w:rsid w:val="007768BB"/>
    <w:rsid w:val="00777BD9"/>
    <w:rsid w:val="0078305C"/>
    <w:rsid w:val="00783062"/>
    <w:rsid w:val="0079763E"/>
    <w:rsid w:val="007A65E8"/>
    <w:rsid w:val="007B4CF1"/>
    <w:rsid w:val="007C01EF"/>
    <w:rsid w:val="007C080C"/>
    <w:rsid w:val="007D1B3C"/>
    <w:rsid w:val="007D2FCD"/>
    <w:rsid w:val="007D431D"/>
    <w:rsid w:val="007E1989"/>
    <w:rsid w:val="007E4C8F"/>
    <w:rsid w:val="0080286C"/>
    <w:rsid w:val="00817133"/>
    <w:rsid w:val="00820447"/>
    <w:rsid w:val="008207B1"/>
    <w:rsid w:val="00821061"/>
    <w:rsid w:val="008222BB"/>
    <w:rsid w:val="0083217E"/>
    <w:rsid w:val="008532F4"/>
    <w:rsid w:val="0085386C"/>
    <w:rsid w:val="00854BCC"/>
    <w:rsid w:val="008569FE"/>
    <w:rsid w:val="00861E12"/>
    <w:rsid w:val="00865A59"/>
    <w:rsid w:val="008813B6"/>
    <w:rsid w:val="00883608"/>
    <w:rsid w:val="008853B4"/>
    <w:rsid w:val="0088590D"/>
    <w:rsid w:val="0089440D"/>
    <w:rsid w:val="008A4370"/>
    <w:rsid w:val="008B61B9"/>
    <w:rsid w:val="008C2F09"/>
    <w:rsid w:val="008C6A0C"/>
    <w:rsid w:val="008C713C"/>
    <w:rsid w:val="008E2FCB"/>
    <w:rsid w:val="008F2ECD"/>
    <w:rsid w:val="008F4A88"/>
    <w:rsid w:val="009070C8"/>
    <w:rsid w:val="00912518"/>
    <w:rsid w:val="00913903"/>
    <w:rsid w:val="00924D9C"/>
    <w:rsid w:val="009278D1"/>
    <w:rsid w:val="009441EA"/>
    <w:rsid w:val="00963900"/>
    <w:rsid w:val="00965345"/>
    <w:rsid w:val="009747C5"/>
    <w:rsid w:val="00977E56"/>
    <w:rsid w:val="009824AA"/>
    <w:rsid w:val="00987CF7"/>
    <w:rsid w:val="009968E7"/>
    <w:rsid w:val="009A06EC"/>
    <w:rsid w:val="009A2951"/>
    <w:rsid w:val="009A45F9"/>
    <w:rsid w:val="009B0137"/>
    <w:rsid w:val="009B2EB5"/>
    <w:rsid w:val="009B475B"/>
    <w:rsid w:val="009C36FE"/>
    <w:rsid w:val="009E1647"/>
    <w:rsid w:val="009E58E7"/>
    <w:rsid w:val="009F0E2E"/>
    <w:rsid w:val="00A03173"/>
    <w:rsid w:val="00A0344E"/>
    <w:rsid w:val="00A21440"/>
    <w:rsid w:val="00A22490"/>
    <w:rsid w:val="00A24F16"/>
    <w:rsid w:val="00A306CC"/>
    <w:rsid w:val="00A40917"/>
    <w:rsid w:val="00A53990"/>
    <w:rsid w:val="00A6225E"/>
    <w:rsid w:val="00A667C5"/>
    <w:rsid w:val="00A72C30"/>
    <w:rsid w:val="00A74C99"/>
    <w:rsid w:val="00A8218B"/>
    <w:rsid w:val="00A92415"/>
    <w:rsid w:val="00AA1E68"/>
    <w:rsid w:val="00AA31D1"/>
    <w:rsid w:val="00AA51D4"/>
    <w:rsid w:val="00AA5FE8"/>
    <w:rsid w:val="00AA789A"/>
    <w:rsid w:val="00AB0363"/>
    <w:rsid w:val="00AB057A"/>
    <w:rsid w:val="00AB2732"/>
    <w:rsid w:val="00AC5CF2"/>
    <w:rsid w:val="00AC6544"/>
    <w:rsid w:val="00AD0A42"/>
    <w:rsid w:val="00AD533D"/>
    <w:rsid w:val="00AF00F3"/>
    <w:rsid w:val="00AF0ED1"/>
    <w:rsid w:val="00AF1769"/>
    <w:rsid w:val="00AF57CB"/>
    <w:rsid w:val="00AF7C05"/>
    <w:rsid w:val="00B06D1B"/>
    <w:rsid w:val="00B10E04"/>
    <w:rsid w:val="00B12F13"/>
    <w:rsid w:val="00B14E9B"/>
    <w:rsid w:val="00B17106"/>
    <w:rsid w:val="00B23E3E"/>
    <w:rsid w:val="00B2488F"/>
    <w:rsid w:val="00B34053"/>
    <w:rsid w:val="00B36174"/>
    <w:rsid w:val="00B366B6"/>
    <w:rsid w:val="00B41732"/>
    <w:rsid w:val="00B43D7A"/>
    <w:rsid w:val="00B4669D"/>
    <w:rsid w:val="00B56A93"/>
    <w:rsid w:val="00B57B5B"/>
    <w:rsid w:val="00B57F62"/>
    <w:rsid w:val="00B61012"/>
    <w:rsid w:val="00B62474"/>
    <w:rsid w:val="00B95128"/>
    <w:rsid w:val="00B957BB"/>
    <w:rsid w:val="00BA6FAD"/>
    <w:rsid w:val="00BB33A5"/>
    <w:rsid w:val="00BB5B00"/>
    <w:rsid w:val="00BB75DD"/>
    <w:rsid w:val="00BC5879"/>
    <w:rsid w:val="00BC69AC"/>
    <w:rsid w:val="00BE0FB1"/>
    <w:rsid w:val="00BE30C8"/>
    <w:rsid w:val="00BE5595"/>
    <w:rsid w:val="00C00A80"/>
    <w:rsid w:val="00C01703"/>
    <w:rsid w:val="00C048A3"/>
    <w:rsid w:val="00C0490B"/>
    <w:rsid w:val="00C0671F"/>
    <w:rsid w:val="00C12437"/>
    <w:rsid w:val="00C16C54"/>
    <w:rsid w:val="00C33FF6"/>
    <w:rsid w:val="00C4081D"/>
    <w:rsid w:val="00C47354"/>
    <w:rsid w:val="00C568A9"/>
    <w:rsid w:val="00C56CFB"/>
    <w:rsid w:val="00C5734A"/>
    <w:rsid w:val="00C60EE0"/>
    <w:rsid w:val="00C65201"/>
    <w:rsid w:val="00C66FE5"/>
    <w:rsid w:val="00C744CB"/>
    <w:rsid w:val="00C82979"/>
    <w:rsid w:val="00C95BF6"/>
    <w:rsid w:val="00C977AF"/>
    <w:rsid w:val="00CA0751"/>
    <w:rsid w:val="00CA0C02"/>
    <w:rsid w:val="00CB186B"/>
    <w:rsid w:val="00CB2482"/>
    <w:rsid w:val="00CB5EF9"/>
    <w:rsid w:val="00CB6545"/>
    <w:rsid w:val="00CB77BF"/>
    <w:rsid w:val="00CC7C8B"/>
    <w:rsid w:val="00CD6C27"/>
    <w:rsid w:val="00CE7DE1"/>
    <w:rsid w:val="00CF0936"/>
    <w:rsid w:val="00CF3AD8"/>
    <w:rsid w:val="00CF5B53"/>
    <w:rsid w:val="00D06C80"/>
    <w:rsid w:val="00D149B7"/>
    <w:rsid w:val="00D17A11"/>
    <w:rsid w:val="00D31D2E"/>
    <w:rsid w:val="00D3244D"/>
    <w:rsid w:val="00D45BF3"/>
    <w:rsid w:val="00D53F0A"/>
    <w:rsid w:val="00D62702"/>
    <w:rsid w:val="00D72E1B"/>
    <w:rsid w:val="00D76CFF"/>
    <w:rsid w:val="00D77600"/>
    <w:rsid w:val="00D83226"/>
    <w:rsid w:val="00D858A0"/>
    <w:rsid w:val="00D870D6"/>
    <w:rsid w:val="00D87CD1"/>
    <w:rsid w:val="00D92E30"/>
    <w:rsid w:val="00D9348F"/>
    <w:rsid w:val="00D957E5"/>
    <w:rsid w:val="00D9708D"/>
    <w:rsid w:val="00D97368"/>
    <w:rsid w:val="00DA1548"/>
    <w:rsid w:val="00DB22B0"/>
    <w:rsid w:val="00DB7FAD"/>
    <w:rsid w:val="00DD06FC"/>
    <w:rsid w:val="00DD591F"/>
    <w:rsid w:val="00DD5D2E"/>
    <w:rsid w:val="00DD76CA"/>
    <w:rsid w:val="00DE47F4"/>
    <w:rsid w:val="00DE4E23"/>
    <w:rsid w:val="00DE6467"/>
    <w:rsid w:val="00DF2536"/>
    <w:rsid w:val="00DF4823"/>
    <w:rsid w:val="00E0145C"/>
    <w:rsid w:val="00E01547"/>
    <w:rsid w:val="00E0699E"/>
    <w:rsid w:val="00E07354"/>
    <w:rsid w:val="00E13769"/>
    <w:rsid w:val="00E13DF8"/>
    <w:rsid w:val="00E34F3E"/>
    <w:rsid w:val="00E40925"/>
    <w:rsid w:val="00E42A70"/>
    <w:rsid w:val="00E43AC9"/>
    <w:rsid w:val="00E511DF"/>
    <w:rsid w:val="00E53169"/>
    <w:rsid w:val="00E6137D"/>
    <w:rsid w:val="00E90C26"/>
    <w:rsid w:val="00EA1FC4"/>
    <w:rsid w:val="00EA2114"/>
    <w:rsid w:val="00EB2418"/>
    <w:rsid w:val="00EC15F4"/>
    <w:rsid w:val="00EC7F03"/>
    <w:rsid w:val="00ED35D4"/>
    <w:rsid w:val="00ED473E"/>
    <w:rsid w:val="00ED4AA7"/>
    <w:rsid w:val="00ED6FD0"/>
    <w:rsid w:val="00F050EA"/>
    <w:rsid w:val="00F0794A"/>
    <w:rsid w:val="00F11F2D"/>
    <w:rsid w:val="00F16B03"/>
    <w:rsid w:val="00F22314"/>
    <w:rsid w:val="00F462D4"/>
    <w:rsid w:val="00F6012E"/>
    <w:rsid w:val="00F60B5C"/>
    <w:rsid w:val="00F933AD"/>
    <w:rsid w:val="00F95F9C"/>
    <w:rsid w:val="00FA46A0"/>
    <w:rsid w:val="00FB1F45"/>
    <w:rsid w:val="00FB2E5A"/>
    <w:rsid w:val="00FC1C19"/>
    <w:rsid w:val="00FC4AA2"/>
    <w:rsid w:val="00FD5B63"/>
    <w:rsid w:val="00FE135C"/>
    <w:rsid w:val="00FE2236"/>
    <w:rsid w:val="00FE23CF"/>
    <w:rsid w:val="00FE248F"/>
    <w:rsid w:val="00FE3620"/>
    <w:rsid w:val="00FE69E1"/>
    <w:rsid w:val="00FF0589"/>
    <w:rsid w:val="00FF2F2A"/>
    <w:rsid w:val="00FF5729"/>
    <w:rsid w:val="0522D123"/>
    <w:rsid w:val="09BE94B7"/>
    <w:rsid w:val="0AC1FEEA"/>
    <w:rsid w:val="0C4F56FB"/>
    <w:rsid w:val="0FC39C7F"/>
    <w:rsid w:val="1952B829"/>
    <w:rsid w:val="20BC7A3B"/>
    <w:rsid w:val="2296511F"/>
    <w:rsid w:val="2F5C7613"/>
    <w:rsid w:val="32124853"/>
    <w:rsid w:val="37E19BC5"/>
    <w:rsid w:val="38DC4F24"/>
    <w:rsid w:val="39F7B2C4"/>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901A71D0-B2CF-47AD-B4B5-50997864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Workshops-and-Seminars/2022/0512/Pages/default.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customXml/itemProps2.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3.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5</TotalTime>
  <Pages>2</Pages>
  <Words>496</Words>
  <Characters>2833</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ITU</Company>
  <LinksUpToDate>false</LinksUpToDate>
  <CharactersWithSpaces>3323</CharactersWithSpaces>
  <SharedDoc>false</SharedDoc>
  <HLinks>
    <vt:vector size="12" baseType="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7</cp:revision>
  <cp:lastPrinted>2022-03-28T13:39:00Z</cp:lastPrinted>
  <dcterms:created xsi:type="dcterms:W3CDTF">2022-03-28T10:47:00Z</dcterms:created>
  <dcterms:modified xsi:type="dcterms:W3CDTF">2022-03-28T13:39:00Z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