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5" w:type="dxa"/>
        <w:tblInd w:w="8" w:type="dxa"/>
        <w:tblLayout w:type="fixed"/>
        <w:tblCellMar>
          <w:left w:w="0" w:type="dxa"/>
          <w:right w:w="0" w:type="dxa"/>
        </w:tblCellMar>
        <w:tblLook w:val="0000" w:firstRow="0" w:lastRow="0" w:firstColumn="0" w:lastColumn="0" w:noHBand="0" w:noVBand="0"/>
      </w:tblPr>
      <w:tblGrid>
        <w:gridCol w:w="1126"/>
        <w:gridCol w:w="567"/>
        <w:gridCol w:w="3736"/>
        <w:gridCol w:w="4436"/>
      </w:tblGrid>
      <w:tr w:rsidR="004D192F" w:rsidRPr="00576B63" w14:paraId="09485F92" w14:textId="77777777" w:rsidTr="003D1E73">
        <w:trPr>
          <w:cantSplit/>
        </w:trPr>
        <w:tc>
          <w:tcPr>
            <w:tcW w:w="1693" w:type="dxa"/>
            <w:gridSpan w:val="2"/>
          </w:tcPr>
          <w:p w14:paraId="337F176D" w14:textId="77777777" w:rsidR="004D192F" w:rsidRPr="00576B63" w:rsidRDefault="004D192F" w:rsidP="00956D38">
            <w:pPr>
              <w:tabs>
                <w:tab w:val="left" w:pos="4111"/>
              </w:tabs>
              <w:spacing w:before="10"/>
              <w:rPr>
                <w:b/>
                <w:bCs/>
                <w:szCs w:val="24"/>
                <w:lang w:eastAsia="zh-CN"/>
              </w:rPr>
            </w:pPr>
            <w:r w:rsidRPr="00576B63">
              <w:rPr>
                <w:noProof/>
                <w:lang w:val="en-US" w:eastAsia="zh-CN"/>
              </w:rPr>
              <w:drawing>
                <wp:inline distT="0" distB="0" distL="0" distR="0" wp14:anchorId="24B6BF0F" wp14:editId="11CC7912">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172" w:type="dxa"/>
            <w:gridSpan w:val="2"/>
            <w:vAlign w:val="center"/>
          </w:tcPr>
          <w:p w14:paraId="68347B8D" w14:textId="77777777" w:rsidR="004D192F" w:rsidRPr="00F51734" w:rsidRDefault="004D192F" w:rsidP="00720F32">
            <w:pPr>
              <w:tabs>
                <w:tab w:val="right" w:pos="8732"/>
              </w:tabs>
              <w:spacing w:before="0"/>
              <w:rPr>
                <w:rFonts w:hAnsi="SimSun"/>
                <w:b/>
                <w:bCs/>
                <w:sz w:val="36"/>
                <w:szCs w:val="36"/>
                <w:lang w:eastAsia="zh-CN"/>
              </w:rPr>
            </w:pPr>
            <w:r w:rsidRPr="00F51734">
              <w:rPr>
                <w:rFonts w:hAnsi="SimSun" w:hint="eastAsia"/>
                <w:b/>
                <w:bCs/>
                <w:sz w:val="36"/>
                <w:szCs w:val="36"/>
                <w:lang w:eastAsia="zh-CN"/>
              </w:rPr>
              <w:t>国</w:t>
            </w:r>
            <w:r w:rsidRPr="00F51734">
              <w:rPr>
                <w:rFonts w:hAnsi="SimSun" w:hint="eastAsia"/>
                <w:b/>
                <w:bCs/>
                <w:sz w:val="36"/>
                <w:szCs w:val="36"/>
                <w:lang w:eastAsia="zh-CN"/>
              </w:rPr>
              <w:t xml:space="preserve"> </w:t>
            </w:r>
            <w:r w:rsidRPr="00F51734">
              <w:rPr>
                <w:rFonts w:hAnsi="SimSun" w:hint="eastAsia"/>
                <w:b/>
                <w:bCs/>
                <w:sz w:val="36"/>
                <w:szCs w:val="36"/>
                <w:lang w:eastAsia="zh-CN"/>
              </w:rPr>
              <w:t>际</w:t>
            </w:r>
            <w:r w:rsidRPr="00F51734">
              <w:rPr>
                <w:rFonts w:hAnsi="SimSun" w:hint="eastAsia"/>
                <w:b/>
                <w:bCs/>
                <w:sz w:val="36"/>
                <w:szCs w:val="36"/>
                <w:lang w:eastAsia="zh-CN"/>
              </w:rPr>
              <w:t xml:space="preserve"> </w:t>
            </w:r>
            <w:r w:rsidRPr="00F51734">
              <w:rPr>
                <w:rFonts w:hAnsi="SimSun" w:hint="eastAsia"/>
                <w:b/>
                <w:bCs/>
                <w:sz w:val="36"/>
                <w:szCs w:val="36"/>
                <w:lang w:eastAsia="zh-CN"/>
              </w:rPr>
              <w:t>电</w:t>
            </w:r>
            <w:r w:rsidRPr="00F51734">
              <w:rPr>
                <w:rFonts w:hAnsi="SimSun" w:hint="eastAsia"/>
                <w:b/>
                <w:bCs/>
                <w:sz w:val="36"/>
                <w:szCs w:val="36"/>
                <w:lang w:eastAsia="zh-CN"/>
              </w:rPr>
              <w:t xml:space="preserve"> </w:t>
            </w:r>
            <w:r w:rsidRPr="00F51734">
              <w:rPr>
                <w:rFonts w:hAnsi="SimSun" w:hint="eastAsia"/>
                <w:b/>
                <w:bCs/>
                <w:sz w:val="36"/>
                <w:szCs w:val="36"/>
                <w:lang w:eastAsia="zh-CN"/>
              </w:rPr>
              <w:t>信</w:t>
            </w:r>
            <w:r w:rsidRPr="00F51734">
              <w:rPr>
                <w:rFonts w:hAnsi="SimSun" w:hint="eastAsia"/>
                <w:b/>
                <w:bCs/>
                <w:sz w:val="36"/>
                <w:szCs w:val="36"/>
                <w:lang w:eastAsia="zh-CN"/>
              </w:rPr>
              <w:t xml:space="preserve"> </w:t>
            </w:r>
            <w:r w:rsidRPr="00F51734">
              <w:rPr>
                <w:rFonts w:hAnsi="SimSun" w:hint="eastAsia"/>
                <w:b/>
                <w:bCs/>
                <w:sz w:val="36"/>
                <w:szCs w:val="36"/>
                <w:lang w:eastAsia="zh-CN"/>
              </w:rPr>
              <w:t>联</w:t>
            </w:r>
            <w:r w:rsidRPr="00F51734">
              <w:rPr>
                <w:rFonts w:hAnsi="SimSun" w:hint="eastAsia"/>
                <w:b/>
                <w:bCs/>
                <w:sz w:val="36"/>
                <w:szCs w:val="36"/>
                <w:lang w:eastAsia="zh-CN"/>
              </w:rPr>
              <w:t xml:space="preserve"> </w:t>
            </w:r>
            <w:r w:rsidRPr="00F51734">
              <w:rPr>
                <w:rFonts w:hAnsi="SimSun" w:hint="eastAsia"/>
                <w:b/>
                <w:bCs/>
                <w:sz w:val="36"/>
                <w:szCs w:val="36"/>
                <w:lang w:eastAsia="zh-CN"/>
              </w:rPr>
              <w:t>盟</w:t>
            </w:r>
          </w:p>
          <w:p w14:paraId="0AC6D790" w14:textId="4074B287" w:rsidR="004D192F" w:rsidRPr="00576B63" w:rsidRDefault="004D192F" w:rsidP="00720F32">
            <w:pPr>
              <w:tabs>
                <w:tab w:val="clear" w:pos="794"/>
                <w:tab w:val="left" w:pos="559"/>
                <w:tab w:val="left" w:pos="4111"/>
              </w:tabs>
              <w:ind w:left="559" w:hanging="559"/>
              <w:rPr>
                <w:lang w:eastAsia="zh-CN"/>
              </w:rPr>
            </w:pPr>
            <w:r w:rsidRPr="00576B63">
              <w:rPr>
                <w:rFonts w:ascii="SimSun" w:hAnsi="SimSun" w:hint="eastAsia"/>
                <w:b/>
                <w:bCs/>
                <w:sz w:val="28"/>
                <w:szCs w:val="28"/>
                <w:lang w:eastAsia="zh-CN"/>
              </w:rPr>
              <w:t>电信标准化局</w:t>
            </w:r>
          </w:p>
        </w:tc>
      </w:tr>
      <w:tr w:rsidR="00720F32" w:rsidRPr="0071114E" w14:paraId="687180D3" w14:textId="77777777" w:rsidTr="008F3874">
        <w:trPr>
          <w:cantSplit/>
          <w:trHeight w:val="864"/>
        </w:trPr>
        <w:tc>
          <w:tcPr>
            <w:tcW w:w="5429" w:type="dxa"/>
            <w:gridSpan w:val="3"/>
          </w:tcPr>
          <w:p w14:paraId="3887169E" w14:textId="77777777" w:rsidR="00720F32" w:rsidRPr="0071114E" w:rsidRDefault="00720F32" w:rsidP="00956D38">
            <w:pPr>
              <w:tabs>
                <w:tab w:val="left" w:pos="4111"/>
              </w:tabs>
              <w:spacing w:before="0"/>
              <w:rPr>
                <w:rFonts w:cstheme="minorHAnsi"/>
                <w:b/>
                <w:sz w:val="22"/>
                <w:szCs w:val="22"/>
                <w:lang w:eastAsia="zh-CN"/>
              </w:rPr>
            </w:pPr>
          </w:p>
        </w:tc>
        <w:tc>
          <w:tcPr>
            <w:tcW w:w="4436" w:type="dxa"/>
            <w:vAlign w:val="center"/>
          </w:tcPr>
          <w:p w14:paraId="317B762E" w14:textId="03DB2D25" w:rsidR="00720F32" w:rsidRPr="0071114E" w:rsidRDefault="004A569F" w:rsidP="00FB35F9">
            <w:pPr>
              <w:tabs>
                <w:tab w:val="clear" w:pos="794"/>
                <w:tab w:val="left" w:pos="559"/>
                <w:tab w:val="left" w:pos="4111"/>
              </w:tabs>
              <w:spacing w:after="120"/>
              <w:ind w:left="561" w:hanging="561"/>
              <w:rPr>
                <w:rFonts w:cstheme="minorHAnsi"/>
                <w:b/>
                <w:bCs/>
                <w:sz w:val="22"/>
                <w:szCs w:val="22"/>
                <w:lang w:eastAsia="zh-CN"/>
              </w:rPr>
            </w:pPr>
            <w:r w:rsidRPr="0071114E">
              <w:rPr>
                <w:rFonts w:cstheme="minorHAnsi"/>
                <w:sz w:val="22"/>
                <w:szCs w:val="22"/>
              </w:rPr>
              <w:t>202</w:t>
            </w:r>
            <w:r w:rsidR="002F1D51" w:rsidRPr="0071114E">
              <w:rPr>
                <w:rFonts w:cstheme="minorHAnsi"/>
                <w:sz w:val="22"/>
                <w:szCs w:val="22"/>
                <w:lang w:eastAsia="zh-CN"/>
              </w:rPr>
              <w:t>2</w:t>
            </w:r>
            <w:r w:rsidRPr="0071114E">
              <w:rPr>
                <w:rFonts w:cstheme="minorHAnsi"/>
                <w:sz w:val="22"/>
                <w:szCs w:val="22"/>
                <w:lang w:eastAsia="zh-CN"/>
              </w:rPr>
              <w:t>年</w:t>
            </w:r>
            <w:r w:rsidR="002F1D51" w:rsidRPr="0071114E">
              <w:rPr>
                <w:rFonts w:cstheme="minorHAnsi"/>
                <w:sz w:val="22"/>
                <w:szCs w:val="22"/>
                <w:lang w:eastAsia="zh-CN"/>
              </w:rPr>
              <w:t>5</w:t>
            </w:r>
            <w:r w:rsidRPr="0071114E">
              <w:rPr>
                <w:rFonts w:cstheme="minorHAnsi"/>
                <w:sz w:val="22"/>
                <w:szCs w:val="22"/>
                <w:lang w:eastAsia="zh-CN"/>
              </w:rPr>
              <w:t>月</w:t>
            </w:r>
            <w:r w:rsidR="002F1D51" w:rsidRPr="0071114E">
              <w:rPr>
                <w:rFonts w:cstheme="minorHAnsi"/>
                <w:sz w:val="22"/>
                <w:szCs w:val="22"/>
                <w:lang w:eastAsia="zh-CN"/>
              </w:rPr>
              <w:t>10</w:t>
            </w:r>
            <w:r w:rsidRPr="0071114E">
              <w:rPr>
                <w:rFonts w:cstheme="minorHAnsi"/>
                <w:sz w:val="22"/>
                <w:szCs w:val="22"/>
                <w:lang w:eastAsia="zh-CN"/>
              </w:rPr>
              <w:t>日</w:t>
            </w:r>
            <w:r w:rsidR="00720F32" w:rsidRPr="0071114E">
              <w:rPr>
                <w:rFonts w:cstheme="minorHAnsi"/>
                <w:sz w:val="22"/>
                <w:szCs w:val="22"/>
                <w:lang w:eastAsia="zh-CN"/>
              </w:rPr>
              <w:t>，日内瓦</w:t>
            </w:r>
          </w:p>
        </w:tc>
      </w:tr>
      <w:tr w:rsidR="004A569F" w:rsidRPr="0071114E" w14:paraId="01C70C6B" w14:textId="77777777" w:rsidTr="00165971">
        <w:trPr>
          <w:cantSplit/>
        </w:trPr>
        <w:tc>
          <w:tcPr>
            <w:tcW w:w="1126" w:type="dxa"/>
          </w:tcPr>
          <w:p w14:paraId="640A8509" w14:textId="2F7257AD" w:rsidR="004A569F" w:rsidRPr="0071114E" w:rsidRDefault="0070310B" w:rsidP="004A569F">
            <w:pPr>
              <w:tabs>
                <w:tab w:val="left" w:pos="4111"/>
              </w:tabs>
              <w:spacing w:before="10"/>
              <w:rPr>
                <w:rFonts w:cstheme="minorHAnsi"/>
                <w:sz w:val="22"/>
                <w:szCs w:val="22"/>
                <w:lang w:eastAsia="zh-CN"/>
              </w:rPr>
            </w:pPr>
            <w:r w:rsidRPr="0071114E">
              <w:rPr>
                <w:rFonts w:cstheme="minorHAnsi"/>
                <w:b/>
                <w:sz w:val="22"/>
                <w:szCs w:val="22"/>
                <w:lang w:eastAsia="zh-CN"/>
              </w:rPr>
              <w:t>文</w:t>
            </w:r>
            <w:r w:rsidR="00745C9C" w:rsidRPr="0071114E">
              <w:rPr>
                <w:rFonts w:cstheme="minorHAnsi"/>
                <w:b/>
                <w:sz w:val="22"/>
                <w:szCs w:val="22"/>
                <w:lang w:eastAsia="zh-CN"/>
              </w:rPr>
              <w:t>号</w:t>
            </w:r>
            <w:r w:rsidR="004A569F" w:rsidRPr="0071114E">
              <w:rPr>
                <w:rFonts w:cstheme="minorHAnsi"/>
                <w:sz w:val="22"/>
                <w:szCs w:val="22"/>
                <w:lang w:eastAsia="zh-CN"/>
              </w:rPr>
              <w:t>：</w:t>
            </w:r>
          </w:p>
        </w:tc>
        <w:tc>
          <w:tcPr>
            <w:tcW w:w="4303" w:type="dxa"/>
            <w:gridSpan w:val="2"/>
          </w:tcPr>
          <w:p w14:paraId="409A8E07" w14:textId="4360FC8A" w:rsidR="004A569F" w:rsidRPr="0071114E" w:rsidRDefault="004A569F" w:rsidP="000B20A4">
            <w:pPr>
              <w:pStyle w:val="Tabletext"/>
              <w:rPr>
                <w:rFonts w:cstheme="minorHAnsi"/>
                <w:b/>
                <w:sz w:val="22"/>
                <w:szCs w:val="22"/>
                <w:lang w:eastAsia="zh-CN"/>
              </w:rPr>
            </w:pPr>
            <w:r w:rsidRPr="0071114E">
              <w:rPr>
                <w:rFonts w:cstheme="minorHAnsi"/>
                <w:b/>
                <w:sz w:val="22"/>
                <w:szCs w:val="22"/>
                <w:lang w:eastAsia="zh-CN"/>
              </w:rPr>
              <w:t>电信标准化局第</w:t>
            </w:r>
            <w:r w:rsidR="002F1D51" w:rsidRPr="0071114E">
              <w:rPr>
                <w:rFonts w:cstheme="minorHAnsi"/>
                <w:b/>
                <w:sz w:val="22"/>
                <w:szCs w:val="22"/>
                <w:lang w:eastAsia="zh-CN"/>
              </w:rPr>
              <w:t>12</w:t>
            </w:r>
            <w:r w:rsidRPr="0071114E">
              <w:rPr>
                <w:rFonts w:cstheme="minorHAnsi"/>
                <w:b/>
                <w:sz w:val="22"/>
                <w:szCs w:val="22"/>
                <w:lang w:eastAsia="zh-CN"/>
              </w:rPr>
              <w:t>号通函</w:t>
            </w:r>
          </w:p>
          <w:p w14:paraId="16BA9249" w14:textId="7C4DCF7F" w:rsidR="00BD1A55" w:rsidRPr="0071114E" w:rsidRDefault="00BD1A55" w:rsidP="000B20A4">
            <w:pPr>
              <w:pStyle w:val="Tabletext"/>
              <w:rPr>
                <w:rFonts w:cstheme="minorHAnsi"/>
                <w:b/>
                <w:sz w:val="22"/>
                <w:szCs w:val="22"/>
                <w:lang w:eastAsia="zh-CN"/>
              </w:rPr>
            </w:pPr>
          </w:p>
        </w:tc>
        <w:tc>
          <w:tcPr>
            <w:tcW w:w="4436" w:type="dxa"/>
            <w:vMerge w:val="restart"/>
          </w:tcPr>
          <w:p w14:paraId="26CD2239" w14:textId="77777777" w:rsidR="004A569F" w:rsidRPr="0071114E" w:rsidRDefault="004A569F" w:rsidP="004A569F">
            <w:pPr>
              <w:pStyle w:val="Tabletext"/>
              <w:ind w:left="283" w:hanging="283"/>
              <w:rPr>
                <w:rFonts w:eastAsia="SimSun" w:cstheme="minorHAnsi"/>
                <w:b/>
                <w:bCs/>
                <w:sz w:val="22"/>
                <w:szCs w:val="22"/>
                <w:lang w:eastAsia="zh-CN"/>
              </w:rPr>
            </w:pPr>
            <w:bookmarkStart w:id="0" w:name="Addressee_E"/>
            <w:bookmarkEnd w:id="0"/>
            <w:r w:rsidRPr="0071114E">
              <w:rPr>
                <w:rFonts w:eastAsia="SimSun" w:cstheme="minorHAnsi"/>
                <w:b/>
                <w:bCs/>
                <w:sz w:val="22"/>
                <w:szCs w:val="22"/>
                <w:lang w:eastAsia="zh-CN"/>
              </w:rPr>
              <w:t>致：</w:t>
            </w:r>
          </w:p>
          <w:p w14:paraId="26A69DE1" w14:textId="77777777" w:rsidR="004A569F" w:rsidRPr="0071114E" w:rsidRDefault="004A569F" w:rsidP="004A569F">
            <w:pPr>
              <w:pStyle w:val="Tabletext"/>
              <w:ind w:left="283" w:hanging="283"/>
              <w:rPr>
                <w:rFonts w:eastAsia="SimSun" w:cstheme="minorHAnsi"/>
                <w:sz w:val="22"/>
                <w:szCs w:val="22"/>
                <w:lang w:eastAsia="zh-CN"/>
              </w:rPr>
            </w:pPr>
            <w:r w:rsidRPr="0071114E">
              <w:rPr>
                <w:rFonts w:eastAsia="SimSun" w:cstheme="minorHAnsi"/>
                <w:sz w:val="22"/>
                <w:szCs w:val="22"/>
                <w:lang w:eastAsia="zh-CN"/>
              </w:rPr>
              <w:t>-</w:t>
            </w:r>
            <w:r w:rsidRPr="0071114E">
              <w:rPr>
                <w:rFonts w:eastAsia="SimSun" w:cstheme="minorHAnsi"/>
                <w:sz w:val="22"/>
                <w:szCs w:val="22"/>
                <w:lang w:eastAsia="zh-CN"/>
              </w:rPr>
              <w:tab/>
            </w:r>
            <w:proofErr w:type="gramStart"/>
            <w:r w:rsidRPr="0071114E">
              <w:rPr>
                <w:rFonts w:eastAsia="SimSun" w:cstheme="minorHAnsi"/>
                <w:sz w:val="22"/>
                <w:szCs w:val="22"/>
                <w:lang w:eastAsia="zh-CN"/>
              </w:rPr>
              <w:t>国际电联各成员国主管部门；</w:t>
            </w:r>
            <w:proofErr w:type="gramEnd"/>
          </w:p>
          <w:p w14:paraId="61038AEA" w14:textId="77777777" w:rsidR="004A569F" w:rsidRPr="0071114E" w:rsidRDefault="004A569F" w:rsidP="004A569F">
            <w:pPr>
              <w:pStyle w:val="Tabletext"/>
              <w:ind w:left="283" w:hanging="283"/>
              <w:rPr>
                <w:rFonts w:eastAsia="SimSun" w:cstheme="minorHAnsi"/>
                <w:color w:val="000000"/>
                <w:sz w:val="22"/>
                <w:szCs w:val="22"/>
                <w:lang w:eastAsia="zh-CN"/>
              </w:rPr>
            </w:pPr>
            <w:r w:rsidRPr="0071114E">
              <w:rPr>
                <w:rFonts w:eastAsia="SimSun" w:cstheme="minorHAnsi"/>
                <w:color w:val="000000"/>
                <w:sz w:val="22"/>
                <w:szCs w:val="22"/>
                <w:lang w:eastAsia="zh-CN"/>
              </w:rPr>
              <w:t>-</w:t>
            </w:r>
            <w:r w:rsidRPr="0071114E">
              <w:rPr>
                <w:rFonts w:eastAsia="SimSun" w:cstheme="minorHAnsi"/>
                <w:color w:val="000000"/>
                <w:sz w:val="22"/>
                <w:szCs w:val="22"/>
                <w:lang w:eastAsia="zh-CN"/>
              </w:rPr>
              <w:tab/>
              <w:t>ITU-</w:t>
            </w:r>
            <w:proofErr w:type="gramStart"/>
            <w:r w:rsidRPr="0071114E">
              <w:rPr>
                <w:rFonts w:eastAsia="SimSun" w:cstheme="minorHAnsi"/>
                <w:color w:val="000000"/>
                <w:sz w:val="22"/>
                <w:szCs w:val="22"/>
                <w:lang w:eastAsia="zh-CN"/>
              </w:rPr>
              <w:t>T</w:t>
            </w:r>
            <w:r w:rsidRPr="0071114E">
              <w:rPr>
                <w:rFonts w:eastAsia="SimSun" w:cstheme="minorHAnsi"/>
                <w:color w:val="000000"/>
                <w:sz w:val="22"/>
                <w:szCs w:val="22"/>
                <w:lang w:val="fr-CH" w:eastAsia="zh-CN"/>
              </w:rPr>
              <w:t>部门成员</w:t>
            </w:r>
            <w:r w:rsidRPr="0071114E">
              <w:rPr>
                <w:rFonts w:eastAsia="SimSun" w:cstheme="minorHAnsi"/>
                <w:color w:val="000000"/>
                <w:sz w:val="22"/>
                <w:szCs w:val="22"/>
                <w:lang w:eastAsia="zh-CN"/>
              </w:rPr>
              <w:t>；</w:t>
            </w:r>
            <w:proofErr w:type="gramEnd"/>
          </w:p>
          <w:p w14:paraId="5FF52C77" w14:textId="77777777" w:rsidR="004A569F" w:rsidRPr="0071114E" w:rsidRDefault="004A569F" w:rsidP="004A569F">
            <w:pPr>
              <w:pStyle w:val="Tabletext"/>
              <w:ind w:left="283" w:hanging="283"/>
              <w:rPr>
                <w:rFonts w:eastAsia="SimSun" w:cstheme="minorHAnsi"/>
                <w:color w:val="000000"/>
                <w:sz w:val="22"/>
                <w:szCs w:val="22"/>
                <w:lang w:eastAsia="zh-CN"/>
              </w:rPr>
            </w:pPr>
            <w:r w:rsidRPr="0071114E">
              <w:rPr>
                <w:rFonts w:eastAsia="SimSun" w:cstheme="minorHAnsi"/>
                <w:color w:val="000000"/>
                <w:sz w:val="22"/>
                <w:szCs w:val="22"/>
                <w:lang w:eastAsia="zh-CN"/>
              </w:rPr>
              <w:t>-</w:t>
            </w:r>
            <w:r w:rsidRPr="0071114E">
              <w:rPr>
                <w:rFonts w:eastAsia="SimSun" w:cstheme="minorHAnsi"/>
                <w:color w:val="000000"/>
                <w:sz w:val="22"/>
                <w:szCs w:val="22"/>
                <w:lang w:eastAsia="zh-CN"/>
              </w:rPr>
              <w:tab/>
              <w:t>ITU-</w:t>
            </w:r>
            <w:proofErr w:type="gramStart"/>
            <w:r w:rsidRPr="0071114E">
              <w:rPr>
                <w:rFonts w:eastAsia="SimSun" w:cstheme="minorHAnsi"/>
                <w:color w:val="000000"/>
                <w:sz w:val="22"/>
                <w:szCs w:val="22"/>
                <w:lang w:eastAsia="zh-CN"/>
              </w:rPr>
              <w:t>T</w:t>
            </w:r>
            <w:r w:rsidRPr="0071114E">
              <w:rPr>
                <w:rFonts w:eastAsia="SimSun" w:cstheme="minorHAnsi"/>
                <w:color w:val="000000"/>
                <w:sz w:val="22"/>
                <w:szCs w:val="22"/>
                <w:lang w:val="fr-CH" w:eastAsia="zh-CN"/>
              </w:rPr>
              <w:t>部门准成员</w:t>
            </w:r>
            <w:r w:rsidRPr="0071114E">
              <w:rPr>
                <w:rFonts w:eastAsia="SimSun" w:cstheme="minorHAnsi"/>
                <w:color w:val="000000"/>
                <w:sz w:val="22"/>
                <w:szCs w:val="22"/>
                <w:lang w:eastAsia="zh-CN"/>
              </w:rPr>
              <w:t>；</w:t>
            </w:r>
            <w:proofErr w:type="gramEnd"/>
          </w:p>
          <w:p w14:paraId="5CDC12B8" w14:textId="66E38A44" w:rsidR="00745C9C" w:rsidRPr="0071114E" w:rsidRDefault="004A569F" w:rsidP="0099086B">
            <w:pPr>
              <w:tabs>
                <w:tab w:val="clear" w:pos="794"/>
                <w:tab w:val="clear" w:pos="1191"/>
                <w:tab w:val="clear" w:pos="1588"/>
                <w:tab w:val="clear" w:pos="1985"/>
                <w:tab w:val="left" w:pos="284"/>
              </w:tabs>
              <w:spacing w:before="0" w:after="120"/>
              <w:ind w:left="284" w:hanging="284"/>
              <w:rPr>
                <w:rFonts w:cstheme="minorHAnsi"/>
                <w:color w:val="000000"/>
                <w:sz w:val="22"/>
                <w:szCs w:val="22"/>
                <w:lang w:eastAsia="zh-CN"/>
              </w:rPr>
            </w:pPr>
            <w:r w:rsidRPr="0071114E">
              <w:rPr>
                <w:rFonts w:cstheme="minorHAnsi"/>
                <w:color w:val="000000"/>
                <w:sz w:val="22"/>
                <w:szCs w:val="22"/>
              </w:rPr>
              <w:t>-</w:t>
            </w:r>
            <w:r w:rsidRPr="0071114E">
              <w:rPr>
                <w:rFonts w:cstheme="minorHAnsi"/>
                <w:color w:val="000000"/>
                <w:sz w:val="22"/>
                <w:szCs w:val="22"/>
              </w:rPr>
              <w:tab/>
            </w:r>
            <w:r w:rsidRPr="0071114E">
              <w:rPr>
                <w:rFonts w:cstheme="minorHAnsi"/>
                <w:color w:val="000000"/>
                <w:sz w:val="22"/>
                <w:szCs w:val="22"/>
                <w:lang w:val="fr-CH" w:eastAsia="zh-CN"/>
              </w:rPr>
              <w:t>国际电联学术成员</w:t>
            </w:r>
          </w:p>
        </w:tc>
      </w:tr>
      <w:tr w:rsidR="008F3874" w:rsidRPr="0071114E" w14:paraId="3C0A8DE1" w14:textId="77777777" w:rsidTr="00165971">
        <w:trPr>
          <w:cantSplit/>
        </w:trPr>
        <w:tc>
          <w:tcPr>
            <w:tcW w:w="1126" w:type="dxa"/>
          </w:tcPr>
          <w:p w14:paraId="4C3403BE" w14:textId="77777777" w:rsidR="008F3874" w:rsidRPr="0071114E" w:rsidRDefault="008F3874" w:rsidP="00745C9C">
            <w:pPr>
              <w:tabs>
                <w:tab w:val="left" w:pos="4111"/>
              </w:tabs>
              <w:spacing w:before="10"/>
              <w:rPr>
                <w:rFonts w:cstheme="minorHAnsi"/>
                <w:b/>
                <w:sz w:val="22"/>
                <w:szCs w:val="22"/>
                <w:lang w:eastAsia="zh-CN"/>
              </w:rPr>
            </w:pPr>
            <w:r w:rsidRPr="0071114E">
              <w:rPr>
                <w:rFonts w:cstheme="minorHAnsi"/>
                <w:b/>
                <w:sz w:val="22"/>
                <w:szCs w:val="22"/>
                <w:lang w:eastAsia="zh-CN"/>
              </w:rPr>
              <w:t>电话：</w:t>
            </w:r>
          </w:p>
        </w:tc>
        <w:tc>
          <w:tcPr>
            <w:tcW w:w="4303" w:type="dxa"/>
            <w:gridSpan w:val="2"/>
          </w:tcPr>
          <w:p w14:paraId="02806393" w14:textId="4130C774" w:rsidR="008F3874" w:rsidRPr="0071114E" w:rsidRDefault="000A0C8A" w:rsidP="008F3874">
            <w:pPr>
              <w:tabs>
                <w:tab w:val="left" w:pos="4111"/>
              </w:tabs>
              <w:spacing w:before="40" w:after="40"/>
              <w:rPr>
                <w:rFonts w:cstheme="minorHAnsi"/>
                <w:sz w:val="22"/>
                <w:szCs w:val="22"/>
                <w:lang w:eastAsia="zh-CN"/>
              </w:rPr>
            </w:pPr>
            <w:r w:rsidRPr="0071114E">
              <w:rPr>
                <w:rFonts w:cstheme="minorHAnsi"/>
                <w:sz w:val="22"/>
                <w:szCs w:val="22"/>
              </w:rPr>
              <w:t xml:space="preserve">+41 22 730 </w:t>
            </w:r>
            <w:r w:rsidR="00580950" w:rsidRPr="0071114E">
              <w:rPr>
                <w:rFonts w:cstheme="minorHAnsi"/>
                <w:sz w:val="22"/>
                <w:szCs w:val="22"/>
              </w:rPr>
              <w:t>5356</w:t>
            </w:r>
          </w:p>
        </w:tc>
        <w:tc>
          <w:tcPr>
            <w:tcW w:w="4436" w:type="dxa"/>
            <w:vMerge/>
          </w:tcPr>
          <w:p w14:paraId="1278B6D4" w14:textId="77777777" w:rsidR="008F3874" w:rsidRPr="0071114E" w:rsidRDefault="008F3874" w:rsidP="008F3874">
            <w:pPr>
              <w:tabs>
                <w:tab w:val="left" w:pos="4111"/>
              </w:tabs>
              <w:spacing w:before="0"/>
              <w:rPr>
                <w:rFonts w:cstheme="minorHAnsi"/>
                <w:b/>
                <w:sz w:val="22"/>
                <w:szCs w:val="22"/>
                <w:lang w:eastAsia="zh-CN"/>
              </w:rPr>
            </w:pPr>
          </w:p>
        </w:tc>
      </w:tr>
      <w:tr w:rsidR="008F3874" w:rsidRPr="0071114E" w14:paraId="408C2C41" w14:textId="77777777" w:rsidTr="00165971">
        <w:trPr>
          <w:cantSplit/>
        </w:trPr>
        <w:tc>
          <w:tcPr>
            <w:tcW w:w="1126" w:type="dxa"/>
          </w:tcPr>
          <w:p w14:paraId="7BF1B751" w14:textId="58A5FE6B" w:rsidR="008F3874" w:rsidRPr="0071114E" w:rsidRDefault="008F3874" w:rsidP="00745C9C">
            <w:pPr>
              <w:tabs>
                <w:tab w:val="left" w:pos="4111"/>
              </w:tabs>
              <w:spacing w:before="10"/>
              <w:rPr>
                <w:rFonts w:cstheme="minorHAnsi"/>
                <w:b/>
                <w:sz w:val="22"/>
                <w:szCs w:val="22"/>
                <w:lang w:eastAsia="zh-CN"/>
              </w:rPr>
            </w:pPr>
            <w:r w:rsidRPr="0071114E">
              <w:rPr>
                <w:rFonts w:cstheme="minorHAnsi"/>
                <w:b/>
                <w:sz w:val="22"/>
                <w:szCs w:val="22"/>
                <w:lang w:eastAsia="zh-CN"/>
              </w:rPr>
              <w:t>传真：</w:t>
            </w:r>
          </w:p>
        </w:tc>
        <w:tc>
          <w:tcPr>
            <w:tcW w:w="4303" w:type="dxa"/>
            <w:gridSpan w:val="2"/>
          </w:tcPr>
          <w:p w14:paraId="0312A2AE" w14:textId="0227B1C6" w:rsidR="008F3874" w:rsidRPr="0071114E" w:rsidRDefault="000A0C8A" w:rsidP="008F3874">
            <w:pPr>
              <w:tabs>
                <w:tab w:val="left" w:pos="4111"/>
              </w:tabs>
              <w:spacing w:before="40" w:after="40"/>
              <w:rPr>
                <w:rStyle w:val="Hyperlink"/>
                <w:rFonts w:cstheme="minorHAnsi"/>
                <w:color w:val="auto"/>
                <w:sz w:val="22"/>
                <w:szCs w:val="22"/>
                <w:lang w:eastAsia="zh-CN"/>
              </w:rPr>
            </w:pPr>
            <w:r w:rsidRPr="0071114E">
              <w:rPr>
                <w:rFonts w:cstheme="minorHAnsi"/>
                <w:sz w:val="22"/>
                <w:szCs w:val="22"/>
              </w:rPr>
              <w:t>+41 22 730 5853</w:t>
            </w:r>
          </w:p>
        </w:tc>
        <w:tc>
          <w:tcPr>
            <w:tcW w:w="4436" w:type="dxa"/>
            <w:vMerge/>
          </w:tcPr>
          <w:p w14:paraId="7CF79140" w14:textId="77777777" w:rsidR="008F3874" w:rsidRPr="0071114E" w:rsidRDefault="008F3874" w:rsidP="008F3874">
            <w:pPr>
              <w:tabs>
                <w:tab w:val="left" w:pos="4111"/>
              </w:tabs>
              <w:spacing w:before="0"/>
              <w:rPr>
                <w:rFonts w:cstheme="minorHAnsi"/>
                <w:b/>
                <w:sz w:val="22"/>
                <w:szCs w:val="22"/>
                <w:lang w:eastAsia="zh-CN"/>
              </w:rPr>
            </w:pPr>
          </w:p>
        </w:tc>
      </w:tr>
      <w:tr w:rsidR="00ED3CA8" w:rsidRPr="0071114E" w14:paraId="0142C16F" w14:textId="77777777" w:rsidTr="00165971">
        <w:trPr>
          <w:cantSplit/>
          <w:trHeight w:val="1627"/>
        </w:trPr>
        <w:tc>
          <w:tcPr>
            <w:tcW w:w="1126" w:type="dxa"/>
          </w:tcPr>
          <w:p w14:paraId="5C8A88A9" w14:textId="2A348929" w:rsidR="00ED3CA8" w:rsidRPr="0071114E" w:rsidRDefault="00ED3CA8" w:rsidP="00745C9C">
            <w:pPr>
              <w:tabs>
                <w:tab w:val="left" w:pos="4111"/>
              </w:tabs>
              <w:spacing w:before="10"/>
              <w:rPr>
                <w:rFonts w:cstheme="minorHAnsi"/>
                <w:b/>
                <w:sz w:val="22"/>
                <w:szCs w:val="22"/>
                <w:lang w:eastAsia="zh-CN"/>
              </w:rPr>
            </w:pPr>
            <w:r w:rsidRPr="0071114E">
              <w:rPr>
                <w:rFonts w:cstheme="minorHAnsi"/>
                <w:b/>
                <w:sz w:val="22"/>
                <w:szCs w:val="22"/>
                <w:lang w:eastAsia="zh-CN"/>
              </w:rPr>
              <w:t>电子邮件：</w:t>
            </w:r>
          </w:p>
        </w:tc>
        <w:tc>
          <w:tcPr>
            <w:tcW w:w="4303" w:type="dxa"/>
            <w:gridSpan w:val="2"/>
          </w:tcPr>
          <w:p w14:paraId="0D6F66B3" w14:textId="6497D007" w:rsidR="00ED3CA8" w:rsidRPr="0071114E" w:rsidRDefault="003566EA" w:rsidP="00ED3CA8">
            <w:pPr>
              <w:tabs>
                <w:tab w:val="left" w:pos="4111"/>
              </w:tabs>
              <w:spacing w:before="40"/>
              <w:rPr>
                <w:rFonts w:cstheme="minorHAnsi"/>
                <w:sz w:val="22"/>
                <w:szCs w:val="22"/>
                <w:lang w:eastAsia="zh-CN"/>
              </w:rPr>
            </w:pPr>
            <w:hyperlink r:id="rId8" w:history="1">
              <w:bookmarkStart w:id="1" w:name="lt_pId036"/>
              <w:r w:rsidR="00580950" w:rsidRPr="0071114E">
                <w:rPr>
                  <w:rStyle w:val="Hyperlink"/>
                  <w:rFonts w:cstheme="minorHAnsi"/>
                  <w:sz w:val="22"/>
                  <w:szCs w:val="22"/>
                </w:rPr>
                <w:t>tsbevents@itu.int</w:t>
              </w:r>
              <w:bookmarkEnd w:id="1"/>
            </w:hyperlink>
          </w:p>
        </w:tc>
        <w:tc>
          <w:tcPr>
            <w:tcW w:w="4436" w:type="dxa"/>
          </w:tcPr>
          <w:p w14:paraId="32B1661D" w14:textId="77777777" w:rsidR="00ED3CA8" w:rsidRPr="0071114E" w:rsidRDefault="00ED3CA8" w:rsidP="00ED3CA8">
            <w:pPr>
              <w:pStyle w:val="Tabletext"/>
              <w:rPr>
                <w:rFonts w:eastAsia="SimSun" w:cstheme="minorHAnsi"/>
                <w:b/>
                <w:sz w:val="22"/>
                <w:szCs w:val="22"/>
                <w:lang w:eastAsia="zh-CN"/>
              </w:rPr>
            </w:pPr>
            <w:r w:rsidRPr="0071114E">
              <w:rPr>
                <w:rFonts w:eastAsia="SimSun" w:cstheme="minorHAnsi"/>
                <w:b/>
                <w:sz w:val="22"/>
                <w:szCs w:val="22"/>
                <w:lang w:eastAsia="zh-CN"/>
              </w:rPr>
              <w:t>抄送：</w:t>
            </w:r>
          </w:p>
          <w:p w14:paraId="5AA73968" w14:textId="77777777" w:rsidR="00ED3CA8" w:rsidRPr="0071114E" w:rsidRDefault="00ED3CA8" w:rsidP="00ED3CA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eastAsia="SimSun" w:cstheme="minorHAnsi"/>
                <w:sz w:val="22"/>
                <w:szCs w:val="22"/>
                <w:lang w:eastAsia="zh-CN"/>
              </w:rPr>
            </w:pPr>
            <w:r w:rsidRPr="0071114E">
              <w:rPr>
                <w:rFonts w:eastAsia="SimSun" w:cstheme="minorHAnsi"/>
                <w:sz w:val="22"/>
                <w:szCs w:val="22"/>
                <w:lang w:eastAsia="zh-CN"/>
              </w:rPr>
              <w:t>-</w:t>
            </w:r>
            <w:r w:rsidRPr="0071114E">
              <w:rPr>
                <w:rFonts w:eastAsia="SimSun" w:cstheme="minorHAnsi"/>
                <w:sz w:val="22"/>
                <w:szCs w:val="22"/>
                <w:lang w:eastAsia="zh-CN"/>
              </w:rPr>
              <w:tab/>
              <w:t>ITU-</w:t>
            </w:r>
            <w:proofErr w:type="gramStart"/>
            <w:r w:rsidRPr="0071114E">
              <w:rPr>
                <w:rFonts w:eastAsia="SimSun" w:cstheme="minorHAnsi"/>
                <w:sz w:val="22"/>
                <w:szCs w:val="22"/>
                <w:lang w:eastAsia="zh-CN"/>
              </w:rPr>
              <w:t>T</w:t>
            </w:r>
            <w:r w:rsidRPr="0071114E">
              <w:rPr>
                <w:rFonts w:eastAsia="SimSun" w:cstheme="minorHAnsi"/>
                <w:sz w:val="22"/>
                <w:szCs w:val="22"/>
                <w:lang w:eastAsia="zh-CN"/>
              </w:rPr>
              <w:t>各研究组正副主席；</w:t>
            </w:r>
            <w:proofErr w:type="gramEnd"/>
          </w:p>
          <w:p w14:paraId="5C522093" w14:textId="77777777" w:rsidR="00ED3CA8" w:rsidRPr="0071114E" w:rsidRDefault="00ED3CA8" w:rsidP="00ED3CA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rFonts w:eastAsia="SimSun" w:cstheme="minorHAnsi"/>
                <w:sz w:val="22"/>
                <w:szCs w:val="22"/>
                <w:lang w:eastAsia="zh-CN"/>
              </w:rPr>
            </w:pPr>
            <w:r w:rsidRPr="0071114E">
              <w:rPr>
                <w:rFonts w:eastAsia="SimSun" w:cstheme="minorHAnsi"/>
                <w:sz w:val="22"/>
                <w:szCs w:val="22"/>
                <w:lang w:eastAsia="zh-CN"/>
              </w:rPr>
              <w:t>-</w:t>
            </w:r>
            <w:r w:rsidRPr="0071114E">
              <w:rPr>
                <w:rFonts w:eastAsia="SimSun" w:cstheme="minorHAnsi"/>
                <w:sz w:val="22"/>
                <w:szCs w:val="22"/>
                <w:lang w:eastAsia="zh-CN"/>
              </w:rPr>
              <w:tab/>
            </w:r>
            <w:proofErr w:type="gramStart"/>
            <w:r w:rsidRPr="0071114E">
              <w:rPr>
                <w:rFonts w:eastAsia="SimSun" w:cstheme="minorHAnsi"/>
                <w:sz w:val="22"/>
                <w:szCs w:val="22"/>
                <w:lang w:eastAsia="zh-CN"/>
              </w:rPr>
              <w:t>电信发展局主任；</w:t>
            </w:r>
            <w:proofErr w:type="gramEnd"/>
          </w:p>
          <w:p w14:paraId="5F1D859B" w14:textId="45DBD395" w:rsidR="00ED3CA8" w:rsidRPr="0071114E" w:rsidRDefault="00ED3CA8" w:rsidP="00ED3CA8">
            <w:pPr>
              <w:tabs>
                <w:tab w:val="clear" w:pos="794"/>
                <w:tab w:val="clear" w:pos="1191"/>
                <w:tab w:val="clear" w:pos="1588"/>
                <w:tab w:val="clear" w:pos="1985"/>
                <w:tab w:val="left" w:pos="284"/>
              </w:tabs>
              <w:spacing w:before="0"/>
              <w:ind w:left="284" w:hanging="284"/>
              <w:rPr>
                <w:rFonts w:cstheme="minorHAnsi"/>
                <w:sz w:val="22"/>
                <w:szCs w:val="22"/>
                <w:lang w:eastAsia="zh-CN"/>
              </w:rPr>
            </w:pPr>
            <w:r w:rsidRPr="0071114E">
              <w:rPr>
                <w:rFonts w:cstheme="minorHAnsi"/>
                <w:sz w:val="22"/>
                <w:szCs w:val="22"/>
                <w:lang w:eastAsia="zh-CN"/>
              </w:rPr>
              <w:t>-</w:t>
            </w:r>
            <w:r w:rsidRPr="0071114E">
              <w:rPr>
                <w:rFonts w:cstheme="minorHAnsi"/>
                <w:sz w:val="22"/>
                <w:szCs w:val="22"/>
                <w:lang w:eastAsia="zh-CN"/>
              </w:rPr>
              <w:tab/>
            </w:r>
            <w:proofErr w:type="gramStart"/>
            <w:r w:rsidRPr="0071114E">
              <w:rPr>
                <w:rFonts w:cstheme="minorHAnsi"/>
                <w:sz w:val="22"/>
                <w:szCs w:val="22"/>
                <w:lang w:eastAsia="zh-CN"/>
              </w:rPr>
              <w:t>无线电通信局主任</w:t>
            </w:r>
            <w:r w:rsidR="00580950" w:rsidRPr="0071114E">
              <w:rPr>
                <w:rFonts w:cstheme="minorHAnsi"/>
                <w:sz w:val="22"/>
                <w:szCs w:val="22"/>
                <w:lang w:eastAsia="zh-CN"/>
              </w:rPr>
              <w:t>；</w:t>
            </w:r>
            <w:proofErr w:type="gramEnd"/>
          </w:p>
          <w:p w14:paraId="476ED088" w14:textId="0FC90C95" w:rsidR="00580950" w:rsidRPr="0071114E" w:rsidRDefault="00580950" w:rsidP="0099086B">
            <w:pPr>
              <w:tabs>
                <w:tab w:val="clear" w:pos="794"/>
                <w:tab w:val="clear" w:pos="1191"/>
                <w:tab w:val="clear" w:pos="1588"/>
                <w:tab w:val="clear" w:pos="1985"/>
                <w:tab w:val="left" w:pos="284"/>
              </w:tabs>
              <w:spacing w:before="0" w:after="120"/>
              <w:ind w:left="284" w:hanging="284"/>
              <w:rPr>
                <w:rFonts w:cstheme="minorHAnsi"/>
                <w:sz w:val="22"/>
                <w:szCs w:val="22"/>
                <w:lang w:eastAsia="zh-CN"/>
              </w:rPr>
            </w:pPr>
            <w:r w:rsidRPr="0071114E">
              <w:rPr>
                <w:rFonts w:cstheme="minorHAnsi"/>
                <w:sz w:val="22"/>
                <w:szCs w:val="22"/>
                <w:lang w:eastAsia="zh-CN"/>
              </w:rPr>
              <w:t>-</w:t>
            </w:r>
            <w:r w:rsidRPr="0071114E">
              <w:rPr>
                <w:rFonts w:cstheme="minorHAnsi"/>
                <w:sz w:val="22"/>
                <w:szCs w:val="22"/>
                <w:lang w:eastAsia="zh-CN"/>
              </w:rPr>
              <w:tab/>
            </w:r>
            <w:r w:rsidR="00CD56E2" w:rsidRPr="0071114E">
              <w:rPr>
                <w:rFonts w:cstheme="minorHAnsi"/>
                <w:sz w:val="22"/>
                <w:szCs w:val="22"/>
                <w:lang w:eastAsia="zh-CN"/>
              </w:rPr>
              <w:t>国际电联</w:t>
            </w:r>
            <w:r w:rsidR="00013138" w:rsidRPr="0071114E">
              <w:rPr>
                <w:rFonts w:cstheme="minorHAnsi"/>
                <w:sz w:val="22"/>
                <w:szCs w:val="22"/>
                <w:lang w:eastAsia="zh-CN"/>
              </w:rPr>
              <w:t>驻巴西巴西利亚的</w:t>
            </w:r>
            <w:r w:rsidR="00495E08" w:rsidRPr="0071114E">
              <w:rPr>
                <w:rFonts w:cstheme="minorHAnsi"/>
                <w:sz w:val="22"/>
                <w:szCs w:val="22"/>
                <w:lang w:eastAsia="zh-CN"/>
              </w:rPr>
              <w:br/>
            </w:r>
            <w:r w:rsidRPr="0071114E">
              <w:rPr>
                <w:rFonts w:cstheme="minorHAnsi"/>
                <w:sz w:val="22"/>
                <w:szCs w:val="22"/>
                <w:lang w:eastAsia="zh-CN"/>
              </w:rPr>
              <w:t>区域代表处主任</w:t>
            </w:r>
          </w:p>
        </w:tc>
      </w:tr>
      <w:tr w:rsidR="00495E08" w:rsidRPr="0071114E" w14:paraId="278A7134" w14:textId="77777777" w:rsidTr="00165971">
        <w:trPr>
          <w:cantSplit/>
          <w:trHeight w:val="504"/>
        </w:trPr>
        <w:tc>
          <w:tcPr>
            <w:tcW w:w="1126" w:type="dxa"/>
          </w:tcPr>
          <w:p w14:paraId="66F0B590" w14:textId="77777777" w:rsidR="00495E08" w:rsidRPr="0071114E" w:rsidRDefault="00495E08" w:rsidP="00BC3A7C">
            <w:pPr>
              <w:tabs>
                <w:tab w:val="left" w:pos="4111"/>
              </w:tabs>
              <w:rPr>
                <w:rFonts w:cstheme="minorHAnsi"/>
                <w:b/>
                <w:sz w:val="22"/>
                <w:szCs w:val="22"/>
                <w:lang w:eastAsia="zh-CN"/>
              </w:rPr>
            </w:pPr>
          </w:p>
        </w:tc>
        <w:tc>
          <w:tcPr>
            <w:tcW w:w="8739" w:type="dxa"/>
            <w:gridSpan w:val="3"/>
          </w:tcPr>
          <w:p w14:paraId="3B7235E5" w14:textId="77777777" w:rsidR="00495E08" w:rsidRPr="0071114E" w:rsidRDefault="00495E08" w:rsidP="00495E08">
            <w:pPr>
              <w:pStyle w:val="Table"/>
              <w:rPr>
                <w:rFonts w:asciiTheme="minorHAnsi" w:hAnsiTheme="minorHAnsi" w:cstheme="minorHAnsi"/>
              </w:rPr>
            </w:pPr>
          </w:p>
        </w:tc>
      </w:tr>
      <w:tr w:rsidR="00720F32" w:rsidRPr="0071114E" w14:paraId="54246CCE" w14:textId="77777777" w:rsidTr="00165971">
        <w:trPr>
          <w:cantSplit/>
          <w:trHeight w:val="504"/>
        </w:trPr>
        <w:tc>
          <w:tcPr>
            <w:tcW w:w="1126" w:type="dxa"/>
          </w:tcPr>
          <w:p w14:paraId="7903727F" w14:textId="35F6B7D9" w:rsidR="00720F32" w:rsidRPr="0071114E" w:rsidRDefault="00720F32" w:rsidP="00BC3A7C">
            <w:pPr>
              <w:tabs>
                <w:tab w:val="left" w:pos="4111"/>
              </w:tabs>
              <w:rPr>
                <w:rFonts w:cstheme="minorHAnsi"/>
                <w:b/>
                <w:sz w:val="22"/>
                <w:szCs w:val="22"/>
                <w:lang w:eastAsia="zh-CN"/>
              </w:rPr>
            </w:pPr>
            <w:r w:rsidRPr="0071114E">
              <w:rPr>
                <w:rFonts w:cstheme="minorHAnsi"/>
                <w:b/>
                <w:sz w:val="22"/>
                <w:szCs w:val="22"/>
                <w:lang w:eastAsia="zh-CN"/>
              </w:rPr>
              <w:t>事由：</w:t>
            </w:r>
          </w:p>
        </w:tc>
        <w:tc>
          <w:tcPr>
            <w:tcW w:w="8739" w:type="dxa"/>
            <w:gridSpan w:val="3"/>
          </w:tcPr>
          <w:p w14:paraId="144C74AA" w14:textId="5ABC048C" w:rsidR="00006D1F" w:rsidRPr="0071114E" w:rsidRDefault="00165971" w:rsidP="00495E08">
            <w:pPr>
              <w:pStyle w:val="Table"/>
              <w:rPr>
                <w:rFonts w:asciiTheme="minorHAnsi" w:hAnsiTheme="minorHAnsi" w:cstheme="minorHAnsi"/>
              </w:rPr>
            </w:pPr>
            <w:bookmarkStart w:id="2" w:name="_Hlk103258370"/>
            <w:r w:rsidRPr="0071114E">
              <w:rPr>
                <w:rFonts w:asciiTheme="minorHAnsi" w:hAnsiTheme="minorHAnsi" w:cstheme="minorHAnsi"/>
              </w:rPr>
              <w:t>实现循环经济的全球数字</w:t>
            </w:r>
            <w:r w:rsidRPr="0071114E">
              <w:rPr>
                <w:rFonts w:asciiTheme="minorHAnsi" w:hAnsiTheme="minorHAnsi" w:cstheme="minorHAnsi"/>
              </w:rPr>
              <w:t>ICT</w:t>
            </w:r>
            <w:r w:rsidRPr="0071114E">
              <w:rPr>
                <w:rFonts w:asciiTheme="minorHAnsi" w:hAnsiTheme="minorHAnsi" w:cstheme="minorHAnsi"/>
              </w:rPr>
              <w:t>产品通行证</w:t>
            </w:r>
            <w:bookmarkEnd w:id="2"/>
            <w:r w:rsidR="00235BAA" w:rsidRPr="0071114E">
              <w:rPr>
                <w:rFonts w:asciiTheme="minorHAnsi" w:hAnsiTheme="minorHAnsi" w:cstheme="minorHAnsi"/>
              </w:rPr>
              <w:t>（</w:t>
            </w:r>
            <w:r w:rsidRPr="0071114E">
              <w:rPr>
                <w:rFonts w:asciiTheme="minorHAnsi" w:hAnsiTheme="minorHAnsi" w:cstheme="minorHAnsi"/>
              </w:rPr>
              <w:t>纯</w:t>
            </w:r>
            <w:r w:rsidR="00235BAA" w:rsidRPr="0071114E">
              <w:rPr>
                <w:rFonts w:asciiTheme="minorHAnsi" w:hAnsiTheme="minorHAnsi" w:cstheme="minorHAnsi"/>
              </w:rPr>
              <w:t>虚拟，</w:t>
            </w:r>
            <w:r w:rsidR="002F1D51" w:rsidRPr="0071114E">
              <w:rPr>
                <w:rFonts w:asciiTheme="minorHAnsi" w:hAnsiTheme="minorHAnsi" w:cstheme="minorHAnsi"/>
              </w:rPr>
              <w:t>2022</w:t>
            </w:r>
            <w:r w:rsidR="00235BAA" w:rsidRPr="0071114E">
              <w:rPr>
                <w:rFonts w:asciiTheme="minorHAnsi" w:hAnsiTheme="minorHAnsi" w:cstheme="minorHAnsi"/>
              </w:rPr>
              <w:t>年</w:t>
            </w:r>
            <w:r w:rsidR="002F1D51" w:rsidRPr="0071114E">
              <w:rPr>
                <w:rFonts w:asciiTheme="minorHAnsi" w:hAnsiTheme="minorHAnsi" w:cstheme="minorHAnsi"/>
              </w:rPr>
              <w:t>6</w:t>
            </w:r>
            <w:r w:rsidR="00235BAA" w:rsidRPr="0071114E">
              <w:rPr>
                <w:rFonts w:asciiTheme="minorHAnsi" w:hAnsiTheme="minorHAnsi" w:cstheme="minorHAnsi"/>
              </w:rPr>
              <w:t>月</w:t>
            </w:r>
            <w:r w:rsidR="00097128" w:rsidRPr="0071114E">
              <w:rPr>
                <w:rFonts w:asciiTheme="minorHAnsi" w:hAnsiTheme="minorHAnsi" w:cstheme="minorHAnsi"/>
              </w:rPr>
              <w:t>1</w:t>
            </w:r>
            <w:r w:rsidR="00235BAA" w:rsidRPr="0071114E">
              <w:rPr>
                <w:rFonts w:asciiTheme="minorHAnsi" w:hAnsiTheme="minorHAnsi" w:cstheme="minorHAnsi"/>
              </w:rPr>
              <w:t>日）</w:t>
            </w:r>
          </w:p>
        </w:tc>
      </w:tr>
    </w:tbl>
    <w:p w14:paraId="45BB5CB8" w14:textId="4910D5A8" w:rsidR="00FD6B30" w:rsidRPr="0071114E" w:rsidRDefault="00FD6B30" w:rsidP="005E0109">
      <w:pPr>
        <w:spacing w:after="20"/>
        <w:rPr>
          <w:rFonts w:cstheme="minorHAnsi"/>
          <w:sz w:val="22"/>
          <w:szCs w:val="22"/>
          <w:lang w:eastAsia="zh-CN"/>
        </w:rPr>
      </w:pPr>
      <w:bookmarkStart w:id="3" w:name="StartTyping_E"/>
      <w:bookmarkEnd w:id="3"/>
      <w:r w:rsidRPr="0071114E">
        <w:rPr>
          <w:rFonts w:cstheme="minorHAnsi"/>
          <w:sz w:val="22"/>
          <w:szCs w:val="22"/>
          <w:lang w:eastAsia="zh-CN"/>
        </w:rPr>
        <w:t>尊敬的先生</w:t>
      </w:r>
      <w:r w:rsidRPr="0071114E">
        <w:rPr>
          <w:rFonts w:cstheme="minorHAnsi"/>
          <w:sz w:val="22"/>
          <w:szCs w:val="22"/>
          <w:lang w:eastAsia="zh-CN"/>
        </w:rPr>
        <w:t>/</w:t>
      </w:r>
      <w:r w:rsidRPr="0071114E">
        <w:rPr>
          <w:rFonts w:cstheme="minorHAnsi"/>
          <w:sz w:val="22"/>
          <w:szCs w:val="22"/>
          <w:lang w:eastAsia="zh-CN"/>
        </w:rPr>
        <w:t>女士：</w:t>
      </w:r>
    </w:p>
    <w:p w14:paraId="3DB497B0" w14:textId="7E2B414F" w:rsidR="002F1D51" w:rsidRPr="0071114E" w:rsidRDefault="002F1D51" w:rsidP="002F1D51">
      <w:pPr>
        <w:rPr>
          <w:rFonts w:cstheme="minorHAnsi"/>
          <w:sz w:val="22"/>
          <w:szCs w:val="22"/>
          <w:lang w:eastAsia="zh-CN"/>
        </w:rPr>
      </w:pPr>
      <w:r w:rsidRPr="0071114E">
        <w:rPr>
          <w:rFonts w:cstheme="minorHAnsi"/>
          <w:sz w:val="22"/>
          <w:szCs w:val="22"/>
          <w:lang w:eastAsia="zh-CN"/>
        </w:rPr>
        <w:t>1</w:t>
      </w:r>
      <w:r w:rsidRPr="0071114E">
        <w:rPr>
          <w:rFonts w:cstheme="minorHAnsi"/>
          <w:sz w:val="22"/>
          <w:szCs w:val="22"/>
          <w:lang w:eastAsia="zh-CN"/>
        </w:rPr>
        <w:tab/>
      </w:r>
      <w:r w:rsidR="00165971" w:rsidRPr="0071114E">
        <w:rPr>
          <w:rFonts w:cstheme="minorHAnsi"/>
          <w:sz w:val="22"/>
          <w:szCs w:val="22"/>
          <w:lang w:eastAsia="zh-CN"/>
        </w:rPr>
        <w:t>我高兴地通知</w:t>
      </w:r>
      <w:r w:rsidR="005A7DDB" w:rsidRPr="0071114E">
        <w:rPr>
          <w:rFonts w:cstheme="minorHAnsi"/>
          <w:sz w:val="22"/>
          <w:szCs w:val="22"/>
          <w:lang w:eastAsia="zh-CN"/>
        </w:rPr>
        <w:t>您</w:t>
      </w:r>
      <w:r w:rsidR="00165971" w:rsidRPr="0071114E">
        <w:rPr>
          <w:rFonts w:cstheme="minorHAnsi"/>
          <w:sz w:val="22"/>
          <w:szCs w:val="22"/>
          <w:lang w:eastAsia="zh-CN"/>
        </w:rPr>
        <w:t>，国际电信联盟</w:t>
      </w:r>
      <w:r w:rsidR="005A7DDB" w:rsidRPr="0071114E">
        <w:rPr>
          <w:rFonts w:cstheme="minorHAnsi"/>
          <w:sz w:val="22"/>
          <w:szCs w:val="22"/>
          <w:lang w:eastAsia="zh-CN"/>
        </w:rPr>
        <w:t>（</w:t>
      </w:r>
      <w:r w:rsidR="005A7DDB" w:rsidRPr="0071114E">
        <w:rPr>
          <w:rFonts w:cstheme="minorHAnsi"/>
          <w:sz w:val="22"/>
          <w:szCs w:val="22"/>
          <w:lang w:eastAsia="zh-CN"/>
        </w:rPr>
        <w:t>ITU</w:t>
      </w:r>
      <w:r w:rsidR="005A7DDB" w:rsidRPr="0071114E">
        <w:rPr>
          <w:rFonts w:cstheme="minorHAnsi"/>
          <w:sz w:val="22"/>
          <w:szCs w:val="22"/>
          <w:lang w:eastAsia="zh-CN"/>
        </w:rPr>
        <w:t>）</w:t>
      </w:r>
      <w:r w:rsidR="00165971" w:rsidRPr="0071114E">
        <w:rPr>
          <w:rFonts w:cstheme="minorHAnsi"/>
          <w:sz w:val="22"/>
          <w:szCs w:val="22"/>
          <w:lang w:eastAsia="zh-CN"/>
        </w:rPr>
        <w:t>与联合国环境规划署和欧洲电信标准研究所</w:t>
      </w:r>
      <w:r w:rsidR="005A7DDB" w:rsidRPr="0071114E">
        <w:rPr>
          <w:rFonts w:cstheme="minorHAnsi"/>
          <w:sz w:val="22"/>
          <w:szCs w:val="22"/>
          <w:lang w:eastAsia="zh-CN"/>
        </w:rPr>
        <w:t>（</w:t>
      </w:r>
      <w:r w:rsidR="00165971" w:rsidRPr="0071114E">
        <w:rPr>
          <w:rFonts w:cstheme="minorHAnsi"/>
          <w:sz w:val="22"/>
          <w:szCs w:val="22"/>
          <w:lang w:eastAsia="zh-CN"/>
        </w:rPr>
        <w:t>ETSI</w:t>
      </w:r>
      <w:r w:rsidR="005A7DDB" w:rsidRPr="0071114E">
        <w:rPr>
          <w:rFonts w:cstheme="minorHAnsi"/>
          <w:sz w:val="22"/>
          <w:szCs w:val="22"/>
          <w:lang w:eastAsia="zh-CN"/>
        </w:rPr>
        <w:t>）</w:t>
      </w:r>
      <w:r w:rsidR="00165971" w:rsidRPr="0071114E">
        <w:rPr>
          <w:rFonts w:cstheme="minorHAnsi"/>
          <w:sz w:val="22"/>
          <w:szCs w:val="22"/>
          <w:lang w:eastAsia="zh-CN"/>
        </w:rPr>
        <w:t>合作，将于</w:t>
      </w:r>
      <w:r w:rsidR="00165971" w:rsidRPr="0071114E">
        <w:rPr>
          <w:rFonts w:cstheme="minorHAnsi"/>
          <w:sz w:val="22"/>
          <w:szCs w:val="22"/>
          <w:lang w:eastAsia="zh-CN"/>
        </w:rPr>
        <w:t>2022</w:t>
      </w:r>
      <w:r w:rsidR="00165971" w:rsidRPr="0071114E">
        <w:rPr>
          <w:rFonts w:cstheme="minorHAnsi"/>
          <w:sz w:val="22"/>
          <w:szCs w:val="22"/>
          <w:lang w:eastAsia="zh-CN"/>
        </w:rPr>
        <w:t>年</w:t>
      </w:r>
      <w:r w:rsidR="00165971" w:rsidRPr="0071114E">
        <w:rPr>
          <w:rFonts w:cstheme="minorHAnsi"/>
          <w:sz w:val="22"/>
          <w:szCs w:val="22"/>
          <w:lang w:eastAsia="zh-CN"/>
        </w:rPr>
        <w:t>6</w:t>
      </w:r>
      <w:r w:rsidR="00165971" w:rsidRPr="0071114E">
        <w:rPr>
          <w:rFonts w:cstheme="minorHAnsi"/>
          <w:sz w:val="22"/>
          <w:szCs w:val="22"/>
          <w:lang w:eastAsia="zh-CN"/>
        </w:rPr>
        <w:t>月</w:t>
      </w:r>
      <w:r w:rsidR="00165971" w:rsidRPr="0071114E">
        <w:rPr>
          <w:rFonts w:cstheme="minorHAnsi"/>
          <w:sz w:val="22"/>
          <w:szCs w:val="22"/>
          <w:lang w:eastAsia="zh-CN"/>
        </w:rPr>
        <w:t>1</w:t>
      </w:r>
      <w:r w:rsidR="00165971" w:rsidRPr="0071114E">
        <w:rPr>
          <w:rFonts w:cstheme="minorHAnsi"/>
          <w:sz w:val="22"/>
          <w:szCs w:val="22"/>
          <w:lang w:eastAsia="zh-CN"/>
        </w:rPr>
        <w:t>日</w:t>
      </w:r>
      <w:r w:rsidR="00E847E6" w:rsidRPr="0071114E">
        <w:rPr>
          <w:rFonts w:cstheme="minorHAnsi"/>
          <w:sz w:val="22"/>
          <w:szCs w:val="22"/>
          <w:lang w:eastAsia="zh-CN"/>
        </w:rPr>
        <w:t>欧洲中部夏令时（</w:t>
      </w:r>
      <w:r w:rsidR="00165971" w:rsidRPr="0071114E">
        <w:rPr>
          <w:rFonts w:cstheme="minorHAnsi"/>
          <w:sz w:val="22"/>
          <w:szCs w:val="22"/>
          <w:lang w:eastAsia="zh-CN"/>
        </w:rPr>
        <w:t>CEST</w:t>
      </w:r>
      <w:r w:rsidR="00E847E6" w:rsidRPr="0071114E">
        <w:rPr>
          <w:rFonts w:cstheme="minorHAnsi"/>
          <w:sz w:val="22"/>
          <w:szCs w:val="22"/>
          <w:lang w:eastAsia="zh-CN"/>
        </w:rPr>
        <w:t>）</w:t>
      </w:r>
      <w:r w:rsidR="00165971" w:rsidRPr="0071114E">
        <w:rPr>
          <w:rFonts w:cstheme="minorHAnsi"/>
          <w:sz w:val="22"/>
          <w:szCs w:val="22"/>
          <w:lang w:eastAsia="zh-CN"/>
        </w:rPr>
        <w:t>9</w:t>
      </w:r>
      <w:r w:rsidR="00165971" w:rsidRPr="0071114E">
        <w:rPr>
          <w:rFonts w:cstheme="minorHAnsi"/>
          <w:sz w:val="22"/>
          <w:szCs w:val="22"/>
          <w:lang w:eastAsia="zh-CN"/>
        </w:rPr>
        <w:t>时</w:t>
      </w:r>
      <w:r w:rsidR="00165971" w:rsidRPr="0071114E">
        <w:rPr>
          <w:rFonts w:cstheme="minorHAnsi"/>
          <w:sz w:val="22"/>
          <w:szCs w:val="22"/>
          <w:lang w:eastAsia="zh-CN"/>
        </w:rPr>
        <w:t>30</w:t>
      </w:r>
      <w:r w:rsidR="00165971" w:rsidRPr="0071114E">
        <w:rPr>
          <w:rFonts w:cstheme="minorHAnsi"/>
          <w:sz w:val="22"/>
          <w:szCs w:val="22"/>
          <w:lang w:eastAsia="zh-CN"/>
        </w:rPr>
        <w:t>分至</w:t>
      </w:r>
      <w:r w:rsidR="00165971" w:rsidRPr="0071114E">
        <w:rPr>
          <w:rFonts w:cstheme="minorHAnsi"/>
          <w:sz w:val="22"/>
          <w:szCs w:val="22"/>
          <w:lang w:eastAsia="zh-CN"/>
        </w:rPr>
        <w:t>12</w:t>
      </w:r>
      <w:r w:rsidR="00165971" w:rsidRPr="0071114E">
        <w:rPr>
          <w:rFonts w:cstheme="minorHAnsi"/>
          <w:sz w:val="22"/>
          <w:szCs w:val="22"/>
          <w:lang w:eastAsia="zh-CN"/>
        </w:rPr>
        <w:t>时</w:t>
      </w:r>
      <w:r w:rsidR="00165971" w:rsidRPr="0071114E">
        <w:rPr>
          <w:rFonts w:cstheme="minorHAnsi"/>
          <w:sz w:val="22"/>
          <w:szCs w:val="22"/>
          <w:lang w:eastAsia="zh-CN"/>
        </w:rPr>
        <w:t>30</w:t>
      </w:r>
      <w:proofErr w:type="gramStart"/>
      <w:r w:rsidR="00165971" w:rsidRPr="0071114E">
        <w:rPr>
          <w:rFonts w:cstheme="minorHAnsi"/>
          <w:sz w:val="22"/>
          <w:szCs w:val="22"/>
          <w:lang w:eastAsia="zh-CN"/>
        </w:rPr>
        <w:t>分组织一次关于</w:t>
      </w:r>
      <w:r w:rsidR="00165971" w:rsidRPr="0071114E">
        <w:rPr>
          <w:rFonts w:cstheme="minorHAnsi"/>
          <w:b/>
          <w:bCs/>
          <w:sz w:val="22"/>
          <w:szCs w:val="22"/>
          <w:lang w:eastAsia="zh-CN"/>
        </w:rPr>
        <w:t>“</w:t>
      </w:r>
      <w:proofErr w:type="gramEnd"/>
      <w:r w:rsidR="005A7DDB" w:rsidRPr="0071114E">
        <w:rPr>
          <w:rFonts w:cstheme="minorHAnsi"/>
          <w:b/>
          <w:bCs/>
          <w:sz w:val="22"/>
          <w:szCs w:val="22"/>
          <w:lang w:eastAsia="zh-CN"/>
        </w:rPr>
        <w:t>实现循环经济的全球数字</w:t>
      </w:r>
      <w:r w:rsidR="005A7DDB" w:rsidRPr="0071114E">
        <w:rPr>
          <w:rFonts w:cstheme="minorHAnsi"/>
          <w:b/>
          <w:bCs/>
          <w:sz w:val="22"/>
          <w:szCs w:val="22"/>
          <w:lang w:eastAsia="zh-CN"/>
        </w:rPr>
        <w:t>ICT</w:t>
      </w:r>
      <w:r w:rsidR="005A7DDB" w:rsidRPr="0071114E">
        <w:rPr>
          <w:rFonts w:cstheme="minorHAnsi"/>
          <w:b/>
          <w:bCs/>
          <w:sz w:val="22"/>
          <w:szCs w:val="22"/>
          <w:lang w:eastAsia="zh-CN"/>
        </w:rPr>
        <w:t>产品通行证</w:t>
      </w:r>
      <w:r w:rsidR="00165971" w:rsidRPr="0071114E">
        <w:rPr>
          <w:rFonts w:cstheme="minorHAnsi"/>
          <w:b/>
          <w:bCs/>
          <w:sz w:val="22"/>
          <w:szCs w:val="22"/>
          <w:lang w:eastAsia="zh-CN"/>
        </w:rPr>
        <w:t>”</w:t>
      </w:r>
      <w:r w:rsidR="00165971" w:rsidRPr="0071114E">
        <w:rPr>
          <w:rFonts w:cstheme="minorHAnsi"/>
          <w:sz w:val="22"/>
          <w:szCs w:val="22"/>
          <w:lang w:eastAsia="zh-CN"/>
        </w:rPr>
        <w:t>的研讨会。该研讨会</w:t>
      </w:r>
      <w:r w:rsidR="00E147C9" w:rsidRPr="0071114E">
        <w:rPr>
          <w:rFonts w:cstheme="minorHAnsi"/>
          <w:sz w:val="22"/>
          <w:szCs w:val="22"/>
          <w:lang w:eastAsia="zh-CN"/>
        </w:rPr>
        <w:t>拟</w:t>
      </w:r>
      <w:r w:rsidR="00165971" w:rsidRPr="0071114E">
        <w:rPr>
          <w:rFonts w:cstheme="minorHAnsi"/>
          <w:sz w:val="22"/>
          <w:szCs w:val="22"/>
          <w:lang w:eastAsia="zh-CN"/>
        </w:rPr>
        <w:t>作为</w:t>
      </w:r>
      <w:r w:rsidR="00165971" w:rsidRPr="0071114E">
        <w:rPr>
          <w:rFonts w:cstheme="minorHAnsi"/>
          <w:sz w:val="22"/>
          <w:szCs w:val="22"/>
          <w:lang w:eastAsia="zh-CN"/>
        </w:rPr>
        <w:t>2022</w:t>
      </w:r>
      <w:r w:rsidR="00165971" w:rsidRPr="0071114E">
        <w:rPr>
          <w:rFonts w:cstheme="minorHAnsi"/>
          <w:sz w:val="22"/>
          <w:szCs w:val="22"/>
          <w:lang w:eastAsia="zh-CN"/>
        </w:rPr>
        <w:t>年欧洲联盟</w:t>
      </w:r>
      <w:r w:rsidR="00E147C9" w:rsidRPr="0071114E">
        <w:rPr>
          <w:rFonts w:cstheme="minorHAnsi"/>
          <w:sz w:val="22"/>
          <w:szCs w:val="22"/>
          <w:lang w:eastAsia="zh-CN"/>
        </w:rPr>
        <w:t>“</w:t>
      </w:r>
      <w:r w:rsidR="00165971" w:rsidRPr="0071114E">
        <w:rPr>
          <w:rFonts w:cstheme="minorHAnsi"/>
          <w:sz w:val="22"/>
          <w:szCs w:val="22"/>
          <w:lang w:eastAsia="zh-CN"/>
        </w:rPr>
        <w:t>绿色</w:t>
      </w:r>
      <w:r w:rsidR="00E147C9" w:rsidRPr="0071114E">
        <w:rPr>
          <w:rFonts w:cstheme="minorHAnsi"/>
          <w:sz w:val="22"/>
          <w:szCs w:val="22"/>
          <w:lang w:eastAsia="zh-CN"/>
        </w:rPr>
        <w:t>环保</w:t>
      </w:r>
      <w:r w:rsidR="00165971" w:rsidRPr="0071114E">
        <w:rPr>
          <w:rFonts w:cstheme="minorHAnsi"/>
          <w:sz w:val="22"/>
          <w:szCs w:val="22"/>
          <w:lang w:eastAsia="zh-CN"/>
        </w:rPr>
        <w:t>周</w:t>
      </w:r>
      <w:r w:rsidR="00E147C9" w:rsidRPr="0071114E">
        <w:rPr>
          <w:rFonts w:cstheme="minorHAnsi"/>
          <w:sz w:val="22"/>
          <w:szCs w:val="22"/>
          <w:lang w:eastAsia="zh-CN"/>
        </w:rPr>
        <w:t>”</w:t>
      </w:r>
      <w:r w:rsidR="00165971" w:rsidRPr="0071114E">
        <w:rPr>
          <w:rFonts w:cstheme="minorHAnsi"/>
          <w:sz w:val="22"/>
          <w:szCs w:val="22"/>
          <w:lang w:eastAsia="zh-CN"/>
        </w:rPr>
        <w:t>的会外活动举行。</w:t>
      </w:r>
    </w:p>
    <w:p w14:paraId="542C0557" w14:textId="67F3D93A" w:rsidR="002F1D51" w:rsidRPr="0071114E" w:rsidRDefault="002F1D51" w:rsidP="002F1D51">
      <w:pPr>
        <w:rPr>
          <w:rFonts w:cstheme="minorHAnsi"/>
          <w:sz w:val="22"/>
          <w:szCs w:val="22"/>
          <w:lang w:eastAsia="zh-CN"/>
        </w:rPr>
      </w:pPr>
      <w:r w:rsidRPr="0071114E">
        <w:rPr>
          <w:rFonts w:cstheme="minorHAnsi"/>
          <w:sz w:val="22"/>
          <w:szCs w:val="22"/>
          <w:lang w:eastAsia="zh-CN"/>
        </w:rPr>
        <w:t>2</w:t>
      </w:r>
      <w:r w:rsidRPr="0071114E">
        <w:rPr>
          <w:rFonts w:cstheme="minorHAnsi"/>
          <w:sz w:val="22"/>
          <w:szCs w:val="22"/>
          <w:lang w:eastAsia="zh-CN"/>
        </w:rPr>
        <w:tab/>
      </w:r>
      <w:r w:rsidR="005A7DDB" w:rsidRPr="0071114E">
        <w:rPr>
          <w:rFonts w:cstheme="minorHAnsi"/>
          <w:sz w:val="22"/>
          <w:szCs w:val="22"/>
          <w:lang w:eastAsia="zh-CN"/>
        </w:rPr>
        <w:t>循环经济</w:t>
      </w:r>
      <w:r w:rsidR="00474C31" w:rsidRPr="0071114E">
        <w:rPr>
          <w:rFonts w:cstheme="minorHAnsi"/>
          <w:sz w:val="22"/>
          <w:szCs w:val="22"/>
          <w:lang w:eastAsia="zh-CN"/>
        </w:rPr>
        <w:t>（</w:t>
      </w:r>
      <w:r w:rsidR="00474C31" w:rsidRPr="0071114E">
        <w:rPr>
          <w:rFonts w:cstheme="minorHAnsi"/>
          <w:sz w:val="22"/>
          <w:szCs w:val="22"/>
          <w:lang w:eastAsia="zh-CN"/>
        </w:rPr>
        <w:t>CE</w:t>
      </w:r>
      <w:r w:rsidR="00474C31" w:rsidRPr="0071114E">
        <w:rPr>
          <w:rFonts w:cstheme="minorHAnsi"/>
          <w:sz w:val="22"/>
          <w:szCs w:val="22"/>
          <w:lang w:eastAsia="zh-CN"/>
        </w:rPr>
        <w:t>）</w:t>
      </w:r>
      <w:r w:rsidR="005A7DDB" w:rsidRPr="0071114E">
        <w:rPr>
          <w:rFonts w:cstheme="minorHAnsi"/>
          <w:sz w:val="22"/>
          <w:szCs w:val="22"/>
          <w:lang w:eastAsia="zh-CN"/>
        </w:rPr>
        <w:t>是欧盟的发展重点，也是</w:t>
      </w:r>
      <w:r w:rsidR="00474C31" w:rsidRPr="0071114E">
        <w:rPr>
          <w:rFonts w:cstheme="minorHAnsi"/>
          <w:sz w:val="22"/>
          <w:szCs w:val="22"/>
          <w:lang w:eastAsia="zh-CN"/>
        </w:rPr>
        <w:t>《</w:t>
      </w:r>
      <w:r w:rsidR="005A7DDB" w:rsidRPr="0071114E">
        <w:rPr>
          <w:rFonts w:cstheme="minorHAnsi"/>
          <w:sz w:val="22"/>
          <w:szCs w:val="22"/>
          <w:lang w:eastAsia="zh-CN"/>
        </w:rPr>
        <w:t>欧洲绿色协议</w:t>
      </w:r>
      <w:r w:rsidR="00474C31" w:rsidRPr="0071114E">
        <w:rPr>
          <w:rFonts w:cstheme="minorHAnsi"/>
          <w:sz w:val="22"/>
          <w:szCs w:val="22"/>
          <w:lang w:eastAsia="zh-CN"/>
        </w:rPr>
        <w:t>》</w:t>
      </w:r>
      <w:r w:rsidR="005A7DDB" w:rsidRPr="0071114E">
        <w:rPr>
          <w:rFonts w:cstheme="minorHAnsi"/>
          <w:sz w:val="22"/>
          <w:szCs w:val="22"/>
          <w:lang w:eastAsia="zh-CN"/>
        </w:rPr>
        <w:t>的核心组成部分，旨在到</w:t>
      </w:r>
      <w:r w:rsidR="005A7DDB" w:rsidRPr="0071114E">
        <w:rPr>
          <w:rFonts w:cstheme="minorHAnsi"/>
          <w:sz w:val="22"/>
          <w:szCs w:val="22"/>
          <w:lang w:eastAsia="zh-CN"/>
        </w:rPr>
        <w:t>2050</w:t>
      </w:r>
      <w:r w:rsidR="005A7DDB" w:rsidRPr="0071114E">
        <w:rPr>
          <w:rFonts w:cstheme="minorHAnsi"/>
          <w:sz w:val="22"/>
          <w:szCs w:val="22"/>
          <w:lang w:eastAsia="zh-CN"/>
        </w:rPr>
        <w:t>年实现该地区的气候中立。</w:t>
      </w:r>
      <w:r w:rsidR="00474C31" w:rsidRPr="0071114E">
        <w:rPr>
          <w:rFonts w:cstheme="minorHAnsi"/>
          <w:sz w:val="22"/>
          <w:szCs w:val="22"/>
          <w:lang w:eastAsia="zh-CN"/>
        </w:rPr>
        <w:t>欧盟的《循环经济行动计划》和数字产品通行证（</w:t>
      </w:r>
      <w:r w:rsidR="00474C31" w:rsidRPr="0071114E">
        <w:rPr>
          <w:rFonts w:cstheme="minorHAnsi"/>
          <w:sz w:val="22"/>
          <w:szCs w:val="22"/>
          <w:lang w:eastAsia="zh-CN"/>
        </w:rPr>
        <w:t>DPP</w:t>
      </w:r>
      <w:r w:rsidR="00474C31" w:rsidRPr="0071114E">
        <w:rPr>
          <w:rFonts w:cstheme="minorHAnsi"/>
          <w:sz w:val="22"/>
          <w:szCs w:val="22"/>
          <w:lang w:eastAsia="zh-CN"/>
        </w:rPr>
        <w:t>）的推广是《</w:t>
      </w:r>
      <w:r w:rsidR="005A7DDB" w:rsidRPr="0071114E">
        <w:rPr>
          <w:rFonts w:cstheme="minorHAnsi"/>
          <w:sz w:val="22"/>
          <w:szCs w:val="22"/>
          <w:lang w:eastAsia="zh-CN"/>
        </w:rPr>
        <w:t>欧洲绿色协议</w:t>
      </w:r>
      <w:r w:rsidR="00474C31" w:rsidRPr="0071114E">
        <w:rPr>
          <w:rFonts w:cstheme="minorHAnsi"/>
          <w:sz w:val="22"/>
          <w:szCs w:val="22"/>
          <w:lang w:eastAsia="zh-CN"/>
        </w:rPr>
        <w:t>》</w:t>
      </w:r>
      <w:r w:rsidR="005A7DDB" w:rsidRPr="0071114E">
        <w:rPr>
          <w:rFonts w:cstheme="minorHAnsi"/>
          <w:sz w:val="22"/>
          <w:szCs w:val="22"/>
          <w:lang w:eastAsia="zh-CN"/>
        </w:rPr>
        <w:t>的主要组成部分。</w:t>
      </w:r>
    </w:p>
    <w:p w14:paraId="37D5C29B" w14:textId="0504DDCD" w:rsidR="002F1D51" w:rsidRPr="0071114E" w:rsidRDefault="002F1D51" w:rsidP="002F1D51">
      <w:pPr>
        <w:rPr>
          <w:rFonts w:cstheme="minorHAnsi"/>
          <w:sz w:val="22"/>
          <w:szCs w:val="22"/>
          <w:lang w:eastAsia="zh-CN"/>
        </w:rPr>
      </w:pPr>
      <w:r w:rsidRPr="0071114E">
        <w:rPr>
          <w:rFonts w:cstheme="minorHAnsi"/>
          <w:sz w:val="22"/>
          <w:szCs w:val="22"/>
          <w:lang w:eastAsia="zh-CN"/>
        </w:rPr>
        <w:t>3</w:t>
      </w:r>
      <w:r w:rsidRPr="0071114E">
        <w:rPr>
          <w:rFonts w:cstheme="minorHAnsi"/>
          <w:sz w:val="22"/>
          <w:szCs w:val="22"/>
          <w:lang w:eastAsia="zh-CN"/>
        </w:rPr>
        <w:tab/>
      </w:r>
      <w:r w:rsidR="006E57C1" w:rsidRPr="0071114E">
        <w:rPr>
          <w:rFonts w:cstheme="minorHAnsi"/>
          <w:sz w:val="22"/>
          <w:szCs w:val="22"/>
          <w:lang w:eastAsia="zh-CN"/>
        </w:rPr>
        <w:t>数字产品通行证存储关键数据，通过标准化产品的可复用性、可修复性</w:t>
      </w:r>
      <w:r w:rsidR="00E847E6" w:rsidRPr="0071114E">
        <w:rPr>
          <w:rFonts w:cstheme="minorHAnsi"/>
          <w:sz w:val="22"/>
          <w:szCs w:val="22"/>
          <w:lang w:eastAsia="zh-CN"/>
        </w:rPr>
        <w:t>和</w:t>
      </w:r>
      <w:r w:rsidR="006E57C1" w:rsidRPr="0071114E">
        <w:rPr>
          <w:rFonts w:cstheme="minorHAnsi"/>
          <w:sz w:val="22"/>
          <w:szCs w:val="22"/>
          <w:lang w:eastAsia="zh-CN"/>
        </w:rPr>
        <w:t>可升级性等信息，提高产品的可追溯性，鼓励开展生态设计和实现可持续发展。国际电联在</w:t>
      </w:r>
      <w:r w:rsidRPr="0071114E">
        <w:rPr>
          <w:rFonts w:cstheme="minorHAnsi"/>
          <w:sz w:val="22"/>
          <w:szCs w:val="22"/>
          <w:lang w:eastAsia="zh-CN"/>
        </w:rPr>
        <w:t>ITU-T</w:t>
      </w:r>
      <w:r w:rsidR="006E57C1" w:rsidRPr="0071114E">
        <w:rPr>
          <w:rFonts w:cstheme="minorHAnsi"/>
          <w:sz w:val="22"/>
          <w:szCs w:val="22"/>
          <w:lang w:eastAsia="zh-CN"/>
        </w:rPr>
        <w:t>第</w:t>
      </w:r>
      <w:r w:rsidR="006E57C1" w:rsidRPr="0071114E">
        <w:rPr>
          <w:rFonts w:cstheme="minorHAnsi"/>
          <w:sz w:val="22"/>
          <w:szCs w:val="22"/>
          <w:lang w:eastAsia="zh-CN"/>
        </w:rPr>
        <w:t>5</w:t>
      </w:r>
      <w:r w:rsidR="006E57C1" w:rsidRPr="0071114E">
        <w:rPr>
          <w:rFonts w:cstheme="minorHAnsi"/>
          <w:sz w:val="22"/>
          <w:szCs w:val="22"/>
          <w:lang w:eastAsia="zh-CN"/>
        </w:rPr>
        <w:t>研究组（</w:t>
      </w:r>
      <w:r w:rsidRPr="0071114E">
        <w:rPr>
          <w:rFonts w:cstheme="minorHAnsi"/>
          <w:sz w:val="22"/>
          <w:szCs w:val="22"/>
          <w:lang w:eastAsia="zh-CN"/>
        </w:rPr>
        <w:t>SG5</w:t>
      </w:r>
      <w:r w:rsidR="006E57C1" w:rsidRPr="0071114E">
        <w:rPr>
          <w:rFonts w:cstheme="minorHAnsi"/>
          <w:sz w:val="22"/>
          <w:szCs w:val="22"/>
          <w:lang w:eastAsia="zh-CN"/>
        </w:rPr>
        <w:t>）</w:t>
      </w:r>
      <w:r w:rsidRPr="0071114E">
        <w:rPr>
          <w:rFonts w:cstheme="minorHAnsi"/>
          <w:sz w:val="22"/>
          <w:szCs w:val="22"/>
          <w:lang w:eastAsia="zh-CN"/>
        </w:rPr>
        <w:t xml:space="preserve"> </w:t>
      </w:r>
      <w:r w:rsidR="006E57C1" w:rsidRPr="0071114E">
        <w:rPr>
          <w:rFonts w:cstheme="minorHAnsi"/>
          <w:sz w:val="22"/>
          <w:szCs w:val="22"/>
          <w:lang w:eastAsia="zh-CN"/>
        </w:rPr>
        <w:t>“</w:t>
      </w:r>
      <w:r w:rsidRPr="0071114E">
        <w:rPr>
          <w:rFonts w:cstheme="minorHAnsi"/>
          <w:sz w:val="22"/>
          <w:szCs w:val="22"/>
          <w:lang w:val="ru-RU" w:eastAsia="zh-CN"/>
        </w:rPr>
        <w:t>电磁场（</w:t>
      </w:r>
      <w:r w:rsidRPr="0071114E">
        <w:rPr>
          <w:rFonts w:cstheme="minorHAnsi"/>
          <w:sz w:val="22"/>
          <w:szCs w:val="22"/>
          <w:lang w:val="ru-RU" w:eastAsia="zh-CN"/>
        </w:rPr>
        <w:t>EMF</w:t>
      </w:r>
      <w:r w:rsidRPr="0071114E">
        <w:rPr>
          <w:rFonts w:cstheme="minorHAnsi"/>
          <w:sz w:val="22"/>
          <w:szCs w:val="22"/>
          <w:lang w:val="ru-RU" w:eastAsia="zh-CN"/>
        </w:rPr>
        <w:t>）、环境、气候行动、</w:t>
      </w:r>
      <w:proofErr w:type="gramStart"/>
      <w:r w:rsidRPr="0071114E">
        <w:rPr>
          <w:rFonts w:cstheme="minorHAnsi"/>
          <w:sz w:val="22"/>
          <w:szCs w:val="22"/>
          <w:lang w:val="ru-RU" w:eastAsia="zh-CN"/>
        </w:rPr>
        <w:t>可持续数字化和循环经济</w:t>
      </w:r>
      <w:r w:rsidR="006E57C1" w:rsidRPr="0071114E">
        <w:rPr>
          <w:rFonts w:cstheme="minorHAnsi"/>
          <w:sz w:val="22"/>
          <w:szCs w:val="22"/>
          <w:lang w:val="ru-RU" w:eastAsia="zh-CN"/>
        </w:rPr>
        <w:t>”</w:t>
      </w:r>
      <w:r w:rsidR="006E57C1" w:rsidRPr="0071114E">
        <w:rPr>
          <w:rFonts w:cstheme="minorHAnsi"/>
          <w:sz w:val="22"/>
          <w:szCs w:val="22"/>
          <w:lang w:val="ru-RU" w:eastAsia="zh-CN"/>
        </w:rPr>
        <w:t>正在就</w:t>
      </w:r>
      <w:proofErr w:type="gramEnd"/>
      <w:r w:rsidR="006E57C1" w:rsidRPr="0071114E">
        <w:rPr>
          <w:rFonts w:cstheme="minorHAnsi"/>
          <w:sz w:val="22"/>
          <w:szCs w:val="22"/>
          <w:lang w:val="ru-RU" w:eastAsia="zh-CN"/>
        </w:rPr>
        <w:t>ITU-T L.GDSPP“</w:t>
      </w:r>
      <w:r w:rsidR="006E57C1" w:rsidRPr="0071114E">
        <w:rPr>
          <w:rFonts w:cstheme="minorHAnsi"/>
          <w:sz w:val="22"/>
          <w:szCs w:val="22"/>
          <w:lang w:val="ru-RU" w:eastAsia="zh-CN"/>
        </w:rPr>
        <w:t>以实现循环经济为目标的全球数字可持续产品通行证的要求</w:t>
      </w:r>
      <w:r w:rsidR="006E57C1" w:rsidRPr="0071114E">
        <w:rPr>
          <w:rFonts w:cstheme="minorHAnsi"/>
          <w:sz w:val="22"/>
          <w:szCs w:val="22"/>
          <w:lang w:val="ru-RU" w:eastAsia="zh-CN"/>
        </w:rPr>
        <w:t>”</w:t>
      </w:r>
      <w:r w:rsidR="006E57C1" w:rsidRPr="0071114E">
        <w:rPr>
          <w:rFonts w:cstheme="minorHAnsi"/>
          <w:sz w:val="22"/>
          <w:szCs w:val="22"/>
          <w:lang w:val="ru-RU" w:eastAsia="zh-CN"/>
        </w:rPr>
        <w:t>起草一份国际标准。</w:t>
      </w:r>
    </w:p>
    <w:p w14:paraId="1E9792A5" w14:textId="01E7B8D8" w:rsidR="002F1D51" w:rsidRPr="0071114E" w:rsidRDefault="002F1D51" w:rsidP="002F1D51">
      <w:pPr>
        <w:rPr>
          <w:rFonts w:cstheme="minorHAnsi"/>
          <w:sz w:val="22"/>
          <w:szCs w:val="22"/>
          <w:lang w:eastAsia="zh-CN"/>
        </w:rPr>
      </w:pPr>
      <w:r w:rsidRPr="0071114E">
        <w:rPr>
          <w:rFonts w:cstheme="minorHAnsi"/>
          <w:sz w:val="22"/>
          <w:szCs w:val="22"/>
          <w:lang w:eastAsia="zh-CN"/>
        </w:rPr>
        <w:t>4</w:t>
      </w:r>
      <w:r w:rsidRPr="0071114E">
        <w:rPr>
          <w:rFonts w:cstheme="minorHAnsi"/>
          <w:sz w:val="22"/>
          <w:szCs w:val="22"/>
          <w:lang w:eastAsia="zh-CN"/>
        </w:rPr>
        <w:tab/>
      </w:r>
      <w:r w:rsidR="005A7DDB" w:rsidRPr="0071114E">
        <w:rPr>
          <w:rFonts w:cstheme="minorHAnsi"/>
          <w:sz w:val="22"/>
          <w:szCs w:val="22"/>
          <w:lang w:eastAsia="zh-CN"/>
        </w:rPr>
        <w:t>本次研讨会的目的是研究</w:t>
      </w:r>
      <w:r w:rsidR="005A7DDB" w:rsidRPr="0071114E">
        <w:rPr>
          <w:rFonts w:cstheme="minorHAnsi"/>
          <w:sz w:val="22"/>
          <w:szCs w:val="22"/>
          <w:lang w:eastAsia="zh-CN"/>
        </w:rPr>
        <w:t>DPP</w:t>
      </w:r>
      <w:r w:rsidR="005A7DDB" w:rsidRPr="0071114E">
        <w:rPr>
          <w:rFonts w:cstheme="minorHAnsi"/>
          <w:sz w:val="22"/>
          <w:szCs w:val="22"/>
          <w:lang w:eastAsia="zh-CN"/>
        </w:rPr>
        <w:t>的总体概念和</w:t>
      </w:r>
      <w:r w:rsidR="005A7DDB" w:rsidRPr="0071114E">
        <w:rPr>
          <w:rFonts w:cstheme="minorHAnsi"/>
          <w:sz w:val="22"/>
          <w:szCs w:val="22"/>
          <w:lang w:eastAsia="zh-CN"/>
        </w:rPr>
        <w:t>DPP</w:t>
      </w:r>
      <w:r w:rsidR="005A7DDB" w:rsidRPr="0071114E">
        <w:rPr>
          <w:rFonts w:cstheme="minorHAnsi"/>
          <w:sz w:val="22"/>
          <w:szCs w:val="22"/>
          <w:lang w:eastAsia="zh-CN"/>
        </w:rPr>
        <w:t>对循环经济的要求。</w:t>
      </w:r>
    </w:p>
    <w:p w14:paraId="71017EFF" w14:textId="2F116582" w:rsidR="00495E08" w:rsidRPr="0071114E" w:rsidRDefault="002F1D51" w:rsidP="00235BAA">
      <w:pPr>
        <w:rPr>
          <w:rFonts w:cstheme="minorHAnsi"/>
          <w:sz w:val="22"/>
          <w:szCs w:val="22"/>
          <w:lang w:eastAsia="zh-CN"/>
        </w:rPr>
      </w:pPr>
      <w:r w:rsidRPr="0071114E">
        <w:rPr>
          <w:rFonts w:cstheme="minorHAnsi"/>
          <w:sz w:val="22"/>
          <w:szCs w:val="22"/>
          <w:lang w:eastAsia="zh-CN"/>
        </w:rPr>
        <w:t>5</w:t>
      </w:r>
      <w:r w:rsidRPr="0071114E">
        <w:rPr>
          <w:rFonts w:cstheme="minorHAnsi"/>
          <w:sz w:val="22"/>
          <w:szCs w:val="22"/>
          <w:lang w:eastAsia="zh-CN"/>
        </w:rPr>
        <w:tab/>
      </w:r>
      <w:r w:rsidR="005A7DDB" w:rsidRPr="0071114E">
        <w:rPr>
          <w:rFonts w:cstheme="minorHAnsi"/>
          <w:sz w:val="22"/>
          <w:szCs w:val="22"/>
          <w:lang w:eastAsia="zh-CN"/>
        </w:rPr>
        <w:t>研讨会将汇集制造商、运营商、政策制定机构和其他相关利益攸关方，为讨论</w:t>
      </w:r>
      <w:r w:rsidR="005A7DDB" w:rsidRPr="0071114E">
        <w:rPr>
          <w:rFonts w:cstheme="minorHAnsi"/>
          <w:sz w:val="22"/>
          <w:szCs w:val="22"/>
          <w:lang w:eastAsia="zh-CN"/>
        </w:rPr>
        <w:t>DPP</w:t>
      </w:r>
      <w:r w:rsidR="005A7DDB" w:rsidRPr="0071114E">
        <w:rPr>
          <w:rFonts w:cstheme="minorHAnsi"/>
          <w:sz w:val="22"/>
          <w:szCs w:val="22"/>
          <w:lang w:eastAsia="zh-CN"/>
        </w:rPr>
        <w:t>的最新发展提供理想的机会，探讨数字产品证书应包含的信息和属性，以及国际标准在促进其整合方面的作用。</w:t>
      </w:r>
      <w:r w:rsidR="00495E08" w:rsidRPr="0071114E">
        <w:rPr>
          <w:rFonts w:cstheme="minorHAnsi"/>
          <w:sz w:val="22"/>
          <w:szCs w:val="22"/>
          <w:lang w:eastAsia="zh-CN"/>
        </w:rPr>
        <w:br w:type="page"/>
      </w:r>
    </w:p>
    <w:p w14:paraId="6171E0F7" w14:textId="0E37D19D" w:rsidR="00495E08" w:rsidRPr="0071114E" w:rsidRDefault="0068670D" w:rsidP="00470CC5">
      <w:pPr>
        <w:rPr>
          <w:rFonts w:cstheme="minorHAnsi"/>
          <w:sz w:val="22"/>
          <w:szCs w:val="22"/>
          <w:lang w:eastAsia="zh-CN"/>
        </w:rPr>
      </w:pPr>
      <w:r w:rsidRPr="0071114E">
        <w:rPr>
          <w:rFonts w:cstheme="minorHAnsi"/>
          <w:sz w:val="22"/>
          <w:szCs w:val="22"/>
          <w:lang w:eastAsia="zh-CN"/>
        </w:rPr>
        <w:lastRenderedPageBreak/>
        <w:t>6</w:t>
      </w:r>
      <w:r w:rsidR="00235BAA" w:rsidRPr="0071114E">
        <w:rPr>
          <w:rFonts w:cstheme="minorHAnsi"/>
          <w:sz w:val="22"/>
          <w:szCs w:val="22"/>
          <w:lang w:eastAsia="zh-CN"/>
        </w:rPr>
        <w:tab/>
      </w:r>
      <w:r w:rsidR="00A34F59" w:rsidRPr="0071114E">
        <w:rPr>
          <w:rFonts w:cstheme="minorHAnsi"/>
          <w:sz w:val="22"/>
          <w:szCs w:val="22"/>
          <w:lang w:eastAsia="zh-CN"/>
        </w:rPr>
        <w:t>此活动将采用英文进行。</w:t>
      </w:r>
    </w:p>
    <w:p w14:paraId="3F7D82ED" w14:textId="5F95EBFA" w:rsidR="00724782" w:rsidRPr="0071114E" w:rsidRDefault="0068670D" w:rsidP="0015389A">
      <w:pPr>
        <w:rPr>
          <w:rFonts w:cstheme="minorHAnsi"/>
          <w:sz w:val="22"/>
          <w:szCs w:val="22"/>
          <w:lang w:eastAsia="zh-CN"/>
        </w:rPr>
      </w:pPr>
      <w:r w:rsidRPr="0071114E">
        <w:rPr>
          <w:rFonts w:cstheme="minorHAnsi"/>
          <w:sz w:val="22"/>
          <w:szCs w:val="22"/>
          <w:lang w:eastAsia="zh-CN"/>
        </w:rPr>
        <w:t>7</w:t>
      </w:r>
      <w:r w:rsidR="00235BAA" w:rsidRPr="0071114E">
        <w:rPr>
          <w:rFonts w:cstheme="minorHAnsi"/>
          <w:sz w:val="22"/>
          <w:szCs w:val="22"/>
          <w:lang w:eastAsia="zh-CN"/>
        </w:rPr>
        <w:tab/>
      </w:r>
      <w:r w:rsidR="00A34F59" w:rsidRPr="0071114E">
        <w:rPr>
          <w:rFonts w:cstheme="minorHAnsi"/>
          <w:sz w:val="22"/>
          <w:szCs w:val="22"/>
          <w:lang w:eastAsia="zh-CN"/>
        </w:rPr>
        <w:t>所有与活动有关的信息（议程草案、发言人、注册链接、远程连接细节）都将在</w:t>
      </w:r>
      <w:r w:rsidR="0015389A" w:rsidRPr="0071114E">
        <w:rPr>
          <w:rFonts w:cstheme="minorHAnsi"/>
          <w:sz w:val="22"/>
          <w:szCs w:val="22"/>
          <w:lang w:eastAsia="zh-CN"/>
        </w:rPr>
        <w:t>以下</w:t>
      </w:r>
      <w:r w:rsidR="00A34F59" w:rsidRPr="0071114E">
        <w:rPr>
          <w:rFonts w:cstheme="minorHAnsi"/>
          <w:sz w:val="22"/>
          <w:szCs w:val="22"/>
          <w:lang w:eastAsia="zh-CN"/>
        </w:rPr>
        <w:t>活动网站上公布：</w:t>
      </w:r>
      <w:hyperlink r:id="rId9" w:history="1">
        <w:r w:rsidRPr="0071114E">
          <w:rPr>
            <w:rStyle w:val="Hyperlink"/>
            <w:rFonts w:cstheme="minorHAnsi"/>
            <w:sz w:val="22"/>
            <w:szCs w:val="22"/>
            <w:lang w:eastAsia="zh-CN"/>
          </w:rPr>
          <w:t>https://www.itu.int/en/ITU-T/Workshops-and-Seminars/2022/0601/Pages/default.aspx</w:t>
        </w:r>
      </w:hyperlink>
      <w:r w:rsidR="00A34F59" w:rsidRPr="0071114E">
        <w:rPr>
          <w:rFonts w:cstheme="minorHAnsi"/>
          <w:sz w:val="22"/>
          <w:szCs w:val="22"/>
          <w:lang w:eastAsia="zh-CN"/>
        </w:rPr>
        <w:t>。</w:t>
      </w:r>
      <w:r w:rsidR="0015389A" w:rsidRPr="0071114E">
        <w:rPr>
          <w:rFonts w:cstheme="minorHAnsi"/>
          <w:sz w:val="22"/>
          <w:szCs w:val="22"/>
          <w:lang w:eastAsia="zh-CN"/>
        </w:rPr>
        <w:t>此网站会随着新的或经修改的信息的提供，定期予以更新。鼓励参会者定期查看网站的最新情况。</w:t>
      </w:r>
    </w:p>
    <w:p w14:paraId="6BCC098B" w14:textId="731EF7FA" w:rsidR="0015389A" w:rsidRPr="0071114E" w:rsidRDefault="0068670D" w:rsidP="0015389A">
      <w:pPr>
        <w:rPr>
          <w:rFonts w:cstheme="minorHAnsi"/>
          <w:sz w:val="22"/>
          <w:szCs w:val="22"/>
          <w:lang w:eastAsia="zh-CN"/>
        </w:rPr>
      </w:pPr>
      <w:r w:rsidRPr="0071114E">
        <w:rPr>
          <w:rFonts w:cstheme="minorHAnsi"/>
          <w:sz w:val="22"/>
          <w:szCs w:val="22"/>
          <w:lang w:eastAsia="zh-CN"/>
        </w:rPr>
        <w:t>8</w:t>
      </w:r>
      <w:r w:rsidR="00235BAA" w:rsidRPr="0071114E">
        <w:rPr>
          <w:rFonts w:cstheme="minorHAnsi"/>
          <w:sz w:val="22"/>
          <w:szCs w:val="22"/>
          <w:lang w:eastAsia="zh-CN"/>
        </w:rPr>
        <w:tab/>
      </w:r>
      <w:r w:rsidR="0015389A" w:rsidRPr="0071114E">
        <w:rPr>
          <w:rFonts w:cstheme="minorHAnsi"/>
          <w:sz w:val="22"/>
          <w:szCs w:val="22"/>
          <w:lang w:eastAsia="zh-CN"/>
        </w:rPr>
        <w:t>敬</w:t>
      </w:r>
      <w:r w:rsidR="008F66A7" w:rsidRPr="0071114E">
        <w:rPr>
          <w:rFonts w:cstheme="minorHAnsi"/>
          <w:sz w:val="22"/>
          <w:szCs w:val="22"/>
          <w:lang w:eastAsia="zh-CN"/>
        </w:rPr>
        <w:t>请注意，</w:t>
      </w:r>
      <w:r w:rsidR="0015389A" w:rsidRPr="0071114E">
        <w:rPr>
          <w:rFonts w:cstheme="minorHAnsi"/>
          <w:sz w:val="22"/>
          <w:szCs w:val="22"/>
          <w:lang w:eastAsia="zh-CN"/>
        </w:rPr>
        <w:t>参与此次活动必须</w:t>
      </w:r>
      <w:r w:rsidR="008F66A7" w:rsidRPr="0071114E">
        <w:rPr>
          <w:rFonts w:cstheme="minorHAnsi"/>
          <w:sz w:val="22"/>
          <w:szCs w:val="22"/>
          <w:lang w:eastAsia="zh-CN"/>
        </w:rPr>
        <w:t>注册</w:t>
      </w:r>
      <w:r w:rsidR="000E3EA7" w:rsidRPr="0071114E">
        <w:rPr>
          <w:rFonts w:cstheme="minorHAnsi"/>
          <w:sz w:val="22"/>
          <w:szCs w:val="22"/>
          <w:lang w:eastAsia="zh-CN"/>
        </w:rPr>
        <w:t>。</w:t>
      </w:r>
    </w:p>
    <w:p w14:paraId="2AC54A1C" w14:textId="56E7DECA" w:rsidR="0015389A" w:rsidRPr="0071114E" w:rsidRDefault="0068670D" w:rsidP="00FD6B30">
      <w:pPr>
        <w:spacing w:before="240"/>
        <w:rPr>
          <w:rFonts w:cstheme="minorHAnsi"/>
          <w:sz w:val="22"/>
          <w:szCs w:val="22"/>
          <w:lang w:eastAsia="zh-CN"/>
        </w:rPr>
      </w:pPr>
      <w:r w:rsidRPr="0071114E">
        <w:rPr>
          <w:rFonts w:cstheme="minorHAnsi"/>
          <w:sz w:val="22"/>
          <w:szCs w:val="22"/>
          <w:lang w:eastAsia="zh-CN"/>
        </w:rPr>
        <w:t>9</w:t>
      </w:r>
      <w:r w:rsidR="0015389A" w:rsidRPr="0071114E">
        <w:rPr>
          <w:rFonts w:cstheme="minorHAnsi"/>
          <w:sz w:val="22"/>
          <w:szCs w:val="22"/>
          <w:lang w:eastAsia="zh-CN"/>
        </w:rPr>
        <w:tab/>
      </w:r>
      <w:r w:rsidR="0015389A" w:rsidRPr="0071114E">
        <w:rPr>
          <w:rFonts w:cstheme="minorHAnsi"/>
          <w:sz w:val="22"/>
          <w:szCs w:val="22"/>
          <w:lang w:eastAsia="zh-CN"/>
        </w:rPr>
        <w:t>活动免费参与，并且向所有感兴趣的利益攸关方开放，其中包括国际电联成员国、部门成员、部门准成员和学术机构以及来自国际电联成员国并希望为此工作做出贡献的任何个人。</w:t>
      </w:r>
    </w:p>
    <w:p w14:paraId="2253CF65" w14:textId="411F3811" w:rsidR="00FD6B30" w:rsidRPr="0071114E" w:rsidRDefault="00FD6B30" w:rsidP="00FD6B30">
      <w:pPr>
        <w:spacing w:before="240"/>
        <w:rPr>
          <w:rFonts w:cstheme="minorHAnsi"/>
          <w:sz w:val="22"/>
          <w:szCs w:val="22"/>
          <w:lang w:eastAsia="zh-CN"/>
        </w:rPr>
      </w:pPr>
      <w:r w:rsidRPr="0071114E">
        <w:rPr>
          <w:rFonts w:cstheme="minorHAnsi"/>
          <w:sz w:val="22"/>
          <w:szCs w:val="22"/>
          <w:lang w:eastAsia="zh-CN"/>
        </w:rPr>
        <w:t>顺致敬意！</w:t>
      </w:r>
    </w:p>
    <w:p w14:paraId="5BC25AB6" w14:textId="65B6C535" w:rsidR="00FD6B30" w:rsidRPr="0071114E" w:rsidRDefault="003566EA" w:rsidP="004F1971">
      <w:pPr>
        <w:spacing w:before="960"/>
        <w:ind w:right="-284"/>
        <w:rPr>
          <w:rFonts w:cstheme="minorHAnsi"/>
          <w:sz w:val="22"/>
          <w:szCs w:val="22"/>
          <w:lang w:eastAsia="zh-CN"/>
        </w:rPr>
      </w:pPr>
      <w:r>
        <w:rPr>
          <w:rFonts w:cstheme="minorHAnsi"/>
          <w:noProof/>
          <w:sz w:val="22"/>
          <w:szCs w:val="22"/>
          <w:lang w:val="zh-CN" w:eastAsia="zh-CN"/>
        </w:rPr>
        <w:drawing>
          <wp:anchor distT="0" distB="0" distL="114300" distR="114300" simplePos="0" relativeHeight="251658240" behindDoc="1" locked="0" layoutInCell="1" allowOverlap="1" wp14:anchorId="06B03B2E" wp14:editId="6EC9E4FA">
            <wp:simplePos x="0" y="0"/>
            <wp:positionH relativeFrom="column">
              <wp:posOffset>-4982</wp:posOffset>
            </wp:positionH>
            <wp:positionV relativeFrom="paragraph">
              <wp:posOffset>133016</wp:posOffset>
            </wp:positionV>
            <wp:extent cx="949569" cy="356716"/>
            <wp:effectExtent l="0" t="0" r="3175" b="571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8035" cy="359896"/>
                    </a:xfrm>
                    <a:prstGeom prst="rect">
                      <a:avLst/>
                    </a:prstGeom>
                  </pic:spPr>
                </pic:pic>
              </a:graphicData>
            </a:graphic>
            <wp14:sizeRelH relativeFrom="margin">
              <wp14:pctWidth>0</wp14:pctWidth>
            </wp14:sizeRelH>
            <wp14:sizeRelV relativeFrom="margin">
              <wp14:pctHeight>0</wp14:pctHeight>
            </wp14:sizeRelV>
          </wp:anchor>
        </w:drawing>
      </w:r>
      <w:r w:rsidR="00FD6B30" w:rsidRPr="0071114E">
        <w:rPr>
          <w:rFonts w:cstheme="minorHAnsi"/>
          <w:sz w:val="22"/>
          <w:szCs w:val="22"/>
          <w:lang w:eastAsia="zh-CN"/>
        </w:rPr>
        <w:t>电信标准化局主任</w:t>
      </w:r>
    </w:p>
    <w:p w14:paraId="4A1EED28" w14:textId="77777777" w:rsidR="00FD6B30" w:rsidRPr="0071114E" w:rsidRDefault="00FD6B30" w:rsidP="00FD6B30">
      <w:pPr>
        <w:spacing w:before="0"/>
        <w:rPr>
          <w:rFonts w:cstheme="minorHAnsi"/>
          <w:sz w:val="22"/>
          <w:szCs w:val="22"/>
          <w:lang w:eastAsia="zh-CN"/>
        </w:rPr>
      </w:pPr>
      <w:r w:rsidRPr="0071114E">
        <w:rPr>
          <w:rFonts w:cstheme="minorHAnsi"/>
          <w:sz w:val="22"/>
          <w:szCs w:val="22"/>
          <w:lang w:eastAsia="zh-CN"/>
        </w:rPr>
        <w:t>李在摄</w:t>
      </w:r>
    </w:p>
    <w:sectPr w:rsidR="00FD6B30" w:rsidRPr="0071114E">
      <w:head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FE6B" w14:textId="77777777" w:rsidR="006E693B" w:rsidRDefault="006E693B">
      <w:r>
        <w:separator/>
      </w:r>
    </w:p>
  </w:endnote>
  <w:endnote w:type="continuationSeparator" w:id="0">
    <w:p w14:paraId="6A07A4F6" w14:textId="77777777" w:rsidR="006E693B" w:rsidRDefault="006E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01"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58F" w14:textId="5FA0CD48" w:rsidR="002D2024" w:rsidRPr="002D2024" w:rsidRDefault="00067A01" w:rsidP="00124B7E">
    <w:pPr>
      <w:overflowPunct/>
      <w:autoSpaceDE/>
      <w:autoSpaceDN/>
      <w:adjustRightInd/>
      <w:spacing w:before="40"/>
      <w:ind w:left="-397" w:right="-397"/>
      <w:jc w:val="center"/>
      <w:textAlignment w:val="auto"/>
      <w:rPr>
        <w:rFonts w:ascii="Calibri" w:eastAsia="Times New Roman" w:hAnsi="Calibri"/>
        <w:sz w:val="16"/>
      </w:rPr>
    </w:pPr>
    <w:r w:rsidRPr="00067A01">
      <w:rPr>
        <w:rFonts w:ascii="Calibri" w:eastAsia="Times New Roman" w:hAnsi="Calibri" w:cs="Calibri"/>
        <w:noProof/>
        <w:color w:val="0070C0"/>
        <w:sz w:val="18"/>
        <w:szCs w:val="18"/>
        <w:lang w:val="fr-CH"/>
      </w:rPr>
      <w:t xml:space="preserve">International Telecommunication Union • Place des Nations </w:t>
    </w:r>
    <w:r w:rsidRPr="00067A01">
      <w:rPr>
        <w:rFonts w:ascii="Calibri" w:eastAsia="Times New Roman" w:hAnsi="Calibri" w:cs="Calibri"/>
        <w:caps/>
        <w:noProof/>
        <w:color w:val="0070C0"/>
        <w:sz w:val="18"/>
        <w:szCs w:val="18"/>
        <w:lang w:val="fr-CH"/>
      </w:rPr>
      <w:t>•</w:t>
    </w:r>
    <w:r w:rsidRPr="00067A01">
      <w:rPr>
        <w:rFonts w:ascii="Calibri" w:eastAsia="Times New Roman" w:hAnsi="Calibri" w:cs="Calibri"/>
        <w:noProof/>
        <w:color w:val="0070C0"/>
        <w:sz w:val="18"/>
        <w:szCs w:val="18"/>
        <w:lang w:val="fr-CH"/>
      </w:rPr>
      <w:t xml:space="preserve"> CH</w:t>
    </w:r>
    <w:r w:rsidRPr="00067A01">
      <w:rPr>
        <w:rFonts w:ascii="Calibri" w:eastAsia="Times New Roman" w:hAnsi="Calibri" w:cs="Calibri"/>
        <w:noProof/>
        <w:color w:val="0070C0"/>
        <w:sz w:val="18"/>
        <w:szCs w:val="18"/>
        <w:lang w:val="fr-CH"/>
      </w:rPr>
      <w:noBreakHyphen/>
      <w:t xml:space="preserve">1211 Geneva 20 </w:t>
    </w:r>
    <w:r w:rsidRPr="00067A01">
      <w:rPr>
        <w:rFonts w:ascii="Calibri" w:eastAsia="Times New Roman" w:hAnsi="Calibri" w:cs="Calibri"/>
        <w:caps/>
        <w:noProof/>
        <w:color w:val="0070C0"/>
        <w:sz w:val="18"/>
        <w:szCs w:val="18"/>
        <w:lang w:val="fr-CH"/>
      </w:rPr>
      <w:t>•</w:t>
    </w:r>
    <w:r w:rsidRPr="00067A01">
      <w:rPr>
        <w:rFonts w:ascii="Calibri" w:eastAsia="Times New Roman" w:hAnsi="Calibri" w:cs="Calibri"/>
        <w:noProof/>
        <w:color w:val="0070C0"/>
        <w:sz w:val="18"/>
        <w:szCs w:val="18"/>
        <w:lang w:val="fr-CH"/>
      </w:rPr>
      <w:t xml:space="preserve"> Switzerland </w:t>
    </w:r>
    <w:r w:rsidRPr="00067A01">
      <w:rPr>
        <w:rFonts w:ascii="Calibri" w:eastAsia="Times New Roman" w:hAnsi="Calibri" w:cs="Calibri"/>
        <w:caps/>
        <w:noProof/>
        <w:color w:val="0070C0"/>
        <w:sz w:val="18"/>
        <w:szCs w:val="18"/>
        <w:lang w:val="fr-CH"/>
      </w:rPr>
      <w:br/>
    </w:r>
    <w:r w:rsidRPr="00067A01">
      <w:rPr>
        <w:rFonts w:ascii="Calibri" w:eastAsia="Times New Roman" w:hAnsi="Calibri" w:cs="Calibri"/>
        <w:noProof/>
        <w:color w:val="0070C0"/>
        <w:sz w:val="18"/>
        <w:szCs w:val="18"/>
        <w:lang w:val="fr-CH"/>
      </w:rPr>
      <w:t>Tel:</w:t>
    </w:r>
    <w:r w:rsidRPr="00067A01">
      <w:rPr>
        <w:rFonts w:ascii="Calibri" w:eastAsia="Times New Roman" w:hAnsi="Calibri" w:cs="Calibri"/>
        <w:caps/>
        <w:noProof/>
        <w:color w:val="0070C0"/>
        <w:sz w:val="18"/>
        <w:szCs w:val="18"/>
        <w:lang w:val="fr-CH"/>
      </w:rPr>
      <w:t xml:space="preserve"> +41 22 730 5111 • </w:t>
    </w:r>
    <w:r w:rsidRPr="00067A01">
      <w:rPr>
        <w:rFonts w:ascii="Calibri" w:eastAsia="Times New Roman" w:hAnsi="Calibri" w:cs="Calibri"/>
        <w:noProof/>
        <w:color w:val="0070C0"/>
        <w:sz w:val="18"/>
        <w:szCs w:val="18"/>
        <w:lang w:val="fr-CH"/>
      </w:rPr>
      <w:t>Fax</w:t>
    </w:r>
    <w:r w:rsidRPr="00067A01">
      <w:rPr>
        <w:rFonts w:ascii="Calibri" w:eastAsia="Times New Roman" w:hAnsi="Calibri" w:cs="Calibri"/>
        <w:caps/>
        <w:noProof/>
        <w:color w:val="0070C0"/>
        <w:sz w:val="18"/>
        <w:szCs w:val="18"/>
        <w:lang w:val="fr-CH"/>
      </w:rPr>
      <w:t>: +41 22 733 7256 • E-</w:t>
    </w:r>
    <w:r w:rsidRPr="00067A01">
      <w:rPr>
        <w:rFonts w:ascii="Calibri" w:eastAsia="Times New Roman" w:hAnsi="Calibri" w:cs="Calibri"/>
        <w:noProof/>
        <w:color w:val="0070C0"/>
        <w:sz w:val="18"/>
        <w:szCs w:val="18"/>
        <w:lang w:val="fr-CH"/>
      </w:rPr>
      <w:t>mail</w:t>
    </w:r>
    <w:r w:rsidRPr="00067A01">
      <w:rPr>
        <w:rFonts w:ascii="Calibri" w:eastAsia="Times New Roman" w:hAnsi="Calibri" w:cs="Calibri"/>
        <w:caps/>
        <w:noProof/>
        <w:color w:val="0070C0"/>
        <w:sz w:val="18"/>
        <w:szCs w:val="18"/>
        <w:lang w:val="fr-CH"/>
      </w:rPr>
      <w:t xml:space="preserve">: </w:t>
    </w:r>
    <w:hyperlink r:id="rId1" w:history="1">
      <w:r w:rsidRPr="00067A01">
        <w:rPr>
          <w:rFonts w:ascii="Calibri" w:eastAsia="Times New Roman" w:hAnsi="Calibri" w:cs="Calibri"/>
          <w:noProof/>
          <w:color w:val="0070C0"/>
          <w:sz w:val="18"/>
          <w:szCs w:val="18"/>
          <w:u w:val="single"/>
          <w:lang w:val="fr-CH"/>
        </w:rPr>
        <w:t>itumail@itu.int</w:t>
      </w:r>
    </w:hyperlink>
    <w:r w:rsidRPr="00067A01">
      <w:rPr>
        <w:rFonts w:ascii="Calibri" w:eastAsia="Times New Roman" w:hAnsi="Calibri" w:cs="Calibri"/>
        <w:noProof/>
        <w:color w:val="0070C0"/>
        <w:sz w:val="18"/>
        <w:szCs w:val="18"/>
        <w:lang w:val="fr-CH"/>
      </w:rPr>
      <w:t xml:space="preserve"> • </w:t>
    </w:r>
    <w:hyperlink r:id="rId2" w:history="1">
      <w:r w:rsidRPr="00067A01">
        <w:rPr>
          <w:rFonts w:ascii="Calibri" w:eastAsia="Times New Roman" w:hAnsi="Calibri"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765" w14:textId="77777777" w:rsidR="006E693B" w:rsidRDefault="006E693B">
      <w:r>
        <w:separator/>
      </w:r>
    </w:p>
  </w:footnote>
  <w:footnote w:type="continuationSeparator" w:id="0">
    <w:p w14:paraId="38C83FE4" w14:textId="77777777" w:rsidR="006E693B" w:rsidRDefault="006E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7916" w14:textId="007563B3" w:rsidR="00841612" w:rsidRPr="0071114E" w:rsidRDefault="002D2024" w:rsidP="00724782">
    <w:pPr>
      <w:pStyle w:val="Header"/>
      <w:spacing w:after="240"/>
      <w:rPr>
        <w:rFonts w:cstheme="minorHAnsi"/>
        <w:noProof/>
        <w:sz w:val="18"/>
        <w:szCs w:val="18"/>
        <w:lang w:eastAsia="zh-CN"/>
      </w:rPr>
    </w:pPr>
    <w:r w:rsidRPr="0071114E">
      <w:rPr>
        <w:rFonts w:cstheme="minorHAnsi"/>
        <w:sz w:val="18"/>
        <w:szCs w:val="18"/>
      </w:rPr>
      <w:t xml:space="preserve">- </w:t>
    </w:r>
    <w:r w:rsidR="00841612" w:rsidRPr="0071114E">
      <w:rPr>
        <w:rFonts w:cstheme="minorHAnsi"/>
        <w:sz w:val="18"/>
        <w:szCs w:val="18"/>
      </w:rPr>
      <w:fldChar w:fldCharType="begin"/>
    </w:r>
    <w:r w:rsidR="00841612" w:rsidRPr="0071114E">
      <w:rPr>
        <w:rFonts w:cstheme="minorHAnsi"/>
        <w:sz w:val="18"/>
        <w:szCs w:val="18"/>
      </w:rPr>
      <w:instrText>PAGE</w:instrText>
    </w:r>
    <w:r w:rsidR="00841612" w:rsidRPr="0071114E">
      <w:rPr>
        <w:rFonts w:cstheme="minorHAnsi"/>
        <w:sz w:val="18"/>
        <w:szCs w:val="18"/>
      </w:rPr>
      <w:fldChar w:fldCharType="separate"/>
    </w:r>
    <w:r w:rsidR="001F4ADE" w:rsidRPr="0071114E">
      <w:rPr>
        <w:rFonts w:cstheme="minorHAnsi"/>
        <w:noProof/>
        <w:sz w:val="18"/>
        <w:szCs w:val="18"/>
      </w:rPr>
      <w:t>2</w:t>
    </w:r>
    <w:r w:rsidR="00841612" w:rsidRPr="0071114E">
      <w:rPr>
        <w:rFonts w:cstheme="minorHAnsi"/>
        <w:sz w:val="18"/>
        <w:szCs w:val="18"/>
      </w:rPr>
      <w:fldChar w:fldCharType="end"/>
    </w:r>
    <w:r w:rsidRPr="0071114E">
      <w:rPr>
        <w:rFonts w:cstheme="minorHAnsi"/>
        <w:sz w:val="18"/>
        <w:szCs w:val="18"/>
      </w:rPr>
      <w:t xml:space="preserve"> -</w:t>
    </w:r>
    <w:r w:rsidR="00FA59D6" w:rsidRPr="0071114E">
      <w:rPr>
        <w:rFonts w:cstheme="minorHAnsi"/>
        <w:sz w:val="18"/>
        <w:szCs w:val="18"/>
      </w:rPr>
      <w:br/>
    </w:r>
    <w:r w:rsidR="00FA59D6" w:rsidRPr="0071114E">
      <w:rPr>
        <w:rFonts w:cstheme="minorHAnsi"/>
        <w:noProof/>
        <w:sz w:val="18"/>
        <w:szCs w:val="18"/>
        <w:lang w:eastAsia="zh-CN"/>
      </w:rPr>
      <w:t>电信标准化局第</w:t>
    </w:r>
    <w:r w:rsidR="00495E08" w:rsidRPr="0071114E">
      <w:rPr>
        <w:rFonts w:cstheme="minorHAnsi"/>
        <w:noProof/>
        <w:sz w:val="18"/>
        <w:szCs w:val="18"/>
        <w:lang w:eastAsia="zh-CN"/>
      </w:rPr>
      <w:t>12</w:t>
    </w:r>
    <w:r w:rsidR="00FA59D6" w:rsidRPr="0071114E">
      <w:rPr>
        <w:rFonts w:cstheme="minorHAnsi"/>
        <w:noProof/>
        <w:sz w:val="18"/>
        <w:szCs w:val="18"/>
        <w:lang w:eastAsia="zh-CN"/>
      </w:rPr>
      <w:t>号通函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B49"/>
    <w:multiLevelType w:val="hybridMultilevel"/>
    <w:tmpl w:val="6A3CF660"/>
    <w:lvl w:ilvl="0" w:tplc="52EA55FE">
      <w:start w:val="4"/>
      <w:numFmt w:val="bullet"/>
      <w:lvlText w:val="-"/>
      <w:lvlJc w:val="left"/>
      <w:pPr>
        <w:ind w:left="720" w:hanging="360"/>
      </w:pPr>
      <w:rPr>
        <w:rFonts w:ascii="Calibri" w:eastAsia="Times New Roman" w:hAnsi="Calibri" w:cs="Calibri" w:hint="default"/>
      </w:rPr>
    </w:lvl>
    <w:lvl w:ilvl="1" w:tplc="55480FA0">
      <w:start w:val="1"/>
      <w:numFmt w:val="bullet"/>
      <w:lvlText w:val="o"/>
      <w:lvlJc w:val="left"/>
      <w:pPr>
        <w:ind w:left="1440" w:hanging="360"/>
      </w:pPr>
      <w:rPr>
        <w:rFonts w:ascii="Courier New" w:hAnsi="Courier New" w:cs="Courier New" w:hint="default"/>
      </w:rPr>
    </w:lvl>
    <w:lvl w:ilvl="2" w:tplc="E6108622">
      <w:start w:val="1"/>
      <w:numFmt w:val="bullet"/>
      <w:lvlText w:val=""/>
      <w:lvlJc w:val="left"/>
      <w:pPr>
        <w:ind w:left="2160" w:hanging="360"/>
      </w:pPr>
      <w:rPr>
        <w:rFonts w:ascii="Wingdings" w:hAnsi="Wingdings" w:hint="default"/>
      </w:rPr>
    </w:lvl>
    <w:lvl w:ilvl="3" w:tplc="2E328E60" w:tentative="1">
      <w:start w:val="1"/>
      <w:numFmt w:val="bullet"/>
      <w:lvlText w:val=""/>
      <w:lvlJc w:val="left"/>
      <w:pPr>
        <w:ind w:left="2880" w:hanging="360"/>
      </w:pPr>
      <w:rPr>
        <w:rFonts w:ascii="Symbol" w:hAnsi="Symbol" w:hint="default"/>
      </w:rPr>
    </w:lvl>
    <w:lvl w:ilvl="4" w:tplc="7320FAEC" w:tentative="1">
      <w:start w:val="1"/>
      <w:numFmt w:val="bullet"/>
      <w:lvlText w:val="o"/>
      <w:lvlJc w:val="left"/>
      <w:pPr>
        <w:ind w:left="3600" w:hanging="360"/>
      </w:pPr>
      <w:rPr>
        <w:rFonts w:ascii="Courier New" w:hAnsi="Courier New" w:cs="Courier New" w:hint="default"/>
      </w:rPr>
    </w:lvl>
    <w:lvl w:ilvl="5" w:tplc="F5C8B474" w:tentative="1">
      <w:start w:val="1"/>
      <w:numFmt w:val="bullet"/>
      <w:lvlText w:val=""/>
      <w:lvlJc w:val="left"/>
      <w:pPr>
        <w:ind w:left="4320" w:hanging="360"/>
      </w:pPr>
      <w:rPr>
        <w:rFonts w:ascii="Wingdings" w:hAnsi="Wingdings" w:hint="default"/>
      </w:rPr>
    </w:lvl>
    <w:lvl w:ilvl="6" w:tplc="5590FDC0" w:tentative="1">
      <w:start w:val="1"/>
      <w:numFmt w:val="bullet"/>
      <w:lvlText w:val=""/>
      <w:lvlJc w:val="left"/>
      <w:pPr>
        <w:ind w:left="5040" w:hanging="360"/>
      </w:pPr>
      <w:rPr>
        <w:rFonts w:ascii="Symbol" w:hAnsi="Symbol" w:hint="default"/>
      </w:rPr>
    </w:lvl>
    <w:lvl w:ilvl="7" w:tplc="549071B8" w:tentative="1">
      <w:start w:val="1"/>
      <w:numFmt w:val="bullet"/>
      <w:lvlText w:val="o"/>
      <w:lvlJc w:val="left"/>
      <w:pPr>
        <w:ind w:left="5760" w:hanging="360"/>
      </w:pPr>
      <w:rPr>
        <w:rFonts w:ascii="Courier New" w:hAnsi="Courier New" w:cs="Courier New" w:hint="default"/>
      </w:rPr>
    </w:lvl>
    <w:lvl w:ilvl="8" w:tplc="010EB568" w:tentative="1">
      <w:start w:val="1"/>
      <w:numFmt w:val="bullet"/>
      <w:lvlText w:val=""/>
      <w:lvlJc w:val="left"/>
      <w:pPr>
        <w:ind w:left="6480" w:hanging="360"/>
      </w:pPr>
      <w:rPr>
        <w:rFonts w:ascii="Wingdings" w:hAnsi="Wingdings" w:hint="default"/>
      </w:rPr>
    </w:lvl>
  </w:abstractNum>
  <w:abstractNum w:abstractNumId="1" w15:restartNumberingAfterBreak="0">
    <w:nsid w:val="41E10681"/>
    <w:multiLevelType w:val="hybridMultilevel"/>
    <w:tmpl w:val="02AE31AA"/>
    <w:lvl w:ilvl="0" w:tplc="514ADFC6">
      <w:start w:val="1"/>
      <w:numFmt w:val="lowerRoman"/>
      <w:lvlText w:val="%1)"/>
      <w:lvlJc w:val="left"/>
      <w:pPr>
        <w:ind w:left="1004" w:hanging="720"/>
      </w:pPr>
      <w:rPr>
        <w:rFonts w:hint="default"/>
      </w:rPr>
    </w:lvl>
    <w:lvl w:ilvl="1" w:tplc="470CF53C" w:tentative="1">
      <w:start w:val="1"/>
      <w:numFmt w:val="lowerLetter"/>
      <w:lvlText w:val="%2."/>
      <w:lvlJc w:val="left"/>
      <w:pPr>
        <w:ind w:left="1364" w:hanging="360"/>
      </w:pPr>
    </w:lvl>
    <w:lvl w:ilvl="2" w:tplc="BB983C26" w:tentative="1">
      <w:start w:val="1"/>
      <w:numFmt w:val="lowerRoman"/>
      <w:lvlText w:val="%3."/>
      <w:lvlJc w:val="right"/>
      <w:pPr>
        <w:ind w:left="2084" w:hanging="180"/>
      </w:pPr>
    </w:lvl>
    <w:lvl w:ilvl="3" w:tplc="050618DA" w:tentative="1">
      <w:start w:val="1"/>
      <w:numFmt w:val="decimal"/>
      <w:lvlText w:val="%4."/>
      <w:lvlJc w:val="left"/>
      <w:pPr>
        <w:ind w:left="2804" w:hanging="360"/>
      </w:pPr>
    </w:lvl>
    <w:lvl w:ilvl="4" w:tplc="AC583346" w:tentative="1">
      <w:start w:val="1"/>
      <w:numFmt w:val="lowerLetter"/>
      <w:lvlText w:val="%5."/>
      <w:lvlJc w:val="left"/>
      <w:pPr>
        <w:ind w:left="3524" w:hanging="360"/>
      </w:pPr>
    </w:lvl>
    <w:lvl w:ilvl="5" w:tplc="4F945CA4" w:tentative="1">
      <w:start w:val="1"/>
      <w:numFmt w:val="lowerRoman"/>
      <w:lvlText w:val="%6."/>
      <w:lvlJc w:val="right"/>
      <w:pPr>
        <w:ind w:left="4244" w:hanging="180"/>
      </w:pPr>
    </w:lvl>
    <w:lvl w:ilvl="6" w:tplc="7F767844" w:tentative="1">
      <w:start w:val="1"/>
      <w:numFmt w:val="decimal"/>
      <w:lvlText w:val="%7."/>
      <w:lvlJc w:val="left"/>
      <w:pPr>
        <w:ind w:left="4964" w:hanging="360"/>
      </w:pPr>
    </w:lvl>
    <w:lvl w:ilvl="7" w:tplc="6186D920" w:tentative="1">
      <w:start w:val="1"/>
      <w:numFmt w:val="lowerLetter"/>
      <w:lvlText w:val="%8."/>
      <w:lvlJc w:val="left"/>
      <w:pPr>
        <w:ind w:left="5684" w:hanging="360"/>
      </w:pPr>
    </w:lvl>
    <w:lvl w:ilvl="8" w:tplc="3EC221C4" w:tentative="1">
      <w:start w:val="1"/>
      <w:numFmt w:val="lowerRoman"/>
      <w:lvlText w:val="%9."/>
      <w:lvlJc w:val="right"/>
      <w:pPr>
        <w:ind w:left="6404" w:hanging="180"/>
      </w:pPr>
    </w:lvl>
  </w:abstractNum>
  <w:abstractNum w:abstractNumId="2" w15:restartNumberingAfterBreak="0">
    <w:nsid w:val="467B2BD1"/>
    <w:multiLevelType w:val="hybridMultilevel"/>
    <w:tmpl w:val="6BFC276E"/>
    <w:lvl w:ilvl="0" w:tplc="C3483738">
      <w:start w:val="1"/>
      <w:numFmt w:val="bullet"/>
      <w:lvlText w:val="-"/>
      <w:lvlJc w:val="left"/>
      <w:pPr>
        <w:ind w:left="720" w:hanging="360"/>
      </w:pPr>
      <w:rPr>
        <w:rFonts w:ascii="Calibri" w:hAnsi="Calibri" w:hint="default"/>
      </w:rPr>
    </w:lvl>
    <w:lvl w:ilvl="1" w:tplc="E3C8EEA4" w:tentative="1">
      <w:start w:val="1"/>
      <w:numFmt w:val="bullet"/>
      <w:lvlText w:val="o"/>
      <w:lvlJc w:val="left"/>
      <w:pPr>
        <w:ind w:left="1440" w:hanging="360"/>
      </w:pPr>
      <w:rPr>
        <w:rFonts w:ascii="Courier New" w:hAnsi="Courier New" w:cs="Courier New" w:hint="default"/>
      </w:rPr>
    </w:lvl>
    <w:lvl w:ilvl="2" w:tplc="B6102486" w:tentative="1">
      <w:start w:val="1"/>
      <w:numFmt w:val="bullet"/>
      <w:lvlText w:val=""/>
      <w:lvlJc w:val="left"/>
      <w:pPr>
        <w:ind w:left="2160" w:hanging="360"/>
      </w:pPr>
      <w:rPr>
        <w:rFonts w:ascii="Wingdings" w:hAnsi="Wingdings" w:cs="Wingdings" w:hint="default"/>
      </w:rPr>
    </w:lvl>
    <w:lvl w:ilvl="3" w:tplc="A842841A" w:tentative="1">
      <w:start w:val="1"/>
      <w:numFmt w:val="bullet"/>
      <w:lvlText w:val=""/>
      <w:lvlJc w:val="left"/>
      <w:pPr>
        <w:ind w:left="2880" w:hanging="360"/>
      </w:pPr>
      <w:rPr>
        <w:rFonts w:ascii="Symbol" w:hAnsi="Symbol" w:cs="Symbol" w:hint="default"/>
      </w:rPr>
    </w:lvl>
    <w:lvl w:ilvl="4" w:tplc="730647EA" w:tentative="1">
      <w:start w:val="1"/>
      <w:numFmt w:val="bullet"/>
      <w:lvlText w:val="o"/>
      <w:lvlJc w:val="left"/>
      <w:pPr>
        <w:ind w:left="3600" w:hanging="360"/>
      </w:pPr>
      <w:rPr>
        <w:rFonts w:ascii="Courier New" w:hAnsi="Courier New" w:cs="Courier New" w:hint="default"/>
      </w:rPr>
    </w:lvl>
    <w:lvl w:ilvl="5" w:tplc="55484574" w:tentative="1">
      <w:start w:val="1"/>
      <w:numFmt w:val="bullet"/>
      <w:lvlText w:val=""/>
      <w:lvlJc w:val="left"/>
      <w:pPr>
        <w:ind w:left="4320" w:hanging="360"/>
      </w:pPr>
      <w:rPr>
        <w:rFonts w:ascii="Wingdings" w:hAnsi="Wingdings" w:cs="Wingdings" w:hint="default"/>
      </w:rPr>
    </w:lvl>
    <w:lvl w:ilvl="6" w:tplc="D946E02A" w:tentative="1">
      <w:start w:val="1"/>
      <w:numFmt w:val="bullet"/>
      <w:lvlText w:val=""/>
      <w:lvlJc w:val="left"/>
      <w:pPr>
        <w:ind w:left="5040" w:hanging="360"/>
      </w:pPr>
      <w:rPr>
        <w:rFonts w:ascii="Symbol" w:hAnsi="Symbol" w:cs="Symbol" w:hint="default"/>
      </w:rPr>
    </w:lvl>
    <w:lvl w:ilvl="7" w:tplc="48B6F4AA" w:tentative="1">
      <w:start w:val="1"/>
      <w:numFmt w:val="bullet"/>
      <w:lvlText w:val="o"/>
      <w:lvlJc w:val="left"/>
      <w:pPr>
        <w:ind w:left="5760" w:hanging="360"/>
      </w:pPr>
      <w:rPr>
        <w:rFonts w:ascii="Courier New" w:hAnsi="Courier New" w:cs="Courier New" w:hint="default"/>
      </w:rPr>
    </w:lvl>
    <w:lvl w:ilvl="8" w:tplc="BC4C2DCC" w:tentative="1">
      <w:start w:val="1"/>
      <w:numFmt w:val="bullet"/>
      <w:lvlText w:val=""/>
      <w:lvlJc w:val="left"/>
      <w:pPr>
        <w:ind w:left="6480" w:hanging="360"/>
      </w:pPr>
      <w:rPr>
        <w:rFonts w:ascii="Wingdings" w:hAnsi="Wingdings" w:cs="Wingdings" w:hint="default"/>
      </w:rPr>
    </w:lvl>
  </w:abstractNum>
  <w:num w:numId="1" w16cid:durableId="516509257">
    <w:abstractNumId w:val="2"/>
  </w:num>
  <w:num w:numId="2" w16cid:durableId="60253104">
    <w:abstractNumId w:val="1"/>
  </w:num>
  <w:num w:numId="3" w16cid:durableId="122875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ru-RU"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MzEwsDQ3MTU2NTVS0lEKTi0uzszPAykwrAUA67bUxCwAAAA="/>
  </w:docVars>
  <w:rsids>
    <w:rsidRoot w:val="00A31A0E"/>
    <w:rsid w:val="00006D1F"/>
    <w:rsid w:val="00013138"/>
    <w:rsid w:val="00013C55"/>
    <w:rsid w:val="00027EE3"/>
    <w:rsid w:val="00032F59"/>
    <w:rsid w:val="000543DD"/>
    <w:rsid w:val="00061055"/>
    <w:rsid w:val="00061818"/>
    <w:rsid w:val="00067A01"/>
    <w:rsid w:val="00074997"/>
    <w:rsid w:val="00081BA5"/>
    <w:rsid w:val="00090E46"/>
    <w:rsid w:val="00090E72"/>
    <w:rsid w:val="00094C0B"/>
    <w:rsid w:val="00097128"/>
    <w:rsid w:val="000A0C8A"/>
    <w:rsid w:val="000A2484"/>
    <w:rsid w:val="000A321D"/>
    <w:rsid w:val="000A72E1"/>
    <w:rsid w:val="000B20A4"/>
    <w:rsid w:val="000C07B5"/>
    <w:rsid w:val="000C1237"/>
    <w:rsid w:val="000E151C"/>
    <w:rsid w:val="000E2371"/>
    <w:rsid w:val="000E3EA7"/>
    <w:rsid w:val="000F176B"/>
    <w:rsid w:val="00117471"/>
    <w:rsid w:val="00124B7E"/>
    <w:rsid w:val="00151211"/>
    <w:rsid w:val="00151A55"/>
    <w:rsid w:val="0015389A"/>
    <w:rsid w:val="00160A43"/>
    <w:rsid w:val="00160CB6"/>
    <w:rsid w:val="00165971"/>
    <w:rsid w:val="00170D74"/>
    <w:rsid w:val="00171298"/>
    <w:rsid w:val="00172EAF"/>
    <w:rsid w:val="00184F38"/>
    <w:rsid w:val="00191798"/>
    <w:rsid w:val="001A3408"/>
    <w:rsid w:val="001A5706"/>
    <w:rsid w:val="001B0F44"/>
    <w:rsid w:val="001B2233"/>
    <w:rsid w:val="001C0FE6"/>
    <w:rsid w:val="001C677A"/>
    <w:rsid w:val="001D6E70"/>
    <w:rsid w:val="001F4ADE"/>
    <w:rsid w:val="00230AE9"/>
    <w:rsid w:val="002336A9"/>
    <w:rsid w:val="00234A9B"/>
    <w:rsid w:val="00235BAA"/>
    <w:rsid w:val="002554F7"/>
    <w:rsid w:val="00256A1D"/>
    <w:rsid w:val="00267763"/>
    <w:rsid w:val="00280C68"/>
    <w:rsid w:val="00282732"/>
    <w:rsid w:val="00284869"/>
    <w:rsid w:val="00286567"/>
    <w:rsid w:val="002919BD"/>
    <w:rsid w:val="002A35FA"/>
    <w:rsid w:val="002B264D"/>
    <w:rsid w:val="002B3FDE"/>
    <w:rsid w:val="002D2024"/>
    <w:rsid w:val="002D4FBD"/>
    <w:rsid w:val="002E05E3"/>
    <w:rsid w:val="002E1B55"/>
    <w:rsid w:val="002F1D51"/>
    <w:rsid w:val="002F357A"/>
    <w:rsid w:val="002F4E62"/>
    <w:rsid w:val="00303A2A"/>
    <w:rsid w:val="00304BDB"/>
    <w:rsid w:val="00306411"/>
    <w:rsid w:val="003064AD"/>
    <w:rsid w:val="00320755"/>
    <w:rsid w:val="00324662"/>
    <w:rsid w:val="00334A24"/>
    <w:rsid w:val="003401E0"/>
    <w:rsid w:val="00341070"/>
    <w:rsid w:val="003468F5"/>
    <w:rsid w:val="003566EA"/>
    <w:rsid w:val="0035674D"/>
    <w:rsid w:val="0037192C"/>
    <w:rsid w:val="0038630E"/>
    <w:rsid w:val="0038722A"/>
    <w:rsid w:val="003E2E27"/>
    <w:rsid w:val="003F1CCA"/>
    <w:rsid w:val="00405612"/>
    <w:rsid w:val="0041440C"/>
    <w:rsid w:val="00415BD6"/>
    <w:rsid w:val="00422178"/>
    <w:rsid w:val="00423198"/>
    <w:rsid w:val="00426FE3"/>
    <w:rsid w:val="00434362"/>
    <w:rsid w:val="00444FEB"/>
    <w:rsid w:val="00452277"/>
    <w:rsid w:val="00464015"/>
    <w:rsid w:val="00470CC5"/>
    <w:rsid w:val="00474C31"/>
    <w:rsid w:val="00474D1B"/>
    <w:rsid w:val="00484FB3"/>
    <w:rsid w:val="0048556D"/>
    <w:rsid w:val="00486359"/>
    <w:rsid w:val="00495E08"/>
    <w:rsid w:val="004A3B57"/>
    <w:rsid w:val="004A569F"/>
    <w:rsid w:val="004C1DB5"/>
    <w:rsid w:val="004C5F26"/>
    <w:rsid w:val="004C7C7F"/>
    <w:rsid w:val="004D0D85"/>
    <w:rsid w:val="004D192F"/>
    <w:rsid w:val="004D2D14"/>
    <w:rsid w:val="004D357C"/>
    <w:rsid w:val="004D570B"/>
    <w:rsid w:val="004E41F3"/>
    <w:rsid w:val="004F1543"/>
    <w:rsid w:val="004F1971"/>
    <w:rsid w:val="005020C3"/>
    <w:rsid w:val="00516FEE"/>
    <w:rsid w:val="005216FE"/>
    <w:rsid w:val="005403D7"/>
    <w:rsid w:val="00546229"/>
    <w:rsid w:val="005512DE"/>
    <w:rsid w:val="0055494C"/>
    <w:rsid w:val="00576B63"/>
    <w:rsid w:val="00580950"/>
    <w:rsid w:val="00590119"/>
    <w:rsid w:val="005A7DDB"/>
    <w:rsid w:val="005C26FD"/>
    <w:rsid w:val="005D63DD"/>
    <w:rsid w:val="005D6A22"/>
    <w:rsid w:val="005E0109"/>
    <w:rsid w:val="005E08B8"/>
    <w:rsid w:val="005F2FBA"/>
    <w:rsid w:val="00613DBB"/>
    <w:rsid w:val="00624E27"/>
    <w:rsid w:val="00627AE8"/>
    <w:rsid w:val="0063445E"/>
    <w:rsid w:val="00636B3B"/>
    <w:rsid w:val="00636BD7"/>
    <w:rsid w:val="006418FC"/>
    <w:rsid w:val="00643638"/>
    <w:rsid w:val="00654334"/>
    <w:rsid w:val="006769D3"/>
    <w:rsid w:val="006833DF"/>
    <w:rsid w:val="0068655C"/>
    <w:rsid w:val="0068670D"/>
    <w:rsid w:val="006879E8"/>
    <w:rsid w:val="00694B92"/>
    <w:rsid w:val="00696BAF"/>
    <w:rsid w:val="00697E0F"/>
    <w:rsid w:val="006A1372"/>
    <w:rsid w:val="006B2B79"/>
    <w:rsid w:val="006B463C"/>
    <w:rsid w:val="006C7457"/>
    <w:rsid w:val="006D22B1"/>
    <w:rsid w:val="006D42C6"/>
    <w:rsid w:val="006E57C1"/>
    <w:rsid w:val="006E5AB0"/>
    <w:rsid w:val="006E693B"/>
    <w:rsid w:val="0070310B"/>
    <w:rsid w:val="0071114E"/>
    <w:rsid w:val="00713CE2"/>
    <w:rsid w:val="00713D9B"/>
    <w:rsid w:val="00717706"/>
    <w:rsid w:val="007209F7"/>
    <w:rsid w:val="00720F32"/>
    <w:rsid w:val="00724782"/>
    <w:rsid w:val="00731BAC"/>
    <w:rsid w:val="007321DB"/>
    <w:rsid w:val="00733D25"/>
    <w:rsid w:val="00734257"/>
    <w:rsid w:val="00745C9C"/>
    <w:rsid w:val="007531CE"/>
    <w:rsid w:val="007568DA"/>
    <w:rsid w:val="00761FC3"/>
    <w:rsid w:val="0076209E"/>
    <w:rsid w:val="00763207"/>
    <w:rsid w:val="00790140"/>
    <w:rsid w:val="00790ADA"/>
    <w:rsid w:val="00795B4C"/>
    <w:rsid w:val="007B645F"/>
    <w:rsid w:val="007B6838"/>
    <w:rsid w:val="007C0D1D"/>
    <w:rsid w:val="00804D26"/>
    <w:rsid w:val="00805420"/>
    <w:rsid w:val="00821356"/>
    <w:rsid w:val="00841612"/>
    <w:rsid w:val="0084436D"/>
    <w:rsid w:val="00863308"/>
    <w:rsid w:val="00863493"/>
    <w:rsid w:val="00864121"/>
    <w:rsid w:val="0086631C"/>
    <w:rsid w:val="008901A5"/>
    <w:rsid w:val="008B2BDA"/>
    <w:rsid w:val="008B375E"/>
    <w:rsid w:val="008C3144"/>
    <w:rsid w:val="008C6AC2"/>
    <w:rsid w:val="008E02DE"/>
    <w:rsid w:val="008E554F"/>
    <w:rsid w:val="008F1D7E"/>
    <w:rsid w:val="008F3874"/>
    <w:rsid w:val="008F66A7"/>
    <w:rsid w:val="009025A6"/>
    <w:rsid w:val="00906227"/>
    <w:rsid w:val="00907AEE"/>
    <w:rsid w:val="009128F1"/>
    <w:rsid w:val="00933F1F"/>
    <w:rsid w:val="0093624D"/>
    <w:rsid w:val="009424FC"/>
    <w:rsid w:val="009440F6"/>
    <w:rsid w:val="0094412C"/>
    <w:rsid w:val="00956D38"/>
    <w:rsid w:val="009718DF"/>
    <w:rsid w:val="009727EA"/>
    <w:rsid w:val="00974486"/>
    <w:rsid w:val="00975727"/>
    <w:rsid w:val="0099086B"/>
    <w:rsid w:val="009A6834"/>
    <w:rsid w:val="009A794C"/>
    <w:rsid w:val="009B63CF"/>
    <w:rsid w:val="009C2FF6"/>
    <w:rsid w:val="009D4501"/>
    <w:rsid w:val="009D61E1"/>
    <w:rsid w:val="009F6C2C"/>
    <w:rsid w:val="00A1090D"/>
    <w:rsid w:val="00A16AB0"/>
    <w:rsid w:val="00A31A0E"/>
    <w:rsid w:val="00A34F59"/>
    <w:rsid w:val="00A37853"/>
    <w:rsid w:val="00A47393"/>
    <w:rsid w:val="00A526D7"/>
    <w:rsid w:val="00A53F26"/>
    <w:rsid w:val="00A5409F"/>
    <w:rsid w:val="00A5495D"/>
    <w:rsid w:val="00A55D76"/>
    <w:rsid w:val="00A638AD"/>
    <w:rsid w:val="00A63C00"/>
    <w:rsid w:val="00A6557B"/>
    <w:rsid w:val="00A67446"/>
    <w:rsid w:val="00A7036D"/>
    <w:rsid w:val="00A74AA7"/>
    <w:rsid w:val="00A92E48"/>
    <w:rsid w:val="00A9712F"/>
    <w:rsid w:val="00AA3151"/>
    <w:rsid w:val="00AB028A"/>
    <w:rsid w:val="00AB753B"/>
    <w:rsid w:val="00AC20A6"/>
    <w:rsid w:val="00AC35C4"/>
    <w:rsid w:val="00AC7883"/>
    <w:rsid w:val="00B01F79"/>
    <w:rsid w:val="00B066E2"/>
    <w:rsid w:val="00B125AB"/>
    <w:rsid w:val="00B21B51"/>
    <w:rsid w:val="00B21CB0"/>
    <w:rsid w:val="00B258B5"/>
    <w:rsid w:val="00B4737E"/>
    <w:rsid w:val="00B56B75"/>
    <w:rsid w:val="00B729D7"/>
    <w:rsid w:val="00B75232"/>
    <w:rsid w:val="00BB5392"/>
    <w:rsid w:val="00BC2414"/>
    <w:rsid w:val="00BC366F"/>
    <w:rsid w:val="00BC3A7C"/>
    <w:rsid w:val="00BC660B"/>
    <w:rsid w:val="00BC7AEE"/>
    <w:rsid w:val="00BC7F8F"/>
    <w:rsid w:val="00BD1A55"/>
    <w:rsid w:val="00BD2067"/>
    <w:rsid w:val="00BE339D"/>
    <w:rsid w:val="00BF6DE3"/>
    <w:rsid w:val="00BF73A2"/>
    <w:rsid w:val="00C03597"/>
    <w:rsid w:val="00C03E87"/>
    <w:rsid w:val="00C0697C"/>
    <w:rsid w:val="00C30724"/>
    <w:rsid w:val="00C41D4E"/>
    <w:rsid w:val="00C54526"/>
    <w:rsid w:val="00C6016A"/>
    <w:rsid w:val="00C7008A"/>
    <w:rsid w:val="00C71DF6"/>
    <w:rsid w:val="00C81C74"/>
    <w:rsid w:val="00C83937"/>
    <w:rsid w:val="00C90B43"/>
    <w:rsid w:val="00C916ED"/>
    <w:rsid w:val="00CC0DD4"/>
    <w:rsid w:val="00CC50C4"/>
    <w:rsid w:val="00CC553D"/>
    <w:rsid w:val="00CC7A14"/>
    <w:rsid w:val="00CD56E2"/>
    <w:rsid w:val="00CE1F1B"/>
    <w:rsid w:val="00CF1DD3"/>
    <w:rsid w:val="00CF7BBA"/>
    <w:rsid w:val="00D03639"/>
    <w:rsid w:val="00D16F47"/>
    <w:rsid w:val="00D2501B"/>
    <w:rsid w:val="00D34F86"/>
    <w:rsid w:val="00D402BD"/>
    <w:rsid w:val="00D42935"/>
    <w:rsid w:val="00D513C9"/>
    <w:rsid w:val="00D64227"/>
    <w:rsid w:val="00D94B86"/>
    <w:rsid w:val="00DB5E30"/>
    <w:rsid w:val="00DE1B94"/>
    <w:rsid w:val="00DE42F8"/>
    <w:rsid w:val="00DE643E"/>
    <w:rsid w:val="00DF51BE"/>
    <w:rsid w:val="00E03960"/>
    <w:rsid w:val="00E147C9"/>
    <w:rsid w:val="00E2478A"/>
    <w:rsid w:val="00E32D0B"/>
    <w:rsid w:val="00E35907"/>
    <w:rsid w:val="00E41E39"/>
    <w:rsid w:val="00E47AFF"/>
    <w:rsid w:val="00E6199D"/>
    <w:rsid w:val="00E82B25"/>
    <w:rsid w:val="00E847E6"/>
    <w:rsid w:val="00E86856"/>
    <w:rsid w:val="00EA4601"/>
    <w:rsid w:val="00EB3004"/>
    <w:rsid w:val="00ED3CA8"/>
    <w:rsid w:val="00EF125F"/>
    <w:rsid w:val="00F0258E"/>
    <w:rsid w:val="00F03C99"/>
    <w:rsid w:val="00F07A3C"/>
    <w:rsid w:val="00F21BD3"/>
    <w:rsid w:val="00F346AB"/>
    <w:rsid w:val="00F42BD6"/>
    <w:rsid w:val="00F504AD"/>
    <w:rsid w:val="00F51734"/>
    <w:rsid w:val="00F71E1C"/>
    <w:rsid w:val="00F9383A"/>
    <w:rsid w:val="00F9560C"/>
    <w:rsid w:val="00F961A6"/>
    <w:rsid w:val="00FA59D6"/>
    <w:rsid w:val="00FB35F9"/>
    <w:rsid w:val="00FB4AC7"/>
    <w:rsid w:val="00FC2059"/>
    <w:rsid w:val="00FD6B30"/>
    <w:rsid w:val="00FD6C1D"/>
    <w:rsid w:val="00FE0081"/>
    <w:rsid w:val="00FE0252"/>
    <w:rsid w:val="00FE1361"/>
    <w:rsid w:val="00FF002E"/>
    <w:rsid w:val="00FF32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37C4D"/>
  <w15:docId w15:val="{17852577-C306-42D0-BAB5-0C968717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超?级链,Style 58,超????,하이퍼링크2,超链接1"/>
    <w:basedOn w:val="DefaultParagraphFont"/>
    <w:uiPriority w:val="99"/>
    <w:qForma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4A569F"/>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eastAsiaTheme="minorEastAsia"/>
    </w:rPr>
  </w:style>
  <w:style w:type="paragraph" w:customStyle="1" w:styleId="Normalaftertitle">
    <w:name w:val="Normal after title"/>
    <w:basedOn w:val="Normal"/>
    <w:next w:val="Normal"/>
    <w:rsid w:val="004A569F"/>
    <w:pPr>
      <w:tabs>
        <w:tab w:val="clear" w:pos="794"/>
        <w:tab w:val="clear" w:pos="1191"/>
        <w:tab w:val="clear" w:pos="1588"/>
        <w:tab w:val="clear" w:pos="1985"/>
        <w:tab w:val="left" w:pos="1134"/>
        <w:tab w:val="left" w:pos="1871"/>
        <w:tab w:val="left" w:pos="2268"/>
      </w:tabs>
      <w:spacing w:before="280"/>
    </w:pPr>
    <w:rPr>
      <w:rFonts w:eastAsiaTheme="minorEastAsia"/>
    </w:rPr>
  </w:style>
  <w:style w:type="paragraph" w:styleId="BodyText2">
    <w:name w:val="Body Text 2"/>
    <w:basedOn w:val="Normal"/>
    <w:link w:val="BodyText2Char"/>
    <w:rsid w:val="004A569F"/>
    <w:pPr>
      <w:tabs>
        <w:tab w:val="left" w:pos="1418"/>
        <w:tab w:val="left" w:pos="1702"/>
        <w:tab w:val="left" w:pos="2160"/>
      </w:tabs>
      <w:overflowPunct/>
      <w:autoSpaceDE/>
      <w:autoSpaceDN/>
      <w:adjustRightInd/>
      <w:ind w:right="92"/>
      <w:textAlignment w:val="auto"/>
    </w:pPr>
    <w:rPr>
      <w:rFonts w:eastAsiaTheme="minorEastAsia"/>
    </w:rPr>
  </w:style>
  <w:style w:type="character" w:customStyle="1" w:styleId="BodyText2Char">
    <w:name w:val="Body Text 2 Char"/>
    <w:basedOn w:val="DefaultParagraphFont"/>
    <w:link w:val="BodyText2"/>
    <w:rsid w:val="004A569F"/>
    <w:rPr>
      <w:rFonts w:asciiTheme="minorHAnsi" w:eastAsiaTheme="minorEastAsia" w:hAnsiTheme="minorHAnsi"/>
      <w:sz w:val="24"/>
      <w:lang w:val="en-GB" w:eastAsia="en-US"/>
    </w:rPr>
  </w:style>
  <w:style w:type="character" w:styleId="PageNumber">
    <w:name w:val="page number"/>
    <w:basedOn w:val="DefaultParagraphFont"/>
    <w:rsid w:val="00FA59D6"/>
  </w:style>
  <w:style w:type="character" w:customStyle="1" w:styleId="HeaderChar">
    <w:name w:val="Header Char"/>
    <w:aliases w:val="ho Char,header odd Char,first Char,heading one Char,Odd Header Char,he Char,encabezado Char,Page No Char"/>
    <w:basedOn w:val="DefaultParagraphFont"/>
    <w:link w:val="Header"/>
    <w:rsid w:val="00FA59D6"/>
    <w:rPr>
      <w:rFonts w:asciiTheme="minorHAnsi" w:hAnsiTheme="minorHAnsi"/>
      <w:sz w:val="22"/>
      <w:lang w:val="en-GB" w:eastAsia="en-US"/>
    </w:rPr>
  </w:style>
  <w:style w:type="character" w:customStyle="1" w:styleId="UnresolvedMention1">
    <w:name w:val="Unresolved Mention1"/>
    <w:basedOn w:val="DefaultParagraphFont"/>
    <w:uiPriority w:val="99"/>
    <w:semiHidden/>
    <w:unhideWhenUsed/>
    <w:rsid w:val="00546229"/>
    <w:rPr>
      <w:color w:val="605E5C"/>
      <w:shd w:val="clear" w:color="auto" w:fill="E1DFDD"/>
    </w:rPr>
  </w:style>
  <w:style w:type="character" w:styleId="FollowedHyperlink">
    <w:name w:val="FollowedHyperlink"/>
    <w:basedOn w:val="DefaultParagraphFont"/>
    <w:semiHidden/>
    <w:unhideWhenUsed/>
    <w:rsid w:val="00546229"/>
    <w:rPr>
      <w:color w:val="800080" w:themeColor="followedHyperlink"/>
      <w:u w:val="single"/>
    </w:rPr>
  </w:style>
  <w:style w:type="paragraph" w:styleId="ListParagraph">
    <w:name w:val="List Paragraph"/>
    <w:basedOn w:val="Normal"/>
    <w:qFormat/>
    <w:rsid w:val="00170D74"/>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styleId="HTMLPreformatted">
    <w:name w:val="HTML Preformatted"/>
    <w:basedOn w:val="Normal"/>
    <w:link w:val="HTMLPreformattedChar"/>
    <w:uiPriority w:val="99"/>
    <w:semiHidden/>
    <w:unhideWhenUsed/>
    <w:rsid w:val="00BF6DE3"/>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imes New Roman" w:hAnsi="Courier New" w:cs="Courier New"/>
      <w:sz w:val="20"/>
      <w:lang w:eastAsia="zh-CN"/>
    </w:rPr>
  </w:style>
  <w:style w:type="character" w:customStyle="1" w:styleId="HTMLPreformattedChar">
    <w:name w:val="HTML Preformatted Char"/>
    <w:basedOn w:val="DefaultParagraphFont"/>
    <w:link w:val="HTMLPreformatted"/>
    <w:uiPriority w:val="99"/>
    <w:semiHidden/>
    <w:rsid w:val="00BF6DE3"/>
    <w:rPr>
      <w:rFonts w:ascii="Courier New" w:eastAsia="Times New Roman" w:hAnsi="Courier New" w:cs="Courier New"/>
      <w:lang w:val="en-GB"/>
    </w:rPr>
  </w:style>
  <w:style w:type="paragraph" w:styleId="BalloonText">
    <w:name w:val="Balloon Text"/>
    <w:basedOn w:val="Normal"/>
    <w:link w:val="BalloonTextChar"/>
    <w:semiHidden/>
    <w:unhideWhenUsed/>
    <w:rsid w:val="00DE42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E42F8"/>
    <w:rPr>
      <w:rFonts w:ascii="Segoe UI" w:hAnsi="Segoe UI" w:cs="Segoe UI"/>
      <w:sz w:val="18"/>
      <w:szCs w:val="18"/>
      <w:lang w:val="en-GB" w:eastAsia="en-US"/>
    </w:rPr>
  </w:style>
  <w:style w:type="paragraph" w:customStyle="1" w:styleId="enumlev1">
    <w:name w:val="enumlev1"/>
    <w:basedOn w:val="Normal"/>
    <w:rsid w:val="00DE42F8"/>
    <w:pPr>
      <w:tabs>
        <w:tab w:val="clear" w:pos="794"/>
        <w:tab w:val="clear" w:pos="1191"/>
        <w:tab w:val="clear" w:pos="1588"/>
        <w:tab w:val="clear" w:pos="1985"/>
        <w:tab w:val="left" w:pos="1134"/>
        <w:tab w:val="left" w:pos="1871"/>
        <w:tab w:val="left" w:pos="2608"/>
        <w:tab w:val="left" w:pos="3345"/>
      </w:tabs>
      <w:spacing w:before="80"/>
      <w:ind w:left="1134" w:hanging="1134"/>
    </w:pPr>
    <w:rPr>
      <w:rFonts w:eastAsia="Times New Roman"/>
    </w:rPr>
  </w:style>
  <w:style w:type="character" w:styleId="Strong">
    <w:name w:val="Strong"/>
    <w:basedOn w:val="DefaultParagraphFont"/>
    <w:uiPriority w:val="22"/>
    <w:qFormat/>
    <w:rsid w:val="003E2E27"/>
    <w:rPr>
      <w:b/>
      <w:bCs/>
    </w:rPr>
  </w:style>
  <w:style w:type="character" w:customStyle="1" w:styleId="UnresolvedMention2">
    <w:name w:val="Unresolved Mention2"/>
    <w:basedOn w:val="DefaultParagraphFont"/>
    <w:uiPriority w:val="99"/>
    <w:semiHidden/>
    <w:unhideWhenUsed/>
    <w:rsid w:val="00067A01"/>
    <w:rPr>
      <w:color w:val="605E5C"/>
      <w:shd w:val="clear" w:color="auto" w:fill="E1DFDD"/>
    </w:rPr>
  </w:style>
  <w:style w:type="character" w:customStyle="1" w:styleId="UnresolvedMention3">
    <w:name w:val="Unresolved Mention3"/>
    <w:basedOn w:val="DefaultParagraphFont"/>
    <w:uiPriority w:val="99"/>
    <w:semiHidden/>
    <w:unhideWhenUsed/>
    <w:rsid w:val="00B21CB0"/>
    <w:rPr>
      <w:color w:val="605E5C"/>
      <w:shd w:val="clear" w:color="auto" w:fill="E1DFDD"/>
    </w:rPr>
  </w:style>
  <w:style w:type="character" w:customStyle="1" w:styleId="1">
    <w:name w:val="未处理的提及1"/>
    <w:basedOn w:val="DefaultParagraphFont"/>
    <w:uiPriority w:val="99"/>
    <w:semiHidden/>
    <w:unhideWhenUsed/>
    <w:rsid w:val="00097128"/>
    <w:rPr>
      <w:color w:val="605E5C"/>
      <w:shd w:val="clear" w:color="auto" w:fill="E1DFDD"/>
    </w:rPr>
  </w:style>
  <w:style w:type="paragraph" w:customStyle="1" w:styleId="Table">
    <w:name w:val="Table"/>
    <w:basedOn w:val="Normal"/>
    <w:rsid w:val="00495E08"/>
    <w:pPr>
      <w:tabs>
        <w:tab w:val="clear" w:pos="794"/>
        <w:tab w:val="clear" w:pos="1191"/>
        <w:tab w:val="clear" w:pos="1588"/>
        <w:tab w:val="clear" w:pos="1985"/>
        <w:tab w:val="left" w:pos="1134"/>
        <w:tab w:val="left" w:pos="1871"/>
        <w:tab w:val="left" w:pos="2268"/>
      </w:tabs>
    </w:pPr>
    <w:rPr>
      <w:rFonts w:ascii="SimSun" w:hAnsi="SimSun" w:cs="SimSun"/>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94">
      <w:bodyDiv w:val="1"/>
      <w:marLeft w:val="0"/>
      <w:marRight w:val="0"/>
      <w:marTop w:val="0"/>
      <w:marBottom w:val="0"/>
      <w:divBdr>
        <w:top w:val="none" w:sz="0" w:space="0" w:color="auto"/>
        <w:left w:val="none" w:sz="0" w:space="0" w:color="auto"/>
        <w:bottom w:val="none" w:sz="0" w:space="0" w:color="auto"/>
        <w:right w:val="none" w:sz="0" w:space="0" w:color="auto"/>
      </w:divBdr>
    </w:div>
    <w:div w:id="2008708811">
      <w:bodyDiv w:val="1"/>
      <w:marLeft w:val="0"/>
      <w:marRight w:val="0"/>
      <w:marTop w:val="0"/>
      <w:marBottom w:val="0"/>
      <w:divBdr>
        <w:top w:val="none" w:sz="0" w:space="0" w:color="auto"/>
        <w:left w:val="none" w:sz="0" w:space="0" w:color="auto"/>
        <w:bottom w:val="none" w:sz="0" w:space="0" w:color="auto"/>
        <w:right w:val="none" w:sz="0" w:space="0" w:color="auto"/>
      </w:divBdr>
      <w:divsChild>
        <w:div w:id="162206164">
          <w:marLeft w:val="-240"/>
          <w:marRight w:val="-240"/>
          <w:marTop w:val="0"/>
          <w:marBottom w:val="0"/>
          <w:divBdr>
            <w:top w:val="none" w:sz="0" w:space="0" w:color="auto"/>
            <w:left w:val="none" w:sz="0" w:space="0" w:color="auto"/>
            <w:bottom w:val="none" w:sz="0" w:space="0" w:color="auto"/>
            <w:right w:val="none" w:sz="0" w:space="0" w:color="auto"/>
          </w:divBdr>
          <w:divsChild>
            <w:div w:id="943654853">
              <w:marLeft w:val="0"/>
              <w:marRight w:val="0"/>
              <w:marTop w:val="0"/>
              <w:marBottom w:val="0"/>
              <w:divBdr>
                <w:top w:val="none" w:sz="0" w:space="0" w:color="auto"/>
                <w:left w:val="none" w:sz="0" w:space="0" w:color="auto"/>
                <w:bottom w:val="none" w:sz="0" w:space="0" w:color="auto"/>
                <w:right w:val="none" w:sz="0" w:space="0" w:color="auto"/>
              </w:divBdr>
              <w:divsChild>
                <w:div w:id="1362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events@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tu.int/en/ITU-T/Workshops-and-Seminars/2022/0601/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in\AppData\Roaming\Microsoft\Templates\POOL%20C%20-%20ITU\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PC_TSBCIRC.dotx</Template>
  <TotalTime>183</TotalTime>
  <Pages>2</Pages>
  <Words>894</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1298</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Chinese</dc:creator>
  <cp:lastModifiedBy>Braud, Olivia</cp:lastModifiedBy>
  <cp:revision>9</cp:revision>
  <cp:lastPrinted>2022-05-23T07:55:00Z</cp:lastPrinted>
  <dcterms:created xsi:type="dcterms:W3CDTF">2022-05-12T06:23:00Z</dcterms:created>
  <dcterms:modified xsi:type="dcterms:W3CDTF">2022-05-23T07:55:00Z</dcterms:modified>
</cp:coreProperties>
</file>