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8D58948" w14:textId="77777777" w:rsidTr="00D517B2">
        <w:trPr>
          <w:cantSplit/>
          <w:trHeight w:val="1134"/>
        </w:trPr>
        <w:tc>
          <w:tcPr>
            <w:tcW w:w="798" w:type="pct"/>
          </w:tcPr>
          <w:p w14:paraId="5B8EDD6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0D89513" wp14:editId="3FDC004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2D1831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9E600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104DFF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A942A1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11F28E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37094B0" w14:textId="3D5461AC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8144E">
              <w:rPr>
                <w:position w:val="2"/>
              </w:rPr>
              <w:t>23</w:t>
            </w:r>
            <w:r w:rsidR="00B14E9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8144E">
              <w:rPr>
                <w:rFonts w:hint="cs"/>
                <w:position w:val="2"/>
                <w:rtl/>
                <w:lang w:bidi="ar-EG"/>
              </w:rPr>
              <w:t>مايو</w:t>
            </w:r>
            <w:r w:rsidR="00B14E9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14E9C">
              <w:rPr>
                <w:position w:val="2"/>
                <w:lang w:bidi="ar-EG"/>
              </w:rPr>
              <w:t>2022</w:t>
            </w:r>
          </w:p>
        </w:tc>
      </w:tr>
      <w:tr w:rsidR="00B14E9C" w:rsidRPr="00D517B2" w14:paraId="29A5C70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3108BF1" w14:textId="77777777" w:rsidR="00B14E9C" w:rsidRPr="00A9156F" w:rsidRDefault="00B14E9C" w:rsidP="00DB1F17">
            <w:pPr>
              <w:spacing w:before="40" w:after="4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CD554C9" w14:textId="4104003B" w:rsidR="00B14E9C" w:rsidRPr="00D517B2" w:rsidRDefault="00B14E9C" w:rsidP="00DB1F17">
            <w:pPr>
              <w:spacing w:before="40" w:after="4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E8144E">
              <w:rPr>
                <w:b/>
                <w:position w:val="2"/>
              </w:rPr>
              <w:t>18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SG17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XY</w:t>
            </w:r>
          </w:p>
        </w:tc>
        <w:tc>
          <w:tcPr>
            <w:tcW w:w="2206" w:type="pct"/>
            <w:vMerge w:val="restart"/>
          </w:tcPr>
          <w:p w14:paraId="29D51968" w14:textId="77777777" w:rsidR="00B14E9C" w:rsidRPr="00ED2F26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DDE4EC5" w14:textId="3B90A0B4" w:rsidR="00B14E9C" w:rsidRPr="00ED2F26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D2F26">
              <w:rPr>
                <w:rFonts w:hint="cs"/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Pr="00ED2F26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480D0D4" w14:textId="77777777" w:rsidR="00B14E9C" w:rsidRPr="00ED2F26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CD83931" w14:textId="77777777" w:rsidR="00B14E9C" w:rsidRPr="00ED2F26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أعضاء قطاع تقييس الاتصالات</w:t>
            </w:r>
            <w:r w:rsidRPr="00ED2F26">
              <w:rPr>
                <w:position w:val="2"/>
                <w:rtl/>
                <w:lang w:bidi="ar-EG"/>
              </w:rPr>
              <w:t xml:space="preserve"> في الاتحاد</w:t>
            </w:r>
            <w:r w:rsidRPr="00ED2F26">
              <w:rPr>
                <w:position w:val="2"/>
                <w:rtl/>
              </w:rPr>
              <w:t>؛</w:t>
            </w:r>
          </w:p>
          <w:p w14:paraId="3E170762" w14:textId="77777777" w:rsidR="00B14E9C" w:rsidRPr="00ED2F26" w:rsidRDefault="00B14E9C" w:rsidP="00767D9B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المنتسبين إلى</w:t>
            </w:r>
            <w:r w:rsidRPr="00ED2F26">
              <w:rPr>
                <w:rFonts w:hint="cs"/>
                <w:position w:val="2"/>
                <w:rtl/>
              </w:rPr>
              <w:t xml:space="preserve"> قطاع تقييس الاتصالات المشاركين في</w:t>
            </w:r>
            <w:r w:rsidRPr="00ED2F26">
              <w:rPr>
                <w:rFonts w:hint="eastAsia"/>
                <w:position w:val="2"/>
                <w:rtl/>
              </w:rPr>
              <w:t> </w:t>
            </w:r>
            <w:r w:rsidRPr="00ED2F26">
              <w:rPr>
                <w:rFonts w:hint="cs"/>
                <w:position w:val="2"/>
                <w:rtl/>
              </w:rPr>
              <w:t>أعمال لجنة الدراسات</w:t>
            </w:r>
            <w:r w:rsidRPr="00ED2F26">
              <w:rPr>
                <w:rFonts w:hint="eastAsia"/>
                <w:position w:val="2"/>
                <w:rtl/>
              </w:rPr>
              <w:t> </w:t>
            </w:r>
            <w:r w:rsidRPr="00ED2F26">
              <w:rPr>
                <w:position w:val="2"/>
              </w:rPr>
              <w:t>17</w:t>
            </w:r>
            <w:r w:rsidRPr="00ED2F26">
              <w:rPr>
                <w:position w:val="2"/>
                <w:rtl/>
              </w:rPr>
              <w:t>؛</w:t>
            </w:r>
          </w:p>
          <w:p w14:paraId="14831ABD" w14:textId="77777777" w:rsidR="00B14E9C" w:rsidRPr="00ED2F26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04A579DD" w14:textId="22152589" w:rsidR="00B14E9C" w:rsidRPr="00DB1F17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rPr>
                <w:spacing w:val="-10"/>
                <w:position w:val="2"/>
                <w:rtl/>
                <w:lang w:bidi="ar-EG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Pr="00DB1F17">
              <w:rPr>
                <w:spacing w:val="-10"/>
                <w:position w:val="2"/>
                <w:rtl/>
              </w:rPr>
              <w:t xml:space="preserve">رئيس لجنة الدراسات </w:t>
            </w:r>
            <w:r w:rsidRPr="00DB1F17">
              <w:rPr>
                <w:spacing w:val="-10"/>
                <w:position w:val="2"/>
              </w:rPr>
              <w:t>17</w:t>
            </w:r>
            <w:r w:rsidRPr="00DB1F17">
              <w:rPr>
                <w:spacing w:val="-10"/>
                <w:position w:val="2"/>
                <w:rtl/>
                <w:lang w:bidi="ar-EG"/>
              </w:rPr>
              <w:t xml:space="preserve"> لقطاع تقييس الاتصالات</w:t>
            </w:r>
            <w:r w:rsidR="00323277" w:rsidRPr="00DB1F17">
              <w:rPr>
                <w:rFonts w:hint="cs"/>
                <w:spacing w:val="-10"/>
                <w:position w:val="2"/>
                <w:rtl/>
                <w:lang w:bidi="ar-EG"/>
              </w:rPr>
              <w:t> </w:t>
            </w:r>
            <w:r w:rsidRPr="00DB1F17">
              <w:rPr>
                <w:spacing w:val="-10"/>
                <w:position w:val="2"/>
                <w:rtl/>
                <w:lang w:bidi="ar-EG"/>
              </w:rPr>
              <w:t>ونوابه؛</w:t>
            </w:r>
          </w:p>
          <w:p w14:paraId="5B40C569" w14:textId="77777777" w:rsidR="00B14E9C" w:rsidRPr="00ED2F26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</w:t>
            </w:r>
            <w:r w:rsidRPr="00ED2F26">
              <w:rPr>
                <w:rFonts w:hint="cs"/>
                <w:position w:val="2"/>
                <w:rtl/>
                <w:lang w:bidi="ar-EG"/>
              </w:rPr>
              <w:t>ة</w:t>
            </w:r>
            <w:r w:rsidRPr="00ED2F26">
              <w:rPr>
                <w:position w:val="2"/>
                <w:rtl/>
              </w:rPr>
              <w:t xml:space="preserve"> مكتب تنمية الاتصالات؛</w:t>
            </w:r>
          </w:p>
          <w:p w14:paraId="05159FF2" w14:textId="5EE23AD7" w:rsidR="00B14E9C" w:rsidRPr="00D517B2" w:rsidRDefault="00B14E9C" w:rsidP="00DB1F17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B14E9C" w:rsidRPr="00D517B2" w14:paraId="0D4DE3B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7D22A25" w14:textId="77777777" w:rsidR="00B14E9C" w:rsidRPr="00A9156F" w:rsidRDefault="00B14E9C" w:rsidP="00DB1F17">
            <w:pPr>
              <w:spacing w:before="40" w:after="4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4A7A0EA" w14:textId="38C6AFB6" w:rsidR="00B14E9C" w:rsidRPr="00D517B2" w:rsidRDefault="00B14E9C" w:rsidP="00DB1F17">
            <w:pPr>
              <w:spacing w:before="40" w:after="40" w:line="260" w:lineRule="exact"/>
              <w:jc w:val="left"/>
              <w:rPr>
                <w:b/>
                <w:position w:val="2"/>
              </w:rPr>
            </w:pPr>
            <w:r w:rsidRPr="00B14E9C">
              <w:rPr>
                <w:position w:val="2"/>
              </w:rPr>
              <w:t>+41 22 730 6206</w:t>
            </w:r>
          </w:p>
        </w:tc>
        <w:tc>
          <w:tcPr>
            <w:tcW w:w="2206" w:type="pct"/>
            <w:vMerge/>
          </w:tcPr>
          <w:p w14:paraId="1DD4F1D3" w14:textId="77777777" w:rsidR="00B14E9C" w:rsidRPr="00D517B2" w:rsidRDefault="00B14E9C" w:rsidP="00DB1F17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B14E9C" w:rsidRPr="00D517B2" w14:paraId="72A11F88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0251EC7" w14:textId="77777777" w:rsidR="00B14E9C" w:rsidRPr="00A9156F" w:rsidRDefault="00B14E9C" w:rsidP="00DB1F17">
            <w:pPr>
              <w:spacing w:before="40" w:after="4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B1A561E" w14:textId="7748B986" w:rsidR="00B14E9C" w:rsidRPr="00D517B2" w:rsidRDefault="00B14E9C" w:rsidP="00DB1F17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B14E9C">
              <w:rPr>
                <w:position w:val="2"/>
              </w:rPr>
              <w:t>+41 22 730 5853</w:t>
            </w:r>
          </w:p>
        </w:tc>
        <w:tc>
          <w:tcPr>
            <w:tcW w:w="2206" w:type="pct"/>
            <w:vMerge/>
          </w:tcPr>
          <w:p w14:paraId="2C667B9E" w14:textId="77777777" w:rsidR="00B14E9C" w:rsidRPr="00D517B2" w:rsidRDefault="00B14E9C" w:rsidP="00DB1F17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B14E9C" w:rsidRPr="00D517B2" w14:paraId="5BD7AB05" w14:textId="77777777" w:rsidTr="00D517B2">
        <w:trPr>
          <w:cantSplit/>
          <w:jc w:val="center"/>
        </w:trPr>
        <w:tc>
          <w:tcPr>
            <w:tcW w:w="796" w:type="pct"/>
          </w:tcPr>
          <w:p w14:paraId="2A439B05" w14:textId="77777777" w:rsidR="00B14E9C" w:rsidRPr="00A9156F" w:rsidRDefault="00B14E9C" w:rsidP="00DB1F17">
            <w:pPr>
              <w:spacing w:before="40" w:after="4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E9ED6F8" w14:textId="67758EDE" w:rsidR="00B14E9C" w:rsidRPr="00FC7782" w:rsidRDefault="005D1490" w:rsidP="00DB1F17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  <w:hyperlink r:id="rId9" w:history="1">
              <w:r w:rsidR="00FC7782" w:rsidRPr="00FC7782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14:paraId="58F2208D" w14:textId="3ABFE441" w:rsidR="00B14E9C" w:rsidRPr="00D517B2" w:rsidRDefault="00B14E9C" w:rsidP="00DB1F17">
            <w:pPr>
              <w:tabs>
                <w:tab w:val="left" w:pos="284"/>
                <w:tab w:val="left" w:pos="4111"/>
              </w:tabs>
              <w:spacing w:before="40" w:after="4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8964819" w14:textId="77777777" w:rsidTr="00D517B2">
        <w:trPr>
          <w:cantSplit/>
          <w:jc w:val="center"/>
        </w:trPr>
        <w:tc>
          <w:tcPr>
            <w:tcW w:w="796" w:type="pct"/>
          </w:tcPr>
          <w:p w14:paraId="7BC8CAEF" w14:textId="77777777" w:rsidR="00CE1C08" w:rsidRPr="00B14E9C" w:rsidRDefault="00CE1C08" w:rsidP="00767D9B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611E3725" w14:textId="77777777" w:rsidR="00CE1C08" w:rsidRPr="00D517B2" w:rsidRDefault="00CE1C08" w:rsidP="00767D9B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F367E40" w14:textId="77777777" w:rsidR="00CE1C08" w:rsidRPr="00D517B2" w:rsidRDefault="00CE1C08" w:rsidP="00767D9B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C66515" w14:textId="77777777" w:rsidTr="00D517B2">
        <w:trPr>
          <w:cantSplit/>
          <w:jc w:val="center"/>
        </w:trPr>
        <w:tc>
          <w:tcPr>
            <w:tcW w:w="796" w:type="pct"/>
          </w:tcPr>
          <w:p w14:paraId="4858C1AC" w14:textId="77777777" w:rsidR="00CE1C08" w:rsidRPr="00A9156F" w:rsidRDefault="00CE1C08" w:rsidP="00767D9B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00AAE1E" w14:textId="56C73B1F" w:rsidR="00CE1C08" w:rsidRPr="00B14E9C" w:rsidRDefault="00B14E9C" w:rsidP="00767D9B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  <w:r w:rsidRPr="00FC7782">
              <w:rPr>
                <w:b/>
                <w:bCs/>
                <w:rtl/>
              </w:rPr>
              <w:t xml:space="preserve">حالة </w:t>
            </w:r>
            <w:r w:rsidR="008F1A1E">
              <w:rPr>
                <w:rFonts w:hint="cs"/>
                <w:b/>
                <w:bCs/>
                <w:rtl/>
              </w:rPr>
              <w:t xml:space="preserve">مشروعي </w:t>
            </w:r>
            <w:r w:rsidR="00E3680E">
              <w:rPr>
                <w:rFonts w:hint="cs"/>
                <w:b/>
                <w:bCs/>
                <w:rtl/>
              </w:rPr>
              <w:t>التعديلين المحددين</w:t>
            </w:r>
            <w:r w:rsidR="003411AD">
              <w:rPr>
                <w:rFonts w:hint="cs"/>
                <w:b/>
                <w:bCs/>
                <w:rtl/>
              </w:rPr>
              <w:t xml:space="preserve"> </w:t>
            </w:r>
            <w:r w:rsidR="00E3680E">
              <w:rPr>
                <w:rFonts w:hint="cs"/>
                <w:b/>
                <w:bCs/>
                <w:rtl/>
              </w:rPr>
              <w:t xml:space="preserve">للتوصيتين </w:t>
            </w:r>
            <w:r w:rsidRPr="00B14E9C">
              <w:rPr>
                <w:b/>
                <w:bCs/>
              </w:rPr>
              <w:t>ITU-T X.1246</w:t>
            </w:r>
            <w:r w:rsidR="00323277">
              <w:rPr>
                <w:rFonts w:hint="cs"/>
                <w:b/>
                <w:bCs/>
                <w:rtl/>
              </w:rPr>
              <w:t xml:space="preserve"> </w:t>
            </w:r>
            <w:r w:rsidRPr="00B14E9C">
              <w:rPr>
                <w:rFonts w:hint="cs"/>
                <w:b/>
                <w:bCs/>
                <w:rtl/>
                <w:lang w:bidi="ar-EG"/>
              </w:rPr>
              <w:t>و</w:t>
            </w:r>
            <w:r w:rsidRPr="00B14E9C">
              <w:rPr>
                <w:b/>
                <w:bCs/>
              </w:rPr>
              <w:t>ITU-T X.1247</w:t>
            </w:r>
            <w:r w:rsidRPr="00B14E9C">
              <w:rPr>
                <w:b/>
                <w:bCs/>
                <w:rtl/>
                <w:lang w:bidi="ar-EG"/>
              </w:rPr>
              <w:t xml:space="preserve"> و</w:t>
            </w:r>
            <w:r w:rsidR="008F1A1E">
              <w:rPr>
                <w:rFonts w:hint="cs"/>
                <w:b/>
                <w:bCs/>
                <w:rtl/>
                <w:lang w:bidi="ar-EG"/>
              </w:rPr>
              <w:t>مشروع التوصية</w:t>
            </w:r>
            <w:r w:rsidRPr="00B14E9C">
              <w:rPr>
                <w:b/>
                <w:bCs/>
                <w:rtl/>
                <w:lang w:bidi="ar-EG"/>
              </w:rPr>
              <w:t xml:space="preserve"> </w:t>
            </w:r>
            <w:r w:rsidRPr="00B14E9C">
              <w:rPr>
                <w:rFonts w:hint="cs"/>
                <w:b/>
                <w:bCs/>
                <w:rtl/>
                <w:lang w:bidi="ar-EG"/>
              </w:rPr>
              <w:t xml:space="preserve">الجديدة </w:t>
            </w:r>
            <w:r w:rsidRPr="00B14E9C">
              <w:rPr>
                <w:b/>
                <w:bCs/>
              </w:rPr>
              <w:t>ITU</w:t>
            </w:r>
            <w:r w:rsidR="00087DDD">
              <w:rPr>
                <w:b/>
                <w:bCs/>
              </w:rPr>
              <w:noBreakHyphen/>
            </w:r>
            <w:r w:rsidRPr="00B14E9C">
              <w:rPr>
                <w:b/>
                <w:bCs/>
              </w:rPr>
              <w:t>T</w:t>
            </w:r>
            <w:r w:rsidR="00087DDD">
              <w:rPr>
                <w:b/>
                <w:bCs/>
              </w:rPr>
              <w:t> </w:t>
            </w:r>
            <w:r w:rsidRPr="00B14E9C">
              <w:rPr>
                <w:b/>
                <w:bCs/>
              </w:rPr>
              <w:t>X.1812</w:t>
            </w:r>
            <w:r w:rsidR="00087DDD">
              <w:rPr>
                <w:b/>
                <w:bCs/>
              </w:rPr>
              <w:t> </w:t>
            </w:r>
            <w:r w:rsidRPr="00B14E9C">
              <w:rPr>
                <w:b/>
                <w:bCs/>
              </w:rPr>
              <w:t>(X.5Gsec-t)</w:t>
            </w:r>
            <w:r w:rsidR="00CA6909">
              <w:rPr>
                <w:rFonts w:hint="cs"/>
                <w:b/>
                <w:bCs/>
                <w:rtl/>
              </w:rPr>
              <w:t>،</w:t>
            </w:r>
            <w:r w:rsidR="00087DDD">
              <w:rPr>
                <w:rFonts w:hint="cs"/>
                <w:b/>
                <w:bCs/>
                <w:rtl/>
              </w:rPr>
              <w:t xml:space="preserve"> </w:t>
            </w:r>
            <w:r w:rsidRPr="00B14E9C">
              <w:rPr>
                <w:b/>
                <w:bCs/>
                <w:rtl/>
              </w:rPr>
              <w:t xml:space="preserve">بعد اجتماع لجنة الدراسات 17 لقطاع تقييس الاتصالات (اجتماع افتراضي، </w:t>
            </w:r>
            <w:r w:rsidR="00087DDD">
              <w:rPr>
                <w:b/>
                <w:bCs/>
              </w:rPr>
              <w:t>20-10</w:t>
            </w:r>
            <w:r w:rsidRPr="00B14E9C">
              <w:rPr>
                <w:b/>
                <w:bCs/>
                <w:rtl/>
              </w:rPr>
              <w:t xml:space="preserve"> </w:t>
            </w:r>
            <w:r w:rsidR="006F4D0B">
              <w:rPr>
                <w:rFonts w:hint="cs"/>
                <w:b/>
                <w:bCs/>
                <w:rtl/>
              </w:rPr>
              <w:t>مايو</w:t>
            </w:r>
            <w:r w:rsidRPr="00B14E9C">
              <w:rPr>
                <w:b/>
                <w:bCs/>
                <w:rtl/>
              </w:rPr>
              <w:t xml:space="preserve"> </w:t>
            </w:r>
            <w:r w:rsidRPr="00B14E9C">
              <w:rPr>
                <w:b/>
                <w:bCs/>
              </w:rPr>
              <w:t>2022</w:t>
            </w:r>
            <w:r w:rsidRPr="00B14E9C">
              <w:rPr>
                <w:b/>
                <w:bCs/>
                <w:rtl/>
              </w:rPr>
              <w:t>)</w:t>
            </w:r>
          </w:p>
        </w:tc>
      </w:tr>
    </w:tbl>
    <w:p w14:paraId="4A20823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C312D0F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34098C3" w14:textId="69E85B4D" w:rsidR="00B14E9C" w:rsidRDefault="00B14E9C" w:rsidP="00FC7782">
      <w:pPr>
        <w:spacing w:after="120"/>
        <w:rPr>
          <w:rtl/>
          <w:lang w:bidi="ar-EG"/>
        </w:rPr>
      </w:pPr>
      <w:r w:rsidRPr="00ED2F26">
        <w:rPr>
          <w:lang w:bidi="ar-SY"/>
        </w:rPr>
        <w:t>1</w:t>
      </w:r>
      <w:r w:rsidRPr="00ED2F26">
        <w:rPr>
          <w:rtl/>
          <w:lang w:bidi="ar-EG"/>
        </w:rPr>
        <w:tab/>
      </w:r>
      <w:r w:rsidRPr="00ED2F26">
        <w:rPr>
          <w:rtl/>
          <w:lang w:bidi="ar-SY"/>
        </w:rPr>
        <w:t xml:space="preserve">إلحاقاً </w:t>
      </w:r>
      <w:hyperlink r:id="rId10" w:history="1">
        <w:r w:rsidRPr="003C4477">
          <w:rPr>
            <w:rStyle w:val="Hyperlink"/>
            <w:rtl/>
            <w:lang w:bidi="ar-SY"/>
          </w:rPr>
          <w:t>بالرسالة المعممة</w:t>
        </w:r>
        <w:r w:rsidRPr="003C4477">
          <w:rPr>
            <w:rStyle w:val="Hyperlink"/>
            <w:rtl/>
            <w:lang w:bidi="ar-EG"/>
          </w:rPr>
          <w:t xml:space="preserve"> </w:t>
        </w:r>
        <w:r w:rsidR="0069115A" w:rsidRPr="003C4477">
          <w:rPr>
            <w:rStyle w:val="Hyperlink"/>
            <w:lang w:bidi="ar-SY"/>
          </w:rPr>
          <w:t>342</w:t>
        </w:r>
      </w:hyperlink>
      <w:r w:rsidRPr="0069115A">
        <w:rPr>
          <w:rtl/>
        </w:rPr>
        <w:t xml:space="preserve"> لمكتب تقييس الاتصالات</w:t>
      </w:r>
      <w:r w:rsidRPr="00ED2F26">
        <w:rPr>
          <w:rtl/>
        </w:rPr>
        <w:t xml:space="preserve"> المؤرخة </w:t>
      </w:r>
      <w:r w:rsidR="0069115A">
        <w:rPr>
          <w:lang w:bidi="ar-SY"/>
        </w:rPr>
        <w:t>23</w:t>
      </w:r>
      <w:r w:rsidRPr="00ED2F26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 xml:space="preserve">سبتمبر </w:t>
      </w:r>
      <w:r w:rsidR="0069115A">
        <w:rPr>
          <w:lang w:bidi="ar-SY"/>
        </w:rPr>
        <w:t>2021</w:t>
      </w:r>
      <w:r w:rsidRPr="00ED2F26">
        <w:rPr>
          <w:rFonts w:hint="cs"/>
          <w:rtl/>
          <w:lang w:bidi="ar-EG"/>
        </w:rPr>
        <w:t xml:space="preserve">، </w:t>
      </w:r>
      <w:r w:rsidRPr="00ED2F26">
        <w:rPr>
          <w:rtl/>
          <w:lang w:bidi="ar-EG"/>
        </w:rPr>
        <w:t>وعملاً بالفقرة</w:t>
      </w:r>
      <w:r w:rsidRPr="00ED2F26">
        <w:rPr>
          <w:rFonts w:hint="cs"/>
          <w:rtl/>
          <w:lang w:bidi="ar-EG"/>
        </w:rPr>
        <w:t> </w:t>
      </w:r>
      <w:r w:rsidRPr="00ED2F26">
        <w:rPr>
          <w:lang w:bidi="ar-SY"/>
        </w:rPr>
        <w:t>5.9</w:t>
      </w:r>
      <w:r w:rsidRPr="00ED2F26">
        <w:rPr>
          <w:rtl/>
          <w:lang w:bidi="ar-EG"/>
        </w:rPr>
        <w:t xml:space="preserve"> من القرار </w:t>
      </w:r>
      <w:r w:rsidRPr="00ED2F26">
        <w:rPr>
          <w:lang w:bidi="ar-SY"/>
        </w:rPr>
        <w:t>1</w:t>
      </w:r>
      <w:r w:rsidRPr="00ED2F26">
        <w:rPr>
          <w:rtl/>
          <w:lang w:bidi="ar-EG"/>
        </w:rPr>
        <w:t xml:space="preserve"> (المراجَع في </w:t>
      </w:r>
      <w:r w:rsidR="006F4D0B">
        <w:rPr>
          <w:rFonts w:hint="cs"/>
          <w:rtl/>
          <w:lang w:bidi="ar-EG"/>
        </w:rPr>
        <w:t>جنيف</w:t>
      </w:r>
      <w:r w:rsidRPr="00ED2F26">
        <w:rPr>
          <w:rtl/>
          <w:lang w:bidi="ar-EG"/>
        </w:rPr>
        <w:t>،</w:t>
      </w:r>
      <w:r w:rsidRPr="00ED2F26">
        <w:rPr>
          <w:rFonts w:hint="cs"/>
          <w:rtl/>
          <w:lang w:bidi="ar-EG"/>
        </w:rPr>
        <w:t> </w:t>
      </w:r>
      <w:proofErr w:type="gramStart"/>
      <w:r w:rsidRPr="00ED2F26">
        <w:rPr>
          <w:lang w:bidi="ar-SY"/>
        </w:rPr>
        <w:t>20</w:t>
      </w:r>
      <w:r w:rsidR="006F4D0B">
        <w:rPr>
          <w:lang w:bidi="ar-SY"/>
        </w:rPr>
        <w:t>22</w:t>
      </w:r>
      <w:r w:rsidRPr="00ED2F26">
        <w:rPr>
          <w:rtl/>
          <w:lang w:bidi="ar-EG"/>
        </w:rPr>
        <w:t>)،</w:t>
      </w:r>
      <w:proofErr w:type="gramEnd"/>
      <w:r w:rsidRPr="00ED2F26">
        <w:rPr>
          <w:rtl/>
          <w:lang w:bidi="ar-EG"/>
        </w:rPr>
        <w:t xml:space="preserve"> أود إفادتكم بأن لجنة الدراسات</w:t>
      </w:r>
      <w:r w:rsidRPr="00ED2F26">
        <w:rPr>
          <w:rFonts w:hint="cs"/>
          <w:rtl/>
          <w:lang w:bidi="ar-EG"/>
        </w:rPr>
        <w:t> </w:t>
      </w:r>
      <w:r w:rsidRPr="00ED2F26">
        <w:rPr>
          <w:lang w:bidi="ar-SY"/>
        </w:rPr>
        <w:t>17</w:t>
      </w:r>
      <w:r w:rsidRPr="00ED2F26">
        <w:rPr>
          <w:rtl/>
          <w:lang w:bidi="ar-EG"/>
        </w:rPr>
        <w:t xml:space="preserve"> </w:t>
      </w:r>
      <w:r w:rsidRPr="00ED2F26">
        <w:rPr>
          <w:rFonts w:hint="cs"/>
          <w:rtl/>
          <w:lang w:bidi="ar-EG"/>
        </w:rPr>
        <w:t xml:space="preserve">لقطاع تقييس الاتصالات </w:t>
      </w:r>
      <w:r w:rsidRPr="00ED2F26">
        <w:rPr>
          <w:rtl/>
          <w:lang w:bidi="ar-EG"/>
        </w:rPr>
        <w:t>قد توصلت إلى القرارات التالية في جلستها العامة التي عُقدت في </w:t>
      </w:r>
      <w:r w:rsidR="006F4D0B">
        <w:rPr>
          <w:lang w:bidi="ar-SY"/>
        </w:rPr>
        <w:t>20</w:t>
      </w:r>
      <w:r w:rsidRPr="00ED2F26">
        <w:rPr>
          <w:rtl/>
          <w:lang w:bidi="ar-EG"/>
        </w:rPr>
        <w:t> </w:t>
      </w:r>
      <w:r w:rsidR="006F4D0B">
        <w:rPr>
          <w:rFonts w:hint="cs"/>
          <w:rtl/>
          <w:lang w:bidi="ar-EG"/>
        </w:rPr>
        <w:t>مايو</w:t>
      </w:r>
      <w:r>
        <w:rPr>
          <w:rFonts w:hint="cs"/>
          <w:rtl/>
          <w:lang w:bidi="ar-EG"/>
        </w:rPr>
        <w:t xml:space="preserve"> </w:t>
      </w:r>
      <w:r w:rsidR="0069115A">
        <w:rPr>
          <w:lang w:bidi="ar-SY"/>
        </w:rPr>
        <w:t>2022</w:t>
      </w:r>
      <w:r>
        <w:rPr>
          <w:rFonts w:hint="cs"/>
          <w:rtl/>
          <w:lang w:bidi="ar-SY"/>
        </w:rPr>
        <w:t xml:space="preserve"> </w:t>
      </w:r>
      <w:r w:rsidRPr="00ED2F26">
        <w:rPr>
          <w:rtl/>
          <w:lang w:bidi="ar-EG"/>
        </w:rPr>
        <w:t xml:space="preserve">فيما يتعلق بمشاريع </w:t>
      </w:r>
      <w:r w:rsidRPr="00ED2F26">
        <w:rPr>
          <w:rtl/>
        </w:rPr>
        <w:t xml:space="preserve">نصوص </w:t>
      </w:r>
      <w:r w:rsidRPr="00ED2F26">
        <w:rPr>
          <w:rtl/>
          <w:lang w:bidi="ar-EG"/>
        </w:rPr>
        <w:t>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57"/>
        <w:gridCol w:w="1758"/>
      </w:tblGrid>
      <w:tr w:rsidR="00B14E9C" w:rsidRPr="00B84F34" w14:paraId="294E93A7" w14:textId="77777777" w:rsidTr="0043227C">
        <w:trPr>
          <w:cantSplit/>
          <w:tblHeader/>
          <w:jc w:val="center"/>
        </w:trPr>
        <w:tc>
          <w:tcPr>
            <w:tcW w:w="2268" w:type="dxa"/>
            <w:vAlign w:val="center"/>
          </w:tcPr>
          <w:p w14:paraId="5DDA898A" w14:textId="77777777" w:rsidR="00B14E9C" w:rsidRPr="00B84F34" w:rsidRDefault="00B14E9C" w:rsidP="00202405">
            <w:pPr>
              <w:pStyle w:val="TableHead"/>
              <w:rPr>
                <w:rFonts w:eastAsia="SimSun"/>
                <w:sz w:val="22"/>
                <w:szCs w:val="22"/>
                <w:lang w:val="en-GB" w:eastAsia="en-US"/>
              </w:rPr>
            </w:pPr>
            <w:r w:rsidRPr="00B84F34">
              <w:rPr>
                <w:sz w:val="22"/>
                <w:szCs w:val="22"/>
                <w:rtl/>
                <w:lang w:bidi="ar-EG"/>
              </w:rPr>
              <w:t>رقم التوصية</w:t>
            </w:r>
          </w:p>
        </w:tc>
        <w:tc>
          <w:tcPr>
            <w:tcW w:w="5557" w:type="dxa"/>
            <w:vAlign w:val="center"/>
          </w:tcPr>
          <w:p w14:paraId="23DB5D3C" w14:textId="77777777" w:rsidR="00B14E9C" w:rsidRPr="00B84F34" w:rsidRDefault="00B14E9C" w:rsidP="00202405">
            <w:pPr>
              <w:pStyle w:val="TableHead"/>
              <w:rPr>
                <w:rFonts w:eastAsia="SimSun"/>
                <w:sz w:val="22"/>
                <w:szCs w:val="22"/>
                <w:lang w:val="en-GB" w:eastAsia="en-US"/>
              </w:rPr>
            </w:pPr>
            <w:r w:rsidRPr="00B84F34">
              <w:rPr>
                <w:sz w:val="22"/>
                <w:szCs w:val="22"/>
                <w:rtl/>
                <w:lang w:bidi="ar-EG"/>
              </w:rPr>
              <w:t>العنوان</w:t>
            </w:r>
          </w:p>
        </w:tc>
        <w:tc>
          <w:tcPr>
            <w:tcW w:w="1758" w:type="dxa"/>
            <w:vAlign w:val="center"/>
          </w:tcPr>
          <w:p w14:paraId="31948211" w14:textId="77777777" w:rsidR="00B14E9C" w:rsidRPr="00B84F34" w:rsidRDefault="00B14E9C" w:rsidP="00202405">
            <w:pPr>
              <w:pStyle w:val="TableHead"/>
              <w:rPr>
                <w:sz w:val="22"/>
                <w:szCs w:val="22"/>
                <w:lang w:bidi="ar-EG"/>
              </w:rPr>
            </w:pPr>
            <w:r w:rsidRPr="00B84F34">
              <w:rPr>
                <w:sz w:val="22"/>
                <w:szCs w:val="22"/>
                <w:rtl/>
                <w:lang w:bidi="ar-EG"/>
              </w:rPr>
              <w:t>القرار</w:t>
            </w:r>
          </w:p>
        </w:tc>
      </w:tr>
      <w:tr w:rsidR="00FC7782" w:rsidRPr="00B84F34" w14:paraId="5A910C8C" w14:textId="77777777" w:rsidTr="0043227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D3F" w14:textId="7CF3CDDB" w:rsidR="00FC7782" w:rsidRPr="00B84F34" w:rsidRDefault="008F1A1E" w:rsidP="00B71024">
            <w:pPr>
              <w:pStyle w:val="Tabletexte"/>
              <w:jc w:val="center"/>
              <w:rPr>
                <w:rFonts w:eastAsia="SimSun"/>
                <w:sz w:val="22"/>
                <w:szCs w:val="22"/>
                <w:lang w:val="fr-CH" w:eastAsia="en-US"/>
              </w:rPr>
            </w:pPr>
            <w:r w:rsidRPr="00B84F34">
              <w:rPr>
                <w:rFonts w:hint="cs"/>
                <w:sz w:val="22"/>
                <w:szCs w:val="22"/>
                <w:rtl/>
                <w:lang w:val="fr-CH"/>
              </w:rPr>
              <w:t xml:space="preserve">التعديل </w:t>
            </w:r>
            <w:r w:rsidRPr="00B84F34">
              <w:rPr>
                <w:sz w:val="22"/>
                <w:szCs w:val="22"/>
                <w:lang w:val="en-GB"/>
              </w:rPr>
              <w:t>1</w:t>
            </w:r>
            <w:r w:rsidRPr="00B84F34">
              <w:rPr>
                <w:rFonts w:hint="cs"/>
                <w:sz w:val="22"/>
                <w:szCs w:val="22"/>
                <w:rtl/>
                <w:lang w:val="fr-CH"/>
              </w:rPr>
              <w:t xml:space="preserve"> للتوصية</w:t>
            </w:r>
            <w:r w:rsidR="000D06F3" w:rsidRPr="00B84F34">
              <w:rPr>
                <w:sz w:val="22"/>
                <w:szCs w:val="22"/>
                <w:rtl/>
                <w:lang w:val="fr-CH"/>
              </w:rPr>
              <w:br/>
            </w:r>
            <w:r w:rsidR="00FC7782" w:rsidRPr="00B84F34">
              <w:rPr>
                <w:sz w:val="22"/>
                <w:szCs w:val="22"/>
                <w:lang w:val="fr-CH"/>
              </w:rPr>
              <w:t xml:space="preserve">ITU-T </w:t>
            </w:r>
            <w:r w:rsidR="00FC7782" w:rsidRPr="00B84F34">
              <w:rPr>
                <w:sz w:val="22"/>
                <w:szCs w:val="22"/>
              </w:rPr>
              <w:t>X.1246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418" w14:textId="1AC8FE90" w:rsidR="00FC7782" w:rsidRPr="00D5267D" w:rsidRDefault="00FC7782" w:rsidP="00202405">
            <w:pPr>
              <w:pStyle w:val="Tabletexte"/>
              <w:rPr>
                <w:rFonts w:eastAsia="SimSun"/>
                <w:sz w:val="22"/>
                <w:szCs w:val="22"/>
                <w:rtl/>
                <w:lang w:val="en-GB" w:eastAsia="en-US" w:bidi="ar-EG"/>
              </w:rPr>
            </w:pPr>
            <w:r w:rsidRPr="00D5267D">
              <w:rPr>
                <w:rFonts w:eastAsia="SimSun"/>
                <w:sz w:val="22"/>
                <w:szCs w:val="22"/>
                <w:rtl/>
              </w:rPr>
              <w:t xml:space="preserve">التكنولوجيات </w:t>
            </w:r>
            <w:r w:rsidRPr="00D5267D">
              <w:rPr>
                <w:rFonts w:eastAsia="SimSun" w:hint="cs"/>
                <w:sz w:val="22"/>
                <w:szCs w:val="22"/>
                <w:rtl/>
                <w:lang w:bidi="ar-EG"/>
              </w:rPr>
              <w:t>المشاركة</w:t>
            </w:r>
            <w:r w:rsidRPr="00D5267D">
              <w:rPr>
                <w:rFonts w:eastAsia="SimSun"/>
                <w:sz w:val="22"/>
                <w:szCs w:val="22"/>
                <w:rtl/>
              </w:rPr>
              <w:t xml:space="preserve"> في مكافحة الرسائل</w:t>
            </w:r>
            <w:r w:rsidRPr="00D5267D">
              <w:rPr>
                <w:rFonts w:eastAsia="SimSun" w:hint="cs"/>
                <w:sz w:val="22"/>
                <w:szCs w:val="22"/>
                <w:rtl/>
              </w:rPr>
              <w:t xml:space="preserve"> </w:t>
            </w:r>
            <w:r w:rsidRPr="00D5267D">
              <w:rPr>
                <w:rFonts w:eastAsia="SimSun" w:hint="cs"/>
                <w:sz w:val="22"/>
                <w:szCs w:val="22"/>
                <w:rtl/>
                <w:lang w:bidi="ar-EG"/>
              </w:rPr>
              <w:t>الاقتحامية</w:t>
            </w:r>
            <w:r w:rsidRPr="00D5267D">
              <w:rPr>
                <w:rFonts w:eastAsia="SimSun"/>
                <w:sz w:val="22"/>
                <w:szCs w:val="22"/>
                <w:rtl/>
              </w:rPr>
              <w:t xml:space="preserve"> الصوتية</w:t>
            </w:r>
            <w:r w:rsidRPr="00D5267D">
              <w:rPr>
                <w:rFonts w:eastAsia="SimSun" w:hint="cs"/>
                <w:sz w:val="22"/>
                <w:szCs w:val="22"/>
                <w:rtl/>
                <w:lang w:bidi="ar-EG"/>
              </w:rPr>
              <w:t xml:space="preserve"> </w:t>
            </w:r>
            <w:r w:rsidRPr="00D5267D">
              <w:rPr>
                <w:rFonts w:eastAsia="SimSun"/>
                <w:sz w:val="22"/>
                <w:szCs w:val="22"/>
                <w:rtl/>
              </w:rPr>
              <w:t>في منظمات الاتصالات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074" w14:textId="0DAA61F7" w:rsidR="00FC7782" w:rsidRPr="00B84F34" w:rsidRDefault="000D06F3" w:rsidP="00B71024">
            <w:pPr>
              <w:pStyle w:val="Tabletexte"/>
              <w:jc w:val="center"/>
              <w:rPr>
                <w:rFonts w:eastAsia="SimSun"/>
                <w:sz w:val="22"/>
                <w:szCs w:val="22"/>
                <w:rtl/>
                <w:lang w:val="en-GB" w:eastAsia="en-US"/>
              </w:rPr>
            </w:pPr>
            <w:r w:rsidRPr="00B84F34">
              <w:rPr>
                <w:rFonts w:eastAsia="SimSun" w:hint="cs"/>
                <w:sz w:val="22"/>
                <w:szCs w:val="2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B84F34" w14:paraId="28CD8AA5" w14:textId="77777777" w:rsidTr="0043227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325" w14:textId="02366E66" w:rsidR="00FC7782" w:rsidRPr="00B84F34" w:rsidRDefault="008F1A1E" w:rsidP="00B71024">
            <w:pPr>
              <w:pStyle w:val="Tabletexte"/>
              <w:jc w:val="center"/>
              <w:rPr>
                <w:rFonts w:eastAsia="SimSun"/>
                <w:sz w:val="22"/>
                <w:szCs w:val="22"/>
                <w:lang w:val="fr-CH" w:eastAsia="en-US"/>
              </w:rPr>
            </w:pPr>
            <w:r w:rsidRPr="00B84F34">
              <w:rPr>
                <w:rFonts w:hint="cs"/>
                <w:sz w:val="22"/>
                <w:szCs w:val="22"/>
                <w:rtl/>
                <w:lang w:val="fr-CH"/>
              </w:rPr>
              <w:t xml:space="preserve">التعديل </w:t>
            </w:r>
            <w:r w:rsidRPr="00B84F34">
              <w:rPr>
                <w:sz w:val="22"/>
                <w:szCs w:val="22"/>
                <w:lang w:val="en-GB"/>
              </w:rPr>
              <w:t>1</w:t>
            </w:r>
            <w:r w:rsidRPr="00B84F34">
              <w:rPr>
                <w:rFonts w:hint="cs"/>
                <w:sz w:val="22"/>
                <w:szCs w:val="22"/>
                <w:rtl/>
                <w:lang w:val="fr-CH"/>
              </w:rPr>
              <w:t xml:space="preserve"> للتوصية</w:t>
            </w:r>
            <w:r w:rsidR="005B5F4A" w:rsidRPr="00B84F34">
              <w:rPr>
                <w:sz w:val="22"/>
                <w:szCs w:val="22"/>
                <w:rtl/>
                <w:lang w:val="fr-CH" w:bidi="ar-EG"/>
              </w:rPr>
              <w:br/>
            </w:r>
            <w:r w:rsidR="00FC7782" w:rsidRPr="00B84F34">
              <w:rPr>
                <w:sz w:val="22"/>
                <w:szCs w:val="22"/>
                <w:lang w:val="fr-CH"/>
              </w:rPr>
              <w:t xml:space="preserve">ITU-T </w:t>
            </w:r>
            <w:r w:rsidR="00FC7782" w:rsidRPr="00B84F34">
              <w:rPr>
                <w:sz w:val="22"/>
                <w:szCs w:val="22"/>
              </w:rPr>
              <w:t>X.1247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581" w14:textId="312CA166" w:rsidR="00FC7782" w:rsidRPr="00B84F34" w:rsidRDefault="00FC7782" w:rsidP="00202405">
            <w:pPr>
              <w:pStyle w:val="Tabletexte"/>
              <w:rPr>
                <w:rFonts w:eastAsia="SimSun"/>
                <w:sz w:val="22"/>
                <w:szCs w:val="22"/>
                <w:rtl/>
                <w:lang w:val="en-GB" w:eastAsia="en-US" w:bidi="ar-EG"/>
              </w:rPr>
            </w:pPr>
            <w:r w:rsidRPr="00B84F34">
              <w:rPr>
                <w:rFonts w:hint="cs"/>
                <w:sz w:val="22"/>
                <w:szCs w:val="22"/>
                <w:rtl/>
              </w:rPr>
              <w:t>الإطار التقني لمكافحة الرسائل الاقتحامية المتنقلة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F25" w14:textId="0C0DC6CA" w:rsidR="00FC7782" w:rsidRPr="00B84F34" w:rsidRDefault="000D06F3" w:rsidP="00B71024">
            <w:pPr>
              <w:pStyle w:val="Tabletexte"/>
              <w:jc w:val="center"/>
              <w:rPr>
                <w:rFonts w:eastAsia="SimSun"/>
                <w:sz w:val="22"/>
                <w:szCs w:val="22"/>
                <w:rtl/>
                <w:lang w:val="en-GB" w:eastAsia="en-US"/>
              </w:rPr>
            </w:pPr>
            <w:r w:rsidRPr="00B84F34">
              <w:rPr>
                <w:rFonts w:eastAsia="SimSun" w:hint="cs"/>
                <w:sz w:val="22"/>
                <w:szCs w:val="22"/>
                <w:rtl/>
                <w:lang w:val="en-GB" w:eastAsia="en-US"/>
              </w:rPr>
              <w:t>تمت الموافقة عليها</w:t>
            </w:r>
          </w:p>
        </w:tc>
      </w:tr>
      <w:tr w:rsidR="000D06F3" w:rsidRPr="00B84F34" w14:paraId="7B07B3C0" w14:textId="77777777" w:rsidTr="0043227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81E" w14:textId="1A6D8CFB" w:rsidR="000D06F3" w:rsidRPr="00B84F34" w:rsidRDefault="00CC6FDD" w:rsidP="00B71024">
            <w:pPr>
              <w:pStyle w:val="Tabletexte"/>
              <w:jc w:val="center"/>
              <w:rPr>
                <w:sz w:val="22"/>
                <w:szCs w:val="22"/>
                <w:lang w:val="fr-CH"/>
              </w:rPr>
            </w:pPr>
            <w:r>
              <w:rPr>
                <w:rFonts w:hint="cs"/>
                <w:sz w:val="22"/>
                <w:szCs w:val="22"/>
                <w:rtl/>
                <w:lang w:val="fr-CH" w:bidi="ar-EG"/>
              </w:rPr>
              <w:t xml:space="preserve">التوصية </w:t>
            </w:r>
            <w:r w:rsidR="00072BE5" w:rsidRPr="00B84F34">
              <w:rPr>
                <w:sz w:val="22"/>
                <w:szCs w:val="22"/>
                <w:lang w:val="fr-CH"/>
              </w:rPr>
              <w:t>ITU-T X.1812</w:t>
            </w:r>
            <w:r w:rsidR="00072BE5" w:rsidRPr="00B84F34">
              <w:rPr>
                <w:sz w:val="22"/>
                <w:szCs w:val="22"/>
                <w:lang w:val="fr-CH"/>
              </w:rPr>
              <w:br/>
              <w:t>(X.5Gsec-t)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935C" w14:textId="31A66B85" w:rsidR="000D06F3" w:rsidRPr="00B84F34" w:rsidRDefault="008F1A1E" w:rsidP="00202405">
            <w:pPr>
              <w:pStyle w:val="Tabletexte"/>
              <w:rPr>
                <w:sz w:val="22"/>
                <w:szCs w:val="22"/>
                <w:lang w:val="en-GB"/>
              </w:rPr>
            </w:pPr>
            <w:r w:rsidRPr="00B84F34">
              <w:rPr>
                <w:color w:val="000000"/>
                <w:sz w:val="22"/>
                <w:szCs w:val="22"/>
                <w:rtl/>
              </w:rPr>
              <w:t>إطار الأمن القائم على علاقة الثقة في النظام الإيكولوجي للاتصالات المتنقلة الدولية</w:t>
            </w:r>
            <w:r w:rsidRPr="00B84F34">
              <w:rPr>
                <w:sz w:val="22"/>
                <w:szCs w:val="22"/>
                <w:lang w:val="en-GB"/>
              </w:rPr>
              <w:t>2020-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895" w14:textId="2ACDA8ED" w:rsidR="000D06F3" w:rsidRPr="00B84F34" w:rsidRDefault="00072BE5" w:rsidP="00B71024">
            <w:pPr>
              <w:pStyle w:val="Tabletexte"/>
              <w:jc w:val="center"/>
              <w:rPr>
                <w:rFonts w:eastAsia="SimSun"/>
                <w:sz w:val="22"/>
                <w:szCs w:val="22"/>
                <w:rtl/>
                <w:lang w:val="en-GB" w:eastAsia="en-US"/>
              </w:rPr>
            </w:pPr>
            <w:r w:rsidRPr="00B84F34">
              <w:rPr>
                <w:rFonts w:eastAsia="SimSun" w:hint="cs"/>
                <w:sz w:val="22"/>
                <w:szCs w:val="22"/>
                <w:rtl/>
                <w:lang w:val="en-GB" w:eastAsia="en-US"/>
              </w:rPr>
              <w:t>تمت الموافقة عليها</w:t>
            </w:r>
          </w:p>
        </w:tc>
      </w:tr>
    </w:tbl>
    <w:p w14:paraId="199BA0A4" w14:textId="44774BDC" w:rsidR="0069115A" w:rsidRPr="00ED2F26" w:rsidRDefault="0069115A" w:rsidP="00293CDD">
      <w:pPr>
        <w:spacing w:before="240"/>
        <w:rPr>
          <w:rtl/>
          <w:lang w:val="en-GB" w:bidi="ar-EG"/>
        </w:rPr>
      </w:pPr>
      <w:r w:rsidRPr="00ED2F26">
        <w:rPr>
          <w:lang w:bidi="ar-SY"/>
        </w:rPr>
        <w:t>2</w:t>
      </w:r>
      <w:r w:rsidRPr="00ED2F26">
        <w:rPr>
          <w:rtl/>
          <w:lang w:val="en-GB" w:bidi="ar-EG"/>
        </w:rPr>
        <w:tab/>
        <w:t xml:space="preserve">ويمكن الاطلاع على المعلومات الخاصة ببراءات الاختراع </w:t>
      </w:r>
      <w:r w:rsidRPr="00ED2F26">
        <w:rPr>
          <w:rFonts w:hint="cs"/>
          <w:rtl/>
          <w:lang w:val="en-GB" w:bidi="ar-EG"/>
        </w:rPr>
        <w:t>في</w:t>
      </w:r>
      <w:r w:rsidRPr="00ED2F26">
        <w:rPr>
          <w:rtl/>
          <w:lang w:val="en-GB" w:bidi="ar-EG"/>
        </w:rPr>
        <w:t xml:space="preserve"> </w:t>
      </w:r>
      <w:hyperlink r:id="rId11" w:history="1">
        <w:r w:rsidRPr="00ED2F26">
          <w:rPr>
            <w:rStyle w:val="Hyperlink"/>
            <w:rtl/>
            <w:lang w:val="en-GB" w:bidi="ar-EG"/>
          </w:rPr>
          <w:t>الموقع الإلكتروني لقطاع تقييس الاتصالات</w:t>
        </w:r>
      </w:hyperlink>
      <w:r w:rsidRPr="00ED2F26">
        <w:rPr>
          <w:rtl/>
          <w:lang w:val="en-GB" w:bidi="ar-EG"/>
        </w:rPr>
        <w:t>.</w:t>
      </w:r>
    </w:p>
    <w:p w14:paraId="026E7AC4" w14:textId="1B934DC8" w:rsidR="0069115A" w:rsidRPr="00ED2F26" w:rsidRDefault="0069115A" w:rsidP="00DB1F17">
      <w:pPr>
        <w:rPr>
          <w:rtl/>
          <w:lang w:val="en-GB" w:bidi="ar-EG"/>
        </w:rPr>
      </w:pPr>
      <w:r w:rsidRPr="00ED2F26">
        <w:rPr>
          <w:lang w:bidi="ar-SY"/>
        </w:rPr>
        <w:t>3</w:t>
      </w:r>
      <w:r w:rsidRPr="00ED2F26">
        <w:rPr>
          <w:rtl/>
          <w:lang w:val="en-GB" w:bidi="ar-EG"/>
        </w:rPr>
        <w:tab/>
      </w:r>
      <w:r w:rsidR="00E3680E">
        <w:rPr>
          <w:rFonts w:hint="cs"/>
          <w:rtl/>
          <w:lang w:val="en-GB" w:bidi="ar-EG"/>
        </w:rPr>
        <w:t>وتُتاح</w:t>
      </w:r>
      <w:r w:rsidRPr="00ED2F26">
        <w:rPr>
          <w:rtl/>
          <w:lang w:val="en-GB" w:bidi="ar-EG"/>
        </w:rPr>
        <w:t xml:space="preserve"> نصوص التوصيات في صيغتها السابقة للنشر في الموقع الإلكتروني لقطاع تقييس الاتصالات</w:t>
      </w:r>
      <w:r w:rsidRPr="00ED2F26">
        <w:rPr>
          <w:rFonts w:hint="cs"/>
          <w:rtl/>
          <w:lang w:val="en-GB" w:bidi="ar-EG"/>
        </w:rPr>
        <w:t xml:space="preserve"> في</w:t>
      </w:r>
      <w:r w:rsidR="00B71024">
        <w:rPr>
          <w:rFonts w:hint="eastAsia"/>
          <w:rtl/>
          <w:lang w:val="en-GB" w:bidi="ar-EG"/>
        </w:rPr>
        <w:t> </w:t>
      </w:r>
      <w:r w:rsidRPr="00ED2F26">
        <w:rPr>
          <w:rFonts w:hint="cs"/>
          <w:rtl/>
          <w:lang w:val="en-GB" w:bidi="ar-EG"/>
        </w:rPr>
        <w:t>العنوان:</w:t>
      </w:r>
      <w:r w:rsidR="00293CDD">
        <w:rPr>
          <w:rFonts w:hint="cs"/>
          <w:rtl/>
          <w:lang w:val="en-GB" w:bidi="ar-EG"/>
        </w:rPr>
        <w:t xml:space="preserve"> </w:t>
      </w:r>
      <w:hyperlink r:id="rId12" w:history="1">
        <w:r w:rsidR="00B71024" w:rsidRPr="00F16E34">
          <w:rPr>
            <w:rStyle w:val="Hyperlink"/>
          </w:rPr>
          <w:t>https://www.itu.int/itu-t/recommendations/</w:t>
        </w:r>
      </w:hyperlink>
      <w:r w:rsidRPr="00ED2F26">
        <w:rPr>
          <w:rtl/>
          <w:lang w:val="en-GB" w:bidi="ar-EG"/>
        </w:rPr>
        <w:t>.</w:t>
      </w:r>
    </w:p>
    <w:p w14:paraId="636853BE" w14:textId="77777777" w:rsidR="0069115A" w:rsidRPr="00ED2F26" w:rsidRDefault="0069115A" w:rsidP="00DB1F17">
      <w:pPr>
        <w:rPr>
          <w:rtl/>
          <w:lang w:val="en-GB" w:bidi="ar-EG"/>
        </w:rPr>
      </w:pPr>
      <w:r w:rsidRPr="00ED2F26">
        <w:rPr>
          <w:lang w:bidi="ar-SY"/>
        </w:rPr>
        <w:t>4</w:t>
      </w:r>
      <w:r w:rsidRPr="00ED2F26">
        <w:rPr>
          <w:lang w:bidi="ar-SY"/>
        </w:rPr>
        <w:tab/>
      </w:r>
      <w:r w:rsidRPr="00ED2F26">
        <w:rPr>
          <w:rtl/>
          <w:lang w:val="en-GB" w:bidi="ar-EG"/>
        </w:rPr>
        <w:t xml:space="preserve">وسوف ينشر الاتحاد </w:t>
      </w:r>
      <w:r w:rsidRPr="00ED2F26">
        <w:rPr>
          <w:rFonts w:hint="cs"/>
          <w:rtl/>
          <w:lang w:val="en-GB" w:bidi="ar-EG"/>
        </w:rPr>
        <w:t>نصوص التوصيات الموافَق عليها</w:t>
      </w:r>
      <w:r w:rsidRPr="00ED2F26">
        <w:rPr>
          <w:rtl/>
          <w:lang w:val="en-GB" w:bidi="ar-EG"/>
        </w:rPr>
        <w:t xml:space="preserve"> في أقرب وقت ممكن.</w:t>
      </w:r>
    </w:p>
    <w:p w14:paraId="7CCDDE8E" w14:textId="49DAC301" w:rsidR="00B11994" w:rsidRPr="00B11994" w:rsidRDefault="005D1490" w:rsidP="00DB1F17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6877EBCE" wp14:editId="35FE9902">
            <wp:simplePos x="0" y="0"/>
            <wp:positionH relativeFrom="column">
              <wp:posOffset>5326521</wp:posOffset>
            </wp:positionH>
            <wp:positionV relativeFrom="paragraph">
              <wp:posOffset>325120</wp:posOffset>
            </wp:positionV>
            <wp:extent cx="820914" cy="568325"/>
            <wp:effectExtent l="0" t="0" r="0" b="317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753" cy="57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994" w:rsidRPr="00B11994">
        <w:rPr>
          <w:rFonts w:hint="cs"/>
          <w:rtl/>
          <w:lang w:bidi="ar-EG"/>
        </w:rPr>
        <w:t>وتفضلوا بقبول فائق التقدير والاحترام.</w:t>
      </w:r>
    </w:p>
    <w:p w14:paraId="33D5FA9C" w14:textId="787CA39B" w:rsidR="005546D0" w:rsidRPr="00D517B2" w:rsidRDefault="00B11994" w:rsidP="00264A4D">
      <w:pPr>
        <w:spacing w:before="960"/>
        <w:jc w:val="left"/>
        <w:rPr>
          <w:rtl/>
        </w:rPr>
      </w:pPr>
      <w:proofErr w:type="spellStart"/>
      <w:r w:rsidRPr="00B11994">
        <w:rPr>
          <w:rFonts w:hint="cs"/>
          <w:rtl/>
          <w:lang w:bidi="ar-SY"/>
        </w:rPr>
        <w:t>تشيساب</w:t>
      </w:r>
      <w:proofErr w:type="spellEnd"/>
      <w:r w:rsidRPr="00B11994">
        <w:rPr>
          <w:rtl/>
          <w:lang w:bidi="ar-SY"/>
        </w:rPr>
        <w:t xml:space="preserve"> </w:t>
      </w:r>
      <w:r w:rsidRPr="00B11994">
        <w:rPr>
          <w:rFonts w:hint="cs"/>
          <w:rtl/>
          <w:lang w:bidi="ar-SY"/>
        </w:rPr>
        <w:t>لي</w:t>
      </w:r>
      <w:r w:rsidRPr="00B11994">
        <w:rPr>
          <w:rtl/>
          <w:lang w:bidi="ar-SY"/>
        </w:rPr>
        <w:br/>
      </w:r>
      <w:r w:rsidRPr="00B11994">
        <w:rPr>
          <w:rFonts w:hint="cs"/>
          <w:rtl/>
          <w:lang w:bidi="ar-SY"/>
        </w:rPr>
        <w:t>مدير</w:t>
      </w:r>
      <w:r w:rsidRPr="00B11994">
        <w:rPr>
          <w:rtl/>
          <w:lang w:bidi="ar-SY"/>
        </w:rPr>
        <w:t xml:space="preserve"> </w:t>
      </w:r>
      <w:r w:rsidRPr="00B11994">
        <w:rPr>
          <w:rFonts w:hint="cs"/>
          <w:rtl/>
          <w:lang w:bidi="ar-SY"/>
        </w:rPr>
        <w:t>مكتب</w:t>
      </w:r>
      <w:r w:rsidRPr="00B11994">
        <w:rPr>
          <w:rtl/>
          <w:lang w:bidi="ar-SY"/>
        </w:rPr>
        <w:t xml:space="preserve"> </w:t>
      </w:r>
      <w:r w:rsidRPr="00B11994">
        <w:rPr>
          <w:rFonts w:hint="cs"/>
          <w:rtl/>
          <w:lang w:bidi="ar-SY"/>
        </w:rPr>
        <w:t>تقييس</w:t>
      </w:r>
      <w:r w:rsidRPr="00B11994">
        <w:rPr>
          <w:rtl/>
          <w:lang w:bidi="ar-SY"/>
        </w:rPr>
        <w:t xml:space="preserve"> </w:t>
      </w:r>
      <w:r w:rsidRPr="00B11994">
        <w:rPr>
          <w:rFonts w:hint="cs"/>
          <w:rtl/>
          <w:lang w:bidi="ar-SY"/>
        </w:rPr>
        <w:t>الاتصالات</w:t>
      </w:r>
    </w:p>
    <w:sectPr w:rsidR="005546D0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99B3" w14:textId="77777777" w:rsidR="00B14E9C" w:rsidRDefault="00B14E9C" w:rsidP="006C3242">
      <w:pPr>
        <w:spacing w:before="0" w:line="240" w:lineRule="auto"/>
      </w:pPr>
      <w:r>
        <w:separator/>
      </w:r>
    </w:p>
  </w:endnote>
  <w:endnote w:type="continuationSeparator" w:id="0">
    <w:p w14:paraId="5FC42A78" w14:textId="77777777" w:rsidR="00B14E9C" w:rsidRDefault="00B14E9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C9C6" w14:textId="7B9D6E5D" w:rsidR="00533D94" w:rsidRPr="005D1490" w:rsidRDefault="00533D94" w:rsidP="00533D94">
    <w:pPr>
      <w:pStyle w:val="Footer"/>
      <w:rPr>
        <w:lang w:val="en-GB"/>
      </w:rPr>
    </w:pPr>
    <w:r w:rsidRPr="00533D94">
      <w:rPr>
        <w:lang w:val="fr-FR"/>
      </w:rPr>
      <w:fldChar w:fldCharType="begin"/>
    </w:r>
    <w:r w:rsidRPr="005D1490">
      <w:rPr>
        <w:lang w:val="en-GB"/>
      </w:rPr>
      <w:instrText xml:space="preserve"> FILENAME \p \* MERGEFORMAT </w:instrText>
    </w:r>
    <w:r w:rsidRPr="00533D94">
      <w:rPr>
        <w:lang w:val="fr-FR"/>
      </w:rPr>
      <w:fldChar w:fldCharType="separate"/>
    </w:r>
    <w:r w:rsidR="005D1490" w:rsidRPr="005D1490">
      <w:rPr>
        <w:noProof/>
        <w:lang w:val="en-GB"/>
      </w:rPr>
      <w:t>M:\OFFICE\Correspondence\Circular\Study Period 2022-2024\018 - SG 17 Status of determined draft Amendment to Recommendations ITU-T X.1246 and X.1247, and draft new Recommendation X.1812 (X.5Gsec-t)\018A.DOCX</w:t>
    </w:r>
    <w:r w:rsidRPr="00533D94">
      <w:fldChar w:fldCharType="end"/>
    </w:r>
    <w:proofErr w:type="gramStart"/>
    <w:r w:rsidRPr="005D1490">
      <w:rPr>
        <w:lang w:val="en-GB"/>
      </w:rPr>
      <w:t xml:space="preserve">   (</w:t>
    </w:r>
    <w:proofErr w:type="gramEnd"/>
    <w:r w:rsidR="00E8144E" w:rsidRPr="005D1490">
      <w:rPr>
        <w:lang w:val="en-GB"/>
      </w:rPr>
      <w:t>505896</w:t>
    </w:r>
    <w:r w:rsidRPr="005D1490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3FB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64F3" w14:textId="77777777" w:rsidR="00B14E9C" w:rsidRDefault="00B14E9C" w:rsidP="006C3242">
      <w:pPr>
        <w:spacing w:before="0" w:line="240" w:lineRule="auto"/>
      </w:pPr>
      <w:r>
        <w:separator/>
      </w:r>
    </w:p>
  </w:footnote>
  <w:footnote w:type="continuationSeparator" w:id="0">
    <w:p w14:paraId="55D750A5" w14:textId="77777777" w:rsidR="00B14E9C" w:rsidRDefault="00B14E9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F46" w14:textId="1C29332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B5F4A">
      <w:rPr>
        <w:sz w:val="20"/>
        <w:szCs w:val="20"/>
        <w:lang w:val="en-GB"/>
      </w:rPr>
      <w:t>290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7134698">
    <w:abstractNumId w:val="9"/>
  </w:num>
  <w:num w:numId="2" w16cid:durableId="1333021107">
    <w:abstractNumId w:val="7"/>
  </w:num>
  <w:num w:numId="3" w16cid:durableId="1888951061">
    <w:abstractNumId w:val="6"/>
  </w:num>
  <w:num w:numId="4" w16cid:durableId="2050714245">
    <w:abstractNumId w:val="5"/>
  </w:num>
  <w:num w:numId="5" w16cid:durableId="808596276">
    <w:abstractNumId w:val="4"/>
  </w:num>
  <w:num w:numId="6" w16cid:durableId="781653923">
    <w:abstractNumId w:val="8"/>
  </w:num>
  <w:num w:numId="7" w16cid:durableId="32002338">
    <w:abstractNumId w:val="3"/>
  </w:num>
  <w:num w:numId="8" w16cid:durableId="1406564641">
    <w:abstractNumId w:val="2"/>
  </w:num>
  <w:num w:numId="9" w16cid:durableId="1218277351">
    <w:abstractNumId w:val="1"/>
  </w:num>
  <w:num w:numId="10" w16cid:durableId="2064937913">
    <w:abstractNumId w:val="0"/>
  </w:num>
  <w:num w:numId="11" w16cid:durableId="152031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9C"/>
    <w:rsid w:val="00002A63"/>
    <w:rsid w:val="00025110"/>
    <w:rsid w:val="0006468A"/>
    <w:rsid w:val="00072BE5"/>
    <w:rsid w:val="00087DDD"/>
    <w:rsid w:val="00090574"/>
    <w:rsid w:val="000C1C0E"/>
    <w:rsid w:val="000C548A"/>
    <w:rsid w:val="000D06F3"/>
    <w:rsid w:val="000E327F"/>
    <w:rsid w:val="00146EB3"/>
    <w:rsid w:val="00146FE2"/>
    <w:rsid w:val="001A5E02"/>
    <w:rsid w:val="001C0169"/>
    <w:rsid w:val="001D1D50"/>
    <w:rsid w:val="001D6745"/>
    <w:rsid w:val="001E446E"/>
    <w:rsid w:val="00202405"/>
    <w:rsid w:val="002154EE"/>
    <w:rsid w:val="002276D2"/>
    <w:rsid w:val="0023283D"/>
    <w:rsid w:val="00240C3D"/>
    <w:rsid w:val="0026373E"/>
    <w:rsid w:val="00264A4D"/>
    <w:rsid w:val="00271C43"/>
    <w:rsid w:val="00290728"/>
    <w:rsid w:val="00293CDD"/>
    <w:rsid w:val="002978F4"/>
    <w:rsid w:val="002B028D"/>
    <w:rsid w:val="002E196B"/>
    <w:rsid w:val="002E6541"/>
    <w:rsid w:val="00323277"/>
    <w:rsid w:val="00334924"/>
    <w:rsid w:val="003409BC"/>
    <w:rsid w:val="003411AD"/>
    <w:rsid w:val="00355F25"/>
    <w:rsid w:val="00357185"/>
    <w:rsid w:val="00383829"/>
    <w:rsid w:val="003A3046"/>
    <w:rsid w:val="003C4477"/>
    <w:rsid w:val="003F4B29"/>
    <w:rsid w:val="00400EC6"/>
    <w:rsid w:val="0042686F"/>
    <w:rsid w:val="004317D8"/>
    <w:rsid w:val="0043227C"/>
    <w:rsid w:val="00434183"/>
    <w:rsid w:val="00443869"/>
    <w:rsid w:val="00447F32"/>
    <w:rsid w:val="00470360"/>
    <w:rsid w:val="00493B4A"/>
    <w:rsid w:val="004E11DC"/>
    <w:rsid w:val="00506394"/>
    <w:rsid w:val="00525DDD"/>
    <w:rsid w:val="00533D94"/>
    <w:rsid w:val="005409AC"/>
    <w:rsid w:val="005546D0"/>
    <w:rsid w:val="0055501D"/>
    <w:rsid w:val="0055516A"/>
    <w:rsid w:val="005731DD"/>
    <w:rsid w:val="0058491B"/>
    <w:rsid w:val="00592EA5"/>
    <w:rsid w:val="00595613"/>
    <w:rsid w:val="00595B52"/>
    <w:rsid w:val="00596808"/>
    <w:rsid w:val="005974F6"/>
    <w:rsid w:val="005A3170"/>
    <w:rsid w:val="005B5F4A"/>
    <w:rsid w:val="005D1490"/>
    <w:rsid w:val="006635B2"/>
    <w:rsid w:val="00677396"/>
    <w:rsid w:val="0069115A"/>
    <w:rsid w:val="0069200F"/>
    <w:rsid w:val="006A65CB"/>
    <w:rsid w:val="006C1530"/>
    <w:rsid w:val="006C3242"/>
    <w:rsid w:val="006C7CC0"/>
    <w:rsid w:val="006E1BAD"/>
    <w:rsid w:val="006F4D0B"/>
    <w:rsid w:val="006F63F7"/>
    <w:rsid w:val="007025C7"/>
    <w:rsid w:val="00706D7A"/>
    <w:rsid w:val="00722F0D"/>
    <w:rsid w:val="0074420E"/>
    <w:rsid w:val="00767D9B"/>
    <w:rsid w:val="00783E26"/>
    <w:rsid w:val="007A67F4"/>
    <w:rsid w:val="007C32DA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F1A1E"/>
    <w:rsid w:val="0091702E"/>
    <w:rsid w:val="00923B0C"/>
    <w:rsid w:val="00926F44"/>
    <w:rsid w:val="0094021C"/>
    <w:rsid w:val="0094432F"/>
    <w:rsid w:val="00952F86"/>
    <w:rsid w:val="00982B28"/>
    <w:rsid w:val="009D09F2"/>
    <w:rsid w:val="009D313F"/>
    <w:rsid w:val="009E3735"/>
    <w:rsid w:val="009E4D34"/>
    <w:rsid w:val="00A47A5A"/>
    <w:rsid w:val="00A6683B"/>
    <w:rsid w:val="00A74011"/>
    <w:rsid w:val="00A77C90"/>
    <w:rsid w:val="00A9156F"/>
    <w:rsid w:val="00A97F94"/>
    <w:rsid w:val="00AA7EA2"/>
    <w:rsid w:val="00AF6B5C"/>
    <w:rsid w:val="00B03099"/>
    <w:rsid w:val="00B05BC8"/>
    <w:rsid w:val="00B11994"/>
    <w:rsid w:val="00B14E9C"/>
    <w:rsid w:val="00B64B47"/>
    <w:rsid w:val="00B71024"/>
    <w:rsid w:val="00B84F34"/>
    <w:rsid w:val="00B916A7"/>
    <w:rsid w:val="00BB0F08"/>
    <w:rsid w:val="00BF3BDE"/>
    <w:rsid w:val="00C002DE"/>
    <w:rsid w:val="00C40AAA"/>
    <w:rsid w:val="00C53BF8"/>
    <w:rsid w:val="00C66157"/>
    <w:rsid w:val="00C674FE"/>
    <w:rsid w:val="00C67501"/>
    <w:rsid w:val="00C75633"/>
    <w:rsid w:val="00C9698E"/>
    <w:rsid w:val="00CA6909"/>
    <w:rsid w:val="00CC6FDD"/>
    <w:rsid w:val="00CE1C08"/>
    <w:rsid w:val="00CE2EE1"/>
    <w:rsid w:val="00CE3349"/>
    <w:rsid w:val="00CE36E5"/>
    <w:rsid w:val="00CF0338"/>
    <w:rsid w:val="00CF27F5"/>
    <w:rsid w:val="00CF3FFD"/>
    <w:rsid w:val="00D10CCF"/>
    <w:rsid w:val="00D22846"/>
    <w:rsid w:val="00D517B2"/>
    <w:rsid w:val="00D5267D"/>
    <w:rsid w:val="00D66866"/>
    <w:rsid w:val="00D76170"/>
    <w:rsid w:val="00D77C4A"/>
    <w:rsid w:val="00D77D0F"/>
    <w:rsid w:val="00DA1CF0"/>
    <w:rsid w:val="00DB1F17"/>
    <w:rsid w:val="00DC1E02"/>
    <w:rsid w:val="00DC24B4"/>
    <w:rsid w:val="00DC5FB0"/>
    <w:rsid w:val="00DD1EBB"/>
    <w:rsid w:val="00DE64AE"/>
    <w:rsid w:val="00DF16DC"/>
    <w:rsid w:val="00E3680E"/>
    <w:rsid w:val="00E45211"/>
    <w:rsid w:val="00E473C5"/>
    <w:rsid w:val="00E74BC0"/>
    <w:rsid w:val="00E8144E"/>
    <w:rsid w:val="00E84438"/>
    <w:rsid w:val="00E92863"/>
    <w:rsid w:val="00EB796D"/>
    <w:rsid w:val="00F058DC"/>
    <w:rsid w:val="00F16E34"/>
    <w:rsid w:val="00F24FC4"/>
    <w:rsid w:val="00F2676C"/>
    <w:rsid w:val="00F52941"/>
    <w:rsid w:val="00F84366"/>
    <w:rsid w:val="00F85089"/>
    <w:rsid w:val="00F86C4C"/>
    <w:rsid w:val="00F974C5"/>
    <w:rsid w:val="00FA6F46"/>
    <w:rsid w:val="00FC7782"/>
    <w:rsid w:val="00FD655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2264C"/>
  <w15:chartTrackingRefBased/>
  <w15:docId w15:val="{2BFCC665-7AF8-4052-B679-07E4DFDB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22</cp:revision>
  <cp:lastPrinted>2022-06-06T11:50:00Z</cp:lastPrinted>
  <dcterms:created xsi:type="dcterms:W3CDTF">2022-05-24T15:04:00Z</dcterms:created>
  <dcterms:modified xsi:type="dcterms:W3CDTF">2022-06-06T11:50:00Z</dcterms:modified>
</cp:coreProperties>
</file>