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413"/>
        <w:gridCol w:w="8226"/>
      </w:tblGrid>
      <w:tr w:rsidR="00CA2226" w:rsidRPr="00BA6F42" w14:paraId="55388A5D" w14:textId="77777777" w:rsidTr="00206723">
        <w:trPr>
          <w:cantSplit/>
          <w:trHeight w:val="1418"/>
          <w:jc w:val="center"/>
        </w:trPr>
        <w:tc>
          <w:tcPr>
            <w:tcW w:w="733" w:type="pct"/>
          </w:tcPr>
          <w:p w14:paraId="700A72FE" w14:textId="77777777"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hint="cs"/>
                <w:b/>
                <w:bCs/>
                <w:rtl/>
              </w:rPr>
            </w:pPr>
            <w:r w:rsidRPr="00BA6F42">
              <w:rPr>
                <w:rFonts w:hint="cs"/>
                <w:noProof/>
                <w:lang w:eastAsia="en-US"/>
              </w:rPr>
              <w:drawing>
                <wp:inline distT="0" distB="0" distL="0" distR="0" wp14:anchorId="3186DE70" wp14:editId="1E102E4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67" w:type="pct"/>
          </w:tcPr>
          <w:p w14:paraId="76A59222" w14:textId="77777777" w:rsidR="000236DC" w:rsidRPr="00BA6F42" w:rsidRDefault="000236DC" w:rsidP="000236DC">
            <w:pPr>
              <w:spacing w:before="200"/>
              <w:rPr>
                <w:rFonts w:hint="cs"/>
                <w:b/>
                <w:bCs/>
                <w:sz w:val="36"/>
                <w:szCs w:val="36"/>
                <w:rtl/>
              </w:rPr>
            </w:pPr>
            <w:r w:rsidRPr="00BA6F42">
              <w:rPr>
                <w:rFonts w:hint="cs"/>
                <w:b/>
                <w:bCs/>
                <w:sz w:val="36"/>
                <w:szCs w:val="36"/>
                <w:rtl/>
              </w:rPr>
              <w:t>الاتحـاد الدولـي للاتصـالات</w:t>
            </w:r>
          </w:p>
          <w:p w14:paraId="4986D8D0" w14:textId="48E41DFC" w:rsidR="00CA2226" w:rsidRPr="00BA6F42" w:rsidRDefault="000236DC" w:rsidP="000236D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hint="cs"/>
                <w:b/>
                <w:bCs/>
                <w:rtl/>
              </w:rPr>
            </w:pPr>
            <w:r w:rsidRPr="00BA6F4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413"/>
        <w:gridCol w:w="3464"/>
        <w:gridCol w:w="4762"/>
      </w:tblGrid>
      <w:tr w:rsidR="00CA2226" w:rsidRPr="00BA6F42" w14:paraId="70FE6B5D" w14:textId="77777777" w:rsidTr="00206723">
        <w:trPr>
          <w:cantSplit/>
          <w:trHeight w:val="340"/>
        </w:trPr>
        <w:tc>
          <w:tcPr>
            <w:tcW w:w="733" w:type="pct"/>
          </w:tcPr>
          <w:p w14:paraId="7520F3B7" w14:textId="77777777"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hint="cs"/>
                <w:lang w:bidi="ar-SY"/>
              </w:rPr>
            </w:pPr>
          </w:p>
        </w:tc>
        <w:tc>
          <w:tcPr>
            <w:tcW w:w="1797" w:type="pct"/>
          </w:tcPr>
          <w:p w14:paraId="0C329CD5" w14:textId="77777777"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hint="cs"/>
                <w:b/>
                <w:lang w:bidi="ar-SY"/>
              </w:rPr>
            </w:pPr>
          </w:p>
        </w:tc>
        <w:tc>
          <w:tcPr>
            <w:tcW w:w="2470" w:type="pct"/>
          </w:tcPr>
          <w:p w14:paraId="0CB759D8" w14:textId="00E65AFA"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hint="cs"/>
                <w:rtl/>
                <w:lang w:bidi="ar-EG"/>
              </w:rPr>
            </w:pPr>
            <w:r w:rsidRPr="00BA6F42">
              <w:rPr>
                <w:rFonts w:hint="cs"/>
                <w:rtl/>
              </w:rPr>
              <w:t xml:space="preserve">جنيف، </w:t>
            </w:r>
            <w:r w:rsidRPr="00BA6F42">
              <w:rPr>
                <w:rFonts w:hint="cs"/>
              </w:rPr>
              <w:t>4</w:t>
            </w:r>
            <w:r w:rsidRPr="00BA6F42">
              <w:rPr>
                <w:rFonts w:hint="cs"/>
                <w:rtl/>
                <w:lang w:bidi="ar-EG"/>
              </w:rPr>
              <w:t xml:space="preserve"> يوليو </w:t>
            </w:r>
            <w:r w:rsidRPr="00BA6F42">
              <w:rPr>
                <w:rFonts w:hint="cs"/>
              </w:rPr>
              <w:t>2022</w:t>
            </w:r>
          </w:p>
        </w:tc>
      </w:tr>
      <w:tr w:rsidR="00CA2226" w:rsidRPr="00BA6F42" w14:paraId="1DEBABC1" w14:textId="77777777" w:rsidTr="00206723">
        <w:trPr>
          <w:cantSplit/>
          <w:trHeight w:val="340"/>
        </w:trPr>
        <w:tc>
          <w:tcPr>
            <w:tcW w:w="733" w:type="pct"/>
          </w:tcPr>
          <w:p w14:paraId="6B69BBF4"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lang w:bidi="ar-EG"/>
              </w:rPr>
            </w:pPr>
            <w:r w:rsidRPr="00BA6F42">
              <w:rPr>
                <w:rFonts w:hint="cs"/>
                <w:position w:val="2"/>
                <w:rtl/>
              </w:rPr>
              <w:t>المرجع:</w:t>
            </w:r>
          </w:p>
        </w:tc>
        <w:tc>
          <w:tcPr>
            <w:tcW w:w="1797" w:type="pct"/>
          </w:tcPr>
          <w:p w14:paraId="525C7281" w14:textId="58C82DB2"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bCs/>
                <w:position w:val="2"/>
                <w:rtl/>
                <w:lang w:bidi="ar-EG"/>
              </w:rPr>
            </w:pPr>
            <w:r w:rsidRPr="00BA6F42">
              <w:rPr>
                <w:rFonts w:hint="cs"/>
                <w:b/>
                <w:position w:val="2"/>
                <w:lang w:bidi="ar-SY"/>
              </w:rPr>
              <w:t>TSB Circular 26</w:t>
            </w:r>
            <w:r w:rsidRPr="00BA6F42">
              <w:rPr>
                <w:rFonts w:hint="cs"/>
                <w:b/>
                <w:position w:val="2"/>
                <w:rtl/>
                <w:lang w:bidi="ar-SY"/>
              </w:rPr>
              <w:br/>
            </w:r>
            <w:r w:rsidRPr="00BA6F42">
              <w:rPr>
                <w:rFonts w:hint="cs"/>
                <w:bCs/>
                <w:position w:val="2"/>
                <w:lang w:val="en-GB" w:bidi="ar-EG"/>
              </w:rPr>
              <w:t>TSB Events/SC</w:t>
            </w:r>
          </w:p>
        </w:tc>
        <w:tc>
          <w:tcPr>
            <w:tcW w:w="2470" w:type="pct"/>
            <w:vMerge w:val="restart"/>
          </w:tcPr>
          <w:p w14:paraId="3FA1AA3C" w14:textId="77777777" w:rsidR="00CA2226" w:rsidRPr="00BA6F42" w:rsidRDefault="00CA2226" w:rsidP="00625E5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ind w:left="794" w:hanging="794"/>
              <w:jc w:val="left"/>
              <w:rPr>
                <w:rFonts w:hint="cs"/>
                <w:b/>
                <w:bCs/>
                <w:position w:val="2"/>
              </w:rPr>
            </w:pPr>
            <w:r w:rsidRPr="00BA6F42">
              <w:rPr>
                <w:rFonts w:hint="cs"/>
                <w:b/>
                <w:bCs/>
                <w:position w:val="2"/>
                <w:rtl/>
              </w:rPr>
              <w:t>إلى:</w:t>
            </w:r>
          </w:p>
          <w:p w14:paraId="380CA4CD" w14:textId="77777777" w:rsidR="00CA2226" w:rsidRPr="00BA6F42" w:rsidRDefault="00CA2226" w:rsidP="00625E50">
            <w:pPr>
              <w:tabs>
                <w:tab w:val="left" w:pos="284"/>
                <w:tab w:val="left" w:pos="4111"/>
              </w:tabs>
              <w:spacing w:before="60" w:after="60" w:line="280" w:lineRule="exact"/>
              <w:ind w:left="284" w:hanging="284"/>
              <w:rPr>
                <w:rFonts w:hint="cs"/>
                <w:position w:val="2"/>
                <w:rtl/>
                <w:lang w:bidi="ar-EG"/>
              </w:rPr>
            </w:pPr>
            <w:r w:rsidRPr="00BA6F42">
              <w:rPr>
                <w:rFonts w:hint="cs"/>
                <w:position w:val="2"/>
                <w:rtl/>
              </w:rPr>
              <w:t>-</w:t>
            </w:r>
            <w:r w:rsidRPr="00BA6F42">
              <w:rPr>
                <w:rFonts w:hint="cs"/>
                <w:position w:val="2"/>
                <w:rtl/>
              </w:rPr>
              <w:tab/>
              <w:t>إدارات الدول الأعضاء في الاتحاد</w:t>
            </w:r>
            <w:r w:rsidRPr="00BA6F42">
              <w:rPr>
                <w:rFonts w:hint="cs"/>
                <w:position w:val="2"/>
                <w:rtl/>
                <w:lang w:bidi="ar-EG"/>
              </w:rPr>
              <w:t>؛</w:t>
            </w:r>
          </w:p>
          <w:p w14:paraId="581B209E" w14:textId="77777777" w:rsidR="00CA2226" w:rsidRPr="00BA6F42" w:rsidRDefault="00CA2226" w:rsidP="00625E50">
            <w:pPr>
              <w:tabs>
                <w:tab w:val="left" w:pos="284"/>
                <w:tab w:val="left" w:pos="4111"/>
              </w:tabs>
              <w:spacing w:before="60" w:after="60" w:line="280" w:lineRule="exact"/>
              <w:ind w:left="284" w:hanging="284"/>
              <w:rPr>
                <w:rFonts w:hint="cs"/>
                <w:position w:val="2"/>
                <w:rtl/>
                <w:lang w:bidi="ar-EG"/>
              </w:rPr>
            </w:pPr>
            <w:r w:rsidRPr="00BA6F42">
              <w:rPr>
                <w:rFonts w:hint="cs"/>
                <w:position w:val="2"/>
                <w:rtl/>
              </w:rPr>
              <w:t>-</w:t>
            </w:r>
            <w:r w:rsidRPr="00BA6F42">
              <w:rPr>
                <w:rFonts w:hint="cs"/>
                <w:position w:val="2"/>
                <w:rtl/>
              </w:rPr>
              <w:tab/>
            </w:r>
            <w:r w:rsidRPr="00BA6F42">
              <w:rPr>
                <w:rFonts w:hint="cs"/>
                <w:position w:val="2"/>
                <w:rtl/>
                <w:lang w:bidi="ar-EG"/>
              </w:rPr>
              <w:t>أعضاء قطاع تقييس الاتصالات؛</w:t>
            </w:r>
          </w:p>
          <w:p w14:paraId="23BF2691" w14:textId="77777777" w:rsidR="00CA2226" w:rsidRPr="00BA6F42" w:rsidRDefault="00CA2226" w:rsidP="00625E50">
            <w:pPr>
              <w:tabs>
                <w:tab w:val="left" w:pos="284"/>
                <w:tab w:val="left" w:pos="4111"/>
              </w:tabs>
              <w:spacing w:before="60" w:after="60" w:line="280" w:lineRule="exact"/>
              <w:ind w:left="284" w:hanging="284"/>
              <w:rPr>
                <w:rFonts w:hint="cs"/>
                <w:position w:val="2"/>
                <w:rtl/>
                <w:lang w:bidi="ar-EG"/>
              </w:rPr>
            </w:pPr>
            <w:r w:rsidRPr="00BA6F42">
              <w:rPr>
                <w:rFonts w:hint="cs"/>
                <w:position w:val="2"/>
                <w:rtl/>
              </w:rPr>
              <w:t>-</w:t>
            </w:r>
            <w:r w:rsidRPr="00BA6F42">
              <w:rPr>
                <w:rFonts w:hint="cs"/>
                <w:position w:val="2"/>
                <w:rtl/>
              </w:rPr>
              <w:tab/>
              <w:t>المنتسبين إلى قطاع تقييس الاتصالات؛</w:t>
            </w:r>
          </w:p>
          <w:p w14:paraId="773741FE" w14:textId="77777777" w:rsidR="00CA2226" w:rsidRPr="00BA6F42" w:rsidRDefault="00CA2226" w:rsidP="00625E50">
            <w:pPr>
              <w:tabs>
                <w:tab w:val="clear" w:pos="794"/>
                <w:tab w:val="left" w:pos="284"/>
                <w:tab w:val="left" w:pos="4111"/>
              </w:tabs>
              <w:spacing w:before="60" w:after="60" w:line="280" w:lineRule="exact"/>
              <w:ind w:left="284" w:hanging="284"/>
              <w:rPr>
                <w:rFonts w:hint="cs"/>
                <w:position w:val="2"/>
                <w:lang w:bidi="ar-EG"/>
              </w:rPr>
            </w:pPr>
            <w:r w:rsidRPr="00BA6F42">
              <w:rPr>
                <w:rFonts w:hint="cs"/>
                <w:position w:val="2"/>
                <w:rtl/>
              </w:rPr>
              <w:t>-</w:t>
            </w:r>
            <w:r w:rsidRPr="00BA6F42">
              <w:rPr>
                <w:rFonts w:hint="cs"/>
                <w:position w:val="2"/>
                <w:rtl/>
              </w:rPr>
              <w:tab/>
              <w:t>الهيئات الأكاديمية المنضمة إلى</w:t>
            </w:r>
            <w:r w:rsidRPr="00BA6F42">
              <w:rPr>
                <w:rFonts w:hint="cs"/>
                <w:position w:val="2"/>
                <w:rtl/>
                <w:lang w:bidi="ar-EG"/>
              </w:rPr>
              <w:t xml:space="preserve"> الاتحاد</w:t>
            </w:r>
          </w:p>
        </w:tc>
      </w:tr>
      <w:tr w:rsidR="00CA2226" w:rsidRPr="00BA6F42" w14:paraId="245B6B8E" w14:textId="77777777" w:rsidTr="00206723">
        <w:trPr>
          <w:cantSplit/>
          <w:trHeight w:val="340"/>
        </w:trPr>
        <w:tc>
          <w:tcPr>
            <w:tcW w:w="733" w:type="pct"/>
          </w:tcPr>
          <w:p w14:paraId="7528D5F7"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rPr>
            </w:pPr>
            <w:r w:rsidRPr="00BA6F42">
              <w:rPr>
                <w:rFonts w:hint="cs"/>
                <w:position w:val="2"/>
                <w:rtl/>
              </w:rPr>
              <w:t>جهة الاتصال:</w:t>
            </w:r>
          </w:p>
        </w:tc>
        <w:tc>
          <w:tcPr>
            <w:tcW w:w="1797" w:type="pct"/>
          </w:tcPr>
          <w:p w14:paraId="3AA5502E"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b/>
                <w:position w:val="2"/>
                <w:lang w:bidi="ar-SY"/>
              </w:rPr>
            </w:pPr>
            <w:r w:rsidRPr="00BA6F42">
              <w:rPr>
                <w:rFonts w:hint="cs"/>
                <w:b/>
                <w:bCs/>
                <w:lang w:val="en-GB" w:bidi="ar-SY"/>
              </w:rPr>
              <w:t>Simao Campos</w:t>
            </w:r>
          </w:p>
        </w:tc>
        <w:tc>
          <w:tcPr>
            <w:tcW w:w="2470" w:type="pct"/>
            <w:vMerge/>
          </w:tcPr>
          <w:p w14:paraId="7301BA77" w14:textId="77777777" w:rsidR="00CA2226" w:rsidRPr="00BA6F42" w:rsidRDefault="00CA2226" w:rsidP="00625E5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ind w:left="3062" w:hanging="3005"/>
              <w:jc w:val="left"/>
              <w:rPr>
                <w:rFonts w:hint="cs"/>
                <w:position w:val="2"/>
                <w:rtl/>
              </w:rPr>
            </w:pPr>
          </w:p>
        </w:tc>
      </w:tr>
      <w:tr w:rsidR="00CA2226" w:rsidRPr="00BA6F42" w14:paraId="16184F06" w14:textId="77777777" w:rsidTr="00206723">
        <w:trPr>
          <w:cantSplit/>
          <w:trHeight w:val="250"/>
        </w:trPr>
        <w:tc>
          <w:tcPr>
            <w:tcW w:w="733" w:type="pct"/>
          </w:tcPr>
          <w:p w14:paraId="6239F808"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rPr>
            </w:pPr>
            <w:r w:rsidRPr="00BA6F42">
              <w:rPr>
                <w:rFonts w:hint="cs"/>
                <w:position w:val="2"/>
                <w:rtl/>
                <w:lang w:bidi="ar-SY"/>
              </w:rPr>
              <w:t>الهاتف</w:t>
            </w:r>
            <w:r w:rsidRPr="00BA6F42">
              <w:rPr>
                <w:rFonts w:hint="cs"/>
                <w:position w:val="2"/>
                <w:rtl/>
              </w:rPr>
              <w:t>:</w:t>
            </w:r>
          </w:p>
        </w:tc>
        <w:tc>
          <w:tcPr>
            <w:tcW w:w="1797" w:type="pct"/>
          </w:tcPr>
          <w:p w14:paraId="64ED35C1"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b/>
                <w:position w:val="2"/>
                <w:lang w:bidi="ar-SY"/>
              </w:rPr>
            </w:pPr>
            <w:r w:rsidRPr="00BA6F42">
              <w:rPr>
                <w:rFonts w:hint="cs"/>
                <w:lang w:bidi="ar-SY"/>
              </w:rPr>
              <w:t>+41 22 730 6805</w:t>
            </w:r>
          </w:p>
        </w:tc>
        <w:tc>
          <w:tcPr>
            <w:tcW w:w="2470" w:type="pct"/>
            <w:vMerge/>
          </w:tcPr>
          <w:p w14:paraId="7B3407B3" w14:textId="77777777" w:rsidR="00CA2226" w:rsidRPr="00BA6F42" w:rsidRDefault="00CA2226" w:rsidP="00625E5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ind w:left="3062" w:hanging="3005"/>
              <w:jc w:val="left"/>
              <w:rPr>
                <w:rFonts w:hint="cs"/>
                <w:position w:val="2"/>
                <w:rtl/>
              </w:rPr>
            </w:pPr>
          </w:p>
        </w:tc>
      </w:tr>
      <w:tr w:rsidR="00CA2226" w:rsidRPr="00BA6F42" w14:paraId="237831F6" w14:textId="77777777" w:rsidTr="00206723">
        <w:trPr>
          <w:cantSplit/>
          <w:trHeight w:val="248"/>
        </w:trPr>
        <w:tc>
          <w:tcPr>
            <w:tcW w:w="733" w:type="pct"/>
          </w:tcPr>
          <w:p w14:paraId="3D9C495C"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rPr>
            </w:pPr>
            <w:r w:rsidRPr="00BA6F42">
              <w:rPr>
                <w:rFonts w:hint="cs"/>
                <w:position w:val="2"/>
                <w:rtl/>
              </w:rPr>
              <w:t>الفاكس:</w:t>
            </w:r>
          </w:p>
        </w:tc>
        <w:tc>
          <w:tcPr>
            <w:tcW w:w="1797" w:type="pct"/>
          </w:tcPr>
          <w:p w14:paraId="2FB72065"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rPr>
            </w:pPr>
            <w:r w:rsidRPr="00BA6F42">
              <w:rPr>
                <w:rFonts w:hint="cs"/>
                <w:lang w:bidi="ar-SY"/>
              </w:rPr>
              <w:t>+41 22 730 5853</w:t>
            </w:r>
          </w:p>
        </w:tc>
        <w:tc>
          <w:tcPr>
            <w:tcW w:w="2470" w:type="pct"/>
            <w:vMerge/>
          </w:tcPr>
          <w:p w14:paraId="1F629198" w14:textId="77777777" w:rsidR="00CA2226" w:rsidRPr="00BA6F42" w:rsidRDefault="00CA2226" w:rsidP="00625E5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ind w:left="3062" w:hanging="3005"/>
              <w:jc w:val="left"/>
              <w:rPr>
                <w:rFonts w:hint="cs"/>
                <w:position w:val="2"/>
                <w:rtl/>
              </w:rPr>
            </w:pPr>
          </w:p>
        </w:tc>
      </w:tr>
      <w:tr w:rsidR="00CA2226" w:rsidRPr="00BA6F42" w14:paraId="0953BD0B" w14:textId="77777777" w:rsidTr="00206723">
        <w:trPr>
          <w:cantSplit/>
        </w:trPr>
        <w:tc>
          <w:tcPr>
            <w:tcW w:w="733" w:type="pct"/>
          </w:tcPr>
          <w:p w14:paraId="5521779E"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rtl/>
                <w:lang w:bidi="ar-EG"/>
              </w:rPr>
            </w:pPr>
            <w:r w:rsidRPr="00BA6F42">
              <w:rPr>
                <w:rFonts w:hint="cs"/>
                <w:position w:val="2"/>
                <w:rtl/>
                <w:lang w:bidi="ar-SY"/>
              </w:rPr>
              <w:t>البريد الإلكتروني:</w:t>
            </w:r>
          </w:p>
        </w:tc>
        <w:tc>
          <w:tcPr>
            <w:tcW w:w="1797" w:type="pct"/>
          </w:tcPr>
          <w:p w14:paraId="7FF6CCA6"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left"/>
              <w:rPr>
                <w:rFonts w:hint="cs"/>
                <w:position w:val="2"/>
                <w:lang w:bidi="ar-SY"/>
              </w:rPr>
            </w:pPr>
            <w:r w:rsidRPr="00BA6F42">
              <w:rPr>
                <w:rStyle w:val="Hyperlink"/>
                <w:rFonts w:hint="cs"/>
              </w:rPr>
              <w:t>tsbevents@itu.int</w:t>
            </w:r>
          </w:p>
        </w:tc>
        <w:tc>
          <w:tcPr>
            <w:tcW w:w="2470" w:type="pct"/>
          </w:tcPr>
          <w:p w14:paraId="3A15FDDB" w14:textId="77777777" w:rsidR="00CA2226" w:rsidRPr="00BA6F42" w:rsidRDefault="00CA2226" w:rsidP="00625E50">
            <w:pPr>
              <w:tabs>
                <w:tab w:val="left" w:pos="284"/>
                <w:tab w:val="left" w:pos="4111"/>
              </w:tabs>
              <w:spacing w:before="60" w:after="60" w:line="280" w:lineRule="exact"/>
              <w:ind w:left="57"/>
              <w:rPr>
                <w:rFonts w:hint="cs"/>
                <w:b/>
                <w:bCs/>
                <w:position w:val="2"/>
                <w:rtl/>
              </w:rPr>
            </w:pPr>
            <w:r w:rsidRPr="00BA6F42">
              <w:rPr>
                <w:rFonts w:hint="cs"/>
                <w:b/>
                <w:bCs/>
                <w:position w:val="2"/>
                <w:rtl/>
              </w:rPr>
              <w:t>نسخة إلى:</w:t>
            </w:r>
          </w:p>
          <w:p w14:paraId="78B896A4" w14:textId="77777777" w:rsidR="00CA2226" w:rsidRPr="00BA6F42" w:rsidRDefault="00CA2226" w:rsidP="00625E50">
            <w:pPr>
              <w:tabs>
                <w:tab w:val="left" w:pos="284"/>
                <w:tab w:val="left" w:pos="4111"/>
              </w:tabs>
              <w:spacing w:before="60" w:after="60" w:line="280" w:lineRule="exact"/>
              <w:ind w:left="284" w:hanging="284"/>
              <w:rPr>
                <w:rFonts w:hint="cs"/>
                <w:position w:val="2"/>
                <w:rtl/>
              </w:rPr>
            </w:pPr>
            <w:r w:rsidRPr="00BA6F42">
              <w:rPr>
                <w:rFonts w:hint="cs"/>
                <w:position w:val="2"/>
                <w:rtl/>
              </w:rPr>
              <w:t>-</w:t>
            </w:r>
            <w:r w:rsidRPr="00BA6F42">
              <w:rPr>
                <w:rFonts w:hint="cs"/>
                <w:position w:val="2"/>
                <w:rtl/>
              </w:rPr>
              <w:tab/>
              <w:t xml:space="preserve">رؤساء لجان دراسات قطاع تقييس الاتصالات </w:t>
            </w:r>
            <w:r w:rsidRPr="00BA6F42">
              <w:rPr>
                <w:rFonts w:hint="cs"/>
                <w:position w:val="2"/>
                <w:rtl/>
                <w:lang w:bidi="ar-EG"/>
              </w:rPr>
              <w:t>ونوابه</w:t>
            </w:r>
            <w:r w:rsidRPr="00BA6F42">
              <w:rPr>
                <w:rFonts w:hint="cs"/>
                <w:position w:val="2"/>
                <w:rtl/>
              </w:rPr>
              <w:t>م؛</w:t>
            </w:r>
          </w:p>
          <w:p w14:paraId="5C781AD8" w14:textId="77777777" w:rsidR="00CA2226" w:rsidRPr="00BA6F42" w:rsidRDefault="00CA2226" w:rsidP="00625E50">
            <w:pPr>
              <w:tabs>
                <w:tab w:val="left" w:pos="284"/>
                <w:tab w:val="left" w:pos="4111"/>
              </w:tabs>
              <w:spacing w:before="60" w:after="60" w:line="280" w:lineRule="exact"/>
              <w:ind w:left="284" w:hanging="284"/>
              <w:rPr>
                <w:rFonts w:hint="cs"/>
                <w:position w:val="2"/>
                <w:rtl/>
              </w:rPr>
            </w:pPr>
            <w:r w:rsidRPr="00BA6F42">
              <w:rPr>
                <w:rFonts w:hint="cs"/>
                <w:position w:val="2"/>
                <w:rtl/>
              </w:rPr>
              <w:t>-</w:t>
            </w:r>
            <w:r w:rsidRPr="00BA6F42">
              <w:rPr>
                <w:rFonts w:hint="cs"/>
                <w:position w:val="2"/>
                <w:rtl/>
              </w:rPr>
              <w:tab/>
              <w:t>مدير مكتب الاتصالات الراديوية؛</w:t>
            </w:r>
          </w:p>
          <w:p w14:paraId="60BB37AC" w14:textId="3E18CAD8" w:rsidR="00CA2226" w:rsidRPr="00BA6F42" w:rsidRDefault="00CA2226" w:rsidP="00625E50">
            <w:pPr>
              <w:tabs>
                <w:tab w:val="left" w:pos="284"/>
                <w:tab w:val="left" w:pos="4111"/>
              </w:tabs>
              <w:spacing w:before="60" w:after="60" w:line="280" w:lineRule="exact"/>
              <w:ind w:left="284" w:hanging="284"/>
              <w:rPr>
                <w:rFonts w:hint="cs"/>
                <w:position w:val="2"/>
                <w:rtl/>
                <w:lang w:bidi="ar-EG"/>
              </w:rPr>
            </w:pPr>
            <w:r w:rsidRPr="00BA6F42">
              <w:rPr>
                <w:rFonts w:hint="cs"/>
                <w:position w:val="2"/>
                <w:rtl/>
              </w:rPr>
              <w:t>-</w:t>
            </w:r>
            <w:r w:rsidRPr="00BA6F42">
              <w:rPr>
                <w:rFonts w:hint="cs"/>
                <w:position w:val="2"/>
                <w:rtl/>
              </w:rPr>
              <w:tab/>
              <w:t>مديرة مكتب تنمية الاتصالات</w:t>
            </w:r>
          </w:p>
        </w:tc>
      </w:tr>
      <w:tr w:rsidR="00CA2226" w:rsidRPr="00BA6F42" w14:paraId="63B1F660" w14:textId="77777777" w:rsidTr="00206723">
        <w:trPr>
          <w:cantSplit/>
        </w:trPr>
        <w:tc>
          <w:tcPr>
            <w:tcW w:w="733" w:type="pct"/>
          </w:tcPr>
          <w:p w14:paraId="6C8816A0"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hint="cs"/>
                <w:rtl/>
                <w:lang w:bidi="ar-SY"/>
              </w:rPr>
            </w:pPr>
          </w:p>
        </w:tc>
        <w:tc>
          <w:tcPr>
            <w:tcW w:w="1797" w:type="pct"/>
          </w:tcPr>
          <w:p w14:paraId="3BD8EAD7"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hint="cs"/>
                <w:lang w:bidi="ar-SY"/>
              </w:rPr>
            </w:pPr>
          </w:p>
        </w:tc>
        <w:tc>
          <w:tcPr>
            <w:tcW w:w="2470" w:type="pct"/>
          </w:tcPr>
          <w:p w14:paraId="0BB6178B" w14:textId="77777777" w:rsidR="00CA2226" w:rsidRPr="00BA6F42" w:rsidRDefault="00CA2226" w:rsidP="00625E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hint="cs"/>
                <w:b/>
                <w:bCs/>
                <w:rtl/>
                <w:lang w:bidi="ar-EG"/>
              </w:rPr>
            </w:pPr>
          </w:p>
        </w:tc>
      </w:tr>
      <w:tr w:rsidR="00CA2226" w:rsidRPr="00BA6F42" w14:paraId="576956FB" w14:textId="77777777" w:rsidTr="00206723">
        <w:trPr>
          <w:cantSplit/>
        </w:trPr>
        <w:tc>
          <w:tcPr>
            <w:tcW w:w="733" w:type="pct"/>
          </w:tcPr>
          <w:p w14:paraId="3D45BAA2" w14:textId="77777777"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hint="cs"/>
                <w:rtl/>
                <w:lang w:bidi="ar-SY"/>
              </w:rPr>
            </w:pPr>
            <w:r w:rsidRPr="00BA6F42">
              <w:rPr>
                <w:rFonts w:hint="cs"/>
                <w:rtl/>
              </w:rPr>
              <w:t>الموضوع:</w:t>
            </w:r>
          </w:p>
        </w:tc>
        <w:tc>
          <w:tcPr>
            <w:tcW w:w="4267" w:type="pct"/>
            <w:gridSpan w:val="2"/>
          </w:tcPr>
          <w:p w14:paraId="3715B90F" w14:textId="4905AE81" w:rsidR="00CA2226" w:rsidRPr="00BA6F42" w:rsidRDefault="00C162BE"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57" w:right="57"/>
              <w:rPr>
                <w:rFonts w:hint="cs"/>
                <w:b/>
                <w:bCs/>
                <w:rtl/>
                <w:lang w:bidi="ar-EG"/>
              </w:rPr>
            </w:pPr>
            <w:r w:rsidRPr="00BA6F42">
              <w:rPr>
                <w:rFonts w:hint="cs"/>
                <w:b/>
                <w:bCs/>
                <w:position w:val="4"/>
                <w:rtl/>
                <w:lang w:bidi="ar-SY"/>
              </w:rPr>
              <w:t>اجتماع</w:t>
            </w:r>
            <w:r w:rsidR="001A650D" w:rsidRPr="00BA6F42">
              <w:rPr>
                <w:rFonts w:hint="cs"/>
                <w:b/>
                <w:bCs/>
                <w:position w:val="4"/>
                <w:rtl/>
                <w:lang w:bidi="ar-SY"/>
              </w:rPr>
              <w:t xml:space="preserve"> </w:t>
            </w:r>
            <w:r w:rsidR="001A650D" w:rsidRPr="00BA6F42">
              <w:rPr>
                <w:rFonts w:hint="cs"/>
                <w:b/>
                <w:bCs/>
                <w:position w:val="4"/>
                <w:lang w:bidi="ar-SY"/>
              </w:rPr>
              <w:t>“P”</w:t>
            </w:r>
            <w:r w:rsidRPr="00BA6F42">
              <w:rPr>
                <w:rFonts w:hint="cs"/>
                <w:b/>
                <w:bCs/>
                <w:position w:val="4"/>
                <w:rtl/>
                <w:lang w:bidi="ar-SY"/>
              </w:rPr>
              <w:t xml:space="preserve"> وورشة عمل الفريق المتخصص </w:t>
            </w:r>
            <w:r w:rsidR="001A650D" w:rsidRPr="00BA6F42">
              <w:rPr>
                <w:rFonts w:hint="cs"/>
                <w:b/>
                <w:bCs/>
                <w:position w:val="4"/>
                <w:rtl/>
              </w:rPr>
              <w:t>ل</w:t>
            </w:r>
            <w:r w:rsidRPr="00BA6F42">
              <w:rPr>
                <w:rFonts w:hint="cs"/>
                <w:b/>
                <w:bCs/>
                <w:position w:val="4"/>
                <w:rtl/>
                <w:lang w:bidi="ar-SY"/>
              </w:rPr>
              <w:t>لاتحاد الدولي للاتصالات ومنظمة الصحة العالمية بشأن الذكاء الاصطناعي لأغراض الصحة</w:t>
            </w:r>
            <w:r w:rsidR="00F57D99" w:rsidRPr="00BA6F42">
              <w:rPr>
                <w:rFonts w:hint="cs"/>
                <w:b/>
                <w:bCs/>
                <w:position w:val="4"/>
                <w:rtl/>
                <w:lang w:bidi="ar-SY"/>
              </w:rPr>
              <w:t>، هلسنكي، فنلندا</w:t>
            </w:r>
            <w:r w:rsidR="00CA2226" w:rsidRPr="00BA6F42">
              <w:rPr>
                <w:rFonts w:hint="cs"/>
                <w:b/>
                <w:bCs/>
                <w:position w:val="4"/>
                <w:rtl/>
                <w:lang w:bidi="ar-SY"/>
              </w:rPr>
              <w:t xml:space="preserve">، </w:t>
            </w:r>
            <w:r w:rsidR="00CA2226" w:rsidRPr="00BA6F42">
              <w:rPr>
                <w:rFonts w:hint="cs"/>
                <w:b/>
                <w:bCs/>
                <w:position w:val="4"/>
                <w:lang w:bidi="ar-SY"/>
              </w:rPr>
              <w:t>22-19</w:t>
            </w:r>
            <w:r w:rsidR="00CA2226" w:rsidRPr="00BA6F42">
              <w:rPr>
                <w:rFonts w:hint="cs"/>
                <w:b/>
                <w:bCs/>
                <w:position w:val="4"/>
                <w:rtl/>
                <w:lang w:bidi="ar-EG"/>
              </w:rPr>
              <w:t> سبتمبر </w:t>
            </w:r>
            <w:r w:rsidR="00CA2226" w:rsidRPr="00BA6F42">
              <w:rPr>
                <w:rFonts w:hint="cs"/>
                <w:b/>
                <w:bCs/>
                <w:position w:val="4"/>
                <w:lang w:bidi="ar-SY"/>
              </w:rPr>
              <w:t>2022</w:t>
            </w:r>
          </w:p>
        </w:tc>
      </w:tr>
    </w:tbl>
    <w:p w14:paraId="7F3AAF8D" w14:textId="77777777" w:rsidR="00CA2226" w:rsidRPr="00BA6F42" w:rsidRDefault="00CA2226" w:rsidP="00CA22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hint="cs"/>
          <w:rtl/>
          <w:lang w:bidi="ar-SY"/>
        </w:rPr>
      </w:pPr>
      <w:r w:rsidRPr="00BA6F42">
        <w:rPr>
          <w:rFonts w:hint="cs"/>
          <w:rtl/>
          <w:lang w:bidi="ar-SY"/>
        </w:rPr>
        <w:t>حضرات السادة والسيدات،</w:t>
      </w:r>
    </w:p>
    <w:p w14:paraId="096DA24C" w14:textId="77777777" w:rsidR="00CA2226" w:rsidRPr="00BA6F42" w:rsidRDefault="00CA2226" w:rsidP="00CA22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hint="cs"/>
          <w:rtl/>
        </w:rPr>
      </w:pPr>
      <w:r w:rsidRPr="00BA6F42">
        <w:rPr>
          <w:rFonts w:hint="cs"/>
          <w:rtl/>
        </w:rPr>
        <w:t>تحية طيبة وبعد،</w:t>
      </w:r>
    </w:p>
    <w:p w14:paraId="4DF7EAA4" w14:textId="428FAB1B" w:rsidR="00CA2226" w:rsidRPr="00BA6F42" w:rsidRDefault="00CA2226" w:rsidP="00CA2226">
      <w:pPr>
        <w:pStyle w:val="Normalaftertitle"/>
        <w:keepNext w:val="0"/>
        <w:spacing w:before="120"/>
        <w:rPr>
          <w:rFonts w:hint="cs"/>
          <w:rtl/>
          <w:lang w:bidi="ar-EG"/>
        </w:rPr>
      </w:pPr>
      <w:r w:rsidRPr="00BA6F42">
        <w:rPr>
          <w:rFonts w:hint="cs"/>
        </w:rPr>
        <w:t>1</w:t>
      </w:r>
      <w:r w:rsidRPr="00BA6F42">
        <w:rPr>
          <w:rFonts w:hint="cs"/>
          <w:rtl/>
        </w:rPr>
        <w:tab/>
        <w:t>أود إبلاغكم بأن</w:t>
      </w:r>
      <w:r w:rsidR="00871465" w:rsidRPr="00BA6F42">
        <w:rPr>
          <w:rFonts w:hint="cs"/>
          <w:rtl/>
        </w:rPr>
        <w:t>ه بناءً على دعوة كريمة من جامعة هلسنكي في فنلندا، سينظم الاتحاد الدولي للاتصالات ومنظمة الصحة العالمية الاجتماع المقبل</w:t>
      </w:r>
      <w:r w:rsidR="001A650D" w:rsidRPr="00BA6F42">
        <w:rPr>
          <w:rFonts w:hint="cs"/>
          <w:rtl/>
        </w:rPr>
        <w:t xml:space="preserve"> </w:t>
      </w:r>
      <w:r w:rsidR="001A650D" w:rsidRPr="00BA6F42">
        <w:rPr>
          <w:rFonts w:hint="cs"/>
        </w:rPr>
        <w:t>“P”</w:t>
      </w:r>
      <w:r w:rsidR="00871465" w:rsidRPr="00BA6F42">
        <w:rPr>
          <w:rFonts w:hint="cs"/>
          <w:rtl/>
        </w:rPr>
        <w:t xml:space="preserve"> </w:t>
      </w:r>
      <w:hyperlink r:id="rId9" w:history="1">
        <w:r w:rsidR="00871465" w:rsidRPr="00BA6F42">
          <w:rPr>
            <w:rStyle w:val="Hyperlink"/>
            <w:rFonts w:hint="cs"/>
            <w:rtl/>
          </w:rPr>
          <w:t>للفريق المتخصص بشأن الذكاء الاصطناعي لأغراض الصحة</w:t>
        </w:r>
        <w:r w:rsidR="00796C11" w:rsidRPr="00BA6F42">
          <w:rPr>
            <w:rStyle w:val="Hyperlink"/>
            <w:rFonts w:hint="cs"/>
            <w:u w:val="none"/>
            <w:rtl/>
          </w:rPr>
          <w:t> </w:t>
        </w:r>
      </w:hyperlink>
      <w:r w:rsidR="00871465" w:rsidRPr="00BA6F42">
        <w:rPr>
          <w:rFonts w:hint="cs"/>
        </w:rPr>
        <w:t>(FG</w:t>
      </w:r>
      <w:r w:rsidR="00871465" w:rsidRPr="00BA6F42">
        <w:rPr>
          <w:rFonts w:hint="cs"/>
        </w:rPr>
        <w:noBreakHyphen/>
        <w:t>AI4H)</w:t>
      </w:r>
      <w:r w:rsidR="00871465" w:rsidRPr="00BA6F42">
        <w:rPr>
          <w:rFonts w:hint="cs"/>
          <w:rtl/>
          <w:lang w:bidi="ar-EG"/>
        </w:rPr>
        <w:t xml:space="preserve"> </w:t>
      </w:r>
      <w:r w:rsidR="00796C11" w:rsidRPr="00BA6F42">
        <w:rPr>
          <w:rFonts w:hint="cs"/>
          <w:rtl/>
        </w:rPr>
        <w:t xml:space="preserve">التابع لقطاع تقييس الاتصالات </w:t>
      </w:r>
      <w:r w:rsidR="00871465" w:rsidRPr="00BA6F42">
        <w:rPr>
          <w:rFonts w:hint="cs"/>
          <w:rtl/>
          <w:lang w:bidi="ar-EG"/>
        </w:rPr>
        <w:t>وستسبق</w:t>
      </w:r>
      <w:r w:rsidR="00796C11" w:rsidRPr="00BA6F42">
        <w:rPr>
          <w:rFonts w:hint="cs"/>
          <w:rtl/>
          <w:lang w:bidi="ar-EG"/>
        </w:rPr>
        <w:t xml:space="preserve"> الاجتماع</w:t>
      </w:r>
      <w:r w:rsidR="00871465" w:rsidRPr="00BA6F42">
        <w:rPr>
          <w:rFonts w:hint="cs"/>
          <w:rtl/>
          <w:lang w:bidi="ar-EG"/>
        </w:rPr>
        <w:t xml:space="preserve"> ورشة عمل بشأن "</w:t>
      </w:r>
      <w:r w:rsidR="00871465" w:rsidRPr="00BA6F42">
        <w:rPr>
          <w:rFonts w:hint="cs"/>
          <w:b/>
          <w:bCs/>
          <w:rtl/>
          <w:lang w:bidi="ar-EG"/>
        </w:rPr>
        <w:t>الذكاء الاصطناعي لأغراض الصحة</w:t>
      </w:r>
      <w:r w:rsidR="00871465" w:rsidRPr="00BA6F42">
        <w:rPr>
          <w:rFonts w:hint="cs"/>
          <w:rtl/>
          <w:lang w:bidi="ar-EG"/>
        </w:rPr>
        <w:t>".</w:t>
      </w:r>
      <w:r w:rsidRPr="00BA6F42">
        <w:rPr>
          <w:rFonts w:hint="cs"/>
          <w:rtl/>
        </w:rPr>
        <w:t xml:space="preserve"> </w:t>
      </w:r>
      <w:r w:rsidR="00932C5A" w:rsidRPr="00BA6F42">
        <w:rPr>
          <w:rFonts w:hint="cs"/>
          <w:rtl/>
        </w:rPr>
        <w:t>وسيُعقد</w:t>
      </w:r>
      <w:r w:rsidRPr="00BA6F42">
        <w:rPr>
          <w:rFonts w:hint="cs"/>
          <w:rtl/>
        </w:rPr>
        <w:t xml:space="preserve"> </w:t>
      </w:r>
      <w:r w:rsidR="00932C5A" w:rsidRPr="00BA6F42">
        <w:rPr>
          <w:rFonts w:hint="cs"/>
          <w:rtl/>
        </w:rPr>
        <w:t xml:space="preserve">الحدث المشترك في الفترة من </w:t>
      </w:r>
      <w:r w:rsidR="00932C5A" w:rsidRPr="00BA6F42">
        <w:rPr>
          <w:rFonts w:hint="cs"/>
        </w:rPr>
        <w:t>19</w:t>
      </w:r>
      <w:r w:rsidR="00932C5A" w:rsidRPr="00BA6F42">
        <w:rPr>
          <w:rFonts w:hint="cs"/>
          <w:rtl/>
          <w:lang w:bidi="ar-EG"/>
        </w:rPr>
        <w:t xml:space="preserve"> إلى </w:t>
      </w:r>
      <w:r w:rsidR="00932C5A" w:rsidRPr="00BA6F42">
        <w:rPr>
          <w:rFonts w:hint="cs"/>
          <w:lang w:bidi="ar-EG"/>
        </w:rPr>
        <w:t>22</w:t>
      </w:r>
      <w:r w:rsidR="00871465" w:rsidRPr="00BA6F42">
        <w:rPr>
          <w:rFonts w:hint="cs"/>
          <w:rtl/>
          <w:lang w:bidi="ar-EG"/>
        </w:rPr>
        <w:t> </w:t>
      </w:r>
      <w:r w:rsidR="00932C5A" w:rsidRPr="00BA6F42">
        <w:rPr>
          <w:rFonts w:hint="cs"/>
          <w:rtl/>
          <w:lang w:bidi="ar-EG"/>
        </w:rPr>
        <w:t>سبتمبر</w:t>
      </w:r>
      <w:r w:rsidR="00871465" w:rsidRPr="00BA6F42">
        <w:rPr>
          <w:rFonts w:hint="cs"/>
          <w:rtl/>
          <w:lang w:bidi="ar-EG"/>
        </w:rPr>
        <w:t> </w:t>
      </w:r>
      <w:r w:rsidR="00932C5A" w:rsidRPr="00BA6F42">
        <w:rPr>
          <w:rFonts w:hint="cs"/>
          <w:lang w:bidi="ar-EG"/>
        </w:rPr>
        <w:t>2022</w:t>
      </w:r>
      <w:r w:rsidR="00932C5A" w:rsidRPr="00BA6F42">
        <w:rPr>
          <w:rFonts w:hint="cs"/>
          <w:rtl/>
          <w:lang w:bidi="ar-EG"/>
        </w:rPr>
        <w:t xml:space="preserve"> في هلسنكي، فنلندا.</w:t>
      </w:r>
    </w:p>
    <w:p w14:paraId="3AF175C9" w14:textId="77777777" w:rsidR="00CA2226" w:rsidRPr="00BA6F42" w:rsidRDefault="00CA2226" w:rsidP="00CA2226">
      <w:pPr>
        <w:rPr>
          <w:rFonts w:hint="cs"/>
          <w:rtl/>
          <w:lang w:bidi="ar-EG"/>
        </w:rPr>
      </w:pPr>
      <w:r w:rsidRPr="00BA6F42">
        <w:rPr>
          <w:rFonts w:hint="cs"/>
          <w:lang w:bidi="ar-SY"/>
        </w:rPr>
        <w:t>2</w:t>
      </w:r>
      <w:r w:rsidRPr="00BA6F42">
        <w:rPr>
          <w:rFonts w:hint="cs"/>
          <w:lang w:bidi="ar-SY"/>
        </w:rPr>
        <w:tab/>
      </w:r>
      <w:r w:rsidRPr="00BA6F42">
        <w:rPr>
          <w:rFonts w:hint="cs"/>
          <w:rtl/>
          <w:lang w:bidi="ar-SY"/>
        </w:rPr>
        <w:t>وستجري ورشة العمل والاجتماع باللغة الإنكليزية فقط</w:t>
      </w:r>
      <w:r w:rsidRPr="00BA6F42">
        <w:rPr>
          <w:rFonts w:hint="cs"/>
          <w:rtl/>
        </w:rPr>
        <w:t>.</w:t>
      </w:r>
    </w:p>
    <w:p w14:paraId="5C40828D" w14:textId="77777777" w:rsidR="00CA2226" w:rsidRPr="00BA6F42" w:rsidRDefault="00CA2226" w:rsidP="00CA2226">
      <w:pPr>
        <w:rPr>
          <w:rFonts w:hint="cs"/>
          <w:rtl/>
        </w:rPr>
      </w:pPr>
      <w:r w:rsidRPr="00BA6F42">
        <w:rPr>
          <w:rFonts w:hint="cs"/>
          <w:lang w:bidi="ar-SY"/>
        </w:rPr>
        <w:t>3</w:t>
      </w:r>
      <w:r w:rsidRPr="00BA6F42">
        <w:rPr>
          <w:rFonts w:hint="cs"/>
          <w:lang w:bidi="ar-SY"/>
        </w:rPr>
        <w:tab/>
      </w:r>
      <w:r w:rsidRPr="00BA6F42">
        <w:rPr>
          <w:rFonts w:hint="cs"/>
          <w:rtl/>
          <w:lang w:bidi="ar-SY"/>
        </w:rPr>
        <w:t>و</w:t>
      </w:r>
      <w:r w:rsidRPr="00BA6F42">
        <w:rPr>
          <w:rFonts w:hint="cs"/>
          <w:rtl/>
        </w:rPr>
        <w:t>المشاركة في ورشة العمل واجتماع الفريق المتخصص مجانية ومفتوحة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w:t>
      </w:r>
    </w:p>
    <w:p w14:paraId="31DD2F98" w14:textId="6BD69796" w:rsidR="00CA2226" w:rsidRPr="00BA6F42" w:rsidRDefault="00CA2226" w:rsidP="00CA2226">
      <w:pPr>
        <w:rPr>
          <w:rFonts w:hint="cs"/>
          <w:spacing w:val="-2"/>
          <w:rtl/>
          <w:lang w:bidi="ar-SY"/>
        </w:rPr>
      </w:pPr>
      <w:r w:rsidRPr="00BA6F42">
        <w:rPr>
          <w:rFonts w:hint="cs"/>
          <w:spacing w:val="-2"/>
          <w:lang w:bidi="ar-SY"/>
        </w:rPr>
        <w:t>4</w:t>
      </w:r>
      <w:r w:rsidRPr="00BA6F42">
        <w:rPr>
          <w:rFonts w:hint="cs"/>
          <w:spacing w:val="-2"/>
          <w:rtl/>
          <w:lang w:bidi="ar-EG"/>
        </w:rPr>
        <w:tab/>
      </w:r>
      <w:r w:rsidRPr="00BA6F42">
        <w:rPr>
          <w:rFonts w:hint="cs"/>
          <w:spacing w:val="-2"/>
          <w:rtl/>
        </w:rPr>
        <w:t>وستُتاح المعلومات المتعلقة بورشة العمل، خاصةً توزيع الأيام بين ورشة العمل واجتماع الفريق المتخصص، ومشروع برنامج</w:t>
      </w:r>
      <w:r w:rsidRPr="00BA6F42">
        <w:rPr>
          <w:rFonts w:hint="cs"/>
          <w:i/>
          <w:iCs/>
          <w:spacing w:val="-2"/>
          <w:rtl/>
        </w:rPr>
        <w:t xml:space="preserve"> </w:t>
      </w:r>
      <w:r w:rsidRPr="00BA6F42">
        <w:rPr>
          <w:rFonts w:hint="cs"/>
          <w:spacing w:val="-2"/>
          <w:rtl/>
        </w:rPr>
        <w:t>ورشة العمل</w:t>
      </w:r>
      <w:r w:rsidRPr="00BA6F42">
        <w:rPr>
          <w:rFonts w:hint="cs"/>
          <w:i/>
          <w:iCs/>
          <w:spacing w:val="-2"/>
          <w:rtl/>
        </w:rPr>
        <w:t xml:space="preserve"> </w:t>
      </w:r>
      <w:r w:rsidRPr="00BA6F42">
        <w:rPr>
          <w:rFonts w:hint="cs"/>
          <w:spacing w:val="-2"/>
          <w:rtl/>
        </w:rPr>
        <w:t xml:space="preserve">في </w:t>
      </w:r>
      <w:hyperlink r:id="rId10" w:history="1">
        <w:r w:rsidR="00CA5A49" w:rsidRPr="00BA6F42">
          <w:rPr>
            <w:rStyle w:val="Hyperlink"/>
            <w:rFonts w:hint="cs"/>
            <w:spacing w:val="-2"/>
            <w:rtl/>
          </w:rPr>
          <w:t>الصفحة الإلكترونية لورشة العمل</w:t>
        </w:r>
      </w:hyperlink>
      <w:r w:rsidRPr="00BA6F42">
        <w:rPr>
          <w:rFonts w:hint="cs"/>
          <w:spacing w:val="-2"/>
          <w:rtl/>
        </w:rPr>
        <w:t xml:space="preserve"> </w:t>
      </w:r>
      <w:r w:rsidR="00486504" w:rsidRPr="00BA6F42">
        <w:rPr>
          <w:rFonts w:hint="cs"/>
          <w:spacing w:val="-2"/>
          <w:rtl/>
        </w:rPr>
        <w:t>و</w:t>
      </w:r>
      <w:hyperlink r:id="rId11" w:history="1">
        <w:r w:rsidR="00486504" w:rsidRPr="00BA6F42">
          <w:rPr>
            <w:rStyle w:val="Hyperlink"/>
            <w:rFonts w:hint="cs"/>
            <w:spacing w:val="-2"/>
            <w:rtl/>
          </w:rPr>
          <w:t>الموقع الإلكتروني للفريق المتخصص</w:t>
        </w:r>
      </w:hyperlink>
      <w:r w:rsidRPr="00BA6F42">
        <w:rPr>
          <w:rFonts w:hint="cs"/>
          <w:spacing w:val="-2"/>
          <w:rtl/>
          <w:lang w:bidi="ar-SY"/>
        </w:rPr>
        <w:t xml:space="preserve">. </w:t>
      </w:r>
      <w:r w:rsidRPr="00BA6F42">
        <w:rPr>
          <w:rFonts w:hint="cs"/>
          <w:spacing w:val="-2"/>
          <w:rtl/>
        </w:rPr>
        <w:t>ويُرجى من المشاركين زيارة الموقع الإلكتروني الرسمي بانتظام للاطلاع على أحدث المعلومات.</w:t>
      </w:r>
    </w:p>
    <w:p w14:paraId="0D77A1EE" w14:textId="77777777" w:rsidR="00CA2226" w:rsidRPr="00BA6F42" w:rsidRDefault="00CA2226" w:rsidP="00CA2226">
      <w:pPr>
        <w:rPr>
          <w:rFonts w:hint="cs"/>
          <w:spacing w:val="-2"/>
          <w:rtl/>
          <w:lang w:bidi="ar-SY"/>
        </w:rPr>
      </w:pPr>
      <w:r w:rsidRPr="00BA6F42">
        <w:rPr>
          <w:rFonts w:hint="cs"/>
          <w:lang w:bidi="ar-SY"/>
        </w:rPr>
        <w:t>5</w:t>
      </w:r>
      <w:r w:rsidRPr="00BA6F42">
        <w:rPr>
          <w:rFonts w:hint="cs"/>
          <w:rtl/>
          <w:lang w:bidi="ar-EG"/>
        </w:rPr>
        <w:tab/>
        <w:t>و</w:t>
      </w:r>
      <w:r w:rsidRPr="00BA6F42">
        <w:rPr>
          <w:rFonts w:hint="cs"/>
          <w:rtl/>
        </w:rPr>
        <w:t>يُتاح للمندوبين استخدام مرافق الشبكة المحلية اللاسلكية.</w:t>
      </w:r>
      <w:r w:rsidRPr="00BA6F42">
        <w:rPr>
          <w:rFonts w:hint="cs"/>
          <w:rtl/>
          <w:lang w:bidi="ar-EG"/>
        </w:rPr>
        <w:t xml:space="preserve"> ويُرجى العلم بأن هذين الحدثين سيجريان بدون استعمال الورق.</w:t>
      </w:r>
    </w:p>
    <w:p w14:paraId="418BD46B" w14:textId="77777777" w:rsidR="00CA2226" w:rsidRPr="00BA6F42" w:rsidRDefault="00CA2226" w:rsidP="00CA2226">
      <w:pPr>
        <w:rPr>
          <w:rFonts w:hint="cs"/>
          <w:spacing w:val="-4"/>
          <w:rtl/>
          <w:lang w:bidi="ar-EG"/>
        </w:rPr>
      </w:pPr>
      <w:r w:rsidRPr="00BA6F42">
        <w:rPr>
          <w:rFonts w:hint="cs"/>
          <w:spacing w:val="-4"/>
          <w:lang w:bidi="ar-SY"/>
        </w:rPr>
        <w:t>6</w:t>
      </w:r>
      <w:r w:rsidRPr="00BA6F42">
        <w:rPr>
          <w:rFonts w:hint="cs"/>
          <w:spacing w:val="-4"/>
          <w:rtl/>
          <w:lang w:bidi="ar-EG"/>
        </w:rPr>
        <w:tab/>
        <w:t>وستتاح</w:t>
      </w:r>
      <w:r w:rsidRPr="00BA6F42">
        <w:rPr>
          <w:rFonts w:hint="cs"/>
          <w:spacing w:val="-4"/>
          <w:rtl/>
        </w:rPr>
        <w:t xml:space="preserve"> قريباً معلومات عملية تشمل الإقامة في الفنادق ووسائل النقل في الصفحتين الإلكترونيتين للفريق المتخصص وورشة العمل.</w:t>
      </w:r>
    </w:p>
    <w:p w14:paraId="2C60E61D" w14:textId="0210EA95" w:rsidR="00CA2226" w:rsidRPr="00BA6F42" w:rsidRDefault="00CA2226" w:rsidP="00625E50">
      <w:pPr>
        <w:rPr>
          <w:rFonts w:hint="cs"/>
          <w:rtl/>
          <w:lang w:bidi="ar-EG"/>
        </w:rPr>
      </w:pPr>
      <w:r w:rsidRPr="00BA6F42">
        <w:rPr>
          <w:rFonts w:hint="cs"/>
          <w:lang w:bidi="ar-SY"/>
        </w:rPr>
        <w:t>7</w:t>
      </w:r>
      <w:r w:rsidRPr="00BA6F42">
        <w:rPr>
          <w:rFonts w:hint="cs"/>
          <w:rtl/>
          <w:lang w:bidi="ar-EG"/>
        </w:rPr>
        <w:tab/>
      </w:r>
      <w:r w:rsidRPr="00BA6F42">
        <w:rPr>
          <w:rFonts w:hint="cs"/>
          <w:rtl/>
        </w:rPr>
        <w:t>ولتمكين أمانة الاتحاد من اتخاذ الترتيبات اللازمة المتعلقة بتنظيم</w:t>
      </w:r>
      <w:r w:rsidRPr="00BA6F42">
        <w:rPr>
          <w:rFonts w:hint="cs"/>
          <w:rtl/>
          <w:lang w:bidi="ar-SY"/>
        </w:rPr>
        <w:t xml:space="preserve"> اجتماع الفريق المتخصص</w:t>
      </w:r>
      <w:r w:rsidRPr="00BA6F42">
        <w:rPr>
          <w:rFonts w:hint="cs"/>
          <w:rtl/>
        </w:rPr>
        <w:t xml:space="preserve"> وورشة العمل</w:t>
      </w:r>
      <w:r w:rsidRPr="00BA6F42">
        <w:rPr>
          <w:rFonts w:hint="cs"/>
          <w:rtl/>
          <w:lang w:bidi="ar-SY"/>
        </w:rPr>
        <w:t>،</w:t>
      </w:r>
      <w:r w:rsidRPr="00BA6F42">
        <w:rPr>
          <w:rFonts w:hint="cs"/>
          <w:rtl/>
        </w:rPr>
        <w:t xml:space="preserve"> أكون شاكراً لو تكرمتم بالتسجيل من خلال الاستمارة المتاحة على الخط في الموقع التالي: </w:t>
      </w:r>
      <w:hyperlink r:id="rId12" w:history="1">
        <w:r w:rsidRPr="00BA6F42">
          <w:rPr>
            <w:rStyle w:val="Hyperlink"/>
            <w:rFonts w:hint="cs"/>
            <w:lang w:val="en-GB"/>
          </w:rPr>
          <w:t>https://itu.int/go/fgai4h/reg</w:t>
        </w:r>
      </w:hyperlink>
      <w:r w:rsidRPr="00BA6F42">
        <w:rPr>
          <w:rFonts w:hint="cs"/>
          <w:rtl/>
        </w:rPr>
        <w:t xml:space="preserve"> بأسرع وقت ممكن، ولكن في </w:t>
      </w:r>
      <w:r w:rsidRPr="00BA6F42">
        <w:rPr>
          <w:rFonts w:hint="cs"/>
          <w:b/>
          <w:bCs/>
          <w:rtl/>
        </w:rPr>
        <w:t>موعد أقصاه</w:t>
      </w:r>
      <w:r w:rsidRPr="00BA6F42">
        <w:rPr>
          <w:rFonts w:hint="cs"/>
          <w:b/>
          <w:bCs/>
          <w:rtl/>
          <w:lang w:bidi="ar-EG"/>
        </w:rPr>
        <w:t xml:space="preserve"> </w:t>
      </w:r>
      <w:r w:rsidR="00007377" w:rsidRPr="00BA6F42">
        <w:rPr>
          <w:rFonts w:hint="cs"/>
          <w:b/>
          <w:bCs/>
          <w:rtl/>
          <w:lang w:val="en-GB" w:bidi="ar-SY"/>
        </w:rPr>
        <w:t>5</w:t>
      </w:r>
      <w:r w:rsidRPr="00BA6F42">
        <w:rPr>
          <w:rFonts w:hint="cs"/>
          <w:b/>
          <w:bCs/>
          <w:rtl/>
          <w:lang w:val="en-GB" w:bidi="ar-EG"/>
        </w:rPr>
        <w:t> </w:t>
      </w:r>
      <w:r w:rsidR="00007377" w:rsidRPr="00BA6F42">
        <w:rPr>
          <w:rFonts w:hint="cs"/>
          <w:b/>
          <w:bCs/>
          <w:rtl/>
          <w:lang w:val="en-GB" w:bidi="ar-EG"/>
        </w:rPr>
        <w:t>سبتمبر</w:t>
      </w:r>
      <w:r w:rsidRPr="00BA6F42">
        <w:rPr>
          <w:rFonts w:hint="cs"/>
          <w:b/>
          <w:bCs/>
          <w:rtl/>
          <w:lang w:bidi="ar-SY"/>
        </w:rPr>
        <w:t> </w:t>
      </w:r>
      <w:r w:rsidR="0047587A" w:rsidRPr="00BA6F42">
        <w:rPr>
          <w:rFonts w:hint="cs"/>
          <w:b/>
          <w:bCs/>
          <w:lang w:bidi="ar-SY"/>
        </w:rPr>
        <w:t>2022</w:t>
      </w:r>
      <w:r w:rsidRPr="00BA6F42">
        <w:rPr>
          <w:rFonts w:hint="cs"/>
          <w:b/>
          <w:bCs/>
          <w:rtl/>
          <w:lang w:bidi="ar-EG"/>
        </w:rPr>
        <w:t xml:space="preserve">. ويُرجى ملاحظة أن التسجيل المسبق للمشاركين يجري </w:t>
      </w:r>
      <w:r w:rsidRPr="00BA6F42">
        <w:rPr>
          <w:rFonts w:hint="cs"/>
          <w:b/>
          <w:bCs/>
          <w:i/>
          <w:iCs/>
          <w:rtl/>
          <w:lang w:bidi="ar-EG"/>
        </w:rPr>
        <w:t>على الخط</w:t>
      </w:r>
      <w:r w:rsidRPr="00BA6F42">
        <w:rPr>
          <w:rFonts w:hint="cs"/>
          <w:b/>
          <w:bCs/>
          <w:rtl/>
          <w:lang w:bidi="ar-EG"/>
        </w:rPr>
        <w:t> حصراً</w:t>
      </w:r>
      <w:r w:rsidRPr="00BA6F42">
        <w:rPr>
          <w:rFonts w:hint="cs"/>
          <w:rtl/>
          <w:lang w:bidi="ar-EG"/>
        </w:rPr>
        <w:t xml:space="preserve">. والتسجيل المسبق ضروري </w:t>
      </w:r>
      <w:r w:rsidRPr="00BA6F42">
        <w:rPr>
          <w:rFonts w:hint="cs"/>
          <w:b/>
          <w:bCs/>
          <w:rtl/>
          <w:lang w:bidi="ar-EG"/>
        </w:rPr>
        <w:t>للمشاركين شخصياً أو عن بُعد</w:t>
      </w:r>
      <w:r w:rsidRPr="00BA6F42">
        <w:rPr>
          <w:rFonts w:hint="cs"/>
          <w:rtl/>
          <w:lang w:bidi="ar-EG"/>
        </w:rPr>
        <w:t xml:space="preserve">، </w:t>
      </w:r>
      <w:r w:rsidRPr="00BA6F42">
        <w:rPr>
          <w:rFonts w:hint="cs"/>
          <w:u w:val="single"/>
          <w:rtl/>
          <w:lang w:bidi="ar-EG"/>
        </w:rPr>
        <w:t>على السواء</w:t>
      </w:r>
      <w:r w:rsidRPr="00BA6F42">
        <w:rPr>
          <w:rFonts w:hint="cs"/>
          <w:rtl/>
          <w:lang w:bidi="ar-EG"/>
        </w:rPr>
        <w:t>.</w:t>
      </w:r>
    </w:p>
    <w:p w14:paraId="1C68A6D3" w14:textId="77777777" w:rsidR="00CA2226" w:rsidRPr="00BA6F42" w:rsidRDefault="00CA2226" w:rsidP="00CA2226">
      <w:pPr>
        <w:rPr>
          <w:rFonts w:hint="cs"/>
          <w:spacing w:val="2"/>
          <w:rtl/>
        </w:rPr>
      </w:pPr>
      <w:r w:rsidRPr="00BA6F42">
        <w:rPr>
          <w:rFonts w:hint="cs"/>
          <w:spacing w:val="2"/>
          <w:lang w:bidi="ar-SY"/>
        </w:rPr>
        <w:t>8</w:t>
      </w:r>
      <w:r w:rsidRPr="00BA6F42">
        <w:rPr>
          <w:rFonts w:hint="cs"/>
          <w:spacing w:val="2"/>
          <w:rtl/>
          <w:lang w:bidi="ar-SY"/>
        </w:rPr>
        <w:tab/>
        <w:t>وعند</w:t>
      </w:r>
      <w:r w:rsidRPr="00BA6F42">
        <w:rPr>
          <w:rFonts w:hint="cs"/>
          <w:spacing w:val="2"/>
          <w:rtl/>
          <w:lang w:bidi="ar-EG"/>
        </w:rPr>
        <w:t xml:space="preserve"> إعداد الوثائق المقدمة إلى اجتماع الفريق المتخصص المعني بالذكاء الاصطناعي لأغراض الصحة، يُرجى من المشاركين مراعاة الهيكل المتفق عليه للفريق </w:t>
      </w:r>
      <w:r w:rsidRPr="00BA6F42">
        <w:rPr>
          <w:rFonts w:hint="cs"/>
          <w:spacing w:val="2"/>
          <w:rtl/>
        </w:rPr>
        <w:t xml:space="preserve">المتخصص المعني بالذكاء الاصطناعي لأغراض الصحة وأفرقة العمل ومجموعات المواضيع القائمة الواردة في صفحته الإلكترونية في العنوان </w:t>
      </w:r>
      <w:hyperlink r:id="rId13" w:history="1">
        <w:r w:rsidRPr="00BA6F42">
          <w:rPr>
            <w:rStyle w:val="Hyperlink"/>
            <w:rFonts w:hint="cs"/>
            <w:spacing w:val="2"/>
          </w:rPr>
          <w:t>https://itu.int/go/fgai4h</w:t>
        </w:r>
      </w:hyperlink>
      <w:r w:rsidRPr="00BA6F42">
        <w:rPr>
          <w:rFonts w:hint="cs"/>
          <w:spacing w:val="2"/>
          <w:rtl/>
          <w:lang w:bidi="ar-SY"/>
        </w:rPr>
        <w:t>.</w:t>
      </w:r>
    </w:p>
    <w:p w14:paraId="75D4C0A5" w14:textId="088BFC7F" w:rsidR="00CA2226" w:rsidRPr="00BA6F42" w:rsidRDefault="00CA2226" w:rsidP="00CA2226">
      <w:pPr>
        <w:rPr>
          <w:rFonts w:hint="cs"/>
          <w:spacing w:val="2"/>
          <w:rtl/>
        </w:rPr>
      </w:pPr>
      <w:r w:rsidRPr="00BA6F42">
        <w:rPr>
          <w:rFonts w:hint="cs"/>
          <w:spacing w:val="2"/>
          <w:rtl/>
        </w:rPr>
        <w:lastRenderedPageBreak/>
        <w:t xml:space="preserve">وتُرسل </w:t>
      </w:r>
      <w:r w:rsidRPr="00BA6F42">
        <w:rPr>
          <w:rFonts w:hint="cs"/>
          <w:spacing w:val="2"/>
          <w:rtl/>
          <w:lang w:bidi="ar-EG"/>
        </w:rPr>
        <w:t xml:space="preserve">الوثائق المقدمة إلى الأمانة عن طريق البريد الإلكتروني إلى العنوان </w:t>
      </w:r>
      <w:hyperlink r:id="rId14" w:history="1">
        <w:r w:rsidRPr="00BA6F42">
          <w:rPr>
            <w:rFonts w:hint="cs"/>
            <w:color w:val="0000FF"/>
            <w:spacing w:val="2"/>
            <w:u w:val="single"/>
            <w:lang w:val="en-GB"/>
          </w:rPr>
          <w:t>tsbfgai4h@itu.int</w:t>
        </w:r>
      </w:hyperlink>
      <w:r w:rsidRPr="00BA6F42">
        <w:rPr>
          <w:rFonts w:hint="cs"/>
          <w:spacing w:val="2"/>
          <w:rtl/>
        </w:rPr>
        <w:t xml:space="preserve"> باستعمال </w:t>
      </w:r>
      <w:hyperlink r:id="rId15" w:history="1">
        <w:r w:rsidRPr="00BA6F42">
          <w:rPr>
            <w:rStyle w:val="Hyperlink"/>
            <w:rFonts w:hint="cs"/>
            <w:spacing w:val="2"/>
            <w:rtl/>
          </w:rPr>
          <w:t>نموذج الوثائق</w:t>
        </w:r>
      </w:hyperlink>
      <w:r w:rsidRPr="00BA6F42">
        <w:rPr>
          <w:rFonts w:hint="cs"/>
          <w:spacing w:val="2"/>
          <w:rtl/>
        </w:rPr>
        <w:t xml:space="preserve"> المتاح في الصفحة الإلكترونية للفريق </w:t>
      </w:r>
      <w:r w:rsidRPr="00BA6F42">
        <w:rPr>
          <w:rFonts w:hint="cs"/>
          <w:spacing w:val="2"/>
        </w:rPr>
        <w:t>FG-AI4H</w:t>
      </w:r>
      <w:r w:rsidRPr="00BA6F42">
        <w:rPr>
          <w:rFonts w:hint="cs"/>
          <w:spacing w:val="2"/>
          <w:rtl/>
        </w:rPr>
        <w:t xml:space="preserve"> بنسق قابل للتحرير (أي النسق </w:t>
      </w:r>
      <w:r w:rsidRPr="00BA6F42">
        <w:rPr>
          <w:rFonts w:hint="cs"/>
          <w:spacing w:val="2"/>
        </w:rPr>
        <w:t>DOCX</w:t>
      </w:r>
      <w:r w:rsidRPr="00BA6F42">
        <w:rPr>
          <w:rFonts w:hint="cs"/>
          <w:spacing w:val="2"/>
          <w:rtl/>
        </w:rPr>
        <w:t>؛</w:t>
      </w:r>
      <w:r w:rsidRPr="00BA6F42">
        <w:rPr>
          <w:rFonts w:hint="cs"/>
          <w:spacing w:val="2"/>
          <w:rtl/>
          <w:lang w:bidi="ar-EG"/>
        </w:rPr>
        <w:t xml:space="preserve"> وليس النسق </w:t>
      </w:r>
      <w:r w:rsidRPr="00BA6F42">
        <w:rPr>
          <w:rFonts w:hint="cs"/>
          <w:spacing w:val="2"/>
          <w:lang w:bidi="ar-EG"/>
        </w:rPr>
        <w:t>PDF</w:t>
      </w:r>
      <w:r w:rsidRPr="00BA6F42">
        <w:rPr>
          <w:rFonts w:hint="cs"/>
          <w:spacing w:val="2"/>
          <w:rtl/>
        </w:rPr>
        <w:t>). وللسماح للمشاركين بالتحضير للاجتماع، فإن الموعد النهائي لتقديم الوثائق هو </w:t>
      </w:r>
      <w:r w:rsidR="00CE55FE" w:rsidRPr="00BA6F42">
        <w:rPr>
          <w:rFonts w:hint="cs"/>
          <w:b/>
          <w:bCs/>
          <w:spacing w:val="2"/>
        </w:rPr>
        <w:t>12</w:t>
      </w:r>
      <w:r w:rsidRPr="00BA6F42">
        <w:rPr>
          <w:rFonts w:hint="cs"/>
          <w:b/>
          <w:bCs/>
          <w:spacing w:val="2"/>
          <w:rtl/>
          <w:lang w:bidi="ar-EG"/>
        </w:rPr>
        <w:t> </w:t>
      </w:r>
      <w:r w:rsidR="00CE55FE" w:rsidRPr="00BA6F42">
        <w:rPr>
          <w:rFonts w:hint="cs"/>
          <w:b/>
          <w:bCs/>
          <w:spacing w:val="2"/>
          <w:rtl/>
          <w:lang w:bidi="ar-EG"/>
        </w:rPr>
        <w:t>سبتمبر</w:t>
      </w:r>
      <w:r w:rsidRPr="00BA6F42">
        <w:rPr>
          <w:rFonts w:hint="cs"/>
          <w:b/>
          <w:bCs/>
          <w:spacing w:val="2"/>
          <w:rtl/>
        </w:rPr>
        <w:t xml:space="preserve"> </w:t>
      </w:r>
      <w:r w:rsidR="00CE55FE" w:rsidRPr="00BA6F42">
        <w:rPr>
          <w:rFonts w:hint="cs"/>
          <w:b/>
          <w:bCs/>
          <w:spacing w:val="2"/>
        </w:rPr>
        <w:t>2022</w:t>
      </w:r>
      <w:r w:rsidRPr="00BA6F42">
        <w:rPr>
          <w:rFonts w:hint="cs"/>
          <w:spacing w:val="2"/>
          <w:rtl/>
        </w:rPr>
        <w:t xml:space="preserve"> الساعة </w:t>
      </w:r>
      <w:r w:rsidRPr="00BA6F42">
        <w:rPr>
          <w:rFonts w:hint="cs"/>
          <w:spacing w:val="2"/>
        </w:rPr>
        <w:t>23:59</w:t>
      </w:r>
      <w:r w:rsidRPr="00BA6F42">
        <w:rPr>
          <w:rFonts w:hint="cs"/>
          <w:spacing w:val="2"/>
          <w:rtl/>
        </w:rPr>
        <w:t xml:space="preserve"> بتوقيت وسط أوروبا.</w:t>
      </w:r>
    </w:p>
    <w:p w14:paraId="7DEF6B87" w14:textId="398E4476" w:rsidR="00CA2226" w:rsidRPr="00BA6F42" w:rsidRDefault="00CA2226" w:rsidP="00CA2226">
      <w:pPr>
        <w:rPr>
          <w:rFonts w:hint="cs"/>
          <w:spacing w:val="2"/>
          <w:rtl/>
          <w:lang w:val="en-GB"/>
        </w:rPr>
      </w:pPr>
      <w:r w:rsidRPr="00BA6F42">
        <w:rPr>
          <w:rFonts w:hint="cs"/>
          <w:spacing w:val="2"/>
        </w:rPr>
        <w:t>9</w:t>
      </w:r>
      <w:r w:rsidRPr="00BA6F42">
        <w:rPr>
          <w:rFonts w:hint="cs"/>
          <w:spacing w:val="2"/>
        </w:rPr>
        <w:tab/>
      </w:r>
      <w:r w:rsidRPr="00BA6F42">
        <w:rPr>
          <w:rFonts w:hint="cs"/>
          <w:spacing w:val="2"/>
          <w:rtl/>
        </w:rPr>
        <w:t>و</w:t>
      </w:r>
      <w:r w:rsidRPr="00BA6F42">
        <w:rPr>
          <w:rFonts w:hint="cs"/>
          <w:color w:val="000000"/>
          <w:spacing w:val="2"/>
          <w:rtl/>
        </w:rPr>
        <w:t>يجب طلب التأشيرة، إذا كانت لازمة، في أقرب وقت ممكن</w:t>
      </w:r>
      <w:r w:rsidRPr="00BA6F42">
        <w:rPr>
          <w:rFonts w:hint="cs"/>
          <w:color w:val="000000"/>
          <w:spacing w:val="2"/>
          <w:rtl/>
          <w:lang w:bidi="ar-EG"/>
        </w:rPr>
        <w:t xml:space="preserve">، </w:t>
      </w:r>
      <w:r w:rsidRPr="00BA6F42">
        <w:rPr>
          <w:rFonts w:hint="cs"/>
          <w:color w:val="000000"/>
          <w:spacing w:val="2"/>
          <w:rtl/>
        </w:rPr>
        <w:t>ويتم الحصول عليها من السفارة أو القنصلية التي تمثل</w:t>
      </w:r>
      <w:r w:rsidR="00AF4BD2" w:rsidRPr="00BA6F42">
        <w:rPr>
          <w:rFonts w:hint="cs"/>
          <w:color w:val="000000"/>
          <w:spacing w:val="2"/>
          <w:rtl/>
        </w:rPr>
        <w:t xml:space="preserve"> فنلندا</w:t>
      </w:r>
      <w:r w:rsidRPr="00BA6F42">
        <w:rPr>
          <w:rFonts w:hint="cs"/>
          <w:color w:val="000000"/>
          <w:spacing w:val="2"/>
          <w:rtl/>
        </w:rPr>
        <w:t xml:space="preserve"> في بلدكم، وإلا فمن أقرب مكتب لها من بلد المغادرة في حالة عدم وجود مثل هذا المكتب في بلدكم</w:t>
      </w:r>
      <w:r w:rsidRPr="00BA6F42">
        <w:rPr>
          <w:rFonts w:hint="cs"/>
          <w:spacing w:val="2"/>
          <w:rtl/>
          <w:lang w:bidi="ar-EG"/>
        </w:rPr>
        <w:t xml:space="preserve">. </w:t>
      </w:r>
      <w:r w:rsidRPr="00BA6F42">
        <w:rPr>
          <w:rFonts w:hint="cs"/>
          <w:spacing w:val="2"/>
          <w:rtl/>
        </w:rPr>
        <w:t>وستُتاح التفاصيل والوثائق الإضافية اللازمة لمعالجة طلب التأشيرة، إن وجدت، في الوثيقة اللوجستية الخاصة بالاجتماع على النحو الوارد في </w:t>
      </w:r>
      <w:hyperlink r:id="rId16" w:history="1">
        <w:r w:rsidRPr="00BA6F42">
          <w:rPr>
            <w:rStyle w:val="Hyperlink"/>
            <w:rFonts w:hint="cs"/>
            <w:spacing w:val="2"/>
            <w:rtl/>
          </w:rPr>
          <w:t xml:space="preserve">الموقع الإلكتروني </w:t>
        </w:r>
        <w:r w:rsidRPr="00BA6F42">
          <w:rPr>
            <w:rStyle w:val="Hyperlink"/>
            <w:rFonts w:hint="cs"/>
            <w:spacing w:val="2"/>
            <w:rtl/>
            <w:lang w:bidi="ar-EG"/>
          </w:rPr>
          <w:t xml:space="preserve">للفريق </w:t>
        </w:r>
        <w:r w:rsidRPr="00BA6F42">
          <w:rPr>
            <w:rStyle w:val="Hyperlink"/>
            <w:rFonts w:hint="cs"/>
            <w:spacing w:val="2"/>
            <w:rtl/>
          </w:rPr>
          <w:t>المتخصص المعني بالذكاء الاصطناعي لأغراض الصحة</w:t>
        </w:r>
      </w:hyperlink>
      <w:r w:rsidRPr="00BA6F42">
        <w:rPr>
          <w:rFonts w:hint="cs"/>
          <w:spacing w:val="2"/>
          <w:rtl/>
        </w:rPr>
        <w:t>. ويُرجى ملاحظة أنه لا يمكن النظر في طلبات الحصول على رسائل دعم طلب التأشيرة إلا بعد قيامكم بالتسجيل في الموقع الإلكتروني الخاص بالحدث (انظر الفقرة </w:t>
      </w:r>
      <w:r w:rsidRPr="00BA6F42">
        <w:rPr>
          <w:rFonts w:hint="cs"/>
          <w:spacing w:val="2"/>
        </w:rPr>
        <w:t>7</w:t>
      </w:r>
      <w:r w:rsidRPr="00BA6F42">
        <w:rPr>
          <w:rFonts w:hint="cs"/>
          <w:spacing w:val="2"/>
          <w:rtl/>
        </w:rPr>
        <w:t xml:space="preserve">) ولكن في موعد لا يتجاوز </w:t>
      </w:r>
      <w:r w:rsidR="004A1FF9" w:rsidRPr="00BA6F42">
        <w:rPr>
          <w:rFonts w:hint="cs"/>
          <w:spacing w:val="2"/>
        </w:rPr>
        <w:t>15</w:t>
      </w:r>
      <w:r w:rsidRPr="00BA6F42">
        <w:rPr>
          <w:rFonts w:hint="cs"/>
          <w:spacing w:val="2"/>
          <w:rtl/>
          <w:lang w:val="en-GB"/>
        </w:rPr>
        <w:t xml:space="preserve"> </w:t>
      </w:r>
      <w:r w:rsidR="004A1FF9" w:rsidRPr="00BA6F42">
        <w:rPr>
          <w:rFonts w:hint="cs"/>
          <w:spacing w:val="2"/>
          <w:rtl/>
          <w:lang w:val="en-GB"/>
        </w:rPr>
        <w:t>أغسطس</w:t>
      </w:r>
      <w:r w:rsidRPr="00BA6F42">
        <w:rPr>
          <w:rFonts w:hint="cs"/>
          <w:spacing w:val="2"/>
          <w:rtl/>
          <w:lang w:val="en-GB"/>
        </w:rPr>
        <w:t xml:space="preserve"> </w:t>
      </w:r>
      <w:r w:rsidR="004A1FF9" w:rsidRPr="00BA6F42">
        <w:rPr>
          <w:rFonts w:hint="cs"/>
          <w:spacing w:val="2"/>
        </w:rPr>
        <w:t>2022</w:t>
      </w:r>
      <w:r w:rsidRPr="00BA6F42">
        <w:rPr>
          <w:rFonts w:hint="cs"/>
          <w:spacing w:val="2"/>
          <w:rtl/>
          <w:lang w:val="en-GB"/>
        </w:rPr>
        <w:t>.</w:t>
      </w:r>
    </w:p>
    <w:p w14:paraId="64FD2854" w14:textId="47F280E4" w:rsidR="00CA2226" w:rsidRPr="00BA6F42" w:rsidRDefault="00CA2226" w:rsidP="00CA2226">
      <w:pPr>
        <w:rPr>
          <w:rFonts w:hint="cs"/>
          <w:rtl/>
        </w:rPr>
      </w:pPr>
      <w:r w:rsidRPr="00BA6F42">
        <w:rPr>
          <w:rFonts w:hint="cs"/>
        </w:rPr>
        <w:t>10</w:t>
      </w:r>
      <w:r w:rsidRPr="00BA6F42">
        <w:rPr>
          <w:rFonts w:hint="cs"/>
        </w:rPr>
        <w:tab/>
      </w:r>
      <w:r w:rsidRPr="00BA6F42">
        <w:rPr>
          <w:rFonts w:hint="cs"/>
          <w:rtl/>
        </w:rPr>
        <w:t>وهناك عدد محدود من الم</w:t>
      </w:r>
      <w:r w:rsidR="008D199D" w:rsidRPr="00BA6F42">
        <w:rPr>
          <w:rFonts w:hint="cs"/>
          <w:rtl/>
        </w:rPr>
        <w:t>ِ</w:t>
      </w:r>
      <w:r w:rsidRPr="00BA6F42">
        <w:rPr>
          <w:rFonts w:hint="cs"/>
          <w:rtl/>
        </w:rPr>
        <w:t>نح</w:t>
      </w:r>
      <w:r w:rsidRPr="00BA6F42">
        <w:rPr>
          <w:rFonts w:hint="cs"/>
          <w:rtl/>
          <w:lang w:bidi="ar-EG"/>
        </w:rPr>
        <w:t xml:space="preserve"> الخاصة بتيسير السفر</w:t>
      </w:r>
      <w:r w:rsidRPr="00BA6F42">
        <w:rPr>
          <w:rFonts w:hint="cs"/>
          <w:rtl/>
        </w:rPr>
        <w:t xml:space="preserve"> </w:t>
      </w:r>
      <w:hyperlink r:id="rId17" w:history="1">
        <w:r w:rsidRPr="00BA6F42">
          <w:rPr>
            <w:rStyle w:val="Hyperlink"/>
            <w:rFonts w:hint="cs"/>
            <w:rtl/>
          </w:rPr>
          <w:t>للخبراء المؤهلين</w:t>
        </w:r>
      </w:hyperlink>
      <w:r w:rsidRPr="00BA6F42">
        <w:rPr>
          <w:rFonts w:hint="cs"/>
          <w:rtl/>
        </w:rPr>
        <w:t xml:space="preserve"> لحضور الاجتماع المقبل للفريق </w:t>
      </w:r>
      <w:r w:rsidRPr="00BA6F42">
        <w:rPr>
          <w:rFonts w:hint="cs"/>
          <w:lang w:val="fr-CH"/>
        </w:rPr>
        <w:t>FG-AI4H</w:t>
      </w:r>
      <w:r w:rsidRPr="00BA6F42">
        <w:rPr>
          <w:rFonts w:hint="cs"/>
          <w:rtl/>
        </w:rPr>
        <w:t xml:space="preserve"> (</w:t>
      </w:r>
      <w:r w:rsidRPr="00BA6F42">
        <w:rPr>
          <w:rFonts w:hint="cs"/>
          <w:rtl/>
          <w:lang w:bidi="ar-EG"/>
        </w:rPr>
        <w:t>رهناً</w:t>
      </w:r>
      <w:r w:rsidRPr="00BA6F42">
        <w:rPr>
          <w:rFonts w:hint="cs"/>
          <w:rtl/>
        </w:rPr>
        <w:t xml:space="preserve"> بتوفر الاعتمادات من الم</w:t>
      </w:r>
      <w:r w:rsidR="00755A31" w:rsidRPr="00BA6F42">
        <w:rPr>
          <w:rFonts w:hint="cs"/>
          <w:rtl/>
        </w:rPr>
        <w:t>ِ</w:t>
      </w:r>
      <w:r w:rsidRPr="00BA6F42">
        <w:rPr>
          <w:rFonts w:hint="cs"/>
          <w:rtl/>
        </w:rPr>
        <w:t>نح الواردة للاتحاد من الجهات المانحة</w:t>
      </w:r>
      <w:proofErr w:type="gramStart"/>
      <w:r w:rsidRPr="00BA6F42">
        <w:rPr>
          <w:rFonts w:hint="cs"/>
          <w:rtl/>
        </w:rPr>
        <w:t>)،</w:t>
      </w:r>
      <w:proofErr w:type="gramEnd"/>
      <w:r w:rsidRPr="00BA6F42">
        <w:rPr>
          <w:rFonts w:hint="cs"/>
          <w:rtl/>
        </w:rPr>
        <w:t xml:space="preserve"> والموعد النهائي لتقديم الطلبات هو </w:t>
      </w:r>
      <w:r w:rsidR="00F82F8E" w:rsidRPr="00BA6F42">
        <w:rPr>
          <w:rFonts w:hint="cs"/>
        </w:rPr>
        <w:t>15</w:t>
      </w:r>
      <w:r w:rsidRPr="00BA6F42">
        <w:rPr>
          <w:rFonts w:hint="cs"/>
          <w:rtl/>
        </w:rPr>
        <w:t xml:space="preserve"> </w:t>
      </w:r>
      <w:r w:rsidR="00F82F8E" w:rsidRPr="00BA6F42">
        <w:rPr>
          <w:rFonts w:hint="cs"/>
          <w:rtl/>
        </w:rPr>
        <w:t>أغسطس</w:t>
      </w:r>
      <w:r w:rsidRPr="00BA6F42">
        <w:rPr>
          <w:rFonts w:hint="cs"/>
          <w:rtl/>
        </w:rPr>
        <w:t xml:space="preserve"> </w:t>
      </w:r>
      <w:r w:rsidR="00F82F8E" w:rsidRPr="00BA6F42">
        <w:rPr>
          <w:rFonts w:hint="cs"/>
        </w:rPr>
        <w:t>2022</w:t>
      </w:r>
      <w:r w:rsidRPr="00BA6F42">
        <w:rPr>
          <w:rFonts w:hint="cs"/>
          <w:rtl/>
        </w:rPr>
        <w:t xml:space="preserve">. ويتاح المزيد من المعلومات في الموقع </w:t>
      </w:r>
      <w:hyperlink r:id="rId18" w:history="1">
        <w:r w:rsidRPr="00BA6F42">
          <w:rPr>
            <w:rStyle w:val="Hyperlink"/>
            <w:rFonts w:hint="cs"/>
          </w:rPr>
          <w:t>FG-AI4H collaboration site</w:t>
        </w:r>
      </w:hyperlink>
      <w:r w:rsidRPr="00BA6F42">
        <w:rPr>
          <w:rFonts w:hint="cs"/>
          <w:rtl/>
        </w:rPr>
        <w:t>.</w:t>
      </w:r>
    </w:p>
    <w:p w14:paraId="5F011C52" w14:textId="52722BAC" w:rsidR="00CA2226" w:rsidRPr="00BA6F42" w:rsidRDefault="00CA2226" w:rsidP="00CA2226">
      <w:pPr>
        <w:rPr>
          <w:rFonts w:hint="cs"/>
          <w:rtl/>
          <w:lang w:bidi="ar-EG"/>
        </w:rPr>
      </w:pPr>
      <w:r w:rsidRPr="00BA6F42">
        <w:rPr>
          <w:rFonts w:hint="cs"/>
          <w:b/>
          <w:bCs/>
          <w:rtl/>
        </w:rPr>
        <w:t>ملاحظة</w:t>
      </w:r>
      <w:r w:rsidRPr="00BA6F42">
        <w:rPr>
          <w:rFonts w:hint="cs"/>
          <w:rtl/>
        </w:rPr>
        <w:t>: ينبغي استلام جميع طلبات الم</w:t>
      </w:r>
      <w:r w:rsidR="00C2281A" w:rsidRPr="00BA6F42">
        <w:rPr>
          <w:rFonts w:hint="cs"/>
          <w:rtl/>
        </w:rPr>
        <w:t>ِ</w:t>
      </w:r>
      <w:r w:rsidRPr="00BA6F42">
        <w:rPr>
          <w:rFonts w:hint="cs"/>
          <w:rtl/>
        </w:rPr>
        <w:t>نح الخاصة بتيسير السفر قبل الاجتماع بخمسة أسابيع على الأقل، بعد التسجيل (انظر الفقرة </w:t>
      </w:r>
      <w:r w:rsidRPr="00BA6F42">
        <w:rPr>
          <w:rFonts w:hint="cs"/>
        </w:rPr>
        <w:t>7</w:t>
      </w:r>
      <w:r w:rsidRPr="00BA6F42">
        <w:rPr>
          <w:rFonts w:hint="cs"/>
          <w:rtl/>
          <w:lang w:bidi="ar-EG"/>
        </w:rPr>
        <w:t xml:space="preserve">). </w:t>
      </w:r>
      <w:r w:rsidRPr="00BA6F42">
        <w:rPr>
          <w:rFonts w:hint="cs"/>
          <w:i/>
          <w:iCs/>
          <w:rtl/>
          <w:lang w:bidi="ar-EG"/>
        </w:rPr>
        <w:t>ولن</w:t>
      </w:r>
      <w:r w:rsidRPr="00BA6F42">
        <w:rPr>
          <w:rFonts w:hint="cs"/>
          <w:rtl/>
          <w:lang w:bidi="ar-EG"/>
        </w:rPr>
        <w:t xml:space="preserve"> ي</w:t>
      </w:r>
      <w:r w:rsidR="00AF4BD2" w:rsidRPr="00BA6F42">
        <w:rPr>
          <w:rFonts w:hint="cs"/>
          <w:rtl/>
          <w:lang w:bidi="ar-EG"/>
        </w:rPr>
        <w:t>ُ</w:t>
      </w:r>
      <w:r w:rsidRPr="00BA6F42">
        <w:rPr>
          <w:rFonts w:hint="cs"/>
          <w:rtl/>
          <w:lang w:bidi="ar-EG"/>
        </w:rPr>
        <w:t>نظر في الطلبات التي ترد بعد هذا الموعد.</w:t>
      </w:r>
    </w:p>
    <w:p w14:paraId="48A84EA7" w14:textId="77777777" w:rsidR="00CA2226" w:rsidRPr="00BA6F42" w:rsidRDefault="00CA2226" w:rsidP="0063371F">
      <w:pPr>
        <w:pStyle w:val="Headingb0"/>
        <w:spacing w:after="120"/>
        <w:rPr>
          <w:rFonts w:ascii="Dubai" w:hAnsi="Dubai" w:cs="Dubai" w:hint="cs"/>
          <w:sz w:val="22"/>
          <w:szCs w:val="22"/>
          <w:rtl/>
        </w:rPr>
      </w:pPr>
      <w:r w:rsidRPr="00BA6F42">
        <w:rPr>
          <w:rFonts w:ascii="Dubai" w:hAnsi="Dubai" w:cs="Dubai" w:hint="cs"/>
          <w:sz w:val="22"/>
          <w:szCs w:val="22"/>
          <w:rtl/>
        </w:rPr>
        <w:t>أهم المواعيد النهائية</w:t>
      </w:r>
    </w:p>
    <w:tbl>
      <w:tblPr>
        <w:tblStyle w:val="TableGrid"/>
        <w:bidiVisual/>
        <w:tblW w:w="5000" w:type="pct"/>
        <w:tblLook w:val="04A0" w:firstRow="1" w:lastRow="0" w:firstColumn="1" w:lastColumn="0" w:noHBand="0" w:noVBand="1"/>
      </w:tblPr>
      <w:tblGrid>
        <w:gridCol w:w="2116"/>
        <w:gridCol w:w="7513"/>
      </w:tblGrid>
      <w:tr w:rsidR="00CA2226" w:rsidRPr="00BA6F42" w14:paraId="427F7F1C" w14:textId="77777777" w:rsidTr="00206723">
        <w:tc>
          <w:tcPr>
            <w:tcW w:w="2116" w:type="dxa"/>
            <w:tcBorders>
              <w:top w:val="single" w:sz="4" w:space="0" w:color="auto"/>
              <w:left w:val="single" w:sz="4" w:space="0" w:color="auto"/>
              <w:bottom w:val="single" w:sz="4" w:space="0" w:color="auto"/>
              <w:right w:val="single" w:sz="4" w:space="0" w:color="auto"/>
            </w:tcBorders>
          </w:tcPr>
          <w:p w14:paraId="7BDE46D7" w14:textId="3409960E" w:rsidR="00CA2226" w:rsidRPr="00BA6F42" w:rsidRDefault="00CA2226" w:rsidP="00353B13">
            <w:pPr>
              <w:pStyle w:val="Tabletexte"/>
              <w:spacing w:before="80" w:after="80" w:line="340" w:lineRule="exact"/>
              <w:jc w:val="left"/>
              <w:textAlignment w:val="baseline"/>
              <w:rPr>
                <w:rFonts w:hint="cs"/>
                <w:position w:val="2"/>
                <w:sz w:val="22"/>
                <w:szCs w:val="22"/>
                <w:rtl/>
                <w:lang w:bidi="ar-EG"/>
              </w:rPr>
            </w:pPr>
            <w:r w:rsidRPr="00BA6F42">
              <w:rPr>
                <w:rFonts w:hint="cs"/>
                <w:position w:val="2"/>
                <w:sz w:val="22"/>
                <w:szCs w:val="22"/>
              </w:rPr>
              <w:t>15</w:t>
            </w:r>
            <w:r w:rsidRPr="00BA6F42">
              <w:rPr>
                <w:rFonts w:hint="cs"/>
                <w:position w:val="2"/>
                <w:sz w:val="22"/>
                <w:szCs w:val="22"/>
                <w:rtl/>
                <w:lang w:bidi="ar-EG"/>
              </w:rPr>
              <w:t xml:space="preserve"> أغسطس </w:t>
            </w:r>
            <w:r w:rsidRPr="00BA6F42">
              <w:rPr>
                <w:rFonts w:hint="cs"/>
                <w:position w:val="2"/>
                <w:sz w:val="22"/>
                <w:szCs w:val="22"/>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9508EB5" w14:textId="77777777" w:rsidR="00CA2226" w:rsidRPr="00BA6F42" w:rsidRDefault="00CA2226" w:rsidP="00353B13">
            <w:pPr>
              <w:pStyle w:val="Tabletexte"/>
              <w:tabs>
                <w:tab w:val="clear" w:pos="794"/>
                <w:tab w:val="left" w:pos="344"/>
              </w:tabs>
              <w:spacing w:before="80" w:after="80" w:line="340" w:lineRule="exact"/>
              <w:ind w:left="346" w:hanging="346"/>
              <w:jc w:val="left"/>
              <w:textAlignment w:val="baseline"/>
              <w:rPr>
                <w:rFonts w:hint="cs"/>
                <w:b/>
                <w:bCs/>
                <w:position w:val="2"/>
                <w:sz w:val="22"/>
                <w:szCs w:val="22"/>
                <w:rtl/>
                <w:lang w:bidi="ar-SA"/>
              </w:rPr>
            </w:pPr>
            <w:r w:rsidRPr="00BA6F42">
              <w:rPr>
                <w:rFonts w:hint="cs"/>
                <w:position w:val="2"/>
                <w:sz w:val="22"/>
                <w:szCs w:val="22"/>
                <w:rtl/>
              </w:rPr>
              <w:t>-</w:t>
            </w:r>
            <w:r w:rsidRPr="00BA6F42">
              <w:rPr>
                <w:rFonts w:hint="cs"/>
                <w:position w:val="2"/>
                <w:sz w:val="22"/>
                <w:szCs w:val="22"/>
                <w:rtl/>
              </w:rPr>
              <w:tab/>
              <w:t>تقديم طلبات الحصول على رسائل دعم طلب التأشيرة (انظر الفقرة </w:t>
            </w:r>
            <w:r w:rsidRPr="00BA6F42">
              <w:rPr>
                <w:rFonts w:hint="cs"/>
                <w:position w:val="2"/>
                <w:sz w:val="22"/>
                <w:szCs w:val="22"/>
              </w:rPr>
              <w:t>9</w:t>
            </w:r>
            <w:r w:rsidRPr="00BA6F42">
              <w:rPr>
                <w:rFonts w:hint="cs"/>
                <w:position w:val="2"/>
                <w:sz w:val="22"/>
                <w:szCs w:val="22"/>
                <w:rtl/>
                <w:lang w:bidi="ar-SA"/>
              </w:rPr>
              <w:t xml:space="preserve"> أعلاه)</w:t>
            </w:r>
          </w:p>
        </w:tc>
      </w:tr>
      <w:tr w:rsidR="00CA2226" w:rsidRPr="00BA6F42" w14:paraId="6F8CDCF5" w14:textId="77777777" w:rsidTr="00206723">
        <w:tc>
          <w:tcPr>
            <w:tcW w:w="2116" w:type="dxa"/>
            <w:tcBorders>
              <w:top w:val="single" w:sz="4" w:space="0" w:color="auto"/>
              <w:left w:val="single" w:sz="4" w:space="0" w:color="auto"/>
              <w:bottom w:val="single" w:sz="4" w:space="0" w:color="auto"/>
              <w:right w:val="single" w:sz="4" w:space="0" w:color="auto"/>
            </w:tcBorders>
          </w:tcPr>
          <w:p w14:paraId="303C2858" w14:textId="18135864" w:rsidR="00CA2226" w:rsidRPr="00BA6F42" w:rsidRDefault="00CA2226" w:rsidP="00353B13">
            <w:pPr>
              <w:pStyle w:val="Tabletexte"/>
              <w:spacing w:before="80" w:after="80" w:line="340" w:lineRule="exact"/>
              <w:jc w:val="left"/>
              <w:textAlignment w:val="baseline"/>
              <w:rPr>
                <w:rFonts w:hint="cs"/>
                <w:position w:val="2"/>
                <w:sz w:val="22"/>
                <w:szCs w:val="22"/>
                <w:lang w:bidi="ar-SA"/>
              </w:rPr>
            </w:pPr>
            <w:r w:rsidRPr="00BA6F42">
              <w:rPr>
                <w:rFonts w:hint="cs"/>
                <w:position w:val="2"/>
                <w:sz w:val="22"/>
                <w:szCs w:val="22"/>
              </w:rPr>
              <w:t>15</w:t>
            </w:r>
            <w:r w:rsidRPr="00BA6F42">
              <w:rPr>
                <w:rFonts w:hint="cs"/>
                <w:position w:val="2"/>
                <w:sz w:val="22"/>
                <w:szCs w:val="22"/>
                <w:rtl/>
                <w:lang w:bidi="ar-EG"/>
              </w:rPr>
              <w:t xml:space="preserve"> أغسطس </w:t>
            </w:r>
            <w:r w:rsidRPr="00BA6F42">
              <w:rPr>
                <w:rFonts w:hint="cs"/>
                <w:position w:val="2"/>
                <w:sz w:val="22"/>
                <w:szCs w:val="22"/>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tcPr>
          <w:p w14:paraId="0EE48346" w14:textId="02A15727" w:rsidR="00CA2226" w:rsidRPr="00BA6F42" w:rsidRDefault="00CA2226" w:rsidP="00353B13">
            <w:pPr>
              <w:pStyle w:val="Tabletexte"/>
              <w:tabs>
                <w:tab w:val="clear" w:pos="794"/>
                <w:tab w:val="left" w:pos="344"/>
              </w:tabs>
              <w:spacing w:before="80" w:after="80" w:line="340" w:lineRule="exact"/>
              <w:ind w:left="346" w:hanging="346"/>
              <w:jc w:val="left"/>
              <w:textAlignment w:val="baseline"/>
              <w:rPr>
                <w:rFonts w:hint="cs"/>
                <w:position w:val="2"/>
                <w:sz w:val="22"/>
                <w:szCs w:val="22"/>
                <w:rtl/>
                <w:lang w:bidi="ar-SA"/>
              </w:rPr>
            </w:pPr>
            <w:r w:rsidRPr="00BA6F42">
              <w:rPr>
                <w:rFonts w:hint="cs"/>
                <w:position w:val="2"/>
                <w:sz w:val="22"/>
                <w:szCs w:val="22"/>
                <w:rtl/>
              </w:rPr>
              <w:t>-</w:t>
            </w:r>
            <w:r w:rsidRPr="00BA6F42">
              <w:rPr>
                <w:rFonts w:hint="cs"/>
                <w:position w:val="2"/>
                <w:sz w:val="22"/>
                <w:szCs w:val="22"/>
                <w:rtl/>
              </w:rPr>
              <w:tab/>
              <w:t>تقديم الطلبات بشأن برنامج الم</w:t>
            </w:r>
            <w:r w:rsidR="00A54297" w:rsidRPr="00BA6F42">
              <w:rPr>
                <w:rFonts w:hint="cs"/>
                <w:position w:val="2"/>
                <w:sz w:val="22"/>
                <w:szCs w:val="22"/>
                <w:rtl/>
              </w:rPr>
              <w:t>ِ</w:t>
            </w:r>
            <w:r w:rsidRPr="00BA6F42">
              <w:rPr>
                <w:rFonts w:hint="cs"/>
                <w:position w:val="2"/>
                <w:sz w:val="22"/>
                <w:szCs w:val="22"/>
                <w:rtl/>
              </w:rPr>
              <w:t xml:space="preserve">نح الخاصة بتيسير السفر (انظر الفقرة </w:t>
            </w:r>
            <w:r w:rsidRPr="00BA6F42">
              <w:rPr>
                <w:rFonts w:hint="cs"/>
                <w:position w:val="2"/>
                <w:sz w:val="22"/>
                <w:szCs w:val="22"/>
                <w:lang w:val="en-GB"/>
              </w:rPr>
              <w:t>10</w:t>
            </w:r>
            <w:r w:rsidRPr="00BA6F42">
              <w:rPr>
                <w:rFonts w:hint="cs"/>
                <w:position w:val="2"/>
                <w:sz w:val="22"/>
                <w:szCs w:val="22"/>
                <w:rtl/>
                <w:lang w:bidi="ar-SA"/>
              </w:rPr>
              <w:t xml:space="preserve"> أعلاه)</w:t>
            </w:r>
          </w:p>
        </w:tc>
      </w:tr>
      <w:tr w:rsidR="00CA2226" w:rsidRPr="00BA6F42" w14:paraId="43194BFB" w14:textId="77777777" w:rsidTr="00206723">
        <w:tc>
          <w:tcPr>
            <w:tcW w:w="2116" w:type="dxa"/>
            <w:tcBorders>
              <w:top w:val="single" w:sz="4" w:space="0" w:color="auto"/>
              <w:left w:val="single" w:sz="4" w:space="0" w:color="auto"/>
              <w:bottom w:val="single" w:sz="4" w:space="0" w:color="auto"/>
              <w:right w:val="single" w:sz="4" w:space="0" w:color="auto"/>
            </w:tcBorders>
          </w:tcPr>
          <w:p w14:paraId="0A059C9E" w14:textId="7D4C5EB6" w:rsidR="00CA2226" w:rsidRPr="00BA6F42" w:rsidRDefault="00CA2226" w:rsidP="00353B13">
            <w:pPr>
              <w:spacing w:before="80" w:after="80" w:line="340" w:lineRule="exact"/>
              <w:jc w:val="left"/>
              <w:textAlignment w:val="baseline"/>
              <w:rPr>
                <w:rFonts w:hint="cs"/>
                <w:position w:val="2"/>
                <w:rtl/>
                <w:lang w:bidi="ar-EG"/>
              </w:rPr>
            </w:pPr>
            <w:r w:rsidRPr="00BA6F42">
              <w:rPr>
                <w:rFonts w:hint="cs"/>
                <w:position w:val="2"/>
                <w:rtl/>
              </w:rPr>
              <w:t>5</w:t>
            </w:r>
            <w:r w:rsidRPr="00BA6F42">
              <w:rPr>
                <w:rFonts w:hint="cs"/>
                <w:position w:val="2"/>
                <w:rtl/>
                <w:lang w:bidi="ar-EG"/>
              </w:rPr>
              <w:t xml:space="preserve"> سبتمبر </w:t>
            </w:r>
            <w:r w:rsidRPr="00BA6F42">
              <w:rPr>
                <w:rFonts w:hint="cs"/>
                <w:position w:val="2"/>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4560562" w14:textId="77777777" w:rsidR="00CA2226" w:rsidRPr="00BA6F42" w:rsidRDefault="00CA2226" w:rsidP="00353B13">
            <w:pPr>
              <w:pStyle w:val="Tabletexte"/>
              <w:tabs>
                <w:tab w:val="clear" w:pos="794"/>
                <w:tab w:val="left" w:pos="344"/>
              </w:tabs>
              <w:spacing w:before="80" w:after="80" w:line="340" w:lineRule="exact"/>
              <w:ind w:left="346" w:hanging="346"/>
              <w:jc w:val="left"/>
              <w:textAlignment w:val="baseline"/>
              <w:rPr>
                <w:rFonts w:hint="cs"/>
                <w:position w:val="2"/>
                <w:sz w:val="22"/>
                <w:szCs w:val="22"/>
                <w:lang w:bidi="ar-SA"/>
              </w:rPr>
            </w:pPr>
            <w:r w:rsidRPr="00BA6F42">
              <w:rPr>
                <w:rFonts w:hint="cs"/>
                <w:position w:val="2"/>
                <w:sz w:val="22"/>
                <w:szCs w:val="22"/>
                <w:rtl/>
              </w:rPr>
              <w:t>-</w:t>
            </w:r>
            <w:r w:rsidRPr="00BA6F42">
              <w:rPr>
                <w:rFonts w:hint="cs"/>
                <w:position w:val="2"/>
                <w:sz w:val="22"/>
                <w:szCs w:val="22"/>
                <w:rtl/>
              </w:rPr>
              <w:tab/>
              <w:t xml:space="preserve">التسجيل المسبق </w:t>
            </w:r>
            <w:r w:rsidRPr="00BA6F42">
              <w:rPr>
                <w:rFonts w:hint="cs"/>
                <w:position w:val="2"/>
                <w:sz w:val="22"/>
                <w:szCs w:val="22"/>
              </w:rPr>
              <w:t>(</w:t>
            </w:r>
            <w:hyperlink r:id="rId19" w:history="1">
              <w:r w:rsidRPr="00BA6F42">
                <w:rPr>
                  <w:rStyle w:val="Hyperlink"/>
                  <w:rFonts w:hint="cs"/>
                  <w:sz w:val="22"/>
                  <w:szCs w:val="22"/>
                  <w:lang w:val="en-GB"/>
                </w:rPr>
                <w:t>https://itu.int/go/fgai4h/reg</w:t>
              </w:r>
            </w:hyperlink>
            <w:r w:rsidRPr="00BA6F42">
              <w:rPr>
                <w:rFonts w:hint="cs"/>
                <w:position w:val="2"/>
                <w:sz w:val="22"/>
                <w:szCs w:val="22"/>
              </w:rPr>
              <w:t>)</w:t>
            </w:r>
          </w:p>
        </w:tc>
      </w:tr>
      <w:tr w:rsidR="00CA2226" w:rsidRPr="00BA6F42" w14:paraId="4EEED0AC" w14:textId="77777777" w:rsidTr="00206723">
        <w:tc>
          <w:tcPr>
            <w:tcW w:w="2116" w:type="dxa"/>
            <w:tcBorders>
              <w:top w:val="single" w:sz="4" w:space="0" w:color="auto"/>
              <w:left w:val="single" w:sz="4" w:space="0" w:color="auto"/>
              <w:bottom w:val="single" w:sz="4" w:space="0" w:color="auto"/>
              <w:right w:val="single" w:sz="4" w:space="0" w:color="auto"/>
            </w:tcBorders>
          </w:tcPr>
          <w:p w14:paraId="3C84ABAF" w14:textId="5E045233" w:rsidR="00CA2226" w:rsidRPr="00BA6F42" w:rsidRDefault="00CA2226" w:rsidP="00353B13">
            <w:pPr>
              <w:spacing w:before="80" w:after="80" w:line="340" w:lineRule="exact"/>
              <w:jc w:val="left"/>
              <w:textAlignment w:val="baseline"/>
              <w:rPr>
                <w:rFonts w:hint="cs"/>
                <w:position w:val="2"/>
                <w:rtl/>
                <w:lang w:bidi="ar-EG"/>
              </w:rPr>
            </w:pPr>
            <w:r w:rsidRPr="00BA6F42">
              <w:rPr>
                <w:rFonts w:hint="cs"/>
                <w:position w:val="2"/>
                <w:rtl/>
              </w:rPr>
              <w:t>12</w:t>
            </w:r>
            <w:r w:rsidRPr="00BA6F42">
              <w:rPr>
                <w:rFonts w:hint="cs"/>
                <w:position w:val="2"/>
                <w:rtl/>
                <w:lang w:bidi="ar-EG"/>
              </w:rPr>
              <w:t xml:space="preserve"> سبتمبر </w:t>
            </w:r>
            <w:r w:rsidRPr="00BA6F42">
              <w:rPr>
                <w:rFonts w:hint="cs"/>
                <w:position w:val="2"/>
                <w:lang w:bidi="ar-EG"/>
              </w:rPr>
              <w:t>2022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8BB27B3" w14:textId="6BE431B3" w:rsidR="00CA2226" w:rsidRPr="00BA6F42" w:rsidRDefault="00CA2226" w:rsidP="00353B13">
            <w:pPr>
              <w:pStyle w:val="Tabletexte"/>
              <w:tabs>
                <w:tab w:val="clear" w:pos="794"/>
                <w:tab w:val="left" w:pos="344"/>
              </w:tabs>
              <w:spacing w:before="80" w:after="80" w:line="340" w:lineRule="exact"/>
              <w:ind w:left="346" w:hanging="346"/>
              <w:textAlignment w:val="baseline"/>
              <w:rPr>
                <w:rFonts w:hint="cs"/>
                <w:position w:val="2"/>
                <w:sz w:val="22"/>
                <w:szCs w:val="22"/>
                <w:rtl/>
                <w:lang w:bidi="ar-EG"/>
              </w:rPr>
            </w:pPr>
            <w:r w:rsidRPr="00BA6F42">
              <w:rPr>
                <w:rFonts w:hint="cs"/>
                <w:position w:val="2"/>
                <w:sz w:val="22"/>
                <w:szCs w:val="22"/>
                <w:rtl/>
              </w:rPr>
              <w:t>-</w:t>
            </w:r>
            <w:r w:rsidRPr="00BA6F42">
              <w:rPr>
                <w:rFonts w:hint="cs"/>
                <w:position w:val="2"/>
                <w:sz w:val="22"/>
                <w:szCs w:val="22"/>
                <w:rtl/>
              </w:rPr>
              <w:tab/>
              <w:t xml:space="preserve">تقديم المساهمات الخطية في نسق قابل للتحرير (عن طريق البريد الإلكتروني إلى العنوان </w:t>
            </w:r>
            <w:hyperlink r:id="rId20" w:history="1">
              <w:r w:rsidRPr="00BA6F42">
                <w:rPr>
                  <w:rStyle w:val="Hyperlink"/>
                  <w:rFonts w:hint="cs"/>
                  <w:position w:val="2"/>
                  <w:sz w:val="22"/>
                  <w:szCs w:val="22"/>
                </w:rPr>
                <w:t>tsbfgai4h@itu.int</w:t>
              </w:r>
            </w:hyperlink>
            <w:r w:rsidRPr="00BA6F42">
              <w:rPr>
                <w:rFonts w:hint="cs"/>
                <w:position w:val="2"/>
                <w:sz w:val="22"/>
                <w:szCs w:val="22"/>
                <w:rtl/>
              </w:rPr>
              <w:t xml:space="preserve">) باستعمال </w:t>
            </w:r>
            <w:hyperlink r:id="rId21" w:history="1">
              <w:r w:rsidRPr="00BA6F42">
                <w:rPr>
                  <w:rStyle w:val="Hyperlink"/>
                  <w:rFonts w:hint="cs"/>
                  <w:position w:val="2"/>
                  <w:sz w:val="22"/>
                  <w:szCs w:val="22"/>
                  <w:rtl/>
                </w:rPr>
                <w:t>النموذج</w:t>
              </w:r>
            </w:hyperlink>
          </w:p>
        </w:tc>
      </w:tr>
    </w:tbl>
    <w:p w14:paraId="3AC83DBC" w14:textId="468EC04C" w:rsidR="00CA2226" w:rsidRPr="00BA6F42" w:rsidRDefault="00CA2226" w:rsidP="007E2B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hint="cs"/>
          <w:rtl/>
          <w:lang w:bidi="ar-EG"/>
        </w:rPr>
      </w:pPr>
      <w:r w:rsidRPr="00BA6F42">
        <w:rPr>
          <w:rFonts w:hint="cs"/>
          <w:rtl/>
        </w:rPr>
        <w:t>أتمنى لكم اجتماعاً مثمراً وممتعاً.</w:t>
      </w:r>
    </w:p>
    <w:tbl>
      <w:tblPr>
        <w:tblStyle w:val="TableGrid"/>
        <w:bidiVisual/>
        <w:tblW w:w="5000" w:type="pct"/>
        <w:tblLayout w:type="fixed"/>
        <w:tblLook w:val="04A0" w:firstRow="1" w:lastRow="0" w:firstColumn="1" w:lastColumn="0" w:noHBand="0" w:noVBand="1"/>
      </w:tblPr>
      <w:tblGrid>
        <w:gridCol w:w="6604"/>
        <w:gridCol w:w="3030"/>
      </w:tblGrid>
      <w:tr w:rsidR="00CA2226" w:rsidRPr="00BA6F42" w14:paraId="5F448BFF" w14:textId="77777777" w:rsidTr="008D5554">
        <w:tc>
          <w:tcPr>
            <w:tcW w:w="6808" w:type="dxa"/>
            <w:tcBorders>
              <w:top w:val="nil"/>
              <w:left w:val="nil"/>
              <w:bottom w:val="nil"/>
            </w:tcBorders>
          </w:tcPr>
          <w:p w14:paraId="2EF53AAD" w14:textId="3B186F51" w:rsidR="00CA2226" w:rsidRPr="00BA6F42" w:rsidRDefault="00CA2226" w:rsidP="007E2B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hint="cs"/>
                <w:rtl/>
                <w:lang w:bidi="ar-EG"/>
              </w:rPr>
            </w:pPr>
            <w:r w:rsidRPr="00BA6F42">
              <w:rPr>
                <w:rFonts w:hint="cs"/>
                <w:rtl/>
                <w:lang w:bidi="ar-EG"/>
              </w:rPr>
              <w:t>وتفضلوا بقبول فائق التقدير والاحترام.</w:t>
            </w:r>
          </w:p>
          <w:p w14:paraId="689C1984" w14:textId="33735B6E" w:rsidR="00CA2226" w:rsidRPr="00BA6F42" w:rsidRDefault="00165766" w:rsidP="005E40F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60"/>
              <w:rPr>
                <w:rFonts w:hint="cs"/>
                <w:rtl/>
                <w:lang w:bidi="ar-EG"/>
              </w:rPr>
            </w:pPr>
            <w:r w:rsidRPr="00BA6F42">
              <w:rPr>
                <w:rFonts w:hint="cs"/>
                <w:noProof/>
                <w:rtl/>
                <w:lang w:eastAsia="en-US"/>
              </w:rPr>
              <w:drawing>
                <wp:anchor distT="0" distB="0" distL="114300" distR="114300" simplePos="0" relativeHeight="251658240" behindDoc="1" locked="0" layoutInCell="1" allowOverlap="1" wp14:anchorId="2783328B" wp14:editId="698CA078">
                  <wp:simplePos x="0" y="0"/>
                  <wp:positionH relativeFrom="column">
                    <wp:posOffset>3393440</wp:posOffset>
                  </wp:positionH>
                  <wp:positionV relativeFrom="paragraph">
                    <wp:posOffset>71120</wp:posOffset>
                  </wp:positionV>
                  <wp:extent cx="646642" cy="447675"/>
                  <wp:effectExtent l="0" t="0" r="127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2226" w:rsidRPr="00BA6F42">
              <w:rPr>
                <w:rFonts w:hint="cs"/>
                <w:rtl/>
                <w:lang w:bidi="ar-SY"/>
              </w:rPr>
              <w:t>تشيساب</w:t>
            </w:r>
            <w:proofErr w:type="spellEnd"/>
            <w:r w:rsidR="00CA2226" w:rsidRPr="00BA6F42">
              <w:rPr>
                <w:rFonts w:hint="cs"/>
                <w:rtl/>
                <w:lang w:bidi="ar-SY"/>
              </w:rPr>
              <w:t> لي</w:t>
            </w:r>
            <w:r w:rsidR="00CA2226" w:rsidRPr="00BA6F42">
              <w:rPr>
                <w:rFonts w:hint="cs"/>
                <w:rtl/>
                <w:lang w:bidi="ar-SY"/>
              </w:rPr>
              <w:br/>
              <w:t>مدير مكتب تقييس الاتصالات</w:t>
            </w:r>
          </w:p>
        </w:tc>
        <w:tc>
          <w:tcPr>
            <w:tcW w:w="3119" w:type="dxa"/>
            <w:vAlign w:val="center"/>
          </w:tcPr>
          <w:p w14:paraId="478BBE82" w14:textId="30228DA1" w:rsidR="00CA2226" w:rsidRPr="00BA6F42" w:rsidRDefault="00CA2226" w:rsidP="00206723">
            <w:pPr>
              <w:spacing w:before="0"/>
              <w:jc w:val="center"/>
              <w:rPr>
                <w:rFonts w:hint="cs"/>
              </w:rPr>
            </w:pPr>
            <w:r w:rsidRPr="00BA6F42">
              <w:rPr>
                <w:rFonts w:hint="cs"/>
                <w:noProof/>
                <w:lang w:eastAsia="en-US"/>
              </w:rPr>
              <w:drawing>
                <wp:inline distT="0" distB="0" distL="0" distR="0" wp14:anchorId="38A02FA8" wp14:editId="74511586">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7186E19" w14:textId="77777777" w:rsidR="00CA2226" w:rsidRPr="00BA6F42" w:rsidRDefault="00CA2226" w:rsidP="0020672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hint="cs"/>
                <w:rtl/>
                <w:lang w:bidi="ar-SY"/>
              </w:rPr>
            </w:pPr>
            <w:r w:rsidRPr="00BA6F42">
              <w:rPr>
                <w:rFonts w:hint="cs"/>
                <w:rtl/>
              </w:rPr>
              <w:t>أحدث المعلومات عن الاجتماع</w:t>
            </w:r>
          </w:p>
        </w:tc>
      </w:tr>
    </w:tbl>
    <w:p w14:paraId="4444187B" w14:textId="766652D7" w:rsidR="00B26422" w:rsidRPr="00BA6F42" w:rsidRDefault="00B26422" w:rsidP="00FA3DBF">
      <w:pPr>
        <w:rPr>
          <w:rFonts w:hint="cs"/>
          <w:rtl/>
          <w:lang w:bidi="ar-EG"/>
        </w:rPr>
      </w:pPr>
      <w:bookmarkStart w:id="0" w:name="_GoBack"/>
      <w:bookmarkEnd w:id="0"/>
    </w:p>
    <w:sectPr w:rsidR="00B26422" w:rsidRPr="00BA6F42"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FE75" w14:textId="77777777" w:rsidR="00D54CA2" w:rsidRDefault="00D54CA2" w:rsidP="006C3242">
      <w:pPr>
        <w:spacing w:before="0" w:line="240" w:lineRule="auto"/>
      </w:pPr>
      <w:r>
        <w:separator/>
      </w:r>
    </w:p>
  </w:endnote>
  <w:endnote w:type="continuationSeparator" w:id="0">
    <w:p w14:paraId="2AE5DD3B" w14:textId="77777777" w:rsidR="00D54CA2" w:rsidRDefault="00D54CA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altName w:val="Segoe UI Light"/>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734F" w14:textId="7891A3AF"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1768" w14:textId="45EB8471" w:rsidR="00184438" w:rsidRPr="00184438" w:rsidRDefault="00184438" w:rsidP="00184438">
    <w:pPr>
      <w:tabs>
        <w:tab w:val="left" w:pos="1191"/>
        <w:tab w:val="left" w:pos="1588"/>
        <w:tab w:val="left" w:pos="1985"/>
      </w:tabs>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7F385" w14:textId="77777777" w:rsidR="00D54CA2" w:rsidRDefault="00D54CA2" w:rsidP="006C3242">
      <w:pPr>
        <w:spacing w:before="0" w:line="240" w:lineRule="auto"/>
      </w:pPr>
      <w:r>
        <w:separator/>
      </w:r>
    </w:p>
  </w:footnote>
  <w:footnote w:type="continuationSeparator" w:id="0">
    <w:p w14:paraId="3D31C8E5" w14:textId="77777777" w:rsidR="00D54CA2" w:rsidRDefault="00D54CA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68CF" w14:textId="74ED6FB5" w:rsidR="00447F32" w:rsidRPr="00F62C2C" w:rsidRDefault="00596808" w:rsidP="00B916A7">
    <w:pPr>
      <w:pStyle w:val="Header"/>
      <w:spacing w:after="240" w:line="192" w:lineRule="auto"/>
      <w:jc w:val="center"/>
      <w:rPr>
        <w:rFonts w:asciiTheme="minorHAnsi" w:hAnsiTheme="minorHAnsi" w:cstheme="minorHAnsi"/>
        <w:sz w:val="18"/>
        <w:szCs w:val="18"/>
      </w:rPr>
    </w:pPr>
    <w:r w:rsidRPr="00F62C2C">
      <w:rPr>
        <w:rFonts w:asciiTheme="minorHAnsi" w:hAnsiTheme="minorHAnsi" w:cstheme="minorHAnsi"/>
        <w:sz w:val="18"/>
        <w:szCs w:val="18"/>
      </w:rPr>
      <w:t xml:space="preserve">- </w:t>
    </w:r>
    <w:r w:rsidRPr="00F62C2C">
      <w:rPr>
        <w:rFonts w:asciiTheme="minorHAnsi" w:hAnsiTheme="minorHAnsi" w:cstheme="minorHAnsi"/>
        <w:sz w:val="18"/>
        <w:szCs w:val="18"/>
      </w:rPr>
      <w:fldChar w:fldCharType="begin"/>
    </w:r>
    <w:r w:rsidRPr="00F62C2C">
      <w:rPr>
        <w:rFonts w:asciiTheme="minorHAnsi" w:hAnsiTheme="minorHAnsi" w:cstheme="minorHAnsi"/>
        <w:sz w:val="18"/>
        <w:szCs w:val="18"/>
      </w:rPr>
      <w:instrText xml:space="preserve"> PAGE </w:instrText>
    </w:r>
    <w:r w:rsidRPr="00F62C2C">
      <w:rPr>
        <w:rFonts w:asciiTheme="minorHAnsi" w:hAnsiTheme="minorHAnsi" w:cstheme="minorHAnsi"/>
        <w:sz w:val="18"/>
        <w:szCs w:val="18"/>
      </w:rPr>
      <w:fldChar w:fldCharType="separate"/>
    </w:r>
    <w:r w:rsidR="00BA6F42">
      <w:rPr>
        <w:rFonts w:asciiTheme="minorHAnsi" w:hAnsiTheme="minorHAnsi" w:cstheme="minorHAnsi"/>
        <w:noProof/>
        <w:sz w:val="18"/>
        <w:szCs w:val="18"/>
      </w:rPr>
      <w:t>2</w:t>
    </w:r>
    <w:r w:rsidRPr="00F62C2C">
      <w:rPr>
        <w:rFonts w:asciiTheme="minorHAnsi" w:hAnsiTheme="minorHAnsi" w:cstheme="minorHAnsi"/>
        <w:sz w:val="18"/>
        <w:szCs w:val="18"/>
      </w:rPr>
      <w:fldChar w:fldCharType="end"/>
    </w:r>
    <w:r w:rsidRPr="00F62C2C">
      <w:rPr>
        <w:rFonts w:asciiTheme="minorHAnsi" w:hAnsiTheme="minorHAnsi" w:cstheme="minorHAnsi"/>
        <w:sz w:val="18"/>
        <w:szCs w:val="18"/>
      </w:rPr>
      <w:t xml:space="preserve"> -</w:t>
    </w:r>
    <w:r w:rsidR="00E84438" w:rsidRPr="00F62C2C">
      <w:rPr>
        <w:rFonts w:asciiTheme="minorHAnsi" w:hAnsiTheme="minorHAnsi" w:cstheme="minorHAnsi"/>
        <w:sz w:val="18"/>
        <w:szCs w:val="18"/>
        <w:rtl/>
      </w:rPr>
      <w:br/>
    </w:r>
    <w:r w:rsidRPr="00F62C2C">
      <w:rPr>
        <w:rFonts w:asciiTheme="minorHAnsi" w:hAnsiTheme="minorHAnsi" w:cstheme="minorHAnsi"/>
        <w:sz w:val="18"/>
        <w:szCs w:val="18"/>
        <w:rtl/>
        <w:lang w:bidi="ar-EG"/>
      </w:rPr>
      <w:t xml:space="preserve">الرسالة </w:t>
    </w:r>
    <w:r w:rsidR="00E84438" w:rsidRPr="00F62C2C">
      <w:rPr>
        <w:rFonts w:asciiTheme="minorHAnsi" w:hAnsiTheme="minorHAnsi" w:cstheme="minorHAnsi"/>
        <w:sz w:val="18"/>
        <w:szCs w:val="18"/>
        <w:rtl/>
        <w:lang w:bidi="ar-EG"/>
      </w:rPr>
      <w:t>المعممة</w:t>
    </w:r>
    <w:r w:rsidRPr="00F62C2C">
      <w:rPr>
        <w:rFonts w:asciiTheme="minorHAnsi" w:hAnsiTheme="minorHAnsi" w:cstheme="minorHAnsi"/>
        <w:sz w:val="18"/>
        <w:szCs w:val="18"/>
        <w:rtl/>
        <w:lang w:bidi="ar-EG"/>
      </w:rPr>
      <w:t xml:space="preserve"> </w:t>
    </w:r>
    <w:r w:rsidR="00E221FD" w:rsidRPr="00F62C2C">
      <w:rPr>
        <w:rFonts w:asciiTheme="minorHAnsi" w:hAnsiTheme="minorHAnsi" w:cstheme="minorHAnsi"/>
        <w:sz w:val="18"/>
        <w:szCs w:val="18"/>
        <w:lang w:val="en-GB"/>
      </w:rPr>
      <w:t>26</w:t>
    </w:r>
    <w:r w:rsidR="00400EC6" w:rsidRPr="00F62C2C">
      <w:rPr>
        <w:rFonts w:asciiTheme="minorHAnsi" w:hAnsiTheme="minorHAnsi" w:cstheme="minorHAnsi"/>
        <w:sz w:val="18"/>
        <w:szCs w:val="18"/>
        <w:rtl/>
        <w:lang w:val="en-GB"/>
      </w:rPr>
      <w:t xml:space="preserve"> </w:t>
    </w:r>
    <w:r w:rsidR="003A3046" w:rsidRPr="00F62C2C">
      <w:rPr>
        <w:rFonts w:asciiTheme="minorHAnsi" w:hAnsiTheme="minorHAnsi" w:cstheme="minorHAnsi"/>
        <w:sz w:val="18"/>
        <w:szCs w:val="18"/>
        <w:rtl/>
        <w:lang w:val="en-GB"/>
      </w:rPr>
      <w:t>لمكتب</w:t>
    </w:r>
    <w:r w:rsidR="00400EC6" w:rsidRPr="00F62C2C">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zMDAzMjAxNDc2NzdU0lEKTi0uzszPAykwqgUALwsu4ywAAAA="/>
  </w:docVars>
  <w:rsids>
    <w:rsidRoot w:val="00CA2226"/>
    <w:rsid w:val="00002A63"/>
    <w:rsid w:val="00007377"/>
    <w:rsid w:val="000236DC"/>
    <w:rsid w:val="00061A36"/>
    <w:rsid w:val="0006468A"/>
    <w:rsid w:val="000649F3"/>
    <w:rsid w:val="00090574"/>
    <w:rsid w:val="000A4AAD"/>
    <w:rsid w:val="000A5ACC"/>
    <w:rsid w:val="000C1C0E"/>
    <w:rsid w:val="000C548A"/>
    <w:rsid w:val="000E327F"/>
    <w:rsid w:val="00146FE2"/>
    <w:rsid w:val="00165766"/>
    <w:rsid w:val="00184438"/>
    <w:rsid w:val="001A650D"/>
    <w:rsid w:val="001C0169"/>
    <w:rsid w:val="001D1D50"/>
    <w:rsid w:val="001D6745"/>
    <w:rsid w:val="001E446E"/>
    <w:rsid w:val="002154EE"/>
    <w:rsid w:val="002276D2"/>
    <w:rsid w:val="00231DD1"/>
    <w:rsid w:val="0023283D"/>
    <w:rsid w:val="00236570"/>
    <w:rsid w:val="00244B22"/>
    <w:rsid w:val="0026373E"/>
    <w:rsid w:val="00271C43"/>
    <w:rsid w:val="00290728"/>
    <w:rsid w:val="002978F4"/>
    <w:rsid w:val="002B028D"/>
    <w:rsid w:val="002C312C"/>
    <w:rsid w:val="002E196B"/>
    <w:rsid w:val="002E6541"/>
    <w:rsid w:val="00334924"/>
    <w:rsid w:val="003409BC"/>
    <w:rsid w:val="00353B13"/>
    <w:rsid w:val="00357014"/>
    <w:rsid w:val="00357185"/>
    <w:rsid w:val="00383829"/>
    <w:rsid w:val="003A3046"/>
    <w:rsid w:val="003F4B29"/>
    <w:rsid w:val="00400EC6"/>
    <w:rsid w:val="0042686F"/>
    <w:rsid w:val="004317D8"/>
    <w:rsid w:val="00434183"/>
    <w:rsid w:val="00443869"/>
    <w:rsid w:val="00443E2A"/>
    <w:rsid w:val="00447F32"/>
    <w:rsid w:val="0047587A"/>
    <w:rsid w:val="00486504"/>
    <w:rsid w:val="004A1FF9"/>
    <w:rsid w:val="004E11DC"/>
    <w:rsid w:val="00525DDD"/>
    <w:rsid w:val="00527AC3"/>
    <w:rsid w:val="005409AC"/>
    <w:rsid w:val="0055516A"/>
    <w:rsid w:val="00565BBC"/>
    <w:rsid w:val="005731DD"/>
    <w:rsid w:val="0058491B"/>
    <w:rsid w:val="00592EA5"/>
    <w:rsid w:val="00595B52"/>
    <w:rsid w:val="00596808"/>
    <w:rsid w:val="005A3170"/>
    <w:rsid w:val="005E40F8"/>
    <w:rsid w:val="00621A52"/>
    <w:rsid w:val="00625E50"/>
    <w:rsid w:val="0063371F"/>
    <w:rsid w:val="006635B2"/>
    <w:rsid w:val="00665BFC"/>
    <w:rsid w:val="00677396"/>
    <w:rsid w:val="0069200F"/>
    <w:rsid w:val="006A65CB"/>
    <w:rsid w:val="006C1530"/>
    <w:rsid w:val="006C3242"/>
    <w:rsid w:val="006C7CC0"/>
    <w:rsid w:val="006E1BAD"/>
    <w:rsid w:val="006F63F7"/>
    <w:rsid w:val="007025C7"/>
    <w:rsid w:val="00706D7A"/>
    <w:rsid w:val="00717AB1"/>
    <w:rsid w:val="00722F0D"/>
    <w:rsid w:val="0074420E"/>
    <w:rsid w:val="00755A31"/>
    <w:rsid w:val="00783E26"/>
    <w:rsid w:val="0079018E"/>
    <w:rsid w:val="00796C11"/>
    <w:rsid w:val="007C3BC7"/>
    <w:rsid w:val="007C3BCD"/>
    <w:rsid w:val="007D4ACF"/>
    <w:rsid w:val="007D5C00"/>
    <w:rsid w:val="007E2B83"/>
    <w:rsid w:val="007F0787"/>
    <w:rsid w:val="00810B7B"/>
    <w:rsid w:val="0082358A"/>
    <w:rsid w:val="008235CD"/>
    <w:rsid w:val="008247DE"/>
    <w:rsid w:val="00840B10"/>
    <w:rsid w:val="008513CB"/>
    <w:rsid w:val="00871465"/>
    <w:rsid w:val="00873469"/>
    <w:rsid w:val="0088455C"/>
    <w:rsid w:val="008A7F84"/>
    <w:rsid w:val="008D199D"/>
    <w:rsid w:val="008D5554"/>
    <w:rsid w:val="008D63B5"/>
    <w:rsid w:val="008F6C0C"/>
    <w:rsid w:val="0091702E"/>
    <w:rsid w:val="00923B0C"/>
    <w:rsid w:val="00926F44"/>
    <w:rsid w:val="00932C5A"/>
    <w:rsid w:val="0094021C"/>
    <w:rsid w:val="0094432F"/>
    <w:rsid w:val="00952F86"/>
    <w:rsid w:val="00964671"/>
    <w:rsid w:val="00982B28"/>
    <w:rsid w:val="009D313F"/>
    <w:rsid w:val="00A126D6"/>
    <w:rsid w:val="00A47A5A"/>
    <w:rsid w:val="00A54297"/>
    <w:rsid w:val="00A6683B"/>
    <w:rsid w:val="00A76998"/>
    <w:rsid w:val="00A77C90"/>
    <w:rsid w:val="00A9156F"/>
    <w:rsid w:val="00A97F94"/>
    <w:rsid w:val="00AA4DD7"/>
    <w:rsid w:val="00AA7EA2"/>
    <w:rsid w:val="00AD28F2"/>
    <w:rsid w:val="00AF4BD2"/>
    <w:rsid w:val="00AF6B5C"/>
    <w:rsid w:val="00B03099"/>
    <w:rsid w:val="00B05BC8"/>
    <w:rsid w:val="00B26422"/>
    <w:rsid w:val="00B64B47"/>
    <w:rsid w:val="00B916A7"/>
    <w:rsid w:val="00BA6F42"/>
    <w:rsid w:val="00BB0F08"/>
    <w:rsid w:val="00BD23BE"/>
    <w:rsid w:val="00C002DE"/>
    <w:rsid w:val="00C162BE"/>
    <w:rsid w:val="00C2281A"/>
    <w:rsid w:val="00C53BF8"/>
    <w:rsid w:val="00C66157"/>
    <w:rsid w:val="00C674FE"/>
    <w:rsid w:val="00C67501"/>
    <w:rsid w:val="00C70CBD"/>
    <w:rsid w:val="00C72A49"/>
    <w:rsid w:val="00C75633"/>
    <w:rsid w:val="00CA2226"/>
    <w:rsid w:val="00CA5A49"/>
    <w:rsid w:val="00CC1B72"/>
    <w:rsid w:val="00CD5771"/>
    <w:rsid w:val="00CE1C08"/>
    <w:rsid w:val="00CE2EE1"/>
    <w:rsid w:val="00CE3349"/>
    <w:rsid w:val="00CE36E5"/>
    <w:rsid w:val="00CE55FE"/>
    <w:rsid w:val="00CF27F5"/>
    <w:rsid w:val="00CF3FFD"/>
    <w:rsid w:val="00D10CCF"/>
    <w:rsid w:val="00D1366F"/>
    <w:rsid w:val="00D22846"/>
    <w:rsid w:val="00D517B2"/>
    <w:rsid w:val="00D54CA2"/>
    <w:rsid w:val="00D76170"/>
    <w:rsid w:val="00D77D0F"/>
    <w:rsid w:val="00DA1CF0"/>
    <w:rsid w:val="00DC1E02"/>
    <w:rsid w:val="00DC24B4"/>
    <w:rsid w:val="00DC5FB0"/>
    <w:rsid w:val="00DD1EBB"/>
    <w:rsid w:val="00DF16DC"/>
    <w:rsid w:val="00E221FD"/>
    <w:rsid w:val="00E45211"/>
    <w:rsid w:val="00E473C5"/>
    <w:rsid w:val="00E84438"/>
    <w:rsid w:val="00E92863"/>
    <w:rsid w:val="00EB796D"/>
    <w:rsid w:val="00F058DC"/>
    <w:rsid w:val="00F0798E"/>
    <w:rsid w:val="00F24FC4"/>
    <w:rsid w:val="00F2676C"/>
    <w:rsid w:val="00F52941"/>
    <w:rsid w:val="00F57D99"/>
    <w:rsid w:val="00F62C2C"/>
    <w:rsid w:val="00F82F8E"/>
    <w:rsid w:val="00F84366"/>
    <w:rsid w:val="00F85089"/>
    <w:rsid w:val="00F974C5"/>
    <w:rsid w:val="00FA3DBF"/>
    <w:rsid w:val="00FA6F46"/>
    <w:rsid w:val="00FE0E0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6B3F"/>
  <w15:chartTrackingRefBased/>
  <w15:docId w15:val="{5EC5F74D-27B8-41D2-AE78-A9EEB36C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CA2226"/>
    <w:pPr>
      <w:spacing w:before="180"/>
      <w:ind w:left="0" w:firstLine="0"/>
    </w:pPr>
    <w:rPr>
      <w:rFonts w:ascii="Calibri" w:eastAsia="Times New Roman" w:hAnsi="Calibri" w:cs="Traditional Arabic"/>
      <w:kern w:val="14"/>
      <w:szCs w:val="32"/>
      <w:lang w:eastAsia="en-US" w:bidi="ar-EG"/>
    </w:rPr>
  </w:style>
  <w:style w:type="character" w:customStyle="1" w:styleId="NormalaftertitleChar">
    <w:name w:val="Normal after title Char"/>
    <w:basedOn w:val="DefaultParagraphFont"/>
    <w:link w:val="Normalaftertitle"/>
    <w:rsid w:val="00CA2226"/>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extranet.itu.int/sites/itu-t/focusgroups/ai4h/SitePages/Home.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focusgroups/ai4h/Documents/FGAI4H-Doc-template.docx" TargetMode="External"/><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www.itu.int/en/ITU-T/focusgroups/ai4h/Documents/fundi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ai4h/Pages/default.aspx"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h/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focusgroups/ai4h/Documents/FGAI4H-Doc-template.docx"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itu.int/en/ITU-T/Workshops-and-Seminars/ai4h/20220919/Pages/default.aspx" TargetMode="External"/><Relationship Id="rId19" Type="http://schemas.openxmlformats.org/officeDocument/2006/relationships/hyperlink" Target="https://itu.int/go/fgai4h/reg" TargetMode="External"/><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mailto:tsbfgai4h@itu.int"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AC22-BE77-4DCE-BBF8-CE602682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Dreide, Selina</cp:lastModifiedBy>
  <cp:revision>2</cp:revision>
  <cp:lastPrinted>2022-07-08T08:18:00Z</cp:lastPrinted>
  <dcterms:created xsi:type="dcterms:W3CDTF">2023-02-01T10:41:00Z</dcterms:created>
  <dcterms:modified xsi:type="dcterms:W3CDTF">2023-02-01T10:41:00Z</dcterms:modified>
</cp:coreProperties>
</file>