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1292"/>
        <w:tblOverlap w:val="never"/>
        <w:tblW w:w="9781" w:type="dxa"/>
        <w:tblLayout w:type="fixed"/>
        <w:tblCellMar>
          <w:left w:w="0" w:type="dxa"/>
          <w:right w:w="0" w:type="dxa"/>
        </w:tblCellMar>
        <w:tblLook w:val="04A0" w:firstRow="1" w:lastRow="0" w:firstColumn="1" w:lastColumn="0" w:noHBand="0" w:noVBand="1"/>
      </w:tblPr>
      <w:tblGrid>
        <w:gridCol w:w="1143"/>
        <w:gridCol w:w="133"/>
        <w:gridCol w:w="4111"/>
        <w:gridCol w:w="2410"/>
        <w:gridCol w:w="1984"/>
      </w:tblGrid>
      <w:tr w:rsidR="002C25C4" w14:paraId="391734C6" w14:textId="77777777" w:rsidTr="002C25C4">
        <w:trPr>
          <w:cantSplit/>
          <w:trHeight w:val="80"/>
        </w:trPr>
        <w:tc>
          <w:tcPr>
            <w:tcW w:w="1276" w:type="dxa"/>
            <w:gridSpan w:val="2"/>
            <w:vAlign w:val="center"/>
          </w:tcPr>
          <w:p w14:paraId="347FC236" w14:textId="77777777" w:rsidR="002C25C4" w:rsidRDefault="002C25C4" w:rsidP="002C25C4">
            <w:pPr>
              <w:pStyle w:val="Tabletext"/>
              <w:jc w:val="center"/>
            </w:pPr>
            <w:r>
              <w:rPr>
                <w:noProof/>
                <w:lang w:val="en-US"/>
              </w:rPr>
              <w:drawing>
                <wp:inline distT="0" distB="0" distL="0" distR="0" wp14:anchorId="184B471B" wp14:editId="1AF39C92">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10895" cy="810895"/>
                          </a:xfrm>
                          <a:prstGeom prst="rect">
                            <a:avLst/>
                          </a:prstGeom>
                          <a:noFill/>
                        </pic:spPr>
                      </pic:pic>
                    </a:graphicData>
                  </a:graphic>
                </wp:inline>
              </w:drawing>
            </w:r>
          </w:p>
        </w:tc>
        <w:tc>
          <w:tcPr>
            <w:tcW w:w="6521" w:type="dxa"/>
            <w:gridSpan w:val="2"/>
            <w:tcMar>
              <w:left w:w="142" w:type="dxa"/>
            </w:tcMar>
            <w:vAlign w:val="center"/>
          </w:tcPr>
          <w:p w14:paraId="244A6876" w14:textId="77777777" w:rsidR="002C25C4" w:rsidRPr="002F46CC" w:rsidRDefault="002C25C4" w:rsidP="002C25C4">
            <w:pPr>
              <w:spacing w:before="0"/>
              <w:rPr>
                <w:rFonts w:ascii="Calibri" w:hAnsi="Calibri" w:cs="Times New Roman Bold"/>
                <w:b/>
                <w:bCs/>
                <w:smallCaps/>
                <w:sz w:val="26"/>
                <w:szCs w:val="26"/>
                <w:lang w:eastAsia="zh-CN"/>
              </w:rPr>
            </w:pPr>
            <w:r w:rsidRPr="002F46CC">
              <w:rPr>
                <w:rFonts w:ascii="Calibri" w:hAnsi="Calibri" w:cs="Times New Roman Bold" w:hint="eastAsia"/>
                <w:b/>
                <w:bCs/>
                <w:smallCaps/>
                <w:sz w:val="36"/>
                <w:szCs w:val="36"/>
                <w:lang w:eastAsia="zh-CN"/>
              </w:rPr>
              <w:t>国际电信联盟</w:t>
            </w:r>
          </w:p>
          <w:p w14:paraId="55963E59" w14:textId="77777777" w:rsidR="002C25C4" w:rsidRDefault="002C25C4" w:rsidP="002C25C4">
            <w:pPr>
              <w:spacing w:before="0"/>
              <w:rPr>
                <w:rFonts w:ascii="Verdana" w:hAnsi="Verdana"/>
                <w:color w:val="FFFFFF"/>
                <w:sz w:val="26"/>
                <w:szCs w:val="26"/>
                <w:lang w:eastAsia="zh-CN"/>
              </w:rPr>
            </w:pPr>
            <w:r w:rsidRPr="002F46CC">
              <w:rPr>
                <w:rFonts w:ascii="Calibri" w:hAnsi="Calibri" w:cs="Times New Roman Bold" w:hint="eastAsia"/>
                <w:b/>
                <w:bCs/>
                <w:iCs/>
                <w:smallCaps/>
                <w:sz w:val="28"/>
                <w:szCs w:val="28"/>
                <w:lang w:eastAsia="zh-CN"/>
              </w:rPr>
              <w:t>电信标准化局</w:t>
            </w:r>
          </w:p>
        </w:tc>
        <w:tc>
          <w:tcPr>
            <w:tcW w:w="1984" w:type="dxa"/>
            <w:vAlign w:val="center"/>
          </w:tcPr>
          <w:p w14:paraId="7FE2C11B" w14:textId="77777777" w:rsidR="002C25C4" w:rsidRDefault="002C25C4" w:rsidP="002C25C4">
            <w:pPr>
              <w:spacing w:before="0"/>
              <w:jc w:val="right"/>
              <w:rPr>
                <w:rFonts w:ascii="Verdana" w:hAnsi="Verdana"/>
                <w:color w:val="FFFFFF"/>
                <w:sz w:val="26"/>
                <w:szCs w:val="26"/>
                <w:lang w:eastAsia="zh-CN"/>
              </w:rPr>
            </w:pPr>
          </w:p>
        </w:tc>
      </w:tr>
      <w:tr w:rsidR="002C25C4" w:rsidRPr="006D7170" w14:paraId="02F1907F" w14:textId="77777777" w:rsidTr="002C25C4">
        <w:trPr>
          <w:cantSplit/>
          <w:trHeight w:val="740"/>
        </w:trPr>
        <w:tc>
          <w:tcPr>
            <w:tcW w:w="5387" w:type="dxa"/>
            <w:gridSpan w:val="3"/>
            <w:vAlign w:val="center"/>
          </w:tcPr>
          <w:p w14:paraId="4A507575" w14:textId="77777777" w:rsidR="002C25C4" w:rsidRPr="006D7170" w:rsidRDefault="002C25C4" w:rsidP="002C25C4">
            <w:pPr>
              <w:pStyle w:val="Tabletext"/>
              <w:jc w:val="right"/>
              <w:rPr>
                <w:sz w:val="22"/>
                <w:szCs w:val="22"/>
                <w:lang w:eastAsia="zh-CN"/>
              </w:rPr>
            </w:pPr>
          </w:p>
        </w:tc>
        <w:tc>
          <w:tcPr>
            <w:tcW w:w="4394" w:type="dxa"/>
            <w:gridSpan w:val="2"/>
            <w:shd w:val="clear" w:color="auto" w:fill="auto"/>
            <w:vAlign w:val="center"/>
          </w:tcPr>
          <w:p w14:paraId="0BB6E811" w14:textId="77777777" w:rsidR="002C25C4" w:rsidRPr="006D7170" w:rsidRDefault="002C25C4" w:rsidP="002C25C4">
            <w:pPr>
              <w:pStyle w:val="Tabletext"/>
              <w:spacing w:before="480" w:after="120"/>
              <w:rPr>
                <w:sz w:val="22"/>
                <w:szCs w:val="22"/>
                <w:lang w:eastAsia="zh-CN"/>
              </w:rPr>
            </w:pPr>
            <w:r w:rsidRPr="006D7170">
              <w:rPr>
                <w:sz w:val="22"/>
                <w:szCs w:val="22"/>
              </w:rPr>
              <w:t>2022</w:t>
            </w:r>
            <w:r w:rsidRPr="006D7170">
              <w:rPr>
                <w:sz w:val="22"/>
                <w:szCs w:val="22"/>
                <w:lang w:eastAsia="zh-CN"/>
              </w:rPr>
              <w:t>年</w:t>
            </w:r>
            <w:r w:rsidRPr="006D7170">
              <w:rPr>
                <w:sz w:val="22"/>
                <w:szCs w:val="22"/>
                <w:lang w:eastAsia="zh-CN"/>
              </w:rPr>
              <w:t>12</w:t>
            </w:r>
            <w:r w:rsidRPr="006D7170">
              <w:rPr>
                <w:sz w:val="22"/>
                <w:szCs w:val="22"/>
                <w:lang w:eastAsia="zh-CN"/>
              </w:rPr>
              <w:t>月</w:t>
            </w:r>
            <w:r w:rsidRPr="006D7170">
              <w:rPr>
                <w:sz w:val="22"/>
                <w:szCs w:val="22"/>
                <w:lang w:eastAsia="zh-CN"/>
              </w:rPr>
              <w:t>12</w:t>
            </w:r>
            <w:r w:rsidRPr="006D7170">
              <w:rPr>
                <w:sz w:val="22"/>
                <w:szCs w:val="22"/>
                <w:lang w:eastAsia="zh-CN"/>
              </w:rPr>
              <w:t>日，日内瓦</w:t>
            </w:r>
          </w:p>
        </w:tc>
      </w:tr>
      <w:tr w:rsidR="002C25C4" w:rsidRPr="006D7170" w14:paraId="1DB25793" w14:textId="77777777" w:rsidTr="002C25C4">
        <w:trPr>
          <w:cantSplit/>
          <w:trHeight w:val="700"/>
        </w:trPr>
        <w:tc>
          <w:tcPr>
            <w:tcW w:w="1143" w:type="dxa"/>
          </w:tcPr>
          <w:p w14:paraId="08411415" w14:textId="77777777" w:rsidR="002C25C4" w:rsidRPr="006D7170" w:rsidRDefault="002C25C4" w:rsidP="002C25C4">
            <w:pPr>
              <w:pStyle w:val="Tabletext"/>
              <w:rPr>
                <w:sz w:val="22"/>
                <w:szCs w:val="22"/>
              </w:rPr>
            </w:pPr>
            <w:r w:rsidRPr="006D7170">
              <w:rPr>
                <w:sz w:val="22"/>
                <w:szCs w:val="22"/>
                <w:lang w:eastAsia="zh-CN"/>
              </w:rPr>
              <w:t>文号：</w:t>
            </w:r>
          </w:p>
        </w:tc>
        <w:tc>
          <w:tcPr>
            <w:tcW w:w="4244" w:type="dxa"/>
            <w:gridSpan w:val="2"/>
          </w:tcPr>
          <w:p w14:paraId="43AC2918" w14:textId="77777777" w:rsidR="002C25C4" w:rsidRPr="00A45937" w:rsidRDefault="002C25C4" w:rsidP="002C25C4">
            <w:pPr>
              <w:pStyle w:val="Tabletext"/>
              <w:rPr>
                <w:b/>
                <w:sz w:val="22"/>
                <w:szCs w:val="22"/>
                <w:lang w:val="es-ES"/>
              </w:rPr>
            </w:pPr>
            <w:r w:rsidRPr="00A45937">
              <w:rPr>
                <w:b/>
                <w:sz w:val="22"/>
                <w:szCs w:val="22"/>
                <w:lang w:val="es-ES"/>
              </w:rPr>
              <w:t>TSB</w:t>
            </w:r>
            <w:r w:rsidRPr="006D7170">
              <w:rPr>
                <w:b/>
                <w:sz w:val="22"/>
                <w:szCs w:val="22"/>
                <w:lang w:eastAsia="zh-CN"/>
              </w:rPr>
              <w:t>第</w:t>
            </w:r>
            <w:r w:rsidRPr="00A45937">
              <w:rPr>
                <w:b/>
                <w:sz w:val="22"/>
                <w:szCs w:val="22"/>
                <w:lang w:val="es-ES"/>
              </w:rPr>
              <w:t>060</w:t>
            </w:r>
            <w:r w:rsidRPr="006D7170">
              <w:rPr>
                <w:b/>
                <w:sz w:val="22"/>
                <w:szCs w:val="22"/>
                <w:lang w:eastAsia="zh-CN"/>
              </w:rPr>
              <w:t>号通函</w:t>
            </w:r>
          </w:p>
          <w:p w14:paraId="3EB168C8" w14:textId="07B462D1" w:rsidR="002C25C4" w:rsidRPr="00A45937" w:rsidRDefault="002C25C4" w:rsidP="002C25C4">
            <w:pPr>
              <w:pStyle w:val="Tabletext"/>
              <w:rPr>
                <w:sz w:val="22"/>
                <w:szCs w:val="22"/>
                <w:lang w:val="es-ES"/>
              </w:rPr>
            </w:pPr>
            <w:r w:rsidRPr="00A45937">
              <w:rPr>
                <w:sz w:val="22"/>
                <w:szCs w:val="22"/>
                <w:lang w:val="es-ES"/>
              </w:rPr>
              <w:t>TSB</w:t>
            </w:r>
            <w:r w:rsidR="00FC46C6" w:rsidRPr="006D7170">
              <w:rPr>
                <w:sz w:val="22"/>
                <w:szCs w:val="22"/>
                <w:lang w:eastAsia="zh-CN"/>
              </w:rPr>
              <w:t>活动</w:t>
            </w:r>
            <w:r w:rsidRPr="00A45937">
              <w:rPr>
                <w:sz w:val="22"/>
                <w:szCs w:val="22"/>
                <w:lang w:val="es-ES"/>
              </w:rPr>
              <w:t>/DA</w:t>
            </w:r>
          </w:p>
        </w:tc>
        <w:tc>
          <w:tcPr>
            <w:tcW w:w="4394" w:type="dxa"/>
            <w:gridSpan w:val="2"/>
            <w:vMerge w:val="restart"/>
          </w:tcPr>
          <w:p w14:paraId="370DA0DD" w14:textId="77777777" w:rsidR="002C25C4" w:rsidRPr="00A45937" w:rsidRDefault="002C25C4" w:rsidP="002C25C4">
            <w:pPr>
              <w:pStyle w:val="Tabletext"/>
              <w:ind w:left="283" w:hanging="283"/>
              <w:rPr>
                <w:b/>
                <w:bCs/>
                <w:sz w:val="22"/>
                <w:szCs w:val="22"/>
                <w:lang w:val="es-ES" w:eastAsia="zh-CN"/>
              </w:rPr>
            </w:pPr>
            <w:bookmarkStart w:id="0" w:name="Addressee_E"/>
            <w:bookmarkEnd w:id="0"/>
            <w:r w:rsidRPr="006D7170">
              <w:rPr>
                <w:b/>
                <w:bCs/>
                <w:sz w:val="22"/>
                <w:szCs w:val="22"/>
                <w:lang w:eastAsia="zh-CN"/>
              </w:rPr>
              <w:t>致</w:t>
            </w:r>
            <w:r w:rsidRPr="00A45937">
              <w:rPr>
                <w:b/>
                <w:bCs/>
                <w:sz w:val="22"/>
                <w:szCs w:val="22"/>
                <w:lang w:val="es-ES" w:eastAsia="zh-CN"/>
              </w:rPr>
              <w:t>：</w:t>
            </w:r>
          </w:p>
          <w:p w14:paraId="20E120D1" w14:textId="77777777" w:rsidR="002C25C4" w:rsidRPr="00A45937" w:rsidRDefault="002C25C4" w:rsidP="002C25C4">
            <w:pPr>
              <w:pStyle w:val="Tabletext"/>
              <w:ind w:left="283" w:hanging="283"/>
              <w:rPr>
                <w:sz w:val="22"/>
                <w:szCs w:val="22"/>
                <w:lang w:val="es-ES" w:eastAsia="zh-CN"/>
              </w:rPr>
            </w:pPr>
            <w:r w:rsidRPr="00A45937">
              <w:rPr>
                <w:sz w:val="22"/>
                <w:szCs w:val="22"/>
                <w:lang w:val="es-ES" w:eastAsia="zh-CN"/>
              </w:rPr>
              <w:t>-</w:t>
            </w:r>
            <w:r w:rsidRPr="00A45937">
              <w:rPr>
                <w:sz w:val="22"/>
                <w:szCs w:val="22"/>
                <w:lang w:val="es-ES" w:eastAsia="zh-CN"/>
              </w:rPr>
              <w:tab/>
            </w:r>
            <w:r w:rsidRPr="006D7170">
              <w:rPr>
                <w:sz w:val="22"/>
                <w:szCs w:val="22"/>
                <w:lang w:eastAsia="zh-CN"/>
              </w:rPr>
              <w:t>电联各成员国主管部门</w:t>
            </w:r>
            <w:r w:rsidRPr="00A45937">
              <w:rPr>
                <w:sz w:val="22"/>
                <w:szCs w:val="22"/>
                <w:lang w:val="es-ES" w:eastAsia="zh-CN"/>
              </w:rPr>
              <w:t>；</w:t>
            </w:r>
          </w:p>
          <w:p w14:paraId="77B4C64B" w14:textId="77777777" w:rsidR="002C25C4" w:rsidRPr="00A45937" w:rsidRDefault="002C25C4" w:rsidP="002C25C4">
            <w:pPr>
              <w:pStyle w:val="Tabletext"/>
              <w:ind w:left="283" w:hanging="283"/>
              <w:rPr>
                <w:color w:val="000000"/>
                <w:sz w:val="22"/>
                <w:szCs w:val="22"/>
                <w:lang w:val="es-ES" w:eastAsia="zh-CN"/>
              </w:rPr>
            </w:pPr>
            <w:r w:rsidRPr="00A45937">
              <w:rPr>
                <w:color w:val="000000"/>
                <w:sz w:val="22"/>
                <w:szCs w:val="22"/>
                <w:lang w:val="es-ES" w:eastAsia="zh-CN"/>
              </w:rPr>
              <w:t>-</w:t>
            </w:r>
            <w:r w:rsidRPr="00A45937">
              <w:rPr>
                <w:color w:val="000000"/>
                <w:sz w:val="22"/>
                <w:szCs w:val="22"/>
                <w:lang w:val="es-ES" w:eastAsia="zh-CN"/>
              </w:rPr>
              <w:tab/>
              <w:t>ITU-T</w:t>
            </w:r>
            <w:r w:rsidRPr="006D7170">
              <w:rPr>
                <w:color w:val="000000"/>
                <w:sz w:val="22"/>
                <w:szCs w:val="22"/>
                <w:lang w:val="fr-CH" w:eastAsia="zh-CN"/>
              </w:rPr>
              <w:t>部门成员</w:t>
            </w:r>
            <w:r w:rsidRPr="00A45937">
              <w:rPr>
                <w:color w:val="000000"/>
                <w:sz w:val="22"/>
                <w:szCs w:val="22"/>
                <w:lang w:val="es-ES" w:eastAsia="zh-CN"/>
              </w:rPr>
              <w:t>；</w:t>
            </w:r>
          </w:p>
          <w:p w14:paraId="6D281950" w14:textId="77777777" w:rsidR="002C25C4" w:rsidRPr="00A45937" w:rsidRDefault="002C25C4" w:rsidP="002C25C4">
            <w:pPr>
              <w:pStyle w:val="Tabletext"/>
              <w:ind w:left="283" w:hanging="283"/>
              <w:rPr>
                <w:color w:val="000000"/>
                <w:sz w:val="22"/>
                <w:szCs w:val="22"/>
                <w:lang w:val="es-ES" w:eastAsia="zh-CN"/>
              </w:rPr>
            </w:pPr>
            <w:r w:rsidRPr="00A45937">
              <w:rPr>
                <w:color w:val="000000"/>
                <w:sz w:val="22"/>
                <w:szCs w:val="22"/>
                <w:lang w:val="es-ES" w:eastAsia="zh-CN"/>
              </w:rPr>
              <w:t>-</w:t>
            </w:r>
            <w:r w:rsidRPr="00A45937">
              <w:rPr>
                <w:color w:val="000000"/>
                <w:sz w:val="22"/>
                <w:szCs w:val="22"/>
                <w:lang w:val="es-ES" w:eastAsia="zh-CN"/>
              </w:rPr>
              <w:tab/>
              <w:t>ITU-T</w:t>
            </w:r>
            <w:r w:rsidRPr="006D7170">
              <w:rPr>
                <w:color w:val="000000"/>
                <w:sz w:val="22"/>
                <w:szCs w:val="22"/>
                <w:lang w:val="fr-CH" w:eastAsia="zh-CN"/>
              </w:rPr>
              <w:t>准成员</w:t>
            </w:r>
            <w:r w:rsidRPr="00A45937">
              <w:rPr>
                <w:color w:val="000000"/>
                <w:sz w:val="22"/>
                <w:szCs w:val="22"/>
                <w:lang w:val="es-ES" w:eastAsia="zh-CN"/>
              </w:rPr>
              <w:t>；</w:t>
            </w:r>
          </w:p>
          <w:p w14:paraId="36600BD2" w14:textId="77777777" w:rsidR="002C25C4" w:rsidRPr="006D7170" w:rsidRDefault="002C25C4" w:rsidP="002C25C4">
            <w:pPr>
              <w:pStyle w:val="Tabletext"/>
              <w:ind w:left="283" w:hanging="283"/>
              <w:rPr>
                <w:sz w:val="22"/>
                <w:szCs w:val="22"/>
                <w:lang w:eastAsia="zh-CN"/>
              </w:rPr>
            </w:pPr>
            <w:r w:rsidRPr="006D7170">
              <w:rPr>
                <w:color w:val="000000"/>
                <w:sz w:val="22"/>
                <w:szCs w:val="22"/>
                <w:lang w:eastAsia="zh-CN"/>
              </w:rPr>
              <w:t>-</w:t>
            </w:r>
            <w:r w:rsidRPr="006D7170">
              <w:rPr>
                <w:color w:val="000000"/>
                <w:sz w:val="22"/>
                <w:szCs w:val="22"/>
                <w:lang w:eastAsia="zh-CN"/>
              </w:rPr>
              <w:tab/>
            </w:r>
            <w:r w:rsidRPr="006D7170">
              <w:rPr>
                <w:color w:val="000000"/>
                <w:sz w:val="22"/>
                <w:szCs w:val="22"/>
                <w:lang w:eastAsia="zh-CN"/>
              </w:rPr>
              <w:t>国际电联学术成员</w:t>
            </w:r>
          </w:p>
        </w:tc>
      </w:tr>
      <w:tr w:rsidR="002C25C4" w:rsidRPr="006D7170" w14:paraId="24352B60" w14:textId="77777777" w:rsidTr="002C25C4">
        <w:trPr>
          <w:cantSplit/>
          <w:trHeight w:val="289"/>
        </w:trPr>
        <w:tc>
          <w:tcPr>
            <w:tcW w:w="1143" w:type="dxa"/>
          </w:tcPr>
          <w:p w14:paraId="5DD66589" w14:textId="77777777" w:rsidR="002C25C4" w:rsidRPr="006D7170" w:rsidRDefault="002C25C4" w:rsidP="002C25C4">
            <w:pPr>
              <w:pStyle w:val="Tabletext"/>
              <w:rPr>
                <w:sz w:val="22"/>
                <w:szCs w:val="22"/>
              </w:rPr>
            </w:pPr>
            <w:r w:rsidRPr="006D7170">
              <w:rPr>
                <w:sz w:val="22"/>
                <w:szCs w:val="22"/>
                <w:lang w:eastAsia="zh-CN"/>
              </w:rPr>
              <w:t>联系人：</w:t>
            </w:r>
          </w:p>
        </w:tc>
        <w:tc>
          <w:tcPr>
            <w:tcW w:w="4244" w:type="dxa"/>
            <w:gridSpan w:val="2"/>
          </w:tcPr>
          <w:p w14:paraId="05022F63" w14:textId="77777777" w:rsidR="002C25C4" w:rsidRPr="006D7170" w:rsidRDefault="002C25C4" w:rsidP="002C25C4">
            <w:pPr>
              <w:pStyle w:val="Tabletext"/>
              <w:rPr>
                <w:b/>
                <w:sz w:val="22"/>
                <w:szCs w:val="22"/>
              </w:rPr>
            </w:pPr>
            <w:r w:rsidRPr="006D7170">
              <w:rPr>
                <w:b/>
                <w:sz w:val="22"/>
                <w:szCs w:val="22"/>
              </w:rPr>
              <w:t>Denis ANDREEV</w:t>
            </w:r>
          </w:p>
        </w:tc>
        <w:tc>
          <w:tcPr>
            <w:tcW w:w="4394" w:type="dxa"/>
            <w:gridSpan w:val="2"/>
            <w:vMerge/>
          </w:tcPr>
          <w:p w14:paraId="3FE08AAF" w14:textId="77777777" w:rsidR="002C25C4" w:rsidRPr="006D7170" w:rsidRDefault="002C25C4" w:rsidP="002C25C4">
            <w:pPr>
              <w:pStyle w:val="Tabletext"/>
              <w:ind w:left="142" w:hanging="142"/>
              <w:rPr>
                <w:sz w:val="22"/>
                <w:szCs w:val="22"/>
              </w:rPr>
            </w:pPr>
          </w:p>
        </w:tc>
      </w:tr>
      <w:tr w:rsidR="002C25C4" w:rsidRPr="006D7170" w14:paraId="7251D4CA" w14:textId="77777777" w:rsidTr="002C25C4">
        <w:trPr>
          <w:cantSplit/>
          <w:trHeight w:val="221"/>
        </w:trPr>
        <w:tc>
          <w:tcPr>
            <w:tcW w:w="1143" w:type="dxa"/>
          </w:tcPr>
          <w:p w14:paraId="26CDC683" w14:textId="77777777" w:rsidR="002C25C4" w:rsidRPr="006D7170" w:rsidRDefault="002C25C4" w:rsidP="002C25C4">
            <w:pPr>
              <w:pStyle w:val="Tabletext"/>
              <w:rPr>
                <w:sz w:val="22"/>
                <w:szCs w:val="22"/>
              </w:rPr>
            </w:pPr>
            <w:r w:rsidRPr="006D7170">
              <w:rPr>
                <w:sz w:val="22"/>
                <w:szCs w:val="22"/>
                <w:lang w:eastAsia="zh-CN"/>
              </w:rPr>
              <w:t>电话：</w:t>
            </w:r>
          </w:p>
        </w:tc>
        <w:tc>
          <w:tcPr>
            <w:tcW w:w="4244" w:type="dxa"/>
            <w:gridSpan w:val="2"/>
          </w:tcPr>
          <w:p w14:paraId="3F4551C0" w14:textId="77777777" w:rsidR="002C25C4" w:rsidRPr="006D7170" w:rsidRDefault="002C25C4" w:rsidP="002C25C4">
            <w:pPr>
              <w:pStyle w:val="Tabletext"/>
              <w:rPr>
                <w:b/>
                <w:sz w:val="22"/>
                <w:szCs w:val="22"/>
              </w:rPr>
            </w:pPr>
            <w:r w:rsidRPr="006D7170">
              <w:rPr>
                <w:sz w:val="22"/>
                <w:szCs w:val="22"/>
              </w:rPr>
              <w:t>+41 22 730 5780</w:t>
            </w:r>
          </w:p>
        </w:tc>
        <w:tc>
          <w:tcPr>
            <w:tcW w:w="4394" w:type="dxa"/>
            <w:gridSpan w:val="2"/>
            <w:vMerge/>
          </w:tcPr>
          <w:p w14:paraId="615E1B7F" w14:textId="77777777" w:rsidR="002C25C4" w:rsidRPr="006D7170" w:rsidRDefault="002C25C4" w:rsidP="002C25C4">
            <w:pPr>
              <w:pStyle w:val="Tabletext"/>
              <w:ind w:left="142" w:hanging="142"/>
              <w:rPr>
                <w:sz w:val="22"/>
                <w:szCs w:val="22"/>
              </w:rPr>
            </w:pPr>
          </w:p>
        </w:tc>
      </w:tr>
      <w:tr w:rsidR="002C25C4" w:rsidRPr="006D7170" w14:paraId="3FCC832E" w14:textId="77777777" w:rsidTr="002C25C4">
        <w:trPr>
          <w:cantSplit/>
          <w:trHeight w:val="282"/>
        </w:trPr>
        <w:tc>
          <w:tcPr>
            <w:tcW w:w="1143" w:type="dxa"/>
          </w:tcPr>
          <w:p w14:paraId="485D3AAD" w14:textId="77777777" w:rsidR="002C25C4" w:rsidRPr="006D7170" w:rsidRDefault="002C25C4" w:rsidP="002C25C4">
            <w:pPr>
              <w:pStyle w:val="Tabletext"/>
              <w:rPr>
                <w:sz w:val="22"/>
                <w:szCs w:val="22"/>
              </w:rPr>
            </w:pPr>
            <w:r w:rsidRPr="006D7170">
              <w:rPr>
                <w:sz w:val="22"/>
                <w:szCs w:val="22"/>
                <w:lang w:eastAsia="zh-CN"/>
              </w:rPr>
              <w:t>传真：</w:t>
            </w:r>
          </w:p>
        </w:tc>
        <w:tc>
          <w:tcPr>
            <w:tcW w:w="4244" w:type="dxa"/>
            <w:gridSpan w:val="2"/>
          </w:tcPr>
          <w:p w14:paraId="3BA0CAE7" w14:textId="77777777" w:rsidR="002C25C4" w:rsidRPr="006D7170" w:rsidRDefault="002C25C4" w:rsidP="002C25C4">
            <w:pPr>
              <w:pStyle w:val="Tabletext"/>
              <w:rPr>
                <w:b/>
                <w:sz w:val="22"/>
                <w:szCs w:val="22"/>
              </w:rPr>
            </w:pPr>
            <w:r w:rsidRPr="006D7170">
              <w:rPr>
                <w:sz w:val="22"/>
                <w:szCs w:val="22"/>
              </w:rPr>
              <w:t>+41 22 730 5853</w:t>
            </w:r>
          </w:p>
        </w:tc>
        <w:tc>
          <w:tcPr>
            <w:tcW w:w="4394" w:type="dxa"/>
            <w:gridSpan w:val="2"/>
            <w:vMerge/>
          </w:tcPr>
          <w:p w14:paraId="2294C168" w14:textId="77777777" w:rsidR="002C25C4" w:rsidRPr="006D7170" w:rsidRDefault="002C25C4" w:rsidP="002C25C4">
            <w:pPr>
              <w:pStyle w:val="Tabletext"/>
              <w:ind w:left="142" w:hanging="142"/>
              <w:rPr>
                <w:sz w:val="22"/>
                <w:szCs w:val="22"/>
              </w:rPr>
            </w:pPr>
          </w:p>
        </w:tc>
      </w:tr>
      <w:tr w:rsidR="002C25C4" w:rsidRPr="006D7170" w14:paraId="09E5AB37" w14:textId="77777777" w:rsidTr="002C25C4">
        <w:trPr>
          <w:cantSplit/>
          <w:trHeight w:val="1381"/>
        </w:trPr>
        <w:tc>
          <w:tcPr>
            <w:tcW w:w="1143" w:type="dxa"/>
          </w:tcPr>
          <w:p w14:paraId="23D151BB" w14:textId="77777777" w:rsidR="002C25C4" w:rsidRPr="006D7170" w:rsidRDefault="002C25C4" w:rsidP="002C25C4">
            <w:pPr>
              <w:pStyle w:val="Tabletext"/>
              <w:rPr>
                <w:sz w:val="22"/>
                <w:szCs w:val="22"/>
              </w:rPr>
            </w:pPr>
            <w:r w:rsidRPr="006D7170">
              <w:rPr>
                <w:sz w:val="22"/>
                <w:szCs w:val="22"/>
                <w:lang w:eastAsia="zh-CN"/>
              </w:rPr>
              <w:t>电子邮件：</w:t>
            </w:r>
          </w:p>
        </w:tc>
        <w:tc>
          <w:tcPr>
            <w:tcW w:w="4244" w:type="dxa"/>
            <w:gridSpan w:val="2"/>
          </w:tcPr>
          <w:p w14:paraId="30393A7E" w14:textId="77777777" w:rsidR="002C25C4" w:rsidRPr="006D7170" w:rsidRDefault="00A45937" w:rsidP="002C25C4">
            <w:pPr>
              <w:pStyle w:val="Tabletext"/>
              <w:rPr>
                <w:sz w:val="22"/>
                <w:szCs w:val="22"/>
              </w:rPr>
            </w:pPr>
            <w:hyperlink r:id="rId8" w:history="1">
              <w:r w:rsidR="002C25C4" w:rsidRPr="006D7170">
                <w:rPr>
                  <w:rStyle w:val="Hyperlink"/>
                  <w:sz w:val="22"/>
                  <w:szCs w:val="22"/>
                </w:rPr>
                <w:t>tsbevents@itu.int</w:t>
              </w:r>
            </w:hyperlink>
          </w:p>
        </w:tc>
        <w:tc>
          <w:tcPr>
            <w:tcW w:w="4394" w:type="dxa"/>
            <w:gridSpan w:val="2"/>
          </w:tcPr>
          <w:p w14:paraId="1E85B929" w14:textId="77777777" w:rsidR="002C25C4" w:rsidRPr="006D7170" w:rsidRDefault="002C25C4" w:rsidP="002C25C4">
            <w:pPr>
              <w:pStyle w:val="Tabletext"/>
              <w:rPr>
                <w:b/>
                <w:sz w:val="22"/>
                <w:szCs w:val="22"/>
                <w:lang w:eastAsia="zh-CN"/>
              </w:rPr>
            </w:pPr>
            <w:r w:rsidRPr="006D7170">
              <w:rPr>
                <w:b/>
                <w:sz w:val="22"/>
                <w:szCs w:val="22"/>
                <w:lang w:eastAsia="zh-CN"/>
              </w:rPr>
              <w:t>抄送：</w:t>
            </w:r>
          </w:p>
          <w:p w14:paraId="0B1D1504" w14:textId="77777777" w:rsidR="002C25C4" w:rsidRPr="006D7170" w:rsidRDefault="002C25C4" w:rsidP="002C25C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6D7170">
              <w:rPr>
                <w:sz w:val="22"/>
                <w:szCs w:val="22"/>
                <w:lang w:eastAsia="zh-CN"/>
              </w:rPr>
              <w:t>-</w:t>
            </w:r>
            <w:r w:rsidRPr="006D7170">
              <w:rPr>
                <w:sz w:val="22"/>
                <w:szCs w:val="22"/>
                <w:lang w:eastAsia="zh-CN"/>
              </w:rPr>
              <w:tab/>
              <w:t>ITU-T</w:t>
            </w:r>
            <w:r w:rsidRPr="006D7170">
              <w:rPr>
                <w:sz w:val="22"/>
                <w:szCs w:val="22"/>
                <w:lang w:eastAsia="zh-CN"/>
              </w:rPr>
              <w:t>各研究组主席与副主席；</w:t>
            </w:r>
          </w:p>
          <w:p w14:paraId="75BBF9FD" w14:textId="77777777" w:rsidR="002C25C4" w:rsidRPr="006D7170" w:rsidRDefault="002C25C4" w:rsidP="002C25C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6D7170">
              <w:rPr>
                <w:sz w:val="22"/>
                <w:szCs w:val="22"/>
                <w:lang w:eastAsia="zh-CN"/>
              </w:rPr>
              <w:t>-</w:t>
            </w:r>
            <w:r w:rsidRPr="006D7170">
              <w:rPr>
                <w:sz w:val="22"/>
                <w:szCs w:val="22"/>
                <w:lang w:eastAsia="zh-CN"/>
              </w:rPr>
              <w:tab/>
            </w:r>
            <w:r w:rsidRPr="006D7170">
              <w:rPr>
                <w:sz w:val="22"/>
                <w:szCs w:val="22"/>
                <w:lang w:eastAsia="zh-CN"/>
              </w:rPr>
              <w:t>电信发展局主任；</w:t>
            </w:r>
          </w:p>
          <w:p w14:paraId="47726050" w14:textId="77777777" w:rsidR="002C25C4" w:rsidRPr="006D7170" w:rsidRDefault="002C25C4" w:rsidP="002C25C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rPr>
            </w:pPr>
            <w:r w:rsidRPr="006D7170">
              <w:rPr>
                <w:sz w:val="22"/>
                <w:szCs w:val="22"/>
              </w:rPr>
              <w:t>-</w:t>
            </w:r>
            <w:r w:rsidRPr="006D7170">
              <w:rPr>
                <w:sz w:val="22"/>
                <w:szCs w:val="22"/>
              </w:rPr>
              <w:tab/>
            </w:r>
            <w:r w:rsidRPr="006D7170">
              <w:rPr>
                <w:sz w:val="22"/>
                <w:szCs w:val="22"/>
                <w:lang w:eastAsia="zh-CN"/>
              </w:rPr>
              <w:t>无线电通信局主任</w:t>
            </w:r>
          </w:p>
        </w:tc>
      </w:tr>
      <w:tr w:rsidR="002C25C4" w:rsidRPr="006D7170" w14:paraId="1072667C" w14:textId="77777777" w:rsidTr="002C25C4">
        <w:trPr>
          <w:cantSplit/>
          <w:trHeight w:val="80"/>
        </w:trPr>
        <w:tc>
          <w:tcPr>
            <w:tcW w:w="1143" w:type="dxa"/>
          </w:tcPr>
          <w:p w14:paraId="4AE621C4" w14:textId="77777777" w:rsidR="002C25C4" w:rsidRPr="006D7170" w:rsidRDefault="002C25C4" w:rsidP="002C25C4">
            <w:pPr>
              <w:pStyle w:val="Tabletext"/>
              <w:spacing w:before="360" w:after="120"/>
              <w:rPr>
                <w:sz w:val="22"/>
                <w:szCs w:val="22"/>
              </w:rPr>
            </w:pPr>
            <w:r w:rsidRPr="006D7170">
              <w:rPr>
                <w:b/>
                <w:bCs/>
                <w:sz w:val="22"/>
                <w:szCs w:val="22"/>
                <w:lang w:eastAsia="zh-CN"/>
              </w:rPr>
              <w:t>事由：</w:t>
            </w:r>
          </w:p>
        </w:tc>
        <w:tc>
          <w:tcPr>
            <w:tcW w:w="8638" w:type="dxa"/>
            <w:gridSpan w:val="4"/>
          </w:tcPr>
          <w:p w14:paraId="79AA2C4C" w14:textId="7B458950" w:rsidR="00842738" w:rsidRPr="006D7170" w:rsidRDefault="002C25C4" w:rsidP="009D5245">
            <w:pPr>
              <w:pStyle w:val="Tabletext"/>
              <w:spacing w:after="120" w:line="240" w:lineRule="auto"/>
              <w:rPr>
                <w:b/>
                <w:bCs/>
                <w:sz w:val="22"/>
                <w:szCs w:val="22"/>
                <w:lang w:val="en-US" w:eastAsia="zh-CN"/>
              </w:rPr>
            </w:pPr>
            <w:bookmarkStart w:id="1" w:name="_Hlk121919038"/>
            <w:r w:rsidRPr="006D7170">
              <w:rPr>
                <w:b/>
                <w:bCs/>
                <w:sz w:val="22"/>
                <w:szCs w:val="22"/>
                <w:lang w:val="en-US" w:eastAsia="zh-CN"/>
              </w:rPr>
              <w:t>国际电联关于</w:t>
            </w:r>
            <w:r w:rsidRPr="006D7170">
              <w:rPr>
                <w:b/>
                <w:bCs/>
                <w:sz w:val="22"/>
                <w:szCs w:val="22"/>
                <w:lang w:val="en-US" w:eastAsia="zh-CN"/>
              </w:rPr>
              <w:t>“</w:t>
            </w:r>
            <w:r w:rsidRPr="006D7170">
              <w:rPr>
                <w:b/>
                <w:bCs/>
                <w:sz w:val="22"/>
                <w:szCs w:val="22"/>
                <w:lang w:eastAsia="zh-CN"/>
              </w:rPr>
              <w:t>打击假冒和失窃</w:t>
            </w:r>
            <w:r w:rsidRPr="006D7170">
              <w:rPr>
                <w:b/>
                <w:bCs/>
                <w:sz w:val="22"/>
                <w:szCs w:val="22"/>
                <w:lang w:eastAsia="zh-CN"/>
              </w:rPr>
              <w:t>ICT</w:t>
            </w:r>
            <w:r w:rsidRPr="006D7170">
              <w:rPr>
                <w:b/>
                <w:bCs/>
                <w:sz w:val="22"/>
                <w:szCs w:val="22"/>
                <w:lang w:eastAsia="zh-CN"/>
              </w:rPr>
              <w:t>设备</w:t>
            </w:r>
            <w:r w:rsidRPr="006D7170">
              <w:rPr>
                <w:b/>
                <w:bCs/>
                <w:sz w:val="22"/>
                <w:szCs w:val="22"/>
                <w:lang w:val="en-US" w:eastAsia="zh-CN"/>
              </w:rPr>
              <w:t>”</w:t>
            </w:r>
            <w:r w:rsidR="00B47028" w:rsidRPr="006D7170">
              <w:rPr>
                <w:b/>
                <w:bCs/>
                <w:sz w:val="22"/>
                <w:szCs w:val="22"/>
                <w:lang w:val="en-US" w:eastAsia="zh-CN"/>
              </w:rPr>
              <w:t>的系列网络研讨会</w:t>
            </w:r>
            <w:bookmarkEnd w:id="1"/>
            <w:r w:rsidR="00B47028" w:rsidRPr="006D7170">
              <w:rPr>
                <w:b/>
                <w:bCs/>
                <w:sz w:val="22"/>
                <w:szCs w:val="22"/>
                <w:lang w:val="en-US" w:eastAsia="zh-CN"/>
              </w:rPr>
              <w:br/>
            </w:r>
            <w:r w:rsidR="00B47028" w:rsidRPr="006D7170">
              <w:rPr>
                <w:b/>
                <w:bCs/>
                <w:sz w:val="22"/>
                <w:szCs w:val="22"/>
                <w:lang w:val="en-US" w:eastAsia="zh-CN"/>
              </w:rPr>
              <w:t>第</w:t>
            </w:r>
            <w:r w:rsidR="00B47028" w:rsidRPr="006D7170">
              <w:rPr>
                <w:b/>
                <w:bCs/>
                <w:sz w:val="22"/>
                <w:szCs w:val="22"/>
                <w:lang w:val="en-US" w:eastAsia="zh-CN"/>
              </w:rPr>
              <w:t>1</w:t>
            </w:r>
            <w:r w:rsidR="00B47028" w:rsidRPr="006D7170">
              <w:rPr>
                <w:b/>
                <w:bCs/>
                <w:sz w:val="22"/>
                <w:szCs w:val="22"/>
                <w:lang w:val="en-US" w:eastAsia="zh-CN"/>
              </w:rPr>
              <w:t>期</w:t>
            </w:r>
            <w:r w:rsidR="009D5245" w:rsidRPr="006D7170">
              <w:rPr>
                <w:b/>
                <w:bCs/>
                <w:sz w:val="22"/>
                <w:szCs w:val="22"/>
                <w:lang w:val="en-US" w:eastAsia="zh-CN"/>
              </w:rPr>
              <w:t xml:space="preserve"> –</w:t>
            </w:r>
            <w:bookmarkStart w:id="2" w:name="_Hlk121919089"/>
            <w:r w:rsidR="009D5245" w:rsidRPr="006D7170">
              <w:rPr>
                <w:b/>
                <w:bCs/>
                <w:sz w:val="22"/>
                <w:szCs w:val="22"/>
                <w:lang w:val="en-US" w:eastAsia="zh-CN"/>
              </w:rPr>
              <w:t xml:space="preserve"> </w:t>
            </w:r>
            <w:r w:rsidRPr="006D7170">
              <w:rPr>
                <w:b/>
                <w:bCs/>
                <w:sz w:val="22"/>
                <w:szCs w:val="22"/>
                <w:lang w:eastAsia="zh-CN"/>
              </w:rPr>
              <w:t>打击假冒</w:t>
            </w:r>
            <w:r w:rsidRPr="006D7170">
              <w:rPr>
                <w:b/>
                <w:bCs/>
                <w:sz w:val="22"/>
                <w:szCs w:val="22"/>
                <w:lang w:eastAsia="zh-CN"/>
              </w:rPr>
              <w:t>ICT</w:t>
            </w:r>
            <w:r w:rsidRPr="006D7170">
              <w:rPr>
                <w:b/>
                <w:bCs/>
                <w:sz w:val="22"/>
                <w:szCs w:val="22"/>
                <w:lang w:eastAsia="zh-CN"/>
              </w:rPr>
              <w:t>设备的</w:t>
            </w:r>
            <w:r w:rsidR="00B47028" w:rsidRPr="006D7170">
              <w:rPr>
                <w:b/>
                <w:bCs/>
                <w:sz w:val="22"/>
                <w:szCs w:val="22"/>
                <w:lang w:eastAsia="zh-CN"/>
              </w:rPr>
              <w:t>现有</w:t>
            </w:r>
            <w:r w:rsidRPr="006D7170">
              <w:rPr>
                <w:b/>
                <w:bCs/>
                <w:sz w:val="22"/>
                <w:szCs w:val="22"/>
                <w:lang w:eastAsia="zh-CN"/>
              </w:rPr>
              <w:t>挑战和解决方案</w:t>
            </w:r>
            <w:bookmarkEnd w:id="2"/>
            <w:r w:rsidR="009D5245" w:rsidRPr="006D7170">
              <w:rPr>
                <w:b/>
                <w:bCs/>
                <w:sz w:val="22"/>
                <w:szCs w:val="22"/>
                <w:lang w:eastAsia="zh-CN"/>
              </w:rPr>
              <w:br/>
            </w:r>
            <w:r w:rsidRPr="006D7170">
              <w:rPr>
                <w:b/>
                <w:bCs/>
                <w:sz w:val="22"/>
                <w:szCs w:val="22"/>
                <w:lang w:val="en-US" w:eastAsia="zh-CN"/>
              </w:rPr>
              <w:t>（全虚拟会议，</w:t>
            </w:r>
            <w:r w:rsidRPr="006D7170">
              <w:rPr>
                <w:b/>
                <w:bCs/>
                <w:sz w:val="22"/>
                <w:szCs w:val="22"/>
                <w:lang w:val="en-US" w:eastAsia="zh-CN"/>
              </w:rPr>
              <w:t>2023</w:t>
            </w:r>
            <w:r w:rsidRPr="006D7170">
              <w:rPr>
                <w:b/>
                <w:bCs/>
                <w:sz w:val="22"/>
                <w:szCs w:val="22"/>
                <w:lang w:val="en-US" w:eastAsia="zh-CN"/>
              </w:rPr>
              <w:t>年</w:t>
            </w:r>
            <w:r w:rsidRPr="006D7170">
              <w:rPr>
                <w:b/>
                <w:bCs/>
                <w:sz w:val="22"/>
                <w:szCs w:val="22"/>
                <w:lang w:val="en-US" w:eastAsia="zh-CN"/>
              </w:rPr>
              <w:t>2</w:t>
            </w:r>
            <w:r w:rsidRPr="006D7170">
              <w:rPr>
                <w:b/>
                <w:bCs/>
                <w:sz w:val="22"/>
                <w:szCs w:val="22"/>
                <w:lang w:val="en-US" w:eastAsia="zh-CN"/>
              </w:rPr>
              <w:t>月</w:t>
            </w:r>
            <w:r w:rsidRPr="006D7170">
              <w:rPr>
                <w:b/>
                <w:bCs/>
                <w:sz w:val="22"/>
                <w:szCs w:val="22"/>
                <w:lang w:val="en-US" w:eastAsia="zh-CN"/>
              </w:rPr>
              <w:t>15</w:t>
            </w:r>
            <w:r w:rsidRPr="006D7170">
              <w:rPr>
                <w:b/>
                <w:bCs/>
                <w:sz w:val="22"/>
                <w:szCs w:val="22"/>
                <w:lang w:val="en-US" w:eastAsia="zh-CN"/>
              </w:rPr>
              <w:t>日）</w:t>
            </w:r>
          </w:p>
        </w:tc>
      </w:tr>
    </w:tbl>
    <w:p w14:paraId="0FD254BA" w14:textId="77777777" w:rsidR="002C25C4" w:rsidRPr="006D7170" w:rsidRDefault="002C25C4">
      <w:pPr>
        <w:pStyle w:val="Normalaftertitle"/>
        <w:spacing w:before="120"/>
        <w:rPr>
          <w:sz w:val="22"/>
          <w:szCs w:val="22"/>
          <w:lang w:eastAsia="zh-CN"/>
        </w:rPr>
      </w:pPr>
      <w:bookmarkStart w:id="3" w:name="StartTyping_E"/>
      <w:bookmarkEnd w:id="3"/>
      <w:r w:rsidRPr="006D7170">
        <w:rPr>
          <w:sz w:val="22"/>
          <w:szCs w:val="22"/>
          <w:lang w:eastAsia="zh-CN"/>
        </w:rPr>
        <w:t>尊敬的女士</w:t>
      </w:r>
      <w:r w:rsidRPr="006D7170">
        <w:rPr>
          <w:sz w:val="22"/>
          <w:szCs w:val="22"/>
          <w:lang w:eastAsia="zh-CN"/>
        </w:rPr>
        <w:t>/</w:t>
      </w:r>
      <w:r w:rsidRPr="006D7170">
        <w:rPr>
          <w:sz w:val="22"/>
          <w:szCs w:val="22"/>
          <w:lang w:eastAsia="zh-CN"/>
        </w:rPr>
        <w:t>先生：</w:t>
      </w:r>
    </w:p>
    <w:p w14:paraId="3C7A069C" w14:textId="70E6EDF2" w:rsidR="00B47028" w:rsidRPr="006D7170" w:rsidRDefault="002C25C4" w:rsidP="00B47028">
      <w:pPr>
        <w:tabs>
          <w:tab w:val="left" w:pos="900"/>
        </w:tabs>
        <w:rPr>
          <w:sz w:val="22"/>
          <w:szCs w:val="22"/>
          <w:lang w:eastAsia="zh-CN"/>
        </w:rPr>
      </w:pPr>
      <w:bookmarkStart w:id="4" w:name="suitetext"/>
      <w:bookmarkStart w:id="5" w:name="text"/>
      <w:bookmarkEnd w:id="4"/>
      <w:bookmarkEnd w:id="5"/>
      <w:r w:rsidRPr="006D7170">
        <w:rPr>
          <w:bCs/>
          <w:sz w:val="22"/>
          <w:szCs w:val="22"/>
          <w:lang w:eastAsia="zh-CN"/>
        </w:rPr>
        <w:t>1</w:t>
      </w:r>
      <w:r w:rsidRPr="006D7170">
        <w:rPr>
          <w:sz w:val="22"/>
          <w:szCs w:val="22"/>
          <w:lang w:eastAsia="zh-CN"/>
        </w:rPr>
        <w:tab/>
      </w:r>
      <w:r w:rsidRPr="006D7170">
        <w:rPr>
          <w:sz w:val="22"/>
          <w:szCs w:val="22"/>
          <w:lang w:eastAsia="zh-CN"/>
        </w:rPr>
        <w:t>我</w:t>
      </w:r>
      <w:proofErr w:type="gramStart"/>
      <w:r w:rsidRPr="006D7170">
        <w:rPr>
          <w:sz w:val="22"/>
          <w:szCs w:val="22"/>
          <w:lang w:eastAsia="zh-CN"/>
        </w:rPr>
        <w:t>谨邀请</w:t>
      </w:r>
      <w:proofErr w:type="gramEnd"/>
      <w:r w:rsidRPr="006D7170">
        <w:rPr>
          <w:sz w:val="22"/>
          <w:szCs w:val="22"/>
          <w:lang w:eastAsia="zh-CN"/>
        </w:rPr>
        <w:t>您参加</w:t>
      </w:r>
      <w:r w:rsidR="00B47028" w:rsidRPr="006D7170">
        <w:rPr>
          <w:sz w:val="22"/>
          <w:szCs w:val="22"/>
          <w:lang w:eastAsia="zh-CN"/>
        </w:rPr>
        <w:t>国际电联关于</w:t>
      </w:r>
      <w:r w:rsidR="00B47028" w:rsidRPr="006D7170">
        <w:rPr>
          <w:b/>
          <w:bCs/>
          <w:sz w:val="22"/>
          <w:szCs w:val="22"/>
          <w:lang w:eastAsia="zh-CN"/>
        </w:rPr>
        <w:t>“</w:t>
      </w:r>
      <w:r w:rsidR="00B47028" w:rsidRPr="006D7170">
        <w:rPr>
          <w:b/>
          <w:bCs/>
          <w:sz w:val="22"/>
          <w:szCs w:val="22"/>
          <w:lang w:eastAsia="zh-CN"/>
        </w:rPr>
        <w:t>打击假冒和失窃</w:t>
      </w:r>
      <w:r w:rsidR="00B47028" w:rsidRPr="006D7170">
        <w:rPr>
          <w:b/>
          <w:bCs/>
          <w:sz w:val="22"/>
          <w:szCs w:val="22"/>
          <w:lang w:eastAsia="zh-CN"/>
        </w:rPr>
        <w:t>ICT</w:t>
      </w:r>
      <w:r w:rsidR="00B47028" w:rsidRPr="006D7170">
        <w:rPr>
          <w:b/>
          <w:bCs/>
          <w:sz w:val="22"/>
          <w:szCs w:val="22"/>
          <w:lang w:eastAsia="zh-CN"/>
        </w:rPr>
        <w:t>设备</w:t>
      </w:r>
      <w:r w:rsidR="00B47028" w:rsidRPr="006D7170">
        <w:rPr>
          <w:b/>
          <w:bCs/>
          <w:sz w:val="22"/>
          <w:szCs w:val="22"/>
          <w:lang w:eastAsia="zh-CN"/>
        </w:rPr>
        <w:t>”</w:t>
      </w:r>
      <w:r w:rsidR="00B47028" w:rsidRPr="006D7170">
        <w:rPr>
          <w:b/>
          <w:bCs/>
          <w:sz w:val="22"/>
          <w:szCs w:val="22"/>
          <w:lang w:eastAsia="zh-CN"/>
        </w:rPr>
        <w:t>的系列网络研讨会</w:t>
      </w:r>
      <w:r w:rsidRPr="006D7170">
        <w:rPr>
          <w:sz w:val="22"/>
          <w:szCs w:val="22"/>
          <w:lang w:eastAsia="zh-CN"/>
        </w:rPr>
        <w:t>，</w:t>
      </w:r>
      <w:r w:rsidR="00B47028" w:rsidRPr="006D7170">
        <w:rPr>
          <w:sz w:val="22"/>
          <w:szCs w:val="22"/>
          <w:lang w:eastAsia="zh-CN"/>
        </w:rPr>
        <w:t>有关</w:t>
      </w:r>
      <w:r w:rsidR="00B47028" w:rsidRPr="006D7170">
        <w:rPr>
          <w:sz w:val="22"/>
          <w:szCs w:val="22"/>
          <w:lang w:eastAsia="zh-CN"/>
        </w:rPr>
        <w:t>“</w:t>
      </w:r>
      <w:r w:rsidR="00B47028" w:rsidRPr="006D7170">
        <w:rPr>
          <w:b/>
          <w:bCs/>
          <w:sz w:val="22"/>
          <w:szCs w:val="22"/>
          <w:lang w:eastAsia="zh-CN"/>
        </w:rPr>
        <w:t>打击假冒</w:t>
      </w:r>
      <w:r w:rsidR="00B47028" w:rsidRPr="006D7170">
        <w:rPr>
          <w:b/>
          <w:bCs/>
          <w:sz w:val="22"/>
          <w:szCs w:val="22"/>
          <w:lang w:eastAsia="zh-CN"/>
        </w:rPr>
        <w:t>ICT</w:t>
      </w:r>
      <w:r w:rsidR="00B47028" w:rsidRPr="006D7170">
        <w:rPr>
          <w:b/>
          <w:bCs/>
          <w:sz w:val="22"/>
          <w:szCs w:val="22"/>
          <w:lang w:eastAsia="zh-CN"/>
        </w:rPr>
        <w:t>设备的现有挑战和解决方案</w:t>
      </w:r>
      <w:r w:rsidR="00B47028" w:rsidRPr="006D7170">
        <w:rPr>
          <w:b/>
          <w:bCs/>
          <w:sz w:val="22"/>
          <w:szCs w:val="22"/>
          <w:lang w:eastAsia="zh-CN"/>
        </w:rPr>
        <w:t>”</w:t>
      </w:r>
      <w:r w:rsidR="00B47028" w:rsidRPr="006D7170">
        <w:rPr>
          <w:sz w:val="22"/>
          <w:szCs w:val="22"/>
          <w:lang w:eastAsia="zh-CN"/>
        </w:rPr>
        <w:t>的第</w:t>
      </w:r>
      <w:r w:rsidR="00B47028" w:rsidRPr="006D7170">
        <w:rPr>
          <w:sz w:val="22"/>
          <w:szCs w:val="22"/>
          <w:lang w:eastAsia="zh-CN"/>
        </w:rPr>
        <w:t>1</w:t>
      </w:r>
      <w:r w:rsidR="00B47028" w:rsidRPr="006D7170">
        <w:rPr>
          <w:sz w:val="22"/>
          <w:szCs w:val="22"/>
          <w:lang w:eastAsia="zh-CN"/>
        </w:rPr>
        <w:t>期</w:t>
      </w:r>
      <w:r w:rsidRPr="006D7170">
        <w:rPr>
          <w:sz w:val="22"/>
          <w:szCs w:val="22"/>
          <w:lang w:eastAsia="zh-CN"/>
        </w:rPr>
        <w:t>会议将于</w:t>
      </w:r>
      <w:r w:rsidRPr="006D7170">
        <w:rPr>
          <w:b/>
          <w:bCs/>
          <w:sz w:val="22"/>
          <w:szCs w:val="22"/>
          <w:lang w:eastAsia="zh-CN"/>
        </w:rPr>
        <w:t>2023</w:t>
      </w:r>
      <w:r w:rsidRPr="006D7170">
        <w:rPr>
          <w:b/>
          <w:bCs/>
          <w:sz w:val="22"/>
          <w:szCs w:val="22"/>
          <w:lang w:eastAsia="zh-CN"/>
        </w:rPr>
        <w:t>年</w:t>
      </w:r>
      <w:r w:rsidRPr="006D7170">
        <w:rPr>
          <w:b/>
          <w:bCs/>
          <w:sz w:val="22"/>
          <w:szCs w:val="22"/>
          <w:lang w:eastAsia="zh-CN"/>
        </w:rPr>
        <w:t>2</w:t>
      </w:r>
      <w:r w:rsidRPr="006D7170">
        <w:rPr>
          <w:b/>
          <w:bCs/>
          <w:sz w:val="22"/>
          <w:szCs w:val="22"/>
          <w:lang w:eastAsia="zh-CN"/>
        </w:rPr>
        <w:t>月</w:t>
      </w:r>
      <w:r w:rsidRPr="006D7170">
        <w:rPr>
          <w:b/>
          <w:bCs/>
          <w:sz w:val="22"/>
          <w:szCs w:val="22"/>
          <w:lang w:eastAsia="zh-CN"/>
        </w:rPr>
        <w:t>15</w:t>
      </w:r>
      <w:r w:rsidRPr="006D7170">
        <w:rPr>
          <w:b/>
          <w:bCs/>
          <w:sz w:val="22"/>
          <w:szCs w:val="22"/>
          <w:lang w:eastAsia="zh-CN"/>
        </w:rPr>
        <w:t>日</w:t>
      </w:r>
      <w:r w:rsidR="00B47028" w:rsidRPr="006D7170">
        <w:rPr>
          <w:sz w:val="22"/>
          <w:szCs w:val="22"/>
          <w:lang w:eastAsia="zh-CN"/>
        </w:rPr>
        <w:t>欧洲中部时间（</w:t>
      </w:r>
      <w:r w:rsidR="00B47028" w:rsidRPr="006D7170">
        <w:rPr>
          <w:sz w:val="22"/>
          <w:szCs w:val="22"/>
          <w:lang w:eastAsia="zh-CN"/>
        </w:rPr>
        <w:t>CET</w:t>
      </w:r>
      <w:r w:rsidR="00B47028" w:rsidRPr="006D7170">
        <w:rPr>
          <w:sz w:val="22"/>
          <w:szCs w:val="22"/>
          <w:lang w:eastAsia="zh-CN"/>
        </w:rPr>
        <w:t>）</w:t>
      </w:r>
      <w:r w:rsidRPr="006D7170">
        <w:rPr>
          <w:sz w:val="22"/>
          <w:szCs w:val="22"/>
          <w:lang w:eastAsia="zh-CN"/>
        </w:rPr>
        <w:t>15</w:t>
      </w:r>
      <w:r w:rsidR="00B47028" w:rsidRPr="006D7170">
        <w:rPr>
          <w:sz w:val="22"/>
          <w:szCs w:val="22"/>
          <w:lang w:eastAsia="zh-CN"/>
        </w:rPr>
        <w:t xml:space="preserve"> </w:t>
      </w:r>
      <w:r w:rsidRPr="006D7170">
        <w:rPr>
          <w:sz w:val="22"/>
          <w:szCs w:val="22"/>
          <w:lang w:eastAsia="zh-CN"/>
        </w:rPr>
        <w:t>-</w:t>
      </w:r>
      <w:r w:rsidR="009D5245" w:rsidRPr="006D7170">
        <w:rPr>
          <w:sz w:val="22"/>
          <w:szCs w:val="22"/>
          <w:lang w:eastAsia="zh-CN"/>
        </w:rPr>
        <w:t xml:space="preserve"> </w:t>
      </w:r>
      <w:r w:rsidRPr="006D7170">
        <w:rPr>
          <w:sz w:val="22"/>
          <w:szCs w:val="22"/>
          <w:lang w:eastAsia="zh-CN"/>
        </w:rPr>
        <w:t>17</w:t>
      </w:r>
      <w:r w:rsidR="00B47028" w:rsidRPr="006D7170">
        <w:rPr>
          <w:sz w:val="22"/>
          <w:szCs w:val="22"/>
          <w:lang w:eastAsia="zh-CN"/>
        </w:rPr>
        <w:t>时</w:t>
      </w:r>
      <w:r w:rsidRPr="006D7170">
        <w:rPr>
          <w:sz w:val="22"/>
          <w:szCs w:val="22"/>
          <w:lang w:eastAsia="zh-CN"/>
        </w:rPr>
        <w:t>举行。</w:t>
      </w:r>
    </w:p>
    <w:p w14:paraId="613B7CB5" w14:textId="66434D28" w:rsidR="002C25C4" w:rsidRPr="006D7170" w:rsidRDefault="002C25C4" w:rsidP="00B47028">
      <w:pPr>
        <w:tabs>
          <w:tab w:val="left" w:pos="900"/>
        </w:tabs>
        <w:rPr>
          <w:sz w:val="22"/>
          <w:szCs w:val="22"/>
          <w:lang w:eastAsia="zh-CN"/>
        </w:rPr>
      </w:pPr>
      <w:r w:rsidRPr="006D7170">
        <w:rPr>
          <w:sz w:val="22"/>
          <w:szCs w:val="22"/>
          <w:lang w:eastAsia="zh-CN"/>
        </w:rPr>
        <w:t>2</w:t>
      </w:r>
      <w:r w:rsidRPr="006D7170">
        <w:rPr>
          <w:sz w:val="22"/>
          <w:szCs w:val="22"/>
          <w:lang w:eastAsia="zh-CN"/>
        </w:rPr>
        <w:tab/>
      </w:r>
      <w:r w:rsidRPr="006D7170">
        <w:rPr>
          <w:sz w:val="22"/>
          <w:szCs w:val="22"/>
          <w:lang w:eastAsia="zh-CN"/>
        </w:rPr>
        <w:t>当今使用的各类</w:t>
      </w:r>
      <w:r w:rsidRPr="006D7170">
        <w:rPr>
          <w:sz w:val="22"/>
          <w:szCs w:val="22"/>
          <w:lang w:eastAsia="zh-CN"/>
        </w:rPr>
        <w:t>ICT</w:t>
      </w:r>
      <w:r w:rsidRPr="006D7170">
        <w:rPr>
          <w:sz w:val="22"/>
          <w:szCs w:val="22"/>
          <w:lang w:eastAsia="zh-CN"/>
        </w:rPr>
        <w:t>设备中，智能电话和其他移动设备已为世界人民广泛使用并成为受到喜爱的产品，但副作用是这些产品亦引起了全球黑市</w:t>
      </w:r>
      <w:r w:rsidRPr="006D7170">
        <w:rPr>
          <w:sz w:val="22"/>
          <w:szCs w:val="22"/>
          <w:lang w:eastAsia="zh-CN"/>
        </w:rPr>
        <w:t>/</w:t>
      </w:r>
      <w:r w:rsidRPr="006D7170">
        <w:rPr>
          <w:sz w:val="22"/>
          <w:szCs w:val="22"/>
          <w:lang w:eastAsia="zh-CN"/>
        </w:rPr>
        <w:t>灰色市场的注意。这给诸如用户、网络运营商、正品设备制造商、交易商和政府等利益攸关方造成了不良后果，其中包括降低了用户的安全防护水平和服务质量，同时给一系列利益攸关</w:t>
      </w:r>
      <w:proofErr w:type="gramStart"/>
      <w:r w:rsidRPr="006D7170">
        <w:rPr>
          <w:sz w:val="22"/>
          <w:szCs w:val="22"/>
          <w:lang w:eastAsia="zh-CN"/>
        </w:rPr>
        <w:t>方带来</w:t>
      </w:r>
      <w:proofErr w:type="gramEnd"/>
      <w:r w:rsidRPr="006D7170">
        <w:rPr>
          <w:sz w:val="22"/>
          <w:szCs w:val="22"/>
          <w:lang w:eastAsia="zh-CN"/>
        </w:rPr>
        <w:t>了收入损失。</w:t>
      </w:r>
    </w:p>
    <w:p w14:paraId="422C175A" w14:textId="2B497476" w:rsidR="002C25C4" w:rsidRPr="006D7170" w:rsidRDefault="002C25C4" w:rsidP="00111636">
      <w:pPr>
        <w:ind w:firstLineChars="200" w:firstLine="440"/>
        <w:rPr>
          <w:rFonts w:eastAsia="Calibri" w:cs="Arial"/>
          <w:sz w:val="22"/>
          <w:szCs w:val="22"/>
          <w:lang w:eastAsia="zh-CN"/>
        </w:rPr>
      </w:pPr>
      <w:r w:rsidRPr="006D7170">
        <w:rPr>
          <w:sz w:val="22"/>
          <w:szCs w:val="22"/>
          <w:lang w:eastAsia="zh-CN"/>
        </w:rPr>
        <w:t>ITU-T</w:t>
      </w:r>
      <w:r w:rsidR="00B47028" w:rsidRPr="006D7170">
        <w:rPr>
          <w:sz w:val="22"/>
          <w:szCs w:val="22"/>
          <w:lang w:eastAsia="zh-CN"/>
        </w:rPr>
        <w:t>第</w:t>
      </w:r>
      <w:r w:rsidR="00B47028" w:rsidRPr="006D7170">
        <w:rPr>
          <w:sz w:val="22"/>
          <w:szCs w:val="22"/>
          <w:lang w:eastAsia="zh-CN"/>
        </w:rPr>
        <w:t>11</w:t>
      </w:r>
      <w:r w:rsidR="00B47028" w:rsidRPr="006D7170">
        <w:rPr>
          <w:sz w:val="22"/>
          <w:szCs w:val="22"/>
          <w:lang w:eastAsia="zh-CN"/>
        </w:rPr>
        <w:t>研究组（</w:t>
      </w:r>
      <w:r w:rsidRPr="006D7170">
        <w:rPr>
          <w:sz w:val="22"/>
          <w:szCs w:val="22"/>
          <w:lang w:eastAsia="zh-CN"/>
        </w:rPr>
        <w:t>SG11</w:t>
      </w:r>
      <w:r w:rsidR="00B47028" w:rsidRPr="006D7170">
        <w:rPr>
          <w:sz w:val="22"/>
          <w:szCs w:val="22"/>
          <w:lang w:eastAsia="zh-CN"/>
        </w:rPr>
        <w:t>）</w:t>
      </w:r>
      <w:r w:rsidRPr="006D7170">
        <w:rPr>
          <w:sz w:val="22"/>
          <w:szCs w:val="22"/>
          <w:lang w:eastAsia="zh-CN"/>
        </w:rPr>
        <w:t>开发了若干标准，</w:t>
      </w:r>
      <w:r w:rsidR="00B47028" w:rsidRPr="006D7170">
        <w:rPr>
          <w:sz w:val="22"/>
          <w:szCs w:val="22"/>
          <w:lang w:eastAsia="zh-CN"/>
        </w:rPr>
        <w:t>鼓励不同利益攸关方</w:t>
      </w:r>
      <w:r w:rsidRPr="006D7170">
        <w:rPr>
          <w:sz w:val="22"/>
          <w:szCs w:val="22"/>
          <w:lang w:eastAsia="zh-CN"/>
        </w:rPr>
        <w:t>在部署打击假冒</w:t>
      </w:r>
      <w:r w:rsidRPr="006D7170">
        <w:rPr>
          <w:sz w:val="22"/>
          <w:szCs w:val="22"/>
          <w:lang w:eastAsia="zh-CN"/>
        </w:rPr>
        <w:t>ICT</w:t>
      </w:r>
      <w:r w:rsidRPr="006D7170">
        <w:rPr>
          <w:sz w:val="22"/>
          <w:szCs w:val="22"/>
          <w:lang w:eastAsia="zh-CN"/>
        </w:rPr>
        <w:t>设备的流通和使用解决方案时</w:t>
      </w:r>
      <w:r w:rsidR="00111636" w:rsidRPr="006D7170">
        <w:rPr>
          <w:sz w:val="22"/>
          <w:szCs w:val="22"/>
          <w:lang w:eastAsia="zh-CN"/>
        </w:rPr>
        <w:t>予以</w:t>
      </w:r>
      <w:r w:rsidRPr="006D7170">
        <w:rPr>
          <w:sz w:val="22"/>
          <w:szCs w:val="22"/>
          <w:lang w:eastAsia="zh-CN"/>
        </w:rPr>
        <w:t>考虑。</w:t>
      </w:r>
    </w:p>
    <w:p w14:paraId="3088AB3E" w14:textId="11EAE4BD" w:rsidR="002C25C4" w:rsidRPr="006D7170" w:rsidRDefault="002C25C4">
      <w:pPr>
        <w:rPr>
          <w:rFonts w:eastAsia="Calibri" w:cs="Arial"/>
          <w:sz w:val="22"/>
          <w:szCs w:val="22"/>
          <w:lang w:eastAsia="zh-CN"/>
        </w:rPr>
      </w:pPr>
      <w:r w:rsidRPr="006D7170">
        <w:rPr>
          <w:rFonts w:eastAsia="Calibri" w:cs="Arial"/>
          <w:sz w:val="22"/>
          <w:szCs w:val="22"/>
          <w:lang w:eastAsia="zh-CN"/>
        </w:rPr>
        <w:t>3</w:t>
      </w:r>
      <w:r w:rsidRPr="006D7170">
        <w:rPr>
          <w:rFonts w:eastAsia="Calibri" w:cs="Arial"/>
          <w:sz w:val="22"/>
          <w:szCs w:val="22"/>
          <w:lang w:eastAsia="zh-CN"/>
        </w:rPr>
        <w:tab/>
      </w:r>
      <w:r w:rsidR="00111636" w:rsidRPr="006D7170">
        <w:rPr>
          <w:sz w:val="22"/>
          <w:szCs w:val="22"/>
          <w:lang w:val="en-AU" w:eastAsia="zh-CN"/>
        </w:rPr>
        <w:t>本次网络研讨会的目的是概述不同利益攸关方目前面临的关于假冒</w:t>
      </w:r>
      <w:r w:rsidR="00111636" w:rsidRPr="006D7170">
        <w:rPr>
          <w:sz w:val="22"/>
          <w:szCs w:val="22"/>
          <w:lang w:val="en-AU" w:eastAsia="zh-CN"/>
        </w:rPr>
        <w:t>ICT</w:t>
      </w:r>
      <w:r w:rsidR="00111636" w:rsidRPr="006D7170">
        <w:rPr>
          <w:sz w:val="22"/>
          <w:szCs w:val="22"/>
          <w:lang w:val="en-AU" w:eastAsia="zh-CN"/>
        </w:rPr>
        <w:t>设备流通的现有问题和挑战。会议将探讨现有的解决方案和正在进行的标准化活动。</w:t>
      </w:r>
      <w:r w:rsidRPr="006D7170">
        <w:rPr>
          <w:rFonts w:cs="SimSun"/>
          <w:sz w:val="22"/>
          <w:szCs w:val="22"/>
          <w:lang w:eastAsia="zh-CN"/>
        </w:rPr>
        <w:t>相关</w:t>
      </w:r>
      <w:r w:rsidRPr="006D7170">
        <w:rPr>
          <w:rFonts w:eastAsia="Calibri" w:cs="Arial"/>
          <w:sz w:val="22"/>
          <w:szCs w:val="22"/>
          <w:lang w:eastAsia="zh-CN"/>
        </w:rPr>
        <w:t>ITU-T</w:t>
      </w:r>
      <w:r w:rsidRPr="006D7170">
        <w:rPr>
          <w:rFonts w:cs="SimSun"/>
          <w:sz w:val="22"/>
          <w:szCs w:val="22"/>
          <w:lang w:eastAsia="zh-CN"/>
        </w:rPr>
        <w:t>建议书的实施情况也会在网络研讨会上予以重点介绍。</w:t>
      </w:r>
      <w:r w:rsidR="00111636" w:rsidRPr="006D7170">
        <w:rPr>
          <w:rFonts w:cs="SimSun"/>
          <w:sz w:val="22"/>
          <w:szCs w:val="22"/>
          <w:lang w:eastAsia="zh-CN"/>
        </w:rPr>
        <w:t>演讲后将</w:t>
      </w:r>
      <w:r w:rsidR="009D5245" w:rsidRPr="006D7170">
        <w:rPr>
          <w:rFonts w:cs="SimSun"/>
          <w:sz w:val="22"/>
          <w:szCs w:val="22"/>
          <w:lang w:eastAsia="zh-CN"/>
        </w:rPr>
        <w:t>有</w:t>
      </w:r>
      <w:r w:rsidR="00111636" w:rsidRPr="006D7170">
        <w:rPr>
          <w:rFonts w:cs="SimSun"/>
          <w:sz w:val="22"/>
          <w:szCs w:val="22"/>
          <w:lang w:eastAsia="zh-CN"/>
        </w:rPr>
        <w:t>问答环节。</w:t>
      </w:r>
    </w:p>
    <w:p w14:paraId="061E314F" w14:textId="77777777" w:rsidR="002C25C4" w:rsidRPr="006D7170" w:rsidRDefault="002C25C4" w:rsidP="00387989">
      <w:pPr>
        <w:rPr>
          <w:rFonts w:eastAsia="Calibri" w:cs="Arial"/>
          <w:sz w:val="22"/>
          <w:szCs w:val="22"/>
          <w:lang w:val="en-US" w:eastAsia="zh-CN"/>
        </w:rPr>
      </w:pPr>
      <w:r w:rsidRPr="006D7170">
        <w:rPr>
          <w:sz w:val="22"/>
          <w:szCs w:val="22"/>
          <w:lang w:eastAsia="zh-CN"/>
        </w:rPr>
        <w:t>4</w:t>
      </w:r>
      <w:r w:rsidRPr="006D7170">
        <w:rPr>
          <w:sz w:val="22"/>
          <w:szCs w:val="22"/>
          <w:lang w:eastAsia="zh-CN"/>
        </w:rPr>
        <w:tab/>
      </w:r>
      <w:r w:rsidRPr="006D7170">
        <w:rPr>
          <w:rFonts w:cs="SimSun"/>
          <w:sz w:val="22"/>
          <w:szCs w:val="22"/>
          <w:lang w:eastAsia="zh-CN"/>
        </w:rPr>
        <w:t>参加网络研讨会是向国际电联各成员国、部门成员、学术成员和学术机构以及来自国际电联成员国的任何希望为该项工作做出贡献的个人开放。这包括也是国际、区域和国家组织成员的个人、感兴趣的利益攸关方，包括电信运营商、监管机构、标准制定组织（</w:t>
      </w:r>
      <w:r w:rsidRPr="006D7170">
        <w:rPr>
          <w:rFonts w:eastAsia="Calibri" w:cs="Arial"/>
          <w:sz w:val="22"/>
          <w:szCs w:val="22"/>
          <w:lang w:eastAsia="zh-CN"/>
        </w:rPr>
        <w:t>SDO</w:t>
      </w:r>
      <w:r w:rsidRPr="006D7170">
        <w:rPr>
          <w:rFonts w:cs="SimSun"/>
          <w:sz w:val="22"/>
          <w:szCs w:val="22"/>
          <w:lang w:eastAsia="zh-CN"/>
        </w:rPr>
        <w:t>）和金融机构。</w:t>
      </w:r>
      <w:r w:rsidRPr="006D7170">
        <w:rPr>
          <w:rFonts w:cs="SimSun"/>
          <w:sz w:val="22"/>
          <w:szCs w:val="22"/>
          <w:lang w:val="en-US" w:eastAsia="zh-CN"/>
        </w:rPr>
        <w:t>参加网上研讨会是免费的，不会授予任何参会补贴。</w:t>
      </w:r>
      <w:r w:rsidRPr="006D7170">
        <w:rPr>
          <w:rFonts w:cs="SimSun"/>
          <w:sz w:val="22"/>
          <w:szCs w:val="22"/>
          <w:lang w:eastAsia="zh-CN"/>
        </w:rPr>
        <w:t>网络研讨会将完全以虚拟方式进行，并且使用英语。</w:t>
      </w:r>
    </w:p>
    <w:p w14:paraId="4F5657A0" w14:textId="77777777" w:rsidR="002C25C4" w:rsidRPr="006D7170" w:rsidRDefault="002C25C4">
      <w:pPr>
        <w:overflowPunct/>
        <w:autoSpaceDE/>
        <w:autoSpaceDN/>
        <w:adjustRightInd/>
        <w:spacing w:before="0"/>
        <w:textAlignment w:val="auto"/>
        <w:rPr>
          <w:sz w:val="22"/>
          <w:szCs w:val="22"/>
          <w:lang w:eastAsia="zh-CN"/>
        </w:rPr>
      </w:pPr>
      <w:r w:rsidRPr="006D7170">
        <w:rPr>
          <w:sz w:val="22"/>
          <w:szCs w:val="22"/>
          <w:lang w:eastAsia="zh-CN"/>
        </w:rPr>
        <w:br w:type="page"/>
      </w:r>
    </w:p>
    <w:p w14:paraId="3E6C6A3E" w14:textId="77777777" w:rsidR="002C25C4" w:rsidRPr="006D7170" w:rsidRDefault="002C25C4">
      <w:pPr>
        <w:tabs>
          <w:tab w:val="left" w:pos="900"/>
        </w:tabs>
        <w:rPr>
          <w:sz w:val="22"/>
          <w:szCs w:val="22"/>
          <w:lang w:eastAsia="zh-CN"/>
        </w:rPr>
      </w:pPr>
      <w:r w:rsidRPr="006D7170">
        <w:rPr>
          <w:sz w:val="22"/>
          <w:szCs w:val="22"/>
        </w:rPr>
        <w:lastRenderedPageBreak/>
        <w:t>5</w:t>
      </w:r>
      <w:r w:rsidRPr="006D7170">
        <w:rPr>
          <w:sz w:val="22"/>
          <w:szCs w:val="22"/>
        </w:rPr>
        <w:tab/>
      </w:r>
      <w:proofErr w:type="spellStart"/>
      <w:r w:rsidRPr="006D7170">
        <w:rPr>
          <w:sz w:val="22"/>
          <w:szCs w:val="22"/>
        </w:rPr>
        <w:t>所有与</w:t>
      </w:r>
      <w:proofErr w:type="spellEnd"/>
      <w:r w:rsidRPr="006D7170">
        <w:rPr>
          <w:sz w:val="22"/>
          <w:szCs w:val="22"/>
          <w:lang w:val="en-US" w:eastAsia="zh-CN"/>
        </w:rPr>
        <w:t>网络研讨会</w:t>
      </w:r>
      <w:proofErr w:type="spellStart"/>
      <w:r w:rsidRPr="006D7170">
        <w:rPr>
          <w:sz w:val="22"/>
          <w:szCs w:val="22"/>
        </w:rPr>
        <w:t>相关的信息，包括日程草案、发言人、远程连接链接、注册详情，都将发布在活动网站上</w:t>
      </w:r>
      <w:proofErr w:type="spellEnd"/>
      <w:r w:rsidRPr="006D7170">
        <w:rPr>
          <w:sz w:val="22"/>
          <w:szCs w:val="22"/>
          <w:lang w:val="en-US" w:eastAsia="zh-CN"/>
        </w:rPr>
        <w:t>：</w:t>
      </w:r>
      <w:hyperlink r:id="rId9" w:history="1">
        <w:r w:rsidRPr="006D7170">
          <w:rPr>
            <w:rStyle w:val="Hyperlink"/>
            <w:rFonts w:cstheme="minorHAnsi"/>
            <w:sz w:val="22"/>
            <w:szCs w:val="22"/>
          </w:rPr>
          <w:t>https://itu.int/go/WB-CS-01</w:t>
        </w:r>
      </w:hyperlink>
      <w:r w:rsidRPr="006D7170">
        <w:rPr>
          <w:sz w:val="22"/>
          <w:szCs w:val="22"/>
        </w:rPr>
        <w:t>。</w:t>
      </w:r>
      <w:r w:rsidRPr="006D7170">
        <w:rPr>
          <w:sz w:val="22"/>
          <w:szCs w:val="22"/>
          <w:lang w:eastAsia="zh-CN"/>
        </w:rPr>
        <w:t>该网站将根据新的或修改后的信息定期更新。要求与会者定期检查新的更新。</w:t>
      </w:r>
    </w:p>
    <w:p w14:paraId="4B7140D4" w14:textId="77777777" w:rsidR="00720F32" w:rsidRPr="006D7170" w:rsidRDefault="00720F32" w:rsidP="002C25C4">
      <w:pPr>
        <w:tabs>
          <w:tab w:val="left" w:pos="1418"/>
          <w:tab w:val="left" w:pos="1702"/>
          <w:tab w:val="left" w:pos="2160"/>
        </w:tabs>
        <w:spacing w:before="240" w:after="120"/>
        <w:rPr>
          <w:sz w:val="22"/>
          <w:szCs w:val="22"/>
          <w:lang w:eastAsia="zh-CN"/>
        </w:rPr>
      </w:pPr>
      <w:bookmarkStart w:id="6" w:name="Duties"/>
      <w:bookmarkEnd w:id="6"/>
      <w:r w:rsidRPr="006D7170">
        <w:rPr>
          <w:sz w:val="22"/>
          <w:szCs w:val="22"/>
          <w:lang w:eastAsia="zh-CN"/>
        </w:rPr>
        <w:t>顺致敬意！</w:t>
      </w:r>
    </w:p>
    <w:p w14:paraId="52D0F40F" w14:textId="77777777" w:rsidR="00720F32" w:rsidRPr="006D7170" w:rsidRDefault="00720F32" w:rsidP="00720F32">
      <w:pPr>
        <w:tabs>
          <w:tab w:val="left" w:pos="1418"/>
          <w:tab w:val="left" w:pos="1702"/>
          <w:tab w:val="left" w:pos="2160"/>
        </w:tabs>
        <w:spacing w:before="360"/>
        <w:rPr>
          <w:rFonts w:eastAsia="STKaiti"/>
          <w:sz w:val="22"/>
          <w:szCs w:val="22"/>
          <w:lang w:val="en-US" w:eastAsia="zh-CN"/>
        </w:rPr>
      </w:pPr>
      <w:r w:rsidRPr="006D7170">
        <w:rPr>
          <w:rFonts w:eastAsia="STKaiti"/>
          <w:sz w:val="22"/>
          <w:szCs w:val="22"/>
          <w:lang w:val="en-US" w:eastAsia="zh-CN"/>
        </w:rPr>
        <w:t>（原件已签）</w:t>
      </w:r>
    </w:p>
    <w:p w14:paraId="049744E2" w14:textId="278183AF" w:rsidR="00720F32" w:rsidRPr="006D7170" w:rsidRDefault="00720F32" w:rsidP="009D5245">
      <w:pPr>
        <w:tabs>
          <w:tab w:val="left" w:pos="1418"/>
          <w:tab w:val="left" w:pos="1702"/>
          <w:tab w:val="left" w:pos="2160"/>
        </w:tabs>
        <w:spacing w:before="480" w:after="20"/>
        <w:ind w:right="91"/>
        <w:rPr>
          <w:sz w:val="22"/>
          <w:szCs w:val="22"/>
          <w:lang w:eastAsia="zh-CN"/>
        </w:rPr>
      </w:pPr>
      <w:r w:rsidRPr="006D7170">
        <w:rPr>
          <w:sz w:val="22"/>
          <w:szCs w:val="22"/>
          <w:lang w:eastAsia="zh-CN"/>
        </w:rPr>
        <w:t>电信标准化局主任</w:t>
      </w:r>
      <w:r w:rsidR="009D5245" w:rsidRPr="006D7170">
        <w:rPr>
          <w:sz w:val="22"/>
          <w:szCs w:val="22"/>
          <w:lang w:eastAsia="zh-CN"/>
        </w:rPr>
        <w:br/>
      </w:r>
      <w:r w:rsidRPr="006D7170">
        <w:rPr>
          <w:sz w:val="22"/>
          <w:szCs w:val="22"/>
          <w:lang w:eastAsia="zh-CN"/>
        </w:rPr>
        <w:t>李在摄</w:t>
      </w:r>
    </w:p>
    <w:sectPr w:rsidR="00720F32" w:rsidRPr="006D7170">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D69C" w14:textId="77777777" w:rsidR="00546EC6" w:rsidRDefault="00546EC6">
      <w:r>
        <w:separator/>
      </w:r>
    </w:p>
  </w:endnote>
  <w:endnote w:type="continuationSeparator" w:id="0">
    <w:p w14:paraId="33057EE7" w14:textId="77777777" w:rsidR="00546EC6" w:rsidRDefault="0054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Kaiti">
    <w:altName w:val="Microsoft YaHe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D2C8" w14:textId="77777777" w:rsidR="006D7170" w:rsidRDefault="006D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7372" w14:textId="5D7A1FB4" w:rsidR="00841612" w:rsidRPr="00545634" w:rsidRDefault="00841612" w:rsidP="002C25C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D389"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AB24" w14:textId="77777777" w:rsidR="00546EC6" w:rsidRDefault="00546EC6">
      <w:r>
        <w:separator/>
      </w:r>
    </w:p>
  </w:footnote>
  <w:footnote w:type="continuationSeparator" w:id="0">
    <w:p w14:paraId="02E6B514" w14:textId="77777777" w:rsidR="00546EC6" w:rsidRDefault="0054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828E" w14:textId="77777777" w:rsidR="006D7170" w:rsidRDefault="006D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9726" w14:textId="1707384E"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6D7170">
      <w:rPr>
        <w:noProof/>
        <w:sz w:val="18"/>
        <w:szCs w:val="16"/>
      </w:rPr>
      <w:t>2</w:t>
    </w:r>
    <w:r w:rsidR="00841612" w:rsidRPr="002D2024">
      <w:rPr>
        <w:sz w:val="18"/>
        <w:szCs w:val="16"/>
      </w:rPr>
      <w:fldChar w:fldCharType="end"/>
    </w:r>
    <w:r w:rsidRPr="002D2024">
      <w:rPr>
        <w:sz w:val="18"/>
        <w:szCs w:val="16"/>
      </w:rPr>
      <w:t xml:space="preserve"> -</w:t>
    </w:r>
  </w:p>
  <w:p w14:paraId="268E301F" w14:textId="6900C9DA" w:rsidR="002C25C4" w:rsidRPr="002D2024" w:rsidRDefault="002C25C4" w:rsidP="002C25C4">
    <w:pPr>
      <w:pStyle w:val="Header"/>
      <w:spacing w:after="240"/>
      <w:rPr>
        <w:sz w:val="18"/>
        <w:szCs w:val="16"/>
      </w:rPr>
    </w:pPr>
    <w:r w:rsidRPr="002C25C4">
      <w:rPr>
        <w:rFonts w:ascii="Calibri" w:hAnsi="Calibri" w:hint="eastAsia"/>
        <w:sz w:val="18"/>
        <w:szCs w:val="14"/>
        <w:lang w:eastAsia="zh-CN"/>
      </w:rPr>
      <w:t>电信标准化局第</w:t>
    </w:r>
    <w:r w:rsidRPr="002C25C4">
      <w:rPr>
        <w:rFonts w:ascii="Calibri" w:hAnsi="Calibri"/>
        <w:sz w:val="18"/>
        <w:szCs w:val="14"/>
        <w:lang w:eastAsia="zh-CN"/>
      </w:rPr>
      <w:t>060</w:t>
    </w:r>
    <w:r w:rsidRPr="002C25C4">
      <w:rPr>
        <w:rFonts w:ascii="Calibri" w:hAnsi="Calibri" w:hint="eastAsia"/>
        <w:sz w:val="18"/>
        <w:szCs w:val="14"/>
        <w:lang w:eastAsia="zh-CN"/>
      </w:rPr>
      <w:t>号通函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A235" w14:textId="77777777" w:rsidR="006D7170" w:rsidRDefault="006D7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3B"/>
    <w:rsid w:val="00027EE3"/>
    <w:rsid w:val="00081BA5"/>
    <w:rsid w:val="00090E72"/>
    <w:rsid w:val="00094C0B"/>
    <w:rsid w:val="000A2484"/>
    <w:rsid w:val="00111636"/>
    <w:rsid w:val="00117471"/>
    <w:rsid w:val="00124B7E"/>
    <w:rsid w:val="00160A43"/>
    <w:rsid w:val="00191798"/>
    <w:rsid w:val="001D6E70"/>
    <w:rsid w:val="00234A9B"/>
    <w:rsid w:val="00282732"/>
    <w:rsid w:val="00284869"/>
    <w:rsid w:val="002C25C4"/>
    <w:rsid w:val="002D2024"/>
    <w:rsid w:val="002E05E3"/>
    <w:rsid w:val="00303A2A"/>
    <w:rsid w:val="003064AD"/>
    <w:rsid w:val="00334A24"/>
    <w:rsid w:val="0035674D"/>
    <w:rsid w:val="0038630E"/>
    <w:rsid w:val="003F1CCA"/>
    <w:rsid w:val="00464015"/>
    <w:rsid w:val="00486359"/>
    <w:rsid w:val="004C241D"/>
    <w:rsid w:val="00545634"/>
    <w:rsid w:val="00546EC6"/>
    <w:rsid w:val="00590119"/>
    <w:rsid w:val="005C26FD"/>
    <w:rsid w:val="0061203B"/>
    <w:rsid w:val="00624E27"/>
    <w:rsid w:val="00627AE8"/>
    <w:rsid w:val="0063445E"/>
    <w:rsid w:val="006B463C"/>
    <w:rsid w:val="006D22B1"/>
    <w:rsid w:val="006D42C6"/>
    <w:rsid w:val="006D7170"/>
    <w:rsid w:val="00720F32"/>
    <w:rsid w:val="007568DA"/>
    <w:rsid w:val="007B645F"/>
    <w:rsid w:val="00841612"/>
    <w:rsid w:val="00842738"/>
    <w:rsid w:val="0084436D"/>
    <w:rsid w:val="008B2BDA"/>
    <w:rsid w:val="009128F1"/>
    <w:rsid w:val="009424FC"/>
    <w:rsid w:val="00956D38"/>
    <w:rsid w:val="009727EA"/>
    <w:rsid w:val="00974486"/>
    <w:rsid w:val="009C2FF6"/>
    <w:rsid w:val="009D5245"/>
    <w:rsid w:val="00A1090D"/>
    <w:rsid w:val="00A16AB0"/>
    <w:rsid w:val="00A45937"/>
    <w:rsid w:val="00A55D76"/>
    <w:rsid w:val="00AA3151"/>
    <w:rsid w:val="00B01F79"/>
    <w:rsid w:val="00B47028"/>
    <w:rsid w:val="00B55A97"/>
    <w:rsid w:val="00B56B75"/>
    <w:rsid w:val="00BB5392"/>
    <w:rsid w:val="00BC7AEE"/>
    <w:rsid w:val="00BE339D"/>
    <w:rsid w:val="00C03E87"/>
    <w:rsid w:val="00C6016A"/>
    <w:rsid w:val="00C7008A"/>
    <w:rsid w:val="00C916ED"/>
    <w:rsid w:val="00CC50C4"/>
    <w:rsid w:val="00D16F47"/>
    <w:rsid w:val="00D2501B"/>
    <w:rsid w:val="00D34F86"/>
    <w:rsid w:val="00E06BA9"/>
    <w:rsid w:val="00E35907"/>
    <w:rsid w:val="00E41E39"/>
    <w:rsid w:val="00E47AFF"/>
    <w:rsid w:val="00F07A3C"/>
    <w:rsid w:val="00F346AB"/>
    <w:rsid w:val="00F9383A"/>
    <w:rsid w:val="00FB35F9"/>
    <w:rsid w:val="00FC4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A6BBC6"/>
  <w15:docId w15:val="{BE013EDD-BD65-4312-97E8-C19FF474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LineNumber">
    <w:name w:val="line number"/>
    <w:basedOn w:val="DefaultParagraphFont"/>
    <w:rsid w:val="002C25C4"/>
  </w:style>
  <w:style w:type="paragraph" w:customStyle="1" w:styleId="Tabletext">
    <w:name w:val="Table_text"/>
    <w:basedOn w:val="Normal"/>
    <w:qFormat/>
    <w:rsid w:val="002C25C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59" w:lineRule="auto"/>
    </w:pPr>
    <w:rPr>
      <w:rFonts w:eastAsiaTheme="minorEastAsia"/>
    </w:rPr>
  </w:style>
  <w:style w:type="paragraph" w:customStyle="1" w:styleId="Normalaftertitle">
    <w:name w:val="Normal after title"/>
    <w:basedOn w:val="Normal"/>
    <w:next w:val="Normal"/>
    <w:rsid w:val="002C25C4"/>
    <w:pPr>
      <w:tabs>
        <w:tab w:val="clear" w:pos="794"/>
        <w:tab w:val="clear" w:pos="1191"/>
        <w:tab w:val="clear" w:pos="1588"/>
        <w:tab w:val="clear" w:pos="1985"/>
        <w:tab w:val="left" w:pos="1134"/>
        <w:tab w:val="left" w:pos="1871"/>
        <w:tab w:val="left" w:pos="2268"/>
      </w:tabs>
      <w:spacing w:before="280"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u.int/go/WB-CS-01"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76BA-DDFC-47AF-9B29-E08CCC87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PC_TSB_Circular.dotx</Template>
  <TotalTime>0</TotalTime>
  <Pages>2</Pages>
  <Words>875</Words>
  <Characters>295</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1168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Zhou Ting</dc:creator>
  <cp:lastModifiedBy>Maguire, Mairéad</cp:lastModifiedBy>
  <cp:revision>2</cp:revision>
  <cp:lastPrinted>2011-04-11T13:21:00Z</cp:lastPrinted>
  <dcterms:created xsi:type="dcterms:W3CDTF">2023-01-18T10:04:00Z</dcterms:created>
  <dcterms:modified xsi:type="dcterms:W3CDTF">2023-01-18T10:04:00Z</dcterms:modified>
</cp:coreProperties>
</file>