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5E2AC754" w14:textId="77777777" w:rsidTr="00720F32">
        <w:trPr>
          <w:cantSplit/>
        </w:trPr>
        <w:tc>
          <w:tcPr>
            <w:tcW w:w="1693" w:type="dxa"/>
            <w:gridSpan w:val="2"/>
          </w:tcPr>
          <w:p w14:paraId="60F8DE45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39091B8" wp14:editId="1C331D0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73F1F4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916054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CD4E39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28A7CA9" w14:textId="77777777" w:rsidTr="00FB35F9">
        <w:trPr>
          <w:cantSplit/>
        </w:trPr>
        <w:tc>
          <w:tcPr>
            <w:tcW w:w="5429" w:type="dxa"/>
            <w:gridSpan w:val="3"/>
          </w:tcPr>
          <w:p w14:paraId="2A2DCE50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A50A303" w14:textId="408F28D3" w:rsidR="00720F32" w:rsidRPr="0055099D" w:rsidRDefault="0036259C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36259C">
              <w:rPr>
                <w:lang w:eastAsia="zh-CN"/>
              </w:rPr>
              <w:t>202</w:t>
            </w:r>
            <w:r w:rsidR="00C27736">
              <w:rPr>
                <w:lang w:eastAsia="zh-CN"/>
              </w:rPr>
              <w:t>3</w:t>
            </w:r>
            <w:r w:rsidRPr="0036259C">
              <w:rPr>
                <w:rFonts w:hint="eastAsia"/>
                <w:lang w:eastAsia="zh-CN"/>
              </w:rPr>
              <w:t>年</w:t>
            </w:r>
            <w:r w:rsidR="00C27736">
              <w:rPr>
                <w:lang w:eastAsia="zh-CN"/>
              </w:rPr>
              <w:t>3</w:t>
            </w:r>
            <w:r w:rsidRPr="0036259C">
              <w:rPr>
                <w:rFonts w:hint="eastAsia"/>
                <w:lang w:eastAsia="zh-CN"/>
              </w:rPr>
              <w:t>月</w:t>
            </w:r>
            <w:r w:rsidR="00C27736">
              <w:rPr>
                <w:lang w:eastAsia="zh-CN"/>
              </w:rPr>
              <w:t>28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465A3B52" w14:textId="77777777" w:rsidTr="00CC50C4">
        <w:trPr>
          <w:cantSplit/>
        </w:trPr>
        <w:tc>
          <w:tcPr>
            <w:tcW w:w="1268" w:type="dxa"/>
          </w:tcPr>
          <w:p w14:paraId="55DD3FAD" w14:textId="77777777" w:rsidR="00720F32" w:rsidRPr="00720F32" w:rsidRDefault="00720F32" w:rsidP="005E003A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3E0B959" w14:textId="4C75F9E9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27736">
              <w:rPr>
                <w:b/>
                <w:szCs w:val="24"/>
                <w:lang w:eastAsia="zh-CN"/>
              </w:rPr>
              <w:t>7</w:t>
            </w:r>
            <w:r w:rsidR="0036259C">
              <w:rPr>
                <w:b/>
                <w:szCs w:val="24"/>
                <w:lang w:eastAsia="zh-CN"/>
              </w:rPr>
              <w:t>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F335B94" w14:textId="77777777" w:rsidR="00720F32" w:rsidRPr="00720F32" w:rsidRDefault="0036259C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6259C">
              <w:rPr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704D2B35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B7F8690" w14:textId="77777777" w:rsidR="00720F32" w:rsidRDefault="00720F32" w:rsidP="003625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720F32" w14:paraId="56F6F50A" w14:textId="77777777" w:rsidTr="00CC50C4">
        <w:trPr>
          <w:cantSplit/>
        </w:trPr>
        <w:tc>
          <w:tcPr>
            <w:tcW w:w="1268" w:type="dxa"/>
          </w:tcPr>
          <w:p w14:paraId="0EA2A00B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FE28504" w14:textId="77777777" w:rsidR="00720F32" w:rsidRPr="00841612" w:rsidRDefault="0036259C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36259C">
              <w:rPr>
                <w:szCs w:val="24"/>
                <w:lang w:eastAsia="zh-CN"/>
              </w:rPr>
              <w:t>+41 22 730 6206</w:t>
            </w:r>
          </w:p>
        </w:tc>
        <w:tc>
          <w:tcPr>
            <w:tcW w:w="4436" w:type="dxa"/>
            <w:vMerge/>
          </w:tcPr>
          <w:p w14:paraId="001594B8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340B151A" w14:textId="77777777" w:rsidTr="00CC50C4">
        <w:trPr>
          <w:cantSplit/>
        </w:trPr>
        <w:tc>
          <w:tcPr>
            <w:tcW w:w="1268" w:type="dxa"/>
          </w:tcPr>
          <w:p w14:paraId="5B236231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77AC5F1" w14:textId="77777777" w:rsidR="00720F32" w:rsidRDefault="0036259C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36259C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3C08AE14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3996EE67" w14:textId="77777777" w:rsidTr="00CC50C4">
        <w:trPr>
          <w:cantSplit/>
        </w:trPr>
        <w:tc>
          <w:tcPr>
            <w:tcW w:w="1268" w:type="dxa"/>
          </w:tcPr>
          <w:p w14:paraId="28354623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ED06F54" w14:textId="77777777" w:rsidR="007568DA" w:rsidRPr="00841612" w:rsidRDefault="007C33E1" w:rsidP="00C92B27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7" w:history="1">
              <w:r w:rsidR="0036259C" w:rsidRPr="0036259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436" w:type="dxa"/>
          </w:tcPr>
          <w:p w14:paraId="3D4BAF59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1B92CE43" w14:textId="77777777" w:rsidR="0036259C" w:rsidRDefault="0063445E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36259C">
              <w:rPr>
                <w:rFonts w:hint="eastAsia"/>
                <w:lang w:eastAsia="zh-CN"/>
              </w:rPr>
              <w:t>ITU-</w:t>
            </w:r>
            <w:proofErr w:type="gramStart"/>
            <w:r w:rsidR="0036259C">
              <w:rPr>
                <w:rFonts w:hint="eastAsia"/>
                <w:lang w:eastAsia="zh-CN"/>
              </w:rPr>
              <w:t>T</w:t>
            </w:r>
            <w:r w:rsidR="0036259C"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69FFAD84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</w:t>
            </w:r>
            <w:proofErr w:type="gramStart"/>
            <w:r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研究组准成员；</w:t>
            </w:r>
            <w:proofErr w:type="gramEnd"/>
          </w:p>
          <w:p w14:paraId="10B07E3E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国际电联学术成员；</w:t>
            </w:r>
            <w:proofErr w:type="gramEnd"/>
          </w:p>
          <w:p w14:paraId="5DE7C978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</w:t>
            </w:r>
            <w:proofErr w:type="gramStart"/>
            <w:r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2028DC3C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5A95A2E4" w14:textId="77777777" w:rsidR="0063445E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720F32" w14:paraId="139FF799" w14:textId="77777777" w:rsidTr="00CC50C4">
        <w:trPr>
          <w:cantSplit/>
        </w:trPr>
        <w:tc>
          <w:tcPr>
            <w:tcW w:w="1268" w:type="dxa"/>
          </w:tcPr>
          <w:p w14:paraId="6E44BCA2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E057D2C" w14:textId="04529174" w:rsidR="00720F32" w:rsidRDefault="0036259C" w:rsidP="001A416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36259C">
              <w:rPr>
                <w:rFonts w:hint="eastAsia"/>
                <w:b/>
                <w:lang w:eastAsia="zh-CN"/>
              </w:rPr>
              <w:t>ITU-T</w:t>
            </w:r>
            <w:r w:rsidRPr="0036259C">
              <w:rPr>
                <w:rFonts w:hint="eastAsia"/>
                <w:b/>
                <w:lang w:eastAsia="zh-CN"/>
              </w:rPr>
              <w:t>第</w:t>
            </w:r>
            <w:r w:rsidRPr="0036259C">
              <w:rPr>
                <w:rFonts w:hint="eastAsia"/>
                <w:b/>
                <w:lang w:eastAsia="zh-CN"/>
              </w:rPr>
              <w:t>17</w:t>
            </w:r>
            <w:r w:rsidRPr="0036259C">
              <w:rPr>
                <w:rFonts w:hint="eastAsia"/>
                <w:b/>
                <w:lang w:eastAsia="zh-CN"/>
              </w:rPr>
              <w:t>研究组会议（</w:t>
            </w:r>
            <w:r w:rsidRPr="0036259C">
              <w:rPr>
                <w:rFonts w:hint="eastAsia"/>
                <w:b/>
                <w:lang w:eastAsia="zh-CN"/>
              </w:rPr>
              <w:t>202</w:t>
            </w:r>
            <w:r w:rsidR="00C27736">
              <w:rPr>
                <w:b/>
                <w:lang w:eastAsia="zh-CN"/>
              </w:rPr>
              <w:t>3</w:t>
            </w:r>
            <w:r w:rsidRPr="0036259C">
              <w:rPr>
                <w:rFonts w:hint="eastAsia"/>
                <w:b/>
                <w:lang w:eastAsia="zh-CN"/>
              </w:rPr>
              <w:t>年</w:t>
            </w:r>
            <w:r w:rsidR="00C27736">
              <w:rPr>
                <w:b/>
                <w:lang w:eastAsia="zh-CN"/>
              </w:rPr>
              <w:t>2</w:t>
            </w:r>
            <w:r w:rsidRPr="0036259C">
              <w:rPr>
                <w:rFonts w:hint="eastAsia"/>
                <w:b/>
                <w:lang w:eastAsia="zh-CN"/>
              </w:rPr>
              <w:t>月</w:t>
            </w:r>
            <w:r w:rsidRPr="0036259C">
              <w:rPr>
                <w:rFonts w:hint="eastAsia"/>
                <w:b/>
                <w:lang w:eastAsia="zh-CN"/>
              </w:rPr>
              <w:t>2</w:t>
            </w:r>
            <w:r w:rsidR="00C27736">
              <w:rPr>
                <w:b/>
                <w:lang w:eastAsia="zh-CN"/>
              </w:rPr>
              <w:t>1</w:t>
            </w:r>
            <w:r w:rsidRPr="0036259C">
              <w:rPr>
                <w:rFonts w:hint="eastAsia"/>
                <w:b/>
                <w:lang w:eastAsia="zh-CN"/>
              </w:rPr>
              <w:t>日至</w:t>
            </w:r>
            <w:r w:rsidR="00C27736">
              <w:rPr>
                <w:b/>
                <w:lang w:eastAsia="zh-CN"/>
              </w:rPr>
              <w:t>3</w:t>
            </w:r>
            <w:r w:rsidRPr="0036259C">
              <w:rPr>
                <w:rFonts w:hint="eastAsia"/>
                <w:b/>
                <w:lang w:eastAsia="zh-CN"/>
              </w:rPr>
              <w:t>月</w:t>
            </w:r>
            <w:r w:rsidR="00C27736">
              <w:rPr>
                <w:b/>
                <w:lang w:eastAsia="zh-CN"/>
              </w:rPr>
              <w:t>3</w:t>
            </w:r>
            <w:r w:rsidRPr="0036259C">
              <w:rPr>
                <w:rFonts w:hint="eastAsia"/>
                <w:b/>
                <w:lang w:eastAsia="zh-CN"/>
              </w:rPr>
              <w:t>日，日内瓦）后，</w:t>
            </w:r>
            <w:r w:rsidR="001A4161" w:rsidRPr="001A4161">
              <w:rPr>
                <w:rFonts w:hint="eastAsia"/>
                <w:b/>
                <w:lang w:eastAsia="zh-CN"/>
              </w:rPr>
              <w:t>ITU-T X.</w:t>
            </w:r>
            <w:r w:rsidR="00C27736" w:rsidRPr="007841BA">
              <w:rPr>
                <w:b/>
                <w:sz w:val="22"/>
                <w:szCs w:val="22"/>
              </w:rPr>
              <w:t xml:space="preserve"> 1353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X.ztd-iot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X.1380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X.edr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-sec)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X.1381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X.eivn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-sec)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X.1382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X.fstsicv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X1383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X.srcd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X.1410 (X.sa-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dsm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X.1411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X.BaaS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-sec)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X.1454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X.sles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X.1644 (</w:t>
            </w:r>
            <w:proofErr w:type="spellStart"/>
            <w:r w:rsidR="00C27736" w:rsidRPr="007841BA">
              <w:rPr>
                <w:b/>
                <w:sz w:val="22"/>
                <w:szCs w:val="22"/>
              </w:rPr>
              <w:t>X.sgdc</w:t>
            </w:r>
            <w:proofErr w:type="spellEnd"/>
            <w:r w:rsidR="00C27736" w:rsidRPr="007841BA">
              <w:rPr>
                <w:b/>
                <w:sz w:val="22"/>
                <w:szCs w:val="22"/>
              </w:rPr>
              <w:t>)</w:t>
            </w:r>
            <w:r w:rsidR="00C27736">
              <w:rPr>
                <w:b/>
                <w:sz w:val="22"/>
                <w:szCs w:val="22"/>
              </w:rPr>
              <w:t>、</w:t>
            </w:r>
            <w:r w:rsidR="00C27736" w:rsidRPr="007841BA">
              <w:rPr>
                <w:b/>
                <w:sz w:val="22"/>
                <w:szCs w:val="22"/>
              </w:rPr>
              <w:t>X.1815 (X.5Gsec-ecs)</w:t>
            </w:r>
            <w:r w:rsidR="00C27736">
              <w:rPr>
                <w:rFonts w:hint="eastAsia"/>
                <w:b/>
                <w:sz w:val="22"/>
                <w:szCs w:val="22"/>
                <w:lang w:eastAsia="zh-CN"/>
              </w:rPr>
              <w:t>和</w:t>
            </w:r>
            <w:r w:rsidR="00C27736" w:rsidRPr="007841BA">
              <w:rPr>
                <w:b/>
                <w:sz w:val="22"/>
                <w:szCs w:val="22"/>
              </w:rPr>
              <w:t>X.1816 (X.5Gsec-ssl)</w:t>
            </w:r>
            <w:r w:rsidRPr="0036259C">
              <w:rPr>
                <w:rFonts w:hint="eastAsia"/>
                <w:b/>
                <w:lang w:eastAsia="zh-CN"/>
              </w:rPr>
              <w:t>新建议</w:t>
            </w:r>
            <w:r w:rsidRPr="0036259C">
              <w:rPr>
                <w:rFonts w:hint="eastAsia"/>
                <w:b/>
                <w:lang w:val="en-US" w:eastAsia="zh-CN"/>
              </w:rPr>
              <w:t>书</w:t>
            </w:r>
            <w:r w:rsidRPr="0036259C">
              <w:rPr>
                <w:rFonts w:hint="eastAsia"/>
                <w:b/>
                <w:lang w:eastAsia="zh-CN"/>
              </w:rPr>
              <w:t>的状况</w:t>
            </w:r>
          </w:p>
        </w:tc>
      </w:tr>
    </w:tbl>
    <w:p w14:paraId="7AEA70A9" w14:textId="77777777" w:rsidR="0036259C" w:rsidRPr="004F5D39" w:rsidRDefault="0036259C" w:rsidP="005E003A">
      <w:pPr>
        <w:spacing w:before="360"/>
        <w:rPr>
          <w:szCs w:val="24"/>
          <w:lang w:eastAsia="zh-CN"/>
        </w:rPr>
      </w:pPr>
      <w:bookmarkStart w:id="1" w:name="StartTyping_E"/>
      <w:bookmarkEnd w:id="1"/>
      <w:r w:rsidRPr="004F5D39">
        <w:rPr>
          <w:rFonts w:hint="eastAsia"/>
          <w:szCs w:val="24"/>
          <w:lang w:eastAsia="zh-CN"/>
        </w:rPr>
        <w:t>尊敬的先生</w:t>
      </w:r>
      <w:r w:rsidRPr="004F5D39">
        <w:rPr>
          <w:szCs w:val="24"/>
          <w:lang w:eastAsia="zh-CN"/>
        </w:rPr>
        <w:t>/</w:t>
      </w:r>
      <w:r w:rsidRPr="004F5D39">
        <w:rPr>
          <w:rFonts w:hint="eastAsia"/>
          <w:szCs w:val="24"/>
          <w:lang w:eastAsia="zh-CN"/>
        </w:rPr>
        <w:t>女士：</w:t>
      </w:r>
    </w:p>
    <w:p w14:paraId="0EF0F98F" w14:textId="0CF82B05" w:rsidR="0036259C" w:rsidRPr="004F5D39" w:rsidRDefault="0036259C" w:rsidP="000D04E8">
      <w:pPr>
        <w:spacing w:after="240"/>
        <w:rPr>
          <w:spacing w:val="-2"/>
          <w:szCs w:val="24"/>
          <w:lang w:eastAsia="zh-CN"/>
        </w:rPr>
      </w:pPr>
      <w:r w:rsidRPr="004F5D39">
        <w:rPr>
          <w:bCs/>
          <w:spacing w:val="-2"/>
          <w:szCs w:val="24"/>
          <w:lang w:eastAsia="zh-CN"/>
        </w:rPr>
        <w:t>1</w:t>
      </w:r>
      <w:r w:rsidRPr="004F5D39">
        <w:rPr>
          <w:spacing w:val="-2"/>
          <w:szCs w:val="24"/>
          <w:lang w:eastAsia="zh-CN"/>
        </w:rPr>
        <w:tab/>
      </w:r>
      <w:r w:rsidRPr="004F5D39">
        <w:rPr>
          <w:rFonts w:hint="eastAsia"/>
          <w:spacing w:val="-2"/>
          <w:szCs w:val="24"/>
          <w:lang w:eastAsia="zh-CN"/>
        </w:rPr>
        <w:t>继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</w:t>
      </w:r>
      <w:r w:rsidR="00C27736">
        <w:rPr>
          <w:spacing w:val="-2"/>
          <w:szCs w:val="24"/>
          <w:lang w:eastAsia="zh-CN"/>
        </w:rPr>
        <w:t>9</w:t>
      </w:r>
      <w:r w:rsidRPr="004F5D39">
        <w:rPr>
          <w:rFonts w:hint="eastAsia"/>
          <w:spacing w:val="-2"/>
          <w:szCs w:val="24"/>
          <w:lang w:eastAsia="zh-CN"/>
        </w:rPr>
        <w:t>月</w:t>
      </w:r>
      <w:r w:rsidRPr="004F5D39">
        <w:rPr>
          <w:rFonts w:hint="eastAsia"/>
          <w:spacing w:val="-2"/>
          <w:szCs w:val="24"/>
          <w:lang w:eastAsia="zh-CN"/>
        </w:rPr>
        <w:t>2</w:t>
      </w:r>
      <w:r w:rsidR="00C27736">
        <w:rPr>
          <w:spacing w:val="-2"/>
          <w:szCs w:val="24"/>
          <w:lang w:eastAsia="zh-CN"/>
        </w:rPr>
        <w:t>8</w:t>
      </w:r>
      <w:r w:rsidRPr="004F5D39">
        <w:rPr>
          <w:rFonts w:hint="eastAsia"/>
          <w:spacing w:val="-2"/>
          <w:szCs w:val="24"/>
          <w:lang w:eastAsia="zh-CN"/>
        </w:rPr>
        <w:t>日</w:t>
      </w:r>
      <w:r w:rsidR="00FE11F0">
        <w:fldChar w:fldCharType="begin"/>
      </w:r>
      <w:r w:rsidR="00C27736">
        <w:rPr>
          <w:lang w:eastAsia="zh-CN"/>
        </w:rPr>
        <w:instrText>HYPERLINK "https://www.itu.int/md/T22-TSB-CIR-0042/en"</w:instrText>
      </w:r>
      <w:r w:rsidR="00FE11F0">
        <w:fldChar w:fldCharType="separate"/>
      </w:r>
      <w:r w:rsidRPr="004F5D39">
        <w:rPr>
          <w:rStyle w:val="Hyperlink"/>
          <w:rFonts w:hint="eastAsia"/>
          <w:spacing w:val="-2"/>
          <w:szCs w:val="24"/>
          <w:lang w:eastAsia="zh-CN"/>
        </w:rPr>
        <w:t>电信标准化局第</w:t>
      </w:r>
      <w:r w:rsidR="00C27736">
        <w:rPr>
          <w:rStyle w:val="Hyperlink"/>
          <w:spacing w:val="-2"/>
          <w:szCs w:val="24"/>
          <w:lang w:eastAsia="zh-CN"/>
        </w:rPr>
        <w:t>42</w:t>
      </w:r>
      <w:r w:rsidRPr="004F5D39">
        <w:rPr>
          <w:rStyle w:val="Hyperlink"/>
          <w:rFonts w:hint="eastAsia"/>
          <w:spacing w:val="-2"/>
          <w:szCs w:val="24"/>
          <w:lang w:eastAsia="zh-CN"/>
        </w:rPr>
        <w:t>号通函</w:t>
      </w:r>
      <w:r w:rsidR="00FE11F0">
        <w:rPr>
          <w:rStyle w:val="Hyperlink"/>
          <w:spacing w:val="-2"/>
          <w:szCs w:val="24"/>
          <w:lang w:eastAsia="zh-CN"/>
        </w:rPr>
        <w:fldChar w:fldCharType="end"/>
      </w:r>
      <w:r w:rsidRPr="004F5D39">
        <w:rPr>
          <w:rFonts w:hint="eastAsia"/>
          <w:spacing w:val="-2"/>
          <w:szCs w:val="24"/>
          <w:lang w:eastAsia="zh-CN"/>
        </w:rPr>
        <w:t>之后，根据第</w:t>
      </w:r>
      <w:r w:rsidRPr="004F5D39">
        <w:rPr>
          <w:rFonts w:hint="eastAsia"/>
          <w:spacing w:val="-2"/>
          <w:szCs w:val="24"/>
          <w:lang w:eastAsia="zh-CN"/>
        </w:rPr>
        <w:t>1</w:t>
      </w:r>
      <w:r w:rsidRPr="004F5D39">
        <w:rPr>
          <w:rFonts w:hint="eastAsia"/>
          <w:spacing w:val="-2"/>
          <w:szCs w:val="24"/>
          <w:lang w:eastAsia="zh-CN"/>
        </w:rPr>
        <w:t>号决议（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年，</w:t>
      </w:r>
      <w:r w:rsidR="001B6480">
        <w:rPr>
          <w:rFonts w:hint="eastAsia"/>
          <w:spacing w:val="-2"/>
          <w:szCs w:val="24"/>
          <w:lang w:eastAsia="zh-CN"/>
        </w:rPr>
        <w:t>日内瓦，</w:t>
      </w:r>
      <w:r w:rsidRPr="004F5D39">
        <w:rPr>
          <w:rFonts w:hint="eastAsia"/>
          <w:spacing w:val="-2"/>
          <w:szCs w:val="24"/>
          <w:lang w:eastAsia="zh-CN"/>
        </w:rPr>
        <w:t>修订版）第</w:t>
      </w:r>
      <w:r w:rsidRPr="004F5D39">
        <w:rPr>
          <w:rFonts w:hint="eastAsia"/>
          <w:spacing w:val="-2"/>
          <w:szCs w:val="24"/>
          <w:lang w:eastAsia="zh-CN"/>
        </w:rPr>
        <w:t>9.5</w:t>
      </w:r>
      <w:r w:rsidRPr="004F5D39">
        <w:rPr>
          <w:rFonts w:hint="eastAsia"/>
          <w:spacing w:val="-2"/>
          <w:szCs w:val="24"/>
          <w:lang w:eastAsia="zh-CN"/>
        </w:rPr>
        <w:t>款，我特此通知贵方，</w:t>
      </w:r>
      <w:r w:rsidRPr="004F5D39">
        <w:rPr>
          <w:rFonts w:hint="eastAsia"/>
          <w:bCs/>
          <w:szCs w:val="24"/>
          <w:lang w:eastAsia="zh-CN"/>
        </w:rPr>
        <w:t>ITU-T</w:t>
      </w:r>
      <w:r w:rsidRPr="004F5D39">
        <w:rPr>
          <w:rFonts w:hint="eastAsia"/>
          <w:bCs/>
          <w:szCs w:val="24"/>
          <w:lang w:eastAsia="zh-CN"/>
        </w:rPr>
        <w:t>第</w:t>
      </w:r>
      <w:r w:rsidRPr="004F5D39">
        <w:rPr>
          <w:rFonts w:hint="eastAsia"/>
          <w:bCs/>
          <w:szCs w:val="24"/>
          <w:lang w:eastAsia="zh-CN"/>
        </w:rPr>
        <w:t>17</w:t>
      </w:r>
      <w:r w:rsidRPr="004F5D39">
        <w:rPr>
          <w:rFonts w:hint="eastAsia"/>
          <w:bCs/>
          <w:szCs w:val="24"/>
          <w:lang w:eastAsia="zh-CN"/>
        </w:rPr>
        <w:t>研究组</w:t>
      </w:r>
      <w:r w:rsidRPr="004F5D39">
        <w:rPr>
          <w:rFonts w:hint="eastAsia"/>
          <w:spacing w:val="-2"/>
          <w:szCs w:val="24"/>
          <w:lang w:eastAsia="zh-CN"/>
        </w:rPr>
        <w:t>在</w:t>
      </w:r>
      <w:r w:rsidRPr="004F5D39">
        <w:rPr>
          <w:rFonts w:hint="eastAsia"/>
          <w:spacing w:val="-2"/>
          <w:szCs w:val="24"/>
          <w:lang w:eastAsia="zh-CN"/>
        </w:rPr>
        <w:t>202</w:t>
      </w:r>
      <w:r w:rsidR="00C27736">
        <w:rPr>
          <w:spacing w:val="-2"/>
          <w:szCs w:val="24"/>
          <w:lang w:eastAsia="zh-CN"/>
        </w:rPr>
        <w:t>3</w:t>
      </w:r>
      <w:r w:rsidRPr="004F5D39">
        <w:rPr>
          <w:rFonts w:hint="eastAsia"/>
          <w:spacing w:val="-2"/>
          <w:szCs w:val="24"/>
          <w:lang w:eastAsia="zh-CN"/>
        </w:rPr>
        <w:t>年</w:t>
      </w:r>
      <w:r w:rsidR="00C27736">
        <w:rPr>
          <w:spacing w:val="-2"/>
          <w:szCs w:val="24"/>
          <w:lang w:eastAsia="zh-CN"/>
        </w:rPr>
        <w:t>3</w:t>
      </w:r>
      <w:r w:rsidRPr="004F5D39">
        <w:rPr>
          <w:rFonts w:hint="eastAsia"/>
          <w:spacing w:val="-2"/>
          <w:szCs w:val="24"/>
          <w:lang w:eastAsia="zh-CN"/>
        </w:rPr>
        <w:t>月</w:t>
      </w:r>
      <w:r w:rsidR="00C27736">
        <w:rPr>
          <w:spacing w:val="-2"/>
          <w:szCs w:val="24"/>
          <w:lang w:eastAsia="zh-CN"/>
        </w:rPr>
        <w:t>3</w:t>
      </w:r>
      <w:r w:rsidRPr="004F5D39">
        <w:rPr>
          <w:rFonts w:hint="eastAsia"/>
          <w:spacing w:val="-2"/>
          <w:szCs w:val="24"/>
          <w:lang w:eastAsia="zh-CN"/>
        </w:rPr>
        <w:t>日举行的全体会议期间就以下</w:t>
      </w:r>
      <w:r w:rsidRPr="004F5D39">
        <w:rPr>
          <w:spacing w:val="-2"/>
          <w:szCs w:val="24"/>
          <w:lang w:eastAsia="zh-CN"/>
        </w:rPr>
        <w:t>ITU</w:t>
      </w:r>
      <w:r w:rsidR="004F5D39">
        <w:rPr>
          <w:spacing w:val="-2"/>
          <w:szCs w:val="24"/>
          <w:lang w:eastAsia="zh-CN"/>
        </w:rPr>
        <w:noBreakHyphen/>
      </w:r>
      <w:r w:rsidRPr="004F5D39">
        <w:rPr>
          <w:spacing w:val="-2"/>
          <w:szCs w:val="24"/>
          <w:lang w:eastAsia="zh-CN"/>
        </w:rPr>
        <w:t>T</w:t>
      </w:r>
      <w:r w:rsidRPr="004F5D39">
        <w:rPr>
          <w:rFonts w:hint="eastAsia"/>
          <w:spacing w:val="-2"/>
          <w:szCs w:val="24"/>
          <w:lang w:eastAsia="zh-CN"/>
        </w:rPr>
        <w:t>案文草案做出如下决定：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631"/>
        <w:gridCol w:w="1903"/>
      </w:tblGrid>
      <w:tr w:rsidR="0036259C" w:rsidRPr="004F5D39" w14:paraId="6E466270" w14:textId="77777777" w:rsidTr="00C27736">
        <w:trPr>
          <w:cantSplit/>
          <w:tblHeader/>
          <w:jc w:val="center"/>
        </w:trPr>
        <w:tc>
          <w:tcPr>
            <w:tcW w:w="2095" w:type="dxa"/>
            <w:vAlign w:val="center"/>
          </w:tcPr>
          <w:p w14:paraId="4DA2A7A8" w14:textId="77777777" w:rsidR="0036259C" w:rsidRPr="004F5D39" w:rsidRDefault="0036259C" w:rsidP="0019591A">
            <w:pPr>
              <w:pStyle w:val="Tablehead"/>
              <w:rPr>
                <w:szCs w:val="24"/>
                <w:lang w:eastAsia="zh-CN"/>
              </w:rPr>
            </w:pPr>
            <w:r w:rsidRPr="004F5D39">
              <w:rPr>
                <w:rFonts w:hint="eastAsia"/>
                <w:szCs w:val="24"/>
                <w:lang w:eastAsia="zh-CN"/>
              </w:rPr>
              <w:t>编号</w:t>
            </w:r>
          </w:p>
        </w:tc>
        <w:tc>
          <w:tcPr>
            <w:tcW w:w="5631" w:type="dxa"/>
            <w:vAlign w:val="center"/>
          </w:tcPr>
          <w:p w14:paraId="7406C786" w14:textId="77777777" w:rsidR="0036259C" w:rsidRPr="004F5D39" w:rsidRDefault="0036259C" w:rsidP="0019591A">
            <w:pPr>
              <w:pStyle w:val="Tablehead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标题</w:t>
            </w:r>
          </w:p>
        </w:tc>
        <w:tc>
          <w:tcPr>
            <w:tcW w:w="1903" w:type="dxa"/>
            <w:vAlign w:val="center"/>
          </w:tcPr>
          <w:p w14:paraId="4321444F" w14:textId="77777777" w:rsidR="0036259C" w:rsidRPr="004F5D39" w:rsidRDefault="0036259C" w:rsidP="0019591A">
            <w:pPr>
              <w:pStyle w:val="Tablehead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决定</w:t>
            </w:r>
          </w:p>
        </w:tc>
      </w:tr>
      <w:tr w:rsidR="00C27736" w:rsidRPr="004F5D39" w14:paraId="24B99A6C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158" w14:textId="5D58536D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X.1380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X.edr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48" w14:textId="1D6C4B39" w:rsidR="00C27736" w:rsidRPr="00F46085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汽车环境中基于云的数据记录器的安全指南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B6D" w14:textId="34E8FABD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7692BDE2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497" w14:textId="3A7688A4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X.1381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X.eivn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060" w14:textId="3078254C" w:rsidR="00C27736" w:rsidRPr="007A05C0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基于以太网的车载网络的安全指南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EBF" w14:textId="68E7FDE6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693D91F7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4B" w14:textId="639F069B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X.1382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X.fstiscv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A5D" w14:textId="28B852A1" w:rsidR="00C27736" w:rsidRPr="007A05C0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联网车辆安全威胁信息共享指南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A03" w14:textId="27044735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6584D15C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DD0" w14:textId="6FD08B09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X.1383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X.srcd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AB9" w14:textId="77ADE135" w:rsidR="00C27736" w:rsidRPr="00F46085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szCs w:val="24"/>
                <w:lang w:eastAsia="zh-CN"/>
              </w:rPr>
              <w:t>车联网</w:t>
            </w:r>
            <w:r w:rsidRPr="00F46085">
              <w:rPr>
                <w:rFonts w:hint="eastAsia"/>
                <w:szCs w:val="24"/>
                <w:lang w:val="fr-CH" w:eastAsia="zh-CN"/>
              </w:rPr>
              <w:t>（</w:t>
            </w:r>
            <w:r w:rsidRPr="00F46085">
              <w:rPr>
                <w:rFonts w:hint="eastAsia"/>
                <w:szCs w:val="24"/>
                <w:lang w:val="fr-CH" w:eastAsia="zh-CN"/>
              </w:rPr>
              <w:t>V2X</w:t>
            </w:r>
            <w:r w:rsidRPr="00F46085">
              <w:rPr>
                <w:rFonts w:hint="eastAsia"/>
                <w:szCs w:val="24"/>
                <w:lang w:val="fr-CH"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通信中分类数据的安全要求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649" w14:textId="6A2C903F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60A3A4F6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205" w14:textId="07716580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X.1410</w:t>
            </w:r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(X.sa-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dsm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F34F6C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D5D" w14:textId="2268201A" w:rsidR="00C27736" w:rsidRPr="00F46085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szCs w:val="24"/>
                <w:lang w:eastAsia="zh-CN"/>
              </w:rPr>
              <w:t>基于分布式账本技术的数据共享管理的安全架构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090" w14:textId="4AA6B27A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3AB0227F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CEE" w14:textId="1BDA7197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X.1411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X.BaaS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7BA" w14:textId="2C88AFA6" w:rsidR="00C27736" w:rsidRPr="007A05C0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lang w:eastAsia="zh-CN"/>
              </w:rPr>
              <w:t>区块链即服务</w:t>
            </w:r>
            <w:r>
              <w:rPr>
                <w:rFonts w:hint="eastAsia"/>
                <w:lang w:val="fr-CH" w:eastAsia="zh-CN"/>
              </w:rPr>
              <w:t>（</w:t>
            </w:r>
            <w:proofErr w:type="spellStart"/>
            <w:r>
              <w:rPr>
                <w:lang w:val="fr-CH" w:eastAsia="zh-CN"/>
              </w:rPr>
              <w:t>BaaS</w:t>
            </w:r>
            <w:proofErr w:type="spellEnd"/>
            <w:r>
              <w:rPr>
                <w:rFonts w:hint="eastAsia"/>
                <w:lang w:val="fr-CH" w:eastAsia="zh-CN"/>
              </w:rPr>
              <w:t>）</w:t>
            </w:r>
            <w:r>
              <w:rPr>
                <w:rFonts w:hint="eastAsia"/>
                <w:lang w:eastAsia="zh-CN"/>
              </w:rPr>
              <w:t>安全指南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D49" w14:textId="7819DA3E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5A71500D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5F" w14:textId="29B29BE7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X.1644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X.sgdc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785" w14:textId="7896DE63" w:rsidR="00C27736" w:rsidRPr="004F5D39" w:rsidRDefault="00F46085" w:rsidP="00C27736">
            <w:pPr>
              <w:pStyle w:val="Tabletext"/>
              <w:rPr>
                <w:szCs w:val="24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Cs w:val="24"/>
              </w:rPr>
              <w:t>分布式云的安全指南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092" w14:textId="12D67A42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389FE94A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F9B5" w14:textId="45AE72CC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X.1815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(X.5Gsec-ecs)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FAE" w14:textId="2D19F5AA" w:rsidR="00C27736" w:rsidRPr="007A05C0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 w:rsidRPr="007A05C0">
              <w:rPr>
                <w:rFonts w:hint="eastAsia"/>
                <w:color w:val="000000"/>
                <w:szCs w:val="24"/>
                <w:lang w:val="fr-CH" w:eastAsia="zh-CN"/>
              </w:rPr>
              <w:t>IMT-2020</w:t>
            </w:r>
            <w:r>
              <w:rPr>
                <w:rFonts w:hint="eastAsia"/>
                <w:color w:val="000000"/>
                <w:szCs w:val="24"/>
                <w:lang w:eastAsia="zh-CN"/>
              </w:rPr>
              <w:t>边缘计算服务的安全指南和要求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168" w14:textId="491CE1A9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C27736" w:rsidRPr="004F5D39" w14:paraId="4F786754" w14:textId="77777777" w:rsidTr="008B23C3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E43" w14:textId="77401C5F" w:rsidR="00C27736" w:rsidRPr="004F5D39" w:rsidRDefault="00C27736" w:rsidP="00C27736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X.1816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(X.5Gsec-ssl)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D22" w14:textId="4B59C677" w:rsidR="00C27736" w:rsidRPr="007A05C0" w:rsidRDefault="00F46085" w:rsidP="00C27736">
            <w:pPr>
              <w:pStyle w:val="Tabletext"/>
              <w:rPr>
                <w:szCs w:val="24"/>
                <w:lang w:val="fr-CH" w:eastAsia="zh-CN"/>
              </w:rPr>
            </w:pPr>
            <w:r w:rsidRPr="007A05C0">
              <w:rPr>
                <w:rFonts w:hint="eastAsia"/>
                <w:color w:val="000000"/>
                <w:szCs w:val="24"/>
                <w:lang w:val="fr-CH" w:eastAsia="zh-CN"/>
              </w:rPr>
              <w:t>IMT-2020</w:t>
            </w:r>
            <w:r>
              <w:rPr>
                <w:rFonts w:hint="eastAsia"/>
                <w:color w:val="000000"/>
                <w:szCs w:val="24"/>
                <w:lang w:eastAsia="zh-CN"/>
              </w:rPr>
              <w:t>网络切片中安全能力分类的指南和要求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7AA" w14:textId="7409E642" w:rsidR="00C27736" w:rsidRPr="004F5D39" w:rsidRDefault="00C27736" w:rsidP="00C27736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5217F1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F46085" w:rsidRPr="004F5D39" w14:paraId="63752ECF" w14:textId="77777777" w:rsidTr="00C27736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76E" w14:textId="56A7103C" w:rsidR="00F46085" w:rsidRPr="004F5D39" w:rsidRDefault="00F46085" w:rsidP="00F46085">
            <w:pPr>
              <w:pStyle w:val="Tabletext"/>
              <w:jc w:val="center"/>
              <w:rPr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X.1353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X.ztd-iot</w:t>
            </w:r>
            <w:proofErr w:type="spell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A71" w14:textId="5A48D750" w:rsidR="00F46085" w:rsidRPr="007D6DE3" w:rsidRDefault="00F46085" w:rsidP="00F46085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基于区块链的大规模物联网</w:t>
            </w:r>
            <w:proofErr w:type="gramStart"/>
            <w:r>
              <w:rPr>
                <w:rFonts w:hint="eastAsia"/>
                <w:color w:val="000000"/>
                <w:szCs w:val="24"/>
                <w:lang w:eastAsia="zh-CN"/>
              </w:rPr>
              <w:t>零接触</w:t>
            </w:r>
            <w:proofErr w:type="gramEnd"/>
            <w:r>
              <w:rPr>
                <w:rFonts w:hint="eastAsia"/>
                <w:color w:val="000000"/>
                <w:szCs w:val="24"/>
                <w:lang w:eastAsia="zh-CN"/>
              </w:rPr>
              <w:t>部署的安全方法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C5B" w14:textId="0E4D9004" w:rsidR="00F46085" w:rsidRPr="004F5D39" w:rsidRDefault="00DD0E78" w:rsidP="00F46085">
            <w:pPr>
              <w:pStyle w:val="Tabletext"/>
              <w:jc w:val="center"/>
              <w:rPr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Cs w:val="24"/>
                <w:lang w:eastAsia="zh-CN"/>
              </w:rPr>
              <w:t>预确定</w:t>
            </w:r>
            <w:proofErr w:type="gramEnd"/>
          </w:p>
        </w:tc>
      </w:tr>
      <w:tr w:rsidR="00F46085" w:rsidRPr="004F5D39" w14:paraId="266B1D76" w14:textId="77777777" w:rsidTr="00C27736">
        <w:trPr>
          <w:cantSplit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FDD" w14:textId="13069690" w:rsidR="00F46085" w:rsidRPr="004F5D39" w:rsidRDefault="00F46085" w:rsidP="00F46085">
            <w:pPr>
              <w:pStyle w:val="Tabletext"/>
              <w:jc w:val="center"/>
              <w:rPr>
                <w:bCs/>
                <w:szCs w:val="24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X.1454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X.sles</w:t>
            </w:r>
            <w:proofErr w:type="spellEnd"/>
            <w:proofErr w:type="gramEnd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401" w14:textId="4BA5BBB2" w:rsidR="00F46085" w:rsidRPr="004F5D39" w:rsidRDefault="00F46085" w:rsidP="00F46085">
            <w:pPr>
              <w:pStyle w:val="Tabletext"/>
              <w:rPr>
                <w:szCs w:val="24"/>
                <w:lang w:val="fr-CH"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支持位置的智能办公服务的安全措施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895" w14:textId="35F2C592" w:rsidR="00F46085" w:rsidRPr="004F5D39" w:rsidRDefault="00DD0E78" w:rsidP="00F46085">
            <w:pPr>
              <w:pStyle w:val="Tabletext"/>
              <w:jc w:val="center"/>
              <w:rPr>
                <w:szCs w:val="24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延迟批准</w:t>
            </w:r>
          </w:p>
        </w:tc>
      </w:tr>
    </w:tbl>
    <w:p w14:paraId="2F69F822" w14:textId="77777777" w:rsidR="0036259C" w:rsidRPr="004F5D39" w:rsidRDefault="0036259C" w:rsidP="000D04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2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可通过</w:t>
      </w:r>
      <w:r w:rsidR="00FE11F0">
        <w:fldChar w:fldCharType="begin"/>
      </w:r>
      <w:r w:rsidR="00FE11F0">
        <w:rPr>
          <w:lang w:eastAsia="zh-CN"/>
        </w:rPr>
        <w:instrText xml:space="preserve"> HYPERLINK "http://www.itu.int/net4/ipr/search.aspx?sector=ITU&amp;class=PS" </w:instrText>
      </w:r>
      <w:r w:rsidR="00FE11F0">
        <w:fldChar w:fldCharType="separate"/>
      </w:r>
      <w:r w:rsidRPr="004F5D39">
        <w:rPr>
          <w:rStyle w:val="Hyperlink"/>
          <w:szCs w:val="24"/>
          <w:lang w:eastAsia="zh-CN"/>
        </w:rPr>
        <w:t>ITU-T</w:t>
      </w:r>
      <w:r w:rsidRPr="004F5D39">
        <w:rPr>
          <w:rStyle w:val="Hyperlink"/>
          <w:rFonts w:hint="eastAsia"/>
          <w:szCs w:val="24"/>
          <w:lang w:eastAsia="zh-CN"/>
        </w:rPr>
        <w:t>网站</w:t>
      </w:r>
      <w:r w:rsidR="00FE11F0">
        <w:rPr>
          <w:rStyle w:val="Hyperlink"/>
          <w:szCs w:val="24"/>
          <w:lang w:eastAsia="zh-CN"/>
        </w:rPr>
        <w:fldChar w:fldCharType="end"/>
      </w:r>
      <w:r w:rsidRPr="004F5D39">
        <w:rPr>
          <w:rFonts w:hint="eastAsia"/>
          <w:szCs w:val="24"/>
          <w:lang w:eastAsia="zh-CN"/>
        </w:rPr>
        <w:t>在线获取可用的专利信息。</w:t>
      </w:r>
    </w:p>
    <w:p w14:paraId="0F610D1E" w14:textId="77777777" w:rsidR="0036259C" w:rsidRPr="004F5D39" w:rsidRDefault="0036259C" w:rsidP="00362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4F5D39">
        <w:rPr>
          <w:rFonts w:hint="eastAsia"/>
          <w:szCs w:val="24"/>
        </w:rPr>
        <w:t>3</w:t>
      </w:r>
      <w:r w:rsidRPr="004F5D39">
        <w:rPr>
          <w:szCs w:val="24"/>
        </w:rPr>
        <w:tab/>
      </w:r>
      <w:proofErr w:type="spellStart"/>
      <w:r w:rsidRPr="004F5D39">
        <w:rPr>
          <w:rFonts w:hint="eastAsia"/>
          <w:szCs w:val="24"/>
        </w:rPr>
        <w:t>预先公布的建议</w:t>
      </w:r>
      <w:proofErr w:type="spellEnd"/>
      <w:r w:rsidRPr="004F5D39">
        <w:rPr>
          <w:rFonts w:hint="eastAsia"/>
          <w:szCs w:val="24"/>
          <w:lang w:eastAsia="zh-CN"/>
        </w:rPr>
        <w:t>书案</w:t>
      </w:r>
      <w:proofErr w:type="spellStart"/>
      <w:r w:rsidRPr="004F5D39">
        <w:rPr>
          <w:rFonts w:hint="eastAsia"/>
          <w:szCs w:val="24"/>
        </w:rPr>
        <w:t>文可</w:t>
      </w:r>
      <w:proofErr w:type="spellEnd"/>
      <w:r w:rsidRPr="004F5D39">
        <w:rPr>
          <w:rFonts w:hint="eastAsia"/>
          <w:szCs w:val="24"/>
          <w:lang w:eastAsia="zh-CN"/>
        </w:rPr>
        <w:t>通过</w:t>
      </w:r>
      <w:r w:rsidRPr="004F5D39">
        <w:rPr>
          <w:szCs w:val="24"/>
        </w:rPr>
        <w:t>ITU-T</w:t>
      </w:r>
      <w:r w:rsidRPr="004F5D39">
        <w:rPr>
          <w:rFonts w:hint="eastAsia"/>
          <w:szCs w:val="24"/>
          <w:lang w:eastAsia="zh-CN"/>
        </w:rPr>
        <w:t>网站获取：</w:t>
      </w:r>
      <w:r w:rsidR="001B6480">
        <w:rPr>
          <w:szCs w:val="24"/>
          <w:lang w:eastAsia="zh-CN"/>
        </w:rPr>
        <w:br/>
      </w:r>
      <w:hyperlink r:id="rId8" w:history="1">
        <w:r w:rsidRPr="004F5D39">
          <w:rPr>
            <w:rStyle w:val="Hyperlink"/>
            <w:szCs w:val="24"/>
          </w:rPr>
          <w:t>https://www.itu.int/itu-t/recommendations/</w:t>
        </w:r>
      </w:hyperlink>
      <w:r w:rsidRPr="004F5D39">
        <w:rPr>
          <w:rFonts w:hint="eastAsia"/>
          <w:szCs w:val="24"/>
          <w:lang w:eastAsia="zh-CN"/>
        </w:rPr>
        <w:t>。</w:t>
      </w:r>
    </w:p>
    <w:p w14:paraId="1940E66E" w14:textId="77777777" w:rsidR="0036259C" w:rsidRPr="004F5D39" w:rsidRDefault="0036259C" w:rsidP="00362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4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经批准的建议书案文将由国际电联尽快公布。</w:t>
      </w:r>
    </w:p>
    <w:p w14:paraId="69D4DC15" w14:textId="7743330C" w:rsidR="00720F32" w:rsidRPr="004F5D39" w:rsidRDefault="00720F32" w:rsidP="0036259C">
      <w:pPr>
        <w:tabs>
          <w:tab w:val="left" w:pos="1418"/>
          <w:tab w:val="left" w:pos="1702"/>
          <w:tab w:val="left" w:pos="2160"/>
        </w:tabs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顺致敬意！</w:t>
      </w:r>
    </w:p>
    <w:p w14:paraId="32C82718" w14:textId="2C03A372" w:rsidR="00720F32" w:rsidRDefault="007C33E1" w:rsidP="007D6DE3">
      <w:pPr>
        <w:tabs>
          <w:tab w:val="left" w:pos="1418"/>
          <w:tab w:val="left" w:pos="1702"/>
          <w:tab w:val="left" w:pos="2160"/>
        </w:tabs>
        <w:spacing w:before="960"/>
        <w:rPr>
          <w:rFonts w:ascii="SimSun" w:hAnsi="SimSun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2A210C0" wp14:editId="3D9E4216">
            <wp:simplePos x="0" y="0"/>
            <wp:positionH relativeFrom="column">
              <wp:posOffset>3810</wp:posOffset>
            </wp:positionH>
            <wp:positionV relativeFrom="paragraph">
              <wp:posOffset>147320</wp:posOffset>
            </wp:positionV>
            <wp:extent cx="887435" cy="333375"/>
            <wp:effectExtent l="0" t="0" r="825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4F5D39">
        <w:rPr>
          <w:rFonts w:hint="eastAsia"/>
          <w:szCs w:val="24"/>
          <w:lang w:eastAsia="zh-CN"/>
        </w:rPr>
        <w:t>电信标准化局主任</w:t>
      </w:r>
      <w:r w:rsidR="001B6480">
        <w:rPr>
          <w:szCs w:val="24"/>
          <w:lang w:eastAsia="zh-CN"/>
        </w:rPr>
        <w:br/>
      </w:r>
      <w:r w:rsidR="00C27736" w:rsidRPr="00487E7A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21B1" w14:textId="77777777" w:rsidR="0036259C" w:rsidRDefault="0036259C">
      <w:r>
        <w:separator/>
      </w:r>
    </w:p>
  </w:endnote>
  <w:endnote w:type="continuationSeparator" w:id="0">
    <w:p w14:paraId="3FD17E33" w14:textId="77777777" w:rsidR="0036259C" w:rsidRDefault="003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087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75C" w14:textId="77777777" w:rsidR="0036259C" w:rsidRDefault="0036259C">
      <w:r>
        <w:separator/>
      </w:r>
    </w:p>
  </w:footnote>
  <w:footnote w:type="continuationSeparator" w:id="0">
    <w:p w14:paraId="550D4AEA" w14:textId="77777777" w:rsidR="0036259C" w:rsidRDefault="0036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EFBD" w14:textId="194FB653" w:rsidR="00841612" w:rsidRPr="00545310" w:rsidRDefault="002D2024" w:rsidP="00590119">
    <w:pPr>
      <w:pStyle w:val="Header"/>
      <w:rPr>
        <w:sz w:val="18"/>
        <w:szCs w:val="18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4F5D39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545310">
      <w:rPr>
        <w:sz w:val="18"/>
        <w:szCs w:val="16"/>
      </w:rPr>
      <w:br/>
    </w:r>
    <w:r w:rsidR="00545310" w:rsidRPr="00545310">
      <w:rPr>
        <w:rStyle w:val="PageNumber"/>
        <w:rFonts w:cstheme="minorHAnsi"/>
        <w:sz w:val="18"/>
        <w:szCs w:val="18"/>
        <w:lang w:eastAsia="zh-CN"/>
      </w:rPr>
      <w:t>电信标准化局第</w:t>
    </w:r>
    <w:r w:rsidR="00545310" w:rsidRPr="00545310">
      <w:rPr>
        <w:rStyle w:val="PageNumber"/>
        <w:rFonts w:cstheme="minorHAnsi"/>
        <w:sz w:val="18"/>
        <w:szCs w:val="18"/>
        <w:lang w:eastAsia="zh-CN"/>
      </w:rPr>
      <w:t>77</w:t>
    </w:r>
    <w:r w:rsidR="00545310" w:rsidRPr="00545310">
      <w:rPr>
        <w:rStyle w:val="PageNumber"/>
        <w:rFonts w:cstheme="minorHAnsi"/>
        <w:sz w:val="18"/>
        <w:szCs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9C"/>
    <w:rsid w:val="00027EE3"/>
    <w:rsid w:val="00081BA5"/>
    <w:rsid w:val="00090E72"/>
    <w:rsid w:val="00094C0B"/>
    <w:rsid w:val="000A2484"/>
    <w:rsid w:val="000D04E8"/>
    <w:rsid w:val="00103B18"/>
    <w:rsid w:val="00117471"/>
    <w:rsid w:val="00124B7E"/>
    <w:rsid w:val="00160A43"/>
    <w:rsid w:val="00191798"/>
    <w:rsid w:val="001A4161"/>
    <w:rsid w:val="001B6480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6259C"/>
    <w:rsid w:val="0038630E"/>
    <w:rsid w:val="003B06C8"/>
    <w:rsid w:val="003F1CCA"/>
    <w:rsid w:val="00464015"/>
    <w:rsid w:val="00486359"/>
    <w:rsid w:val="004C241D"/>
    <w:rsid w:val="004F5D39"/>
    <w:rsid w:val="00537E22"/>
    <w:rsid w:val="00545310"/>
    <w:rsid w:val="00590119"/>
    <w:rsid w:val="005C26FD"/>
    <w:rsid w:val="005E003A"/>
    <w:rsid w:val="00600FE9"/>
    <w:rsid w:val="00624E27"/>
    <w:rsid w:val="00627AE8"/>
    <w:rsid w:val="0063445E"/>
    <w:rsid w:val="006B463C"/>
    <w:rsid w:val="006D22B1"/>
    <w:rsid w:val="006D42C6"/>
    <w:rsid w:val="00720F32"/>
    <w:rsid w:val="007568DA"/>
    <w:rsid w:val="007A05C0"/>
    <w:rsid w:val="007B645F"/>
    <w:rsid w:val="007C33E1"/>
    <w:rsid w:val="007D6DE3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5B88"/>
    <w:rsid w:val="00A16AB0"/>
    <w:rsid w:val="00A55D76"/>
    <w:rsid w:val="00A754F1"/>
    <w:rsid w:val="00A978D8"/>
    <w:rsid w:val="00AA3151"/>
    <w:rsid w:val="00B01F79"/>
    <w:rsid w:val="00B56B75"/>
    <w:rsid w:val="00BB5392"/>
    <w:rsid w:val="00BC7AEE"/>
    <w:rsid w:val="00BE339D"/>
    <w:rsid w:val="00C03E87"/>
    <w:rsid w:val="00C27736"/>
    <w:rsid w:val="00C6016A"/>
    <w:rsid w:val="00C7008A"/>
    <w:rsid w:val="00C916ED"/>
    <w:rsid w:val="00C92B27"/>
    <w:rsid w:val="00CC50C4"/>
    <w:rsid w:val="00D16F47"/>
    <w:rsid w:val="00D2501B"/>
    <w:rsid w:val="00D34F86"/>
    <w:rsid w:val="00DB4C02"/>
    <w:rsid w:val="00DD0E78"/>
    <w:rsid w:val="00E35907"/>
    <w:rsid w:val="00E41E39"/>
    <w:rsid w:val="00E47AFF"/>
    <w:rsid w:val="00F07A3C"/>
    <w:rsid w:val="00F346AB"/>
    <w:rsid w:val="00F46085"/>
    <w:rsid w:val="00F9383A"/>
    <w:rsid w:val="00FB35F9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FF855C"/>
  <w15:docId w15:val="{2C98E072-91A9-4EF4-AF14-B866D89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36259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36259C"/>
    <w:pPr>
      <w:keepNext/>
      <w:spacing w:before="80" w:after="80"/>
      <w:jc w:val="center"/>
    </w:pPr>
    <w:rPr>
      <w:b/>
    </w:rPr>
  </w:style>
  <w:style w:type="character" w:styleId="PageNumber">
    <w:name w:val="page number"/>
    <w:basedOn w:val="DefaultParagraphFont"/>
    <w:rsid w:val="0054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recommendatio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7</cp:revision>
  <cp:lastPrinted>2023-04-12T07:45:00Z</cp:lastPrinted>
  <dcterms:created xsi:type="dcterms:W3CDTF">2023-03-29T20:56:00Z</dcterms:created>
  <dcterms:modified xsi:type="dcterms:W3CDTF">2023-04-12T07:45:00Z</dcterms:modified>
</cp:coreProperties>
</file>