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9FDAA66" w14:textId="77777777" w:rsidTr="00720F32">
        <w:trPr>
          <w:cantSplit/>
        </w:trPr>
        <w:tc>
          <w:tcPr>
            <w:tcW w:w="1693" w:type="dxa"/>
            <w:gridSpan w:val="2"/>
          </w:tcPr>
          <w:p w14:paraId="4A60ABE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E00985B" wp14:editId="47E184F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9AF31D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117145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D74195B" w14:textId="77777777" w:rsidR="00720F32" w:rsidRDefault="00720F32" w:rsidP="00720F32">
            <w:pPr>
              <w:tabs>
                <w:tab w:val="clear" w:pos="794"/>
                <w:tab w:val="left" w:pos="559"/>
                <w:tab w:val="left" w:pos="4111"/>
              </w:tabs>
              <w:ind w:left="559" w:hanging="559"/>
              <w:rPr>
                <w:lang w:eastAsia="zh-CN"/>
              </w:rPr>
            </w:pPr>
          </w:p>
        </w:tc>
      </w:tr>
      <w:tr w:rsidR="00720F32" w:rsidRPr="00332DDE" w14:paraId="1DB60B2E" w14:textId="77777777" w:rsidTr="00FB35F9">
        <w:trPr>
          <w:cantSplit/>
        </w:trPr>
        <w:tc>
          <w:tcPr>
            <w:tcW w:w="5429" w:type="dxa"/>
            <w:gridSpan w:val="3"/>
          </w:tcPr>
          <w:p w14:paraId="437EEC16" w14:textId="77777777" w:rsidR="00720F32" w:rsidRPr="00332DDE" w:rsidRDefault="00720F32" w:rsidP="00956D38">
            <w:pPr>
              <w:tabs>
                <w:tab w:val="left" w:pos="4111"/>
              </w:tabs>
              <w:spacing w:before="0"/>
              <w:rPr>
                <w:b/>
                <w:szCs w:val="24"/>
                <w:lang w:eastAsia="zh-CN"/>
              </w:rPr>
            </w:pPr>
          </w:p>
        </w:tc>
        <w:tc>
          <w:tcPr>
            <w:tcW w:w="4436" w:type="dxa"/>
            <w:vAlign w:val="center"/>
          </w:tcPr>
          <w:p w14:paraId="7733EA72" w14:textId="553213F6" w:rsidR="00720F32" w:rsidRPr="00332DDE" w:rsidRDefault="00DB3121" w:rsidP="00FB35F9">
            <w:pPr>
              <w:tabs>
                <w:tab w:val="clear" w:pos="794"/>
                <w:tab w:val="left" w:pos="559"/>
                <w:tab w:val="left" w:pos="4111"/>
              </w:tabs>
              <w:spacing w:after="120"/>
              <w:ind w:left="561" w:hanging="561"/>
              <w:rPr>
                <w:b/>
                <w:bCs/>
                <w:szCs w:val="24"/>
                <w:lang w:eastAsia="zh-CN"/>
              </w:rPr>
            </w:pPr>
            <w:r w:rsidRPr="00332DDE">
              <w:rPr>
                <w:szCs w:val="24"/>
                <w:lang w:val="zh-CN"/>
              </w:rPr>
              <w:t>2023</w:t>
            </w:r>
            <w:r w:rsidRPr="00332DDE">
              <w:rPr>
                <w:szCs w:val="24"/>
                <w:lang w:val="zh-CN"/>
              </w:rPr>
              <w:t>年</w:t>
            </w:r>
            <w:r w:rsidR="00D659E6">
              <w:rPr>
                <w:rFonts w:eastAsiaTheme="minorEastAsia"/>
                <w:szCs w:val="24"/>
                <w:lang w:val="zh-CN" w:eastAsia="zh-CN"/>
              </w:rPr>
              <w:t>8</w:t>
            </w:r>
            <w:r w:rsidRPr="00332DDE">
              <w:rPr>
                <w:szCs w:val="24"/>
                <w:lang w:val="zh-CN"/>
              </w:rPr>
              <w:t>月</w:t>
            </w:r>
            <w:r w:rsidR="00D659E6">
              <w:rPr>
                <w:rFonts w:eastAsiaTheme="minorEastAsia"/>
                <w:szCs w:val="24"/>
                <w:lang w:val="zh-CN" w:eastAsia="zh-CN"/>
              </w:rPr>
              <w:t>18</w:t>
            </w:r>
            <w:r w:rsidRPr="00332DDE">
              <w:rPr>
                <w:szCs w:val="24"/>
                <w:lang w:val="zh-CN"/>
              </w:rPr>
              <w:t>日</w:t>
            </w:r>
            <w:r w:rsidR="00720F32" w:rsidRPr="00332DDE">
              <w:rPr>
                <w:rFonts w:hint="eastAsia"/>
                <w:szCs w:val="24"/>
                <w:lang w:eastAsia="zh-CN"/>
              </w:rPr>
              <w:t>，日内瓦</w:t>
            </w:r>
          </w:p>
        </w:tc>
      </w:tr>
      <w:tr w:rsidR="00DB3121" w:rsidRPr="00332DDE" w14:paraId="0684032B" w14:textId="77777777" w:rsidTr="00CC50C4">
        <w:trPr>
          <w:cantSplit/>
        </w:trPr>
        <w:tc>
          <w:tcPr>
            <w:tcW w:w="1268" w:type="dxa"/>
          </w:tcPr>
          <w:p w14:paraId="6BD7AF9C" w14:textId="77777777" w:rsidR="00DB3121" w:rsidRPr="00332DDE" w:rsidRDefault="00DB3121" w:rsidP="00956D38">
            <w:pPr>
              <w:tabs>
                <w:tab w:val="left" w:pos="4111"/>
              </w:tabs>
              <w:spacing w:before="10"/>
              <w:rPr>
                <w:b/>
                <w:bCs/>
                <w:szCs w:val="24"/>
                <w:lang w:eastAsia="zh-CN"/>
              </w:rPr>
            </w:pPr>
            <w:r w:rsidRPr="00332DDE">
              <w:rPr>
                <w:rFonts w:hint="eastAsia"/>
                <w:b/>
                <w:bCs/>
                <w:szCs w:val="24"/>
                <w:lang w:eastAsia="zh-CN"/>
              </w:rPr>
              <w:t>文号：</w:t>
            </w:r>
          </w:p>
          <w:p w14:paraId="4C78F3F3" w14:textId="77777777" w:rsidR="00DB3121" w:rsidRPr="00332DDE" w:rsidRDefault="00DB3121" w:rsidP="00720F32">
            <w:pPr>
              <w:tabs>
                <w:tab w:val="left" w:pos="4111"/>
              </w:tabs>
              <w:spacing w:before="10"/>
              <w:rPr>
                <w:rFonts w:ascii="Futura Lt BT" w:hAnsi="Futura Lt BT"/>
                <w:b/>
                <w:bCs/>
                <w:szCs w:val="24"/>
                <w:lang w:eastAsia="zh-CN"/>
              </w:rPr>
            </w:pPr>
          </w:p>
        </w:tc>
        <w:tc>
          <w:tcPr>
            <w:tcW w:w="4161" w:type="dxa"/>
            <w:gridSpan w:val="2"/>
          </w:tcPr>
          <w:p w14:paraId="6F3ED1A3" w14:textId="308CB937" w:rsidR="00DB3121" w:rsidRPr="00332DDE" w:rsidRDefault="00DB3121" w:rsidP="00720F32">
            <w:pPr>
              <w:tabs>
                <w:tab w:val="left" w:pos="4111"/>
              </w:tabs>
              <w:spacing w:before="0"/>
              <w:rPr>
                <w:b/>
                <w:szCs w:val="24"/>
                <w:lang w:eastAsia="zh-CN"/>
              </w:rPr>
            </w:pPr>
            <w:r w:rsidRPr="00332DDE">
              <w:rPr>
                <w:rFonts w:hint="eastAsia"/>
                <w:b/>
                <w:szCs w:val="24"/>
                <w:lang w:eastAsia="zh-CN"/>
              </w:rPr>
              <w:t>电信标准化局第</w:t>
            </w:r>
            <w:r w:rsidRPr="00332DDE">
              <w:rPr>
                <w:b/>
                <w:szCs w:val="24"/>
                <w:lang w:eastAsia="zh-CN"/>
              </w:rPr>
              <w:t>1</w:t>
            </w:r>
            <w:r w:rsidR="00D659E6">
              <w:rPr>
                <w:b/>
                <w:szCs w:val="24"/>
                <w:lang w:eastAsia="zh-CN"/>
              </w:rPr>
              <w:t>30</w:t>
            </w:r>
            <w:r w:rsidRPr="00332DDE">
              <w:rPr>
                <w:rFonts w:hint="eastAsia"/>
                <w:b/>
                <w:szCs w:val="24"/>
                <w:lang w:eastAsia="zh-CN"/>
              </w:rPr>
              <w:t>号通函</w:t>
            </w:r>
          </w:p>
        </w:tc>
        <w:tc>
          <w:tcPr>
            <w:tcW w:w="4436" w:type="dxa"/>
            <w:vMerge w:val="restart"/>
          </w:tcPr>
          <w:p w14:paraId="57FD4F2D" w14:textId="77777777" w:rsidR="00DB3121" w:rsidRPr="00332DDE" w:rsidRDefault="00DB3121" w:rsidP="00CC50C4">
            <w:pPr>
              <w:tabs>
                <w:tab w:val="left" w:pos="4111"/>
              </w:tabs>
              <w:spacing w:before="0"/>
              <w:rPr>
                <w:b/>
                <w:bCs/>
                <w:szCs w:val="24"/>
                <w:lang w:eastAsia="zh-CN"/>
              </w:rPr>
            </w:pPr>
            <w:bookmarkStart w:id="0" w:name="Addressee_E"/>
            <w:bookmarkEnd w:id="0"/>
            <w:r w:rsidRPr="00332DDE">
              <w:rPr>
                <w:rFonts w:hint="eastAsia"/>
                <w:b/>
                <w:bCs/>
                <w:szCs w:val="24"/>
                <w:lang w:eastAsia="zh-CN"/>
              </w:rPr>
              <w:t>致：</w:t>
            </w:r>
          </w:p>
          <w:p w14:paraId="2BD36005" w14:textId="3E0C4B38"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hint="eastAsia"/>
                <w:szCs w:val="24"/>
                <w:lang w:eastAsia="zh-CN"/>
              </w:rPr>
              <w:t>国际电联各成员国主管部门；</w:t>
            </w:r>
            <w:proofErr w:type="gramEnd"/>
          </w:p>
          <w:p w14:paraId="5E56859B" w14:textId="3DE35523"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ITU-</w:t>
            </w:r>
            <w:proofErr w:type="gramStart"/>
            <w:r w:rsidRPr="00332DDE">
              <w:rPr>
                <w:rFonts w:cs="Calibri"/>
                <w:szCs w:val="24"/>
                <w:lang w:val="zh-CN" w:eastAsia="zh-CN"/>
              </w:rPr>
              <w:t>T</w:t>
            </w:r>
            <w:r w:rsidRPr="00332DDE">
              <w:rPr>
                <w:rFonts w:cs="Calibri"/>
                <w:szCs w:val="24"/>
                <w:lang w:val="zh-CN" w:eastAsia="zh-CN"/>
              </w:rPr>
              <w:t>部门成员；</w:t>
            </w:r>
            <w:proofErr w:type="gramEnd"/>
          </w:p>
          <w:p w14:paraId="4F7C7868" w14:textId="4214A813"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ITU-</w:t>
            </w:r>
            <w:proofErr w:type="gramStart"/>
            <w:r w:rsidRPr="00332DDE">
              <w:rPr>
                <w:rFonts w:cs="Calibri"/>
                <w:szCs w:val="24"/>
                <w:lang w:val="zh-CN" w:eastAsia="zh-CN"/>
              </w:rPr>
              <w:t>T</w:t>
            </w:r>
            <w:r w:rsidRPr="00332DDE">
              <w:rPr>
                <w:rFonts w:cs="Calibri"/>
                <w:szCs w:val="24"/>
                <w:lang w:val="zh-CN" w:eastAsia="zh-CN"/>
              </w:rPr>
              <w:t>部门准成员；</w:t>
            </w:r>
            <w:proofErr w:type="gramEnd"/>
          </w:p>
          <w:p w14:paraId="34154068" w14:textId="77777777" w:rsidR="00DB3121" w:rsidRPr="00332DDE" w:rsidRDefault="00DB3121" w:rsidP="00956D38">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国际电联学术成员</w:t>
            </w:r>
          </w:p>
          <w:p w14:paraId="2E549D0A" w14:textId="77777777" w:rsidR="00DB3121" w:rsidRPr="00332DDE" w:rsidRDefault="00DB3121" w:rsidP="00956D38">
            <w:pPr>
              <w:tabs>
                <w:tab w:val="left" w:pos="4111"/>
              </w:tabs>
              <w:spacing w:before="0"/>
              <w:rPr>
                <w:b/>
                <w:szCs w:val="24"/>
                <w:lang w:eastAsia="zh-CN"/>
              </w:rPr>
            </w:pPr>
            <w:r w:rsidRPr="00332DDE">
              <w:rPr>
                <w:rFonts w:hint="eastAsia"/>
                <w:b/>
                <w:szCs w:val="24"/>
                <w:lang w:eastAsia="zh-CN"/>
              </w:rPr>
              <w:t>抄送：</w:t>
            </w:r>
          </w:p>
          <w:p w14:paraId="7F195881"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eastAsia="zh-CN"/>
              </w:rPr>
              <w:t>ITU-</w:t>
            </w:r>
            <w:proofErr w:type="gramStart"/>
            <w:r w:rsidRPr="00332DDE">
              <w:rPr>
                <w:rFonts w:cs="Calibri"/>
                <w:szCs w:val="24"/>
                <w:lang w:eastAsia="zh-CN"/>
              </w:rPr>
              <w:t>T</w:t>
            </w:r>
            <w:r w:rsidRPr="00332DDE">
              <w:rPr>
                <w:rFonts w:cs="Calibri"/>
                <w:szCs w:val="24"/>
                <w:lang w:val="zh-CN" w:eastAsia="zh-CN"/>
              </w:rPr>
              <w:t>各研究组正副主席；</w:t>
            </w:r>
            <w:proofErr w:type="gramEnd"/>
          </w:p>
          <w:p w14:paraId="0A653ED5"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cs="Calibri"/>
                <w:szCs w:val="24"/>
                <w:lang w:eastAsia="zh-CN"/>
              </w:rPr>
              <w:t>电信</w:t>
            </w:r>
            <w:r w:rsidRPr="00332DDE">
              <w:rPr>
                <w:rFonts w:cs="Calibri"/>
                <w:szCs w:val="24"/>
                <w:lang w:val="zh-CN" w:eastAsia="zh-CN"/>
              </w:rPr>
              <w:t>发展局主任；</w:t>
            </w:r>
            <w:proofErr w:type="gramEnd"/>
          </w:p>
          <w:p w14:paraId="69282F7E" w14:textId="77777777"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r w:rsidRPr="00332DDE">
              <w:rPr>
                <w:szCs w:val="24"/>
                <w:lang w:eastAsia="zh-CN"/>
              </w:rPr>
              <w:t>-</w:t>
            </w:r>
            <w:r w:rsidRPr="00332DDE">
              <w:rPr>
                <w:szCs w:val="24"/>
                <w:lang w:eastAsia="zh-CN"/>
              </w:rPr>
              <w:tab/>
            </w:r>
            <w:proofErr w:type="gramStart"/>
            <w:r w:rsidRPr="00332DDE">
              <w:rPr>
                <w:rFonts w:cs="Calibri"/>
                <w:szCs w:val="24"/>
                <w:lang w:eastAsia="zh-CN"/>
              </w:rPr>
              <w:t>无线电通信</w:t>
            </w:r>
            <w:r w:rsidRPr="00332DDE">
              <w:rPr>
                <w:rFonts w:cs="Calibri"/>
                <w:szCs w:val="24"/>
                <w:lang w:val="zh-CN" w:eastAsia="zh-CN"/>
              </w:rPr>
              <w:t>局主任</w:t>
            </w:r>
            <w:r w:rsidRPr="00332DDE">
              <w:rPr>
                <w:rFonts w:cs="Calibri" w:hint="eastAsia"/>
                <w:szCs w:val="24"/>
                <w:lang w:val="zh-CN" w:eastAsia="zh-CN"/>
              </w:rPr>
              <w:t>；</w:t>
            </w:r>
            <w:proofErr w:type="gramEnd"/>
          </w:p>
          <w:p w14:paraId="67175E28" w14:textId="06CCA585" w:rsidR="00DB3121" w:rsidRPr="00332DDE" w:rsidRDefault="00DB3121" w:rsidP="00DB3121">
            <w:pPr>
              <w:tabs>
                <w:tab w:val="left" w:pos="284"/>
              </w:tabs>
              <w:spacing w:before="0"/>
              <w:ind w:left="284" w:hanging="284"/>
              <w:rPr>
                <w:szCs w:val="24"/>
                <w:lang w:eastAsia="zh-CN"/>
              </w:rPr>
            </w:pPr>
            <w:r w:rsidRPr="00332DDE">
              <w:rPr>
                <w:szCs w:val="24"/>
                <w:lang w:eastAsia="zh-CN"/>
              </w:rPr>
              <w:t>-</w:t>
            </w:r>
            <w:r w:rsidRPr="00332DDE">
              <w:rPr>
                <w:szCs w:val="24"/>
                <w:lang w:eastAsia="zh-CN"/>
              </w:rPr>
              <w:tab/>
            </w:r>
            <w:r w:rsidRPr="00332DDE">
              <w:rPr>
                <w:rFonts w:cs="Calibri"/>
                <w:szCs w:val="24"/>
                <w:lang w:val="zh-CN" w:eastAsia="zh-CN"/>
              </w:rPr>
              <w:t>国际电联区域代表处主任</w:t>
            </w:r>
          </w:p>
        </w:tc>
      </w:tr>
      <w:tr w:rsidR="00DB3121" w:rsidRPr="00332DDE" w14:paraId="19050AE0" w14:textId="77777777" w:rsidTr="00CC50C4">
        <w:trPr>
          <w:cantSplit/>
        </w:trPr>
        <w:tc>
          <w:tcPr>
            <w:tcW w:w="1268" w:type="dxa"/>
          </w:tcPr>
          <w:p w14:paraId="117A4BE9" w14:textId="77777777" w:rsidR="00DB3121" w:rsidRPr="00332DDE" w:rsidRDefault="00DB3121" w:rsidP="00191798">
            <w:pPr>
              <w:spacing w:before="40" w:after="40"/>
              <w:rPr>
                <w:b/>
                <w:bCs/>
                <w:szCs w:val="24"/>
                <w:lang w:eastAsia="zh-CN"/>
              </w:rPr>
            </w:pPr>
            <w:r w:rsidRPr="00332DDE">
              <w:rPr>
                <w:rFonts w:hint="eastAsia"/>
                <w:b/>
                <w:bCs/>
                <w:szCs w:val="24"/>
                <w:lang w:eastAsia="zh-CN"/>
              </w:rPr>
              <w:t>电话：</w:t>
            </w:r>
          </w:p>
        </w:tc>
        <w:tc>
          <w:tcPr>
            <w:tcW w:w="4161" w:type="dxa"/>
            <w:gridSpan w:val="2"/>
          </w:tcPr>
          <w:p w14:paraId="1BBEE178" w14:textId="63EB427D" w:rsidR="00DB3121" w:rsidRPr="00332DDE" w:rsidRDefault="00DB3121" w:rsidP="00191798">
            <w:pPr>
              <w:tabs>
                <w:tab w:val="left" w:pos="4111"/>
              </w:tabs>
              <w:spacing w:before="40" w:after="40"/>
              <w:rPr>
                <w:szCs w:val="24"/>
                <w:lang w:eastAsia="zh-CN"/>
              </w:rPr>
            </w:pPr>
            <w:r w:rsidRPr="00332DDE">
              <w:rPr>
                <w:szCs w:val="24"/>
                <w:lang w:eastAsia="zh-CN"/>
              </w:rPr>
              <w:t xml:space="preserve">+41 22 730 </w:t>
            </w:r>
            <w:r w:rsidR="00ED7F00">
              <w:rPr>
                <w:szCs w:val="24"/>
                <w:lang w:eastAsia="zh-CN"/>
              </w:rPr>
              <w:t>5828</w:t>
            </w:r>
          </w:p>
        </w:tc>
        <w:tc>
          <w:tcPr>
            <w:tcW w:w="4436" w:type="dxa"/>
            <w:vMerge/>
          </w:tcPr>
          <w:p w14:paraId="04DC7870" w14:textId="0B3CF642" w:rsidR="00DB3121" w:rsidRPr="00332DDE" w:rsidRDefault="00DB3121" w:rsidP="00DB3121">
            <w:pPr>
              <w:tabs>
                <w:tab w:val="left" w:pos="284"/>
              </w:tabs>
              <w:spacing w:before="0"/>
              <w:ind w:left="284" w:hanging="284"/>
              <w:rPr>
                <w:b/>
                <w:szCs w:val="24"/>
                <w:lang w:eastAsia="zh-CN"/>
              </w:rPr>
            </w:pPr>
          </w:p>
        </w:tc>
      </w:tr>
      <w:tr w:rsidR="00DB3121" w:rsidRPr="00332DDE" w14:paraId="6CF1391A" w14:textId="77777777" w:rsidTr="00CC50C4">
        <w:trPr>
          <w:cantSplit/>
        </w:trPr>
        <w:tc>
          <w:tcPr>
            <w:tcW w:w="1268" w:type="dxa"/>
          </w:tcPr>
          <w:p w14:paraId="717EF0F7" w14:textId="77777777" w:rsidR="00DB3121" w:rsidRPr="00332DDE" w:rsidRDefault="00DB3121" w:rsidP="00191798">
            <w:pPr>
              <w:spacing w:before="40" w:after="40"/>
              <w:rPr>
                <w:b/>
                <w:bCs/>
                <w:szCs w:val="24"/>
                <w:lang w:eastAsia="zh-CN"/>
              </w:rPr>
            </w:pPr>
            <w:r w:rsidRPr="00332DDE">
              <w:rPr>
                <w:rFonts w:hint="eastAsia"/>
                <w:b/>
                <w:bCs/>
                <w:szCs w:val="24"/>
                <w:lang w:eastAsia="zh-CN"/>
              </w:rPr>
              <w:t>传真：</w:t>
            </w:r>
          </w:p>
        </w:tc>
        <w:tc>
          <w:tcPr>
            <w:tcW w:w="4161" w:type="dxa"/>
            <w:gridSpan w:val="2"/>
          </w:tcPr>
          <w:p w14:paraId="2DEF1969" w14:textId="77777777" w:rsidR="00DB3121" w:rsidRPr="00332DDE" w:rsidRDefault="00DB3121" w:rsidP="00191798">
            <w:pPr>
              <w:tabs>
                <w:tab w:val="left" w:pos="4111"/>
              </w:tabs>
              <w:spacing w:before="40" w:after="40"/>
              <w:rPr>
                <w:rStyle w:val="Hyperlink"/>
                <w:szCs w:val="24"/>
                <w:lang w:eastAsia="zh-CN"/>
              </w:rPr>
            </w:pPr>
            <w:r w:rsidRPr="00332DDE">
              <w:rPr>
                <w:szCs w:val="24"/>
                <w:lang w:eastAsia="zh-CN"/>
              </w:rPr>
              <w:t>+41 22 730 5853</w:t>
            </w:r>
          </w:p>
        </w:tc>
        <w:tc>
          <w:tcPr>
            <w:tcW w:w="4436" w:type="dxa"/>
            <w:vMerge/>
          </w:tcPr>
          <w:p w14:paraId="48AE975A" w14:textId="0F133F50" w:rsidR="00DB3121" w:rsidRPr="00332DDE" w:rsidRDefault="00DB3121" w:rsidP="00DB3121">
            <w:pPr>
              <w:tabs>
                <w:tab w:val="left" w:pos="284"/>
              </w:tabs>
              <w:spacing w:before="0"/>
              <w:ind w:left="284" w:hanging="284"/>
              <w:rPr>
                <w:b/>
                <w:szCs w:val="24"/>
                <w:lang w:eastAsia="zh-CN"/>
              </w:rPr>
            </w:pPr>
          </w:p>
        </w:tc>
      </w:tr>
      <w:tr w:rsidR="00DB3121" w:rsidRPr="00332DDE" w14:paraId="079055F6" w14:textId="77777777" w:rsidTr="00CC50C4">
        <w:trPr>
          <w:cantSplit/>
        </w:trPr>
        <w:tc>
          <w:tcPr>
            <w:tcW w:w="1268" w:type="dxa"/>
          </w:tcPr>
          <w:p w14:paraId="7D287960" w14:textId="77777777" w:rsidR="00DB3121" w:rsidRPr="00332DDE" w:rsidRDefault="00DB3121" w:rsidP="00191798">
            <w:pPr>
              <w:spacing w:before="40" w:after="40"/>
              <w:rPr>
                <w:b/>
                <w:bCs/>
                <w:szCs w:val="24"/>
                <w:lang w:eastAsia="zh-CN"/>
              </w:rPr>
            </w:pPr>
            <w:r w:rsidRPr="00332DDE">
              <w:rPr>
                <w:rFonts w:ascii="Calibri" w:hAnsi="Calibri" w:hint="eastAsia"/>
                <w:b/>
                <w:szCs w:val="24"/>
                <w:lang w:eastAsia="zh-CN"/>
              </w:rPr>
              <w:t>电子邮件</w:t>
            </w:r>
            <w:r w:rsidRPr="00332DDE">
              <w:rPr>
                <w:rFonts w:hint="eastAsia"/>
                <w:b/>
                <w:bCs/>
                <w:szCs w:val="24"/>
                <w:lang w:eastAsia="zh-CN"/>
              </w:rPr>
              <w:t>：</w:t>
            </w:r>
          </w:p>
        </w:tc>
        <w:tc>
          <w:tcPr>
            <w:tcW w:w="4161" w:type="dxa"/>
            <w:gridSpan w:val="2"/>
          </w:tcPr>
          <w:p w14:paraId="729FBFB3" w14:textId="09670879" w:rsidR="00DB3121" w:rsidRPr="00332DDE" w:rsidRDefault="00DB3121" w:rsidP="00126C63">
            <w:pPr>
              <w:tabs>
                <w:tab w:val="left" w:pos="4111"/>
              </w:tabs>
              <w:spacing w:before="0"/>
              <w:rPr>
                <w:szCs w:val="24"/>
                <w:lang w:eastAsia="zh-CN"/>
              </w:rPr>
            </w:pPr>
            <w:r w:rsidRPr="00332DDE">
              <w:rPr>
                <w:rStyle w:val="Hyperlink"/>
                <w:rFonts w:cs="Calibri"/>
                <w:szCs w:val="24"/>
              </w:rPr>
              <w:t>tsbevents@itu.int</w:t>
            </w:r>
          </w:p>
        </w:tc>
        <w:tc>
          <w:tcPr>
            <w:tcW w:w="4436" w:type="dxa"/>
            <w:vMerge/>
          </w:tcPr>
          <w:p w14:paraId="376061AF" w14:textId="5A2AEAB3" w:rsidR="00DB3121" w:rsidRPr="00332DDE" w:rsidRDefault="00DB3121" w:rsidP="00DB3121">
            <w:pPr>
              <w:tabs>
                <w:tab w:val="clear" w:pos="794"/>
                <w:tab w:val="clear" w:pos="1191"/>
                <w:tab w:val="clear" w:pos="1588"/>
                <w:tab w:val="clear" w:pos="1985"/>
                <w:tab w:val="left" w:pos="284"/>
              </w:tabs>
              <w:spacing w:before="0"/>
              <w:ind w:left="284" w:hanging="284"/>
              <w:rPr>
                <w:szCs w:val="24"/>
                <w:lang w:eastAsia="zh-CN"/>
              </w:rPr>
            </w:pPr>
          </w:p>
        </w:tc>
      </w:tr>
      <w:tr w:rsidR="00720F32" w:rsidRPr="00332DDE" w14:paraId="6E3ECCAC" w14:textId="77777777" w:rsidTr="00CC50C4">
        <w:trPr>
          <w:cantSplit/>
        </w:trPr>
        <w:tc>
          <w:tcPr>
            <w:tcW w:w="1268" w:type="dxa"/>
          </w:tcPr>
          <w:p w14:paraId="473E7A9C" w14:textId="77777777" w:rsidR="00720F32" w:rsidRPr="00332DDE" w:rsidRDefault="00720F32" w:rsidP="00191798">
            <w:pPr>
              <w:spacing w:before="40" w:after="40"/>
              <w:rPr>
                <w:b/>
                <w:bCs/>
                <w:szCs w:val="24"/>
                <w:lang w:eastAsia="zh-CN"/>
              </w:rPr>
            </w:pPr>
            <w:r w:rsidRPr="00332DDE">
              <w:rPr>
                <w:rFonts w:hint="eastAsia"/>
                <w:b/>
                <w:bCs/>
                <w:szCs w:val="24"/>
                <w:lang w:eastAsia="zh-CN"/>
              </w:rPr>
              <w:t>事由：</w:t>
            </w:r>
          </w:p>
        </w:tc>
        <w:tc>
          <w:tcPr>
            <w:tcW w:w="8597" w:type="dxa"/>
            <w:gridSpan w:val="3"/>
          </w:tcPr>
          <w:p w14:paraId="42F28E02" w14:textId="16E4A8AA" w:rsidR="00720F32" w:rsidRPr="002B0176" w:rsidRDefault="00B0778A" w:rsidP="00B0778A">
            <w:pPr>
              <w:spacing w:before="0"/>
              <w:rPr>
                <w:rFonts w:ascii="Calibri" w:hAnsi="Calibri" w:cs="Calibri"/>
                <w:b/>
                <w:szCs w:val="24"/>
                <w:lang w:eastAsia="zh-CN"/>
              </w:rPr>
            </w:pPr>
            <w:bookmarkStart w:id="1" w:name="lt_pId047"/>
            <w:r w:rsidRPr="002B0176">
              <w:rPr>
                <w:rFonts w:ascii="Calibri" w:hAnsi="Calibri" w:cs="Calibri" w:hint="eastAsia"/>
                <w:b/>
                <w:szCs w:val="24"/>
                <w:lang w:eastAsia="zh-CN"/>
              </w:rPr>
              <w:t>国际电联“自主网络</w:t>
            </w:r>
            <w:r w:rsidR="000F6E31">
              <w:rPr>
                <w:rFonts w:ascii="Calibri" w:hAnsi="Calibri" w:cs="Calibri" w:hint="eastAsia"/>
                <w:b/>
                <w:szCs w:val="24"/>
                <w:lang w:eastAsia="zh-CN"/>
              </w:rPr>
              <w:t>的进展</w:t>
            </w:r>
            <w:r w:rsidRPr="002B0176">
              <w:rPr>
                <w:rFonts w:ascii="Calibri" w:hAnsi="Calibri" w:cs="Calibri" w:hint="eastAsia"/>
                <w:b/>
                <w:szCs w:val="24"/>
                <w:lang w:eastAsia="zh-CN"/>
              </w:rPr>
              <w:t>：</w:t>
            </w:r>
            <w:r w:rsidRPr="002B0176">
              <w:rPr>
                <w:rFonts w:ascii="Calibri" w:hAnsi="Calibri" w:cs="Calibri" w:hint="eastAsia"/>
                <w:b/>
                <w:szCs w:val="24"/>
                <w:lang w:eastAsia="zh-CN"/>
              </w:rPr>
              <w:t>2</w:t>
            </w:r>
            <w:r w:rsidRPr="002B0176">
              <w:rPr>
                <w:rFonts w:ascii="Calibri" w:hAnsi="Calibri" w:cs="Calibri"/>
                <w:b/>
                <w:szCs w:val="24"/>
                <w:lang w:eastAsia="zh-CN"/>
              </w:rPr>
              <w:t>023</w:t>
            </w:r>
            <w:r w:rsidRPr="002B0176">
              <w:rPr>
                <w:rFonts w:ascii="Calibri" w:hAnsi="Calibri" w:cs="Calibri" w:hint="eastAsia"/>
                <w:b/>
                <w:szCs w:val="24"/>
                <w:lang w:eastAsia="zh-CN"/>
              </w:rPr>
              <w:t>年及</w:t>
            </w:r>
            <w:r w:rsidR="000F6E31">
              <w:rPr>
                <w:rFonts w:ascii="Calibri" w:hAnsi="Calibri" w:cs="Calibri" w:hint="eastAsia"/>
                <w:b/>
                <w:szCs w:val="24"/>
                <w:lang w:eastAsia="zh-CN"/>
              </w:rPr>
              <w:t>未来</w:t>
            </w:r>
            <w:r w:rsidRPr="002B0176">
              <w:rPr>
                <w:rFonts w:ascii="Calibri" w:hAnsi="Calibri" w:cs="Calibri" w:hint="eastAsia"/>
                <w:b/>
                <w:szCs w:val="24"/>
                <w:lang w:eastAsia="zh-CN"/>
              </w:rPr>
              <w:t>”讲习班</w:t>
            </w:r>
            <w:r w:rsidR="002B0176">
              <w:rPr>
                <w:rFonts w:ascii="Calibri" w:hAnsi="Calibri" w:cs="Calibri"/>
                <w:b/>
                <w:szCs w:val="24"/>
                <w:lang w:eastAsia="zh-CN"/>
              </w:rPr>
              <w:br/>
            </w:r>
            <w:r w:rsidRPr="002B0176">
              <w:rPr>
                <w:rFonts w:ascii="Calibri" w:hAnsi="Calibri" w:cs="Calibri" w:hint="eastAsia"/>
                <w:b/>
                <w:szCs w:val="24"/>
                <w:lang w:eastAsia="zh-CN"/>
              </w:rPr>
              <w:t>（</w:t>
            </w:r>
            <w:r w:rsidRPr="002B0176">
              <w:rPr>
                <w:rFonts w:ascii="Calibri" w:hAnsi="Calibri" w:cs="Calibri" w:hint="eastAsia"/>
                <w:b/>
                <w:szCs w:val="24"/>
                <w:lang w:eastAsia="zh-CN"/>
              </w:rPr>
              <w:t>2</w:t>
            </w:r>
            <w:r w:rsidRPr="002B0176">
              <w:rPr>
                <w:rFonts w:ascii="Calibri" w:hAnsi="Calibri" w:cs="Calibri"/>
                <w:b/>
                <w:szCs w:val="24"/>
                <w:lang w:eastAsia="zh-CN"/>
              </w:rPr>
              <w:t>023</w:t>
            </w:r>
            <w:r w:rsidRPr="002B0176">
              <w:rPr>
                <w:rFonts w:ascii="Calibri" w:hAnsi="Calibri" w:cs="Calibri" w:hint="eastAsia"/>
                <w:b/>
                <w:szCs w:val="24"/>
                <w:lang w:eastAsia="zh-CN"/>
              </w:rPr>
              <w:t>年</w:t>
            </w:r>
            <w:r w:rsidRPr="002B0176">
              <w:rPr>
                <w:rFonts w:ascii="Calibri" w:hAnsi="Calibri" w:cs="Calibri" w:hint="eastAsia"/>
                <w:b/>
                <w:szCs w:val="24"/>
                <w:lang w:eastAsia="zh-CN"/>
              </w:rPr>
              <w:t>1</w:t>
            </w:r>
            <w:r w:rsidRPr="002B0176">
              <w:rPr>
                <w:rFonts w:ascii="Calibri" w:hAnsi="Calibri" w:cs="Calibri"/>
                <w:b/>
                <w:szCs w:val="24"/>
                <w:lang w:eastAsia="zh-CN"/>
              </w:rPr>
              <w:t>0</w:t>
            </w:r>
            <w:r w:rsidRPr="002B0176">
              <w:rPr>
                <w:rFonts w:ascii="Calibri" w:hAnsi="Calibri" w:cs="Calibri" w:hint="eastAsia"/>
                <w:b/>
                <w:szCs w:val="24"/>
                <w:lang w:eastAsia="zh-CN"/>
              </w:rPr>
              <w:t>月</w:t>
            </w:r>
            <w:r w:rsidRPr="002B0176">
              <w:rPr>
                <w:rFonts w:ascii="Calibri" w:hAnsi="Calibri" w:cs="Calibri" w:hint="eastAsia"/>
                <w:b/>
                <w:szCs w:val="24"/>
                <w:lang w:eastAsia="zh-CN"/>
              </w:rPr>
              <w:t>2</w:t>
            </w:r>
            <w:r w:rsidRPr="002B0176">
              <w:rPr>
                <w:rFonts w:ascii="Calibri" w:hAnsi="Calibri" w:cs="Calibri"/>
                <w:b/>
                <w:szCs w:val="24"/>
                <w:lang w:eastAsia="zh-CN"/>
              </w:rPr>
              <w:t>4</w:t>
            </w:r>
            <w:r w:rsidRPr="002B0176">
              <w:rPr>
                <w:rFonts w:ascii="Calibri" w:hAnsi="Calibri" w:cs="Calibri" w:hint="eastAsia"/>
                <w:b/>
                <w:szCs w:val="24"/>
                <w:lang w:eastAsia="zh-CN"/>
              </w:rPr>
              <w:t>日，瑞士日内瓦）</w:t>
            </w:r>
            <w:bookmarkEnd w:id="1"/>
          </w:p>
        </w:tc>
      </w:tr>
    </w:tbl>
    <w:p w14:paraId="589F964A" w14:textId="1DAD5BC5" w:rsidR="0063445E" w:rsidRPr="0061425A" w:rsidRDefault="00126C63" w:rsidP="00594C7F">
      <w:pPr>
        <w:rPr>
          <w:lang w:eastAsia="zh-CN"/>
        </w:rPr>
      </w:pPr>
      <w:bookmarkStart w:id="2" w:name="StartTyping_E"/>
      <w:bookmarkEnd w:id="2"/>
      <w:r w:rsidRPr="0061425A">
        <w:rPr>
          <w:rFonts w:hint="eastAsia"/>
          <w:lang w:eastAsia="zh-CN"/>
        </w:rPr>
        <w:t>尊敬的先生</w:t>
      </w:r>
      <w:r w:rsidRPr="0061425A">
        <w:rPr>
          <w:rFonts w:hint="eastAsia"/>
          <w:lang w:eastAsia="zh-CN"/>
        </w:rPr>
        <w:t>/</w:t>
      </w:r>
      <w:r w:rsidRPr="0061425A">
        <w:rPr>
          <w:rFonts w:hint="eastAsia"/>
          <w:lang w:eastAsia="zh-CN"/>
        </w:rPr>
        <w:t>女士：</w:t>
      </w:r>
    </w:p>
    <w:p w14:paraId="464E6A46" w14:textId="0A6D6BAC" w:rsidR="00D659E6" w:rsidRPr="00B0778A" w:rsidRDefault="00F00B1C" w:rsidP="00594C7F">
      <w:pPr>
        <w:rPr>
          <w:rFonts w:cs="Calibri"/>
          <w:sz w:val="22"/>
          <w:szCs w:val="22"/>
          <w:lang w:val="es-ES_tradnl" w:eastAsia="zh-CN"/>
        </w:rPr>
      </w:pPr>
      <w:bookmarkStart w:id="3" w:name="lt_pId050"/>
      <w:r w:rsidRPr="00B0778A">
        <w:rPr>
          <w:rFonts w:cs="Calibri"/>
          <w:szCs w:val="24"/>
          <w:lang w:val="es-ES_tradnl" w:eastAsia="zh-CN"/>
        </w:rPr>
        <w:t>1</w:t>
      </w:r>
      <w:r w:rsidRPr="00B0778A">
        <w:rPr>
          <w:rFonts w:cs="Calibri"/>
          <w:sz w:val="22"/>
          <w:szCs w:val="22"/>
          <w:lang w:val="es-ES_tradnl" w:eastAsia="zh-CN"/>
        </w:rPr>
        <w:tab/>
      </w:r>
      <w:r w:rsidR="00B0778A" w:rsidRPr="00B0778A">
        <w:rPr>
          <w:rFonts w:cs="Calibri" w:hint="eastAsia"/>
          <w:szCs w:val="24"/>
          <w:lang w:eastAsia="zh-CN"/>
        </w:rPr>
        <w:t>我高兴地通知您</w:t>
      </w:r>
      <w:r w:rsidR="00B0778A" w:rsidRPr="00B0778A">
        <w:rPr>
          <w:rFonts w:cs="Calibri" w:hint="eastAsia"/>
          <w:szCs w:val="24"/>
          <w:lang w:val="es-ES_tradnl" w:eastAsia="zh-CN"/>
        </w:rPr>
        <w:t>，</w:t>
      </w:r>
      <w:r w:rsidR="00B0778A" w:rsidRPr="00B0778A">
        <w:rPr>
          <w:rFonts w:cs="Calibri" w:hint="eastAsia"/>
          <w:b/>
          <w:bCs/>
          <w:szCs w:val="24"/>
          <w:lang w:eastAsia="zh-CN"/>
        </w:rPr>
        <w:t>国际电信联盟</w:t>
      </w:r>
      <w:r w:rsidR="00B0778A" w:rsidRPr="00B0778A">
        <w:rPr>
          <w:rFonts w:cs="Calibri" w:hint="eastAsia"/>
          <w:b/>
          <w:bCs/>
          <w:szCs w:val="24"/>
          <w:lang w:val="es-ES_tradnl" w:eastAsia="zh-CN"/>
        </w:rPr>
        <w:t>（</w:t>
      </w:r>
      <w:r w:rsidR="00B0778A" w:rsidRPr="00B0778A">
        <w:rPr>
          <w:rFonts w:cs="Calibri" w:hint="eastAsia"/>
          <w:b/>
          <w:bCs/>
          <w:szCs w:val="24"/>
          <w:lang w:val="es-ES_tradnl" w:eastAsia="zh-CN"/>
        </w:rPr>
        <w:t>I</w:t>
      </w:r>
      <w:r w:rsidR="00B0778A" w:rsidRPr="00B0778A">
        <w:rPr>
          <w:rFonts w:cs="Calibri"/>
          <w:b/>
          <w:bCs/>
          <w:szCs w:val="24"/>
          <w:lang w:val="es-ES_tradnl" w:eastAsia="zh-CN"/>
        </w:rPr>
        <w:t>TU</w:t>
      </w:r>
      <w:r w:rsidR="00B0778A" w:rsidRPr="00B0778A">
        <w:rPr>
          <w:rFonts w:cs="Calibri" w:hint="eastAsia"/>
          <w:b/>
          <w:bCs/>
          <w:szCs w:val="24"/>
          <w:lang w:val="es-ES_tradnl" w:eastAsia="zh-CN"/>
        </w:rPr>
        <w:t>）</w:t>
      </w:r>
      <w:proofErr w:type="gramStart"/>
      <w:r w:rsidR="00B0778A" w:rsidRPr="00B0778A">
        <w:rPr>
          <w:rFonts w:cs="Calibri" w:hint="eastAsia"/>
          <w:szCs w:val="24"/>
          <w:lang w:eastAsia="zh-CN"/>
        </w:rPr>
        <w:t>正在组织</w:t>
      </w:r>
      <w:r w:rsidR="00B0778A" w:rsidRPr="00B0778A">
        <w:rPr>
          <w:rFonts w:cs="Calibri" w:hint="eastAsia"/>
          <w:szCs w:val="24"/>
          <w:lang w:val="es-ES_tradnl" w:eastAsia="zh-CN"/>
        </w:rPr>
        <w:t>“</w:t>
      </w:r>
      <w:proofErr w:type="gramEnd"/>
      <w:r w:rsidR="00B61995">
        <w:fldChar w:fldCharType="begin"/>
      </w:r>
      <w:r w:rsidR="00B61995">
        <w:rPr>
          <w:lang w:eastAsia="zh-CN"/>
        </w:rPr>
        <w:instrText>HYPERLINK "https://www.itu.int/en/ITU-T/Workshops-and-Seminars/2023/1024/Pages/default.aspx"</w:instrText>
      </w:r>
      <w:r w:rsidR="00B61995">
        <w:fldChar w:fldCharType="separate"/>
      </w:r>
      <w:r w:rsidR="00B0778A" w:rsidRPr="00E163DD">
        <w:rPr>
          <w:rStyle w:val="Hyperlink"/>
          <w:rFonts w:cs="Calibri" w:hint="eastAsia"/>
          <w:b/>
          <w:bCs/>
          <w:szCs w:val="24"/>
          <w:lang w:val="es-ES_tradnl" w:eastAsia="zh-CN"/>
        </w:rPr>
        <w:t>自主网络</w:t>
      </w:r>
      <w:r w:rsidR="000F6E31" w:rsidRPr="00E163DD">
        <w:rPr>
          <w:rStyle w:val="Hyperlink"/>
          <w:rFonts w:cs="Calibri" w:hint="eastAsia"/>
          <w:b/>
          <w:bCs/>
          <w:szCs w:val="24"/>
          <w:lang w:val="es-ES_tradnl" w:eastAsia="zh-CN"/>
        </w:rPr>
        <w:t>的进展</w:t>
      </w:r>
      <w:r w:rsidR="00B0778A" w:rsidRPr="00E163DD">
        <w:rPr>
          <w:rStyle w:val="Hyperlink"/>
          <w:rFonts w:cs="Calibri" w:hint="eastAsia"/>
          <w:b/>
          <w:bCs/>
          <w:szCs w:val="24"/>
          <w:lang w:val="es-ES_tradnl" w:eastAsia="zh-CN"/>
        </w:rPr>
        <w:t>：</w:t>
      </w:r>
      <w:r w:rsidR="00B0778A" w:rsidRPr="00E163DD">
        <w:rPr>
          <w:rStyle w:val="Hyperlink"/>
          <w:rFonts w:cs="Calibri" w:hint="eastAsia"/>
          <w:b/>
          <w:bCs/>
          <w:szCs w:val="24"/>
          <w:lang w:val="es-ES_tradnl" w:eastAsia="zh-CN"/>
        </w:rPr>
        <w:t>2023</w:t>
      </w:r>
      <w:r w:rsidR="00B0778A" w:rsidRPr="00E163DD">
        <w:rPr>
          <w:rStyle w:val="Hyperlink"/>
          <w:rFonts w:cs="Calibri" w:hint="eastAsia"/>
          <w:b/>
          <w:bCs/>
          <w:szCs w:val="24"/>
          <w:lang w:val="es-ES_tradnl" w:eastAsia="zh-CN"/>
        </w:rPr>
        <w:t>年及</w:t>
      </w:r>
      <w:r w:rsidR="000F6E31" w:rsidRPr="00E163DD">
        <w:rPr>
          <w:rStyle w:val="Hyperlink"/>
          <w:rFonts w:cs="Calibri" w:hint="eastAsia"/>
          <w:b/>
          <w:bCs/>
          <w:szCs w:val="24"/>
          <w:lang w:val="es-ES_tradnl" w:eastAsia="zh-CN"/>
        </w:rPr>
        <w:t>未来</w:t>
      </w:r>
      <w:r w:rsidR="00B61995">
        <w:rPr>
          <w:rStyle w:val="Hyperlink"/>
          <w:rFonts w:cs="Calibri"/>
          <w:b/>
          <w:bCs/>
          <w:szCs w:val="24"/>
          <w:lang w:val="es-ES_tradnl" w:eastAsia="zh-CN"/>
        </w:rPr>
        <w:fldChar w:fldCharType="end"/>
      </w:r>
      <w:r w:rsidR="00B0778A" w:rsidRPr="00B0778A">
        <w:rPr>
          <w:rFonts w:cs="Calibri" w:hint="eastAsia"/>
          <w:szCs w:val="24"/>
          <w:lang w:val="es-ES_tradnl" w:eastAsia="zh-CN"/>
        </w:rPr>
        <w:t>”讲习班，活动将于</w:t>
      </w:r>
      <w:r w:rsidR="00B0778A" w:rsidRPr="00B0778A">
        <w:rPr>
          <w:rFonts w:cs="Calibri" w:hint="eastAsia"/>
          <w:b/>
          <w:bCs/>
          <w:szCs w:val="24"/>
          <w:lang w:val="es-ES_tradnl" w:eastAsia="zh-CN"/>
        </w:rPr>
        <w:t>2</w:t>
      </w:r>
      <w:r w:rsidR="00B0778A" w:rsidRPr="00B0778A">
        <w:rPr>
          <w:rFonts w:cs="Calibri"/>
          <w:b/>
          <w:bCs/>
          <w:szCs w:val="24"/>
          <w:lang w:val="es-ES_tradnl" w:eastAsia="zh-CN"/>
        </w:rPr>
        <w:t>023</w:t>
      </w:r>
      <w:r w:rsidR="00B0778A" w:rsidRPr="00B0778A">
        <w:rPr>
          <w:rFonts w:cs="Calibri" w:hint="eastAsia"/>
          <w:b/>
          <w:bCs/>
          <w:szCs w:val="24"/>
          <w:lang w:val="es-ES_tradnl" w:eastAsia="zh-CN"/>
        </w:rPr>
        <w:t>年</w:t>
      </w:r>
      <w:r w:rsidR="00B0778A" w:rsidRPr="00B0778A">
        <w:rPr>
          <w:rFonts w:cs="Calibri" w:hint="eastAsia"/>
          <w:b/>
          <w:bCs/>
          <w:szCs w:val="24"/>
          <w:lang w:val="es-ES_tradnl" w:eastAsia="zh-CN"/>
        </w:rPr>
        <w:t>1</w:t>
      </w:r>
      <w:r w:rsidR="00B0778A" w:rsidRPr="00B0778A">
        <w:rPr>
          <w:rFonts w:cs="Calibri"/>
          <w:b/>
          <w:bCs/>
          <w:szCs w:val="24"/>
          <w:lang w:val="es-ES_tradnl" w:eastAsia="zh-CN"/>
        </w:rPr>
        <w:t>0</w:t>
      </w:r>
      <w:r w:rsidR="00B0778A" w:rsidRPr="00B0778A">
        <w:rPr>
          <w:rFonts w:cs="Calibri" w:hint="eastAsia"/>
          <w:b/>
          <w:bCs/>
          <w:szCs w:val="24"/>
          <w:lang w:val="es-ES_tradnl" w:eastAsia="zh-CN"/>
        </w:rPr>
        <w:t>月</w:t>
      </w:r>
      <w:r w:rsidR="00B0778A" w:rsidRPr="00B0778A">
        <w:rPr>
          <w:rFonts w:cs="Calibri" w:hint="eastAsia"/>
          <w:b/>
          <w:bCs/>
          <w:szCs w:val="24"/>
          <w:lang w:val="es-ES_tradnl" w:eastAsia="zh-CN"/>
        </w:rPr>
        <w:t>2</w:t>
      </w:r>
      <w:r w:rsidR="00B0778A" w:rsidRPr="00B0778A">
        <w:rPr>
          <w:rFonts w:cs="Calibri"/>
          <w:b/>
          <w:bCs/>
          <w:szCs w:val="24"/>
          <w:lang w:val="es-ES_tradnl" w:eastAsia="zh-CN"/>
        </w:rPr>
        <w:t>4</w:t>
      </w:r>
      <w:r w:rsidR="00B0778A" w:rsidRPr="00B0778A">
        <w:rPr>
          <w:rFonts w:cs="Calibri" w:hint="eastAsia"/>
          <w:b/>
          <w:bCs/>
          <w:szCs w:val="24"/>
          <w:lang w:val="es-ES_tradnl" w:eastAsia="zh-CN"/>
        </w:rPr>
        <w:t>日</w:t>
      </w:r>
      <w:r w:rsidR="00B0778A" w:rsidRPr="00B0778A">
        <w:rPr>
          <w:rFonts w:cs="Calibri" w:hint="eastAsia"/>
          <w:szCs w:val="24"/>
          <w:lang w:val="es-ES_tradnl" w:eastAsia="zh-CN"/>
        </w:rPr>
        <w:t>上午在瑞士日内瓦国际电联总部举办。</w:t>
      </w:r>
      <w:bookmarkEnd w:id="3"/>
    </w:p>
    <w:p w14:paraId="494FD645" w14:textId="49FBA690" w:rsidR="00D659E6" w:rsidRPr="000A1F1D" w:rsidRDefault="00F00B1C" w:rsidP="00594C7F">
      <w:pPr>
        <w:ind w:firstLineChars="200" w:firstLine="480"/>
        <w:rPr>
          <w:sz w:val="22"/>
          <w:szCs w:val="22"/>
          <w:lang w:eastAsia="zh-CN"/>
        </w:rPr>
      </w:pPr>
      <w:bookmarkStart w:id="4" w:name="lt_pId051"/>
      <w:r w:rsidRPr="00F00B1C">
        <w:rPr>
          <w:rFonts w:hint="eastAsia"/>
          <w:szCs w:val="24"/>
          <w:lang w:eastAsia="zh-CN"/>
        </w:rPr>
        <w:t>讲习班将与同地召开的</w:t>
      </w:r>
      <w:r w:rsidRPr="00EE2F5F">
        <w:rPr>
          <w:rFonts w:hint="eastAsia"/>
          <w:szCs w:val="24"/>
          <w:lang w:val="es-ES_tradnl" w:eastAsia="zh-CN"/>
        </w:rPr>
        <w:t>ITU-T</w:t>
      </w:r>
      <w:r w:rsidRPr="00F00B1C">
        <w:rPr>
          <w:rFonts w:hint="eastAsia"/>
          <w:szCs w:val="24"/>
          <w:lang w:eastAsia="zh-CN"/>
        </w:rPr>
        <w:t>第</w:t>
      </w:r>
      <w:r w:rsidRPr="00EE2F5F">
        <w:rPr>
          <w:rFonts w:hint="eastAsia"/>
          <w:szCs w:val="24"/>
          <w:lang w:val="es-ES_tradnl" w:eastAsia="zh-CN"/>
        </w:rPr>
        <w:t>13</w:t>
      </w:r>
      <w:r w:rsidRPr="00F00B1C">
        <w:rPr>
          <w:rFonts w:hint="eastAsia"/>
          <w:szCs w:val="24"/>
          <w:lang w:eastAsia="zh-CN"/>
        </w:rPr>
        <w:t>研究组会议</w:t>
      </w:r>
      <w:r w:rsidRPr="00EE2F5F">
        <w:rPr>
          <w:rFonts w:hint="eastAsia"/>
          <w:szCs w:val="24"/>
          <w:lang w:val="es-ES_tradnl" w:eastAsia="zh-CN"/>
        </w:rPr>
        <w:t>（</w:t>
      </w:r>
      <w:r w:rsidRPr="00EE2F5F">
        <w:rPr>
          <w:rFonts w:hint="eastAsia"/>
          <w:szCs w:val="24"/>
          <w:lang w:val="es-ES_tradnl" w:eastAsia="zh-CN"/>
        </w:rPr>
        <w:t>202</w:t>
      </w:r>
      <w:r w:rsidRPr="00EE2F5F">
        <w:rPr>
          <w:szCs w:val="24"/>
          <w:lang w:val="es-ES_tradnl" w:eastAsia="zh-CN"/>
        </w:rPr>
        <w:t>3</w:t>
      </w:r>
      <w:r w:rsidRPr="00F00B1C">
        <w:rPr>
          <w:rFonts w:hint="eastAsia"/>
          <w:szCs w:val="24"/>
          <w:lang w:eastAsia="zh-CN"/>
        </w:rPr>
        <w:t>年</w:t>
      </w:r>
      <w:r w:rsidRPr="00EE2F5F">
        <w:rPr>
          <w:rFonts w:hint="eastAsia"/>
          <w:szCs w:val="24"/>
          <w:lang w:val="es-ES_tradnl" w:eastAsia="zh-CN"/>
        </w:rPr>
        <w:t>1</w:t>
      </w:r>
      <w:r w:rsidRPr="00EE2F5F">
        <w:rPr>
          <w:szCs w:val="24"/>
          <w:lang w:val="es-ES_tradnl" w:eastAsia="zh-CN"/>
        </w:rPr>
        <w:t>0</w:t>
      </w:r>
      <w:r w:rsidRPr="00F00B1C">
        <w:rPr>
          <w:rFonts w:hint="eastAsia"/>
          <w:szCs w:val="24"/>
          <w:lang w:eastAsia="zh-CN"/>
        </w:rPr>
        <w:t>月</w:t>
      </w:r>
      <w:r w:rsidRPr="00EE2F5F">
        <w:rPr>
          <w:szCs w:val="24"/>
          <w:lang w:val="es-ES_tradnl" w:eastAsia="zh-CN"/>
        </w:rPr>
        <w:t>23</w:t>
      </w:r>
      <w:r w:rsidRPr="00F00B1C">
        <w:rPr>
          <w:rFonts w:hint="eastAsia"/>
          <w:szCs w:val="24"/>
          <w:lang w:eastAsia="zh-CN"/>
        </w:rPr>
        <w:t>日至</w:t>
      </w:r>
      <w:r w:rsidRPr="00EE2F5F">
        <w:rPr>
          <w:rFonts w:hint="eastAsia"/>
          <w:szCs w:val="24"/>
          <w:lang w:val="es-ES_tradnl" w:eastAsia="zh-CN"/>
        </w:rPr>
        <w:t>2</w:t>
      </w:r>
      <w:r w:rsidRPr="00EE2F5F">
        <w:rPr>
          <w:szCs w:val="24"/>
          <w:lang w:val="es-ES_tradnl" w:eastAsia="zh-CN"/>
        </w:rPr>
        <w:t>023</w:t>
      </w:r>
      <w:r w:rsidRPr="00F00B1C">
        <w:rPr>
          <w:rFonts w:hint="eastAsia"/>
          <w:szCs w:val="24"/>
          <w:lang w:eastAsia="zh-CN"/>
        </w:rPr>
        <w:t>年</w:t>
      </w:r>
      <w:r w:rsidRPr="00EE2F5F">
        <w:rPr>
          <w:rFonts w:hint="eastAsia"/>
          <w:szCs w:val="24"/>
          <w:lang w:val="es-ES_tradnl" w:eastAsia="zh-CN"/>
        </w:rPr>
        <w:t>1</w:t>
      </w:r>
      <w:r w:rsidRPr="00EE2F5F">
        <w:rPr>
          <w:szCs w:val="24"/>
          <w:lang w:val="es-ES_tradnl" w:eastAsia="zh-CN"/>
        </w:rPr>
        <w:t>1</w:t>
      </w:r>
      <w:r w:rsidRPr="00F00B1C">
        <w:rPr>
          <w:rFonts w:hint="eastAsia"/>
          <w:szCs w:val="24"/>
          <w:lang w:eastAsia="zh-CN"/>
        </w:rPr>
        <w:t>月</w:t>
      </w:r>
      <w:r w:rsidRPr="00EE2F5F">
        <w:rPr>
          <w:szCs w:val="24"/>
          <w:lang w:val="es-ES_tradnl" w:eastAsia="zh-CN"/>
        </w:rPr>
        <w:t>3</w:t>
      </w:r>
      <w:r w:rsidRPr="00F00B1C">
        <w:rPr>
          <w:rFonts w:hint="eastAsia"/>
          <w:szCs w:val="24"/>
          <w:lang w:eastAsia="zh-CN"/>
        </w:rPr>
        <w:t>日</w:t>
      </w:r>
      <w:r w:rsidRPr="00EE2F5F">
        <w:rPr>
          <w:rFonts w:hint="eastAsia"/>
          <w:szCs w:val="24"/>
          <w:lang w:val="es-ES_tradnl" w:eastAsia="zh-CN"/>
        </w:rPr>
        <w:t>）</w:t>
      </w:r>
      <w:r w:rsidRPr="00F00B1C">
        <w:rPr>
          <w:rFonts w:hint="eastAsia"/>
          <w:szCs w:val="24"/>
          <w:lang w:eastAsia="zh-CN"/>
        </w:rPr>
        <w:t>同时举行。更多详细信息可通过</w:t>
      </w:r>
      <w:hyperlink r:id="rId8" w:history="1">
        <w:r w:rsidRPr="00F00B1C">
          <w:rPr>
            <w:rStyle w:val="Hyperlink"/>
            <w:rFonts w:hint="eastAsia"/>
            <w:szCs w:val="24"/>
            <w:lang w:eastAsia="zh-CN"/>
          </w:rPr>
          <w:t>SG13</w:t>
        </w:r>
        <w:r w:rsidRPr="00F00B1C">
          <w:rPr>
            <w:rStyle w:val="Hyperlink"/>
            <w:rFonts w:hint="eastAsia"/>
            <w:szCs w:val="24"/>
            <w:lang w:eastAsia="zh-CN"/>
          </w:rPr>
          <w:t>主页</w:t>
        </w:r>
      </w:hyperlink>
      <w:r w:rsidRPr="00F00B1C">
        <w:rPr>
          <w:rFonts w:hint="eastAsia"/>
          <w:szCs w:val="24"/>
          <w:lang w:eastAsia="zh-CN"/>
        </w:rPr>
        <w:t>获取。</w:t>
      </w:r>
      <w:bookmarkEnd w:id="4"/>
    </w:p>
    <w:p w14:paraId="16DC02EA" w14:textId="4A3A365E" w:rsidR="00D659E6" w:rsidRPr="002B0176" w:rsidRDefault="00F00B1C" w:rsidP="00594C7F">
      <w:pPr>
        <w:rPr>
          <w:rFonts w:ascii="Calibri" w:hAnsi="Calibri" w:cs="Calibri"/>
          <w:szCs w:val="24"/>
          <w:lang w:eastAsia="zh-CN"/>
        </w:rPr>
      </w:pPr>
      <w:bookmarkStart w:id="5" w:name="lt_pId054"/>
      <w:r w:rsidRPr="002B0176">
        <w:rPr>
          <w:rFonts w:ascii="Calibri" w:hAnsi="Calibri" w:cs="Calibri"/>
          <w:szCs w:val="24"/>
          <w:lang w:eastAsia="zh-CN"/>
        </w:rPr>
        <w:t>2</w:t>
      </w:r>
      <w:r w:rsidRPr="002B0176">
        <w:rPr>
          <w:rFonts w:ascii="Calibri" w:hAnsi="Calibri" w:cs="Calibri"/>
          <w:szCs w:val="24"/>
          <w:lang w:eastAsia="zh-CN"/>
        </w:rPr>
        <w:tab/>
      </w:r>
      <w:r w:rsidR="00614593" w:rsidRPr="002B0176">
        <w:rPr>
          <w:rFonts w:ascii="Calibri" w:hAnsi="Calibri" w:cs="Calibri" w:hint="eastAsia"/>
          <w:szCs w:val="24"/>
          <w:lang w:eastAsia="zh-CN"/>
        </w:rPr>
        <w:t>本次讲习班的目的是详细阐述当前关于自主网络的研究、标准和概念证明。根据国际电联自主网络焦点组（</w:t>
      </w:r>
      <w:r w:rsidR="00614593" w:rsidRPr="002B0176">
        <w:rPr>
          <w:rFonts w:ascii="Calibri" w:hAnsi="Calibri" w:cs="Calibri" w:hint="eastAsia"/>
          <w:szCs w:val="24"/>
          <w:lang w:eastAsia="zh-CN"/>
        </w:rPr>
        <w:t>FG-AN</w:t>
      </w:r>
      <w:r w:rsidR="00614593" w:rsidRPr="002B0176">
        <w:rPr>
          <w:rFonts w:ascii="Calibri" w:hAnsi="Calibri" w:cs="Calibri" w:hint="eastAsia"/>
          <w:szCs w:val="24"/>
          <w:lang w:eastAsia="zh-CN"/>
        </w:rPr>
        <w:t>）展开的工作，讲习班将解释自主网络中的关键概念，如未来网络的探索性演进、实时响应实验、对未来环境的动态适应。</w:t>
      </w:r>
      <w:bookmarkEnd w:id="5"/>
    </w:p>
    <w:p w14:paraId="1168896D" w14:textId="66004525" w:rsidR="00D659E6" w:rsidRPr="002B0176" w:rsidRDefault="002B0176" w:rsidP="00594C7F">
      <w:pPr>
        <w:ind w:firstLineChars="200" w:firstLine="480"/>
        <w:rPr>
          <w:rFonts w:ascii="Calibri" w:hAnsi="Calibri" w:cs="Calibri"/>
          <w:szCs w:val="24"/>
          <w:lang w:eastAsia="zh-CN"/>
        </w:rPr>
      </w:pPr>
      <w:bookmarkStart w:id="6" w:name="lt_pId056"/>
      <w:r w:rsidRPr="002B0176">
        <w:rPr>
          <w:rFonts w:ascii="Calibri" w:hAnsi="Calibri" w:cs="Calibri" w:hint="eastAsia"/>
          <w:szCs w:val="24"/>
          <w:lang w:eastAsia="zh-CN"/>
        </w:rPr>
        <w:t>讲习班将探讨说明这些概念在现实世界中的相关性的用例，以及在未来网络中实现这些用例的体系</w:t>
      </w:r>
      <w:r w:rsidR="00A91273">
        <w:rPr>
          <w:rFonts w:ascii="Calibri" w:hAnsi="Calibri" w:cs="Calibri" w:hint="eastAsia"/>
          <w:szCs w:val="24"/>
          <w:lang w:eastAsia="zh-CN"/>
        </w:rPr>
        <w:t>架构</w:t>
      </w:r>
      <w:r w:rsidRPr="002B0176">
        <w:rPr>
          <w:rFonts w:ascii="Calibri" w:hAnsi="Calibri" w:cs="Calibri" w:hint="eastAsia"/>
          <w:szCs w:val="24"/>
          <w:lang w:eastAsia="zh-CN"/>
        </w:rPr>
        <w:t>框架和信任评估；描述</w:t>
      </w:r>
      <w:r w:rsidR="00F23843">
        <w:rPr>
          <w:rFonts w:ascii="Calibri" w:hAnsi="Calibri" w:cs="Calibri" w:hint="eastAsia"/>
          <w:szCs w:val="24"/>
          <w:lang w:eastAsia="zh-CN"/>
        </w:rPr>
        <w:t>有关该</w:t>
      </w:r>
      <w:r w:rsidRPr="002B0176">
        <w:rPr>
          <w:rFonts w:ascii="Calibri" w:hAnsi="Calibri" w:cs="Calibri" w:hint="eastAsia"/>
          <w:szCs w:val="24"/>
          <w:lang w:eastAsia="zh-CN"/>
        </w:rPr>
        <w:t>领域概念证明</w:t>
      </w:r>
      <w:r w:rsidR="00F23843" w:rsidRPr="002B0176">
        <w:rPr>
          <w:rFonts w:ascii="Calibri" w:hAnsi="Calibri" w:cs="Calibri" w:hint="eastAsia"/>
          <w:szCs w:val="24"/>
          <w:lang w:eastAsia="zh-CN"/>
        </w:rPr>
        <w:t>的</w:t>
      </w:r>
      <w:r w:rsidR="00F23843">
        <w:rPr>
          <w:rFonts w:ascii="Calibri" w:hAnsi="Calibri" w:cs="Calibri" w:hint="eastAsia"/>
          <w:szCs w:val="24"/>
          <w:lang w:eastAsia="zh-CN"/>
        </w:rPr>
        <w:t>研究。这些</w:t>
      </w:r>
      <w:r w:rsidRPr="002B0176">
        <w:rPr>
          <w:rFonts w:ascii="Calibri" w:hAnsi="Calibri" w:cs="Calibri" w:hint="eastAsia"/>
          <w:szCs w:val="24"/>
          <w:lang w:eastAsia="zh-CN"/>
        </w:rPr>
        <w:t>研究</w:t>
      </w:r>
      <w:r w:rsidR="00F23843">
        <w:rPr>
          <w:rFonts w:ascii="Calibri" w:hAnsi="Calibri" w:cs="Calibri" w:hint="eastAsia"/>
          <w:szCs w:val="24"/>
          <w:lang w:eastAsia="zh-CN"/>
        </w:rPr>
        <w:t>探究</w:t>
      </w:r>
      <w:r w:rsidRPr="002B0176">
        <w:rPr>
          <w:rFonts w:ascii="Calibri" w:hAnsi="Calibri" w:cs="Calibri" w:hint="eastAsia"/>
          <w:szCs w:val="24"/>
          <w:lang w:eastAsia="zh-CN"/>
        </w:rPr>
        <w:t>体系结构的特定部分以及相关的用例、演示和实现工具。此外，讲习班还将根据合作研究提供一系列关于该领域未来进展的学习和建议。</w:t>
      </w:r>
      <w:bookmarkEnd w:id="6"/>
    </w:p>
    <w:p w14:paraId="5EB0D764" w14:textId="3673AC69" w:rsidR="00D659E6" w:rsidRPr="000A1F1D" w:rsidRDefault="00D659E6" w:rsidP="00594C7F">
      <w:pPr>
        <w:rPr>
          <w:sz w:val="22"/>
          <w:szCs w:val="22"/>
          <w:lang w:eastAsia="zh-CN"/>
        </w:rPr>
      </w:pPr>
      <w:r w:rsidRPr="00F00B1C">
        <w:rPr>
          <w:szCs w:val="24"/>
          <w:lang w:eastAsia="zh-CN"/>
        </w:rPr>
        <w:t>3</w:t>
      </w:r>
      <w:r w:rsidRPr="00F00B1C">
        <w:rPr>
          <w:szCs w:val="24"/>
          <w:lang w:eastAsia="zh-CN"/>
        </w:rPr>
        <w:tab/>
      </w:r>
      <w:bookmarkStart w:id="7" w:name="lt_pId060"/>
      <w:r w:rsidR="00F00B1C" w:rsidRPr="00F00B1C">
        <w:rPr>
          <w:rFonts w:hint="eastAsia"/>
          <w:szCs w:val="24"/>
          <w:lang w:eastAsia="zh-CN"/>
        </w:rPr>
        <w:t>讲习班将于</w:t>
      </w:r>
      <w:r w:rsidR="00F00B1C" w:rsidRPr="00F00B1C">
        <w:rPr>
          <w:rFonts w:hint="eastAsia"/>
          <w:szCs w:val="24"/>
          <w:lang w:eastAsia="zh-CN"/>
        </w:rPr>
        <w:t>2</w:t>
      </w:r>
      <w:r w:rsidR="00F00B1C" w:rsidRPr="00F00B1C">
        <w:rPr>
          <w:szCs w:val="24"/>
          <w:lang w:eastAsia="zh-CN"/>
        </w:rPr>
        <w:t>023</w:t>
      </w:r>
      <w:r w:rsidR="00F00B1C" w:rsidRPr="00F00B1C">
        <w:rPr>
          <w:rFonts w:hint="eastAsia"/>
          <w:szCs w:val="24"/>
          <w:lang w:eastAsia="zh-CN"/>
        </w:rPr>
        <w:t>年</w:t>
      </w:r>
      <w:r w:rsidR="00F00B1C" w:rsidRPr="00F00B1C">
        <w:rPr>
          <w:rFonts w:hint="eastAsia"/>
          <w:szCs w:val="24"/>
          <w:lang w:eastAsia="zh-CN"/>
        </w:rPr>
        <w:t>1</w:t>
      </w:r>
      <w:r w:rsidR="00F00B1C" w:rsidRPr="00F00B1C">
        <w:rPr>
          <w:szCs w:val="24"/>
          <w:lang w:eastAsia="zh-CN"/>
        </w:rPr>
        <w:t>0</w:t>
      </w:r>
      <w:r w:rsidR="00F00B1C" w:rsidRPr="00F00B1C">
        <w:rPr>
          <w:rFonts w:hint="eastAsia"/>
          <w:szCs w:val="24"/>
          <w:lang w:eastAsia="zh-CN"/>
        </w:rPr>
        <w:t>月</w:t>
      </w:r>
      <w:r w:rsidR="00F00B1C" w:rsidRPr="00F00B1C">
        <w:rPr>
          <w:rFonts w:hint="eastAsia"/>
          <w:szCs w:val="24"/>
          <w:lang w:eastAsia="zh-CN"/>
        </w:rPr>
        <w:t>2</w:t>
      </w:r>
      <w:r w:rsidR="00F00B1C" w:rsidRPr="00F00B1C">
        <w:rPr>
          <w:szCs w:val="24"/>
          <w:lang w:eastAsia="zh-CN"/>
        </w:rPr>
        <w:t>4</w:t>
      </w:r>
      <w:r w:rsidR="00F00B1C" w:rsidRPr="00F00B1C">
        <w:rPr>
          <w:rFonts w:hint="eastAsia"/>
          <w:szCs w:val="24"/>
          <w:lang w:eastAsia="zh-CN"/>
        </w:rPr>
        <w:t>日</w:t>
      </w:r>
      <w:r w:rsidR="00F00B1C" w:rsidRPr="00F00B1C">
        <w:rPr>
          <w:szCs w:val="24"/>
          <w:lang w:eastAsia="zh-CN"/>
        </w:rPr>
        <w:t>09:00</w:t>
      </w:r>
      <w:r w:rsidR="00F00B1C" w:rsidRPr="00F00B1C">
        <w:rPr>
          <w:rFonts w:hint="eastAsia"/>
          <w:szCs w:val="24"/>
          <w:lang w:eastAsia="zh-CN"/>
        </w:rPr>
        <w:t>开始。有关会议厅的详尽信息将在会场入口处的屏幕显示，线上可见：</w:t>
      </w:r>
      <w:r w:rsidR="00317A14">
        <w:fldChar w:fldCharType="begin"/>
      </w:r>
      <w:r w:rsidR="00317A14">
        <w:rPr>
          <w:lang w:eastAsia="zh-CN"/>
        </w:rPr>
        <w:instrText>HYPERLINK "https://www.itu.int/today"</w:instrText>
      </w:r>
      <w:r w:rsidR="00317A14">
        <w:fldChar w:fldCharType="separate"/>
      </w:r>
      <w:r w:rsidR="00F00B1C" w:rsidRPr="00F00B1C">
        <w:rPr>
          <w:rStyle w:val="Hyperlink"/>
          <w:szCs w:val="24"/>
          <w:lang w:eastAsia="zh-CN"/>
        </w:rPr>
        <w:t>https://itu.int/today</w:t>
      </w:r>
      <w:r w:rsidR="00317A14">
        <w:rPr>
          <w:rStyle w:val="Hyperlink"/>
          <w:szCs w:val="24"/>
          <w:lang w:eastAsia="zh-CN"/>
        </w:rPr>
        <w:fldChar w:fldCharType="end"/>
      </w:r>
      <w:r w:rsidR="00F00B1C" w:rsidRPr="00F00B1C">
        <w:rPr>
          <w:rFonts w:hint="eastAsia"/>
          <w:szCs w:val="24"/>
          <w:lang w:eastAsia="zh-CN"/>
        </w:rPr>
        <w:t>。</w:t>
      </w:r>
      <w:r w:rsidR="00F00B1C" w:rsidRPr="00F00B1C">
        <w:rPr>
          <w:rFonts w:ascii="Segoe UI" w:hAnsi="Segoe UI" w:cs="Segoe UI"/>
          <w:color w:val="000000"/>
          <w:szCs w:val="24"/>
          <w:shd w:val="clear" w:color="auto" w:fill="FFFFFF"/>
          <w:lang w:eastAsia="zh-CN"/>
        </w:rPr>
        <w:t>讲习班仅用英文进行并提供远程参会服务</w:t>
      </w:r>
      <w:r w:rsidR="00F00B1C" w:rsidRPr="00F00B1C">
        <w:rPr>
          <w:rFonts w:ascii="Microsoft YaHei" w:eastAsia="Microsoft YaHei" w:hAnsi="Microsoft YaHei" w:cs="Microsoft YaHei" w:hint="eastAsia"/>
          <w:color w:val="000000"/>
          <w:szCs w:val="24"/>
          <w:shd w:val="clear" w:color="auto" w:fill="FFFFFF"/>
          <w:lang w:eastAsia="zh-CN"/>
        </w:rPr>
        <w:t>。</w:t>
      </w:r>
      <w:bookmarkEnd w:id="7"/>
    </w:p>
    <w:p w14:paraId="414410CA" w14:textId="4A19C096" w:rsidR="00D659E6" w:rsidRPr="00F00B1C" w:rsidRDefault="00D659E6" w:rsidP="00594C7F">
      <w:pPr>
        <w:tabs>
          <w:tab w:val="clear" w:pos="1191"/>
          <w:tab w:val="clear" w:pos="1588"/>
          <w:tab w:val="clear" w:pos="1985"/>
          <w:tab w:val="left" w:pos="851"/>
        </w:tabs>
        <w:overflowPunct/>
        <w:autoSpaceDE/>
        <w:autoSpaceDN/>
        <w:adjustRightInd/>
        <w:rPr>
          <w:szCs w:val="24"/>
          <w:lang w:eastAsia="zh-CN"/>
        </w:rPr>
      </w:pPr>
      <w:r w:rsidRPr="00F00B1C">
        <w:rPr>
          <w:szCs w:val="24"/>
          <w:lang w:eastAsia="zh-CN"/>
        </w:rPr>
        <w:t>4</w:t>
      </w:r>
      <w:r w:rsidRPr="00F00B1C">
        <w:rPr>
          <w:szCs w:val="24"/>
          <w:lang w:eastAsia="zh-CN"/>
        </w:rPr>
        <w:tab/>
      </w:r>
      <w:bookmarkStart w:id="8" w:name="lt_pId064"/>
      <w:r w:rsidR="00F00B1C" w:rsidRPr="00F00B1C">
        <w:rPr>
          <w:rFonts w:hint="eastAsia"/>
          <w:szCs w:val="24"/>
          <w:lang w:eastAsia="zh-CN"/>
        </w:rPr>
        <w:t>国际电联成员国、部门成员、部门准成员和学术机构以及国际电联成员国中任何希望为这项工作做出贡献的个人，以及同时也是国际、区域性和国家组织成员的个人均可免费参加讲习班。</w:t>
      </w:r>
      <w:bookmarkEnd w:id="8"/>
    </w:p>
    <w:p w14:paraId="6B44D9B7" w14:textId="7422BC5C" w:rsidR="00D659E6" w:rsidRPr="00610212" w:rsidRDefault="00D659E6" w:rsidP="00594C7F">
      <w:pPr>
        <w:tabs>
          <w:tab w:val="left" w:pos="851"/>
        </w:tabs>
        <w:rPr>
          <w:szCs w:val="24"/>
        </w:rPr>
      </w:pPr>
      <w:r w:rsidRPr="00610212">
        <w:rPr>
          <w:szCs w:val="24"/>
        </w:rPr>
        <w:t>5</w:t>
      </w:r>
      <w:r w:rsidRPr="00610212">
        <w:rPr>
          <w:szCs w:val="24"/>
        </w:rPr>
        <w:tab/>
      </w:r>
      <w:bookmarkStart w:id="9" w:name="lt_pId067"/>
      <w:r w:rsidR="00610212" w:rsidRPr="00610212">
        <w:rPr>
          <w:rFonts w:hint="eastAsia"/>
          <w:szCs w:val="24"/>
          <w:lang w:eastAsia="zh-CN"/>
        </w:rPr>
        <w:t>有关讲习班的所有相关信息，</w:t>
      </w:r>
      <w:proofErr w:type="spellStart"/>
      <w:r w:rsidR="00610212" w:rsidRPr="00610212">
        <w:rPr>
          <w:rFonts w:hint="eastAsia"/>
          <w:szCs w:val="24"/>
        </w:rPr>
        <w:t>包括日程草案、远程参会的细节、注册</w:t>
      </w:r>
      <w:proofErr w:type="spellEnd"/>
      <w:r w:rsidR="00610212" w:rsidRPr="00610212">
        <w:rPr>
          <w:rFonts w:hint="eastAsia"/>
          <w:szCs w:val="24"/>
          <w:lang w:eastAsia="zh-CN"/>
        </w:rPr>
        <w:t>细节</w:t>
      </w:r>
      <w:r w:rsidR="00610212" w:rsidRPr="00610212">
        <w:rPr>
          <w:rFonts w:hint="eastAsia"/>
          <w:szCs w:val="24"/>
        </w:rPr>
        <w:t>、</w:t>
      </w:r>
      <w:proofErr w:type="spellStart"/>
      <w:r w:rsidR="00610212" w:rsidRPr="00610212">
        <w:rPr>
          <w:rFonts w:hint="eastAsia"/>
          <w:szCs w:val="24"/>
        </w:rPr>
        <w:t>发言人等</w:t>
      </w:r>
      <w:proofErr w:type="spellEnd"/>
      <w:r w:rsidR="00610212" w:rsidRPr="00610212">
        <w:rPr>
          <w:rFonts w:hint="eastAsia"/>
          <w:szCs w:val="24"/>
          <w:lang w:eastAsia="zh-CN"/>
        </w:rPr>
        <w:t>，</w:t>
      </w:r>
      <w:proofErr w:type="spellStart"/>
      <w:r w:rsidR="00610212" w:rsidRPr="00610212">
        <w:rPr>
          <w:rFonts w:hint="eastAsia"/>
          <w:szCs w:val="24"/>
        </w:rPr>
        <w:t>将在活动网站上提供</w:t>
      </w:r>
      <w:proofErr w:type="spellEnd"/>
      <w:r w:rsidR="00610212" w:rsidRPr="00610212">
        <w:rPr>
          <w:rFonts w:hint="eastAsia"/>
          <w:szCs w:val="24"/>
        </w:rPr>
        <w:t>：</w:t>
      </w:r>
      <w:hyperlink r:id="rId9" w:history="1">
        <w:r w:rsidR="00610212" w:rsidRPr="00610212">
          <w:rPr>
            <w:rStyle w:val="Hyperlink"/>
            <w:szCs w:val="24"/>
          </w:rPr>
          <w:t>https://www.itu.int/en/ITU-T/Workshops-and-Seminars/2023/1024</w:t>
        </w:r>
      </w:hyperlink>
      <w:r w:rsidR="00610212" w:rsidRPr="00610212">
        <w:rPr>
          <w:rStyle w:val="Hyperlink"/>
          <w:rFonts w:hint="eastAsia"/>
          <w:color w:val="000000" w:themeColor="text1"/>
          <w:szCs w:val="24"/>
          <w:u w:val="none"/>
          <w:lang w:eastAsia="zh-CN"/>
        </w:rPr>
        <w:t>。</w:t>
      </w:r>
      <w:bookmarkEnd w:id="9"/>
    </w:p>
    <w:p w14:paraId="4B61347F" w14:textId="336A5176" w:rsidR="00D659E6" w:rsidRPr="000A1F1D" w:rsidRDefault="00610212" w:rsidP="00594C7F">
      <w:pPr>
        <w:tabs>
          <w:tab w:val="left" w:pos="900"/>
        </w:tabs>
        <w:ind w:firstLineChars="200" w:firstLine="480"/>
        <w:rPr>
          <w:sz w:val="22"/>
          <w:szCs w:val="22"/>
          <w:lang w:eastAsia="zh-CN"/>
        </w:rPr>
      </w:pPr>
      <w:bookmarkStart w:id="10" w:name="lt_pId068"/>
      <w:r w:rsidRPr="00610212">
        <w:rPr>
          <w:rFonts w:hint="eastAsia"/>
          <w:szCs w:val="24"/>
          <w:lang w:eastAsia="zh-CN"/>
        </w:rPr>
        <w:t>活动网页将在获得更多信息时更新，建议参会者定期查看网页的更新情况。</w:t>
      </w:r>
      <w:bookmarkEnd w:id="10"/>
    </w:p>
    <w:p w14:paraId="6B27BF14" w14:textId="7ABEF676" w:rsidR="00D659E6" w:rsidRPr="00610212" w:rsidRDefault="00D659E6" w:rsidP="00594C7F">
      <w:pPr>
        <w:tabs>
          <w:tab w:val="left" w:pos="900"/>
        </w:tabs>
        <w:rPr>
          <w:szCs w:val="24"/>
          <w:lang w:eastAsia="zh-CN"/>
        </w:rPr>
      </w:pPr>
      <w:r w:rsidRPr="00610212">
        <w:rPr>
          <w:szCs w:val="24"/>
          <w:lang w:eastAsia="zh-CN"/>
        </w:rPr>
        <w:t>6</w:t>
      </w:r>
      <w:r w:rsidRPr="00610212">
        <w:rPr>
          <w:szCs w:val="24"/>
          <w:lang w:eastAsia="zh-CN"/>
        </w:rPr>
        <w:tab/>
      </w:r>
      <w:bookmarkStart w:id="11" w:name="lt_pId071"/>
      <w:r w:rsidR="00610212" w:rsidRPr="00610212">
        <w:rPr>
          <w:rFonts w:hint="eastAsia"/>
          <w:szCs w:val="24"/>
          <w:lang w:eastAsia="zh-CN"/>
        </w:rPr>
        <w:t>国际电联的主要会议室区域设有无线局域网设施，供代表使用。详细信息可在</w:t>
      </w:r>
      <w:r w:rsidR="00610212" w:rsidRPr="00610212">
        <w:rPr>
          <w:rFonts w:hint="eastAsia"/>
          <w:szCs w:val="24"/>
          <w:lang w:eastAsia="zh-CN"/>
        </w:rPr>
        <w:t>ITU-T</w:t>
      </w:r>
      <w:r w:rsidR="00610212" w:rsidRPr="00610212">
        <w:rPr>
          <w:rFonts w:hint="eastAsia"/>
          <w:szCs w:val="24"/>
          <w:lang w:eastAsia="zh-CN"/>
        </w:rPr>
        <w:t>网站上（</w:t>
      </w:r>
      <w:hyperlink r:id="rId10" w:history="1">
        <w:r w:rsidR="00610212" w:rsidRPr="00610212">
          <w:rPr>
            <w:rStyle w:val="Hyperlink"/>
            <w:szCs w:val="24"/>
            <w:lang w:eastAsia="zh-CN"/>
          </w:rPr>
          <w:t>https://www.itu.int/ITU-T/edh/faqs-support.html</w:t>
        </w:r>
      </w:hyperlink>
      <w:r w:rsidR="00610212" w:rsidRPr="00610212">
        <w:rPr>
          <w:rFonts w:hint="eastAsia"/>
          <w:szCs w:val="24"/>
          <w:lang w:eastAsia="zh-CN"/>
        </w:rPr>
        <w:t>）查阅。</w:t>
      </w:r>
      <w:bookmarkEnd w:id="11"/>
    </w:p>
    <w:p w14:paraId="6EDA6563" w14:textId="55CC3356" w:rsidR="00D659E6" w:rsidRPr="00610212" w:rsidRDefault="00D659E6" w:rsidP="00594C7F">
      <w:pPr>
        <w:tabs>
          <w:tab w:val="left" w:pos="900"/>
        </w:tabs>
        <w:rPr>
          <w:rFonts w:ascii="Calibri" w:hAnsi="Calibri" w:cs="Calibri"/>
          <w:szCs w:val="24"/>
          <w:lang w:eastAsia="zh-CN"/>
        </w:rPr>
      </w:pPr>
      <w:r w:rsidRPr="00610212">
        <w:rPr>
          <w:rFonts w:ascii="Calibri" w:hAnsi="Calibri" w:cs="Calibri"/>
          <w:szCs w:val="24"/>
          <w:lang w:eastAsia="zh-CN"/>
        </w:rPr>
        <w:lastRenderedPageBreak/>
        <w:t>7</w:t>
      </w:r>
      <w:r w:rsidRPr="00610212">
        <w:rPr>
          <w:rFonts w:ascii="Calibri" w:hAnsi="Calibri" w:cs="Calibri"/>
          <w:szCs w:val="24"/>
          <w:lang w:eastAsia="zh-CN"/>
        </w:rPr>
        <w:tab/>
      </w:r>
      <w:bookmarkStart w:id="12" w:name="lt_pId074"/>
      <w:r w:rsidR="00610212" w:rsidRPr="00610212">
        <w:rPr>
          <w:rFonts w:ascii="Calibri" w:hAnsi="Calibri" w:cs="Calibri"/>
          <w:color w:val="000000"/>
          <w:szCs w:val="24"/>
          <w:shd w:val="clear" w:color="auto" w:fill="FFFFFF"/>
          <w:lang w:eastAsia="zh-CN"/>
        </w:rPr>
        <w:t>一些日内瓦酒店为出席国际电联会议的代表提供优惠价格，并提供一张免费使用日内瓦公共交通系统的交通卡</w:t>
      </w:r>
      <w:r w:rsidR="00610212" w:rsidRPr="00610212">
        <w:rPr>
          <w:rFonts w:ascii="Calibri" w:hAnsi="Calibri" w:cs="Calibri" w:hint="eastAsia"/>
          <w:color w:val="000000"/>
          <w:szCs w:val="24"/>
          <w:shd w:val="clear" w:color="auto" w:fill="FFFFFF"/>
          <w:lang w:eastAsia="zh-CN"/>
        </w:rPr>
        <w:t>。参加优惠活动的酒店名单以及如何申请折扣的指南，可查阅以下网站：</w:t>
      </w:r>
      <w:hyperlink r:id="rId11" w:history="1">
        <w:r w:rsidR="00610212" w:rsidRPr="00610212">
          <w:rPr>
            <w:rStyle w:val="Hyperlink"/>
            <w:rFonts w:ascii="Calibri" w:hAnsi="Calibri" w:cs="Calibri"/>
            <w:szCs w:val="24"/>
            <w:lang w:eastAsia="zh-CN"/>
          </w:rPr>
          <w:t>https://itu.int/travel</w:t>
        </w:r>
      </w:hyperlink>
      <w:r w:rsidR="00610212" w:rsidRPr="00610212">
        <w:rPr>
          <w:rStyle w:val="Hyperlink"/>
          <w:rFonts w:ascii="Calibri" w:hAnsi="Calibri" w:cs="Calibri" w:hint="eastAsia"/>
          <w:color w:val="000000" w:themeColor="text1"/>
          <w:szCs w:val="24"/>
          <w:u w:val="none"/>
          <w:lang w:eastAsia="zh-CN"/>
        </w:rPr>
        <w:t>。</w:t>
      </w:r>
      <w:bookmarkEnd w:id="12"/>
    </w:p>
    <w:p w14:paraId="4B70825F" w14:textId="69C013DD" w:rsidR="00D659E6" w:rsidRPr="000A1F1D" w:rsidRDefault="00D659E6" w:rsidP="00594C7F">
      <w:pPr>
        <w:tabs>
          <w:tab w:val="left" w:pos="900"/>
        </w:tabs>
        <w:rPr>
          <w:sz w:val="22"/>
          <w:szCs w:val="22"/>
          <w:lang w:eastAsia="zh-CN"/>
        </w:rPr>
      </w:pPr>
      <w:r w:rsidRPr="003B5177">
        <w:rPr>
          <w:sz w:val="22"/>
          <w:szCs w:val="22"/>
          <w:lang w:eastAsia="zh-CN"/>
        </w:rPr>
        <w:t>8</w:t>
      </w:r>
      <w:r w:rsidRPr="003B5177">
        <w:rPr>
          <w:sz w:val="22"/>
          <w:szCs w:val="22"/>
          <w:lang w:eastAsia="zh-CN"/>
        </w:rPr>
        <w:tab/>
      </w:r>
      <w:r w:rsidRPr="0061425A">
        <w:rPr>
          <w:rFonts w:ascii="Calibri" w:hAnsi="Calibri" w:cs="Calibri" w:hint="eastAsia"/>
          <w:szCs w:val="24"/>
          <w:lang w:eastAsia="zh-CN"/>
        </w:rPr>
        <w:t>为便于电信标准化局就讲习班的组织做出必要安排，希望您能尽快通过讲习班网页上的</w:t>
      </w:r>
      <w:hyperlink r:id="rId12" w:history="1">
        <w:r w:rsidRPr="0061425A">
          <w:rPr>
            <w:rStyle w:val="Hyperlink"/>
            <w:rFonts w:ascii="Calibri" w:hAnsi="Calibri" w:cs="Calibri" w:hint="eastAsia"/>
            <w:szCs w:val="24"/>
            <w:lang w:eastAsia="zh-CN"/>
          </w:rPr>
          <w:t>在线表格</w:t>
        </w:r>
      </w:hyperlink>
      <w:r w:rsidRPr="0061425A">
        <w:rPr>
          <w:rFonts w:ascii="Calibri" w:hAnsi="Calibri" w:cs="Calibri" w:hint="eastAsia"/>
          <w:szCs w:val="24"/>
          <w:lang w:eastAsia="zh-CN"/>
        </w:rPr>
        <w:t>进行注册。</w:t>
      </w:r>
      <w:r w:rsidRPr="0061425A">
        <w:rPr>
          <w:rFonts w:ascii="Calibri" w:hAnsi="Calibri" w:cs="Calibri" w:hint="eastAsia"/>
          <w:b/>
          <w:bCs/>
          <w:szCs w:val="24"/>
          <w:lang w:eastAsia="zh-CN"/>
        </w:rPr>
        <w:t>请注意，参加讲习班的人员必须进行预先注册，而且只能在网上进行。本次讲习班免费向所有人开放。</w:t>
      </w:r>
    </w:p>
    <w:p w14:paraId="114D7066" w14:textId="77777777" w:rsidR="00B66D1C" w:rsidRPr="00317A14" w:rsidRDefault="00D659E6" w:rsidP="00594C7F">
      <w:pPr>
        <w:rPr>
          <w:rFonts w:ascii="Calibri" w:hAnsi="Calibri" w:cs="Calibri"/>
          <w:szCs w:val="24"/>
          <w:lang w:eastAsia="zh-CN"/>
        </w:rPr>
      </w:pPr>
      <w:r w:rsidRPr="00317A14">
        <w:rPr>
          <w:szCs w:val="24"/>
          <w:lang w:eastAsia="zh-CN"/>
        </w:rPr>
        <w:t>9</w:t>
      </w:r>
      <w:r w:rsidRPr="00317A14">
        <w:rPr>
          <w:szCs w:val="24"/>
          <w:lang w:eastAsia="zh-CN"/>
        </w:rPr>
        <w:tab/>
      </w:r>
      <w:r w:rsidR="00B66D1C" w:rsidRPr="00317A14">
        <w:rPr>
          <w:rFonts w:ascii="Calibri" w:hAnsi="Calibri" w:cs="Calibri" w:hint="eastAsia"/>
          <w:szCs w:val="24"/>
          <w:lang w:eastAsia="zh-CN"/>
        </w:rPr>
        <w:t>谨在此提醒您，一些国家的公民需要获得签证才能入境瑞士并逗留。</w:t>
      </w:r>
      <w:r w:rsidR="00B66D1C" w:rsidRPr="00317A14">
        <w:rPr>
          <w:rFonts w:ascii="Calibri" w:hAnsi="Calibri" w:cs="Calibri" w:hint="eastAsia"/>
          <w:b/>
          <w:bCs/>
          <w:szCs w:val="24"/>
          <w:lang w:eastAsia="zh-CN"/>
        </w:rPr>
        <w:t>签证必须至少在会议召开日的四（</w:t>
      </w:r>
      <w:r w:rsidR="00B66D1C" w:rsidRPr="00317A14">
        <w:rPr>
          <w:rFonts w:ascii="Calibri" w:hAnsi="Calibri" w:cs="Calibri" w:hint="eastAsia"/>
          <w:b/>
          <w:bCs/>
          <w:szCs w:val="24"/>
          <w:lang w:eastAsia="zh-CN"/>
        </w:rPr>
        <w:t>4</w:t>
      </w:r>
      <w:r w:rsidR="00B66D1C" w:rsidRPr="00317A14">
        <w:rPr>
          <w:rFonts w:ascii="Calibri" w:hAnsi="Calibri" w:cs="Calibri" w:hint="eastAsia"/>
          <w:b/>
          <w:bCs/>
          <w:szCs w:val="24"/>
          <w:lang w:eastAsia="zh-CN"/>
        </w:rPr>
        <w:t>）个星期前</w:t>
      </w:r>
      <w:r w:rsidR="00B66D1C" w:rsidRPr="00317A14">
        <w:rPr>
          <w:rFonts w:ascii="Calibri" w:hAnsi="Calibri" w:cs="Calibri" w:hint="eastAsia"/>
          <w:szCs w:val="24"/>
          <w:lang w:eastAsia="zh-CN"/>
        </w:rPr>
        <w:t>向驻贵国的瑞士代表机构（使馆或领事馆）</w:t>
      </w:r>
      <w:r w:rsidR="00B66D1C" w:rsidRPr="00317A14">
        <w:rPr>
          <w:rFonts w:ascii="Calibri" w:hAnsi="Calibri" w:cs="Calibri" w:hint="eastAsia"/>
          <w:b/>
          <w:bCs/>
          <w:szCs w:val="24"/>
          <w:lang w:eastAsia="zh-CN"/>
        </w:rPr>
        <w:t>申请</w:t>
      </w:r>
      <w:r w:rsidR="00B66D1C" w:rsidRPr="00317A14">
        <w:rPr>
          <w:rFonts w:ascii="Calibri" w:hAnsi="Calibri" w:cs="Calibri" w:hint="eastAsia"/>
          <w:szCs w:val="24"/>
          <w:lang w:eastAsia="zh-CN"/>
        </w:rPr>
        <w:t>，并随后领取。如果贵国没有此类机构，则请向驻出发国最近的国家的此类机构申请并领取。</w:t>
      </w:r>
    </w:p>
    <w:p w14:paraId="4376D381" w14:textId="43D3F735" w:rsidR="00D659E6" w:rsidRPr="00317A14" w:rsidRDefault="00B66D1C" w:rsidP="00594C7F">
      <w:pPr>
        <w:tabs>
          <w:tab w:val="left" w:pos="900"/>
        </w:tabs>
        <w:ind w:firstLineChars="200" w:firstLine="480"/>
        <w:rPr>
          <w:szCs w:val="24"/>
          <w:lang w:eastAsia="zh-CN"/>
        </w:rPr>
      </w:pPr>
      <w:r w:rsidRPr="00317A14">
        <w:rPr>
          <w:rFonts w:ascii="Calibri" w:hAnsi="Calibri" w:cs="Calibri" w:hint="eastAsia"/>
          <w:szCs w:val="24"/>
          <w:lang w:eastAsia="zh-CN"/>
        </w:rPr>
        <w:t>如果遇到问题，国际</w:t>
      </w:r>
      <w:proofErr w:type="gramStart"/>
      <w:r w:rsidRPr="00317A14">
        <w:rPr>
          <w:rFonts w:ascii="Calibri" w:hAnsi="Calibri" w:cs="Calibri" w:hint="eastAsia"/>
          <w:szCs w:val="24"/>
          <w:lang w:eastAsia="zh-CN"/>
        </w:rPr>
        <w:t>电联可根据</w:t>
      </w:r>
      <w:proofErr w:type="gramEnd"/>
      <w:r w:rsidRPr="00317A14">
        <w:rPr>
          <w:rFonts w:ascii="Calibri" w:hAnsi="Calibri" w:cs="Calibri" w:hint="eastAsia"/>
          <w:b/>
          <w:bCs/>
          <w:szCs w:val="24"/>
          <w:lang w:eastAsia="zh-CN"/>
        </w:rPr>
        <w:t>国际电联成员国</w:t>
      </w:r>
      <w:r w:rsidRPr="00317A14">
        <w:rPr>
          <w:rFonts w:ascii="Calibri" w:hAnsi="Calibri" w:cs="Calibri" w:hint="eastAsia"/>
          <w:szCs w:val="24"/>
          <w:lang w:eastAsia="zh-CN"/>
        </w:rPr>
        <w:t>、</w:t>
      </w:r>
      <w:r w:rsidRPr="00317A14">
        <w:rPr>
          <w:rFonts w:ascii="Calibri" w:hAnsi="Calibri" w:cs="Calibri" w:hint="eastAsia"/>
          <w:b/>
          <w:bCs/>
          <w:szCs w:val="24"/>
          <w:lang w:eastAsia="zh-CN"/>
        </w:rPr>
        <w:t>部门成员</w:t>
      </w:r>
      <w:r w:rsidRPr="00317A14">
        <w:rPr>
          <w:rFonts w:ascii="Calibri" w:hAnsi="Calibri" w:cs="Calibri" w:hint="eastAsia"/>
          <w:szCs w:val="24"/>
          <w:lang w:eastAsia="zh-CN"/>
        </w:rPr>
        <w:t>、</w:t>
      </w:r>
      <w:r w:rsidRPr="00317A14">
        <w:rPr>
          <w:rFonts w:ascii="Calibri" w:hAnsi="Calibri" w:cs="Calibri" w:hint="eastAsia"/>
          <w:b/>
          <w:bCs/>
          <w:szCs w:val="24"/>
          <w:lang w:eastAsia="zh-CN"/>
        </w:rPr>
        <w:t>部门准成员或学术成员</w:t>
      </w:r>
      <w:r w:rsidRPr="00317A14">
        <w:rPr>
          <w:rFonts w:ascii="Calibri" w:hAnsi="Calibri" w:cs="Calibri" w:hint="eastAsia"/>
          <w:szCs w:val="24"/>
          <w:lang w:eastAsia="zh-CN"/>
        </w:rPr>
        <w:t>向电信标准化局提出的正式请求与相关瑞士当局接触，以便为发放签证提供方便，但仅限在所述的</w:t>
      </w:r>
      <w:r w:rsidRPr="00317A14">
        <w:rPr>
          <w:rFonts w:ascii="Calibri" w:hAnsi="Calibri" w:cs="Calibri" w:hint="eastAsia"/>
          <w:b/>
          <w:bCs/>
          <w:szCs w:val="24"/>
          <w:lang w:eastAsia="zh-CN"/>
        </w:rPr>
        <w:t>四</w:t>
      </w:r>
      <w:r w:rsidRPr="00317A14">
        <w:rPr>
          <w:rFonts w:ascii="Calibri" w:hAnsi="Calibri" w:cs="Calibri" w:hint="eastAsia"/>
          <w:szCs w:val="24"/>
          <w:lang w:eastAsia="zh-CN"/>
        </w:rPr>
        <w:t>周内。申请应在不晚于会议召开日的四周前</w:t>
      </w:r>
      <w:proofErr w:type="gramStart"/>
      <w:r w:rsidRPr="00317A14">
        <w:rPr>
          <w:rFonts w:ascii="Calibri" w:hAnsi="Calibri" w:cs="Calibri" w:hint="eastAsia"/>
          <w:szCs w:val="24"/>
          <w:lang w:eastAsia="zh-CN"/>
        </w:rPr>
        <w:t>通过勾选注册表</w:t>
      </w:r>
      <w:proofErr w:type="gramEnd"/>
      <w:r w:rsidRPr="00317A14">
        <w:rPr>
          <w:rFonts w:ascii="Calibri" w:hAnsi="Calibri" w:cs="Calibri" w:hint="eastAsia"/>
          <w:szCs w:val="24"/>
          <w:lang w:eastAsia="zh-CN"/>
        </w:rPr>
        <w:t>中相应的方框提出，如有问题，请发送电子邮件至国际电联差旅科（</w:t>
      </w:r>
      <w:hyperlink r:id="rId13" w:history="1">
        <w:r w:rsidR="00594C7F" w:rsidRPr="00594C7F">
          <w:rPr>
            <w:rStyle w:val="Hyperlink"/>
            <w:szCs w:val="24"/>
            <w:lang w:eastAsia="zh-CN"/>
          </w:rPr>
          <w:t>travel@itu.int</w:t>
        </w:r>
      </w:hyperlink>
      <w:r w:rsidRPr="00317A14">
        <w:rPr>
          <w:rFonts w:ascii="Calibri" w:hAnsi="Calibri" w:cs="Calibri" w:hint="eastAsia"/>
          <w:szCs w:val="24"/>
          <w:lang w:eastAsia="zh-CN"/>
        </w:rPr>
        <w:t>）（请注明“签证协办（</w:t>
      </w:r>
      <w:r w:rsidRPr="00317A14">
        <w:rPr>
          <w:rFonts w:ascii="Calibri" w:hAnsi="Calibri" w:cs="Calibri"/>
          <w:szCs w:val="24"/>
          <w:lang w:eastAsia="zh-CN"/>
        </w:rPr>
        <w:t>visa support</w:t>
      </w:r>
      <w:r w:rsidRPr="00317A14">
        <w:rPr>
          <w:rFonts w:ascii="Calibri" w:hAnsi="Calibri" w:cs="Calibri" w:hint="eastAsia"/>
          <w:szCs w:val="24"/>
          <w:lang w:eastAsia="zh-CN"/>
        </w:rPr>
        <w:t>）”）。</w:t>
      </w:r>
    </w:p>
    <w:p w14:paraId="54D8CB2F" w14:textId="740EDB9C" w:rsidR="00720F32" w:rsidRPr="0061425A" w:rsidRDefault="00720F32" w:rsidP="00745445">
      <w:pPr>
        <w:tabs>
          <w:tab w:val="left" w:pos="1418"/>
          <w:tab w:val="left" w:pos="1702"/>
          <w:tab w:val="left" w:pos="2160"/>
        </w:tabs>
        <w:rPr>
          <w:rFonts w:ascii="Calibri" w:hAnsi="Calibri" w:cs="Calibri"/>
          <w:szCs w:val="24"/>
          <w:lang w:eastAsia="zh-CN"/>
        </w:rPr>
      </w:pPr>
      <w:r w:rsidRPr="0061425A">
        <w:rPr>
          <w:rFonts w:ascii="Calibri" w:hAnsi="Calibri" w:cs="Calibri" w:hint="eastAsia"/>
          <w:szCs w:val="24"/>
          <w:lang w:eastAsia="zh-CN"/>
        </w:rPr>
        <w:t>顺致敬意！</w:t>
      </w:r>
    </w:p>
    <w:p w14:paraId="0982B537" w14:textId="0AFB9074" w:rsidR="00720F32" w:rsidRPr="0061425A" w:rsidRDefault="00DF008F" w:rsidP="00292BC4">
      <w:pPr>
        <w:tabs>
          <w:tab w:val="left" w:pos="1418"/>
          <w:tab w:val="left" w:pos="1702"/>
          <w:tab w:val="left" w:pos="2160"/>
        </w:tabs>
        <w:spacing w:before="960" w:after="20"/>
        <w:ind w:right="91"/>
        <w:rPr>
          <w:rFonts w:ascii="Calibri" w:hAnsi="Calibri" w:cs="Calibri"/>
          <w:szCs w:val="24"/>
          <w:lang w:eastAsia="zh-CN"/>
        </w:rPr>
      </w:pPr>
      <w:r>
        <w:rPr>
          <w:rFonts w:ascii="Calibri" w:hAnsi="Calibri" w:cs="Calibri" w:hint="eastAsia"/>
          <w:noProof/>
          <w:szCs w:val="24"/>
          <w:lang w:val="zh-CN" w:eastAsia="zh-CN"/>
        </w:rPr>
        <w:drawing>
          <wp:anchor distT="0" distB="0" distL="114300" distR="114300" simplePos="0" relativeHeight="251658240" behindDoc="1" locked="0" layoutInCell="1" allowOverlap="1" wp14:anchorId="068C7451" wp14:editId="72FC811E">
            <wp:simplePos x="0" y="0"/>
            <wp:positionH relativeFrom="column">
              <wp:posOffset>-1905</wp:posOffset>
            </wp:positionH>
            <wp:positionV relativeFrom="paragraph">
              <wp:posOffset>146685</wp:posOffset>
            </wp:positionV>
            <wp:extent cx="836724" cy="314325"/>
            <wp:effectExtent l="0" t="0" r="190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36724" cy="314325"/>
                    </a:xfrm>
                    <a:prstGeom prst="rect">
                      <a:avLst/>
                    </a:prstGeom>
                  </pic:spPr>
                </pic:pic>
              </a:graphicData>
            </a:graphic>
            <wp14:sizeRelH relativeFrom="margin">
              <wp14:pctWidth>0</wp14:pctWidth>
            </wp14:sizeRelH>
            <wp14:sizeRelV relativeFrom="margin">
              <wp14:pctHeight>0</wp14:pctHeight>
            </wp14:sizeRelV>
          </wp:anchor>
        </w:drawing>
      </w:r>
      <w:r w:rsidR="00720F32" w:rsidRPr="0061425A">
        <w:rPr>
          <w:rFonts w:ascii="Calibri" w:hAnsi="Calibri" w:cs="Calibri" w:hint="eastAsia"/>
          <w:szCs w:val="24"/>
          <w:lang w:eastAsia="zh-CN"/>
        </w:rPr>
        <w:t>电信标准化局主任</w:t>
      </w:r>
    </w:p>
    <w:p w14:paraId="766EA6C4" w14:textId="367A4025" w:rsidR="00720F32" w:rsidRPr="0061425A" w:rsidRDefault="00DB3121" w:rsidP="00720F32">
      <w:pPr>
        <w:tabs>
          <w:tab w:val="left" w:pos="1418"/>
          <w:tab w:val="left" w:pos="1702"/>
          <w:tab w:val="left" w:pos="2160"/>
        </w:tabs>
        <w:spacing w:before="0" w:after="20"/>
        <w:ind w:right="91"/>
        <w:rPr>
          <w:rFonts w:ascii="Calibri" w:hAnsi="Calibri" w:cs="Calibri"/>
          <w:lang w:eastAsia="zh-CN"/>
        </w:rPr>
      </w:pPr>
      <w:r w:rsidRPr="0061425A">
        <w:rPr>
          <w:rFonts w:ascii="Calibri" w:hAnsi="Calibri" w:cs="Calibri" w:hint="eastAsia"/>
          <w:szCs w:val="24"/>
          <w:lang w:eastAsia="zh-CN"/>
        </w:rPr>
        <w:t>尾上诚藏</w:t>
      </w:r>
    </w:p>
    <w:sectPr w:rsidR="00720F32" w:rsidRPr="0061425A">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2FDB" w14:textId="77777777" w:rsidR="00DB3121" w:rsidRDefault="00DB3121">
      <w:r>
        <w:separator/>
      </w:r>
    </w:p>
  </w:endnote>
  <w:endnote w:type="continuationSeparator" w:id="0">
    <w:p w14:paraId="69571A76" w14:textId="77777777" w:rsidR="00DB3121" w:rsidRDefault="00DB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01A4"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A970" w14:textId="77777777" w:rsidR="00DB3121" w:rsidRDefault="00DB3121">
      <w:r>
        <w:separator/>
      </w:r>
    </w:p>
  </w:footnote>
  <w:footnote w:type="continuationSeparator" w:id="0">
    <w:p w14:paraId="2D071C51" w14:textId="77777777" w:rsidR="00DB3121" w:rsidRDefault="00DB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0FF4" w14:textId="4C183166" w:rsidR="00745445" w:rsidRPr="00892475" w:rsidRDefault="002D2024" w:rsidP="00590119">
    <w:pPr>
      <w:pStyle w:val="Header"/>
      <w:rPr>
        <w:sz w:val="18"/>
        <w:szCs w:val="18"/>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745445">
      <w:rPr>
        <w:sz w:val="18"/>
        <w:szCs w:val="16"/>
        <w:lang w:eastAsia="zh-CN"/>
      </w:rPr>
      <w:br/>
    </w:r>
    <w:r w:rsidR="00745445" w:rsidRPr="00892475">
      <w:rPr>
        <w:rFonts w:ascii="SimSun" w:hAnsi="SimSun" w:cs="SimSun" w:hint="eastAsia"/>
        <w:noProof/>
        <w:sz w:val="18"/>
        <w:szCs w:val="18"/>
        <w:lang w:eastAsia="zh-CN"/>
      </w:rPr>
      <w:t>电信标准化局第</w:t>
    </w:r>
    <w:r w:rsidR="00745445" w:rsidRPr="00892475">
      <w:rPr>
        <w:sz w:val="18"/>
        <w:szCs w:val="18"/>
        <w:lang w:eastAsia="zh-CN"/>
      </w:rPr>
      <w:t>1</w:t>
    </w:r>
    <w:r w:rsidR="00B61995">
      <w:rPr>
        <w:sz w:val="18"/>
        <w:szCs w:val="18"/>
        <w:lang w:eastAsia="zh-CN"/>
      </w:rPr>
      <w:t>30</w:t>
    </w:r>
    <w:r w:rsidR="00745445" w:rsidRPr="00892475">
      <w:rPr>
        <w:rFonts w:ascii="SimSun" w:hAnsi="SimSun" w:cs="SimSun" w:hint="eastAsia"/>
        <w:sz w:val="18"/>
        <w:szCs w:val="18"/>
        <w:lang w:eastAsia="zh-CN"/>
      </w:rPr>
      <w:t>号通函</w:t>
    </w:r>
  </w:p>
  <w:p w14:paraId="0F5EFB06" w14:textId="77777777" w:rsidR="00745445" w:rsidRPr="00892475" w:rsidRDefault="00745445" w:rsidP="00590119">
    <w:pPr>
      <w:pStyle w:val="Header"/>
      <w:rPr>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2C1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6F9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A2A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E6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80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4A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766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9EF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65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8C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6858C8"/>
    <w:multiLevelType w:val="hybridMultilevel"/>
    <w:tmpl w:val="3432A914"/>
    <w:lvl w:ilvl="0" w:tplc="84CAD126">
      <w:start w:val="1"/>
      <w:numFmt w:val="decimal"/>
      <w:lvlText w:val="%1"/>
      <w:lvlJc w:val="left"/>
      <w:pPr>
        <w:ind w:left="1152" w:hanging="792"/>
      </w:pPr>
      <w:rPr>
        <w:rFonts w:hint="default"/>
      </w:rPr>
    </w:lvl>
    <w:lvl w:ilvl="1" w:tplc="17A43392" w:tentative="1">
      <w:start w:val="1"/>
      <w:numFmt w:val="lowerLetter"/>
      <w:lvlText w:val="%2."/>
      <w:lvlJc w:val="left"/>
      <w:pPr>
        <w:ind w:left="1440" w:hanging="360"/>
      </w:pPr>
    </w:lvl>
    <w:lvl w:ilvl="2" w:tplc="FA424F4E" w:tentative="1">
      <w:start w:val="1"/>
      <w:numFmt w:val="lowerRoman"/>
      <w:lvlText w:val="%3."/>
      <w:lvlJc w:val="right"/>
      <w:pPr>
        <w:ind w:left="2160" w:hanging="180"/>
      </w:pPr>
    </w:lvl>
    <w:lvl w:ilvl="3" w:tplc="FCC4A87C" w:tentative="1">
      <w:start w:val="1"/>
      <w:numFmt w:val="decimal"/>
      <w:lvlText w:val="%4."/>
      <w:lvlJc w:val="left"/>
      <w:pPr>
        <w:ind w:left="2880" w:hanging="360"/>
      </w:pPr>
    </w:lvl>
    <w:lvl w:ilvl="4" w:tplc="213417B2" w:tentative="1">
      <w:start w:val="1"/>
      <w:numFmt w:val="lowerLetter"/>
      <w:lvlText w:val="%5."/>
      <w:lvlJc w:val="left"/>
      <w:pPr>
        <w:ind w:left="3600" w:hanging="360"/>
      </w:pPr>
    </w:lvl>
    <w:lvl w:ilvl="5" w:tplc="469E9F4A" w:tentative="1">
      <w:start w:val="1"/>
      <w:numFmt w:val="lowerRoman"/>
      <w:lvlText w:val="%6."/>
      <w:lvlJc w:val="right"/>
      <w:pPr>
        <w:ind w:left="4320" w:hanging="180"/>
      </w:pPr>
    </w:lvl>
    <w:lvl w:ilvl="6" w:tplc="87AC58E8" w:tentative="1">
      <w:start w:val="1"/>
      <w:numFmt w:val="decimal"/>
      <w:lvlText w:val="%7."/>
      <w:lvlJc w:val="left"/>
      <w:pPr>
        <w:ind w:left="5040" w:hanging="360"/>
      </w:pPr>
    </w:lvl>
    <w:lvl w:ilvl="7" w:tplc="1B723B6A" w:tentative="1">
      <w:start w:val="1"/>
      <w:numFmt w:val="lowerLetter"/>
      <w:lvlText w:val="%8."/>
      <w:lvlJc w:val="left"/>
      <w:pPr>
        <w:ind w:left="5760" w:hanging="360"/>
      </w:pPr>
    </w:lvl>
    <w:lvl w:ilvl="8" w:tplc="C450D6DA" w:tentative="1">
      <w:start w:val="1"/>
      <w:numFmt w:val="lowerRoman"/>
      <w:lvlText w:val="%9."/>
      <w:lvlJc w:val="right"/>
      <w:pPr>
        <w:ind w:left="6480" w:hanging="180"/>
      </w:pPr>
    </w:lvl>
  </w:abstractNum>
  <w:abstractNum w:abstractNumId="11" w15:restartNumberingAfterBreak="0">
    <w:nsid w:val="6C216A81"/>
    <w:multiLevelType w:val="hybridMultilevel"/>
    <w:tmpl w:val="4540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D389A"/>
    <w:multiLevelType w:val="hybridMultilevel"/>
    <w:tmpl w:val="87C06E58"/>
    <w:lvl w:ilvl="0" w:tplc="AC747E72">
      <w:start w:val="1"/>
      <w:numFmt w:val="bullet"/>
      <w:pStyle w:val="e"/>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2998943">
    <w:abstractNumId w:val="12"/>
  </w:num>
  <w:num w:numId="2" w16cid:durableId="1378234480">
    <w:abstractNumId w:val="11"/>
  </w:num>
  <w:num w:numId="3" w16cid:durableId="392120440">
    <w:abstractNumId w:val="9"/>
  </w:num>
  <w:num w:numId="4" w16cid:durableId="2047174292">
    <w:abstractNumId w:val="7"/>
  </w:num>
  <w:num w:numId="5" w16cid:durableId="695733248">
    <w:abstractNumId w:val="6"/>
  </w:num>
  <w:num w:numId="6" w16cid:durableId="1827551186">
    <w:abstractNumId w:val="5"/>
  </w:num>
  <w:num w:numId="7" w16cid:durableId="1255821830">
    <w:abstractNumId w:val="4"/>
  </w:num>
  <w:num w:numId="8" w16cid:durableId="325673629">
    <w:abstractNumId w:val="8"/>
  </w:num>
  <w:num w:numId="9" w16cid:durableId="196116361">
    <w:abstractNumId w:val="3"/>
  </w:num>
  <w:num w:numId="10" w16cid:durableId="842085503">
    <w:abstractNumId w:val="2"/>
  </w:num>
  <w:num w:numId="11" w16cid:durableId="855271706">
    <w:abstractNumId w:val="1"/>
  </w:num>
  <w:num w:numId="12" w16cid:durableId="760219217">
    <w:abstractNumId w:val="0"/>
  </w:num>
  <w:num w:numId="13" w16cid:durableId="897519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1"/>
    <w:rsid w:val="00027EE3"/>
    <w:rsid w:val="00081BA5"/>
    <w:rsid w:val="00090E72"/>
    <w:rsid w:val="00094C0B"/>
    <w:rsid w:val="000A2484"/>
    <w:rsid w:val="000F6E31"/>
    <w:rsid w:val="00117471"/>
    <w:rsid w:val="00124B7E"/>
    <w:rsid w:val="00126C63"/>
    <w:rsid w:val="00160A43"/>
    <w:rsid w:val="00163D2B"/>
    <w:rsid w:val="00191798"/>
    <w:rsid w:val="001954C0"/>
    <w:rsid w:val="001D6E70"/>
    <w:rsid w:val="00234A9B"/>
    <w:rsid w:val="00276983"/>
    <w:rsid w:val="00282732"/>
    <w:rsid w:val="00284869"/>
    <w:rsid w:val="00292BC4"/>
    <w:rsid w:val="002B0176"/>
    <w:rsid w:val="002D2024"/>
    <w:rsid w:val="002E05E3"/>
    <w:rsid w:val="00303A2A"/>
    <w:rsid w:val="003064AD"/>
    <w:rsid w:val="00317A14"/>
    <w:rsid w:val="00332DDE"/>
    <w:rsid w:val="00334A24"/>
    <w:rsid w:val="0035674D"/>
    <w:rsid w:val="0038630E"/>
    <w:rsid w:val="003F1CCA"/>
    <w:rsid w:val="00464015"/>
    <w:rsid w:val="00486359"/>
    <w:rsid w:val="004C241D"/>
    <w:rsid w:val="004D1266"/>
    <w:rsid w:val="00577D59"/>
    <w:rsid w:val="00590119"/>
    <w:rsid w:val="00594C7F"/>
    <w:rsid w:val="005C26FD"/>
    <w:rsid w:val="00610212"/>
    <w:rsid w:val="0061425A"/>
    <w:rsid w:val="00614593"/>
    <w:rsid w:val="00624E27"/>
    <w:rsid w:val="00627AE8"/>
    <w:rsid w:val="0063445E"/>
    <w:rsid w:val="006B463C"/>
    <w:rsid w:val="006D22B1"/>
    <w:rsid w:val="006D42C6"/>
    <w:rsid w:val="00720F32"/>
    <w:rsid w:val="00725D2D"/>
    <w:rsid w:val="00736794"/>
    <w:rsid w:val="00745445"/>
    <w:rsid w:val="007568DA"/>
    <w:rsid w:val="007941A1"/>
    <w:rsid w:val="007B645F"/>
    <w:rsid w:val="0084071C"/>
    <w:rsid w:val="00841612"/>
    <w:rsid w:val="0084436D"/>
    <w:rsid w:val="00892475"/>
    <w:rsid w:val="008A0BEE"/>
    <w:rsid w:val="008B2BDA"/>
    <w:rsid w:val="009128F1"/>
    <w:rsid w:val="009424FC"/>
    <w:rsid w:val="00956D38"/>
    <w:rsid w:val="009727EA"/>
    <w:rsid w:val="00974486"/>
    <w:rsid w:val="009C2FF6"/>
    <w:rsid w:val="009F61A0"/>
    <w:rsid w:val="00A07E37"/>
    <w:rsid w:val="00A1090D"/>
    <w:rsid w:val="00A16AB0"/>
    <w:rsid w:val="00A42C88"/>
    <w:rsid w:val="00A55D76"/>
    <w:rsid w:val="00A91273"/>
    <w:rsid w:val="00AA3151"/>
    <w:rsid w:val="00B01F79"/>
    <w:rsid w:val="00B0778A"/>
    <w:rsid w:val="00B56B75"/>
    <w:rsid w:val="00B61995"/>
    <w:rsid w:val="00B66D1C"/>
    <w:rsid w:val="00BB5392"/>
    <w:rsid w:val="00BC7AEE"/>
    <w:rsid w:val="00BE339D"/>
    <w:rsid w:val="00C03E87"/>
    <w:rsid w:val="00C6016A"/>
    <w:rsid w:val="00C7008A"/>
    <w:rsid w:val="00C916ED"/>
    <w:rsid w:val="00CB0CB7"/>
    <w:rsid w:val="00CC50C4"/>
    <w:rsid w:val="00CE4745"/>
    <w:rsid w:val="00D16F47"/>
    <w:rsid w:val="00D2501B"/>
    <w:rsid w:val="00D34F86"/>
    <w:rsid w:val="00D659E6"/>
    <w:rsid w:val="00D66E40"/>
    <w:rsid w:val="00DB3121"/>
    <w:rsid w:val="00DD1495"/>
    <w:rsid w:val="00DF008F"/>
    <w:rsid w:val="00E163DD"/>
    <w:rsid w:val="00E22AC2"/>
    <w:rsid w:val="00E35907"/>
    <w:rsid w:val="00E41E39"/>
    <w:rsid w:val="00E47AFF"/>
    <w:rsid w:val="00ED7F00"/>
    <w:rsid w:val="00EE2F5F"/>
    <w:rsid w:val="00F00B1C"/>
    <w:rsid w:val="00F07A3C"/>
    <w:rsid w:val="00F23843"/>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4B6CC"/>
  <w15:docId w15:val="{547293F3-8265-4B97-B965-8162E0E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98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B312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rPr>
  </w:style>
  <w:style w:type="character" w:customStyle="1" w:styleId="NoSpacingChar">
    <w:name w:val="No Spacing Char"/>
    <w:basedOn w:val="DefaultParagraphFont"/>
    <w:link w:val="NoSpacing"/>
    <w:uiPriority w:val="1"/>
    <w:locked/>
    <w:rsid w:val="00DB3121"/>
    <w:rPr>
      <w:rFonts w:ascii="Calibri Light" w:hAnsi="Calibri Light" w:cs="Calibri Light"/>
    </w:rPr>
  </w:style>
  <w:style w:type="paragraph" w:styleId="NoSpacing">
    <w:name w:val="No Spacing"/>
    <w:basedOn w:val="Normal"/>
    <w:link w:val="NoSpacingChar"/>
    <w:uiPriority w:val="1"/>
    <w:qFormat/>
    <w:rsid w:val="00DB3121"/>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DB3121"/>
    <w:pPr>
      <w:ind w:left="720"/>
      <w:contextualSpacing/>
    </w:pPr>
    <w:rPr>
      <w:rFonts w:ascii="Calibri" w:eastAsia="Batang" w:hAnsi="Calibri"/>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DB3121"/>
    <w:rPr>
      <w:rFonts w:ascii="Calibri" w:eastAsia="Batang" w:hAnsi="Calibri"/>
      <w:sz w:val="24"/>
      <w:lang w:val="en-GB" w:eastAsia="en-US"/>
    </w:rPr>
  </w:style>
  <w:style w:type="paragraph" w:customStyle="1" w:styleId="e">
    <w:name w:val="e"/>
    <w:basedOn w:val="NoSpacing"/>
    <w:rsid w:val="00DB3121"/>
    <w:pPr>
      <w:numPr>
        <w:numId w:val="1"/>
      </w:numPr>
      <w:spacing w:before="60"/>
    </w:pPr>
    <w:rPr>
      <w:rFonts w:ascii="Calibri" w:hAnsi="Calibri" w:cs="Calibri"/>
      <w:sz w:val="22"/>
      <w:szCs w:val="22"/>
    </w:rPr>
  </w:style>
  <w:style w:type="character" w:styleId="UnresolvedMention">
    <w:name w:val="Unresolved Mention"/>
    <w:basedOn w:val="DefaultParagraphFont"/>
    <w:uiPriority w:val="99"/>
    <w:semiHidden/>
    <w:unhideWhenUsed/>
    <w:rsid w:val="00745445"/>
    <w:rPr>
      <w:color w:val="605E5C"/>
      <w:shd w:val="clear" w:color="auto" w:fill="E1DFDD"/>
    </w:rPr>
  </w:style>
  <w:style w:type="character" w:customStyle="1" w:styleId="BodyTextChar">
    <w:name w:val="Body Text Char"/>
    <w:basedOn w:val="DefaultParagraphFont"/>
    <w:link w:val="BodyText"/>
    <w:rsid w:val="00DB3121"/>
    <w:rPr>
      <w:rFonts w:ascii="Futura Lt BT" w:hAnsi="Futura Lt BT"/>
      <w:sz w:val="18"/>
      <w:lang w:val="fr-FR" w:eastAsia="en-US"/>
    </w:rPr>
  </w:style>
  <w:style w:type="character" w:customStyle="1" w:styleId="HeaderChar">
    <w:name w:val="Header Char"/>
    <w:link w:val="Header"/>
    <w:rsid w:val="00745445"/>
    <w:rPr>
      <w:rFonts w:asciiTheme="minorHAnsi" w:hAnsiTheme="minorHAnsi"/>
      <w:sz w:val="22"/>
      <w:lang w:val="en-GB" w:eastAsia="en-US"/>
    </w:rPr>
  </w:style>
  <w:style w:type="character" w:styleId="FollowedHyperlink">
    <w:name w:val="FollowedHyperlink"/>
    <w:basedOn w:val="DefaultParagraphFont"/>
    <w:semiHidden/>
    <w:unhideWhenUsed/>
    <w:rsid w:val="00DD1495"/>
    <w:rPr>
      <w:color w:val="800080" w:themeColor="followedHyperlink"/>
      <w:u w:val="single"/>
    </w:rPr>
  </w:style>
  <w:style w:type="paragraph" w:customStyle="1" w:styleId="Normalaftertitle">
    <w:name w:val="Normal after title"/>
    <w:basedOn w:val="Normal"/>
    <w:next w:val="Normal"/>
    <w:rsid w:val="00126C63"/>
    <w:pPr>
      <w:spacing w:before="320"/>
    </w:pPr>
    <w:rPr>
      <w:rFonts w:eastAsia="Times New Roman"/>
      <w:lang w:val="es-ES_tradnl"/>
    </w:rPr>
  </w:style>
  <w:style w:type="paragraph" w:styleId="Revision">
    <w:name w:val="Revision"/>
    <w:hidden/>
    <w:uiPriority w:val="99"/>
    <w:semiHidden/>
    <w:rsid w:val="000F6E3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zh/ITU-T/studygroups/2022-2024/13" TargetMode="External"/><Relationship Id="rId13" Type="http://schemas.openxmlformats.org/officeDocument/2006/relationships/hyperlink" Target="mailto:travel@itu.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129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ITU-T/edh/faqs-support.html" TargetMode="External"/><Relationship Id="rId4" Type="http://schemas.openxmlformats.org/officeDocument/2006/relationships/webSettings" Target="webSettings.xml"/><Relationship Id="rId9" Type="http://schemas.openxmlformats.org/officeDocument/2006/relationships/hyperlink" Target="https://www.itu.int/en/ITU-T/Workshops-and-Seminars/2023/1024"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30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Braud, Olivia</cp:lastModifiedBy>
  <cp:revision>7</cp:revision>
  <cp:lastPrinted>2023-09-08T09:28:00Z</cp:lastPrinted>
  <dcterms:created xsi:type="dcterms:W3CDTF">2023-08-29T13:45:00Z</dcterms:created>
  <dcterms:modified xsi:type="dcterms:W3CDTF">2023-09-08T09:29:00Z</dcterms:modified>
</cp:coreProperties>
</file>