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1F562380" w14:textId="77777777" w:rsidTr="00D517B2">
        <w:trPr>
          <w:cantSplit/>
          <w:trHeight w:val="1134"/>
        </w:trPr>
        <w:tc>
          <w:tcPr>
            <w:tcW w:w="798" w:type="pct"/>
          </w:tcPr>
          <w:p w14:paraId="26D87D5B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E963372" wp14:editId="03405B82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A4DD4BD" w14:textId="330C9632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الاتحاد الدولي للاتصالات</w:t>
            </w:r>
          </w:p>
          <w:p w14:paraId="76E737D7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67277856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469CAAA9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1998" w:type="pct"/>
          </w:tcPr>
          <w:p w14:paraId="034BE1FA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128D95D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25F857F6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70406AE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725152A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34DD399F" w14:textId="711CD244" w:rsidR="00D517B2" w:rsidRPr="00D517B2" w:rsidRDefault="00D662B0" w:rsidP="00D662B0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662B0">
              <w:rPr>
                <w:rFonts w:hint="cs"/>
                <w:position w:val="2"/>
                <w:rtl/>
              </w:rPr>
              <w:t xml:space="preserve">جنيف، </w:t>
            </w:r>
            <w:r w:rsidR="00413319">
              <w:rPr>
                <w:position w:val="2"/>
              </w:rPr>
              <w:t>24</w:t>
            </w:r>
            <w:r w:rsidR="00413319">
              <w:rPr>
                <w:rFonts w:hint="cs"/>
                <w:position w:val="2"/>
                <w:rtl/>
                <w:lang w:bidi="ar-EG"/>
              </w:rPr>
              <w:t xml:space="preserve"> يناير 2024</w:t>
            </w:r>
          </w:p>
        </w:tc>
      </w:tr>
      <w:tr w:rsidR="00413319" w:rsidRPr="00D517B2" w14:paraId="3643C281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435351FB" w14:textId="77777777" w:rsidR="00413319" w:rsidRPr="00A9156F" w:rsidRDefault="00413319" w:rsidP="00D662B0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6E7CED50" w14:textId="7DA8C7E6" w:rsidR="00413319" w:rsidRPr="00D662B0" w:rsidRDefault="00413319" w:rsidP="00D662B0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662B0">
              <w:rPr>
                <w:b/>
                <w:position w:val="2"/>
                <w:lang w:val="pt-PT"/>
              </w:rPr>
              <w:t xml:space="preserve">TSB Circular </w:t>
            </w:r>
            <w:r>
              <w:rPr>
                <w:b/>
                <w:position w:val="2"/>
                <w:lang w:val="pt-PT"/>
              </w:rPr>
              <w:t>170</w:t>
            </w:r>
            <w:r w:rsidRPr="00D662B0">
              <w:rPr>
                <w:b/>
                <w:position w:val="2"/>
                <w:lang w:val="pt-PT"/>
              </w:rPr>
              <w:br/>
            </w:r>
            <w:r w:rsidRPr="00D662B0">
              <w:rPr>
                <w:bCs/>
                <w:position w:val="2"/>
                <w:lang w:val="pt-PT"/>
              </w:rPr>
              <w:t>FG-AI4A/MM</w:t>
            </w:r>
          </w:p>
        </w:tc>
        <w:tc>
          <w:tcPr>
            <w:tcW w:w="2206" w:type="pct"/>
            <w:vMerge w:val="restart"/>
          </w:tcPr>
          <w:p w14:paraId="49A8FBD1" w14:textId="77777777" w:rsidR="00413319" w:rsidRPr="00D662B0" w:rsidRDefault="00413319" w:rsidP="00D662B0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D662B0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2D14E2D" w14:textId="77777777" w:rsidR="00413319" w:rsidRPr="00D662B0" w:rsidRDefault="00413319" w:rsidP="00D662B0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662B0">
              <w:rPr>
                <w:rFonts w:hint="cs"/>
                <w:position w:val="2"/>
                <w:rtl/>
              </w:rPr>
              <w:t>-</w:t>
            </w:r>
            <w:r w:rsidRPr="00D662B0">
              <w:rPr>
                <w:position w:val="2"/>
                <w:rtl/>
              </w:rPr>
              <w:tab/>
            </w:r>
            <w:r w:rsidRPr="00D662B0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62B0F89A" w14:textId="77777777" w:rsidR="00413319" w:rsidRPr="00D662B0" w:rsidRDefault="00413319" w:rsidP="00D662B0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D662B0">
              <w:rPr>
                <w:rFonts w:hint="cs"/>
                <w:position w:val="2"/>
                <w:rtl/>
              </w:rPr>
              <w:t>-</w:t>
            </w:r>
            <w:r w:rsidRPr="00D662B0">
              <w:rPr>
                <w:position w:val="2"/>
                <w:rtl/>
              </w:rPr>
              <w:tab/>
            </w:r>
            <w:r w:rsidRPr="00D662B0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3A3E0749" w14:textId="77777777" w:rsidR="00413319" w:rsidRPr="00D662B0" w:rsidRDefault="00413319" w:rsidP="00D662B0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D662B0">
              <w:rPr>
                <w:rFonts w:hint="cs"/>
                <w:position w:val="2"/>
                <w:rtl/>
              </w:rPr>
              <w:t>-</w:t>
            </w:r>
            <w:r w:rsidRPr="00D662B0">
              <w:rPr>
                <w:position w:val="2"/>
                <w:rtl/>
              </w:rPr>
              <w:tab/>
            </w:r>
            <w:r w:rsidRPr="00D662B0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18F1C0CA" w14:textId="77777777" w:rsidR="00413319" w:rsidRPr="00D662B0" w:rsidRDefault="00413319" w:rsidP="00D662B0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662B0">
              <w:rPr>
                <w:rFonts w:hint="cs"/>
                <w:position w:val="2"/>
                <w:rtl/>
              </w:rPr>
              <w:t>-</w:t>
            </w:r>
            <w:r w:rsidRPr="00D662B0">
              <w:rPr>
                <w:position w:val="2"/>
                <w:rtl/>
              </w:rPr>
              <w:tab/>
            </w:r>
            <w:r w:rsidRPr="00D662B0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D662B0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0D7DD76F" w14:textId="77777777" w:rsidR="00413319" w:rsidRPr="00D662B0" w:rsidRDefault="00413319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D662B0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2FBE6CD5" w14:textId="412453B8" w:rsidR="00413319" w:rsidRPr="00D662B0" w:rsidRDefault="00413319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D662B0">
              <w:rPr>
                <w:rFonts w:hint="cs"/>
                <w:position w:val="2"/>
                <w:rtl/>
              </w:rPr>
              <w:t>-</w:t>
            </w:r>
            <w:r w:rsidRPr="00D662B0">
              <w:rPr>
                <w:position w:val="2"/>
                <w:rtl/>
              </w:rPr>
              <w:tab/>
            </w:r>
            <w:r w:rsidRPr="00D662B0">
              <w:rPr>
                <w:rFonts w:eastAsia="Times New Roman" w:hint="cs"/>
                <w:position w:val="2"/>
                <w:rtl/>
                <w:lang w:eastAsia="en-US"/>
              </w:rPr>
              <w:t>رؤساء لجان دراسات</w:t>
            </w:r>
            <w:r w:rsidRPr="00D662B0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</w:t>
            </w:r>
            <w:r w:rsidR="00F509D2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قطاع تقييس الاتصالات </w:t>
            </w:r>
            <w:r w:rsidRPr="00D662B0">
              <w:rPr>
                <w:rFonts w:eastAsia="Times New Roman" w:hint="cs"/>
                <w:position w:val="2"/>
                <w:rtl/>
                <w:lang w:eastAsia="en-US" w:bidi="ar-EG"/>
              </w:rPr>
              <w:t>ونوابهم</w:t>
            </w:r>
            <w:r w:rsidRPr="00D662B0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3761E100" w14:textId="77777777" w:rsidR="00413319" w:rsidRPr="00D662B0" w:rsidRDefault="00413319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D662B0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662B0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D662B0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78AA3F1A" w14:textId="41018AA0" w:rsidR="00413319" w:rsidRPr="00D662B0" w:rsidRDefault="00413319" w:rsidP="00A158EC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D662B0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662B0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413319" w:rsidRPr="00D517B2" w14:paraId="0EED3C2B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089A4A8" w14:textId="77777777" w:rsidR="00413319" w:rsidRPr="00A9156F" w:rsidRDefault="00413319" w:rsidP="00D662B0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B7E9A0C" w14:textId="11DE7288" w:rsidR="00413319" w:rsidRPr="00D517B2" w:rsidRDefault="00413319" w:rsidP="00D662B0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2C71AF">
              <w:rPr>
                <w:position w:val="2"/>
                <w:lang w:val="en-GB"/>
              </w:rPr>
              <w:t>+41 22 730 5697</w:t>
            </w:r>
          </w:p>
        </w:tc>
        <w:tc>
          <w:tcPr>
            <w:tcW w:w="2206" w:type="pct"/>
            <w:vMerge/>
          </w:tcPr>
          <w:p w14:paraId="62E8901B" w14:textId="0BD5823B" w:rsidR="00413319" w:rsidRPr="00D517B2" w:rsidRDefault="00413319" w:rsidP="00A158EC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413319" w:rsidRPr="00D517B2" w14:paraId="18FC1667" w14:textId="77777777" w:rsidTr="00413319">
        <w:trPr>
          <w:cantSplit/>
          <w:trHeight w:val="282"/>
          <w:jc w:val="center"/>
        </w:trPr>
        <w:tc>
          <w:tcPr>
            <w:tcW w:w="796" w:type="pct"/>
          </w:tcPr>
          <w:p w14:paraId="3E2A07BA" w14:textId="77777777" w:rsidR="00413319" w:rsidRPr="00A9156F" w:rsidRDefault="00413319" w:rsidP="00D662B0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6D7736B2" w14:textId="2E2A9F37" w:rsidR="00413319" w:rsidRPr="00D517B2" w:rsidRDefault="00413319" w:rsidP="00D662B0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2C71AF">
              <w:rPr>
                <w:position w:val="2"/>
                <w:lang w:val="en-GB"/>
              </w:rPr>
              <w:t>+41 22 730 5853</w:t>
            </w:r>
          </w:p>
        </w:tc>
        <w:tc>
          <w:tcPr>
            <w:tcW w:w="2206" w:type="pct"/>
            <w:vMerge/>
          </w:tcPr>
          <w:p w14:paraId="117A397C" w14:textId="12C6BFBB" w:rsidR="00413319" w:rsidRPr="00D517B2" w:rsidRDefault="00413319" w:rsidP="00A158EC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413319" w:rsidRPr="00D517B2" w14:paraId="3B2C95DE" w14:textId="77777777" w:rsidTr="00D517B2">
        <w:trPr>
          <w:cantSplit/>
          <w:jc w:val="center"/>
        </w:trPr>
        <w:tc>
          <w:tcPr>
            <w:tcW w:w="796" w:type="pct"/>
          </w:tcPr>
          <w:p w14:paraId="19F4246B" w14:textId="77777777" w:rsidR="00413319" w:rsidRPr="00A9156F" w:rsidRDefault="00413319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4625DCC9" w14:textId="51C76945" w:rsidR="00413319" w:rsidRPr="006E1BAD" w:rsidRDefault="00CE4222" w:rsidP="00D662B0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8" w:history="1">
              <w:r w:rsidR="00413319" w:rsidRPr="00D662B0">
                <w:rPr>
                  <w:rStyle w:val="Hyperlink"/>
                  <w:position w:val="2"/>
                </w:rPr>
                <w:t>tsbfgai4a@itu.int</w:t>
              </w:r>
            </w:hyperlink>
          </w:p>
        </w:tc>
        <w:tc>
          <w:tcPr>
            <w:tcW w:w="2206" w:type="pct"/>
            <w:vMerge/>
          </w:tcPr>
          <w:p w14:paraId="77F2DD9C" w14:textId="58354097" w:rsidR="00413319" w:rsidRPr="00D662B0" w:rsidRDefault="00413319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2A637F0D" w14:textId="77777777" w:rsidTr="00D517B2">
        <w:trPr>
          <w:cantSplit/>
          <w:jc w:val="center"/>
        </w:trPr>
        <w:tc>
          <w:tcPr>
            <w:tcW w:w="796" w:type="pct"/>
          </w:tcPr>
          <w:p w14:paraId="387E4A94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5FFFDCF1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75CBE6D5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03ACE251" w14:textId="77777777" w:rsidTr="00D517B2">
        <w:trPr>
          <w:cantSplit/>
          <w:jc w:val="center"/>
        </w:trPr>
        <w:tc>
          <w:tcPr>
            <w:tcW w:w="796" w:type="pct"/>
          </w:tcPr>
          <w:p w14:paraId="460DF15C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FF135E2" w14:textId="3315D332" w:rsidR="00CE1C08" w:rsidRPr="00D517B2" w:rsidRDefault="00D662B0" w:rsidP="00F04DF5">
            <w:pPr>
              <w:spacing w:before="80" w:after="60" w:line="300" w:lineRule="exact"/>
              <w:rPr>
                <w:position w:val="2"/>
                <w:rtl/>
                <w:lang w:bidi="ar-EG"/>
              </w:rPr>
            </w:pPr>
            <w:r w:rsidRPr="00D662B0">
              <w:rPr>
                <w:rFonts w:hint="cs"/>
                <w:b/>
                <w:bCs/>
                <w:position w:val="2"/>
                <w:rtl/>
              </w:rPr>
              <w:t>الاجتماع</w:t>
            </w:r>
            <w:r w:rsidRPr="00D662B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413319">
              <w:rPr>
                <w:rFonts w:hint="cs"/>
                <w:b/>
                <w:bCs/>
                <w:position w:val="2"/>
                <w:rtl/>
                <w:lang w:bidi="ar-EG"/>
              </w:rPr>
              <w:t>التاسع</w:t>
            </w:r>
            <w:r w:rsidRPr="00D662B0">
              <w:rPr>
                <w:rFonts w:hint="cs"/>
                <w:b/>
                <w:bCs/>
                <w:position w:val="2"/>
                <w:rtl/>
              </w:rPr>
              <w:t xml:space="preserve"> للفريق المتخصص المشترك بين الاتحاد الدولي للاتصالات</w:t>
            </w:r>
            <w:r w:rsidRPr="00D662B0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D662B0">
              <w:rPr>
                <w:b/>
                <w:bCs/>
                <w:position w:val="2"/>
              </w:rPr>
              <w:t>(ITU)</w:t>
            </w:r>
            <w:r w:rsidRPr="00D662B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ومنظمة الأغذية والزراعة </w:t>
            </w:r>
            <w:r w:rsidRPr="00D662B0">
              <w:rPr>
                <w:b/>
                <w:bCs/>
                <w:position w:val="2"/>
              </w:rPr>
              <w:t>(FAO)</w:t>
            </w:r>
            <w:r w:rsidRPr="00D662B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D662B0">
              <w:rPr>
                <w:rFonts w:hint="cs"/>
                <w:b/>
                <w:bCs/>
                <w:position w:val="2"/>
                <w:rtl/>
              </w:rPr>
              <w:t>المعني "ب</w:t>
            </w:r>
            <w:r w:rsidRPr="00D662B0">
              <w:rPr>
                <w:b/>
                <w:bCs/>
                <w:position w:val="2"/>
                <w:rtl/>
              </w:rPr>
              <w:t xml:space="preserve">الذكاء </w:t>
            </w:r>
            <w:r w:rsidRPr="00D662B0">
              <w:rPr>
                <w:rFonts w:hint="cs"/>
                <w:b/>
                <w:bCs/>
                <w:position w:val="2"/>
                <w:rtl/>
              </w:rPr>
              <w:t>الاصطناعي</w:t>
            </w:r>
            <w:r w:rsidRPr="00D662B0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D662B0">
              <w:rPr>
                <w:b/>
                <w:bCs/>
                <w:position w:val="2"/>
              </w:rPr>
              <w:t>(AI)</w:t>
            </w:r>
            <w:r w:rsidRPr="00D662B0">
              <w:rPr>
                <w:rFonts w:hint="cs"/>
                <w:b/>
                <w:bCs/>
                <w:position w:val="2"/>
                <w:rtl/>
              </w:rPr>
              <w:t xml:space="preserve"> وإنترنت الأشياء</w:t>
            </w:r>
            <w:r w:rsidRPr="00D662B0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D662B0">
              <w:rPr>
                <w:b/>
                <w:bCs/>
                <w:position w:val="2"/>
                <w:lang w:val="en-GB"/>
              </w:rPr>
              <w:t>(IoT)</w:t>
            </w:r>
            <w:r w:rsidRPr="00D662B0">
              <w:rPr>
                <w:rFonts w:hint="cs"/>
                <w:b/>
                <w:bCs/>
                <w:position w:val="2"/>
                <w:rtl/>
              </w:rPr>
              <w:t xml:space="preserve"> من أجل الزراعة الرقمية"</w:t>
            </w:r>
            <w:r w:rsidRPr="00D662B0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D662B0">
              <w:rPr>
                <w:b/>
                <w:bCs/>
                <w:position w:val="2"/>
                <w:lang w:val="en-GB"/>
              </w:rPr>
              <w:t>(FG-AI4A)</w:t>
            </w:r>
            <w:r w:rsidRPr="00D662B0">
              <w:rPr>
                <w:rFonts w:hint="cs"/>
                <w:b/>
                <w:bCs/>
                <w:position w:val="2"/>
                <w:rtl/>
              </w:rPr>
              <w:t xml:space="preserve">، </w:t>
            </w:r>
            <w:r w:rsidR="00F509D2">
              <w:rPr>
                <w:rFonts w:hint="cs"/>
                <w:b/>
                <w:bCs/>
                <w:position w:val="2"/>
                <w:rtl/>
              </w:rPr>
              <w:t xml:space="preserve">وورشة العمل المشتركة بين الاتحاد الدولي للاتصالات ومنظمة الأغذية والزراعة بشأن </w:t>
            </w:r>
            <w:r w:rsidR="007C5922">
              <w:rPr>
                <w:rFonts w:hint="cs"/>
                <w:b/>
                <w:bCs/>
                <w:position w:val="2"/>
                <w:rtl/>
              </w:rPr>
              <w:t xml:space="preserve">"زراعة الغد: النهوض بالزراعة الرقمية من خلال إنترنت الأشياء والذكاء الاصطناعي"، </w:t>
            </w:r>
            <w:r w:rsidR="00413319" w:rsidRPr="00413319">
              <w:rPr>
                <w:b/>
                <w:bCs/>
                <w:position w:val="2"/>
                <w:rtl/>
              </w:rPr>
              <w:t>نيودلهي</w:t>
            </w:r>
            <w:r w:rsidR="00413319">
              <w:rPr>
                <w:rFonts w:hint="cs"/>
                <w:b/>
                <w:bCs/>
                <w:position w:val="2"/>
                <w:rtl/>
                <w:lang w:bidi="ar-EG"/>
              </w:rPr>
              <w:t>، 18-19 مارس 2024</w:t>
            </w:r>
          </w:p>
        </w:tc>
      </w:tr>
    </w:tbl>
    <w:p w14:paraId="1A72EE48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62C041E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7BACE9D0" w14:textId="396187CE" w:rsidR="00D662B0" w:rsidRPr="007712E4" w:rsidRDefault="00D662B0" w:rsidP="007712E4">
      <w:pPr>
        <w:rPr>
          <w:lang w:bidi="ar-EG"/>
        </w:rPr>
      </w:pPr>
      <w:r w:rsidRPr="007712E4">
        <w:rPr>
          <w:rtl/>
          <w:lang w:bidi="ar-EG"/>
        </w:rPr>
        <w:t xml:space="preserve">يسرني أن أدعوكم إلى حضور الاجتماع </w:t>
      </w:r>
      <w:r w:rsidR="00413319" w:rsidRPr="007712E4">
        <w:rPr>
          <w:rtl/>
          <w:lang w:bidi="ar-EG"/>
        </w:rPr>
        <w:t>التاسع</w:t>
      </w:r>
      <w:r w:rsidRPr="007712E4">
        <w:rPr>
          <w:rtl/>
          <w:lang w:bidi="ar-EG"/>
        </w:rPr>
        <w:t xml:space="preserve"> للفريق المتخصص المشترك بين الاتحاد الدولي للاتصالات ومنظمة الأغذية والزراعة المعني بالذكاء الاصطناعي (</w:t>
      </w:r>
      <w:r w:rsidRPr="007712E4">
        <w:rPr>
          <w:lang w:bidi="ar-SY"/>
        </w:rPr>
        <w:t>AI</w:t>
      </w:r>
      <w:r w:rsidRPr="007712E4">
        <w:rPr>
          <w:rtl/>
          <w:lang w:bidi="ar-EG"/>
        </w:rPr>
        <w:t>) وإنترنت الأشياء (</w:t>
      </w:r>
      <w:r w:rsidRPr="007712E4">
        <w:rPr>
          <w:lang w:bidi="ar-SY"/>
        </w:rPr>
        <w:t>IoT</w:t>
      </w:r>
      <w:r w:rsidRPr="007712E4">
        <w:rPr>
          <w:rtl/>
          <w:lang w:bidi="ar-EG"/>
        </w:rPr>
        <w:t>) من أجل الزراعة الرقمية (</w:t>
      </w:r>
      <w:r w:rsidRPr="007712E4">
        <w:rPr>
          <w:lang w:bidi="ar-SY"/>
        </w:rPr>
        <w:t>FG-AI4A</w:t>
      </w:r>
      <w:r w:rsidRPr="007712E4">
        <w:rPr>
          <w:rtl/>
          <w:lang w:bidi="ar-EG"/>
        </w:rPr>
        <w:t xml:space="preserve">)، المقرر عقده </w:t>
      </w:r>
      <w:r w:rsidR="007C5922" w:rsidRPr="007712E4">
        <w:rPr>
          <w:rtl/>
          <w:lang w:bidi="ar-EG"/>
        </w:rPr>
        <w:t xml:space="preserve">في المجمّع الوطني للعلوم الزراعية </w:t>
      </w:r>
      <w:r w:rsidR="007C5922" w:rsidRPr="007712E4">
        <w:rPr>
          <w:lang w:bidi="ar-EG"/>
        </w:rPr>
        <w:t>(</w:t>
      </w:r>
      <w:r w:rsidR="007C5922" w:rsidRPr="007712E4">
        <w:t>Nasc</w:t>
      </w:r>
      <w:r w:rsidR="007C5922" w:rsidRPr="007712E4">
        <w:rPr>
          <w:lang w:bidi="ar-EG"/>
        </w:rPr>
        <w:t>)</w:t>
      </w:r>
      <w:r w:rsidR="007C5922" w:rsidRPr="007712E4">
        <w:rPr>
          <w:rtl/>
        </w:rPr>
        <w:t xml:space="preserve"> في نيودلهي،</w:t>
      </w:r>
      <w:r w:rsidR="00E400BA" w:rsidRPr="007712E4">
        <w:rPr>
          <w:rtl/>
        </w:rPr>
        <w:t xml:space="preserve"> </w:t>
      </w:r>
      <w:r w:rsidR="00E400BA" w:rsidRPr="00123B31">
        <w:rPr>
          <w:rtl/>
        </w:rPr>
        <w:t>(الهند)</w:t>
      </w:r>
      <w:r w:rsidR="007C5922" w:rsidRPr="007712E4">
        <w:rPr>
          <w:rtl/>
        </w:rPr>
        <w:t xml:space="preserve"> </w:t>
      </w:r>
      <w:r w:rsidRPr="007712E4">
        <w:rPr>
          <w:rtl/>
          <w:lang w:bidi="ar-EG"/>
        </w:rPr>
        <w:t xml:space="preserve">يوم </w:t>
      </w:r>
      <w:r w:rsidR="007C5922" w:rsidRPr="007712E4">
        <w:rPr>
          <w:rtl/>
          <w:lang w:bidi="ar-EG"/>
        </w:rPr>
        <w:t>19</w:t>
      </w:r>
      <w:r w:rsidRPr="007712E4">
        <w:rPr>
          <w:rtl/>
          <w:lang w:bidi="ar-EG"/>
        </w:rPr>
        <w:t xml:space="preserve"> </w:t>
      </w:r>
      <w:r w:rsidR="007C5922" w:rsidRPr="007712E4">
        <w:rPr>
          <w:rtl/>
          <w:lang w:bidi="ar-EG"/>
        </w:rPr>
        <w:t>مارس</w:t>
      </w:r>
      <w:r w:rsidRPr="007712E4">
        <w:rPr>
          <w:rtl/>
          <w:lang w:bidi="ar-EG"/>
        </w:rPr>
        <w:t xml:space="preserve"> </w:t>
      </w:r>
      <w:r w:rsidR="007C5922" w:rsidRPr="007712E4">
        <w:rPr>
          <w:rtl/>
          <w:lang w:bidi="ar-EG"/>
        </w:rPr>
        <w:t>2024. وست</w:t>
      </w:r>
      <w:r w:rsidR="004C5F93" w:rsidRPr="007712E4">
        <w:rPr>
          <w:rtl/>
        </w:rPr>
        <w:t xml:space="preserve">سبق </w:t>
      </w:r>
      <w:r w:rsidR="007C5922" w:rsidRPr="007712E4">
        <w:rPr>
          <w:rtl/>
          <w:lang w:bidi="ar-EG"/>
        </w:rPr>
        <w:t>الاجتماع ورشة العمل المشتركة بين الاتحاد الدولي للاتصالات ومنظمة الأغذية والزراعة بشأن "زراعة الغد: النهوض بالزراعة الرقمية من خلال إنترنت الأشياء والذكاء الاصطناعي"</w:t>
      </w:r>
      <w:r w:rsidR="004C5F93" w:rsidRPr="007712E4">
        <w:rPr>
          <w:rtl/>
          <w:lang w:bidi="ar-EG"/>
        </w:rPr>
        <w:t>، التي ست</w:t>
      </w:r>
      <w:r w:rsidR="00E74B59" w:rsidRPr="007712E4">
        <w:rPr>
          <w:rtl/>
          <w:lang w:bidi="ar-EG"/>
        </w:rPr>
        <w:t>ُ</w:t>
      </w:r>
      <w:r w:rsidR="004C5F93" w:rsidRPr="007712E4">
        <w:rPr>
          <w:rtl/>
          <w:lang w:bidi="ar-EG"/>
        </w:rPr>
        <w:t>عقد يوم 18 مارس 2024، في نفس المكان.</w:t>
      </w:r>
    </w:p>
    <w:p w14:paraId="126C5D98" w14:textId="4347E7C5" w:rsidR="00413319" w:rsidRPr="000601C4" w:rsidRDefault="004C5F93" w:rsidP="00D662B0">
      <w:pPr>
        <w:rPr>
          <w:rtl/>
        </w:rPr>
      </w:pPr>
      <w:r>
        <w:rPr>
          <w:rFonts w:hint="cs"/>
          <w:rtl/>
          <w:lang w:bidi="ar-EG"/>
        </w:rPr>
        <w:t>وسي</w:t>
      </w:r>
      <w:r w:rsidR="00E74B59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 xml:space="preserve">عقد الاجتماع وورشة العمل باستضافة كريمة من دائرة الاتصالات </w:t>
      </w:r>
      <w:r>
        <w:rPr>
          <w:lang w:bidi="ar-EG"/>
        </w:rPr>
        <w:t>(DoT)</w:t>
      </w:r>
      <w:r w:rsidR="000601C4">
        <w:rPr>
          <w:rFonts w:hint="cs"/>
          <w:rtl/>
        </w:rPr>
        <w:t xml:space="preserve"> التابعة ل</w:t>
      </w:r>
      <w:r>
        <w:rPr>
          <w:rFonts w:hint="cs"/>
          <w:rtl/>
        </w:rPr>
        <w:t>وزارة الاتصال</w:t>
      </w:r>
      <w:r w:rsidR="000601C4">
        <w:rPr>
          <w:rFonts w:hint="cs"/>
          <w:rtl/>
        </w:rPr>
        <w:t xml:space="preserve">ات بالهند، والمجلس الهندي للبحوث الزراعية </w:t>
      </w:r>
      <w:r w:rsidR="000601C4">
        <w:t>(ICAR)</w:t>
      </w:r>
      <w:r w:rsidR="000601C4">
        <w:rPr>
          <w:rFonts w:hint="cs"/>
          <w:rtl/>
        </w:rPr>
        <w:t xml:space="preserve"> التابع لدائرة البحث والتعليم في مجال الزراعة </w:t>
      </w:r>
      <w:r w:rsidR="000601C4">
        <w:t>(DARE)</w:t>
      </w:r>
      <w:r w:rsidR="000601C4">
        <w:rPr>
          <w:rFonts w:hint="cs"/>
          <w:rtl/>
        </w:rPr>
        <w:t>، وزارة الزراعة ورفاه المزارعين.</w:t>
      </w:r>
    </w:p>
    <w:p w14:paraId="316E1356" w14:textId="52A52E1F" w:rsidR="00D662B0" w:rsidRPr="00D662B0" w:rsidRDefault="00413319" w:rsidP="00E92BA6">
      <w:pPr>
        <w:pStyle w:val="Heading1"/>
        <w:rPr>
          <w:rtl/>
        </w:rPr>
      </w:pPr>
      <w:r>
        <w:rPr>
          <w:rFonts w:hint="cs"/>
          <w:rtl/>
        </w:rPr>
        <w:t>1</w:t>
      </w:r>
      <w:r w:rsidR="00D662B0" w:rsidRPr="00D662B0">
        <w:tab/>
      </w:r>
      <w:r w:rsidR="00D662B0" w:rsidRPr="00D662B0">
        <w:rPr>
          <w:rFonts w:hint="cs"/>
          <w:rtl/>
        </w:rPr>
        <w:t xml:space="preserve">الاجتماع </w:t>
      </w:r>
      <w:r>
        <w:rPr>
          <w:rFonts w:hint="cs"/>
          <w:rtl/>
        </w:rPr>
        <w:t>التاسع</w:t>
      </w:r>
      <w:r w:rsidR="00D662B0" w:rsidRPr="00D662B0">
        <w:rPr>
          <w:rFonts w:hint="cs"/>
          <w:rtl/>
        </w:rPr>
        <w:t xml:space="preserve"> للفريق المتخصص المعني بالذكاء الاصطناعي وإنترنت الأشياء من أجل الزراعة</w:t>
      </w:r>
      <w:r w:rsidR="00D662B0" w:rsidRPr="00D662B0">
        <w:rPr>
          <w:rFonts w:hint="eastAsia"/>
          <w:rtl/>
        </w:rPr>
        <w:t> </w:t>
      </w:r>
      <w:r w:rsidR="00D662B0" w:rsidRPr="00D662B0">
        <w:rPr>
          <w:rFonts w:hint="cs"/>
          <w:rtl/>
        </w:rPr>
        <w:t>الرقمية</w:t>
      </w:r>
    </w:p>
    <w:p w14:paraId="66E8A700" w14:textId="0F0D9A67" w:rsidR="00D662B0" w:rsidRPr="00D662B0" w:rsidRDefault="00D662B0" w:rsidP="00D662B0">
      <w:pPr>
        <w:rPr>
          <w:rtl/>
          <w:lang w:bidi="ar-EG"/>
        </w:rPr>
      </w:pPr>
      <w:r w:rsidRPr="00D662B0">
        <w:rPr>
          <w:rFonts w:hint="cs"/>
          <w:rtl/>
          <w:lang w:bidi="ar-EG"/>
        </w:rPr>
        <w:t xml:space="preserve">سيُعقد الاجتماع يوم </w:t>
      </w:r>
      <w:r w:rsidR="00413319">
        <w:rPr>
          <w:rFonts w:hint="cs"/>
          <w:b/>
          <w:bCs/>
          <w:rtl/>
          <w:lang w:bidi="ar-EG"/>
        </w:rPr>
        <w:t xml:space="preserve">19 مارس 2024 </w:t>
      </w:r>
      <w:r w:rsidRPr="00D662B0">
        <w:rPr>
          <w:rFonts w:hint="cs"/>
          <w:rtl/>
          <w:lang w:bidi="ar-EG"/>
        </w:rPr>
        <w:t xml:space="preserve">(الساعة </w:t>
      </w:r>
      <w:r w:rsidR="00413319">
        <w:rPr>
          <w:lang w:bidi="ar-EG"/>
        </w:rPr>
        <w:t>09:00</w:t>
      </w:r>
      <w:r w:rsidR="00413319">
        <w:rPr>
          <w:rFonts w:hint="cs"/>
          <w:rtl/>
          <w:lang w:bidi="ar-EG"/>
        </w:rPr>
        <w:t>-</w:t>
      </w:r>
      <w:r w:rsidR="00413319">
        <w:rPr>
          <w:lang w:bidi="ar-EG"/>
        </w:rPr>
        <w:t>17:00</w:t>
      </w:r>
      <w:r w:rsidR="00413319">
        <w:rPr>
          <w:rFonts w:hint="cs"/>
          <w:rtl/>
          <w:lang w:bidi="ar-EG"/>
        </w:rPr>
        <w:t xml:space="preserve"> </w:t>
      </w:r>
      <w:r w:rsidRPr="00D662B0">
        <w:rPr>
          <w:rFonts w:hint="cs"/>
          <w:rtl/>
          <w:lang w:bidi="ar-EG"/>
        </w:rPr>
        <w:t>ب</w:t>
      </w:r>
      <w:r w:rsidR="003722B5">
        <w:rPr>
          <w:rFonts w:hint="cs"/>
          <w:rtl/>
          <w:lang w:bidi="ar-EG"/>
        </w:rPr>
        <w:t>ال</w:t>
      </w:r>
      <w:r w:rsidRPr="00D662B0">
        <w:rPr>
          <w:rFonts w:hint="cs"/>
          <w:rtl/>
          <w:lang w:bidi="ar-EG"/>
        </w:rPr>
        <w:t xml:space="preserve">توقيت </w:t>
      </w:r>
      <w:r w:rsidR="003722B5">
        <w:rPr>
          <w:rFonts w:hint="cs"/>
          <w:rtl/>
          <w:lang w:bidi="ar-EG"/>
        </w:rPr>
        <w:t>المحلي للهند</w:t>
      </w:r>
      <w:r w:rsidRPr="00D662B0">
        <w:rPr>
          <w:rFonts w:hint="cs"/>
          <w:rtl/>
          <w:lang w:bidi="ar-EG"/>
        </w:rPr>
        <w:t xml:space="preserve">). وسيُتاح </w:t>
      </w:r>
      <w:r w:rsidRPr="00D662B0">
        <w:rPr>
          <w:rtl/>
        </w:rPr>
        <w:t>مشروع جدول</w:t>
      </w:r>
      <w:r w:rsidRPr="00D662B0">
        <w:rPr>
          <w:rFonts w:hint="cs"/>
          <w:rtl/>
        </w:rPr>
        <w:t> </w:t>
      </w:r>
      <w:r w:rsidRPr="00D662B0">
        <w:rPr>
          <w:rtl/>
        </w:rPr>
        <w:t>ال</w:t>
      </w:r>
      <w:r w:rsidRPr="00D662B0">
        <w:rPr>
          <w:rFonts w:hint="cs"/>
          <w:rtl/>
        </w:rPr>
        <w:t>أ</w:t>
      </w:r>
      <w:r w:rsidRPr="00D662B0">
        <w:rPr>
          <w:rtl/>
        </w:rPr>
        <w:t>عمال ووثائق</w:t>
      </w:r>
      <w:r w:rsidRPr="00D662B0">
        <w:rPr>
          <w:rFonts w:hint="cs"/>
          <w:rtl/>
        </w:rPr>
        <w:t> </w:t>
      </w:r>
      <w:r w:rsidRPr="00D662B0">
        <w:rPr>
          <w:rtl/>
        </w:rPr>
        <w:t>الاجتماع</w:t>
      </w:r>
      <w:r w:rsidRPr="00D662B0">
        <w:rPr>
          <w:rFonts w:hint="cs"/>
          <w:rtl/>
        </w:rPr>
        <w:t xml:space="preserve"> </w:t>
      </w:r>
      <w:r w:rsidRPr="00D662B0">
        <w:rPr>
          <w:rtl/>
        </w:rPr>
        <w:t>ومعلومات</w:t>
      </w:r>
      <w:r w:rsidRPr="00D662B0">
        <w:rPr>
          <w:rFonts w:hint="cs"/>
          <w:rtl/>
        </w:rPr>
        <w:t xml:space="preserve"> إضافية</w:t>
      </w:r>
      <w:r w:rsidRPr="00D662B0">
        <w:rPr>
          <w:rtl/>
        </w:rPr>
        <w:t xml:space="preserve"> </w:t>
      </w:r>
      <w:r w:rsidRPr="00D662B0">
        <w:rPr>
          <w:rFonts w:hint="cs"/>
          <w:rtl/>
        </w:rPr>
        <w:t>في</w:t>
      </w:r>
      <w:r w:rsidRPr="00D662B0">
        <w:rPr>
          <w:rtl/>
        </w:rPr>
        <w:t xml:space="preserve"> </w:t>
      </w:r>
      <w:hyperlink r:id="rId9" w:history="1">
        <w:r w:rsidRPr="00D662B0">
          <w:rPr>
            <w:rStyle w:val="Hyperlink"/>
            <w:rtl/>
          </w:rPr>
          <w:t>الصفحة الرئيسية للفريق</w:t>
        </w:r>
        <w:r w:rsidRPr="00D662B0">
          <w:rPr>
            <w:rStyle w:val="Hyperlink"/>
            <w:rFonts w:hint="cs"/>
            <w:rtl/>
          </w:rPr>
          <w:t> </w:t>
        </w:r>
        <w:r w:rsidRPr="00D662B0">
          <w:rPr>
            <w:rStyle w:val="Hyperlink"/>
            <w:rtl/>
          </w:rPr>
          <w:t>المتخصص</w:t>
        </w:r>
        <w:r w:rsidRPr="00D662B0">
          <w:rPr>
            <w:rStyle w:val="Hyperlink"/>
            <w:rFonts w:hint="cs"/>
            <w:rtl/>
          </w:rPr>
          <w:t xml:space="preserve"> </w:t>
        </w:r>
        <w:r w:rsidRPr="00D662B0">
          <w:rPr>
            <w:rStyle w:val="Hyperlink"/>
            <w:rFonts w:hint="cs"/>
            <w:rtl/>
            <w:lang w:bidi="ar-SY"/>
          </w:rPr>
          <w:t>المعني بالذكاء الاصطناعي (</w:t>
        </w:r>
        <w:r w:rsidRPr="00D662B0">
          <w:rPr>
            <w:rStyle w:val="Hyperlink"/>
            <w:lang w:bidi="ar-SY"/>
          </w:rPr>
          <w:t>AI</w:t>
        </w:r>
        <w:r w:rsidRPr="00D662B0">
          <w:rPr>
            <w:rStyle w:val="Hyperlink"/>
            <w:rFonts w:hint="cs"/>
            <w:rtl/>
            <w:lang w:bidi="ar-SY"/>
          </w:rPr>
          <w:t>) وإنترنت الأشياء (</w:t>
        </w:r>
        <w:r w:rsidRPr="00D662B0">
          <w:rPr>
            <w:rStyle w:val="Hyperlink"/>
            <w:lang w:bidi="ar-SY"/>
          </w:rPr>
          <w:t>IoT</w:t>
        </w:r>
        <w:r w:rsidRPr="00D662B0">
          <w:rPr>
            <w:rStyle w:val="Hyperlink"/>
            <w:rFonts w:hint="cs"/>
            <w:rtl/>
            <w:lang w:bidi="ar-SY"/>
          </w:rPr>
          <w:t>) من أجل الزراعة الرقمية</w:t>
        </w:r>
      </w:hyperlink>
      <w:r w:rsidRPr="00D662B0">
        <w:rPr>
          <w:rFonts w:hint="cs"/>
          <w:rtl/>
          <w:lang w:bidi="ar-SY"/>
        </w:rPr>
        <w:t>. وستُجرى المناقشات باللغة الإنكليزية حصراً</w:t>
      </w:r>
      <w:r w:rsidRPr="00D662B0">
        <w:rPr>
          <w:rFonts w:hint="cs"/>
          <w:rtl/>
        </w:rPr>
        <w:t xml:space="preserve"> </w:t>
      </w:r>
      <w:r w:rsidRPr="00D662B0">
        <w:rPr>
          <w:rtl/>
        </w:rPr>
        <w:t xml:space="preserve">عبر </w:t>
      </w:r>
      <w:hyperlink r:id="rId10" w:anchor="/MyMeetings" w:history="1">
        <w:r w:rsidRPr="00D662B0">
          <w:rPr>
            <w:rStyle w:val="Hyperlink"/>
            <w:rtl/>
          </w:rPr>
          <w:t>منصة</w:t>
        </w:r>
        <w:r w:rsidRPr="00D662B0">
          <w:rPr>
            <w:rStyle w:val="Hyperlink"/>
            <w:rFonts w:hint="cs"/>
            <w:rtl/>
          </w:rPr>
          <w:t> </w:t>
        </w:r>
        <w:proofErr w:type="spellStart"/>
        <w:r w:rsidRPr="00D662B0">
          <w:rPr>
            <w:rStyle w:val="Hyperlink"/>
            <w:lang w:bidi="ar-SY"/>
          </w:rPr>
          <w:t>MyMeetings</w:t>
        </w:r>
        <w:proofErr w:type="spellEnd"/>
      </w:hyperlink>
      <w:r w:rsidRPr="00D662B0">
        <w:rPr>
          <w:rFonts w:hint="cs"/>
          <w:rtl/>
          <w:lang w:bidi="ar-EG"/>
        </w:rPr>
        <w:t>.</w:t>
      </w:r>
    </w:p>
    <w:p w14:paraId="065BA643" w14:textId="4AA14BA4" w:rsidR="00D662B0" w:rsidRPr="00D662B0" w:rsidRDefault="00D662B0" w:rsidP="00D662B0">
      <w:pPr>
        <w:rPr>
          <w:rtl/>
          <w:lang w:bidi="ar-EG"/>
        </w:rPr>
      </w:pPr>
      <w:r w:rsidRPr="00D662B0">
        <w:rPr>
          <w:rFonts w:hint="cs"/>
          <w:rtl/>
        </w:rPr>
        <w:t xml:space="preserve">ويتمثل الهدف الرئيسي للاجتماع </w:t>
      </w:r>
      <w:r w:rsidR="003722B5">
        <w:rPr>
          <w:rFonts w:hint="cs"/>
          <w:rtl/>
        </w:rPr>
        <w:t>التاسع</w:t>
      </w:r>
      <w:r w:rsidRPr="00D662B0">
        <w:rPr>
          <w:rFonts w:hint="cs"/>
          <w:rtl/>
        </w:rPr>
        <w:t xml:space="preserve"> للفريق المتخصص في المضي قدماً </w:t>
      </w:r>
      <w:r w:rsidR="003722B5">
        <w:rPr>
          <w:rFonts w:hint="cs"/>
          <w:rtl/>
        </w:rPr>
        <w:t>ب</w:t>
      </w:r>
      <w:r w:rsidRPr="00D662B0">
        <w:rPr>
          <w:rFonts w:hint="cs"/>
          <w:rtl/>
        </w:rPr>
        <w:t>النواتج الحالية للفريق.</w:t>
      </w:r>
    </w:p>
    <w:p w14:paraId="0506041A" w14:textId="421D2842" w:rsidR="00D662B0" w:rsidRPr="00D662B0" w:rsidRDefault="00D662B0" w:rsidP="00D662B0">
      <w:pPr>
        <w:rPr>
          <w:b/>
          <w:bCs/>
          <w:rtl/>
          <w:lang w:bidi="ar-EG"/>
        </w:rPr>
      </w:pPr>
      <w:r w:rsidRPr="00D662B0">
        <w:rPr>
          <w:rFonts w:hint="cs"/>
          <w:rtl/>
          <w:lang w:bidi="ar-EG"/>
        </w:rPr>
        <w:lastRenderedPageBreak/>
        <w:t xml:space="preserve">وتشكل المساهمات الخطية ذات الصلة عاملاً مهماً في نجاح أعمال الأفرقة المتخصصة في النهاية، ويشجَّع بقوة على أن تقدَّم هذه المساهمات </w:t>
      </w:r>
      <w:r w:rsidRPr="00D662B0">
        <w:rPr>
          <w:rFonts w:hint="cs"/>
          <w:rtl/>
        </w:rPr>
        <w:t>بما</w:t>
      </w:r>
      <w:r w:rsidRPr="00D662B0">
        <w:rPr>
          <w:rFonts w:hint="eastAsia"/>
          <w:rtl/>
        </w:rPr>
        <w:t> </w:t>
      </w:r>
      <w:r w:rsidRPr="00D662B0">
        <w:rPr>
          <w:rFonts w:hint="cs"/>
          <w:rtl/>
        </w:rPr>
        <w:t xml:space="preserve">يتفق مع </w:t>
      </w:r>
      <w:r w:rsidRPr="00D662B0">
        <w:rPr>
          <w:rtl/>
        </w:rPr>
        <w:t xml:space="preserve">اختصاصات </w:t>
      </w:r>
      <w:r w:rsidRPr="00D662B0">
        <w:rPr>
          <w:rFonts w:hint="cs"/>
          <w:rtl/>
          <w:lang w:bidi="ar-EG"/>
        </w:rPr>
        <w:t xml:space="preserve">الفريق المتخصص، </w:t>
      </w:r>
      <w:r w:rsidRPr="00D662B0">
        <w:rPr>
          <w:rFonts w:hint="cs"/>
          <w:rtl/>
        </w:rPr>
        <w:t xml:space="preserve">وأن تعالج الأهداف </w:t>
      </w:r>
      <w:r w:rsidR="003722B5">
        <w:rPr>
          <w:rFonts w:hint="cs"/>
          <w:rtl/>
        </w:rPr>
        <w:t>المبينة</w:t>
      </w:r>
      <w:r w:rsidRPr="00D662B0">
        <w:rPr>
          <w:rFonts w:hint="cs"/>
          <w:rtl/>
        </w:rPr>
        <w:t xml:space="preserve"> أعلاه. </w:t>
      </w:r>
      <w:r w:rsidRPr="00D662B0">
        <w:rPr>
          <w:rtl/>
        </w:rPr>
        <w:t>وينبغي تقديم</w:t>
      </w:r>
      <w:r w:rsidRPr="00D662B0">
        <w:rPr>
          <w:rFonts w:hint="cs"/>
          <w:rtl/>
        </w:rPr>
        <w:t xml:space="preserve"> المساهمات الخطية إلى </w:t>
      </w:r>
      <w:r w:rsidRPr="00D662B0">
        <w:rPr>
          <w:rtl/>
        </w:rPr>
        <w:t xml:space="preserve">أمانة </w:t>
      </w:r>
      <w:r w:rsidRPr="00D662B0">
        <w:rPr>
          <w:rFonts w:hint="cs"/>
          <w:rtl/>
        </w:rPr>
        <w:t>الفريق المتخصص ب</w:t>
      </w:r>
      <w:r w:rsidRPr="00D662B0">
        <w:rPr>
          <w:rtl/>
        </w:rPr>
        <w:t>مكتب تقييس الاتصالات (</w:t>
      </w:r>
      <w:hyperlink r:id="rId11" w:history="1">
        <w:r w:rsidRPr="00D662B0">
          <w:rPr>
            <w:rStyle w:val="Hyperlink"/>
            <w:lang w:bidi="ar-SY"/>
          </w:rPr>
          <w:t>tsbfgai4a@itu.int</w:t>
        </w:r>
      </w:hyperlink>
      <w:r w:rsidRPr="00D662B0">
        <w:rPr>
          <w:rtl/>
        </w:rPr>
        <w:t xml:space="preserve">) </w:t>
      </w:r>
      <w:r w:rsidRPr="00D662B0">
        <w:rPr>
          <w:rFonts w:hint="cs"/>
          <w:rtl/>
          <w:lang w:bidi="ar-EG"/>
        </w:rPr>
        <w:t>ب</w:t>
      </w:r>
      <w:r w:rsidRPr="00D662B0">
        <w:rPr>
          <w:rtl/>
        </w:rPr>
        <w:t>نسق إلكتروني باست</w:t>
      </w:r>
      <w:r w:rsidRPr="00D662B0">
        <w:rPr>
          <w:rFonts w:hint="cs"/>
          <w:rtl/>
        </w:rPr>
        <w:t>خدام</w:t>
      </w:r>
      <w:r w:rsidRPr="00D662B0">
        <w:rPr>
          <w:rtl/>
        </w:rPr>
        <w:t xml:space="preserve"> النماذج المتاحة </w:t>
      </w:r>
      <w:r w:rsidRPr="00D662B0">
        <w:rPr>
          <w:rFonts w:hint="cs"/>
          <w:rtl/>
        </w:rPr>
        <w:t>في</w:t>
      </w:r>
      <w:r w:rsidRPr="00D662B0">
        <w:rPr>
          <w:rtl/>
        </w:rPr>
        <w:t xml:space="preserve"> </w:t>
      </w:r>
      <w:hyperlink r:id="rId12" w:history="1">
        <w:r w:rsidRPr="00D662B0">
          <w:rPr>
            <w:rStyle w:val="Hyperlink"/>
            <w:rtl/>
          </w:rPr>
          <w:t xml:space="preserve">الصفحة الرئيسية للفريق </w:t>
        </w:r>
        <w:r w:rsidRPr="00D662B0">
          <w:rPr>
            <w:rStyle w:val="Hyperlink"/>
            <w:rFonts w:hint="cs"/>
            <w:rtl/>
          </w:rPr>
          <w:t>المتخصص</w:t>
        </w:r>
      </w:hyperlink>
      <w:r w:rsidRPr="00D662B0">
        <w:rPr>
          <w:rFonts w:hint="cs"/>
          <w:rtl/>
        </w:rPr>
        <w:t>.</w:t>
      </w:r>
      <w:r w:rsidRPr="00D662B0">
        <w:rPr>
          <w:rtl/>
        </w:rPr>
        <w:t xml:space="preserve"> </w:t>
      </w:r>
      <w:r w:rsidRPr="00D662B0">
        <w:rPr>
          <w:b/>
          <w:bCs/>
          <w:rtl/>
        </w:rPr>
        <w:t xml:space="preserve">والموعد النهائي لتقديم المساهمات إلى </w:t>
      </w:r>
      <w:r w:rsidRPr="00D662B0">
        <w:rPr>
          <w:rFonts w:hint="cs"/>
          <w:b/>
          <w:bCs/>
          <w:rtl/>
        </w:rPr>
        <w:t>ال</w:t>
      </w:r>
      <w:r w:rsidRPr="00D662B0">
        <w:rPr>
          <w:b/>
          <w:bCs/>
          <w:rtl/>
        </w:rPr>
        <w:t xml:space="preserve">اجتماع هو </w:t>
      </w:r>
      <w:r w:rsidR="003722B5">
        <w:rPr>
          <w:rFonts w:hint="cs"/>
          <w:b/>
          <w:bCs/>
          <w:rtl/>
        </w:rPr>
        <w:t>11</w:t>
      </w:r>
      <w:r w:rsidRPr="00D662B0">
        <w:rPr>
          <w:rFonts w:hint="cs"/>
          <w:b/>
          <w:bCs/>
          <w:rtl/>
          <w:lang w:bidi="ar-EG"/>
        </w:rPr>
        <w:t xml:space="preserve"> </w:t>
      </w:r>
      <w:r w:rsidR="003722B5">
        <w:rPr>
          <w:rFonts w:hint="cs"/>
          <w:b/>
          <w:bCs/>
          <w:rtl/>
          <w:lang w:bidi="ar-EG"/>
        </w:rPr>
        <w:t>مارس</w:t>
      </w:r>
      <w:r w:rsidRPr="00D662B0">
        <w:rPr>
          <w:b/>
          <w:bCs/>
          <w:rtl/>
        </w:rPr>
        <w:t xml:space="preserve"> </w:t>
      </w:r>
      <w:r w:rsidR="003722B5">
        <w:rPr>
          <w:rFonts w:hint="cs"/>
          <w:b/>
          <w:bCs/>
          <w:rtl/>
        </w:rPr>
        <w:t>2024</w:t>
      </w:r>
      <w:r w:rsidRPr="00D662B0">
        <w:rPr>
          <w:b/>
          <w:bCs/>
          <w:rtl/>
        </w:rPr>
        <w:t>.</w:t>
      </w:r>
    </w:p>
    <w:p w14:paraId="5CB54747" w14:textId="2AAE2BA7" w:rsidR="00413319" w:rsidRDefault="00413319" w:rsidP="00E92BA6">
      <w:pPr>
        <w:pStyle w:val="Heading1"/>
        <w:rPr>
          <w:rtl/>
        </w:rPr>
      </w:pPr>
      <w:r>
        <w:rPr>
          <w:rFonts w:hint="cs"/>
          <w:rtl/>
        </w:rPr>
        <w:t>2</w:t>
      </w:r>
      <w:r>
        <w:rPr>
          <w:rtl/>
        </w:rPr>
        <w:tab/>
      </w:r>
      <w:r w:rsidR="003722B5">
        <w:rPr>
          <w:rFonts w:hint="cs"/>
          <w:rtl/>
        </w:rPr>
        <w:t>ورشة العمل المشتركة بين الاتحاد الدولي للاتصالات ومنظمة الأغذية والزراعة بشأن "زراعة الغد: النهوض بالزراعة الرقمية من خلال إنترنت الأشياء والذكاء الاصطناعي"</w:t>
      </w:r>
    </w:p>
    <w:p w14:paraId="21F9915B" w14:textId="0008BE54" w:rsidR="00413319" w:rsidRPr="008C7C85" w:rsidRDefault="003722B5" w:rsidP="003722B5">
      <w:pPr>
        <w:rPr>
          <w:rtl/>
        </w:rPr>
      </w:pPr>
      <w:r>
        <w:rPr>
          <w:rFonts w:hint="cs"/>
          <w:rtl/>
          <w:lang w:bidi="ar-EG"/>
        </w:rPr>
        <w:t xml:space="preserve">ستُعقد ورشة العمل المشتركة بين الاتحاد الدولي للاتصالات ومنظمة الأغذية والزراعة بشأن "زراعة الغد: النهوض </w:t>
      </w:r>
      <w:r w:rsidRPr="007C5922">
        <w:rPr>
          <w:rtl/>
          <w:lang w:bidi="ar-EG"/>
        </w:rPr>
        <w:t>بالزراعة الرقمية من خلال إنترنت الأشياء والذكاء الاصطناعي</w:t>
      </w:r>
      <w:r>
        <w:rPr>
          <w:rFonts w:hint="cs"/>
          <w:rtl/>
          <w:lang w:bidi="ar-EG"/>
        </w:rPr>
        <w:t>"، التي س</w:t>
      </w:r>
      <w:r w:rsidR="007540B0">
        <w:rPr>
          <w:rFonts w:hint="cs"/>
          <w:rtl/>
          <w:lang w:bidi="ar-EG"/>
        </w:rPr>
        <w:t>تُ</w:t>
      </w:r>
      <w:r>
        <w:rPr>
          <w:rFonts w:hint="cs"/>
          <w:rtl/>
          <w:lang w:bidi="ar-EG"/>
        </w:rPr>
        <w:t xml:space="preserve">عقد يوم </w:t>
      </w:r>
      <w:r w:rsidRPr="003722B5">
        <w:rPr>
          <w:rFonts w:hint="cs"/>
          <w:b/>
          <w:bCs/>
          <w:rtl/>
          <w:lang w:bidi="ar-EG"/>
        </w:rPr>
        <w:t>18 مارس 2024</w:t>
      </w:r>
      <w:r>
        <w:rPr>
          <w:rFonts w:hint="cs"/>
          <w:rtl/>
          <w:lang w:bidi="ar-EG"/>
        </w:rPr>
        <w:t xml:space="preserve"> (الساعة 10:00-16:00 بالتوقيت المحلي للهند). </w:t>
      </w:r>
      <w:r w:rsidR="008C7C85">
        <w:rPr>
          <w:rFonts w:hint="cs"/>
          <w:rtl/>
          <w:lang w:bidi="ar-EG"/>
        </w:rPr>
        <w:t xml:space="preserve">وستستكشف ورشة العمل المحادثات الجارية حول تطبيق تكنولوجيات الذكاء الاصطناعي </w:t>
      </w:r>
      <w:r w:rsidR="008C7C85">
        <w:rPr>
          <w:lang w:bidi="ar-EG"/>
        </w:rPr>
        <w:t>(AI)</w:t>
      </w:r>
      <w:r w:rsidR="008C7C85">
        <w:rPr>
          <w:rFonts w:hint="cs"/>
          <w:rtl/>
        </w:rPr>
        <w:t xml:space="preserve"> وإنترنت الأشياء </w:t>
      </w:r>
      <w:r w:rsidR="008C7C85">
        <w:t>(IoT)</w:t>
      </w:r>
      <w:r w:rsidR="008C7C85">
        <w:rPr>
          <w:rFonts w:hint="cs"/>
          <w:rtl/>
        </w:rPr>
        <w:t xml:space="preserve"> والمركبات الجوية بدون طيار </w:t>
      </w:r>
      <w:r w:rsidR="008C7C85">
        <w:t>(UAV)</w:t>
      </w:r>
      <w:r w:rsidR="008C7C85">
        <w:rPr>
          <w:rFonts w:hint="cs"/>
          <w:rtl/>
        </w:rPr>
        <w:t xml:space="preserve"> وغيرها من التكنولوجيات المتطورة للمساعدة في مهام مثل جني المحاصيل والكشف عن الأعشاب الضارة والري وتحديد الآفات.</w:t>
      </w:r>
    </w:p>
    <w:p w14:paraId="3F6D77EA" w14:textId="43AFCEFC" w:rsidR="00413319" w:rsidRDefault="008C7C85" w:rsidP="003722B5">
      <w:pPr>
        <w:rPr>
          <w:rtl/>
          <w:lang w:bidi="ar-EG"/>
        </w:rPr>
      </w:pPr>
      <w:r>
        <w:rPr>
          <w:rFonts w:hint="cs"/>
          <w:rtl/>
          <w:lang w:bidi="ar-EG"/>
        </w:rPr>
        <w:t>وسي</w:t>
      </w:r>
      <w:r w:rsidR="007540B0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 xml:space="preserve">تاح برنامج ورشة العمل إلى جانب تفاصيل التسجيل </w:t>
      </w:r>
      <w:r w:rsidR="00AD116F">
        <w:rPr>
          <w:rFonts w:hint="cs"/>
          <w:rtl/>
          <w:lang w:bidi="ar-EG"/>
        </w:rPr>
        <w:t xml:space="preserve">في </w:t>
      </w:r>
      <w:hyperlink r:id="rId13" w:history="1">
        <w:r w:rsidR="00AD116F" w:rsidRPr="008F23CF">
          <w:rPr>
            <w:rStyle w:val="Hyperlink"/>
            <w:rFonts w:hint="cs"/>
            <w:rtl/>
            <w:lang w:bidi="ar-EG"/>
          </w:rPr>
          <w:t>الصفحة الرئيسية للفريق المتخصص</w:t>
        </w:r>
        <w:r w:rsidR="004D5C61" w:rsidRPr="008F23CF">
          <w:rPr>
            <w:rStyle w:val="Hyperlink"/>
            <w:rFonts w:hint="cs"/>
            <w:rtl/>
          </w:rPr>
          <w:t xml:space="preserve"> </w:t>
        </w:r>
        <w:r w:rsidR="004D5C61" w:rsidRPr="008F23CF">
          <w:rPr>
            <w:rStyle w:val="Hyperlink"/>
            <w:lang w:bidi="ar-EG"/>
          </w:rPr>
          <w:t>FG-AI4A</w:t>
        </w:r>
      </w:hyperlink>
      <w:r w:rsidR="00AD116F">
        <w:rPr>
          <w:rFonts w:hint="cs"/>
          <w:rtl/>
          <w:lang w:bidi="ar-EG"/>
        </w:rPr>
        <w:t>.</w:t>
      </w:r>
    </w:p>
    <w:p w14:paraId="52D80FEB" w14:textId="1838359D" w:rsidR="00D662B0" w:rsidRPr="00D662B0" w:rsidRDefault="00D662B0" w:rsidP="00E92BA6">
      <w:pPr>
        <w:pStyle w:val="Heading1"/>
        <w:rPr>
          <w:rtl/>
        </w:rPr>
      </w:pPr>
      <w:r w:rsidRPr="00D662B0">
        <w:rPr>
          <w:rFonts w:hint="cs"/>
          <w:rtl/>
        </w:rPr>
        <w:t>3</w:t>
      </w:r>
      <w:r w:rsidRPr="00D662B0">
        <w:rPr>
          <w:rtl/>
        </w:rPr>
        <w:tab/>
      </w:r>
      <w:r w:rsidRPr="00D662B0">
        <w:rPr>
          <w:rFonts w:hint="cs"/>
          <w:rtl/>
        </w:rPr>
        <w:t>المعلومات المتعلقة بالمشاركة</w:t>
      </w:r>
    </w:p>
    <w:p w14:paraId="45E7863C" w14:textId="2999486F" w:rsidR="00D662B0" w:rsidRPr="00D662B0" w:rsidRDefault="00D662B0" w:rsidP="00D662B0">
      <w:pPr>
        <w:rPr>
          <w:rtl/>
          <w:lang w:bidi="ar-EG"/>
        </w:rPr>
      </w:pPr>
      <w:r w:rsidRPr="00D662B0">
        <w:rPr>
          <w:rtl/>
          <w:lang w:bidi="ar-EG"/>
        </w:rPr>
        <w:t>المشاركة في</w:t>
      </w:r>
      <w:r w:rsidRPr="00D662B0">
        <w:rPr>
          <w:rFonts w:hint="cs"/>
          <w:rtl/>
          <w:lang w:bidi="ar-EG"/>
        </w:rPr>
        <w:t xml:space="preserve"> أعمال </w:t>
      </w:r>
      <w:r w:rsidRPr="00D662B0">
        <w:rPr>
          <w:rtl/>
          <w:lang w:bidi="ar-EG"/>
        </w:rPr>
        <w:t>الفريق المتخصص</w:t>
      </w:r>
      <w:r w:rsidRPr="00D662B0">
        <w:rPr>
          <w:rFonts w:hint="cs"/>
          <w:rtl/>
          <w:lang w:bidi="ar-EG"/>
        </w:rPr>
        <w:t xml:space="preserve"> المعني بالذكاء الاصطناعي وإنترنت الأشياء من أجل الزراعة الرقمية</w:t>
      </w:r>
      <w:r w:rsidRPr="00D662B0">
        <w:rPr>
          <w:rtl/>
          <w:lang w:bidi="ar-EG"/>
        </w:rPr>
        <w:t xml:space="preserve"> مجانية ومفتوحة </w:t>
      </w:r>
      <w:r w:rsidRPr="00D662B0">
        <w:rPr>
          <w:rFonts w:hint="cs"/>
          <w:rtl/>
          <w:lang w:bidi="ar-EG"/>
        </w:rPr>
        <w:t>لفرادى الخبراء والمنظمات</w:t>
      </w:r>
      <w:r w:rsidRPr="00D662B0">
        <w:rPr>
          <w:rtl/>
          <w:lang w:bidi="ar-EG"/>
        </w:rPr>
        <w:t xml:space="preserve"> من جميع القطاعات و</w:t>
      </w:r>
      <w:r w:rsidRPr="00D662B0">
        <w:rPr>
          <w:rFonts w:hint="cs"/>
          <w:rtl/>
          <w:lang w:bidi="ar-EG"/>
        </w:rPr>
        <w:t>جميع ا</w:t>
      </w:r>
      <w:r w:rsidRPr="00D662B0">
        <w:rPr>
          <w:rtl/>
          <w:lang w:bidi="ar-EG"/>
        </w:rPr>
        <w:t>لتخصصات ذات الصلة، بما</w:t>
      </w:r>
      <w:r w:rsidRPr="00D662B0">
        <w:rPr>
          <w:rFonts w:hint="cs"/>
          <w:rtl/>
          <w:lang w:bidi="ar-EG"/>
        </w:rPr>
        <w:t> </w:t>
      </w:r>
      <w:r w:rsidRPr="00D662B0">
        <w:rPr>
          <w:rtl/>
          <w:lang w:bidi="ar-EG"/>
        </w:rPr>
        <w:t>فيها</w:t>
      </w:r>
      <w:r w:rsidRPr="00D662B0">
        <w:rPr>
          <w:rFonts w:hint="cs"/>
          <w:rtl/>
          <w:lang w:bidi="ar-EG"/>
        </w:rPr>
        <w:t xml:space="preserve"> </w:t>
      </w:r>
      <w:r w:rsidRPr="00D662B0">
        <w:rPr>
          <w:rtl/>
          <w:lang w:bidi="ar-EG"/>
        </w:rPr>
        <w:t>على سبيل المثال</w:t>
      </w:r>
      <w:r w:rsidRPr="00D662B0">
        <w:rPr>
          <w:rFonts w:hint="cs"/>
          <w:rtl/>
          <w:lang w:bidi="ar-EG"/>
        </w:rPr>
        <w:t>،</w:t>
      </w:r>
      <w:r w:rsidRPr="00D662B0">
        <w:rPr>
          <w:rtl/>
          <w:lang w:bidi="ar-EG"/>
        </w:rPr>
        <w:t xml:space="preserve"> لا</w:t>
      </w:r>
      <w:r w:rsidRPr="00D662B0">
        <w:rPr>
          <w:rFonts w:hint="cs"/>
          <w:rtl/>
          <w:lang w:bidi="ar-EG"/>
        </w:rPr>
        <w:t xml:space="preserve"> </w:t>
      </w:r>
      <w:r w:rsidRPr="00D662B0">
        <w:rPr>
          <w:rtl/>
          <w:lang w:bidi="ar-EG"/>
        </w:rPr>
        <w:t>الحصر</w:t>
      </w:r>
      <w:r w:rsidRPr="00D662B0">
        <w:rPr>
          <w:rFonts w:hint="cs"/>
          <w:rtl/>
          <w:lang w:bidi="ar-EG"/>
        </w:rPr>
        <w:t>،</w:t>
      </w:r>
      <w:r w:rsidRPr="00D662B0">
        <w:rPr>
          <w:rtl/>
          <w:lang w:bidi="ar-EG"/>
        </w:rPr>
        <w:t xml:space="preserve"> الذكاء الاصطناعي/التعلم الآلي </w:t>
      </w:r>
      <w:r w:rsidRPr="00D662B0">
        <w:rPr>
          <w:lang w:bidi="ar-SY"/>
        </w:rPr>
        <w:t>(AI/ML)</w:t>
      </w:r>
      <w:r w:rsidRPr="00D662B0">
        <w:rPr>
          <w:rtl/>
          <w:lang w:bidi="ar-EG"/>
        </w:rPr>
        <w:t>، وإنترنت الأشياء (</w:t>
      </w:r>
      <w:r w:rsidRPr="00D662B0">
        <w:rPr>
          <w:lang w:bidi="ar-SY"/>
        </w:rPr>
        <w:t>IoT</w:t>
      </w:r>
      <w:r w:rsidRPr="00D662B0">
        <w:rPr>
          <w:rtl/>
          <w:lang w:bidi="ar-EG"/>
        </w:rPr>
        <w:t xml:space="preserve">)، والعلوم الزراعية، وغيرها من المجالات </w:t>
      </w:r>
      <w:r w:rsidRPr="00D662B0">
        <w:rPr>
          <w:rFonts w:hint="cs"/>
          <w:rtl/>
          <w:lang w:bidi="ar-EG"/>
        </w:rPr>
        <w:t>المتصلة</w:t>
      </w:r>
      <w:r w:rsidRPr="00D662B0">
        <w:rPr>
          <w:rtl/>
          <w:lang w:bidi="ar-EG"/>
        </w:rPr>
        <w:t xml:space="preserve"> بالزراعة الرقمية.</w:t>
      </w:r>
      <w:r w:rsidRPr="00D662B0">
        <w:rPr>
          <w:rtl/>
        </w:rPr>
        <w:t xml:space="preserve"> </w:t>
      </w:r>
      <w:r w:rsidRPr="00D662B0">
        <w:rPr>
          <w:rtl/>
          <w:lang w:bidi="ar-EG"/>
        </w:rPr>
        <w:t>وجميع المهتمين بمتابعة هذه الأعمال أو المشاركة فيها مدعو</w:t>
      </w:r>
      <w:r w:rsidRPr="00D662B0">
        <w:rPr>
          <w:rFonts w:hint="cs"/>
          <w:rtl/>
          <w:lang w:bidi="ar-EG"/>
        </w:rPr>
        <w:t>ُّ</w:t>
      </w:r>
      <w:r w:rsidRPr="00D662B0">
        <w:rPr>
          <w:rtl/>
          <w:lang w:bidi="ar-EG"/>
        </w:rPr>
        <w:t xml:space="preserve">ون إلى الانضمام إلى القائمة البريدية </w:t>
      </w:r>
      <w:r w:rsidRPr="00D662B0">
        <w:rPr>
          <w:rFonts w:hint="cs"/>
          <w:rtl/>
          <w:lang w:bidi="ar-EG"/>
        </w:rPr>
        <w:t xml:space="preserve">المخصصة لذلك. </w:t>
      </w:r>
      <w:r w:rsidRPr="00D662B0">
        <w:rPr>
          <w:rtl/>
          <w:lang w:bidi="ar-EG"/>
        </w:rPr>
        <w:t xml:space="preserve">ويمكن الاطلاع على تفاصيل </w:t>
      </w:r>
      <w:r w:rsidRPr="00D662B0">
        <w:rPr>
          <w:rFonts w:hint="cs"/>
          <w:rtl/>
          <w:lang w:bidi="ar-EG"/>
        </w:rPr>
        <w:t xml:space="preserve">عن </w:t>
      </w:r>
      <w:r w:rsidRPr="00D662B0">
        <w:rPr>
          <w:rtl/>
          <w:lang w:bidi="ar-EG"/>
        </w:rPr>
        <w:t xml:space="preserve">كيفية الانضمام إليها </w:t>
      </w:r>
      <w:r w:rsidRPr="00D662B0">
        <w:rPr>
          <w:rFonts w:hint="cs"/>
          <w:rtl/>
          <w:lang w:bidi="ar-EG"/>
        </w:rPr>
        <w:t>عبر الرابط التالي</w:t>
      </w:r>
      <w:r w:rsidRPr="00D662B0">
        <w:rPr>
          <w:rtl/>
          <w:lang w:bidi="ar-EG"/>
        </w:rPr>
        <w:t>:</w:t>
      </w:r>
      <w:r w:rsidR="00B94620">
        <w:rPr>
          <w:rtl/>
          <w:lang w:bidi="ar-EG"/>
        </w:rPr>
        <w:tab/>
      </w:r>
      <w:r w:rsidR="00B94620">
        <w:rPr>
          <w:rtl/>
          <w:lang w:bidi="ar-EG"/>
        </w:rPr>
        <w:br/>
      </w:r>
      <w:hyperlink r:id="rId14" w:history="1">
        <w:r w:rsidR="00B94620" w:rsidRPr="00D662B0">
          <w:rPr>
            <w:rStyle w:val="Hyperlink"/>
            <w:lang w:bidi="ar-SY"/>
          </w:rPr>
          <w:t>https://www.itu.int/en/ITU-T/focusgroups/ai4a/Pages/quicksteps.aspx</w:t>
        </w:r>
      </w:hyperlink>
      <w:r w:rsidRPr="00D662B0">
        <w:rPr>
          <w:rFonts w:hint="cs"/>
          <w:rtl/>
          <w:lang w:bidi="ar-EG"/>
        </w:rPr>
        <w:t>.</w:t>
      </w:r>
    </w:p>
    <w:p w14:paraId="5E1579CC" w14:textId="77777777" w:rsidR="00D662B0" w:rsidRPr="00D662B0" w:rsidRDefault="00D662B0" w:rsidP="00E92BA6">
      <w:pPr>
        <w:pStyle w:val="Heading1"/>
        <w:rPr>
          <w:rtl/>
        </w:rPr>
      </w:pPr>
      <w:r w:rsidRPr="00D662B0">
        <w:rPr>
          <w:rFonts w:hint="cs"/>
          <w:rtl/>
        </w:rPr>
        <w:t>4</w:t>
      </w:r>
      <w:r w:rsidRPr="00D662B0">
        <w:rPr>
          <w:rtl/>
        </w:rPr>
        <w:tab/>
      </w:r>
      <w:r w:rsidRPr="00D662B0">
        <w:rPr>
          <w:rFonts w:hint="cs"/>
          <w:rtl/>
        </w:rPr>
        <w:t>التسجيل المسبق</w:t>
      </w:r>
    </w:p>
    <w:p w14:paraId="1C72D8E0" w14:textId="4D240FCF" w:rsidR="00413319" w:rsidRDefault="00973E5F" w:rsidP="00D662B0">
      <w:pPr>
        <w:rPr>
          <w:rtl/>
          <w:lang w:bidi="ar-EG"/>
        </w:rPr>
      </w:pPr>
      <w:r>
        <w:rPr>
          <w:color w:val="000000"/>
          <w:rtl/>
        </w:rPr>
        <w:t xml:space="preserve">لتمكين الجهة المضيفة من اتخاذ الترتيبات اللوجستية اللازمة، يتعين على المشاركين </w:t>
      </w:r>
      <w:r w:rsidRPr="00973E5F">
        <w:rPr>
          <w:b/>
          <w:bCs/>
          <w:color w:val="000000"/>
          <w:rtl/>
        </w:rPr>
        <w:t xml:space="preserve">التسجيل المسبق </w:t>
      </w:r>
      <w:r w:rsidRPr="00973E5F">
        <w:rPr>
          <w:rFonts w:hint="cs"/>
          <w:b/>
          <w:bCs/>
          <w:color w:val="000000"/>
          <w:rtl/>
        </w:rPr>
        <w:t>عبر الإنترنت</w:t>
      </w:r>
      <w:r>
        <w:rPr>
          <w:color w:val="000000"/>
          <w:rtl/>
        </w:rPr>
        <w:t xml:space="preserve"> من خلال </w:t>
      </w:r>
      <w:hyperlink r:id="rId15" w:history="1">
        <w:r w:rsidRPr="00CB05A3">
          <w:rPr>
            <w:rStyle w:val="Hyperlink"/>
            <w:rtl/>
          </w:rPr>
          <w:t>الصفحة الرئيسية للفريق</w:t>
        </w:r>
        <w:r w:rsidRPr="00CB05A3">
          <w:rPr>
            <w:rStyle w:val="Hyperlink"/>
            <w:rFonts w:hint="cs"/>
            <w:rtl/>
          </w:rPr>
          <w:t xml:space="preserve"> الم</w:t>
        </w:r>
        <w:r w:rsidR="00E51BAB" w:rsidRPr="00CB05A3">
          <w:rPr>
            <w:rStyle w:val="Hyperlink"/>
            <w:rFonts w:hint="cs"/>
            <w:rtl/>
          </w:rPr>
          <w:t>ت</w:t>
        </w:r>
        <w:r w:rsidRPr="00CB05A3">
          <w:rPr>
            <w:rStyle w:val="Hyperlink"/>
            <w:rFonts w:hint="cs"/>
            <w:rtl/>
          </w:rPr>
          <w:t xml:space="preserve">خصص </w:t>
        </w:r>
        <w:r w:rsidRPr="00CB05A3">
          <w:rPr>
            <w:rStyle w:val="Hyperlink"/>
          </w:rPr>
          <w:t>FG-AI4A</w:t>
        </w:r>
      </w:hyperlink>
      <w:r>
        <w:rPr>
          <w:color w:val="000000"/>
          <w:rtl/>
        </w:rPr>
        <w:t>، في أقرب وقت ممكن ولكن في موعد لا يتجاوز</w:t>
      </w:r>
      <w:r w:rsidR="00BD4BAE">
        <w:rPr>
          <w:rFonts w:hint="cs"/>
          <w:color w:val="000000"/>
          <w:rtl/>
        </w:rPr>
        <w:t xml:space="preserve"> </w:t>
      </w:r>
      <w:r w:rsidR="00BD4BAE" w:rsidRPr="00BD4BAE">
        <w:rPr>
          <w:rFonts w:hint="cs"/>
          <w:b/>
          <w:bCs/>
          <w:color w:val="000000"/>
          <w:rtl/>
        </w:rPr>
        <w:t>26 فبراير 2024</w:t>
      </w:r>
      <w:r w:rsidR="00413319">
        <w:rPr>
          <w:rFonts w:hint="cs"/>
          <w:rtl/>
          <w:lang w:bidi="ar-EG"/>
        </w:rPr>
        <w:t>.</w:t>
      </w:r>
      <w:r w:rsidR="00BD4BAE">
        <w:rPr>
          <w:rFonts w:hint="cs"/>
          <w:rtl/>
          <w:lang w:bidi="ar-EG"/>
        </w:rPr>
        <w:t xml:space="preserve"> </w:t>
      </w:r>
      <w:r w:rsidR="00BD4BAE">
        <w:rPr>
          <w:color w:val="000000"/>
          <w:rtl/>
        </w:rPr>
        <w:t>ونظراً للعدد المحدود للأماكن، ست</w:t>
      </w:r>
      <w:r w:rsidR="007540B0">
        <w:rPr>
          <w:rFonts w:hint="cs"/>
          <w:color w:val="000000"/>
          <w:rtl/>
        </w:rPr>
        <w:t>ُ</w:t>
      </w:r>
      <w:r w:rsidR="00BD4BAE">
        <w:rPr>
          <w:color w:val="000000"/>
          <w:rtl/>
        </w:rPr>
        <w:t>عالَج طلبات التسجيل على أساس أسبقية تقديمها. والتسجيل ضروري للمشاركة عن بُعد وفي مكان الحدث كذلك</w:t>
      </w:r>
      <w:r w:rsidR="00BD4BAE">
        <w:rPr>
          <w:rFonts w:hint="cs"/>
          <w:color w:val="000000"/>
          <w:rtl/>
        </w:rPr>
        <w:t>. ويرجى الأخذ علماً بأن التسجيل المسبق للمشاركين في الأحداث يجري عبر الإنترنت حصراً.</w:t>
      </w:r>
    </w:p>
    <w:p w14:paraId="5A56A0F3" w14:textId="7FDBBE54" w:rsidR="00413319" w:rsidRDefault="00413319" w:rsidP="00413319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5</w:t>
      </w:r>
      <w:r>
        <w:rPr>
          <w:rtl/>
          <w:lang w:bidi="ar-EG"/>
        </w:rPr>
        <w:tab/>
      </w:r>
      <w:r w:rsidR="00BD4BAE">
        <w:rPr>
          <w:rFonts w:hint="cs"/>
          <w:rtl/>
          <w:lang w:bidi="ar-EG"/>
        </w:rPr>
        <w:t>دعم طلب التأشيرة</w:t>
      </w:r>
    </w:p>
    <w:p w14:paraId="7A80A6C5" w14:textId="71157D19" w:rsidR="00B74D56" w:rsidRDefault="00BD4BAE" w:rsidP="00B74D56">
      <w:pPr>
        <w:rPr>
          <w:rtl/>
          <w:lang w:bidi="ar-EG"/>
        </w:rPr>
      </w:pPr>
      <w:r>
        <w:rPr>
          <w:color w:val="000000"/>
          <w:rtl/>
        </w:rPr>
        <w:t>نود</w:t>
      </w:r>
      <w:r w:rsidR="00E36095">
        <w:rPr>
          <w:rFonts w:hint="cs"/>
          <w:color w:val="000000"/>
          <w:rtl/>
        </w:rPr>
        <w:t>ُّ</w:t>
      </w:r>
      <w:r>
        <w:rPr>
          <w:color w:val="000000"/>
          <w:rtl/>
        </w:rPr>
        <w:t xml:space="preserve"> أن نذك</w:t>
      </w:r>
      <w:r w:rsidR="00E36095">
        <w:rPr>
          <w:rFonts w:hint="cs"/>
          <w:color w:val="000000"/>
          <w:rtl/>
        </w:rPr>
        <w:t>ّ</w:t>
      </w:r>
      <w:r>
        <w:rPr>
          <w:color w:val="000000"/>
          <w:rtl/>
        </w:rPr>
        <w:t xml:space="preserve">ركم بأن على مواطني بعض البلدان </w:t>
      </w:r>
      <w:r>
        <w:rPr>
          <w:rFonts w:hint="cs"/>
          <w:color w:val="000000"/>
          <w:rtl/>
        </w:rPr>
        <w:t>الحصول</w:t>
      </w:r>
      <w:r>
        <w:rPr>
          <w:color w:val="000000"/>
          <w:rtl/>
        </w:rPr>
        <w:t xml:space="preserve"> على تأشيرة للدخول إلى الهند وقضاء </w:t>
      </w:r>
      <w:r>
        <w:rPr>
          <w:rFonts w:hint="cs"/>
          <w:color w:val="000000"/>
          <w:rtl/>
        </w:rPr>
        <w:t>بعض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ال</w:t>
      </w:r>
      <w:r>
        <w:rPr>
          <w:color w:val="000000"/>
          <w:rtl/>
        </w:rPr>
        <w:t>وقت فيها</w:t>
      </w:r>
      <w:r>
        <w:rPr>
          <w:rFonts w:hint="cs"/>
          <w:color w:val="000000"/>
          <w:rtl/>
        </w:rPr>
        <w:t xml:space="preserve">. </w:t>
      </w:r>
      <w:r>
        <w:rPr>
          <w:color w:val="000000"/>
          <w:rtl/>
        </w:rPr>
        <w:t>ويجب طلب التأشيرة، لمن يحتاجونها، قبل تاريخ الوصول</w:t>
      </w:r>
      <w:r>
        <w:rPr>
          <w:rFonts w:hint="cs"/>
          <w:color w:val="000000"/>
          <w:rtl/>
        </w:rPr>
        <w:t xml:space="preserve"> إلى الهند</w:t>
      </w:r>
      <w:r>
        <w:rPr>
          <w:color w:val="000000"/>
          <w:rtl/>
        </w:rPr>
        <w:t xml:space="preserve">، من السفارة أو القنصلية التي تمثل الهند في بلدكم، </w:t>
      </w:r>
      <w:r w:rsidR="00B74D56">
        <w:rPr>
          <w:rFonts w:hint="cs"/>
          <w:color w:val="000000"/>
          <w:rtl/>
        </w:rPr>
        <w:t>وإلا</w:t>
      </w:r>
      <w:r>
        <w:rPr>
          <w:color w:val="000000"/>
          <w:rtl/>
        </w:rPr>
        <w:t xml:space="preserve"> </w:t>
      </w:r>
      <w:r w:rsidR="00B74D56">
        <w:rPr>
          <w:rFonts w:hint="cs"/>
          <w:color w:val="000000"/>
          <w:rtl/>
        </w:rPr>
        <w:t>ف</w:t>
      </w:r>
      <w:r>
        <w:rPr>
          <w:color w:val="000000"/>
          <w:rtl/>
        </w:rPr>
        <w:t>من أقرب مكتب لها من بلد المغادرة في حالة عدم وجود هذا المكتب في بلدكم</w:t>
      </w:r>
      <w:r>
        <w:rPr>
          <w:color w:val="000000"/>
        </w:rPr>
        <w:t>.</w:t>
      </w:r>
      <w:r w:rsidR="00B74D56">
        <w:rPr>
          <w:rFonts w:hint="cs"/>
          <w:color w:val="000000"/>
          <w:rtl/>
        </w:rPr>
        <w:t xml:space="preserve"> </w:t>
      </w:r>
      <w:r w:rsidR="00B74D56">
        <w:rPr>
          <w:color w:val="000000"/>
          <w:rtl/>
        </w:rPr>
        <w:t>ونظراً لاختلاف المواعيد النهائية، يُقترح التأكد من الممثلية المناسبة مباشرةً وتقديم الطلب في وقت مبكر</w:t>
      </w:r>
      <w:r w:rsidR="00B74D56">
        <w:rPr>
          <w:color w:val="000000"/>
        </w:rPr>
        <w:t>.</w:t>
      </w:r>
    </w:p>
    <w:p w14:paraId="364BF31E" w14:textId="360380E0" w:rsidR="00B74D56" w:rsidRPr="00B74D56" w:rsidRDefault="00B74D56" w:rsidP="00B74D56">
      <w:pPr>
        <w:rPr>
          <w:rtl/>
          <w:lang w:bidi="ar-EG"/>
        </w:rPr>
      </w:pPr>
      <w:r w:rsidRPr="00B74D56">
        <w:rPr>
          <w:color w:val="000000"/>
        </w:rPr>
        <w:t xml:space="preserve"> </w:t>
      </w:r>
      <w:r>
        <w:rPr>
          <w:rFonts w:hint="cs"/>
          <w:color w:val="000000"/>
          <w:rtl/>
        </w:rPr>
        <w:t>و</w:t>
      </w:r>
      <w:r>
        <w:rPr>
          <w:color w:val="000000"/>
          <w:rtl/>
        </w:rPr>
        <w:t xml:space="preserve">ستقدَّم التفاصيل الإضافية والوثائق اللازمة لمعالجة طلبات التأشيرة، إن وُجدت، في وثيقة المعلومات اللوجستية المتعلقة بالاجتماع </w:t>
      </w:r>
      <w:r>
        <w:rPr>
          <w:rFonts w:hint="cs"/>
          <w:color w:val="000000"/>
          <w:rtl/>
        </w:rPr>
        <w:t>و</w:t>
      </w:r>
      <w:r>
        <w:rPr>
          <w:color w:val="000000"/>
          <w:rtl/>
        </w:rPr>
        <w:t xml:space="preserve">التي ستتاح في </w:t>
      </w:r>
      <w:hyperlink r:id="rId16" w:history="1">
        <w:r w:rsidRPr="008F23CF">
          <w:rPr>
            <w:rStyle w:val="Hyperlink"/>
            <w:rFonts w:hint="cs"/>
            <w:rtl/>
          </w:rPr>
          <w:t>الموقع الإلكتروني</w:t>
        </w:r>
        <w:r w:rsidRPr="008F23CF">
          <w:rPr>
            <w:rStyle w:val="Hyperlink"/>
            <w:rtl/>
          </w:rPr>
          <w:t xml:space="preserve"> للفريق المتخص</w:t>
        </w:r>
        <w:r w:rsidRPr="008F23CF">
          <w:rPr>
            <w:rStyle w:val="Hyperlink"/>
            <w:rFonts w:hint="cs"/>
            <w:rtl/>
          </w:rPr>
          <w:t>ص</w:t>
        </w:r>
        <w:r w:rsidR="00E51BAB" w:rsidRPr="008F23CF">
          <w:rPr>
            <w:rStyle w:val="Hyperlink"/>
            <w:rFonts w:hint="cs"/>
            <w:rtl/>
          </w:rPr>
          <w:t xml:space="preserve"> </w:t>
        </w:r>
        <w:r w:rsidR="00E51BAB" w:rsidRPr="008F23CF">
          <w:rPr>
            <w:rStyle w:val="Hyperlink"/>
          </w:rPr>
          <w:t>FG-AI4A</w:t>
        </w:r>
      </w:hyperlink>
      <w:r>
        <w:rPr>
          <w:rFonts w:hint="cs"/>
          <w:b/>
          <w:bCs/>
          <w:rtl/>
        </w:rPr>
        <w:t>.</w:t>
      </w:r>
    </w:p>
    <w:p w14:paraId="6C8B7621" w14:textId="21041FFD" w:rsidR="00D662B0" w:rsidRPr="00D662B0" w:rsidRDefault="00D662B0" w:rsidP="008F23CF">
      <w:pPr>
        <w:pStyle w:val="Headingb0"/>
        <w:keepNext/>
        <w:keepLines/>
        <w:spacing w:before="240" w:after="120"/>
        <w:rPr>
          <w:rtl/>
        </w:rPr>
      </w:pPr>
      <w:r w:rsidRPr="00D662B0">
        <w:rPr>
          <w:rFonts w:hint="cs"/>
          <w:rtl/>
        </w:rPr>
        <w:lastRenderedPageBreak/>
        <w:t>أهم المواعيد النهائية:</w:t>
      </w: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D662B0" w:rsidRPr="00D662B0" w14:paraId="3C625F74" w14:textId="77777777" w:rsidTr="004F7F3E">
        <w:trPr>
          <w:trHeight w:val="438"/>
          <w:jc w:val="center"/>
        </w:trPr>
        <w:tc>
          <w:tcPr>
            <w:tcW w:w="1982" w:type="dxa"/>
          </w:tcPr>
          <w:p w14:paraId="3D3FAFD2" w14:textId="0CF0653C" w:rsidR="00D662B0" w:rsidRPr="00D662B0" w:rsidRDefault="00413319" w:rsidP="008F23CF">
            <w:pPr>
              <w:keepNext/>
              <w:keepLines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26 فبراير 2024</w:t>
            </w:r>
          </w:p>
        </w:tc>
        <w:tc>
          <w:tcPr>
            <w:tcW w:w="7647" w:type="dxa"/>
          </w:tcPr>
          <w:p w14:paraId="26B6E3F2" w14:textId="2D0B93E5" w:rsidR="00D662B0" w:rsidRDefault="00413319" w:rsidP="008F23CF">
            <w:pPr>
              <w:keepNext/>
              <w:keepLines/>
              <w:tabs>
                <w:tab w:val="clear" w:pos="794"/>
                <w:tab w:val="left" w:pos="452"/>
              </w:tabs>
              <w:rPr>
                <w:rtl/>
              </w:rPr>
            </w:pPr>
            <w:r w:rsidRPr="00D662B0">
              <w:rPr>
                <w:rFonts w:hint="cs"/>
                <w:rtl/>
                <w:lang w:bidi="ar-SY"/>
              </w:rPr>
              <w:t>-</w:t>
            </w:r>
            <w:r w:rsidRPr="00D662B0">
              <w:rPr>
                <w:rtl/>
                <w:lang w:bidi="ar-SY"/>
              </w:rPr>
              <w:tab/>
            </w:r>
            <w:r w:rsidRPr="00D662B0">
              <w:rPr>
                <w:rFonts w:hint="cs"/>
                <w:rtl/>
                <w:lang w:bidi="ar-SY"/>
              </w:rPr>
              <w:t>التسجيل المسبق (</w:t>
            </w:r>
            <w:r w:rsidRPr="00D662B0">
              <w:rPr>
                <w:rFonts w:hint="cs"/>
                <w:rtl/>
                <w:lang w:bidi="ar-LB"/>
              </w:rPr>
              <w:t xml:space="preserve">عبر الإنترنت </w:t>
            </w:r>
            <w:r w:rsidR="00B74D56">
              <w:rPr>
                <w:rFonts w:hint="cs"/>
                <w:rtl/>
                <w:lang w:bidi="ar-LB"/>
              </w:rPr>
              <w:t>من خلال</w:t>
            </w:r>
            <w:r w:rsidRPr="00D662B0">
              <w:rPr>
                <w:rFonts w:hint="cs"/>
                <w:rtl/>
              </w:rPr>
              <w:t xml:space="preserve"> </w:t>
            </w:r>
            <w:hyperlink r:id="rId17" w:history="1">
              <w:r w:rsidRPr="008F23CF">
                <w:rPr>
                  <w:rStyle w:val="Hyperlink"/>
                  <w:rtl/>
                </w:rPr>
                <w:t>الصفحة الرئيسية للفريق</w:t>
              </w:r>
              <w:r w:rsidRPr="008F23CF">
                <w:rPr>
                  <w:rStyle w:val="Hyperlink"/>
                  <w:rFonts w:hint="cs"/>
                  <w:rtl/>
                </w:rPr>
                <w:t xml:space="preserve"> المتخصص</w:t>
              </w:r>
              <w:r w:rsidR="00E51BAB" w:rsidRPr="008F23CF">
                <w:rPr>
                  <w:rStyle w:val="Hyperlink"/>
                  <w:rFonts w:hint="cs"/>
                  <w:rtl/>
                </w:rPr>
                <w:t xml:space="preserve"> </w:t>
              </w:r>
              <w:r w:rsidR="00E51BAB" w:rsidRPr="008F23CF">
                <w:rPr>
                  <w:rStyle w:val="Hyperlink"/>
                </w:rPr>
                <w:t>FG-AI4A</w:t>
              </w:r>
            </w:hyperlink>
            <w:r w:rsidRPr="00D662B0">
              <w:rPr>
                <w:rFonts w:hint="cs"/>
                <w:rtl/>
              </w:rPr>
              <w:t>)</w:t>
            </w:r>
          </w:p>
          <w:p w14:paraId="4F48F16A" w14:textId="48F76E9B" w:rsidR="00413319" w:rsidRPr="00D662B0" w:rsidRDefault="00413319" w:rsidP="008F23CF">
            <w:pPr>
              <w:keepNext/>
              <w:keepLines/>
              <w:tabs>
                <w:tab w:val="clear" w:pos="794"/>
                <w:tab w:val="left" w:pos="452"/>
              </w:tabs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B74D56">
              <w:rPr>
                <w:rFonts w:hint="cs"/>
                <w:rtl/>
              </w:rPr>
              <w:t xml:space="preserve">تقديم طلبات </w:t>
            </w:r>
            <w:r w:rsidR="00E51BAB">
              <w:rPr>
                <w:rFonts w:hint="cs"/>
                <w:rtl/>
              </w:rPr>
              <w:t xml:space="preserve">الحصول على رسائل دعم طلب </w:t>
            </w:r>
            <w:r w:rsidR="00B74D56">
              <w:rPr>
                <w:rFonts w:hint="cs"/>
                <w:rtl/>
              </w:rPr>
              <w:t xml:space="preserve">التأشيرة </w:t>
            </w:r>
            <w:r w:rsidR="00E51BAB">
              <w:rPr>
                <w:rFonts w:hint="cs"/>
                <w:rtl/>
              </w:rPr>
              <w:t>(</w:t>
            </w:r>
            <w:r w:rsidR="00E51BAB">
              <w:rPr>
                <w:color w:val="000000"/>
                <w:rtl/>
              </w:rPr>
              <w:t>ست</w:t>
            </w:r>
            <w:r w:rsidR="00057176">
              <w:rPr>
                <w:rFonts w:hint="cs"/>
                <w:color w:val="000000"/>
                <w:rtl/>
              </w:rPr>
              <w:t>ُ</w:t>
            </w:r>
            <w:r w:rsidR="00E51BAB">
              <w:rPr>
                <w:color w:val="000000"/>
                <w:rtl/>
              </w:rPr>
              <w:t xml:space="preserve">قدَّم التفاصيل الإضافية والوثائق اللازمة لمعالجة طلبات التأشيرة، إن وُجدت، في وثيقة المعلومات اللوجستية المتعلقة بالاجتماع </w:t>
            </w:r>
            <w:r w:rsidR="00E51BAB">
              <w:rPr>
                <w:rFonts w:hint="cs"/>
                <w:color w:val="000000"/>
                <w:rtl/>
              </w:rPr>
              <w:t>و</w:t>
            </w:r>
            <w:r w:rsidR="00E51BAB">
              <w:rPr>
                <w:color w:val="000000"/>
                <w:rtl/>
              </w:rPr>
              <w:t>التي ستتاح في</w:t>
            </w:r>
            <w:r w:rsidR="00E51BAB">
              <w:rPr>
                <w:rFonts w:hint="cs"/>
                <w:color w:val="000000"/>
                <w:rtl/>
              </w:rPr>
              <w:t xml:space="preserve"> </w:t>
            </w:r>
            <w:hyperlink r:id="rId18" w:history="1">
              <w:r w:rsidR="00E51BAB" w:rsidRPr="008F23CF">
                <w:rPr>
                  <w:rStyle w:val="Hyperlink"/>
                  <w:rFonts w:hint="cs"/>
                  <w:rtl/>
                </w:rPr>
                <w:t xml:space="preserve">الصفحة الإلكترونية للفريق المتخصص </w:t>
              </w:r>
              <w:r w:rsidR="00E51BAB" w:rsidRPr="008F23CF">
                <w:rPr>
                  <w:rStyle w:val="Hyperlink"/>
                </w:rPr>
                <w:t>FG-AI4A</w:t>
              </w:r>
            </w:hyperlink>
            <w:r w:rsidR="00E51BAB">
              <w:rPr>
                <w:rFonts w:hint="cs"/>
                <w:color w:val="000000"/>
                <w:rtl/>
              </w:rPr>
              <w:t>)</w:t>
            </w:r>
          </w:p>
        </w:tc>
      </w:tr>
      <w:tr w:rsidR="00D662B0" w:rsidRPr="00D662B0" w14:paraId="4B0D2D36" w14:textId="77777777" w:rsidTr="004F7F3E">
        <w:trPr>
          <w:trHeight w:val="449"/>
          <w:jc w:val="center"/>
        </w:trPr>
        <w:tc>
          <w:tcPr>
            <w:tcW w:w="1982" w:type="dxa"/>
          </w:tcPr>
          <w:p w14:paraId="24F4A6DB" w14:textId="0FFF310A" w:rsidR="00D662B0" w:rsidRPr="00D662B0" w:rsidRDefault="00413319" w:rsidP="008F23CF">
            <w:pPr>
              <w:keepNext/>
              <w:keepLines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11 مارس 2024</w:t>
            </w:r>
          </w:p>
        </w:tc>
        <w:tc>
          <w:tcPr>
            <w:tcW w:w="7647" w:type="dxa"/>
          </w:tcPr>
          <w:p w14:paraId="3AB19E28" w14:textId="330F588B" w:rsidR="00413319" w:rsidRPr="00D662B0" w:rsidRDefault="00413319" w:rsidP="008F23CF">
            <w:pPr>
              <w:keepNext/>
              <w:keepLines/>
              <w:tabs>
                <w:tab w:val="clear" w:pos="794"/>
                <w:tab w:val="left" w:pos="452"/>
              </w:tabs>
              <w:rPr>
                <w:lang w:bidi="ar-SY"/>
              </w:rPr>
            </w:pPr>
            <w:r w:rsidRPr="00D662B0">
              <w:rPr>
                <w:rFonts w:hint="cs"/>
                <w:rtl/>
                <w:lang w:bidi="ar-SY"/>
              </w:rPr>
              <w:t>-</w:t>
            </w:r>
            <w:r w:rsidRPr="00D662B0">
              <w:rPr>
                <w:rtl/>
                <w:lang w:bidi="ar-SY"/>
              </w:rPr>
              <w:tab/>
            </w:r>
            <w:r w:rsidRPr="00D662B0">
              <w:rPr>
                <w:rFonts w:hint="cs"/>
                <w:rtl/>
                <w:lang w:bidi="ar-SY"/>
              </w:rPr>
              <w:t xml:space="preserve">تقديم المساهمات الخطية (بالبريد الإلكتروني إلى </w:t>
            </w:r>
            <w:hyperlink r:id="rId19" w:history="1">
              <w:r w:rsidRPr="00D662B0">
                <w:rPr>
                  <w:rStyle w:val="Hyperlink"/>
                  <w:lang w:bidi="ar-SY"/>
                </w:rPr>
                <w:t>tsbfgai4a@itu.int</w:t>
              </w:r>
            </w:hyperlink>
            <w:r w:rsidRPr="00D662B0">
              <w:rPr>
                <w:rFonts w:hint="cs"/>
                <w:rtl/>
                <w:lang w:bidi="ar-SY"/>
              </w:rPr>
              <w:t>)</w:t>
            </w:r>
          </w:p>
        </w:tc>
      </w:tr>
    </w:tbl>
    <w:p w14:paraId="21A6C313" w14:textId="538C51CC" w:rsidR="00D517B2" w:rsidRDefault="00D662B0" w:rsidP="008D31EB">
      <w:pPr>
        <w:spacing w:before="240"/>
        <w:rPr>
          <w:rtl/>
          <w:lang w:bidi="ar-SY"/>
        </w:rPr>
      </w:pPr>
      <w:r w:rsidRPr="00EC24DF">
        <w:rPr>
          <w:rFonts w:hint="cs"/>
          <w:rtl/>
        </w:rPr>
        <w:t>أتمنى لكم اجتماعاً مثمراً وممتعاً.</w:t>
      </w:r>
    </w:p>
    <w:tbl>
      <w:tblPr>
        <w:tblStyle w:val="TableGrid1"/>
        <w:bidiVisual/>
        <w:tblW w:w="5003" w:type="pct"/>
        <w:tblInd w:w="-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7"/>
        <w:gridCol w:w="3223"/>
      </w:tblGrid>
      <w:tr w:rsidR="00EC24DF" w:rsidRPr="00507400" w14:paraId="5548DDC8" w14:textId="77777777" w:rsidTr="00B94620">
        <w:trPr>
          <w:trHeight w:val="2182"/>
        </w:trPr>
        <w:tc>
          <w:tcPr>
            <w:tcW w:w="64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03E6BB" w14:textId="54041D7E" w:rsidR="00EC24DF" w:rsidRDefault="00EC24DF" w:rsidP="004F7F3E">
            <w:pPr>
              <w:keepNext/>
              <w:keepLines/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337EF9A2" w14:textId="3CEC44FD" w:rsidR="00EC24DF" w:rsidRPr="00507400" w:rsidRDefault="00CE4222" w:rsidP="004F7F3E">
            <w:pPr>
              <w:keepNext/>
              <w:keepLines/>
              <w:spacing w:before="960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w:drawing>
                <wp:anchor distT="0" distB="0" distL="114300" distR="114300" simplePos="0" relativeHeight="251658240" behindDoc="1" locked="0" layoutInCell="1" allowOverlap="1" wp14:anchorId="5FF1D084" wp14:editId="25EF4B80">
                  <wp:simplePos x="0" y="0"/>
                  <wp:positionH relativeFrom="column">
                    <wp:posOffset>3177540</wp:posOffset>
                  </wp:positionH>
                  <wp:positionV relativeFrom="paragraph">
                    <wp:posOffset>70485</wp:posOffset>
                  </wp:positionV>
                  <wp:extent cx="731520" cy="506730"/>
                  <wp:effectExtent l="0" t="0" r="0" b="7620"/>
                  <wp:wrapNone/>
                  <wp:docPr id="2088725757" name="Picture 1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725757" name="Picture 1" descr="A black and white text&#10;&#10;Description automatically generated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EC24DF">
              <w:rPr>
                <w:rFonts w:hint="cs"/>
                <w:rtl/>
              </w:rPr>
              <w:t>سيزو</w:t>
            </w:r>
            <w:proofErr w:type="spellEnd"/>
            <w:r w:rsidR="00EC24DF">
              <w:rPr>
                <w:rFonts w:hint="cs"/>
                <w:rtl/>
              </w:rPr>
              <w:t xml:space="preserve"> </w:t>
            </w:r>
            <w:proofErr w:type="spellStart"/>
            <w:r w:rsidR="00EC24DF">
              <w:rPr>
                <w:rFonts w:hint="cs"/>
                <w:rtl/>
              </w:rPr>
              <w:t>أونوي</w:t>
            </w:r>
            <w:proofErr w:type="spellEnd"/>
            <w:r w:rsidR="00EC24DF" w:rsidRPr="00507400">
              <w:rPr>
                <w:rtl/>
              </w:rPr>
              <w:br/>
            </w:r>
            <w:r w:rsidR="00EC24DF" w:rsidRPr="00507400">
              <w:rPr>
                <w:rFonts w:hint="cs"/>
                <w:rtl/>
              </w:rPr>
              <w:t>مدير مكتب تقييس الاتصالات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92FF" w14:textId="767C5C4B" w:rsidR="00EC24DF" w:rsidRDefault="00413319" w:rsidP="004F7F3E">
            <w:pPr>
              <w:keepNext/>
              <w:keepLines/>
              <w:spacing w:before="240" w:after="120" w:line="240" w:lineRule="auto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1BEDB225" wp14:editId="08D7E387">
                  <wp:extent cx="1027406" cy="1027406"/>
                  <wp:effectExtent l="0" t="0" r="1905" b="1905"/>
                  <wp:docPr id="448584334" name="Picture 1" descr="A qr code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496546" name="Picture 1" descr="A qr code with a white background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63" cy="1029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82FDA0" w14:textId="77777777" w:rsidR="00EC24DF" w:rsidRPr="00507400" w:rsidRDefault="00EC24DF" w:rsidP="004F7F3E">
            <w:pPr>
              <w:keepNext/>
              <w:keepLines/>
              <w:spacing w:before="0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أحدث المعلومات عن الاجتماع</w:t>
            </w:r>
          </w:p>
        </w:tc>
      </w:tr>
    </w:tbl>
    <w:p w14:paraId="1C4D2955" w14:textId="36219F0E" w:rsidR="00413319" w:rsidRDefault="00413319" w:rsidP="008D31EB">
      <w:pPr>
        <w:rPr>
          <w:rtl/>
          <w:lang w:bidi="ar-EG"/>
        </w:rPr>
      </w:pPr>
    </w:p>
    <w:p w14:paraId="42DFB22E" w14:textId="77777777" w:rsidR="00413319" w:rsidRDefault="00413319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0126F733" w14:textId="4CDD42F4" w:rsidR="00413319" w:rsidRPr="00D662B0" w:rsidRDefault="00413319" w:rsidP="00413319">
      <w:pPr>
        <w:pStyle w:val="Annextitle"/>
        <w:rPr>
          <w:rtl/>
        </w:rPr>
      </w:pPr>
      <w:r>
        <w:rPr>
          <w:rFonts w:hint="cs"/>
          <w:rtl/>
        </w:rPr>
        <w:lastRenderedPageBreak/>
        <w:t xml:space="preserve">الملحق 1: </w:t>
      </w:r>
      <w:r w:rsidRPr="00D662B0">
        <w:rPr>
          <w:rFonts w:hint="cs"/>
          <w:rtl/>
        </w:rPr>
        <w:t>خلفية</w:t>
      </w:r>
    </w:p>
    <w:p w14:paraId="4EE60750" w14:textId="2207F770" w:rsidR="00413319" w:rsidRPr="00D662B0" w:rsidRDefault="00413319" w:rsidP="00413319">
      <w:pPr>
        <w:rPr>
          <w:rtl/>
          <w:lang w:bidi="ar-EG"/>
        </w:rPr>
      </w:pPr>
      <w:r w:rsidRPr="00D662B0">
        <w:rPr>
          <w:rFonts w:hint="cs"/>
          <w:rtl/>
          <w:lang w:bidi="ar-EG"/>
        </w:rPr>
        <w:t xml:space="preserve">ينظر </w:t>
      </w:r>
      <w:hyperlink r:id="rId22" w:history="1">
        <w:r w:rsidRPr="00D662B0">
          <w:rPr>
            <w:rStyle w:val="Hyperlink"/>
            <w:rtl/>
            <w:lang w:bidi="ar-EG"/>
          </w:rPr>
          <w:t>الفريق المتخصص التابع لقطاع تقييس الاتصالات</w:t>
        </w:r>
        <w:r w:rsidRPr="00D662B0">
          <w:rPr>
            <w:rStyle w:val="Hyperlink"/>
            <w:rFonts w:hint="cs"/>
            <w:rtl/>
            <w:lang w:bidi="ar-EG"/>
          </w:rPr>
          <w:t xml:space="preserve"> والمعني</w:t>
        </w:r>
        <w:r w:rsidRPr="00D662B0">
          <w:rPr>
            <w:rStyle w:val="Hyperlink"/>
            <w:rtl/>
            <w:lang w:bidi="ar-EG"/>
          </w:rPr>
          <w:t xml:space="preserve"> </w:t>
        </w:r>
        <w:r w:rsidRPr="00D662B0">
          <w:rPr>
            <w:rStyle w:val="Hyperlink"/>
            <w:rFonts w:hint="cs"/>
            <w:rtl/>
            <w:lang w:bidi="ar-EG"/>
          </w:rPr>
          <w:t>ب</w:t>
        </w:r>
        <w:r w:rsidRPr="00D662B0">
          <w:rPr>
            <w:rStyle w:val="Hyperlink"/>
            <w:rtl/>
            <w:lang w:bidi="ar-EG"/>
          </w:rPr>
          <w:t>الذكاء الاصطناعي</w:t>
        </w:r>
        <w:r w:rsidRPr="00D662B0">
          <w:rPr>
            <w:rStyle w:val="Hyperlink"/>
            <w:rFonts w:hint="cs"/>
            <w:rtl/>
            <w:lang w:bidi="ar-EG"/>
          </w:rPr>
          <w:t> </w:t>
        </w:r>
        <w:r w:rsidRPr="00D662B0">
          <w:rPr>
            <w:rStyle w:val="Hyperlink"/>
            <w:rtl/>
            <w:lang w:bidi="ar-EG"/>
          </w:rPr>
          <w:t>(</w:t>
        </w:r>
        <w:r w:rsidRPr="00D662B0">
          <w:rPr>
            <w:rStyle w:val="Hyperlink"/>
            <w:lang w:bidi="ar-SY"/>
          </w:rPr>
          <w:t>AI</w:t>
        </w:r>
        <w:r w:rsidRPr="00D662B0">
          <w:rPr>
            <w:rStyle w:val="Hyperlink"/>
            <w:rtl/>
            <w:lang w:bidi="ar-EG"/>
          </w:rPr>
          <w:t>) وإنترنت الأشياء</w:t>
        </w:r>
        <w:r w:rsidRPr="00D662B0">
          <w:rPr>
            <w:rStyle w:val="Hyperlink"/>
            <w:rFonts w:hint="cs"/>
            <w:rtl/>
            <w:lang w:bidi="ar-EG"/>
          </w:rPr>
          <w:t> </w:t>
        </w:r>
        <w:r w:rsidRPr="00D662B0">
          <w:rPr>
            <w:rStyle w:val="Hyperlink"/>
            <w:rtl/>
            <w:lang w:bidi="ar-EG"/>
          </w:rPr>
          <w:t>(</w:t>
        </w:r>
        <w:r w:rsidRPr="00D662B0">
          <w:rPr>
            <w:rStyle w:val="Hyperlink"/>
            <w:lang w:bidi="ar-SY"/>
          </w:rPr>
          <w:t>IoT</w:t>
        </w:r>
        <w:r w:rsidRPr="00D662B0">
          <w:rPr>
            <w:rStyle w:val="Hyperlink"/>
            <w:rtl/>
            <w:lang w:bidi="ar-EG"/>
          </w:rPr>
          <w:t>) من أجل الزراعة الرقمية</w:t>
        </w:r>
        <w:r w:rsidRPr="00D662B0">
          <w:rPr>
            <w:rStyle w:val="Hyperlink"/>
            <w:rFonts w:hint="cs"/>
            <w:rtl/>
            <w:lang w:bidi="ar-EG"/>
          </w:rPr>
          <w:t> </w:t>
        </w:r>
        <w:r w:rsidRPr="00D662B0">
          <w:rPr>
            <w:rStyle w:val="Hyperlink"/>
            <w:rtl/>
            <w:lang w:bidi="ar-EG"/>
          </w:rPr>
          <w:t>(</w:t>
        </w:r>
        <w:r w:rsidRPr="00D662B0">
          <w:rPr>
            <w:rStyle w:val="Hyperlink"/>
            <w:lang w:bidi="ar-SY"/>
          </w:rPr>
          <w:t>FG-AI4A</w:t>
        </w:r>
        <w:r w:rsidRPr="00D662B0">
          <w:rPr>
            <w:rStyle w:val="Hyperlink"/>
            <w:rtl/>
            <w:lang w:bidi="ar-EG"/>
          </w:rPr>
          <w:t>)</w:t>
        </w:r>
      </w:hyperlink>
      <w:r w:rsidRPr="00D662B0">
        <w:rPr>
          <w:rFonts w:hint="cs"/>
          <w:rtl/>
          <w:lang w:bidi="ar-EG"/>
        </w:rPr>
        <w:t xml:space="preserve"> في إمكانية الاستفادة من التكنولوجيات الناشئة كالذكاء الاصطناعي وإنترنت الأشياء لجمع البيانات وتداولها، بما</w:t>
      </w:r>
      <w:r w:rsidRPr="00D662B0">
        <w:rPr>
          <w:rFonts w:hint="eastAsia"/>
          <w:rtl/>
          <w:lang w:bidi="ar-EG"/>
        </w:rPr>
        <w:t> </w:t>
      </w:r>
      <w:r w:rsidRPr="00D662B0">
        <w:rPr>
          <w:rFonts w:hint="cs"/>
          <w:rtl/>
          <w:lang w:bidi="ar-EG"/>
        </w:rPr>
        <w:t>يتيح تحسين عمليات النمذجة استناداً إلى أحجام متنامية من البيانات الزراعية والبيانات الجغرافية المكانية، وذلك بغرض تنفيذ تدابير فعّالة ل</w:t>
      </w:r>
      <w:r w:rsidRPr="00D662B0">
        <w:rPr>
          <w:rtl/>
          <w:lang w:bidi="ar-EG"/>
        </w:rPr>
        <w:t>تحسين عمليات الإنتاج الزراعي إلى المستوى الأمثل.</w:t>
      </w:r>
      <w:r w:rsidRPr="00D662B0">
        <w:rPr>
          <w:rtl/>
        </w:rPr>
        <w:t xml:space="preserve"> </w:t>
      </w:r>
      <w:r w:rsidRPr="00D662B0">
        <w:rPr>
          <w:rFonts w:hint="cs"/>
          <w:rtl/>
          <w:lang w:bidi="ar-EG"/>
        </w:rPr>
        <w:t>وسيضطلع</w:t>
      </w:r>
      <w:r w:rsidRPr="00D662B0">
        <w:rPr>
          <w:rtl/>
          <w:lang w:bidi="ar-EG"/>
        </w:rPr>
        <w:t xml:space="preserve"> </w:t>
      </w:r>
      <w:r w:rsidRPr="00D662B0">
        <w:rPr>
          <w:rFonts w:hint="cs"/>
          <w:rtl/>
          <w:lang w:bidi="ar-EG"/>
        </w:rPr>
        <w:t xml:space="preserve">هذا </w:t>
      </w:r>
      <w:r w:rsidRPr="00D662B0">
        <w:rPr>
          <w:rtl/>
          <w:lang w:bidi="ar-EG"/>
        </w:rPr>
        <w:t xml:space="preserve">الفريق المتخصص </w:t>
      </w:r>
      <w:r w:rsidRPr="00D662B0">
        <w:rPr>
          <w:rFonts w:hint="cs"/>
          <w:rtl/>
          <w:lang w:bidi="ar-EG"/>
        </w:rPr>
        <w:t xml:space="preserve">بأنشطته </w:t>
      </w:r>
      <w:r w:rsidRPr="00D662B0">
        <w:rPr>
          <w:rtl/>
          <w:lang w:bidi="ar-EG"/>
        </w:rPr>
        <w:t>بالتعاون الوثيق مع منظمة الأغذية والزراعة</w:t>
      </w:r>
      <w:r w:rsidRPr="00D662B0">
        <w:rPr>
          <w:rFonts w:hint="cs"/>
          <w:rtl/>
          <w:lang w:bidi="ar-EG"/>
        </w:rPr>
        <w:t xml:space="preserve"> للأمم المتحدة</w:t>
      </w:r>
      <w:r w:rsidRPr="00D662B0">
        <w:rPr>
          <w:rtl/>
          <w:lang w:bidi="ar-EG"/>
        </w:rPr>
        <w:t>.</w:t>
      </w:r>
    </w:p>
    <w:p w14:paraId="69B37335" w14:textId="081A5696" w:rsidR="00413319" w:rsidRPr="00D662B0" w:rsidRDefault="00413319" w:rsidP="008F23CF">
      <w:pPr>
        <w:rPr>
          <w:rtl/>
          <w:lang w:bidi="ar-EG"/>
        </w:rPr>
      </w:pPr>
      <w:r w:rsidRPr="00D662B0">
        <w:rPr>
          <w:rFonts w:hint="cs"/>
          <w:rtl/>
        </w:rPr>
        <w:t>ويشترك في رئاسة</w:t>
      </w:r>
      <w:r w:rsidRPr="00D662B0">
        <w:rPr>
          <w:rFonts w:hint="cs"/>
          <w:rtl/>
          <w:lang w:bidi="ar-EG"/>
        </w:rPr>
        <w:t xml:space="preserve"> الفريق المتخصص، الذي أنشأته لجنة الدراسات</w:t>
      </w:r>
      <w:r w:rsidRPr="00D662B0">
        <w:rPr>
          <w:rFonts w:hint="eastAsia"/>
          <w:rtl/>
          <w:lang w:bidi="ar-EG"/>
        </w:rPr>
        <w:t> </w:t>
      </w:r>
      <w:r w:rsidRPr="00D662B0">
        <w:rPr>
          <w:lang w:bidi="ar-SY"/>
        </w:rPr>
        <w:t>20</w:t>
      </w:r>
      <w:r w:rsidRPr="00D662B0">
        <w:rPr>
          <w:rFonts w:hint="cs"/>
          <w:rtl/>
          <w:lang w:bidi="ar-EG"/>
        </w:rPr>
        <w:t xml:space="preserve"> لقطاع تقييس الاتصالات في اجتماعها الذي عُقد </w:t>
      </w:r>
      <w:r w:rsidRPr="008F23CF">
        <w:rPr>
          <w:rFonts w:hint="cs"/>
          <w:rtl/>
          <w:lang w:bidi="ar-EG"/>
        </w:rPr>
        <w:t>في</w:t>
      </w:r>
      <w:r w:rsidRPr="008F23CF">
        <w:rPr>
          <w:rFonts w:hint="eastAsia"/>
          <w:rtl/>
          <w:lang w:bidi="ar-EG"/>
        </w:rPr>
        <w:t> </w:t>
      </w:r>
      <w:r w:rsidRPr="008F23CF">
        <w:rPr>
          <w:lang w:bidi="ar-SY"/>
        </w:rPr>
        <w:t>21</w:t>
      </w:r>
      <w:r w:rsidRPr="008F23CF">
        <w:rPr>
          <w:rFonts w:hint="eastAsia"/>
          <w:rtl/>
          <w:lang w:bidi="ar-EG"/>
        </w:rPr>
        <w:t> </w:t>
      </w:r>
      <w:r w:rsidRPr="008F23CF">
        <w:rPr>
          <w:rFonts w:hint="cs"/>
          <w:rtl/>
          <w:lang w:bidi="ar-EG"/>
        </w:rPr>
        <w:t>أكتوبر</w:t>
      </w:r>
      <w:r w:rsidRPr="008F23CF">
        <w:rPr>
          <w:rFonts w:hint="eastAsia"/>
          <w:rtl/>
          <w:lang w:bidi="ar-EG"/>
        </w:rPr>
        <w:t> </w:t>
      </w:r>
      <w:r w:rsidRPr="008F23CF">
        <w:rPr>
          <w:lang w:bidi="ar-SY"/>
        </w:rPr>
        <w:t>2021</w:t>
      </w:r>
      <w:r w:rsidRPr="008F23CF">
        <w:rPr>
          <w:rFonts w:hint="cs"/>
          <w:rtl/>
          <w:lang w:bidi="ar-EG"/>
        </w:rPr>
        <w:t>، الدكتور رامي أحمد فتحي (مصر) والدكتور سيباستيان</w:t>
      </w:r>
      <w:r w:rsidRPr="008F23CF">
        <w:rPr>
          <w:rFonts w:hint="eastAsia"/>
          <w:rtl/>
          <w:lang w:bidi="ar-EG"/>
        </w:rPr>
        <w:t> </w:t>
      </w:r>
      <w:r w:rsidRPr="008F23CF">
        <w:rPr>
          <w:rFonts w:hint="cs"/>
          <w:rtl/>
          <w:lang w:bidi="ar-EG"/>
        </w:rPr>
        <w:t xml:space="preserve">بوس (معهد </w:t>
      </w:r>
      <w:r w:rsidR="008F23CF" w:rsidRPr="008F23CF">
        <w:rPr>
          <w:lang w:val="en-GB" w:bidi="ar-EG"/>
        </w:rPr>
        <w:t>Fraunhofer</w:t>
      </w:r>
      <w:r w:rsidRPr="008F23CF">
        <w:rPr>
          <w:rFonts w:hint="cs"/>
          <w:rtl/>
          <w:lang w:bidi="ar-EG"/>
        </w:rPr>
        <w:t xml:space="preserve"> للاتصالات</w:t>
      </w:r>
      <w:r w:rsidRPr="00D662B0">
        <w:rPr>
          <w:rFonts w:hint="cs"/>
          <w:rtl/>
          <w:lang w:bidi="ar-EG"/>
        </w:rPr>
        <w:t xml:space="preserve"> بألمانيا)،</w:t>
      </w:r>
      <w:r w:rsidRPr="00D662B0">
        <w:rPr>
          <w:rFonts w:hint="cs"/>
          <w:rtl/>
        </w:rPr>
        <w:t xml:space="preserve"> ويَشغل منصب نائب الرئيس كل من</w:t>
      </w:r>
      <w:r w:rsidRPr="00D662B0">
        <w:rPr>
          <w:rFonts w:hint="cs"/>
          <w:rtl/>
          <w:lang w:bidi="ar-EG"/>
        </w:rPr>
        <w:t xml:space="preserve"> السيد ماركو</w:t>
      </w:r>
      <w:r w:rsidRPr="00D662B0">
        <w:rPr>
          <w:rFonts w:hint="eastAsia"/>
          <w:rtl/>
          <w:lang w:bidi="ar-EG"/>
        </w:rPr>
        <w:t> </w:t>
      </w:r>
      <w:r w:rsidRPr="00D662B0">
        <w:rPr>
          <w:rFonts w:hint="cs"/>
          <w:rtl/>
          <w:lang w:bidi="ar-EG"/>
        </w:rPr>
        <w:t xml:space="preserve">بريني (شركة </w:t>
      </w:r>
      <w:proofErr w:type="spellStart"/>
      <w:r w:rsidRPr="00D662B0">
        <w:rPr>
          <w:lang w:bidi="ar-SY"/>
        </w:rPr>
        <w:t>EnvEve</w:t>
      </w:r>
      <w:proofErr w:type="spellEnd"/>
      <w:r w:rsidRPr="00D662B0">
        <w:rPr>
          <w:rFonts w:hint="cs"/>
          <w:rtl/>
          <w:lang w:bidi="ar-EG"/>
        </w:rPr>
        <w:t xml:space="preserve">، سويسرا) والسيد </w:t>
      </w:r>
      <w:proofErr w:type="spellStart"/>
      <w:r w:rsidRPr="00D662B0">
        <w:rPr>
          <w:rFonts w:hint="cs"/>
          <w:rtl/>
          <w:lang w:bidi="ar-EG"/>
        </w:rPr>
        <w:t>جونكشين</w:t>
      </w:r>
      <w:proofErr w:type="spellEnd"/>
      <w:r w:rsidRPr="00D662B0">
        <w:rPr>
          <w:rFonts w:hint="cs"/>
          <w:rtl/>
          <w:lang w:bidi="ar-EG"/>
        </w:rPr>
        <w:t xml:space="preserve"> تشِن (منظمة الأغذية والزراعة للأمم المتحدة </w:t>
      </w:r>
      <w:r w:rsidRPr="00D662B0">
        <w:rPr>
          <w:lang w:bidi="ar-SY"/>
        </w:rPr>
        <w:t>(FAO)</w:t>
      </w:r>
      <w:r w:rsidRPr="00D662B0">
        <w:rPr>
          <w:rFonts w:hint="cs"/>
          <w:rtl/>
          <w:lang w:bidi="ar-EG"/>
        </w:rPr>
        <w:t xml:space="preserve">)، والسيد تيد دانينغ (شركة </w:t>
      </w:r>
      <w:r w:rsidRPr="00D662B0">
        <w:rPr>
          <w:lang w:bidi="ar-SY"/>
        </w:rPr>
        <w:t>Hewlett Packard</w:t>
      </w:r>
      <w:r w:rsidRPr="00D662B0">
        <w:rPr>
          <w:rFonts w:hint="cs"/>
          <w:rtl/>
          <w:lang w:bidi="ar-EG"/>
        </w:rPr>
        <w:t>)، والسيد باولو</w:t>
      </w:r>
      <w:r w:rsidRPr="00D662B0">
        <w:rPr>
          <w:rFonts w:hint="eastAsia"/>
          <w:rtl/>
          <w:lang w:bidi="ar-EG"/>
        </w:rPr>
        <w:t> </w:t>
      </w:r>
      <w:r w:rsidRPr="00D662B0">
        <w:rPr>
          <w:rFonts w:hint="cs"/>
          <w:rtl/>
          <w:lang w:bidi="ar-EG"/>
        </w:rPr>
        <w:t xml:space="preserve">جيمَّا (شركة </w:t>
      </w:r>
      <w:r w:rsidRPr="00D662B0">
        <w:rPr>
          <w:lang w:bidi="ar-SY"/>
        </w:rPr>
        <w:t>Huawei</w:t>
      </w:r>
      <w:r w:rsidRPr="00D662B0">
        <w:rPr>
          <w:rFonts w:hint="cs"/>
          <w:rtl/>
          <w:lang w:bidi="ar-EG"/>
        </w:rPr>
        <w:t xml:space="preserve"> للتكنولوجيا، شركة محدودة المسؤولية)، والسيد لونغ</w:t>
      </w:r>
      <w:r w:rsidRPr="00D662B0">
        <w:rPr>
          <w:rFonts w:hint="eastAsia"/>
          <w:rtl/>
          <w:lang w:bidi="ar-EG"/>
        </w:rPr>
        <w:t> </w:t>
      </w:r>
      <w:r w:rsidRPr="00D662B0">
        <w:rPr>
          <w:rFonts w:hint="cs"/>
          <w:rtl/>
          <w:lang w:bidi="ar-EG"/>
        </w:rPr>
        <w:t xml:space="preserve">هوانغ (شركة </w:t>
      </w:r>
      <w:r w:rsidRPr="00D662B0">
        <w:rPr>
          <w:lang w:bidi="ar-SY"/>
        </w:rPr>
        <w:t>John Deere</w:t>
      </w:r>
      <w:r w:rsidRPr="00D662B0">
        <w:rPr>
          <w:rFonts w:hint="cs"/>
          <w:rtl/>
          <w:lang w:bidi="ar-EG"/>
        </w:rPr>
        <w:t>، الولايات</w:t>
      </w:r>
      <w:r w:rsidRPr="00D662B0">
        <w:rPr>
          <w:rFonts w:hint="eastAsia"/>
          <w:rtl/>
          <w:lang w:bidi="ar-EG"/>
        </w:rPr>
        <w:t> </w:t>
      </w:r>
      <w:r w:rsidRPr="00D662B0">
        <w:rPr>
          <w:rFonts w:hint="cs"/>
          <w:rtl/>
          <w:lang w:bidi="ar-EG"/>
        </w:rPr>
        <w:t>المتحدة)، والسيد سوشيل</w:t>
      </w:r>
      <w:r w:rsidRPr="00D662B0">
        <w:rPr>
          <w:rFonts w:hint="eastAsia"/>
          <w:rtl/>
          <w:lang w:bidi="ar-EG"/>
        </w:rPr>
        <w:t> </w:t>
      </w:r>
      <w:r w:rsidRPr="00D662B0">
        <w:rPr>
          <w:rFonts w:hint="cs"/>
          <w:rtl/>
          <w:lang w:bidi="ar-EG"/>
        </w:rPr>
        <w:t xml:space="preserve">كومار (وزارة الاتصالات لحكومة الهند)، والسيد تشو ميونغ لي (جمهورية كوريا)، والسيد تشونلين بانغ (تحالف تطبيقات صناعة التليماتية </w:t>
      </w:r>
      <w:r w:rsidRPr="00D662B0">
        <w:rPr>
          <w:lang w:bidi="ar-SY"/>
        </w:rPr>
        <w:t>(TIAA)</w:t>
      </w:r>
      <w:r w:rsidRPr="00D662B0">
        <w:rPr>
          <w:rFonts w:hint="cs"/>
          <w:rtl/>
          <w:lang w:bidi="ar-EG"/>
        </w:rPr>
        <w:t xml:space="preserve"> بالصين)، والسيد غييرمو أرييل غونزاليس كونوشيوتو (الأرجنتين).</w:t>
      </w:r>
    </w:p>
    <w:p w14:paraId="2457BA2E" w14:textId="77777777" w:rsidR="00413319" w:rsidRPr="00D662B0" w:rsidRDefault="00413319" w:rsidP="00413319">
      <w:pPr>
        <w:keepNext/>
        <w:rPr>
          <w:rtl/>
          <w:lang w:bidi="ar-SY"/>
        </w:rPr>
      </w:pPr>
      <w:r w:rsidRPr="00D662B0">
        <w:rPr>
          <w:rFonts w:hint="cs"/>
          <w:rtl/>
          <w:lang w:bidi="ar-SY"/>
        </w:rPr>
        <w:t xml:space="preserve">وفيما يلي هيكل الفريق المتخصص </w:t>
      </w:r>
      <w:r w:rsidRPr="00D662B0">
        <w:rPr>
          <w:lang w:bidi="ar-SY"/>
        </w:rPr>
        <w:t>FG-AI4A</w:t>
      </w:r>
      <w:r w:rsidRPr="00D662B0">
        <w:rPr>
          <w:rFonts w:hint="cs"/>
          <w:rtl/>
          <w:lang w:bidi="ar-SY"/>
        </w:rPr>
        <w:t>:</w:t>
      </w:r>
    </w:p>
    <w:p w14:paraId="548E4F33" w14:textId="77777777" w:rsidR="00413319" w:rsidRPr="00D662B0" w:rsidRDefault="00413319" w:rsidP="00413319">
      <w:pPr>
        <w:pStyle w:val="enumlev1"/>
        <w:keepNext/>
      </w:pPr>
      <w:r w:rsidRPr="00D662B0"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</w:rPr>
        <w:t xml:space="preserve">فريق العمل المعني بمسرد المصطلحات </w:t>
      </w:r>
      <w:r w:rsidRPr="00D662B0">
        <w:t>(WG-Gloss)</w:t>
      </w:r>
    </w:p>
    <w:p w14:paraId="72814538" w14:textId="77777777" w:rsidR="00413319" w:rsidRPr="00D662B0" w:rsidRDefault="00413319" w:rsidP="00413319">
      <w:pPr>
        <w:pStyle w:val="enumlev1"/>
        <w:keepNext/>
        <w:rPr>
          <w:rtl/>
          <w:lang w:bidi="ar-EG"/>
        </w:rPr>
      </w:pPr>
      <w:r w:rsidRPr="00D662B0"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</w:rPr>
        <w:t xml:space="preserve">فريق العمل المعني بحالات استعمال الزراعة الرقمية والحلول الزراعية الرقمية </w:t>
      </w:r>
      <w:r w:rsidRPr="00D662B0">
        <w:t>(WG-AS)</w:t>
      </w:r>
    </w:p>
    <w:p w14:paraId="6449728C" w14:textId="77777777" w:rsidR="00413319" w:rsidRPr="00D662B0" w:rsidRDefault="00413319" w:rsidP="00413319">
      <w:pPr>
        <w:pStyle w:val="enumlev1"/>
        <w:keepNext/>
      </w:pPr>
      <w:r w:rsidRPr="00D662B0"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  <w:lang w:bidi="ar-EG"/>
        </w:rPr>
        <w:t xml:space="preserve">فريق العمل المعني بالحصول على البيانات ونمذجتها في مجال الزراعة الرقمية </w:t>
      </w:r>
      <w:r w:rsidRPr="00D662B0">
        <w:t>(WG-DAM)</w:t>
      </w:r>
    </w:p>
    <w:p w14:paraId="70BC52C7" w14:textId="4D2218FC" w:rsidR="00413319" w:rsidRPr="00D662B0" w:rsidRDefault="00413319" w:rsidP="00413319">
      <w:pPr>
        <w:pStyle w:val="enumlev1"/>
        <w:keepNext/>
      </w:pPr>
      <w:r w:rsidRPr="00D662B0"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  <w:lang w:bidi="ar-EG"/>
        </w:rPr>
        <w:t xml:space="preserve">فريق العمل المعني </w:t>
      </w:r>
      <w:r w:rsidRPr="00FD45CF">
        <w:rPr>
          <w:rFonts w:hint="cs"/>
          <w:rtl/>
          <w:lang w:bidi="ar-EG"/>
        </w:rPr>
        <w:t>بنمذجة</w:t>
      </w:r>
      <w:r w:rsidR="00FF7523">
        <w:rPr>
          <w:rFonts w:hint="cs"/>
          <w:rtl/>
          <w:lang w:bidi="ar-EG"/>
        </w:rPr>
        <w:t xml:space="preserve"> </w:t>
      </w:r>
      <w:r w:rsidRPr="00D662B0">
        <w:rPr>
          <w:rFonts w:hint="cs"/>
          <w:rtl/>
          <w:lang w:bidi="ar-EG"/>
        </w:rPr>
        <w:t>وتحليل الأنشطة المعيارية للذكاء الاصطناعي وإنترنت الأشياء لأغراض الزراعة الرقمية</w:t>
      </w:r>
      <w:r w:rsidRPr="00D662B0">
        <w:rPr>
          <w:rFonts w:hint="eastAsia"/>
          <w:rtl/>
          <w:lang w:bidi="ar-EG"/>
        </w:rPr>
        <w:t> </w:t>
      </w:r>
      <w:r w:rsidRPr="00D662B0">
        <w:t>(WG-Roadmap)</w:t>
      </w:r>
    </w:p>
    <w:p w14:paraId="03C0880B" w14:textId="77777777" w:rsidR="00413319" w:rsidRPr="00D662B0" w:rsidRDefault="00413319" w:rsidP="00413319">
      <w:pPr>
        <w:pStyle w:val="enumlev1"/>
      </w:pPr>
      <w:r w:rsidRPr="00D662B0">
        <w:sym w:font="Symbol" w:char="F0B7"/>
      </w:r>
      <w:r w:rsidRPr="00D662B0">
        <w:rPr>
          <w:rtl/>
        </w:rPr>
        <w:tab/>
      </w:r>
      <w:r w:rsidRPr="00B94620">
        <w:rPr>
          <w:rFonts w:hint="cs"/>
          <w:spacing w:val="-6"/>
          <w:rtl/>
          <w:lang w:bidi="ar-EG"/>
        </w:rPr>
        <w:t>فريق العمل المعني بالاعتبارات الأخلاقية والقانونية والتنظيمية المتصلة باستخدام الذكاء الاصطناعي في</w:t>
      </w:r>
      <w:r w:rsidRPr="00B94620">
        <w:rPr>
          <w:rFonts w:hint="eastAsia"/>
          <w:spacing w:val="-6"/>
          <w:rtl/>
          <w:lang w:bidi="ar-EG"/>
        </w:rPr>
        <w:t> </w:t>
      </w:r>
      <w:r w:rsidRPr="00B94620">
        <w:rPr>
          <w:rFonts w:hint="cs"/>
          <w:spacing w:val="-6"/>
          <w:rtl/>
          <w:lang w:bidi="ar-EG"/>
        </w:rPr>
        <w:t xml:space="preserve">الزراعة </w:t>
      </w:r>
      <w:r w:rsidRPr="00B94620">
        <w:rPr>
          <w:spacing w:val="-6"/>
        </w:rPr>
        <w:t>(WG-ELR)</w:t>
      </w:r>
    </w:p>
    <w:p w14:paraId="0C2FC945" w14:textId="77777777" w:rsidR="00413319" w:rsidRPr="00D662B0" w:rsidRDefault="00413319" w:rsidP="00413319">
      <w:pPr>
        <w:pStyle w:val="enumlev1"/>
        <w:rPr>
          <w:rtl/>
          <w:lang w:bidi="ar-EG"/>
        </w:rPr>
      </w:pPr>
      <w:r w:rsidRPr="00D662B0"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  <w:lang w:bidi="ar-EG"/>
        </w:rPr>
        <w:t xml:space="preserve">فريق العمل المعني بالتعاون والاتصال </w:t>
      </w:r>
      <w:r w:rsidRPr="00D662B0">
        <w:t>(WG-CO)</w:t>
      </w:r>
      <w:r w:rsidRPr="00D662B0">
        <w:rPr>
          <w:rFonts w:hint="cs"/>
          <w:rtl/>
          <w:lang w:bidi="ar-EG"/>
        </w:rPr>
        <w:t>.</w:t>
      </w:r>
    </w:p>
    <w:p w14:paraId="2049032E" w14:textId="1C60BEEB" w:rsidR="00413319" w:rsidRPr="00D662B0" w:rsidRDefault="00413319" w:rsidP="00413319">
      <w:pPr>
        <w:rPr>
          <w:rtl/>
        </w:rPr>
      </w:pPr>
      <w:r w:rsidRPr="00D662B0">
        <w:rPr>
          <w:rFonts w:hint="cs"/>
          <w:rtl/>
          <w:lang w:bidi="ar-EG"/>
        </w:rPr>
        <w:t xml:space="preserve">ويشمل الفريق المتخصص حالياً </w:t>
      </w:r>
      <w:r>
        <w:rPr>
          <w:rFonts w:hint="cs"/>
          <w:rtl/>
          <w:lang w:bidi="ar-EG"/>
        </w:rPr>
        <w:t>ستة</w:t>
      </w:r>
      <w:r w:rsidRPr="00D662B0">
        <w:rPr>
          <w:rFonts w:hint="cs"/>
          <w:rtl/>
          <w:lang w:bidi="ar-EG"/>
        </w:rPr>
        <w:t xml:space="preserve"> أفرقة مواضيعية نشطة:</w:t>
      </w:r>
    </w:p>
    <w:p w14:paraId="2C0BCE82" w14:textId="77777777" w:rsidR="00413319" w:rsidRPr="00D662B0" w:rsidRDefault="00413319" w:rsidP="00413319">
      <w:pPr>
        <w:pStyle w:val="enumlev1"/>
        <w:rPr>
          <w:rtl/>
        </w:rPr>
      </w:pPr>
      <w:r w:rsidRPr="00D662B0">
        <w:rPr>
          <w:rFonts w:hint="cs"/>
        </w:rPr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</w:rPr>
        <w:t xml:space="preserve">الفريق المواضيعي </w:t>
      </w:r>
      <w:r w:rsidRPr="00D662B0">
        <w:rPr>
          <w:rFonts w:hint="cs"/>
          <w:rtl/>
          <w:lang w:bidi="ar-EG"/>
        </w:rPr>
        <w:t>المعني ب</w:t>
      </w:r>
      <w:r w:rsidRPr="00D662B0">
        <w:rPr>
          <w:rFonts w:hint="cs"/>
          <w:rtl/>
        </w:rPr>
        <w:t>علم البيانات من أجل رصد المياه السطحية والجوفية</w:t>
      </w:r>
    </w:p>
    <w:p w14:paraId="5BFE200D" w14:textId="77777777" w:rsidR="00413319" w:rsidRPr="00D662B0" w:rsidRDefault="00413319" w:rsidP="00413319">
      <w:pPr>
        <w:pStyle w:val="enumlev1"/>
        <w:rPr>
          <w:rtl/>
        </w:rPr>
      </w:pPr>
      <w:r w:rsidRPr="00D662B0">
        <w:rPr>
          <w:rFonts w:hint="cs"/>
        </w:rPr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</w:rPr>
        <w:t xml:space="preserve">الفريق المواضيعي </w:t>
      </w:r>
      <w:r w:rsidRPr="00D662B0">
        <w:rPr>
          <w:rFonts w:hint="cs"/>
          <w:rtl/>
          <w:lang w:bidi="ar-EG"/>
        </w:rPr>
        <w:t>المعني ب</w:t>
      </w:r>
      <w:r w:rsidRPr="00D662B0">
        <w:rPr>
          <w:rFonts w:hint="cs"/>
          <w:rtl/>
        </w:rPr>
        <w:t>إدارة البيانات الجغرافية المرجعية</w:t>
      </w:r>
    </w:p>
    <w:p w14:paraId="3F206FDC" w14:textId="77777777" w:rsidR="00413319" w:rsidRPr="00D662B0" w:rsidRDefault="00413319" w:rsidP="00413319">
      <w:pPr>
        <w:pStyle w:val="enumlev1"/>
        <w:rPr>
          <w:rtl/>
        </w:rPr>
      </w:pPr>
      <w:r w:rsidRPr="00D662B0">
        <w:rPr>
          <w:rFonts w:hint="cs"/>
        </w:rPr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</w:rPr>
        <w:t xml:space="preserve">الفريق المواضيعي </w:t>
      </w:r>
      <w:r w:rsidRPr="00D662B0">
        <w:rPr>
          <w:rFonts w:hint="cs"/>
          <w:rtl/>
          <w:lang w:bidi="ar-EG"/>
        </w:rPr>
        <w:t>المعني ب</w:t>
      </w:r>
      <w:r w:rsidRPr="00D662B0">
        <w:rPr>
          <w:rFonts w:hint="cs"/>
          <w:rtl/>
        </w:rPr>
        <w:t>نمذجة أحوال الطقس والتنبؤ بها</w:t>
      </w:r>
    </w:p>
    <w:p w14:paraId="5A701C4B" w14:textId="77777777" w:rsidR="00413319" w:rsidRPr="00D662B0" w:rsidRDefault="00413319" w:rsidP="00413319">
      <w:pPr>
        <w:pStyle w:val="enumlev1"/>
        <w:rPr>
          <w:rtl/>
        </w:rPr>
      </w:pPr>
      <w:r w:rsidRPr="00D662B0">
        <w:rPr>
          <w:rFonts w:hint="cs"/>
        </w:rPr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</w:rPr>
        <w:t xml:space="preserve">الفريق المواضيعي </w:t>
      </w:r>
      <w:r w:rsidRPr="00D662B0">
        <w:rPr>
          <w:rFonts w:hint="cs"/>
          <w:rtl/>
          <w:lang w:bidi="ar-EG"/>
        </w:rPr>
        <w:t>المعني ب</w:t>
      </w:r>
      <w:r w:rsidRPr="00D662B0">
        <w:rPr>
          <w:rFonts w:hint="cs"/>
          <w:rtl/>
        </w:rPr>
        <w:t>مراقبة المحاصيل والتنبؤ بها</w:t>
      </w:r>
    </w:p>
    <w:p w14:paraId="19FA4D21" w14:textId="77777777" w:rsidR="00413319" w:rsidRPr="00D662B0" w:rsidRDefault="00413319" w:rsidP="00413319">
      <w:pPr>
        <w:pStyle w:val="enumlev1"/>
        <w:rPr>
          <w:rtl/>
        </w:rPr>
      </w:pPr>
      <w:r w:rsidRPr="00D662B0">
        <w:rPr>
          <w:rFonts w:hint="cs"/>
        </w:rPr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</w:rPr>
        <w:t xml:space="preserve">الفريق المواضيعي </w:t>
      </w:r>
      <w:r w:rsidRPr="00D662B0">
        <w:rPr>
          <w:rFonts w:hint="cs"/>
          <w:rtl/>
          <w:lang w:bidi="ar-EG"/>
        </w:rPr>
        <w:t>المعني ب</w:t>
      </w:r>
      <w:r w:rsidRPr="00D662B0">
        <w:rPr>
          <w:rFonts w:hint="cs"/>
          <w:rtl/>
        </w:rPr>
        <w:t>استراتيجية الري والإدارة الذكية للمياه</w:t>
      </w:r>
    </w:p>
    <w:p w14:paraId="1B9D6B38" w14:textId="06A7829F" w:rsidR="00413319" w:rsidRDefault="00413319" w:rsidP="00413319">
      <w:pPr>
        <w:pStyle w:val="enumlev1"/>
        <w:rPr>
          <w:lang w:bidi="ar-EG"/>
        </w:rPr>
      </w:pPr>
      <w:r w:rsidRPr="00D662B0">
        <w:rPr>
          <w:rFonts w:hint="cs"/>
        </w:rPr>
        <w:sym w:font="Symbol" w:char="F0B7"/>
      </w:r>
      <w:r w:rsidRPr="00D662B0">
        <w:rPr>
          <w:rtl/>
        </w:rPr>
        <w:tab/>
      </w:r>
      <w:r w:rsidRPr="00D662B0">
        <w:rPr>
          <w:rFonts w:hint="cs"/>
          <w:rtl/>
        </w:rPr>
        <w:t xml:space="preserve">الفريق المواضيعي </w:t>
      </w:r>
      <w:r w:rsidRPr="00D662B0">
        <w:rPr>
          <w:rFonts w:hint="cs"/>
          <w:rtl/>
          <w:lang w:bidi="ar-EG"/>
        </w:rPr>
        <w:t>المعني</w:t>
      </w:r>
      <w:r>
        <w:rPr>
          <w:rFonts w:hint="cs"/>
          <w:rtl/>
          <w:lang w:bidi="ar-EG"/>
        </w:rPr>
        <w:t xml:space="preserve"> </w:t>
      </w:r>
      <w:r w:rsidR="00E51BAB">
        <w:rPr>
          <w:rFonts w:hint="cs"/>
          <w:rtl/>
          <w:lang w:bidi="ar-EG"/>
        </w:rPr>
        <w:t>بالكشف عن الآفات</w:t>
      </w:r>
    </w:p>
    <w:p w14:paraId="3DD3220A" w14:textId="2B62A68E" w:rsidR="00413319" w:rsidRDefault="00413319" w:rsidP="0041331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413319" w:rsidSect="006C324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EE35" w14:textId="77777777" w:rsidR="00D72921" w:rsidRDefault="00D72921" w:rsidP="006C3242">
      <w:pPr>
        <w:spacing w:before="0" w:line="240" w:lineRule="auto"/>
      </w:pPr>
      <w:r>
        <w:separator/>
      </w:r>
    </w:p>
  </w:endnote>
  <w:endnote w:type="continuationSeparator" w:id="0">
    <w:p w14:paraId="45BDDFE8" w14:textId="77777777" w:rsidR="00D72921" w:rsidRDefault="00D7292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B03B" w14:textId="77777777" w:rsidR="002F01BB" w:rsidRDefault="002F0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B52F" w14:textId="6EE3FA0A" w:rsidR="00413319" w:rsidRPr="00413319" w:rsidRDefault="00413319" w:rsidP="0041331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9B52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607ED" w14:textId="77777777" w:rsidR="00D72921" w:rsidRDefault="00D72921" w:rsidP="006C3242">
      <w:pPr>
        <w:spacing w:before="0" w:line="240" w:lineRule="auto"/>
      </w:pPr>
      <w:r>
        <w:separator/>
      </w:r>
    </w:p>
  </w:footnote>
  <w:footnote w:type="continuationSeparator" w:id="0">
    <w:p w14:paraId="0C1188EF" w14:textId="77777777" w:rsidR="00D72921" w:rsidRDefault="00D7292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21FA" w14:textId="77777777" w:rsidR="002F01BB" w:rsidRDefault="002F0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9B6B" w14:textId="0F80E886" w:rsidR="00447F32" w:rsidRPr="00596808" w:rsidRDefault="00596808" w:rsidP="00B445EC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B445EC" w:rsidRPr="00B445EC">
      <w:rPr>
        <w:sz w:val="20"/>
        <w:szCs w:val="20"/>
        <w:lang w:val="en-GB" w:bidi="ar-EG"/>
      </w:rPr>
      <w:t xml:space="preserve">TSB Circular </w:t>
    </w:r>
    <w:r w:rsidR="001C3734">
      <w:rPr>
        <w:sz w:val="20"/>
        <w:szCs w:val="20"/>
        <w:lang w:val="en-GB" w:bidi="ar-EG"/>
      </w:rPr>
      <w:t>170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4D99" w14:textId="77777777" w:rsidR="002F01BB" w:rsidRDefault="002F01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B0"/>
    <w:rsid w:val="00002A63"/>
    <w:rsid w:val="00057176"/>
    <w:rsid w:val="000601C4"/>
    <w:rsid w:val="0006468A"/>
    <w:rsid w:val="00090574"/>
    <w:rsid w:val="000C1C0E"/>
    <w:rsid w:val="000C548A"/>
    <w:rsid w:val="000E327F"/>
    <w:rsid w:val="00123B31"/>
    <w:rsid w:val="00146FE2"/>
    <w:rsid w:val="001C0169"/>
    <w:rsid w:val="001C3734"/>
    <w:rsid w:val="001D1D50"/>
    <w:rsid w:val="001D6745"/>
    <w:rsid w:val="001E446E"/>
    <w:rsid w:val="002154EE"/>
    <w:rsid w:val="002276D2"/>
    <w:rsid w:val="0023283D"/>
    <w:rsid w:val="0026373E"/>
    <w:rsid w:val="00271C43"/>
    <w:rsid w:val="002855B9"/>
    <w:rsid w:val="00290728"/>
    <w:rsid w:val="002978F4"/>
    <w:rsid w:val="002B028D"/>
    <w:rsid w:val="002E196B"/>
    <w:rsid w:val="002E6541"/>
    <w:rsid w:val="002F01BB"/>
    <w:rsid w:val="00334924"/>
    <w:rsid w:val="003409BC"/>
    <w:rsid w:val="00357185"/>
    <w:rsid w:val="003722B5"/>
    <w:rsid w:val="00383829"/>
    <w:rsid w:val="003A3046"/>
    <w:rsid w:val="003C7EDF"/>
    <w:rsid w:val="003F4B29"/>
    <w:rsid w:val="00400EC6"/>
    <w:rsid w:val="00413319"/>
    <w:rsid w:val="0042686F"/>
    <w:rsid w:val="004317D8"/>
    <w:rsid w:val="00434183"/>
    <w:rsid w:val="00443869"/>
    <w:rsid w:val="00447F32"/>
    <w:rsid w:val="004C5F93"/>
    <w:rsid w:val="004D5C61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22F0D"/>
    <w:rsid w:val="0074420E"/>
    <w:rsid w:val="007540B0"/>
    <w:rsid w:val="007712E4"/>
    <w:rsid w:val="00783E26"/>
    <w:rsid w:val="007C3BC7"/>
    <w:rsid w:val="007C3BCD"/>
    <w:rsid w:val="007C5922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A7F84"/>
    <w:rsid w:val="008C53F4"/>
    <w:rsid w:val="008C7C85"/>
    <w:rsid w:val="008D31EB"/>
    <w:rsid w:val="008F23CF"/>
    <w:rsid w:val="0091702E"/>
    <w:rsid w:val="00923B0C"/>
    <w:rsid w:val="00926F44"/>
    <w:rsid w:val="0094021C"/>
    <w:rsid w:val="0094432F"/>
    <w:rsid w:val="00952F86"/>
    <w:rsid w:val="00973E5F"/>
    <w:rsid w:val="00982B28"/>
    <w:rsid w:val="009B3BA8"/>
    <w:rsid w:val="009D313F"/>
    <w:rsid w:val="00A076D6"/>
    <w:rsid w:val="00A47A5A"/>
    <w:rsid w:val="00A6683B"/>
    <w:rsid w:val="00A77C90"/>
    <w:rsid w:val="00A849DB"/>
    <w:rsid w:val="00A9156F"/>
    <w:rsid w:val="00A97F94"/>
    <w:rsid w:val="00AA7EA2"/>
    <w:rsid w:val="00AD116F"/>
    <w:rsid w:val="00AF6B5C"/>
    <w:rsid w:val="00B03099"/>
    <w:rsid w:val="00B05BC8"/>
    <w:rsid w:val="00B36F61"/>
    <w:rsid w:val="00B445EC"/>
    <w:rsid w:val="00B64B47"/>
    <w:rsid w:val="00B74D56"/>
    <w:rsid w:val="00B916A7"/>
    <w:rsid w:val="00B94620"/>
    <w:rsid w:val="00BB0F08"/>
    <w:rsid w:val="00BD4BAE"/>
    <w:rsid w:val="00C002DE"/>
    <w:rsid w:val="00C53BF8"/>
    <w:rsid w:val="00C66157"/>
    <w:rsid w:val="00C674FE"/>
    <w:rsid w:val="00C67501"/>
    <w:rsid w:val="00C75633"/>
    <w:rsid w:val="00CB05A3"/>
    <w:rsid w:val="00CE1C08"/>
    <w:rsid w:val="00CE2EE1"/>
    <w:rsid w:val="00CE3349"/>
    <w:rsid w:val="00CE36E5"/>
    <w:rsid w:val="00CE4222"/>
    <w:rsid w:val="00CF27F5"/>
    <w:rsid w:val="00CF3FFD"/>
    <w:rsid w:val="00D10CCF"/>
    <w:rsid w:val="00D22846"/>
    <w:rsid w:val="00D517B2"/>
    <w:rsid w:val="00D662B0"/>
    <w:rsid w:val="00D72921"/>
    <w:rsid w:val="00D74B39"/>
    <w:rsid w:val="00D76170"/>
    <w:rsid w:val="00D77D0F"/>
    <w:rsid w:val="00DA1CF0"/>
    <w:rsid w:val="00DC1E02"/>
    <w:rsid w:val="00DC24B4"/>
    <w:rsid w:val="00DC5FB0"/>
    <w:rsid w:val="00DD1EBB"/>
    <w:rsid w:val="00DE63E2"/>
    <w:rsid w:val="00DF16DC"/>
    <w:rsid w:val="00E36095"/>
    <w:rsid w:val="00E400BA"/>
    <w:rsid w:val="00E45211"/>
    <w:rsid w:val="00E473C5"/>
    <w:rsid w:val="00E51BAB"/>
    <w:rsid w:val="00E74B59"/>
    <w:rsid w:val="00E84438"/>
    <w:rsid w:val="00E92863"/>
    <w:rsid w:val="00E92BA6"/>
    <w:rsid w:val="00EB796D"/>
    <w:rsid w:val="00EC24DF"/>
    <w:rsid w:val="00ED5A7B"/>
    <w:rsid w:val="00F04DF5"/>
    <w:rsid w:val="00F058DC"/>
    <w:rsid w:val="00F24FC4"/>
    <w:rsid w:val="00F2676C"/>
    <w:rsid w:val="00F509D2"/>
    <w:rsid w:val="00F52941"/>
    <w:rsid w:val="00F54B48"/>
    <w:rsid w:val="00F56C86"/>
    <w:rsid w:val="00F84366"/>
    <w:rsid w:val="00F85089"/>
    <w:rsid w:val="00F974C5"/>
    <w:rsid w:val="00FA6F46"/>
    <w:rsid w:val="00FD45CF"/>
    <w:rsid w:val="00FE5872"/>
    <w:rsid w:val="00FE7FCA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AD5D4"/>
  <w15:chartTrackingRefBased/>
  <w15:docId w15:val="{5979E0D2-234B-46CE-A99D-E6E82825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EC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C53F4"/>
    <w:rPr>
      <w:color w:val="954F72" w:themeColor="followedHyperlink"/>
      <w:u w:val="single"/>
    </w:rPr>
  </w:style>
  <w:style w:type="paragraph" w:customStyle="1" w:styleId="Headingb0">
    <w:name w:val="Heading_b"/>
    <w:basedOn w:val="Normal"/>
    <w:rsid w:val="008C53F4"/>
    <w:rPr>
      <w:b/>
      <w:bCs/>
      <w:lang w:bidi="ar-EG"/>
    </w:rPr>
  </w:style>
  <w:style w:type="paragraph" w:customStyle="1" w:styleId="a">
    <w:name w:val="أثشيهىل_لا"/>
    <w:basedOn w:val="Normal"/>
    <w:rsid w:val="00B94620"/>
    <w:rPr>
      <w:b/>
      <w:bCs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1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ai4a@itu.int" TargetMode="External"/><Relationship Id="rId13" Type="http://schemas.openxmlformats.org/officeDocument/2006/relationships/hyperlink" Target="http://www.itu.int/go/fgai4a" TargetMode="External"/><Relationship Id="rId18" Type="http://schemas.openxmlformats.org/officeDocument/2006/relationships/hyperlink" Target="http://www.itu.int/go/fgai4a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image" Target="media/image1.png"/><Relationship Id="rId12" Type="http://schemas.openxmlformats.org/officeDocument/2006/relationships/hyperlink" Target="http://www.itu.int/go/fgai4a" TargetMode="External"/><Relationship Id="rId17" Type="http://schemas.openxmlformats.org/officeDocument/2006/relationships/hyperlink" Target="http://www.itu.int/go/fgai4a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tu.int/go/fgai4a" TargetMode="External"/><Relationship Id="rId20" Type="http://schemas.openxmlformats.org/officeDocument/2006/relationships/image" Target="media/image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sbfgai4a@itu.int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itu.int/go/fgai4a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itu.int/myworkspace/" TargetMode="External"/><Relationship Id="rId19" Type="http://schemas.openxmlformats.org/officeDocument/2006/relationships/hyperlink" Target="mailto:tsbfgai4a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go/fgai4a" TargetMode="External"/><Relationship Id="rId14" Type="http://schemas.openxmlformats.org/officeDocument/2006/relationships/hyperlink" Target="https://www.itu.int/en/ITU-T/focusgroups/ai4a/Pages/quicksteps.aspx" TargetMode="External"/><Relationship Id="rId22" Type="http://schemas.openxmlformats.org/officeDocument/2006/relationships/hyperlink" Target="http://www.itu.int/go/fgai4a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Arabic_HE</dc:creator>
  <cp:keywords/>
  <dc:description/>
  <cp:lastModifiedBy>Braud, Olivia</cp:lastModifiedBy>
  <cp:revision>10</cp:revision>
  <cp:lastPrinted>2024-03-11T13:08:00Z</cp:lastPrinted>
  <dcterms:created xsi:type="dcterms:W3CDTF">2024-01-30T09:33:00Z</dcterms:created>
  <dcterms:modified xsi:type="dcterms:W3CDTF">2024-03-11T13:08:00Z</dcterms:modified>
</cp:coreProperties>
</file>