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1CCC76AD" w14:textId="77777777" w:rsidTr="00720F32">
        <w:trPr>
          <w:cantSplit/>
        </w:trPr>
        <w:tc>
          <w:tcPr>
            <w:tcW w:w="1693" w:type="dxa"/>
            <w:gridSpan w:val="2"/>
          </w:tcPr>
          <w:p w14:paraId="3F20DE03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4038C13" wp14:editId="4721A82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6AF1F1A7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5ED08854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10AF7AE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6C74726A" w14:textId="77777777" w:rsidTr="00291837">
        <w:trPr>
          <w:cantSplit/>
          <w:trHeight w:val="683"/>
        </w:trPr>
        <w:tc>
          <w:tcPr>
            <w:tcW w:w="5429" w:type="dxa"/>
            <w:gridSpan w:val="3"/>
          </w:tcPr>
          <w:p w14:paraId="6AF1819E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4E068DA3" w14:textId="348C0253" w:rsidR="00720F32" w:rsidRPr="0055099D" w:rsidRDefault="003966F3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</w:t>
            </w:r>
            <w:r w:rsidR="00155050"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14:paraId="7B8DEEED" w14:textId="77777777" w:rsidTr="00CC50C4">
        <w:trPr>
          <w:cantSplit/>
        </w:trPr>
        <w:tc>
          <w:tcPr>
            <w:tcW w:w="1268" w:type="dxa"/>
          </w:tcPr>
          <w:p w14:paraId="4A56424B" w14:textId="77777777" w:rsidR="006E14B5" w:rsidRPr="006E14B5" w:rsidRDefault="006E14B5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6A3A25C3" w14:textId="77777777" w:rsidR="006E14B5" w:rsidRPr="006E14B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2D5D5EF9" w14:textId="058E96D8" w:rsidR="006E14B5" w:rsidRPr="003966F3" w:rsidRDefault="006E14B5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966F3">
              <w:rPr>
                <w:b/>
                <w:szCs w:val="24"/>
                <w:lang w:eastAsia="zh-CN"/>
              </w:rPr>
              <w:t>20</w:t>
            </w:r>
            <w:r w:rsidR="00155050">
              <w:rPr>
                <w:b/>
                <w:szCs w:val="24"/>
                <w:lang w:eastAsia="zh-CN"/>
              </w:rPr>
              <w:t>2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</w:tc>
        <w:tc>
          <w:tcPr>
            <w:tcW w:w="4436" w:type="dxa"/>
            <w:vMerge w:val="restart"/>
          </w:tcPr>
          <w:p w14:paraId="721138FE" w14:textId="77777777" w:rsidR="006E14B5" w:rsidRPr="0055099D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4CF4A526" w14:textId="076F1D72" w:rsidR="003966F3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国际电联各成员国主管部门</w:t>
            </w:r>
          </w:p>
          <w:p w14:paraId="31104ABB" w14:textId="0B3E25A5" w:rsidR="003966F3" w:rsidRDefault="003966F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</w:t>
            </w:r>
            <w:proofErr w:type="gramStart"/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部门成员；</w:t>
            </w:r>
            <w:proofErr w:type="gramEnd"/>
          </w:p>
          <w:p w14:paraId="350C28B7" w14:textId="296EF05E" w:rsidR="003966F3" w:rsidRDefault="003966F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55050">
              <w:rPr>
                <w:lang w:eastAsia="zh-CN"/>
              </w:rPr>
              <w:t>ITU-</w:t>
            </w:r>
            <w:proofErr w:type="gramStart"/>
            <w:r w:rsidR="00155050">
              <w:rPr>
                <w:lang w:eastAsia="zh-CN"/>
              </w:rPr>
              <w:t>T</w:t>
            </w:r>
            <w:r w:rsidR="00155050">
              <w:rPr>
                <w:rFonts w:hint="eastAsia"/>
                <w:lang w:eastAsia="zh-CN"/>
              </w:rPr>
              <w:t>部门</w:t>
            </w:r>
            <w:r w:rsidR="00155050">
              <w:rPr>
                <w:rFonts w:hint="eastAsia"/>
                <w:lang w:val="en-US" w:eastAsia="zh-CN"/>
              </w:rPr>
              <w:t>准</w:t>
            </w:r>
            <w:r w:rsidR="00155050">
              <w:rPr>
                <w:rFonts w:hint="eastAsia"/>
                <w:lang w:eastAsia="zh-CN"/>
              </w:rPr>
              <w:t>成员；</w:t>
            </w:r>
            <w:proofErr w:type="gramEnd"/>
          </w:p>
          <w:p w14:paraId="332EBF29" w14:textId="03E633D8" w:rsidR="003966F3" w:rsidRDefault="003966F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A23F1E">
              <w:rPr>
                <w:rFonts w:hint="eastAsia"/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学术成员；</w:t>
            </w:r>
            <w:proofErr w:type="gramEnd"/>
          </w:p>
          <w:p w14:paraId="4F10CD88" w14:textId="77777777" w:rsidR="00155050" w:rsidRDefault="00155050" w:rsidP="001550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抄送</w:t>
            </w: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  <w:p w14:paraId="442311F9" w14:textId="0DBDB4E4" w:rsidR="003966F3" w:rsidRDefault="003966F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155050">
              <w:rPr>
                <w:lang w:val="zh-CN" w:eastAsia="zh-CN"/>
              </w:rPr>
              <w:t>各研究组和焦点组的正副主席</w:t>
            </w:r>
            <w:r>
              <w:rPr>
                <w:rFonts w:hint="eastAsia"/>
                <w:lang w:eastAsia="zh-CN"/>
              </w:rPr>
              <w:t>；</w:t>
            </w:r>
            <w:proofErr w:type="gramEnd"/>
          </w:p>
          <w:p w14:paraId="114D3CEA" w14:textId="11F5CF52" w:rsidR="003966F3" w:rsidRDefault="003966F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>
              <w:rPr>
                <w:rFonts w:hint="eastAsia"/>
                <w:lang w:eastAsia="zh-CN"/>
              </w:rPr>
              <w:t>电信发展局主任；</w:t>
            </w:r>
            <w:proofErr w:type="gramEnd"/>
          </w:p>
          <w:p w14:paraId="4753F940" w14:textId="658083C9" w:rsidR="006E14B5" w:rsidRDefault="003966F3" w:rsidP="003966F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6E14B5" w14:paraId="1B43AE05" w14:textId="77777777" w:rsidTr="00CC50C4">
        <w:trPr>
          <w:cantSplit/>
        </w:trPr>
        <w:tc>
          <w:tcPr>
            <w:tcW w:w="1268" w:type="dxa"/>
          </w:tcPr>
          <w:p w14:paraId="0F1402C5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DBAFF09" w14:textId="54A71B0D" w:rsidR="006E14B5" w:rsidRPr="00841612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 w:rsidR="003966F3">
              <w:rPr>
                <w:szCs w:val="24"/>
                <w:lang w:eastAsia="zh-CN"/>
              </w:rPr>
              <w:t>5</w:t>
            </w:r>
            <w:r w:rsidR="00D870E6">
              <w:rPr>
                <w:szCs w:val="24"/>
                <w:lang w:eastAsia="zh-CN"/>
              </w:rPr>
              <w:t>860</w:t>
            </w:r>
          </w:p>
        </w:tc>
        <w:tc>
          <w:tcPr>
            <w:tcW w:w="4436" w:type="dxa"/>
            <w:vMerge/>
          </w:tcPr>
          <w:p w14:paraId="59D6A9F9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5E3CCD08" w14:textId="77777777" w:rsidTr="00CC50C4">
        <w:trPr>
          <w:cantSplit/>
        </w:trPr>
        <w:tc>
          <w:tcPr>
            <w:tcW w:w="1268" w:type="dxa"/>
          </w:tcPr>
          <w:p w14:paraId="0E77B343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2124C2B8" w14:textId="38B87D76" w:rsidR="003966F3" w:rsidRPr="003966F3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Cs w:val="24"/>
                <w:u w:val="none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1A4EDB39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1679E7C8" w14:textId="77777777" w:rsidTr="00291837">
        <w:trPr>
          <w:cantSplit/>
          <w:trHeight w:val="1589"/>
        </w:trPr>
        <w:tc>
          <w:tcPr>
            <w:tcW w:w="1268" w:type="dxa"/>
          </w:tcPr>
          <w:p w14:paraId="5D929601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78CE551C" w14:textId="121DED6D" w:rsidR="006E14B5" w:rsidRPr="00841612" w:rsidRDefault="0089092F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r w:rsidR="008149E8" w:rsidRPr="00A745FF">
                <w:rPr>
                  <w:rStyle w:val="Hyperlink"/>
                  <w:sz w:val="22"/>
                  <w:szCs w:val="18"/>
                </w:rPr>
                <w:t>dfsappchallenge@itu.int</w:t>
              </w:r>
            </w:hyperlink>
          </w:p>
        </w:tc>
        <w:tc>
          <w:tcPr>
            <w:tcW w:w="4436" w:type="dxa"/>
            <w:vMerge/>
          </w:tcPr>
          <w:p w14:paraId="1EA40C55" w14:textId="77777777" w:rsidR="006E14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14:paraId="7AB3A5A9" w14:textId="77777777" w:rsidTr="00CC50C4">
        <w:trPr>
          <w:cantSplit/>
        </w:trPr>
        <w:tc>
          <w:tcPr>
            <w:tcW w:w="1268" w:type="dxa"/>
          </w:tcPr>
          <w:p w14:paraId="35D0AB0B" w14:textId="77777777" w:rsidR="00720F32" w:rsidRPr="00720F32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213EA103" w14:textId="490A6963" w:rsidR="00720F32" w:rsidRDefault="000B2FD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0B2FDE">
              <w:rPr>
                <w:rFonts w:hint="eastAsia"/>
                <w:b/>
                <w:lang w:eastAsia="zh-CN"/>
              </w:rPr>
              <w:t>国际电联区块链安全认证（</w:t>
            </w:r>
            <w:r w:rsidRPr="000B2FDE">
              <w:rPr>
                <w:rFonts w:hint="eastAsia"/>
                <w:b/>
                <w:lang w:eastAsia="zh-CN"/>
              </w:rPr>
              <w:t>BSA</w:t>
            </w:r>
            <w:r w:rsidRPr="000B2FDE">
              <w:rPr>
                <w:rFonts w:hint="eastAsia"/>
                <w:b/>
                <w:lang w:eastAsia="zh-CN"/>
              </w:rPr>
              <w:t>）应用程序挑战赛</w:t>
            </w:r>
          </w:p>
        </w:tc>
      </w:tr>
    </w:tbl>
    <w:p w14:paraId="59AA9E1E" w14:textId="77777777" w:rsidR="00165289" w:rsidRDefault="0063445E" w:rsidP="00291837">
      <w:pPr>
        <w:spacing w:before="360" w:after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0C5A3ADB" w14:textId="3EB846CC" w:rsidR="00720F32" w:rsidRDefault="00165289" w:rsidP="00165289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0B2FDE">
        <w:rPr>
          <w:lang w:val="zh-CN" w:eastAsia="zh-CN"/>
        </w:rPr>
        <w:t>我高兴地邀请您参加</w:t>
      </w:r>
      <w:r w:rsidR="000B2FDE" w:rsidRPr="00C90379">
        <w:rPr>
          <w:b/>
          <w:bCs/>
          <w:lang w:val="zh-CN" w:eastAsia="zh-CN"/>
        </w:rPr>
        <w:t>国际电联区块链安全认证（</w:t>
      </w:r>
      <w:r w:rsidR="000B2FDE" w:rsidRPr="00C90379">
        <w:rPr>
          <w:b/>
          <w:bCs/>
          <w:lang w:val="zh-CN" w:eastAsia="zh-CN"/>
        </w:rPr>
        <w:t>BSA</w:t>
      </w:r>
      <w:r w:rsidR="000B2FDE" w:rsidRPr="00C90379">
        <w:rPr>
          <w:b/>
          <w:bCs/>
          <w:lang w:val="zh-CN" w:eastAsia="zh-CN"/>
        </w:rPr>
        <w:t>）应用</w:t>
      </w:r>
      <w:r w:rsidR="000B2FDE">
        <w:rPr>
          <w:rFonts w:hint="eastAsia"/>
          <w:b/>
          <w:bCs/>
          <w:lang w:val="zh-CN" w:eastAsia="zh-CN"/>
        </w:rPr>
        <w:t>程序</w:t>
      </w:r>
      <w:r w:rsidR="000B2FDE" w:rsidRPr="00C90379">
        <w:rPr>
          <w:b/>
          <w:bCs/>
          <w:lang w:val="zh-CN" w:eastAsia="zh-CN"/>
        </w:rPr>
        <w:t>挑战赛</w:t>
      </w:r>
      <w:r w:rsidR="000B2FDE">
        <w:rPr>
          <w:lang w:val="zh-CN" w:eastAsia="zh-CN"/>
        </w:rPr>
        <w:t>。本次应用</w:t>
      </w:r>
      <w:r w:rsidR="000B2FDE">
        <w:rPr>
          <w:rFonts w:hint="eastAsia"/>
          <w:lang w:val="zh-CN" w:eastAsia="zh-CN"/>
        </w:rPr>
        <w:t>程序</w:t>
      </w:r>
      <w:r w:rsidR="000B2FDE">
        <w:rPr>
          <w:lang w:val="zh-CN" w:eastAsia="zh-CN"/>
        </w:rPr>
        <w:t>挑战赛由国际电联和韩国</w:t>
      </w:r>
      <w:r w:rsidR="000B2FDE">
        <w:rPr>
          <w:lang w:val="zh-CN" w:eastAsia="zh-CN"/>
        </w:rPr>
        <w:t>FNSV</w:t>
      </w:r>
      <w:r w:rsidR="000B2FDE">
        <w:rPr>
          <w:lang w:val="zh-CN" w:eastAsia="zh-CN"/>
        </w:rPr>
        <w:t>联合举办，计划从</w:t>
      </w:r>
      <w:r w:rsidR="000B2FDE">
        <w:rPr>
          <w:lang w:val="zh-CN" w:eastAsia="zh-CN"/>
        </w:rPr>
        <w:t>2024</w:t>
      </w:r>
      <w:r w:rsidR="000B2FDE">
        <w:rPr>
          <w:lang w:val="zh-CN" w:eastAsia="zh-CN"/>
        </w:rPr>
        <w:t>年</w:t>
      </w:r>
      <w:r w:rsidR="000B2FDE">
        <w:rPr>
          <w:lang w:val="zh-CN" w:eastAsia="zh-CN"/>
        </w:rPr>
        <w:t>4</w:t>
      </w:r>
      <w:r w:rsidR="000B2FDE">
        <w:rPr>
          <w:lang w:val="zh-CN" w:eastAsia="zh-CN"/>
        </w:rPr>
        <w:t>月</w:t>
      </w:r>
      <w:r w:rsidR="000B2FDE">
        <w:rPr>
          <w:lang w:val="zh-CN" w:eastAsia="zh-CN"/>
        </w:rPr>
        <w:t>8</w:t>
      </w:r>
      <w:r w:rsidR="000B2FDE">
        <w:rPr>
          <w:lang w:val="zh-CN" w:eastAsia="zh-CN"/>
        </w:rPr>
        <w:t>日起举行，提交挑战赛项目的截止日期为</w:t>
      </w:r>
      <w:r w:rsidR="000B2FDE">
        <w:rPr>
          <w:lang w:val="zh-CN" w:eastAsia="zh-CN"/>
        </w:rPr>
        <w:t>2024</w:t>
      </w:r>
      <w:r w:rsidR="000B2FDE">
        <w:rPr>
          <w:lang w:val="zh-CN" w:eastAsia="zh-CN"/>
        </w:rPr>
        <w:t>年</w:t>
      </w:r>
      <w:r w:rsidR="000B2FDE">
        <w:rPr>
          <w:lang w:val="zh-CN" w:eastAsia="zh-CN"/>
        </w:rPr>
        <w:t>8</w:t>
      </w:r>
      <w:r w:rsidR="000B2FDE">
        <w:rPr>
          <w:lang w:val="zh-CN" w:eastAsia="zh-CN"/>
        </w:rPr>
        <w:t>月</w:t>
      </w:r>
      <w:r w:rsidR="000B2FDE">
        <w:rPr>
          <w:lang w:val="zh-CN" w:eastAsia="zh-CN"/>
        </w:rPr>
        <w:t>1</w:t>
      </w:r>
      <w:r w:rsidR="000B2FDE">
        <w:rPr>
          <w:lang w:val="zh-CN" w:eastAsia="zh-CN"/>
        </w:rPr>
        <w:t>日。挑战赛侧重于推进强认证在数字金融服务（</w:t>
      </w:r>
      <w:r w:rsidR="000B2FDE">
        <w:rPr>
          <w:lang w:val="zh-CN" w:eastAsia="zh-CN"/>
        </w:rPr>
        <w:t>DFS</w:t>
      </w:r>
      <w:r w:rsidR="000B2FDE">
        <w:rPr>
          <w:lang w:val="zh-CN" w:eastAsia="zh-CN"/>
        </w:rPr>
        <w:t>）中的使用，以实现无密码认证并</w:t>
      </w:r>
      <w:r w:rsidR="000B2FDE">
        <w:rPr>
          <w:rFonts w:hint="eastAsia"/>
          <w:lang w:val="zh-CN" w:eastAsia="zh-CN"/>
        </w:rPr>
        <w:t>加</w:t>
      </w:r>
      <w:r w:rsidR="000B2FDE">
        <w:rPr>
          <w:lang w:val="zh-CN" w:eastAsia="zh-CN"/>
        </w:rPr>
        <w:t>强认证过程的安全性。挑战赛将激励开发人员利用区块链安全认证（</w:t>
      </w:r>
      <w:r w:rsidR="000B2FDE">
        <w:rPr>
          <w:lang w:val="zh-CN" w:eastAsia="zh-CN"/>
        </w:rPr>
        <w:t>BSA</w:t>
      </w:r>
      <w:r w:rsidR="000B2FDE">
        <w:rPr>
          <w:lang w:val="zh-CN" w:eastAsia="zh-CN"/>
        </w:rPr>
        <w:t>）</w:t>
      </w:r>
      <w:r w:rsidR="000B2FDE">
        <w:rPr>
          <w:rFonts w:hint="eastAsia"/>
          <w:lang w:val="zh-CN" w:eastAsia="zh-CN"/>
        </w:rPr>
        <w:t>找到</w:t>
      </w:r>
      <w:r w:rsidR="000B2FDE">
        <w:rPr>
          <w:lang w:val="zh-CN" w:eastAsia="zh-CN"/>
        </w:rPr>
        <w:t>比传统密码更强大</w:t>
      </w:r>
      <w:r w:rsidR="000B2FDE">
        <w:rPr>
          <w:rFonts w:hint="eastAsia"/>
          <w:lang w:val="zh-CN" w:eastAsia="zh-CN"/>
        </w:rPr>
        <w:t>、</w:t>
      </w:r>
      <w:r w:rsidR="000B2FDE">
        <w:rPr>
          <w:lang w:val="zh-CN" w:eastAsia="zh-CN"/>
        </w:rPr>
        <w:t>更安全的认证方法。</w:t>
      </w:r>
    </w:p>
    <w:p w14:paraId="599B961E" w14:textId="13727FCD" w:rsidR="00165289" w:rsidRDefault="00165289" w:rsidP="00165289">
      <w:pPr>
        <w:rPr>
          <w:rFonts w:cstheme="minorHAnsi"/>
          <w:szCs w:val="24"/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0B2FDE">
        <w:rPr>
          <w:lang w:val="zh-CN" w:eastAsia="zh-CN"/>
        </w:rPr>
        <w:t>由国际电信联盟（</w:t>
      </w:r>
      <w:r w:rsidR="000B2FDE">
        <w:rPr>
          <w:lang w:val="zh-CN" w:eastAsia="zh-CN"/>
        </w:rPr>
        <w:t>ITU</w:t>
      </w:r>
      <w:r w:rsidR="000B2FDE">
        <w:rPr>
          <w:lang w:val="zh-CN" w:eastAsia="zh-CN"/>
        </w:rPr>
        <w:t>）托管的</w:t>
      </w:r>
      <w:r w:rsidR="000B2FDE">
        <w:rPr>
          <w:color w:val="4F81BD" w:themeColor="accent1"/>
          <w:lang w:val="zh-CN" w:eastAsia="zh-CN"/>
        </w:rPr>
        <w:fldChar w:fldCharType="begin"/>
      </w:r>
      <w:r w:rsidR="000B2FDE">
        <w:rPr>
          <w:color w:val="4F81BD" w:themeColor="accent1"/>
          <w:lang w:val="zh-CN" w:eastAsia="zh-CN"/>
        </w:rPr>
        <w:instrText>HYPERLINK "https://www.itu.int/en/ITU-T/dfs/seclab/Pages/default.aspx"</w:instrText>
      </w:r>
      <w:r w:rsidR="000B2FDE">
        <w:rPr>
          <w:color w:val="4F81BD" w:themeColor="accent1"/>
          <w:lang w:val="zh-CN" w:eastAsia="zh-CN"/>
        </w:rPr>
      </w:r>
      <w:r w:rsidR="000B2FDE">
        <w:rPr>
          <w:color w:val="4F81BD" w:themeColor="accent1"/>
          <w:lang w:val="zh-CN" w:eastAsia="zh-CN"/>
        </w:rPr>
        <w:fldChar w:fldCharType="separate"/>
      </w:r>
      <w:r w:rsidR="000B2FDE" w:rsidRPr="000B2FDE">
        <w:rPr>
          <w:rStyle w:val="Hyperlink"/>
          <w:lang w:val="zh-CN" w:eastAsia="zh-CN"/>
        </w:rPr>
        <w:t>数字金融服务（</w:t>
      </w:r>
      <w:r w:rsidR="000B2FDE" w:rsidRPr="000B2FDE">
        <w:rPr>
          <w:rStyle w:val="Hyperlink"/>
          <w:lang w:val="zh-CN" w:eastAsia="zh-CN"/>
        </w:rPr>
        <w:t>DFS</w:t>
      </w:r>
      <w:r w:rsidR="000B2FDE" w:rsidRPr="000B2FDE">
        <w:rPr>
          <w:rStyle w:val="Hyperlink"/>
          <w:lang w:val="zh-CN" w:eastAsia="zh-CN"/>
        </w:rPr>
        <w:t>）安全实验室</w:t>
      </w:r>
      <w:r w:rsidR="000B2FDE">
        <w:rPr>
          <w:color w:val="4F81BD" w:themeColor="accent1"/>
          <w:lang w:val="zh-CN" w:eastAsia="zh-CN"/>
        </w:rPr>
        <w:fldChar w:fldCharType="end"/>
      </w:r>
      <w:r w:rsidR="000B2FDE">
        <w:rPr>
          <w:lang w:val="zh-CN" w:eastAsia="zh-CN"/>
        </w:rPr>
        <w:t>成立于</w:t>
      </w:r>
      <w:r w:rsidR="000B2FDE">
        <w:rPr>
          <w:lang w:val="zh-CN" w:eastAsia="zh-CN"/>
        </w:rPr>
        <w:t>2021</w:t>
      </w:r>
      <w:r w:rsidR="000B2FDE">
        <w:rPr>
          <w:lang w:val="zh-CN" w:eastAsia="zh-CN"/>
        </w:rPr>
        <w:t>年，旨在根据</w:t>
      </w:r>
      <w:hyperlink r:id="rId9" w:history="1">
        <w:r w:rsidR="000B2FDE" w:rsidRPr="000B2FDE">
          <w:rPr>
            <w:rStyle w:val="Hyperlink"/>
            <w:lang w:val="zh-CN" w:eastAsia="zh-CN"/>
          </w:rPr>
          <w:t>WTSA</w:t>
        </w:r>
        <w:r w:rsidR="000B2FDE" w:rsidRPr="000B2FDE">
          <w:rPr>
            <w:rStyle w:val="Hyperlink"/>
            <w:lang w:val="zh-CN" w:eastAsia="zh-CN"/>
          </w:rPr>
          <w:t>第</w:t>
        </w:r>
        <w:r w:rsidR="000B2FDE" w:rsidRPr="000B2FDE">
          <w:rPr>
            <w:rStyle w:val="Hyperlink"/>
            <w:lang w:val="zh-CN" w:eastAsia="zh-CN"/>
          </w:rPr>
          <w:t>89</w:t>
        </w:r>
        <w:r w:rsidR="000B2FDE" w:rsidRPr="000B2FDE">
          <w:rPr>
            <w:rStyle w:val="Hyperlink"/>
            <w:lang w:val="zh-CN" w:eastAsia="zh-CN"/>
          </w:rPr>
          <w:t>号决议（</w:t>
        </w:r>
        <w:r w:rsidR="000B2FDE" w:rsidRPr="000B2FDE">
          <w:rPr>
            <w:rStyle w:val="Hyperlink"/>
            <w:lang w:val="zh-CN" w:eastAsia="zh-CN"/>
          </w:rPr>
          <w:t>2022</w:t>
        </w:r>
        <w:r w:rsidR="000B2FDE" w:rsidRPr="000B2FDE">
          <w:rPr>
            <w:rStyle w:val="Hyperlink"/>
            <w:lang w:val="zh-CN" w:eastAsia="zh-CN"/>
          </w:rPr>
          <w:t>年，日内瓦，修订版）</w:t>
        </w:r>
        <w:r w:rsidR="000B2FDE" w:rsidRPr="000B2FDE">
          <w:rPr>
            <w:rStyle w:val="Hyperlink"/>
            <w:rFonts w:ascii="SimSun" w:hAnsi="SimSun"/>
            <w:lang w:val="zh-CN" w:eastAsia="zh-CN"/>
          </w:rPr>
          <w:t>“</w:t>
        </w:r>
        <w:r w:rsidR="000B2FDE" w:rsidRPr="000B2FDE">
          <w:rPr>
            <w:rStyle w:val="Hyperlink"/>
            <w:rFonts w:hint="eastAsia"/>
            <w:lang w:val="zh-CN" w:eastAsia="zh-CN"/>
          </w:rPr>
          <w:t>推广信息通信技术的使用，缩小金融包容性方面的差距</w:t>
        </w:r>
        <w:r w:rsidR="000B2FDE" w:rsidRPr="000B2FDE">
          <w:rPr>
            <w:rStyle w:val="Hyperlink"/>
            <w:rFonts w:ascii="SimSun" w:hAnsi="SimSun"/>
            <w:lang w:val="zh-CN" w:eastAsia="zh-CN"/>
          </w:rPr>
          <w:t>”</w:t>
        </w:r>
      </w:hyperlink>
      <w:r w:rsidR="000B2FDE">
        <w:rPr>
          <w:lang w:val="zh-CN" w:eastAsia="zh-CN"/>
        </w:rPr>
        <w:t>为新兴经济体的监管机构和</w:t>
      </w:r>
      <w:r w:rsidR="000B2FDE">
        <w:rPr>
          <w:lang w:val="zh-CN" w:eastAsia="zh-CN"/>
        </w:rPr>
        <w:t>DFS</w:t>
      </w:r>
      <w:r w:rsidR="000B2FDE">
        <w:rPr>
          <w:lang w:val="zh-CN" w:eastAsia="zh-CN"/>
        </w:rPr>
        <w:t>提供商技术指导</w:t>
      </w:r>
      <w:r w:rsidR="000B2FDE">
        <w:rPr>
          <w:rFonts w:hint="eastAsia"/>
          <w:lang w:val="zh-CN" w:eastAsia="zh-CN"/>
        </w:rPr>
        <w:t>，</w:t>
      </w:r>
      <w:r w:rsidR="000B2FDE" w:rsidRPr="003E25FD">
        <w:rPr>
          <w:rFonts w:hint="eastAsia"/>
          <w:lang w:val="zh-CN" w:eastAsia="zh-CN"/>
        </w:rPr>
        <w:t>帮助他们了解</w:t>
      </w:r>
      <w:r w:rsidR="000B2FDE">
        <w:rPr>
          <w:lang w:val="zh-CN" w:eastAsia="zh-CN"/>
        </w:rPr>
        <w:t>保障其数字金融服务基础设施安全的最佳做法。该实验室支持高级强</w:t>
      </w:r>
      <w:r w:rsidR="000B2FDE">
        <w:rPr>
          <w:rFonts w:hint="eastAsia"/>
          <w:lang w:val="zh-CN" w:eastAsia="zh-CN"/>
        </w:rPr>
        <w:t>认证</w:t>
      </w:r>
      <w:r w:rsidR="000B2FDE">
        <w:rPr>
          <w:lang w:val="zh-CN" w:eastAsia="zh-CN"/>
        </w:rPr>
        <w:t>协议的开发和测试，包括区块链安全</w:t>
      </w:r>
      <w:r w:rsidR="000B2FDE">
        <w:rPr>
          <w:rFonts w:hint="eastAsia"/>
          <w:lang w:val="zh-CN" w:eastAsia="zh-CN"/>
        </w:rPr>
        <w:t>认</w:t>
      </w:r>
      <w:r w:rsidR="000B2FDE">
        <w:rPr>
          <w:lang w:val="zh-CN" w:eastAsia="zh-CN"/>
        </w:rPr>
        <w:t>证（</w:t>
      </w:r>
      <w:r w:rsidR="000B2FDE">
        <w:rPr>
          <w:lang w:val="zh-CN" w:eastAsia="zh-CN"/>
        </w:rPr>
        <w:t>BSA</w:t>
      </w:r>
      <w:r w:rsidR="000B2FDE">
        <w:rPr>
          <w:lang w:val="zh-CN" w:eastAsia="zh-CN"/>
        </w:rPr>
        <w:t>）。</w:t>
      </w:r>
      <w:r w:rsidR="000B2FDE" w:rsidRPr="005E60AD">
        <w:rPr>
          <w:rFonts w:hint="eastAsia"/>
          <w:lang w:val="zh-CN" w:eastAsia="zh-CN"/>
        </w:rPr>
        <w:t>这一举措对于解决</w:t>
      </w:r>
      <w:r w:rsidR="000B2FDE">
        <w:rPr>
          <w:lang w:val="zh-CN" w:eastAsia="zh-CN"/>
        </w:rPr>
        <w:t>DFS</w:t>
      </w:r>
      <w:r w:rsidR="000B2FDE">
        <w:rPr>
          <w:rFonts w:hint="eastAsia"/>
          <w:lang w:val="zh-CN" w:eastAsia="zh-CN"/>
        </w:rPr>
        <w:t>内</w:t>
      </w:r>
      <w:r w:rsidR="000B2FDE" w:rsidRPr="005E60AD">
        <w:rPr>
          <w:rFonts w:hint="eastAsia"/>
          <w:lang w:val="zh-CN" w:eastAsia="zh-CN"/>
        </w:rPr>
        <w:t>当前</w:t>
      </w:r>
      <w:r w:rsidR="000B2FDE">
        <w:rPr>
          <w:rFonts w:hint="eastAsia"/>
          <w:lang w:val="zh-CN" w:eastAsia="zh-CN"/>
        </w:rPr>
        <w:t>认</w:t>
      </w:r>
      <w:r w:rsidR="000B2FDE" w:rsidRPr="005E60AD">
        <w:rPr>
          <w:rFonts w:hint="eastAsia"/>
          <w:lang w:val="zh-CN" w:eastAsia="zh-CN"/>
        </w:rPr>
        <w:t>证流程的漏洞至关重要，它鼓励开发基于</w:t>
      </w:r>
      <w:r w:rsidR="000B2FDE" w:rsidRPr="005E60AD">
        <w:rPr>
          <w:rFonts w:hint="eastAsia"/>
          <w:lang w:val="zh-CN" w:eastAsia="zh-CN"/>
        </w:rPr>
        <w:t>BSA</w:t>
      </w:r>
      <w:r w:rsidR="000B2FDE" w:rsidRPr="005E60AD">
        <w:rPr>
          <w:rFonts w:hint="eastAsia"/>
          <w:lang w:val="zh-CN" w:eastAsia="zh-CN"/>
        </w:rPr>
        <w:t>的</w:t>
      </w:r>
      <w:r w:rsidR="000B2FDE">
        <w:rPr>
          <w:rFonts w:hint="eastAsia"/>
          <w:lang w:val="zh-CN" w:eastAsia="zh-CN"/>
        </w:rPr>
        <w:t>认</w:t>
      </w:r>
      <w:r w:rsidR="000B2FDE" w:rsidRPr="005E60AD">
        <w:rPr>
          <w:rFonts w:hint="eastAsia"/>
          <w:lang w:val="zh-CN" w:eastAsia="zh-CN"/>
        </w:rPr>
        <w:t>证，用区块链技术提供的更强大、更安全的协议取代传统的密码系统。</w:t>
      </w:r>
    </w:p>
    <w:p w14:paraId="6B18BABE" w14:textId="647402C9" w:rsidR="00D3115B" w:rsidRDefault="00D3115B" w:rsidP="00165289">
      <w:pPr>
        <w:rPr>
          <w:lang w:eastAsia="zh-CN"/>
        </w:rPr>
      </w:pPr>
      <w:r>
        <w:rPr>
          <w:rFonts w:cstheme="minorHAnsi"/>
          <w:szCs w:val="24"/>
          <w:lang w:eastAsia="zh-CN"/>
        </w:rPr>
        <w:t>3</w:t>
      </w:r>
      <w:r>
        <w:rPr>
          <w:rFonts w:cstheme="minorHAnsi"/>
          <w:szCs w:val="24"/>
          <w:lang w:eastAsia="zh-CN"/>
        </w:rPr>
        <w:tab/>
      </w:r>
      <w:r w:rsidR="000B2FDE">
        <w:rPr>
          <w:lang w:val="zh-CN" w:eastAsia="zh-CN"/>
        </w:rPr>
        <w:t>国际电联</w:t>
      </w:r>
      <w:r w:rsidR="000B2FDE">
        <w:rPr>
          <w:lang w:val="zh-CN" w:eastAsia="zh-CN"/>
        </w:rPr>
        <w:t>BSA</w:t>
      </w:r>
      <w:r w:rsidR="000B2FDE">
        <w:rPr>
          <w:lang w:val="zh-CN" w:eastAsia="zh-CN"/>
        </w:rPr>
        <w:t>应用</w:t>
      </w:r>
      <w:r w:rsidR="000B2FDE">
        <w:rPr>
          <w:rFonts w:hint="eastAsia"/>
          <w:lang w:val="zh-CN" w:eastAsia="zh-CN"/>
        </w:rPr>
        <w:t>程序</w:t>
      </w:r>
      <w:r w:rsidR="000B2FDE">
        <w:rPr>
          <w:lang w:val="zh-CN" w:eastAsia="zh-CN"/>
        </w:rPr>
        <w:t>挑战赛旨在吸引开发</w:t>
      </w:r>
      <w:r w:rsidR="000B2FDE">
        <w:rPr>
          <w:rFonts w:hint="eastAsia"/>
          <w:lang w:val="zh-CN" w:eastAsia="zh-CN"/>
        </w:rPr>
        <w:t>人员</w:t>
      </w:r>
      <w:r w:rsidR="000B2FDE">
        <w:rPr>
          <w:lang w:val="zh-CN" w:eastAsia="zh-CN"/>
        </w:rPr>
        <w:t>和监管机构集中精力，利用区块链技术先进的安全功能，在</w:t>
      </w:r>
      <w:r w:rsidR="000B2FDE">
        <w:rPr>
          <w:lang w:val="zh-CN" w:eastAsia="zh-CN"/>
        </w:rPr>
        <w:t>DFS</w:t>
      </w:r>
      <w:r w:rsidR="000B2FDE">
        <w:rPr>
          <w:lang w:val="zh-CN" w:eastAsia="zh-CN"/>
        </w:rPr>
        <w:t>应用中实施强有力的认证协议。</w:t>
      </w:r>
    </w:p>
    <w:p w14:paraId="511ED007" w14:textId="5AE8D4B0" w:rsidR="00720F32" w:rsidRPr="00D3115B" w:rsidRDefault="00D3115B" w:rsidP="0063445E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proofErr w:type="spellStart"/>
      <w:r w:rsidR="000B2FDE">
        <w:rPr>
          <w:lang w:val="zh-CN"/>
        </w:rPr>
        <w:t>挑战赛时间表</w:t>
      </w:r>
      <w:proofErr w:type="spellEnd"/>
      <w:r w:rsidR="000B2FDE">
        <w:rPr>
          <w:lang w:val="zh-CN"/>
        </w:rPr>
        <w:t>：</w:t>
      </w:r>
    </w:p>
    <w:p w14:paraId="1C5D5274" w14:textId="71BC099B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启动应用程序挑战赛：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4</w:t>
      </w:r>
      <w:r w:rsidRPr="000B2FDE">
        <w:rPr>
          <w:rFonts w:ascii="Times New Roman" w:hAnsi="Times New Roman" w:hint="eastAsia"/>
          <w:lang w:eastAsia="zh-CN"/>
        </w:rPr>
        <w:t>月的第一周。</w:t>
      </w:r>
    </w:p>
    <w:p w14:paraId="4330DCEB" w14:textId="2B5C16B9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注册将于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4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8</w:t>
      </w:r>
      <w:r w:rsidRPr="000B2FDE">
        <w:rPr>
          <w:rFonts w:ascii="Times New Roman" w:hAnsi="Times New Roman" w:hint="eastAsia"/>
          <w:lang w:eastAsia="zh-CN"/>
        </w:rPr>
        <w:t>日开始（注册截止日期为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4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30</w:t>
      </w:r>
      <w:r w:rsidRPr="000B2FDE">
        <w:rPr>
          <w:rFonts w:ascii="Times New Roman" w:hAnsi="Times New Roman" w:hint="eastAsia"/>
          <w:lang w:eastAsia="zh-CN"/>
        </w:rPr>
        <w:t>日）。</w:t>
      </w:r>
    </w:p>
    <w:p w14:paraId="449806BA" w14:textId="06E08F2D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入门训练营：计划于</w:t>
      </w:r>
      <w:r w:rsidRPr="000B2FDE">
        <w:rPr>
          <w:rFonts w:ascii="Times New Roman" w:hAnsi="Times New Roman" w:hint="eastAsia"/>
          <w:lang w:eastAsia="zh-CN"/>
        </w:rPr>
        <w:t>5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 w:hint="eastAsia"/>
          <w:lang w:eastAsia="zh-CN"/>
        </w:rPr>
        <w:t>13</w:t>
      </w:r>
      <w:r w:rsidRPr="000B2FDE">
        <w:rPr>
          <w:rFonts w:ascii="Times New Roman" w:hAnsi="Times New Roman" w:hint="eastAsia"/>
          <w:lang w:eastAsia="zh-CN"/>
        </w:rPr>
        <w:t>日、</w:t>
      </w:r>
      <w:r w:rsidRPr="000B2FDE">
        <w:rPr>
          <w:rFonts w:ascii="Times New Roman" w:hAnsi="Times New Roman" w:hint="eastAsia"/>
          <w:lang w:eastAsia="zh-CN"/>
        </w:rPr>
        <w:t>5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 w:hint="eastAsia"/>
          <w:lang w:eastAsia="zh-CN"/>
        </w:rPr>
        <w:t>20</w:t>
      </w:r>
      <w:r w:rsidRPr="000B2FDE">
        <w:rPr>
          <w:rFonts w:ascii="Times New Roman" w:hAnsi="Times New Roman" w:hint="eastAsia"/>
          <w:lang w:eastAsia="zh-CN"/>
        </w:rPr>
        <w:t>日和</w:t>
      </w:r>
      <w:r w:rsidRPr="000B2FDE">
        <w:rPr>
          <w:rFonts w:ascii="Times New Roman" w:hAnsi="Times New Roman" w:hint="eastAsia"/>
          <w:lang w:eastAsia="zh-CN"/>
        </w:rPr>
        <w:t>6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 w:hint="eastAsia"/>
          <w:lang w:eastAsia="zh-CN"/>
        </w:rPr>
        <w:t>24</w:t>
      </w:r>
      <w:r w:rsidRPr="000B2FDE">
        <w:rPr>
          <w:rFonts w:ascii="Times New Roman" w:hAnsi="Times New Roman" w:hint="eastAsia"/>
          <w:lang w:eastAsia="zh-CN"/>
        </w:rPr>
        <w:t>日这几周举行。</w:t>
      </w:r>
    </w:p>
    <w:p w14:paraId="1746E1DE" w14:textId="6FE16E43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比赛时间：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5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13</w:t>
      </w:r>
      <w:r w:rsidRPr="000B2FDE">
        <w:rPr>
          <w:rFonts w:ascii="Times New Roman" w:hAnsi="Times New Roman" w:hint="eastAsia"/>
          <w:lang w:eastAsia="zh-CN"/>
        </w:rPr>
        <w:t>日至</w:t>
      </w:r>
      <w:r w:rsidRPr="000B2FDE">
        <w:rPr>
          <w:rFonts w:ascii="Times New Roman" w:hAnsi="Times New Roman"/>
          <w:lang w:eastAsia="zh-CN"/>
        </w:rPr>
        <w:t>8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1</w:t>
      </w:r>
      <w:r w:rsidRPr="000B2FDE">
        <w:rPr>
          <w:rFonts w:ascii="Times New Roman" w:hAnsi="Times New Roman" w:hint="eastAsia"/>
          <w:lang w:eastAsia="zh-CN"/>
        </w:rPr>
        <w:t>日。</w:t>
      </w:r>
    </w:p>
    <w:p w14:paraId="1553C264" w14:textId="364FF408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评估阶段：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8</w:t>
      </w:r>
      <w:r w:rsidRPr="000B2FDE">
        <w:rPr>
          <w:rFonts w:ascii="Times New Roman" w:hAnsi="Times New Roman" w:hint="eastAsia"/>
          <w:lang w:eastAsia="zh-CN"/>
        </w:rPr>
        <w:t>月第二周进行初步评估，</w:t>
      </w:r>
      <w:r w:rsidRPr="000B2FDE">
        <w:rPr>
          <w:rFonts w:ascii="Times New Roman" w:hAnsi="Times New Roman" w:hint="eastAsia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 w:hint="eastAsia"/>
          <w:lang w:eastAsia="zh-CN"/>
        </w:rPr>
        <w:t>9</w:t>
      </w:r>
      <w:r w:rsidRPr="000B2FDE">
        <w:rPr>
          <w:rFonts w:ascii="Times New Roman" w:hAnsi="Times New Roman" w:hint="eastAsia"/>
          <w:lang w:eastAsia="zh-CN"/>
        </w:rPr>
        <w:t>月进行评审团评估。</w:t>
      </w:r>
    </w:p>
    <w:p w14:paraId="49552768" w14:textId="34519BC4" w:rsidR="000B2FDE" w:rsidRPr="000B2FDE" w:rsidRDefault="000B2FDE" w:rsidP="00B104D4">
      <w:pPr>
        <w:pStyle w:val="enumlev1"/>
        <w:tabs>
          <w:tab w:val="clear" w:pos="794"/>
        </w:tabs>
        <w:ind w:hanging="425"/>
        <w:rPr>
          <w:rFonts w:ascii="Times New Roman" w:hAnsi="Times New Roman"/>
          <w:lang w:eastAsia="zh-CN"/>
        </w:rPr>
      </w:pPr>
      <w:r w:rsidRPr="000B2FDE">
        <w:rPr>
          <w:rFonts w:ascii="Times New Roman" w:hAnsi="Times New Roman"/>
          <w:lang w:eastAsia="zh-CN"/>
        </w:rPr>
        <w:t>•</w:t>
      </w:r>
      <w:r w:rsidRPr="000B2FDE">
        <w:rPr>
          <w:rFonts w:ascii="Times New Roman" w:hAnsi="Times New Roman"/>
          <w:lang w:eastAsia="zh-CN"/>
        </w:rPr>
        <w:tab/>
      </w:r>
      <w:r w:rsidRPr="000B2FDE">
        <w:rPr>
          <w:rFonts w:ascii="Times New Roman" w:hAnsi="Times New Roman" w:hint="eastAsia"/>
          <w:lang w:eastAsia="zh-CN"/>
        </w:rPr>
        <w:t>奖项公布与展示：获奖者名单将于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10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13</w:t>
      </w:r>
      <w:r w:rsidRPr="000B2FDE">
        <w:rPr>
          <w:rFonts w:ascii="Times New Roman" w:hAnsi="Times New Roman" w:hint="eastAsia"/>
          <w:lang w:eastAsia="zh-CN"/>
        </w:rPr>
        <w:t>日宣布，</w:t>
      </w:r>
      <w:r w:rsidRPr="000B2FDE">
        <w:rPr>
          <w:rFonts w:ascii="Times New Roman" w:hAnsi="Times New Roman"/>
          <w:lang w:eastAsia="zh-CN"/>
        </w:rPr>
        <w:t>2024</w:t>
      </w:r>
      <w:r w:rsidRPr="000B2FDE">
        <w:rPr>
          <w:rFonts w:ascii="Times New Roman" w:hAnsi="Times New Roman" w:hint="eastAsia"/>
          <w:lang w:eastAsia="zh-CN"/>
        </w:rPr>
        <w:t>年</w:t>
      </w:r>
      <w:r w:rsidRPr="000B2FDE">
        <w:rPr>
          <w:rFonts w:ascii="Times New Roman" w:hAnsi="Times New Roman"/>
          <w:lang w:eastAsia="zh-CN"/>
        </w:rPr>
        <w:t>10</w:t>
      </w:r>
      <w:r w:rsidRPr="000B2FDE">
        <w:rPr>
          <w:rFonts w:ascii="Times New Roman" w:hAnsi="Times New Roman" w:hint="eastAsia"/>
          <w:lang w:eastAsia="zh-CN"/>
        </w:rPr>
        <w:t>月</w:t>
      </w:r>
      <w:r w:rsidRPr="000B2FDE">
        <w:rPr>
          <w:rFonts w:ascii="Times New Roman" w:hAnsi="Times New Roman"/>
          <w:lang w:eastAsia="zh-CN"/>
        </w:rPr>
        <w:t>14</w:t>
      </w:r>
      <w:r w:rsidRPr="000B2FDE">
        <w:rPr>
          <w:rFonts w:ascii="Times New Roman" w:hAnsi="Times New Roman" w:hint="eastAsia"/>
          <w:lang w:eastAsia="zh-CN"/>
        </w:rPr>
        <w:t>日至</w:t>
      </w:r>
      <w:r w:rsidRPr="000B2FDE">
        <w:rPr>
          <w:rFonts w:ascii="Times New Roman" w:hAnsi="Times New Roman"/>
          <w:lang w:eastAsia="zh-CN"/>
        </w:rPr>
        <w:t>24</w:t>
      </w:r>
      <w:r w:rsidRPr="000B2FDE">
        <w:rPr>
          <w:rFonts w:ascii="Times New Roman" w:hAnsi="Times New Roman" w:hint="eastAsia"/>
          <w:lang w:eastAsia="zh-CN"/>
        </w:rPr>
        <w:t>日世界电信标准化全会（</w:t>
      </w:r>
      <w:r w:rsidRPr="000B2FDE">
        <w:rPr>
          <w:rFonts w:ascii="Times New Roman" w:hAnsi="Times New Roman"/>
          <w:lang w:eastAsia="zh-CN"/>
        </w:rPr>
        <w:t>WTSA</w:t>
      </w:r>
      <w:r w:rsidRPr="000B2FDE">
        <w:rPr>
          <w:rFonts w:ascii="Times New Roman" w:hAnsi="Times New Roman" w:hint="eastAsia"/>
          <w:lang w:eastAsia="zh-CN"/>
        </w:rPr>
        <w:t>）期间将举行展示活动。</w:t>
      </w:r>
    </w:p>
    <w:p w14:paraId="36B11DAC" w14:textId="77777777" w:rsidR="00A52F3E" w:rsidRPr="00A745FF" w:rsidRDefault="00A52F3E" w:rsidP="00A52F3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rPr>
          <w:rFonts w:cstheme="minorHAnsi"/>
          <w:sz w:val="22"/>
          <w:szCs w:val="22"/>
          <w:lang w:eastAsia="zh-CN"/>
        </w:rPr>
      </w:pPr>
      <w:r>
        <w:rPr>
          <w:lang w:val="zh-CN" w:eastAsia="zh-CN"/>
        </w:rPr>
        <w:lastRenderedPageBreak/>
        <w:t>5</w:t>
      </w:r>
      <w:r>
        <w:rPr>
          <w:lang w:val="zh-CN" w:eastAsia="zh-CN"/>
        </w:rPr>
        <w:tab/>
      </w:r>
      <w:r>
        <w:rPr>
          <w:lang w:val="zh-CN" w:eastAsia="zh-CN"/>
        </w:rPr>
        <w:t>挑战赛向来自国际电联成员国、部门成员、部门准成员和学术机构的个人和团队开放。我们鼓励</w:t>
      </w:r>
      <w:r>
        <w:rPr>
          <w:rFonts w:hint="eastAsia"/>
          <w:lang w:val="zh-CN" w:eastAsia="zh-CN"/>
        </w:rPr>
        <w:t>各方的</w:t>
      </w:r>
      <w:r>
        <w:rPr>
          <w:lang w:val="zh-CN" w:eastAsia="zh-CN"/>
        </w:rPr>
        <w:t>参与，</w:t>
      </w:r>
      <w:r>
        <w:rPr>
          <w:rFonts w:hint="eastAsia"/>
          <w:lang w:val="zh-CN" w:eastAsia="zh-CN"/>
        </w:rPr>
        <w:t>以</w:t>
      </w:r>
      <w:r>
        <w:rPr>
          <w:lang w:val="zh-CN" w:eastAsia="zh-CN"/>
        </w:rPr>
        <w:t>促进创新和实用</w:t>
      </w:r>
      <w:r>
        <w:rPr>
          <w:rFonts w:hint="eastAsia"/>
          <w:lang w:val="zh-CN" w:eastAsia="zh-CN"/>
        </w:rPr>
        <w:t>的</w:t>
      </w:r>
      <w:r>
        <w:rPr>
          <w:lang w:val="zh-CN" w:eastAsia="zh-CN"/>
        </w:rPr>
        <w:t>解决方案</w:t>
      </w:r>
      <w:r>
        <w:rPr>
          <w:rFonts w:hint="eastAsia"/>
          <w:lang w:val="zh-CN" w:eastAsia="zh-CN"/>
        </w:rPr>
        <w:t>，</w:t>
      </w:r>
      <w:r w:rsidRPr="0099435E">
        <w:rPr>
          <w:rFonts w:hint="eastAsia"/>
          <w:lang w:val="zh-CN" w:eastAsia="zh-CN"/>
        </w:rPr>
        <w:t>为</w:t>
      </w:r>
      <w:r>
        <w:rPr>
          <w:lang w:val="zh-CN" w:eastAsia="zh-CN"/>
        </w:rPr>
        <w:t>数字金融服务实施无密码安全认证。</w:t>
      </w:r>
    </w:p>
    <w:p w14:paraId="43CC23C7" w14:textId="77777777" w:rsidR="00A52F3E" w:rsidRDefault="00A52F3E" w:rsidP="00A52F3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rPr>
          <w:lang w:val="zh-CN" w:eastAsia="zh-CN"/>
        </w:rPr>
      </w:pPr>
      <w:r>
        <w:rPr>
          <w:lang w:val="zh-CN" w:eastAsia="zh-CN"/>
        </w:rPr>
        <w:t>6</w:t>
      </w:r>
      <w:r>
        <w:rPr>
          <w:lang w:val="zh-CN" w:eastAsia="zh-CN"/>
        </w:rPr>
        <w:tab/>
      </w:r>
      <w:r w:rsidRPr="00A52F3E">
        <w:rPr>
          <w:lang w:val="zh-CN" w:eastAsia="zh-CN"/>
        </w:rPr>
        <w:t>参加国际电联</w:t>
      </w:r>
      <w:r w:rsidRPr="00A52F3E">
        <w:rPr>
          <w:lang w:val="zh-CN" w:eastAsia="zh-CN"/>
        </w:rPr>
        <w:t>BSA</w:t>
      </w:r>
      <w:r w:rsidRPr="00A52F3E">
        <w:rPr>
          <w:lang w:val="zh-CN" w:eastAsia="zh-CN"/>
        </w:rPr>
        <w:t>应用</w:t>
      </w:r>
      <w:r w:rsidRPr="00A52F3E">
        <w:rPr>
          <w:rFonts w:hint="eastAsia"/>
          <w:lang w:val="zh-CN" w:eastAsia="zh-CN"/>
        </w:rPr>
        <w:t>程序</w:t>
      </w:r>
      <w:r w:rsidRPr="00A52F3E">
        <w:rPr>
          <w:lang w:val="zh-CN" w:eastAsia="zh-CN"/>
        </w:rPr>
        <w:t>挑战赛是</w:t>
      </w:r>
      <w:r w:rsidRPr="00A52F3E">
        <w:rPr>
          <w:rStyle w:val="Hyperlink"/>
          <w:rFonts w:cstheme="minorHAnsi" w:hint="eastAsia"/>
          <w:color w:val="000000" w:themeColor="text1"/>
          <w:sz w:val="22"/>
          <w:szCs w:val="22"/>
          <w:u w:val="none"/>
          <w:lang w:eastAsia="zh-CN"/>
        </w:rPr>
        <w:t>为</w:t>
      </w:r>
      <w:r w:rsidRPr="00A52F3E">
        <w:rPr>
          <w:lang w:val="zh-CN" w:eastAsia="zh-CN"/>
        </w:rPr>
        <w:t>推动安全认证技术</w:t>
      </w:r>
      <w:r w:rsidRPr="00A52F3E">
        <w:rPr>
          <w:rFonts w:hint="eastAsia"/>
          <w:lang w:val="zh-CN" w:eastAsia="zh-CN"/>
        </w:rPr>
        <w:t>的</w:t>
      </w:r>
      <w:r w:rsidRPr="00A52F3E">
        <w:rPr>
          <w:lang w:val="zh-CN" w:eastAsia="zh-CN"/>
        </w:rPr>
        <w:t>进步</w:t>
      </w:r>
      <w:r w:rsidRPr="00A52F3E">
        <w:rPr>
          <w:rStyle w:val="Hyperlink"/>
          <w:rFonts w:cstheme="minorHAnsi" w:hint="eastAsia"/>
          <w:color w:val="000000" w:themeColor="text1"/>
          <w:sz w:val="22"/>
          <w:szCs w:val="22"/>
          <w:u w:val="none"/>
          <w:lang w:eastAsia="zh-CN"/>
        </w:rPr>
        <w:t>做出贡献的</w:t>
      </w:r>
      <w:r w:rsidRPr="00A52F3E">
        <w:rPr>
          <w:lang w:val="zh-CN" w:eastAsia="zh-CN"/>
        </w:rPr>
        <w:t>一个机遇。</w:t>
      </w:r>
      <w:r w:rsidRPr="00A52F3E">
        <w:rPr>
          <w:rStyle w:val="Hyperlink"/>
          <w:rFonts w:cstheme="minorHAnsi" w:hint="eastAsia"/>
          <w:color w:val="000000" w:themeColor="text1"/>
          <w:sz w:val="22"/>
          <w:szCs w:val="22"/>
          <w:u w:val="none"/>
          <w:lang w:eastAsia="zh-CN"/>
        </w:rPr>
        <w:t>参赛者</w:t>
      </w:r>
      <w:r w:rsidRPr="00A52F3E">
        <w:rPr>
          <w:lang w:val="zh-CN" w:eastAsia="zh-CN"/>
        </w:rPr>
        <w:t>将获得国际电联</w:t>
      </w:r>
      <w:r w:rsidRPr="00A52F3E">
        <w:rPr>
          <w:rFonts w:hint="eastAsia"/>
          <w:lang w:val="zh-CN" w:eastAsia="zh-CN"/>
        </w:rPr>
        <w:t>的</w:t>
      </w:r>
      <w:r w:rsidRPr="00A52F3E">
        <w:rPr>
          <w:rStyle w:val="Hyperlink"/>
          <w:rFonts w:cstheme="minorHAnsi" w:hint="eastAsia"/>
          <w:color w:val="000000" w:themeColor="text1"/>
          <w:sz w:val="22"/>
          <w:szCs w:val="22"/>
          <w:u w:val="none"/>
          <w:lang w:eastAsia="zh-CN"/>
        </w:rPr>
        <w:t>参赛</w:t>
      </w:r>
      <w:r>
        <w:rPr>
          <w:lang w:val="zh-CN" w:eastAsia="zh-CN"/>
        </w:rPr>
        <w:t>证书和现金奖励。</w:t>
      </w:r>
      <w:r w:rsidRPr="00586749">
        <w:rPr>
          <w:b/>
          <w:bCs/>
          <w:lang w:val="zh-CN" w:eastAsia="zh-CN"/>
        </w:rPr>
        <w:t>挑战赛的奖</w:t>
      </w:r>
      <w:r w:rsidRPr="00586749">
        <w:rPr>
          <w:rStyle w:val="Hyperlink"/>
          <w:rFonts w:cstheme="minorHAnsi" w:hint="eastAsia"/>
          <w:b/>
          <w:bCs/>
          <w:color w:val="000000" w:themeColor="text1"/>
          <w:sz w:val="22"/>
          <w:szCs w:val="22"/>
          <w:lang w:eastAsia="zh-CN"/>
        </w:rPr>
        <w:t>金</w:t>
      </w:r>
      <w:r w:rsidRPr="00586749">
        <w:rPr>
          <w:b/>
          <w:bCs/>
          <w:lang w:val="zh-CN" w:eastAsia="zh-CN"/>
        </w:rPr>
        <w:t>如下：一等奖</w:t>
      </w:r>
      <w:r w:rsidRPr="00586749">
        <w:rPr>
          <w:b/>
          <w:bCs/>
          <w:lang w:val="zh-CN" w:eastAsia="zh-CN"/>
        </w:rPr>
        <w:t>5 000</w:t>
      </w:r>
      <w:r w:rsidRPr="00586749">
        <w:rPr>
          <w:b/>
          <w:bCs/>
          <w:lang w:val="zh-CN" w:eastAsia="zh-CN"/>
        </w:rPr>
        <w:t>美元，二等奖</w:t>
      </w:r>
      <w:r w:rsidRPr="00586749">
        <w:rPr>
          <w:b/>
          <w:bCs/>
          <w:lang w:val="zh-CN" w:eastAsia="zh-CN"/>
        </w:rPr>
        <w:t>3 000</w:t>
      </w:r>
      <w:r w:rsidRPr="00586749">
        <w:rPr>
          <w:b/>
          <w:bCs/>
          <w:lang w:val="zh-CN" w:eastAsia="zh-CN"/>
        </w:rPr>
        <w:t>美元，三等奖</w:t>
      </w:r>
      <w:r w:rsidRPr="00586749">
        <w:rPr>
          <w:b/>
          <w:bCs/>
          <w:lang w:val="zh-CN" w:eastAsia="zh-CN"/>
        </w:rPr>
        <w:t>2 000</w:t>
      </w:r>
      <w:r w:rsidRPr="00586749">
        <w:rPr>
          <w:b/>
          <w:bCs/>
          <w:lang w:val="zh-CN" w:eastAsia="zh-CN"/>
        </w:rPr>
        <w:t>美元。</w:t>
      </w:r>
      <w:r>
        <w:rPr>
          <w:lang w:val="zh-CN" w:eastAsia="zh-CN"/>
        </w:rPr>
        <w:t>前三名解决方案将在世界电信标准</w:t>
      </w:r>
      <w:r>
        <w:rPr>
          <w:rFonts w:hint="eastAsia"/>
          <w:lang w:val="zh-CN" w:eastAsia="zh-CN"/>
        </w:rPr>
        <w:t>化</w:t>
      </w:r>
      <w:r>
        <w:rPr>
          <w:lang w:val="zh-CN" w:eastAsia="zh-CN"/>
        </w:rPr>
        <w:t>全会（</w:t>
      </w:r>
      <w:r>
        <w:rPr>
          <w:lang w:val="zh-CN" w:eastAsia="zh-CN"/>
        </w:rPr>
        <w:t>WTSA</w:t>
      </w:r>
      <w:r>
        <w:rPr>
          <w:lang w:val="zh-CN" w:eastAsia="zh-CN"/>
        </w:rPr>
        <w:t>）上展示，获奖</w:t>
      </w:r>
      <w:r>
        <w:rPr>
          <w:rFonts w:hint="eastAsia"/>
          <w:lang w:val="zh-CN" w:eastAsia="zh-CN"/>
        </w:rPr>
        <w:t>者</w:t>
      </w:r>
      <w:r>
        <w:rPr>
          <w:lang w:val="zh-CN" w:eastAsia="zh-CN"/>
        </w:rPr>
        <w:t>将在</w:t>
      </w:r>
      <w:r>
        <w:rPr>
          <w:lang w:val="zh-CN" w:eastAsia="zh-CN"/>
        </w:rPr>
        <w:t>2024</w:t>
      </w:r>
      <w:r>
        <w:rPr>
          <w:lang w:val="zh-CN" w:eastAsia="zh-CN"/>
        </w:rPr>
        <w:t>年</w:t>
      </w:r>
      <w:r>
        <w:rPr>
          <w:lang w:val="zh-CN" w:eastAsia="zh-CN"/>
        </w:rPr>
        <w:t>10</w:t>
      </w:r>
      <w:r>
        <w:rPr>
          <w:lang w:val="zh-CN" w:eastAsia="zh-CN"/>
        </w:rPr>
        <w:t>月</w:t>
      </w:r>
      <w:r>
        <w:rPr>
          <w:lang w:val="zh-CN" w:eastAsia="zh-CN"/>
        </w:rPr>
        <w:t>13</w:t>
      </w:r>
      <w:r>
        <w:rPr>
          <w:lang w:val="zh-CN" w:eastAsia="zh-CN"/>
        </w:rPr>
        <w:t>日</w:t>
      </w:r>
      <w:r w:rsidRPr="00586749">
        <w:rPr>
          <w:rStyle w:val="Hyperlink"/>
          <w:rFonts w:cstheme="minorHAnsi" w:hint="eastAsia"/>
          <w:color w:val="000000" w:themeColor="text1"/>
          <w:sz w:val="22"/>
          <w:szCs w:val="22"/>
          <w:lang w:eastAsia="zh-CN"/>
        </w:rPr>
        <w:t>举行</w:t>
      </w:r>
      <w:r>
        <w:rPr>
          <w:lang w:val="zh-CN" w:eastAsia="zh-CN"/>
        </w:rPr>
        <w:t>的国际电</w:t>
      </w:r>
      <w:proofErr w:type="gramStart"/>
      <w:r>
        <w:rPr>
          <w:lang w:val="zh-CN" w:eastAsia="zh-CN"/>
        </w:rPr>
        <w:t>联全球</w:t>
      </w:r>
      <w:proofErr w:type="gramEnd"/>
      <w:r>
        <w:rPr>
          <w:lang w:val="zh-CN" w:eastAsia="zh-CN"/>
        </w:rPr>
        <w:t>标准专题研讨会（</w:t>
      </w:r>
      <w:r>
        <w:rPr>
          <w:lang w:val="zh-CN" w:eastAsia="zh-CN"/>
        </w:rPr>
        <w:t>GSS</w:t>
      </w:r>
      <w:r>
        <w:rPr>
          <w:lang w:val="zh-CN" w:eastAsia="zh-CN"/>
        </w:rPr>
        <w:t>）上公布。</w:t>
      </w:r>
    </w:p>
    <w:p w14:paraId="09857066" w14:textId="77777777" w:rsidR="00A52F3E" w:rsidRPr="00A745FF" w:rsidRDefault="00A52F3E" w:rsidP="00A52F3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rPr>
          <w:rStyle w:val="Hyperlink"/>
          <w:rFonts w:cstheme="minorHAnsi"/>
          <w:color w:val="000000" w:themeColor="text1"/>
          <w:sz w:val="22"/>
          <w:szCs w:val="22"/>
          <w:lang w:eastAsia="zh-CN"/>
        </w:rPr>
      </w:pPr>
      <w:r>
        <w:rPr>
          <w:lang w:val="zh-CN" w:eastAsia="zh-CN"/>
        </w:rPr>
        <w:t>7</w:t>
      </w:r>
      <w:r>
        <w:rPr>
          <w:lang w:val="zh-CN" w:eastAsia="zh-CN"/>
        </w:rPr>
        <w:tab/>
      </w:r>
      <w:r>
        <w:rPr>
          <w:lang w:val="zh-CN" w:eastAsia="zh-CN"/>
        </w:rPr>
        <w:t>为向</w:t>
      </w:r>
      <w:r>
        <w:rPr>
          <w:rFonts w:hint="eastAsia"/>
          <w:lang w:val="zh-CN" w:eastAsia="zh-CN"/>
        </w:rPr>
        <w:t>参赛者</w:t>
      </w:r>
      <w:r>
        <w:rPr>
          <w:lang w:val="zh-CN" w:eastAsia="zh-CN"/>
        </w:rPr>
        <w:t>提供帮助，国际电联将组织一系列在线训练</w:t>
      </w:r>
      <w:r>
        <w:rPr>
          <w:rFonts w:hint="eastAsia"/>
          <w:lang w:val="zh-CN" w:eastAsia="zh-CN"/>
        </w:rPr>
        <w:t>营</w:t>
      </w:r>
      <w:r>
        <w:rPr>
          <w:lang w:val="zh-CN" w:eastAsia="zh-CN"/>
        </w:rPr>
        <w:t>，</w:t>
      </w:r>
      <w:r>
        <w:rPr>
          <w:rFonts w:hint="eastAsia"/>
          <w:lang w:val="zh-CN" w:eastAsia="zh-CN"/>
        </w:rPr>
        <w:t>更多相关</w:t>
      </w:r>
      <w:r>
        <w:rPr>
          <w:lang w:val="zh-CN" w:eastAsia="zh-CN"/>
        </w:rPr>
        <w:t>信息可在应用</w:t>
      </w:r>
      <w:r>
        <w:rPr>
          <w:rFonts w:hint="eastAsia"/>
          <w:lang w:val="zh-CN" w:eastAsia="zh-CN"/>
        </w:rPr>
        <w:t>程序</w:t>
      </w:r>
      <w:r>
        <w:rPr>
          <w:lang w:val="zh-CN" w:eastAsia="zh-CN"/>
        </w:rPr>
        <w:t>挑战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网站上获取。此外，挑战赛鼓励提交开源解决方案，</w:t>
      </w:r>
      <w:r w:rsidRPr="00AF2DC5">
        <w:rPr>
          <w:rFonts w:hint="eastAsia"/>
          <w:lang w:val="zh-CN" w:eastAsia="zh-CN"/>
        </w:rPr>
        <w:t>以促进合作和获取创新解决方案。</w:t>
      </w:r>
    </w:p>
    <w:p w14:paraId="5F35AA22" w14:textId="4E1191C8" w:rsidR="00A52F3E" w:rsidRPr="00A745FF" w:rsidRDefault="00A52F3E" w:rsidP="00A52F3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rPr>
          <w:rStyle w:val="Hyperlink"/>
          <w:rFonts w:cstheme="minorHAnsi"/>
          <w:color w:val="000000" w:themeColor="text1"/>
          <w:sz w:val="22"/>
          <w:szCs w:val="22"/>
          <w:lang w:eastAsia="zh-CN"/>
        </w:rPr>
      </w:pPr>
      <w:r w:rsidRPr="00A52F3E">
        <w:rPr>
          <w:lang w:eastAsia="zh-CN"/>
        </w:rPr>
        <w:t>8</w:t>
      </w:r>
      <w:r w:rsidRPr="00A52F3E">
        <w:rPr>
          <w:lang w:eastAsia="zh-CN"/>
        </w:rPr>
        <w:tab/>
      </w:r>
      <w:r>
        <w:rPr>
          <w:lang w:val="zh-CN" w:eastAsia="zh-CN"/>
        </w:rPr>
        <w:t>有关挑战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、问题陈述</w:t>
      </w:r>
      <w:r w:rsidRPr="00A52F3E">
        <w:rPr>
          <w:lang w:eastAsia="zh-CN"/>
        </w:rPr>
        <w:t>（</w:t>
      </w:r>
      <w:r>
        <w:rPr>
          <w:lang w:val="zh-CN" w:eastAsia="zh-CN"/>
        </w:rPr>
        <w:t>包括注册详细信息和参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者指南</w:t>
      </w:r>
      <w:r w:rsidRPr="00A52F3E">
        <w:rPr>
          <w:lang w:eastAsia="zh-CN"/>
        </w:rPr>
        <w:t>）</w:t>
      </w:r>
      <w:r>
        <w:rPr>
          <w:lang w:val="zh-CN" w:eastAsia="zh-CN"/>
        </w:rPr>
        <w:t>的更多信息</w:t>
      </w:r>
      <w:r w:rsidRPr="00A52F3E">
        <w:rPr>
          <w:lang w:eastAsia="zh-CN"/>
        </w:rPr>
        <w:t>，</w:t>
      </w:r>
      <w:r>
        <w:rPr>
          <w:lang w:val="zh-CN" w:eastAsia="zh-CN"/>
        </w:rPr>
        <w:t>请访问</w:t>
      </w:r>
      <w:r w:rsidRPr="00A52F3E">
        <w:rPr>
          <w:lang w:eastAsia="zh-CN"/>
        </w:rPr>
        <w:t>BSA</w:t>
      </w:r>
      <w:r>
        <w:rPr>
          <w:rFonts w:hint="eastAsia"/>
          <w:lang w:val="zh-CN" w:eastAsia="zh-CN"/>
        </w:rPr>
        <w:t>应用程序</w:t>
      </w:r>
      <w:r>
        <w:rPr>
          <w:lang w:val="zh-CN" w:eastAsia="zh-CN"/>
        </w:rPr>
        <w:t>挑战赛网页</w:t>
      </w:r>
      <w:hyperlink r:id="rId10" w:history="1">
        <w:r w:rsidRPr="00A745FF">
          <w:rPr>
            <w:rStyle w:val="Hyperlink"/>
            <w:rFonts w:cstheme="minorHAnsi"/>
            <w:sz w:val="22"/>
            <w:szCs w:val="22"/>
            <w:shd w:val="clear" w:color="auto" w:fill="FFFFFF"/>
            <w:lang w:eastAsia="zh-CN"/>
          </w:rPr>
          <w:t>https://www.itu.int/en/ITU-T/dfs/seclab/Pages/challenge.aspx</w:t>
        </w:r>
      </w:hyperlink>
      <w:r w:rsidRPr="00A52F3E">
        <w:rPr>
          <w:lang w:eastAsia="zh-CN"/>
        </w:rPr>
        <w:t>，</w:t>
      </w:r>
      <w:r>
        <w:rPr>
          <w:rFonts w:hint="eastAsia"/>
          <w:lang w:val="zh-CN" w:eastAsia="zh-CN"/>
        </w:rPr>
        <w:t>感</w:t>
      </w:r>
      <w:r>
        <w:rPr>
          <w:lang w:val="zh-CN" w:eastAsia="zh-CN"/>
        </w:rPr>
        <w:t>兴趣的参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者应</w:t>
      </w:r>
      <w:r>
        <w:rPr>
          <w:rFonts w:hint="eastAsia"/>
          <w:lang w:val="zh-CN" w:eastAsia="zh-CN"/>
        </w:rPr>
        <w:t>认真</w:t>
      </w:r>
      <w:r>
        <w:rPr>
          <w:lang w:val="zh-CN" w:eastAsia="zh-CN"/>
        </w:rPr>
        <w:t>阅读挑战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网站上的参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者指南。</w:t>
      </w:r>
      <w:r>
        <w:rPr>
          <w:rFonts w:hint="eastAsia"/>
          <w:lang w:val="zh-CN" w:eastAsia="zh-CN"/>
        </w:rPr>
        <w:t>应用程序</w:t>
      </w:r>
      <w:r>
        <w:rPr>
          <w:lang w:val="zh-CN" w:eastAsia="zh-CN"/>
        </w:rPr>
        <w:t>挑战赛的注册将于</w:t>
      </w:r>
      <w:r>
        <w:rPr>
          <w:lang w:val="zh-CN" w:eastAsia="zh-CN"/>
        </w:rPr>
        <w:t>2024</w:t>
      </w:r>
      <w:r>
        <w:rPr>
          <w:lang w:val="zh-CN" w:eastAsia="zh-CN"/>
        </w:rPr>
        <w:t>年</w:t>
      </w:r>
      <w:r>
        <w:rPr>
          <w:lang w:val="zh-CN" w:eastAsia="zh-CN"/>
        </w:rPr>
        <w:t>4</w:t>
      </w:r>
      <w:r>
        <w:rPr>
          <w:lang w:val="zh-CN" w:eastAsia="zh-CN"/>
        </w:rPr>
        <w:t>月</w:t>
      </w:r>
      <w:r>
        <w:rPr>
          <w:lang w:val="zh-CN" w:eastAsia="zh-CN"/>
        </w:rPr>
        <w:t>8</w:t>
      </w:r>
      <w:r>
        <w:rPr>
          <w:lang w:val="zh-CN" w:eastAsia="zh-CN"/>
        </w:rPr>
        <w:t>日开始，注册截止日期为</w:t>
      </w:r>
      <w:r>
        <w:rPr>
          <w:lang w:val="zh-CN" w:eastAsia="zh-CN"/>
        </w:rPr>
        <w:t>2024</w:t>
      </w:r>
      <w:r>
        <w:rPr>
          <w:lang w:val="zh-CN" w:eastAsia="zh-CN"/>
        </w:rPr>
        <w:t>年</w:t>
      </w:r>
      <w:r>
        <w:rPr>
          <w:lang w:val="zh-CN" w:eastAsia="zh-CN"/>
        </w:rPr>
        <w:t>4</w:t>
      </w:r>
      <w:r>
        <w:rPr>
          <w:lang w:val="zh-CN" w:eastAsia="zh-CN"/>
        </w:rPr>
        <w:t>月</w:t>
      </w:r>
      <w:r>
        <w:rPr>
          <w:lang w:val="zh-CN" w:eastAsia="zh-CN"/>
        </w:rPr>
        <w:t>30</w:t>
      </w:r>
      <w:r>
        <w:rPr>
          <w:lang w:val="zh-CN" w:eastAsia="zh-CN"/>
        </w:rPr>
        <w:t>日。</w:t>
      </w:r>
    </w:p>
    <w:p w14:paraId="28CCB338" w14:textId="77777777" w:rsidR="00A52F3E" w:rsidRPr="00FC68CA" w:rsidRDefault="00A52F3E" w:rsidP="00A52F3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rPr>
          <w:lang w:val="en-US" w:eastAsia="zh-CN"/>
        </w:rPr>
      </w:pPr>
      <w:r w:rsidRPr="00C90379">
        <w:rPr>
          <w:lang w:eastAsia="zh-CN"/>
        </w:rPr>
        <w:t>9</w:t>
      </w:r>
      <w:r>
        <w:rPr>
          <w:lang w:eastAsia="zh-CN"/>
        </w:rPr>
        <w:tab/>
      </w:r>
      <w:r>
        <w:rPr>
          <w:lang w:val="zh-CN" w:eastAsia="zh-CN"/>
        </w:rPr>
        <w:t>有关</w:t>
      </w:r>
      <w:r>
        <w:rPr>
          <w:rFonts w:hint="eastAsia"/>
          <w:lang w:val="zh-CN" w:eastAsia="zh-CN"/>
        </w:rPr>
        <w:t>该</w:t>
      </w:r>
      <w:r>
        <w:rPr>
          <w:lang w:val="zh-CN" w:eastAsia="zh-CN"/>
        </w:rPr>
        <w:t>挑战</w:t>
      </w:r>
      <w:r>
        <w:rPr>
          <w:rFonts w:hint="eastAsia"/>
          <w:lang w:val="zh-CN" w:eastAsia="zh-CN"/>
        </w:rPr>
        <w:t>赛</w:t>
      </w:r>
      <w:r>
        <w:rPr>
          <w:lang w:val="zh-CN" w:eastAsia="zh-CN"/>
        </w:rPr>
        <w:t>的更多信息和问题</w:t>
      </w:r>
      <w:r w:rsidRPr="00C90379">
        <w:rPr>
          <w:lang w:eastAsia="zh-CN"/>
        </w:rPr>
        <w:t>，</w:t>
      </w:r>
      <w:r>
        <w:rPr>
          <w:lang w:val="zh-CN" w:eastAsia="zh-CN"/>
        </w:rPr>
        <w:t>请联系</w:t>
      </w:r>
      <w:r w:rsidRPr="00C90379">
        <w:rPr>
          <w:lang w:eastAsia="zh-CN"/>
        </w:rPr>
        <w:t>：</w:t>
      </w:r>
      <w:hyperlink r:id="rId11" w:history="1">
        <w:r w:rsidRPr="00AF2DC5">
          <w:rPr>
            <w:rStyle w:val="Hyperlink"/>
            <w:rFonts w:cstheme="minorHAnsi"/>
            <w:sz w:val="22"/>
            <w:szCs w:val="22"/>
            <w:lang w:eastAsia="zh-CN"/>
          </w:rPr>
          <w:t>dfsappchallenge@itu.int</w:t>
        </w:r>
      </w:hyperlink>
      <w:r>
        <w:rPr>
          <w:lang w:val="zh-CN" w:eastAsia="zh-CN"/>
        </w:rPr>
        <w:t>。</w:t>
      </w:r>
    </w:p>
    <w:p w14:paraId="261F8478" w14:textId="77777777" w:rsidR="00720F32" w:rsidRDefault="00720F32" w:rsidP="00720F32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37C29D44" w14:textId="3B4B5BB3" w:rsidR="00720F32" w:rsidRPr="00714A1B" w:rsidRDefault="0089092F" w:rsidP="00291837">
      <w:pPr>
        <w:tabs>
          <w:tab w:val="left" w:pos="1418"/>
          <w:tab w:val="left" w:pos="1702"/>
          <w:tab w:val="left" w:pos="2160"/>
        </w:tabs>
        <w:spacing w:before="840" w:after="20"/>
        <w:ind w:right="91"/>
        <w:rPr>
          <w:lang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29885076" wp14:editId="39A17730">
            <wp:simplePos x="0" y="0"/>
            <wp:positionH relativeFrom="column">
              <wp:posOffset>-5715</wp:posOffset>
            </wp:positionH>
            <wp:positionV relativeFrom="paragraph">
              <wp:posOffset>130175</wp:posOffset>
            </wp:positionV>
            <wp:extent cx="862080" cy="323850"/>
            <wp:effectExtent l="0" t="0" r="0" b="0"/>
            <wp:wrapNone/>
            <wp:docPr id="528717853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17853" name="Picture 2" descr="A black and whit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8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>
        <w:rPr>
          <w:rFonts w:hint="eastAsia"/>
          <w:lang w:eastAsia="zh-CN"/>
        </w:rPr>
        <w:t>电信标准化局主任</w:t>
      </w:r>
    </w:p>
    <w:p w14:paraId="401801A2" w14:textId="090260E1" w:rsidR="00720F32" w:rsidRDefault="006E14B5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720F32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1E2" w14:textId="77777777" w:rsidR="0002462B" w:rsidRDefault="0002462B">
      <w:r>
        <w:separator/>
      </w:r>
    </w:p>
  </w:endnote>
  <w:endnote w:type="continuationSeparator" w:id="0">
    <w:p w14:paraId="7C3F91CC" w14:textId="77777777" w:rsidR="0002462B" w:rsidRDefault="0002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AB21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3014" w14:textId="77777777" w:rsidR="0002462B" w:rsidRDefault="0002462B">
      <w:r>
        <w:separator/>
      </w:r>
    </w:p>
  </w:footnote>
  <w:footnote w:type="continuationSeparator" w:id="0">
    <w:p w14:paraId="5EBCA09D" w14:textId="77777777" w:rsidR="0002462B" w:rsidRDefault="0002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24E9" w14:textId="34A23408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4DB2F05F" w14:textId="0465DFE7" w:rsidR="00D3115B" w:rsidRDefault="00D3115B" w:rsidP="00D3115B">
    <w:pPr>
      <w:spacing w:before="0"/>
      <w:jc w:val="center"/>
      <w:rPr>
        <w:sz w:val="18"/>
        <w:lang w:val="fr-CH" w:eastAsia="zh-CN"/>
      </w:rPr>
    </w:pPr>
    <w:r>
      <w:rPr>
        <w:rFonts w:hint="eastAsia"/>
        <w:sz w:val="18"/>
        <w:lang w:eastAsia="zh-CN"/>
      </w:rPr>
      <w:t>电信标准化局第</w:t>
    </w:r>
    <w:r>
      <w:rPr>
        <w:sz w:val="18"/>
        <w:lang w:eastAsia="zh-CN"/>
      </w:rPr>
      <w:t>20</w:t>
    </w:r>
    <w:r w:rsidR="003D65DD">
      <w:rPr>
        <w:sz w:val="18"/>
        <w:lang w:eastAsia="zh-CN"/>
      </w:rPr>
      <w:t>2</w:t>
    </w:r>
    <w:r>
      <w:rPr>
        <w:rFonts w:hint="eastAsia"/>
        <w:sz w:val="18"/>
        <w:lang w:eastAsia="zh-CN"/>
      </w:rPr>
      <w:t>号通函</w:t>
    </w:r>
  </w:p>
  <w:p w14:paraId="41DDF24D" w14:textId="77777777" w:rsidR="00291837" w:rsidRDefault="00291837" w:rsidP="00D3115B">
    <w:pPr>
      <w:spacing w:before="0"/>
      <w:jc w:val="center"/>
      <w:rPr>
        <w:sz w:val="18"/>
        <w:lang w:val="fr-CH" w:eastAsia="zh-CN"/>
      </w:rPr>
    </w:pPr>
  </w:p>
  <w:p w14:paraId="2851A9CE" w14:textId="77777777" w:rsidR="00291837" w:rsidRPr="00291837" w:rsidRDefault="00291837" w:rsidP="00D3115B">
    <w:pPr>
      <w:spacing w:before="0"/>
      <w:jc w:val="center"/>
      <w:rPr>
        <w:sz w:val="18"/>
        <w:lang w:val="fr-CH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DC9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45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7E9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4E4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88F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6E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7E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6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48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E45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53707"/>
    <w:multiLevelType w:val="multilevel"/>
    <w:tmpl w:val="6BD2F6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909148264">
    <w:abstractNumId w:val="9"/>
  </w:num>
  <w:num w:numId="2" w16cid:durableId="3898825">
    <w:abstractNumId w:val="7"/>
  </w:num>
  <w:num w:numId="3" w16cid:durableId="1662274312">
    <w:abstractNumId w:val="6"/>
  </w:num>
  <w:num w:numId="4" w16cid:durableId="573508900">
    <w:abstractNumId w:val="5"/>
  </w:num>
  <w:num w:numId="5" w16cid:durableId="433718668">
    <w:abstractNumId w:val="4"/>
  </w:num>
  <w:num w:numId="6" w16cid:durableId="777913854">
    <w:abstractNumId w:val="8"/>
  </w:num>
  <w:num w:numId="7" w16cid:durableId="2102294491">
    <w:abstractNumId w:val="3"/>
  </w:num>
  <w:num w:numId="8" w16cid:durableId="1526867244">
    <w:abstractNumId w:val="2"/>
  </w:num>
  <w:num w:numId="9" w16cid:durableId="1401752033">
    <w:abstractNumId w:val="1"/>
  </w:num>
  <w:num w:numId="10" w16cid:durableId="637418297">
    <w:abstractNumId w:val="0"/>
  </w:num>
  <w:num w:numId="11" w16cid:durableId="1659767899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3"/>
    <w:rsid w:val="0002462B"/>
    <w:rsid w:val="00027EE3"/>
    <w:rsid w:val="0006433E"/>
    <w:rsid w:val="00081BA5"/>
    <w:rsid w:val="00090E72"/>
    <w:rsid w:val="00094C0B"/>
    <w:rsid w:val="000A2484"/>
    <w:rsid w:val="000B2FDE"/>
    <w:rsid w:val="00117471"/>
    <w:rsid w:val="00124B7E"/>
    <w:rsid w:val="00155050"/>
    <w:rsid w:val="00160A43"/>
    <w:rsid w:val="0016313D"/>
    <w:rsid w:val="00165289"/>
    <w:rsid w:val="00182A73"/>
    <w:rsid w:val="00191798"/>
    <w:rsid w:val="001D6E70"/>
    <w:rsid w:val="00234A9B"/>
    <w:rsid w:val="00282732"/>
    <w:rsid w:val="00284869"/>
    <w:rsid w:val="00291837"/>
    <w:rsid w:val="00294366"/>
    <w:rsid w:val="002D2024"/>
    <w:rsid w:val="002D537E"/>
    <w:rsid w:val="002E05E3"/>
    <w:rsid w:val="00303A2A"/>
    <w:rsid w:val="003064AD"/>
    <w:rsid w:val="00334A24"/>
    <w:rsid w:val="0035674D"/>
    <w:rsid w:val="0038630E"/>
    <w:rsid w:val="003966F3"/>
    <w:rsid w:val="003D65DD"/>
    <w:rsid w:val="003F1CCA"/>
    <w:rsid w:val="003F3140"/>
    <w:rsid w:val="003F6603"/>
    <w:rsid w:val="00405AED"/>
    <w:rsid w:val="00464015"/>
    <w:rsid w:val="00471E50"/>
    <w:rsid w:val="00486359"/>
    <w:rsid w:val="00490F4C"/>
    <w:rsid w:val="004C241D"/>
    <w:rsid w:val="00553115"/>
    <w:rsid w:val="00580BC8"/>
    <w:rsid w:val="00590119"/>
    <w:rsid w:val="0059096A"/>
    <w:rsid w:val="005C26FD"/>
    <w:rsid w:val="005F179F"/>
    <w:rsid w:val="0061355C"/>
    <w:rsid w:val="00614AC2"/>
    <w:rsid w:val="00624E27"/>
    <w:rsid w:val="00627AE8"/>
    <w:rsid w:val="0063445E"/>
    <w:rsid w:val="00656D8B"/>
    <w:rsid w:val="0067021D"/>
    <w:rsid w:val="00680B57"/>
    <w:rsid w:val="006A6937"/>
    <w:rsid w:val="006B463C"/>
    <w:rsid w:val="006D22B1"/>
    <w:rsid w:val="006D42C6"/>
    <w:rsid w:val="006E14B5"/>
    <w:rsid w:val="00720F32"/>
    <w:rsid w:val="007568DA"/>
    <w:rsid w:val="00757002"/>
    <w:rsid w:val="007B5C68"/>
    <w:rsid w:val="007B645F"/>
    <w:rsid w:val="007F24E9"/>
    <w:rsid w:val="008149E8"/>
    <w:rsid w:val="00834357"/>
    <w:rsid w:val="00841612"/>
    <w:rsid w:val="0084436D"/>
    <w:rsid w:val="0089092F"/>
    <w:rsid w:val="008B2BDA"/>
    <w:rsid w:val="00905136"/>
    <w:rsid w:val="009128F1"/>
    <w:rsid w:val="009424FC"/>
    <w:rsid w:val="00942C41"/>
    <w:rsid w:val="00956D38"/>
    <w:rsid w:val="009727EA"/>
    <w:rsid w:val="00974486"/>
    <w:rsid w:val="00990025"/>
    <w:rsid w:val="009C2FF6"/>
    <w:rsid w:val="00A1090D"/>
    <w:rsid w:val="00A16AB0"/>
    <w:rsid w:val="00A23F1E"/>
    <w:rsid w:val="00A52F3E"/>
    <w:rsid w:val="00A55D76"/>
    <w:rsid w:val="00A96AFC"/>
    <w:rsid w:val="00AA3151"/>
    <w:rsid w:val="00AC14F8"/>
    <w:rsid w:val="00B01F79"/>
    <w:rsid w:val="00B104D4"/>
    <w:rsid w:val="00B17427"/>
    <w:rsid w:val="00B56B75"/>
    <w:rsid w:val="00BB5392"/>
    <w:rsid w:val="00BC7AEE"/>
    <w:rsid w:val="00BE1AEE"/>
    <w:rsid w:val="00BE339D"/>
    <w:rsid w:val="00C03E87"/>
    <w:rsid w:val="00C6016A"/>
    <w:rsid w:val="00C7008A"/>
    <w:rsid w:val="00C7674E"/>
    <w:rsid w:val="00C916ED"/>
    <w:rsid w:val="00CC50C4"/>
    <w:rsid w:val="00CD242B"/>
    <w:rsid w:val="00D16F47"/>
    <w:rsid w:val="00D2501B"/>
    <w:rsid w:val="00D3115B"/>
    <w:rsid w:val="00D34F86"/>
    <w:rsid w:val="00D63A31"/>
    <w:rsid w:val="00D870E6"/>
    <w:rsid w:val="00E35907"/>
    <w:rsid w:val="00E41E39"/>
    <w:rsid w:val="00E47AFF"/>
    <w:rsid w:val="00F07A3C"/>
    <w:rsid w:val="00F346AB"/>
    <w:rsid w:val="00F700D7"/>
    <w:rsid w:val="00F82FDE"/>
    <w:rsid w:val="00F83306"/>
    <w:rsid w:val="00F9383A"/>
    <w:rsid w:val="00FA2124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3520F"/>
  <w15:docId w15:val="{0453995B-ED22-4240-A633-72791E0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53115"/>
    <w:pPr>
      <w:keepNext/>
      <w:keepLines/>
      <w:spacing w:before="280"/>
      <w:ind w:left="1134" w:hanging="1134"/>
      <w:outlineLvl w:val="0"/>
    </w:pPr>
    <w:rPr>
      <w:rFonts w:ascii="Calibri" w:eastAsia="Times New Roman" w:hAnsi="Calibri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53115"/>
    <w:pPr>
      <w:spacing w:before="20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,CEO_Hyperlink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96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53115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53115"/>
    <w:rPr>
      <w:rFonts w:ascii="Calibri" w:eastAsia="Times New Roman" w:hAnsi="Calibri"/>
      <w:b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553115"/>
    <w:pPr>
      <w:keepNext/>
      <w:keepLines/>
      <w:spacing w:before="240" w:after="280"/>
      <w:jc w:val="center"/>
    </w:pPr>
    <w:rPr>
      <w:rFonts w:ascii="Calibri" w:eastAsia="Times New Roman" w:hAnsi="Calibri"/>
      <w:b/>
      <w:sz w:val="28"/>
    </w:rPr>
  </w:style>
  <w:style w:type="paragraph" w:styleId="Revision">
    <w:name w:val="Revision"/>
    <w:hidden/>
    <w:uiPriority w:val="99"/>
    <w:semiHidden/>
    <w:rsid w:val="00A23F1E"/>
    <w:rPr>
      <w:rFonts w:asciiTheme="minorHAnsi" w:hAnsiTheme="minorHAnsi"/>
      <w:sz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757002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757002"/>
    <w:rPr>
      <w:rFonts w:ascii="Futura Lt BT" w:hAnsi="Futura Lt BT"/>
      <w:sz w:val="18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rsid w:val="00757002"/>
    <w:rPr>
      <w:rFonts w:asciiTheme="minorHAnsi" w:hAnsiTheme="minorHAnsi"/>
      <w:sz w:val="24"/>
      <w:lang w:val="en-GB" w:eastAsia="en-US"/>
    </w:rPr>
  </w:style>
  <w:style w:type="paragraph" w:customStyle="1" w:styleId="Note">
    <w:name w:val="Note"/>
    <w:basedOn w:val="NoteHeading"/>
    <w:rsid w:val="00757002"/>
    <w:rPr>
      <w:lang w:eastAsia="zh-CN"/>
    </w:rPr>
  </w:style>
  <w:style w:type="paragraph" w:customStyle="1" w:styleId="Headingb">
    <w:name w:val="Heading b"/>
    <w:basedOn w:val="Heading2"/>
    <w:rsid w:val="0061355C"/>
    <w:rPr>
      <w:rFonts w:eastAsia="SimSun"/>
      <w:lang w:eastAsia="zh-CN"/>
    </w:rPr>
  </w:style>
  <w:style w:type="paragraph" w:customStyle="1" w:styleId="AnnexNo">
    <w:name w:val="Annex No"/>
    <w:basedOn w:val="Annextitle"/>
    <w:rsid w:val="00A96AFC"/>
    <w:rPr>
      <w:lang w:eastAsia="zh-CN"/>
    </w:rPr>
  </w:style>
  <w:style w:type="paragraph" w:customStyle="1" w:styleId="Annex">
    <w:name w:val="Annex_#"/>
    <w:basedOn w:val="Normal"/>
    <w:next w:val="Normal"/>
    <w:rsid w:val="00942C41"/>
    <w:pPr>
      <w:keepNext/>
      <w:keepLines/>
      <w:spacing w:before="480" w:after="80"/>
      <w:jc w:val="center"/>
    </w:pPr>
    <w:rPr>
      <w:rFonts w:eastAsia="Times New Roman"/>
      <w:caps/>
      <w:lang w:val="fr-FR"/>
    </w:rPr>
  </w:style>
  <w:style w:type="paragraph" w:customStyle="1" w:styleId="enumlev1">
    <w:name w:val="enumlev1"/>
    <w:basedOn w:val="Normal"/>
    <w:link w:val="enumlev1Char"/>
    <w:qFormat/>
    <w:rsid w:val="000B2FDE"/>
    <w:pPr>
      <w:spacing w:before="80"/>
      <w:ind w:left="1134" w:hanging="1134"/>
    </w:pPr>
    <w:rPr>
      <w:rFonts w:ascii="Calibri" w:hAnsi="Calibri"/>
    </w:rPr>
  </w:style>
  <w:style w:type="character" w:customStyle="1" w:styleId="enumlev1Char">
    <w:name w:val="enumlev1 Char"/>
    <w:link w:val="enumlev1"/>
    <w:locked/>
    <w:rsid w:val="000B2FDE"/>
    <w:rPr>
      <w:rFonts w:ascii="Calibri" w:hAnsi="Calibr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B10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appchallenge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fsappchallenge@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dfs/seclab/Pages/challeng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.int/pub/publications.aspx?lang=en&amp;parent=T-RES-T.89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ay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38</TotalTime>
  <Pages>2</Pages>
  <Words>1276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1938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LIU, Jiayi</dc:creator>
  <cp:lastModifiedBy>Braud, Olivia</cp:lastModifiedBy>
  <cp:revision>13</cp:revision>
  <cp:lastPrinted>2024-06-11T11:53:00Z</cp:lastPrinted>
  <dcterms:created xsi:type="dcterms:W3CDTF">2024-04-15T12:13:00Z</dcterms:created>
  <dcterms:modified xsi:type="dcterms:W3CDTF">2024-06-11T11:53:00Z</dcterms:modified>
</cp:coreProperties>
</file>