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337"/>
        <w:gridCol w:w="5113"/>
      </w:tblGrid>
      <w:tr w:rsidR="00EF6A23" w:rsidRPr="003C6021" w14:paraId="3FDAE1F3" w14:textId="77777777" w:rsidTr="003F083D">
        <w:trPr>
          <w:cantSplit/>
        </w:trPr>
        <w:tc>
          <w:tcPr>
            <w:tcW w:w="0" w:type="auto"/>
            <w:vAlign w:val="center"/>
          </w:tcPr>
          <w:p w14:paraId="3DE42CAA" w14:textId="77777777" w:rsidR="00EF6A23" w:rsidRPr="003C6021" w:rsidRDefault="00EF6A23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3C6021">
              <w:rPr>
                <w:noProof/>
                <w:lang w:eastAsia="zh-CN"/>
              </w:rPr>
              <w:drawing>
                <wp:inline distT="0" distB="0" distL="0" distR="0" wp14:anchorId="05764050" wp14:editId="248DEEA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3C6021" w:rsidRDefault="00EF6A23" w:rsidP="00EF6A2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3C6021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3C6021" w:rsidRDefault="00EF6A23" w:rsidP="00EF6A23">
            <w:pPr>
              <w:spacing w:before="0"/>
              <w:rPr>
                <w:color w:val="FFFFFF"/>
                <w:sz w:val="26"/>
                <w:szCs w:val="26"/>
              </w:rPr>
            </w:pPr>
            <w:r w:rsidRPr="003C6021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3C6021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DE7711" w14:paraId="18B25741" w14:textId="77777777" w:rsidTr="00307FB4">
        <w:trPr>
          <w:cantSplit/>
        </w:trPr>
        <w:tc>
          <w:tcPr>
            <w:tcW w:w="0" w:type="auto"/>
          </w:tcPr>
          <w:p w14:paraId="4B1AFD72" w14:textId="77777777" w:rsidR="00036F4F" w:rsidRPr="00DE7711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99" w:type="dxa"/>
          </w:tcPr>
          <w:p w14:paraId="6579D3E8" w14:textId="77777777" w:rsidR="00036F4F" w:rsidRPr="00DE7711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051" w:type="dxa"/>
          </w:tcPr>
          <w:p w14:paraId="0DC34ECA" w14:textId="73FCB3DB" w:rsidR="00036F4F" w:rsidRPr="00DE7711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rFonts w:cstheme="minorHAnsi"/>
                <w:sz w:val="22"/>
                <w:szCs w:val="22"/>
              </w:rPr>
            </w:pPr>
            <w:r w:rsidRPr="00DE7711">
              <w:rPr>
                <w:rFonts w:cstheme="minorHAnsi"/>
                <w:sz w:val="22"/>
                <w:szCs w:val="22"/>
              </w:rPr>
              <w:t>Genève, le</w:t>
            </w:r>
            <w:r w:rsidR="004419E9" w:rsidRPr="00DE7711">
              <w:rPr>
                <w:rFonts w:cstheme="minorHAnsi"/>
                <w:sz w:val="22"/>
                <w:szCs w:val="22"/>
              </w:rPr>
              <w:t xml:space="preserve"> </w:t>
            </w:r>
            <w:r w:rsidR="00081E17" w:rsidRPr="00DE7711">
              <w:rPr>
                <w:rFonts w:cstheme="minorHAnsi"/>
                <w:sz w:val="22"/>
                <w:szCs w:val="22"/>
              </w:rPr>
              <w:t>18 juillet 2024</w:t>
            </w:r>
          </w:p>
        </w:tc>
      </w:tr>
      <w:tr w:rsidR="00445B68" w:rsidRPr="00DE7711" w14:paraId="16CDDFEF" w14:textId="77777777" w:rsidTr="00307FB4">
        <w:trPr>
          <w:cantSplit/>
          <w:trHeight w:val="340"/>
        </w:trPr>
        <w:tc>
          <w:tcPr>
            <w:tcW w:w="0" w:type="auto"/>
          </w:tcPr>
          <w:p w14:paraId="3EFF375D" w14:textId="58556577" w:rsidR="00445B68" w:rsidRPr="00DE7711" w:rsidRDefault="00445B68" w:rsidP="00DE7711">
            <w:pPr>
              <w:tabs>
                <w:tab w:val="left" w:pos="4111"/>
              </w:tabs>
              <w:spacing w:before="10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DE7711">
              <w:rPr>
                <w:rFonts w:cstheme="minorHAnsi"/>
                <w:b/>
                <w:bCs/>
                <w:sz w:val="22"/>
                <w:szCs w:val="22"/>
              </w:rPr>
              <w:t>Réf.:</w:t>
            </w:r>
            <w:proofErr w:type="gramEnd"/>
          </w:p>
        </w:tc>
        <w:tc>
          <w:tcPr>
            <w:tcW w:w="3399" w:type="dxa"/>
          </w:tcPr>
          <w:p w14:paraId="577F6DA2" w14:textId="74A6F68E" w:rsidR="00445B68" w:rsidRPr="00DE7711" w:rsidRDefault="00445B68" w:rsidP="00307FB4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sz w:val="22"/>
                <w:szCs w:val="22"/>
              </w:rPr>
            </w:pPr>
            <w:r w:rsidRPr="00DE7711">
              <w:rPr>
                <w:rFonts w:cstheme="minorHAnsi"/>
                <w:b/>
                <w:sz w:val="22"/>
                <w:szCs w:val="22"/>
              </w:rPr>
              <w:t xml:space="preserve">Circulaire TSB </w:t>
            </w:r>
            <w:r w:rsidR="00081E17" w:rsidRPr="00DE7711">
              <w:rPr>
                <w:rFonts w:cstheme="minorHAnsi"/>
                <w:b/>
                <w:sz w:val="22"/>
                <w:szCs w:val="22"/>
              </w:rPr>
              <w:t>219</w:t>
            </w:r>
          </w:p>
        </w:tc>
        <w:tc>
          <w:tcPr>
            <w:tcW w:w="5051" w:type="dxa"/>
            <w:vMerge w:val="restart"/>
          </w:tcPr>
          <w:p w14:paraId="56FFB697" w14:textId="77777777" w:rsidR="00307FB4" w:rsidRPr="00DE7711" w:rsidRDefault="00307FB4" w:rsidP="00307FB4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cstheme="minorHAnsi"/>
                <w:b/>
                <w:bCs/>
                <w:sz w:val="22"/>
                <w:szCs w:val="22"/>
              </w:rPr>
            </w:pPr>
            <w:bookmarkStart w:id="0" w:name="Addressee_F"/>
            <w:bookmarkEnd w:id="0"/>
            <w:proofErr w:type="gramStart"/>
            <w:r w:rsidRPr="00DE7711">
              <w:rPr>
                <w:rFonts w:cstheme="minorHAnsi"/>
                <w:b/>
                <w:bCs/>
                <w:sz w:val="22"/>
                <w:szCs w:val="22"/>
              </w:rPr>
              <w:t>Aux:</w:t>
            </w:r>
            <w:proofErr w:type="gramEnd"/>
          </w:p>
          <w:p w14:paraId="35271D8E" w14:textId="536C0CE8" w:rsidR="00307FB4" w:rsidRPr="00DE7711" w:rsidRDefault="00307FB4" w:rsidP="00307FB4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DE7711">
              <w:rPr>
                <w:rFonts w:cstheme="minorHAnsi"/>
                <w:sz w:val="22"/>
                <w:szCs w:val="22"/>
              </w:rPr>
              <w:t>–</w:t>
            </w:r>
            <w:r w:rsidRPr="00DE7711">
              <w:rPr>
                <w:rFonts w:cstheme="minorHAnsi"/>
                <w:sz w:val="22"/>
                <w:szCs w:val="22"/>
              </w:rPr>
              <w:tab/>
              <w:t xml:space="preserve">Administrations des États Membres de </w:t>
            </w:r>
            <w:proofErr w:type="gramStart"/>
            <w:r w:rsidRPr="00DE7711">
              <w:rPr>
                <w:rFonts w:cstheme="minorHAnsi"/>
                <w:sz w:val="22"/>
                <w:szCs w:val="22"/>
              </w:rPr>
              <w:t>l'Union;</w:t>
            </w:r>
            <w:proofErr w:type="gramEnd"/>
          </w:p>
          <w:p w14:paraId="38A5A6AE" w14:textId="47344D7B" w:rsidR="00307FB4" w:rsidRPr="00DE7711" w:rsidRDefault="00307FB4" w:rsidP="00307FB4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DE7711">
              <w:rPr>
                <w:rFonts w:cstheme="minorHAnsi"/>
                <w:sz w:val="22"/>
                <w:szCs w:val="22"/>
              </w:rPr>
              <w:t>–</w:t>
            </w:r>
            <w:r w:rsidRPr="00DE7711">
              <w:rPr>
                <w:rFonts w:cstheme="minorHAnsi"/>
                <w:sz w:val="22"/>
                <w:szCs w:val="22"/>
              </w:rPr>
              <w:tab/>
              <w:t>Membres du Secteur de l'UIT-</w:t>
            </w:r>
            <w:proofErr w:type="gramStart"/>
            <w:r w:rsidRPr="00DE7711">
              <w:rPr>
                <w:rFonts w:cstheme="minorHAnsi"/>
                <w:sz w:val="22"/>
                <w:szCs w:val="22"/>
              </w:rPr>
              <w:t>T;</w:t>
            </w:r>
            <w:proofErr w:type="gramEnd"/>
          </w:p>
          <w:p w14:paraId="45F82FBC" w14:textId="7313CB0A" w:rsidR="00307FB4" w:rsidRPr="00DE7711" w:rsidRDefault="00307FB4" w:rsidP="00307FB4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DE7711">
              <w:rPr>
                <w:rFonts w:cstheme="minorHAnsi"/>
                <w:sz w:val="22"/>
                <w:szCs w:val="22"/>
              </w:rPr>
              <w:t>–</w:t>
            </w:r>
            <w:r w:rsidRPr="00DE7711">
              <w:rPr>
                <w:rFonts w:cstheme="minorHAnsi"/>
                <w:sz w:val="22"/>
                <w:szCs w:val="22"/>
              </w:rPr>
              <w:tab/>
              <w:t>Associés de l'UIT-</w:t>
            </w:r>
            <w:proofErr w:type="gramStart"/>
            <w:r w:rsidRPr="00DE7711">
              <w:rPr>
                <w:rFonts w:cstheme="minorHAnsi"/>
                <w:sz w:val="22"/>
                <w:szCs w:val="22"/>
              </w:rPr>
              <w:t>T;</w:t>
            </w:r>
            <w:proofErr w:type="gramEnd"/>
          </w:p>
          <w:p w14:paraId="461460AE" w14:textId="5666B808" w:rsidR="00445B68" w:rsidRPr="00DE7711" w:rsidRDefault="00307FB4" w:rsidP="00307FB4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DE7711">
              <w:rPr>
                <w:rFonts w:cstheme="minorHAnsi"/>
                <w:sz w:val="22"/>
                <w:szCs w:val="22"/>
              </w:rPr>
              <w:t>–</w:t>
            </w:r>
            <w:r w:rsidRPr="00DE7711">
              <w:rPr>
                <w:rFonts w:cstheme="minorHAnsi"/>
                <w:sz w:val="22"/>
                <w:szCs w:val="22"/>
              </w:rPr>
              <w:tab/>
              <w:t>Établissements universitaires participant aux travaux de l'UIT</w:t>
            </w:r>
          </w:p>
        </w:tc>
      </w:tr>
      <w:tr w:rsidR="00445B68" w:rsidRPr="00DE7711" w14:paraId="724FD23E" w14:textId="77777777" w:rsidTr="00307FB4">
        <w:trPr>
          <w:cantSplit/>
        </w:trPr>
        <w:tc>
          <w:tcPr>
            <w:tcW w:w="0" w:type="auto"/>
          </w:tcPr>
          <w:p w14:paraId="73149CCD" w14:textId="77777777" w:rsidR="00445B68" w:rsidRPr="00DE7711" w:rsidRDefault="00445B68" w:rsidP="00DE7711">
            <w:pPr>
              <w:tabs>
                <w:tab w:val="left" w:pos="4111"/>
              </w:tabs>
              <w:spacing w:before="10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DE7711">
              <w:rPr>
                <w:rFonts w:cstheme="minorHAnsi"/>
                <w:b/>
                <w:bCs/>
                <w:sz w:val="22"/>
                <w:szCs w:val="22"/>
              </w:rPr>
              <w:t>Tél.:</w:t>
            </w:r>
            <w:proofErr w:type="gramEnd"/>
          </w:p>
        </w:tc>
        <w:tc>
          <w:tcPr>
            <w:tcW w:w="3399" w:type="dxa"/>
          </w:tcPr>
          <w:p w14:paraId="78D06186" w14:textId="6C0FAB7E" w:rsidR="00445B68" w:rsidRPr="00DE7711" w:rsidRDefault="00081E17" w:rsidP="00A5280F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r w:rsidRPr="00DE7711">
              <w:rPr>
                <w:rFonts w:cstheme="minorHAnsi"/>
                <w:sz w:val="22"/>
                <w:szCs w:val="22"/>
              </w:rPr>
              <w:t>+41 22 730 5415</w:t>
            </w:r>
          </w:p>
        </w:tc>
        <w:tc>
          <w:tcPr>
            <w:tcW w:w="5051" w:type="dxa"/>
            <w:vMerge/>
          </w:tcPr>
          <w:p w14:paraId="6D3A5806" w14:textId="77777777" w:rsidR="00445B68" w:rsidRPr="00DE7711" w:rsidRDefault="00445B68" w:rsidP="00A5280F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307FB4" w:rsidRPr="00DE7711" w14:paraId="030F9AE5" w14:textId="77777777" w:rsidTr="00E75269">
        <w:trPr>
          <w:cantSplit/>
          <w:trHeight w:val="586"/>
        </w:trPr>
        <w:tc>
          <w:tcPr>
            <w:tcW w:w="0" w:type="auto"/>
          </w:tcPr>
          <w:p w14:paraId="7B417C4C" w14:textId="77777777" w:rsidR="00307FB4" w:rsidRPr="00DE7711" w:rsidRDefault="00307FB4" w:rsidP="00DE7711">
            <w:pPr>
              <w:tabs>
                <w:tab w:val="left" w:pos="4111"/>
              </w:tabs>
              <w:spacing w:before="10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DE7711">
              <w:rPr>
                <w:rFonts w:cstheme="minorHAnsi"/>
                <w:b/>
                <w:bCs/>
                <w:sz w:val="22"/>
                <w:szCs w:val="22"/>
              </w:rPr>
              <w:t>Télécopie:</w:t>
            </w:r>
            <w:proofErr w:type="gramEnd"/>
          </w:p>
        </w:tc>
        <w:tc>
          <w:tcPr>
            <w:tcW w:w="3399" w:type="dxa"/>
          </w:tcPr>
          <w:p w14:paraId="1A4A5F7B" w14:textId="77777777" w:rsidR="00307FB4" w:rsidRPr="00DE7711" w:rsidRDefault="00307FB4" w:rsidP="00A5280F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r w:rsidRPr="00DE7711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5051" w:type="dxa"/>
            <w:vMerge/>
          </w:tcPr>
          <w:p w14:paraId="323DAC81" w14:textId="77777777" w:rsidR="00307FB4" w:rsidRPr="00DE7711" w:rsidRDefault="00307FB4" w:rsidP="00A5280F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307FB4" w:rsidRPr="00DE7711" w14:paraId="640FB6B9" w14:textId="77777777" w:rsidTr="00307FB4">
        <w:trPr>
          <w:cantSplit/>
        </w:trPr>
        <w:tc>
          <w:tcPr>
            <w:tcW w:w="0" w:type="auto"/>
          </w:tcPr>
          <w:p w14:paraId="15527369" w14:textId="0865F49A" w:rsidR="00307FB4" w:rsidRPr="00DE7711" w:rsidRDefault="00307FB4" w:rsidP="00DE7711">
            <w:pPr>
              <w:tabs>
                <w:tab w:val="left" w:pos="4111"/>
              </w:tabs>
              <w:spacing w:before="10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DE7711">
              <w:rPr>
                <w:rFonts w:cstheme="minorHAnsi"/>
                <w:b/>
                <w:bCs/>
                <w:sz w:val="22"/>
                <w:szCs w:val="22"/>
              </w:rPr>
              <w:t>Courriel:</w:t>
            </w:r>
            <w:proofErr w:type="gramEnd"/>
          </w:p>
        </w:tc>
        <w:tc>
          <w:tcPr>
            <w:tcW w:w="3399" w:type="dxa"/>
          </w:tcPr>
          <w:p w14:paraId="172249CE" w14:textId="3357548F" w:rsidR="00307FB4" w:rsidRPr="00DE7711" w:rsidRDefault="004D6854" w:rsidP="00A5280F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hyperlink r:id="rId9" w:history="1">
              <w:r w:rsidR="00440EF5" w:rsidRPr="00DE7711">
                <w:rPr>
                  <w:rStyle w:val="Hyperlink"/>
                  <w:rFonts w:cstheme="minorHAnsi"/>
                  <w:sz w:val="22"/>
                  <w:szCs w:val="22"/>
                </w:rPr>
                <w:t>tsbsg9@itu.int</w:t>
              </w:r>
            </w:hyperlink>
          </w:p>
        </w:tc>
        <w:tc>
          <w:tcPr>
            <w:tcW w:w="5051" w:type="dxa"/>
          </w:tcPr>
          <w:p w14:paraId="55E5D357" w14:textId="77777777" w:rsidR="00307FB4" w:rsidRPr="00DE7711" w:rsidRDefault="00307FB4" w:rsidP="00307FB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DE7711">
              <w:rPr>
                <w:rFonts w:cstheme="minorHAnsi"/>
                <w:b/>
                <w:bCs/>
                <w:sz w:val="22"/>
                <w:szCs w:val="22"/>
              </w:rPr>
              <w:t>Copie:</w:t>
            </w:r>
            <w:proofErr w:type="gramEnd"/>
          </w:p>
          <w:p w14:paraId="6CE98CB1" w14:textId="63A45C8A" w:rsidR="00307FB4" w:rsidRPr="00DE7711" w:rsidRDefault="00307FB4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DE7711">
              <w:rPr>
                <w:rFonts w:cstheme="minorHAnsi"/>
                <w:sz w:val="22"/>
                <w:szCs w:val="22"/>
              </w:rPr>
              <w:t>–</w:t>
            </w:r>
            <w:r w:rsidRPr="00DE7711">
              <w:rPr>
                <w:rFonts w:cstheme="minorHAnsi"/>
                <w:sz w:val="22"/>
                <w:szCs w:val="22"/>
              </w:rPr>
              <w:tab/>
              <w:t xml:space="preserve">Aux Présidents et Vice-Présidents des </w:t>
            </w:r>
            <w:r w:rsidR="00081E17" w:rsidRPr="00DE7711">
              <w:rPr>
                <w:rFonts w:cstheme="minorHAnsi"/>
                <w:sz w:val="22"/>
                <w:szCs w:val="22"/>
              </w:rPr>
              <w:t>c</w:t>
            </w:r>
            <w:r w:rsidRPr="00DE7711">
              <w:rPr>
                <w:rFonts w:cstheme="minorHAnsi"/>
                <w:sz w:val="22"/>
                <w:szCs w:val="22"/>
              </w:rPr>
              <w:t xml:space="preserve">ommissions </w:t>
            </w:r>
            <w:proofErr w:type="gramStart"/>
            <w:r w:rsidRPr="00DE7711">
              <w:rPr>
                <w:rFonts w:cstheme="minorHAnsi"/>
                <w:sz w:val="22"/>
                <w:szCs w:val="22"/>
              </w:rPr>
              <w:t>d'études;</w:t>
            </w:r>
            <w:proofErr w:type="gramEnd"/>
          </w:p>
          <w:p w14:paraId="56C75C35" w14:textId="1A09D40C" w:rsidR="00307FB4" w:rsidRPr="00DE7711" w:rsidRDefault="00307FB4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DE7711">
              <w:rPr>
                <w:rFonts w:cstheme="minorHAnsi"/>
                <w:sz w:val="22"/>
                <w:szCs w:val="22"/>
              </w:rPr>
              <w:t>–</w:t>
            </w:r>
            <w:r w:rsidRPr="00DE7711">
              <w:rPr>
                <w:rFonts w:cstheme="minorHAnsi"/>
                <w:sz w:val="22"/>
                <w:szCs w:val="22"/>
              </w:rPr>
              <w:tab/>
              <w:t xml:space="preserve">Au Directeur du Bureau de développement des </w:t>
            </w:r>
            <w:proofErr w:type="gramStart"/>
            <w:r w:rsidRPr="00DE7711">
              <w:rPr>
                <w:rFonts w:cstheme="minorHAnsi"/>
                <w:sz w:val="22"/>
                <w:szCs w:val="22"/>
              </w:rPr>
              <w:t>télécommunications;</w:t>
            </w:r>
            <w:proofErr w:type="gramEnd"/>
          </w:p>
          <w:p w14:paraId="19762254" w14:textId="061893F3" w:rsidR="00307FB4" w:rsidRPr="00DE7711" w:rsidRDefault="00307FB4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DE7711">
              <w:rPr>
                <w:rFonts w:cstheme="minorHAnsi"/>
                <w:sz w:val="22"/>
                <w:szCs w:val="22"/>
              </w:rPr>
              <w:t>–</w:t>
            </w:r>
            <w:r w:rsidRPr="00DE7711">
              <w:rPr>
                <w:rFonts w:cstheme="minorHAnsi"/>
                <w:sz w:val="22"/>
                <w:szCs w:val="22"/>
              </w:rPr>
              <w:tab/>
              <w:t>Au Directeur du Bureau des radiocommunications</w:t>
            </w:r>
          </w:p>
        </w:tc>
      </w:tr>
      <w:tr w:rsidR="00517A03" w:rsidRPr="00DE7711" w14:paraId="5435C04A" w14:textId="77777777" w:rsidTr="00C41B89">
        <w:trPr>
          <w:cantSplit/>
          <w:trHeight w:val="397"/>
        </w:trPr>
        <w:tc>
          <w:tcPr>
            <w:tcW w:w="0" w:type="auto"/>
          </w:tcPr>
          <w:p w14:paraId="2A0B9B4F" w14:textId="77777777" w:rsidR="00517A03" w:rsidRPr="00DE7711" w:rsidRDefault="00517A03" w:rsidP="00DE7711">
            <w:pPr>
              <w:tabs>
                <w:tab w:val="left" w:pos="4111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DE7711">
              <w:rPr>
                <w:rFonts w:cstheme="minorHAnsi"/>
                <w:b/>
                <w:bCs/>
                <w:sz w:val="22"/>
                <w:szCs w:val="22"/>
              </w:rPr>
              <w:t>Objet:</w:t>
            </w:r>
            <w:proofErr w:type="gramEnd"/>
          </w:p>
        </w:tc>
        <w:tc>
          <w:tcPr>
            <w:tcW w:w="0" w:type="auto"/>
            <w:gridSpan w:val="2"/>
          </w:tcPr>
          <w:p w14:paraId="1A51EE75" w14:textId="34721097" w:rsidR="00517A03" w:rsidRPr="00DE7711" w:rsidRDefault="00081E17" w:rsidP="0048088B">
            <w:pPr>
              <w:tabs>
                <w:tab w:val="left" w:pos="4111"/>
              </w:tabs>
              <w:spacing w:after="12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bookmarkStart w:id="1" w:name="_Hlk172018967"/>
            <w:r w:rsidRPr="00DE7711">
              <w:rPr>
                <w:rFonts w:cstheme="minorHAnsi"/>
                <w:b/>
                <w:bCs/>
                <w:sz w:val="22"/>
                <w:szCs w:val="22"/>
              </w:rPr>
              <w:t>Enquête de la Commission d</w:t>
            </w:r>
            <w:r w:rsidR="00855CE1" w:rsidRPr="00DE7711">
              <w:rPr>
                <w:rFonts w:cstheme="minorHAnsi"/>
                <w:b/>
                <w:bCs/>
                <w:sz w:val="22"/>
                <w:szCs w:val="22"/>
              </w:rPr>
              <w:t>'</w:t>
            </w:r>
            <w:r w:rsidRPr="00DE7711">
              <w:rPr>
                <w:rFonts w:cstheme="minorHAnsi"/>
                <w:b/>
                <w:bCs/>
                <w:sz w:val="22"/>
                <w:szCs w:val="22"/>
              </w:rPr>
              <w:t>études 9 de l</w:t>
            </w:r>
            <w:r w:rsidR="00855CE1" w:rsidRPr="00DE7711">
              <w:rPr>
                <w:rFonts w:cstheme="minorHAnsi"/>
                <w:b/>
                <w:bCs/>
                <w:sz w:val="22"/>
                <w:szCs w:val="22"/>
              </w:rPr>
              <w:t>'</w:t>
            </w:r>
            <w:r w:rsidRPr="00DE7711">
              <w:rPr>
                <w:rFonts w:cstheme="minorHAnsi"/>
                <w:b/>
                <w:bCs/>
                <w:sz w:val="22"/>
                <w:szCs w:val="22"/>
              </w:rPr>
              <w:t xml:space="preserve">UIT-T sur les </w:t>
            </w:r>
            <w:r w:rsidR="00855CE1" w:rsidRPr="00DE7711">
              <w:rPr>
                <w:rFonts w:cstheme="minorHAnsi"/>
                <w:b/>
                <w:bCs/>
                <w:sz w:val="22"/>
                <w:szCs w:val="22"/>
              </w:rPr>
              <w:t>"</w:t>
            </w:r>
            <w:r w:rsidRPr="00DE7711">
              <w:rPr>
                <w:rFonts w:cstheme="minorHAnsi"/>
                <w:b/>
                <w:bCs/>
                <w:sz w:val="22"/>
                <w:szCs w:val="22"/>
              </w:rPr>
              <w:t>Cas d</w:t>
            </w:r>
            <w:r w:rsidR="00855CE1" w:rsidRPr="00DE7711">
              <w:rPr>
                <w:rFonts w:cstheme="minorHAnsi"/>
                <w:b/>
                <w:bCs/>
                <w:sz w:val="22"/>
                <w:szCs w:val="22"/>
              </w:rPr>
              <w:t>'</w:t>
            </w:r>
            <w:r w:rsidRPr="00DE7711">
              <w:rPr>
                <w:rFonts w:cstheme="minorHAnsi"/>
                <w:b/>
                <w:bCs/>
                <w:sz w:val="22"/>
                <w:szCs w:val="22"/>
              </w:rPr>
              <w:t>utilisation des réseaux câblés hybrides et des services de TVIP par câble</w:t>
            </w:r>
            <w:r w:rsidR="00855CE1" w:rsidRPr="00DE7711">
              <w:rPr>
                <w:rFonts w:cstheme="minorHAnsi"/>
                <w:b/>
                <w:bCs/>
                <w:sz w:val="22"/>
                <w:szCs w:val="22"/>
              </w:rPr>
              <w:t>"</w:t>
            </w:r>
            <w:bookmarkEnd w:id="1"/>
          </w:p>
        </w:tc>
      </w:tr>
    </w:tbl>
    <w:p w14:paraId="2D1EC328" w14:textId="77777777" w:rsidR="00517A03" w:rsidRPr="00DE7711" w:rsidRDefault="00517A03" w:rsidP="00DE7711">
      <w:pPr>
        <w:spacing w:before="240"/>
        <w:rPr>
          <w:rFonts w:cstheme="minorHAnsi"/>
          <w:sz w:val="22"/>
          <w:szCs w:val="22"/>
        </w:rPr>
      </w:pPr>
      <w:bookmarkStart w:id="2" w:name="StartTyping_F"/>
      <w:bookmarkEnd w:id="2"/>
      <w:r w:rsidRPr="00DE7711">
        <w:rPr>
          <w:rFonts w:cstheme="minorHAnsi"/>
          <w:sz w:val="22"/>
          <w:szCs w:val="22"/>
        </w:rPr>
        <w:t>Madame, Monsieur,</w:t>
      </w:r>
    </w:p>
    <w:p w14:paraId="2E2DF6DC" w14:textId="71692E68" w:rsidR="00081E17" w:rsidRPr="00DE7711" w:rsidRDefault="00855CE1" w:rsidP="00081E17">
      <w:pPr>
        <w:rPr>
          <w:rFonts w:cstheme="minorHAnsi"/>
          <w:sz w:val="22"/>
          <w:szCs w:val="22"/>
        </w:rPr>
      </w:pPr>
      <w:r w:rsidRPr="00DE7711">
        <w:rPr>
          <w:rFonts w:cstheme="minorHAnsi"/>
          <w:sz w:val="22"/>
          <w:szCs w:val="22"/>
        </w:rPr>
        <w:t>À</w:t>
      </w:r>
      <w:r w:rsidR="00081E17" w:rsidRPr="00DE7711">
        <w:rPr>
          <w:rFonts w:cstheme="minorHAnsi"/>
          <w:sz w:val="22"/>
          <w:szCs w:val="22"/>
        </w:rPr>
        <w:t xml:space="preserve"> la réunion en ligne qu'elle a t</w:t>
      </w:r>
      <w:r w:rsidRPr="00DE7711">
        <w:rPr>
          <w:rFonts w:cstheme="minorHAnsi"/>
          <w:sz w:val="22"/>
          <w:szCs w:val="22"/>
        </w:rPr>
        <w:t>e</w:t>
      </w:r>
      <w:r w:rsidR="00081E17" w:rsidRPr="00DE7711">
        <w:rPr>
          <w:rFonts w:cstheme="minorHAnsi"/>
          <w:sz w:val="22"/>
          <w:szCs w:val="22"/>
        </w:rPr>
        <w:t xml:space="preserve">nue du 9 au 17 mai 2024, la </w:t>
      </w:r>
      <w:hyperlink r:id="rId10" w:history="1">
        <w:r w:rsidR="00081E17" w:rsidRPr="00DE7711">
          <w:rPr>
            <w:rStyle w:val="Hyperlink"/>
            <w:rFonts w:cstheme="minorHAnsi"/>
            <w:sz w:val="22"/>
            <w:szCs w:val="22"/>
          </w:rPr>
          <w:t>Commission d</w:t>
        </w:r>
        <w:r w:rsidRPr="00DE7711">
          <w:rPr>
            <w:rStyle w:val="Hyperlink"/>
            <w:rFonts w:cstheme="minorHAnsi"/>
            <w:sz w:val="22"/>
            <w:szCs w:val="22"/>
          </w:rPr>
          <w:t>'</w:t>
        </w:r>
        <w:r w:rsidR="00081E17" w:rsidRPr="00DE7711">
          <w:rPr>
            <w:rStyle w:val="Hyperlink"/>
            <w:rFonts w:cstheme="minorHAnsi"/>
            <w:sz w:val="22"/>
            <w:szCs w:val="22"/>
          </w:rPr>
          <w:t>études 9 (CE 9)</w:t>
        </w:r>
      </w:hyperlink>
      <w:r w:rsidR="00081E17" w:rsidRPr="00DE7711">
        <w:rPr>
          <w:rFonts w:cstheme="minorHAnsi"/>
          <w:sz w:val="22"/>
          <w:szCs w:val="22"/>
        </w:rPr>
        <w:t xml:space="preserve"> de l</w:t>
      </w:r>
      <w:r w:rsidRPr="00DE7711">
        <w:rPr>
          <w:rFonts w:cstheme="minorHAnsi"/>
          <w:sz w:val="22"/>
          <w:szCs w:val="22"/>
        </w:rPr>
        <w:t>'</w:t>
      </w:r>
      <w:r w:rsidR="00081E17" w:rsidRPr="00DE7711">
        <w:rPr>
          <w:rFonts w:cstheme="minorHAnsi"/>
          <w:sz w:val="22"/>
          <w:szCs w:val="22"/>
        </w:rPr>
        <w:t>UIT</w:t>
      </w:r>
      <w:r w:rsidRPr="00DE7711">
        <w:rPr>
          <w:rFonts w:cstheme="minorHAnsi"/>
          <w:sz w:val="22"/>
          <w:szCs w:val="22"/>
        </w:rPr>
        <w:noBreakHyphen/>
      </w:r>
      <w:r w:rsidR="00081E17" w:rsidRPr="00DE7711">
        <w:rPr>
          <w:rFonts w:cstheme="minorHAnsi"/>
          <w:sz w:val="22"/>
          <w:szCs w:val="22"/>
        </w:rPr>
        <w:t xml:space="preserve">T a identifié deux mesures essentielles pour lesquelles votre contribution et votre avis seraient précieux. Votre participation active est essentielle pour faire progresser les travaux dans les deux domaines </w:t>
      </w:r>
      <w:proofErr w:type="gramStart"/>
      <w:r w:rsidR="00081E17" w:rsidRPr="00DE7711">
        <w:rPr>
          <w:rFonts w:cstheme="minorHAnsi"/>
          <w:sz w:val="22"/>
          <w:szCs w:val="22"/>
        </w:rPr>
        <w:t>suivants:</w:t>
      </w:r>
      <w:proofErr w:type="gramEnd"/>
    </w:p>
    <w:p w14:paraId="34641C22" w14:textId="5C8EFEBE" w:rsidR="00081E17" w:rsidRPr="00DE7711" w:rsidRDefault="00081E17" w:rsidP="00855CE1">
      <w:pPr>
        <w:pStyle w:val="headingb"/>
        <w:ind w:left="794" w:hanging="794"/>
        <w:rPr>
          <w:rFonts w:cstheme="minorHAnsi"/>
          <w:sz w:val="22"/>
          <w:szCs w:val="22"/>
        </w:rPr>
      </w:pPr>
      <w:r w:rsidRPr="00DE7711">
        <w:rPr>
          <w:rFonts w:cstheme="minorHAnsi"/>
          <w:sz w:val="22"/>
          <w:szCs w:val="22"/>
        </w:rPr>
        <w:t>1</w:t>
      </w:r>
      <w:r w:rsidRPr="00DE7711">
        <w:rPr>
          <w:rFonts w:cstheme="minorHAnsi"/>
          <w:sz w:val="22"/>
          <w:szCs w:val="22"/>
        </w:rPr>
        <w:tab/>
        <w:t>Appui aux travaux de la CE 9 au titre de la Question 4 (</w:t>
      </w:r>
      <w:hyperlink r:id="rId11" w:history="1">
        <w:r w:rsidRPr="00DE7711">
          <w:rPr>
            <w:rStyle w:val="Hyperlink"/>
            <w:rFonts w:cstheme="minorHAnsi"/>
            <w:sz w:val="22"/>
            <w:szCs w:val="22"/>
          </w:rPr>
          <w:t>4/9</w:t>
        </w:r>
      </w:hyperlink>
      <w:r w:rsidRPr="00DE7711">
        <w:rPr>
          <w:rFonts w:cstheme="minorHAnsi"/>
          <w:sz w:val="22"/>
          <w:szCs w:val="22"/>
        </w:rPr>
        <w:t>) consacrée à l</w:t>
      </w:r>
      <w:r w:rsidR="00855CE1" w:rsidRPr="00DE7711">
        <w:rPr>
          <w:rFonts w:cstheme="minorHAnsi"/>
          <w:sz w:val="22"/>
          <w:szCs w:val="22"/>
        </w:rPr>
        <w:t>'</w:t>
      </w:r>
      <w:r w:rsidRPr="00DE7711">
        <w:rPr>
          <w:rFonts w:cstheme="minorHAnsi"/>
          <w:sz w:val="22"/>
          <w:szCs w:val="22"/>
        </w:rPr>
        <w:t xml:space="preserve">élaboration de lignes directrices spécifiquement destinées aux pays en développement pour la mise en </w:t>
      </w:r>
      <w:r w:rsidR="00855CE1" w:rsidRPr="00DE7711">
        <w:rPr>
          <w:rFonts w:cstheme="minorHAnsi"/>
          <w:sz w:val="22"/>
          <w:szCs w:val="22"/>
        </w:rPr>
        <w:t>œuvre</w:t>
      </w:r>
      <w:r w:rsidRPr="00DE7711">
        <w:rPr>
          <w:rFonts w:cstheme="minorHAnsi"/>
          <w:sz w:val="22"/>
          <w:szCs w:val="22"/>
        </w:rPr>
        <w:t xml:space="preserve"> et le déploiement de réseaux de télévision numérique par câble</w:t>
      </w:r>
    </w:p>
    <w:p w14:paraId="7F980AE5" w14:textId="3BAAB703" w:rsidR="00081E17" w:rsidRPr="00DE7711" w:rsidRDefault="00081E17" w:rsidP="00081E17">
      <w:pPr>
        <w:rPr>
          <w:rFonts w:cstheme="minorHAnsi"/>
          <w:sz w:val="22"/>
          <w:szCs w:val="22"/>
        </w:rPr>
      </w:pPr>
      <w:r w:rsidRPr="00DE7711">
        <w:rPr>
          <w:rFonts w:cstheme="minorHAnsi"/>
          <w:sz w:val="22"/>
          <w:szCs w:val="22"/>
        </w:rPr>
        <w:t xml:space="preserve">Pour faire avancer ces études, la CE 9 souhaiterait encourager les experts issus de </w:t>
      </w:r>
      <w:r w:rsidRPr="00DE7711">
        <w:rPr>
          <w:rFonts w:cstheme="minorHAnsi"/>
          <w:sz w:val="22"/>
          <w:szCs w:val="22"/>
          <w:u w:val="single"/>
        </w:rPr>
        <w:t>pays en développement</w:t>
      </w:r>
      <w:r w:rsidRPr="00DE7711">
        <w:rPr>
          <w:rFonts w:cstheme="minorHAnsi"/>
          <w:sz w:val="22"/>
          <w:szCs w:val="22"/>
        </w:rPr>
        <w:t xml:space="preserve"> à participer aux travaux de la Question </w:t>
      </w:r>
      <w:hyperlink r:id="rId12" w:history="1">
        <w:r w:rsidR="00855CE1" w:rsidRPr="00DE7711">
          <w:rPr>
            <w:rStyle w:val="Hyperlink"/>
            <w:rFonts w:cstheme="minorHAnsi"/>
            <w:sz w:val="22"/>
            <w:szCs w:val="22"/>
          </w:rPr>
          <w:t>4/9</w:t>
        </w:r>
      </w:hyperlink>
      <w:r w:rsidRPr="00DE7711">
        <w:rPr>
          <w:rFonts w:cstheme="minorHAnsi"/>
          <w:sz w:val="22"/>
          <w:szCs w:val="22"/>
        </w:rPr>
        <w:t xml:space="preserve">, intitulée </w:t>
      </w:r>
      <w:r w:rsidR="00855CE1" w:rsidRPr="00DE7711">
        <w:rPr>
          <w:rFonts w:cstheme="minorHAnsi"/>
          <w:sz w:val="22"/>
          <w:szCs w:val="22"/>
        </w:rPr>
        <w:t>"</w:t>
      </w:r>
      <w:r w:rsidRPr="00DE7711">
        <w:rPr>
          <w:rFonts w:cstheme="minorHAnsi"/>
          <w:sz w:val="22"/>
          <w:szCs w:val="22"/>
        </w:rPr>
        <w:t xml:space="preserve">Lignes directrices pour la mise en </w:t>
      </w:r>
      <w:r w:rsidR="00855CE1" w:rsidRPr="00DE7711">
        <w:rPr>
          <w:rFonts w:cstheme="minorHAnsi"/>
          <w:sz w:val="22"/>
          <w:szCs w:val="22"/>
        </w:rPr>
        <w:t>œuvre</w:t>
      </w:r>
      <w:r w:rsidRPr="00DE7711">
        <w:rPr>
          <w:rFonts w:cstheme="minorHAnsi"/>
          <w:sz w:val="22"/>
          <w:szCs w:val="22"/>
        </w:rPr>
        <w:t xml:space="preserve"> et le déploiement de la transmission de signaux de télévision numérique multicanaux sur des réseaux d</w:t>
      </w:r>
      <w:r w:rsidR="00855CE1" w:rsidRPr="00DE7711">
        <w:rPr>
          <w:rFonts w:cstheme="minorHAnsi"/>
          <w:sz w:val="22"/>
          <w:szCs w:val="22"/>
        </w:rPr>
        <w:t>'</w:t>
      </w:r>
      <w:r w:rsidRPr="00DE7711">
        <w:rPr>
          <w:rFonts w:cstheme="minorHAnsi"/>
          <w:sz w:val="22"/>
          <w:szCs w:val="22"/>
        </w:rPr>
        <w:t>accès optiques et des systèmes hybrides fibre optique-coaxial (HFC)</w:t>
      </w:r>
      <w:r w:rsidR="00855CE1" w:rsidRPr="00DE7711">
        <w:rPr>
          <w:rFonts w:cstheme="minorHAnsi"/>
          <w:sz w:val="22"/>
          <w:szCs w:val="22"/>
        </w:rPr>
        <w:t>"</w:t>
      </w:r>
      <w:r w:rsidRPr="00DE7711">
        <w:rPr>
          <w:rFonts w:cstheme="minorHAnsi"/>
          <w:sz w:val="22"/>
          <w:szCs w:val="22"/>
        </w:rPr>
        <w:t>.</w:t>
      </w:r>
    </w:p>
    <w:p w14:paraId="06E6E0C7" w14:textId="02506F77" w:rsidR="00081E17" w:rsidRPr="00DE7711" w:rsidRDefault="00081E17" w:rsidP="00081E17">
      <w:pPr>
        <w:rPr>
          <w:rFonts w:cstheme="minorHAnsi"/>
          <w:sz w:val="22"/>
          <w:szCs w:val="22"/>
        </w:rPr>
      </w:pPr>
      <w:r w:rsidRPr="00DE7711">
        <w:rPr>
          <w:rFonts w:cstheme="minorHAnsi"/>
          <w:sz w:val="22"/>
          <w:szCs w:val="22"/>
        </w:rPr>
        <w:t>Plus précisément, la CE 9 sollicite des contributions sur les cas d</w:t>
      </w:r>
      <w:r w:rsidR="00855CE1" w:rsidRPr="00DE7711">
        <w:rPr>
          <w:rFonts w:cstheme="minorHAnsi"/>
          <w:sz w:val="22"/>
          <w:szCs w:val="22"/>
        </w:rPr>
        <w:t>'</w:t>
      </w:r>
      <w:r w:rsidRPr="00DE7711">
        <w:rPr>
          <w:rFonts w:cstheme="minorHAnsi"/>
          <w:sz w:val="22"/>
          <w:szCs w:val="22"/>
        </w:rPr>
        <w:t>utilisation des réseaux câblés hybrides (par exemple, configuration fibre jusqu</w:t>
      </w:r>
      <w:r w:rsidR="00855CE1" w:rsidRPr="00DE7711">
        <w:rPr>
          <w:rFonts w:cstheme="minorHAnsi"/>
          <w:sz w:val="22"/>
          <w:szCs w:val="22"/>
        </w:rPr>
        <w:t>'</w:t>
      </w:r>
      <w:r w:rsidRPr="00DE7711">
        <w:rPr>
          <w:rFonts w:cstheme="minorHAnsi"/>
          <w:sz w:val="22"/>
          <w:szCs w:val="22"/>
        </w:rPr>
        <w:t>au trottoir (FTT</w:t>
      </w:r>
      <w:r w:rsidR="00440EF5" w:rsidRPr="00DE7711">
        <w:rPr>
          <w:rFonts w:cstheme="minorHAnsi"/>
          <w:sz w:val="22"/>
          <w:szCs w:val="22"/>
        </w:rPr>
        <w:t>C</w:t>
      </w:r>
      <w:r w:rsidRPr="00DE7711">
        <w:rPr>
          <w:rFonts w:cstheme="minorHAnsi"/>
          <w:sz w:val="22"/>
          <w:szCs w:val="22"/>
        </w:rPr>
        <w:t xml:space="preserve">) plus configuration VDSL ou </w:t>
      </w:r>
      <w:proofErr w:type="gramStart"/>
      <w:r w:rsidRPr="00DE7711">
        <w:rPr>
          <w:rFonts w:cstheme="minorHAnsi"/>
          <w:sz w:val="22"/>
          <w:szCs w:val="22"/>
        </w:rPr>
        <w:t>G.Fast</w:t>
      </w:r>
      <w:proofErr w:type="gramEnd"/>
      <w:r w:rsidRPr="00DE7711">
        <w:rPr>
          <w:rFonts w:cstheme="minorHAnsi"/>
          <w:sz w:val="22"/>
          <w:szCs w:val="22"/>
        </w:rPr>
        <w:t>, etc.). Ces contributions contribueront à l</w:t>
      </w:r>
      <w:r w:rsidR="00855CE1" w:rsidRPr="00DE7711">
        <w:rPr>
          <w:rFonts w:cstheme="minorHAnsi"/>
          <w:sz w:val="22"/>
          <w:szCs w:val="22"/>
        </w:rPr>
        <w:t>'</w:t>
      </w:r>
      <w:r w:rsidRPr="00DE7711">
        <w:rPr>
          <w:rFonts w:cstheme="minorHAnsi"/>
          <w:sz w:val="22"/>
          <w:szCs w:val="22"/>
        </w:rPr>
        <w:t>élaboration du Supplément suivant, en cours d</w:t>
      </w:r>
      <w:r w:rsidR="00855CE1" w:rsidRPr="00DE7711">
        <w:rPr>
          <w:rFonts w:cstheme="minorHAnsi"/>
          <w:sz w:val="22"/>
          <w:szCs w:val="22"/>
        </w:rPr>
        <w:t>'</w:t>
      </w:r>
      <w:r w:rsidRPr="00DE7711">
        <w:rPr>
          <w:rFonts w:cstheme="minorHAnsi"/>
          <w:sz w:val="22"/>
          <w:szCs w:val="22"/>
        </w:rPr>
        <w:t xml:space="preserve">élaboration par le Groupe du Rapporteur pour la Question </w:t>
      </w:r>
      <w:hyperlink r:id="rId13" w:history="1">
        <w:r w:rsidR="00855CE1" w:rsidRPr="00DE7711">
          <w:rPr>
            <w:rStyle w:val="Hyperlink"/>
            <w:rFonts w:cstheme="minorHAnsi"/>
            <w:sz w:val="22"/>
            <w:szCs w:val="22"/>
          </w:rPr>
          <w:t>4/9</w:t>
        </w:r>
      </w:hyperlink>
      <w:r w:rsidRPr="00DE7711">
        <w:rPr>
          <w:rFonts w:cstheme="minorHAnsi"/>
          <w:sz w:val="22"/>
          <w:szCs w:val="22"/>
        </w:rPr>
        <w:t>:</w:t>
      </w:r>
    </w:p>
    <w:p w14:paraId="6249EB9D" w14:textId="54147B21" w:rsidR="00081E17" w:rsidRPr="00DE7711" w:rsidRDefault="00081E17" w:rsidP="00081E17">
      <w:pPr>
        <w:pStyle w:val="enumlev1"/>
        <w:tabs>
          <w:tab w:val="clear" w:pos="794"/>
          <w:tab w:val="clear" w:pos="1191"/>
          <w:tab w:val="clear" w:pos="1588"/>
        </w:tabs>
        <w:ind w:left="851" w:hanging="851"/>
        <w:rPr>
          <w:rFonts w:cstheme="minorHAnsi"/>
          <w:sz w:val="22"/>
          <w:szCs w:val="22"/>
        </w:rPr>
      </w:pPr>
      <w:r w:rsidRPr="00DE7711">
        <w:rPr>
          <w:rFonts w:cstheme="minorHAnsi"/>
          <w:sz w:val="22"/>
          <w:szCs w:val="22"/>
        </w:rPr>
        <w:t>•</w:t>
      </w:r>
      <w:r w:rsidRPr="00DE7711">
        <w:rPr>
          <w:rFonts w:cstheme="minorHAnsi"/>
          <w:sz w:val="22"/>
          <w:szCs w:val="22"/>
        </w:rPr>
        <w:tab/>
      </w:r>
      <w:hyperlink r:id="rId14" w:history="1">
        <w:r w:rsidRPr="00DE7711">
          <w:rPr>
            <w:rStyle w:val="Hyperlink"/>
            <w:rFonts w:cstheme="minorHAnsi"/>
            <w:sz w:val="22"/>
            <w:szCs w:val="22"/>
          </w:rPr>
          <w:t>Supplément UIT-T J.11(Rév.)</w:t>
        </w:r>
      </w:hyperlink>
      <w:r w:rsidR="00855CE1" w:rsidRPr="00DE7711">
        <w:rPr>
          <w:rFonts w:cstheme="minorHAnsi"/>
          <w:sz w:val="22"/>
          <w:szCs w:val="22"/>
        </w:rPr>
        <w:t>:</w:t>
      </w:r>
      <w:r w:rsidRPr="00DE7711">
        <w:rPr>
          <w:rFonts w:cstheme="minorHAnsi"/>
          <w:sz w:val="22"/>
          <w:szCs w:val="22"/>
        </w:rPr>
        <w:t xml:space="preserve"> "Lignes directrices relatives à l'installation d'un service de télévision numérique pour les réseaux câblés fondées sur les Recommandations UIT-T</w:t>
      </w:r>
      <w:r w:rsidR="00855CE1" w:rsidRPr="00DE7711">
        <w:rPr>
          <w:rFonts w:cstheme="minorHAnsi"/>
          <w:sz w:val="22"/>
          <w:szCs w:val="22"/>
        </w:rPr>
        <w:t>"</w:t>
      </w:r>
      <w:r w:rsidRPr="00DE7711">
        <w:rPr>
          <w:rFonts w:cstheme="minorHAnsi"/>
          <w:sz w:val="22"/>
          <w:szCs w:val="22"/>
        </w:rPr>
        <w:t xml:space="preserve"> [dernière </w:t>
      </w:r>
      <w:proofErr w:type="gramStart"/>
      <w:r w:rsidRPr="00DE7711">
        <w:rPr>
          <w:rFonts w:cstheme="minorHAnsi"/>
          <w:sz w:val="22"/>
          <w:szCs w:val="22"/>
        </w:rPr>
        <w:t>version:</w:t>
      </w:r>
      <w:proofErr w:type="gramEnd"/>
      <w:r w:rsidR="00855CE1" w:rsidRPr="00DE7711">
        <w:rPr>
          <w:rFonts w:cstheme="minorHAnsi"/>
          <w:sz w:val="22"/>
          <w:szCs w:val="22"/>
        </w:rPr>
        <w:t xml:space="preserve"> </w:t>
      </w:r>
      <w:hyperlink r:id="rId15" w:tgtFrame="_blank" w:history="1">
        <w:r w:rsidR="00855CE1" w:rsidRPr="00DE7711">
          <w:rPr>
            <w:rStyle w:val="Hyperlink"/>
            <w:rFonts w:cstheme="minorHAnsi"/>
            <w:sz w:val="22"/>
            <w:szCs w:val="22"/>
          </w:rPr>
          <w:t>SG9-TD572/GEN (2023-11)</w:t>
        </w:r>
      </w:hyperlink>
      <w:r w:rsidRPr="00DE7711">
        <w:rPr>
          <w:rFonts w:cstheme="minorHAnsi"/>
          <w:sz w:val="22"/>
          <w:szCs w:val="22"/>
        </w:rPr>
        <w:t>]</w:t>
      </w:r>
      <w:r w:rsidR="004F25F2" w:rsidRPr="00DE7711">
        <w:rPr>
          <w:rFonts w:cstheme="minorHAnsi"/>
          <w:sz w:val="22"/>
          <w:szCs w:val="22"/>
        </w:rPr>
        <w:t>.</w:t>
      </w:r>
    </w:p>
    <w:p w14:paraId="48E0BE27" w14:textId="1CE6C7E3" w:rsidR="00081E17" w:rsidRPr="00DE7711" w:rsidRDefault="00081E17" w:rsidP="00855CE1">
      <w:pPr>
        <w:pStyle w:val="headingb"/>
        <w:rPr>
          <w:rFonts w:cstheme="minorHAnsi"/>
          <w:sz w:val="22"/>
          <w:szCs w:val="22"/>
        </w:rPr>
      </w:pPr>
      <w:r w:rsidRPr="00DE7711">
        <w:rPr>
          <w:rFonts w:cstheme="minorHAnsi"/>
          <w:sz w:val="22"/>
          <w:szCs w:val="22"/>
        </w:rPr>
        <w:t>2</w:t>
      </w:r>
      <w:r w:rsidRPr="00DE7711">
        <w:rPr>
          <w:rFonts w:cstheme="minorHAnsi"/>
          <w:sz w:val="22"/>
          <w:szCs w:val="22"/>
        </w:rPr>
        <w:tab/>
        <w:t>Prise en charge de l</w:t>
      </w:r>
      <w:r w:rsidR="00855CE1" w:rsidRPr="00DE7711">
        <w:rPr>
          <w:rFonts w:cstheme="minorHAnsi"/>
          <w:sz w:val="22"/>
          <w:szCs w:val="22"/>
        </w:rPr>
        <w:t>'</w:t>
      </w:r>
      <w:r w:rsidRPr="00DE7711">
        <w:rPr>
          <w:rFonts w:cstheme="minorHAnsi"/>
          <w:sz w:val="22"/>
          <w:szCs w:val="22"/>
        </w:rPr>
        <w:t>ensemble des cas d</w:t>
      </w:r>
      <w:r w:rsidR="00855CE1" w:rsidRPr="00DE7711">
        <w:rPr>
          <w:rFonts w:cstheme="minorHAnsi"/>
          <w:sz w:val="22"/>
          <w:szCs w:val="22"/>
        </w:rPr>
        <w:t>'</w:t>
      </w:r>
      <w:r w:rsidRPr="00DE7711">
        <w:rPr>
          <w:rFonts w:cstheme="minorHAnsi"/>
          <w:sz w:val="22"/>
          <w:szCs w:val="22"/>
        </w:rPr>
        <w:t>utilisation des services de TVIP par câble</w:t>
      </w:r>
    </w:p>
    <w:p w14:paraId="70EBA905" w14:textId="4FA9D823" w:rsidR="00081E17" w:rsidRPr="00DE7711" w:rsidRDefault="00081E17" w:rsidP="00081E17">
      <w:pPr>
        <w:rPr>
          <w:rFonts w:cstheme="minorHAnsi"/>
          <w:sz w:val="22"/>
          <w:szCs w:val="22"/>
        </w:rPr>
      </w:pPr>
      <w:r w:rsidRPr="00DE7711">
        <w:rPr>
          <w:rFonts w:cstheme="minorHAnsi"/>
          <w:sz w:val="22"/>
          <w:szCs w:val="22"/>
        </w:rPr>
        <w:t xml:space="preserve">Pour faire avancer ces études, la CE 9 souhaiterait encourager les experts issus de </w:t>
      </w:r>
      <w:r w:rsidRPr="00DE7711">
        <w:rPr>
          <w:rFonts w:cstheme="minorHAnsi"/>
          <w:sz w:val="22"/>
          <w:szCs w:val="22"/>
          <w:u w:val="single"/>
        </w:rPr>
        <w:t>pays développés</w:t>
      </w:r>
      <w:r w:rsidRPr="00DE7711">
        <w:rPr>
          <w:rFonts w:cstheme="minorHAnsi"/>
          <w:sz w:val="22"/>
          <w:szCs w:val="22"/>
        </w:rPr>
        <w:t xml:space="preserve"> et de </w:t>
      </w:r>
      <w:r w:rsidRPr="00DE7711">
        <w:rPr>
          <w:rFonts w:cstheme="minorHAnsi"/>
          <w:sz w:val="22"/>
          <w:szCs w:val="22"/>
          <w:u w:val="single"/>
        </w:rPr>
        <w:t>pays en développement</w:t>
      </w:r>
      <w:r w:rsidRPr="00DE7711">
        <w:rPr>
          <w:rFonts w:cstheme="minorHAnsi"/>
          <w:sz w:val="22"/>
          <w:szCs w:val="22"/>
        </w:rPr>
        <w:t xml:space="preserve"> à soumettre des cas d</w:t>
      </w:r>
      <w:r w:rsidR="00855CE1" w:rsidRPr="00DE7711">
        <w:rPr>
          <w:rFonts w:cstheme="minorHAnsi"/>
          <w:sz w:val="22"/>
          <w:szCs w:val="22"/>
        </w:rPr>
        <w:t>'</w:t>
      </w:r>
      <w:r w:rsidRPr="00DE7711">
        <w:rPr>
          <w:rFonts w:cstheme="minorHAnsi"/>
          <w:sz w:val="22"/>
          <w:szCs w:val="22"/>
        </w:rPr>
        <w:t>utilisation de services de TVIP par câble. Ces propositions seront incluses dans l</w:t>
      </w:r>
      <w:r w:rsidR="00855CE1" w:rsidRPr="00DE7711">
        <w:rPr>
          <w:rFonts w:cstheme="minorHAnsi"/>
          <w:sz w:val="22"/>
          <w:szCs w:val="22"/>
        </w:rPr>
        <w:t>'</w:t>
      </w:r>
      <w:r w:rsidRPr="00DE7711">
        <w:rPr>
          <w:rFonts w:cstheme="minorHAnsi"/>
          <w:sz w:val="22"/>
          <w:szCs w:val="22"/>
        </w:rPr>
        <w:t xml:space="preserve">Appendice III du projet de Recommandation ci-après, actuellement élaboré par le Groupe du Rapporteur pour la Question </w:t>
      </w:r>
      <w:hyperlink r:id="rId16" w:history="1">
        <w:r w:rsidRPr="00DE7711">
          <w:rPr>
            <w:rStyle w:val="Hyperlink"/>
            <w:rFonts w:cstheme="minorHAnsi"/>
            <w:sz w:val="22"/>
            <w:szCs w:val="22"/>
          </w:rPr>
          <w:t>1/9</w:t>
        </w:r>
      </w:hyperlink>
      <w:r w:rsidR="00855CE1" w:rsidRPr="00DE7711">
        <w:rPr>
          <w:rFonts w:cstheme="minorHAnsi"/>
          <w:sz w:val="22"/>
          <w:szCs w:val="22"/>
        </w:rPr>
        <w:t>:</w:t>
      </w:r>
    </w:p>
    <w:p w14:paraId="1BC01044" w14:textId="7B7DF622" w:rsidR="00081E17" w:rsidRPr="00DE7711" w:rsidRDefault="00081E17" w:rsidP="00081E17">
      <w:pPr>
        <w:pStyle w:val="enumlev1"/>
        <w:tabs>
          <w:tab w:val="clear" w:pos="794"/>
          <w:tab w:val="clear" w:pos="1191"/>
          <w:tab w:val="clear" w:pos="1588"/>
        </w:tabs>
        <w:ind w:left="851" w:hanging="851"/>
        <w:rPr>
          <w:rFonts w:cstheme="minorHAnsi"/>
          <w:sz w:val="22"/>
          <w:szCs w:val="22"/>
        </w:rPr>
      </w:pPr>
      <w:r w:rsidRPr="00DE7711">
        <w:rPr>
          <w:rFonts w:cstheme="minorHAnsi"/>
          <w:sz w:val="22"/>
          <w:szCs w:val="22"/>
        </w:rPr>
        <w:t>•</w:t>
      </w:r>
      <w:r w:rsidRPr="00DE7711">
        <w:rPr>
          <w:rFonts w:cstheme="minorHAnsi"/>
          <w:sz w:val="22"/>
          <w:szCs w:val="22"/>
        </w:rPr>
        <w:tab/>
      </w:r>
      <w:hyperlink r:id="rId17" w:history="1">
        <w:r w:rsidRPr="00DE7711">
          <w:rPr>
            <w:rStyle w:val="Hyperlink"/>
            <w:rFonts w:cstheme="minorHAnsi"/>
            <w:sz w:val="22"/>
            <w:szCs w:val="22"/>
          </w:rPr>
          <w:t>J.câble-rf-ip</w:t>
        </w:r>
      </w:hyperlink>
      <w:r w:rsidRPr="00DE7711">
        <w:rPr>
          <w:rFonts w:cstheme="minorHAnsi"/>
          <w:sz w:val="22"/>
          <w:szCs w:val="22"/>
        </w:rPr>
        <w:t xml:space="preserve"> </w:t>
      </w:r>
      <w:r w:rsidR="00855CE1" w:rsidRPr="00DE7711">
        <w:rPr>
          <w:rFonts w:cstheme="minorHAnsi"/>
          <w:sz w:val="22"/>
          <w:szCs w:val="22"/>
        </w:rPr>
        <w:t>"</w:t>
      </w:r>
      <w:r w:rsidRPr="00DE7711">
        <w:rPr>
          <w:rFonts w:cstheme="minorHAnsi"/>
          <w:sz w:val="22"/>
          <w:szCs w:val="22"/>
        </w:rPr>
        <w:t>Exigences relatives aux systèmes de télévision par câble pour le passage de la technologie RF au protocole IP</w:t>
      </w:r>
      <w:r w:rsidR="00855CE1" w:rsidRPr="00DE7711">
        <w:rPr>
          <w:rFonts w:cstheme="minorHAnsi"/>
          <w:sz w:val="22"/>
          <w:szCs w:val="22"/>
        </w:rPr>
        <w:t>"</w:t>
      </w:r>
      <w:r w:rsidRPr="00DE7711">
        <w:rPr>
          <w:rFonts w:cstheme="minorHAnsi"/>
          <w:sz w:val="22"/>
          <w:szCs w:val="22"/>
        </w:rPr>
        <w:t xml:space="preserve"> [dernière </w:t>
      </w:r>
      <w:proofErr w:type="gramStart"/>
      <w:r w:rsidRPr="00DE7711">
        <w:rPr>
          <w:rFonts w:cstheme="minorHAnsi"/>
          <w:sz w:val="22"/>
          <w:szCs w:val="22"/>
        </w:rPr>
        <w:t>version</w:t>
      </w:r>
      <w:r w:rsidR="00855CE1" w:rsidRPr="00DE7711">
        <w:rPr>
          <w:rFonts w:cstheme="minorHAnsi"/>
          <w:sz w:val="22"/>
          <w:szCs w:val="22"/>
        </w:rPr>
        <w:t>:</w:t>
      </w:r>
      <w:proofErr w:type="gramEnd"/>
      <w:r w:rsidRPr="00DE7711">
        <w:rPr>
          <w:rFonts w:cstheme="minorHAnsi"/>
          <w:sz w:val="22"/>
          <w:szCs w:val="22"/>
        </w:rPr>
        <w:t xml:space="preserve"> [</w:t>
      </w:r>
      <w:hyperlink r:id="rId18" w:tgtFrame="_blank" w:history="1">
        <w:r w:rsidR="004F25F2" w:rsidRPr="00DE7711">
          <w:rPr>
            <w:rStyle w:val="Hyperlink"/>
            <w:rFonts w:cstheme="minorHAnsi"/>
            <w:sz w:val="22"/>
            <w:szCs w:val="22"/>
          </w:rPr>
          <w:t>SG9-TD735/GEN (2024-05)</w:t>
        </w:r>
      </w:hyperlink>
      <w:r w:rsidRPr="00DE7711">
        <w:rPr>
          <w:rFonts w:cstheme="minorHAnsi"/>
          <w:sz w:val="22"/>
          <w:szCs w:val="22"/>
        </w:rPr>
        <w:t>]</w:t>
      </w:r>
      <w:r w:rsidR="004F25F2" w:rsidRPr="00DE7711">
        <w:rPr>
          <w:rFonts w:cstheme="minorHAnsi"/>
          <w:sz w:val="22"/>
          <w:szCs w:val="22"/>
        </w:rPr>
        <w:t>.</w:t>
      </w:r>
    </w:p>
    <w:p w14:paraId="323CC676" w14:textId="77777777" w:rsidR="00081E17" w:rsidRPr="00DE7711" w:rsidRDefault="00081E17" w:rsidP="00081E17">
      <w:pPr>
        <w:rPr>
          <w:rFonts w:cstheme="minorHAnsi"/>
          <w:sz w:val="22"/>
          <w:szCs w:val="22"/>
        </w:rPr>
      </w:pPr>
      <w:r w:rsidRPr="00DE7711">
        <w:rPr>
          <w:rFonts w:cstheme="minorHAnsi"/>
          <w:sz w:val="22"/>
          <w:szCs w:val="22"/>
        </w:rPr>
        <w:t>Vos idées et vos contributions sont essentielles à la poursuite de nos travaux.</w:t>
      </w:r>
    </w:p>
    <w:p w14:paraId="60967AD3" w14:textId="400E5DEE" w:rsidR="00081E17" w:rsidRPr="00DE7711" w:rsidRDefault="00081E17" w:rsidP="00081E17">
      <w:pPr>
        <w:keepNext/>
        <w:rPr>
          <w:rFonts w:cstheme="minorHAnsi"/>
          <w:sz w:val="22"/>
          <w:szCs w:val="22"/>
        </w:rPr>
      </w:pPr>
      <w:r w:rsidRPr="00DE7711">
        <w:rPr>
          <w:rFonts w:cstheme="minorHAnsi"/>
          <w:sz w:val="22"/>
          <w:szCs w:val="22"/>
        </w:rPr>
        <w:lastRenderedPageBreak/>
        <w:t>Pour donner suite à cette demande, deux options s</w:t>
      </w:r>
      <w:r w:rsidR="00855CE1" w:rsidRPr="00DE7711">
        <w:rPr>
          <w:rFonts w:cstheme="minorHAnsi"/>
          <w:sz w:val="22"/>
          <w:szCs w:val="22"/>
        </w:rPr>
        <w:t>'</w:t>
      </w:r>
      <w:r w:rsidRPr="00DE7711">
        <w:rPr>
          <w:rFonts w:cstheme="minorHAnsi"/>
          <w:sz w:val="22"/>
          <w:szCs w:val="22"/>
        </w:rPr>
        <w:t xml:space="preserve">offrent à </w:t>
      </w:r>
      <w:proofErr w:type="gramStart"/>
      <w:r w:rsidRPr="00DE7711">
        <w:rPr>
          <w:rFonts w:cstheme="minorHAnsi"/>
          <w:sz w:val="22"/>
          <w:szCs w:val="22"/>
        </w:rPr>
        <w:t>vous</w:t>
      </w:r>
      <w:r w:rsidR="00855CE1" w:rsidRPr="00DE7711">
        <w:rPr>
          <w:rFonts w:cstheme="minorHAnsi"/>
          <w:sz w:val="22"/>
          <w:szCs w:val="22"/>
        </w:rPr>
        <w:t>:</w:t>
      </w:r>
      <w:proofErr w:type="gramEnd"/>
    </w:p>
    <w:p w14:paraId="07F2E851" w14:textId="0DE26A8E" w:rsidR="00081E17" w:rsidRPr="00DE7711" w:rsidRDefault="004F25F2" w:rsidP="004F25F2">
      <w:pPr>
        <w:pStyle w:val="enumlev1"/>
        <w:rPr>
          <w:rFonts w:cstheme="minorHAnsi"/>
          <w:sz w:val="22"/>
          <w:szCs w:val="22"/>
        </w:rPr>
      </w:pPr>
      <w:r w:rsidRPr="00DE7711">
        <w:rPr>
          <w:rFonts w:cstheme="minorHAnsi"/>
          <w:sz w:val="22"/>
          <w:szCs w:val="22"/>
        </w:rPr>
        <w:t>1)</w:t>
      </w:r>
      <w:r w:rsidRPr="00DE7711">
        <w:rPr>
          <w:rFonts w:cstheme="minorHAnsi"/>
          <w:sz w:val="22"/>
          <w:szCs w:val="22"/>
        </w:rPr>
        <w:tab/>
      </w:r>
      <w:r w:rsidR="00081E17" w:rsidRPr="00DE7711">
        <w:rPr>
          <w:rFonts w:cstheme="minorHAnsi"/>
          <w:sz w:val="22"/>
          <w:szCs w:val="22"/>
        </w:rPr>
        <w:t>Veuillez soumettre les contributions des membres (</w:t>
      </w:r>
      <w:r w:rsidR="00081E17" w:rsidRPr="00DE7711">
        <w:rPr>
          <w:rFonts w:cstheme="minorHAnsi"/>
          <w:b/>
          <w:bCs/>
          <w:sz w:val="22"/>
          <w:szCs w:val="22"/>
        </w:rPr>
        <w:t>avant le 20 août 2024</w:t>
      </w:r>
      <w:r w:rsidR="00081E17" w:rsidRPr="00DE7711">
        <w:rPr>
          <w:rFonts w:cstheme="minorHAnsi"/>
          <w:sz w:val="22"/>
          <w:szCs w:val="22"/>
        </w:rPr>
        <w:t>) à la prochaine</w:t>
      </w:r>
      <w:r w:rsidRPr="00DE7711">
        <w:rPr>
          <w:rFonts w:cstheme="minorHAnsi"/>
          <w:sz w:val="22"/>
          <w:szCs w:val="22"/>
        </w:rPr>
        <w:t> </w:t>
      </w:r>
      <w:r w:rsidR="00081E17" w:rsidRPr="00DE7711">
        <w:rPr>
          <w:rFonts w:cstheme="minorHAnsi"/>
          <w:sz w:val="22"/>
          <w:szCs w:val="22"/>
        </w:rPr>
        <w:t>réunion de la Commission d</w:t>
      </w:r>
      <w:r w:rsidR="00855CE1" w:rsidRPr="00DE7711">
        <w:rPr>
          <w:rFonts w:cstheme="minorHAnsi"/>
          <w:sz w:val="22"/>
          <w:szCs w:val="22"/>
        </w:rPr>
        <w:t>'</w:t>
      </w:r>
      <w:r w:rsidR="00081E17" w:rsidRPr="00DE7711">
        <w:rPr>
          <w:rFonts w:cstheme="minorHAnsi"/>
          <w:sz w:val="22"/>
          <w:szCs w:val="22"/>
        </w:rPr>
        <w:t>études 9 de l</w:t>
      </w:r>
      <w:r w:rsidR="00855CE1" w:rsidRPr="00DE7711">
        <w:rPr>
          <w:rFonts w:cstheme="minorHAnsi"/>
          <w:sz w:val="22"/>
          <w:szCs w:val="22"/>
        </w:rPr>
        <w:t>'</w:t>
      </w:r>
      <w:r w:rsidR="00081E17" w:rsidRPr="00DE7711">
        <w:rPr>
          <w:rFonts w:cstheme="minorHAnsi"/>
          <w:sz w:val="22"/>
          <w:szCs w:val="22"/>
        </w:rPr>
        <w:t>UIT-T, prévue à Tokyo (Japon) du 2 au 10 septembre 2024.</w:t>
      </w:r>
    </w:p>
    <w:p w14:paraId="0CC721FA" w14:textId="35B9B368" w:rsidR="00081E17" w:rsidRPr="00DE7711" w:rsidRDefault="004F25F2" w:rsidP="004F25F2">
      <w:pPr>
        <w:pStyle w:val="enumlev2"/>
        <w:rPr>
          <w:rFonts w:cstheme="minorHAnsi"/>
          <w:sz w:val="22"/>
          <w:szCs w:val="22"/>
        </w:rPr>
      </w:pPr>
      <w:r w:rsidRPr="00DE7711">
        <w:rPr>
          <w:rFonts w:cstheme="minorHAnsi"/>
          <w:sz w:val="22"/>
          <w:szCs w:val="22"/>
        </w:rPr>
        <w:t>•</w:t>
      </w:r>
      <w:r w:rsidRPr="00DE7711">
        <w:rPr>
          <w:rFonts w:cstheme="minorHAnsi"/>
          <w:sz w:val="22"/>
          <w:szCs w:val="22"/>
        </w:rPr>
        <w:tab/>
      </w:r>
      <w:hyperlink r:id="rId19" w:history="1">
        <w:r w:rsidR="00081E17" w:rsidRPr="00DE7711">
          <w:rPr>
            <w:rStyle w:val="Hyperlink"/>
            <w:rFonts w:cstheme="minorHAnsi"/>
            <w:sz w:val="22"/>
            <w:szCs w:val="22"/>
          </w:rPr>
          <w:t>Soumission des contributions des Membres de l'UIT-T (au moyen du système direct de publication des documents en ligne)</w:t>
        </w:r>
        <w:r w:rsidR="00081E17" w:rsidRPr="00DE7711">
          <w:rPr>
            <w:rFonts w:cstheme="minorHAnsi"/>
            <w:sz w:val="22"/>
            <w:szCs w:val="22"/>
          </w:rPr>
          <w:t>.</w:t>
        </w:r>
      </w:hyperlink>
    </w:p>
    <w:p w14:paraId="4E6F3049" w14:textId="38B8EBA3" w:rsidR="00081E17" w:rsidRPr="00DE7711" w:rsidRDefault="004F25F2" w:rsidP="004F25F2">
      <w:pPr>
        <w:pStyle w:val="enumlev2"/>
        <w:rPr>
          <w:rFonts w:cstheme="minorHAnsi"/>
          <w:sz w:val="22"/>
          <w:szCs w:val="22"/>
        </w:rPr>
      </w:pPr>
      <w:r w:rsidRPr="00DE7711">
        <w:rPr>
          <w:rFonts w:cstheme="minorHAnsi"/>
          <w:sz w:val="22"/>
          <w:szCs w:val="22"/>
        </w:rPr>
        <w:t>•</w:t>
      </w:r>
      <w:r w:rsidRPr="00DE7711">
        <w:rPr>
          <w:rFonts w:cstheme="minorHAnsi"/>
          <w:sz w:val="22"/>
          <w:szCs w:val="22"/>
        </w:rPr>
        <w:tab/>
      </w:r>
      <w:r w:rsidR="00081E17" w:rsidRPr="00DE7711">
        <w:rPr>
          <w:rFonts w:cstheme="minorHAnsi"/>
          <w:sz w:val="22"/>
          <w:szCs w:val="22"/>
        </w:rPr>
        <w:t>D</w:t>
      </w:r>
      <w:r w:rsidR="00855CE1" w:rsidRPr="00DE7711">
        <w:rPr>
          <w:rFonts w:cstheme="minorHAnsi"/>
          <w:sz w:val="22"/>
          <w:szCs w:val="22"/>
        </w:rPr>
        <w:t>'</w:t>
      </w:r>
      <w:r w:rsidR="00081E17" w:rsidRPr="00DE7711">
        <w:rPr>
          <w:rFonts w:cstheme="minorHAnsi"/>
          <w:sz w:val="22"/>
          <w:szCs w:val="22"/>
        </w:rPr>
        <w:t xml:space="preserve">autres informations sont disponibles sur la page web de la CE 9, à </w:t>
      </w:r>
      <w:proofErr w:type="gramStart"/>
      <w:r w:rsidR="00081E17" w:rsidRPr="00DE7711">
        <w:rPr>
          <w:rFonts w:cstheme="minorHAnsi"/>
          <w:sz w:val="22"/>
          <w:szCs w:val="22"/>
        </w:rPr>
        <w:t>l'adresse:</w:t>
      </w:r>
      <w:proofErr w:type="gramEnd"/>
      <w:r w:rsidR="00081E17" w:rsidRPr="00DE7711">
        <w:rPr>
          <w:rFonts w:cstheme="minorHAnsi"/>
          <w:sz w:val="22"/>
          <w:szCs w:val="22"/>
        </w:rPr>
        <w:t xml:space="preserve"> </w:t>
      </w:r>
      <w:hyperlink r:id="rId20" w:history="1">
        <w:r w:rsidR="00081E17" w:rsidRPr="00DE7711">
          <w:rPr>
            <w:rStyle w:val="Hyperlink"/>
            <w:rFonts w:cstheme="minorHAnsi"/>
            <w:sz w:val="22"/>
            <w:szCs w:val="22"/>
          </w:rPr>
          <w:t>http://www.itu.int/en/ITU-T/studygroups/2017-2020/15/Pages/default.aspx</w:t>
        </w:r>
      </w:hyperlink>
      <w:r w:rsidR="00081E17" w:rsidRPr="00DE7711">
        <w:rPr>
          <w:rFonts w:cstheme="minorHAnsi"/>
          <w:sz w:val="22"/>
          <w:szCs w:val="22"/>
        </w:rPr>
        <w:t>.</w:t>
      </w:r>
    </w:p>
    <w:p w14:paraId="1A9C50C4" w14:textId="056AFECB" w:rsidR="00081E17" w:rsidRPr="00DE7711" w:rsidRDefault="004F25F2" w:rsidP="004F25F2">
      <w:pPr>
        <w:pStyle w:val="enumlev1"/>
        <w:rPr>
          <w:rFonts w:cstheme="minorHAnsi"/>
          <w:sz w:val="22"/>
          <w:szCs w:val="22"/>
        </w:rPr>
      </w:pPr>
      <w:r w:rsidRPr="00DE7711">
        <w:rPr>
          <w:rFonts w:cstheme="minorHAnsi"/>
          <w:sz w:val="22"/>
          <w:szCs w:val="22"/>
        </w:rPr>
        <w:t>2)</w:t>
      </w:r>
      <w:r w:rsidRPr="00DE7711">
        <w:rPr>
          <w:rFonts w:cstheme="minorHAnsi"/>
          <w:sz w:val="22"/>
          <w:szCs w:val="22"/>
        </w:rPr>
        <w:tab/>
      </w:r>
      <w:r w:rsidR="00081E17" w:rsidRPr="00DE7711">
        <w:rPr>
          <w:rFonts w:cstheme="minorHAnsi"/>
          <w:sz w:val="22"/>
          <w:szCs w:val="22"/>
        </w:rPr>
        <w:t xml:space="preserve">Veuillez répondre avant le </w:t>
      </w:r>
      <w:r w:rsidR="00081E17" w:rsidRPr="00DE7711">
        <w:rPr>
          <w:rFonts w:cstheme="minorHAnsi"/>
          <w:b/>
          <w:bCs/>
          <w:sz w:val="22"/>
          <w:szCs w:val="22"/>
        </w:rPr>
        <w:t>20 août 2024</w:t>
      </w:r>
      <w:r w:rsidR="00081E17" w:rsidRPr="00DE7711">
        <w:rPr>
          <w:rFonts w:cstheme="minorHAnsi"/>
          <w:sz w:val="22"/>
          <w:szCs w:val="22"/>
        </w:rPr>
        <w:t xml:space="preserve"> (ou dès que possible) à l</w:t>
      </w:r>
      <w:r w:rsidR="00855CE1" w:rsidRPr="00DE7711">
        <w:rPr>
          <w:rFonts w:cstheme="minorHAnsi"/>
          <w:sz w:val="22"/>
          <w:szCs w:val="22"/>
        </w:rPr>
        <w:t>'</w:t>
      </w:r>
      <w:r w:rsidR="00081E17" w:rsidRPr="00DE7711">
        <w:rPr>
          <w:rFonts w:cstheme="minorHAnsi"/>
          <w:sz w:val="22"/>
          <w:szCs w:val="22"/>
        </w:rPr>
        <w:t xml:space="preserve">enquête disponible en </w:t>
      </w:r>
      <w:hyperlink w:anchor="_ANNEXE" w:history="1">
        <w:r w:rsidRPr="00DE7711">
          <w:rPr>
            <w:rStyle w:val="Hyperlink"/>
            <w:rFonts w:cstheme="minorHAnsi"/>
            <w:sz w:val="22"/>
            <w:szCs w:val="22"/>
          </w:rPr>
          <w:t>a</w:t>
        </w:r>
        <w:r w:rsidR="00081E17" w:rsidRPr="00DE7711">
          <w:rPr>
            <w:rStyle w:val="Hyperlink"/>
            <w:rFonts w:cstheme="minorHAnsi"/>
            <w:sz w:val="22"/>
            <w:szCs w:val="22"/>
          </w:rPr>
          <w:t>nnexe</w:t>
        </w:r>
      </w:hyperlink>
      <w:r w:rsidR="00081E17" w:rsidRPr="00DE7711">
        <w:rPr>
          <w:rFonts w:cstheme="minorHAnsi"/>
          <w:sz w:val="22"/>
          <w:szCs w:val="22"/>
        </w:rPr>
        <w:t>.</w:t>
      </w:r>
    </w:p>
    <w:p w14:paraId="79D3266C" w14:textId="7A5B0215" w:rsidR="00081E17" w:rsidRPr="00DE7711" w:rsidRDefault="004F25F2" w:rsidP="004F25F2">
      <w:pPr>
        <w:pStyle w:val="enumlev2"/>
        <w:rPr>
          <w:rFonts w:cstheme="minorHAnsi"/>
          <w:sz w:val="22"/>
          <w:szCs w:val="22"/>
        </w:rPr>
      </w:pPr>
      <w:r w:rsidRPr="00DE7711">
        <w:rPr>
          <w:rFonts w:cstheme="minorHAnsi"/>
          <w:sz w:val="22"/>
          <w:szCs w:val="22"/>
        </w:rPr>
        <w:t>•</w:t>
      </w:r>
      <w:r w:rsidRPr="00DE7711">
        <w:rPr>
          <w:rFonts w:cstheme="minorHAnsi"/>
          <w:sz w:val="22"/>
          <w:szCs w:val="22"/>
        </w:rPr>
        <w:tab/>
      </w:r>
      <w:r w:rsidR="00081E17" w:rsidRPr="00DE7711">
        <w:rPr>
          <w:rFonts w:cstheme="minorHAnsi"/>
          <w:sz w:val="22"/>
          <w:szCs w:val="22"/>
        </w:rPr>
        <w:t>Les réponses devront être envoyées par courrier électronique au secrétariat de la CE 9 de l</w:t>
      </w:r>
      <w:r w:rsidR="00855CE1" w:rsidRPr="00DE7711">
        <w:rPr>
          <w:rFonts w:cstheme="minorHAnsi"/>
          <w:sz w:val="22"/>
          <w:szCs w:val="22"/>
        </w:rPr>
        <w:t>'</w:t>
      </w:r>
      <w:r w:rsidR="00081E17" w:rsidRPr="00DE7711">
        <w:rPr>
          <w:rFonts w:cstheme="minorHAnsi"/>
          <w:sz w:val="22"/>
          <w:szCs w:val="22"/>
        </w:rPr>
        <w:t>UIT-T à l</w:t>
      </w:r>
      <w:r w:rsidR="00855CE1" w:rsidRPr="00DE7711">
        <w:rPr>
          <w:rFonts w:cstheme="minorHAnsi"/>
          <w:sz w:val="22"/>
          <w:szCs w:val="22"/>
        </w:rPr>
        <w:t>'</w:t>
      </w:r>
      <w:r w:rsidR="00081E17" w:rsidRPr="00DE7711">
        <w:rPr>
          <w:rFonts w:cstheme="minorHAnsi"/>
          <w:sz w:val="22"/>
          <w:szCs w:val="22"/>
        </w:rPr>
        <w:t xml:space="preserve">adresse </w:t>
      </w:r>
      <w:hyperlink r:id="rId21" w:history="1">
        <w:r w:rsidR="00081E17" w:rsidRPr="00DE7711">
          <w:rPr>
            <w:rStyle w:val="Hyperlink"/>
            <w:rFonts w:cstheme="minorHAnsi"/>
            <w:sz w:val="22"/>
            <w:szCs w:val="22"/>
          </w:rPr>
          <w:t>tsbsg9@itu.int</w:t>
        </w:r>
      </w:hyperlink>
      <w:r w:rsidR="00081E17" w:rsidRPr="00DE7711">
        <w:rPr>
          <w:rFonts w:cstheme="minorHAnsi"/>
          <w:sz w:val="22"/>
          <w:szCs w:val="22"/>
        </w:rPr>
        <w:t xml:space="preserve">, avec pour objet (enquête de la CE </w:t>
      </w:r>
      <w:proofErr w:type="gramStart"/>
      <w:r w:rsidR="00081E17" w:rsidRPr="00DE7711">
        <w:rPr>
          <w:rFonts w:cstheme="minorHAnsi"/>
          <w:sz w:val="22"/>
          <w:szCs w:val="22"/>
        </w:rPr>
        <w:t>9</w:t>
      </w:r>
      <w:r w:rsidR="00855CE1" w:rsidRPr="00DE7711">
        <w:rPr>
          <w:rFonts w:cstheme="minorHAnsi"/>
          <w:sz w:val="22"/>
          <w:szCs w:val="22"/>
        </w:rPr>
        <w:t>:</w:t>
      </w:r>
      <w:proofErr w:type="gramEnd"/>
      <w:r w:rsidR="00081E17" w:rsidRPr="00DE7711">
        <w:rPr>
          <w:rFonts w:cstheme="minorHAnsi"/>
          <w:sz w:val="22"/>
          <w:szCs w:val="22"/>
        </w:rPr>
        <w:t xml:space="preserve"> </w:t>
      </w:r>
      <w:r w:rsidR="00855CE1" w:rsidRPr="00DE7711">
        <w:rPr>
          <w:rFonts w:cstheme="minorHAnsi"/>
          <w:sz w:val="22"/>
          <w:szCs w:val="22"/>
        </w:rPr>
        <w:t>"</w:t>
      </w:r>
      <w:r w:rsidR="00081E17" w:rsidRPr="00DE7711">
        <w:rPr>
          <w:rFonts w:cstheme="minorHAnsi"/>
          <w:sz w:val="22"/>
          <w:szCs w:val="22"/>
        </w:rPr>
        <w:t>origine de la réponse</w:t>
      </w:r>
      <w:r w:rsidR="00855CE1" w:rsidRPr="00DE7711">
        <w:rPr>
          <w:rFonts w:cstheme="minorHAnsi"/>
          <w:sz w:val="22"/>
          <w:szCs w:val="22"/>
        </w:rPr>
        <w:t>"</w:t>
      </w:r>
      <w:r w:rsidR="00081E17" w:rsidRPr="00DE7711">
        <w:rPr>
          <w:rFonts w:cstheme="minorHAnsi"/>
          <w:sz w:val="22"/>
          <w:szCs w:val="22"/>
        </w:rPr>
        <w:t>)</w:t>
      </w:r>
      <w:r w:rsidRPr="00DE7711">
        <w:rPr>
          <w:rFonts w:cstheme="minorHAnsi"/>
          <w:sz w:val="22"/>
          <w:szCs w:val="22"/>
        </w:rPr>
        <w:t>.</w:t>
      </w:r>
    </w:p>
    <w:p w14:paraId="3475F86B" w14:textId="77777777" w:rsidR="00081E17" w:rsidRPr="00DE7711" w:rsidRDefault="00081E17" w:rsidP="00081E17">
      <w:pPr>
        <w:rPr>
          <w:rFonts w:cstheme="minorHAnsi"/>
          <w:sz w:val="22"/>
          <w:szCs w:val="22"/>
        </w:rPr>
      </w:pPr>
      <w:r w:rsidRPr="00DE7711">
        <w:rPr>
          <w:rFonts w:cstheme="minorHAnsi"/>
          <w:sz w:val="22"/>
          <w:szCs w:val="22"/>
        </w:rPr>
        <w:t>Je vous encourage à prendre le temps nécessaire pour répondre à cette enquête et/ou soumettre les contributions pertinentes à la prochaine réunion de la CE 9, qui aura lieu au Japon.</w:t>
      </w:r>
    </w:p>
    <w:p w14:paraId="2CC7EC07" w14:textId="5B46927B" w:rsidR="00081E17" w:rsidRPr="00DE7711" w:rsidRDefault="004D6854" w:rsidP="00081E17">
      <w:pPr>
        <w:spacing w:before="240" w:after="240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59AD8B6" wp14:editId="1BE004A5">
            <wp:simplePos x="0" y="0"/>
            <wp:positionH relativeFrom="column">
              <wp:posOffset>635</wp:posOffset>
            </wp:positionH>
            <wp:positionV relativeFrom="paragraph">
              <wp:posOffset>401955</wp:posOffset>
            </wp:positionV>
            <wp:extent cx="486833" cy="365125"/>
            <wp:effectExtent l="0" t="0" r="8890" b="0"/>
            <wp:wrapNone/>
            <wp:docPr id="1364593537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593537" name="Picture 1" descr="A black and white text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833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E17" w:rsidRPr="00DE7711">
        <w:rPr>
          <w:rFonts w:cstheme="minorHAnsi"/>
          <w:sz w:val="22"/>
          <w:szCs w:val="22"/>
        </w:rPr>
        <w:t>Veuillez agréer, Madame, Monsieur, l'assurance de ma haute considération.</w:t>
      </w:r>
    </w:p>
    <w:p w14:paraId="0CB68324" w14:textId="13A926EA" w:rsidR="00081E17" w:rsidRPr="00DE7711" w:rsidRDefault="00081E17" w:rsidP="00DE7711">
      <w:pPr>
        <w:spacing w:before="840"/>
        <w:rPr>
          <w:rFonts w:cstheme="minorHAnsi"/>
          <w:sz w:val="22"/>
          <w:szCs w:val="22"/>
        </w:rPr>
      </w:pPr>
      <w:r w:rsidRPr="00DE7711">
        <w:rPr>
          <w:rFonts w:cstheme="minorHAnsi"/>
          <w:sz w:val="22"/>
          <w:szCs w:val="22"/>
        </w:rPr>
        <w:t>Seizo Onoe</w:t>
      </w:r>
      <w:r w:rsidR="004F25F2" w:rsidRPr="00DE7711">
        <w:rPr>
          <w:rFonts w:cstheme="minorHAnsi"/>
          <w:sz w:val="22"/>
          <w:szCs w:val="22"/>
        </w:rPr>
        <w:br/>
      </w:r>
      <w:r w:rsidRPr="00DE7711">
        <w:rPr>
          <w:rFonts w:cstheme="minorHAnsi"/>
          <w:sz w:val="22"/>
          <w:szCs w:val="22"/>
        </w:rPr>
        <w:t>Directeur du Bureau de la normalisation</w:t>
      </w:r>
      <w:r w:rsidR="004F25F2" w:rsidRPr="00DE7711">
        <w:rPr>
          <w:rFonts w:cstheme="minorHAnsi"/>
          <w:sz w:val="22"/>
          <w:szCs w:val="22"/>
        </w:rPr>
        <w:br/>
      </w:r>
      <w:r w:rsidRPr="00DE7711">
        <w:rPr>
          <w:rFonts w:cstheme="minorHAnsi"/>
          <w:sz w:val="22"/>
          <w:szCs w:val="22"/>
        </w:rPr>
        <w:t>des télécommunications</w:t>
      </w:r>
    </w:p>
    <w:p w14:paraId="50D1B134" w14:textId="77777777" w:rsidR="00081E17" w:rsidRPr="00DE7711" w:rsidRDefault="00081E17" w:rsidP="00081E17">
      <w:pPr>
        <w:spacing w:before="480"/>
        <w:rPr>
          <w:rFonts w:cstheme="minorHAnsi"/>
          <w:b/>
          <w:bCs/>
          <w:sz w:val="22"/>
          <w:szCs w:val="22"/>
        </w:rPr>
      </w:pPr>
      <w:proofErr w:type="gramStart"/>
      <w:r w:rsidRPr="00DE7711">
        <w:rPr>
          <w:rFonts w:cstheme="minorHAnsi"/>
          <w:b/>
          <w:bCs/>
          <w:sz w:val="22"/>
          <w:szCs w:val="22"/>
        </w:rPr>
        <w:t>Annexe:</w:t>
      </w:r>
      <w:proofErr w:type="gramEnd"/>
      <w:r w:rsidRPr="00DE7711">
        <w:rPr>
          <w:rFonts w:cstheme="minorHAnsi"/>
          <w:b/>
          <w:bCs/>
          <w:sz w:val="22"/>
          <w:szCs w:val="22"/>
        </w:rPr>
        <w:t xml:space="preserve"> </w:t>
      </w:r>
      <w:r w:rsidRPr="00DE7711">
        <w:rPr>
          <w:rFonts w:cstheme="minorHAnsi"/>
          <w:sz w:val="22"/>
          <w:szCs w:val="22"/>
        </w:rPr>
        <w:t>1</w:t>
      </w:r>
    </w:p>
    <w:p w14:paraId="1787E96A" w14:textId="77777777" w:rsidR="00081E17" w:rsidRPr="003C6021" w:rsidRDefault="00081E17" w:rsidP="00081E1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3" w:name="_ANNEX"/>
      <w:bookmarkEnd w:id="3"/>
      <w:r w:rsidRPr="003C6021">
        <w:br w:type="page"/>
      </w:r>
    </w:p>
    <w:p w14:paraId="5E057DD5" w14:textId="350BD281" w:rsidR="00081E17" w:rsidRPr="003C6021" w:rsidRDefault="00081E17" w:rsidP="004F25F2">
      <w:pPr>
        <w:pStyle w:val="AnnexTitle"/>
        <w:rPr>
          <w:rFonts w:cstheme="minorHAnsi"/>
        </w:rPr>
      </w:pPr>
      <w:bookmarkStart w:id="4" w:name="_ANNEXE"/>
      <w:bookmarkEnd w:id="4"/>
      <w:r w:rsidRPr="00DE7711">
        <w:rPr>
          <w:sz w:val="32"/>
          <w:szCs w:val="24"/>
        </w:rPr>
        <w:lastRenderedPageBreak/>
        <w:t>ANNEXE</w:t>
      </w:r>
      <w:bookmarkStart w:id="5" w:name="Annexe"/>
      <w:bookmarkEnd w:id="5"/>
      <w:r w:rsidR="004F25F2" w:rsidRPr="003C6021">
        <w:br/>
      </w:r>
      <w:r w:rsidRPr="003C6021">
        <w:t xml:space="preserve">Enquête sur les </w:t>
      </w:r>
      <w:r w:rsidR="00855CE1" w:rsidRPr="003C6021">
        <w:t>"</w:t>
      </w:r>
      <w:r w:rsidRPr="003C6021">
        <w:t>Cas d</w:t>
      </w:r>
      <w:r w:rsidR="00855CE1" w:rsidRPr="003C6021">
        <w:t>'</w:t>
      </w:r>
      <w:r w:rsidRPr="003C6021">
        <w:t>utilisation des réseaux câblés hybrides et des services de TVIP par câble</w:t>
      </w:r>
      <w:r w:rsidR="00855CE1" w:rsidRPr="003C6021">
        <w:t>"</w:t>
      </w:r>
    </w:p>
    <w:p w14:paraId="45B58368" w14:textId="7D8B1D2B" w:rsidR="00081E17" w:rsidRPr="003C6021" w:rsidRDefault="004F25F2" w:rsidP="004F25F2">
      <w:pPr>
        <w:pStyle w:val="enumlev1"/>
        <w:rPr>
          <w:rFonts w:cstheme="minorHAnsi"/>
          <w:szCs w:val="24"/>
        </w:rPr>
      </w:pPr>
      <w:r w:rsidRPr="003C6021">
        <w:t>•</w:t>
      </w:r>
      <w:r w:rsidRPr="003C6021">
        <w:tab/>
      </w:r>
      <w:r w:rsidR="00081E17" w:rsidRPr="003C6021">
        <w:rPr>
          <w:b/>
          <w:bCs/>
        </w:rPr>
        <w:t>Quel est le taux de pénétration des services de télévision câblée dans votre pays</w:t>
      </w:r>
      <w:r w:rsidRPr="003C6021">
        <w:rPr>
          <w:b/>
          <w:bCs/>
        </w:rPr>
        <w:t>?</w:t>
      </w:r>
    </w:p>
    <w:p w14:paraId="5F7F1082" w14:textId="654C29FA" w:rsidR="00081E17" w:rsidRPr="003C6021" w:rsidRDefault="00081E17" w:rsidP="00081E17">
      <w:pPr>
        <w:ind w:left="720"/>
        <w:rPr>
          <w:rFonts w:cstheme="minorHAnsi"/>
          <w:b/>
          <w:bCs/>
          <w:szCs w:val="24"/>
        </w:rPr>
      </w:pPr>
      <w:r w:rsidRPr="003C6021">
        <w:rPr>
          <w:b/>
          <w:bCs/>
        </w:rPr>
        <w:t>_______________________________________________________________</w:t>
      </w:r>
      <w:r w:rsidR="00D25D1D" w:rsidRPr="003C6021">
        <w:rPr>
          <w:b/>
          <w:bCs/>
        </w:rPr>
        <w:t>__</w:t>
      </w:r>
      <w:r w:rsidRPr="003C6021">
        <w:rPr>
          <w:b/>
          <w:bCs/>
        </w:rPr>
        <w:t>_</w:t>
      </w:r>
      <w:r w:rsidR="00D25D1D" w:rsidRPr="003C6021">
        <w:rPr>
          <w:b/>
          <w:bCs/>
        </w:rPr>
        <w:t>_</w:t>
      </w:r>
      <w:r w:rsidRPr="003C6021">
        <w:rPr>
          <w:b/>
          <w:bCs/>
        </w:rPr>
        <w:t xml:space="preserve"> ________________________________________________________________</w:t>
      </w:r>
      <w:r w:rsidR="00D25D1D" w:rsidRPr="003C6021">
        <w:rPr>
          <w:b/>
          <w:bCs/>
        </w:rPr>
        <w:t>___</w:t>
      </w:r>
      <w:r w:rsidRPr="003C6021">
        <w:rPr>
          <w:b/>
          <w:bCs/>
        </w:rPr>
        <w:t xml:space="preserve"> ________________________________________________________________</w:t>
      </w:r>
      <w:r w:rsidR="00D25D1D" w:rsidRPr="003C6021">
        <w:rPr>
          <w:b/>
          <w:bCs/>
        </w:rPr>
        <w:t>___</w:t>
      </w:r>
    </w:p>
    <w:p w14:paraId="0063BC49" w14:textId="6A6CB232" w:rsidR="00081E17" w:rsidRPr="003C6021" w:rsidRDefault="004F25F2" w:rsidP="004F25F2">
      <w:pPr>
        <w:pStyle w:val="enumlev1"/>
        <w:spacing w:before="240"/>
        <w:rPr>
          <w:rFonts w:cstheme="minorHAnsi"/>
          <w:szCs w:val="24"/>
        </w:rPr>
      </w:pPr>
      <w:r w:rsidRPr="003C6021">
        <w:t>•</w:t>
      </w:r>
      <w:r w:rsidRPr="003C6021">
        <w:tab/>
      </w:r>
      <w:r w:rsidR="00081E17" w:rsidRPr="003C6021">
        <w:rPr>
          <w:b/>
          <w:bCs/>
        </w:rPr>
        <w:t>Quelle infrastructure est utilisée pour assurer la connectivité de vos réseaux de télévision par câble sur le dernier kilomètre?</w:t>
      </w:r>
    </w:p>
    <w:p w14:paraId="0D3AEF79" w14:textId="77777777" w:rsidR="00081E17" w:rsidRPr="003C6021" w:rsidRDefault="004D6854" w:rsidP="00081E17">
      <w:pPr>
        <w:tabs>
          <w:tab w:val="clear" w:pos="794"/>
        </w:tabs>
        <w:ind w:left="720"/>
        <w:rPr>
          <w:rFonts w:cstheme="minorHAnsi"/>
          <w:b/>
          <w:bCs/>
          <w:szCs w:val="24"/>
        </w:rPr>
      </w:pPr>
      <w:sdt>
        <w:sdtPr>
          <w:rPr>
            <w:rFonts w:eastAsia="MS Gothic" w:cstheme="minorHAnsi"/>
            <w:szCs w:val="24"/>
            <w:lang w:eastAsia="zh-CN" w:bidi="en-US"/>
          </w:rPr>
          <w:id w:val="2014483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E17" w:rsidRPr="003C6021">
            <w:rPr>
              <w:rFonts w:ascii="Segoe UI Symbol" w:eastAsia="MS Gothic" w:hAnsi="Segoe UI Symbol" w:cs="Segoe UI Symbol"/>
              <w:szCs w:val="24"/>
              <w:lang w:eastAsia="zh-CN" w:bidi="en-US"/>
            </w:rPr>
            <w:t>☐</w:t>
          </w:r>
        </w:sdtContent>
      </w:sdt>
      <w:r w:rsidR="00081E17" w:rsidRPr="003C6021">
        <w:t xml:space="preserve"> </w:t>
      </w:r>
      <w:r w:rsidR="00081E17" w:rsidRPr="003C6021">
        <w:rPr>
          <w:b/>
          <w:bCs/>
        </w:rPr>
        <w:t>Option 1 – Tout-fibre (FTTH)</w:t>
      </w:r>
    </w:p>
    <w:p w14:paraId="2901BC38" w14:textId="1D571111" w:rsidR="00081E17" w:rsidRPr="003C6021" w:rsidRDefault="004D6854" w:rsidP="00081E17">
      <w:pPr>
        <w:tabs>
          <w:tab w:val="clear" w:pos="794"/>
        </w:tabs>
        <w:ind w:left="720"/>
        <w:rPr>
          <w:rFonts w:cstheme="minorHAnsi"/>
          <w:b/>
          <w:bCs/>
          <w:szCs w:val="24"/>
        </w:rPr>
      </w:pPr>
      <w:sdt>
        <w:sdtPr>
          <w:rPr>
            <w:rFonts w:eastAsia="MS Gothic" w:cstheme="minorHAnsi"/>
            <w:szCs w:val="24"/>
            <w:lang w:eastAsia="zh-CN" w:bidi="en-US"/>
          </w:rPr>
          <w:id w:val="698742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E17" w:rsidRPr="003C6021">
            <w:rPr>
              <w:rFonts w:ascii="Segoe UI Symbol" w:eastAsia="MS Gothic" w:hAnsi="Segoe UI Symbol" w:cs="Segoe UI Symbol"/>
              <w:szCs w:val="24"/>
              <w:lang w:eastAsia="zh-CN" w:bidi="en-US"/>
            </w:rPr>
            <w:t>☐</w:t>
          </w:r>
        </w:sdtContent>
      </w:sdt>
      <w:r w:rsidR="00081E17" w:rsidRPr="003C6021">
        <w:t xml:space="preserve"> </w:t>
      </w:r>
      <w:r w:rsidR="00081E17" w:rsidRPr="003C6021">
        <w:rPr>
          <w:b/>
          <w:bCs/>
        </w:rPr>
        <w:t>Option 2 – HFC (câble coaxial hybride)</w:t>
      </w:r>
      <w:r w:rsidR="00855CE1" w:rsidRPr="003C6021">
        <w:rPr>
          <w:b/>
          <w:bCs/>
        </w:rPr>
        <w:t>:</w:t>
      </w:r>
      <w:r w:rsidR="00081E17" w:rsidRPr="003C6021">
        <w:rPr>
          <w:b/>
          <w:bCs/>
        </w:rPr>
        <w:t xml:space="preserve"> fibre + câble coaxial</w:t>
      </w:r>
    </w:p>
    <w:p w14:paraId="429E683B" w14:textId="7EB800E3" w:rsidR="00081E17" w:rsidRPr="003C6021" w:rsidRDefault="004D6854" w:rsidP="00081E17">
      <w:pPr>
        <w:tabs>
          <w:tab w:val="clear" w:pos="794"/>
        </w:tabs>
        <w:ind w:left="720"/>
        <w:rPr>
          <w:rFonts w:cstheme="minorHAnsi"/>
          <w:b/>
          <w:bCs/>
          <w:szCs w:val="24"/>
        </w:rPr>
      </w:pPr>
      <w:sdt>
        <w:sdtPr>
          <w:rPr>
            <w:rFonts w:eastAsia="MS Gothic" w:cstheme="minorHAnsi"/>
            <w:szCs w:val="24"/>
            <w:lang w:eastAsia="zh-CN" w:bidi="en-US"/>
          </w:rPr>
          <w:id w:val="-134839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E17" w:rsidRPr="003C6021">
            <w:rPr>
              <w:rFonts w:ascii="Segoe UI Symbol" w:eastAsia="MS Gothic" w:hAnsi="Segoe UI Symbol" w:cs="Segoe UI Symbol"/>
              <w:szCs w:val="24"/>
              <w:lang w:eastAsia="zh-CN" w:bidi="en-US"/>
            </w:rPr>
            <w:t>☐</w:t>
          </w:r>
        </w:sdtContent>
      </w:sdt>
      <w:r w:rsidR="00081E17" w:rsidRPr="003C6021">
        <w:t xml:space="preserve"> </w:t>
      </w:r>
      <w:r w:rsidR="00081E17" w:rsidRPr="003C6021">
        <w:rPr>
          <w:b/>
          <w:bCs/>
        </w:rPr>
        <w:t>Option 3 – Réseau câblé hybride</w:t>
      </w:r>
      <w:r w:rsidR="004F25F2" w:rsidRPr="003C6021">
        <w:rPr>
          <w:b/>
          <w:bCs/>
        </w:rPr>
        <w:t xml:space="preserve">: </w:t>
      </w:r>
      <w:r w:rsidR="00081E17" w:rsidRPr="003C6021">
        <w:rPr>
          <w:b/>
          <w:bCs/>
        </w:rPr>
        <w:t>fibre jusqu</w:t>
      </w:r>
      <w:r w:rsidR="00855CE1" w:rsidRPr="003C6021">
        <w:rPr>
          <w:b/>
          <w:bCs/>
        </w:rPr>
        <w:t>'</w:t>
      </w:r>
      <w:r w:rsidR="00081E17" w:rsidRPr="003C6021">
        <w:rPr>
          <w:b/>
          <w:bCs/>
        </w:rPr>
        <w:t>au trottoir (FTT</w:t>
      </w:r>
      <w:r w:rsidR="00440EF5">
        <w:rPr>
          <w:b/>
          <w:bCs/>
        </w:rPr>
        <w:t>C</w:t>
      </w:r>
      <w:r w:rsidR="00081E17" w:rsidRPr="003C6021">
        <w:rPr>
          <w:b/>
          <w:bCs/>
        </w:rPr>
        <w:t>) + paires métalliques</w:t>
      </w:r>
    </w:p>
    <w:p w14:paraId="52117D5B" w14:textId="124237A0" w:rsidR="00081E17" w:rsidRPr="003C6021" w:rsidRDefault="004D6854" w:rsidP="00081E17">
      <w:pPr>
        <w:tabs>
          <w:tab w:val="clear" w:pos="794"/>
        </w:tabs>
        <w:ind w:left="720"/>
        <w:rPr>
          <w:rFonts w:cstheme="minorHAnsi"/>
          <w:b/>
          <w:bCs/>
          <w:szCs w:val="24"/>
        </w:rPr>
      </w:pPr>
      <w:sdt>
        <w:sdtPr>
          <w:rPr>
            <w:rFonts w:eastAsia="MS Gothic" w:cstheme="minorHAnsi"/>
            <w:szCs w:val="24"/>
            <w:lang w:eastAsia="zh-CN" w:bidi="en-US"/>
          </w:rPr>
          <w:id w:val="994994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E17" w:rsidRPr="003C6021">
            <w:rPr>
              <w:rFonts w:ascii="Segoe UI Symbol" w:eastAsia="MS Gothic" w:hAnsi="Segoe UI Symbol" w:cs="Segoe UI Symbol"/>
              <w:szCs w:val="24"/>
              <w:lang w:eastAsia="zh-CN" w:bidi="en-US"/>
            </w:rPr>
            <w:t>☐</w:t>
          </w:r>
        </w:sdtContent>
      </w:sdt>
      <w:r w:rsidR="00081E17" w:rsidRPr="003C6021">
        <w:t xml:space="preserve"> </w:t>
      </w:r>
      <w:r w:rsidR="00081E17" w:rsidRPr="003C6021">
        <w:rPr>
          <w:b/>
          <w:bCs/>
        </w:rPr>
        <w:t>Option 4 – Autres (veuillez préciser)___________________________________ _____________________________________________________________</w:t>
      </w:r>
      <w:r w:rsidR="004F25F2" w:rsidRPr="003C6021">
        <w:rPr>
          <w:b/>
          <w:bCs/>
        </w:rPr>
        <w:t>___</w:t>
      </w:r>
      <w:r w:rsidR="00081E17" w:rsidRPr="003C6021">
        <w:rPr>
          <w:b/>
          <w:bCs/>
        </w:rPr>
        <w:t>___ ________________________________________________________________</w:t>
      </w:r>
      <w:r w:rsidR="004F25F2" w:rsidRPr="003C6021">
        <w:rPr>
          <w:b/>
          <w:bCs/>
        </w:rPr>
        <w:t>___</w:t>
      </w:r>
    </w:p>
    <w:p w14:paraId="7F4B8DF0" w14:textId="46E3138E" w:rsidR="00081E17" w:rsidRPr="003C6021" w:rsidRDefault="004F25F2" w:rsidP="004F25F2">
      <w:pPr>
        <w:pStyle w:val="enumlev1"/>
        <w:spacing w:before="240"/>
        <w:rPr>
          <w:rFonts w:cstheme="minorHAnsi"/>
          <w:szCs w:val="24"/>
        </w:rPr>
      </w:pPr>
      <w:r w:rsidRPr="003C6021">
        <w:t>•</w:t>
      </w:r>
      <w:r w:rsidRPr="003C6021">
        <w:tab/>
      </w:r>
      <w:r w:rsidR="00081E17" w:rsidRPr="003C6021">
        <w:rPr>
          <w:b/>
          <w:bCs/>
        </w:rPr>
        <w:t>Si vous avez coché l'</w:t>
      </w:r>
      <w:r w:rsidR="00DA6173" w:rsidRPr="003C6021">
        <w:rPr>
          <w:b/>
          <w:bCs/>
        </w:rPr>
        <w:t>o</w:t>
      </w:r>
      <w:r w:rsidR="00081E17" w:rsidRPr="003C6021">
        <w:rPr>
          <w:b/>
          <w:bCs/>
        </w:rPr>
        <w:t>ption 3 à la question précédente, veuillez préciser</w:t>
      </w:r>
      <w:r w:rsidR="00855CE1" w:rsidRPr="003C6021">
        <w:rPr>
          <w:b/>
          <w:bCs/>
        </w:rPr>
        <w:t>:</w:t>
      </w:r>
    </w:p>
    <w:p w14:paraId="10912813" w14:textId="6657F992" w:rsidR="00081E17" w:rsidRPr="003C6021" w:rsidRDefault="00081E17" w:rsidP="00081E17">
      <w:pPr>
        <w:numPr>
          <w:ilvl w:val="1"/>
          <w:numId w:val="6"/>
        </w:numPr>
        <w:tabs>
          <w:tab w:val="clear" w:pos="794"/>
          <w:tab w:val="clear" w:pos="1191"/>
          <w:tab w:val="clear" w:pos="1440"/>
        </w:tabs>
        <w:ind w:left="1170" w:hanging="540"/>
        <w:rPr>
          <w:rFonts w:cstheme="minorHAnsi"/>
          <w:b/>
          <w:bCs/>
          <w:szCs w:val="24"/>
        </w:rPr>
      </w:pPr>
      <w:r w:rsidRPr="003C6021">
        <w:rPr>
          <w:b/>
          <w:bCs/>
        </w:rPr>
        <w:t>Quelle technologie est utilisée sur la connexion en cuivre (métallique)</w:t>
      </w:r>
      <w:r w:rsidR="004F25F2" w:rsidRPr="003C6021">
        <w:rPr>
          <w:b/>
          <w:bCs/>
        </w:rPr>
        <w:t>?</w:t>
      </w:r>
      <w:r w:rsidR="00855CE1" w:rsidRPr="003C6021">
        <w:t xml:space="preserve"> </w:t>
      </w:r>
      <w:r w:rsidRPr="003C6021">
        <w:rPr>
          <w:b/>
          <w:bCs/>
        </w:rPr>
        <w:t>(te</w:t>
      </w:r>
      <w:r w:rsidR="00D25D1D" w:rsidRPr="003C6021">
        <w:rPr>
          <w:b/>
          <w:bCs/>
        </w:rPr>
        <w:t>l</w:t>
      </w:r>
      <w:r w:rsidRPr="003C6021">
        <w:rPr>
          <w:b/>
          <w:bCs/>
        </w:rPr>
        <w:t>l</w:t>
      </w:r>
      <w:r w:rsidR="00D25D1D" w:rsidRPr="003C6021">
        <w:rPr>
          <w:b/>
          <w:bCs/>
        </w:rPr>
        <w:t>e</w:t>
      </w:r>
      <w:r w:rsidRPr="003C6021">
        <w:rPr>
          <w:b/>
          <w:bCs/>
        </w:rPr>
        <w:t>s que ADSL, VDSL, G.fast</w:t>
      </w:r>
      <w:r w:rsidR="00855CE1" w:rsidRPr="003C6021">
        <w:rPr>
          <w:b/>
          <w:bCs/>
        </w:rPr>
        <w:t>.</w:t>
      </w:r>
      <w:r w:rsidRPr="003C6021">
        <w:rPr>
          <w:b/>
          <w:bCs/>
        </w:rPr>
        <w:t>..) ___________________________________</w:t>
      </w:r>
      <w:r w:rsidR="00D25D1D" w:rsidRPr="003C6021">
        <w:rPr>
          <w:b/>
          <w:bCs/>
        </w:rPr>
        <w:t>__________</w:t>
      </w:r>
      <w:r w:rsidRPr="003C6021">
        <w:rPr>
          <w:b/>
          <w:bCs/>
        </w:rPr>
        <w:t xml:space="preserve"> ____________________________________________________________</w:t>
      </w:r>
      <w:r w:rsidR="00D25D1D" w:rsidRPr="003C6021">
        <w:rPr>
          <w:b/>
          <w:bCs/>
        </w:rPr>
        <w:t>___</w:t>
      </w:r>
      <w:r w:rsidRPr="003C6021">
        <w:rPr>
          <w:b/>
          <w:bCs/>
        </w:rPr>
        <w:t xml:space="preserve"> ____________________________________________________________</w:t>
      </w:r>
      <w:r w:rsidR="00D25D1D" w:rsidRPr="003C6021">
        <w:rPr>
          <w:b/>
          <w:bCs/>
        </w:rPr>
        <w:t>___</w:t>
      </w:r>
    </w:p>
    <w:p w14:paraId="46A17587" w14:textId="58FB8465" w:rsidR="00081E17" w:rsidRPr="003C6021" w:rsidRDefault="004F25F2" w:rsidP="004F25F2">
      <w:pPr>
        <w:pStyle w:val="enumlev1"/>
        <w:spacing w:before="240"/>
        <w:rPr>
          <w:rFonts w:cstheme="minorHAnsi"/>
          <w:b/>
          <w:bCs/>
          <w:szCs w:val="24"/>
        </w:rPr>
      </w:pPr>
      <w:r w:rsidRPr="003C6021">
        <w:t>•</w:t>
      </w:r>
      <w:r w:rsidRPr="003C6021">
        <w:tab/>
      </w:r>
      <w:r w:rsidR="00081E17" w:rsidRPr="003C6021">
        <w:rPr>
          <w:b/>
          <w:bCs/>
        </w:rPr>
        <w:t>Quel est le type de services de TVIP par câble dans votre pays</w:t>
      </w:r>
      <w:r w:rsidRPr="003C6021">
        <w:rPr>
          <w:b/>
          <w:bCs/>
        </w:rPr>
        <w:t>?</w:t>
      </w:r>
    </w:p>
    <w:p w14:paraId="3B26870C" w14:textId="580E41B6" w:rsidR="00081E17" w:rsidRPr="003C6021" w:rsidRDefault="004D6854" w:rsidP="00081E17">
      <w:pPr>
        <w:tabs>
          <w:tab w:val="clear" w:pos="794"/>
        </w:tabs>
        <w:ind w:left="720"/>
        <w:rPr>
          <w:rFonts w:cstheme="minorHAnsi"/>
          <w:b/>
          <w:bCs/>
          <w:szCs w:val="24"/>
        </w:rPr>
      </w:pPr>
      <w:sdt>
        <w:sdtPr>
          <w:rPr>
            <w:rFonts w:eastAsia="MS Gothic" w:cstheme="minorHAnsi"/>
            <w:szCs w:val="24"/>
            <w:lang w:eastAsia="zh-CN" w:bidi="en-US"/>
          </w:rPr>
          <w:id w:val="1654870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E17" w:rsidRPr="003C6021">
            <w:rPr>
              <w:rFonts w:ascii="MS Gothic" w:eastAsia="MS Gothic" w:hAnsi="MS Gothic" w:cstheme="minorHAnsi"/>
              <w:szCs w:val="24"/>
              <w:lang w:eastAsia="zh-CN" w:bidi="en-US"/>
            </w:rPr>
            <w:t>☐</w:t>
          </w:r>
        </w:sdtContent>
      </w:sdt>
      <w:r w:rsidR="00081E17" w:rsidRPr="003C6021">
        <w:t xml:space="preserve"> </w:t>
      </w:r>
      <w:r w:rsidR="00081E17" w:rsidRPr="003C6021">
        <w:rPr>
          <w:b/>
          <w:bCs/>
        </w:rPr>
        <w:t>Option 1 – Linéaire (multidiffusion)</w:t>
      </w:r>
    </w:p>
    <w:p w14:paraId="5017AA61" w14:textId="77777777" w:rsidR="00081E17" w:rsidRPr="003C6021" w:rsidRDefault="004D6854" w:rsidP="00081E17">
      <w:pPr>
        <w:tabs>
          <w:tab w:val="clear" w:pos="794"/>
        </w:tabs>
        <w:ind w:left="720"/>
        <w:rPr>
          <w:rFonts w:cstheme="minorHAnsi"/>
          <w:b/>
          <w:bCs/>
          <w:szCs w:val="24"/>
        </w:rPr>
      </w:pPr>
      <w:sdt>
        <w:sdtPr>
          <w:rPr>
            <w:rFonts w:eastAsia="MS Gothic" w:cstheme="minorHAnsi"/>
            <w:szCs w:val="24"/>
            <w:lang w:eastAsia="zh-CN" w:bidi="en-US"/>
          </w:rPr>
          <w:id w:val="-8353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E17" w:rsidRPr="003C6021">
            <w:rPr>
              <w:rFonts w:ascii="Segoe UI Symbol" w:eastAsia="MS Gothic" w:hAnsi="Segoe UI Symbol" w:cs="Segoe UI Symbol"/>
              <w:szCs w:val="24"/>
              <w:lang w:eastAsia="zh-CN" w:bidi="en-US"/>
            </w:rPr>
            <w:t>☐</w:t>
          </w:r>
        </w:sdtContent>
      </w:sdt>
      <w:r w:rsidR="00081E17" w:rsidRPr="003C6021">
        <w:t xml:space="preserve"> </w:t>
      </w:r>
      <w:r w:rsidR="00081E17" w:rsidRPr="003C6021">
        <w:rPr>
          <w:b/>
          <w:bCs/>
        </w:rPr>
        <w:t>Option 2 – Linéaire (monodiffusion)</w:t>
      </w:r>
    </w:p>
    <w:p w14:paraId="36F02EF8" w14:textId="77777777" w:rsidR="00081E17" w:rsidRPr="003C6021" w:rsidRDefault="004D6854" w:rsidP="00081E17">
      <w:pPr>
        <w:tabs>
          <w:tab w:val="clear" w:pos="794"/>
        </w:tabs>
        <w:ind w:left="720"/>
        <w:rPr>
          <w:rFonts w:cstheme="minorHAnsi"/>
          <w:b/>
          <w:bCs/>
          <w:szCs w:val="24"/>
        </w:rPr>
      </w:pPr>
      <w:sdt>
        <w:sdtPr>
          <w:rPr>
            <w:rFonts w:eastAsia="MS Gothic" w:cstheme="minorHAnsi"/>
            <w:szCs w:val="24"/>
            <w:lang w:eastAsia="zh-CN" w:bidi="en-US"/>
          </w:rPr>
          <w:id w:val="-989022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E17" w:rsidRPr="003C6021">
            <w:rPr>
              <w:rFonts w:ascii="Segoe UI Symbol" w:eastAsia="MS Gothic" w:hAnsi="Segoe UI Symbol" w:cs="Segoe UI Symbol"/>
              <w:szCs w:val="24"/>
              <w:lang w:eastAsia="zh-CN" w:bidi="en-US"/>
            </w:rPr>
            <w:t>☐</w:t>
          </w:r>
        </w:sdtContent>
      </w:sdt>
      <w:r w:rsidR="00081E17" w:rsidRPr="003C6021">
        <w:t xml:space="preserve"> </w:t>
      </w:r>
      <w:r w:rsidR="00081E17" w:rsidRPr="003C6021">
        <w:rPr>
          <w:b/>
          <w:bCs/>
        </w:rPr>
        <w:t>Option 3 – Non linéaire, par exemple la vidéo à la demande (monodiffusion)</w:t>
      </w:r>
    </w:p>
    <w:p w14:paraId="3746B0DE" w14:textId="774AA0BE" w:rsidR="00081E17" w:rsidRPr="003C6021" w:rsidRDefault="004D6854" w:rsidP="00081E17">
      <w:pPr>
        <w:tabs>
          <w:tab w:val="clear" w:pos="794"/>
        </w:tabs>
        <w:ind w:left="720"/>
        <w:rPr>
          <w:rFonts w:cstheme="minorHAnsi"/>
          <w:b/>
          <w:bCs/>
          <w:szCs w:val="24"/>
        </w:rPr>
      </w:pPr>
      <w:sdt>
        <w:sdtPr>
          <w:rPr>
            <w:rFonts w:eastAsia="MS Gothic" w:cstheme="minorHAnsi"/>
            <w:szCs w:val="24"/>
            <w:lang w:eastAsia="zh-CN" w:bidi="en-US"/>
          </w:rPr>
          <w:id w:val="150640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E17" w:rsidRPr="003C6021">
            <w:rPr>
              <w:rFonts w:ascii="MS Gothic" w:eastAsia="MS Gothic" w:hAnsi="MS Gothic" w:cstheme="minorHAnsi"/>
              <w:szCs w:val="24"/>
              <w:lang w:eastAsia="zh-CN" w:bidi="en-US"/>
            </w:rPr>
            <w:t>☐</w:t>
          </w:r>
        </w:sdtContent>
      </w:sdt>
      <w:r w:rsidR="00081E17" w:rsidRPr="003C6021">
        <w:t xml:space="preserve"> </w:t>
      </w:r>
      <w:r w:rsidR="00081E17" w:rsidRPr="003C6021">
        <w:rPr>
          <w:b/>
          <w:bCs/>
        </w:rPr>
        <w:t>Option 4 – Autres (veuillez préciser)__________________________________</w:t>
      </w:r>
      <w:r w:rsidR="00D25D1D" w:rsidRPr="003C6021">
        <w:rPr>
          <w:b/>
          <w:bCs/>
        </w:rPr>
        <w:t>_</w:t>
      </w:r>
      <w:r w:rsidR="00081E17" w:rsidRPr="003C6021">
        <w:rPr>
          <w:b/>
          <w:bCs/>
        </w:rPr>
        <w:t xml:space="preserve"> ________________________________________________________________</w:t>
      </w:r>
      <w:r w:rsidR="00D25D1D" w:rsidRPr="003C6021">
        <w:rPr>
          <w:b/>
          <w:bCs/>
        </w:rPr>
        <w:t>___</w:t>
      </w:r>
      <w:r w:rsidR="00081E17" w:rsidRPr="003C6021">
        <w:rPr>
          <w:b/>
          <w:bCs/>
        </w:rPr>
        <w:t xml:space="preserve"> ________________________________________________________________</w:t>
      </w:r>
      <w:r w:rsidR="00D25D1D" w:rsidRPr="003C6021">
        <w:rPr>
          <w:b/>
          <w:bCs/>
        </w:rPr>
        <w:t>___</w:t>
      </w:r>
    </w:p>
    <w:p w14:paraId="38AAEFC2" w14:textId="5BC2F03B" w:rsidR="00081E17" w:rsidRPr="003C6021" w:rsidRDefault="004F25F2" w:rsidP="004F25F2">
      <w:pPr>
        <w:pStyle w:val="enumlev1"/>
        <w:spacing w:before="240"/>
        <w:rPr>
          <w:rFonts w:cstheme="minorHAnsi"/>
          <w:szCs w:val="24"/>
        </w:rPr>
      </w:pPr>
      <w:r w:rsidRPr="003C6021">
        <w:t>•</w:t>
      </w:r>
      <w:r w:rsidRPr="003C6021">
        <w:tab/>
      </w:r>
      <w:r w:rsidR="00081E17" w:rsidRPr="003C6021">
        <w:rPr>
          <w:b/>
          <w:bCs/>
        </w:rPr>
        <w:t>Veuillez fournir toute information supplémentaire susceptible d</w:t>
      </w:r>
      <w:r w:rsidR="00855CE1" w:rsidRPr="003C6021">
        <w:rPr>
          <w:b/>
          <w:bCs/>
        </w:rPr>
        <w:t>'</w:t>
      </w:r>
      <w:r w:rsidR="00081E17" w:rsidRPr="003C6021">
        <w:rPr>
          <w:b/>
          <w:bCs/>
        </w:rPr>
        <w:t>aider la CE 9 de l</w:t>
      </w:r>
      <w:r w:rsidR="00855CE1" w:rsidRPr="003C6021">
        <w:rPr>
          <w:b/>
          <w:bCs/>
        </w:rPr>
        <w:t>'</w:t>
      </w:r>
      <w:r w:rsidR="00081E17" w:rsidRPr="003C6021">
        <w:rPr>
          <w:b/>
          <w:bCs/>
        </w:rPr>
        <w:t>UIT-T à faire progresser les études sur ces sujets</w:t>
      </w:r>
      <w:r w:rsidR="00DA6173" w:rsidRPr="003C6021">
        <w:rPr>
          <w:b/>
          <w:bCs/>
        </w:rPr>
        <w:t>:</w:t>
      </w:r>
      <w:r w:rsidR="00081E17" w:rsidRPr="003C6021">
        <w:t xml:space="preserve"> </w:t>
      </w:r>
      <w:r w:rsidR="00081E17" w:rsidRPr="003C6021">
        <w:rPr>
          <w:b/>
          <w:bCs/>
        </w:rPr>
        <w:t>___________________________________________________________________ ___________________________________________________________________ ___________________________________________________________________</w:t>
      </w:r>
    </w:p>
    <w:p w14:paraId="4DCED04F" w14:textId="77777777" w:rsidR="00D25D1D" w:rsidRPr="003C6021" w:rsidRDefault="00D25D1D" w:rsidP="00D25D1D">
      <w:pPr>
        <w:spacing w:before="240"/>
        <w:jc w:val="center"/>
      </w:pPr>
      <w:r w:rsidRPr="003C6021">
        <w:t>______________</w:t>
      </w:r>
    </w:p>
    <w:sectPr w:rsidR="00D25D1D" w:rsidRPr="003C6021" w:rsidSect="00A15179">
      <w:headerReference w:type="default" r:id="rId23"/>
      <w:footerReference w:type="first" r:id="rId24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87419" w14:textId="77777777" w:rsidR="004419E9" w:rsidRDefault="004419E9">
      <w:r>
        <w:separator/>
      </w:r>
    </w:p>
  </w:endnote>
  <w:endnote w:type="continuationSeparator" w:id="0">
    <w:p w14:paraId="31479BA6" w14:textId="77777777" w:rsidR="004419E9" w:rsidRDefault="0044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1A9C5" w14:textId="6ACCE1E1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9D309" w14:textId="77777777" w:rsidR="004419E9" w:rsidRDefault="004419E9">
      <w:r>
        <w:t>____________________</w:t>
      </w:r>
    </w:p>
  </w:footnote>
  <w:footnote w:type="continuationSeparator" w:id="0">
    <w:p w14:paraId="5828E93A" w14:textId="77777777" w:rsidR="004419E9" w:rsidRDefault="0044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D5492" w14:textId="65BA4D61" w:rsidR="00697BC1" w:rsidRPr="00697BC1" w:rsidRDefault="004D6854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AF0D7D">
      <w:rPr>
        <w:noProof/>
        <w:sz w:val="18"/>
        <w:szCs w:val="16"/>
      </w:rPr>
      <w:br/>
      <w:t xml:space="preserve">Circulaire TSB </w:t>
    </w:r>
    <w:r w:rsidR="00855CE1">
      <w:rPr>
        <w:noProof/>
        <w:sz w:val="18"/>
        <w:szCs w:val="16"/>
      </w:rPr>
      <w:t>219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F036710"/>
    <w:multiLevelType w:val="multilevel"/>
    <w:tmpl w:val="3B20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51036B"/>
    <w:multiLevelType w:val="hybridMultilevel"/>
    <w:tmpl w:val="59EC25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"/>
  </w:num>
  <w:num w:numId="2" w16cid:durableId="2119984868">
    <w:abstractNumId w:val="5"/>
  </w:num>
  <w:num w:numId="3" w16cid:durableId="2075545744">
    <w:abstractNumId w:val="2"/>
  </w:num>
  <w:num w:numId="4" w16cid:durableId="1871449755">
    <w:abstractNumId w:val="0"/>
  </w:num>
  <w:num w:numId="5" w16cid:durableId="1018003048">
    <w:abstractNumId w:val="4"/>
  </w:num>
  <w:num w:numId="6" w16cid:durableId="1488283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4E60"/>
    <w:rsid w:val="00005622"/>
    <w:rsid w:val="0002519E"/>
    <w:rsid w:val="00035B43"/>
    <w:rsid w:val="00036F4F"/>
    <w:rsid w:val="000758B3"/>
    <w:rsid w:val="00081E17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3667A"/>
    <w:rsid w:val="00243A07"/>
    <w:rsid w:val="002937DB"/>
    <w:rsid w:val="002D1100"/>
    <w:rsid w:val="002E395D"/>
    <w:rsid w:val="00307FB4"/>
    <w:rsid w:val="003131F0"/>
    <w:rsid w:val="00333A80"/>
    <w:rsid w:val="00341117"/>
    <w:rsid w:val="00364E95"/>
    <w:rsid w:val="00372875"/>
    <w:rsid w:val="003742F8"/>
    <w:rsid w:val="003B1E80"/>
    <w:rsid w:val="003B66E8"/>
    <w:rsid w:val="003C6021"/>
    <w:rsid w:val="003E66AD"/>
    <w:rsid w:val="004033F1"/>
    <w:rsid w:val="00414B0C"/>
    <w:rsid w:val="00423C21"/>
    <w:rsid w:val="004257AC"/>
    <w:rsid w:val="0043711B"/>
    <w:rsid w:val="00440EF5"/>
    <w:rsid w:val="004419E9"/>
    <w:rsid w:val="00445B68"/>
    <w:rsid w:val="0048088B"/>
    <w:rsid w:val="004977C9"/>
    <w:rsid w:val="004B2377"/>
    <w:rsid w:val="004B732E"/>
    <w:rsid w:val="004D51F4"/>
    <w:rsid w:val="004D64E0"/>
    <w:rsid w:val="004D6854"/>
    <w:rsid w:val="004F25F2"/>
    <w:rsid w:val="005120A2"/>
    <w:rsid w:val="0051210D"/>
    <w:rsid w:val="005136D2"/>
    <w:rsid w:val="00517A03"/>
    <w:rsid w:val="005A3DD9"/>
    <w:rsid w:val="005B1DFC"/>
    <w:rsid w:val="005C7C7F"/>
    <w:rsid w:val="00601682"/>
    <w:rsid w:val="00603470"/>
    <w:rsid w:val="00625E79"/>
    <w:rsid w:val="006333F7"/>
    <w:rsid w:val="006427A1"/>
    <w:rsid w:val="00644741"/>
    <w:rsid w:val="006906F3"/>
    <w:rsid w:val="00697BC1"/>
    <w:rsid w:val="006A6FFE"/>
    <w:rsid w:val="006C5A91"/>
    <w:rsid w:val="006F52F7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0477"/>
    <w:rsid w:val="00854E1D"/>
    <w:rsid w:val="00855CE1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A7386"/>
    <w:rsid w:val="00AC37B5"/>
    <w:rsid w:val="00AD752F"/>
    <w:rsid w:val="00AF08A4"/>
    <w:rsid w:val="00AF0D7D"/>
    <w:rsid w:val="00B27B41"/>
    <w:rsid w:val="00B42659"/>
    <w:rsid w:val="00B46F2D"/>
    <w:rsid w:val="00B60868"/>
    <w:rsid w:val="00B8573E"/>
    <w:rsid w:val="00BB24C0"/>
    <w:rsid w:val="00BD6ECF"/>
    <w:rsid w:val="00C26F2E"/>
    <w:rsid w:val="00C302E3"/>
    <w:rsid w:val="00C41B89"/>
    <w:rsid w:val="00C45376"/>
    <w:rsid w:val="00C9028F"/>
    <w:rsid w:val="00CA0416"/>
    <w:rsid w:val="00CB1125"/>
    <w:rsid w:val="00CB4E80"/>
    <w:rsid w:val="00CD042E"/>
    <w:rsid w:val="00CF2560"/>
    <w:rsid w:val="00CF5B46"/>
    <w:rsid w:val="00D25D1D"/>
    <w:rsid w:val="00D46B68"/>
    <w:rsid w:val="00D542A5"/>
    <w:rsid w:val="00DA6173"/>
    <w:rsid w:val="00DC3D47"/>
    <w:rsid w:val="00DD77DA"/>
    <w:rsid w:val="00DE7711"/>
    <w:rsid w:val="00E06C61"/>
    <w:rsid w:val="00E13DB3"/>
    <w:rsid w:val="00E2408B"/>
    <w:rsid w:val="00E62CEA"/>
    <w:rsid w:val="00E72AE1"/>
    <w:rsid w:val="00EB755F"/>
    <w:rsid w:val="00ED6A7A"/>
    <w:rsid w:val="00EE4C36"/>
    <w:rsid w:val="00EF6A23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qFormat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81E17"/>
    <w:pPr>
      <w:ind w:left="720"/>
      <w:contextualSpacing/>
    </w:pPr>
    <w:rPr>
      <w:rFonts w:ascii="Calibri" w:eastAsia="MS Mincho" w:hAnsi="Calibri"/>
      <w:lang w:val="en-GB"/>
    </w:rPr>
  </w:style>
  <w:style w:type="paragraph" w:customStyle="1" w:styleId="Reasons">
    <w:name w:val="Reasons"/>
    <w:basedOn w:val="Normal"/>
    <w:qFormat/>
    <w:rsid w:val="00D25D1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ITU-T/lists/q-text.aspx?Group=9&amp;Period=17&amp;QNo=4&amp;Lang=en" TargetMode="External"/><Relationship Id="rId18" Type="http://schemas.openxmlformats.org/officeDocument/2006/relationships/hyperlink" Target="https://www.itu.int/md/T22-SG09-240509-TD-GEN-073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mtsbsg9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net4/ITU-T/lists/q-text.aspx?Group=9&amp;Period=17&amp;QNo=4&amp;Lang=en" TargetMode="External"/><Relationship Id="rId17" Type="http://schemas.openxmlformats.org/officeDocument/2006/relationships/hyperlink" Target="https://www.itu.int/ITU-T/workprog/wp_item.aspx?isn=1850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net4/ITU-T/lists/q-text.aspx?Group=9&amp;Period=17&amp;QNo=1&amp;Lang=en" TargetMode="External"/><Relationship Id="rId20" Type="http://schemas.openxmlformats.org/officeDocument/2006/relationships/hyperlink" Target="https://www.itu.int/en/ITU-T/studygroups/2022-2024/09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4/ITU-T/lists/q-text.aspx?Group=9&amp;Period=17&amp;QNo=4&amp;Lang=e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22-SG09-231114-TD-GEN-0572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itu.int/en/ITU-T/studygroups/2022-2024/09/Pages/default.aspx" TargetMode="External"/><Relationship Id="rId19" Type="http://schemas.openxmlformats.org/officeDocument/2006/relationships/hyperlink" Target="https://www.itu.int/net/ITU-T/dd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yperlink" Target="https://www.itu.int/ITU-T/workprog/wp_item.aspx?isn=18513" TargetMode="External"/><Relationship Id="rId22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34</TotalTime>
  <Pages>3</Pages>
  <Words>798</Words>
  <Characters>6425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7209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9</cp:revision>
  <cp:lastPrinted>2024-07-24T06:22:00Z</cp:lastPrinted>
  <dcterms:created xsi:type="dcterms:W3CDTF">2024-07-22T08:31:00Z</dcterms:created>
  <dcterms:modified xsi:type="dcterms:W3CDTF">2024-07-24T06:22:00Z</dcterms:modified>
</cp:coreProperties>
</file>