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Layout w:type="fixed"/>
        <w:tblLook w:val="0000" w:firstRow="0" w:lastRow="0" w:firstColumn="0" w:lastColumn="0" w:noHBand="0" w:noVBand="0"/>
      </w:tblPr>
      <w:tblGrid>
        <w:gridCol w:w="1290"/>
        <w:gridCol w:w="4947"/>
        <w:gridCol w:w="1787"/>
        <w:gridCol w:w="481"/>
        <w:gridCol w:w="1134"/>
      </w:tblGrid>
      <w:tr w:rsidR="006A719E" w:rsidRPr="00AD2527" w14:paraId="116DE4B1" w14:textId="77777777" w:rsidTr="006A719E">
        <w:trPr>
          <w:cantSplit/>
        </w:trPr>
        <w:tc>
          <w:tcPr>
            <w:tcW w:w="1290" w:type="dxa"/>
            <w:vAlign w:val="center"/>
          </w:tcPr>
          <w:p w14:paraId="0D27CA6C" w14:textId="77777777" w:rsidR="006A719E" w:rsidRPr="00AD2527" w:rsidRDefault="006A719E" w:rsidP="00AC1096">
            <w:pPr>
              <w:spacing w:before="0"/>
            </w:pPr>
            <w:bookmarkStart w:id="0" w:name="_Hlk159917882"/>
            <w:r w:rsidRPr="00AD2527">
              <w:rPr>
                <w:noProof/>
              </w:rPr>
              <w:drawing>
                <wp:inline distT="0" distB="0" distL="0" distR="0" wp14:anchorId="1B01D467" wp14:editId="303E40F8">
                  <wp:extent cx="681990" cy="681990"/>
                  <wp:effectExtent l="0" t="0" r="0" b="0"/>
                  <wp:docPr id="1183565643" name="Picture 1" descr="A logo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565643" name="Picture 1" descr="A logo of a flag&#10;&#10;Description automatically generated"/>
                          <pic:cNvPicPr/>
                        </pic:nvPicPr>
                        <pic:blipFill>
                          <a:blip r:embed="rId10"/>
                          <a:stretch>
                            <a:fillRect/>
                          </a:stretch>
                        </pic:blipFill>
                        <pic:spPr>
                          <a:xfrm>
                            <a:off x="0" y="0"/>
                            <a:ext cx="681990" cy="681990"/>
                          </a:xfrm>
                          <a:prstGeom prst="rect">
                            <a:avLst/>
                          </a:prstGeom>
                        </pic:spPr>
                      </pic:pic>
                    </a:graphicData>
                  </a:graphic>
                </wp:inline>
              </w:drawing>
            </w:r>
          </w:p>
        </w:tc>
        <w:tc>
          <w:tcPr>
            <w:tcW w:w="7215" w:type="dxa"/>
            <w:gridSpan w:val="3"/>
            <w:vAlign w:val="center"/>
          </w:tcPr>
          <w:p w14:paraId="4A8D58A4" w14:textId="77777777" w:rsidR="006A719E" w:rsidRPr="00AD2527" w:rsidRDefault="006A719E" w:rsidP="00AC1096">
            <w:pPr>
              <w:pStyle w:val="TopHeader"/>
            </w:pPr>
            <w:r w:rsidRPr="00AD2527">
              <w:t>World Telecommunication Standardization Assembly (WTSA-24)</w:t>
            </w:r>
            <w:r w:rsidRPr="00AD2527">
              <w:br/>
            </w:r>
            <w:r w:rsidRPr="00AD2527">
              <w:rPr>
                <w:sz w:val="18"/>
                <w:szCs w:val="18"/>
              </w:rPr>
              <w:t>New Delhi, 15–24 October 2024</w:t>
            </w:r>
          </w:p>
        </w:tc>
        <w:tc>
          <w:tcPr>
            <w:tcW w:w="1134" w:type="dxa"/>
            <w:tcBorders>
              <w:left w:val="nil"/>
            </w:tcBorders>
            <w:vAlign w:val="center"/>
          </w:tcPr>
          <w:p w14:paraId="2B8E6964" w14:textId="77777777" w:rsidR="006A719E" w:rsidRPr="00AD2527" w:rsidRDefault="006A719E" w:rsidP="00AC1096">
            <w:pPr>
              <w:spacing w:before="0"/>
            </w:pPr>
            <w:r w:rsidRPr="00AD2527">
              <w:rPr>
                <w:noProof/>
                <w:lang w:eastAsia="zh-CN"/>
              </w:rPr>
              <w:drawing>
                <wp:inline distT="0" distB="0" distL="0" distR="0" wp14:anchorId="5F4F43DB" wp14:editId="7EEB199F">
                  <wp:extent cx="682402" cy="720000"/>
                  <wp:effectExtent l="0" t="0" r="3810" b="4445"/>
                  <wp:docPr id="2" name="Picture 2" descr="A blue logo with a globe and lightn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logo with a globe and lightn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6A719E" w:rsidRPr="00AD2527" w14:paraId="392E6970" w14:textId="77777777" w:rsidTr="006A719E">
        <w:trPr>
          <w:cantSplit/>
        </w:trPr>
        <w:tc>
          <w:tcPr>
            <w:tcW w:w="9639" w:type="dxa"/>
            <w:gridSpan w:val="5"/>
            <w:tcBorders>
              <w:bottom w:val="single" w:sz="12" w:space="0" w:color="auto"/>
            </w:tcBorders>
          </w:tcPr>
          <w:p w14:paraId="3FEB1917" w14:textId="77777777" w:rsidR="006A719E" w:rsidRPr="00AD2527" w:rsidRDefault="006A719E" w:rsidP="00AC1096">
            <w:pPr>
              <w:spacing w:before="0"/>
            </w:pPr>
          </w:p>
        </w:tc>
      </w:tr>
      <w:tr w:rsidR="006A719E" w:rsidRPr="00AD2527" w14:paraId="0F04A7E2" w14:textId="77777777" w:rsidTr="006A719E">
        <w:trPr>
          <w:cantSplit/>
        </w:trPr>
        <w:tc>
          <w:tcPr>
            <w:tcW w:w="6237" w:type="dxa"/>
            <w:gridSpan w:val="2"/>
            <w:tcBorders>
              <w:top w:val="single" w:sz="12" w:space="0" w:color="auto"/>
            </w:tcBorders>
          </w:tcPr>
          <w:p w14:paraId="448FBE9C" w14:textId="77777777" w:rsidR="006A719E" w:rsidRPr="00AD2527" w:rsidRDefault="006A719E" w:rsidP="00AC1096">
            <w:pPr>
              <w:spacing w:before="0"/>
            </w:pPr>
          </w:p>
        </w:tc>
        <w:tc>
          <w:tcPr>
            <w:tcW w:w="3402" w:type="dxa"/>
            <w:gridSpan w:val="3"/>
          </w:tcPr>
          <w:p w14:paraId="5990471A" w14:textId="77777777" w:rsidR="006A719E" w:rsidRPr="00AD2527" w:rsidRDefault="006A719E" w:rsidP="00AC1096">
            <w:pPr>
              <w:spacing w:before="0"/>
              <w:rPr>
                <w:rFonts w:ascii="Verdana" w:hAnsi="Verdana"/>
                <w:b/>
                <w:bCs/>
                <w:sz w:val="20"/>
              </w:rPr>
            </w:pPr>
          </w:p>
        </w:tc>
      </w:tr>
      <w:tr w:rsidR="006A719E" w:rsidRPr="00AD2527" w14:paraId="3678E20D" w14:textId="77777777" w:rsidTr="006A719E">
        <w:trPr>
          <w:cantSplit/>
        </w:trPr>
        <w:tc>
          <w:tcPr>
            <w:tcW w:w="6237" w:type="dxa"/>
            <w:gridSpan w:val="2"/>
          </w:tcPr>
          <w:p w14:paraId="40A9511C" w14:textId="77777777" w:rsidR="006A719E" w:rsidRPr="00AD2527" w:rsidRDefault="006A719E" w:rsidP="006A719E">
            <w:pPr>
              <w:pStyle w:val="Committee"/>
              <w:rPr>
                <w:highlight w:val="yellow"/>
              </w:rPr>
            </w:pPr>
            <w:r w:rsidRPr="00AD2527">
              <w:t>PLENARY MEETING</w:t>
            </w:r>
          </w:p>
        </w:tc>
        <w:tc>
          <w:tcPr>
            <w:tcW w:w="1787" w:type="dxa"/>
          </w:tcPr>
          <w:p w14:paraId="3A996801" w14:textId="77777777" w:rsidR="006A719E" w:rsidRPr="00AD2527" w:rsidRDefault="006A719E" w:rsidP="006A719E">
            <w:pPr>
              <w:pStyle w:val="TopHeader"/>
              <w:spacing w:before="0"/>
            </w:pPr>
            <w:r w:rsidRPr="00AD2527">
              <w:rPr>
                <w:sz w:val="20"/>
                <w:szCs w:val="20"/>
              </w:rPr>
              <w:t>Document</w:t>
            </w:r>
          </w:p>
        </w:tc>
        <w:tc>
          <w:tcPr>
            <w:tcW w:w="1615" w:type="dxa"/>
            <w:gridSpan w:val="2"/>
          </w:tcPr>
          <w:p w14:paraId="2A37B71F" w14:textId="2EA05170" w:rsidR="006A719E" w:rsidRPr="00AD2527" w:rsidRDefault="00205EF7" w:rsidP="006A719E">
            <w:pPr>
              <w:pStyle w:val="Docnumber"/>
            </w:pPr>
            <w:r w:rsidRPr="00AD2527">
              <w:t>18</w:t>
            </w:r>
            <w:r w:rsidR="006A719E" w:rsidRPr="00AD2527">
              <w:t>-E</w:t>
            </w:r>
          </w:p>
        </w:tc>
      </w:tr>
      <w:tr w:rsidR="006A719E" w:rsidRPr="00AD2527" w14:paraId="22ABDD06" w14:textId="77777777" w:rsidTr="006A719E">
        <w:trPr>
          <w:cantSplit/>
        </w:trPr>
        <w:tc>
          <w:tcPr>
            <w:tcW w:w="6237" w:type="dxa"/>
            <w:gridSpan w:val="2"/>
          </w:tcPr>
          <w:p w14:paraId="5684D2A1" w14:textId="77777777" w:rsidR="006A719E" w:rsidRPr="00AD2527" w:rsidRDefault="006A719E" w:rsidP="00AC1096">
            <w:pPr>
              <w:spacing w:before="0"/>
            </w:pPr>
          </w:p>
        </w:tc>
        <w:tc>
          <w:tcPr>
            <w:tcW w:w="3402" w:type="dxa"/>
            <w:gridSpan w:val="3"/>
          </w:tcPr>
          <w:p w14:paraId="40915663" w14:textId="39217F0F" w:rsidR="006A719E" w:rsidRPr="00AD2527" w:rsidRDefault="00C81D57" w:rsidP="00AC1096">
            <w:pPr>
              <w:pStyle w:val="TopHeader"/>
              <w:spacing w:before="0"/>
              <w:rPr>
                <w:sz w:val="20"/>
                <w:szCs w:val="20"/>
              </w:rPr>
            </w:pPr>
            <w:r>
              <w:rPr>
                <w:sz w:val="20"/>
                <w:szCs w:val="20"/>
              </w:rPr>
              <w:t>October</w:t>
            </w:r>
            <w:r w:rsidR="006A719E" w:rsidRPr="00AD2527">
              <w:rPr>
                <w:sz w:val="20"/>
                <w:szCs w:val="20"/>
              </w:rPr>
              <w:t xml:space="preserve"> 2024</w:t>
            </w:r>
          </w:p>
        </w:tc>
      </w:tr>
      <w:tr w:rsidR="006A719E" w:rsidRPr="00AD2527" w14:paraId="1B55A335" w14:textId="77777777" w:rsidTr="006A719E">
        <w:trPr>
          <w:cantSplit/>
        </w:trPr>
        <w:tc>
          <w:tcPr>
            <w:tcW w:w="6237" w:type="dxa"/>
            <w:gridSpan w:val="2"/>
          </w:tcPr>
          <w:p w14:paraId="364AE67A" w14:textId="77777777" w:rsidR="006A719E" w:rsidRPr="00AD2527" w:rsidRDefault="006A719E" w:rsidP="00AC1096">
            <w:pPr>
              <w:spacing w:before="0"/>
            </w:pPr>
          </w:p>
        </w:tc>
        <w:tc>
          <w:tcPr>
            <w:tcW w:w="3402" w:type="dxa"/>
            <w:gridSpan w:val="3"/>
          </w:tcPr>
          <w:p w14:paraId="7278B21B" w14:textId="77777777" w:rsidR="006A719E" w:rsidRPr="00AD2527" w:rsidRDefault="006A719E" w:rsidP="00AC1096">
            <w:pPr>
              <w:pStyle w:val="TopHeader"/>
              <w:spacing w:before="0"/>
              <w:rPr>
                <w:sz w:val="20"/>
                <w:szCs w:val="20"/>
              </w:rPr>
            </w:pPr>
            <w:r w:rsidRPr="00AD2527">
              <w:rPr>
                <w:sz w:val="20"/>
                <w:szCs w:val="20"/>
              </w:rPr>
              <w:t>Original: English</w:t>
            </w:r>
          </w:p>
        </w:tc>
      </w:tr>
      <w:tr w:rsidR="006A719E" w:rsidRPr="00AD2527" w14:paraId="4FB3D9AC" w14:textId="77777777" w:rsidTr="006A719E">
        <w:trPr>
          <w:cantSplit/>
        </w:trPr>
        <w:tc>
          <w:tcPr>
            <w:tcW w:w="9639" w:type="dxa"/>
            <w:gridSpan w:val="5"/>
          </w:tcPr>
          <w:p w14:paraId="3F62E339" w14:textId="77777777" w:rsidR="006A719E" w:rsidRPr="00AD2527" w:rsidRDefault="006A719E" w:rsidP="00AC1096">
            <w:pPr>
              <w:pStyle w:val="TopHeader"/>
              <w:spacing w:before="0"/>
              <w:rPr>
                <w:sz w:val="20"/>
              </w:rPr>
            </w:pPr>
          </w:p>
        </w:tc>
      </w:tr>
      <w:tr w:rsidR="006A719E" w:rsidRPr="00AD2527" w14:paraId="77B5F287" w14:textId="77777777" w:rsidTr="006A719E">
        <w:trPr>
          <w:cantSplit/>
          <w:trHeight w:val="1341"/>
        </w:trPr>
        <w:tc>
          <w:tcPr>
            <w:tcW w:w="9639" w:type="dxa"/>
            <w:gridSpan w:val="5"/>
            <w:vAlign w:val="bottom"/>
          </w:tcPr>
          <w:p w14:paraId="41B27EC4" w14:textId="4430CF23" w:rsidR="006A719E" w:rsidRPr="00AD2527" w:rsidRDefault="006A719E" w:rsidP="00AC1096">
            <w:pPr>
              <w:pStyle w:val="Source"/>
              <w:spacing w:before="120"/>
            </w:pPr>
            <w:r w:rsidRPr="00AD2527">
              <w:t>ITU</w:t>
            </w:r>
            <w:r w:rsidRPr="00AD2527">
              <w:noBreakHyphen/>
              <w:t xml:space="preserve">T Study Group </w:t>
            </w:r>
            <w:r w:rsidR="00205EF7" w:rsidRPr="00AD2527">
              <w:t>16</w:t>
            </w:r>
            <w:r w:rsidRPr="00AD2527">
              <w:br/>
            </w:r>
            <w:r w:rsidR="00205EF7" w:rsidRPr="00AD2527">
              <w:t>Multimedia and related digital technologies</w:t>
            </w:r>
          </w:p>
        </w:tc>
      </w:tr>
      <w:tr w:rsidR="006A719E" w:rsidRPr="00AD2527" w14:paraId="414AD7D8" w14:textId="77777777" w:rsidTr="006A719E">
        <w:trPr>
          <w:cantSplit/>
        </w:trPr>
        <w:tc>
          <w:tcPr>
            <w:tcW w:w="9639" w:type="dxa"/>
            <w:gridSpan w:val="5"/>
          </w:tcPr>
          <w:p w14:paraId="1A261045" w14:textId="16A604D9" w:rsidR="006A719E" w:rsidRPr="00AD2527" w:rsidRDefault="006A719E" w:rsidP="00AC1096">
            <w:pPr>
              <w:pStyle w:val="Title1"/>
            </w:pPr>
            <w:r w:rsidRPr="00AD2527">
              <w:t>Report of ITU-T SG</w:t>
            </w:r>
            <w:r w:rsidR="00205EF7" w:rsidRPr="00AD2527">
              <w:t>16</w:t>
            </w:r>
            <w:r w:rsidRPr="00AD2527">
              <w:t xml:space="preserve"> to the World Telecommunication Standardization Assembly (WTSA-24), Part II: Questions proposed for study during the next study period (2025-2028)</w:t>
            </w:r>
          </w:p>
        </w:tc>
      </w:tr>
      <w:tr w:rsidR="006A719E" w:rsidRPr="00AD2527" w14:paraId="1FC0DEF3" w14:textId="77777777" w:rsidTr="006A719E">
        <w:trPr>
          <w:cantSplit/>
          <w:trHeight w:hRule="exact" w:val="240"/>
        </w:trPr>
        <w:tc>
          <w:tcPr>
            <w:tcW w:w="9639" w:type="dxa"/>
            <w:gridSpan w:val="5"/>
          </w:tcPr>
          <w:p w14:paraId="6F475CD2" w14:textId="77777777" w:rsidR="006A719E" w:rsidRPr="00AD2527" w:rsidRDefault="006A719E" w:rsidP="00AC1096">
            <w:pPr>
              <w:pStyle w:val="Title2"/>
              <w:spacing w:before="240"/>
            </w:pPr>
          </w:p>
        </w:tc>
      </w:tr>
      <w:tr w:rsidR="006A719E" w:rsidRPr="00AD2527" w14:paraId="3CA33DC4" w14:textId="77777777" w:rsidTr="006A719E">
        <w:trPr>
          <w:cantSplit/>
          <w:trHeight w:hRule="exact" w:val="240"/>
        </w:trPr>
        <w:tc>
          <w:tcPr>
            <w:tcW w:w="9639" w:type="dxa"/>
            <w:gridSpan w:val="5"/>
          </w:tcPr>
          <w:p w14:paraId="4535D117" w14:textId="77777777" w:rsidR="006A719E" w:rsidRPr="00AD2527" w:rsidRDefault="006A719E" w:rsidP="00AC1096">
            <w:pPr>
              <w:pStyle w:val="Agendaitem"/>
              <w:spacing w:before="0"/>
              <w:rPr>
                <w:lang w:val="en-GB"/>
              </w:rPr>
            </w:pPr>
          </w:p>
        </w:tc>
      </w:tr>
    </w:tbl>
    <w:p w14:paraId="5D855CF2" w14:textId="77777777" w:rsidR="006A719E" w:rsidRPr="00AD2527" w:rsidRDefault="006A719E" w:rsidP="006A719E"/>
    <w:tbl>
      <w:tblPr>
        <w:tblW w:w="5000" w:type="pct"/>
        <w:tblLayout w:type="fixed"/>
        <w:tblLook w:val="0000" w:firstRow="0" w:lastRow="0" w:firstColumn="0" w:lastColumn="0" w:noHBand="0" w:noVBand="0"/>
      </w:tblPr>
      <w:tblGrid>
        <w:gridCol w:w="1912"/>
        <w:gridCol w:w="3935"/>
        <w:gridCol w:w="3792"/>
      </w:tblGrid>
      <w:tr w:rsidR="006A719E" w:rsidRPr="00AD2527" w14:paraId="512C7007" w14:textId="77777777" w:rsidTr="006A719E">
        <w:trPr>
          <w:cantSplit/>
        </w:trPr>
        <w:tc>
          <w:tcPr>
            <w:tcW w:w="1912" w:type="dxa"/>
          </w:tcPr>
          <w:p w14:paraId="604B9A76" w14:textId="77777777" w:rsidR="006A719E" w:rsidRPr="00AD2527" w:rsidRDefault="006A719E" w:rsidP="00AC1096">
            <w:r w:rsidRPr="00AD2527">
              <w:rPr>
                <w:b/>
                <w:bCs/>
              </w:rPr>
              <w:t>Abstract:</w:t>
            </w:r>
          </w:p>
        </w:tc>
        <w:tc>
          <w:tcPr>
            <w:tcW w:w="7727" w:type="dxa"/>
            <w:gridSpan w:val="2"/>
          </w:tcPr>
          <w:p w14:paraId="4F7185F2" w14:textId="3415F807" w:rsidR="006A719E" w:rsidRPr="00AD2527" w:rsidRDefault="006A719E" w:rsidP="00AC1096">
            <w:pPr>
              <w:pStyle w:val="Abstract"/>
              <w:rPr>
                <w:lang w:val="en-GB"/>
              </w:rPr>
            </w:pPr>
            <w:r w:rsidRPr="00AD2527">
              <w:rPr>
                <w:lang w:val="en-GB"/>
              </w:rPr>
              <w:t xml:space="preserve">This contribution contains the text of the Study Group </w:t>
            </w:r>
            <w:r w:rsidR="00205EF7" w:rsidRPr="00AD2527">
              <w:rPr>
                <w:lang w:val="en-GB"/>
              </w:rPr>
              <w:t>16</w:t>
            </w:r>
            <w:r w:rsidRPr="00AD2527">
              <w:rPr>
                <w:lang w:val="en-GB"/>
              </w:rPr>
              <w:t xml:space="preserve"> Questions proposed for approval by the Assembly for the </w:t>
            </w:r>
            <w:r w:rsidR="005B3686" w:rsidRPr="00AD2527">
              <w:rPr>
                <w:lang w:val="en-GB"/>
              </w:rPr>
              <w:t xml:space="preserve">2025-2028 </w:t>
            </w:r>
            <w:r w:rsidRPr="00AD2527">
              <w:rPr>
                <w:lang w:val="en-GB"/>
              </w:rPr>
              <w:t>study period.</w:t>
            </w:r>
          </w:p>
        </w:tc>
      </w:tr>
      <w:tr w:rsidR="006A719E" w:rsidRPr="00AD2527" w14:paraId="0778AE8A" w14:textId="77777777" w:rsidTr="00205EF7">
        <w:trPr>
          <w:cantSplit/>
        </w:trPr>
        <w:tc>
          <w:tcPr>
            <w:tcW w:w="1912" w:type="dxa"/>
          </w:tcPr>
          <w:p w14:paraId="30D29196" w14:textId="77777777" w:rsidR="006A719E" w:rsidRPr="00AD2527" w:rsidRDefault="006A719E" w:rsidP="00AC1096">
            <w:pPr>
              <w:rPr>
                <w:b/>
                <w:bCs/>
                <w:szCs w:val="24"/>
              </w:rPr>
            </w:pPr>
            <w:r w:rsidRPr="00AD2527">
              <w:rPr>
                <w:b/>
                <w:bCs/>
                <w:szCs w:val="24"/>
              </w:rPr>
              <w:t>Contact:</w:t>
            </w:r>
          </w:p>
        </w:tc>
        <w:tc>
          <w:tcPr>
            <w:tcW w:w="3935" w:type="dxa"/>
          </w:tcPr>
          <w:p w14:paraId="1928078E" w14:textId="33535B78" w:rsidR="006A719E" w:rsidRPr="00AD2527" w:rsidRDefault="006A719E" w:rsidP="00205EF7">
            <w:pPr>
              <w:tabs>
                <w:tab w:val="clear" w:pos="1134"/>
                <w:tab w:val="clear" w:pos="1871"/>
                <w:tab w:val="clear" w:pos="2268"/>
                <w:tab w:val="left" w:pos="794"/>
              </w:tabs>
            </w:pPr>
            <w:r w:rsidRPr="00AD2527">
              <w:t xml:space="preserve">Mr </w:t>
            </w:r>
            <w:r w:rsidR="00205EF7" w:rsidRPr="00AD2527">
              <w:t>Noah Luo</w:t>
            </w:r>
            <w:r w:rsidRPr="00AD2527">
              <w:br/>
              <w:t>Chair ITU-T SG</w:t>
            </w:r>
            <w:r w:rsidR="00205EF7" w:rsidRPr="00AD2527">
              <w:t>16</w:t>
            </w:r>
            <w:r w:rsidRPr="00AD2527">
              <w:br/>
            </w:r>
            <w:r w:rsidR="00205EF7" w:rsidRPr="00AD2527">
              <w:t>China</w:t>
            </w:r>
          </w:p>
        </w:tc>
        <w:tc>
          <w:tcPr>
            <w:tcW w:w="3792" w:type="dxa"/>
          </w:tcPr>
          <w:p w14:paraId="2FB680D1" w14:textId="4D0617E8" w:rsidR="006A719E" w:rsidRPr="00AD2527" w:rsidRDefault="00205EF7" w:rsidP="00205EF7">
            <w:pPr>
              <w:tabs>
                <w:tab w:val="clear" w:pos="1134"/>
                <w:tab w:val="clear" w:pos="1871"/>
                <w:tab w:val="clear" w:pos="2268"/>
                <w:tab w:val="left" w:pos="794"/>
              </w:tabs>
            </w:pPr>
            <w:r w:rsidRPr="00AD2527">
              <w:t>E-mail:</w:t>
            </w:r>
            <w:r w:rsidRPr="00AD2527">
              <w:tab/>
            </w:r>
            <w:hyperlink r:id="rId12" w:history="1">
              <w:r w:rsidRPr="00AD2527">
                <w:rPr>
                  <w:rStyle w:val="Hyperlink"/>
                </w:rPr>
                <w:t>noahluozz@gmail.com</w:t>
              </w:r>
            </w:hyperlink>
          </w:p>
        </w:tc>
      </w:tr>
    </w:tbl>
    <w:p w14:paraId="3BCCAB17" w14:textId="77777777" w:rsidR="006A719E" w:rsidRPr="00AD2527" w:rsidRDefault="006A719E" w:rsidP="006A719E"/>
    <w:bookmarkEnd w:id="0"/>
    <w:p w14:paraId="35CC6BB8" w14:textId="77777777" w:rsidR="006A719E" w:rsidRPr="00AD2527" w:rsidRDefault="006A719E" w:rsidP="00FE4AF9"/>
    <w:p w14:paraId="7E4D4DED" w14:textId="77777777" w:rsidR="00FE4AF9" w:rsidRPr="00AD2527" w:rsidRDefault="00FE4AF9" w:rsidP="00FE4AF9">
      <w:pPr>
        <w:pStyle w:val="Headingb"/>
        <w:rPr>
          <w:lang w:val="en-GB"/>
        </w:rPr>
      </w:pPr>
      <w:r w:rsidRPr="00AD2527">
        <w:rPr>
          <w:lang w:val="en-GB"/>
        </w:rPr>
        <w:t>Note by the TSB:</w:t>
      </w:r>
    </w:p>
    <w:p w14:paraId="76B3865D" w14:textId="0F184274" w:rsidR="00FE4AF9" w:rsidRPr="00AD2527" w:rsidRDefault="00FE4AF9" w:rsidP="00FE4AF9">
      <w:r w:rsidRPr="00AD2527">
        <w:t xml:space="preserve">The report of Study Group </w:t>
      </w:r>
      <w:r w:rsidR="00205EF7" w:rsidRPr="00AD2527">
        <w:t>16</w:t>
      </w:r>
      <w:r w:rsidRPr="00AD2527">
        <w:t xml:space="preserve"> to the WTSA-24 is presented in the following documents:</w:t>
      </w:r>
    </w:p>
    <w:p w14:paraId="603694FF" w14:textId="6D6BF1C5" w:rsidR="00FE4AF9" w:rsidRPr="00AD2527" w:rsidRDefault="00FE4AF9" w:rsidP="00FE4AF9">
      <w:pPr>
        <w:tabs>
          <w:tab w:val="left" w:pos="851"/>
        </w:tabs>
      </w:pPr>
      <w:r w:rsidRPr="00AD2527">
        <w:t>Part I:</w:t>
      </w:r>
      <w:r w:rsidRPr="00AD2527">
        <w:tab/>
      </w:r>
      <w:r w:rsidRPr="00AD2527">
        <w:rPr>
          <w:b/>
          <w:bCs/>
        </w:rPr>
        <w:t xml:space="preserve">Document </w:t>
      </w:r>
      <w:hyperlink r:id="rId13" w:history="1">
        <w:r w:rsidR="00205EF7" w:rsidRPr="00AD2527">
          <w:rPr>
            <w:rStyle w:val="Hyperlink"/>
            <w:b/>
            <w:bCs/>
          </w:rPr>
          <w:t>17</w:t>
        </w:r>
      </w:hyperlink>
      <w:r w:rsidR="00205EF7" w:rsidRPr="00AD2527">
        <w:t xml:space="preserve"> </w:t>
      </w:r>
      <w:r w:rsidRPr="00AD2527">
        <w:t>– General</w:t>
      </w:r>
    </w:p>
    <w:p w14:paraId="28FED42E" w14:textId="1C3F21C8" w:rsidR="00FE4AF9" w:rsidRPr="00AD2527" w:rsidRDefault="00FE4AF9" w:rsidP="00FE4AF9">
      <w:pPr>
        <w:tabs>
          <w:tab w:val="left" w:pos="851"/>
        </w:tabs>
      </w:pPr>
      <w:r w:rsidRPr="00AD2527">
        <w:t>Part II:</w:t>
      </w:r>
      <w:r w:rsidRPr="00AD2527">
        <w:tab/>
      </w:r>
      <w:r w:rsidRPr="00AD2527">
        <w:rPr>
          <w:b/>
          <w:bCs/>
        </w:rPr>
        <w:t xml:space="preserve">Document </w:t>
      </w:r>
      <w:hyperlink r:id="rId14" w:history="1">
        <w:r w:rsidR="00205EF7" w:rsidRPr="00AD2527">
          <w:rPr>
            <w:rStyle w:val="Hyperlink"/>
            <w:b/>
            <w:bCs/>
          </w:rPr>
          <w:t>18</w:t>
        </w:r>
      </w:hyperlink>
      <w:r w:rsidRPr="00AD2527">
        <w:rPr>
          <w:b/>
          <w:bCs/>
        </w:rPr>
        <w:t xml:space="preserve"> </w:t>
      </w:r>
      <w:r w:rsidRPr="00AD2527">
        <w:t xml:space="preserve">– Questions proposed for study during the study period </w:t>
      </w:r>
      <w:proofErr w:type="gramStart"/>
      <w:r w:rsidRPr="00AD2527">
        <w:t>2025-2028</w:t>
      </w:r>
      <w:proofErr w:type="gramEnd"/>
    </w:p>
    <w:p w14:paraId="04207862" w14:textId="77777777" w:rsidR="00205EF7" w:rsidRPr="00AD2527" w:rsidRDefault="00205EF7" w:rsidP="00FE4AF9"/>
    <w:p w14:paraId="58B3CB19" w14:textId="77777777" w:rsidR="00FE4AF9" w:rsidRPr="00AD2527" w:rsidRDefault="00FE4AF9" w:rsidP="00FE4AF9"/>
    <w:p w14:paraId="0483712D" w14:textId="77777777" w:rsidR="00FE4AF9" w:rsidRPr="00AD2527" w:rsidRDefault="00FE4AF9" w:rsidP="00FE4AF9">
      <w:pPr>
        <w:tabs>
          <w:tab w:val="clear" w:pos="1134"/>
          <w:tab w:val="clear" w:pos="1871"/>
          <w:tab w:val="clear" w:pos="2268"/>
        </w:tabs>
        <w:overflowPunct/>
        <w:autoSpaceDE/>
        <w:autoSpaceDN/>
        <w:adjustRightInd/>
        <w:spacing w:before="0"/>
        <w:sectPr w:rsidR="00FE4AF9" w:rsidRPr="00AD2527" w:rsidSect="00BF6FBE">
          <w:pgSz w:w="11907" w:h="16834"/>
          <w:pgMar w:top="1134" w:right="1134" w:bottom="1134" w:left="1134" w:header="425" w:footer="709" w:gutter="0"/>
          <w:cols w:space="720"/>
        </w:sectPr>
      </w:pPr>
    </w:p>
    <w:bookmarkStart w:id="1" w:name="_Hlk168673992"/>
    <w:p w14:paraId="739962C5" w14:textId="1E11FA07" w:rsidR="008B2833" w:rsidRPr="00AD2527" w:rsidRDefault="00B834A8">
      <w:pPr>
        <w:pStyle w:val="TOC1"/>
        <w:rPr>
          <w:rFonts w:asciiTheme="minorHAnsi" w:eastAsiaTheme="minorEastAsia" w:hAnsiTheme="minorHAnsi" w:cstheme="minorBidi"/>
          <w:kern w:val="2"/>
          <w:szCs w:val="24"/>
          <w:lang w:eastAsia="zh-CN"/>
          <w14:ligatures w14:val="standardContextual"/>
        </w:rPr>
      </w:pPr>
      <w:r w:rsidRPr="00AD2527">
        <w:lastRenderedPageBreak/>
        <w:fldChar w:fldCharType="begin"/>
      </w:r>
      <w:r w:rsidRPr="00AD2527">
        <w:instrText xml:space="preserve"> TOC \o "1-3" \h \t "Annex_noTitle" </w:instrText>
      </w:r>
      <w:r w:rsidRPr="00AD2527">
        <w:fldChar w:fldCharType="separate"/>
      </w:r>
      <w:hyperlink w:anchor="_Toc168904429" w:history="1">
        <w:r w:rsidR="008B2833" w:rsidRPr="00AD2527">
          <w:rPr>
            <w:rStyle w:val="Hyperlink"/>
          </w:rPr>
          <w:t>1</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List of Questions proposed by Study Group 16</w:t>
        </w:r>
        <w:r w:rsidR="008B2833" w:rsidRPr="00AD2527">
          <w:tab/>
        </w:r>
        <w:r w:rsidR="008B2833" w:rsidRPr="00AD2527">
          <w:fldChar w:fldCharType="begin"/>
        </w:r>
        <w:r w:rsidR="008B2833" w:rsidRPr="00AD2527">
          <w:instrText xml:space="preserve"> PAGEREF _Toc168904429 \h </w:instrText>
        </w:r>
        <w:r w:rsidR="008B2833" w:rsidRPr="00AD2527">
          <w:fldChar w:fldCharType="separate"/>
        </w:r>
        <w:r w:rsidR="008B2833" w:rsidRPr="00AD2527">
          <w:t>4</w:t>
        </w:r>
        <w:r w:rsidR="008B2833" w:rsidRPr="00AD2527">
          <w:fldChar w:fldCharType="end"/>
        </w:r>
      </w:hyperlink>
    </w:p>
    <w:p w14:paraId="5E6F07CA" w14:textId="2F3B8465" w:rsidR="008B2833" w:rsidRPr="00AD2527" w:rsidRDefault="00000000">
      <w:pPr>
        <w:pStyle w:val="TOC1"/>
        <w:rPr>
          <w:rFonts w:asciiTheme="minorHAnsi" w:eastAsiaTheme="minorEastAsia" w:hAnsiTheme="minorHAnsi" w:cstheme="minorBidi"/>
          <w:kern w:val="2"/>
          <w:szCs w:val="24"/>
          <w:lang w:eastAsia="zh-CN"/>
          <w14:ligatures w14:val="standardContextual"/>
        </w:rPr>
      </w:pPr>
      <w:hyperlink w:anchor="_Toc168904430" w:history="1">
        <w:r w:rsidR="008B2833" w:rsidRPr="00AD2527">
          <w:rPr>
            <w:rStyle w:val="Hyperlink"/>
          </w:rPr>
          <w:t>2</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Wording of Questions</w:t>
        </w:r>
        <w:r w:rsidR="008B2833" w:rsidRPr="00AD2527">
          <w:tab/>
        </w:r>
        <w:r w:rsidR="008B2833" w:rsidRPr="00AD2527">
          <w:fldChar w:fldCharType="begin"/>
        </w:r>
        <w:r w:rsidR="008B2833" w:rsidRPr="00AD2527">
          <w:instrText xml:space="preserve"> PAGEREF _Toc168904430 \h </w:instrText>
        </w:r>
        <w:r w:rsidR="008B2833" w:rsidRPr="00AD2527">
          <w:fldChar w:fldCharType="separate"/>
        </w:r>
        <w:r w:rsidR="008B2833" w:rsidRPr="00AD2527">
          <w:t>5</w:t>
        </w:r>
        <w:r w:rsidR="008B2833" w:rsidRPr="00AD2527">
          <w:fldChar w:fldCharType="end"/>
        </w:r>
      </w:hyperlink>
    </w:p>
    <w:p w14:paraId="648AC3B2" w14:textId="569AD590" w:rsidR="008B2833" w:rsidRPr="00AD2527" w:rsidRDefault="00000000">
      <w:pPr>
        <w:pStyle w:val="TOC2"/>
        <w:rPr>
          <w:rFonts w:asciiTheme="minorHAnsi" w:eastAsiaTheme="minorEastAsia" w:hAnsiTheme="minorHAnsi" w:cstheme="minorBidi"/>
          <w:kern w:val="2"/>
          <w:szCs w:val="24"/>
          <w:lang w:eastAsia="zh-CN"/>
          <w14:ligatures w14:val="standardContextual"/>
        </w:rPr>
      </w:pPr>
      <w:hyperlink w:anchor="_Toc168904431" w:history="1">
        <w:r w:rsidR="008B2833" w:rsidRPr="00AD2527">
          <w:rPr>
            <w:rStyle w:val="Hyperlink"/>
            <w:bCs/>
          </w:rPr>
          <w:t xml:space="preserve">DRAFT QUESTION A/16 </w:t>
        </w:r>
        <w:r w:rsidR="008B2833" w:rsidRPr="00AD2527">
          <w:rPr>
            <w:rStyle w:val="Hyperlink"/>
          </w:rPr>
          <w:t>Multimedia and digital services coordination</w:t>
        </w:r>
        <w:r w:rsidR="008B2833" w:rsidRPr="00AD2527">
          <w:tab/>
        </w:r>
        <w:r w:rsidR="008B2833" w:rsidRPr="00AD2527">
          <w:fldChar w:fldCharType="begin"/>
        </w:r>
        <w:r w:rsidR="008B2833" w:rsidRPr="00AD2527">
          <w:instrText xml:space="preserve"> PAGEREF _Toc168904431 \h </w:instrText>
        </w:r>
        <w:r w:rsidR="008B2833" w:rsidRPr="00AD2527">
          <w:fldChar w:fldCharType="separate"/>
        </w:r>
        <w:r w:rsidR="008B2833" w:rsidRPr="00AD2527">
          <w:t>5</w:t>
        </w:r>
        <w:r w:rsidR="008B2833" w:rsidRPr="00AD2527">
          <w:fldChar w:fldCharType="end"/>
        </w:r>
      </w:hyperlink>
    </w:p>
    <w:p w14:paraId="3A827269" w14:textId="026B1E10"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32" w:history="1">
        <w:r w:rsidR="008B2833" w:rsidRPr="00AD2527">
          <w:rPr>
            <w:rStyle w:val="Hyperlink"/>
          </w:rPr>
          <w:t>A.1</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Motivation</w:t>
        </w:r>
        <w:r w:rsidR="008B2833" w:rsidRPr="00AD2527">
          <w:tab/>
        </w:r>
        <w:r w:rsidR="008B2833" w:rsidRPr="00AD2527">
          <w:fldChar w:fldCharType="begin"/>
        </w:r>
        <w:r w:rsidR="008B2833" w:rsidRPr="00AD2527">
          <w:instrText xml:space="preserve"> PAGEREF _Toc168904432 \h </w:instrText>
        </w:r>
        <w:r w:rsidR="008B2833" w:rsidRPr="00AD2527">
          <w:fldChar w:fldCharType="separate"/>
        </w:r>
        <w:r w:rsidR="008B2833" w:rsidRPr="00AD2527">
          <w:t>5</w:t>
        </w:r>
        <w:r w:rsidR="008B2833" w:rsidRPr="00AD2527">
          <w:fldChar w:fldCharType="end"/>
        </w:r>
      </w:hyperlink>
    </w:p>
    <w:p w14:paraId="396BEB74" w14:textId="30FB3CC1"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33" w:history="1">
        <w:r w:rsidR="008B2833" w:rsidRPr="00AD2527">
          <w:rPr>
            <w:rStyle w:val="Hyperlink"/>
          </w:rPr>
          <w:t>A.2</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Study items</w:t>
        </w:r>
        <w:r w:rsidR="008B2833" w:rsidRPr="00AD2527">
          <w:tab/>
        </w:r>
        <w:r w:rsidR="008B2833" w:rsidRPr="00AD2527">
          <w:fldChar w:fldCharType="begin"/>
        </w:r>
        <w:r w:rsidR="008B2833" w:rsidRPr="00AD2527">
          <w:instrText xml:space="preserve"> PAGEREF _Toc168904433 \h </w:instrText>
        </w:r>
        <w:r w:rsidR="008B2833" w:rsidRPr="00AD2527">
          <w:fldChar w:fldCharType="separate"/>
        </w:r>
        <w:r w:rsidR="008B2833" w:rsidRPr="00AD2527">
          <w:t>5</w:t>
        </w:r>
        <w:r w:rsidR="008B2833" w:rsidRPr="00AD2527">
          <w:fldChar w:fldCharType="end"/>
        </w:r>
      </w:hyperlink>
    </w:p>
    <w:p w14:paraId="7C349BA7" w14:textId="1C752C75"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34" w:history="1">
        <w:r w:rsidR="008B2833" w:rsidRPr="00AD2527">
          <w:rPr>
            <w:rStyle w:val="Hyperlink"/>
          </w:rPr>
          <w:t>A.3</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Tasks</w:t>
        </w:r>
        <w:r w:rsidR="008B2833" w:rsidRPr="00AD2527">
          <w:tab/>
        </w:r>
        <w:r w:rsidR="008B2833" w:rsidRPr="00AD2527">
          <w:fldChar w:fldCharType="begin"/>
        </w:r>
        <w:r w:rsidR="008B2833" w:rsidRPr="00AD2527">
          <w:instrText xml:space="preserve"> PAGEREF _Toc168904434 \h </w:instrText>
        </w:r>
        <w:r w:rsidR="008B2833" w:rsidRPr="00AD2527">
          <w:fldChar w:fldCharType="separate"/>
        </w:r>
        <w:r w:rsidR="008B2833" w:rsidRPr="00AD2527">
          <w:t>5</w:t>
        </w:r>
        <w:r w:rsidR="008B2833" w:rsidRPr="00AD2527">
          <w:fldChar w:fldCharType="end"/>
        </w:r>
      </w:hyperlink>
    </w:p>
    <w:p w14:paraId="09443FB2" w14:textId="37BC41FB"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35" w:history="1">
        <w:r w:rsidR="008B2833" w:rsidRPr="00AD2527">
          <w:rPr>
            <w:rStyle w:val="Hyperlink"/>
          </w:rPr>
          <w:t>A.4</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Relationships</w:t>
        </w:r>
        <w:r w:rsidR="008B2833" w:rsidRPr="00AD2527">
          <w:tab/>
        </w:r>
        <w:r w:rsidR="008B2833" w:rsidRPr="00AD2527">
          <w:fldChar w:fldCharType="begin"/>
        </w:r>
        <w:r w:rsidR="008B2833" w:rsidRPr="00AD2527">
          <w:instrText xml:space="preserve"> PAGEREF _Toc168904435 \h </w:instrText>
        </w:r>
        <w:r w:rsidR="008B2833" w:rsidRPr="00AD2527">
          <w:fldChar w:fldCharType="separate"/>
        </w:r>
        <w:r w:rsidR="008B2833" w:rsidRPr="00AD2527">
          <w:t>5</w:t>
        </w:r>
        <w:r w:rsidR="008B2833" w:rsidRPr="00AD2527">
          <w:fldChar w:fldCharType="end"/>
        </w:r>
      </w:hyperlink>
    </w:p>
    <w:p w14:paraId="1A4C440B" w14:textId="1A61D0B2" w:rsidR="008B2833" w:rsidRPr="00AD2527" w:rsidRDefault="00000000">
      <w:pPr>
        <w:pStyle w:val="TOC2"/>
        <w:rPr>
          <w:rFonts w:asciiTheme="minorHAnsi" w:eastAsiaTheme="minorEastAsia" w:hAnsiTheme="minorHAnsi" w:cstheme="minorBidi"/>
          <w:kern w:val="2"/>
          <w:szCs w:val="24"/>
          <w:lang w:eastAsia="zh-CN"/>
          <w14:ligatures w14:val="standardContextual"/>
        </w:rPr>
      </w:pPr>
      <w:hyperlink w:anchor="_Toc168904436" w:history="1">
        <w:r w:rsidR="008B2833" w:rsidRPr="00AD2527">
          <w:rPr>
            <w:rStyle w:val="Hyperlink"/>
            <w:bCs/>
          </w:rPr>
          <w:t xml:space="preserve">DRAFT QUESTION B/16 </w:t>
        </w:r>
        <w:r w:rsidR="008B2833" w:rsidRPr="00AD2527">
          <w:rPr>
            <w:rStyle w:val="Hyperlink"/>
          </w:rPr>
          <w:t>Artificial intelligence-enabled multimedia applications</w:t>
        </w:r>
        <w:r w:rsidR="008B2833" w:rsidRPr="00AD2527">
          <w:tab/>
        </w:r>
        <w:r w:rsidR="008B2833" w:rsidRPr="00AD2527">
          <w:fldChar w:fldCharType="begin"/>
        </w:r>
        <w:r w:rsidR="008B2833" w:rsidRPr="00AD2527">
          <w:instrText xml:space="preserve"> PAGEREF _Toc168904436 \h </w:instrText>
        </w:r>
        <w:r w:rsidR="008B2833" w:rsidRPr="00AD2527">
          <w:fldChar w:fldCharType="separate"/>
        </w:r>
        <w:r w:rsidR="008B2833" w:rsidRPr="00AD2527">
          <w:t>7</w:t>
        </w:r>
        <w:r w:rsidR="008B2833" w:rsidRPr="00AD2527">
          <w:fldChar w:fldCharType="end"/>
        </w:r>
      </w:hyperlink>
    </w:p>
    <w:p w14:paraId="7ADB0C32" w14:textId="4FCBE9A4"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37" w:history="1">
        <w:r w:rsidR="008B2833" w:rsidRPr="00AD2527">
          <w:rPr>
            <w:rStyle w:val="Hyperlink"/>
          </w:rPr>
          <w:t>B.1</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Motivation</w:t>
        </w:r>
        <w:r w:rsidR="008B2833" w:rsidRPr="00AD2527">
          <w:tab/>
        </w:r>
        <w:r w:rsidR="008B2833" w:rsidRPr="00AD2527">
          <w:fldChar w:fldCharType="begin"/>
        </w:r>
        <w:r w:rsidR="008B2833" w:rsidRPr="00AD2527">
          <w:instrText xml:space="preserve"> PAGEREF _Toc168904437 \h </w:instrText>
        </w:r>
        <w:r w:rsidR="008B2833" w:rsidRPr="00AD2527">
          <w:fldChar w:fldCharType="separate"/>
        </w:r>
        <w:r w:rsidR="008B2833" w:rsidRPr="00AD2527">
          <w:t>7</w:t>
        </w:r>
        <w:r w:rsidR="008B2833" w:rsidRPr="00AD2527">
          <w:fldChar w:fldCharType="end"/>
        </w:r>
      </w:hyperlink>
    </w:p>
    <w:p w14:paraId="406FCED4" w14:textId="7F7E7D3A"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38" w:history="1">
        <w:r w:rsidR="008B2833" w:rsidRPr="00AD2527">
          <w:rPr>
            <w:rStyle w:val="Hyperlink"/>
          </w:rPr>
          <w:t>B.2</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Study items</w:t>
        </w:r>
        <w:r w:rsidR="008B2833" w:rsidRPr="00AD2527">
          <w:tab/>
        </w:r>
        <w:r w:rsidR="008B2833" w:rsidRPr="00AD2527">
          <w:fldChar w:fldCharType="begin"/>
        </w:r>
        <w:r w:rsidR="008B2833" w:rsidRPr="00AD2527">
          <w:instrText xml:space="preserve"> PAGEREF _Toc168904438 \h </w:instrText>
        </w:r>
        <w:r w:rsidR="008B2833" w:rsidRPr="00AD2527">
          <w:fldChar w:fldCharType="separate"/>
        </w:r>
        <w:r w:rsidR="008B2833" w:rsidRPr="00AD2527">
          <w:t>7</w:t>
        </w:r>
        <w:r w:rsidR="008B2833" w:rsidRPr="00AD2527">
          <w:fldChar w:fldCharType="end"/>
        </w:r>
      </w:hyperlink>
    </w:p>
    <w:p w14:paraId="1C5E6DD0" w14:textId="3CBBE73E"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39" w:history="1">
        <w:r w:rsidR="008B2833" w:rsidRPr="00AD2527">
          <w:rPr>
            <w:rStyle w:val="Hyperlink"/>
          </w:rPr>
          <w:t>B.3</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Tasks</w:t>
        </w:r>
        <w:r w:rsidR="008B2833" w:rsidRPr="00AD2527">
          <w:tab/>
        </w:r>
        <w:r w:rsidR="008B2833" w:rsidRPr="00AD2527">
          <w:fldChar w:fldCharType="begin"/>
        </w:r>
        <w:r w:rsidR="008B2833" w:rsidRPr="00AD2527">
          <w:instrText xml:space="preserve"> PAGEREF _Toc168904439 \h </w:instrText>
        </w:r>
        <w:r w:rsidR="008B2833" w:rsidRPr="00AD2527">
          <w:fldChar w:fldCharType="separate"/>
        </w:r>
        <w:r w:rsidR="008B2833" w:rsidRPr="00AD2527">
          <w:t>8</w:t>
        </w:r>
        <w:r w:rsidR="008B2833" w:rsidRPr="00AD2527">
          <w:fldChar w:fldCharType="end"/>
        </w:r>
      </w:hyperlink>
    </w:p>
    <w:p w14:paraId="6DA79362" w14:textId="7F71B33D"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40" w:history="1">
        <w:r w:rsidR="008B2833" w:rsidRPr="00AD2527">
          <w:rPr>
            <w:rStyle w:val="Hyperlink"/>
          </w:rPr>
          <w:t>B.4</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Relationships</w:t>
        </w:r>
        <w:r w:rsidR="008B2833" w:rsidRPr="00AD2527">
          <w:tab/>
        </w:r>
        <w:r w:rsidR="008B2833" w:rsidRPr="00AD2527">
          <w:fldChar w:fldCharType="begin"/>
        </w:r>
        <w:r w:rsidR="008B2833" w:rsidRPr="00AD2527">
          <w:instrText xml:space="preserve"> PAGEREF _Toc168904440 \h </w:instrText>
        </w:r>
        <w:r w:rsidR="008B2833" w:rsidRPr="00AD2527">
          <w:fldChar w:fldCharType="separate"/>
        </w:r>
        <w:r w:rsidR="008B2833" w:rsidRPr="00AD2527">
          <w:t>8</w:t>
        </w:r>
        <w:r w:rsidR="008B2833" w:rsidRPr="00AD2527">
          <w:fldChar w:fldCharType="end"/>
        </w:r>
      </w:hyperlink>
    </w:p>
    <w:p w14:paraId="50CE1A1A" w14:textId="789FC953" w:rsidR="008B2833" w:rsidRPr="00AD2527" w:rsidRDefault="00000000">
      <w:pPr>
        <w:pStyle w:val="TOC2"/>
        <w:rPr>
          <w:rFonts w:asciiTheme="minorHAnsi" w:eastAsiaTheme="minorEastAsia" w:hAnsiTheme="minorHAnsi" w:cstheme="minorBidi"/>
          <w:kern w:val="2"/>
          <w:szCs w:val="24"/>
          <w:lang w:eastAsia="zh-CN"/>
          <w14:ligatures w14:val="standardContextual"/>
        </w:rPr>
      </w:pPr>
      <w:hyperlink w:anchor="_Toc168904441" w:history="1">
        <w:r w:rsidR="008B2833" w:rsidRPr="00AD2527">
          <w:rPr>
            <w:rStyle w:val="Hyperlink"/>
            <w:bCs/>
          </w:rPr>
          <w:t xml:space="preserve">DRAFT QUESTION C/16 </w:t>
        </w:r>
        <w:r w:rsidR="008B2833" w:rsidRPr="00AD2527">
          <w:rPr>
            <w:rStyle w:val="Hyperlink"/>
          </w:rPr>
          <w:t>Visual, audio and signal coding</w:t>
        </w:r>
        <w:r w:rsidR="008B2833" w:rsidRPr="00AD2527">
          <w:tab/>
        </w:r>
        <w:r w:rsidR="008B2833" w:rsidRPr="00AD2527">
          <w:fldChar w:fldCharType="begin"/>
        </w:r>
        <w:r w:rsidR="008B2833" w:rsidRPr="00AD2527">
          <w:instrText xml:space="preserve"> PAGEREF _Toc168904441 \h </w:instrText>
        </w:r>
        <w:r w:rsidR="008B2833" w:rsidRPr="00AD2527">
          <w:fldChar w:fldCharType="separate"/>
        </w:r>
        <w:r w:rsidR="008B2833" w:rsidRPr="00AD2527">
          <w:t>9</w:t>
        </w:r>
        <w:r w:rsidR="008B2833" w:rsidRPr="00AD2527">
          <w:fldChar w:fldCharType="end"/>
        </w:r>
      </w:hyperlink>
    </w:p>
    <w:p w14:paraId="0DCC28E5" w14:textId="028D28F9"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42" w:history="1">
        <w:r w:rsidR="008B2833" w:rsidRPr="00AD2527">
          <w:rPr>
            <w:rStyle w:val="Hyperlink"/>
          </w:rPr>
          <w:t>C.1</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Motivation</w:t>
        </w:r>
        <w:r w:rsidR="008B2833" w:rsidRPr="00AD2527">
          <w:tab/>
        </w:r>
        <w:r w:rsidR="008B2833" w:rsidRPr="00AD2527">
          <w:fldChar w:fldCharType="begin"/>
        </w:r>
        <w:r w:rsidR="008B2833" w:rsidRPr="00AD2527">
          <w:instrText xml:space="preserve"> PAGEREF _Toc168904442 \h </w:instrText>
        </w:r>
        <w:r w:rsidR="008B2833" w:rsidRPr="00AD2527">
          <w:fldChar w:fldCharType="separate"/>
        </w:r>
        <w:r w:rsidR="008B2833" w:rsidRPr="00AD2527">
          <w:t>9</w:t>
        </w:r>
        <w:r w:rsidR="008B2833" w:rsidRPr="00AD2527">
          <w:fldChar w:fldCharType="end"/>
        </w:r>
      </w:hyperlink>
    </w:p>
    <w:p w14:paraId="6C499DAC" w14:textId="6DEBB479"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43" w:history="1">
        <w:r w:rsidR="008B2833" w:rsidRPr="00AD2527">
          <w:rPr>
            <w:rStyle w:val="Hyperlink"/>
          </w:rPr>
          <w:t>C.2</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Study items</w:t>
        </w:r>
        <w:r w:rsidR="008B2833" w:rsidRPr="00AD2527">
          <w:tab/>
        </w:r>
        <w:r w:rsidR="008B2833" w:rsidRPr="00AD2527">
          <w:fldChar w:fldCharType="begin"/>
        </w:r>
        <w:r w:rsidR="008B2833" w:rsidRPr="00AD2527">
          <w:instrText xml:space="preserve"> PAGEREF _Toc168904443 \h </w:instrText>
        </w:r>
        <w:r w:rsidR="008B2833" w:rsidRPr="00AD2527">
          <w:fldChar w:fldCharType="separate"/>
        </w:r>
        <w:r w:rsidR="008B2833" w:rsidRPr="00AD2527">
          <w:t>9</w:t>
        </w:r>
        <w:r w:rsidR="008B2833" w:rsidRPr="00AD2527">
          <w:fldChar w:fldCharType="end"/>
        </w:r>
      </w:hyperlink>
    </w:p>
    <w:p w14:paraId="5F32D06F" w14:textId="490E4234"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44" w:history="1">
        <w:r w:rsidR="008B2833" w:rsidRPr="00AD2527">
          <w:rPr>
            <w:rStyle w:val="Hyperlink"/>
          </w:rPr>
          <w:t>C.3</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Tasks</w:t>
        </w:r>
        <w:r w:rsidR="008B2833" w:rsidRPr="00AD2527">
          <w:tab/>
        </w:r>
        <w:r w:rsidR="008B2833" w:rsidRPr="00AD2527">
          <w:fldChar w:fldCharType="begin"/>
        </w:r>
        <w:r w:rsidR="008B2833" w:rsidRPr="00AD2527">
          <w:instrText xml:space="preserve"> PAGEREF _Toc168904444 \h </w:instrText>
        </w:r>
        <w:r w:rsidR="008B2833" w:rsidRPr="00AD2527">
          <w:fldChar w:fldCharType="separate"/>
        </w:r>
        <w:r w:rsidR="008B2833" w:rsidRPr="00AD2527">
          <w:t>10</w:t>
        </w:r>
        <w:r w:rsidR="008B2833" w:rsidRPr="00AD2527">
          <w:fldChar w:fldCharType="end"/>
        </w:r>
      </w:hyperlink>
    </w:p>
    <w:p w14:paraId="3B732364" w14:textId="4438A314"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45" w:history="1">
        <w:r w:rsidR="008B2833" w:rsidRPr="00AD2527">
          <w:rPr>
            <w:rStyle w:val="Hyperlink"/>
          </w:rPr>
          <w:t>C.4</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Relationships</w:t>
        </w:r>
        <w:r w:rsidR="008B2833" w:rsidRPr="00AD2527">
          <w:tab/>
        </w:r>
        <w:r w:rsidR="008B2833" w:rsidRPr="00AD2527">
          <w:fldChar w:fldCharType="begin"/>
        </w:r>
        <w:r w:rsidR="008B2833" w:rsidRPr="00AD2527">
          <w:instrText xml:space="preserve"> PAGEREF _Toc168904445 \h </w:instrText>
        </w:r>
        <w:r w:rsidR="008B2833" w:rsidRPr="00AD2527">
          <w:fldChar w:fldCharType="separate"/>
        </w:r>
        <w:r w:rsidR="008B2833" w:rsidRPr="00AD2527">
          <w:t>11</w:t>
        </w:r>
        <w:r w:rsidR="008B2833" w:rsidRPr="00AD2527">
          <w:fldChar w:fldCharType="end"/>
        </w:r>
      </w:hyperlink>
    </w:p>
    <w:p w14:paraId="4B2190D7" w14:textId="6FB73BE4" w:rsidR="008B2833" w:rsidRPr="00AD2527" w:rsidRDefault="00000000">
      <w:pPr>
        <w:pStyle w:val="TOC2"/>
        <w:rPr>
          <w:rFonts w:asciiTheme="minorHAnsi" w:eastAsiaTheme="minorEastAsia" w:hAnsiTheme="minorHAnsi" w:cstheme="minorBidi"/>
          <w:kern w:val="2"/>
          <w:szCs w:val="24"/>
          <w:lang w:eastAsia="zh-CN"/>
          <w14:ligatures w14:val="standardContextual"/>
        </w:rPr>
      </w:pPr>
      <w:hyperlink w:anchor="_Toc168904446" w:history="1">
        <w:r w:rsidR="008B2833" w:rsidRPr="00AD2527">
          <w:rPr>
            <w:rStyle w:val="Hyperlink"/>
            <w:bCs/>
          </w:rPr>
          <w:t xml:space="preserve">DRAFT QUESTION D/16 </w:t>
        </w:r>
        <w:r w:rsidR="008B2833" w:rsidRPr="00AD2527">
          <w:rPr>
            <w:rStyle w:val="Hyperlink"/>
          </w:rPr>
          <w:t>Immersive live experience systems and services</w:t>
        </w:r>
        <w:r w:rsidR="008B2833" w:rsidRPr="00AD2527">
          <w:tab/>
        </w:r>
        <w:r w:rsidR="008B2833" w:rsidRPr="00AD2527">
          <w:fldChar w:fldCharType="begin"/>
        </w:r>
        <w:r w:rsidR="008B2833" w:rsidRPr="00AD2527">
          <w:instrText xml:space="preserve"> PAGEREF _Toc168904446 \h </w:instrText>
        </w:r>
        <w:r w:rsidR="008B2833" w:rsidRPr="00AD2527">
          <w:fldChar w:fldCharType="separate"/>
        </w:r>
        <w:r w:rsidR="008B2833" w:rsidRPr="00AD2527">
          <w:t>12</w:t>
        </w:r>
        <w:r w:rsidR="008B2833" w:rsidRPr="00AD2527">
          <w:fldChar w:fldCharType="end"/>
        </w:r>
      </w:hyperlink>
    </w:p>
    <w:p w14:paraId="61BE55F4" w14:textId="241F3E1D"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47" w:history="1">
        <w:r w:rsidR="008B2833" w:rsidRPr="00AD2527">
          <w:rPr>
            <w:rStyle w:val="Hyperlink"/>
          </w:rPr>
          <w:t>D.1</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Motivation</w:t>
        </w:r>
        <w:r w:rsidR="008B2833" w:rsidRPr="00AD2527">
          <w:tab/>
        </w:r>
        <w:r w:rsidR="008B2833" w:rsidRPr="00AD2527">
          <w:fldChar w:fldCharType="begin"/>
        </w:r>
        <w:r w:rsidR="008B2833" w:rsidRPr="00AD2527">
          <w:instrText xml:space="preserve"> PAGEREF _Toc168904447 \h </w:instrText>
        </w:r>
        <w:r w:rsidR="008B2833" w:rsidRPr="00AD2527">
          <w:fldChar w:fldCharType="separate"/>
        </w:r>
        <w:r w:rsidR="008B2833" w:rsidRPr="00AD2527">
          <w:t>12</w:t>
        </w:r>
        <w:r w:rsidR="008B2833" w:rsidRPr="00AD2527">
          <w:fldChar w:fldCharType="end"/>
        </w:r>
      </w:hyperlink>
    </w:p>
    <w:p w14:paraId="5DF46747" w14:textId="2F44C0AB"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48" w:history="1">
        <w:r w:rsidR="008B2833" w:rsidRPr="00AD2527">
          <w:rPr>
            <w:rStyle w:val="Hyperlink"/>
          </w:rPr>
          <w:t>D.2</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Study items</w:t>
        </w:r>
        <w:r w:rsidR="008B2833" w:rsidRPr="00AD2527">
          <w:tab/>
        </w:r>
        <w:r w:rsidR="008B2833" w:rsidRPr="00AD2527">
          <w:fldChar w:fldCharType="begin"/>
        </w:r>
        <w:r w:rsidR="008B2833" w:rsidRPr="00AD2527">
          <w:instrText xml:space="preserve"> PAGEREF _Toc168904448 \h </w:instrText>
        </w:r>
        <w:r w:rsidR="008B2833" w:rsidRPr="00AD2527">
          <w:fldChar w:fldCharType="separate"/>
        </w:r>
        <w:r w:rsidR="008B2833" w:rsidRPr="00AD2527">
          <w:t>12</w:t>
        </w:r>
        <w:r w:rsidR="008B2833" w:rsidRPr="00AD2527">
          <w:fldChar w:fldCharType="end"/>
        </w:r>
      </w:hyperlink>
    </w:p>
    <w:p w14:paraId="042AEF61" w14:textId="5BD44A3B"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49" w:history="1">
        <w:r w:rsidR="008B2833" w:rsidRPr="00AD2527">
          <w:rPr>
            <w:rStyle w:val="Hyperlink"/>
          </w:rPr>
          <w:t>D.3</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Tasks</w:t>
        </w:r>
        <w:r w:rsidR="008B2833" w:rsidRPr="00AD2527">
          <w:tab/>
        </w:r>
        <w:r w:rsidR="008B2833" w:rsidRPr="00AD2527">
          <w:fldChar w:fldCharType="begin"/>
        </w:r>
        <w:r w:rsidR="008B2833" w:rsidRPr="00AD2527">
          <w:instrText xml:space="preserve"> PAGEREF _Toc168904449 \h </w:instrText>
        </w:r>
        <w:r w:rsidR="008B2833" w:rsidRPr="00AD2527">
          <w:fldChar w:fldCharType="separate"/>
        </w:r>
        <w:r w:rsidR="008B2833" w:rsidRPr="00AD2527">
          <w:t>13</w:t>
        </w:r>
        <w:r w:rsidR="008B2833" w:rsidRPr="00AD2527">
          <w:fldChar w:fldCharType="end"/>
        </w:r>
      </w:hyperlink>
    </w:p>
    <w:p w14:paraId="7E2E14E1" w14:textId="5BDAD965"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50" w:history="1">
        <w:r w:rsidR="008B2833" w:rsidRPr="00AD2527">
          <w:rPr>
            <w:rStyle w:val="Hyperlink"/>
          </w:rPr>
          <w:t>D.4</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Relationships</w:t>
        </w:r>
        <w:r w:rsidR="008B2833" w:rsidRPr="00AD2527">
          <w:tab/>
        </w:r>
        <w:r w:rsidR="008B2833" w:rsidRPr="00AD2527">
          <w:fldChar w:fldCharType="begin"/>
        </w:r>
        <w:r w:rsidR="008B2833" w:rsidRPr="00AD2527">
          <w:instrText xml:space="preserve"> PAGEREF _Toc168904450 \h </w:instrText>
        </w:r>
        <w:r w:rsidR="008B2833" w:rsidRPr="00AD2527">
          <w:fldChar w:fldCharType="separate"/>
        </w:r>
        <w:r w:rsidR="008B2833" w:rsidRPr="00AD2527">
          <w:t>14</w:t>
        </w:r>
        <w:r w:rsidR="008B2833" w:rsidRPr="00AD2527">
          <w:fldChar w:fldCharType="end"/>
        </w:r>
      </w:hyperlink>
    </w:p>
    <w:p w14:paraId="48E4083B" w14:textId="261CC1F3" w:rsidR="008B2833" w:rsidRPr="00AD2527" w:rsidRDefault="00000000">
      <w:pPr>
        <w:pStyle w:val="TOC2"/>
        <w:rPr>
          <w:rFonts w:asciiTheme="minorHAnsi" w:eastAsiaTheme="minorEastAsia" w:hAnsiTheme="minorHAnsi" w:cstheme="minorBidi"/>
          <w:kern w:val="2"/>
          <w:szCs w:val="24"/>
          <w:lang w:eastAsia="zh-CN"/>
          <w14:ligatures w14:val="standardContextual"/>
        </w:rPr>
      </w:pPr>
      <w:hyperlink w:anchor="_Toc168904451" w:history="1">
        <w:r w:rsidR="008B2833" w:rsidRPr="00AD2527">
          <w:rPr>
            <w:rStyle w:val="Hyperlink"/>
            <w:bCs/>
          </w:rPr>
          <w:t xml:space="preserve">DRAFT QUESTION E/16 </w:t>
        </w:r>
        <w:r w:rsidR="008B2833" w:rsidRPr="00AD2527">
          <w:rPr>
            <w:rStyle w:val="Hyperlink"/>
          </w:rPr>
          <w:t>Multimedia systems, terminals, gateways and data conferencing</w:t>
        </w:r>
        <w:r w:rsidR="008B2833" w:rsidRPr="00AD2527">
          <w:tab/>
        </w:r>
        <w:r w:rsidR="008B2833" w:rsidRPr="00AD2527">
          <w:fldChar w:fldCharType="begin"/>
        </w:r>
        <w:r w:rsidR="008B2833" w:rsidRPr="00AD2527">
          <w:instrText xml:space="preserve"> PAGEREF _Toc168904451 \h </w:instrText>
        </w:r>
        <w:r w:rsidR="008B2833" w:rsidRPr="00AD2527">
          <w:fldChar w:fldCharType="separate"/>
        </w:r>
        <w:r w:rsidR="008B2833" w:rsidRPr="00AD2527">
          <w:t>15</w:t>
        </w:r>
        <w:r w:rsidR="008B2833" w:rsidRPr="00AD2527">
          <w:fldChar w:fldCharType="end"/>
        </w:r>
      </w:hyperlink>
    </w:p>
    <w:p w14:paraId="6F1C8916" w14:textId="36239C38"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52" w:history="1">
        <w:r w:rsidR="008B2833" w:rsidRPr="00AD2527">
          <w:rPr>
            <w:rStyle w:val="Hyperlink"/>
          </w:rPr>
          <w:t>E.1</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Motivation</w:t>
        </w:r>
        <w:r w:rsidR="008B2833" w:rsidRPr="00AD2527">
          <w:tab/>
        </w:r>
        <w:r w:rsidR="008B2833" w:rsidRPr="00AD2527">
          <w:fldChar w:fldCharType="begin"/>
        </w:r>
        <w:r w:rsidR="008B2833" w:rsidRPr="00AD2527">
          <w:instrText xml:space="preserve"> PAGEREF _Toc168904452 \h </w:instrText>
        </w:r>
        <w:r w:rsidR="008B2833" w:rsidRPr="00AD2527">
          <w:fldChar w:fldCharType="separate"/>
        </w:r>
        <w:r w:rsidR="008B2833" w:rsidRPr="00AD2527">
          <w:t>15</w:t>
        </w:r>
        <w:r w:rsidR="008B2833" w:rsidRPr="00AD2527">
          <w:fldChar w:fldCharType="end"/>
        </w:r>
      </w:hyperlink>
    </w:p>
    <w:p w14:paraId="34C40009" w14:textId="3322DDB4"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53" w:history="1">
        <w:r w:rsidR="008B2833" w:rsidRPr="00AD2527">
          <w:rPr>
            <w:rStyle w:val="Hyperlink"/>
          </w:rPr>
          <w:t>E.2</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Study items</w:t>
        </w:r>
        <w:r w:rsidR="008B2833" w:rsidRPr="00AD2527">
          <w:tab/>
        </w:r>
        <w:r w:rsidR="008B2833" w:rsidRPr="00AD2527">
          <w:fldChar w:fldCharType="begin"/>
        </w:r>
        <w:r w:rsidR="008B2833" w:rsidRPr="00AD2527">
          <w:instrText xml:space="preserve"> PAGEREF _Toc168904453 \h </w:instrText>
        </w:r>
        <w:r w:rsidR="008B2833" w:rsidRPr="00AD2527">
          <w:fldChar w:fldCharType="separate"/>
        </w:r>
        <w:r w:rsidR="008B2833" w:rsidRPr="00AD2527">
          <w:t>15</w:t>
        </w:r>
        <w:r w:rsidR="008B2833" w:rsidRPr="00AD2527">
          <w:fldChar w:fldCharType="end"/>
        </w:r>
      </w:hyperlink>
    </w:p>
    <w:p w14:paraId="5E423A9A" w14:textId="52A83BD3"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54" w:history="1">
        <w:r w:rsidR="008B2833" w:rsidRPr="00AD2527">
          <w:rPr>
            <w:rStyle w:val="Hyperlink"/>
          </w:rPr>
          <w:t>E.3</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Tasks</w:t>
        </w:r>
        <w:r w:rsidR="008B2833" w:rsidRPr="00AD2527">
          <w:tab/>
        </w:r>
        <w:r w:rsidR="008B2833" w:rsidRPr="00AD2527">
          <w:fldChar w:fldCharType="begin"/>
        </w:r>
        <w:r w:rsidR="008B2833" w:rsidRPr="00AD2527">
          <w:instrText xml:space="preserve"> PAGEREF _Toc168904454 \h </w:instrText>
        </w:r>
        <w:r w:rsidR="008B2833" w:rsidRPr="00AD2527">
          <w:fldChar w:fldCharType="separate"/>
        </w:r>
        <w:r w:rsidR="008B2833" w:rsidRPr="00AD2527">
          <w:t>16</w:t>
        </w:r>
        <w:r w:rsidR="008B2833" w:rsidRPr="00AD2527">
          <w:fldChar w:fldCharType="end"/>
        </w:r>
      </w:hyperlink>
    </w:p>
    <w:p w14:paraId="2DCEFDEA" w14:textId="190923F5"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55" w:history="1">
        <w:r w:rsidR="008B2833" w:rsidRPr="00AD2527">
          <w:rPr>
            <w:rStyle w:val="Hyperlink"/>
          </w:rPr>
          <w:t>E.4</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Relationships</w:t>
        </w:r>
        <w:r w:rsidR="008B2833" w:rsidRPr="00AD2527">
          <w:tab/>
        </w:r>
        <w:r w:rsidR="008B2833" w:rsidRPr="00AD2527">
          <w:fldChar w:fldCharType="begin"/>
        </w:r>
        <w:r w:rsidR="008B2833" w:rsidRPr="00AD2527">
          <w:instrText xml:space="preserve"> PAGEREF _Toc168904455 \h </w:instrText>
        </w:r>
        <w:r w:rsidR="008B2833" w:rsidRPr="00AD2527">
          <w:fldChar w:fldCharType="separate"/>
        </w:r>
        <w:r w:rsidR="008B2833" w:rsidRPr="00AD2527">
          <w:t>17</w:t>
        </w:r>
        <w:r w:rsidR="008B2833" w:rsidRPr="00AD2527">
          <w:fldChar w:fldCharType="end"/>
        </w:r>
      </w:hyperlink>
    </w:p>
    <w:p w14:paraId="78EFB6EC" w14:textId="22472433" w:rsidR="008B2833" w:rsidRPr="00AD2527" w:rsidRDefault="00000000">
      <w:pPr>
        <w:pStyle w:val="TOC2"/>
        <w:rPr>
          <w:rFonts w:asciiTheme="minorHAnsi" w:eastAsiaTheme="minorEastAsia" w:hAnsiTheme="minorHAnsi" w:cstheme="minorBidi"/>
          <w:kern w:val="2"/>
          <w:szCs w:val="24"/>
          <w:lang w:eastAsia="zh-CN"/>
          <w14:ligatures w14:val="standardContextual"/>
        </w:rPr>
      </w:pPr>
      <w:hyperlink w:anchor="_Toc168904456" w:history="1">
        <w:r w:rsidR="008B2833" w:rsidRPr="00AD2527">
          <w:rPr>
            <w:rStyle w:val="Hyperlink"/>
            <w:bCs/>
          </w:rPr>
          <w:t xml:space="preserve">DRAFT QUESTION F/16 </w:t>
        </w:r>
        <w:r w:rsidR="008B2833" w:rsidRPr="00AD2527">
          <w:rPr>
            <w:rStyle w:val="Hyperlink"/>
          </w:rPr>
          <w:t>Intelligent visual systems and services</w:t>
        </w:r>
        <w:r w:rsidR="008B2833" w:rsidRPr="00AD2527">
          <w:tab/>
        </w:r>
        <w:r w:rsidR="008B2833" w:rsidRPr="00AD2527">
          <w:fldChar w:fldCharType="begin"/>
        </w:r>
        <w:r w:rsidR="008B2833" w:rsidRPr="00AD2527">
          <w:instrText xml:space="preserve"> PAGEREF _Toc168904456 \h </w:instrText>
        </w:r>
        <w:r w:rsidR="008B2833" w:rsidRPr="00AD2527">
          <w:fldChar w:fldCharType="separate"/>
        </w:r>
        <w:r w:rsidR="008B2833" w:rsidRPr="00AD2527">
          <w:t>18</w:t>
        </w:r>
        <w:r w:rsidR="008B2833" w:rsidRPr="00AD2527">
          <w:fldChar w:fldCharType="end"/>
        </w:r>
      </w:hyperlink>
    </w:p>
    <w:p w14:paraId="1F496F6D" w14:textId="03A41B4B"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57" w:history="1">
        <w:r w:rsidR="008B2833" w:rsidRPr="00AD2527">
          <w:rPr>
            <w:rStyle w:val="Hyperlink"/>
          </w:rPr>
          <w:t>F.1</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Motivation</w:t>
        </w:r>
        <w:r w:rsidR="008B2833" w:rsidRPr="00AD2527">
          <w:tab/>
        </w:r>
        <w:r w:rsidR="008B2833" w:rsidRPr="00AD2527">
          <w:fldChar w:fldCharType="begin"/>
        </w:r>
        <w:r w:rsidR="008B2833" w:rsidRPr="00AD2527">
          <w:instrText xml:space="preserve"> PAGEREF _Toc168904457 \h </w:instrText>
        </w:r>
        <w:r w:rsidR="008B2833" w:rsidRPr="00AD2527">
          <w:fldChar w:fldCharType="separate"/>
        </w:r>
        <w:r w:rsidR="008B2833" w:rsidRPr="00AD2527">
          <w:t>18</w:t>
        </w:r>
        <w:r w:rsidR="008B2833" w:rsidRPr="00AD2527">
          <w:fldChar w:fldCharType="end"/>
        </w:r>
      </w:hyperlink>
    </w:p>
    <w:p w14:paraId="5F446D75" w14:textId="353DDC34"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58" w:history="1">
        <w:r w:rsidR="008B2833" w:rsidRPr="00AD2527">
          <w:rPr>
            <w:rStyle w:val="Hyperlink"/>
          </w:rPr>
          <w:t>F.2</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Study items</w:t>
        </w:r>
        <w:r w:rsidR="008B2833" w:rsidRPr="00AD2527">
          <w:tab/>
        </w:r>
        <w:r w:rsidR="008B2833" w:rsidRPr="00AD2527">
          <w:fldChar w:fldCharType="begin"/>
        </w:r>
        <w:r w:rsidR="008B2833" w:rsidRPr="00AD2527">
          <w:instrText xml:space="preserve"> PAGEREF _Toc168904458 \h </w:instrText>
        </w:r>
        <w:r w:rsidR="008B2833" w:rsidRPr="00AD2527">
          <w:fldChar w:fldCharType="separate"/>
        </w:r>
        <w:r w:rsidR="008B2833" w:rsidRPr="00AD2527">
          <w:t>19</w:t>
        </w:r>
        <w:r w:rsidR="008B2833" w:rsidRPr="00AD2527">
          <w:fldChar w:fldCharType="end"/>
        </w:r>
      </w:hyperlink>
    </w:p>
    <w:p w14:paraId="5F27F892" w14:textId="4349E407"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59" w:history="1">
        <w:r w:rsidR="008B2833" w:rsidRPr="00AD2527">
          <w:rPr>
            <w:rStyle w:val="Hyperlink"/>
          </w:rPr>
          <w:t>F.3</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Tasks</w:t>
        </w:r>
        <w:r w:rsidR="008B2833" w:rsidRPr="00AD2527">
          <w:tab/>
        </w:r>
        <w:r w:rsidR="008B2833" w:rsidRPr="00AD2527">
          <w:fldChar w:fldCharType="begin"/>
        </w:r>
        <w:r w:rsidR="008B2833" w:rsidRPr="00AD2527">
          <w:instrText xml:space="preserve"> PAGEREF _Toc168904459 \h </w:instrText>
        </w:r>
        <w:r w:rsidR="008B2833" w:rsidRPr="00AD2527">
          <w:fldChar w:fldCharType="separate"/>
        </w:r>
        <w:r w:rsidR="008B2833" w:rsidRPr="00AD2527">
          <w:t>19</w:t>
        </w:r>
        <w:r w:rsidR="008B2833" w:rsidRPr="00AD2527">
          <w:fldChar w:fldCharType="end"/>
        </w:r>
      </w:hyperlink>
    </w:p>
    <w:p w14:paraId="1B77D56E" w14:textId="65577B7D"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60" w:history="1">
        <w:r w:rsidR="008B2833" w:rsidRPr="00AD2527">
          <w:rPr>
            <w:rStyle w:val="Hyperlink"/>
          </w:rPr>
          <w:t>F.4</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Relationships</w:t>
        </w:r>
        <w:r w:rsidR="008B2833" w:rsidRPr="00AD2527">
          <w:tab/>
        </w:r>
        <w:r w:rsidR="008B2833" w:rsidRPr="00AD2527">
          <w:fldChar w:fldCharType="begin"/>
        </w:r>
        <w:r w:rsidR="008B2833" w:rsidRPr="00AD2527">
          <w:instrText xml:space="preserve"> PAGEREF _Toc168904460 \h </w:instrText>
        </w:r>
        <w:r w:rsidR="008B2833" w:rsidRPr="00AD2527">
          <w:fldChar w:fldCharType="separate"/>
        </w:r>
        <w:r w:rsidR="008B2833" w:rsidRPr="00AD2527">
          <w:t>20</w:t>
        </w:r>
        <w:r w:rsidR="008B2833" w:rsidRPr="00AD2527">
          <w:fldChar w:fldCharType="end"/>
        </w:r>
      </w:hyperlink>
    </w:p>
    <w:p w14:paraId="5F438F03" w14:textId="7FB04272" w:rsidR="008B2833" w:rsidRPr="00AD2527" w:rsidRDefault="00000000">
      <w:pPr>
        <w:pStyle w:val="TOC2"/>
        <w:rPr>
          <w:rFonts w:asciiTheme="minorHAnsi" w:eastAsiaTheme="minorEastAsia" w:hAnsiTheme="minorHAnsi" w:cstheme="minorBidi"/>
          <w:kern w:val="2"/>
          <w:szCs w:val="24"/>
          <w:lang w:eastAsia="zh-CN"/>
          <w14:ligatures w14:val="standardContextual"/>
        </w:rPr>
      </w:pPr>
      <w:hyperlink w:anchor="_Toc168904461" w:history="1">
        <w:r w:rsidR="008B2833" w:rsidRPr="00AD2527">
          <w:rPr>
            <w:rStyle w:val="Hyperlink"/>
            <w:bCs/>
          </w:rPr>
          <w:t xml:space="preserve">DRAFT QUESTION G/16 </w:t>
        </w:r>
        <w:r w:rsidR="008B2833" w:rsidRPr="00AD2527">
          <w:rPr>
            <w:rStyle w:val="Hyperlink"/>
          </w:rPr>
          <w:t>Multimedia streaming-related systems and services including content delivery, application platforms and end systems</w:t>
        </w:r>
        <w:r w:rsidR="008B2833" w:rsidRPr="00AD2527">
          <w:tab/>
        </w:r>
        <w:r w:rsidR="008B2833" w:rsidRPr="00AD2527">
          <w:fldChar w:fldCharType="begin"/>
        </w:r>
        <w:r w:rsidR="008B2833" w:rsidRPr="00AD2527">
          <w:instrText xml:space="preserve"> PAGEREF _Toc168904461 \h </w:instrText>
        </w:r>
        <w:r w:rsidR="008B2833" w:rsidRPr="00AD2527">
          <w:fldChar w:fldCharType="separate"/>
        </w:r>
        <w:r w:rsidR="008B2833" w:rsidRPr="00AD2527">
          <w:t>21</w:t>
        </w:r>
        <w:r w:rsidR="008B2833" w:rsidRPr="00AD2527">
          <w:fldChar w:fldCharType="end"/>
        </w:r>
      </w:hyperlink>
    </w:p>
    <w:p w14:paraId="3DD24CD1" w14:textId="71C85D73"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62" w:history="1">
        <w:r w:rsidR="008B2833" w:rsidRPr="00AD2527">
          <w:rPr>
            <w:rStyle w:val="Hyperlink"/>
          </w:rPr>
          <w:t>G.1</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Motivation</w:t>
        </w:r>
        <w:r w:rsidR="008B2833" w:rsidRPr="00AD2527">
          <w:tab/>
        </w:r>
        <w:r w:rsidR="008B2833" w:rsidRPr="00AD2527">
          <w:fldChar w:fldCharType="begin"/>
        </w:r>
        <w:r w:rsidR="008B2833" w:rsidRPr="00AD2527">
          <w:instrText xml:space="preserve"> PAGEREF _Toc168904462 \h </w:instrText>
        </w:r>
        <w:r w:rsidR="008B2833" w:rsidRPr="00AD2527">
          <w:fldChar w:fldCharType="separate"/>
        </w:r>
        <w:r w:rsidR="008B2833" w:rsidRPr="00AD2527">
          <w:t>21</w:t>
        </w:r>
        <w:r w:rsidR="008B2833" w:rsidRPr="00AD2527">
          <w:fldChar w:fldCharType="end"/>
        </w:r>
      </w:hyperlink>
    </w:p>
    <w:p w14:paraId="47D9C8E3" w14:textId="22D57D57"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63" w:history="1">
        <w:r w:rsidR="008B2833" w:rsidRPr="00AD2527">
          <w:rPr>
            <w:rStyle w:val="Hyperlink"/>
          </w:rPr>
          <w:t>G.2</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Study items</w:t>
        </w:r>
        <w:r w:rsidR="008B2833" w:rsidRPr="00AD2527">
          <w:tab/>
        </w:r>
        <w:r w:rsidR="008B2833" w:rsidRPr="00AD2527">
          <w:fldChar w:fldCharType="begin"/>
        </w:r>
        <w:r w:rsidR="008B2833" w:rsidRPr="00AD2527">
          <w:instrText xml:space="preserve"> PAGEREF _Toc168904463 \h </w:instrText>
        </w:r>
        <w:r w:rsidR="008B2833" w:rsidRPr="00AD2527">
          <w:fldChar w:fldCharType="separate"/>
        </w:r>
        <w:r w:rsidR="008B2833" w:rsidRPr="00AD2527">
          <w:t>22</w:t>
        </w:r>
        <w:r w:rsidR="008B2833" w:rsidRPr="00AD2527">
          <w:fldChar w:fldCharType="end"/>
        </w:r>
      </w:hyperlink>
    </w:p>
    <w:p w14:paraId="08FC99F0" w14:textId="76567224"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64" w:history="1">
        <w:r w:rsidR="008B2833" w:rsidRPr="00AD2527">
          <w:rPr>
            <w:rStyle w:val="Hyperlink"/>
          </w:rPr>
          <w:t>G.3</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Tasks</w:t>
        </w:r>
        <w:r w:rsidR="008B2833" w:rsidRPr="00AD2527">
          <w:tab/>
        </w:r>
        <w:r w:rsidR="008B2833" w:rsidRPr="00AD2527">
          <w:fldChar w:fldCharType="begin"/>
        </w:r>
        <w:r w:rsidR="008B2833" w:rsidRPr="00AD2527">
          <w:instrText xml:space="preserve"> PAGEREF _Toc168904464 \h </w:instrText>
        </w:r>
        <w:r w:rsidR="008B2833" w:rsidRPr="00AD2527">
          <w:fldChar w:fldCharType="separate"/>
        </w:r>
        <w:r w:rsidR="008B2833" w:rsidRPr="00AD2527">
          <w:t>24</w:t>
        </w:r>
        <w:r w:rsidR="008B2833" w:rsidRPr="00AD2527">
          <w:fldChar w:fldCharType="end"/>
        </w:r>
      </w:hyperlink>
    </w:p>
    <w:p w14:paraId="5DAA4E1F" w14:textId="0D29D74C"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65" w:history="1">
        <w:r w:rsidR="008B2833" w:rsidRPr="00AD2527">
          <w:rPr>
            <w:rStyle w:val="Hyperlink"/>
          </w:rPr>
          <w:t>G.4</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Relationships</w:t>
        </w:r>
        <w:r w:rsidR="008B2833" w:rsidRPr="00AD2527">
          <w:tab/>
        </w:r>
        <w:r w:rsidR="008B2833" w:rsidRPr="00AD2527">
          <w:fldChar w:fldCharType="begin"/>
        </w:r>
        <w:r w:rsidR="008B2833" w:rsidRPr="00AD2527">
          <w:instrText xml:space="preserve"> PAGEREF _Toc168904465 \h </w:instrText>
        </w:r>
        <w:r w:rsidR="008B2833" w:rsidRPr="00AD2527">
          <w:fldChar w:fldCharType="separate"/>
        </w:r>
        <w:r w:rsidR="008B2833" w:rsidRPr="00AD2527">
          <w:t>24</w:t>
        </w:r>
        <w:r w:rsidR="008B2833" w:rsidRPr="00AD2527">
          <w:fldChar w:fldCharType="end"/>
        </w:r>
      </w:hyperlink>
    </w:p>
    <w:p w14:paraId="6983F578" w14:textId="3CFC06E5" w:rsidR="008B2833" w:rsidRPr="00AD2527" w:rsidRDefault="00000000">
      <w:pPr>
        <w:pStyle w:val="TOC2"/>
        <w:rPr>
          <w:rFonts w:asciiTheme="minorHAnsi" w:eastAsiaTheme="minorEastAsia" w:hAnsiTheme="minorHAnsi" w:cstheme="minorBidi"/>
          <w:kern w:val="2"/>
          <w:szCs w:val="24"/>
          <w:lang w:eastAsia="zh-CN"/>
          <w14:ligatures w14:val="standardContextual"/>
        </w:rPr>
      </w:pPr>
      <w:hyperlink w:anchor="_Toc168904466" w:history="1">
        <w:r w:rsidR="008B2833" w:rsidRPr="00AD2527">
          <w:rPr>
            <w:rStyle w:val="Hyperlink"/>
            <w:bCs/>
          </w:rPr>
          <w:t xml:space="preserve">DRAFT QUESTION H/16 </w:t>
        </w:r>
        <w:r w:rsidR="008B2833" w:rsidRPr="00AD2527">
          <w:rPr>
            <w:rStyle w:val="Hyperlink"/>
          </w:rPr>
          <w:t>Multimedia framework, applications and services</w:t>
        </w:r>
        <w:r w:rsidR="008B2833" w:rsidRPr="00AD2527">
          <w:tab/>
        </w:r>
        <w:r w:rsidR="008B2833" w:rsidRPr="00AD2527">
          <w:fldChar w:fldCharType="begin"/>
        </w:r>
        <w:r w:rsidR="008B2833" w:rsidRPr="00AD2527">
          <w:instrText xml:space="preserve"> PAGEREF _Toc168904466 \h </w:instrText>
        </w:r>
        <w:r w:rsidR="008B2833" w:rsidRPr="00AD2527">
          <w:fldChar w:fldCharType="separate"/>
        </w:r>
        <w:r w:rsidR="008B2833" w:rsidRPr="00AD2527">
          <w:t>26</w:t>
        </w:r>
        <w:r w:rsidR="008B2833" w:rsidRPr="00AD2527">
          <w:fldChar w:fldCharType="end"/>
        </w:r>
      </w:hyperlink>
    </w:p>
    <w:p w14:paraId="066CE041" w14:textId="456292DB"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67" w:history="1">
        <w:r w:rsidR="008B2833" w:rsidRPr="00AD2527">
          <w:rPr>
            <w:rStyle w:val="Hyperlink"/>
          </w:rPr>
          <w:t>H.1</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Motivation</w:t>
        </w:r>
        <w:r w:rsidR="008B2833" w:rsidRPr="00AD2527">
          <w:tab/>
        </w:r>
        <w:r w:rsidR="008B2833" w:rsidRPr="00AD2527">
          <w:fldChar w:fldCharType="begin"/>
        </w:r>
        <w:r w:rsidR="008B2833" w:rsidRPr="00AD2527">
          <w:instrText xml:space="preserve"> PAGEREF _Toc168904467 \h </w:instrText>
        </w:r>
        <w:r w:rsidR="008B2833" w:rsidRPr="00AD2527">
          <w:fldChar w:fldCharType="separate"/>
        </w:r>
        <w:r w:rsidR="008B2833" w:rsidRPr="00AD2527">
          <w:t>26</w:t>
        </w:r>
        <w:r w:rsidR="008B2833" w:rsidRPr="00AD2527">
          <w:fldChar w:fldCharType="end"/>
        </w:r>
      </w:hyperlink>
    </w:p>
    <w:p w14:paraId="19E3C10F" w14:textId="21600470"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68" w:history="1">
        <w:r w:rsidR="008B2833" w:rsidRPr="00AD2527">
          <w:rPr>
            <w:rStyle w:val="Hyperlink"/>
          </w:rPr>
          <w:t>H.2</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Study items</w:t>
        </w:r>
        <w:r w:rsidR="008B2833" w:rsidRPr="00AD2527">
          <w:tab/>
        </w:r>
        <w:r w:rsidR="008B2833" w:rsidRPr="00AD2527">
          <w:fldChar w:fldCharType="begin"/>
        </w:r>
        <w:r w:rsidR="008B2833" w:rsidRPr="00AD2527">
          <w:instrText xml:space="preserve"> PAGEREF _Toc168904468 \h </w:instrText>
        </w:r>
        <w:r w:rsidR="008B2833" w:rsidRPr="00AD2527">
          <w:fldChar w:fldCharType="separate"/>
        </w:r>
        <w:r w:rsidR="008B2833" w:rsidRPr="00AD2527">
          <w:t>26</w:t>
        </w:r>
        <w:r w:rsidR="008B2833" w:rsidRPr="00AD2527">
          <w:fldChar w:fldCharType="end"/>
        </w:r>
      </w:hyperlink>
    </w:p>
    <w:p w14:paraId="51720CB4" w14:textId="44165331"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69" w:history="1">
        <w:r w:rsidR="008B2833" w:rsidRPr="00AD2527">
          <w:rPr>
            <w:rStyle w:val="Hyperlink"/>
          </w:rPr>
          <w:t>H.3</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Tasks</w:t>
        </w:r>
        <w:r w:rsidR="008B2833" w:rsidRPr="00AD2527">
          <w:tab/>
        </w:r>
        <w:r w:rsidR="008B2833" w:rsidRPr="00AD2527">
          <w:fldChar w:fldCharType="begin"/>
        </w:r>
        <w:r w:rsidR="008B2833" w:rsidRPr="00AD2527">
          <w:instrText xml:space="preserve"> PAGEREF _Toc168904469 \h </w:instrText>
        </w:r>
        <w:r w:rsidR="008B2833" w:rsidRPr="00AD2527">
          <w:fldChar w:fldCharType="separate"/>
        </w:r>
        <w:r w:rsidR="008B2833" w:rsidRPr="00AD2527">
          <w:t>27</w:t>
        </w:r>
        <w:r w:rsidR="008B2833" w:rsidRPr="00AD2527">
          <w:fldChar w:fldCharType="end"/>
        </w:r>
      </w:hyperlink>
    </w:p>
    <w:p w14:paraId="1F5E2E55" w14:textId="7F2F442C"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70" w:history="1">
        <w:r w:rsidR="008B2833" w:rsidRPr="00AD2527">
          <w:rPr>
            <w:rStyle w:val="Hyperlink"/>
          </w:rPr>
          <w:t>H.4</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Relationships</w:t>
        </w:r>
        <w:r w:rsidR="008B2833" w:rsidRPr="00AD2527">
          <w:tab/>
        </w:r>
        <w:r w:rsidR="008B2833" w:rsidRPr="00AD2527">
          <w:fldChar w:fldCharType="begin"/>
        </w:r>
        <w:r w:rsidR="008B2833" w:rsidRPr="00AD2527">
          <w:instrText xml:space="preserve"> PAGEREF _Toc168904470 \h </w:instrText>
        </w:r>
        <w:r w:rsidR="008B2833" w:rsidRPr="00AD2527">
          <w:fldChar w:fldCharType="separate"/>
        </w:r>
        <w:r w:rsidR="008B2833" w:rsidRPr="00AD2527">
          <w:t>27</w:t>
        </w:r>
        <w:r w:rsidR="008B2833" w:rsidRPr="00AD2527">
          <w:fldChar w:fldCharType="end"/>
        </w:r>
      </w:hyperlink>
    </w:p>
    <w:p w14:paraId="7B243DA7" w14:textId="3D591E1F" w:rsidR="008B2833" w:rsidRPr="00AD2527" w:rsidRDefault="00000000">
      <w:pPr>
        <w:pStyle w:val="TOC2"/>
        <w:rPr>
          <w:rFonts w:asciiTheme="minorHAnsi" w:eastAsiaTheme="minorEastAsia" w:hAnsiTheme="minorHAnsi" w:cstheme="minorBidi"/>
          <w:kern w:val="2"/>
          <w:szCs w:val="24"/>
          <w:lang w:eastAsia="zh-CN"/>
          <w14:ligatures w14:val="standardContextual"/>
        </w:rPr>
      </w:pPr>
      <w:hyperlink w:anchor="_Toc168904471" w:history="1">
        <w:r w:rsidR="008B2833" w:rsidRPr="00AD2527">
          <w:rPr>
            <w:rStyle w:val="Hyperlink"/>
            <w:bCs/>
          </w:rPr>
          <w:t xml:space="preserve">DRAFT QUESTION I/16 </w:t>
        </w:r>
        <w:r w:rsidR="008B2833" w:rsidRPr="00AD2527">
          <w:rPr>
            <w:rStyle w:val="Hyperlink"/>
          </w:rPr>
          <w:t>Multimedia aspects of distributed ledger technologies and related services</w:t>
        </w:r>
        <w:r w:rsidR="008B2833" w:rsidRPr="00AD2527">
          <w:tab/>
        </w:r>
        <w:r w:rsidR="008B2833" w:rsidRPr="00AD2527">
          <w:fldChar w:fldCharType="begin"/>
        </w:r>
        <w:r w:rsidR="008B2833" w:rsidRPr="00AD2527">
          <w:instrText xml:space="preserve"> PAGEREF _Toc168904471 \h </w:instrText>
        </w:r>
        <w:r w:rsidR="008B2833" w:rsidRPr="00AD2527">
          <w:fldChar w:fldCharType="separate"/>
        </w:r>
        <w:r w:rsidR="008B2833" w:rsidRPr="00AD2527">
          <w:t>29</w:t>
        </w:r>
        <w:r w:rsidR="008B2833" w:rsidRPr="00AD2527">
          <w:fldChar w:fldCharType="end"/>
        </w:r>
      </w:hyperlink>
    </w:p>
    <w:p w14:paraId="385E3A83" w14:textId="1EBD71B4"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72" w:history="1">
        <w:r w:rsidR="008B2833" w:rsidRPr="00AD2527">
          <w:rPr>
            <w:rStyle w:val="Hyperlink"/>
          </w:rPr>
          <w:t>I.1</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Motivation</w:t>
        </w:r>
        <w:r w:rsidR="008B2833" w:rsidRPr="00AD2527">
          <w:tab/>
        </w:r>
        <w:r w:rsidR="008B2833" w:rsidRPr="00AD2527">
          <w:fldChar w:fldCharType="begin"/>
        </w:r>
        <w:r w:rsidR="008B2833" w:rsidRPr="00AD2527">
          <w:instrText xml:space="preserve"> PAGEREF _Toc168904472 \h </w:instrText>
        </w:r>
        <w:r w:rsidR="008B2833" w:rsidRPr="00AD2527">
          <w:fldChar w:fldCharType="separate"/>
        </w:r>
        <w:r w:rsidR="008B2833" w:rsidRPr="00AD2527">
          <w:t>29</w:t>
        </w:r>
        <w:r w:rsidR="008B2833" w:rsidRPr="00AD2527">
          <w:fldChar w:fldCharType="end"/>
        </w:r>
      </w:hyperlink>
    </w:p>
    <w:p w14:paraId="11F77D66" w14:textId="538E142B"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73" w:history="1">
        <w:r w:rsidR="008B2833" w:rsidRPr="00AD2527">
          <w:rPr>
            <w:rStyle w:val="Hyperlink"/>
          </w:rPr>
          <w:t>I.2</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Study items</w:t>
        </w:r>
        <w:r w:rsidR="008B2833" w:rsidRPr="00AD2527">
          <w:tab/>
        </w:r>
        <w:r w:rsidR="008B2833" w:rsidRPr="00AD2527">
          <w:fldChar w:fldCharType="begin"/>
        </w:r>
        <w:r w:rsidR="008B2833" w:rsidRPr="00AD2527">
          <w:instrText xml:space="preserve"> PAGEREF _Toc168904473 \h </w:instrText>
        </w:r>
        <w:r w:rsidR="008B2833" w:rsidRPr="00AD2527">
          <w:fldChar w:fldCharType="separate"/>
        </w:r>
        <w:r w:rsidR="008B2833" w:rsidRPr="00AD2527">
          <w:t>29</w:t>
        </w:r>
        <w:r w:rsidR="008B2833" w:rsidRPr="00AD2527">
          <w:fldChar w:fldCharType="end"/>
        </w:r>
      </w:hyperlink>
    </w:p>
    <w:p w14:paraId="5E92624F" w14:textId="6357E368"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74" w:history="1">
        <w:r w:rsidR="008B2833" w:rsidRPr="00AD2527">
          <w:rPr>
            <w:rStyle w:val="Hyperlink"/>
          </w:rPr>
          <w:t>I.3</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Tasks</w:t>
        </w:r>
        <w:r w:rsidR="008B2833" w:rsidRPr="00AD2527">
          <w:tab/>
        </w:r>
        <w:r w:rsidR="008B2833" w:rsidRPr="00AD2527">
          <w:fldChar w:fldCharType="begin"/>
        </w:r>
        <w:r w:rsidR="008B2833" w:rsidRPr="00AD2527">
          <w:instrText xml:space="preserve"> PAGEREF _Toc168904474 \h </w:instrText>
        </w:r>
        <w:r w:rsidR="008B2833" w:rsidRPr="00AD2527">
          <w:fldChar w:fldCharType="separate"/>
        </w:r>
        <w:r w:rsidR="008B2833" w:rsidRPr="00AD2527">
          <w:t>29</w:t>
        </w:r>
        <w:r w:rsidR="008B2833" w:rsidRPr="00AD2527">
          <w:fldChar w:fldCharType="end"/>
        </w:r>
      </w:hyperlink>
    </w:p>
    <w:p w14:paraId="30D249A4" w14:textId="7A083E0A"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75" w:history="1">
        <w:r w:rsidR="008B2833" w:rsidRPr="00AD2527">
          <w:rPr>
            <w:rStyle w:val="Hyperlink"/>
          </w:rPr>
          <w:t>I.4</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Relationships</w:t>
        </w:r>
        <w:r w:rsidR="008B2833" w:rsidRPr="00AD2527">
          <w:tab/>
        </w:r>
        <w:r w:rsidR="008B2833" w:rsidRPr="00AD2527">
          <w:fldChar w:fldCharType="begin"/>
        </w:r>
        <w:r w:rsidR="008B2833" w:rsidRPr="00AD2527">
          <w:instrText xml:space="preserve"> PAGEREF _Toc168904475 \h </w:instrText>
        </w:r>
        <w:r w:rsidR="008B2833" w:rsidRPr="00AD2527">
          <w:fldChar w:fldCharType="separate"/>
        </w:r>
        <w:r w:rsidR="008B2833" w:rsidRPr="00AD2527">
          <w:t>30</w:t>
        </w:r>
        <w:r w:rsidR="008B2833" w:rsidRPr="00AD2527">
          <w:fldChar w:fldCharType="end"/>
        </w:r>
      </w:hyperlink>
    </w:p>
    <w:p w14:paraId="0E5FE35C" w14:textId="3DACDF26" w:rsidR="008B2833" w:rsidRPr="00AD2527" w:rsidRDefault="00000000">
      <w:pPr>
        <w:pStyle w:val="TOC2"/>
        <w:rPr>
          <w:rFonts w:asciiTheme="minorHAnsi" w:eastAsiaTheme="minorEastAsia" w:hAnsiTheme="minorHAnsi" w:cstheme="minorBidi"/>
          <w:kern w:val="2"/>
          <w:szCs w:val="24"/>
          <w:lang w:eastAsia="zh-CN"/>
          <w14:ligatures w14:val="standardContextual"/>
        </w:rPr>
      </w:pPr>
      <w:hyperlink w:anchor="_Toc168904476" w:history="1">
        <w:r w:rsidR="008B2833" w:rsidRPr="00AD2527">
          <w:rPr>
            <w:rStyle w:val="Hyperlink"/>
            <w:bCs/>
          </w:rPr>
          <w:t xml:space="preserve">DRAFT QUESTION J/16 </w:t>
        </w:r>
        <w:r w:rsidR="008B2833" w:rsidRPr="00AD2527">
          <w:rPr>
            <w:rStyle w:val="Hyperlink"/>
          </w:rPr>
          <w:t>Digital culture-related systems and services</w:t>
        </w:r>
        <w:r w:rsidR="008B2833" w:rsidRPr="00AD2527">
          <w:tab/>
        </w:r>
        <w:r w:rsidR="008B2833" w:rsidRPr="00AD2527">
          <w:fldChar w:fldCharType="begin"/>
        </w:r>
        <w:r w:rsidR="008B2833" w:rsidRPr="00AD2527">
          <w:instrText xml:space="preserve"> PAGEREF _Toc168904476 \h </w:instrText>
        </w:r>
        <w:r w:rsidR="008B2833" w:rsidRPr="00AD2527">
          <w:fldChar w:fldCharType="separate"/>
        </w:r>
        <w:r w:rsidR="008B2833" w:rsidRPr="00AD2527">
          <w:t>32</w:t>
        </w:r>
        <w:r w:rsidR="008B2833" w:rsidRPr="00AD2527">
          <w:fldChar w:fldCharType="end"/>
        </w:r>
      </w:hyperlink>
    </w:p>
    <w:p w14:paraId="0FA1FE8A" w14:textId="1FA41546"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77" w:history="1">
        <w:r w:rsidR="008B2833" w:rsidRPr="00AD2527">
          <w:rPr>
            <w:rStyle w:val="Hyperlink"/>
          </w:rPr>
          <w:t>J.1</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Motivation</w:t>
        </w:r>
        <w:r w:rsidR="008B2833" w:rsidRPr="00AD2527">
          <w:tab/>
        </w:r>
        <w:r w:rsidR="008B2833" w:rsidRPr="00AD2527">
          <w:fldChar w:fldCharType="begin"/>
        </w:r>
        <w:r w:rsidR="008B2833" w:rsidRPr="00AD2527">
          <w:instrText xml:space="preserve"> PAGEREF _Toc168904477 \h </w:instrText>
        </w:r>
        <w:r w:rsidR="008B2833" w:rsidRPr="00AD2527">
          <w:fldChar w:fldCharType="separate"/>
        </w:r>
        <w:r w:rsidR="008B2833" w:rsidRPr="00AD2527">
          <w:t>32</w:t>
        </w:r>
        <w:r w:rsidR="008B2833" w:rsidRPr="00AD2527">
          <w:fldChar w:fldCharType="end"/>
        </w:r>
      </w:hyperlink>
    </w:p>
    <w:p w14:paraId="54AEBDDC" w14:textId="707A1E47"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78" w:history="1">
        <w:r w:rsidR="008B2833" w:rsidRPr="00AD2527">
          <w:rPr>
            <w:rStyle w:val="Hyperlink"/>
          </w:rPr>
          <w:t>J.2</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Study items</w:t>
        </w:r>
        <w:r w:rsidR="008B2833" w:rsidRPr="00AD2527">
          <w:tab/>
        </w:r>
        <w:r w:rsidR="008B2833" w:rsidRPr="00AD2527">
          <w:fldChar w:fldCharType="begin"/>
        </w:r>
        <w:r w:rsidR="008B2833" w:rsidRPr="00AD2527">
          <w:instrText xml:space="preserve"> PAGEREF _Toc168904478 \h </w:instrText>
        </w:r>
        <w:r w:rsidR="008B2833" w:rsidRPr="00AD2527">
          <w:fldChar w:fldCharType="separate"/>
        </w:r>
        <w:r w:rsidR="008B2833" w:rsidRPr="00AD2527">
          <w:t>32</w:t>
        </w:r>
        <w:r w:rsidR="008B2833" w:rsidRPr="00AD2527">
          <w:fldChar w:fldCharType="end"/>
        </w:r>
      </w:hyperlink>
    </w:p>
    <w:p w14:paraId="4EB696EF" w14:textId="59CC1EB6"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79" w:history="1">
        <w:r w:rsidR="008B2833" w:rsidRPr="00AD2527">
          <w:rPr>
            <w:rStyle w:val="Hyperlink"/>
          </w:rPr>
          <w:t>J.3</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Tasks</w:t>
        </w:r>
        <w:r w:rsidR="008B2833" w:rsidRPr="00AD2527">
          <w:tab/>
        </w:r>
        <w:r w:rsidR="008B2833" w:rsidRPr="00AD2527">
          <w:fldChar w:fldCharType="begin"/>
        </w:r>
        <w:r w:rsidR="008B2833" w:rsidRPr="00AD2527">
          <w:instrText xml:space="preserve"> PAGEREF _Toc168904479 \h </w:instrText>
        </w:r>
        <w:r w:rsidR="008B2833" w:rsidRPr="00AD2527">
          <w:fldChar w:fldCharType="separate"/>
        </w:r>
        <w:r w:rsidR="008B2833" w:rsidRPr="00AD2527">
          <w:t>33</w:t>
        </w:r>
        <w:r w:rsidR="008B2833" w:rsidRPr="00AD2527">
          <w:fldChar w:fldCharType="end"/>
        </w:r>
      </w:hyperlink>
    </w:p>
    <w:p w14:paraId="4DC92BE2" w14:textId="77EAB268"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80" w:history="1">
        <w:r w:rsidR="008B2833" w:rsidRPr="00AD2527">
          <w:rPr>
            <w:rStyle w:val="Hyperlink"/>
          </w:rPr>
          <w:t>J.4</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Relationships</w:t>
        </w:r>
        <w:r w:rsidR="008B2833" w:rsidRPr="00AD2527">
          <w:tab/>
        </w:r>
        <w:r w:rsidR="008B2833" w:rsidRPr="00AD2527">
          <w:fldChar w:fldCharType="begin"/>
        </w:r>
        <w:r w:rsidR="008B2833" w:rsidRPr="00AD2527">
          <w:instrText xml:space="preserve"> PAGEREF _Toc168904480 \h </w:instrText>
        </w:r>
        <w:r w:rsidR="008B2833" w:rsidRPr="00AD2527">
          <w:fldChar w:fldCharType="separate"/>
        </w:r>
        <w:r w:rsidR="008B2833" w:rsidRPr="00AD2527">
          <w:t>33</w:t>
        </w:r>
        <w:r w:rsidR="008B2833" w:rsidRPr="00AD2527">
          <w:fldChar w:fldCharType="end"/>
        </w:r>
      </w:hyperlink>
    </w:p>
    <w:p w14:paraId="39A56DDF" w14:textId="0D9B4C35" w:rsidR="008B2833" w:rsidRPr="00AD2527" w:rsidRDefault="00000000">
      <w:pPr>
        <w:pStyle w:val="TOC2"/>
        <w:rPr>
          <w:rFonts w:asciiTheme="minorHAnsi" w:eastAsiaTheme="minorEastAsia" w:hAnsiTheme="minorHAnsi" w:cstheme="minorBidi"/>
          <w:kern w:val="2"/>
          <w:szCs w:val="24"/>
          <w:lang w:eastAsia="zh-CN"/>
          <w14:ligatures w14:val="standardContextual"/>
        </w:rPr>
      </w:pPr>
      <w:hyperlink w:anchor="_Toc168904481" w:history="1">
        <w:r w:rsidR="008B2833" w:rsidRPr="00AD2527">
          <w:rPr>
            <w:rStyle w:val="Hyperlink"/>
            <w:bCs/>
          </w:rPr>
          <w:t xml:space="preserve">DRAFT QUESTION K/16 </w:t>
        </w:r>
        <w:r w:rsidR="008B2833" w:rsidRPr="00AD2527">
          <w:rPr>
            <w:rStyle w:val="Hyperlink"/>
          </w:rPr>
          <w:t>Human factors for intelligent user interfaces and services</w:t>
        </w:r>
        <w:r w:rsidR="008B2833" w:rsidRPr="00AD2527">
          <w:tab/>
        </w:r>
        <w:r w:rsidR="008B2833" w:rsidRPr="00AD2527">
          <w:fldChar w:fldCharType="begin"/>
        </w:r>
        <w:r w:rsidR="008B2833" w:rsidRPr="00AD2527">
          <w:instrText xml:space="preserve"> PAGEREF _Toc168904481 \h </w:instrText>
        </w:r>
        <w:r w:rsidR="008B2833" w:rsidRPr="00AD2527">
          <w:fldChar w:fldCharType="separate"/>
        </w:r>
        <w:r w:rsidR="008B2833" w:rsidRPr="00AD2527">
          <w:t>35</w:t>
        </w:r>
        <w:r w:rsidR="008B2833" w:rsidRPr="00AD2527">
          <w:fldChar w:fldCharType="end"/>
        </w:r>
      </w:hyperlink>
    </w:p>
    <w:p w14:paraId="1A74C5A7" w14:textId="37A659AE"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82" w:history="1">
        <w:r w:rsidR="008B2833" w:rsidRPr="00AD2527">
          <w:rPr>
            <w:rStyle w:val="Hyperlink"/>
          </w:rPr>
          <w:t>K.1</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Motivation</w:t>
        </w:r>
        <w:r w:rsidR="008B2833" w:rsidRPr="00AD2527">
          <w:tab/>
        </w:r>
        <w:r w:rsidR="008B2833" w:rsidRPr="00AD2527">
          <w:fldChar w:fldCharType="begin"/>
        </w:r>
        <w:r w:rsidR="008B2833" w:rsidRPr="00AD2527">
          <w:instrText xml:space="preserve"> PAGEREF _Toc168904482 \h </w:instrText>
        </w:r>
        <w:r w:rsidR="008B2833" w:rsidRPr="00AD2527">
          <w:fldChar w:fldCharType="separate"/>
        </w:r>
        <w:r w:rsidR="008B2833" w:rsidRPr="00AD2527">
          <w:t>35</w:t>
        </w:r>
        <w:r w:rsidR="008B2833" w:rsidRPr="00AD2527">
          <w:fldChar w:fldCharType="end"/>
        </w:r>
      </w:hyperlink>
    </w:p>
    <w:p w14:paraId="0CCF4FA5" w14:textId="711923DE"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83" w:history="1">
        <w:r w:rsidR="008B2833" w:rsidRPr="00AD2527">
          <w:rPr>
            <w:rStyle w:val="Hyperlink"/>
          </w:rPr>
          <w:t>K.2</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Study items</w:t>
        </w:r>
        <w:r w:rsidR="008B2833" w:rsidRPr="00AD2527">
          <w:tab/>
        </w:r>
        <w:r w:rsidR="008B2833" w:rsidRPr="00AD2527">
          <w:fldChar w:fldCharType="begin"/>
        </w:r>
        <w:r w:rsidR="008B2833" w:rsidRPr="00AD2527">
          <w:instrText xml:space="preserve"> PAGEREF _Toc168904483 \h </w:instrText>
        </w:r>
        <w:r w:rsidR="008B2833" w:rsidRPr="00AD2527">
          <w:fldChar w:fldCharType="separate"/>
        </w:r>
        <w:r w:rsidR="008B2833" w:rsidRPr="00AD2527">
          <w:t>35</w:t>
        </w:r>
        <w:r w:rsidR="008B2833" w:rsidRPr="00AD2527">
          <w:fldChar w:fldCharType="end"/>
        </w:r>
      </w:hyperlink>
    </w:p>
    <w:p w14:paraId="082F145C" w14:textId="269538EC"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84" w:history="1">
        <w:r w:rsidR="008B2833" w:rsidRPr="00AD2527">
          <w:rPr>
            <w:rStyle w:val="Hyperlink"/>
          </w:rPr>
          <w:t>K.3</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Tasks</w:t>
        </w:r>
        <w:r w:rsidR="008B2833" w:rsidRPr="00AD2527">
          <w:tab/>
        </w:r>
        <w:r w:rsidR="008B2833" w:rsidRPr="00AD2527">
          <w:fldChar w:fldCharType="begin"/>
        </w:r>
        <w:r w:rsidR="008B2833" w:rsidRPr="00AD2527">
          <w:instrText xml:space="preserve"> PAGEREF _Toc168904484 \h </w:instrText>
        </w:r>
        <w:r w:rsidR="008B2833" w:rsidRPr="00AD2527">
          <w:fldChar w:fldCharType="separate"/>
        </w:r>
        <w:r w:rsidR="008B2833" w:rsidRPr="00AD2527">
          <w:t>36</w:t>
        </w:r>
        <w:r w:rsidR="008B2833" w:rsidRPr="00AD2527">
          <w:fldChar w:fldCharType="end"/>
        </w:r>
      </w:hyperlink>
    </w:p>
    <w:p w14:paraId="112CAF5E" w14:textId="2A5DF4C4"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85" w:history="1">
        <w:r w:rsidR="008B2833" w:rsidRPr="00AD2527">
          <w:rPr>
            <w:rStyle w:val="Hyperlink"/>
          </w:rPr>
          <w:t>K.4</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Relationships</w:t>
        </w:r>
        <w:r w:rsidR="008B2833" w:rsidRPr="00AD2527">
          <w:tab/>
        </w:r>
        <w:r w:rsidR="008B2833" w:rsidRPr="00AD2527">
          <w:fldChar w:fldCharType="begin"/>
        </w:r>
        <w:r w:rsidR="008B2833" w:rsidRPr="00AD2527">
          <w:instrText xml:space="preserve"> PAGEREF _Toc168904485 \h </w:instrText>
        </w:r>
        <w:r w:rsidR="008B2833" w:rsidRPr="00AD2527">
          <w:fldChar w:fldCharType="separate"/>
        </w:r>
        <w:r w:rsidR="008B2833" w:rsidRPr="00AD2527">
          <w:t>36</w:t>
        </w:r>
        <w:r w:rsidR="008B2833" w:rsidRPr="00AD2527">
          <w:fldChar w:fldCharType="end"/>
        </w:r>
      </w:hyperlink>
    </w:p>
    <w:p w14:paraId="7A50677C" w14:textId="26283509" w:rsidR="008B2833" w:rsidRPr="00AD2527" w:rsidRDefault="00000000">
      <w:pPr>
        <w:pStyle w:val="TOC2"/>
        <w:rPr>
          <w:rFonts w:asciiTheme="minorHAnsi" w:eastAsiaTheme="minorEastAsia" w:hAnsiTheme="minorHAnsi" w:cstheme="minorBidi"/>
          <w:kern w:val="2"/>
          <w:szCs w:val="24"/>
          <w:lang w:eastAsia="zh-CN"/>
          <w14:ligatures w14:val="standardContextual"/>
        </w:rPr>
      </w:pPr>
      <w:hyperlink w:anchor="_Toc168904486" w:history="1">
        <w:r w:rsidR="008B2833" w:rsidRPr="00AD2527">
          <w:rPr>
            <w:rStyle w:val="Hyperlink"/>
            <w:bCs/>
          </w:rPr>
          <w:t xml:space="preserve">DRAFT QUESTION L/16 </w:t>
        </w:r>
        <w:r w:rsidR="008B2833" w:rsidRPr="00AD2527">
          <w:rPr>
            <w:rStyle w:val="Hyperlink"/>
          </w:rPr>
          <w:t>Accessibility to multimedia systems and services</w:t>
        </w:r>
        <w:r w:rsidR="008B2833" w:rsidRPr="00AD2527">
          <w:tab/>
        </w:r>
        <w:r w:rsidR="008B2833" w:rsidRPr="00AD2527">
          <w:fldChar w:fldCharType="begin"/>
        </w:r>
        <w:r w:rsidR="008B2833" w:rsidRPr="00AD2527">
          <w:instrText xml:space="preserve"> PAGEREF _Toc168904486 \h </w:instrText>
        </w:r>
        <w:r w:rsidR="008B2833" w:rsidRPr="00AD2527">
          <w:fldChar w:fldCharType="separate"/>
        </w:r>
        <w:r w:rsidR="008B2833" w:rsidRPr="00AD2527">
          <w:t>38</w:t>
        </w:r>
        <w:r w:rsidR="008B2833" w:rsidRPr="00AD2527">
          <w:fldChar w:fldCharType="end"/>
        </w:r>
      </w:hyperlink>
    </w:p>
    <w:p w14:paraId="799F050B" w14:textId="704B1E65"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87" w:history="1">
        <w:r w:rsidR="008B2833" w:rsidRPr="00AD2527">
          <w:rPr>
            <w:rStyle w:val="Hyperlink"/>
          </w:rPr>
          <w:t>L.1</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Motivation</w:t>
        </w:r>
        <w:r w:rsidR="008B2833" w:rsidRPr="00AD2527">
          <w:tab/>
        </w:r>
        <w:r w:rsidR="008B2833" w:rsidRPr="00AD2527">
          <w:fldChar w:fldCharType="begin"/>
        </w:r>
        <w:r w:rsidR="008B2833" w:rsidRPr="00AD2527">
          <w:instrText xml:space="preserve"> PAGEREF _Toc168904487 \h </w:instrText>
        </w:r>
        <w:r w:rsidR="008B2833" w:rsidRPr="00AD2527">
          <w:fldChar w:fldCharType="separate"/>
        </w:r>
        <w:r w:rsidR="008B2833" w:rsidRPr="00AD2527">
          <w:t>38</w:t>
        </w:r>
        <w:r w:rsidR="008B2833" w:rsidRPr="00AD2527">
          <w:fldChar w:fldCharType="end"/>
        </w:r>
      </w:hyperlink>
    </w:p>
    <w:p w14:paraId="649160B8" w14:textId="560585E1"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88" w:history="1">
        <w:r w:rsidR="008B2833" w:rsidRPr="00AD2527">
          <w:rPr>
            <w:rStyle w:val="Hyperlink"/>
          </w:rPr>
          <w:t>L.2</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Study items</w:t>
        </w:r>
        <w:r w:rsidR="008B2833" w:rsidRPr="00AD2527">
          <w:tab/>
        </w:r>
        <w:r w:rsidR="008B2833" w:rsidRPr="00AD2527">
          <w:fldChar w:fldCharType="begin"/>
        </w:r>
        <w:r w:rsidR="008B2833" w:rsidRPr="00AD2527">
          <w:instrText xml:space="preserve"> PAGEREF _Toc168904488 \h </w:instrText>
        </w:r>
        <w:r w:rsidR="008B2833" w:rsidRPr="00AD2527">
          <w:fldChar w:fldCharType="separate"/>
        </w:r>
        <w:r w:rsidR="008B2833" w:rsidRPr="00AD2527">
          <w:t>39</w:t>
        </w:r>
        <w:r w:rsidR="008B2833" w:rsidRPr="00AD2527">
          <w:fldChar w:fldCharType="end"/>
        </w:r>
      </w:hyperlink>
    </w:p>
    <w:p w14:paraId="38385813" w14:textId="0F90370E"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89" w:history="1">
        <w:r w:rsidR="008B2833" w:rsidRPr="00AD2527">
          <w:rPr>
            <w:rStyle w:val="Hyperlink"/>
          </w:rPr>
          <w:t>L.3</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Tasks</w:t>
        </w:r>
        <w:r w:rsidR="008B2833" w:rsidRPr="00AD2527">
          <w:tab/>
        </w:r>
        <w:r w:rsidR="008B2833" w:rsidRPr="00AD2527">
          <w:fldChar w:fldCharType="begin"/>
        </w:r>
        <w:r w:rsidR="008B2833" w:rsidRPr="00AD2527">
          <w:instrText xml:space="preserve"> PAGEREF _Toc168904489 \h </w:instrText>
        </w:r>
        <w:r w:rsidR="008B2833" w:rsidRPr="00AD2527">
          <w:fldChar w:fldCharType="separate"/>
        </w:r>
        <w:r w:rsidR="008B2833" w:rsidRPr="00AD2527">
          <w:t>40</w:t>
        </w:r>
        <w:r w:rsidR="008B2833" w:rsidRPr="00AD2527">
          <w:fldChar w:fldCharType="end"/>
        </w:r>
      </w:hyperlink>
    </w:p>
    <w:p w14:paraId="64979396" w14:textId="588427BA"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90" w:history="1">
        <w:r w:rsidR="008B2833" w:rsidRPr="00AD2527">
          <w:rPr>
            <w:rStyle w:val="Hyperlink"/>
          </w:rPr>
          <w:t>L.4</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Relationships</w:t>
        </w:r>
        <w:r w:rsidR="008B2833" w:rsidRPr="00AD2527">
          <w:tab/>
        </w:r>
        <w:r w:rsidR="008B2833" w:rsidRPr="00AD2527">
          <w:fldChar w:fldCharType="begin"/>
        </w:r>
        <w:r w:rsidR="008B2833" w:rsidRPr="00AD2527">
          <w:instrText xml:space="preserve"> PAGEREF _Toc168904490 \h </w:instrText>
        </w:r>
        <w:r w:rsidR="008B2833" w:rsidRPr="00AD2527">
          <w:fldChar w:fldCharType="separate"/>
        </w:r>
        <w:r w:rsidR="008B2833" w:rsidRPr="00AD2527">
          <w:t>41</w:t>
        </w:r>
        <w:r w:rsidR="008B2833" w:rsidRPr="00AD2527">
          <w:fldChar w:fldCharType="end"/>
        </w:r>
      </w:hyperlink>
    </w:p>
    <w:p w14:paraId="2605D4A9" w14:textId="1031E144" w:rsidR="008B2833" w:rsidRPr="00AD2527" w:rsidRDefault="00000000">
      <w:pPr>
        <w:pStyle w:val="TOC2"/>
        <w:rPr>
          <w:rFonts w:asciiTheme="minorHAnsi" w:eastAsiaTheme="minorEastAsia" w:hAnsiTheme="minorHAnsi" w:cstheme="minorBidi"/>
          <w:kern w:val="2"/>
          <w:szCs w:val="24"/>
          <w:lang w:eastAsia="zh-CN"/>
          <w14:ligatures w14:val="standardContextual"/>
        </w:rPr>
      </w:pPr>
      <w:hyperlink w:anchor="_Toc168904491" w:history="1">
        <w:r w:rsidR="008B2833" w:rsidRPr="00AD2527">
          <w:rPr>
            <w:rStyle w:val="Hyperlink"/>
            <w:bCs/>
          </w:rPr>
          <w:t xml:space="preserve">DRAFT </w:t>
        </w:r>
        <w:r w:rsidR="008B2833" w:rsidRPr="00AD2527">
          <w:rPr>
            <w:rStyle w:val="Hyperlink"/>
            <w:rFonts w:eastAsia="MS Mincho"/>
            <w:bCs/>
            <w:lang w:eastAsia="ja-JP"/>
          </w:rPr>
          <w:t xml:space="preserve">QUESTION M/16 </w:t>
        </w:r>
        <w:r w:rsidR="008B2833" w:rsidRPr="00AD2527">
          <w:rPr>
            <w:rStyle w:val="Hyperlink"/>
            <w:rFonts w:eastAsia="MS Mincho"/>
            <w:lang w:eastAsia="ja-JP"/>
          </w:rPr>
          <w:t>Vehicular multimedia communications, systems, networks, and applications</w:t>
        </w:r>
        <w:r w:rsidR="008B2833" w:rsidRPr="00AD2527">
          <w:tab/>
        </w:r>
        <w:r w:rsidR="008B2833" w:rsidRPr="00AD2527">
          <w:fldChar w:fldCharType="begin"/>
        </w:r>
        <w:r w:rsidR="008B2833" w:rsidRPr="00AD2527">
          <w:instrText xml:space="preserve"> PAGEREF _Toc168904491 \h </w:instrText>
        </w:r>
        <w:r w:rsidR="008B2833" w:rsidRPr="00AD2527">
          <w:fldChar w:fldCharType="separate"/>
        </w:r>
        <w:r w:rsidR="008B2833" w:rsidRPr="00AD2527">
          <w:t>42</w:t>
        </w:r>
        <w:r w:rsidR="008B2833" w:rsidRPr="00AD2527">
          <w:fldChar w:fldCharType="end"/>
        </w:r>
      </w:hyperlink>
    </w:p>
    <w:p w14:paraId="48BC11D7" w14:textId="31A0BFA4"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92" w:history="1">
        <w:r w:rsidR="008B2833" w:rsidRPr="00AD2527">
          <w:rPr>
            <w:rStyle w:val="Hyperlink"/>
          </w:rPr>
          <w:t>M.1</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Motivation</w:t>
        </w:r>
        <w:r w:rsidR="008B2833" w:rsidRPr="00AD2527">
          <w:tab/>
        </w:r>
        <w:r w:rsidR="008B2833" w:rsidRPr="00AD2527">
          <w:fldChar w:fldCharType="begin"/>
        </w:r>
        <w:r w:rsidR="008B2833" w:rsidRPr="00AD2527">
          <w:instrText xml:space="preserve"> PAGEREF _Toc168904492 \h </w:instrText>
        </w:r>
        <w:r w:rsidR="008B2833" w:rsidRPr="00AD2527">
          <w:fldChar w:fldCharType="separate"/>
        </w:r>
        <w:r w:rsidR="008B2833" w:rsidRPr="00AD2527">
          <w:t>42</w:t>
        </w:r>
        <w:r w:rsidR="008B2833" w:rsidRPr="00AD2527">
          <w:fldChar w:fldCharType="end"/>
        </w:r>
      </w:hyperlink>
    </w:p>
    <w:p w14:paraId="720532A7" w14:textId="2F56F10B"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93" w:history="1">
        <w:r w:rsidR="008B2833" w:rsidRPr="00AD2527">
          <w:rPr>
            <w:rStyle w:val="Hyperlink"/>
          </w:rPr>
          <w:t>M.2</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Study items</w:t>
        </w:r>
        <w:r w:rsidR="008B2833" w:rsidRPr="00AD2527">
          <w:tab/>
        </w:r>
        <w:r w:rsidR="008B2833" w:rsidRPr="00AD2527">
          <w:fldChar w:fldCharType="begin"/>
        </w:r>
        <w:r w:rsidR="008B2833" w:rsidRPr="00AD2527">
          <w:instrText xml:space="preserve"> PAGEREF _Toc168904493 \h </w:instrText>
        </w:r>
        <w:r w:rsidR="008B2833" w:rsidRPr="00AD2527">
          <w:fldChar w:fldCharType="separate"/>
        </w:r>
        <w:r w:rsidR="008B2833" w:rsidRPr="00AD2527">
          <w:t>42</w:t>
        </w:r>
        <w:r w:rsidR="008B2833" w:rsidRPr="00AD2527">
          <w:fldChar w:fldCharType="end"/>
        </w:r>
      </w:hyperlink>
    </w:p>
    <w:p w14:paraId="4C7530CC" w14:textId="0E5C47A2"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94" w:history="1">
        <w:r w:rsidR="008B2833" w:rsidRPr="00AD2527">
          <w:rPr>
            <w:rStyle w:val="Hyperlink"/>
          </w:rPr>
          <w:t>M.3</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Tasks</w:t>
        </w:r>
        <w:r w:rsidR="008B2833" w:rsidRPr="00AD2527">
          <w:tab/>
        </w:r>
        <w:r w:rsidR="008B2833" w:rsidRPr="00AD2527">
          <w:fldChar w:fldCharType="begin"/>
        </w:r>
        <w:r w:rsidR="008B2833" w:rsidRPr="00AD2527">
          <w:instrText xml:space="preserve"> PAGEREF _Toc168904494 \h </w:instrText>
        </w:r>
        <w:r w:rsidR="008B2833" w:rsidRPr="00AD2527">
          <w:fldChar w:fldCharType="separate"/>
        </w:r>
        <w:r w:rsidR="008B2833" w:rsidRPr="00AD2527">
          <w:t>43</w:t>
        </w:r>
        <w:r w:rsidR="008B2833" w:rsidRPr="00AD2527">
          <w:fldChar w:fldCharType="end"/>
        </w:r>
      </w:hyperlink>
    </w:p>
    <w:p w14:paraId="46DDCCF6" w14:textId="2F6E7676"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95" w:history="1">
        <w:r w:rsidR="008B2833" w:rsidRPr="00AD2527">
          <w:rPr>
            <w:rStyle w:val="Hyperlink"/>
          </w:rPr>
          <w:t>M.4</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Relationships</w:t>
        </w:r>
        <w:r w:rsidR="008B2833" w:rsidRPr="00AD2527">
          <w:tab/>
        </w:r>
        <w:r w:rsidR="008B2833" w:rsidRPr="00AD2527">
          <w:fldChar w:fldCharType="begin"/>
        </w:r>
        <w:r w:rsidR="008B2833" w:rsidRPr="00AD2527">
          <w:instrText xml:space="preserve"> PAGEREF _Toc168904495 \h </w:instrText>
        </w:r>
        <w:r w:rsidR="008B2833" w:rsidRPr="00AD2527">
          <w:fldChar w:fldCharType="separate"/>
        </w:r>
        <w:r w:rsidR="008B2833" w:rsidRPr="00AD2527">
          <w:t>43</w:t>
        </w:r>
        <w:r w:rsidR="008B2833" w:rsidRPr="00AD2527">
          <w:fldChar w:fldCharType="end"/>
        </w:r>
      </w:hyperlink>
    </w:p>
    <w:p w14:paraId="460CE4D0" w14:textId="7FE4F610" w:rsidR="008B2833" w:rsidRPr="00AD2527" w:rsidRDefault="00000000">
      <w:pPr>
        <w:pStyle w:val="TOC2"/>
        <w:rPr>
          <w:rFonts w:asciiTheme="minorHAnsi" w:eastAsiaTheme="minorEastAsia" w:hAnsiTheme="minorHAnsi" w:cstheme="minorBidi"/>
          <w:kern w:val="2"/>
          <w:szCs w:val="24"/>
          <w:lang w:eastAsia="zh-CN"/>
          <w14:ligatures w14:val="standardContextual"/>
        </w:rPr>
      </w:pPr>
      <w:hyperlink w:anchor="_Toc168904496" w:history="1">
        <w:r w:rsidR="008B2833" w:rsidRPr="00AD2527">
          <w:rPr>
            <w:rStyle w:val="Hyperlink"/>
            <w:bCs/>
          </w:rPr>
          <w:t xml:space="preserve">DRAFT QUESTION N/16 </w:t>
        </w:r>
        <w:r w:rsidR="008B2833" w:rsidRPr="00AD2527">
          <w:rPr>
            <w:rStyle w:val="Hyperlink"/>
          </w:rPr>
          <w:t>Multimedia framework for digital health applications</w:t>
        </w:r>
        <w:r w:rsidR="008B2833" w:rsidRPr="00AD2527">
          <w:tab/>
        </w:r>
        <w:r w:rsidR="008B2833" w:rsidRPr="00AD2527">
          <w:fldChar w:fldCharType="begin"/>
        </w:r>
        <w:r w:rsidR="008B2833" w:rsidRPr="00AD2527">
          <w:instrText xml:space="preserve"> PAGEREF _Toc168904496 \h </w:instrText>
        </w:r>
        <w:r w:rsidR="008B2833" w:rsidRPr="00AD2527">
          <w:fldChar w:fldCharType="separate"/>
        </w:r>
        <w:r w:rsidR="008B2833" w:rsidRPr="00AD2527">
          <w:t>45</w:t>
        </w:r>
        <w:r w:rsidR="008B2833" w:rsidRPr="00AD2527">
          <w:fldChar w:fldCharType="end"/>
        </w:r>
      </w:hyperlink>
    </w:p>
    <w:p w14:paraId="77B2EB88" w14:textId="1520DF39"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97" w:history="1">
        <w:r w:rsidR="008B2833" w:rsidRPr="00AD2527">
          <w:rPr>
            <w:rStyle w:val="Hyperlink"/>
          </w:rPr>
          <w:t>N.1</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Motivation</w:t>
        </w:r>
        <w:r w:rsidR="008B2833" w:rsidRPr="00AD2527">
          <w:tab/>
        </w:r>
        <w:r w:rsidR="008B2833" w:rsidRPr="00AD2527">
          <w:fldChar w:fldCharType="begin"/>
        </w:r>
        <w:r w:rsidR="008B2833" w:rsidRPr="00AD2527">
          <w:instrText xml:space="preserve"> PAGEREF _Toc168904497 \h </w:instrText>
        </w:r>
        <w:r w:rsidR="008B2833" w:rsidRPr="00AD2527">
          <w:fldChar w:fldCharType="separate"/>
        </w:r>
        <w:r w:rsidR="008B2833" w:rsidRPr="00AD2527">
          <w:t>45</w:t>
        </w:r>
        <w:r w:rsidR="008B2833" w:rsidRPr="00AD2527">
          <w:fldChar w:fldCharType="end"/>
        </w:r>
      </w:hyperlink>
    </w:p>
    <w:p w14:paraId="2602B6CB" w14:textId="3A3FDD78"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98" w:history="1">
        <w:r w:rsidR="008B2833" w:rsidRPr="00AD2527">
          <w:rPr>
            <w:rStyle w:val="Hyperlink"/>
          </w:rPr>
          <w:t>N.2</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Study items</w:t>
        </w:r>
        <w:r w:rsidR="008B2833" w:rsidRPr="00AD2527">
          <w:tab/>
        </w:r>
        <w:r w:rsidR="008B2833" w:rsidRPr="00AD2527">
          <w:fldChar w:fldCharType="begin"/>
        </w:r>
        <w:r w:rsidR="008B2833" w:rsidRPr="00AD2527">
          <w:instrText xml:space="preserve"> PAGEREF _Toc168904498 \h </w:instrText>
        </w:r>
        <w:r w:rsidR="008B2833" w:rsidRPr="00AD2527">
          <w:fldChar w:fldCharType="separate"/>
        </w:r>
        <w:r w:rsidR="008B2833" w:rsidRPr="00AD2527">
          <w:t>46</w:t>
        </w:r>
        <w:r w:rsidR="008B2833" w:rsidRPr="00AD2527">
          <w:fldChar w:fldCharType="end"/>
        </w:r>
      </w:hyperlink>
    </w:p>
    <w:p w14:paraId="512B6349" w14:textId="5B64AE68"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499" w:history="1">
        <w:r w:rsidR="008B2833" w:rsidRPr="00AD2527">
          <w:rPr>
            <w:rStyle w:val="Hyperlink"/>
          </w:rPr>
          <w:t>N.3</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Tasks</w:t>
        </w:r>
        <w:r w:rsidR="008B2833" w:rsidRPr="00AD2527">
          <w:tab/>
        </w:r>
        <w:r w:rsidR="008B2833" w:rsidRPr="00AD2527">
          <w:fldChar w:fldCharType="begin"/>
        </w:r>
        <w:r w:rsidR="008B2833" w:rsidRPr="00AD2527">
          <w:instrText xml:space="preserve"> PAGEREF _Toc168904499 \h </w:instrText>
        </w:r>
        <w:r w:rsidR="008B2833" w:rsidRPr="00AD2527">
          <w:fldChar w:fldCharType="separate"/>
        </w:r>
        <w:r w:rsidR="008B2833" w:rsidRPr="00AD2527">
          <w:t>47</w:t>
        </w:r>
        <w:r w:rsidR="008B2833" w:rsidRPr="00AD2527">
          <w:fldChar w:fldCharType="end"/>
        </w:r>
      </w:hyperlink>
    </w:p>
    <w:p w14:paraId="088CC3AF" w14:textId="183EA39F" w:rsidR="008B2833" w:rsidRPr="00AD2527" w:rsidRDefault="00000000">
      <w:pPr>
        <w:pStyle w:val="TOC3"/>
        <w:tabs>
          <w:tab w:val="left" w:pos="2269"/>
        </w:tabs>
        <w:rPr>
          <w:rFonts w:asciiTheme="minorHAnsi" w:eastAsiaTheme="minorEastAsia" w:hAnsiTheme="minorHAnsi" w:cstheme="minorBidi"/>
          <w:kern w:val="2"/>
          <w:szCs w:val="24"/>
          <w:lang w:eastAsia="zh-CN"/>
          <w14:ligatures w14:val="standardContextual"/>
        </w:rPr>
      </w:pPr>
      <w:hyperlink w:anchor="_Toc168904500" w:history="1">
        <w:r w:rsidR="008B2833" w:rsidRPr="00AD2527">
          <w:rPr>
            <w:rStyle w:val="Hyperlink"/>
          </w:rPr>
          <w:t>N.4</w:t>
        </w:r>
        <w:r w:rsidR="008B2833" w:rsidRPr="00AD2527">
          <w:rPr>
            <w:rFonts w:asciiTheme="minorHAnsi" w:eastAsiaTheme="minorEastAsia" w:hAnsiTheme="minorHAnsi" w:cstheme="minorBidi"/>
            <w:kern w:val="2"/>
            <w:szCs w:val="24"/>
            <w:lang w:eastAsia="zh-CN"/>
            <w14:ligatures w14:val="standardContextual"/>
          </w:rPr>
          <w:tab/>
        </w:r>
        <w:r w:rsidR="008B2833" w:rsidRPr="00AD2527">
          <w:rPr>
            <w:rStyle w:val="Hyperlink"/>
          </w:rPr>
          <w:t>Relationships</w:t>
        </w:r>
        <w:r w:rsidR="008B2833" w:rsidRPr="00AD2527">
          <w:tab/>
        </w:r>
        <w:r w:rsidR="008B2833" w:rsidRPr="00AD2527">
          <w:fldChar w:fldCharType="begin"/>
        </w:r>
        <w:r w:rsidR="008B2833" w:rsidRPr="00AD2527">
          <w:instrText xml:space="preserve"> PAGEREF _Toc168904500 \h </w:instrText>
        </w:r>
        <w:r w:rsidR="008B2833" w:rsidRPr="00AD2527">
          <w:fldChar w:fldCharType="separate"/>
        </w:r>
        <w:r w:rsidR="008B2833" w:rsidRPr="00AD2527">
          <w:t>47</w:t>
        </w:r>
        <w:r w:rsidR="008B2833" w:rsidRPr="00AD2527">
          <w:fldChar w:fldCharType="end"/>
        </w:r>
      </w:hyperlink>
    </w:p>
    <w:p w14:paraId="1ACD5A19" w14:textId="1B3BD416" w:rsidR="00B834A8" w:rsidRPr="00AD2527" w:rsidRDefault="00B834A8" w:rsidP="00B834A8">
      <w:r w:rsidRPr="00AD2527">
        <w:fldChar w:fldCharType="end"/>
      </w:r>
      <w:bookmarkEnd w:id="1"/>
    </w:p>
    <w:p w14:paraId="41997ED3" w14:textId="1DCE9F98" w:rsidR="00FE4AF9" w:rsidRPr="00AD2527" w:rsidRDefault="00FE4AF9" w:rsidP="00FE4AF9">
      <w:pPr>
        <w:pStyle w:val="Heading1"/>
      </w:pPr>
      <w:bookmarkStart w:id="2" w:name="_Toc168904429"/>
      <w:r w:rsidRPr="00AD2527">
        <w:lastRenderedPageBreak/>
        <w:t>1</w:t>
      </w:r>
      <w:r w:rsidRPr="00AD2527">
        <w:tab/>
        <w:t xml:space="preserve">List of Questions proposed by Study Group </w:t>
      </w:r>
      <w:r w:rsidR="00B834A8" w:rsidRPr="00AD2527">
        <w:t>16</w:t>
      </w:r>
      <w:bookmarkEnd w:id="2"/>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40"/>
        <w:gridCol w:w="5448"/>
        <w:gridCol w:w="2764"/>
      </w:tblGrid>
      <w:tr w:rsidR="00FE4AF9" w:rsidRPr="00AD2527" w14:paraId="7C8BBDF5" w14:textId="77777777" w:rsidTr="00B834A8">
        <w:trPr>
          <w:tblHeader/>
          <w:jc w:val="center"/>
        </w:trPr>
        <w:tc>
          <w:tcPr>
            <w:tcW w:w="1540" w:type="dxa"/>
            <w:tcBorders>
              <w:top w:val="single" w:sz="12" w:space="0" w:color="auto"/>
              <w:left w:val="single" w:sz="12" w:space="0" w:color="auto"/>
              <w:bottom w:val="single" w:sz="12" w:space="0" w:color="auto"/>
              <w:right w:val="single" w:sz="4" w:space="0" w:color="auto"/>
            </w:tcBorders>
            <w:vAlign w:val="center"/>
            <w:hideMark/>
          </w:tcPr>
          <w:p w14:paraId="38A33653" w14:textId="77777777" w:rsidR="00FE4AF9" w:rsidRPr="00AD2527" w:rsidRDefault="00FE4AF9">
            <w:pPr>
              <w:pStyle w:val="Tablehead"/>
            </w:pPr>
            <w:r w:rsidRPr="00AD2527">
              <w:t>Question number</w:t>
            </w:r>
          </w:p>
        </w:tc>
        <w:tc>
          <w:tcPr>
            <w:tcW w:w="5448" w:type="dxa"/>
            <w:tcBorders>
              <w:top w:val="single" w:sz="12" w:space="0" w:color="auto"/>
              <w:left w:val="single" w:sz="4" w:space="0" w:color="auto"/>
              <w:bottom w:val="single" w:sz="12" w:space="0" w:color="auto"/>
              <w:right w:val="single" w:sz="4" w:space="0" w:color="auto"/>
            </w:tcBorders>
            <w:vAlign w:val="center"/>
            <w:hideMark/>
          </w:tcPr>
          <w:p w14:paraId="6867E78A" w14:textId="77777777" w:rsidR="00FE4AF9" w:rsidRPr="00AD2527" w:rsidRDefault="00FE4AF9">
            <w:pPr>
              <w:pStyle w:val="Tablehead"/>
            </w:pPr>
            <w:r w:rsidRPr="00AD2527">
              <w:t>Question title</w:t>
            </w:r>
          </w:p>
        </w:tc>
        <w:tc>
          <w:tcPr>
            <w:tcW w:w="2764" w:type="dxa"/>
            <w:tcBorders>
              <w:top w:val="single" w:sz="12" w:space="0" w:color="auto"/>
              <w:left w:val="single" w:sz="4" w:space="0" w:color="auto"/>
              <w:bottom w:val="single" w:sz="12" w:space="0" w:color="auto"/>
              <w:right w:val="single" w:sz="12" w:space="0" w:color="auto"/>
            </w:tcBorders>
            <w:vAlign w:val="center"/>
            <w:hideMark/>
          </w:tcPr>
          <w:p w14:paraId="752A8DB8" w14:textId="77777777" w:rsidR="00FE4AF9" w:rsidRPr="00AD2527" w:rsidRDefault="00FE4AF9">
            <w:pPr>
              <w:pStyle w:val="Tablehead"/>
            </w:pPr>
            <w:r w:rsidRPr="00AD2527">
              <w:t>Status</w:t>
            </w:r>
          </w:p>
        </w:tc>
      </w:tr>
      <w:tr w:rsidR="00764E3C" w:rsidRPr="00AD2527" w14:paraId="48834937" w14:textId="77777777" w:rsidTr="00B834A8">
        <w:trPr>
          <w:jc w:val="center"/>
        </w:trPr>
        <w:tc>
          <w:tcPr>
            <w:tcW w:w="1540" w:type="dxa"/>
            <w:tcBorders>
              <w:top w:val="single" w:sz="12" w:space="0" w:color="auto"/>
              <w:left w:val="single" w:sz="12" w:space="0" w:color="auto"/>
              <w:bottom w:val="single" w:sz="4" w:space="0" w:color="auto"/>
              <w:right w:val="single" w:sz="4" w:space="0" w:color="auto"/>
            </w:tcBorders>
            <w:hideMark/>
          </w:tcPr>
          <w:p w14:paraId="1803526C" w14:textId="25B84A7F" w:rsidR="00764E3C" w:rsidRPr="00AD2527" w:rsidRDefault="00764E3C" w:rsidP="00764E3C">
            <w:pPr>
              <w:pStyle w:val="Tabletext"/>
              <w:jc w:val="center"/>
            </w:pPr>
            <w:r w:rsidRPr="00AD2527">
              <w:t>A/16</w:t>
            </w:r>
          </w:p>
        </w:tc>
        <w:tc>
          <w:tcPr>
            <w:tcW w:w="5448" w:type="dxa"/>
            <w:tcBorders>
              <w:top w:val="single" w:sz="12" w:space="0" w:color="auto"/>
              <w:left w:val="single" w:sz="4" w:space="0" w:color="auto"/>
              <w:bottom w:val="single" w:sz="4" w:space="0" w:color="auto"/>
              <w:right w:val="single" w:sz="4" w:space="0" w:color="auto"/>
            </w:tcBorders>
          </w:tcPr>
          <w:p w14:paraId="527DBACC" w14:textId="2A0EB118" w:rsidR="00764E3C" w:rsidRPr="00AD2527" w:rsidRDefault="00764E3C" w:rsidP="00764E3C">
            <w:pPr>
              <w:pStyle w:val="Tabletext"/>
            </w:pPr>
            <w:r w:rsidRPr="00AD2527">
              <w:t>Multimedia and digital services coordination</w:t>
            </w:r>
          </w:p>
        </w:tc>
        <w:tc>
          <w:tcPr>
            <w:tcW w:w="2764" w:type="dxa"/>
            <w:tcBorders>
              <w:top w:val="single" w:sz="12" w:space="0" w:color="auto"/>
              <w:left w:val="single" w:sz="4" w:space="0" w:color="auto"/>
              <w:bottom w:val="single" w:sz="4" w:space="0" w:color="auto"/>
              <w:right w:val="single" w:sz="12" w:space="0" w:color="auto"/>
            </w:tcBorders>
            <w:hideMark/>
          </w:tcPr>
          <w:p w14:paraId="3C73FB7A" w14:textId="4E51C1B7" w:rsidR="00764E3C" w:rsidRPr="00AD2527" w:rsidRDefault="00764E3C" w:rsidP="00764E3C">
            <w:pPr>
              <w:pStyle w:val="Tabletext"/>
            </w:pPr>
            <w:r w:rsidRPr="00AD2527">
              <w:t>Continuation of Q1/16</w:t>
            </w:r>
          </w:p>
        </w:tc>
      </w:tr>
      <w:tr w:rsidR="00764E3C" w:rsidRPr="00AD2527" w14:paraId="7C3AC2ED" w14:textId="77777777" w:rsidTr="00B834A8">
        <w:trPr>
          <w:jc w:val="center"/>
        </w:trPr>
        <w:tc>
          <w:tcPr>
            <w:tcW w:w="1540" w:type="dxa"/>
            <w:tcBorders>
              <w:top w:val="single" w:sz="4" w:space="0" w:color="auto"/>
              <w:left w:val="single" w:sz="12" w:space="0" w:color="auto"/>
              <w:bottom w:val="single" w:sz="4" w:space="0" w:color="auto"/>
              <w:right w:val="single" w:sz="4" w:space="0" w:color="auto"/>
            </w:tcBorders>
            <w:hideMark/>
          </w:tcPr>
          <w:p w14:paraId="6F9CB146" w14:textId="4D27E2D0" w:rsidR="00764E3C" w:rsidRPr="00AD2527" w:rsidRDefault="00764E3C" w:rsidP="00764E3C">
            <w:pPr>
              <w:pStyle w:val="Tabletext"/>
              <w:jc w:val="center"/>
            </w:pPr>
            <w:r w:rsidRPr="00AD2527">
              <w:t>B/16</w:t>
            </w:r>
          </w:p>
        </w:tc>
        <w:tc>
          <w:tcPr>
            <w:tcW w:w="5448" w:type="dxa"/>
            <w:tcBorders>
              <w:top w:val="single" w:sz="4" w:space="0" w:color="auto"/>
              <w:left w:val="single" w:sz="4" w:space="0" w:color="auto"/>
              <w:bottom w:val="single" w:sz="4" w:space="0" w:color="auto"/>
              <w:right w:val="single" w:sz="4" w:space="0" w:color="auto"/>
            </w:tcBorders>
          </w:tcPr>
          <w:p w14:paraId="6949B2A7" w14:textId="0E351F08" w:rsidR="00764E3C" w:rsidRPr="00AD2527" w:rsidRDefault="00764E3C" w:rsidP="00764E3C">
            <w:pPr>
              <w:pStyle w:val="Tabletext"/>
            </w:pPr>
            <w:r w:rsidRPr="00AD2527">
              <w:t>Artificial intelligence-enabled multimedia applications</w:t>
            </w:r>
          </w:p>
        </w:tc>
        <w:tc>
          <w:tcPr>
            <w:tcW w:w="2764" w:type="dxa"/>
            <w:tcBorders>
              <w:top w:val="single" w:sz="4" w:space="0" w:color="auto"/>
              <w:left w:val="single" w:sz="4" w:space="0" w:color="auto"/>
              <w:bottom w:val="single" w:sz="4" w:space="0" w:color="auto"/>
              <w:right w:val="single" w:sz="12" w:space="0" w:color="auto"/>
            </w:tcBorders>
            <w:hideMark/>
          </w:tcPr>
          <w:p w14:paraId="4B57A3FB" w14:textId="7F322E4A" w:rsidR="00764E3C" w:rsidRPr="00AD2527" w:rsidRDefault="00764E3C" w:rsidP="00764E3C">
            <w:pPr>
              <w:pStyle w:val="Tabletext"/>
            </w:pPr>
            <w:r w:rsidRPr="00AD2527">
              <w:t>Continuation of Q5/16</w:t>
            </w:r>
          </w:p>
        </w:tc>
      </w:tr>
      <w:tr w:rsidR="00764E3C" w:rsidRPr="00AD2527" w14:paraId="2394CD4F" w14:textId="77777777" w:rsidTr="00B834A8">
        <w:trPr>
          <w:jc w:val="center"/>
        </w:trPr>
        <w:tc>
          <w:tcPr>
            <w:tcW w:w="1540" w:type="dxa"/>
            <w:tcBorders>
              <w:top w:val="single" w:sz="4" w:space="0" w:color="auto"/>
              <w:left w:val="single" w:sz="12" w:space="0" w:color="auto"/>
              <w:bottom w:val="single" w:sz="4" w:space="0" w:color="auto"/>
              <w:right w:val="single" w:sz="4" w:space="0" w:color="auto"/>
            </w:tcBorders>
            <w:hideMark/>
          </w:tcPr>
          <w:p w14:paraId="7554E9C4" w14:textId="40912E05" w:rsidR="00764E3C" w:rsidRPr="00AD2527" w:rsidRDefault="00764E3C" w:rsidP="00764E3C">
            <w:pPr>
              <w:pStyle w:val="Tabletext"/>
              <w:jc w:val="center"/>
            </w:pPr>
            <w:r w:rsidRPr="00AD2527">
              <w:t>C/16</w:t>
            </w:r>
          </w:p>
        </w:tc>
        <w:tc>
          <w:tcPr>
            <w:tcW w:w="5448" w:type="dxa"/>
            <w:tcBorders>
              <w:top w:val="single" w:sz="4" w:space="0" w:color="auto"/>
              <w:left w:val="single" w:sz="4" w:space="0" w:color="auto"/>
              <w:bottom w:val="single" w:sz="4" w:space="0" w:color="auto"/>
              <w:right w:val="single" w:sz="4" w:space="0" w:color="auto"/>
            </w:tcBorders>
          </w:tcPr>
          <w:p w14:paraId="55990527" w14:textId="1C9F3CB3" w:rsidR="00764E3C" w:rsidRPr="00AD2527" w:rsidRDefault="00764E3C" w:rsidP="00764E3C">
            <w:pPr>
              <w:pStyle w:val="Tabletext"/>
            </w:pPr>
            <w:r w:rsidRPr="00AD2527">
              <w:t>Visual, audio and signal coding</w:t>
            </w:r>
          </w:p>
        </w:tc>
        <w:tc>
          <w:tcPr>
            <w:tcW w:w="2764" w:type="dxa"/>
            <w:tcBorders>
              <w:top w:val="single" w:sz="4" w:space="0" w:color="auto"/>
              <w:left w:val="single" w:sz="4" w:space="0" w:color="auto"/>
              <w:bottom w:val="single" w:sz="4" w:space="0" w:color="auto"/>
              <w:right w:val="single" w:sz="12" w:space="0" w:color="auto"/>
            </w:tcBorders>
            <w:hideMark/>
          </w:tcPr>
          <w:p w14:paraId="6A679A3C" w14:textId="277A7972" w:rsidR="00764E3C" w:rsidRPr="00AD2527" w:rsidRDefault="00764E3C" w:rsidP="00764E3C">
            <w:pPr>
              <w:pStyle w:val="Tabletext"/>
            </w:pPr>
            <w:r w:rsidRPr="00AD2527">
              <w:t>Continuation of Q6/16</w:t>
            </w:r>
          </w:p>
        </w:tc>
      </w:tr>
      <w:tr w:rsidR="00764E3C" w:rsidRPr="00AD2527" w14:paraId="1C96BADB" w14:textId="77777777" w:rsidTr="00B834A8">
        <w:trPr>
          <w:jc w:val="center"/>
        </w:trPr>
        <w:tc>
          <w:tcPr>
            <w:tcW w:w="1540" w:type="dxa"/>
            <w:tcBorders>
              <w:top w:val="single" w:sz="4" w:space="0" w:color="auto"/>
              <w:left w:val="single" w:sz="12" w:space="0" w:color="auto"/>
              <w:bottom w:val="single" w:sz="4" w:space="0" w:color="auto"/>
              <w:right w:val="single" w:sz="4" w:space="0" w:color="auto"/>
            </w:tcBorders>
            <w:hideMark/>
          </w:tcPr>
          <w:p w14:paraId="1E951D8D" w14:textId="137C1680" w:rsidR="00764E3C" w:rsidRPr="00AD2527" w:rsidRDefault="00764E3C" w:rsidP="00764E3C">
            <w:pPr>
              <w:pStyle w:val="Tabletext"/>
              <w:jc w:val="center"/>
            </w:pPr>
            <w:r w:rsidRPr="00AD2527">
              <w:t>D/16</w:t>
            </w:r>
          </w:p>
        </w:tc>
        <w:tc>
          <w:tcPr>
            <w:tcW w:w="5448" w:type="dxa"/>
            <w:tcBorders>
              <w:top w:val="single" w:sz="4" w:space="0" w:color="auto"/>
              <w:left w:val="single" w:sz="4" w:space="0" w:color="auto"/>
              <w:bottom w:val="single" w:sz="4" w:space="0" w:color="auto"/>
              <w:right w:val="single" w:sz="4" w:space="0" w:color="auto"/>
            </w:tcBorders>
          </w:tcPr>
          <w:p w14:paraId="599B797F" w14:textId="1A77F436" w:rsidR="00764E3C" w:rsidRPr="00AD2527" w:rsidRDefault="00764E3C" w:rsidP="00764E3C">
            <w:pPr>
              <w:pStyle w:val="Tabletext"/>
            </w:pPr>
            <w:r w:rsidRPr="00AD2527">
              <w:t>Immersive live experience systems and services</w:t>
            </w:r>
          </w:p>
        </w:tc>
        <w:tc>
          <w:tcPr>
            <w:tcW w:w="2764" w:type="dxa"/>
            <w:tcBorders>
              <w:top w:val="single" w:sz="4" w:space="0" w:color="auto"/>
              <w:left w:val="single" w:sz="4" w:space="0" w:color="auto"/>
              <w:bottom w:val="single" w:sz="4" w:space="0" w:color="auto"/>
              <w:right w:val="single" w:sz="12" w:space="0" w:color="auto"/>
            </w:tcBorders>
            <w:hideMark/>
          </w:tcPr>
          <w:p w14:paraId="3C90DDB8" w14:textId="6A18A8A4" w:rsidR="00764E3C" w:rsidRPr="00AD2527" w:rsidRDefault="00764E3C" w:rsidP="00764E3C">
            <w:pPr>
              <w:pStyle w:val="Tabletext"/>
            </w:pPr>
            <w:r w:rsidRPr="00AD2527">
              <w:t>Continuation of Q8/16</w:t>
            </w:r>
          </w:p>
        </w:tc>
      </w:tr>
      <w:tr w:rsidR="00764E3C" w:rsidRPr="00AD2527" w14:paraId="59321807" w14:textId="77777777" w:rsidTr="00B834A8">
        <w:trPr>
          <w:jc w:val="center"/>
        </w:trPr>
        <w:tc>
          <w:tcPr>
            <w:tcW w:w="1540" w:type="dxa"/>
            <w:tcBorders>
              <w:top w:val="single" w:sz="4" w:space="0" w:color="auto"/>
              <w:left w:val="single" w:sz="12" w:space="0" w:color="auto"/>
              <w:bottom w:val="single" w:sz="4" w:space="0" w:color="auto"/>
              <w:right w:val="single" w:sz="4" w:space="0" w:color="auto"/>
            </w:tcBorders>
            <w:hideMark/>
          </w:tcPr>
          <w:p w14:paraId="5D8B2352" w14:textId="6132E56D" w:rsidR="00764E3C" w:rsidRPr="00AD2527" w:rsidRDefault="00764E3C" w:rsidP="00764E3C">
            <w:pPr>
              <w:pStyle w:val="Tabletext"/>
              <w:jc w:val="center"/>
            </w:pPr>
            <w:r w:rsidRPr="00AD2527">
              <w:t>E/16</w:t>
            </w:r>
          </w:p>
        </w:tc>
        <w:tc>
          <w:tcPr>
            <w:tcW w:w="5448" w:type="dxa"/>
            <w:tcBorders>
              <w:top w:val="single" w:sz="4" w:space="0" w:color="auto"/>
              <w:left w:val="single" w:sz="4" w:space="0" w:color="auto"/>
              <w:bottom w:val="single" w:sz="4" w:space="0" w:color="auto"/>
              <w:right w:val="single" w:sz="4" w:space="0" w:color="auto"/>
            </w:tcBorders>
          </w:tcPr>
          <w:p w14:paraId="3DD6F0BB" w14:textId="78987830" w:rsidR="00764E3C" w:rsidRPr="00AD2527" w:rsidRDefault="00764E3C" w:rsidP="00764E3C">
            <w:pPr>
              <w:pStyle w:val="Tabletext"/>
            </w:pPr>
            <w:r w:rsidRPr="00AD2527">
              <w:t xml:space="preserve">Multimedia systems, terminals, </w:t>
            </w:r>
            <w:proofErr w:type="gramStart"/>
            <w:r w:rsidRPr="00AD2527">
              <w:t>gateways</w:t>
            </w:r>
            <w:proofErr w:type="gramEnd"/>
            <w:r w:rsidRPr="00AD2527">
              <w:t xml:space="preserve"> and data conferencing</w:t>
            </w:r>
          </w:p>
        </w:tc>
        <w:tc>
          <w:tcPr>
            <w:tcW w:w="2764" w:type="dxa"/>
            <w:tcBorders>
              <w:top w:val="single" w:sz="4" w:space="0" w:color="auto"/>
              <w:left w:val="single" w:sz="4" w:space="0" w:color="auto"/>
              <w:bottom w:val="single" w:sz="4" w:space="0" w:color="auto"/>
              <w:right w:val="single" w:sz="12" w:space="0" w:color="auto"/>
            </w:tcBorders>
            <w:hideMark/>
          </w:tcPr>
          <w:p w14:paraId="79DE1E01" w14:textId="356C143A" w:rsidR="00764E3C" w:rsidRPr="00AD2527" w:rsidRDefault="00764E3C" w:rsidP="00764E3C">
            <w:pPr>
              <w:pStyle w:val="Tabletext"/>
            </w:pPr>
            <w:r w:rsidRPr="00AD2527">
              <w:t>Continuation of Q11/16</w:t>
            </w:r>
          </w:p>
        </w:tc>
      </w:tr>
      <w:tr w:rsidR="00764E3C" w:rsidRPr="00AD2527" w14:paraId="7E055F59" w14:textId="77777777" w:rsidTr="00B834A8">
        <w:trPr>
          <w:jc w:val="center"/>
        </w:trPr>
        <w:tc>
          <w:tcPr>
            <w:tcW w:w="1540" w:type="dxa"/>
            <w:tcBorders>
              <w:top w:val="single" w:sz="4" w:space="0" w:color="auto"/>
              <w:left w:val="single" w:sz="12" w:space="0" w:color="auto"/>
              <w:bottom w:val="single" w:sz="4" w:space="0" w:color="auto"/>
              <w:right w:val="single" w:sz="4" w:space="0" w:color="auto"/>
            </w:tcBorders>
            <w:hideMark/>
          </w:tcPr>
          <w:p w14:paraId="71D0B48F" w14:textId="4CF933FF" w:rsidR="00764E3C" w:rsidRPr="00AD2527" w:rsidRDefault="00764E3C" w:rsidP="00764E3C">
            <w:pPr>
              <w:pStyle w:val="Tabletext"/>
              <w:jc w:val="center"/>
            </w:pPr>
            <w:r w:rsidRPr="00AD2527">
              <w:t>F/16</w:t>
            </w:r>
          </w:p>
        </w:tc>
        <w:tc>
          <w:tcPr>
            <w:tcW w:w="5448" w:type="dxa"/>
            <w:tcBorders>
              <w:top w:val="single" w:sz="4" w:space="0" w:color="auto"/>
              <w:left w:val="single" w:sz="4" w:space="0" w:color="auto"/>
              <w:bottom w:val="single" w:sz="4" w:space="0" w:color="auto"/>
              <w:right w:val="single" w:sz="4" w:space="0" w:color="auto"/>
            </w:tcBorders>
          </w:tcPr>
          <w:p w14:paraId="6EABC0FE" w14:textId="0F4CA63D" w:rsidR="00764E3C" w:rsidRPr="00AD2527" w:rsidRDefault="00764E3C" w:rsidP="00764E3C">
            <w:pPr>
              <w:pStyle w:val="Tabletext"/>
            </w:pPr>
            <w:r w:rsidRPr="00AD2527">
              <w:t>Intelligent visual systems and services</w:t>
            </w:r>
          </w:p>
        </w:tc>
        <w:tc>
          <w:tcPr>
            <w:tcW w:w="2764" w:type="dxa"/>
            <w:tcBorders>
              <w:top w:val="single" w:sz="4" w:space="0" w:color="auto"/>
              <w:left w:val="single" w:sz="4" w:space="0" w:color="auto"/>
              <w:bottom w:val="single" w:sz="4" w:space="0" w:color="auto"/>
              <w:right w:val="single" w:sz="12" w:space="0" w:color="auto"/>
            </w:tcBorders>
            <w:hideMark/>
          </w:tcPr>
          <w:p w14:paraId="4E17B19B" w14:textId="27020A20" w:rsidR="00764E3C" w:rsidRPr="00AD2527" w:rsidRDefault="00764E3C" w:rsidP="00764E3C">
            <w:pPr>
              <w:pStyle w:val="Tabletext"/>
            </w:pPr>
            <w:r w:rsidRPr="00AD2527">
              <w:rPr>
                <w:lang w:eastAsia="zh-CN"/>
              </w:rPr>
              <w:t>Continuation of Q12/16</w:t>
            </w:r>
          </w:p>
        </w:tc>
      </w:tr>
      <w:tr w:rsidR="00764E3C" w:rsidRPr="00AD2527" w14:paraId="32078BA6" w14:textId="77777777" w:rsidTr="00B834A8">
        <w:trPr>
          <w:jc w:val="center"/>
        </w:trPr>
        <w:tc>
          <w:tcPr>
            <w:tcW w:w="1540" w:type="dxa"/>
            <w:tcBorders>
              <w:top w:val="single" w:sz="4" w:space="0" w:color="auto"/>
              <w:left w:val="single" w:sz="12" w:space="0" w:color="auto"/>
              <w:bottom w:val="single" w:sz="4" w:space="0" w:color="auto"/>
              <w:right w:val="single" w:sz="4" w:space="0" w:color="auto"/>
            </w:tcBorders>
            <w:hideMark/>
          </w:tcPr>
          <w:p w14:paraId="2F27C395" w14:textId="24D3CAFE" w:rsidR="00764E3C" w:rsidRPr="00AD2527" w:rsidRDefault="00764E3C" w:rsidP="00764E3C">
            <w:pPr>
              <w:pStyle w:val="Tabletext"/>
              <w:jc w:val="center"/>
            </w:pPr>
            <w:r w:rsidRPr="00AD2527">
              <w:t>G/16</w:t>
            </w:r>
          </w:p>
        </w:tc>
        <w:tc>
          <w:tcPr>
            <w:tcW w:w="5448" w:type="dxa"/>
            <w:tcBorders>
              <w:top w:val="single" w:sz="4" w:space="0" w:color="auto"/>
              <w:left w:val="single" w:sz="4" w:space="0" w:color="auto"/>
              <w:bottom w:val="single" w:sz="4" w:space="0" w:color="auto"/>
              <w:right w:val="single" w:sz="4" w:space="0" w:color="auto"/>
            </w:tcBorders>
          </w:tcPr>
          <w:p w14:paraId="2386F47C" w14:textId="6C1F4584" w:rsidR="00764E3C" w:rsidRPr="00AD2527" w:rsidRDefault="00764E3C" w:rsidP="00764E3C">
            <w:pPr>
              <w:pStyle w:val="Tabletext"/>
            </w:pPr>
            <w:r w:rsidRPr="00AD2527">
              <w:t>Multimedia streaming-related systems and services including content delivery, application platforms and end systems</w:t>
            </w:r>
          </w:p>
        </w:tc>
        <w:tc>
          <w:tcPr>
            <w:tcW w:w="2764" w:type="dxa"/>
            <w:tcBorders>
              <w:top w:val="single" w:sz="4" w:space="0" w:color="auto"/>
              <w:left w:val="single" w:sz="4" w:space="0" w:color="auto"/>
              <w:bottom w:val="single" w:sz="4" w:space="0" w:color="auto"/>
              <w:right w:val="single" w:sz="12" w:space="0" w:color="auto"/>
            </w:tcBorders>
            <w:hideMark/>
          </w:tcPr>
          <w:p w14:paraId="0B5E0C39" w14:textId="4807526A" w:rsidR="00764E3C" w:rsidRPr="00AD2527" w:rsidRDefault="00764E3C" w:rsidP="00764E3C">
            <w:pPr>
              <w:pStyle w:val="Tabletext"/>
            </w:pPr>
            <w:r w:rsidRPr="00AD2527">
              <w:t>Continuation of Q13/16</w:t>
            </w:r>
          </w:p>
        </w:tc>
      </w:tr>
      <w:tr w:rsidR="00764E3C" w:rsidRPr="00AD2527" w14:paraId="470EE27C" w14:textId="77777777" w:rsidTr="00B834A8">
        <w:trPr>
          <w:jc w:val="center"/>
        </w:trPr>
        <w:tc>
          <w:tcPr>
            <w:tcW w:w="1540" w:type="dxa"/>
            <w:tcBorders>
              <w:top w:val="single" w:sz="4" w:space="0" w:color="auto"/>
              <w:left w:val="single" w:sz="12" w:space="0" w:color="auto"/>
              <w:bottom w:val="single" w:sz="4" w:space="0" w:color="auto"/>
              <w:right w:val="single" w:sz="4" w:space="0" w:color="auto"/>
            </w:tcBorders>
            <w:hideMark/>
          </w:tcPr>
          <w:p w14:paraId="668527D5" w14:textId="5CE3E8AF" w:rsidR="00764E3C" w:rsidRPr="00AD2527" w:rsidRDefault="00764E3C" w:rsidP="00764E3C">
            <w:pPr>
              <w:pStyle w:val="Tabletext"/>
              <w:jc w:val="center"/>
            </w:pPr>
            <w:r w:rsidRPr="00AD2527">
              <w:t>H/16</w:t>
            </w:r>
          </w:p>
        </w:tc>
        <w:tc>
          <w:tcPr>
            <w:tcW w:w="5448" w:type="dxa"/>
            <w:tcBorders>
              <w:top w:val="single" w:sz="4" w:space="0" w:color="auto"/>
              <w:left w:val="single" w:sz="4" w:space="0" w:color="auto"/>
              <w:bottom w:val="single" w:sz="4" w:space="0" w:color="auto"/>
              <w:right w:val="single" w:sz="4" w:space="0" w:color="auto"/>
            </w:tcBorders>
          </w:tcPr>
          <w:p w14:paraId="1D560FFD" w14:textId="2E62587E" w:rsidR="00764E3C" w:rsidRPr="00AD2527" w:rsidRDefault="00764E3C" w:rsidP="00764E3C">
            <w:pPr>
              <w:pStyle w:val="Tabletext"/>
            </w:pPr>
            <w:r w:rsidRPr="00AD2527">
              <w:t xml:space="preserve">Multimedia framework, </w:t>
            </w:r>
            <w:proofErr w:type="gramStart"/>
            <w:r w:rsidRPr="00AD2527">
              <w:t>applications</w:t>
            </w:r>
            <w:proofErr w:type="gramEnd"/>
            <w:r w:rsidRPr="00AD2527">
              <w:t xml:space="preserve"> and services</w:t>
            </w:r>
          </w:p>
        </w:tc>
        <w:tc>
          <w:tcPr>
            <w:tcW w:w="2764" w:type="dxa"/>
            <w:tcBorders>
              <w:top w:val="single" w:sz="4" w:space="0" w:color="auto"/>
              <w:left w:val="single" w:sz="4" w:space="0" w:color="auto"/>
              <w:bottom w:val="single" w:sz="4" w:space="0" w:color="auto"/>
              <w:right w:val="single" w:sz="12" w:space="0" w:color="auto"/>
            </w:tcBorders>
            <w:hideMark/>
          </w:tcPr>
          <w:p w14:paraId="09B02F2F" w14:textId="57E7735D" w:rsidR="00764E3C" w:rsidRPr="00AD2527" w:rsidRDefault="00764E3C" w:rsidP="00764E3C">
            <w:pPr>
              <w:pStyle w:val="Tabletext"/>
            </w:pPr>
            <w:r w:rsidRPr="00AD2527">
              <w:t>Continuation of Q2</w:t>
            </w:r>
            <w:r w:rsidRPr="00AD2527">
              <w:rPr>
                <w:lang w:eastAsia="zh-CN"/>
              </w:rPr>
              <w:t>1</w:t>
            </w:r>
            <w:r w:rsidRPr="00AD2527">
              <w:t>/16</w:t>
            </w:r>
          </w:p>
        </w:tc>
      </w:tr>
      <w:tr w:rsidR="00764E3C" w:rsidRPr="00AD2527" w14:paraId="23DB3F35" w14:textId="77777777" w:rsidTr="00B834A8">
        <w:trPr>
          <w:jc w:val="center"/>
        </w:trPr>
        <w:tc>
          <w:tcPr>
            <w:tcW w:w="1540" w:type="dxa"/>
            <w:tcBorders>
              <w:top w:val="single" w:sz="4" w:space="0" w:color="auto"/>
              <w:left w:val="single" w:sz="12" w:space="0" w:color="auto"/>
              <w:bottom w:val="single" w:sz="4" w:space="0" w:color="auto"/>
              <w:right w:val="single" w:sz="4" w:space="0" w:color="auto"/>
            </w:tcBorders>
            <w:hideMark/>
          </w:tcPr>
          <w:p w14:paraId="211382AB" w14:textId="2127C6D9" w:rsidR="00764E3C" w:rsidRPr="00AD2527" w:rsidRDefault="00764E3C" w:rsidP="00764E3C">
            <w:pPr>
              <w:pStyle w:val="Tabletext"/>
              <w:jc w:val="center"/>
            </w:pPr>
            <w:r w:rsidRPr="00AD2527">
              <w:t>I/16</w:t>
            </w:r>
          </w:p>
        </w:tc>
        <w:tc>
          <w:tcPr>
            <w:tcW w:w="5448" w:type="dxa"/>
            <w:tcBorders>
              <w:top w:val="single" w:sz="4" w:space="0" w:color="auto"/>
              <w:left w:val="single" w:sz="4" w:space="0" w:color="auto"/>
              <w:bottom w:val="single" w:sz="4" w:space="0" w:color="auto"/>
              <w:right w:val="single" w:sz="4" w:space="0" w:color="auto"/>
            </w:tcBorders>
          </w:tcPr>
          <w:p w14:paraId="0488A8E0" w14:textId="0E043CCA" w:rsidR="00764E3C" w:rsidRPr="00AD2527" w:rsidRDefault="00764E3C" w:rsidP="00764E3C">
            <w:pPr>
              <w:pStyle w:val="Tabletext"/>
            </w:pPr>
            <w:r w:rsidRPr="00AD2527">
              <w:t>Multimedia aspects of distributed ledger technologies and related services</w:t>
            </w:r>
          </w:p>
        </w:tc>
        <w:tc>
          <w:tcPr>
            <w:tcW w:w="2764" w:type="dxa"/>
            <w:tcBorders>
              <w:top w:val="single" w:sz="4" w:space="0" w:color="auto"/>
              <w:left w:val="single" w:sz="4" w:space="0" w:color="auto"/>
              <w:bottom w:val="single" w:sz="4" w:space="0" w:color="auto"/>
              <w:right w:val="single" w:sz="12" w:space="0" w:color="auto"/>
            </w:tcBorders>
            <w:hideMark/>
          </w:tcPr>
          <w:p w14:paraId="09C3492F" w14:textId="41D40B1A" w:rsidR="00764E3C" w:rsidRPr="00AD2527" w:rsidRDefault="00764E3C" w:rsidP="00764E3C">
            <w:pPr>
              <w:pStyle w:val="Tabletext"/>
            </w:pPr>
            <w:r w:rsidRPr="00AD2527">
              <w:t>Continuation of Q22/16</w:t>
            </w:r>
          </w:p>
        </w:tc>
      </w:tr>
      <w:tr w:rsidR="00764E3C" w:rsidRPr="00AD2527" w14:paraId="0E33646A" w14:textId="77777777" w:rsidTr="00B834A8">
        <w:trPr>
          <w:jc w:val="center"/>
        </w:trPr>
        <w:tc>
          <w:tcPr>
            <w:tcW w:w="1540" w:type="dxa"/>
            <w:tcBorders>
              <w:top w:val="single" w:sz="4" w:space="0" w:color="auto"/>
              <w:left w:val="single" w:sz="12" w:space="0" w:color="auto"/>
              <w:bottom w:val="single" w:sz="4" w:space="0" w:color="auto"/>
              <w:right w:val="single" w:sz="4" w:space="0" w:color="auto"/>
            </w:tcBorders>
            <w:hideMark/>
          </w:tcPr>
          <w:p w14:paraId="2D149166" w14:textId="5AFDC0E4" w:rsidR="00764E3C" w:rsidRPr="00AD2527" w:rsidRDefault="00764E3C" w:rsidP="00764E3C">
            <w:pPr>
              <w:pStyle w:val="Tabletext"/>
              <w:jc w:val="center"/>
            </w:pPr>
            <w:r w:rsidRPr="00AD2527">
              <w:t>J/16</w:t>
            </w:r>
          </w:p>
        </w:tc>
        <w:tc>
          <w:tcPr>
            <w:tcW w:w="5448" w:type="dxa"/>
            <w:tcBorders>
              <w:top w:val="single" w:sz="4" w:space="0" w:color="auto"/>
              <w:left w:val="single" w:sz="4" w:space="0" w:color="auto"/>
              <w:bottom w:val="single" w:sz="4" w:space="0" w:color="auto"/>
              <w:right w:val="single" w:sz="4" w:space="0" w:color="auto"/>
            </w:tcBorders>
          </w:tcPr>
          <w:p w14:paraId="091AB1ED" w14:textId="53DDD826" w:rsidR="00764E3C" w:rsidRPr="00AD2527" w:rsidRDefault="00764E3C" w:rsidP="00764E3C">
            <w:pPr>
              <w:pStyle w:val="Tabletext"/>
            </w:pPr>
            <w:r w:rsidRPr="00AD2527">
              <w:t>Digital culture-related systems and services</w:t>
            </w:r>
          </w:p>
        </w:tc>
        <w:tc>
          <w:tcPr>
            <w:tcW w:w="2764" w:type="dxa"/>
            <w:tcBorders>
              <w:top w:val="single" w:sz="4" w:space="0" w:color="auto"/>
              <w:left w:val="single" w:sz="4" w:space="0" w:color="auto"/>
              <w:bottom w:val="single" w:sz="4" w:space="0" w:color="auto"/>
              <w:right w:val="single" w:sz="12" w:space="0" w:color="auto"/>
            </w:tcBorders>
            <w:hideMark/>
          </w:tcPr>
          <w:p w14:paraId="60288998" w14:textId="7B3EC1B4" w:rsidR="00764E3C" w:rsidRPr="00AD2527" w:rsidRDefault="00764E3C" w:rsidP="00764E3C">
            <w:pPr>
              <w:pStyle w:val="Tabletext"/>
            </w:pPr>
            <w:r w:rsidRPr="00AD2527">
              <w:t>Continuation of Q23/16</w:t>
            </w:r>
          </w:p>
        </w:tc>
      </w:tr>
      <w:tr w:rsidR="00764E3C" w:rsidRPr="00AD2527" w14:paraId="05E827D4" w14:textId="77777777" w:rsidTr="00B834A8">
        <w:trPr>
          <w:jc w:val="center"/>
        </w:trPr>
        <w:tc>
          <w:tcPr>
            <w:tcW w:w="1540" w:type="dxa"/>
            <w:tcBorders>
              <w:top w:val="single" w:sz="4" w:space="0" w:color="auto"/>
              <w:left w:val="single" w:sz="12" w:space="0" w:color="auto"/>
              <w:bottom w:val="single" w:sz="4" w:space="0" w:color="auto"/>
              <w:right w:val="single" w:sz="4" w:space="0" w:color="auto"/>
            </w:tcBorders>
            <w:hideMark/>
          </w:tcPr>
          <w:p w14:paraId="649FE1F7" w14:textId="00BD72C9" w:rsidR="00764E3C" w:rsidRPr="00AD2527" w:rsidRDefault="00764E3C" w:rsidP="00764E3C">
            <w:pPr>
              <w:pStyle w:val="Tabletext"/>
              <w:jc w:val="center"/>
            </w:pPr>
            <w:r w:rsidRPr="00AD2527">
              <w:t>K/16</w:t>
            </w:r>
          </w:p>
        </w:tc>
        <w:tc>
          <w:tcPr>
            <w:tcW w:w="5448" w:type="dxa"/>
            <w:tcBorders>
              <w:top w:val="single" w:sz="4" w:space="0" w:color="auto"/>
              <w:left w:val="single" w:sz="4" w:space="0" w:color="auto"/>
              <w:bottom w:val="single" w:sz="4" w:space="0" w:color="auto"/>
              <w:right w:val="single" w:sz="4" w:space="0" w:color="auto"/>
            </w:tcBorders>
          </w:tcPr>
          <w:p w14:paraId="64ACA80E" w14:textId="7EE93B11" w:rsidR="00764E3C" w:rsidRPr="00AD2527" w:rsidRDefault="00764E3C" w:rsidP="00764E3C">
            <w:pPr>
              <w:pStyle w:val="Tabletext"/>
            </w:pPr>
            <w:r w:rsidRPr="00AD2527">
              <w:t>Human factors for intelligent user interfaces and services</w:t>
            </w:r>
          </w:p>
        </w:tc>
        <w:tc>
          <w:tcPr>
            <w:tcW w:w="2764" w:type="dxa"/>
            <w:tcBorders>
              <w:top w:val="single" w:sz="4" w:space="0" w:color="auto"/>
              <w:left w:val="single" w:sz="4" w:space="0" w:color="auto"/>
              <w:bottom w:val="single" w:sz="4" w:space="0" w:color="auto"/>
              <w:right w:val="single" w:sz="12" w:space="0" w:color="auto"/>
            </w:tcBorders>
            <w:hideMark/>
          </w:tcPr>
          <w:p w14:paraId="4EB80D6F" w14:textId="1B25FF48" w:rsidR="00764E3C" w:rsidRPr="00AD2527" w:rsidRDefault="00764E3C" w:rsidP="00764E3C">
            <w:pPr>
              <w:pStyle w:val="Tabletext"/>
            </w:pPr>
            <w:r w:rsidRPr="00AD2527">
              <w:t>Continuation of Q24/16</w:t>
            </w:r>
          </w:p>
        </w:tc>
      </w:tr>
      <w:tr w:rsidR="00764E3C" w:rsidRPr="00AD2527" w14:paraId="6EB5DC4E" w14:textId="77777777" w:rsidTr="00B834A8">
        <w:trPr>
          <w:jc w:val="center"/>
        </w:trPr>
        <w:tc>
          <w:tcPr>
            <w:tcW w:w="1540" w:type="dxa"/>
            <w:tcBorders>
              <w:top w:val="single" w:sz="4" w:space="0" w:color="auto"/>
              <w:left w:val="single" w:sz="12" w:space="0" w:color="auto"/>
              <w:bottom w:val="single" w:sz="4" w:space="0" w:color="auto"/>
              <w:right w:val="single" w:sz="4" w:space="0" w:color="auto"/>
            </w:tcBorders>
            <w:hideMark/>
          </w:tcPr>
          <w:p w14:paraId="364CB4F3" w14:textId="1227EC6D" w:rsidR="00764E3C" w:rsidRPr="00AD2527" w:rsidRDefault="00764E3C" w:rsidP="00764E3C">
            <w:pPr>
              <w:pStyle w:val="Tabletext"/>
              <w:jc w:val="center"/>
            </w:pPr>
            <w:r w:rsidRPr="00AD2527">
              <w:t>L/16</w:t>
            </w:r>
          </w:p>
        </w:tc>
        <w:tc>
          <w:tcPr>
            <w:tcW w:w="5448" w:type="dxa"/>
            <w:tcBorders>
              <w:top w:val="single" w:sz="4" w:space="0" w:color="auto"/>
              <w:left w:val="single" w:sz="4" w:space="0" w:color="auto"/>
              <w:bottom w:val="single" w:sz="4" w:space="0" w:color="auto"/>
              <w:right w:val="single" w:sz="4" w:space="0" w:color="auto"/>
            </w:tcBorders>
          </w:tcPr>
          <w:p w14:paraId="37C6AC50" w14:textId="20A5D2CA" w:rsidR="00764E3C" w:rsidRPr="00AD2527" w:rsidRDefault="00764E3C" w:rsidP="00764E3C">
            <w:pPr>
              <w:pStyle w:val="Tabletext"/>
            </w:pPr>
            <w:r w:rsidRPr="00AD2527">
              <w:t>Accessibility to multimedia systems and services</w:t>
            </w:r>
          </w:p>
        </w:tc>
        <w:tc>
          <w:tcPr>
            <w:tcW w:w="2764" w:type="dxa"/>
            <w:tcBorders>
              <w:top w:val="single" w:sz="4" w:space="0" w:color="auto"/>
              <w:left w:val="single" w:sz="4" w:space="0" w:color="auto"/>
              <w:bottom w:val="single" w:sz="4" w:space="0" w:color="auto"/>
              <w:right w:val="single" w:sz="12" w:space="0" w:color="auto"/>
            </w:tcBorders>
            <w:hideMark/>
          </w:tcPr>
          <w:p w14:paraId="5BCD5154" w14:textId="16FE01C9" w:rsidR="00764E3C" w:rsidRPr="00AD2527" w:rsidRDefault="00764E3C" w:rsidP="00764E3C">
            <w:pPr>
              <w:pStyle w:val="Tabletext"/>
            </w:pPr>
            <w:r w:rsidRPr="00AD2527">
              <w:t>Continuation of Q26/16</w:t>
            </w:r>
          </w:p>
        </w:tc>
      </w:tr>
      <w:tr w:rsidR="00764E3C" w:rsidRPr="00AD2527" w14:paraId="32F1DBFA" w14:textId="77777777" w:rsidTr="00B834A8">
        <w:trPr>
          <w:jc w:val="center"/>
        </w:trPr>
        <w:tc>
          <w:tcPr>
            <w:tcW w:w="1540" w:type="dxa"/>
            <w:tcBorders>
              <w:top w:val="single" w:sz="4" w:space="0" w:color="auto"/>
              <w:left w:val="single" w:sz="12" w:space="0" w:color="auto"/>
              <w:bottom w:val="single" w:sz="4" w:space="0" w:color="auto"/>
              <w:right w:val="single" w:sz="4" w:space="0" w:color="auto"/>
            </w:tcBorders>
            <w:hideMark/>
          </w:tcPr>
          <w:p w14:paraId="51D17F8A" w14:textId="2ACECCBD" w:rsidR="00764E3C" w:rsidRPr="00AD2527" w:rsidRDefault="00764E3C" w:rsidP="00764E3C">
            <w:pPr>
              <w:pStyle w:val="Tabletext"/>
              <w:jc w:val="center"/>
            </w:pPr>
            <w:r w:rsidRPr="00AD2527">
              <w:rPr>
                <w:lang w:eastAsia="ja-JP"/>
              </w:rPr>
              <w:t>M/16</w:t>
            </w:r>
          </w:p>
        </w:tc>
        <w:tc>
          <w:tcPr>
            <w:tcW w:w="5448" w:type="dxa"/>
            <w:tcBorders>
              <w:top w:val="single" w:sz="4" w:space="0" w:color="auto"/>
              <w:left w:val="single" w:sz="4" w:space="0" w:color="auto"/>
              <w:bottom w:val="single" w:sz="4" w:space="0" w:color="auto"/>
              <w:right w:val="single" w:sz="4" w:space="0" w:color="auto"/>
            </w:tcBorders>
          </w:tcPr>
          <w:p w14:paraId="6D16BDDA" w14:textId="5A912F79" w:rsidR="00764E3C" w:rsidRPr="00AD2527" w:rsidRDefault="00764E3C" w:rsidP="00764E3C">
            <w:pPr>
              <w:pStyle w:val="Tabletext"/>
            </w:pPr>
            <w:r w:rsidRPr="00AD2527">
              <w:rPr>
                <w:lang w:eastAsia="ja-JP"/>
              </w:rPr>
              <w:t>Vehicular multimedia communications, systems, networks, and applications</w:t>
            </w:r>
          </w:p>
        </w:tc>
        <w:tc>
          <w:tcPr>
            <w:tcW w:w="2764" w:type="dxa"/>
            <w:tcBorders>
              <w:top w:val="single" w:sz="4" w:space="0" w:color="auto"/>
              <w:left w:val="single" w:sz="4" w:space="0" w:color="auto"/>
              <w:bottom w:val="single" w:sz="4" w:space="0" w:color="auto"/>
              <w:right w:val="single" w:sz="12" w:space="0" w:color="auto"/>
            </w:tcBorders>
            <w:hideMark/>
          </w:tcPr>
          <w:p w14:paraId="1C7E438B" w14:textId="6C0ED1E4" w:rsidR="00764E3C" w:rsidRPr="00AD2527" w:rsidRDefault="00764E3C" w:rsidP="00764E3C">
            <w:pPr>
              <w:pStyle w:val="Tabletext"/>
            </w:pPr>
            <w:r w:rsidRPr="00AD2527">
              <w:rPr>
                <w:lang w:eastAsia="ja-JP"/>
              </w:rPr>
              <w:t>Continuation of Q27/16</w:t>
            </w:r>
          </w:p>
        </w:tc>
      </w:tr>
      <w:tr w:rsidR="00764E3C" w:rsidRPr="00AD2527" w14:paraId="32FFE039" w14:textId="77777777" w:rsidTr="00B834A8">
        <w:trPr>
          <w:jc w:val="center"/>
        </w:trPr>
        <w:tc>
          <w:tcPr>
            <w:tcW w:w="1540" w:type="dxa"/>
            <w:tcBorders>
              <w:top w:val="single" w:sz="4" w:space="0" w:color="auto"/>
              <w:left w:val="single" w:sz="12" w:space="0" w:color="auto"/>
              <w:bottom w:val="single" w:sz="4" w:space="0" w:color="auto"/>
              <w:right w:val="single" w:sz="4" w:space="0" w:color="auto"/>
            </w:tcBorders>
            <w:hideMark/>
          </w:tcPr>
          <w:p w14:paraId="0390CD4E" w14:textId="2F43021B" w:rsidR="00764E3C" w:rsidRPr="00AD2527" w:rsidRDefault="00764E3C" w:rsidP="00764E3C">
            <w:pPr>
              <w:pStyle w:val="Tabletext"/>
              <w:jc w:val="center"/>
            </w:pPr>
            <w:r w:rsidRPr="00AD2527">
              <w:t>N/16</w:t>
            </w:r>
          </w:p>
        </w:tc>
        <w:tc>
          <w:tcPr>
            <w:tcW w:w="5448" w:type="dxa"/>
            <w:tcBorders>
              <w:top w:val="single" w:sz="4" w:space="0" w:color="auto"/>
              <w:left w:val="single" w:sz="4" w:space="0" w:color="auto"/>
              <w:bottom w:val="single" w:sz="4" w:space="0" w:color="auto"/>
              <w:right w:val="single" w:sz="4" w:space="0" w:color="auto"/>
            </w:tcBorders>
          </w:tcPr>
          <w:p w14:paraId="6520E7C0" w14:textId="38B4887F" w:rsidR="00764E3C" w:rsidRPr="00AD2527" w:rsidRDefault="00764E3C" w:rsidP="00764E3C">
            <w:pPr>
              <w:pStyle w:val="Tabletext"/>
            </w:pPr>
            <w:r w:rsidRPr="00AD2527">
              <w:t>Multimedia framework for digital health applications</w:t>
            </w:r>
          </w:p>
        </w:tc>
        <w:tc>
          <w:tcPr>
            <w:tcW w:w="2764" w:type="dxa"/>
            <w:tcBorders>
              <w:top w:val="single" w:sz="4" w:space="0" w:color="auto"/>
              <w:left w:val="single" w:sz="4" w:space="0" w:color="auto"/>
              <w:bottom w:val="single" w:sz="4" w:space="0" w:color="auto"/>
              <w:right w:val="single" w:sz="12" w:space="0" w:color="auto"/>
            </w:tcBorders>
            <w:hideMark/>
          </w:tcPr>
          <w:p w14:paraId="3A67965A" w14:textId="755FA3FE" w:rsidR="00764E3C" w:rsidRPr="00AD2527" w:rsidRDefault="00764E3C" w:rsidP="00764E3C">
            <w:pPr>
              <w:pStyle w:val="Tabletext"/>
            </w:pPr>
            <w:r w:rsidRPr="00AD2527">
              <w:t>Continuation of Q28/16</w:t>
            </w:r>
          </w:p>
        </w:tc>
      </w:tr>
    </w:tbl>
    <w:p w14:paraId="5ECE0DCF" w14:textId="77777777" w:rsidR="00FE4AF9" w:rsidRPr="00AD2527" w:rsidRDefault="00FE4AF9" w:rsidP="00FE4AF9"/>
    <w:p w14:paraId="21F49EDC" w14:textId="77777777" w:rsidR="00FE4AF9" w:rsidRPr="00AD2527" w:rsidRDefault="00FE4AF9" w:rsidP="00FE4AF9">
      <w:pPr>
        <w:pStyle w:val="Heading1"/>
        <w:pageBreakBefore/>
      </w:pPr>
      <w:bookmarkStart w:id="3" w:name="_Toc168904430"/>
      <w:r w:rsidRPr="00AD2527">
        <w:lastRenderedPageBreak/>
        <w:t>2</w:t>
      </w:r>
      <w:r w:rsidRPr="00AD2527">
        <w:tab/>
        <w:t>Wording of Questions</w:t>
      </w:r>
      <w:bookmarkEnd w:id="3"/>
    </w:p>
    <w:p w14:paraId="30BBB5FA" w14:textId="179DA372" w:rsidR="00205EF7" w:rsidRPr="00AD2527" w:rsidRDefault="00CD048F" w:rsidP="00205EF7">
      <w:pPr>
        <w:pStyle w:val="Heading2"/>
      </w:pPr>
      <w:bookmarkStart w:id="4" w:name="_Toc141301126"/>
      <w:bookmarkStart w:id="5" w:name="_Toc164181340"/>
      <w:bookmarkStart w:id="6" w:name="_Toc168904431"/>
      <w:r w:rsidRPr="00AD2527">
        <w:rPr>
          <w:b w:val="0"/>
          <w:bCs/>
        </w:rPr>
        <w:t xml:space="preserve">DRAFT QUESTION </w:t>
      </w:r>
      <w:r w:rsidR="008B2833" w:rsidRPr="00AD2527">
        <w:rPr>
          <w:b w:val="0"/>
          <w:bCs/>
        </w:rPr>
        <w:t>A</w:t>
      </w:r>
      <w:r w:rsidRPr="00AD2527">
        <w:rPr>
          <w:b w:val="0"/>
          <w:bCs/>
        </w:rPr>
        <w:t>/16</w:t>
      </w:r>
      <w:r w:rsidRPr="00AD2527">
        <w:rPr>
          <w:b w:val="0"/>
          <w:bCs/>
        </w:rPr>
        <w:br/>
      </w:r>
      <w:bookmarkStart w:id="7" w:name="_Toc45640298"/>
      <w:r w:rsidR="00205EF7" w:rsidRPr="00AD2527">
        <w:t xml:space="preserve">Multimedia and digital services </w:t>
      </w:r>
      <w:proofErr w:type="gramStart"/>
      <w:r w:rsidR="00205EF7" w:rsidRPr="00AD2527">
        <w:t>coordination</w:t>
      </w:r>
      <w:bookmarkEnd w:id="4"/>
      <w:bookmarkEnd w:id="5"/>
      <w:bookmarkEnd w:id="6"/>
      <w:bookmarkEnd w:id="7"/>
      <w:proofErr w:type="gramEnd"/>
    </w:p>
    <w:p w14:paraId="2C40F6C3" w14:textId="77777777" w:rsidR="00205EF7" w:rsidRPr="00AD2527" w:rsidRDefault="00205EF7" w:rsidP="00205EF7">
      <w:pPr>
        <w:pStyle w:val="Questionhistory"/>
      </w:pPr>
      <w:bookmarkStart w:id="8" w:name="_Toc45640299"/>
      <w:r w:rsidRPr="00AD2527">
        <w:t>(Continuation of Question 1/16)</w:t>
      </w:r>
      <w:bookmarkEnd w:id="8"/>
    </w:p>
    <w:p w14:paraId="5347607E" w14:textId="2856B211" w:rsidR="00205EF7" w:rsidRPr="00AD2527" w:rsidRDefault="001128A6" w:rsidP="00205EF7">
      <w:pPr>
        <w:pStyle w:val="Heading3"/>
      </w:pPr>
      <w:bookmarkStart w:id="9" w:name="_Toc45640211"/>
      <w:bookmarkStart w:id="10" w:name="_Toc141301127"/>
      <w:bookmarkStart w:id="11" w:name="_Toc168904432"/>
      <w:r w:rsidRPr="00AD2527">
        <w:t>A</w:t>
      </w:r>
      <w:r w:rsidR="00CD048F" w:rsidRPr="00AD2527">
        <w:t>.1</w:t>
      </w:r>
      <w:r w:rsidR="00205EF7" w:rsidRPr="00AD2527">
        <w:tab/>
        <w:t>Motivation</w:t>
      </w:r>
      <w:bookmarkEnd w:id="9"/>
      <w:bookmarkEnd w:id="10"/>
      <w:bookmarkEnd w:id="11"/>
    </w:p>
    <w:p w14:paraId="744DB0D0" w14:textId="77777777" w:rsidR="00205EF7" w:rsidRPr="00AD2527" w:rsidRDefault="00205EF7" w:rsidP="00205EF7">
      <w:r w:rsidRPr="00AD2527">
        <w:t>ITU-T Study Group 16 has been assigned lead study group roles, and coordination is a major responsibility within the lead study group roles.</w:t>
      </w:r>
    </w:p>
    <w:p w14:paraId="6385231B" w14:textId="77777777" w:rsidR="00205EF7" w:rsidRPr="00AD2527" w:rsidRDefault="00205EF7" w:rsidP="00205EF7">
      <w:r w:rsidRPr="00AD2527">
        <w:t>The objective of this Question is to coordinate and manage the development and progress of multimedia and digital services standardization, within Study Group 16 and externally. The technical studies themselves will be addressed in the relevant Questions of Study Group 16 as well as by other groups.</w:t>
      </w:r>
    </w:p>
    <w:p w14:paraId="05A0B348" w14:textId="24A6A6B8" w:rsidR="00205EF7" w:rsidRPr="00AD2527" w:rsidRDefault="001128A6" w:rsidP="00205EF7">
      <w:pPr>
        <w:pStyle w:val="Heading3"/>
      </w:pPr>
      <w:bookmarkStart w:id="12" w:name="_Toc45640212"/>
      <w:bookmarkStart w:id="13" w:name="_Toc141301128"/>
      <w:bookmarkStart w:id="14" w:name="_Toc168904433"/>
      <w:r w:rsidRPr="00AD2527">
        <w:t>A</w:t>
      </w:r>
      <w:r w:rsidR="00CD048F" w:rsidRPr="00AD2527">
        <w:t>.2</w:t>
      </w:r>
      <w:r w:rsidR="00205EF7" w:rsidRPr="00AD2527">
        <w:tab/>
        <w:t>Study items</w:t>
      </w:r>
      <w:bookmarkEnd w:id="12"/>
      <w:bookmarkEnd w:id="13"/>
      <w:bookmarkEnd w:id="14"/>
    </w:p>
    <w:p w14:paraId="010A76ED" w14:textId="77777777" w:rsidR="00205EF7" w:rsidRPr="00AD2527" w:rsidRDefault="00205EF7" w:rsidP="00205EF7">
      <w:pPr>
        <w:keepNext/>
      </w:pPr>
      <w:r w:rsidRPr="00AD2527">
        <w:t>Study items to be considered include, but are not limited to:</w:t>
      </w:r>
    </w:p>
    <w:p w14:paraId="09810432" w14:textId="77777777" w:rsidR="00205EF7" w:rsidRPr="00AD2527" w:rsidRDefault="00205EF7" w:rsidP="00205EF7">
      <w:pPr>
        <w:pStyle w:val="enumlev1"/>
      </w:pPr>
      <w:r w:rsidRPr="00AD2527">
        <w:t>–</w:t>
      </w:r>
      <w:r w:rsidRPr="00AD2527">
        <w:tab/>
        <w:t xml:space="preserve">coordination across Questions within Study Group to ensure consistency, and avoid duplication of </w:t>
      </w:r>
      <w:proofErr w:type="gramStart"/>
      <w:r w:rsidRPr="00AD2527">
        <w:t>efforts;</w:t>
      </w:r>
      <w:proofErr w:type="gramEnd"/>
    </w:p>
    <w:p w14:paraId="358A9814" w14:textId="77777777" w:rsidR="00205EF7" w:rsidRPr="00AD2527" w:rsidRDefault="00205EF7" w:rsidP="00205EF7">
      <w:pPr>
        <w:pStyle w:val="enumlev1"/>
      </w:pPr>
      <w:r w:rsidRPr="00AD2527">
        <w:t>–</w:t>
      </w:r>
      <w:r w:rsidRPr="00AD2527">
        <w:tab/>
        <w:t xml:space="preserve">provide a focal point for responses to liaison statements and other external communications which cut across several </w:t>
      </w:r>
      <w:proofErr w:type="gramStart"/>
      <w:r w:rsidRPr="00AD2527">
        <w:t>Questions;</w:t>
      </w:r>
      <w:proofErr w:type="gramEnd"/>
    </w:p>
    <w:p w14:paraId="20F91929" w14:textId="77777777" w:rsidR="00205EF7" w:rsidRPr="00AD2527" w:rsidRDefault="00205EF7" w:rsidP="00205EF7">
      <w:pPr>
        <w:pStyle w:val="enumlev1"/>
      </w:pPr>
      <w:r w:rsidRPr="00AD2527">
        <w:t>–</w:t>
      </w:r>
      <w:r w:rsidRPr="00AD2527">
        <w:tab/>
        <w:t>coordination with other key players on multimedia and digital services standardization.</w:t>
      </w:r>
    </w:p>
    <w:p w14:paraId="0F470C9E" w14:textId="27D4AABC" w:rsidR="00205EF7" w:rsidRPr="00AD2527" w:rsidRDefault="001128A6" w:rsidP="00205EF7">
      <w:pPr>
        <w:pStyle w:val="Heading3"/>
      </w:pPr>
      <w:bookmarkStart w:id="15" w:name="_Toc45640213"/>
      <w:bookmarkStart w:id="16" w:name="_Toc141301129"/>
      <w:bookmarkStart w:id="17" w:name="_Toc168904434"/>
      <w:r w:rsidRPr="00AD2527">
        <w:t>A</w:t>
      </w:r>
      <w:r w:rsidR="00CD048F" w:rsidRPr="00AD2527">
        <w:t>.3</w:t>
      </w:r>
      <w:r w:rsidR="00205EF7" w:rsidRPr="00AD2527">
        <w:tab/>
        <w:t>Tasks</w:t>
      </w:r>
      <w:bookmarkEnd w:id="15"/>
      <w:bookmarkEnd w:id="16"/>
      <w:bookmarkEnd w:id="17"/>
    </w:p>
    <w:p w14:paraId="33BBD141" w14:textId="77777777" w:rsidR="00205EF7" w:rsidRPr="00AD2527" w:rsidRDefault="00205EF7" w:rsidP="00205EF7">
      <w:pPr>
        <w:keepNext/>
      </w:pPr>
      <w:r w:rsidRPr="00AD2527">
        <w:t>Tasks include, but are not limited to:</w:t>
      </w:r>
    </w:p>
    <w:p w14:paraId="47578BDF" w14:textId="77777777" w:rsidR="00205EF7" w:rsidRPr="00AD2527" w:rsidRDefault="00205EF7" w:rsidP="00205EF7">
      <w:pPr>
        <w:pStyle w:val="enumlev1"/>
      </w:pPr>
      <w:r w:rsidRPr="00AD2527">
        <w:t>–</w:t>
      </w:r>
      <w:r w:rsidRPr="00AD2527">
        <w:tab/>
        <w:t xml:space="preserve">develop and update a multimedia services and applications standardization vision through an appropriate communication process amongst all interested parties, including the organization of workshops on dedicated standardization </w:t>
      </w:r>
      <w:proofErr w:type="gramStart"/>
      <w:r w:rsidRPr="00AD2527">
        <w:t>issues;</w:t>
      </w:r>
      <w:proofErr w:type="gramEnd"/>
    </w:p>
    <w:p w14:paraId="049DBB03" w14:textId="77777777" w:rsidR="00205EF7" w:rsidRPr="00AD2527" w:rsidRDefault="00205EF7" w:rsidP="00205EF7">
      <w:pPr>
        <w:pStyle w:val="enumlev1"/>
      </w:pPr>
      <w:r w:rsidRPr="00AD2527">
        <w:t>–</w:t>
      </w:r>
      <w:r w:rsidRPr="00AD2527">
        <w:tab/>
        <w:t xml:space="preserve">document and agree the processes for </w:t>
      </w:r>
      <w:proofErr w:type="gramStart"/>
      <w:r w:rsidRPr="00AD2527">
        <w:t>coordination;</w:t>
      </w:r>
      <w:proofErr w:type="gramEnd"/>
    </w:p>
    <w:p w14:paraId="321C2321" w14:textId="77777777" w:rsidR="00205EF7" w:rsidRPr="00AD2527" w:rsidRDefault="00205EF7" w:rsidP="00205EF7">
      <w:pPr>
        <w:pStyle w:val="enumlev1"/>
      </w:pPr>
      <w:r w:rsidRPr="00AD2527">
        <w:t>–</w:t>
      </w:r>
      <w:r w:rsidRPr="00AD2527">
        <w:tab/>
        <w:t xml:space="preserve">using appropriate coordination mechanisms, negotiate with the relevant bodies to ensure that overlapping efforts are avoided, all required standards are being addressed, and the need for devices (e.g. gateways) to ensure end-to-end interoperability is </w:t>
      </w:r>
      <w:proofErr w:type="gramStart"/>
      <w:r w:rsidRPr="00AD2527">
        <w:t>minimized;</w:t>
      </w:r>
      <w:proofErr w:type="gramEnd"/>
    </w:p>
    <w:p w14:paraId="7C7C75F0" w14:textId="77777777" w:rsidR="00205EF7" w:rsidRPr="00AD2527" w:rsidRDefault="00205EF7" w:rsidP="00205EF7">
      <w:pPr>
        <w:pStyle w:val="enumlev1"/>
      </w:pPr>
      <w:r w:rsidRPr="00AD2527">
        <w:t>–</w:t>
      </w:r>
      <w:r w:rsidRPr="00AD2527">
        <w:tab/>
        <w:t>cooperate with the Telecommunication Development Sector of ITU for activities aiming at bridging the standardization gap.</w:t>
      </w:r>
    </w:p>
    <w:p w14:paraId="4DC566EE" w14:textId="1405E6EE" w:rsidR="00205EF7" w:rsidRPr="00AD2527" w:rsidRDefault="00205EF7" w:rsidP="00205EF7">
      <w:pPr>
        <w:pStyle w:val="Note"/>
      </w:pPr>
      <w:r w:rsidRPr="00AD2527">
        <w:t>NOTE – This Question performs as a coordination focal point in the study group and as such it is not expected to produce any Recommendations.</w:t>
      </w:r>
    </w:p>
    <w:p w14:paraId="290AA449" w14:textId="489F7191" w:rsidR="00205EF7" w:rsidRPr="00AD2527" w:rsidRDefault="001128A6" w:rsidP="00205EF7">
      <w:pPr>
        <w:pStyle w:val="Heading3"/>
      </w:pPr>
      <w:bookmarkStart w:id="18" w:name="_Toc45640214"/>
      <w:bookmarkStart w:id="19" w:name="_Toc141301130"/>
      <w:bookmarkStart w:id="20" w:name="_Toc168904435"/>
      <w:r w:rsidRPr="00AD2527">
        <w:t>A</w:t>
      </w:r>
      <w:r w:rsidR="00CD048F" w:rsidRPr="00AD2527">
        <w:t>.4</w:t>
      </w:r>
      <w:r w:rsidR="00205EF7" w:rsidRPr="00AD2527">
        <w:tab/>
        <w:t>Relationships</w:t>
      </w:r>
      <w:bookmarkEnd w:id="18"/>
      <w:bookmarkEnd w:id="19"/>
      <w:bookmarkEnd w:id="20"/>
    </w:p>
    <w:p w14:paraId="184D469C" w14:textId="77777777" w:rsidR="00205EF7" w:rsidRPr="00AD2527" w:rsidRDefault="00205EF7" w:rsidP="00205EF7">
      <w:pPr>
        <w:pStyle w:val="Headingb"/>
        <w:rPr>
          <w:lang w:val="en-GB"/>
        </w:rPr>
      </w:pPr>
      <w:r w:rsidRPr="00AD2527">
        <w:rPr>
          <w:lang w:val="en-GB"/>
        </w:rPr>
        <w:t>Recommendations</w:t>
      </w:r>
    </w:p>
    <w:p w14:paraId="679A8A17" w14:textId="77777777" w:rsidR="00205EF7" w:rsidRPr="00AD2527" w:rsidRDefault="00205EF7" w:rsidP="00205EF7">
      <w:pPr>
        <w:pStyle w:val="enumlev1"/>
      </w:pPr>
      <w:r w:rsidRPr="00AD2527">
        <w:t>–</w:t>
      </w:r>
      <w:r w:rsidRPr="00AD2527">
        <w:tab/>
        <w:t>E, F, G, H, I, Q, T, V, X, Y-series Recommendations under the responsibility of SG16</w:t>
      </w:r>
    </w:p>
    <w:p w14:paraId="2EB06FC5" w14:textId="77777777" w:rsidR="00205EF7" w:rsidRPr="00AD2527" w:rsidRDefault="00205EF7" w:rsidP="00205EF7">
      <w:pPr>
        <w:pStyle w:val="Headingb"/>
        <w:rPr>
          <w:lang w:val="en-GB"/>
        </w:rPr>
      </w:pPr>
      <w:r w:rsidRPr="00AD2527">
        <w:rPr>
          <w:lang w:val="en-GB"/>
        </w:rPr>
        <w:t>Questions</w:t>
      </w:r>
    </w:p>
    <w:p w14:paraId="41BCA31F" w14:textId="77777777" w:rsidR="00205EF7" w:rsidRPr="00AD2527" w:rsidRDefault="00205EF7" w:rsidP="00205EF7">
      <w:pPr>
        <w:pStyle w:val="enumlev1"/>
      </w:pPr>
      <w:r w:rsidRPr="00AD2527">
        <w:t>–</w:t>
      </w:r>
      <w:r w:rsidRPr="00AD2527">
        <w:tab/>
        <w:t>All Questions of Study Group 16</w:t>
      </w:r>
    </w:p>
    <w:p w14:paraId="7CCAABD5" w14:textId="77777777" w:rsidR="00205EF7" w:rsidRPr="00AD2527" w:rsidRDefault="00205EF7" w:rsidP="00205EF7">
      <w:pPr>
        <w:pStyle w:val="Headingb"/>
        <w:rPr>
          <w:lang w:val="en-GB"/>
        </w:rPr>
      </w:pPr>
      <w:r w:rsidRPr="00AD2527">
        <w:rPr>
          <w:lang w:val="en-GB"/>
        </w:rPr>
        <w:t xml:space="preserve">Study </w:t>
      </w:r>
      <w:proofErr w:type="gramStart"/>
      <w:r w:rsidRPr="00AD2527">
        <w:rPr>
          <w:lang w:val="en-GB"/>
        </w:rPr>
        <w:t>groups</w:t>
      </w:r>
      <w:proofErr w:type="gramEnd"/>
    </w:p>
    <w:p w14:paraId="062F06D7" w14:textId="77777777" w:rsidR="00205EF7" w:rsidRPr="00AD2527" w:rsidRDefault="00205EF7" w:rsidP="00205EF7">
      <w:pPr>
        <w:pStyle w:val="enumlev1"/>
      </w:pPr>
      <w:r w:rsidRPr="00AD2527">
        <w:t>–</w:t>
      </w:r>
      <w:r w:rsidRPr="00AD2527">
        <w:tab/>
        <w:t>All ITU-T study groups and TSAG</w:t>
      </w:r>
    </w:p>
    <w:p w14:paraId="55260E57" w14:textId="77777777" w:rsidR="00205EF7" w:rsidRPr="00AD2527" w:rsidRDefault="00205EF7" w:rsidP="00205EF7">
      <w:pPr>
        <w:pStyle w:val="enumlev1"/>
      </w:pPr>
      <w:r w:rsidRPr="00AD2527">
        <w:t>–</w:t>
      </w:r>
      <w:r w:rsidRPr="00AD2527">
        <w:tab/>
        <w:t>ITU-R SGs 5 and 6</w:t>
      </w:r>
    </w:p>
    <w:p w14:paraId="30010E33" w14:textId="77777777" w:rsidR="00205EF7" w:rsidRPr="00AD2527" w:rsidRDefault="00205EF7" w:rsidP="00205EF7">
      <w:pPr>
        <w:pStyle w:val="enumlev1"/>
      </w:pPr>
      <w:r w:rsidRPr="00AD2527">
        <w:t>–</w:t>
      </w:r>
      <w:r w:rsidRPr="00AD2527">
        <w:tab/>
        <w:t>ITU-D SGs 1 and 2</w:t>
      </w:r>
    </w:p>
    <w:p w14:paraId="338A9844" w14:textId="77777777" w:rsidR="00205EF7" w:rsidRPr="00AD2527" w:rsidRDefault="00205EF7" w:rsidP="00205EF7">
      <w:pPr>
        <w:pStyle w:val="Headingb"/>
        <w:rPr>
          <w:lang w:val="en-GB"/>
        </w:rPr>
      </w:pPr>
      <w:r w:rsidRPr="00AD2527">
        <w:rPr>
          <w:lang w:val="en-GB"/>
        </w:rPr>
        <w:lastRenderedPageBreak/>
        <w:t>Other bodies</w:t>
      </w:r>
    </w:p>
    <w:p w14:paraId="67002518" w14:textId="77777777" w:rsidR="00205EF7" w:rsidRPr="00AD2527" w:rsidRDefault="00205EF7" w:rsidP="00205EF7">
      <w:pPr>
        <w:pStyle w:val="enumlev1"/>
      </w:pPr>
      <w:r w:rsidRPr="00AD2527">
        <w:t>–</w:t>
      </w:r>
      <w:r w:rsidRPr="00AD2527">
        <w:tab/>
        <w:t xml:space="preserve">IEC TC 100, ISO/IEC JTC1 (SC 29, SC </w:t>
      </w:r>
      <w:proofErr w:type="gramStart"/>
      <w:r w:rsidRPr="00AD2527">
        <w:t>35</w:t>
      </w:r>
      <w:proofErr w:type="gramEnd"/>
      <w:r w:rsidRPr="00AD2527">
        <w:t xml:space="preserve"> and others), ISO (TC 22 / SC 31 and others), ETSI, IETF</w:t>
      </w:r>
    </w:p>
    <w:p w14:paraId="0B9BF2FF" w14:textId="77777777" w:rsidR="00205EF7" w:rsidRPr="00AD2527" w:rsidRDefault="00205EF7" w:rsidP="00205EF7">
      <w:pPr>
        <w:pStyle w:val="enumlev1"/>
      </w:pPr>
      <w:r w:rsidRPr="00AD2527">
        <w:t>–</w:t>
      </w:r>
      <w:r w:rsidRPr="00AD2527">
        <w:tab/>
        <w:t>Relevant forums and consortia</w:t>
      </w:r>
    </w:p>
    <w:p w14:paraId="78C5DBFA" w14:textId="77777777" w:rsidR="00205EF7" w:rsidRPr="00AD2527" w:rsidRDefault="00205EF7" w:rsidP="00205EF7"/>
    <w:p w14:paraId="287895C2" w14:textId="77777777" w:rsidR="00205EF7" w:rsidRPr="00AD2527" w:rsidRDefault="00205EF7" w:rsidP="00205EF7">
      <w:pPr>
        <w:spacing w:before="0" w:after="160" w:line="259" w:lineRule="auto"/>
      </w:pPr>
      <w:bookmarkStart w:id="21" w:name="_Toc141301146"/>
      <w:bookmarkStart w:id="22" w:name="_Toc164181344"/>
      <w:bookmarkStart w:id="23" w:name="_Toc141301156"/>
      <w:bookmarkStart w:id="24" w:name="_Toc164181346"/>
      <w:bookmarkStart w:id="25" w:name="_Hlk98415917"/>
      <w:r w:rsidRPr="00AD2527">
        <w:br w:type="page"/>
      </w:r>
    </w:p>
    <w:p w14:paraId="3515ED2C" w14:textId="6909284B" w:rsidR="00205EF7" w:rsidRPr="00AD2527" w:rsidRDefault="00CD048F" w:rsidP="00205EF7">
      <w:pPr>
        <w:pStyle w:val="Heading2"/>
      </w:pPr>
      <w:bookmarkStart w:id="26" w:name="_Toc164181341"/>
      <w:bookmarkStart w:id="27" w:name="_Toc141301131"/>
      <w:bookmarkStart w:id="28" w:name="_Toc164984836"/>
      <w:bookmarkStart w:id="29" w:name="_Toc168904436"/>
      <w:r w:rsidRPr="00AD2527">
        <w:rPr>
          <w:b w:val="0"/>
          <w:bCs/>
        </w:rPr>
        <w:lastRenderedPageBreak/>
        <w:t xml:space="preserve">DRAFT QUESTION </w:t>
      </w:r>
      <w:r w:rsidR="008B2833" w:rsidRPr="00AD2527">
        <w:rPr>
          <w:b w:val="0"/>
          <w:bCs/>
        </w:rPr>
        <w:t>B</w:t>
      </w:r>
      <w:r w:rsidRPr="00AD2527">
        <w:rPr>
          <w:b w:val="0"/>
          <w:bCs/>
        </w:rPr>
        <w:t>/16</w:t>
      </w:r>
      <w:r w:rsidRPr="00AD2527">
        <w:rPr>
          <w:b w:val="0"/>
          <w:bCs/>
        </w:rPr>
        <w:br/>
      </w:r>
      <w:r w:rsidR="00205EF7" w:rsidRPr="00AD2527">
        <w:t xml:space="preserve">Artificial intelligence-enabled multimedia </w:t>
      </w:r>
      <w:proofErr w:type="gramStart"/>
      <w:r w:rsidR="00205EF7" w:rsidRPr="00AD2527">
        <w:t>applications</w:t>
      </w:r>
      <w:bookmarkEnd w:id="26"/>
      <w:bookmarkEnd w:id="27"/>
      <w:bookmarkEnd w:id="28"/>
      <w:bookmarkEnd w:id="29"/>
      <w:proofErr w:type="gramEnd"/>
    </w:p>
    <w:p w14:paraId="25388595" w14:textId="77777777" w:rsidR="00205EF7" w:rsidRPr="00AD2527" w:rsidRDefault="00205EF7" w:rsidP="00205EF7">
      <w:pPr>
        <w:pStyle w:val="Questionhistory"/>
      </w:pPr>
      <w:r w:rsidRPr="00AD2527">
        <w:t>(Continuation of Question 5/16)</w:t>
      </w:r>
    </w:p>
    <w:p w14:paraId="04695B62" w14:textId="428488FB" w:rsidR="00205EF7" w:rsidRPr="00AD2527" w:rsidRDefault="001128A6" w:rsidP="00205EF7">
      <w:pPr>
        <w:pStyle w:val="Heading3"/>
      </w:pPr>
      <w:bookmarkStart w:id="30" w:name="_Toc141301132"/>
      <w:bookmarkStart w:id="31" w:name="_Toc45640215"/>
      <w:bookmarkStart w:id="32" w:name="_Toc168904437"/>
      <w:r w:rsidRPr="00AD2527">
        <w:t>B</w:t>
      </w:r>
      <w:r w:rsidR="00CD048F" w:rsidRPr="00AD2527">
        <w:t>.1</w:t>
      </w:r>
      <w:r w:rsidR="00205EF7" w:rsidRPr="00AD2527">
        <w:tab/>
        <w:t>Motivation</w:t>
      </w:r>
      <w:bookmarkEnd w:id="30"/>
      <w:bookmarkEnd w:id="31"/>
      <w:bookmarkEnd w:id="32"/>
    </w:p>
    <w:p w14:paraId="58E35F32" w14:textId="77777777" w:rsidR="00205EF7" w:rsidRPr="00AD2527" w:rsidRDefault="00205EF7" w:rsidP="00205EF7">
      <w:r w:rsidRPr="00AD2527">
        <w:t>The recent success of artificial intelligence (AI) in various applications has raised study and utilization of AI technology to a new height. AI has been the apex technology of the information age. One of the most exciting aspects of the AI inflection is that "real-world" use cases abound. At the same time, deep-learning-enabled advances in computer vision and technologies such as natural language processing are dramatically improving the quality of people's work and life.</w:t>
      </w:r>
    </w:p>
    <w:p w14:paraId="25C7DB88" w14:textId="71185EC3" w:rsidR="00205EF7" w:rsidRPr="00AD2527" w:rsidRDefault="00205EF7" w:rsidP="00205EF7">
      <w:r w:rsidRPr="00AD2527">
        <w:t xml:space="preserve">At present, the ecological pattern of AI has been established gradually. </w:t>
      </w:r>
      <w:r w:rsidRPr="00AD2527">
        <w:rPr>
          <w:rFonts w:hint="eastAsia"/>
          <w:lang w:eastAsia="zh-CN"/>
        </w:rPr>
        <w:t>S</w:t>
      </w:r>
      <w:r w:rsidRPr="00AD2527">
        <w:t xml:space="preserve">pecialized intelligent applications will be the main potential area for the future development of AI. No matter whether it is a specialized or generalized application, the AI studies will focus on analysing data at three basic levels: computing layer (base), algorithm layer (technology) and application layer. Datasets are combined with powerful </w:t>
      </w:r>
      <w:proofErr w:type="gramStart"/>
      <w:r w:rsidRPr="00AD2527">
        <w:t>technology</w:t>
      </w:r>
      <w:r w:rsidR="00D21A3B">
        <w:t>,</w:t>
      </w:r>
      <w:proofErr w:type="gramEnd"/>
      <w:r w:rsidRPr="00AD2527">
        <w:t xml:space="preserve"> value is being created and competitive advantage is being gained.</w:t>
      </w:r>
    </w:p>
    <w:p w14:paraId="7F3DA620" w14:textId="02925178" w:rsidR="00205EF7" w:rsidRPr="00AD2527" w:rsidRDefault="00205EF7" w:rsidP="00205EF7">
      <w:r w:rsidRPr="00AD2527">
        <w:t xml:space="preserve">Multimedia has become the pioneer, and the concept of "AI-enabled </w:t>
      </w:r>
      <w:r w:rsidR="00D21A3B" w:rsidRPr="00AD2527">
        <w:t>multimedia</w:t>
      </w:r>
      <w:r w:rsidRPr="00AD2527">
        <w:t>" as well as "</w:t>
      </w:r>
      <w:r w:rsidR="00D21A3B" w:rsidRPr="00AD2527">
        <w:t>intelligent multimedia</w:t>
      </w:r>
      <w:r w:rsidRPr="00AD2527">
        <w:t xml:space="preserve">" has already come up. Scientists, engineers all over the world are delving into some of the most exciting areas such as computer vision and speech technologies. Computers are being taught to understand and generate multimedia contents, augmenting reality to guide field technicians when operations get complex, helping computers recognize people, detect </w:t>
      </w:r>
      <w:proofErr w:type="gramStart"/>
      <w:r w:rsidRPr="00AD2527">
        <w:t>sentiment</w:t>
      </w:r>
      <w:proofErr w:type="gramEnd"/>
      <w:r w:rsidRPr="00AD2527">
        <w:t xml:space="preserve"> and speak with emotion, and enrich video with metadata extracted from it.</w:t>
      </w:r>
    </w:p>
    <w:p w14:paraId="7B1B22E4" w14:textId="2FDF13FF" w:rsidR="00205EF7" w:rsidRPr="00AD2527" w:rsidRDefault="00205EF7" w:rsidP="00205EF7">
      <w:r w:rsidRPr="00AD2527">
        <w:t>AI-enabled multimedia applications are booming, emerging technologies brings not only new opportunities, but also new challenges as well as new demands. Taking multimedia data as an example, huge volume multimedia data does not indicate high quality labelling data that AI applications could benefit. If no guidelines or standards of multimedia format, labelling are developed, multimedia data collected and labelled by company A could not be used in company B. These results in huge resource waste and prevents the data flow, which can severely hinder the development of the AI industry.</w:t>
      </w:r>
    </w:p>
    <w:p w14:paraId="5B167C0A" w14:textId="1C0EF648" w:rsidR="00205EF7" w:rsidRPr="00AD2527" w:rsidRDefault="00205EF7" w:rsidP="00205EF7">
      <w:r w:rsidRPr="00AD2527">
        <w:t>This Question focuses on artificial intelligence-enabled multimedia applications, 1) to identify challenges facing the deployment of AI-enabled multimedia applications, 2) to analyse the impact of AI technologies in standards for multimedia applications, and 3) to identify evaluation and assessment specifications of applications, algorithms and data structures for standards in AI-enabled multimedia applications, in order to boost and innovate the development of multimedia as well as AI industry.</w:t>
      </w:r>
    </w:p>
    <w:p w14:paraId="08A1652D" w14:textId="7187E337" w:rsidR="00205EF7" w:rsidRPr="00AD2527" w:rsidRDefault="001128A6" w:rsidP="00205EF7">
      <w:pPr>
        <w:pStyle w:val="Heading3"/>
      </w:pPr>
      <w:bookmarkStart w:id="33" w:name="_Toc141301133"/>
      <w:bookmarkStart w:id="34" w:name="_Toc45640216"/>
      <w:bookmarkStart w:id="35" w:name="_Toc168904438"/>
      <w:r w:rsidRPr="00AD2527">
        <w:t>B</w:t>
      </w:r>
      <w:r w:rsidR="00CD048F" w:rsidRPr="00AD2527">
        <w:t>.2</w:t>
      </w:r>
      <w:r w:rsidR="00205EF7" w:rsidRPr="00AD2527">
        <w:tab/>
        <w:t>Study items</w:t>
      </w:r>
      <w:bookmarkEnd w:id="33"/>
      <w:bookmarkEnd w:id="34"/>
      <w:bookmarkEnd w:id="35"/>
    </w:p>
    <w:p w14:paraId="32B32526" w14:textId="77777777" w:rsidR="00205EF7" w:rsidRPr="00AD2527" w:rsidRDefault="00205EF7" w:rsidP="00205EF7">
      <w:pPr>
        <w:keepNext/>
      </w:pPr>
      <w:r w:rsidRPr="00AD2527">
        <w:t>Study items to be considered include, but are not limited to:</w:t>
      </w:r>
    </w:p>
    <w:p w14:paraId="1DA4E651" w14:textId="77777777" w:rsidR="00205EF7" w:rsidRPr="00AD2527" w:rsidRDefault="00205EF7" w:rsidP="00205EF7">
      <w:pPr>
        <w:pStyle w:val="enumlev1"/>
      </w:pPr>
      <w:r w:rsidRPr="00AD2527">
        <w:t>–</w:t>
      </w:r>
      <w:r w:rsidRPr="00AD2527">
        <w:tab/>
        <w:t xml:space="preserve">scope and definition of AI as it relates to multimedia </w:t>
      </w:r>
      <w:proofErr w:type="gramStart"/>
      <w:r w:rsidRPr="00AD2527">
        <w:t>applications;</w:t>
      </w:r>
      <w:proofErr w:type="gramEnd"/>
    </w:p>
    <w:p w14:paraId="5A247E27" w14:textId="77777777" w:rsidR="00205EF7" w:rsidRPr="00AD2527" w:rsidRDefault="00205EF7" w:rsidP="00205EF7">
      <w:pPr>
        <w:pStyle w:val="enumlev1"/>
      </w:pPr>
      <w:r w:rsidRPr="00AD2527">
        <w:t>–</w:t>
      </w:r>
      <w:r w:rsidRPr="00AD2527">
        <w:tab/>
        <w:t xml:space="preserve">identify specific use cases where AI can be applied to multimedia </w:t>
      </w:r>
      <w:proofErr w:type="gramStart"/>
      <w:r w:rsidRPr="00AD2527">
        <w:t>applications;</w:t>
      </w:r>
      <w:proofErr w:type="gramEnd"/>
    </w:p>
    <w:p w14:paraId="45087802" w14:textId="0BE94F6A" w:rsidR="00205EF7" w:rsidRPr="00AD2527" w:rsidRDefault="00205EF7" w:rsidP="00205EF7">
      <w:pPr>
        <w:pStyle w:val="enumlev1"/>
      </w:pPr>
      <w:r w:rsidRPr="00AD2527">
        <w:t>–</w:t>
      </w:r>
      <w:r w:rsidRPr="00AD2527">
        <w:tab/>
        <w:t xml:space="preserve">identify AI techniques facilitating intelligent and automated multimedia-based </w:t>
      </w:r>
      <w:proofErr w:type="gramStart"/>
      <w:r w:rsidRPr="00AD2527">
        <w:t>tasks;</w:t>
      </w:r>
      <w:proofErr w:type="gramEnd"/>
    </w:p>
    <w:p w14:paraId="70F0B665" w14:textId="10985DBE" w:rsidR="00205EF7" w:rsidRPr="00AD2527" w:rsidRDefault="00205EF7" w:rsidP="00205EF7">
      <w:pPr>
        <w:pStyle w:val="enumlev1"/>
        <w:rPr>
          <w:rFonts w:eastAsiaTheme="minorEastAsia"/>
          <w:lang w:eastAsia="zh-CN"/>
        </w:rPr>
      </w:pPr>
      <w:r w:rsidRPr="00AD2527">
        <w:t>–</w:t>
      </w:r>
      <w:r w:rsidRPr="00AD2527">
        <w:tab/>
        <w:t>identify use cases, framework and requirements of multimedia applications using AI generated content (AIGC), including those utilizing large foundational models,</w:t>
      </w:r>
      <w:r w:rsidRPr="00AD2527">
        <w:rPr>
          <w:rFonts w:eastAsiaTheme="minorEastAsia" w:hint="eastAsia"/>
          <w:lang w:eastAsia="zh-CN"/>
        </w:rPr>
        <w:t xml:space="preserve"> </w:t>
      </w:r>
      <w:r w:rsidRPr="00AD2527">
        <w:rPr>
          <w:rFonts w:eastAsiaTheme="minorEastAsia"/>
          <w:lang w:eastAsia="zh-CN"/>
        </w:rPr>
        <w:t>techni</w:t>
      </w:r>
      <w:r w:rsidRPr="00AD2527">
        <w:rPr>
          <w:rFonts w:eastAsiaTheme="minorEastAsia" w:hint="eastAsia"/>
          <w:lang w:eastAsia="zh-CN"/>
        </w:rPr>
        <w:t>q</w:t>
      </w:r>
      <w:r w:rsidRPr="00AD2527">
        <w:rPr>
          <w:rFonts w:eastAsiaTheme="minorEastAsia"/>
          <w:lang w:eastAsia="zh-CN"/>
        </w:rPr>
        <w:t xml:space="preserve">ues enabling AIGC are to be studied, works related to content itself, such as creation, inspection, regulation, etc., are out of the scope of this </w:t>
      </w:r>
      <w:proofErr w:type="gramStart"/>
      <w:r w:rsidRPr="00AD2527">
        <w:rPr>
          <w:rFonts w:eastAsiaTheme="minorEastAsia"/>
          <w:lang w:eastAsia="zh-CN"/>
        </w:rPr>
        <w:t>Question;</w:t>
      </w:r>
      <w:proofErr w:type="gramEnd"/>
    </w:p>
    <w:p w14:paraId="5D924071" w14:textId="77777777" w:rsidR="00205EF7" w:rsidRPr="00AD2527" w:rsidRDefault="00205EF7" w:rsidP="00205EF7">
      <w:pPr>
        <w:pStyle w:val="enumlev1"/>
      </w:pPr>
      <w:r w:rsidRPr="00AD2527">
        <w:t>–</w:t>
      </w:r>
      <w:r w:rsidRPr="00AD2527">
        <w:tab/>
        <w:t xml:space="preserve">data preparation for use with AI-enabled multimedia </w:t>
      </w:r>
      <w:proofErr w:type="gramStart"/>
      <w:r w:rsidRPr="00AD2527">
        <w:t>applications;</w:t>
      </w:r>
      <w:proofErr w:type="gramEnd"/>
    </w:p>
    <w:p w14:paraId="4EBF23B7" w14:textId="77777777" w:rsidR="00205EF7" w:rsidRPr="00AD2527" w:rsidRDefault="00205EF7" w:rsidP="00205EF7">
      <w:pPr>
        <w:pStyle w:val="enumlev1"/>
      </w:pPr>
      <w:r w:rsidRPr="00AD2527">
        <w:t>–</w:t>
      </w:r>
      <w:r w:rsidRPr="00AD2527">
        <w:tab/>
        <w:t xml:space="preserve">specific system characteristics for AI-enabled multimedia </w:t>
      </w:r>
      <w:proofErr w:type="gramStart"/>
      <w:r w:rsidRPr="00AD2527">
        <w:t>applications;</w:t>
      </w:r>
      <w:proofErr w:type="gramEnd"/>
    </w:p>
    <w:p w14:paraId="15C9F634" w14:textId="7D7C7A72" w:rsidR="00205EF7" w:rsidRPr="00AD2527" w:rsidRDefault="00205EF7" w:rsidP="00205EF7">
      <w:pPr>
        <w:pStyle w:val="enumlev1"/>
      </w:pPr>
      <w:r w:rsidRPr="00AD2527">
        <w:lastRenderedPageBreak/>
        <w:t>–</w:t>
      </w:r>
      <w:r w:rsidRPr="00AD2527">
        <w:tab/>
        <w:t xml:space="preserve">assessment and evaluation techniques for AI-enabled multimedia </w:t>
      </w:r>
      <w:proofErr w:type="gramStart"/>
      <w:r w:rsidRPr="00AD2527">
        <w:t>services;</w:t>
      </w:r>
      <w:proofErr w:type="gramEnd"/>
    </w:p>
    <w:p w14:paraId="7FF6F0BE" w14:textId="77777777" w:rsidR="00205EF7" w:rsidRPr="00AD2527" w:rsidRDefault="00205EF7" w:rsidP="00205EF7">
      <w:pPr>
        <w:pStyle w:val="enumlev1"/>
      </w:pPr>
      <w:r w:rsidRPr="00AD2527">
        <w:t>–</w:t>
      </w:r>
      <w:r w:rsidRPr="00AD2527">
        <w:tab/>
        <w:t xml:space="preserve">identification of how AI may impact existing multimedia </w:t>
      </w:r>
      <w:proofErr w:type="gramStart"/>
      <w:r w:rsidRPr="00AD2527">
        <w:t>applications;</w:t>
      </w:r>
      <w:proofErr w:type="gramEnd"/>
    </w:p>
    <w:p w14:paraId="3F7EB0A5" w14:textId="77777777" w:rsidR="00205EF7" w:rsidRPr="00AD2527" w:rsidRDefault="00205EF7" w:rsidP="00205EF7">
      <w:pPr>
        <w:pStyle w:val="enumlev1"/>
      </w:pPr>
      <w:r w:rsidRPr="00AD2527">
        <w:t>–</w:t>
      </w:r>
      <w:r w:rsidRPr="00AD2527">
        <w:tab/>
        <w:t>accessibility of AI enabled multimedia applications for all, to help persons with disabilities.</w:t>
      </w:r>
    </w:p>
    <w:p w14:paraId="7A4B7B16" w14:textId="0524B39D" w:rsidR="00205EF7" w:rsidRPr="00AD2527" w:rsidRDefault="001128A6" w:rsidP="00205EF7">
      <w:pPr>
        <w:pStyle w:val="Heading3"/>
      </w:pPr>
      <w:bookmarkStart w:id="36" w:name="_Toc141301134"/>
      <w:bookmarkStart w:id="37" w:name="_Toc45640217"/>
      <w:bookmarkStart w:id="38" w:name="_Toc168904439"/>
      <w:r w:rsidRPr="00AD2527">
        <w:t>B</w:t>
      </w:r>
      <w:r w:rsidR="00CD048F" w:rsidRPr="00AD2527">
        <w:t>.3</w:t>
      </w:r>
      <w:r w:rsidR="00205EF7" w:rsidRPr="00AD2527">
        <w:tab/>
        <w:t>Tasks</w:t>
      </w:r>
      <w:bookmarkEnd w:id="36"/>
      <w:bookmarkEnd w:id="37"/>
      <w:bookmarkEnd w:id="38"/>
    </w:p>
    <w:p w14:paraId="3CBDF055" w14:textId="77777777" w:rsidR="00205EF7" w:rsidRPr="00AD2527" w:rsidRDefault="00205EF7" w:rsidP="00205EF7">
      <w:r w:rsidRPr="00AD2527">
        <w:t>Tasks include, but are not limited to:</w:t>
      </w:r>
    </w:p>
    <w:p w14:paraId="5DB9B1BD" w14:textId="77777777" w:rsidR="00205EF7" w:rsidRPr="00AD2527" w:rsidRDefault="00205EF7" w:rsidP="00205EF7">
      <w:pPr>
        <w:pStyle w:val="enumlev1"/>
      </w:pPr>
      <w:r w:rsidRPr="00AD2527">
        <w:t>–</w:t>
      </w:r>
      <w:r w:rsidRPr="00AD2527">
        <w:tab/>
        <w:t xml:space="preserve">determine the scope and definitions of AI as it relates to multimedia </w:t>
      </w:r>
      <w:proofErr w:type="gramStart"/>
      <w:r w:rsidRPr="00AD2527">
        <w:t>applications;</w:t>
      </w:r>
      <w:proofErr w:type="gramEnd"/>
    </w:p>
    <w:p w14:paraId="37E476BA" w14:textId="77777777" w:rsidR="00205EF7" w:rsidRPr="00AD2527" w:rsidRDefault="00205EF7" w:rsidP="00205EF7">
      <w:pPr>
        <w:pStyle w:val="enumlev1"/>
      </w:pPr>
      <w:r w:rsidRPr="00AD2527">
        <w:t>–</w:t>
      </w:r>
      <w:r w:rsidRPr="00AD2527">
        <w:tab/>
        <w:t xml:space="preserve">identify and collect specific use cases where AI can be applied to multimedia </w:t>
      </w:r>
      <w:proofErr w:type="gramStart"/>
      <w:r w:rsidRPr="00AD2527">
        <w:t>applications;</w:t>
      </w:r>
      <w:proofErr w:type="gramEnd"/>
    </w:p>
    <w:p w14:paraId="52AB99F5" w14:textId="77777777" w:rsidR="00205EF7" w:rsidRPr="00AD2527" w:rsidRDefault="00205EF7" w:rsidP="00205EF7">
      <w:pPr>
        <w:pStyle w:val="enumlev1"/>
      </w:pPr>
      <w:r w:rsidRPr="00AD2527">
        <w:t>–</w:t>
      </w:r>
      <w:r w:rsidRPr="00AD2527">
        <w:tab/>
        <w:t xml:space="preserve">identify data preparation requirements, including but not limited to data collection, data labelling, data control and data </w:t>
      </w:r>
      <w:proofErr w:type="gramStart"/>
      <w:r w:rsidRPr="00AD2527">
        <w:t>delivery;</w:t>
      </w:r>
      <w:proofErr w:type="gramEnd"/>
    </w:p>
    <w:p w14:paraId="1C3E246C" w14:textId="77777777" w:rsidR="00205EF7" w:rsidRPr="00AD2527" w:rsidRDefault="00205EF7" w:rsidP="00205EF7">
      <w:pPr>
        <w:pStyle w:val="enumlev1"/>
      </w:pPr>
      <w:r w:rsidRPr="00AD2527">
        <w:t>–</w:t>
      </w:r>
      <w:r w:rsidRPr="00AD2527">
        <w:tab/>
        <w:t xml:space="preserve">identify requirements, framework and architecture of AI systems/platforms enabling multimedia </w:t>
      </w:r>
      <w:proofErr w:type="gramStart"/>
      <w:r w:rsidRPr="00AD2527">
        <w:t>applications;</w:t>
      </w:r>
      <w:proofErr w:type="gramEnd"/>
    </w:p>
    <w:p w14:paraId="1708039A" w14:textId="5DF6310D" w:rsidR="00205EF7" w:rsidRPr="00AD2527" w:rsidRDefault="00205EF7" w:rsidP="00205EF7">
      <w:pPr>
        <w:pStyle w:val="enumlev1"/>
      </w:pPr>
      <w:r w:rsidRPr="00AD2527">
        <w:t>–</w:t>
      </w:r>
      <w:r w:rsidRPr="00AD2527">
        <w:tab/>
        <w:t xml:space="preserve">identify multimedia related AI applications in vertical industries, such as manufacturing industry, energy industry, </w:t>
      </w:r>
      <w:proofErr w:type="gramStart"/>
      <w:r w:rsidRPr="00AD2527">
        <w:t>etc.</w:t>
      </w:r>
      <w:r w:rsidR="00D21A3B">
        <w:t>;</w:t>
      </w:r>
      <w:proofErr w:type="gramEnd"/>
    </w:p>
    <w:p w14:paraId="297EDF8C" w14:textId="77777777" w:rsidR="00205EF7" w:rsidRPr="00AD2527" w:rsidRDefault="00205EF7" w:rsidP="00205EF7">
      <w:pPr>
        <w:pStyle w:val="enumlev1"/>
      </w:pPr>
      <w:r w:rsidRPr="00AD2527">
        <w:t>–</w:t>
      </w:r>
      <w:r w:rsidRPr="00AD2527">
        <w:tab/>
        <w:t xml:space="preserve">identify the requirements for evaluation and assessment methodologies for quantifying the performance of AI-enabled multimedia </w:t>
      </w:r>
      <w:proofErr w:type="gramStart"/>
      <w:r w:rsidRPr="00AD2527">
        <w:t>applications;</w:t>
      </w:r>
      <w:proofErr w:type="gramEnd"/>
    </w:p>
    <w:p w14:paraId="0352C4F8" w14:textId="77777777" w:rsidR="00205EF7" w:rsidRPr="00AD2527" w:rsidRDefault="00205EF7" w:rsidP="00205EF7">
      <w:pPr>
        <w:pStyle w:val="enumlev1"/>
      </w:pPr>
      <w:r w:rsidRPr="00AD2527">
        <w:t>–</w:t>
      </w:r>
      <w:r w:rsidRPr="00AD2527">
        <w:tab/>
        <w:t xml:space="preserve">identify and collect use cases on accessibility of AI enabled multimedia </w:t>
      </w:r>
      <w:proofErr w:type="gramStart"/>
      <w:r w:rsidRPr="00AD2527">
        <w:t>applications;</w:t>
      </w:r>
      <w:proofErr w:type="gramEnd"/>
    </w:p>
    <w:p w14:paraId="195B2009" w14:textId="5CA53D87" w:rsidR="00205EF7" w:rsidRPr="00AD2527" w:rsidRDefault="00205EF7" w:rsidP="00205EF7">
      <w:pPr>
        <w:pStyle w:val="enumlev1"/>
      </w:pPr>
      <w:r w:rsidRPr="00AD2527">
        <w:t>–</w:t>
      </w:r>
      <w:r w:rsidRPr="00AD2527">
        <w:tab/>
        <w:t>maintain deliverables under the responsibility of the Question, including: ITU-T F.742.1</w:t>
      </w:r>
      <w:r w:rsidRPr="00AD2527">
        <w:rPr>
          <w:rFonts w:eastAsia="SimSun" w:hint="eastAsia"/>
          <w:lang w:eastAsia="zh-CN"/>
        </w:rPr>
        <w:t>,</w:t>
      </w:r>
      <w:r w:rsidRPr="00AD2527">
        <w:rPr>
          <w:rFonts w:eastAsia="SimSun"/>
          <w:lang w:eastAsia="zh-CN"/>
        </w:rPr>
        <w:t xml:space="preserve"> </w:t>
      </w:r>
      <w:r w:rsidRPr="00AD2527">
        <w:t>F.746.13</w:t>
      </w:r>
      <w:r w:rsidRPr="00AD2527">
        <w:rPr>
          <w:rFonts w:eastAsia="SimSun" w:hint="eastAsia"/>
          <w:lang w:eastAsia="zh-CN"/>
        </w:rPr>
        <w:t>，</w:t>
      </w:r>
      <w:r w:rsidRPr="00AD2527">
        <w:t>F.746.15</w:t>
      </w:r>
      <w:r w:rsidRPr="00AD2527">
        <w:rPr>
          <w:rFonts w:eastAsia="SimSun" w:hint="eastAsia"/>
          <w:lang w:eastAsia="zh-CN"/>
        </w:rPr>
        <w:t>,</w:t>
      </w:r>
      <w:r w:rsidRPr="00AD2527">
        <w:rPr>
          <w:rFonts w:eastAsia="SimSun"/>
          <w:lang w:eastAsia="zh-CN"/>
        </w:rPr>
        <w:t xml:space="preserve"> </w:t>
      </w:r>
      <w:r w:rsidRPr="00AD2527">
        <w:t>F.746.16</w:t>
      </w:r>
      <w:r w:rsidRPr="00AD2527">
        <w:rPr>
          <w:rFonts w:eastAsia="SimSun" w:hint="eastAsia"/>
          <w:lang w:eastAsia="zh-CN"/>
        </w:rPr>
        <w:t>,</w:t>
      </w:r>
      <w:r w:rsidRPr="00AD2527">
        <w:rPr>
          <w:rFonts w:eastAsia="SimSun"/>
          <w:lang w:eastAsia="zh-CN"/>
        </w:rPr>
        <w:t xml:space="preserve"> </w:t>
      </w:r>
      <w:r w:rsidRPr="00AD2527">
        <w:t>F.747.12</w:t>
      </w:r>
      <w:r w:rsidRPr="00AD2527">
        <w:rPr>
          <w:rFonts w:eastAsia="SimSun" w:hint="eastAsia"/>
          <w:lang w:eastAsia="zh-CN"/>
        </w:rPr>
        <w:t>,</w:t>
      </w:r>
      <w:r w:rsidRPr="00AD2527">
        <w:rPr>
          <w:rFonts w:eastAsia="SimSun"/>
          <w:lang w:eastAsia="zh-CN"/>
        </w:rPr>
        <w:t xml:space="preserve"> </w:t>
      </w:r>
      <w:r w:rsidRPr="00AD2527">
        <w:t>F.748.14</w:t>
      </w:r>
      <w:r w:rsidRPr="00AD2527">
        <w:rPr>
          <w:rFonts w:eastAsia="SimSun" w:hint="eastAsia"/>
          <w:lang w:eastAsia="zh-CN"/>
        </w:rPr>
        <w:t>,</w:t>
      </w:r>
      <w:r w:rsidRPr="00AD2527">
        <w:rPr>
          <w:rFonts w:eastAsia="SimSun"/>
          <w:lang w:eastAsia="zh-CN"/>
        </w:rPr>
        <w:t xml:space="preserve"> </w:t>
      </w:r>
      <w:r w:rsidRPr="00AD2527">
        <w:t>F.748.15</w:t>
      </w:r>
      <w:r w:rsidRPr="00AD2527">
        <w:rPr>
          <w:rFonts w:eastAsia="SimSun" w:hint="eastAsia"/>
          <w:lang w:eastAsia="zh-CN"/>
        </w:rPr>
        <w:t>,</w:t>
      </w:r>
      <w:r w:rsidRPr="00AD2527">
        <w:rPr>
          <w:rFonts w:eastAsia="SimSun"/>
          <w:lang w:eastAsia="zh-CN"/>
        </w:rPr>
        <w:t xml:space="preserve"> </w:t>
      </w:r>
      <w:r w:rsidRPr="00AD2527">
        <w:t>F.748.17</w:t>
      </w:r>
      <w:r w:rsidRPr="00AD2527">
        <w:rPr>
          <w:rFonts w:eastAsia="SimSun" w:hint="eastAsia"/>
          <w:lang w:eastAsia="zh-CN"/>
        </w:rPr>
        <w:t>,</w:t>
      </w:r>
      <w:r w:rsidRPr="00AD2527">
        <w:rPr>
          <w:rFonts w:eastAsia="SimSun"/>
          <w:lang w:eastAsia="zh-CN"/>
        </w:rPr>
        <w:t xml:space="preserve"> </w:t>
      </w:r>
      <w:r w:rsidRPr="00AD2527">
        <w:t>F.748.18, F.748.19, F.748.20, F.748.21.</w:t>
      </w:r>
    </w:p>
    <w:p w14:paraId="57E8A6C1" w14:textId="77777777" w:rsidR="00205EF7" w:rsidRPr="00AD2527" w:rsidRDefault="00205EF7" w:rsidP="00205EF7">
      <w:r w:rsidRPr="00AD2527">
        <w:t>An up-to-date status of work under this Question is contained in the SG16 work programme (</w:t>
      </w:r>
      <w:hyperlink r:id="rId15" w:history="1">
        <w:r w:rsidRPr="00AD2527">
          <w:rPr>
            <w:rStyle w:val="Hyperlink"/>
          </w:rPr>
          <w:t>https://www.itu.int/ITU-T/workprog/wp_search.aspx?sp=17&amp;q=5/16</w:t>
        </w:r>
      </w:hyperlink>
      <w:r w:rsidRPr="00AD2527">
        <w:t>).</w:t>
      </w:r>
    </w:p>
    <w:p w14:paraId="13520E69" w14:textId="6C0B409C" w:rsidR="00205EF7" w:rsidRPr="00AD2527" w:rsidRDefault="001128A6" w:rsidP="00205EF7">
      <w:pPr>
        <w:pStyle w:val="Heading3"/>
      </w:pPr>
      <w:bookmarkStart w:id="39" w:name="_Toc141301135"/>
      <w:bookmarkStart w:id="40" w:name="_Toc45640218"/>
      <w:bookmarkStart w:id="41" w:name="_Toc168904440"/>
      <w:r w:rsidRPr="00AD2527">
        <w:t>B</w:t>
      </w:r>
      <w:r w:rsidR="00CD048F" w:rsidRPr="00AD2527">
        <w:t>.4</w:t>
      </w:r>
      <w:r w:rsidR="00205EF7" w:rsidRPr="00AD2527">
        <w:tab/>
        <w:t>Relationships</w:t>
      </w:r>
      <w:bookmarkEnd w:id="39"/>
      <w:bookmarkEnd w:id="40"/>
      <w:bookmarkEnd w:id="41"/>
    </w:p>
    <w:p w14:paraId="4DFF92E2" w14:textId="77777777" w:rsidR="00205EF7" w:rsidRPr="00AD2527" w:rsidRDefault="00205EF7" w:rsidP="00205EF7">
      <w:pPr>
        <w:pStyle w:val="Headingb"/>
        <w:rPr>
          <w:lang w:val="en-GB"/>
        </w:rPr>
      </w:pPr>
      <w:r w:rsidRPr="00AD2527">
        <w:rPr>
          <w:lang w:val="en-GB"/>
        </w:rPr>
        <w:t>Recommendations</w:t>
      </w:r>
    </w:p>
    <w:p w14:paraId="60B2BF8B" w14:textId="77777777" w:rsidR="00205EF7" w:rsidRPr="00AD2527" w:rsidRDefault="00205EF7" w:rsidP="00205EF7">
      <w:pPr>
        <w:pStyle w:val="enumlev1"/>
      </w:pPr>
      <w:r w:rsidRPr="00AD2527">
        <w:t>–</w:t>
      </w:r>
      <w:r w:rsidRPr="00AD2527">
        <w:tab/>
        <w:t>F.700-series</w:t>
      </w:r>
    </w:p>
    <w:p w14:paraId="446B105C" w14:textId="77777777" w:rsidR="00205EF7" w:rsidRPr="00AD2527" w:rsidRDefault="00205EF7" w:rsidP="00205EF7">
      <w:pPr>
        <w:pStyle w:val="Headingb"/>
        <w:rPr>
          <w:lang w:val="en-GB"/>
        </w:rPr>
      </w:pPr>
      <w:r w:rsidRPr="00AD2527">
        <w:rPr>
          <w:lang w:val="en-GB"/>
        </w:rPr>
        <w:t>Questions</w:t>
      </w:r>
    </w:p>
    <w:p w14:paraId="5A5F8398" w14:textId="77777777" w:rsidR="00205EF7" w:rsidRPr="00AD2527" w:rsidRDefault="00205EF7" w:rsidP="00205EF7">
      <w:pPr>
        <w:pStyle w:val="enumlev1"/>
      </w:pPr>
      <w:r w:rsidRPr="00AD2527">
        <w:t>–</w:t>
      </w:r>
      <w:r w:rsidRPr="00AD2527">
        <w:tab/>
        <w:t>All Questions of Study Group 16</w:t>
      </w:r>
    </w:p>
    <w:p w14:paraId="1D4846D2" w14:textId="77777777" w:rsidR="00205EF7" w:rsidRPr="00AD2527" w:rsidRDefault="00205EF7" w:rsidP="00205EF7">
      <w:pPr>
        <w:pStyle w:val="Headingb"/>
        <w:rPr>
          <w:lang w:val="en-GB"/>
        </w:rPr>
      </w:pPr>
      <w:r w:rsidRPr="00AD2527">
        <w:rPr>
          <w:lang w:val="en-GB"/>
        </w:rPr>
        <w:t xml:space="preserve">Study </w:t>
      </w:r>
      <w:proofErr w:type="gramStart"/>
      <w:r w:rsidRPr="00AD2527">
        <w:rPr>
          <w:lang w:val="en-GB"/>
        </w:rPr>
        <w:t>groups</w:t>
      </w:r>
      <w:proofErr w:type="gramEnd"/>
    </w:p>
    <w:p w14:paraId="78D1AFA4" w14:textId="5B622D25" w:rsidR="00205EF7" w:rsidRPr="00AD2527" w:rsidRDefault="00205EF7" w:rsidP="00205EF7">
      <w:pPr>
        <w:pStyle w:val="enumlev1"/>
      </w:pPr>
      <w:r w:rsidRPr="00AD2527">
        <w:t>–</w:t>
      </w:r>
      <w:r w:rsidRPr="00AD2527">
        <w:tab/>
        <w:t>ITU‑T SGs 12,</w:t>
      </w:r>
      <w:r w:rsidR="00D21A3B">
        <w:t xml:space="preserve"> </w:t>
      </w:r>
      <w:r w:rsidRPr="00AD2527">
        <w:t>13, 15, 17 and 20</w:t>
      </w:r>
    </w:p>
    <w:p w14:paraId="1F4C201D" w14:textId="77777777" w:rsidR="00205EF7" w:rsidRPr="00AD2527" w:rsidRDefault="00205EF7" w:rsidP="00205EF7">
      <w:pPr>
        <w:pStyle w:val="Headingb"/>
        <w:rPr>
          <w:lang w:val="en-GB"/>
        </w:rPr>
      </w:pPr>
      <w:r w:rsidRPr="00AD2527">
        <w:rPr>
          <w:lang w:val="en-GB"/>
        </w:rPr>
        <w:t>Other bodies</w:t>
      </w:r>
    </w:p>
    <w:p w14:paraId="4678C3FD" w14:textId="77777777" w:rsidR="00205EF7" w:rsidRPr="00AD2527" w:rsidRDefault="00205EF7" w:rsidP="00205EF7">
      <w:pPr>
        <w:pStyle w:val="enumlev1"/>
      </w:pPr>
      <w:r w:rsidRPr="00AD2527">
        <w:t>–</w:t>
      </w:r>
      <w:r w:rsidRPr="00AD2527">
        <w:tab/>
        <w:t>ISO, IEC, ISO/IEC, ETSI, IEEE</w:t>
      </w:r>
    </w:p>
    <w:p w14:paraId="22039761" w14:textId="77777777" w:rsidR="00205EF7" w:rsidRPr="00AD2527" w:rsidRDefault="00205EF7" w:rsidP="00205EF7">
      <w:pPr>
        <w:pStyle w:val="enumlev1"/>
      </w:pPr>
      <w:r w:rsidRPr="00AD2527">
        <w:t>–</w:t>
      </w:r>
      <w:r w:rsidRPr="00AD2527">
        <w:tab/>
        <w:t>Artificial Intelligence Industry Alliance</w:t>
      </w:r>
    </w:p>
    <w:p w14:paraId="7ED32F3D" w14:textId="77777777" w:rsidR="00205EF7" w:rsidRPr="00AD2527" w:rsidRDefault="00205EF7" w:rsidP="00205EF7">
      <w:pPr>
        <w:pStyle w:val="enumlev1"/>
      </w:pPr>
      <w:r w:rsidRPr="00AD2527">
        <w:t>–</w:t>
      </w:r>
      <w:r w:rsidRPr="00AD2527">
        <w:tab/>
        <w:t>China Communications Standards Association</w:t>
      </w:r>
    </w:p>
    <w:p w14:paraId="06C8308C" w14:textId="77777777" w:rsidR="00205EF7" w:rsidRPr="00AD2527" w:rsidRDefault="00205EF7" w:rsidP="00205EF7"/>
    <w:p w14:paraId="664309D7" w14:textId="77777777" w:rsidR="00205EF7" w:rsidRPr="00AD2527" w:rsidRDefault="00205EF7" w:rsidP="00205EF7">
      <w:pPr>
        <w:spacing w:before="0" w:after="160" w:line="259" w:lineRule="auto"/>
      </w:pPr>
      <w:r w:rsidRPr="00AD2527">
        <w:br w:type="page"/>
      </w:r>
    </w:p>
    <w:p w14:paraId="34DD75F7" w14:textId="1AA20D45" w:rsidR="00205EF7" w:rsidRPr="00AD2527" w:rsidRDefault="00CD048F" w:rsidP="00205EF7">
      <w:pPr>
        <w:pStyle w:val="Heading2"/>
      </w:pPr>
      <w:bookmarkStart w:id="42" w:name="_Toc141301136"/>
      <w:bookmarkStart w:id="43" w:name="_Toc160652880"/>
      <w:bookmarkStart w:id="44" w:name="_Toc164984837"/>
      <w:bookmarkStart w:id="45" w:name="_Toc168904441"/>
      <w:r w:rsidRPr="00AD2527">
        <w:rPr>
          <w:b w:val="0"/>
          <w:bCs/>
        </w:rPr>
        <w:lastRenderedPageBreak/>
        <w:t xml:space="preserve">DRAFT QUESTION </w:t>
      </w:r>
      <w:r w:rsidR="008B2833" w:rsidRPr="00AD2527">
        <w:rPr>
          <w:b w:val="0"/>
          <w:bCs/>
        </w:rPr>
        <w:t>C</w:t>
      </w:r>
      <w:r w:rsidRPr="00AD2527">
        <w:rPr>
          <w:b w:val="0"/>
          <w:bCs/>
        </w:rPr>
        <w:t>/16</w:t>
      </w:r>
      <w:r w:rsidRPr="00AD2527">
        <w:rPr>
          <w:b w:val="0"/>
          <w:bCs/>
        </w:rPr>
        <w:br/>
      </w:r>
      <w:bookmarkStart w:id="46" w:name="_Toc45640304"/>
      <w:r w:rsidR="00205EF7" w:rsidRPr="00AD2527">
        <w:t xml:space="preserve">Visual, audio and signal </w:t>
      </w:r>
      <w:proofErr w:type="gramStart"/>
      <w:r w:rsidR="00205EF7" w:rsidRPr="00AD2527">
        <w:t>coding</w:t>
      </w:r>
      <w:bookmarkEnd w:id="42"/>
      <w:bookmarkEnd w:id="43"/>
      <w:bookmarkEnd w:id="44"/>
      <w:bookmarkEnd w:id="45"/>
      <w:bookmarkEnd w:id="46"/>
      <w:proofErr w:type="gramEnd"/>
    </w:p>
    <w:p w14:paraId="2F035E0C" w14:textId="77777777" w:rsidR="00205EF7" w:rsidRPr="00AD2527" w:rsidRDefault="00205EF7" w:rsidP="00205EF7">
      <w:pPr>
        <w:pStyle w:val="Questionhistory"/>
      </w:pPr>
      <w:bookmarkStart w:id="47" w:name="_Toc45640305"/>
      <w:r w:rsidRPr="00AD2527">
        <w:t>(Continuation of Question 6/16)</w:t>
      </w:r>
      <w:bookmarkEnd w:id="47"/>
    </w:p>
    <w:p w14:paraId="2F3BB99E" w14:textId="06BA91D1" w:rsidR="00205EF7" w:rsidRPr="00AD2527" w:rsidRDefault="001128A6" w:rsidP="00205EF7">
      <w:pPr>
        <w:pStyle w:val="Heading3"/>
      </w:pPr>
      <w:bookmarkStart w:id="48" w:name="_Toc45640219"/>
      <w:bookmarkStart w:id="49" w:name="_Toc141301137"/>
      <w:bookmarkStart w:id="50" w:name="_Toc168904442"/>
      <w:r w:rsidRPr="00AD2527">
        <w:t>C</w:t>
      </w:r>
      <w:r w:rsidR="00CD048F" w:rsidRPr="00AD2527">
        <w:t>.1</w:t>
      </w:r>
      <w:r w:rsidR="00205EF7" w:rsidRPr="00AD2527">
        <w:tab/>
        <w:t>Motivation</w:t>
      </w:r>
      <w:bookmarkEnd w:id="48"/>
      <w:bookmarkEnd w:id="49"/>
      <w:bookmarkEnd w:id="50"/>
    </w:p>
    <w:p w14:paraId="214CB246" w14:textId="7A925464" w:rsidR="00205EF7" w:rsidRPr="00AD2527" w:rsidRDefault="00205EF7" w:rsidP="00205EF7">
      <w:r w:rsidRPr="00AD2527">
        <w:t>The goal of this Question is to produce Recommendations for visual, speech, audio and signal coding methods appropriate for conversational (e.g. videoconferencing and video telephony) and non-conversational (e.g. multimedia streaming, broadcast TV, IPTV, file download, media storage/</w:t>
      </w:r>
      <w:r w:rsidR="00D21A3B">
        <w:t>‌</w:t>
      </w:r>
      <w:r w:rsidRPr="00AD2527">
        <w:t>playback, remote screen display, digital cinema, or virtual &amp; augmented reality) audiovisual services and other services. The Question is to focus primarily on the coding of visual signals, including the compression of:</w:t>
      </w:r>
    </w:p>
    <w:p w14:paraId="165FF309" w14:textId="77777777" w:rsidR="00205EF7" w:rsidRPr="00AD2527" w:rsidRDefault="00205EF7" w:rsidP="00205EF7">
      <w:pPr>
        <w:pStyle w:val="enumlev1"/>
      </w:pPr>
      <w:r w:rsidRPr="00AD2527">
        <w:t>–</w:t>
      </w:r>
      <w:r w:rsidRPr="00AD2527">
        <w:tab/>
        <w:t xml:space="preserve">video </w:t>
      </w:r>
      <w:proofErr w:type="gramStart"/>
      <w:r w:rsidRPr="00AD2527">
        <w:t>sequences;</w:t>
      </w:r>
      <w:proofErr w:type="gramEnd"/>
    </w:p>
    <w:p w14:paraId="79FB5E4F" w14:textId="77777777" w:rsidR="00205EF7" w:rsidRPr="00AD2527" w:rsidRDefault="00205EF7" w:rsidP="00205EF7">
      <w:pPr>
        <w:pStyle w:val="enumlev1"/>
      </w:pPr>
      <w:r w:rsidRPr="00AD2527">
        <w:t>–</w:t>
      </w:r>
      <w:r w:rsidRPr="00AD2527">
        <w:tab/>
        <w:t xml:space="preserve">still </w:t>
      </w:r>
      <w:proofErr w:type="gramStart"/>
      <w:r w:rsidRPr="00AD2527">
        <w:t>images;</w:t>
      </w:r>
      <w:proofErr w:type="gramEnd"/>
    </w:p>
    <w:p w14:paraId="3B5DE5D3" w14:textId="77777777" w:rsidR="00205EF7" w:rsidRPr="00AD2527" w:rsidRDefault="00205EF7" w:rsidP="00205EF7">
      <w:pPr>
        <w:pStyle w:val="enumlev1"/>
      </w:pPr>
      <w:r w:rsidRPr="00AD2527">
        <w:t>–</w:t>
      </w:r>
      <w:r w:rsidRPr="00AD2527">
        <w:tab/>
      </w:r>
      <w:proofErr w:type="gramStart"/>
      <w:r w:rsidRPr="00AD2527">
        <w:t>graphics;</w:t>
      </w:r>
      <w:proofErr w:type="gramEnd"/>
    </w:p>
    <w:p w14:paraId="1C46A380" w14:textId="77777777" w:rsidR="00205EF7" w:rsidRPr="00AD2527" w:rsidRDefault="00205EF7" w:rsidP="00205EF7">
      <w:pPr>
        <w:pStyle w:val="enumlev1"/>
      </w:pPr>
      <w:r w:rsidRPr="00AD2527">
        <w:t>–</w:t>
      </w:r>
      <w:r w:rsidRPr="00AD2527">
        <w:tab/>
        <w:t xml:space="preserve">stereoscopic, multi-view, depth maps, and free-viewpoint visual </w:t>
      </w:r>
      <w:proofErr w:type="gramStart"/>
      <w:r w:rsidRPr="00AD2527">
        <w:t>information;</w:t>
      </w:r>
      <w:proofErr w:type="gramEnd"/>
    </w:p>
    <w:p w14:paraId="5CFB22CA" w14:textId="77777777" w:rsidR="00205EF7" w:rsidRPr="00AD2527" w:rsidRDefault="00205EF7" w:rsidP="00205EF7">
      <w:pPr>
        <w:pStyle w:val="enumlev1"/>
      </w:pPr>
      <w:r w:rsidRPr="00AD2527">
        <w:t>–</w:t>
      </w:r>
      <w:r w:rsidRPr="00AD2527">
        <w:tab/>
        <w:t xml:space="preserve">light fields, point clouds, and volumetric </w:t>
      </w:r>
      <w:proofErr w:type="gramStart"/>
      <w:r w:rsidRPr="00AD2527">
        <w:t>imagery;</w:t>
      </w:r>
      <w:proofErr w:type="gramEnd"/>
    </w:p>
    <w:p w14:paraId="29728F8D" w14:textId="77777777" w:rsidR="00205EF7" w:rsidRPr="00AD2527" w:rsidRDefault="00205EF7" w:rsidP="00205EF7">
      <w:pPr>
        <w:pStyle w:val="enumlev1"/>
      </w:pPr>
      <w:r w:rsidRPr="00AD2527">
        <w:t>–</w:t>
      </w:r>
      <w:r w:rsidRPr="00AD2527">
        <w:tab/>
        <w:t xml:space="preserve">computer </w:t>
      </w:r>
      <w:proofErr w:type="gramStart"/>
      <w:r w:rsidRPr="00AD2527">
        <w:t>displays;</w:t>
      </w:r>
      <w:proofErr w:type="gramEnd"/>
    </w:p>
    <w:p w14:paraId="2AF9EAD7" w14:textId="77777777" w:rsidR="00205EF7" w:rsidRPr="00AD2527" w:rsidRDefault="00205EF7" w:rsidP="00205EF7">
      <w:pPr>
        <w:pStyle w:val="enumlev1"/>
      </w:pPr>
      <w:r w:rsidRPr="00AD2527">
        <w:t>–</w:t>
      </w:r>
      <w:r w:rsidRPr="00AD2527">
        <w:tab/>
        <w:t xml:space="preserve">medical </w:t>
      </w:r>
      <w:proofErr w:type="gramStart"/>
      <w:r w:rsidRPr="00AD2527">
        <w:t>imaging;</w:t>
      </w:r>
      <w:proofErr w:type="gramEnd"/>
    </w:p>
    <w:p w14:paraId="50B3130B" w14:textId="77777777" w:rsidR="00205EF7" w:rsidRPr="00AD2527" w:rsidRDefault="00205EF7" w:rsidP="00205EF7">
      <w:pPr>
        <w:pStyle w:val="enumlev1"/>
      </w:pPr>
      <w:r w:rsidRPr="00AD2527">
        <w:t>–</w:t>
      </w:r>
      <w:r w:rsidRPr="00AD2527">
        <w:tab/>
        <w:t xml:space="preserve">360 degree/panoramic/spherical-view video </w:t>
      </w:r>
      <w:proofErr w:type="gramStart"/>
      <w:r w:rsidRPr="00AD2527">
        <w:t>sequences;</w:t>
      </w:r>
      <w:proofErr w:type="gramEnd"/>
    </w:p>
    <w:p w14:paraId="00EE7E24" w14:textId="77777777" w:rsidR="00205EF7" w:rsidRPr="00AD2527" w:rsidRDefault="00205EF7" w:rsidP="00205EF7">
      <w:pPr>
        <w:pStyle w:val="enumlev1"/>
      </w:pPr>
      <w:r w:rsidRPr="00AD2527">
        <w:t>–</w:t>
      </w:r>
      <w:r w:rsidRPr="00AD2527">
        <w:tab/>
        <w:t>video and images for virtual and augmented reality.</w:t>
      </w:r>
    </w:p>
    <w:p w14:paraId="5869E931" w14:textId="024AED65" w:rsidR="00205EF7" w:rsidRPr="00AD2527" w:rsidRDefault="00205EF7" w:rsidP="00205EF7">
      <w:r w:rsidRPr="00AD2527">
        <w:t xml:space="preserve">This Question will primarily focus on the maintenance and extension of existing video and still-image coding Recommendations and the development of new Recommendations using advanced techniques to significantly improve the trade-offs between bit rate, quality, delay, and algorithm complexity. The Question will also be responsible for maintenance and the development of new Recommendations for the coding of speech, audio, biomedical and other </w:t>
      </w:r>
      <w:proofErr w:type="gramStart"/>
      <w:r w:rsidRPr="00AD2527">
        <w:t>signals</w:t>
      </w:r>
      <w:proofErr w:type="gramEnd"/>
      <w:r w:rsidRPr="00AD2527">
        <w:t xml:space="preserve"> and network-based signal processing. Video, still-image, speech, audio, biomedical and other signal coding standards will be developed with sufficient flexibility to accommodate a diverse number of transport types (Internet, LAN, 5G and other mobile networks, ITU-T H.222.0, etc.).</w:t>
      </w:r>
    </w:p>
    <w:p w14:paraId="7223ECE4" w14:textId="3E78BD31" w:rsidR="00205EF7" w:rsidRPr="00AD2527" w:rsidRDefault="001128A6" w:rsidP="00205EF7">
      <w:pPr>
        <w:pStyle w:val="Heading3"/>
      </w:pPr>
      <w:bookmarkStart w:id="51" w:name="_Toc45640220"/>
      <w:bookmarkStart w:id="52" w:name="_Toc141301138"/>
      <w:bookmarkStart w:id="53" w:name="_Toc168904443"/>
      <w:r w:rsidRPr="00AD2527">
        <w:t>C</w:t>
      </w:r>
      <w:r w:rsidR="00CD048F" w:rsidRPr="00AD2527">
        <w:t>.2</w:t>
      </w:r>
      <w:r w:rsidR="00205EF7" w:rsidRPr="00AD2527">
        <w:tab/>
        <w:t>Study items</w:t>
      </w:r>
      <w:bookmarkEnd w:id="51"/>
      <w:bookmarkEnd w:id="52"/>
      <w:bookmarkEnd w:id="53"/>
    </w:p>
    <w:p w14:paraId="6743E84D" w14:textId="77777777" w:rsidR="00205EF7" w:rsidRPr="00AD2527" w:rsidRDefault="00205EF7" w:rsidP="00205EF7">
      <w:pPr>
        <w:keepNext/>
      </w:pPr>
      <w:r w:rsidRPr="00AD2527">
        <w:t>Study items to be considered include, but are not limited to:</w:t>
      </w:r>
    </w:p>
    <w:p w14:paraId="3333CD61" w14:textId="77777777" w:rsidR="00205EF7" w:rsidRPr="00AD2527" w:rsidRDefault="00205EF7" w:rsidP="00205EF7">
      <w:pPr>
        <w:pStyle w:val="enumlev1"/>
      </w:pPr>
      <w:r w:rsidRPr="00AD2527">
        <w:t>–</w:t>
      </w:r>
      <w:r w:rsidRPr="00AD2527">
        <w:tab/>
        <w:t xml:space="preserve">new coding methods </w:t>
      </w:r>
      <w:proofErr w:type="gramStart"/>
      <w:r w:rsidRPr="00AD2527">
        <w:t>in order to</w:t>
      </w:r>
      <w:proofErr w:type="gramEnd"/>
      <w:r w:rsidRPr="00AD2527">
        <w:t xml:space="preserve"> achieve the following objectives:</w:t>
      </w:r>
    </w:p>
    <w:p w14:paraId="655AE24B" w14:textId="77777777" w:rsidR="00205EF7" w:rsidRPr="00AD2527" w:rsidRDefault="00205EF7" w:rsidP="00205EF7">
      <w:pPr>
        <w:pStyle w:val="enumlev2"/>
      </w:pPr>
      <w:r w:rsidRPr="00AD2527">
        <w:rPr>
          <w:rFonts w:eastAsia="Symbol"/>
        </w:rPr>
        <w:sym w:font="Symbol" w:char="F0B7"/>
      </w:r>
      <w:r w:rsidRPr="00AD2527">
        <w:rPr>
          <w:rFonts w:ascii="Courier New" w:hAnsi="Courier New" w:cs="Courier New"/>
        </w:rPr>
        <w:tab/>
      </w:r>
      <w:r w:rsidRPr="00AD2527">
        <w:t xml:space="preserve">improvements in compression </w:t>
      </w:r>
      <w:proofErr w:type="gramStart"/>
      <w:r w:rsidRPr="00AD2527">
        <w:t>efficiency;</w:t>
      </w:r>
      <w:proofErr w:type="gramEnd"/>
    </w:p>
    <w:p w14:paraId="6AA85233" w14:textId="77777777" w:rsidR="00205EF7" w:rsidRPr="00AD2527" w:rsidRDefault="00205EF7" w:rsidP="00205EF7">
      <w:pPr>
        <w:pStyle w:val="enumlev2"/>
      </w:pPr>
      <w:r w:rsidRPr="00AD2527">
        <w:rPr>
          <w:rFonts w:ascii="Symbol" w:eastAsia="Symbol" w:hAnsi="Symbol" w:cs="Symbol"/>
        </w:rPr>
        <w:sym w:font="Symbol" w:char="F0B7"/>
      </w:r>
      <w:r w:rsidRPr="00AD2527">
        <w:rPr>
          <w:rFonts w:ascii="Courier New" w:hAnsi="Courier New" w:cs="Courier New"/>
        </w:rPr>
        <w:tab/>
      </w:r>
      <w:r w:rsidRPr="00AD2527">
        <w:t>robust operation in error/loss-prone environments (e.g. non-guaranteed-bandwidth packet networks or mobile wireless communication</w:t>
      </w:r>
      <w:proofErr w:type="gramStart"/>
      <w:r w:rsidRPr="00AD2527">
        <w:t>);</w:t>
      </w:r>
      <w:proofErr w:type="gramEnd"/>
    </w:p>
    <w:p w14:paraId="56667180" w14:textId="77777777" w:rsidR="00205EF7" w:rsidRPr="00AD2527" w:rsidRDefault="00205EF7" w:rsidP="00205EF7">
      <w:pPr>
        <w:pStyle w:val="enumlev2"/>
      </w:pPr>
      <w:r w:rsidRPr="00AD2527">
        <w:rPr>
          <w:rFonts w:ascii="Symbol" w:eastAsia="Symbol" w:hAnsi="Symbol" w:cs="Symbol"/>
        </w:rPr>
        <w:sym w:font="Symbol" w:char="F0B7"/>
      </w:r>
      <w:r w:rsidRPr="00AD2527">
        <w:rPr>
          <w:rFonts w:ascii="Courier New" w:hAnsi="Courier New" w:cs="Courier New"/>
        </w:rPr>
        <w:tab/>
      </w:r>
      <w:r w:rsidRPr="00AD2527">
        <w:t xml:space="preserve">reduction of real-time delay, complexity, and of channel acquisition time and random access </w:t>
      </w:r>
      <w:proofErr w:type="gramStart"/>
      <w:r w:rsidRPr="00AD2527">
        <w:t>latency;</w:t>
      </w:r>
      <w:proofErr w:type="gramEnd"/>
    </w:p>
    <w:p w14:paraId="331D28D2" w14:textId="77777777" w:rsidR="00205EF7" w:rsidRPr="00AD2527" w:rsidRDefault="00205EF7" w:rsidP="00205EF7">
      <w:pPr>
        <w:pStyle w:val="enumlev1"/>
      </w:pPr>
      <w:r w:rsidRPr="00AD2527">
        <w:t>–</w:t>
      </w:r>
      <w:r w:rsidRPr="00AD2527">
        <w:tab/>
        <w:t xml:space="preserve">organization of the compressed data format to support packetization and </w:t>
      </w:r>
      <w:proofErr w:type="gramStart"/>
      <w:r w:rsidRPr="00AD2527">
        <w:t>streaming;</w:t>
      </w:r>
      <w:proofErr w:type="gramEnd"/>
    </w:p>
    <w:p w14:paraId="00B3DAA8" w14:textId="77777777" w:rsidR="00205EF7" w:rsidRPr="00AD2527" w:rsidRDefault="00205EF7" w:rsidP="00205EF7">
      <w:pPr>
        <w:pStyle w:val="enumlev1"/>
      </w:pPr>
      <w:r w:rsidRPr="00AD2527">
        <w:t>–</w:t>
      </w:r>
      <w:r w:rsidRPr="00AD2527">
        <w:tab/>
        <w:t xml:space="preserve">development of supplemental enhancement information to accompany source data for enabling enhanced functionality in application </w:t>
      </w:r>
      <w:proofErr w:type="gramStart"/>
      <w:r w:rsidRPr="00AD2527">
        <w:t>environments;</w:t>
      </w:r>
      <w:proofErr w:type="gramEnd"/>
    </w:p>
    <w:p w14:paraId="0ED814C2" w14:textId="77777777" w:rsidR="00205EF7" w:rsidRPr="00AD2527" w:rsidRDefault="00205EF7" w:rsidP="00205EF7">
      <w:pPr>
        <w:pStyle w:val="enumlev1"/>
      </w:pPr>
      <w:r w:rsidRPr="00AD2527">
        <w:t>–</w:t>
      </w:r>
      <w:r w:rsidRPr="00AD2527">
        <w:tab/>
        <w:t xml:space="preserve">study and specification of data for annotation, indexing, and </w:t>
      </w:r>
      <w:proofErr w:type="gramStart"/>
      <w:r w:rsidRPr="00AD2527">
        <w:t>searching;</w:t>
      </w:r>
      <w:proofErr w:type="gramEnd"/>
    </w:p>
    <w:p w14:paraId="12A11306" w14:textId="77777777" w:rsidR="00205EF7" w:rsidRPr="00AD2527" w:rsidRDefault="00205EF7" w:rsidP="00205EF7">
      <w:pPr>
        <w:pStyle w:val="enumlev1"/>
      </w:pPr>
      <w:r w:rsidRPr="00AD2527">
        <w:t>–</w:t>
      </w:r>
      <w:r w:rsidRPr="00AD2527">
        <w:tab/>
        <w:t xml:space="preserve">techniques to permit networks or terminals to adjust bit rates </w:t>
      </w:r>
      <w:proofErr w:type="gramStart"/>
      <w:r w:rsidRPr="00AD2527">
        <w:t>efficiently;</w:t>
      </w:r>
      <w:proofErr w:type="gramEnd"/>
    </w:p>
    <w:p w14:paraId="4863832A" w14:textId="77777777" w:rsidR="00205EF7" w:rsidRPr="00AD2527" w:rsidRDefault="00205EF7" w:rsidP="00205EF7">
      <w:pPr>
        <w:pStyle w:val="enumlev1"/>
      </w:pPr>
      <w:r w:rsidRPr="00AD2527">
        <w:t>–</w:t>
      </w:r>
      <w:r w:rsidRPr="00AD2527">
        <w:tab/>
        <w:t xml:space="preserve">techniques for object coding and multi-view </w:t>
      </w:r>
      <w:proofErr w:type="gramStart"/>
      <w:r w:rsidRPr="00AD2527">
        <w:t>operation;</w:t>
      </w:r>
      <w:proofErr w:type="gramEnd"/>
    </w:p>
    <w:p w14:paraId="2CABCA5F" w14:textId="77777777" w:rsidR="00205EF7" w:rsidRPr="00AD2527" w:rsidRDefault="00205EF7" w:rsidP="00205EF7">
      <w:pPr>
        <w:pStyle w:val="enumlev1"/>
      </w:pPr>
      <w:r w:rsidRPr="00AD2527">
        <w:t>–</w:t>
      </w:r>
      <w:r w:rsidRPr="00AD2527">
        <w:tab/>
        <w:t xml:space="preserve">techniques to permit terminals to rapidly adjust the region-of-interest and/or field of view of video stream </w:t>
      </w:r>
      <w:proofErr w:type="gramStart"/>
      <w:r w:rsidRPr="00AD2527">
        <w:t>playback;</w:t>
      </w:r>
      <w:proofErr w:type="gramEnd"/>
    </w:p>
    <w:p w14:paraId="557F7414" w14:textId="77777777" w:rsidR="00205EF7" w:rsidRPr="00AD2527" w:rsidRDefault="00205EF7" w:rsidP="00205EF7">
      <w:pPr>
        <w:pStyle w:val="enumlev1"/>
      </w:pPr>
      <w:r w:rsidRPr="00AD2527">
        <w:lastRenderedPageBreak/>
        <w:t>–</w:t>
      </w:r>
      <w:r w:rsidRPr="00AD2527">
        <w:tab/>
        <w:t xml:space="preserve">techniques for efficient coding of 360-degree/panoramic/spherical-view video sequences, including those formed by stitching video sequences from multiple cameras with projection/rendering </w:t>
      </w:r>
      <w:proofErr w:type="gramStart"/>
      <w:r w:rsidRPr="00AD2527">
        <w:t>warping;</w:t>
      </w:r>
      <w:proofErr w:type="gramEnd"/>
    </w:p>
    <w:p w14:paraId="15950DBE" w14:textId="77777777" w:rsidR="00205EF7" w:rsidRPr="00AD2527" w:rsidRDefault="00205EF7" w:rsidP="00205EF7">
      <w:pPr>
        <w:pStyle w:val="enumlev1"/>
      </w:pPr>
      <w:r w:rsidRPr="00AD2527">
        <w:t>–</w:t>
      </w:r>
      <w:r w:rsidRPr="00AD2527">
        <w:tab/>
        <w:t xml:space="preserve">techniques for efficient coding of video, images, audio, point clouds, and other signals for virtual and augmented reality, navigation, medical, and other </w:t>
      </w:r>
      <w:proofErr w:type="gramStart"/>
      <w:r w:rsidRPr="00AD2527">
        <w:t>applications;</w:t>
      </w:r>
      <w:proofErr w:type="gramEnd"/>
    </w:p>
    <w:p w14:paraId="123CE9C6" w14:textId="77777777" w:rsidR="00205EF7" w:rsidRPr="00AD2527" w:rsidRDefault="00205EF7" w:rsidP="00205EF7">
      <w:pPr>
        <w:pStyle w:val="enumlev1"/>
      </w:pPr>
      <w:r w:rsidRPr="00AD2527">
        <w:t>–</w:t>
      </w:r>
      <w:r w:rsidRPr="00AD2527">
        <w:tab/>
        <w:t>techniques for efficient compressed-digital to compressed-digital processing (including transcoding</w:t>
      </w:r>
      <w:proofErr w:type="gramStart"/>
      <w:r w:rsidRPr="00AD2527">
        <w:t>);</w:t>
      </w:r>
      <w:proofErr w:type="gramEnd"/>
    </w:p>
    <w:p w14:paraId="45E109CD" w14:textId="77777777" w:rsidR="00205EF7" w:rsidRPr="00AD2527" w:rsidRDefault="00205EF7" w:rsidP="00205EF7">
      <w:pPr>
        <w:pStyle w:val="enumlev1"/>
      </w:pPr>
      <w:r w:rsidRPr="00AD2527">
        <w:t>–</w:t>
      </w:r>
      <w:r w:rsidRPr="00AD2527">
        <w:tab/>
        <w:t xml:space="preserve">artificial intelligence technology for encoding and decoding of video, images, audio, biomedical and other signals and the processing and analysis of coded </w:t>
      </w:r>
      <w:proofErr w:type="gramStart"/>
      <w:r w:rsidRPr="00AD2527">
        <w:t>data;</w:t>
      </w:r>
      <w:proofErr w:type="gramEnd"/>
    </w:p>
    <w:p w14:paraId="6541D224" w14:textId="77777777" w:rsidR="00205EF7" w:rsidRPr="00AD2527" w:rsidRDefault="00205EF7" w:rsidP="00205EF7">
      <w:pPr>
        <w:pStyle w:val="enumlev1"/>
      </w:pPr>
      <w:r w:rsidRPr="00AD2527">
        <w:t>–</w:t>
      </w:r>
      <w:r w:rsidRPr="00AD2527">
        <w:tab/>
        <w:t xml:space="preserve">the impact of colorimetry, video and image quality assessment, and quality control requirements on video and image codec </w:t>
      </w:r>
      <w:proofErr w:type="gramStart"/>
      <w:r w:rsidRPr="00AD2527">
        <w:t>development;</w:t>
      </w:r>
      <w:proofErr w:type="gramEnd"/>
    </w:p>
    <w:p w14:paraId="292792A9" w14:textId="77777777" w:rsidR="00205EF7" w:rsidRPr="00AD2527" w:rsidRDefault="00205EF7" w:rsidP="00205EF7">
      <w:pPr>
        <w:pStyle w:val="enumlev1"/>
      </w:pPr>
      <w:r w:rsidRPr="00AD2527">
        <w:t>–</w:t>
      </w:r>
      <w:r w:rsidRPr="00AD2527">
        <w:tab/>
        <w:t xml:space="preserve">computer graphics </w:t>
      </w:r>
      <w:proofErr w:type="gramStart"/>
      <w:r w:rsidRPr="00AD2527">
        <w:t>compression;</w:t>
      </w:r>
      <w:proofErr w:type="gramEnd"/>
    </w:p>
    <w:p w14:paraId="6E32203A" w14:textId="77777777" w:rsidR="00205EF7" w:rsidRPr="00AD2527" w:rsidRDefault="00205EF7" w:rsidP="00205EF7">
      <w:pPr>
        <w:pStyle w:val="enumlev1"/>
      </w:pPr>
      <w:r w:rsidRPr="00AD2527">
        <w:t>–</w:t>
      </w:r>
      <w:r w:rsidRPr="00AD2527">
        <w:tab/>
        <w:t>security aspects that directly affect video, speech, audio and signal coding (including watermarking techniques</w:t>
      </w:r>
      <w:proofErr w:type="gramStart"/>
      <w:r w:rsidRPr="00AD2527">
        <w:t>);</w:t>
      </w:r>
      <w:proofErr w:type="gramEnd"/>
    </w:p>
    <w:p w14:paraId="140B522D" w14:textId="77777777" w:rsidR="00205EF7" w:rsidRPr="00AD2527" w:rsidRDefault="00205EF7" w:rsidP="00205EF7">
      <w:pPr>
        <w:pStyle w:val="enumlev1"/>
      </w:pPr>
      <w:r w:rsidRPr="00AD2527">
        <w:t>–</w:t>
      </w:r>
      <w:r w:rsidRPr="00AD2527">
        <w:tab/>
        <w:t xml:space="preserve">coordination of video, still-image, speech, audio and signal coding matters not addressed in other coding Questions with other ITU study groups and other </w:t>
      </w:r>
      <w:proofErr w:type="gramStart"/>
      <w:r w:rsidRPr="00AD2527">
        <w:t>bodies;</w:t>
      </w:r>
      <w:proofErr w:type="gramEnd"/>
    </w:p>
    <w:p w14:paraId="115C3AA1" w14:textId="77777777" w:rsidR="00205EF7" w:rsidRPr="00AD2527" w:rsidRDefault="00205EF7" w:rsidP="00205EF7">
      <w:pPr>
        <w:pStyle w:val="enumlev1"/>
      </w:pPr>
      <w:r w:rsidRPr="00AD2527">
        <w:t>–</w:t>
      </w:r>
      <w:r w:rsidRPr="00AD2527">
        <w:tab/>
        <w:t>harmonization of video, still-image, speech, audio, biomedical and other signal coding activities with other standard development organizations (SDOs</w:t>
      </w:r>
      <w:proofErr w:type="gramStart"/>
      <w:r w:rsidRPr="00AD2527">
        <w:t>);</w:t>
      </w:r>
      <w:proofErr w:type="gramEnd"/>
    </w:p>
    <w:p w14:paraId="1A41E165" w14:textId="77777777" w:rsidR="00205EF7" w:rsidRPr="00AD2527" w:rsidRDefault="00205EF7" w:rsidP="00205EF7">
      <w:pPr>
        <w:pStyle w:val="enumlev1"/>
      </w:pPr>
      <w:r w:rsidRPr="00AD2527">
        <w:t>–</w:t>
      </w:r>
      <w:r w:rsidRPr="00AD2527">
        <w:tab/>
        <w:t>enhancements to existing multimedia systems Recommendations including the addition of advanced audio and visual coding (e.g. ITU-T H.26x and G.72x extensions and beyond).</w:t>
      </w:r>
    </w:p>
    <w:p w14:paraId="6C70AE4A" w14:textId="38FED878" w:rsidR="00205EF7" w:rsidRPr="00AD2527" w:rsidRDefault="001128A6" w:rsidP="00205EF7">
      <w:pPr>
        <w:pStyle w:val="Heading3"/>
      </w:pPr>
      <w:bookmarkStart w:id="54" w:name="_Toc45640221"/>
      <w:bookmarkStart w:id="55" w:name="_Toc141301139"/>
      <w:bookmarkStart w:id="56" w:name="_Toc168904444"/>
      <w:r w:rsidRPr="00AD2527">
        <w:t>C</w:t>
      </w:r>
      <w:r w:rsidR="00CD048F" w:rsidRPr="00AD2527">
        <w:t>.3</w:t>
      </w:r>
      <w:r w:rsidR="00205EF7" w:rsidRPr="00AD2527">
        <w:tab/>
        <w:t>Tasks</w:t>
      </w:r>
      <w:bookmarkEnd w:id="54"/>
      <w:bookmarkEnd w:id="55"/>
      <w:bookmarkEnd w:id="56"/>
    </w:p>
    <w:p w14:paraId="39DB3B7A" w14:textId="77777777" w:rsidR="00205EF7" w:rsidRPr="00AD2527" w:rsidRDefault="00205EF7" w:rsidP="00205EF7">
      <w:pPr>
        <w:keepNext/>
      </w:pPr>
      <w:r w:rsidRPr="00AD2527">
        <w:t>Tasks include, but are not limited to:</w:t>
      </w:r>
    </w:p>
    <w:p w14:paraId="2A85950F" w14:textId="77777777" w:rsidR="00205EF7" w:rsidRPr="00AD2527" w:rsidRDefault="00205EF7" w:rsidP="00205EF7">
      <w:pPr>
        <w:pStyle w:val="enumlev1"/>
      </w:pPr>
      <w:r w:rsidRPr="00AD2527">
        <w:t>–</w:t>
      </w:r>
      <w:r w:rsidRPr="00AD2527">
        <w:tab/>
        <w:t>development of extensions, additional profiles, and maintenance updates for ITU-T H.266 (VVC</w:t>
      </w:r>
      <w:proofErr w:type="gramStart"/>
      <w:r w:rsidRPr="00AD2527">
        <w:t>);</w:t>
      </w:r>
      <w:proofErr w:type="gramEnd"/>
    </w:p>
    <w:p w14:paraId="61B41CD7" w14:textId="77777777" w:rsidR="00205EF7" w:rsidRPr="00AD2527" w:rsidRDefault="00205EF7" w:rsidP="00205EF7">
      <w:pPr>
        <w:pStyle w:val="enumlev1"/>
      </w:pPr>
      <w:r w:rsidRPr="00AD2527">
        <w:t>–</w:t>
      </w:r>
      <w:r w:rsidRPr="00AD2527">
        <w:tab/>
        <w:t>work towards development of a future video coding Recommendation with compression capability substantially beyond that of ITU-T H.</w:t>
      </w:r>
      <w:proofErr w:type="gramStart"/>
      <w:r w:rsidRPr="00AD2527">
        <w:t>266;</w:t>
      </w:r>
      <w:proofErr w:type="gramEnd"/>
    </w:p>
    <w:p w14:paraId="55C34D61" w14:textId="77777777" w:rsidR="00205EF7" w:rsidRPr="00AD2527" w:rsidRDefault="00205EF7" w:rsidP="00205EF7">
      <w:pPr>
        <w:pStyle w:val="enumlev1"/>
      </w:pPr>
      <w:r w:rsidRPr="00AD2527">
        <w:t>–</w:t>
      </w:r>
      <w:r w:rsidRPr="00AD2527">
        <w:tab/>
        <w:t>address needs for signal type identification for use with video and image coding Recommendations, including extensions and maintenance for ITU-T H.</w:t>
      </w:r>
      <w:proofErr w:type="gramStart"/>
      <w:r w:rsidRPr="00AD2527">
        <w:t>273;</w:t>
      </w:r>
      <w:proofErr w:type="gramEnd"/>
    </w:p>
    <w:p w14:paraId="407C63F2" w14:textId="77777777" w:rsidR="00205EF7" w:rsidRPr="00AD2527" w:rsidRDefault="00205EF7" w:rsidP="00205EF7">
      <w:pPr>
        <w:pStyle w:val="enumlev1"/>
      </w:pPr>
      <w:r w:rsidRPr="00AD2527">
        <w:t>–</w:t>
      </w:r>
      <w:r w:rsidRPr="00AD2527">
        <w:tab/>
        <w:t>conformance and reference software development and maintenance for ITU-T H.264 (AVC), ITU-T H.265 (HEVC), and H.266, including ITU-T H.264.1, H.264.2, H.265.1, H.265.2, and conformance testing and reference software for H.266 (H.266.1 and H.266.2</w:t>
      </w:r>
      <w:proofErr w:type="gramStart"/>
      <w:r w:rsidRPr="00AD2527">
        <w:t>);</w:t>
      </w:r>
      <w:proofErr w:type="gramEnd"/>
    </w:p>
    <w:p w14:paraId="7F130F5B" w14:textId="77777777" w:rsidR="00205EF7" w:rsidRPr="00AD2527" w:rsidRDefault="00205EF7" w:rsidP="00205EF7">
      <w:pPr>
        <w:pStyle w:val="enumlev1"/>
      </w:pPr>
      <w:r w:rsidRPr="00AD2527">
        <w:t>–</w:t>
      </w:r>
      <w:r w:rsidRPr="00AD2527">
        <w:tab/>
        <w:t xml:space="preserve">development of guidelines and informative reports for effective use of video and still-image compression coding </w:t>
      </w:r>
      <w:proofErr w:type="gramStart"/>
      <w:r w:rsidRPr="00AD2527">
        <w:t>technology;</w:t>
      </w:r>
      <w:proofErr w:type="gramEnd"/>
    </w:p>
    <w:p w14:paraId="19410B19" w14:textId="77777777" w:rsidR="00205EF7" w:rsidRPr="00AD2527" w:rsidRDefault="00205EF7" w:rsidP="00205EF7">
      <w:pPr>
        <w:pStyle w:val="enumlev1"/>
      </w:pPr>
      <w:r w:rsidRPr="00AD2527">
        <w:t>–</w:t>
      </w:r>
      <w:r w:rsidRPr="00AD2527">
        <w:tab/>
        <w:t xml:space="preserve">in liaison with other ITU-T standardization groups or SDOs, recommend what video and still-image coding standards should be used in services/applications, networks, devices and specified in related ITU-T </w:t>
      </w:r>
      <w:proofErr w:type="gramStart"/>
      <w:r w:rsidRPr="00AD2527">
        <w:t>Recommendations;</w:t>
      </w:r>
      <w:proofErr w:type="gramEnd"/>
    </w:p>
    <w:p w14:paraId="6F538D6E" w14:textId="77777777" w:rsidR="00205EF7" w:rsidRPr="00AD2527" w:rsidRDefault="00205EF7" w:rsidP="00205EF7">
      <w:pPr>
        <w:pStyle w:val="enumlev1"/>
      </w:pPr>
      <w:r w:rsidRPr="00AD2527">
        <w:t>–</w:t>
      </w:r>
      <w:r w:rsidRPr="00AD2527">
        <w:tab/>
        <w:t>development of supplemental enhancement information to accompany video, still-image, speech, audio, and signal data, including data for image/video annotation, indexing, and searching, including maintenance and extension of ITU-T H.271 and H.274 (VSEI</w:t>
      </w:r>
      <w:proofErr w:type="gramStart"/>
      <w:r w:rsidRPr="00AD2527">
        <w:t>);</w:t>
      </w:r>
      <w:proofErr w:type="gramEnd"/>
    </w:p>
    <w:p w14:paraId="73659C82" w14:textId="0F81FA09" w:rsidR="00205EF7" w:rsidRPr="00AD2527" w:rsidRDefault="00205EF7" w:rsidP="00205EF7">
      <w:pPr>
        <w:pStyle w:val="enumlev1"/>
      </w:pPr>
      <w:r w:rsidRPr="00AD2527">
        <w:t>–</w:t>
      </w:r>
      <w:r w:rsidRPr="00AD2527">
        <w:tab/>
        <w:t xml:space="preserve">development of new image coding (T.8xx-sub-series) </w:t>
      </w:r>
      <w:proofErr w:type="gramStart"/>
      <w:r w:rsidRPr="00AD2527">
        <w:t>specifications;</w:t>
      </w:r>
      <w:proofErr w:type="gramEnd"/>
    </w:p>
    <w:p w14:paraId="1C3228A1" w14:textId="77777777" w:rsidR="00205EF7" w:rsidRPr="00AD2527" w:rsidRDefault="00205EF7" w:rsidP="00205EF7">
      <w:pPr>
        <w:pStyle w:val="enumlev1"/>
      </w:pPr>
      <w:r w:rsidRPr="00AD2527">
        <w:t>–</w:t>
      </w:r>
      <w:r w:rsidRPr="00AD2527">
        <w:tab/>
        <w:t xml:space="preserve">maintain the video, still-image, speech, and audio coding information in the ITU-T media coding </w:t>
      </w:r>
      <w:proofErr w:type="gramStart"/>
      <w:r w:rsidRPr="00AD2527">
        <w:t>database;</w:t>
      </w:r>
      <w:proofErr w:type="gramEnd"/>
    </w:p>
    <w:p w14:paraId="4B4D76A3" w14:textId="77777777" w:rsidR="00205EF7" w:rsidRPr="00AD2527" w:rsidRDefault="00205EF7" w:rsidP="00205EF7">
      <w:pPr>
        <w:pStyle w:val="enumlev1"/>
      </w:pPr>
      <w:r w:rsidRPr="00AD2527">
        <w:lastRenderedPageBreak/>
        <w:t>–</w:t>
      </w:r>
      <w:r w:rsidRPr="00AD2527">
        <w:tab/>
        <w:t>maintenance of existing H-series video coding Recommendations and supplements, including ITU-T H.120, H.261, H.262 | ISO/IEC 13818-2, H.263, H.264 | ISO/IEC 14496-10, H.264.1, H.264.2, H.265 | ISO/IEC 23008-2, H.265.1, H.265.2, H.266 | ISO/IEC 23090-3, H.266.1, H.266.2, H.271, H.273, H.274 | ISO/IEC 23002-7, H-series Supplements 15, 18, and 19, and Technical Paper ITU-T HSTP-VID-WPOM;</w:t>
      </w:r>
    </w:p>
    <w:p w14:paraId="75CD365C" w14:textId="77777777" w:rsidR="00205EF7" w:rsidRPr="00AD2527" w:rsidRDefault="00205EF7" w:rsidP="00205EF7">
      <w:pPr>
        <w:pStyle w:val="enumlev1"/>
      </w:pPr>
      <w:r w:rsidRPr="00AD2527">
        <w:t>–</w:t>
      </w:r>
      <w:r w:rsidRPr="00AD2527">
        <w:tab/>
        <w:t>maintain and extend existing Recommendations and Supplements regarding still image coding, including ITU-T T.44, T.80, T.81, T.82, T.83, T.84, T.85, T.86, T.87, T.88, T.89, T.800, T.801, T.802, T.803, T.804, T.805, T.807, T.808, T.809, T.810, T.812, T.813, T.814, T.815, T.831, T.832, T.833, T.834, T.835, T.851, T.870, T.871, T.872, T.873 and T-series Supplement 2;</w:t>
      </w:r>
    </w:p>
    <w:p w14:paraId="5CAB5DE2" w14:textId="77777777" w:rsidR="00205EF7" w:rsidRPr="00AD2527" w:rsidRDefault="00205EF7" w:rsidP="00205EF7">
      <w:pPr>
        <w:pStyle w:val="enumlev1"/>
      </w:pPr>
      <w:r w:rsidRPr="00AD2527">
        <w:t>–</w:t>
      </w:r>
      <w:r w:rsidRPr="00AD2527">
        <w:tab/>
        <w:t>maintenance of existing G-series regarding speech and audio coding and signal processing Recommendations including ITU-T G.711, G.711.0, G.711.1, G.718, G.719, G.720.1, G.722, G.722.1, G.722.2, G.723.1, G.726, G.727, G.728, G.729 and G.</w:t>
      </w:r>
      <w:proofErr w:type="gramStart"/>
      <w:r w:rsidRPr="00AD2527">
        <w:t>729.1;</w:t>
      </w:r>
      <w:proofErr w:type="gramEnd"/>
    </w:p>
    <w:p w14:paraId="353D87AF" w14:textId="0861E38C" w:rsidR="00205EF7" w:rsidRPr="00AD2527" w:rsidRDefault="00205EF7" w:rsidP="00205EF7">
      <w:pPr>
        <w:pStyle w:val="enumlev1"/>
      </w:pPr>
      <w:r w:rsidRPr="00AD2527">
        <w:t>–</w:t>
      </w:r>
      <w:r w:rsidRPr="00AD2527">
        <w:tab/>
        <w:t>maintenance of related Recommendations to signal processing network equipment and functions: ITU T G.160, G.161, G.161.1, G.164, G.165, G.168, G.169, Q50-series, Q.115-series, G.799.1, G.799.2, G.799.3, G.776.1, G.776.4, G.763, G.764, G.765, G.766, G.767, G.768, G.769/Y.1242 and I.733;</w:t>
      </w:r>
    </w:p>
    <w:p w14:paraId="148B2396" w14:textId="2CAD6524" w:rsidR="00205EF7" w:rsidRPr="00AD2527" w:rsidRDefault="00205EF7" w:rsidP="00205EF7">
      <w:pPr>
        <w:pStyle w:val="enumlev1"/>
      </w:pPr>
      <w:r w:rsidRPr="00AD2527">
        <w:t>–</w:t>
      </w:r>
      <w:r w:rsidRPr="00AD2527">
        <w:tab/>
        <w:t>development of new coding Recommendations for speech, audio, biomedical and other signals.</w:t>
      </w:r>
    </w:p>
    <w:p w14:paraId="38E0F142" w14:textId="77777777" w:rsidR="00205EF7" w:rsidRPr="00AD2527" w:rsidRDefault="00205EF7" w:rsidP="00205EF7">
      <w:r w:rsidRPr="00AD2527">
        <w:t>An up-to-date status of work under this Question is found in the SG16 work programme (</w:t>
      </w:r>
      <w:hyperlink r:id="rId16" w:history="1">
        <w:r w:rsidRPr="00AD2527">
          <w:rPr>
            <w:rStyle w:val="Hyperlink"/>
          </w:rPr>
          <w:t>https://www.itu.int/ITU-T/workprog/wp_search.aspx?sp=17&amp;q=6/16</w:t>
        </w:r>
      </w:hyperlink>
      <w:r w:rsidRPr="00AD2527">
        <w:t>).</w:t>
      </w:r>
    </w:p>
    <w:p w14:paraId="28943A8F" w14:textId="23C33B01" w:rsidR="00205EF7" w:rsidRPr="00AD2527" w:rsidRDefault="001128A6" w:rsidP="00205EF7">
      <w:pPr>
        <w:pStyle w:val="Heading3"/>
      </w:pPr>
      <w:bookmarkStart w:id="57" w:name="_Toc45640222"/>
      <w:bookmarkStart w:id="58" w:name="_Toc141301140"/>
      <w:bookmarkStart w:id="59" w:name="_Toc168904445"/>
      <w:r w:rsidRPr="00AD2527">
        <w:t>C</w:t>
      </w:r>
      <w:r w:rsidR="00CD048F" w:rsidRPr="00AD2527">
        <w:t>.4</w:t>
      </w:r>
      <w:r w:rsidR="00205EF7" w:rsidRPr="00AD2527">
        <w:tab/>
        <w:t>Relationships</w:t>
      </w:r>
      <w:bookmarkEnd w:id="57"/>
      <w:bookmarkEnd w:id="58"/>
      <w:bookmarkEnd w:id="59"/>
    </w:p>
    <w:p w14:paraId="599741A9" w14:textId="77777777" w:rsidR="00205EF7" w:rsidRPr="00AD2527" w:rsidRDefault="00205EF7" w:rsidP="00205EF7">
      <w:pPr>
        <w:pStyle w:val="Headingb"/>
        <w:rPr>
          <w:lang w:val="en-GB"/>
        </w:rPr>
      </w:pPr>
      <w:r w:rsidRPr="00AD2527">
        <w:rPr>
          <w:lang w:val="en-GB"/>
        </w:rPr>
        <w:t>Recommendations</w:t>
      </w:r>
    </w:p>
    <w:p w14:paraId="1ABED5B3" w14:textId="77777777" w:rsidR="00205EF7" w:rsidRPr="00AD2527" w:rsidRDefault="00205EF7" w:rsidP="00205EF7">
      <w:pPr>
        <w:pStyle w:val="enumlev1"/>
      </w:pPr>
      <w:r w:rsidRPr="00AD2527">
        <w:t>–</w:t>
      </w:r>
      <w:r w:rsidRPr="00AD2527">
        <w:tab/>
        <w:t>ITU-T H.300 sub-series systems Recommendations</w:t>
      </w:r>
    </w:p>
    <w:p w14:paraId="2618FDAF" w14:textId="77777777" w:rsidR="00205EF7" w:rsidRPr="00AD2527" w:rsidRDefault="00205EF7" w:rsidP="00205EF7">
      <w:pPr>
        <w:pStyle w:val="enumlev1"/>
      </w:pPr>
      <w:r w:rsidRPr="00AD2527">
        <w:t>–</w:t>
      </w:r>
      <w:r w:rsidRPr="00AD2527">
        <w:tab/>
        <w:t>ITU-T H.241, H.245 and H.248-series</w:t>
      </w:r>
    </w:p>
    <w:p w14:paraId="27C8EB42" w14:textId="77777777" w:rsidR="00205EF7" w:rsidRPr="00AD2527" w:rsidRDefault="00205EF7" w:rsidP="00205EF7">
      <w:pPr>
        <w:pStyle w:val="Headingb"/>
        <w:rPr>
          <w:lang w:val="en-GB"/>
        </w:rPr>
      </w:pPr>
      <w:r w:rsidRPr="00AD2527">
        <w:rPr>
          <w:lang w:val="en-GB"/>
        </w:rPr>
        <w:t>Questions</w:t>
      </w:r>
    </w:p>
    <w:p w14:paraId="61F5FDCB" w14:textId="4D3B1EC4" w:rsidR="00205EF7" w:rsidRPr="00AD2527" w:rsidRDefault="00205EF7" w:rsidP="00205EF7">
      <w:pPr>
        <w:pStyle w:val="enumlev1"/>
      </w:pPr>
      <w:r w:rsidRPr="00AD2527">
        <w:t>–</w:t>
      </w:r>
      <w:r w:rsidRPr="00AD2527">
        <w:tab/>
        <w:t xml:space="preserve">Questions </w:t>
      </w:r>
      <w:r w:rsidR="00D21A3B">
        <w:t>A</w:t>
      </w:r>
      <w:r w:rsidRPr="00AD2527">
        <w:t xml:space="preserve">/16, </w:t>
      </w:r>
      <w:r w:rsidR="00D21A3B">
        <w:t>B</w:t>
      </w:r>
      <w:r w:rsidRPr="00AD2527">
        <w:t xml:space="preserve">/16, </w:t>
      </w:r>
      <w:r w:rsidR="00D21A3B">
        <w:t>D</w:t>
      </w:r>
      <w:r w:rsidRPr="00AD2527">
        <w:t xml:space="preserve">/16, </w:t>
      </w:r>
      <w:r w:rsidR="00D21A3B">
        <w:t>E</w:t>
      </w:r>
      <w:r w:rsidRPr="00AD2527">
        <w:t xml:space="preserve">/16, </w:t>
      </w:r>
      <w:r w:rsidR="00D21A3B">
        <w:t>F</w:t>
      </w:r>
      <w:r w:rsidRPr="00AD2527">
        <w:t xml:space="preserve">/16, </w:t>
      </w:r>
      <w:r w:rsidR="00D21A3B">
        <w:t>G</w:t>
      </w:r>
      <w:r w:rsidRPr="00AD2527">
        <w:t xml:space="preserve">/16, </w:t>
      </w:r>
      <w:r w:rsidR="00D21A3B">
        <w:t>N</w:t>
      </w:r>
      <w:r w:rsidRPr="00AD2527">
        <w:t>/16</w:t>
      </w:r>
    </w:p>
    <w:p w14:paraId="35164524" w14:textId="77777777" w:rsidR="00205EF7" w:rsidRPr="00AD2527" w:rsidRDefault="00205EF7" w:rsidP="00205EF7">
      <w:pPr>
        <w:pStyle w:val="Headingb"/>
        <w:rPr>
          <w:lang w:val="en-GB"/>
        </w:rPr>
      </w:pPr>
      <w:r w:rsidRPr="00AD2527">
        <w:rPr>
          <w:lang w:val="en-GB"/>
        </w:rPr>
        <w:t xml:space="preserve">Study </w:t>
      </w:r>
      <w:proofErr w:type="gramStart"/>
      <w:r w:rsidRPr="00AD2527">
        <w:rPr>
          <w:lang w:val="en-GB"/>
        </w:rPr>
        <w:t>groups</w:t>
      </w:r>
      <w:proofErr w:type="gramEnd"/>
    </w:p>
    <w:p w14:paraId="32673B3D" w14:textId="77777777" w:rsidR="00205EF7" w:rsidRPr="00AD2527" w:rsidRDefault="00205EF7" w:rsidP="00205EF7">
      <w:pPr>
        <w:pStyle w:val="enumlev1"/>
      </w:pPr>
      <w:r w:rsidRPr="00AD2527">
        <w:t>–</w:t>
      </w:r>
      <w:r w:rsidRPr="00AD2527">
        <w:tab/>
        <w:t>ITU-T SGs 9, 11, 12, 13</w:t>
      </w:r>
    </w:p>
    <w:p w14:paraId="3D585FBD" w14:textId="77777777" w:rsidR="00205EF7" w:rsidRPr="00AD2527" w:rsidRDefault="00205EF7" w:rsidP="00205EF7">
      <w:pPr>
        <w:pStyle w:val="enumlev1"/>
      </w:pPr>
      <w:r w:rsidRPr="00AD2527">
        <w:t>–</w:t>
      </w:r>
      <w:r w:rsidRPr="00AD2527">
        <w:tab/>
        <w:t>ITU-R SG6</w:t>
      </w:r>
    </w:p>
    <w:p w14:paraId="025DA191" w14:textId="77777777" w:rsidR="00205EF7" w:rsidRPr="00AD2527" w:rsidRDefault="00205EF7" w:rsidP="00205EF7">
      <w:pPr>
        <w:pStyle w:val="Headingb"/>
        <w:rPr>
          <w:lang w:val="en-GB"/>
        </w:rPr>
      </w:pPr>
      <w:r w:rsidRPr="00AD2527">
        <w:rPr>
          <w:lang w:val="en-GB"/>
        </w:rPr>
        <w:t>Other bodies</w:t>
      </w:r>
    </w:p>
    <w:p w14:paraId="5D0BEB3A" w14:textId="70D0701F" w:rsidR="00205EF7" w:rsidRPr="00AD2527" w:rsidRDefault="00205EF7" w:rsidP="00205EF7">
      <w:pPr>
        <w:pStyle w:val="enumlev1"/>
      </w:pPr>
      <w:r w:rsidRPr="00AD2527">
        <w:t>–</w:t>
      </w:r>
      <w:r w:rsidRPr="00AD2527">
        <w:tab/>
        <w:t>ISO/IEC JTC 1/SC 29 WGs 1-8 (JPEG and MPEG) on video, image, speech, and audio coding</w:t>
      </w:r>
    </w:p>
    <w:p w14:paraId="2D4BE8B7" w14:textId="77777777" w:rsidR="00205EF7" w:rsidRPr="00AD2527" w:rsidRDefault="00205EF7" w:rsidP="00205EF7">
      <w:pPr>
        <w:pStyle w:val="enumlev1"/>
      </w:pPr>
      <w:r w:rsidRPr="00AD2527">
        <w:t>–</w:t>
      </w:r>
      <w:r w:rsidRPr="00AD2527">
        <w:tab/>
        <w:t>IETF, DVB, ATSC, ARIB, 3GPP, DICOM, EBU, SCTE, SMPTE, MC-IF, MEF, VESA, W3C, CTA, IEC TC 100</w:t>
      </w:r>
    </w:p>
    <w:p w14:paraId="542B7A63" w14:textId="77777777" w:rsidR="00205EF7" w:rsidRPr="00AD2527" w:rsidRDefault="00205EF7" w:rsidP="00205EF7">
      <w:pPr>
        <w:spacing w:before="0" w:after="160" w:line="259" w:lineRule="auto"/>
      </w:pPr>
      <w:r w:rsidRPr="00AD2527">
        <w:br w:type="page"/>
      </w:r>
    </w:p>
    <w:p w14:paraId="230313DD" w14:textId="1D198572" w:rsidR="00205EF7" w:rsidRPr="00AD2527" w:rsidRDefault="00CD048F" w:rsidP="00205EF7">
      <w:pPr>
        <w:pStyle w:val="Heading2"/>
      </w:pPr>
      <w:bookmarkStart w:id="60" w:name="_Toc164984838"/>
      <w:bookmarkStart w:id="61" w:name="_Toc168904446"/>
      <w:r w:rsidRPr="00AD2527">
        <w:rPr>
          <w:b w:val="0"/>
          <w:bCs/>
        </w:rPr>
        <w:lastRenderedPageBreak/>
        <w:t xml:space="preserve">DRAFT QUESTION </w:t>
      </w:r>
      <w:r w:rsidR="008B2833" w:rsidRPr="00AD2527">
        <w:rPr>
          <w:b w:val="0"/>
          <w:bCs/>
        </w:rPr>
        <w:t>D</w:t>
      </w:r>
      <w:r w:rsidRPr="00AD2527">
        <w:rPr>
          <w:b w:val="0"/>
          <w:bCs/>
        </w:rPr>
        <w:t>/16</w:t>
      </w:r>
      <w:r w:rsidRPr="00AD2527">
        <w:rPr>
          <w:b w:val="0"/>
          <w:bCs/>
        </w:rPr>
        <w:br/>
      </w:r>
      <w:bookmarkStart w:id="62" w:name="_Toc45640307"/>
      <w:r w:rsidR="00205EF7" w:rsidRPr="00AD2527">
        <w:t xml:space="preserve">Immersive live experience systems and </w:t>
      </w:r>
      <w:proofErr w:type="gramStart"/>
      <w:r w:rsidR="00205EF7" w:rsidRPr="00AD2527">
        <w:t>services</w:t>
      </w:r>
      <w:bookmarkEnd w:id="60"/>
      <w:bookmarkEnd w:id="61"/>
      <w:bookmarkEnd w:id="62"/>
      <w:proofErr w:type="gramEnd"/>
    </w:p>
    <w:p w14:paraId="481DCE57" w14:textId="77777777" w:rsidR="00205EF7" w:rsidRPr="00AD2527" w:rsidRDefault="00205EF7" w:rsidP="00205EF7">
      <w:bookmarkStart w:id="63" w:name="_Toc45640308"/>
      <w:r w:rsidRPr="00AD2527">
        <w:t>(Continuation of Question 8/16)</w:t>
      </w:r>
      <w:bookmarkEnd w:id="63"/>
    </w:p>
    <w:p w14:paraId="3A81BD44" w14:textId="13BB4CD0" w:rsidR="00205EF7" w:rsidRPr="00AD2527" w:rsidRDefault="001128A6" w:rsidP="00205EF7">
      <w:pPr>
        <w:pStyle w:val="Heading3"/>
      </w:pPr>
      <w:bookmarkStart w:id="64" w:name="_Toc45640223"/>
      <w:bookmarkStart w:id="65" w:name="_Toc141301142"/>
      <w:bookmarkStart w:id="66" w:name="_Toc168904447"/>
      <w:r w:rsidRPr="00AD2527">
        <w:t>D</w:t>
      </w:r>
      <w:r w:rsidR="00CD048F" w:rsidRPr="00AD2527">
        <w:t>.1</w:t>
      </w:r>
      <w:r w:rsidR="00205EF7" w:rsidRPr="00AD2527">
        <w:tab/>
        <w:t>Motivation</w:t>
      </w:r>
      <w:bookmarkEnd w:id="64"/>
      <w:bookmarkEnd w:id="65"/>
      <w:bookmarkEnd w:id="66"/>
    </w:p>
    <w:p w14:paraId="1E46B57E" w14:textId="77777777" w:rsidR="00205EF7" w:rsidRPr="00AD2527" w:rsidRDefault="00205EF7" w:rsidP="00205EF7">
      <w:r w:rsidRPr="00AD2527">
        <w:t xml:space="preserve">Recently, some of huge sport events and music concerts are not only broadcasted, but also delivered to remote sites for public viewing or live viewing </w:t>
      </w:r>
      <w:proofErr w:type="gramStart"/>
      <w:r w:rsidRPr="00AD2527">
        <w:t>in order to</w:t>
      </w:r>
      <w:proofErr w:type="gramEnd"/>
      <w:r w:rsidRPr="00AD2527">
        <w:t xml:space="preserve"> share emotion by audiences in remote sites as if they were in main event venues. </w:t>
      </w:r>
      <w:proofErr w:type="gramStart"/>
      <w:r w:rsidRPr="00AD2527">
        <w:t>In order to</w:t>
      </w:r>
      <w:proofErr w:type="gramEnd"/>
      <w:r w:rsidRPr="00AD2527">
        <w:t xml:space="preserve"> provide high-realistic sensations to audiences at remote sites, immersive live experience (ILE) needs to be implemented to reconstruct event sites virtually with presentation of real-sized objects and sound direction by transmitting environmental information together with audio and video streams.</w:t>
      </w:r>
    </w:p>
    <w:p w14:paraId="19AD69CF" w14:textId="74612D94" w:rsidR="00205EF7" w:rsidRPr="00AD2527" w:rsidRDefault="00205EF7" w:rsidP="00205EF7">
      <w:r w:rsidRPr="00AD2527">
        <w:t xml:space="preserve">Implementing ILE needs several technologies such as real-time object extraction technologies at event sites, spatial location sensing technologies for objects, sound direction identify technologies, media transport technologies for extracted objects including spatial location information, presentation technologies including 3D projection at remote sites, synchronous technologies with video, </w:t>
      </w:r>
      <w:proofErr w:type="gramStart"/>
      <w:r w:rsidRPr="00AD2527">
        <w:t>sound</w:t>
      </w:r>
      <w:proofErr w:type="gramEnd"/>
      <w:r w:rsidRPr="00AD2527">
        <w:t xml:space="preserve"> and lighting, and so on. Although some of them are already established, there are some conditions and/or limitations such as specific content and pre-arrangement of remote sites. Pre-arrangement of remote sites includes 3D projection </w:t>
      </w:r>
      <w:proofErr w:type="gramStart"/>
      <w:r w:rsidRPr="00AD2527">
        <w:t>mapping, and</w:t>
      </w:r>
      <w:proofErr w:type="gramEnd"/>
      <w:r w:rsidRPr="00AD2527">
        <w:t xml:space="preserve"> takes much time for adjustment </w:t>
      </w:r>
      <w:r w:rsidR="00BC2341">
        <w:t xml:space="preserve">of </w:t>
      </w:r>
      <w:r w:rsidRPr="00AD2527">
        <w:t>terminal devices. In addition, these technologies have not systemized, and most of them are not standardized yet.</w:t>
      </w:r>
    </w:p>
    <w:p w14:paraId="2CC0E52B" w14:textId="77777777" w:rsidR="00205EF7" w:rsidRPr="00AD2527" w:rsidRDefault="00205EF7" w:rsidP="00205EF7">
      <w:proofErr w:type="gramStart"/>
      <w:r w:rsidRPr="00AD2527">
        <w:t>In order to</w:t>
      </w:r>
      <w:proofErr w:type="gramEnd"/>
      <w:r w:rsidRPr="00AD2527">
        <w:t xml:space="preserve"> share enthusiasm at event venues with large audiences even if they are in remote sites far from event venue, implementing immersive live experience services based on standardized designs is desired. By standardizing ILE in ITU-T, it is expected that audiences anywhere in the world can cheer their favourite sport teams or artists at remote sites even if they are not in the event venue, and they can feel a sense of togetherness and get passionate as if they were in the event venue. Most of these technologies are related to the multimedia studies in Study Group 16, thus this Question will progress standardization activities of ILE.</w:t>
      </w:r>
    </w:p>
    <w:p w14:paraId="7F247A95" w14:textId="2CBCE070" w:rsidR="00205EF7" w:rsidRPr="00AD2527" w:rsidRDefault="00205EF7" w:rsidP="00205EF7">
      <w:r w:rsidRPr="00AD2527">
        <w:rPr>
          <w:rFonts w:hint="eastAsia"/>
        </w:rPr>
        <w:t>R</w:t>
      </w:r>
      <w:r w:rsidRPr="00AD2527">
        <w:t xml:space="preserve">ecently, metaverse and digital twin are </w:t>
      </w:r>
      <w:r w:rsidR="00BC2341">
        <w:t>foreseen</w:t>
      </w:r>
      <w:r w:rsidRPr="00AD2527">
        <w:t xml:space="preserve"> to be used for any kinds of industries. </w:t>
      </w:r>
      <w:r w:rsidRPr="00AD2527">
        <w:rPr>
          <w:rFonts w:eastAsia="MS Mincho"/>
        </w:rPr>
        <w:t>Users need to use some special device such as head mounted display or AR g</w:t>
      </w:r>
      <w:r w:rsidR="00BC2341">
        <w:rPr>
          <w:rFonts w:eastAsia="MS Mincho"/>
        </w:rPr>
        <w:t>l</w:t>
      </w:r>
      <w:r w:rsidRPr="00AD2527">
        <w:rPr>
          <w:rFonts w:eastAsia="MS Mincho"/>
        </w:rPr>
        <w:t xml:space="preserve">asses for their presentation function. Future presentation functions, which include immersive video and audio, haptic, scent, wind, </w:t>
      </w:r>
      <w:proofErr w:type="gramStart"/>
      <w:r w:rsidRPr="00AD2527">
        <w:rPr>
          <w:rFonts w:eastAsia="MS Mincho"/>
        </w:rPr>
        <w:t>temperature</w:t>
      </w:r>
      <w:proofErr w:type="gramEnd"/>
      <w:r w:rsidRPr="00AD2527">
        <w:rPr>
          <w:rFonts w:eastAsia="MS Mincho"/>
        </w:rPr>
        <w:t xml:space="preserve"> and humidity,</w:t>
      </w:r>
      <w:r w:rsidRPr="00AD2527">
        <w:t xml:space="preserve"> of metaverse and</w:t>
      </w:r>
      <w:r w:rsidRPr="00AD2527">
        <w:rPr>
          <w:rFonts w:hint="eastAsia"/>
        </w:rPr>
        <w:t>/</w:t>
      </w:r>
      <w:r w:rsidRPr="00AD2527">
        <w:t>or digital twins could be similar to ILE, so some of ILE specifications could be used for those services, and some of ILE specifications might be needed to modifications to fit those services. This Question will progress standardization activities for presentation functions of metaverse and/or digital twins.</w:t>
      </w:r>
    </w:p>
    <w:p w14:paraId="357FAFC6" w14:textId="52E4F736" w:rsidR="00205EF7" w:rsidRPr="00AD2527" w:rsidRDefault="00205EF7" w:rsidP="00205EF7">
      <w:r w:rsidRPr="00AD2527">
        <w:t xml:space="preserve">Globally interoperable standards will activate a market for the ILE systems and services. This Question will cover all relevant work items on multimedia aspects of immersive live experience systems and services. In addition, </w:t>
      </w:r>
      <w:r w:rsidR="00BC2341">
        <w:t xml:space="preserve">since </w:t>
      </w:r>
      <w:r w:rsidRPr="00AD2527">
        <w:t>metaverse and/or digital twin applications and services could utilize ILE-related Recommendations, this Question will also cover work items on presentation aspects of metaverse and/or digital twin applications and services.</w:t>
      </w:r>
    </w:p>
    <w:p w14:paraId="7E870C54" w14:textId="137E8AED" w:rsidR="00205EF7" w:rsidRPr="00AD2527" w:rsidRDefault="001128A6" w:rsidP="00205EF7">
      <w:pPr>
        <w:pStyle w:val="Heading3"/>
      </w:pPr>
      <w:bookmarkStart w:id="67" w:name="_Toc421729562"/>
      <w:bookmarkStart w:id="68" w:name="_Toc45640224"/>
      <w:bookmarkStart w:id="69" w:name="_Toc141301143"/>
      <w:bookmarkStart w:id="70" w:name="_Toc168904448"/>
      <w:r w:rsidRPr="00AD2527">
        <w:t>D</w:t>
      </w:r>
      <w:r w:rsidR="00CD048F" w:rsidRPr="00AD2527">
        <w:t>.2</w:t>
      </w:r>
      <w:r w:rsidR="00205EF7" w:rsidRPr="00AD2527">
        <w:tab/>
        <w:t>Study items</w:t>
      </w:r>
      <w:bookmarkEnd w:id="67"/>
      <w:bookmarkEnd w:id="68"/>
      <w:bookmarkEnd w:id="69"/>
      <w:bookmarkEnd w:id="70"/>
    </w:p>
    <w:p w14:paraId="1DF0E4B5" w14:textId="77777777" w:rsidR="00205EF7" w:rsidRPr="00AD2527" w:rsidRDefault="00205EF7" w:rsidP="00205EF7">
      <w:pPr>
        <w:keepNext/>
      </w:pPr>
      <w:r w:rsidRPr="00AD2527">
        <w:t>Study items to be considered include, but are not limited to:</w:t>
      </w:r>
    </w:p>
    <w:p w14:paraId="3D82C6B3" w14:textId="77777777" w:rsidR="00205EF7" w:rsidRPr="00AD2527" w:rsidRDefault="00205EF7" w:rsidP="00205EF7">
      <w:pPr>
        <w:pStyle w:val="enumlev1"/>
      </w:pPr>
      <w:r w:rsidRPr="00AD2527">
        <w:t>–</w:t>
      </w:r>
      <w:r w:rsidRPr="00AD2527">
        <w:tab/>
        <w:t xml:space="preserve">domain of immersive live experience </w:t>
      </w:r>
      <w:proofErr w:type="gramStart"/>
      <w:r w:rsidRPr="00AD2527">
        <w:t>services;</w:t>
      </w:r>
      <w:proofErr w:type="gramEnd"/>
    </w:p>
    <w:p w14:paraId="5D0D9DCA" w14:textId="77777777" w:rsidR="00205EF7" w:rsidRPr="00AD2527" w:rsidRDefault="00205EF7" w:rsidP="00205EF7">
      <w:pPr>
        <w:pStyle w:val="enumlev1"/>
      </w:pPr>
      <w:r w:rsidRPr="00AD2527">
        <w:t>–</w:t>
      </w:r>
      <w:r w:rsidRPr="00AD2527">
        <w:tab/>
        <w:t xml:space="preserve">use cases and requirements for immersive live experience systems and </w:t>
      </w:r>
      <w:proofErr w:type="gramStart"/>
      <w:r w:rsidRPr="00AD2527">
        <w:t>services;</w:t>
      </w:r>
      <w:proofErr w:type="gramEnd"/>
    </w:p>
    <w:p w14:paraId="6E6B2346" w14:textId="77777777" w:rsidR="00205EF7" w:rsidRPr="00AD2527" w:rsidRDefault="00205EF7" w:rsidP="00205EF7">
      <w:pPr>
        <w:pStyle w:val="enumlev1"/>
      </w:pPr>
      <w:r w:rsidRPr="00AD2527">
        <w:t>–</w:t>
      </w:r>
      <w:r w:rsidRPr="00AD2527">
        <w:tab/>
        <w:t xml:space="preserve">architectural aspects of immersive live experience systems to support requirements and various use </w:t>
      </w:r>
      <w:proofErr w:type="gramStart"/>
      <w:r w:rsidRPr="00AD2527">
        <w:t>cases;</w:t>
      </w:r>
      <w:proofErr w:type="gramEnd"/>
    </w:p>
    <w:p w14:paraId="1F352CEB" w14:textId="77777777" w:rsidR="00205EF7" w:rsidRPr="00AD2527" w:rsidRDefault="00205EF7" w:rsidP="00205EF7">
      <w:pPr>
        <w:pStyle w:val="enumlev1"/>
      </w:pPr>
      <w:r w:rsidRPr="00AD2527">
        <w:t>–</w:t>
      </w:r>
      <w:r w:rsidRPr="00AD2527">
        <w:tab/>
        <w:t xml:space="preserve">presentation equipment profiles for supporting various kinds of immersive live experience </w:t>
      </w:r>
      <w:proofErr w:type="gramStart"/>
      <w:r w:rsidRPr="00AD2527">
        <w:t>applications;</w:t>
      </w:r>
      <w:proofErr w:type="gramEnd"/>
    </w:p>
    <w:p w14:paraId="5608E9D8" w14:textId="1AD4288B" w:rsidR="00205EF7" w:rsidRPr="00AD2527" w:rsidRDefault="00205EF7" w:rsidP="00205EF7">
      <w:pPr>
        <w:pStyle w:val="enumlev1"/>
      </w:pPr>
      <w:r w:rsidRPr="00AD2527">
        <w:lastRenderedPageBreak/>
        <w:t>–</w:t>
      </w:r>
      <w:r w:rsidRPr="00AD2527">
        <w:tab/>
        <w:t>presentation functions or profiles which may combine</w:t>
      </w:r>
      <w:r w:rsidRPr="00AD2527">
        <w:rPr>
          <w:rFonts w:eastAsia="MS Mincho"/>
        </w:rPr>
        <w:t xml:space="preserve"> immersive video and audio, haptic, scent, wind, temperature and humidity,</w:t>
      </w:r>
      <w:r w:rsidRPr="00AD2527">
        <w:t xml:space="preserve"> for various kinds of </w:t>
      </w:r>
      <w:r w:rsidRPr="00AD2527">
        <w:rPr>
          <w:rFonts w:eastAsia="MS Mincho"/>
        </w:rPr>
        <w:t xml:space="preserve">metaverse and/or </w:t>
      </w:r>
      <w:r w:rsidRPr="00AD2527">
        <w:t xml:space="preserve">digital twin services and applications by utilising immersive live experience </w:t>
      </w:r>
      <w:proofErr w:type="gramStart"/>
      <w:r w:rsidRPr="00AD2527">
        <w:t>specifications;</w:t>
      </w:r>
      <w:proofErr w:type="gramEnd"/>
    </w:p>
    <w:p w14:paraId="2EFFDF55" w14:textId="77777777" w:rsidR="00205EF7" w:rsidRPr="00AD2527" w:rsidRDefault="00205EF7" w:rsidP="00205EF7">
      <w:pPr>
        <w:pStyle w:val="enumlev1"/>
      </w:pPr>
      <w:r w:rsidRPr="00AD2527">
        <w:t>–</w:t>
      </w:r>
      <w:r w:rsidRPr="00AD2527">
        <w:tab/>
        <w:t xml:space="preserve">provision of content including spatial information from content source to presentation equipment for immersive live </w:t>
      </w:r>
      <w:proofErr w:type="gramStart"/>
      <w:r w:rsidRPr="00AD2527">
        <w:t>experience;</w:t>
      </w:r>
      <w:proofErr w:type="gramEnd"/>
    </w:p>
    <w:p w14:paraId="29278DE2" w14:textId="77777777" w:rsidR="00205EF7" w:rsidRPr="00AD2527" w:rsidRDefault="00205EF7" w:rsidP="00205EF7">
      <w:pPr>
        <w:pStyle w:val="enumlev1"/>
      </w:pPr>
      <w:r w:rsidRPr="00AD2527">
        <w:t>–</w:t>
      </w:r>
      <w:r w:rsidRPr="00AD2527">
        <w:tab/>
        <w:t xml:space="preserve">multimedia application frameworks for immersive live experience, including </w:t>
      </w:r>
      <w:r w:rsidRPr="00AD2527">
        <w:rPr>
          <w:rFonts w:hint="eastAsia"/>
        </w:rPr>
        <w:t xml:space="preserve">five sensory </w:t>
      </w:r>
      <w:r w:rsidRPr="00AD2527">
        <w:t xml:space="preserve">(vibration, smell, humid, temperature and so on) </w:t>
      </w:r>
      <w:r w:rsidRPr="00AD2527">
        <w:rPr>
          <w:rFonts w:hint="eastAsia"/>
        </w:rPr>
        <w:t xml:space="preserve">information </w:t>
      </w:r>
      <w:proofErr w:type="gramStart"/>
      <w:r w:rsidRPr="00AD2527">
        <w:t>transmission;</w:t>
      </w:r>
      <w:proofErr w:type="gramEnd"/>
    </w:p>
    <w:p w14:paraId="6D7ACDF2" w14:textId="77777777" w:rsidR="00205EF7" w:rsidRPr="00AD2527" w:rsidRDefault="00205EF7" w:rsidP="00205EF7">
      <w:pPr>
        <w:pStyle w:val="enumlev1"/>
      </w:pPr>
      <w:r w:rsidRPr="00AD2527">
        <w:t>–</w:t>
      </w:r>
      <w:r w:rsidRPr="00AD2527">
        <w:tab/>
        <w:t xml:space="preserve">usage of cloud computing technologies for efficient deployment and operation, and for effective service </w:t>
      </w:r>
      <w:proofErr w:type="gramStart"/>
      <w:r w:rsidRPr="00AD2527">
        <w:t>offering;</w:t>
      </w:r>
      <w:proofErr w:type="gramEnd"/>
    </w:p>
    <w:p w14:paraId="1B3BBB9F" w14:textId="77777777" w:rsidR="00205EF7" w:rsidRPr="00AD2527" w:rsidRDefault="00205EF7" w:rsidP="00205EF7">
      <w:pPr>
        <w:pStyle w:val="enumlev1"/>
      </w:pPr>
      <w:r w:rsidRPr="00AD2527">
        <w:t>–</w:t>
      </w:r>
      <w:r w:rsidRPr="00AD2527">
        <w:tab/>
        <w:t xml:space="preserve">presentation aspects of immersive live experience services such as combination of multiple displays, multiple speakers and lighting </w:t>
      </w:r>
      <w:proofErr w:type="gramStart"/>
      <w:r w:rsidRPr="00AD2527">
        <w:t>equipment;</w:t>
      </w:r>
      <w:proofErr w:type="gramEnd"/>
    </w:p>
    <w:p w14:paraId="5D997C3B" w14:textId="77777777" w:rsidR="00205EF7" w:rsidRPr="00AD2527" w:rsidRDefault="00205EF7" w:rsidP="00205EF7">
      <w:pPr>
        <w:pStyle w:val="enumlev1"/>
      </w:pPr>
      <w:r w:rsidRPr="00AD2527">
        <w:t>–</w:t>
      </w:r>
      <w:r w:rsidRPr="00AD2527">
        <w:tab/>
        <w:t xml:space="preserve">specifications on metadata and media format for immersive live experience content for fitting with the use </w:t>
      </w:r>
      <w:proofErr w:type="gramStart"/>
      <w:r w:rsidRPr="00AD2527">
        <w:t>cases;</w:t>
      </w:r>
      <w:proofErr w:type="gramEnd"/>
    </w:p>
    <w:p w14:paraId="643FC97C" w14:textId="77777777" w:rsidR="00205EF7" w:rsidRPr="00AD2527" w:rsidRDefault="00205EF7" w:rsidP="00205EF7">
      <w:pPr>
        <w:pStyle w:val="enumlev1"/>
      </w:pPr>
      <w:r w:rsidRPr="00AD2527">
        <w:t>–</w:t>
      </w:r>
      <w:r w:rsidRPr="00AD2527">
        <w:tab/>
        <w:t xml:space="preserve">management and operational aspects of immersive live experience </w:t>
      </w:r>
      <w:proofErr w:type="gramStart"/>
      <w:r w:rsidRPr="00AD2527">
        <w:t>systems;</w:t>
      </w:r>
      <w:proofErr w:type="gramEnd"/>
    </w:p>
    <w:p w14:paraId="7E218305" w14:textId="77777777" w:rsidR="00205EF7" w:rsidRPr="00AD2527" w:rsidRDefault="00205EF7" w:rsidP="00205EF7">
      <w:pPr>
        <w:pStyle w:val="enumlev1"/>
      </w:pPr>
      <w:r w:rsidRPr="00AD2527">
        <w:t>–</w:t>
      </w:r>
      <w:r w:rsidRPr="00AD2527">
        <w:tab/>
        <w:t>definition and evaluation/measurement methods of quality of ILE</w:t>
      </w:r>
      <w:r w:rsidRPr="00AD2527">
        <w:rPr>
          <w:rFonts w:eastAsia="MS Mincho"/>
        </w:rPr>
        <w:t xml:space="preserve"> (</w:t>
      </w:r>
      <w:proofErr w:type="spellStart"/>
      <w:r w:rsidRPr="00AD2527">
        <w:rPr>
          <w:rFonts w:eastAsia="MS Mincho"/>
        </w:rPr>
        <w:t>immersiveness</w:t>
      </w:r>
      <w:proofErr w:type="spellEnd"/>
      <w:r w:rsidRPr="00AD2527">
        <w:rPr>
          <w:rFonts w:eastAsia="MS Mincho"/>
        </w:rPr>
        <w:t>, live experiences, and others</w:t>
      </w:r>
      <w:proofErr w:type="gramStart"/>
      <w:r w:rsidRPr="00AD2527">
        <w:rPr>
          <w:rFonts w:eastAsia="MS Mincho"/>
        </w:rPr>
        <w:t>);</w:t>
      </w:r>
      <w:proofErr w:type="gramEnd"/>
    </w:p>
    <w:p w14:paraId="66AC4303" w14:textId="77777777" w:rsidR="00205EF7" w:rsidRPr="00AD2527" w:rsidRDefault="00205EF7" w:rsidP="00205EF7">
      <w:pPr>
        <w:pStyle w:val="enumlev1"/>
      </w:pPr>
      <w:r w:rsidRPr="00AD2527">
        <w:t>–</w:t>
      </w:r>
      <w:r w:rsidRPr="00AD2527">
        <w:tab/>
        <w:t xml:space="preserve">consideration on providing emergency information including warning messages in the disaster </w:t>
      </w:r>
      <w:proofErr w:type="gramStart"/>
      <w:r w:rsidRPr="00AD2527">
        <w:t>environment;</w:t>
      </w:r>
      <w:proofErr w:type="gramEnd"/>
    </w:p>
    <w:p w14:paraId="7993AF04" w14:textId="77777777" w:rsidR="00205EF7" w:rsidRPr="00AD2527" w:rsidRDefault="00205EF7" w:rsidP="00205EF7">
      <w:pPr>
        <w:pStyle w:val="enumlev1"/>
      </w:pPr>
      <w:r w:rsidRPr="00AD2527">
        <w:t>–</w:t>
      </w:r>
      <w:r w:rsidRPr="00AD2527">
        <w:tab/>
        <w:t xml:space="preserve">consideration on providing accessibility for disabled people, elder people, and foreign </w:t>
      </w:r>
      <w:proofErr w:type="gramStart"/>
      <w:r w:rsidRPr="00AD2527">
        <w:t>visitors;</w:t>
      </w:r>
      <w:proofErr w:type="gramEnd"/>
    </w:p>
    <w:p w14:paraId="31AE1FFE" w14:textId="77777777" w:rsidR="00205EF7" w:rsidRPr="00AD2527" w:rsidRDefault="00205EF7" w:rsidP="00205EF7">
      <w:pPr>
        <w:pStyle w:val="enumlev1"/>
      </w:pPr>
      <w:r w:rsidRPr="00AD2527">
        <w:t>–</w:t>
      </w:r>
      <w:r w:rsidRPr="00AD2527">
        <w:tab/>
        <w:t xml:space="preserve">review and analysis of existing Recommendations and relevant specifications to find any reusable materials for immersive live experience systems and </w:t>
      </w:r>
      <w:proofErr w:type="gramStart"/>
      <w:r w:rsidRPr="00AD2527">
        <w:t>services;</w:t>
      </w:r>
      <w:proofErr w:type="gramEnd"/>
    </w:p>
    <w:p w14:paraId="000E30B7" w14:textId="77777777" w:rsidR="00205EF7" w:rsidRPr="00AD2527" w:rsidRDefault="00205EF7" w:rsidP="00205EF7">
      <w:pPr>
        <w:pStyle w:val="enumlev1"/>
      </w:pPr>
      <w:r w:rsidRPr="00AD2527">
        <w:t>–</w:t>
      </w:r>
      <w:r w:rsidRPr="00AD2527">
        <w:tab/>
        <w:t>considerations on how to help measure and mitigate climate change.</w:t>
      </w:r>
    </w:p>
    <w:p w14:paraId="3B6F7D00" w14:textId="78A464E2" w:rsidR="00205EF7" w:rsidRPr="00AD2527" w:rsidRDefault="001128A6" w:rsidP="00205EF7">
      <w:pPr>
        <w:pStyle w:val="Heading3"/>
      </w:pPr>
      <w:bookmarkStart w:id="71" w:name="_Toc421729563"/>
      <w:bookmarkStart w:id="72" w:name="_Toc45640225"/>
      <w:bookmarkStart w:id="73" w:name="_Toc141301144"/>
      <w:bookmarkStart w:id="74" w:name="_Toc168904449"/>
      <w:r w:rsidRPr="00AD2527">
        <w:t>D</w:t>
      </w:r>
      <w:r w:rsidR="00CD048F" w:rsidRPr="00AD2527">
        <w:t>.3</w:t>
      </w:r>
      <w:r w:rsidR="00205EF7" w:rsidRPr="00AD2527">
        <w:tab/>
        <w:t>Tasks</w:t>
      </w:r>
      <w:bookmarkEnd w:id="71"/>
      <w:bookmarkEnd w:id="72"/>
      <w:bookmarkEnd w:id="73"/>
      <w:bookmarkEnd w:id="74"/>
    </w:p>
    <w:p w14:paraId="3F1B3C66" w14:textId="77777777" w:rsidR="00205EF7" w:rsidRPr="00AD2527" w:rsidRDefault="00205EF7" w:rsidP="00205EF7">
      <w:pPr>
        <w:keepNext/>
      </w:pPr>
      <w:r w:rsidRPr="00AD2527">
        <w:t>Tasks include, but are not limited to:</w:t>
      </w:r>
    </w:p>
    <w:p w14:paraId="12E8DC8A" w14:textId="77777777" w:rsidR="00205EF7" w:rsidRPr="00AD2527" w:rsidRDefault="00205EF7" w:rsidP="00205EF7">
      <w:pPr>
        <w:pStyle w:val="enumlev1"/>
      </w:pPr>
      <w:r w:rsidRPr="00AD2527">
        <w:t>–</w:t>
      </w:r>
      <w:r w:rsidRPr="00AD2527">
        <w:tab/>
        <w:t xml:space="preserve">identification of the use cases and </w:t>
      </w:r>
      <w:proofErr w:type="gramStart"/>
      <w:r w:rsidRPr="00AD2527">
        <w:t>requirements;</w:t>
      </w:r>
      <w:proofErr w:type="gramEnd"/>
    </w:p>
    <w:p w14:paraId="0A61588D" w14:textId="77777777" w:rsidR="00205EF7" w:rsidRPr="00AD2527" w:rsidRDefault="00205EF7" w:rsidP="00205EF7">
      <w:pPr>
        <w:pStyle w:val="enumlev1"/>
      </w:pPr>
      <w:r w:rsidRPr="00AD2527">
        <w:t>–</w:t>
      </w:r>
      <w:r w:rsidRPr="00AD2527">
        <w:tab/>
        <w:t xml:space="preserve">definition of functional architectures and its components to support use cases and requirements for immersive live experience systems and </w:t>
      </w:r>
      <w:proofErr w:type="gramStart"/>
      <w:r w:rsidRPr="00AD2527">
        <w:t>services;</w:t>
      </w:r>
      <w:proofErr w:type="gramEnd"/>
    </w:p>
    <w:p w14:paraId="538ED876" w14:textId="77777777" w:rsidR="00205EF7" w:rsidRPr="00AD2527" w:rsidRDefault="00205EF7" w:rsidP="00205EF7">
      <w:pPr>
        <w:pStyle w:val="enumlev1"/>
      </w:pPr>
      <w:r w:rsidRPr="00AD2527">
        <w:t>–</w:t>
      </w:r>
      <w:r w:rsidRPr="00AD2527">
        <w:tab/>
        <w:t xml:space="preserve">definition of immersive live experience presentation equipment profiles based on </w:t>
      </w:r>
      <w:proofErr w:type="gramStart"/>
      <w:r w:rsidRPr="00AD2527">
        <w:t>capabilities;</w:t>
      </w:r>
      <w:proofErr w:type="gramEnd"/>
    </w:p>
    <w:p w14:paraId="2A130C66" w14:textId="7BDE911C" w:rsidR="00205EF7" w:rsidRPr="00AD2527" w:rsidRDefault="00205EF7" w:rsidP="00205EF7">
      <w:pPr>
        <w:pStyle w:val="enumlev1"/>
      </w:pPr>
      <w:r w:rsidRPr="00AD2527">
        <w:t>–</w:t>
      </w:r>
      <w:r w:rsidRPr="00AD2527">
        <w:tab/>
        <w:t xml:space="preserve">definition of </w:t>
      </w:r>
      <w:r w:rsidRPr="00AD2527">
        <w:rPr>
          <w:rFonts w:eastAsia="MS Mincho"/>
        </w:rPr>
        <w:t xml:space="preserve">metaverse and/or </w:t>
      </w:r>
      <w:r w:rsidRPr="00AD2527">
        <w:t>digital twin presentation functions or profiles which may combine</w:t>
      </w:r>
      <w:r w:rsidRPr="00AD2527">
        <w:rPr>
          <w:rFonts w:eastAsia="MS Mincho"/>
        </w:rPr>
        <w:t xml:space="preserve"> immersive video and audio, haptic, scent, wind, temperature and humidity by utilising</w:t>
      </w:r>
      <w:r w:rsidRPr="00AD2527">
        <w:t xml:space="preserve"> immersive live experience </w:t>
      </w:r>
      <w:proofErr w:type="gramStart"/>
      <w:r w:rsidRPr="00AD2527">
        <w:t>capabilities;</w:t>
      </w:r>
      <w:proofErr w:type="gramEnd"/>
    </w:p>
    <w:p w14:paraId="37CF5D40" w14:textId="77777777" w:rsidR="00205EF7" w:rsidRPr="00AD2527" w:rsidRDefault="00205EF7" w:rsidP="00205EF7">
      <w:pPr>
        <w:pStyle w:val="enumlev1"/>
      </w:pPr>
      <w:r w:rsidRPr="00AD2527">
        <w:t>–</w:t>
      </w:r>
      <w:r w:rsidRPr="00AD2527">
        <w:tab/>
        <w:t xml:space="preserve">definition of a mechanisms and protocols to provide content delivery </w:t>
      </w:r>
      <w:proofErr w:type="gramStart"/>
      <w:r w:rsidRPr="00AD2527">
        <w:t>function;</w:t>
      </w:r>
      <w:proofErr w:type="gramEnd"/>
    </w:p>
    <w:p w14:paraId="293942EF" w14:textId="77777777" w:rsidR="00205EF7" w:rsidRPr="00AD2527" w:rsidRDefault="00205EF7" w:rsidP="00205EF7">
      <w:pPr>
        <w:pStyle w:val="enumlev1"/>
      </w:pPr>
      <w:r w:rsidRPr="00AD2527">
        <w:t>–</w:t>
      </w:r>
      <w:r w:rsidRPr="00AD2527">
        <w:tab/>
        <w:t xml:space="preserve">definition of interface specifications amongst functional components of immersive live experience </w:t>
      </w:r>
      <w:proofErr w:type="gramStart"/>
      <w:r w:rsidRPr="00AD2527">
        <w:t>systems;</w:t>
      </w:r>
      <w:proofErr w:type="gramEnd"/>
    </w:p>
    <w:p w14:paraId="14C986C5" w14:textId="77777777" w:rsidR="00205EF7" w:rsidRPr="00AD2527" w:rsidRDefault="00205EF7" w:rsidP="00205EF7">
      <w:pPr>
        <w:pStyle w:val="enumlev1"/>
      </w:pPr>
      <w:r w:rsidRPr="00AD2527">
        <w:t>–</w:t>
      </w:r>
      <w:r w:rsidRPr="00AD2527">
        <w:tab/>
        <w:t xml:space="preserve">definition of procedures and methods to interact between immersive live experience systems and audiences' devices such as smart phone and tablet </w:t>
      </w:r>
      <w:proofErr w:type="gramStart"/>
      <w:r w:rsidRPr="00AD2527">
        <w:t>PC;</w:t>
      </w:r>
      <w:proofErr w:type="gramEnd"/>
    </w:p>
    <w:p w14:paraId="1243F309" w14:textId="77777777" w:rsidR="00205EF7" w:rsidRPr="00AD2527" w:rsidRDefault="00205EF7" w:rsidP="00205EF7">
      <w:pPr>
        <w:pStyle w:val="enumlev1"/>
      </w:pPr>
      <w:r w:rsidRPr="00AD2527">
        <w:t>–</w:t>
      </w:r>
      <w:r w:rsidRPr="00AD2527">
        <w:tab/>
        <w:t xml:space="preserve">definition of multimedia application frameworks, metadata and media formats for providing immersive live experience </w:t>
      </w:r>
      <w:proofErr w:type="gramStart"/>
      <w:r w:rsidRPr="00AD2527">
        <w:t>services;</w:t>
      </w:r>
      <w:proofErr w:type="gramEnd"/>
    </w:p>
    <w:p w14:paraId="53CF4DFA" w14:textId="77777777" w:rsidR="00205EF7" w:rsidRPr="00AD2527" w:rsidRDefault="00205EF7" w:rsidP="00205EF7">
      <w:pPr>
        <w:pStyle w:val="enumlev1"/>
      </w:pPr>
      <w:r w:rsidRPr="00AD2527">
        <w:t>–</w:t>
      </w:r>
      <w:r w:rsidRPr="00AD2527">
        <w:tab/>
        <w:t xml:space="preserve">definition of control functions for synchronous/asynchronous presentation of multiple displays and other presentation </w:t>
      </w:r>
      <w:proofErr w:type="gramStart"/>
      <w:r w:rsidRPr="00AD2527">
        <w:t>equipment;</w:t>
      </w:r>
      <w:proofErr w:type="gramEnd"/>
    </w:p>
    <w:p w14:paraId="52EF4204" w14:textId="77777777" w:rsidR="00205EF7" w:rsidRPr="00AD2527" w:rsidRDefault="00205EF7" w:rsidP="00205EF7">
      <w:pPr>
        <w:pStyle w:val="enumlev1"/>
      </w:pPr>
      <w:r w:rsidRPr="00AD2527">
        <w:t>–</w:t>
      </w:r>
      <w:r w:rsidRPr="00AD2527">
        <w:tab/>
        <w:t>definition of quality of ILE (</w:t>
      </w:r>
      <w:proofErr w:type="spellStart"/>
      <w:r w:rsidRPr="00AD2527">
        <w:t>immersiveness</w:t>
      </w:r>
      <w:proofErr w:type="spellEnd"/>
      <w:r w:rsidRPr="00AD2527">
        <w:t>, live experiences, and others</w:t>
      </w:r>
      <w:proofErr w:type="gramStart"/>
      <w:r w:rsidRPr="00AD2527">
        <w:t>);</w:t>
      </w:r>
      <w:proofErr w:type="gramEnd"/>
    </w:p>
    <w:p w14:paraId="3FC47742" w14:textId="77777777" w:rsidR="00205EF7" w:rsidRPr="00AD2527" w:rsidRDefault="00205EF7" w:rsidP="00205EF7">
      <w:pPr>
        <w:pStyle w:val="enumlev1"/>
      </w:pPr>
      <w:r w:rsidRPr="00AD2527">
        <w:lastRenderedPageBreak/>
        <w:t>–</w:t>
      </w:r>
      <w:r w:rsidRPr="00AD2527">
        <w:tab/>
        <w:t xml:space="preserve">modification and/or extension of existing Recommendations under the ITU-T Study Group 16 responsibility to provide immersive live experience </w:t>
      </w:r>
      <w:proofErr w:type="gramStart"/>
      <w:r w:rsidRPr="00AD2527">
        <w:t>services;</w:t>
      </w:r>
      <w:proofErr w:type="gramEnd"/>
    </w:p>
    <w:p w14:paraId="6F1FF6B7" w14:textId="77777777" w:rsidR="00205EF7" w:rsidRPr="00AD2527" w:rsidRDefault="00205EF7" w:rsidP="00205EF7">
      <w:pPr>
        <w:pStyle w:val="enumlev1"/>
      </w:pPr>
      <w:r w:rsidRPr="00AD2527">
        <w:t>–</w:t>
      </w:r>
      <w:r w:rsidRPr="00AD2527">
        <w:tab/>
        <w:t xml:space="preserve">maintain deliverables under the responsibility of the Question, including: ITU-T H.430.x </w:t>
      </w:r>
      <w:proofErr w:type="gramStart"/>
      <w:r w:rsidRPr="00AD2527">
        <w:t>series;</w:t>
      </w:r>
      <w:proofErr w:type="gramEnd"/>
    </w:p>
    <w:p w14:paraId="3848BF38" w14:textId="77777777" w:rsidR="00205EF7" w:rsidRPr="00AD2527" w:rsidRDefault="00205EF7" w:rsidP="00205EF7">
      <w:pPr>
        <w:pStyle w:val="enumlev1"/>
      </w:pPr>
      <w:r w:rsidRPr="00AD2527">
        <w:t>–</w:t>
      </w:r>
      <w:r w:rsidRPr="00AD2527">
        <w:tab/>
        <w:t xml:space="preserve">collaboration and harmonization with other standardization bodies, </w:t>
      </w:r>
      <w:proofErr w:type="gramStart"/>
      <w:r w:rsidRPr="00AD2527">
        <w:t>forums</w:t>
      </w:r>
      <w:proofErr w:type="gramEnd"/>
      <w:r w:rsidRPr="00AD2527">
        <w:t xml:space="preserve"> and consortia to develop Recommendations to support immersive live experience service.</w:t>
      </w:r>
    </w:p>
    <w:p w14:paraId="59DCA12E" w14:textId="77777777" w:rsidR="00205EF7" w:rsidRPr="00AD2527" w:rsidRDefault="00205EF7" w:rsidP="00205EF7">
      <w:r w:rsidRPr="00AD2527">
        <w:t>An up-to-date status of work under this Question is found in the SG16 work programme (</w:t>
      </w:r>
      <w:hyperlink r:id="rId17" w:history="1">
        <w:r w:rsidRPr="00AD2527">
          <w:rPr>
            <w:rStyle w:val="Hyperlink"/>
          </w:rPr>
          <w:t>https://www.itu.int/ITU-T/workprog/wp_search.aspx?sp=17&amp;q=8/16</w:t>
        </w:r>
      </w:hyperlink>
      <w:r w:rsidRPr="00AD2527">
        <w:t>).</w:t>
      </w:r>
    </w:p>
    <w:p w14:paraId="002059C0" w14:textId="55BF3A8C" w:rsidR="00205EF7" w:rsidRPr="00AD2527" w:rsidRDefault="001128A6" w:rsidP="00205EF7">
      <w:pPr>
        <w:pStyle w:val="Heading3"/>
      </w:pPr>
      <w:bookmarkStart w:id="75" w:name="_Toc421729564"/>
      <w:bookmarkStart w:id="76" w:name="_Toc45640226"/>
      <w:bookmarkStart w:id="77" w:name="_Toc141301145"/>
      <w:bookmarkStart w:id="78" w:name="_Toc168904450"/>
      <w:r w:rsidRPr="00AD2527">
        <w:t>D</w:t>
      </w:r>
      <w:r w:rsidR="00CD048F" w:rsidRPr="00AD2527">
        <w:t>.4</w:t>
      </w:r>
      <w:r w:rsidR="00205EF7" w:rsidRPr="00AD2527">
        <w:tab/>
        <w:t>Relationships</w:t>
      </w:r>
      <w:bookmarkEnd w:id="75"/>
      <w:bookmarkEnd w:id="76"/>
      <w:bookmarkEnd w:id="77"/>
      <w:bookmarkEnd w:id="78"/>
    </w:p>
    <w:p w14:paraId="741FCDC6" w14:textId="77777777" w:rsidR="00205EF7" w:rsidRPr="00AD2527" w:rsidRDefault="00205EF7" w:rsidP="00205EF7">
      <w:pPr>
        <w:pStyle w:val="Headingb"/>
        <w:rPr>
          <w:lang w:val="en-GB"/>
        </w:rPr>
      </w:pPr>
      <w:r w:rsidRPr="00AD2527">
        <w:rPr>
          <w:lang w:val="en-GB"/>
        </w:rPr>
        <w:t>Recommendations</w:t>
      </w:r>
    </w:p>
    <w:p w14:paraId="03261986" w14:textId="77777777" w:rsidR="00205EF7" w:rsidRPr="00AD2527" w:rsidRDefault="00205EF7" w:rsidP="00205EF7">
      <w:pPr>
        <w:pStyle w:val="enumlev1"/>
      </w:pPr>
      <w:r w:rsidRPr="00AD2527">
        <w:t>–</w:t>
      </w:r>
      <w:r w:rsidRPr="00AD2527">
        <w:tab/>
        <w:t>ITU-T Study Group 16 Recommendations, in particular telepresence system Recommendations ITU-T F.734, ITU-T H.420</w:t>
      </w:r>
    </w:p>
    <w:p w14:paraId="67ADDD74" w14:textId="77777777" w:rsidR="00205EF7" w:rsidRPr="00AD2527" w:rsidRDefault="00205EF7" w:rsidP="00205EF7">
      <w:pPr>
        <w:pStyle w:val="Headingb"/>
        <w:rPr>
          <w:lang w:val="en-GB"/>
        </w:rPr>
      </w:pPr>
      <w:r w:rsidRPr="00AD2527">
        <w:rPr>
          <w:lang w:val="en-GB"/>
        </w:rPr>
        <w:t>Questions</w:t>
      </w:r>
    </w:p>
    <w:p w14:paraId="141598B1" w14:textId="77777777" w:rsidR="00205EF7" w:rsidRPr="00AD2527" w:rsidRDefault="00205EF7" w:rsidP="00205EF7">
      <w:pPr>
        <w:pStyle w:val="enumlev1"/>
      </w:pPr>
      <w:r w:rsidRPr="00AD2527">
        <w:t>–</w:t>
      </w:r>
      <w:r w:rsidRPr="00AD2527">
        <w:tab/>
        <w:t>All Questions of Study Group 16</w:t>
      </w:r>
    </w:p>
    <w:p w14:paraId="1B8F77D9" w14:textId="77777777" w:rsidR="00205EF7" w:rsidRPr="00AD2527" w:rsidRDefault="00205EF7" w:rsidP="00205EF7">
      <w:pPr>
        <w:pStyle w:val="Headingb"/>
        <w:rPr>
          <w:lang w:val="en-GB"/>
        </w:rPr>
      </w:pPr>
      <w:r w:rsidRPr="00AD2527">
        <w:rPr>
          <w:lang w:val="en-GB"/>
        </w:rPr>
        <w:t xml:space="preserve">Study </w:t>
      </w:r>
      <w:proofErr w:type="gramStart"/>
      <w:r w:rsidRPr="00AD2527">
        <w:rPr>
          <w:lang w:val="en-GB"/>
        </w:rPr>
        <w:t>groups</w:t>
      </w:r>
      <w:proofErr w:type="gramEnd"/>
    </w:p>
    <w:p w14:paraId="69F5867D" w14:textId="2471CB5F" w:rsidR="00205EF7" w:rsidRPr="00AD2527" w:rsidRDefault="00205EF7" w:rsidP="00205EF7">
      <w:pPr>
        <w:pStyle w:val="enumlev1"/>
      </w:pPr>
      <w:r w:rsidRPr="00AD2527">
        <w:t>–</w:t>
      </w:r>
      <w:r w:rsidRPr="00AD2527">
        <w:tab/>
        <w:t>ITU-T SGs 9, 11, 12, 13, 17 and 20</w:t>
      </w:r>
    </w:p>
    <w:p w14:paraId="0B354E44" w14:textId="3C93BA14" w:rsidR="00205EF7" w:rsidRPr="00AD2527" w:rsidRDefault="00205EF7" w:rsidP="00205EF7">
      <w:pPr>
        <w:pStyle w:val="enumlev1"/>
      </w:pPr>
      <w:r w:rsidRPr="00AD2527">
        <w:t>–</w:t>
      </w:r>
      <w:r w:rsidRPr="00AD2527">
        <w:tab/>
        <w:t>ITU-R SGs 5 and 6</w:t>
      </w:r>
    </w:p>
    <w:p w14:paraId="17084CEA" w14:textId="0A565E72" w:rsidR="00205EF7" w:rsidRPr="00AD2527" w:rsidRDefault="00205EF7" w:rsidP="00205EF7">
      <w:pPr>
        <w:pStyle w:val="enumlev1"/>
      </w:pPr>
      <w:r w:rsidRPr="00AD2527">
        <w:t>–</w:t>
      </w:r>
      <w:r w:rsidRPr="00AD2527">
        <w:tab/>
        <w:t>ITU-D SGs 1 and 2</w:t>
      </w:r>
    </w:p>
    <w:p w14:paraId="347B680D" w14:textId="77777777" w:rsidR="00205EF7" w:rsidRPr="00AD2527" w:rsidRDefault="00205EF7" w:rsidP="00205EF7">
      <w:pPr>
        <w:pStyle w:val="Headingb"/>
        <w:rPr>
          <w:lang w:val="en-GB"/>
        </w:rPr>
      </w:pPr>
      <w:r w:rsidRPr="00AD2527">
        <w:rPr>
          <w:lang w:val="en-GB"/>
        </w:rPr>
        <w:t>Other bodies</w:t>
      </w:r>
    </w:p>
    <w:p w14:paraId="7D5399A7" w14:textId="77777777" w:rsidR="00205EF7" w:rsidRPr="00AD2527" w:rsidRDefault="00205EF7" w:rsidP="00205EF7">
      <w:pPr>
        <w:pStyle w:val="enumlev1"/>
      </w:pPr>
      <w:r w:rsidRPr="00AD2527">
        <w:t>–</w:t>
      </w:r>
      <w:r w:rsidRPr="00AD2527">
        <w:tab/>
        <w:t>ISO, IEC, ISO/IEC JTC1</w:t>
      </w:r>
    </w:p>
    <w:p w14:paraId="0B3AA132" w14:textId="77777777" w:rsidR="00205EF7" w:rsidRPr="00AD2527" w:rsidRDefault="00205EF7" w:rsidP="00205EF7">
      <w:pPr>
        <w:pStyle w:val="enumlev1"/>
      </w:pPr>
      <w:r w:rsidRPr="00AD2527">
        <w:t>–</w:t>
      </w:r>
      <w:r w:rsidRPr="00AD2527">
        <w:tab/>
        <w:t>ETSI SIG MEC (Mobile Edge Computing)</w:t>
      </w:r>
    </w:p>
    <w:p w14:paraId="6346A2A6" w14:textId="77777777" w:rsidR="00205EF7" w:rsidRPr="00AD2527" w:rsidRDefault="00205EF7" w:rsidP="00205EF7">
      <w:r w:rsidRPr="00AD2527">
        <w:t>–</w:t>
      </w:r>
      <w:r w:rsidRPr="00AD2527">
        <w:tab/>
        <w:t>W3C, IETF (e.g. CLUE), IEEE</w:t>
      </w:r>
    </w:p>
    <w:p w14:paraId="27DAAFF2" w14:textId="77777777" w:rsidR="00205EF7" w:rsidRPr="00AD2527" w:rsidRDefault="00205EF7" w:rsidP="00205EF7">
      <w:r w:rsidRPr="00AD2527">
        <w:t>–</w:t>
      </w:r>
      <w:r w:rsidRPr="00AD2527">
        <w:tab/>
        <w:t>3GPP SA4</w:t>
      </w:r>
    </w:p>
    <w:p w14:paraId="0B9C9123" w14:textId="77777777" w:rsidR="00205EF7" w:rsidRPr="00AD2527" w:rsidRDefault="00205EF7" w:rsidP="00205EF7">
      <w:pPr>
        <w:spacing w:before="0" w:after="160" w:line="259" w:lineRule="auto"/>
      </w:pPr>
      <w:r w:rsidRPr="00AD2527">
        <w:br w:type="page"/>
      </w:r>
    </w:p>
    <w:p w14:paraId="5D1260A2" w14:textId="799E088F" w:rsidR="00205EF7" w:rsidRPr="00AD2527" w:rsidRDefault="00CD048F" w:rsidP="00205EF7">
      <w:pPr>
        <w:pStyle w:val="Heading2"/>
      </w:pPr>
      <w:bookmarkStart w:id="79" w:name="_Toc164982093"/>
      <w:bookmarkStart w:id="80" w:name="_Toc168904451"/>
      <w:r w:rsidRPr="00AD2527">
        <w:rPr>
          <w:b w:val="0"/>
          <w:bCs/>
        </w:rPr>
        <w:lastRenderedPageBreak/>
        <w:t xml:space="preserve">DRAFT QUESTION </w:t>
      </w:r>
      <w:r w:rsidR="008B2833" w:rsidRPr="00AD2527">
        <w:rPr>
          <w:b w:val="0"/>
          <w:bCs/>
        </w:rPr>
        <w:t>E</w:t>
      </w:r>
      <w:r w:rsidRPr="00AD2527">
        <w:rPr>
          <w:b w:val="0"/>
          <w:bCs/>
        </w:rPr>
        <w:t>/16</w:t>
      </w:r>
      <w:r w:rsidRPr="00AD2527">
        <w:rPr>
          <w:b w:val="0"/>
          <w:bCs/>
        </w:rPr>
        <w:br/>
      </w:r>
      <w:bookmarkStart w:id="81" w:name="_Toc45640310"/>
      <w:r w:rsidR="00205EF7" w:rsidRPr="00AD2527">
        <w:t xml:space="preserve">Multimedia systems, terminals, gateways and data </w:t>
      </w:r>
      <w:proofErr w:type="gramStart"/>
      <w:r w:rsidR="00205EF7" w:rsidRPr="00AD2527">
        <w:t>conferencing</w:t>
      </w:r>
      <w:bookmarkEnd w:id="79"/>
      <w:bookmarkEnd w:id="80"/>
      <w:bookmarkEnd w:id="81"/>
      <w:proofErr w:type="gramEnd"/>
    </w:p>
    <w:p w14:paraId="25120F9A" w14:textId="77777777" w:rsidR="00205EF7" w:rsidRPr="00AD2527" w:rsidRDefault="00205EF7" w:rsidP="00205EF7">
      <w:pPr>
        <w:pStyle w:val="Questionhistory"/>
      </w:pPr>
      <w:bookmarkStart w:id="82" w:name="_Toc45640311"/>
      <w:r w:rsidRPr="00AD2527">
        <w:t>(Continuation of Question 11/16)</w:t>
      </w:r>
      <w:bookmarkEnd w:id="82"/>
    </w:p>
    <w:p w14:paraId="40ED5E3D" w14:textId="2435DDDC" w:rsidR="00205EF7" w:rsidRPr="00AD2527" w:rsidRDefault="001128A6" w:rsidP="00205EF7">
      <w:pPr>
        <w:pStyle w:val="Heading3"/>
      </w:pPr>
      <w:bookmarkStart w:id="83" w:name="_Toc433307519"/>
      <w:bookmarkStart w:id="84" w:name="_Toc21674970"/>
      <w:bookmarkStart w:id="85" w:name="_Toc45640227"/>
      <w:bookmarkStart w:id="86" w:name="_Toc141301147"/>
      <w:bookmarkStart w:id="87" w:name="_Toc168904452"/>
      <w:r w:rsidRPr="00AD2527">
        <w:t>E</w:t>
      </w:r>
      <w:r w:rsidR="00CD048F" w:rsidRPr="00AD2527">
        <w:t>.1</w:t>
      </w:r>
      <w:r w:rsidR="00205EF7" w:rsidRPr="00AD2527">
        <w:tab/>
        <w:t>Motivation</w:t>
      </w:r>
      <w:bookmarkEnd w:id="83"/>
      <w:bookmarkEnd w:id="84"/>
      <w:bookmarkEnd w:id="85"/>
      <w:bookmarkEnd w:id="86"/>
      <w:bookmarkEnd w:id="87"/>
    </w:p>
    <w:p w14:paraId="6D451516" w14:textId="77777777" w:rsidR="00205EF7" w:rsidRPr="00AD2527" w:rsidRDefault="00205EF7" w:rsidP="00205EF7">
      <w:r w:rsidRPr="00AD2527">
        <w:t xml:space="preserve">In line with its lead study group roles, Study Group 16 strives to make advances in multimedia communication systems that take advantage of emerging technologies, as well as advances in and deeper understanding of existing technologies, </w:t>
      </w:r>
      <w:proofErr w:type="gramStart"/>
      <w:r w:rsidRPr="00AD2527">
        <w:t>in an effort to</w:t>
      </w:r>
      <w:proofErr w:type="gramEnd"/>
      <w:r w:rsidRPr="00AD2527">
        <w:t xml:space="preserve"> enable new and better forms of communication capabilities.</w:t>
      </w:r>
    </w:p>
    <w:p w14:paraId="0E46DF69" w14:textId="77777777" w:rsidR="00205EF7" w:rsidRPr="00AD2527" w:rsidRDefault="00205EF7" w:rsidP="00205EF7">
      <w:r w:rsidRPr="00AD2527">
        <w:t>To that end, Study Group 16 developed several sets of videoconferencing Recommendations: ITU</w:t>
      </w:r>
      <w:r w:rsidRPr="00AD2527">
        <w:noBreakHyphen/>
        <w:t>T H.320 for audiovisual communication systems for N-ISDN environments; ITU-T H.323, one of the most widely used packet-switched communication systems supporting audio, video, and data collaboration; ITU-T H.324 for audiovisual communications over fixed and mobile (wireless) telephone networks; and ITU-T H.310-series for point-to-point and multipoint communications on B-ISDN networks. For data conferencing in point-to-point and multipoint environments, the T.120-series of ITU-T Recommendations was developed, enabling capabilities like file transfer, electronic whiteboarding, and screen sharing. To enable an H.323 gateway to be realized as two components from different vendors distributed across different physical platforms, the ITU-T H.248-series, which decomposes the H.323 gateway function defined in ITU-T H.246 into functional subcomponents called media gateway controllers and media gateways, was developed to specify the protocols these components use to communicate. While originally addressing H.323 gateways, the H.248 protocol is applicable to many different types of gateways.</w:t>
      </w:r>
    </w:p>
    <w:p w14:paraId="4FF580B5" w14:textId="77777777" w:rsidR="00205EF7" w:rsidRPr="00AD2527" w:rsidRDefault="00205EF7" w:rsidP="00205EF7">
      <w:r w:rsidRPr="00AD2527">
        <w:t>Several enhancements, with particular attention to the support of advanced coding technologies, security features, interworking with other terminals accommodated in different networks and enhancements to cover other services, may need to be developed in the form of new Recommendations or revision to existing ones to assure existing systems remain competitive in the marketplace. In line with its objective to improve the lives of users through improved multimedia communications capabilities, Study Group 16 continues its study of newer multimedia communications systems and functions that include applications like telepresence, which offers a user-rich immersive experience.</w:t>
      </w:r>
    </w:p>
    <w:p w14:paraId="1857771F" w14:textId="77777777" w:rsidR="00205EF7" w:rsidRPr="00AD2527" w:rsidRDefault="00205EF7" w:rsidP="00205EF7">
      <w:r w:rsidRPr="00AD2527">
        <w:t>In addition to the core multimedia system specifications, various supporting protocols and functions are essential to successful deployment of terminals, gateways, gatekeepers, multipoint control units, and other elements that comprise a system. This Question explores advanced multimedia functions that will enable videoconferencing, data conferencing, telepresence, distance learning, e-health, interactive multimedia information distribution, real-time multimedia collaboration in future networks environment and existing packet-based networks. Aspects include multimedia directory services, quality of service (QoS), quality of experience (</w:t>
      </w:r>
      <w:proofErr w:type="spellStart"/>
      <w:r w:rsidRPr="00AD2527">
        <w:t>QoE</w:t>
      </w:r>
      <w:proofErr w:type="spellEnd"/>
      <w:r w:rsidRPr="00AD2527">
        <w:t>), multimedia security, and multimedia mobility.</w:t>
      </w:r>
    </w:p>
    <w:p w14:paraId="6E81B228" w14:textId="77777777" w:rsidR="00205EF7" w:rsidRPr="00AD2527" w:rsidRDefault="00205EF7" w:rsidP="00205EF7">
      <w:r w:rsidRPr="00AD2527">
        <w:t>This Question considers multimedia gateway architecture and the development of multimedia gateway control protocols for gateways interworking existing networks and new networks.</w:t>
      </w:r>
    </w:p>
    <w:p w14:paraId="009C96D4" w14:textId="77777777" w:rsidR="00205EF7" w:rsidRPr="00AD2527" w:rsidRDefault="00205EF7" w:rsidP="00205EF7">
      <w:r w:rsidRPr="00AD2527">
        <w:t>This Question also deals with extension and maintenance of this large body of multimedia conferencing standards.</w:t>
      </w:r>
    </w:p>
    <w:p w14:paraId="125304E1" w14:textId="418D01F6" w:rsidR="00205EF7" w:rsidRPr="00AD2527" w:rsidRDefault="001128A6" w:rsidP="00205EF7">
      <w:pPr>
        <w:pStyle w:val="Heading3"/>
      </w:pPr>
      <w:bookmarkStart w:id="88" w:name="_Toc21674971"/>
      <w:bookmarkStart w:id="89" w:name="_Toc433307520"/>
      <w:bookmarkStart w:id="90" w:name="_Toc45640228"/>
      <w:bookmarkStart w:id="91" w:name="_Toc141301148"/>
      <w:bookmarkStart w:id="92" w:name="_Toc168904453"/>
      <w:r w:rsidRPr="00AD2527">
        <w:t>E</w:t>
      </w:r>
      <w:r w:rsidR="00CD048F" w:rsidRPr="00AD2527">
        <w:t>.2</w:t>
      </w:r>
      <w:r w:rsidR="00205EF7" w:rsidRPr="00AD2527">
        <w:tab/>
        <w:t>Study items</w:t>
      </w:r>
      <w:bookmarkEnd w:id="88"/>
      <w:bookmarkEnd w:id="89"/>
      <w:bookmarkEnd w:id="90"/>
      <w:bookmarkEnd w:id="91"/>
      <w:bookmarkEnd w:id="92"/>
    </w:p>
    <w:p w14:paraId="15EEF89E" w14:textId="77777777" w:rsidR="00205EF7" w:rsidRPr="00AD2527" w:rsidRDefault="00205EF7" w:rsidP="00205EF7">
      <w:pPr>
        <w:keepNext/>
      </w:pPr>
      <w:r w:rsidRPr="00AD2527">
        <w:t>Study items to be considered include, but are not limited to:</w:t>
      </w:r>
    </w:p>
    <w:p w14:paraId="0BC49251" w14:textId="2E71F257" w:rsidR="00205EF7" w:rsidRPr="00AD2527" w:rsidRDefault="00205EF7" w:rsidP="00205EF7">
      <w:pPr>
        <w:pStyle w:val="enumlev1"/>
      </w:pPr>
      <w:r w:rsidRPr="00AD2527">
        <w:t>–</w:t>
      </w:r>
      <w:r w:rsidRPr="00AD2527">
        <w:tab/>
        <w:t>enhancements to existing Recommendations by the addition of advanced audio and visual coding (e.g. ITU-T H.265 extensions and beyond</w:t>
      </w:r>
      <w:proofErr w:type="gramStart"/>
      <w:r w:rsidRPr="00AD2527">
        <w:t>);</w:t>
      </w:r>
      <w:proofErr w:type="gramEnd"/>
    </w:p>
    <w:p w14:paraId="0F2DDF25" w14:textId="77777777" w:rsidR="00205EF7" w:rsidRPr="00AD2527" w:rsidRDefault="00205EF7" w:rsidP="00205EF7">
      <w:pPr>
        <w:pStyle w:val="enumlev1"/>
      </w:pPr>
      <w:r w:rsidRPr="00AD2527">
        <w:lastRenderedPageBreak/>
        <w:t>–</w:t>
      </w:r>
      <w:r w:rsidRPr="00AD2527">
        <w:tab/>
        <w:t xml:space="preserve">enhancements to interoperability of H.300-series terminals by using new and emerging protocols and architectures, such as WebRTC, private media, etc., through additions to ITU-T H.246 and other Recommendations as </w:t>
      </w:r>
      <w:proofErr w:type="gramStart"/>
      <w:r w:rsidRPr="00AD2527">
        <w:t>necessary;</w:t>
      </w:r>
      <w:proofErr w:type="gramEnd"/>
    </w:p>
    <w:p w14:paraId="6DD642A0" w14:textId="77777777" w:rsidR="00205EF7" w:rsidRPr="00AD2527" w:rsidRDefault="00205EF7" w:rsidP="00205EF7">
      <w:pPr>
        <w:pStyle w:val="enumlev1"/>
      </w:pPr>
      <w:r w:rsidRPr="00AD2527">
        <w:t>–</w:t>
      </w:r>
      <w:r w:rsidRPr="00AD2527">
        <w:tab/>
        <w:t xml:space="preserve">continued enhancements relating to error resilience in error-prone environments, such as mobile </w:t>
      </w:r>
      <w:proofErr w:type="gramStart"/>
      <w:r w:rsidRPr="00AD2527">
        <w:t>networks;</w:t>
      </w:r>
      <w:proofErr w:type="gramEnd"/>
    </w:p>
    <w:p w14:paraId="4FC6F4D0" w14:textId="77777777" w:rsidR="00205EF7" w:rsidRPr="00AD2527" w:rsidRDefault="00205EF7" w:rsidP="00205EF7">
      <w:pPr>
        <w:pStyle w:val="enumlev1"/>
      </w:pPr>
      <w:r w:rsidRPr="00AD2527">
        <w:t>–</w:t>
      </w:r>
      <w:r w:rsidRPr="00AD2527">
        <w:tab/>
        <w:t xml:space="preserve">specifications of multimedia system characteristics to support non-conversational services, such as retrieval, messaging, or distribution </w:t>
      </w:r>
      <w:proofErr w:type="gramStart"/>
      <w:r w:rsidRPr="00AD2527">
        <w:t>services;</w:t>
      </w:r>
      <w:proofErr w:type="gramEnd"/>
    </w:p>
    <w:p w14:paraId="1EAABB63" w14:textId="77777777" w:rsidR="00205EF7" w:rsidRPr="00AD2527" w:rsidRDefault="00205EF7" w:rsidP="00205EF7">
      <w:pPr>
        <w:pStyle w:val="enumlev1"/>
      </w:pPr>
      <w:r w:rsidRPr="00AD2527">
        <w:t>–</w:t>
      </w:r>
      <w:r w:rsidRPr="00AD2527">
        <w:tab/>
        <w:t xml:space="preserve">enhancements to existing H-series Recommendations with respect to </w:t>
      </w:r>
      <w:proofErr w:type="gramStart"/>
      <w:r w:rsidRPr="00AD2527">
        <w:t>accessibility;</w:t>
      </w:r>
      <w:proofErr w:type="gramEnd"/>
    </w:p>
    <w:p w14:paraId="16E3870E" w14:textId="77777777" w:rsidR="00205EF7" w:rsidRPr="00AD2527" w:rsidRDefault="00205EF7" w:rsidP="00205EF7">
      <w:pPr>
        <w:pStyle w:val="enumlev1"/>
      </w:pPr>
      <w:r w:rsidRPr="00AD2527">
        <w:t>–</w:t>
      </w:r>
      <w:r w:rsidRPr="00AD2527">
        <w:tab/>
        <w:t xml:space="preserve">next generation multimedia system and its related functions and capabilities, including system architecture, signalling protocols, downloadable codecs, service discovery, transcoding functions, distributed applications, integrated QoS, gateways, security, mobility, and </w:t>
      </w:r>
      <w:proofErr w:type="gramStart"/>
      <w:r w:rsidRPr="00AD2527">
        <w:t>accessibility;</w:t>
      </w:r>
      <w:proofErr w:type="gramEnd"/>
    </w:p>
    <w:p w14:paraId="31C0DF81" w14:textId="77777777" w:rsidR="00205EF7" w:rsidRPr="00AD2527" w:rsidRDefault="00205EF7" w:rsidP="00205EF7">
      <w:pPr>
        <w:pStyle w:val="enumlev1"/>
      </w:pPr>
      <w:r w:rsidRPr="00AD2527">
        <w:t>–</w:t>
      </w:r>
      <w:r w:rsidRPr="00AD2527">
        <w:tab/>
        <w:t>architecture and protocols to integrate and enhance advanced service features, such as directory services, QoS/</w:t>
      </w:r>
      <w:proofErr w:type="spellStart"/>
      <w:r w:rsidRPr="00AD2527">
        <w:t>QoE</w:t>
      </w:r>
      <w:proofErr w:type="spellEnd"/>
      <w:r w:rsidRPr="00AD2527">
        <w:t xml:space="preserve">, security, and mobility, with the Study Group 16 defined multimedia system </w:t>
      </w:r>
      <w:proofErr w:type="gramStart"/>
      <w:r w:rsidRPr="00AD2527">
        <w:t>platforms;</w:t>
      </w:r>
      <w:proofErr w:type="gramEnd"/>
    </w:p>
    <w:p w14:paraId="4F4B3346" w14:textId="77777777" w:rsidR="00205EF7" w:rsidRPr="00AD2527" w:rsidRDefault="00205EF7" w:rsidP="00205EF7">
      <w:pPr>
        <w:pStyle w:val="enumlev1"/>
      </w:pPr>
      <w:r w:rsidRPr="00AD2527">
        <w:t>–</w:t>
      </w:r>
      <w:r w:rsidRPr="00AD2527">
        <w:tab/>
        <w:t xml:space="preserve">performance monitoring and measurement functions for multimedia </w:t>
      </w:r>
      <w:proofErr w:type="gramStart"/>
      <w:r w:rsidRPr="00AD2527">
        <w:t>applications;</w:t>
      </w:r>
      <w:proofErr w:type="gramEnd"/>
    </w:p>
    <w:p w14:paraId="12FAF55A" w14:textId="77777777" w:rsidR="00205EF7" w:rsidRPr="00AD2527" w:rsidRDefault="00205EF7" w:rsidP="00205EF7">
      <w:pPr>
        <w:pStyle w:val="enumlev1"/>
      </w:pPr>
      <w:r w:rsidRPr="00AD2527">
        <w:t>–</w:t>
      </w:r>
      <w:r w:rsidRPr="00AD2527">
        <w:tab/>
        <w:t xml:space="preserve">requirements for metadata in descriptions of user profile, terminal capability, access network characteristics and service profile that relate to service </w:t>
      </w:r>
      <w:proofErr w:type="gramStart"/>
      <w:r w:rsidRPr="00AD2527">
        <w:t>mobility;</w:t>
      </w:r>
      <w:proofErr w:type="gramEnd"/>
    </w:p>
    <w:p w14:paraId="40A326E8" w14:textId="77777777" w:rsidR="00205EF7" w:rsidRPr="00AD2527" w:rsidRDefault="00205EF7" w:rsidP="00205EF7">
      <w:pPr>
        <w:pStyle w:val="enumlev1"/>
      </w:pPr>
      <w:r w:rsidRPr="00AD2527">
        <w:t>–</w:t>
      </w:r>
      <w:r w:rsidRPr="00AD2527">
        <w:tab/>
        <w:t xml:space="preserve">standardizing the means for full interworking between telepresence systems, including means facilitating the coherent presentation of multiple audio and video streams, allowing remote participants to be rendered at their true size for their apparent distance, maintaining correct eye contact, </w:t>
      </w:r>
      <w:proofErr w:type="spellStart"/>
      <w:r w:rsidRPr="00AD2527">
        <w:t>gesticular</w:t>
      </w:r>
      <w:proofErr w:type="spellEnd"/>
      <w:r w:rsidRPr="00AD2527">
        <w:t xml:space="preserve"> cues, and simultaneously providing spatial audio that is consistent with the video presentation, as well as taking into account the meeting environment to provide a more immersive experience;</w:t>
      </w:r>
    </w:p>
    <w:p w14:paraId="4E186860" w14:textId="77777777" w:rsidR="00205EF7" w:rsidRPr="00AD2527" w:rsidRDefault="00205EF7" w:rsidP="00205EF7">
      <w:pPr>
        <w:pStyle w:val="enumlev1"/>
      </w:pPr>
      <w:r w:rsidRPr="00AD2527">
        <w:t>–</w:t>
      </w:r>
      <w:r w:rsidRPr="00AD2527">
        <w:tab/>
        <w:t xml:space="preserve">new functionality to the H.248.x sub-series to enable existing and new network nodes to work as a split media gateway controller and media gateway. Items of study may also include further work on IP-IP connection models such as QoS control, network address translation (NAT) and firewalling, enhanced conferencing, media streaming control, network access control, secure media transport, privacy enhanced transport and new real time communication </w:t>
      </w:r>
      <w:proofErr w:type="gramStart"/>
      <w:r w:rsidRPr="00AD2527">
        <w:t>architectures;</w:t>
      </w:r>
      <w:proofErr w:type="gramEnd"/>
    </w:p>
    <w:p w14:paraId="1968F967" w14:textId="77777777" w:rsidR="00205EF7" w:rsidRPr="00AD2527" w:rsidRDefault="00205EF7" w:rsidP="00205EF7">
      <w:pPr>
        <w:pStyle w:val="enumlev1"/>
      </w:pPr>
      <w:r w:rsidRPr="00AD2527">
        <w:t>–</w:t>
      </w:r>
      <w:r w:rsidRPr="00AD2527">
        <w:tab/>
        <w:t>consideration will also be given to the evolution of media gateways and media gateway controllers with respect to architectures based on cloud, software defined networks (SDN) and network function virtualisation (NFV</w:t>
      </w:r>
      <w:proofErr w:type="gramStart"/>
      <w:r w:rsidRPr="00AD2527">
        <w:t>);</w:t>
      </w:r>
      <w:proofErr w:type="gramEnd"/>
    </w:p>
    <w:p w14:paraId="6B34A5AE" w14:textId="77777777" w:rsidR="00205EF7" w:rsidRPr="00AD2527" w:rsidRDefault="00205EF7" w:rsidP="00205EF7">
      <w:pPr>
        <w:pStyle w:val="enumlev1"/>
      </w:pPr>
      <w:bookmarkStart w:id="93" w:name="_Toc433307521"/>
      <w:r w:rsidRPr="00AD2527">
        <w:t>–</w:t>
      </w:r>
      <w:r w:rsidRPr="00AD2527">
        <w:tab/>
        <w:t>considerations on how to help measure and mitigate climate change.</w:t>
      </w:r>
    </w:p>
    <w:p w14:paraId="5DC4E611" w14:textId="59910751" w:rsidR="00205EF7" w:rsidRPr="00AD2527" w:rsidRDefault="001128A6" w:rsidP="00205EF7">
      <w:pPr>
        <w:pStyle w:val="Heading3"/>
      </w:pPr>
      <w:bookmarkStart w:id="94" w:name="_Toc21674972"/>
      <w:bookmarkStart w:id="95" w:name="_Toc45640229"/>
      <w:bookmarkStart w:id="96" w:name="_Toc141301149"/>
      <w:bookmarkStart w:id="97" w:name="_Toc168904454"/>
      <w:r w:rsidRPr="00AD2527">
        <w:t>E</w:t>
      </w:r>
      <w:r w:rsidR="00CD048F" w:rsidRPr="00AD2527">
        <w:t>.3</w:t>
      </w:r>
      <w:r w:rsidR="00205EF7" w:rsidRPr="00AD2527">
        <w:tab/>
        <w:t>Tasks</w:t>
      </w:r>
      <w:bookmarkEnd w:id="93"/>
      <w:bookmarkEnd w:id="94"/>
      <w:bookmarkEnd w:id="95"/>
      <w:bookmarkEnd w:id="96"/>
      <w:bookmarkEnd w:id="97"/>
    </w:p>
    <w:p w14:paraId="65BAFCB4" w14:textId="77777777" w:rsidR="00205EF7" w:rsidRPr="00AD2527" w:rsidRDefault="00205EF7" w:rsidP="00205EF7">
      <w:pPr>
        <w:keepNext/>
      </w:pPr>
      <w:r w:rsidRPr="00AD2527">
        <w:t>Tasks include, but are not limited to:</w:t>
      </w:r>
    </w:p>
    <w:p w14:paraId="517D801F" w14:textId="6B6A78DC" w:rsidR="00205EF7" w:rsidRPr="00AD2527" w:rsidRDefault="00205EF7" w:rsidP="00205EF7">
      <w:pPr>
        <w:pStyle w:val="enumlev1"/>
      </w:pPr>
      <w:r w:rsidRPr="00AD2527">
        <w:t>–</w:t>
      </w:r>
      <w:r w:rsidRPr="00AD2527">
        <w:tab/>
        <w:t xml:space="preserve">development of new Recommendations pertaining to the study items above as </w:t>
      </w:r>
      <w:proofErr w:type="gramStart"/>
      <w:r w:rsidRPr="00AD2527">
        <w:t>needed;</w:t>
      </w:r>
      <w:proofErr w:type="gramEnd"/>
    </w:p>
    <w:p w14:paraId="56A91355" w14:textId="77777777" w:rsidR="00205EF7" w:rsidRPr="00AD2527" w:rsidRDefault="00205EF7" w:rsidP="00205EF7">
      <w:pPr>
        <w:pStyle w:val="enumlev1"/>
      </w:pPr>
      <w:r w:rsidRPr="00AD2527">
        <w:t>–</w:t>
      </w:r>
      <w:r w:rsidRPr="00AD2527">
        <w:tab/>
        <w:t>produce enhanced QoS/</w:t>
      </w:r>
      <w:proofErr w:type="spellStart"/>
      <w:r w:rsidRPr="00AD2527">
        <w:t>QoE</w:t>
      </w:r>
      <w:proofErr w:type="spellEnd"/>
      <w:r w:rsidRPr="00AD2527">
        <w:t xml:space="preserve">, gateway, security, and mobility mechanisms for multimedia </w:t>
      </w:r>
      <w:proofErr w:type="gramStart"/>
      <w:r w:rsidRPr="00AD2527">
        <w:t>systems;</w:t>
      </w:r>
      <w:proofErr w:type="gramEnd"/>
    </w:p>
    <w:p w14:paraId="2F577733" w14:textId="77777777" w:rsidR="00205EF7" w:rsidRPr="00AD2527" w:rsidRDefault="00205EF7" w:rsidP="00205EF7">
      <w:pPr>
        <w:pStyle w:val="enumlev1"/>
      </w:pPr>
      <w:r w:rsidRPr="00AD2527">
        <w:t>–</w:t>
      </w:r>
      <w:r w:rsidRPr="00AD2527">
        <w:tab/>
        <w:t>enhancement and maintenance of ITU-T F.734, H.100, H.110, H.130, H.140, H.221, H.222.0, H.222.1, H.223, H.224, H.225.0, H.226, H.230, H.231, H.233, H.234, H.235-series, H.239, H.241, H.242, H.243, H.244, H.245, H.246, H.247, H.248-series, H.249, H.281, H.310, H.320, H.321, H.322, H.323, H.324, H.331, H.332, H.341, H.350 series, H.360, H.361, H.362, H.420, H.450-series, H.460-series, H.501, H.510, H.530, T.120-series, T.134, T.135, T.137, T.140 and H-series Supplements 1, 2, 4 to 9, 11 to 14.</w:t>
      </w:r>
    </w:p>
    <w:p w14:paraId="4984B8C4" w14:textId="77777777" w:rsidR="00205EF7" w:rsidRPr="00AD2527" w:rsidRDefault="00205EF7" w:rsidP="00205EF7">
      <w:r w:rsidRPr="00AD2527">
        <w:t>An up-to-date status of work under this Question is found in the Study Group 16 work programme (</w:t>
      </w:r>
      <w:hyperlink r:id="rId18" w:history="1">
        <w:r w:rsidRPr="00AD2527">
          <w:rPr>
            <w:rStyle w:val="Hyperlink"/>
          </w:rPr>
          <w:t>https://www.itu.int/ITU-T/workprog/wp_search.aspx?sp=17&amp;q=11/16</w:t>
        </w:r>
      </w:hyperlink>
      <w:r w:rsidRPr="00AD2527">
        <w:t>).</w:t>
      </w:r>
    </w:p>
    <w:p w14:paraId="03B11DDC" w14:textId="2BD29D2C" w:rsidR="00205EF7" w:rsidRPr="00AD2527" w:rsidRDefault="001128A6" w:rsidP="00205EF7">
      <w:pPr>
        <w:pStyle w:val="Heading3"/>
      </w:pPr>
      <w:bookmarkStart w:id="98" w:name="_Toc433307522"/>
      <w:bookmarkStart w:id="99" w:name="_Toc21674973"/>
      <w:bookmarkStart w:id="100" w:name="_Toc45640230"/>
      <w:bookmarkStart w:id="101" w:name="_Toc141301150"/>
      <w:bookmarkStart w:id="102" w:name="_Toc168904455"/>
      <w:r w:rsidRPr="00AD2527">
        <w:lastRenderedPageBreak/>
        <w:t>E</w:t>
      </w:r>
      <w:r w:rsidR="00CD048F" w:rsidRPr="00AD2527">
        <w:t>.4</w:t>
      </w:r>
      <w:r w:rsidR="00205EF7" w:rsidRPr="00AD2527">
        <w:tab/>
        <w:t>Relationships</w:t>
      </w:r>
      <w:bookmarkEnd w:id="98"/>
      <w:bookmarkEnd w:id="99"/>
      <w:bookmarkEnd w:id="100"/>
      <w:bookmarkEnd w:id="101"/>
      <w:bookmarkEnd w:id="102"/>
    </w:p>
    <w:p w14:paraId="3CD32E8E" w14:textId="77777777" w:rsidR="00205EF7" w:rsidRPr="00AD2527" w:rsidRDefault="00205EF7" w:rsidP="00205EF7">
      <w:pPr>
        <w:pStyle w:val="Headingb"/>
        <w:rPr>
          <w:lang w:val="en-GB"/>
        </w:rPr>
      </w:pPr>
      <w:bookmarkStart w:id="103" w:name="_Toc21674974"/>
      <w:r w:rsidRPr="00AD2527">
        <w:rPr>
          <w:lang w:val="en-GB"/>
        </w:rPr>
        <w:t>Recommendations</w:t>
      </w:r>
      <w:bookmarkEnd w:id="103"/>
    </w:p>
    <w:p w14:paraId="0CADC8D1" w14:textId="77777777" w:rsidR="00205EF7" w:rsidRPr="00AD2527" w:rsidRDefault="00205EF7" w:rsidP="00205EF7">
      <w:pPr>
        <w:pStyle w:val="enumlev1"/>
      </w:pPr>
      <w:r w:rsidRPr="00AD2527">
        <w:t>–</w:t>
      </w:r>
      <w:r w:rsidRPr="00AD2527">
        <w:tab/>
        <w:t>ITU-T F.700-series, G.700-series audio codecs, G.1000, G.1010, G.1080, H.260-series video codecs, Q.115.0, Q.931, Q.1707, Q.1950, T.38, V.151, V.152, V.153, X.509, X.680, X.690, X.800-series, X.1303, Y.1540, Y.1541, Y.2111</w:t>
      </w:r>
    </w:p>
    <w:p w14:paraId="01FDBB7E" w14:textId="77777777" w:rsidR="00205EF7" w:rsidRPr="00AD2527" w:rsidRDefault="00205EF7" w:rsidP="00205EF7">
      <w:pPr>
        <w:pStyle w:val="Headingb"/>
        <w:rPr>
          <w:lang w:val="en-GB"/>
        </w:rPr>
      </w:pPr>
      <w:bookmarkStart w:id="104" w:name="_Toc21674975"/>
      <w:r w:rsidRPr="00AD2527">
        <w:rPr>
          <w:lang w:val="en-GB"/>
        </w:rPr>
        <w:t>Questions</w:t>
      </w:r>
      <w:bookmarkEnd w:id="104"/>
    </w:p>
    <w:p w14:paraId="7E0E81C6" w14:textId="77777777" w:rsidR="00205EF7" w:rsidRPr="00AD2527" w:rsidRDefault="00205EF7" w:rsidP="00205EF7">
      <w:pPr>
        <w:pStyle w:val="enumlev1"/>
      </w:pPr>
      <w:r w:rsidRPr="00AD2527">
        <w:t>–</w:t>
      </w:r>
      <w:r w:rsidRPr="00AD2527">
        <w:tab/>
        <w:t>All Questions of Study Group 16</w:t>
      </w:r>
    </w:p>
    <w:p w14:paraId="0D958132" w14:textId="77777777" w:rsidR="00205EF7" w:rsidRPr="00AD2527" w:rsidRDefault="00205EF7" w:rsidP="00205EF7">
      <w:pPr>
        <w:pStyle w:val="Headingb"/>
        <w:rPr>
          <w:lang w:val="en-GB"/>
        </w:rPr>
      </w:pPr>
      <w:bookmarkStart w:id="105" w:name="_Toc21674976"/>
      <w:r w:rsidRPr="00AD2527">
        <w:rPr>
          <w:lang w:val="en-GB"/>
        </w:rPr>
        <w:t xml:space="preserve">Study </w:t>
      </w:r>
      <w:proofErr w:type="gramStart"/>
      <w:r w:rsidRPr="00AD2527">
        <w:rPr>
          <w:lang w:val="en-GB"/>
        </w:rPr>
        <w:t>groups</w:t>
      </w:r>
      <w:bookmarkEnd w:id="105"/>
      <w:proofErr w:type="gramEnd"/>
    </w:p>
    <w:p w14:paraId="3B8A13BC" w14:textId="77777777" w:rsidR="00205EF7" w:rsidRPr="00AD2527" w:rsidRDefault="00205EF7" w:rsidP="00205EF7">
      <w:pPr>
        <w:pStyle w:val="enumlev1"/>
      </w:pPr>
      <w:r w:rsidRPr="00AD2527">
        <w:t>–</w:t>
      </w:r>
      <w:r w:rsidRPr="00AD2527">
        <w:tab/>
        <w:t>ITU-T SG2 for service aspects</w:t>
      </w:r>
    </w:p>
    <w:p w14:paraId="3B23F275" w14:textId="77777777" w:rsidR="00205EF7" w:rsidRPr="00AD2527" w:rsidRDefault="00205EF7" w:rsidP="00205EF7">
      <w:pPr>
        <w:pStyle w:val="enumlev1"/>
      </w:pPr>
      <w:r w:rsidRPr="00AD2527">
        <w:t>–</w:t>
      </w:r>
      <w:r w:rsidRPr="00AD2527">
        <w:tab/>
        <w:t>ITU-T SG5 for ICT environmental aspects</w:t>
      </w:r>
    </w:p>
    <w:p w14:paraId="7CC0F297" w14:textId="77777777" w:rsidR="00205EF7" w:rsidRPr="00AD2527" w:rsidRDefault="00205EF7" w:rsidP="00205EF7">
      <w:pPr>
        <w:pStyle w:val="enumlev1"/>
      </w:pPr>
      <w:r w:rsidRPr="00AD2527">
        <w:t>–</w:t>
      </w:r>
      <w:r w:rsidRPr="00AD2527">
        <w:tab/>
        <w:t>ITU-T SG11 for signalling</w:t>
      </w:r>
    </w:p>
    <w:p w14:paraId="112773AF" w14:textId="77777777" w:rsidR="00205EF7" w:rsidRPr="00AD2527" w:rsidRDefault="00205EF7" w:rsidP="00205EF7">
      <w:pPr>
        <w:pStyle w:val="enumlev1"/>
      </w:pPr>
      <w:r w:rsidRPr="00AD2527">
        <w:t>–</w:t>
      </w:r>
      <w:r w:rsidRPr="00AD2527">
        <w:tab/>
        <w:t>ITU-T SG12 for quality aspects and performance</w:t>
      </w:r>
    </w:p>
    <w:p w14:paraId="318DB88C" w14:textId="77777777" w:rsidR="00205EF7" w:rsidRPr="00AD2527" w:rsidRDefault="00205EF7" w:rsidP="00205EF7">
      <w:pPr>
        <w:pStyle w:val="enumlev1"/>
      </w:pPr>
      <w:r w:rsidRPr="00AD2527">
        <w:t>–</w:t>
      </w:r>
      <w:r w:rsidRPr="00AD2527">
        <w:tab/>
        <w:t>ITU-T SG13 for future networks aspects</w:t>
      </w:r>
    </w:p>
    <w:p w14:paraId="24EDA0A3" w14:textId="77777777" w:rsidR="00205EF7" w:rsidRPr="00AD2527" w:rsidRDefault="00205EF7" w:rsidP="00205EF7">
      <w:pPr>
        <w:pStyle w:val="enumlev1"/>
      </w:pPr>
      <w:r w:rsidRPr="00AD2527">
        <w:t>–</w:t>
      </w:r>
      <w:r w:rsidRPr="00AD2527">
        <w:tab/>
        <w:t>ITU-T SG15 for transport aspects</w:t>
      </w:r>
    </w:p>
    <w:p w14:paraId="4B385585" w14:textId="77777777" w:rsidR="00205EF7" w:rsidRPr="00AD2527" w:rsidRDefault="00205EF7" w:rsidP="00205EF7">
      <w:pPr>
        <w:pStyle w:val="enumlev1"/>
      </w:pPr>
      <w:r w:rsidRPr="00AD2527">
        <w:t>–</w:t>
      </w:r>
      <w:r w:rsidRPr="00AD2527">
        <w:tab/>
        <w:t>ITU-T SG17 for security, web services, languages, directories and ASN.1</w:t>
      </w:r>
    </w:p>
    <w:p w14:paraId="4B35B405" w14:textId="77777777" w:rsidR="00205EF7" w:rsidRPr="00AD2527" w:rsidRDefault="00205EF7" w:rsidP="00205EF7">
      <w:pPr>
        <w:pStyle w:val="enumlev1"/>
      </w:pPr>
      <w:r w:rsidRPr="00AD2527">
        <w:t>–</w:t>
      </w:r>
      <w:r w:rsidRPr="00AD2527">
        <w:tab/>
        <w:t>ITU-T SG20 for IoT and smart cities</w:t>
      </w:r>
    </w:p>
    <w:p w14:paraId="66480273" w14:textId="77777777" w:rsidR="00205EF7" w:rsidRPr="00AD2527" w:rsidRDefault="00205EF7" w:rsidP="00205EF7">
      <w:pPr>
        <w:pStyle w:val="enumlev1"/>
      </w:pPr>
      <w:r w:rsidRPr="00AD2527">
        <w:t>–</w:t>
      </w:r>
      <w:r w:rsidRPr="00AD2527">
        <w:tab/>
        <w:t>ITU-R SG5 for IMT</w:t>
      </w:r>
    </w:p>
    <w:p w14:paraId="7392DF6C" w14:textId="77777777" w:rsidR="00205EF7" w:rsidRPr="00AD2527" w:rsidRDefault="00205EF7" w:rsidP="00205EF7">
      <w:pPr>
        <w:pStyle w:val="enumlev1"/>
      </w:pPr>
      <w:r w:rsidRPr="00AD2527">
        <w:t>–</w:t>
      </w:r>
      <w:r w:rsidRPr="00AD2527">
        <w:tab/>
        <w:t>ITU-R SG6 on broadcasting</w:t>
      </w:r>
    </w:p>
    <w:p w14:paraId="649236C8" w14:textId="77777777" w:rsidR="00205EF7" w:rsidRPr="00AD2527" w:rsidRDefault="00205EF7" w:rsidP="00205EF7">
      <w:pPr>
        <w:pStyle w:val="enumlev1"/>
      </w:pPr>
      <w:r w:rsidRPr="00AD2527">
        <w:t>–</w:t>
      </w:r>
      <w:r w:rsidRPr="00AD2527">
        <w:tab/>
        <w:t>ITU-D SG2 on information and communication infrastructure and technology development, emergency telecommunications and climate change adaptation</w:t>
      </w:r>
    </w:p>
    <w:p w14:paraId="584C7CEF" w14:textId="77777777" w:rsidR="00205EF7" w:rsidRPr="00AD2527" w:rsidRDefault="00205EF7" w:rsidP="00205EF7">
      <w:pPr>
        <w:pStyle w:val="Headingb"/>
        <w:rPr>
          <w:lang w:val="en-GB"/>
        </w:rPr>
      </w:pPr>
      <w:bookmarkStart w:id="106" w:name="_Toc21674977"/>
      <w:r w:rsidRPr="00AD2527">
        <w:rPr>
          <w:lang w:val="en-GB"/>
        </w:rPr>
        <w:t>Other bodies</w:t>
      </w:r>
      <w:bookmarkEnd w:id="106"/>
    </w:p>
    <w:p w14:paraId="0961B458" w14:textId="6EAB6F61" w:rsidR="00205EF7" w:rsidRPr="00AD2527" w:rsidRDefault="00205EF7" w:rsidP="00205EF7">
      <w:pPr>
        <w:pStyle w:val="enumlev1"/>
      </w:pPr>
      <w:r w:rsidRPr="00AD2527">
        <w:t>–</w:t>
      </w:r>
      <w:r w:rsidRPr="00AD2527">
        <w:tab/>
        <w:t>3GPP for multimedia security, mobility and gateways incorporating a H.248-based interface</w:t>
      </w:r>
    </w:p>
    <w:p w14:paraId="04504D71" w14:textId="77777777" w:rsidR="00205EF7" w:rsidRPr="00AD2527" w:rsidRDefault="00205EF7" w:rsidP="00205EF7">
      <w:pPr>
        <w:pStyle w:val="enumlev1"/>
      </w:pPr>
      <w:r w:rsidRPr="00AD2527">
        <w:t>–</w:t>
      </w:r>
      <w:r w:rsidRPr="00AD2527">
        <w:tab/>
        <w:t>ETSI NFV on virtualization</w:t>
      </w:r>
    </w:p>
    <w:p w14:paraId="17B7A7BE" w14:textId="77777777" w:rsidR="00205EF7" w:rsidRPr="00AD2527" w:rsidRDefault="00205EF7" w:rsidP="00205EF7">
      <w:pPr>
        <w:pStyle w:val="enumlev1"/>
      </w:pPr>
      <w:r w:rsidRPr="00AD2527">
        <w:t>–</w:t>
      </w:r>
      <w:r w:rsidRPr="00AD2527">
        <w:tab/>
        <w:t>ECMA on QSIG interworking and tunnelling</w:t>
      </w:r>
    </w:p>
    <w:p w14:paraId="7BAAE6A2" w14:textId="77777777" w:rsidR="00205EF7" w:rsidRPr="00AD2527" w:rsidRDefault="00205EF7" w:rsidP="00205EF7">
      <w:pPr>
        <w:pStyle w:val="enumlev1"/>
      </w:pPr>
      <w:r w:rsidRPr="00AD2527">
        <w:t>–</w:t>
      </w:r>
      <w:r w:rsidRPr="00AD2527">
        <w:tab/>
        <w:t>IEEE for 802.x WLAN and Link Layer security</w:t>
      </w:r>
    </w:p>
    <w:p w14:paraId="665EC10C" w14:textId="77777777" w:rsidR="00205EF7" w:rsidRPr="00AD2527" w:rsidRDefault="00205EF7" w:rsidP="00205EF7">
      <w:pPr>
        <w:pStyle w:val="enumlev1"/>
      </w:pPr>
      <w:r w:rsidRPr="00AD2527">
        <w:t>–</w:t>
      </w:r>
      <w:r w:rsidRPr="00AD2527">
        <w:tab/>
        <w:t>ISO/IEC JTC1/SC27 for digital signature, key management, non-repudiation, etc.</w:t>
      </w:r>
    </w:p>
    <w:p w14:paraId="5C20CE49" w14:textId="77777777" w:rsidR="00205EF7" w:rsidRPr="00AD2527" w:rsidRDefault="00205EF7" w:rsidP="00205EF7">
      <w:pPr>
        <w:pStyle w:val="enumlev1"/>
      </w:pPr>
      <w:r w:rsidRPr="00AD2527">
        <w:t>–</w:t>
      </w:r>
      <w:r w:rsidRPr="00AD2527">
        <w:tab/>
        <w:t>ISO/IEC JTC1/SC29 for MPEG aspects, content and copy protection, watermarking, IPMP, secure JPEG 2000, etc.</w:t>
      </w:r>
    </w:p>
    <w:p w14:paraId="3E6CAEBC" w14:textId="77777777" w:rsidR="00205EF7" w:rsidRPr="00AD2527" w:rsidRDefault="00205EF7" w:rsidP="00205EF7">
      <w:pPr>
        <w:pStyle w:val="enumlev1"/>
      </w:pPr>
      <w:r w:rsidRPr="00AD2527">
        <w:t>–</w:t>
      </w:r>
      <w:r w:rsidRPr="00AD2527">
        <w:tab/>
        <w:t>IETF for HTTP, TLS, media transmission, media packetization, Internet supported services, QoS, security, IP mobility, WebRTC extensions</w:t>
      </w:r>
    </w:p>
    <w:p w14:paraId="6A7841AE" w14:textId="3BF4390D" w:rsidR="00205EF7" w:rsidRPr="00AD2527" w:rsidRDefault="00205EF7" w:rsidP="00205EF7">
      <w:pPr>
        <w:pStyle w:val="enumlev1"/>
      </w:pPr>
      <w:r w:rsidRPr="00AD2527">
        <w:t>–</w:t>
      </w:r>
      <w:r w:rsidRPr="00AD2527">
        <w:tab/>
        <w:t>IETF AVTCORE, MMUSIC for media gateways and controllers</w:t>
      </w:r>
    </w:p>
    <w:p w14:paraId="227C92D2" w14:textId="77777777" w:rsidR="00205EF7" w:rsidRPr="00AD2527" w:rsidRDefault="00205EF7" w:rsidP="00205EF7">
      <w:pPr>
        <w:pStyle w:val="enumlev1"/>
      </w:pPr>
      <w:r w:rsidRPr="00AD2527">
        <w:t>–</w:t>
      </w:r>
      <w:r w:rsidRPr="00AD2527">
        <w:tab/>
        <w:t>IANA for package registration matters</w:t>
      </w:r>
    </w:p>
    <w:p w14:paraId="20193744" w14:textId="77777777" w:rsidR="00205EF7" w:rsidRPr="00AD2527" w:rsidRDefault="00205EF7" w:rsidP="00205EF7">
      <w:pPr>
        <w:pStyle w:val="enumlev1"/>
      </w:pPr>
      <w:r w:rsidRPr="00AD2527">
        <w:t>–</w:t>
      </w:r>
      <w:r w:rsidRPr="00AD2527">
        <w:tab/>
        <w:t>NIST for AES and other cryptographic algorithms, FIPS security documents, security guidelines, etc.</w:t>
      </w:r>
    </w:p>
    <w:p w14:paraId="0269EF4B" w14:textId="77777777" w:rsidR="00205EF7" w:rsidRPr="00AD2527" w:rsidRDefault="00205EF7" w:rsidP="00205EF7">
      <w:pPr>
        <w:pStyle w:val="enumlev1"/>
      </w:pPr>
      <w:r w:rsidRPr="00AD2527">
        <w:t>–</w:t>
      </w:r>
      <w:r w:rsidRPr="00AD2527">
        <w:tab/>
        <w:t>W3C for HTML, XML, WebRTC</w:t>
      </w:r>
    </w:p>
    <w:p w14:paraId="7A58B93E" w14:textId="77777777" w:rsidR="008B2833" w:rsidRPr="00AD2527" w:rsidRDefault="008B2833" w:rsidP="008B2833"/>
    <w:p w14:paraId="350DBD94" w14:textId="34E2C2D2" w:rsidR="00205EF7" w:rsidRPr="00AD2527" w:rsidRDefault="00205EF7" w:rsidP="008B2833">
      <w:r w:rsidRPr="00AD2527">
        <w:br w:type="page"/>
      </w:r>
    </w:p>
    <w:p w14:paraId="1078A45D" w14:textId="7391A178" w:rsidR="00205EF7" w:rsidRPr="00AD2527" w:rsidRDefault="00CD048F" w:rsidP="00205EF7">
      <w:pPr>
        <w:pStyle w:val="Heading2"/>
        <w:rPr>
          <w:rFonts w:eastAsiaTheme="minorEastAsia"/>
          <w:lang w:eastAsia="zh-CN"/>
        </w:rPr>
      </w:pPr>
      <w:bookmarkStart w:id="107" w:name="_Toc164984839"/>
      <w:bookmarkStart w:id="108" w:name="_Toc168904456"/>
      <w:r w:rsidRPr="00AD2527">
        <w:rPr>
          <w:b w:val="0"/>
          <w:bCs/>
        </w:rPr>
        <w:lastRenderedPageBreak/>
        <w:t xml:space="preserve">DRAFT QUESTION </w:t>
      </w:r>
      <w:r w:rsidR="008B2833" w:rsidRPr="00AD2527">
        <w:rPr>
          <w:b w:val="0"/>
          <w:bCs/>
        </w:rPr>
        <w:t>F</w:t>
      </w:r>
      <w:r w:rsidRPr="00AD2527">
        <w:rPr>
          <w:b w:val="0"/>
          <w:bCs/>
        </w:rPr>
        <w:t>/16</w:t>
      </w:r>
      <w:r w:rsidRPr="00AD2527">
        <w:rPr>
          <w:b w:val="0"/>
          <w:bCs/>
        </w:rPr>
        <w:br/>
      </w:r>
      <w:bookmarkStart w:id="109" w:name="_Toc45640313"/>
      <w:r w:rsidR="00205EF7" w:rsidRPr="00AD2527">
        <w:t>I</w:t>
      </w:r>
      <w:r w:rsidR="00205EF7" w:rsidRPr="00AD2527">
        <w:rPr>
          <w:rFonts w:hint="eastAsia"/>
        </w:rPr>
        <w:t>ntelligent visual systems and</w:t>
      </w:r>
      <w:r w:rsidR="00205EF7" w:rsidRPr="00AD2527">
        <w:t xml:space="preserve"> </w:t>
      </w:r>
      <w:proofErr w:type="gramStart"/>
      <w:r w:rsidR="00205EF7" w:rsidRPr="00AD2527">
        <w:t>services</w:t>
      </w:r>
      <w:bookmarkEnd w:id="107"/>
      <w:bookmarkEnd w:id="108"/>
      <w:bookmarkEnd w:id="109"/>
      <w:proofErr w:type="gramEnd"/>
    </w:p>
    <w:p w14:paraId="7F46438C" w14:textId="77777777" w:rsidR="00205EF7" w:rsidRPr="00AD2527" w:rsidRDefault="00205EF7" w:rsidP="00205EF7">
      <w:pPr>
        <w:pStyle w:val="Questionhistory"/>
      </w:pPr>
      <w:bookmarkStart w:id="110" w:name="_Toc45640338"/>
      <w:r w:rsidRPr="00AD2527">
        <w:t xml:space="preserve">(Continuation of Question </w:t>
      </w:r>
      <w:r w:rsidRPr="00AD2527">
        <w:rPr>
          <w:rFonts w:eastAsiaTheme="minorEastAsia" w:hint="eastAsia"/>
          <w:lang w:eastAsia="zh-CN"/>
        </w:rPr>
        <w:t>12</w:t>
      </w:r>
      <w:r w:rsidRPr="00AD2527">
        <w:t>/16)</w:t>
      </w:r>
      <w:bookmarkEnd w:id="110"/>
    </w:p>
    <w:p w14:paraId="459A41CD" w14:textId="49E4664B" w:rsidR="00205EF7" w:rsidRPr="00AD2527" w:rsidRDefault="001128A6" w:rsidP="00205EF7">
      <w:pPr>
        <w:pStyle w:val="Heading3"/>
      </w:pPr>
      <w:bookmarkStart w:id="111" w:name="_Toc168904457"/>
      <w:r w:rsidRPr="00AD2527">
        <w:t>F</w:t>
      </w:r>
      <w:r w:rsidR="00CD048F" w:rsidRPr="00AD2527">
        <w:t>.1</w:t>
      </w:r>
      <w:r w:rsidR="00205EF7" w:rsidRPr="00AD2527">
        <w:tab/>
        <w:t>Motivation</w:t>
      </w:r>
      <w:bookmarkEnd w:id="111"/>
    </w:p>
    <w:p w14:paraId="49DB3DB3" w14:textId="77777777" w:rsidR="00205EF7" w:rsidRPr="00AD2527" w:rsidRDefault="00205EF7" w:rsidP="00205EF7">
      <w:r w:rsidRPr="00AD2527">
        <w:rPr>
          <w:rFonts w:hint="eastAsia"/>
        </w:rPr>
        <w:t>A</w:t>
      </w:r>
      <w:r w:rsidRPr="00AD2527">
        <w:rPr>
          <w:rFonts w:hint="eastAsia"/>
          <w:lang w:eastAsia="zh-CN"/>
        </w:rPr>
        <w:t>n</w:t>
      </w:r>
      <w:r w:rsidRPr="00AD2527">
        <w:rPr>
          <w:rFonts w:hint="eastAsia"/>
        </w:rPr>
        <w:t xml:space="preserve"> intelligent visual</w:t>
      </w:r>
      <w:r w:rsidRPr="00AD2527">
        <w:rPr>
          <w:rFonts w:hint="eastAsia"/>
          <w:lang w:eastAsia="zh-CN"/>
        </w:rPr>
        <w:t xml:space="preserve"> </w:t>
      </w:r>
      <w:r w:rsidRPr="00AD2527">
        <w:rPr>
          <w:rFonts w:hint="eastAsia"/>
        </w:rPr>
        <w:t xml:space="preserve">system is a type of </w:t>
      </w:r>
      <w:r w:rsidRPr="00AD2527">
        <w:rPr>
          <w:rFonts w:hint="eastAsia"/>
          <w:lang w:eastAsia="zh-CN"/>
        </w:rPr>
        <w:t>telecommunication system</w:t>
      </w:r>
      <w:r w:rsidRPr="00AD2527">
        <w:rPr>
          <w:rFonts w:hint="eastAsia"/>
        </w:rPr>
        <w:t xml:space="preserve"> that enables a computing device to inspect, evaluate and identify still or moving images. </w:t>
      </w:r>
      <w:r w:rsidRPr="00AD2527">
        <w:rPr>
          <w:rFonts w:hint="eastAsia"/>
          <w:lang w:eastAsia="zh-CN"/>
        </w:rPr>
        <w:t xml:space="preserve">A typical intelligent visual application is video surveillance. </w:t>
      </w:r>
      <w:r w:rsidRPr="00AD2527">
        <w:t xml:space="preserve">A video </w:t>
      </w:r>
      <w:r w:rsidRPr="00AD2527">
        <w:rPr>
          <w:rFonts w:eastAsia="SimSun" w:hint="eastAsia"/>
          <w:lang w:eastAsia="zh-CN"/>
        </w:rPr>
        <w:t>surveillance</w:t>
      </w:r>
      <w:r w:rsidRPr="00AD2527">
        <w:t xml:space="preserve"> system is a telecommunication system which is used to remotely capture and present multimedia to the end user via networks with ensured quality, </w:t>
      </w:r>
      <w:proofErr w:type="gramStart"/>
      <w:r w:rsidRPr="00AD2527">
        <w:t>security</w:t>
      </w:r>
      <w:proofErr w:type="gramEnd"/>
      <w:r w:rsidRPr="00AD2527">
        <w:t xml:space="preserve"> and reliability</w:t>
      </w:r>
      <w:r w:rsidRPr="00AD2527">
        <w:rPr>
          <w:rFonts w:hint="eastAsia"/>
        </w:rPr>
        <w:t>, and to perform intelligent analysis tasks</w:t>
      </w:r>
      <w:r w:rsidRPr="00AD2527">
        <w:t>.</w:t>
      </w:r>
    </w:p>
    <w:p w14:paraId="7ADAC8E7" w14:textId="4D57547E" w:rsidR="00205EF7" w:rsidRPr="00AD2527" w:rsidRDefault="00205EF7" w:rsidP="00205EF7">
      <w:r w:rsidRPr="00AD2527">
        <w:t xml:space="preserve">In the past decade, there has been significant development in security industry worldwide, and </w:t>
      </w:r>
      <w:r w:rsidRPr="00AD2527">
        <w:rPr>
          <w:rFonts w:hint="eastAsia"/>
          <w:lang w:eastAsia="zh-CN"/>
        </w:rPr>
        <w:t>intelligent visual applications</w:t>
      </w:r>
      <w:r w:rsidRPr="00AD2527">
        <w:t xml:space="preserve"> are becoming increasingly popular in both developed and developing countries. According to a </w:t>
      </w:r>
      <w:hyperlink r:id="rId19" w:history="1">
        <w:r w:rsidRPr="00227FA7">
          <w:rPr>
            <w:rStyle w:val="Hyperlink"/>
          </w:rPr>
          <w:t>research report</w:t>
        </w:r>
      </w:hyperlink>
      <w:r w:rsidRPr="00AD2527">
        <w:t xml:space="preserve">, the </w:t>
      </w:r>
      <w:r w:rsidRPr="00AD2527">
        <w:rPr>
          <w:rFonts w:hint="eastAsia"/>
        </w:rPr>
        <w:t xml:space="preserve">typical application of </w:t>
      </w:r>
      <w:r w:rsidRPr="00AD2527">
        <w:rPr>
          <w:rFonts w:hint="eastAsia"/>
          <w:lang w:eastAsia="zh-CN"/>
        </w:rPr>
        <w:t>intelligent visual</w:t>
      </w:r>
      <w:r w:rsidRPr="00AD2527">
        <w:rPr>
          <w:rFonts w:hint="eastAsia"/>
        </w:rPr>
        <w:t xml:space="preserve"> services,</w:t>
      </w:r>
      <w:r w:rsidRPr="00AD2527">
        <w:t xml:space="preserve"> visual surveillance</w:t>
      </w:r>
      <w:r w:rsidRPr="00AD2527">
        <w:rPr>
          <w:rFonts w:hint="eastAsia"/>
        </w:rPr>
        <w:t>,</w:t>
      </w:r>
      <w:r w:rsidRPr="00AD2527">
        <w:t xml:space="preserve"> is expected to grow from 36.89 billion US dollars to 68.34 billion US dollars from 2018 to 202</w:t>
      </w:r>
      <w:r w:rsidRPr="00AD2527">
        <w:rPr>
          <w:rFonts w:hint="eastAsia"/>
        </w:rPr>
        <w:t>3</w:t>
      </w:r>
      <w:r w:rsidRPr="00AD2527">
        <w:t>, with a compound annual growth rate of 13.1%. The potential market is huge.</w:t>
      </w:r>
    </w:p>
    <w:p w14:paraId="365A2DB2" w14:textId="77777777" w:rsidR="00205EF7" w:rsidRPr="00AD2527" w:rsidRDefault="00205EF7" w:rsidP="00205EF7">
      <w:r w:rsidRPr="00AD2527">
        <w:t xml:space="preserve">There is a growing need of interworking between </w:t>
      </w:r>
      <w:r w:rsidRPr="00AD2527">
        <w:rPr>
          <w:rFonts w:hint="eastAsia"/>
          <w:lang w:eastAsia="zh-CN"/>
        </w:rPr>
        <w:t>intelligent visual</w:t>
      </w:r>
      <w:r w:rsidRPr="00AD2527">
        <w:t xml:space="preserve"> systems for communications. </w:t>
      </w:r>
      <w:r w:rsidRPr="00AD2527">
        <w:rPr>
          <w:rFonts w:hint="eastAsia"/>
        </w:rPr>
        <w:t>Underlying technologies</w:t>
      </w:r>
      <w:r w:rsidRPr="00AD2527">
        <w:t xml:space="preserve">, </w:t>
      </w:r>
      <w:r w:rsidRPr="00AD2527">
        <w:rPr>
          <w:rFonts w:hint="eastAsia"/>
        </w:rPr>
        <w:t>such as</w:t>
      </w:r>
      <w:r w:rsidRPr="00AD2527">
        <w:t xml:space="preserve"> cloud computing, cloud storage, edge computing, edge storage, artificial intelligence (AI), big data, and intelligent analysis are needed in addition to video acquisition, coding, transmission, </w:t>
      </w:r>
      <w:proofErr w:type="gramStart"/>
      <w:r w:rsidRPr="00AD2527">
        <w:t>distribution</w:t>
      </w:r>
      <w:proofErr w:type="gramEnd"/>
      <w:r w:rsidRPr="00AD2527">
        <w:t xml:space="preserve"> and storage. </w:t>
      </w:r>
      <w:r w:rsidRPr="00AD2527">
        <w:rPr>
          <w:rFonts w:hint="eastAsia"/>
          <w:lang w:eastAsia="zh-CN"/>
        </w:rPr>
        <w:t xml:space="preserve">Intelligent visual </w:t>
      </w:r>
      <w:r w:rsidRPr="00AD2527">
        <w:t>s</w:t>
      </w:r>
      <w:r w:rsidRPr="00AD2527">
        <w:rPr>
          <w:rFonts w:eastAsia="SimSun" w:hint="eastAsia"/>
          <w:lang w:eastAsia="zh-CN"/>
        </w:rPr>
        <w:t>ystem</w:t>
      </w:r>
      <w:r w:rsidRPr="00AD2527">
        <w:rPr>
          <w:rFonts w:eastAsia="SimSun"/>
          <w:lang w:eastAsia="zh-CN"/>
        </w:rPr>
        <w:t>s</w:t>
      </w:r>
      <w:r w:rsidRPr="00AD2527">
        <w:t xml:space="preserve"> </w:t>
      </w:r>
      <w:r w:rsidRPr="00AD2527">
        <w:rPr>
          <w:rFonts w:hint="eastAsia"/>
        </w:rPr>
        <w:t>ha</w:t>
      </w:r>
      <w:r w:rsidRPr="00AD2527">
        <w:t>ve</w:t>
      </w:r>
      <w:r w:rsidRPr="00AD2527">
        <w:rPr>
          <w:rFonts w:hint="eastAsia"/>
        </w:rPr>
        <w:t xml:space="preserve"> become</w:t>
      </w:r>
      <w:r w:rsidRPr="00AD2527">
        <w:t xml:space="preserve"> a whole ecosystem, highly connected to smart city and safe city construction. Standards should be used to support the development of the </w:t>
      </w:r>
      <w:proofErr w:type="gramStart"/>
      <w:r w:rsidRPr="00AD2527">
        <w:t>industry, and</w:t>
      </w:r>
      <w:proofErr w:type="gramEnd"/>
      <w:r w:rsidRPr="00AD2527">
        <w:t xml:space="preserve"> meet the need of rapid development. In addition, new information technologies continue to emerge, and the </w:t>
      </w:r>
      <w:r w:rsidRPr="00AD2527">
        <w:rPr>
          <w:rFonts w:hint="eastAsia"/>
          <w:lang w:eastAsia="zh-CN"/>
        </w:rPr>
        <w:t>intelligent visual</w:t>
      </w:r>
      <w:r w:rsidRPr="00AD2527">
        <w:t xml:space="preserve"> platform should be open to and capable of continuous evolution. The scope of the </w:t>
      </w:r>
      <w:r w:rsidRPr="00AD2527">
        <w:rPr>
          <w:rFonts w:hint="eastAsia"/>
          <w:lang w:eastAsia="zh-CN"/>
        </w:rPr>
        <w:t>intelligent visual</w:t>
      </w:r>
      <w:r w:rsidRPr="00AD2527">
        <w:t xml:space="preserve"> standards should be expanded to align with the market and to promote their development.</w:t>
      </w:r>
    </w:p>
    <w:p w14:paraId="3C97CF2B" w14:textId="77777777" w:rsidR="00205EF7" w:rsidRPr="00AD2527" w:rsidRDefault="00205EF7" w:rsidP="00205EF7">
      <w:r w:rsidRPr="00AD2527">
        <w:t xml:space="preserve">A range of standardization-related and industry initiatives have commenced across the globe examining different aspects of </w:t>
      </w:r>
      <w:r w:rsidRPr="00AD2527">
        <w:rPr>
          <w:rFonts w:hint="eastAsia"/>
          <w:lang w:eastAsia="zh-CN"/>
        </w:rPr>
        <w:t>intelligent visual</w:t>
      </w:r>
      <w:r w:rsidRPr="00AD2527">
        <w:rPr>
          <w:rFonts w:hint="eastAsia"/>
        </w:rPr>
        <w:t xml:space="preserve"> system</w:t>
      </w:r>
      <w:r w:rsidRPr="00AD2527">
        <w:t xml:space="preserve">. There are various activities, including international exhibitions, and exploratory workshops. Open Network Video Interface Forum (ONVIF) was established in May 2008, aiming at providing and promoting standardized interfaces for effective interoperability of IP-based physical security products. By 2020, ONVIF has released two versions of core specifications, two data format specifications, six profiles and 22 service specifications. IEC TC 79 WG12 focuses on video surveillance system (VSS) to produce IEC standards for VSS and applications </w:t>
      </w:r>
      <w:proofErr w:type="gramStart"/>
      <w:r w:rsidRPr="00AD2527">
        <w:t>taking into account</w:t>
      </w:r>
      <w:proofErr w:type="gramEnd"/>
      <w:r w:rsidRPr="00AD2527">
        <w:t xml:space="preserve"> the system, component and equipment requirements, testing and integration. Other SDOs (such as ISO/IEC JTC1, 3GPP and ETSI) are also developing </w:t>
      </w:r>
      <w:r w:rsidRPr="00AD2527">
        <w:rPr>
          <w:rFonts w:hint="eastAsia"/>
          <w:lang w:eastAsia="zh-CN"/>
        </w:rPr>
        <w:t>intelligent visual</w:t>
      </w:r>
      <w:r w:rsidRPr="00AD2527">
        <w:t xml:space="preserve"> standards according to their scope.</w:t>
      </w:r>
    </w:p>
    <w:p w14:paraId="26F385BB" w14:textId="77777777" w:rsidR="00205EF7" w:rsidRPr="00AD2527" w:rsidRDefault="00205EF7" w:rsidP="00205EF7">
      <w:r w:rsidRPr="00AD2527">
        <w:t xml:space="preserve">ITU-T SG16 developed various Recommendations on </w:t>
      </w:r>
      <w:r w:rsidRPr="00AD2527">
        <w:rPr>
          <w:rFonts w:hint="eastAsia"/>
          <w:lang w:eastAsia="zh-CN"/>
        </w:rPr>
        <w:t>intelligent visual</w:t>
      </w:r>
      <w:r w:rsidRPr="00AD2527">
        <w:rPr>
          <w:rFonts w:hint="eastAsia"/>
        </w:rPr>
        <w:t xml:space="preserve"> system</w:t>
      </w:r>
      <w:r w:rsidRPr="00AD2527">
        <w:t xml:space="preserve">s, including ITU-T F.743 series, H.626 series and H.627 series. This Question was </w:t>
      </w:r>
      <w:r w:rsidRPr="00AD2527">
        <w:rPr>
          <w:rFonts w:hint="eastAsia"/>
        </w:rPr>
        <w:t>established</w:t>
      </w:r>
      <w:r w:rsidRPr="00AD2527">
        <w:t xml:space="preserve"> to meet the strong standardization need from the industry and to accommodate the existing work within ITU-T, including the enhancement and maintenance of the Recommendations and development of the many ongoing work items. This Question is intended to produce the deliverables related to intelligent visual systems and machine vision systems.</w:t>
      </w:r>
    </w:p>
    <w:p w14:paraId="201814EB" w14:textId="5A3525C2" w:rsidR="00205EF7" w:rsidRPr="00AD2527" w:rsidRDefault="001128A6" w:rsidP="00205EF7">
      <w:pPr>
        <w:pStyle w:val="Heading3"/>
      </w:pPr>
      <w:bookmarkStart w:id="112" w:name="_Toc168904458"/>
      <w:r w:rsidRPr="00AD2527">
        <w:t>F</w:t>
      </w:r>
      <w:r w:rsidR="00CD048F" w:rsidRPr="00AD2527">
        <w:t>.2</w:t>
      </w:r>
      <w:r w:rsidR="00205EF7" w:rsidRPr="00AD2527">
        <w:tab/>
        <w:t>Study items</w:t>
      </w:r>
      <w:bookmarkEnd w:id="112"/>
    </w:p>
    <w:p w14:paraId="56E74792" w14:textId="77777777" w:rsidR="00205EF7" w:rsidRPr="00AD2527" w:rsidRDefault="00205EF7" w:rsidP="00205EF7">
      <w:pPr>
        <w:keepNext/>
      </w:pPr>
      <w:r w:rsidRPr="00AD2527">
        <w:t>Study items to be considered include, but not limited to:</w:t>
      </w:r>
    </w:p>
    <w:p w14:paraId="01B1A1D5" w14:textId="77777777" w:rsidR="00205EF7" w:rsidRPr="00AD2527" w:rsidRDefault="00205EF7" w:rsidP="00205EF7">
      <w:pPr>
        <w:pStyle w:val="enumlev1"/>
      </w:pPr>
      <w:r w:rsidRPr="00AD2527">
        <w:t>–</w:t>
      </w:r>
      <w:r w:rsidRPr="00AD2527">
        <w:tab/>
        <w:t xml:space="preserve">scope and definition of </w:t>
      </w:r>
      <w:r w:rsidRPr="00AD2527">
        <w:rPr>
          <w:rFonts w:hint="eastAsia"/>
          <w:lang w:eastAsia="zh-CN"/>
        </w:rPr>
        <w:t>intelligent visual</w:t>
      </w:r>
      <w:r w:rsidRPr="00AD2527">
        <w:t xml:space="preserve"> systems and </w:t>
      </w:r>
      <w:proofErr w:type="gramStart"/>
      <w:r w:rsidRPr="00AD2527">
        <w:t>services;</w:t>
      </w:r>
      <w:proofErr w:type="gramEnd"/>
    </w:p>
    <w:p w14:paraId="169A0A2D" w14:textId="77777777" w:rsidR="00205EF7" w:rsidRPr="00AD2527" w:rsidRDefault="00205EF7" w:rsidP="00205EF7">
      <w:pPr>
        <w:pStyle w:val="enumlev1"/>
      </w:pPr>
      <w:r w:rsidRPr="00AD2527">
        <w:t>–</w:t>
      </w:r>
      <w:r w:rsidRPr="00AD2527">
        <w:tab/>
        <w:t xml:space="preserve">use cases and requirements for </w:t>
      </w:r>
      <w:r w:rsidRPr="00AD2527">
        <w:rPr>
          <w:rFonts w:hint="eastAsia"/>
          <w:lang w:eastAsia="zh-CN"/>
        </w:rPr>
        <w:t>intelligent visual</w:t>
      </w:r>
      <w:r w:rsidRPr="00AD2527">
        <w:t xml:space="preserve"> systems and </w:t>
      </w:r>
      <w:proofErr w:type="gramStart"/>
      <w:r w:rsidRPr="00AD2527">
        <w:t>services;</w:t>
      </w:r>
      <w:proofErr w:type="gramEnd"/>
    </w:p>
    <w:p w14:paraId="2E8510C1" w14:textId="77777777" w:rsidR="00205EF7" w:rsidRPr="00AD2527" w:rsidRDefault="00205EF7" w:rsidP="00205EF7">
      <w:pPr>
        <w:pStyle w:val="enumlev1"/>
      </w:pPr>
      <w:r w:rsidRPr="00AD2527">
        <w:t>–</w:t>
      </w:r>
      <w:r w:rsidRPr="00AD2527">
        <w:tab/>
        <w:t xml:space="preserve">state-of-the-art technologies for </w:t>
      </w:r>
      <w:r w:rsidRPr="00AD2527">
        <w:rPr>
          <w:rFonts w:hint="eastAsia"/>
          <w:lang w:eastAsia="zh-CN"/>
        </w:rPr>
        <w:t>intelligent visual</w:t>
      </w:r>
      <w:r w:rsidRPr="00AD2527">
        <w:t xml:space="preserve"> systems and </w:t>
      </w:r>
      <w:proofErr w:type="gramStart"/>
      <w:r w:rsidRPr="00AD2527">
        <w:t>services;</w:t>
      </w:r>
      <w:proofErr w:type="gramEnd"/>
    </w:p>
    <w:p w14:paraId="41E093A1" w14:textId="77777777" w:rsidR="00205EF7" w:rsidRPr="00AD2527" w:rsidRDefault="00205EF7" w:rsidP="00205EF7">
      <w:pPr>
        <w:pStyle w:val="enumlev1"/>
      </w:pPr>
      <w:r w:rsidRPr="00AD2527">
        <w:t>–</w:t>
      </w:r>
      <w:r w:rsidRPr="00AD2527">
        <w:tab/>
        <w:t xml:space="preserve">architecture of </w:t>
      </w:r>
      <w:r w:rsidRPr="00AD2527">
        <w:rPr>
          <w:rFonts w:hint="eastAsia"/>
          <w:lang w:eastAsia="zh-CN"/>
        </w:rPr>
        <w:t>intelligent visual</w:t>
      </w:r>
      <w:r w:rsidRPr="00AD2527">
        <w:t xml:space="preserve"> systems and </w:t>
      </w:r>
      <w:proofErr w:type="gramStart"/>
      <w:r w:rsidRPr="00AD2527">
        <w:t>services;</w:t>
      </w:r>
      <w:proofErr w:type="gramEnd"/>
    </w:p>
    <w:p w14:paraId="5F8C6752" w14:textId="77777777" w:rsidR="00205EF7" w:rsidRPr="00AD2527" w:rsidRDefault="00205EF7" w:rsidP="00205EF7">
      <w:pPr>
        <w:pStyle w:val="enumlev1"/>
      </w:pPr>
      <w:r w:rsidRPr="00AD2527">
        <w:t>–</w:t>
      </w:r>
      <w:r w:rsidRPr="00AD2527">
        <w:tab/>
        <w:t>management and maintenance</w:t>
      </w:r>
      <w:r w:rsidRPr="00AD2527">
        <w:rPr>
          <w:rFonts w:hint="eastAsia"/>
          <w:lang w:eastAsia="zh-CN"/>
        </w:rPr>
        <w:t xml:space="preserve"> </w:t>
      </w:r>
      <w:r w:rsidRPr="00AD2527">
        <w:rPr>
          <w:lang w:eastAsia="zh-CN"/>
        </w:rPr>
        <w:t xml:space="preserve">of intelligent </w:t>
      </w:r>
      <w:r w:rsidRPr="00AD2527">
        <w:rPr>
          <w:rFonts w:hint="eastAsia"/>
          <w:lang w:eastAsia="zh-CN"/>
        </w:rPr>
        <w:t>visual</w:t>
      </w:r>
      <w:r w:rsidRPr="00AD2527">
        <w:t xml:space="preserve"> systems and </w:t>
      </w:r>
      <w:proofErr w:type="gramStart"/>
      <w:r w:rsidRPr="00AD2527">
        <w:t>services;</w:t>
      </w:r>
      <w:proofErr w:type="gramEnd"/>
    </w:p>
    <w:p w14:paraId="28649AD8" w14:textId="77777777" w:rsidR="00205EF7" w:rsidRPr="00AD2527" w:rsidRDefault="00205EF7" w:rsidP="00205EF7">
      <w:pPr>
        <w:pStyle w:val="enumlev1"/>
      </w:pPr>
      <w:r w:rsidRPr="00AD2527">
        <w:lastRenderedPageBreak/>
        <w:t>–</w:t>
      </w:r>
      <w:r w:rsidRPr="00AD2527">
        <w:tab/>
        <w:t xml:space="preserve">devices and terminals in </w:t>
      </w:r>
      <w:r w:rsidRPr="00AD2527">
        <w:rPr>
          <w:rFonts w:hint="eastAsia"/>
          <w:lang w:eastAsia="zh-CN"/>
        </w:rPr>
        <w:t>intelligent visual</w:t>
      </w:r>
      <w:r w:rsidRPr="00AD2527">
        <w:t xml:space="preserve"> </w:t>
      </w:r>
      <w:proofErr w:type="gramStart"/>
      <w:r w:rsidRPr="00AD2527">
        <w:t>systems;</w:t>
      </w:r>
      <w:proofErr w:type="gramEnd"/>
    </w:p>
    <w:p w14:paraId="36951315" w14:textId="77777777" w:rsidR="00205EF7" w:rsidRPr="00AD2527" w:rsidRDefault="00205EF7" w:rsidP="00205EF7">
      <w:pPr>
        <w:pStyle w:val="enumlev1"/>
      </w:pPr>
      <w:r w:rsidRPr="00AD2527">
        <w:t>–</w:t>
      </w:r>
      <w:r w:rsidRPr="00AD2527">
        <w:tab/>
        <w:t xml:space="preserve">resource management in </w:t>
      </w:r>
      <w:r w:rsidRPr="00AD2527">
        <w:rPr>
          <w:rFonts w:hint="eastAsia"/>
          <w:lang w:eastAsia="zh-CN"/>
        </w:rPr>
        <w:t>intelligent visual</w:t>
      </w:r>
      <w:r w:rsidRPr="00AD2527">
        <w:t xml:space="preserve"> </w:t>
      </w:r>
      <w:proofErr w:type="gramStart"/>
      <w:r w:rsidRPr="00AD2527">
        <w:t>systems;</w:t>
      </w:r>
      <w:proofErr w:type="gramEnd"/>
    </w:p>
    <w:p w14:paraId="1009D277" w14:textId="77777777" w:rsidR="00205EF7" w:rsidRPr="00AD2527" w:rsidRDefault="00205EF7" w:rsidP="00205EF7">
      <w:pPr>
        <w:pStyle w:val="enumlev1"/>
      </w:pPr>
      <w:r w:rsidRPr="00AD2527">
        <w:t>–</w:t>
      </w:r>
      <w:r w:rsidRPr="00AD2527">
        <w:tab/>
        <w:t xml:space="preserve">data management for </w:t>
      </w:r>
      <w:r w:rsidRPr="00AD2527">
        <w:rPr>
          <w:rFonts w:hint="eastAsia"/>
          <w:lang w:eastAsia="zh-CN"/>
        </w:rPr>
        <w:t>intelligent visual</w:t>
      </w:r>
      <w:r w:rsidRPr="00AD2527">
        <w:t xml:space="preserve"> systems and </w:t>
      </w:r>
      <w:proofErr w:type="gramStart"/>
      <w:r w:rsidRPr="00AD2527">
        <w:t>services;</w:t>
      </w:r>
      <w:proofErr w:type="gramEnd"/>
    </w:p>
    <w:p w14:paraId="63DBDDCB" w14:textId="77777777" w:rsidR="00205EF7" w:rsidRPr="00AD2527" w:rsidRDefault="00205EF7" w:rsidP="00205EF7">
      <w:pPr>
        <w:pStyle w:val="enumlev1"/>
      </w:pPr>
      <w:r w:rsidRPr="00AD2527">
        <w:t>–</w:t>
      </w:r>
      <w:r w:rsidRPr="00AD2527">
        <w:tab/>
        <w:t xml:space="preserve">video and image data acquisition, storing, sharing and applying in </w:t>
      </w:r>
      <w:r w:rsidRPr="00AD2527">
        <w:rPr>
          <w:rFonts w:hint="eastAsia"/>
          <w:lang w:eastAsia="zh-CN"/>
        </w:rPr>
        <w:t>intelligent visual</w:t>
      </w:r>
      <w:r w:rsidRPr="00AD2527">
        <w:t xml:space="preserve"> </w:t>
      </w:r>
      <w:proofErr w:type="gramStart"/>
      <w:r w:rsidRPr="00AD2527">
        <w:t>systems;</w:t>
      </w:r>
      <w:proofErr w:type="gramEnd"/>
    </w:p>
    <w:p w14:paraId="04D8A84A" w14:textId="77777777" w:rsidR="00205EF7" w:rsidRPr="00AD2527" w:rsidRDefault="00205EF7" w:rsidP="00205EF7">
      <w:pPr>
        <w:pStyle w:val="enumlev1"/>
      </w:pPr>
      <w:r w:rsidRPr="00AD2527">
        <w:t>–</w:t>
      </w:r>
      <w:r w:rsidRPr="00AD2527">
        <w:tab/>
        <w:t xml:space="preserve">big data and intelligent services for </w:t>
      </w:r>
      <w:r w:rsidRPr="00AD2527">
        <w:rPr>
          <w:rFonts w:hint="eastAsia"/>
          <w:lang w:eastAsia="zh-CN"/>
        </w:rPr>
        <w:t>intelligent visual</w:t>
      </w:r>
      <w:r w:rsidRPr="00AD2527">
        <w:t xml:space="preserve"> </w:t>
      </w:r>
      <w:proofErr w:type="gramStart"/>
      <w:r w:rsidRPr="00AD2527">
        <w:t>systems;</w:t>
      </w:r>
      <w:proofErr w:type="gramEnd"/>
    </w:p>
    <w:p w14:paraId="06BCD5CF" w14:textId="3F4B3CE6" w:rsidR="00205EF7" w:rsidRPr="00AD2527" w:rsidRDefault="00205EF7" w:rsidP="00205EF7">
      <w:pPr>
        <w:pStyle w:val="enumlev1"/>
      </w:pPr>
      <w:r w:rsidRPr="00AD2527">
        <w:t>–</w:t>
      </w:r>
      <w:r w:rsidRPr="00AD2527">
        <w:tab/>
        <w:t xml:space="preserve">machine vision and computer vision applications and </w:t>
      </w:r>
      <w:proofErr w:type="gramStart"/>
      <w:r w:rsidRPr="00AD2527">
        <w:t>services;</w:t>
      </w:r>
      <w:proofErr w:type="gramEnd"/>
    </w:p>
    <w:p w14:paraId="15631F26" w14:textId="033D5708" w:rsidR="00205EF7" w:rsidRPr="00AD2527" w:rsidRDefault="00205EF7" w:rsidP="00205EF7">
      <w:pPr>
        <w:pStyle w:val="enumlev1"/>
      </w:pPr>
      <w:r w:rsidRPr="00AD2527">
        <w:t>–</w:t>
      </w:r>
      <w:r w:rsidRPr="00AD2527">
        <w:tab/>
        <w:t xml:space="preserve">intelligent visual systems and services for metaverse and digital twin </w:t>
      </w:r>
      <w:proofErr w:type="gramStart"/>
      <w:r w:rsidRPr="00AD2527">
        <w:t>applications;</w:t>
      </w:r>
      <w:proofErr w:type="gramEnd"/>
    </w:p>
    <w:p w14:paraId="16AEAA15" w14:textId="77777777" w:rsidR="00205EF7" w:rsidRPr="00AD2527" w:rsidRDefault="00205EF7" w:rsidP="00205EF7">
      <w:pPr>
        <w:pStyle w:val="enumlev1"/>
      </w:pPr>
      <w:r w:rsidRPr="00AD2527">
        <w:t>–</w:t>
      </w:r>
      <w:r w:rsidRPr="00AD2527">
        <w:tab/>
        <w:t xml:space="preserve">interworking with other </w:t>
      </w:r>
      <w:proofErr w:type="gramStart"/>
      <w:r w:rsidRPr="00AD2527">
        <w:t>systems;</w:t>
      </w:r>
      <w:proofErr w:type="gramEnd"/>
    </w:p>
    <w:p w14:paraId="45BFA0B9" w14:textId="77777777" w:rsidR="00205EF7" w:rsidRPr="00AD2527" w:rsidRDefault="00205EF7" w:rsidP="00205EF7">
      <w:pPr>
        <w:pStyle w:val="enumlev1"/>
      </w:pPr>
      <w:r w:rsidRPr="00AD2527">
        <w:t>–</w:t>
      </w:r>
      <w:r w:rsidRPr="00AD2527">
        <w:tab/>
        <w:t xml:space="preserve">conformance and interoperability testing for </w:t>
      </w:r>
      <w:r w:rsidRPr="00AD2527">
        <w:rPr>
          <w:rFonts w:hint="eastAsia"/>
          <w:lang w:eastAsia="zh-CN"/>
        </w:rPr>
        <w:t>intelligent visual</w:t>
      </w:r>
      <w:r w:rsidRPr="00AD2527">
        <w:t xml:space="preserve"> </w:t>
      </w:r>
      <w:proofErr w:type="gramStart"/>
      <w:r w:rsidRPr="00AD2527">
        <w:t>systems;</w:t>
      </w:r>
      <w:proofErr w:type="gramEnd"/>
    </w:p>
    <w:p w14:paraId="6385C2C7" w14:textId="77777777" w:rsidR="00205EF7" w:rsidRPr="00AD2527" w:rsidRDefault="00205EF7" w:rsidP="00205EF7">
      <w:pPr>
        <w:pStyle w:val="enumlev1"/>
      </w:pPr>
      <w:r w:rsidRPr="00AD2527">
        <w:t>–</w:t>
      </w:r>
      <w:r w:rsidRPr="00AD2527">
        <w:tab/>
        <w:t xml:space="preserve">video content analysis performance testing, grading and </w:t>
      </w:r>
      <w:proofErr w:type="gramStart"/>
      <w:r w:rsidRPr="00AD2527">
        <w:t>ranking;</w:t>
      </w:r>
      <w:proofErr w:type="gramEnd"/>
    </w:p>
    <w:p w14:paraId="1D8E49E0" w14:textId="77777777" w:rsidR="00205EF7" w:rsidRPr="00AD2527" w:rsidRDefault="00205EF7" w:rsidP="00205EF7">
      <w:pPr>
        <w:pStyle w:val="enumlev1"/>
      </w:pPr>
      <w:r w:rsidRPr="00AD2527">
        <w:t>–</w:t>
      </w:r>
      <w:r w:rsidRPr="00AD2527">
        <w:tab/>
        <w:t xml:space="preserve">security and privacy aspects of </w:t>
      </w:r>
      <w:r w:rsidRPr="00AD2527">
        <w:rPr>
          <w:rFonts w:hint="eastAsia"/>
          <w:lang w:eastAsia="zh-CN"/>
        </w:rPr>
        <w:t>intelligent visual</w:t>
      </w:r>
      <w:r w:rsidRPr="00AD2527">
        <w:t xml:space="preserve"> </w:t>
      </w:r>
      <w:proofErr w:type="gramStart"/>
      <w:r w:rsidRPr="00AD2527">
        <w:t>systems;</w:t>
      </w:r>
      <w:proofErr w:type="gramEnd"/>
    </w:p>
    <w:p w14:paraId="76B4DA55" w14:textId="77777777" w:rsidR="00205EF7" w:rsidRPr="00AD2527" w:rsidRDefault="00205EF7" w:rsidP="00205EF7">
      <w:pPr>
        <w:pStyle w:val="enumlev1"/>
      </w:pPr>
      <w:r w:rsidRPr="00AD2527">
        <w:t>–</w:t>
      </w:r>
      <w:r w:rsidRPr="00AD2527">
        <w:tab/>
        <w:t xml:space="preserve">new trend and emerging services based on </w:t>
      </w:r>
      <w:r w:rsidRPr="00AD2527">
        <w:rPr>
          <w:rFonts w:hint="eastAsia"/>
          <w:lang w:eastAsia="zh-CN"/>
        </w:rPr>
        <w:t>intelligent visual</w:t>
      </w:r>
      <w:r w:rsidRPr="00AD2527">
        <w:t xml:space="preserve"> </w:t>
      </w:r>
      <w:proofErr w:type="gramStart"/>
      <w:r w:rsidRPr="00AD2527">
        <w:t>technologies;</w:t>
      </w:r>
      <w:proofErr w:type="gramEnd"/>
    </w:p>
    <w:p w14:paraId="1328E56B" w14:textId="77777777" w:rsidR="00205EF7" w:rsidRPr="00AD2527" w:rsidRDefault="00205EF7" w:rsidP="00205EF7">
      <w:pPr>
        <w:pStyle w:val="enumlev1"/>
      </w:pPr>
      <w:r w:rsidRPr="00AD2527">
        <w:t>–</w:t>
      </w:r>
      <w:r w:rsidRPr="00AD2527">
        <w:tab/>
        <w:t xml:space="preserve">strategy and roadmap for </w:t>
      </w:r>
      <w:r w:rsidRPr="00AD2527">
        <w:rPr>
          <w:rFonts w:hint="eastAsia"/>
          <w:lang w:eastAsia="zh-CN"/>
        </w:rPr>
        <w:t>intelligent visual</w:t>
      </w:r>
      <w:r w:rsidRPr="00AD2527">
        <w:t xml:space="preserve"> standardization.</w:t>
      </w:r>
    </w:p>
    <w:p w14:paraId="22F5FB23" w14:textId="43F66D80" w:rsidR="00205EF7" w:rsidRPr="00AD2527" w:rsidRDefault="001128A6" w:rsidP="00205EF7">
      <w:pPr>
        <w:pStyle w:val="Heading3"/>
      </w:pPr>
      <w:bookmarkStart w:id="113" w:name="_Toc168904459"/>
      <w:r w:rsidRPr="00AD2527">
        <w:t>F</w:t>
      </w:r>
      <w:r w:rsidR="00CD048F" w:rsidRPr="00AD2527">
        <w:t>.3</w:t>
      </w:r>
      <w:r w:rsidR="00205EF7" w:rsidRPr="00AD2527">
        <w:tab/>
        <w:t>Tasks</w:t>
      </w:r>
      <w:bookmarkEnd w:id="113"/>
    </w:p>
    <w:p w14:paraId="51B02935" w14:textId="77777777" w:rsidR="00205EF7" w:rsidRPr="00AD2527" w:rsidRDefault="00205EF7" w:rsidP="00205EF7">
      <w:r w:rsidRPr="00AD2527">
        <w:t>Tasks include, but are not limited to:</w:t>
      </w:r>
    </w:p>
    <w:p w14:paraId="6E29B8A2" w14:textId="77777777" w:rsidR="00205EF7" w:rsidRPr="00AD2527" w:rsidRDefault="00205EF7" w:rsidP="00205EF7">
      <w:pPr>
        <w:pStyle w:val="enumlev1"/>
      </w:pPr>
      <w:r w:rsidRPr="00AD2527">
        <w:t>–</w:t>
      </w:r>
      <w:r w:rsidRPr="00AD2527">
        <w:tab/>
        <w:t xml:space="preserve">develop Recommendations on the definitions of terminologies, use cases, requirements, reference architecture, signalling, protocol, testing and evaluation for </w:t>
      </w:r>
      <w:r w:rsidRPr="00AD2527">
        <w:rPr>
          <w:rFonts w:hint="eastAsia"/>
          <w:lang w:eastAsia="zh-CN"/>
        </w:rPr>
        <w:t>intelligent visual</w:t>
      </w:r>
      <w:r w:rsidRPr="00AD2527">
        <w:t xml:space="preserve"> systems and </w:t>
      </w:r>
      <w:proofErr w:type="gramStart"/>
      <w:r w:rsidRPr="00AD2527">
        <w:t>services;</w:t>
      </w:r>
      <w:proofErr w:type="gramEnd"/>
    </w:p>
    <w:p w14:paraId="519D0BA6" w14:textId="77777777" w:rsidR="00205EF7" w:rsidRPr="00AD2527" w:rsidRDefault="00205EF7" w:rsidP="00205EF7">
      <w:pPr>
        <w:pStyle w:val="enumlev1"/>
      </w:pPr>
      <w:r w:rsidRPr="00AD2527">
        <w:t>–</w:t>
      </w:r>
      <w:r w:rsidRPr="00AD2527">
        <w:tab/>
        <w:t xml:space="preserve">develop Recommendations on </w:t>
      </w:r>
      <w:r w:rsidRPr="00AD2527">
        <w:rPr>
          <w:rFonts w:hint="eastAsia"/>
          <w:lang w:eastAsia="zh-CN"/>
        </w:rPr>
        <w:t>intelligent visual</w:t>
      </w:r>
      <w:r w:rsidRPr="00AD2527">
        <w:t xml:space="preserve"> architectures, e.g. mobile video perception system, </w:t>
      </w:r>
      <w:r w:rsidRPr="00AD2527">
        <w:rPr>
          <w:rFonts w:hint="eastAsia"/>
          <w:lang w:eastAsia="zh-CN"/>
        </w:rPr>
        <w:t>intelligent visual</w:t>
      </w:r>
      <w:r w:rsidRPr="00AD2527">
        <w:t xml:space="preserve"> system, point-to-point </w:t>
      </w:r>
      <w:r w:rsidRPr="00AD2527">
        <w:rPr>
          <w:rFonts w:hint="eastAsia"/>
          <w:lang w:eastAsia="zh-CN"/>
        </w:rPr>
        <w:t>intelligent visual</w:t>
      </w:r>
      <w:r w:rsidRPr="00AD2527">
        <w:t xml:space="preserve"> system, video cloud as a service </w:t>
      </w:r>
      <w:r w:rsidRPr="00AD2527">
        <w:rPr>
          <w:rFonts w:hint="eastAsia"/>
          <w:lang w:eastAsia="zh-CN"/>
        </w:rPr>
        <w:t>intelligent visual</w:t>
      </w:r>
      <w:r w:rsidRPr="00AD2527">
        <w:t xml:space="preserve"> system, and immersive </w:t>
      </w:r>
      <w:r w:rsidRPr="00AD2527">
        <w:rPr>
          <w:rFonts w:hint="eastAsia"/>
          <w:lang w:eastAsia="zh-CN"/>
        </w:rPr>
        <w:t>intelligent visual</w:t>
      </w:r>
      <w:r w:rsidRPr="00AD2527">
        <w:t xml:space="preserve"> </w:t>
      </w:r>
      <w:proofErr w:type="gramStart"/>
      <w:r w:rsidRPr="00AD2527">
        <w:t>systems;</w:t>
      </w:r>
      <w:proofErr w:type="gramEnd"/>
    </w:p>
    <w:p w14:paraId="10D4AF42" w14:textId="77777777" w:rsidR="00205EF7" w:rsidRPr="00AD2527" w:rsidRDefault="00205EF7" w:rsidP="00205EF7">
      <w:pPr>
        <w:pStyle w:val="enumlev1"/>
      </w:pPr>
      <w:r w:rsidRPr="00AD2527">
        <w:t>–</w:t>
      </w:r>
      <w:r w:rsidRPr="00AD2527">
        <w:tab/>
        <w:t xml:space="preserve">develop Recommendations on </w:t>
      </w:r>
      <w:r w:rsidRPr="00AD2527">
        <w:rPr>
          <w:rFonts w:hint="eastAsia"/>
          <w:lang w:eastAsia="zh-CN"/>
        </w:rPr>
        <w:t>intelligent visual</w:t>
      </w:r>
      <w:r w:rsidRPr="00AD2527">
        <w:t xml:space="preserve"> system management and </w:t>
      </w:r>
      <w:proofErr w:type="gramStart"/>
      <w:r w:rsidRPr="00AD2527">
        <w:t>maintenance;</w:t>
      </w:r>
      <w:proofErr w:type="gramEnd"/>
    </w:p>
    <w:p w14:paraId="4A54232F" w14:textId="77777777" w:rsidR="00205EF7" w:rsidRPr="00AD2527" w:rsidRDefault="00205EF7" w:rsidP="00205EF7">
      <w:pPr>
        <w:pStyle w:val="enumlev1"/>
      </w:pPr>
      <w:r w:rsidRPr="00AD2527">
        <w:t>–</w:t>
      </w:r>
      <w:r w:rsidRPr="00AD2527">
        <w:tab/>
        <w:t xml:space="preserve">develop Recommendations on device and terminal in </w:t>
      </w:r>
      <w:r w:rsidRPr="00AD2527">
        <w:rPr>
          <w:rFonts w:hint="eastAsia"/>
          <w:lang w:eastAsia="zh-CN"/>
        </w:rPr>
        <w:t>intelligent visual</w:t>
      </w:r>
      <w:r w:rsidRPr="00AD2527">
        <w:t xml:space="preserve"> </w:t>
      </w:r>
      <w:proofErr w:type="gramStart"/>
      <w:r w:rsidRPr="00AD2527">
        <w:t>systems;</w:t>
      </w:r>
      <w:proofErr w:type="gramEnd"/>
    </w:p>
    <w:p w14:paraId="18D6A25C" w14:textId="77777777" w:rsidR="00205EF7" w:rsidRPr="00AD2527" w:rsidRDefault="00205EF7" w:rsidP="00205EF7">
      <w:pPr>
        <w:pStyle w:val="enumlev1"/>
      </w:pPr>
      <w:r w:rsidRPr="00AD2527">
        <w:t>–</w:t>
      </w:r>
      <w:r w:rsidRPr="00AD2527">
        <w:tab/>
        <w:t xml:space="preserve">develop Recommendations on resource management in </w:t>
      </w:r>
      <w:r w:rsidRPr="00AD2527">
        <w:rPr>
          <w:rFonts w:hint="eastAsia"/>
          <w:lang w:eastAsia="zh-CN"/>
        </w:rPr>
        <w:t>intelligent visual</w:t>
      </w:r>
      <w:r w:rsidRPr="00AD2527">
        <w:t xml:space="preserve"> </w:t>
      </w:r>
      <w:proofErr w:type="gramStart"/>
      <w:r w:rsidRPr="00AD2527">
        <w:t>systems;</w:t>
      </w:r>
      <w:proofErr w:type="gramEnd"/>
    </w:p>
    <w:p w14:paraId="7D1F668E" w14:textId="77777777" w:rsidR="00205EF7" w:rsidRPr="00AD2527" w:rsidRDefault="00205EF7" w:rsidP="00205EF7">
      <w:pPr>
        <w:pStyle w:val="enumlev1"/>
      </w:pPr>
      <w:r w:rsidRPr="00AD2527">
        <w:t>–</w:t>
      </w:r>
      <w:r w:rsidRPr="00AD2527">
        <w:tab/>
        <w:t xml:space="preserve">develop Recommendations on data management for </w:t>
      </w:r>
      <w:r w:rsidRPr="00AD2527">
        <w:rPr>
          <w:rFonts w:hint="eastAsia"/>
          <w:lang w:eastAsia="zh-CN"/>
        </w:rPr>
        <w:t>intelligent visual</w:t>
      </w:r>
      <w:r w:rsidRPr="00AD2527">
        <w:t xml:space="preserve"> </w:t>
      </w:r>
      <w:proofErr w:type="gramStart"/>
      <w:r w:rsidRPr="00AD2527">
        <w:t>systems;</w:t>
      </w:r>
      <w:proofErr w:type="gramEnd"/>
    </w:p>
    <w:p w14:paraId="38AE4C33" w14:textId="77777777" w:rsidR="00205EF7" w:rsidRPr="00AD2527" w:rsidRDefault="00205EF7" w:rsidP="00205EF7">
      <w:pPr>
        <w:pStyle w:val="enumlev1"/>
      </w:pPr>
      <w:r w:rsidRPr="00AD2527">
        <w:t>–</w:t>
      </w:r>
      <w:r w:rsidRPr="00AD2527">
        <w:tab/>
        <w:t xml:space="preserve">develop Recommendations on acquisition, storing, sharing and applying of video and image data in </w:t>
      </w:r>
      <w:r w:rsidRPr="00AD2527">
        <w:rPr>
          <w:rFonts w:hint="eastAsia"/>
          <w:lang w:eastAsia="zh-CN"/>
        </w:rPr>
        <w:t>intelligent visual</w:t>
      </w:r>
      <w:r w:rsidRPr="00AD2527">
        <w:t xml:space="preserve"> </w:t>
      </w:r>
      <w:proofErr w:type="gramStart"/>
      <w:r w:rsidRPr="00AD2527">
        <w:t>systems;</w:t>
      </w:r>
      <w:proofErr w:type="gramEnd"/>
    </w:p>
    <w:p w14:paraId="11AE08B0" w14:textId="77777777" w:rsidR="00205EF7" w:rsidRPr="00AD2527" w:rsidRDefault="00205EF7" w:rsidP="00205EF7">
      <w:pPr>
        <w:pStyle w:val="enumlev1"/>
      </w:pPr>
      <w:r w:rsidRPr="00AD2527">
        <w:t>–</w:t>
      </w:r>
      <w:r w:rsidRPr="00AD2527">
        <w:tab/>
        <w:t xml:space="preserve">develop Recommendations on big data and intelligent services for </w:t>
      </w:r>
      <w:r w:rsidRPr="00AD2527">
        <w:rPr>
          <w:rFonts w:hint="eastAsia"/>
          <w:lang w:eastAsia="zh-CN"/>
        </w:rPr>
        <w:t>intelligent visual</w:t>
      </w:r>
      <w:r w:rsidRPr="00AD2527">
        <w:rPr>
          <w:lang w:eastAsia="zh-CN"/>
        </w:rPr>
        <w:t xml:space="preserve"> </w:t>
      </w:r>
      <w:proofErr w:type="gramStart"/>
      <w:r w:rsidRPr="00AD2527">
        <w:rPr>
          <w:lang w:eastAsia="zh-CN"/>
        </w:rPr>
        <w:t>systems</w:t>
      </w:r>
      <w:r w:rsidRPr="00AD2527">
        <w:t>;</w:t>
      </w:r>
      <w:proofErr w:type="gramEnd"/>
    </w:p>
    <w:p w14:paraId="5C8FF857" w14:textId="634076D1" w:rsidR="00205EF7" w:rsidRPr="00AD2527" w:rsidRDefault="00205EF7" w:rsidP="00205EF7">
      <w:pPr>
        <w:pStyle w:val="enumlev1"/>
      </w:pPr>
      <w:r w:rsidRPr="00AD2527">
        <w:t>–</w:t>
      </w:r>
      <w:r w:rsidRPr="00AD2527">
        <w:tab/>
        <w:t xml:space="preserve">develop Recommendations on machine vision and computer vision applications and </w:t>
      </w:r>
      <w:proofErr w:type="gramStart"/>
      <w:r w:rsidRPr="00AD2527">
        <w:t>services;</w:t>
      </w:r>
      <w:proofErr w:type="gramEnd"/>
    </w:p>
    <w:p w14:paraId="1A37087C" w14:textId="1855413E" w:rsidR="00205EF7" w:rsidRPr="00AD2527" w:rsidRDefault="00205EF7" w:rsidP="00205EF7">
      <w:pPr>
        <w:pStyle w:val="enumlev1"/>
      </w:pPr>
      <w:r w:rsidRPr="00AD2527">
        <w:t>–</w:t>
      </w:r>
      <w:r w:rsidRPr="00AD2527">
        <w:tab/>
        <w:t xml:space="preserve">develop Recommendations on intelligent visual systems and services for metaverse and digital twin </w:t>
      </w:r>
      <w:proofErr w:type="gramStart"/>
      <w:r w:rsidRPr="00AD2527">
        <w:t>applications;</w:t>
      </w:r>
      <w:proofErr w:type="gramEnd"/>
    </w:p>
    <w:p w14:paraId="4C4D3F95" w14:textId="77777777" w:rsidR="00205EF7" w:rsidRPr="00AD2527" w:rsidRDefault="00205EF7" w:rsidP="00205EF7">
      <w:pPr>
        <w:pStyle w:val="enumlev1"/>
      </w:pPr>
      <w:r w:rsidRPr="00AD2527">
        <w:t>–</w:t>
      </w:r>
      <w:r w:rsidRPr="00AD2527">
        <w:tab/>
        <w:t xml:space="preserve">develop Recommendations on interworking with other </w:t>
      </w:r>
      <w:proofErr w:type="gramStart"/>
      <w:r w:rsidRPr="00AD2527">
        <w:t>systems;</w:t>
      </w:r>
      <w:proofErr w:type="gramEnd"/>
    </w:p>
    <w:p w14:paraId="4A8D1C5B" w14:textId="77777777" w:rsidR="00205EF7" w:rsidRPr="00AD2527" w:rsidRDefault="00205EF7" w:rsidP="00205EF7">
      <w:pPr>
        <w:pStyle w:val="enumlev1"/>
      </w:pPr>
      <w:r w:rsidRPr="00AD2527">
        <w:t>–</w:t>
      </w:r>
      <w:r w:rsidRPr="00AD2527">
        <w:tab/>
        <w:t xml:space="preserve">develop Recommendations or whitepapers on the application of video content analysis technology in different </w:t>
      </w:r>
      <w:proofErr w:type="gramStart"/>
      <w:r w:rsidRPr="00AD2527">
        <w:t>industries;</w:t>
      </w:r>
      <w:proofErr w:type="gramEnd"/>
    </w:p>
    <w:p w14:paraId="2285B81C" w14:textId="77777777" w:rsidR="00205EF7" w:rsidRPr="00AD2527" w:rsidRDefault="00205EF7" w:rsidP="00205EF7">
      <w:pPr>
        <w:pStyle w:val="enumlev1"/>
      </w:pPr>
      <w:r w:rsidRPr="00AD2527">
        <w:t>–</w:t>
      </w:r>
      <w:r w:rsidRPr="00AD2527">
        <w:tab/>
        <w:t xml:space="preserve">develop Recommendations on performance testing, grading and ranking of video content </w:t>
      </w:r>
      <w:proofErr w:type="gramStart"/>
      <w:r w:rsidRPr="00AD2527">
        <w:t>analysis;</w:t>
      </w:r>
      <w:proofErr w:type="gramEnd"/>
    </w:p>
    <w:p w14:paraId="7EF4D6F8" w14:textId="77777777" w:rsidR="00205EF7" w:rsidRPr="00AD2527" w:rsidRDefault="00205EF7" w:rsidP="00205EF7">
      <w:pPr>
        <w:pStyle w:val="enumlev1"/>
      </w:pPr>
      <w:r w:rsidRPr="00AD2527">
        <w:t>–</w:t>
      </w:r>
      <w:r w:rsidRPr="00AD2527">
        <w:tab/>
        <w:t xml:space="preserve">develop Recommendations on conformance and interoperability tests for </w:t>
      </w:r>
      <w:r w:rsidRPr="00AD2527">
        <w:rPr>
          <w:rFonts w:hint="eastAsia"/>
          <w:lang w:eastAsia="zh-CN"/>
        </w:rPr>
        <w:t>intelligent visual</w:t>
      </w:r>
      <w:r w:rsidRPr="00AD2527">
        <w:t xml:space="preserve"> </w:t>
      </w:r>
      <w:proofErr w:type="gramStart"/>
      <w:r w:rsidRPr="00AD2527">
        <w:t>systems;</w:t>
      </w:r>
      <w:proofErr w:type="gramEnd"/>
    </w:p>
    <w:p w14:paraId="11E7EF44" w14:textId="77777777" w:rsidR="00205EF7" w:rsidRPr="00AD2527" w:rsidRDefault="00205EF7" w:rsidP="00205EF7">
      <w:pPr>
        <w:pStyle w:val="enumlev1"/>
      </w:pPr>
      <w:r w:rsidRPr="00AD2527">
        <w:t>–</w:t>
      </w:r>
      <w:r w:rsidRPr="00AD2527">
        <w:tab/>
        <w:t xml:space="preserve">consider security and privacy aspects for </w:t>
      </w:r>
      <w:r w:rsidRPr="00AD2527">
        <w:rPr>
          <w:rFonts w:hint="eastAsia"/>
          <w:lang w:eastAsia="zh-CN"/>
        </w:rPr>
        <w:t>intelligent visual</w:t>
      </w:r>
      <w:r w:rsidRPr="00AD2527">
        <w:rPr>
          <w:lang w:eastAsia="zh-CN"/>
        </w:rPr>
        <w:t xml:space="preserve"> </w:t>
      </w:r>
      <w:proofErr w:type="gramStart"/>
      <w:r w:rsidRPr="00AD2527">
        <w:rPr>
          <w:lang w:eastAsia="zh-CN"/>
        </w:rPr>
        <w:t>systems</w:t>
      </w:r>
      <w:r w:rsidRPr="00AD2527">
        <w:t>;</w:t>
      </w:r>
      <w:proofErr w:type="gramEnd"/>
    </w:p>
    <w:p w14:paraId="09D2D142" w14:textId="77777777" w:rsidR="00205EF7" w:rsidRPr="00AD2527" w:rsidRDefault="00205EF7" w:rsidP="00205EF7">
      <w:pPr>
        <w:pStyle w:val="enumlev1"/>
      </w:pPr>
      <w:r w:rsidRPr="00AD2527">
        <w:lastRenderedPageBreak/>
        <w:t>–</w:t>
      </w:r>
      <w:r w:rsidRPr="00AD2527">
        <w:tab/>
        <w:t xml:space="preserve">identify new trend and emerging services based on </w:t>
      </w:r>
      <w:r w:rsidRPr="00AD2527">
        <w:rPr>
          <w:rFonts w:hint="eastAsia"/>
          <w:lang w:eastAsia="zh-CN"/>
        </w:rPr>
        <w:t>intelligent visual</w:t>
      </w:r>
      <w:r w:rsidRPr="00AD2527">
        <w:t xml:space="preserve"> </w:t>
      </w:r>
      <w:proofErr w:type="gramStart"/>
      <w:r w:rsidRPr="00AD2527">
        <w:t>technologies;</w:t>
      </w:r>
      <w:proofErr w:type="gramEnd"/>
    </w:p>
    <w:p w14:paraId="77B28460" w14:textId="77777777" w:rsidR="00205EF7" w:rsidRPr="00AD2527" w:rsidRDefault="00205EF7" w:rsidP="00205EF7">
      <w:pPr>
        <w:pStyle w:val="enumlev1"/>
      </w:pPr>
      <w:r w:rsidRPr="00AD2527">
        <w:t>–</w:t>
      </w:r>
      <w:r w:rsidRPr="00AD2527">
        <w:tab/>
        <w:t xml:space="preserve">cooperate with other relevant </w:t>
      </w:r>
      <w:proofErr w:type="gramStart"/>
      <w:r w:rsidRPr="00AD2527">
        <w:t>SDOs;</w:t>
      </w:r>
      <w:proofErr w:type="gramEnd"/>
    </w:p>
    <w:p w14:paraId="168D47F2" w14:textId="77777777" w:rsidR="00205EF7" w:rsidRPr="00AD2527" w:rsidRDefault="00205EF7" w:rsidP="00205EF7">
      <w:pPr>
        <w:pStyle w:val="enumlev1"/>
      </w:pPr>
      <w:r w:rsidRPr="00AD2527">
        <w:t>–</w:t>
      </w:r>
      <w:r w:rsidRPr="00AD2527">
        <w:tab/>
        <w:t xml:space="preserve">maintain and update the roadmap of </w:t>
      </w:r>
      <w:r w:rsidRPr="00AD2527">
        <w:rPr>
          <w:rFonts w:hint="eastAsia"/>
          <w:lang w:eastAsia="zh-CN"/>
        </w:rPr>
        <w:t>intelligent visual</w:t>
      </w:r>
      <w:r w:rsidRPr="00AD2527">
        <w:t xml:space="preserve"> systems and </w:t>
      </w:r>
      <w:proofErr w:type="gramStart"/>
      <w:r w:rsidRPr="00AD2527">
        <w:t>services;</w:t>
      </w:r>
      <w:proofErr w:type="gramEnd"/>
    </w:p>
    <w:p w14:paraId="450DC623" w14:textId="3777166F" w:rsidR="00205EF7" w:rsidRPr="00AD2527" w:rsidRDefault="00205EF7" w:rsidP="00205EF7">
      <w:pPr>
        <w:pStyle w:val="enumlev1"/>
      </w:pPr>
      <w:r w:rsidRPr="00AD2527">
        <w:t>–</w:t>
      </w:r>
      <w:r w:rsidRPr="00AD2527">
        <w:tab/>
        <w:t>enhance and maintain ITU-T F.743 series, H.626 series</w:t>
      </w:r>
      <w:r w:rsidR="008B2833" w:rsidRPr="00AD2527">
        <w:t>,</w:t>
      </w:r>
      <w:r w:rsidRPr="00AD2527">
        <w:t xml:space="preserve"> H.627 series, </w:t>
      </w:r>
      <w:r w:rsidR="008B2833" w:rsidRPr="00AD2527">
        <w:t xml:space="preserve">and Recommendations ITU-T </w:t>
      </w:r>
      <w:r w:rsidRPr="00AD2527">
        <w:t>F.748.16, F.747.11 and F.747.13.</w:t>
      </w:r>
    </w:p>
    <w:p w14:paraId="3C770189" w14:textId="660601B1" w:rsidR="00205EF7" w:rsidRPr="00AD2527" w:rsidRDefault="00205EF7" w:rsidP="00205EF7">
      <w:r w:rsidRPr="00AD2527">
        <w:t>Other topics can also be studied as appropriate, based on contributions.</w:t>
      </w:r>
    </w:p>
    <w:p w14:paraId="3C82AFEC" w14:textId="77777777" w:rsidR="00205EF7" w:rsidRPr="00AD2527" w:rsidRDefault="00205EF7" w:rsidP="00205EF7">
      <w:r w:rsidRPr="00AD2527">
        <w:t>An up-to-date status of work under this Question is contained in the SG16 work programme (</w:t>
      </w:r>
      <w:hyperlink r:id="rId20" w:history="1">
        <w:r w:rsidRPr="00AD2527">
          <w:rPr>
            <w:rStyle w:val="Hyperlink"/>
          </w:rPr>
          <w:t>https://www.itu.int/ITU-T/workprog/wp_search.aspx?sp=17&amp;q=12/16</w:t>
        </w:r>
      </w:hyperlink>
      <w:r w:rsidRPr="00AD2527">
        <w:t>).</w:t>
      </w:r>
    </w:p>
    <w:p w14:paraId="7CA3D1B0" w14:textId="5FD3A229" w:rsidR="00205EF7" w:rsidRPr="00AD2527" w:rsidRDefault="001128A6" w:rsidP="00205EF7">
      <w:pPr>
        <w:pStyle w:val="Heading3"/>
      </w:pPr>
      <w:bookmarkStart w:id="114" w:name="_Toc168904460"/>
      <w:r w:rsidRPr="00AD2527">
        <w:t>F</w:t>
      </w:r>
      <w:r w:rsidR="00CD048F" w:rsidRPr="00AD2527">
        <w:t>.4</w:t>
      </w:r>
      <w:r w:rsidR="00205EF7" w:rsidRPr="00AD2527">
        <w:tab/>
        <w:t>Relationships</w:t>
      </w:r>
      <w:bookmarkEnd w:id="114"/>
    </w:p>
    <w:p w14:paraId="33B04ECA" w14:textId="77777777" w:rsidR="00205EF7" w:rsidRPr="00AD2527" w:rsidRDefault="00205EF7" w:rsidP="00205EF7">
      <w:pPr>
        <w:pStyle w:val="Headingb"/>
        <w:rPr>
          <w:lang w:val="en-GB"/>
        </w:rPr>
      </w:pPr>
      <w:r w:rsidRPr="00AD2527">
        <w:rPr>
          <w:lang w:val="en-GB"/>
        </w:rPr>
        <w:t>Recommendations</w:t>
      </w:r>
    </w:p>
    <w:p w14:paraId="0DCB6CFC" w14:textId="77777777" w:rsidR="00205EF7" w:rsidRPr="00AD2527" w:rsidRDefault="00205EF7" w:rsidP="00205EF7">
      <w:pPr>
        <w:pStyle w:val="enumlev1"/>
      </w:pPr>
      <w:r w:rsidRPr="00AD2527">
        <w:t>–</w:t>
      </w:r>
      <w:r w:rsidRPr="00AD2527">
        <w:tab/>
      </w:r>
      <w:r w:rsidRPr="00AD2527">
        <w:rPr>
          <w:lang w:eastAsia="zh-CN"/>
        </w:rPr>
        <w:t>E, F, G, H, I, Q, T, V, X, Y-series Recommendations under the responsibility of SG16</w:t>
      </w:r>
    </w:p>
    <w:p w14:paraId="5020AB9B" w14:textId="77777777" w:rsidR="00205EF7" w:rsidRPr="00AD2527" w:rsidRDefault="00205EF7" w:rsidP="00205EF7">
      <w:pPr>
        <w:pStyle w:val="Headingb"/>
        <w:rPr>
          <w:lang w:val="en-GB"/>
        </w:rPr>
      </w:pPr>
      <w:r w:rsidRPr="00AD2527">
        <w:rPr>
          <w:lang w:val="en-GB"/>
        </w:rPr>
        <w:t>Questions</w:t>
      </w:r>
    </w:p>
    <w:p w14:paraId="10642BA8" w14:textId="7831F855" w:rsidR="00205EF7" w:rsidRPr="00AD2527" w:rsidRDefault="00205EF7" w:rsidP="00205EF7">
      <w:pPr>
        <w:pStyle w:val="enumlev1"/>
      </w:pPr>
      <w:r w:rsidRPr="00AD2527">
        <w:t>–</w:t>
      </w:r>
      <w:r w:rsidRPr="00AD2527">
        <w:tab/>
        <w:t xml:space="preserve">Questions </w:t>
      </w:r>
      <w:r w:rsidR="00D21A3B">
        <w:t>B</w:t>
      </w:r>
      <w:r w:rsidRPr="00AD2527">
        <w:t xml:space="preserve">/16, </w:t>
      </w:r>
      <w:r w:rsidR="00D21A3B">
        <w:t>C</w:t>
      </w:r>
      <w:r w:rsidRPr="00AD2527">
        <w:t xml:space="preserve">/16, </w:t>
      </w:r>
      <w:r w:rsidR="00D21A3B">
        <w:t>E</w:t>
      </w:r>
      <w:r w:rsidRPr="00AD2527">
        <w:t xml:space="preserve">/16, </w:t>
      </w:r>
      <w:r w:rsidR="00D21A3B">
        <w:t>G</w:t>
      </w:r>
      <w:r w:rsidRPr="00AD2527">
        <w:t xml:space="preserve">/16, </w:t>
      </w:r>
      <w:r w:rsidR="00D21A3B">
        <w:t>H</w:t>
      </w:r>
      <w:r w:rsidRPr="00AD2527">
        <w:t xml:space="preserve">/16, </w:t>
      </w:r>
      <w:r w:rsidR="00D21A3B">
        <w:t>K</w:t>
      </w:r>
      <w:r w:rsidRPr="00AD2527">
        <w:t>/16</w:t>
      </w:r>
    </w:p>
    <w:p w14:paraId="6DEB9768" w14:textId="77777777" w:rsidR="00205EF7" w:rsidRPr="00AD2527" w:rsidRDefault="00205EF7" w:rsidP="00205EF7">
      <w:pPr>
        <w:pStyle w:val="Headingb"/>
        <w:rPr>
          <w:lang w:val="en-GB"/>
        </w:rPr>
      </w:pPr>
      <w:r w:rsidRPr="00AD2527">
        <w:rPr>
          <w:lang w:val="en-GB"/>
        </w:rPr>
        <w:t>Study Groups</w:t>
      </w:r>
    </w:p>
    <w:p w14:paraId="021C66A6" w14:textId="77777777" w:rsidR="00205EF7" w:rsidRPr="00AD2527" w:rsidRDefault="00205EF7" w:rsidP="00205EF7">
      <w:pPr>
        <w:pStyle w:val="enumlev1"/>
        <w:rPr>
          <w:lang w:eastAsia="zh-CN"/>
        </w:rPr>
      </w:pPr>
      <w:r w:rsidRPr="00AD2527">
        <w:rPr>
          <w:lang w:eastAsia="zh-CN"/>
        </w:rPr>
        <w:t>–</w:t>
      </w:r>
      <w:r w:rsidRPr="00AD2527">
        <w:rPr>
          <w:lang w:eastAsia="zh-CN"/>
        </w:rPr>
        <w:tab/>
      </w:r>
      <w:r w:rsidRPr="00AD2527">
        <w:t>ITU-T SG13</w:t>
      </w:r>
      <w:r w:rsidRPr="00AD2527">
        <w:rPr>
          <w:lang w:eastAsia="zh-CN"/>
        </w:rPr>
        <w:t xml:space="preserve"> on cloud computing in </w:t>
      </w:r>
      <w:r w:rsidRPr="00AD2527">
        <w:rPr>
          <w:rFonts w:hint="eastAsia"/>
          <w:lang w:eastAsia="zh-CN"/>
        </w:rPr>
        <w:t>intelligent visual</w:t>
      </w:r>
      <w:r w:rsidRPr="00AD2527">
        <w:rPr>
          <w:lang w:eastAsia="zh-CN"/>
        </w:rPr>
        <w:t xml:space="preserve"> system</w:t>
      </w:r>
    </w:p>
    <w:p w14:paraId="169A9725" w14:textId="77777777" w:rsidR="00205EF7" w:rsidRPr="00AD2527" w:rsidRDefault="00205EF7" w:rsidP="00205EF7">
      <w:pPr>
        <w:pStyle w:val="enumlev1"/>
      </w:pPr>
      <w:r w:rsidRPr="00AD2527">
        <w:t>–</w:t>
      </w:r>
      <w:r w:rsidRPr="00AD2527">
        <w:tab/>
      </w:r>
      <w:r w:rsidRPr="00AD2527">
        <w:rPr>
          <w:lang w:eastAsia="zh-CN"/>
        </w:rPr>
        <w:t>ITU-T SG12 and ITU-R SG6 on video quality assessment</w:t>
      </w:r>
    </w:p>
    <w:p w14:paraId="43A519B2" w14:textId="77777777" w:rsidR="00205EF7" w:rsidRPr="00AD2527" w:rsidRDefault="00205EF7" w:rsidP="00205EF7">
      <w:pPr>
        <w:pStyle w:val="enumlev1"/>
      </w:pPr>
      <w:r w:rsidRPr="00AD2527">
        <w:t>–</w:t>
      </w:r>
      <w:r w:rsidRPr="00AD2527">
        <w:tab/>
      </w:r>
      <w:r w:rsidRPr="00AD2527">
        <w:rPr>
          <w:lang w:eastAsia="zh-CN"/>
        </w:rPr>
        <w:t xml:space="preserve">ITU-T SG17 on security of </w:t>
      </w:r>
      <w:r w:rsidRPr="00AD2527">
        <w:rPr>
          <w:rFonts w:hint="eastAsia"/>
          <w:lang w:eastAsia="zh-CN"/>
        </w:rPr>
        <w:t>intelligent visual</w:t>
      </w:r>
      <w:r w:rsidRPr="00AD2527">
        <w:rPr>
          <w:lang w:eastAsia="zh-CN"/>
        </w:rPr>
        <w:t xml:space="preserve"> sys</w:t>
      </w:r>
      <w:r w:rsidRPr="00AD2527">
        <w:t>tems ([Q6/17])</w:t>
      </w:r>
    </w:p>
    <w:p w14:paraId="2FD7956F" w14:textId="77777777" w:rsidR="00205EF7" w:rsidRPr="00AD2527" w:rsidRDefault="00205EF7" w:rsidP="00205EF7">
      <w:pPr>
        <w:pStyle w:val="enumlev1"/>
      </w:pPr>
      <w:r w:rsidRPr="00AD2527">
        <w:t>–</w:t>
      </w:r>
      <w:r w:rsidRPr="00AD2527">
        <w:tab/>
        <w:t xml:space="preserve">ITU-T SG20 </w:t>
      </w:r>
      <w:r w:rsidRPr="00AD2527">
        <w:rPr>
          <w:lang w:eastAsia="zh-CN"/>
        </w:rPr>
        <w:t>on interface with IoT systems and smart cities</w:t>
      </w:r>
    </w:p>
    <w:p w14:paraId="7C8CA002" w14:textId="77777777" w:rsidR="00205EF7" w:rsidRPr="00AD2527" w:rsidRDefault="00205EF7" w:rsidP="00205EF7">
      <w:pPr>
        <w:pStyle w:val="Headingb"/>
        <w:rPr>
          <w:lang w:val="en-GB"/>
        </w:rPr>
      </w:pPr>
      <w:r w:rsidRPr="00AD2527">
        <w:rPr>
          <w:lang w:val="en-GB"/>
        </w:rPr>
        <w:t>Other bodies</w:t>
      </w:r>
    </w:p>
    <w:p w14:paraId="39E36104" w14:textId="77777777" w:rsidR="00205EF7" w:rsidRPr="00AD2527" w:rsidRDefault="00205EF7" w:rsidP="00205EF7">
      <w:pPr>
        <w:pStyle w:val="enumlev1"/>
      </w:pPr>
      <w:r w:rsidRPr="00AD2527">
        <w:t>–</w:t>
      </w:r>
      <w:r w:rsidRPr="00AD2527">
        <w:tab/>
        <w:t>IEC</w:t>
      </w:r>
      <w:r w:rsidRPr="00AD2527">
        <w:rPr>
          <w:lang w:eastAsia="zh-CN"/>
        </w:rPr>
        <w:t xml:space="preserve"> TC79 on video surveillance system integration</w:t>
      </w:r>
    </w:p>
    <w:p w14:paraId="630DACB2" w14:textId="77777777" w:rsidR="00205EF7" w:rsidRPr="00C81D57" w:rsidRDefault="00205EF7" w:rsidP="00205EF7">
      <w:pPr>
        <w:pStyle w:val="enumlev1"/>
        <w:rPr>
          <w:lang w:val="fr-CH" w:eastAsia="zh-CN"/>
        </w:rPr>
      </w:pPr>
      <w:r w:rsidRPr="00C81D57">
        <w:rPr>
          <w:lang w:val="fr-CH"/>
        </w:rPr>
        <w:t>–</w:t>
      </w:r>
      <w:r w:rsidRPr="00C81D57">
        <w:rPr>
          <w:lang w:val="fr-CH"/>
        </w:rPr>
        <w:tab/>
        <w:t>ISO/IEC JTC1</w:t>
      </w:r>
      <w:r w:rsidRPr="00C81D57">
        <w:rPr>
          <w:lang w:val="fr-CH" w:eastAsia="zh-CN"/>
        </w:rPr>
        <w:t xml:space="preserve"> SC29 on content description</w:t>
      </w:r>
    </w:p>
    <w:p w14:paraId="1EA70521" w14:textId="77777777" w:rsidR="00205EF7" w:rsidRPr="00C81D57" w:rsidRDefault="00205EF7" w:rsidP="00205EF7">
      <w:pPr>
        <w:pStyle w:val="enumlev1"/>
        <w:rPr>
          <w:lang w:val="fr-CH" w:eastAsia="zh-CN"/>
        </w:rPr>
      </w:pPr>
      <w:r w:rsidRPr="00C81D57">
        <w:rPr>
          <w:lang w:val="fr-CH" w:eastAsia="zh-CN"/>
        </w:rPr>
        <w:t>–</w:t>
      </w:r>
      <w:r w:rsidRPr="00C81D57">
        <w:rPr>
          <w:lang w:val="fr-CH" w:eastAsia="zh-CN"/>
        </w:rPr>
        <w:tab/>
        <w:t>ISO TC42 on machine vision aspects</w:t>
      </w:r>
    </w:p>
    <w:p w14:paraId="087C7C03" w14:textId="77777777" w:rsidR="00205EF7" w:rsidRPr="00C81D57" w:rsidRDefault="00205EF7" w:rsidP="00205EF7">
      <w:pPr>
        <w:pStyle w:val="enumlev1"/>
        <w:rPr>
          <w:lang w:val="fr-CH"/>
        </w:rPr>
      </w:pPr>
      <w:r w:rsidRPr="00C81D57">
        <w:rPr>
          <w:lang w:val="fr-CH"/>
        </w:rPr>
        <w:t>–</w:t>
      </w:r>
      <w:r w:rsidRPr="00C81D57">
        <w:rPr>
          <w:lang w:val="fr-CH"/>
        </w:rPr>
        <w:tab/>
        <w:t>ONVIF</w:t>
      </w:r>
      <w:r w:rsidRPr="00C81D57">
        <w:rPr>
          <w:lang w:val="fr-CH" w:eastAsia="zh-CN"/>
        </w:rPr>
        <w:t xml:space="preserve"> on </w:t>
      </w:r>
      <w:proofErr w:type="spellStart"/>
      <w:r w:rsidRPr="00C81D57">
        <w:rPr>
          <w:lang w:val="fr-CH" w:eastAsia="zh-CN"/>
        </w:rPr>
        <w:t>device</w:t>
      </w:r>
      <w:proofErr w:type="spellEnd"/>
      <w:r w:rsidRPr="00C81D57">
        <w:rPr>
          <w:lang w:val="fr-CH" w:eastAsia="zh-CN"/>
        </w:rPr>
        <w:t xml:space="preserve"> </w:t>
      </w:r>
      <w:proofErr w:type="spellStart"/>
      <w:r w:rsidRPr="00C81D57">
        <w:rPr>
          <w:lang w:val="fr-CH" w:eastAsia="zh-CN"/>
        </w:rPr>
        <w:t>interoperability</w:t>
      </w:r>
      <w:proofErr w:type="spellEnd"/>
    </w:p>
    <w:p w14:paraId="2AAE3B55" w14:textId="77777777" w:rsidR="00205EF7" w:rsidRPr="00C81D57" w:rsidRDefault="00205EF7" w:rsidP="00205EF7">
      <w:pPr>
        <w:pStyle w:val="enumlev1"/>
        <w:rPr>
          <w:lang w:val="fr-CH"/>
        </w:rPr>
      </w:pPr>
      <w:r w:rsidRPr="00C81D57">
        <w:rPr>
          <w:lang w:val="fr-CH"/>
        </w:rPr>
        <w:t>–</w:t>
      </w:r>
      <w:r w:rsidRPr="00C81D57">
        <w:rPr>
          <w:lang w:val="fr-CH"/>
        </w:rPr>
        <w:tab/>
        <w:t>3GPP</w:t>
      </w:r>
      <w:r w:rsidRPr="00C81D57">
        <w:rPr>
          <w:lang w:val="fr-CH" w:eastAsia="zh-CN"/>
        </w:rPr>
        <w:t xml:space="preserve"> SA1 on 5G </w:t>
      </w:r>
      <w:r w:rsidRPr="00C81D57">
        <w:rPr>
          <w:rFonts w:hint="eastAsia"/>
          <w:lang w:val="fr-CH" w:eastAsia="zh-CN"/>
        </w:rPr>
        <w:t xml:space="preserve">intelligent </w:t>
      </w:r>
      <w:proofErr w:type="spellStart"/>
      <w:r w:rsidRPr="00C81D57">
        <w:rPr>
          <w:rFonts w:hint="eastAsia"/>
          <w:lang w:val="fr-CH" w:eastAsia="zh-CN"/>
        </w:rPr>
        <w:t>visual</w:t>
      </w:r>
      <w:proofErr w:type="spellEnd"/>
      <w:r w:rsidRPr="00C81D57">
        <w:rPr>
          <w:lang w:val="fr-CH" w:eastAsia="zh-CN"/>
        </w:rPr>
        <w:t xml:space="preserve"> application</w:t>
      </w:r>
    </w:p>
    <w:p w14:paraId="79270737" w14:textId="77777777" w:rsidR="00205EF7" w:rsidRPr="00C81D57" w:rsidRDefault="00205EF7" w:rsidP="00205EF7">
      <w:pPr>
        <w:pStyle w:val="enumlev1"/>
        <w:rPr>
          <w:lang w:val="fr-CH"/>
        </w:rPr>
      </w:pPr>
      <w:r w:rsidRPr="00C81D57">
        <w:rPr>
          <w:lang w:val="fr-CH"/>
        </w:rPr>
        <w:t>–</w:t>
      </w:r>
      <w:r w:rsidRPr="00C81D57">
        <w:rPr>
          <w:lang w:val="fr-CH"/>
        </w:rPr>
        <w:tab/>
        <w:t xml:space="preserve">ETSI ENI and SAI on intelligent </w:t>
      </w:r>
      <w:proofErr w:type="spellStart"/>
      <w:r w:rsidRPr="00C81D57">
        <w:rPr>
          <w:lang w:val="fr-CH"/>
        </w:rPr>
        <w:t>analysis</w:t>
      </w:r>
      <w:proofErr w:type="spellEnd"/>
      <w:r w:rsidRPr="00C81D57">
        <w:rPr>
          <w:lang w:val="fr-CH"/>
        </w:rPr>
        <w:t xml:space="preserve"> application</w:t>
      </w:r>
    </w:p>
    <w:p w14:paraId="694CB2ED" w14:textId="77777777" w:rsidR="00205EF7" w:rsidRPr="00C81D57" w:rsidRDefault="00205EF7" w:rsidP="00205EF7">
      <w:pPr>
        <w:rPr>
          <w:lang w:val="fr-CH"/>
        </w:rPr>
      </w:pPr>
    </w:p>
    <w:p w14:paraId="316CED9F" w14:textId="77777777" w:rsidR="009D1B1F" w:rsidRPr="00C81D57" w:rsidRDefault="009D1B1F" w:rsidP="009D1B1F">
      <w:pPr>
        <w:rPr>
          <w:lang w:val="fr-CH"/>
        </w:rPr>
      </w:pPr>
      <w:bookmarkStart w:id="115" w:name="_Toc164982094"/>
      <w:bookmarkStart w:id="116" w:name="_Toc45640317"/>
      <w:bookmarkStart w:id="117" w:name="_Hlk165738318"/>
      <w:bookmarkEnd w:id="21"/>
      <w:bookmarkEnd w:id="22"/>
      <w:bookmarkEnd w:id="23"/>
      <w:bookmarkEnd w:id="24"/>
      <w:bookmarkEnd w:id="25"/>
      <w:r w:rsidRPr="00C81D57">
        <w:rPr>
          <w:lang w:val="fr-CH"/>
        </w:rPr>
        <w:br w:type="page"/>
      </w:r>
    </w:p>
    <w:p w14:paraId="0682A0F7" w14:textId="01A1BE11" w:rsidR="00205EF7" w:rsidRPr="00AD2527" w:rsidRDefault="00CD048F" w:rsidP="00205EF7">
      <w:pPr>
        <w:pStyle w:val="Heading2"/>
      </w:pPr>
      <w:bookmarkStart w:id="118" w:name="_Toc168904461"/>
      <w:r w:rsidRPr="00AD2527">
        <w:rPr>
          <w:b w:val="0"/>
          <w:bCs/>
        </w:rPr>
        <w:lastRenderedPageBreak/>
        <w:t xml:space="preserve">DRAFT QUESTION </w:t>
      </w:r>
      <w:r w:rsidR="008B2833" w:rsidRPr="00AD2527">
        <w:rPr>
          <w:b w:val="0"/>
          <w:bCs/>
        </w:rPr>
        <w:t>G</w:t>
      </w:r>
      <w:r w:rsidRPr="00AD2527">
        <w:rPr>
          <w:b w:val="0"/>
          <w:bCs/>
        </w:rPr>
        <w:t>/16</w:t>
      </w:r>
      <w:r w:rsidRPr="00AD2527">
        <w:rPr>
          <w:b w:val="0"/>
          <w:bCs/>
        </w:rPr>
        <w:br/>
      </w:r>
      <w:bookmarkStart w:id="119" w:name="_Toc45640316"/>
      <w:r w:rsidR="00205EF7" w:rsidRPr="00AD2527">
        <w:t xml:space="preserve">Multimedia streaming-related systems and services including content delivery, application platforms and end </w:t>
      </w:r>
      <w:proofErr w:type="gramStart"/>
      <w:r w:rsidR="00205EF7" w:rsidRPr="00AD2527">
        <w:t>systems</w:t>
      </w:r>
      <w:bookmarkEnd w:id="115"/>
      <w:bookmarkEnd w:id="118"/>
      <w:bookmarkEnd w:id="119"/>
      <w:proofErr w:type="gramEnd"/>
    </w:p>
    <w:p w14:paraId="5C65CD9D" w14:textId="77777777" w:rsidR="00205EF7" w:rsidRPr="00AD2527" w:rsidRDefault="00205EF7" w:rsidP="00205EF7">
      <w:pPr>
        <w:pStyle w:val="Questionhistory"/>
      </w:pPr>
      <w:r w:rsidRPr="00AD2527">
        <w:t>(Continuation of Question 13/16)</w:t>
      </w:r>
      <w:bookmarkEnd w:id="116"/>
    </w:p>
    <w:p w14:paraId="488DEE7B" w14:textId="5500F6DB" w:rsidR="00205EF7" w:rsidRPr="00AD2527" w:rsidRDefault="001128A6" w:rsidP="00205EF7">
      <w:pPr>
        <w:pStyle w:val="Heading3"/>
      </w:pPr>
      <w:bookmarkStart w:id="120" w:name="_Toc45640235"/>
      <w:bookmarkStart w:id="121" w:name="_Toc141301157"/>
      <w:bookmarkStart w:id="122" w:name="_Toc168904462"/>
      <w:bookmarkStart w:id="123" w:name="_Toc433911918"/>
      <w:r w:rsidRPr="00AD2527">
        <w:t>G</w:t>
      </w:r>
      <w:r w:rsidR="00CD048F" w:rsidRPr="00AD2527">
        <w:t>.1</w:t>
      </w:r>
      <w:r w:rsidR="00205EF7" w:rsidRPr="00AD2527">
        <w:tab/>
        <w:t>Motivation</w:t>
      </w:r>
      <w:bookmarkEnd w:id="120"/>
      <w:bookmarkEnd w:id="121"/>
      <w:bookmarkEnd w:id="122"/>
    </w:p>
    <w:p w14:paraId="0802B47C" w14:textId="6C40EBD2" w:rsidR="00205EF7" w:rsidRPr="00AD2527" w:rsidRDefault="00205EF7" w:rsidP="00205EF7">
      <w:r w:rsidRPr="00AD2527">
        <w:t xml:space="preserve">As the lead study group on </w:t>
      </w:r>
      <w:r w:rsidR="002E7B78" w:rsidRPr="008F1FC4">
        <w:t>multimedia technologies, applications, systems and services</w:t>
      </w:r>
      <w:r w:rsidRPr="00AD2527">
        <w:t>, Study Group 16 meets the demands of a fast-evolving market by producing standards for multimedia communication systems that take advantage of both emerging and existing technologies.</w:t>
      </w:r>
    </w:p>
    <w:p w14:paraId="6AD2BDAE" w14:textId="3274759E" w:rsidR="00205EF7" w:rsidRPr="00AD2527" w:rsidRDefault="00205EF7" w:rsidP="00205EF7">
      <w:r w:rsidRPr="00AD2527">
        <w:t xml:space="preserve">In this regard, Study Group 16 has been successful in producing numerous Recommendations that address topical areas such as multimedia terminal design, home networking, multimedia architecture, audiovisual communications, multimedia conferencing, media coding, multimedia content representation and delivery, </w:t>
      </w:r>
      <w:r w:rsidR="00227FA7">
        <w:t>Internet Protocol Television (</w:t>
      </w:r>
      <w:r w:rsidRPr="00AD2527">
        <w:t>IPTV</w:t>
      </w:r>
      <w:r w:rsidR="00227FA7">
        <w:t>)</w:t>
      </w:r>
      <w:r w:rsidRPr="00AD2527">
        <w:t xml:space="preserve"> systems, digital signage (DS) systems, multimedia security, metadata, multimedia directories and multimedia service description.</w:t>
      </w:r>
    </w:p>
    <w:p w14:paraId="549311AC" w14:textId="77777777" w:rsidR="002E7B78" w:rsidRDefault="00205EF7" w:rsidP="00205EF7">
      <w:r w:rsidRPr="00AD2527">
        <w:t xml:space="preserve">Since broadband services over various access technologies are constantly evolving and gaining </w:t>
      </w:r>
      <w:r w:rsidR="002E7B78">
        <w:t>increased</w:t>
      </w:r>
      <w:r w:rsidRPr="00AD2527">
        <w:t xml:space="preserve"> popularity, in conjunction with the advances on user interfaces and terminal devices, there is a growing need for new integrated multimedia services where users can seamlessly switch amongst the different multimedia consumption experiences available from multiple sources. IPTV and DS are regarded as the typical multimedia consumption services.</w:t>
      </w:r>
    </w:p>
    <w:p w14:paraId="5CA1F7D3" w14:textId="77777777" w:rsidR="002E7B78" w:rsidRDefault="00205EF7" w:rsidP="00205EF7">
      <w:r w:rsidRPr="00AD2527">
        <w:t xml:space="preserve">IPTV is a multimedia service including television, video, audio, text, </w:t>
      </w:r>
      <w:proofErr w:type="gramStart"/>
      <w:r w:rsidRPr="00AD2527">
        <w:t>graphics</w:t>
      </w:r>
      <w:proofErr w:type="gramEnd"/>
      <w:r w:rsidRPr="00AD2527">
        <w:t xml:space="preserve"> and data delivered over IP based networks that are managed to provide the required level of QoS and </w:t>
      </w:r>
      <w:proofErr w:type="spellStart"/>
      <w:r w:rsidRPr="00AD2527">
        <w:t>QoE</w:t>
      </w:r>
      <w:proofErr w:type="spellEnd"/>
      <w:r w:rsidRPr="00AD2527">
        <w:t>, security, interactivity and reliability.</w:t>
      </w:r>
    </w:p>
    <w:p w14:paraId="2BA01A51" w14:textId="77777777" w:rsidR="002E7B78" w:rsidRDefault="00205EF7" w:rsidP="00205EF7">
      <w:r w:rsidRPr="00AD2527">
        <w:t xml:space="preserve">DS systems and services </w:t>
      </w:r>
      <w:r w:rsidR="002E7B78">
        <w:t xml:space="preserve">may </w:t>
      </w:r>
      <w:r w:rsidRPr="00AD2527">
        <w:t>provide optimal contents containing personalized advertisements that target individual audiences through interactions between the audiences and a digital signage system.</w:t>
      </w:r>
    </w:p>
    <w:p w14:paraId="59A4237C" w14:textId="4CAD3391" w:rsidR="00205EF7" w:rsidRPr="00AD2527" w:rsidRDefault="00205EF7" w:rsidP="00205EF7">
      <w:r w:rsidRPr="00AD2527">
        <w:t>With SG16's success on creating a series of Recommendations covering the diverse aspects of multimedia services, systems and platforms, IPTV and DS services have become mature enough to be one of the most popular services world-widely.</w:t>
      </w:r>
    </w:p>
    <w:p w14:paraId="01EFFD45" w14:textId="77777777" w:rsidR="002E7B78" w:rsidRDefault="00205EF7" w:rsidP="00205EF7">
      <w:r w:rsidRPr="00AD2527">
        <w:t xml:space="preserve">The market now demands standardized interoperable solutions that encompass all forms of IP-based media streaming services including IP-based television service, DS and other media services that would be </w:t>
      </w:r>
      <w:r w:rsidR="002E7B78">
        <w:t>a</w:t>
      </w:r>
      <w:r w:rsidRPr="00AD2527">
        <w:t>ffected by emerging technologies such as AI. SG16 has noticed that the common services capability of IP-based television and DS including content integration, handling and delivery is able to be utilized by more types of multimedia services, based on the technologies that developed by the other SGs or SDOs.</w:t>
      </w:r>
    </w:p>
    <w:p w14:paraId="35280A96" w14:textId="381E6AB2" w:rsidR="00205EF7" w:rsidRPr="00AD2527" w:rsidRDefault="00205EF7" w:rsidP="00205EF7">
      <w:r w:rsidRPr="00AD2527">
        <w:t xml:space="preserve">Service providers and network providers are starting to aggregate and support multiple services beyond IP-based television and DS applications themselves from their managed network with QoS and resource provisioning based on their expertise to provide the needed approaches and harmonized solutions for IP-based media integration, </w:t>
      </w:r>
      <w:proofErr w:type="gramStart"/>
      <w:r w:rsidRPr="00AD2527">
        <w:t>handling</w:t>
      </w:r>
      <w:proofErr w:type="gramEnd"/>
      <w:r w:rsidRPr="00AD2527">
        <w:t xml:space="preserve"> and streaming (MIHS) service</w:t>
      </w:r>
      <w:r w:rsidR="002E7B78">
        <w:t>s</w:t>
      </w:r>
      <w:r w:rsidRPr="00AD2527">
        <w:t>.</w:t>
      </w:r>
    </w:p>
    <w:p w14:paraId="7C7C9E2F" w14:textId="77777777" w:rsidR="002E7B78" w:rsidRDefault="00205EF7" w:rsidP="00205EF7">
      <w:r w:rsidRPr="00AD2527">
        <w:t>This Question is intended to produce deliverables related to study not only the IP-based television service</w:t>
      </w:r>
      <w:r w:rsidR="002E7B78">
        <w:t>s</w:t>
      </w:r>
      <w:r w:rsidRPr="00AD2527">
        <w:t xml:space="preserve"> and DS service</w:t>
      </w:r>
      <w:r w:rsidR="002E7B78">
        <w:t>s</w:t>
      </w:r>
      <w:r w:rsidRPr="00AD2527">
        <w:t xml:space="preserve">, but also IP-based media integration, </w:t>
      </w:r>
      <w:proofErr w:type="gramStart"/>
      <w:r w:rsidRPr="00AD2527">
        <w:t>handling</w:t>
      </w:r>
      <w:proofErr w:type="gramEnd"/>
      <w:r w:rsidRPr="00AD2527">
        <w:t xml:space="preserve"> and streaming (MIHS) service</w:t>
      </w:r>
      <w:r w:rsidR="002E7B78">
        <w:t>s</w:t>
      </w:r>
      <w:r w:rsidRPr="00AD2527">
        <w:t>.</w:t>
      </w:r>
    </w:p>
    <w:p w14:paraId="7242DF00" w14:textId="2444BFBE" w:rsidR="00205EF7" w:rsidRPr="00AD2527" w:rsidRDefault="00205EF7" w:rsidP="00205EF7">
      <w:r w:rsidRPr="00AD2527">
        <w:t>Regarding IP-based television service and DS, the Question concerns their support for interactivity, middleware, multimedia applications, enhanced user interfaces, metadata, content formats and their uses, such as virtual reality (VR), augmented reality (AR) and metaverse.</w:t>
      </w:r>
    </w:p>
    <w:p w14:paraId="0A71F259" w14:textId="37BD9F9F" w:rsidR="00205EF7" w:rsidRPr="00AD2527" w:rsidRDefault="00205EF7" w:rsidP="00205EF7">
      <w:r w:rsidRPr="00AD2527">
        <w:t xml:space="preserve">This Question will also study the mechanisms for media handling and streaming service, including multi-source media content integration, reassembling, handling, content delivery systems and </w:t>
      </w:r>
      <w:r w:rsidRPr="00AD2527">
        <w:lastRenderedPageBreak/>
        <w:t>cloud-edge computing needed to facilitate effective and interoperable use beyond IP-based television and DS service.</w:t>
      </w:r>
    </w:p>
    <w:p w14:paraId="506AF0CF" w14:textId="210B01FB" w:rsidR="00205EF7" w:rsidRPr="00AD2527" w:rsidRDefault="001128A6" w:rsidP="00205EF7">
      <w:pPr>
        <w:pStyle w:val="Heading3"/>
      </w:pPr>
      <w:bookmarkStart w:id="124" w:name="_Toc45640236"/>
      <w:bookmarkStart w:id="125" w:name="_Toc141301158"/>
      <w:bookmarkStart w:id="126" w:name="_Toc168904463"/>
      <w:r w:rsidRPr="00AD2527">
        <w:t>G</w:t>
      </w:r>
      <w:r w:rsidR="00CD048F" w:rsidRPr="00AD2527">
        <w:t>.2</w:t>
      </w:r>
      <w:r w:rsidR="00205EF7" w:rsidRPr="00AD2527">
        <w:tab/>
        <w:t>Study items</w:t>
      </w:r>
      <w:bookmarkEnd w:id="124"/>
      <w:bookmarkEnd w:id="125"/>
      <w:bookmarkEnd w:id="126"/>
    </w:p>
    <w:p w14:paraId="31A5230C" w14:textId="77777777" w:rsidR="00205EF7" w:rsidRPr="00AD2527" w:rsidRDefault="00205EF7" w:rsidP="00205EF7">
      <w:pPr>
        <w:keepNext/>
      </w:pPr>
      <w:r w:rsidRPr="00AD2527">
        <w:t>Study items to be considered include, but are not limited to:</w:t>
      </w:r>
    </w:p>
    <w:p w14:paraId="273E41C7" w14:textId="77777777" w:rsidR="00205EF7" w:rsidRPr="00AD2527" w:rsidRDefault="00205EF7" w:rsidP="00205EF7">
      <w:pPr>
        <w:pStyle w:val="enumlev1"/>
      </w:pPr>
      <w:r w:rsidRPr="00AD2527">
        <w:t>–</w:t>
      </w:r>
      <w:r w:rsidRPr="00AD2527">
        <w:tab/>
        <w:t xml:space="preserve">identify and investigate the use cases, requirements, functional architecture, application platforms and end systems for IP-based television, DS and MIHS </w:t>
      </w:r>
      <w:proofErr w:type="gramStart"/>
      <w:r w:rsidRPr="00AD2527">
        <w:t>services;</w:t>
      </w:r>
      <w:proofErr w:type="gramEnd"/>
    </w:p>
    <w:p w14:paraId="0FFBFCF0" w14:textId="6F607366" w:rsidR="00205EF7" w:rsidRPr="00AD2527" w:rsidRDefault="00205EF7" w:rsidP="00205EF7">
      <w:pPr>
        <w:pStyle w:val="enumlev1"/>
      </w:pPr>
      <w:r w:rsidRPr="00AD2527">
        <w:t>–</w:t>
      </w:r>
      <w:r w:rsidRPr="00AD2527">
        <w:tab/>
      </w:r>
      <w:bookmarkStart w:id="127" w:name="OLE_LINK1"/>
      <w:bookmarkStart w:id="128" w:name="OLE_LINK2"/>
      <w:r w:rsidRPr="00AD2527">
        <w:t xml:space="preserve">review and analyse existing standards and Recommendations to find gaps seen against the requirements of IP-based television, DS and MIHS services related platforms and end systems, and to identify those requirements where new standards or changes to existing standards are </w:t>
      </w:r>
      <w:proofErr w:type="gramStart"/>
      <w:r w:rsidRPr="00AD2527">
        <w:t>recommended;</w:t>
      </w:r>
      <w:bookmarkEnd w:id="127"/>
      <w:bookmarkEnd w:id="128"/>
      <w:proofErr w:type="gramEnd"/>
    </w:p>
    <w:p w14:paraId="51233B62" w14:textId="6237FEDF" w:rsidR="00205EF7" w:rsidRPr="00AD2527" w:rsidRDefault="00205EF7" w:rsidP="00205EF7">
      <w:pPr>
        <w:pStyle w:val="enumlev1"/>
      </w:pPr>
      <w:r w:rsidRPr="00AD2527">
        <w:t>–</w:t>
      </w:r>
      <w:r w:rsidRPr="00AD2527">
        <w:tab/>
        <w:t xml:space="preserve">help coordinate, harmonize and encourage interoperability amongst existing systems and standards for IP-based television, DS and MIHS services related platforms and end </w:t>
      </w:r>
      <w:proofErr w:type="gramStart"/>
      <w:r w:rsidRPr="00AD2527">
        <w:t>systems;</w:t>
      </w:r>
      <w:proofErr w:type="gramEnd"/>
    </w:p>
    <w:p w14:paraId="4FAA0148" w14:textId="534AF3EE" w:rsidR="00205EF7" w:rsidRPr="00AD2527" w:rsidRDefault="00205EF7" w:rsidP="00205EF7">
      <w:pPr>
        <w:pStyle w:val="enumlev1"/>
      </w:pPr>
      <w:r w:rsidRPr="00AD2527">
        <w:t>–</w:t>
      </w:r>
      <w:r w:rsidRPr="00AD2527">
        <w:tab/>
        <w:t xml:space="preserve">investigate functional architectures for terminals of IP-based television service and DS </w:t>
      </w:r>
      <w:proofErr w:type="gramStart"/>
      <w:r w:rsidRPr="00AD2527">
        <w:t>service;</w:t>
      </w:r>
      <w:proofErr w:type="gramEnd"/>
    </w:p>
    <w:p w14:paraId="48000976" w14:textId="7D7CD7BC" w:rsidR="00205EF7" w:rsidRPr="00AD2527" w:rsidRDefault="00205EF7" w:rsidP="00205EF7">
      <w:pPr>
        <w:pStyle w:val="enumlev1"/>
      </w:pPr>
      <w:r w:rsidRPr="00AD2527">
        <w:t>–</w:t>
      </w:r>
      <w:r w:rsidRPr="00AD2527">
        <w:tab/>
        <w:t xml:space="preserve">identify services and applications relevant to IP-based television, DS and MIHS services related platforms and end </w:t>
      </w:r>
      <w:proofErr w:type="gramStart"/>
      <w:r w:rsidRPr="00AD2527">
        <w:t>systems;</w:t>
      </w:r>
      <w:proofErr w:type="gramEnd"/>
    </w:p>
    <w:p w14:paraId="44E755BC" w14:textId="77777777" w:rsidR="00205EF7" w:rsidRPr="00AD2527" w:rsidRDefault="00205EF7" w:rsidP="00205EF7">
      <w:pPr>
        <w:pStyle w:val="enumlev1"/>
      </w:pPr>
      <w:r w:rsidRPr="00AD2527">
        <w:t>–</w:t>
      </w:r>
      <w:r w:rsidRPr="00AD2527">
        <w:tab/>
        <w:t>based on the analysis of requirements and existing standards related to IP-based television service and DS service, investigate the relevant areas, including but not limited to:</w:t>
      </w:r>
    </w:p>
    <w:p w14:paraId="79D0DF7D" w14:textId="77777777" w:rsidR="00205EF7" w:rsidRPr="00AD2527" w:rsidRDefault="00205EF7" w:rsidP="00205EF7">
      <w:pPr>
        <w:pStyle w:val="enumlev2"/>
      </w:pPr>
      <w:r w:rsidRPr="00AD2527">
        <w:rPr>
          <w:rFonts w:ascii="Symbol" w:eastAsia="Symbol" w:hAnsi="Symbol" w:cs="Symbol"/>
        </w:rPr>
        <w:sym w:font="Symbol" w:char="F0B7"/>
      </w:r>
      <w:r w:rsidRPr="00AD2527">
        <w:rPr>
          <w:rFonts w:ascii="Courier New" w:hAnsi="Courier New" w:cs="Courier New"/>
        </w:rPr>
        <w:tab/>
      </w:r>
      <w:r w:rsidRPr="00AD2527">
        <w:t xml:space="preserve">metadata, i.e. the descriptive data about content and </w:t>
      </w:r>
      <w:proofErr w:type="gramStart"/>
      <w:r w:rsidRPr="00AD2527">
        <w:t>environment;</w:t>
      </w:r>
      <w:proofErr w:type="gramEnd"/>
    </w:p>
    <w:p w14:paraId="5D1AC894" w14:textId="77777777" w:rsidR="00205EF7" w:rsidRPr="00AD2527" w:rsidRDefault="00205EF7" w:rsidP="00205EF7">
      <w:pPr>
        <w:pStyle w:val="enumlev2"/>
      </w:pPr>
      <w:r w:rsidRPr="00AD2527">
        <w:rPr>
          <w:rFonts w:ascii="Symbol" w:eastAsia="Symbol" w:hAnsi="Symbol" w:cs="Symbol"/>
        </w:rPr>
        <w:sym w:font="Symbol" w:char="F0B7"/>
      </w:r>
      <w:r w:rsidRPr="00AD2527">
        <w:rPr>
          <w:rFonts w:ascii="Courier New" w:hAnsi="Courier New" w:cs="Courier New"/>
        </w:rPr>
        <w:tab/>
      </w:r>
      <w:r w:rsidRPr="00AD2527">
        <w:t xml:space="preserve">service navigation, channel and menu </w:t>
      </w:r>
      <w:proofErr w:type="gramStart"/>
      <w:r w:rsidRPr="00AD2527">
        <w:t>processing;</w:t>
      </w:r>
      <w:proofErr w:type="gramEnd"/>
    </w:p>
    <w:p w14:paraId="678DAD81" w14:textId="77777777" w:rsidR="00205EF7" w:rsidRPr="00AD2527" w:rsidRDefault="00205EF7" w:rsidP="00205EF7">
      <w:pPr>
        <w:pStyle w:val="enumlev2"/>
      </w:pPr>
      <w:r w:rsidRPr="00AD2527">
        <w:rPr>
          <w:rFonts w:ascii="Symbol" w:eastAsia="Symbol" w:hAnsi="Symbol" w:cs="Symbol"/>
        </w:rPr>
        <w:sym w:font="Symbol" w:char="F0B7"/>
      </w:r>
      <w:r w:rsidRPr="00AD2527">
        <w:rPr>
          <w:rFonts w:ascii="Courier New" w:hAnsi="Courier New" w:cs="Courier New"/>
        </w:rPr>
        <w:tab/>
      </w:r>
      <w:r w:rsidRPr="00AD2527">
        <w:t xml:space="preserve">service </w:t>
      </w:r>
      <w:proofErr w:type="gramStart"/>
      <w:r w:rsidRPr="00AD2527">
        <w:t>discovery;</w:t>
      </w:r>
      <w:proofErr w:type="gramEnd"/>
    </w:p>
    <w:p w14:paraId="4146229A" w14:textId="18645DC4" w:rsidR="00205EF7" w:rsidRPr="00AD2527" w:rsidRDefault="00205EF7" w:rsidP="00205EF7">
      <w:pPr>
        <w:pStyle w:val="enumlev2"/>
      </w:pPr>
      <w:r w:rsidRPr="00AD2527">
        <w:rPr>
          <w:rFonts w:ascii="Symbol" w:eastAsia="Symbol" w:hAnsi="Symbol" w:cs="Symbol"/>
        </w:rPr>
        <w:sym w:font="Symbol" w:char="F0B7"/>
      </w:r>
      <w:r w:rsidRPr="00AD2527">
        <w:rPr>
          <w:rFonts w:ascii="Courier New" w:hAnsi="Courier New" w:cs="Courier New"/>
        </w:rPr>
        <w:tab/>
      </w:r>
      <w:r w:rsidRPr="00AD2527">
        <w:t xml:space="preserve">content </w:t>
      </w:r>
      <w:proofErr w:type="gramStart"/>
      <w:r w:rsidRPr="00AD2527">
        <w:t>presentation;</w:t>
      </w:r>
      <w:proofErr w:type="gramEnd"/>
    </w:p>
    <w:p w14:paraId="13A80A20" w14:textId="77777777" w:rsidR="00205EF7" w:rsidRPr="00AD2527" w:rsidRDefault="00205EF7" w:rsidP="00205EF7">
      <w:pPr>
        <w:pStyle w:val="enumlev2"/>
      </w:pPr>
      <w:r w:rsidRPr="00AD2527">
        <w:rPr>
          <w:rFonts w:ascii="Symbol" w:eastAsia="Symbol" w:hAnsi="Symbol" w:cs="Symbol"/>
        </w:rPr>
        <w:sym w:font="Symbol" w:char="F0B7"/>
      </w:r>
      <w:r w:rsidRPr="00AD2527">
        <w:rPr>
          <w:rFonts w:ascii="Courier New" w:hAnsi="Courier New" w:cs="Courier New"/>
        </w:rPr>
        <w:tab/>
      </w:r>
      <w:r w:rsidRPr="00AD2527">
        <w:t xml:space="preserve">integrated service application platforms for IP-based television service and digital signage based on the conventional IPTV functional </w:t>
      </w:r>
      <w:proofErr w:type="gramStart"/>
      <w:r w:rsidRPr="00AD2527">
        <w:t>architecture;</w:t>
      </w:r>
      <w:proofErr w:type="gramEnd"/>
    </w:p>
    <w:p w14:paraId="30991A0F" w14:textId="77777777" w:rsidR="00205EF7" w:rsidRPr="00AD2527" w:rsidRDefault="00205EF7" w:rsidP="00205EF7">
      <w:pPr>
        <w:pStyle w:val="enumlev2"/>
      </w:pPr>
      <w:r w:rsidRPr="00AD2527">
        <w:rPr>
          <w:rFonts w:ascii="Symbol" w:eastAsia="Symbol" w:hAnsi="Symbol" w:cs="Symbol"/>
        </w:rPr>
        <w:sym w:font="Symbol" w:char="F0B7"/>
      </w:r>
      <w:r w:rsidRPr="00AD2527">
        <w:rPr>
          <w:rFonts w:ascii="Courier New" w:hAnsi="Courier New" w:cs="Courier New"/>
        </w:rPr>
        <w:tab/>
      </w:r>
      <w:r w:rsidRPr="00AD2527">
        <w:t xml:space="preserve">IP-based television service and digital signage deployed/enhanced by support of (mobile/multi-access) edge </w:t>
      </w:r>
      <w:proofErr w:type="gramStart"/>
      <w:r w:rsidRPr="00AD2527">
        <w:t>computing;</w:t>
      </w:r>
      <w:proofErr w:type="gramEnd"/>
    </w:p>
    <w:p w14:paraId="7C898045" w14:textId="6585FED8" w:rsidR="00205EF7" w:rsidRPr="00AD2527" w:rsidRDefault="00205EF7" w:rsidP="00205EF7">
      <w:pPr>
        <w:pStyle w:val="enumlev2"/>
      </w:pPr>
      <w:r w:rsidRPr="00AD2527">
        <w:rPr>
          <w:rFonts w:ascii="Symbol" w:eastAsia="Symbol" w:hAnsi="Symbol" w:cs="Symbol"/>
        </w:rPr>
        <w:sym w:font="Symbol" w:char="F0B7"/>
      </w:r>
      <w:r w:rsidRPr="00AD2527">
        <w:rPr>
          <w:rFonts w:ascii="Courier New" w:hAnsi="Courier New" w:cs="Courier New"/>
        </w:rPr>
        <w:tab/>
      </w:r>
      <w:r w:rsidRPr="00AD2527">
        <w:t>support of extended reality (XR) including augmented reality (AR</w:t>
      </w:r>
      <w:proofErr w:type="gramStart"/>
      <w:r w:rsidRPr="00AD2527">
        <w:t>) ,</w:t>
      </w:r>
      <w:proofErr w:type="gramEnd"/>
      <w:r w:rsidRPr="00AD2527">
        <w:t xml:space="preserve"> virtual reality (VR) , mixed reality (MR), and other immersive content services;</w:t>
      </w:r>
    </w:p>
    <w:p w14:paraId="1ADD961D" w14:textId="77777777" w:rsidR="00205EF7" w:rsidRPr="00AD2527" w:rsidRDefault="00205EF7" w:rsidP="00205EF7">
      <w:pPr>
        <w:pStyle w:val="enumlev2"/>
      </w:pPr>
      <w:r w:rsidRPr="00AD2527">
        <w:rPr>
          <w:rFonts w:ascii="Symbol" w:eastAsia="Symbol" w:hAnsi="Symbol" w:cs="Symbol"/>
        </w:rPr>
        <w:sym w:font="Symbol" w:char="F0B7"/>
      </w:r>
      <w:r w:rsidRPr="00AD2527">
        <w:rPr>
          <w:rFonts w:ascii="Courier New" w:hAnsi="Courier New" w:cs="Courier New"/>
        </w:rPr>
        <w:tab/>
      </w:r>
      <w:r w:rsidRPr="00AD2527">
        <w:t xml:space="preserve">terminal devices for IP-based television service and DS that support multiple sources of content and delivery, such as hybrid </w:t>
      </w:r>
      <w:proofErr w:type="gramStart"/>
      <w:r w:rsidRPr="00AD2527">
        <w:t>terminals;</w:t>
      </w:r>
      <w:proofErr w:type="gramEnd"/>
    </w:p>
    <w:p w14:paraId="41D48AC3" w14:textId="77777777" w:rsidR="00205EF7" w:rsidRPr="00AD2527" w:rsidRDefault="00205EF7" w:rsidP="00205EF7">
      <w:pPr>
        <w:pStyle w:val="enumlev2"/>
      </w:pPr>
      <w:r w:rsidRPr="00AD2527">
        <w:rPr>
          <w:rFonts w:ascii="Symbol" w:eastAsia="Symbol" w:hAnsi="Symbol" w:cs="Symbol"/>
        </w:rPr>
        <w:sym w:font="Symbol" w:char="F0B7"/>
      </w:r>
      <w:r w:rsidRPr="00AD2527">
        <w:rPr>
          <w:rFonts w:ascii="Courier New" w:hAnsi="Courier New" w:cs="Courier New"/>
        </w:rPr>
        <w:tab/>
      </w:r>
      <w:r w:rsidRPr="00AD2527">
        <w:t>applications using IP-based television service and DS, such as e-services (e.g. e-health and e-learning</w:t>
      </w:r>
      <w:proofErr w:type="gramStart"/>
      <w:r w:rsidRPr="00AD2527">
        <w:t>);</w:t>
      </w:r>
      <w:proofErr w:type="gramEnd"/>
    </w:p>
    <w:p w14:paraId="11DC2579" w14:textId="77777777" w:rsidR="00205EF7" w:rsidRPr="00AD2527" w:rsidRDefault="00205EF7" w:rsidP="00205EF7">
      <w:pPr>
        <w:pStyle w:val="enumlev2"/>
      </w:pPr>
      <w:r w:rsidRPr="00AD2527">
        <w:rPr>
          <w:rFonts w:ascii="Symbol" w:eastAsia="Symbol" w:hAnsi="Symbol" w:cs="Symbol"/>
        </w:rPr>
        <w:sym w:font="Symbol" w:char="F0B7"/>
      </w:r>
      <w:r w:rsidRPr="00AD2527">
        <w:rPr>
          <w:rFonts w:ascii="Courier New" w:hAnsi="Courier New" w:cs="Courier New"/>
        </w:rPr>
        <w:tab/>
      </w:r>
      <w:r w:rsidRPr="00AD2527">
        <w:t xml:space="preserve">audience </w:t>
      </w:r>
      <w:proofErr w:type="gramStart"/>
      <w:r w:rsidRPr="00AD2527">
        <w:t>measurement;</w:t>
      </w:r>
      <w:proofErr w:type="gramEnd"/>
    </w:p>
    <w:p w14:paraId="45964323" w14:textId="77777777" w:rsidR="00205EF7" w:rsidRPr="00AD2527" w:rsidRDefault="00205EF7" w:rsidP="00205EF7">
      <w:pPr>
        <w:pStyle w:val="enumlev2"/>
      </w:pPr>
      <w:r w:rsidRPr="00AD2527">
        <w:rPr>
          <w:rFonts w:ascii="Symbol" w:eastAsia="Symbol" w:hAnsi="Symbol" w:cs="Symbol"/>
        </w:rPr>
        <w:sym w:font="Symbol" w:char="F0B7"/>
      </w:r>
      <w:r w:rsidRPr="00AD2527">
        <w:rPr>
          <w:rFonts w:ascii="Courier New" w:hAnsi="Courier New" w:cs="Courier New"/>
        </w:rPr>
        <w:tab/>
      </w:r>
      <w:r w:rsidRPr="00AD2527">
        <w:t xml:space="preserve">IP-based television service middleware and application </w:t>
      </w:r>
      <w:proofErr w:type="gramStart"/>
      <w:r w:rsidRPr="00AD2527">
        <w:t>frameworks;</w:t>
      </w:r>
      <w:proofErr w:type="gramEnd"/>
    </w:p>
    <w:p w14:paraId="309A67B0" w14:textId="5306D345" w:rsidR="00205EF7" w:rsidRPr="00AD2527" w:rsidRDefault="00205EF7" w:rsidP="00205EF7">
      <w:pPr>
        <w:pStyle w:val="enumlev2"/>
      </w:pPr>
      <w:r w:rsidRPr="00AD2527">
        <w:rPr>
          <w:rFonts w:ascii="Symbol" w:eastAsia="Symbol" w:hAnsi="Symbol" w:cs="Symbol"/>
        </w:rPr>
        <w:sym w:font="Symbol" w:char="F0B7"/>
      </w:r>
      <w:r w:rsidRPr="00AD2527">
        <w:rPr>
          <w:rFonts w:ascii="Courier New" w:hAnsi="Courier New" w:cs="Courier New"/>
        </w:rPr>
        <w:tab/>
      </w:r>
      <w:r w:rsidRPr="00AD2527">
        <w:t xml:space="preserve">required aspects of security on the related </w:t>
      </w:r>
      <w:proofErr w:type="gramStart"/>
      <w:r w:rsidRPr="00AD2527">
        <w:t>applications;</w:t>
      </w:r>
      <w:proofErr w:type="gramEnd"/>
    </w:p>
    <w:p w14:paraId="2E8899D7" w14:textId="77777777" w:rsidR="00205EF7" w:rsidRPr="00AD2527" w:rsidRDefault="00205EF7" w:rsidP="00205EF7">
      <w:pPr>
        <w:pStyle w:val="enumlev2"/>
      </w:pPr>
      <w:r w:rsidRPr="00AD2527">
        <w:rPr>
          <w:rFonts w:ascii="Symbol" w:eastAsia="Symbol" w:hAnsi="Symbol" w:cs="Symbol"/>
        </w:rPr>
        <w:sym w:font="Symbol" w:char="F0B7"/>
      </w:r>
      <w:r w:rsidRPr="00AD2527">
        <w:rPr>
          <w:rFonts w:ascii="Courier New" w:hAnsi="Courier New" w:cs="Courier New"/>
        </w:rPr>
        <w:tab/>
      </w:r>
      <w:r w:rsidRPr="00AD2527">
        <w:t>IP-based television service end systems, and interworking between them (such as companion screen, multi-screen, head-mounted displays, AR glasses</w:t>
      </w:r>
      <w:proofErr w:type="gramStart"/>
      <w:r w:rsidRPr="00AD2527">
        <w:t>);</w:t>
      </w:r>
      <w:proofErr w:type="gramEnd"/>
    </w:p>
    <w:p w14:paraId="49828AD9" w14:textId="77777777" w:rsidR="00205EF7" w:rsidRPr="00AD2527" w:rsidRDefault="00205EF7" w:rsidP="00205EF7">
      <w:pPr>
        <w:pStyle w:val="enumlev2"/>
      </w:pPr>
      <w:r w:rsidRPr="00AD2527">
        <w:rPr>
          <w:rFonts w:ascii="Symbol" w:eastAsia="Symbol" w:hAnsi="Symbol" w:cs="Symbol"/>
        </w:rPr>
        <w:sym w:font="Symbol" w:char="F0B7"/>
      </w:r>
      <w:r w:rsidRPr="00AD2527">
        <w:rPr>
          <w:rFonts w:ascii="Courier New" w:hAnsi="Courier New" w:cs="Courier New"/>
        </w:rPr>
        <w:tab/>
      </w:r>
      <w:r w:rsidRPr="00AD2527">
        <w:t xml:space="preserve">conformance and interoperability of IP-based television service systems and </w:t>
      </w:r>
      <w:proofErr w:type="gramStart"/>
      <w:r w:rsidRPr="00AD2527">
        <w:t>services;</w:t>
      </w:r>
      <w:proofErr w:type="gramEnd"/>
    </w:p>
    <w:p w14:paraId="30157416" w14:textId="77777777" w:rsidR="00205EF7" w:rsidRPr="00AD2527" w:rsidRDefault="00205EF7" w:rsidP="00205EF7">
      <w:pPr>
        <w:pStyle w:val="enumlev2"/>
      </w:pPr>
      <w:r w:rsidRPr="00AD2527">
        <w:rPr>
          <w:rFonts w:ascii="Symbol" w:eastAsia="Symbol" w:hAnsi="Symbol" w:cs="Symbol"/>
        </w:rPr>
        <w:sym w:font="Symbol" w:char="F0B7"/>
      </w:r>
      <w:r w:rsidRPr="00AD2527">
        <w:rPr>
          <w:rFonts w:ascii="Courier New" w:hAnsi="Courier New" w:cs="Courier New"/>
        </w:rPr>
        <w:tab/>
      </w:r>
      <w:r w:rsidRPr="00AD2527">
        <w:t xml:space="preserve">consider how IP-based television content delivery services (e.g. over-the-top services, IPTV) would integrate with each other and/or take advantage of each of their best </w:t>
      </w:r>
      <w:proofErr w:type="gramStart"/>
      <w:r w:rsidRPr="00AD2527">
        <w:t>features;</w:t>
      </w:r>
      <w:proofErr w:type="gramEnd"/>
    </w:p>
    <w:p w14:paraId="42132DE2" w14:textId="77777777" w:rsidR="00205EF7" w:rsidRPr="00AD2527" w:rsidRDefault="00205EF7" w:rsidP="00205EF7">
      <w:pPr>
        <w:pStyle w:val="enumlev2"/>
      </w:pPr>
      <w:r w:rsidRPr="00AD2527">
        <w:rPr>
          <w:rFonts w:ascii="Symbol" w:eastAsia="Symbol" w:hAnsi="Symbol" w:cs="Symbol"/>
        </w:rPr>
        <w:lastRenderedPageBreak/>
        <w:sym w:font="Symbol" w:char="F0B7"/>
      </w:r>
      <w:r w:rsidRPr="00AD2527">
        <w:rPr>
          <w:rFonts w:ascii="Courier New" w:hAnsi="Courier New" w:cs="Courier New"/>
        </w:rPr>
        <w:tab/>
      </w:r>
      <w:r w:rsidRPr="00AD2527">
        <w:t>how to enrich user experience and engagement (e.g. IP-based social TV, recommendation systems, supporting targeted content, including targeted advertisement, enhancing audience measurement, use of big data and of video sensors</w:t>
      </w:r>
      <w:proofErr w:type="gramStart"/>
      <w:r w:rsidRPr="00AD2527">
        <w:t>);</w:t>
      </w:r>
      <w:proofErr w:type="gramEnd"/>
    </w:p>
    <w:p w14:paraId="74D41249" w14:textId="0DCCEF34" w:rsidR="00205EF7" w:rsidRPr="00AD2527" w:rsidRDefault="00205EF7" w:rsidP="00205EF7">
      <w:pPr>
        <w:pStyle w:val="enumlev1"/>
      </w:pPr>
      <w:r w:rsidRPr="00AD2527">
        <w:t>–</w:t>
      </w:r>
      <w:r w:rsidRPr="00AD2527">
        <w:tab/>
        <w:t>based on the analysis of requirements and existing standards related to IP-based MIHS, investigate the relevant areas, including but not limited to:</w:t>
      </w:r>
    </w:p>
    <w:p w14:paraId="06CE7CE6" w14:textId="77777777" w:rsidR="00205EF7" w:rsidRPr="00AD2527" w:rsidRDefault="00205EF7" w:rsidP="00205EF7">
      <w:pPr>
        <w:pStyle w:val="enumlev2"/>
      </w:pPr>
      <w:r w:rsidRPr="00AD2527">
        <w:rPr>
          <w:rFonts w:ascii="Symbol" w:eastAsia="Symbol" w:hAnsi="Symbol" w:cs="Symbol"/>
        </w:rPr>
        <w:sym w:font="Symbol" w:char="F0B7"/>
      </w:r>
      <w:r w:rsidRPr="00AD2527">
        <w:rPr>
          <w:rFonts w:ascii="Courier New" w:hAnsi="Courier New" w:cs="Courier New"/>
        </w:rPr>
        <w:tab/>
      </w:r>
      <w:r w:rsidRPr="00AD2527">
        <w:t xml:space="preserve">IP-based multimedia content distribution, delivery system and networking, including low latency and ultra-high </w:t>
      </w:r>
      <w:proofErr w:type="gramStart"/>
      <w:r w:rsidRPr="00AD2527">
        <w:t>bandwidth;</w:t>
      </w:r>
      <w:proofErr w:type="gramEnd"/>
    </w:p>
    <w:p w14:paraId="3A9A3921" w14:textId="77777777" w:rsidR="00205EF7" w:rsidRPr="00AD2527" w:rsidRDefault="00205EF7" w:rsidP="00205EF7">
      <w:pPr>
        <w:pStyle w:val="enumlev2"/>
      </w:pPr>
      <w:r w:rsidRPr="00AD2527">
        <w:rPr>
          <w:rFonts w:ascii="Symbol" w:eastAsia="Symbol" w:hAnsi="Symbol" w:cs="Symbol"/>
        </w:rPr>
        <w:sym w:font="Symbol" w:char="F0B7"/>
      </w:r>
      <w:r w:rsidRPr="00AD2527">
        <w:rPr>
          <w:rFonts w:ascii="Courier New" w:hAnsi="Courier New" w:cs="Courier New"/>
        </w:rPr>
        <w:tab/>
      </w:r>
      <w:r w:rsidRPr="00AD2527">
        <w:t xml:space="preserve">open service application platforms and open API for ingesting content and services from other content/service </w:t>
      </w:r>
      <w:proofErr w:type="gramStart"/>
      <w:r w:rsidRPr="00AD2527">
        <w:t>providers;</w:t>
      </w:r>
      <w:proofErr w:type="gramEnd"/>
    </w:p>
    <w:p w14:paraId="498E7BF5" w14:textId="10C7431A" w:rsidR="00205EF7" w:rsidRPr="00AD2527" w:rsidRDefault="00205EF7" w:rsidP="00205EF7">
      <w:pPr>
        <w:pStyle w:val="enumlev2"/>
      </w:pPr>
      <w:r w:rsidRPr="00AD2527">
        <w:rPr>
          <w:rFonts w:ascii="Symbol" w:eastAsia="Symbol" w:hAnsi="Symbol" w:cs="Symbol"/>
        </w:rPr>
        <w:sym w:font="Symbol" w:char="F0B7"/>
      </w:r>
      <w:r w:rsidRPr="00AD2527">
        <w:rPr>
          <w:rFonts w:ascii="Courier New" w:hAnsi="Courier New" w:cs="Courier New"/>
        </w:rPr>
        <w:tab/>
      </w:r>
      <w:r w:rsidR="002E7B78" w:rsidRPr="00AD2527">
        <w:t xml:space="preserve">content </w:t>
      </w:r>
      <w:r w:rsidRPr="00AD2527">
        <w:t xml:space="preserve">handling services from the multiple </w:t>
      </w:r>
      <w:proofErr w:type="gramStart"/>
      <w:r w:rsidRPr="00AD2527">
        <w:t>sources;</w:t>
      </w:r>
      <w:proofErr w:type="gramEnd"/>
    </w:p>
    <w:p w14:paraId="7A363F17" w14:textId="77777777" w:rsidR="00205EF7" w:rsidRPr="00AD2527" w:rsidRDefault="00205EF7" w:rsidP="00205EF7">
      <w:pPr>
        <w:pStyle w:val="enumlev2"/>
      </w:pPr>
      <w:r w:rsidRPr="00AD2527">
        <w:rPr>
          <w:rFonts w:ascii="Symbol" w:eastAsia="Symbol" w:hAnsi="Symbol" w:cs="Symbol"/>
        </w:rPr>
        <w:sym w:font="Symbol" w:char="F0B7"/>
      </w:r>
      <w:r w:rsidRPr="00AD2527">
        <w:rPr>
          <w:rFonts w:ascii="Courier New" w:hAnsi="Courier New" w:cs="Courier New"/>
        </w:rPr>
        <w:tab/>
      </w:r>
      <w:r w:rsidRPr="00AD2527">
        <w:t xml:space="preserve">multimedia content delivery from multiple sources and their </w:t>
      </w:r>
      <w:proofErr w:type="gramStart"/>
      <w:r w:rsidRPr="00AD2527">
        <w:t>integration;</w:t>
      </w:r>
      <w:proofErr w:type="gramEnd"/>
    </w:p>
    <w:p w14:paraId="0E1F5470" w14:textId="77777777" w:rsidR="00205EF7" w:rsidRPr="00AD2527" w:rsidRDefault="00205EF7" w:rsidP="00205EF7">
      <w:pPr>
        <w:pStyle w:val="enumlev2"/>
      </w:pPr>
      <w:r w:rsidRPr="00AD2527">
        <w:rPr>
          <w:rFonts w:ascii="Symbol" w:eastAsia="Symbol" w:hAnsi="Symbol" w:cs="Symbol"/>
        </w:rPr>
        <w:sym w:font="Symbol" w:char="F0B7"/>
      </w:r>
      <w:r w:rsidRPr="00AD2527">
        <w:rPr>
          <w:rFonts w:ascii="Courier New" w:hAnsi="Courier New" w:cs="Courier New"/>
        </w:rPr>
        <w:tab/>
      </w:r>
      <w:r w:rsidRPr="00AD2527">
        <w:t xml:space="preserve">enhanced user interaction in content delivery services and interactive </w:t>
      </w:r>
      <w:proofErr w:type="gramStart"/>
      <w:r w:rsidRPr="00AD2527">
        <w:t>services;</w:t>
      </w:r>
      <w:proofErr w:type="gramEnd"/>
    </w:p>
    <w:p w14:paraId="1F05EC5B" w14:textId="09705DAB" w:rsidR="00205EF7" w:rsidRPr="00AD2527" w:rsidRDefault="00205EF7" w:rsidP="00205EF7">
      <w:pPr>
        <w:pStyle w:val="enumlev1"/>
        <w:rPr>
          <w:rFonts w:eastAsiaTheme="minorEastAsia"/>
          <w:lang w:eastAsia="zh-CN"/>
        </w:rPr>
      </w:pPr>
      <w:r w:rsidRPr="00AD2527">
        <w:t>–</w:t>
      </w:r>
      <w:r w:rsidRPr="00AD2527">
        <w:tab/>
      </w:r>
      <w:r w:rsidR="00AD2527" w:rsidRPr="00AD2527">
        <w:rPr>
          <w:rFonts w:eastAsiaTheme="minorEastAsia"/>
          <w:lang w:eastAsia="zh-CN"/>
        </w:rPr>
        <w:t xml:space="preserve">consideration </w:t>
      </w:r>
      <w:r w:rsidRPr="00AD2527">
        <w:rPr>
          <w:rFonts w:eastAsiaTheme="minorEastAsia"/>
          <w:lang w:eastAsia="zh-CN"/>
        </w:rPr>
        <w:t xml:space="preserve">on the new technologies and new services which could impact the service development of </w:t>
      </w:r>
      <w:r w:rsidRPr="00AD2527">
        <w:t>IP-based television, DS and MIHS, but not limited to:</w:t>
      </w:r>
    </w:p>
    <w:p w14:paraId="6235C464" w14:textId="323FA83D" w:rsidR="00205EF7" w:rsidRPr="00AD2527" w:rsidRDefault="00205EF7" w:rsidP="00205EF7">
      <w:pPr>
        <w:pStyle w:val="enumlev2"/>
      </w:pPr>
      <w:r w:rsidRPr="00AD2527">
        <w:rPr>
          <w:rFonts w:ascii="Symbol" w:eastAsia="Symbol" w:hAnsi="Symbol" w:cs="Symbol"/>
        </w:rPr>
        <w:sym w:font="Symbol" w:char="F0B7"/>
      </w:r>
      <w:r w:rsidRPr="00AD2527">
        <w:tab/>
        <w:t xml:space="preserve">consideration of new emerging technologies such as artificial intelligence, natural language translation, motion recognition, immersive experiences, UHD including 4K and 8K, XR (such as </w:t>
      </w:r>
      <w:proofErr w:type="gramStart"/>
      <w:r w:rsidRPr="00AD2527">
        <w:t>AR,VR</w:t>
      </w:r>
      <w:proofErr w:type="gramEnd"/>
      <w:r w:rsidRPr="00AD2527">
        <w:t xml:space="preserve"> and MR), and IMT-2020/5G for providing enhanced DS, IP-based television, and IP-based MHIS service;</w:t>
      </w:r>
    </w:p>
    <w:p w14:paraId="58BBB7F2" w14:textId="58B66304" w:rsidR="00205EF7" w:rsidRPr="00AD2527" w:rsidRDefault="00205EF7" w:rsidP="00205EF7">
      <w:pPr>
        <w:pStyle w:val="enumlev2"/>
      </w:pPr>
      <w:r w:rsidRPr="00AD2527">
        <w:rPr>
          <w:rFonts w:ascii="Symbol" w:eastAsia="Symbol" w:hAnsi="Symbol" w:cs="Symbol"/>
        </w:rPr>
        <w:sym w:font="Symbol" w:char="F0B7"/>
      </w:r>
      <w:r w:rsidRPr="00AD2527">
        <w:tab/>
        <w:t xml:space="preserve">facilitate DS, IP-based television and IP-based MIHS service converging with cross-industry new technologies, help the coordination of the related standards and evolution of the related </w:t>
      </w:r>
      <w:proofErr w:type="gramStart"/>
      <w:r w:rsidRPr="00AD2527">
        <w:t>specifications;</w:t>
      </w:r>
      <w:proofErr w:type="gramEnd"/>
    </w:p>
    <w:p w14:paraId="348CAD0F" w14:textId="7125B34D" w:rsidR="00205EF7" w:rsidRPr="00AD2527" w:rsidRDefault="00205EF7" w:rsidP="00205EF7">
      <w:pPr>
        <w:pStyle w:val="enumlev2"/>
      </w:pPr>
      <w:r w:rsidRPr="00AD2527">
        <w:rPr>
          <w:rFonts w:ascii="Symbol" w:eastAsia="Symbol" w:hAnsi="Symbol" w:cs="Symbol"/>
        </w:rPr>
        <w:sym w:font="Symbol" w:char="F0B7"/>
      </w:r>
      <w:r w:rsidRPr="00AD2527">
        <w:tab/>
        <w:t xml:space="preserve">considerations on how the evolution of cloud computing, big data, network functions virtualization (NFV), software defined networks (SDN), and other trending ICTs may help deploying IP-based television, DS and IP-based MIHS services as well as enhance them and implement new </w:t>
      </w:r>
      <w:proofErr w:type="gramStart"/>
      <w:r w:rsidRPr="00AD2527">
        <w:t>applications;</w:t>
      </w:r>
      <w:proofErr w:type="gramEnd"/>
    </w:p>
    <w:p w14:paraId="13D7F2BE" w14:textId="3DC77384" w:rsidR="00205EF7" w:rsidRPr="00AD2527" w:rsidRDefault="00205EF7" w:rsidP="00205EF7">
      <w:pPr>
        <w:pStyle w:val="enumlev2"/>
      </w:pPr>
      <w:r w:rsidRPr="00AD2527">
        <w:rPr>
          <w:rFonts w:ascii="Symbol" w:eastAsia="Symbol" w:hAnsi="Symbol" w:cs="Symbol"/>
        </w:rPr>
        <w:sym w:font="Symbol" w:char="F0B7"/>
      </w:r>
      <w:r w:rsidRPr="00AD2527">
        <w:tab/>
        <w:t xml:space="preserve">considerations on how the evolution of mobile networks (IMT-2020/5G and beyond) and the mobility capability may impact IP-based television, DS and IP-based MIHS </w:t>
      </w:r>
      <w:proofErr w:type="gramStart"/>
      <w:r w:rsidRPr="00AD2527">
        <w:t>services;</w:t>
      </w:r>
      <w:proofErr w:type="gramEnd"/>
    </w:p>
    <w:p w14:paraId="5E8811C7" w14:textId="27BA7913" w:rsidR="00205EF7" w:rsidRPr="00AD2527" w:rsidRDefault="00205EF7" w:rsidP="00205EF7">
      <w:pPr>
        <w:pStyle w:val="enumlev2"/>
      </w:pPr>
      <w:r w:rsidRPr="00AD2527">
        <w:rPr>
          <w:rFonts w:ascii="Symbol" w:eastAsia="Symbol" w:hAnsi="Symbol" w:cs="Symbol"/>
        </w:rPr>
        <w:sym w:font="Symbol" w:char="F0B7"/>
      </w:r>
      <w:r w:rsidRPr="00AD2527">
        <w:tab/>
        <w:t xml:space="preserve">considerations on the innovation of requirements, use cases, application platform, multimedia content delivery system and end system for providing DS and IP-based television services in the metaverse </w:t>
      </w:r>
      <w:proofErr w:type="gramStart"/>
      <w:r w:rsidRPr="00AD2527">
        <w:t>environment</w:t>
      </w:r>
      <w:r w:rsidR="00AD2527" w:rsidRPr="00AD2527">
        <w:t>;</w:t>
      </w:r>
      <w:proofErr w:type="gramEnd"/>
    </w:p>
    <w:p w14:paraId="251EE652" w14:textId="77777777" w:rsidR="00205EF7" w:rsidRPr="00AD2527" w:rsidRDefault="00205EF7" w:rsidP="00205EF7">
      <w:pPr>
        <w:pStyle w:val="enumlev1"/>
      </w:pPr>
      <w:r w:rsidRPr="00AD2527">
        <w:t>–</w:t>
      </w:r>
      <w:r w:rsidRPr="00AD2527">
        <w:tab/>
        <w:t>based on the service features provided by IP-based television and DS services, investigate the relevant areas, including but not limited to:</w:t>
      </w:r>
    </w:p>
    <w:p w14:paraId="2D76A843" w14:textId="727611D0" w:rsidR="00205EF7" w:rsidRPr="00AD2527" w:rsidRDefault="00205EF7" w:rsidP="00205EF7">
      <w:pPr>
        <w:pStyle w:val="enumlev2"/>
      </w:pPr>
      <w:r w:rsidRPr="00AD2527">
        <w:rPr>
          <w:rFonts w:ascii="Symbol" w:eastAsia="Symbol" w:hAnsi="Symbol" w:cs="Symbol"/>
        </w:rPr>
        <w:sym w:font="Symbol" w:char="F0B7"/>
      </w:r>
      <w:r w:rsidRPr="00AD2527">
        <w:tab/>
        <w:t xml:space="preserve">considerations on how media accessibility may rely on multiple aspects of IP-based television services and DS, together with Questions focused on accessibility and human factor </w:t>
      </w:r>
      <w:proofErr w:type="gramStart"/>
      <w:r w:rsidRPr="00AD2527">
        <w:t>aspects;</w:t>
      </w:r>
      <w:proofErr w:type="gramEnd"/>
    </w:p>
    <w:p w14:paraId="3C21EF54" w14:textId="369640CA" w:rsidR="00205EF7" w:rsidRPr="00AD2527" w:rsidRDefault="00205EF7" w:rsidP="00205EF7">
      <w:pPr>
        <w:pStyle w:val="enumlev2"/>
      </w:pPr>
      <w:r w:rsidRPr="00AD2527">
        <w:rPr>
          <w:rFonts w:ascii="Symbol" w:eastAsia="Symbol" w:hAnsi="Symbol" w:cs="Symbol"/>
        </w:rPr>
        <w:sym w:font="Symbol" w:char="F0B7"/>
      </w:r>
      <w:r w:rsidRPr="00AD2527">
        <w:tab/>
        <w:t xml:space="preserve">consideration on how digital divide may be mitigated by applying already existing mature and stable technologies rather than only on future advanced </w:t>
      </w:r>
      <w:proofErr w:type="gramStart"/>
      <w:r w:rsidRPr="00AD2527">
        <w:t>technologies;</w:t>
      </w:r>
      <w:proofErr w:type="gramEnd"/>
    </w:p>
    <w:p w14:paraId="7CE72CF3" w14:textId="67A3759F" w:rsidR="00205EF7" w:rsidRPr="00AD2527" w:rsidRDefault="00205EF7" w:rsidP="00205EF7">
      <w:pPr>
        <w:pStyle w:val="enumlev2"/>
      </w:pPr>
      <w:r w:rsidRPr="00AD2527">
        <w:rPr>
          <w:rFonts w:ascii="Symbol" w:eastAsia="Symbol" w:hAnsi="Symbol" w:cs="Symbol"/>
        </w:rPr>
        <w:sym w:font="Symbol" w:char="F0B7"/>
      </w:r>
      <w:r w:rsidRPr="00AD2527">
        <w:tab/>
        <w:t xml:space="preserve">consideration on providing emergency information services including early warning by DS systems and IP-based television services in the disaster </w:t>
      </w:r>
      <w:proofErr w:type="gramStart"/>
      <w:r w:rsidRPr="00AD2527">
        <w:t>environment;</w:t>
      </w:r>
      <w:proofErr w:type="gramEnd"/>
    </w:p>
    <w:p w14:paraId="4BB45266" w14:textId="4388BCD6" w:rsidR="00205EF7" w:rsidRPr="00AD2527" w:rsidRDefault="00205EF7" w:rsidP="00205EF7">
      <w:pPr>
        <w:pStyle w:val="enumlev2"/>
      </w:pPr>
      <w:r w:rsidRPr="00AD2527">
        <w:rPr>
          <w:rFonts w:ascii="Symbol" w:eastAsia="Symbol" w:hAnsi="Symbol" w:cs="Symbol"/>
        </w:rPr>
        <w:sym w:font="Symbol" w:char="F0B7"/>
      </w:r>
      <w:r w:rsidRPr="00AD2527">
        <w:tab/>
        <w:t xml:space="preserve">consideration on providing accessibility for persons with disabilities and specific needs (including foreign visitors) by DS and IP-based television </w:t>
      </w:r>
      <w:proofErr w:type="gramStart"/>
      <w:r w:rsidRPr="00AD2527">
        <w:t>services;</w:t>
      </w:r>
      <w:proofErr w:type="gramEnd"/>
    </w:p>
    <w:p w14:paraId="5FC9F117" w14:textId="77777777" w:rsidR="00205EF7" w:rsidRPr="00AD2527" w:rsidRDefault="00205EF7" w:rsidP="00205EF7">
      <w:pPr>
        <w:pStyle w:val="enumlev2"/>
      </w:pPr>
      <w:r w:rsidRPr="00AD2527">
        <w:rPr>
          <w:rFonts w:ascii="Symbol" w:eastAsia="Symbol" w:hAnsi="Symbol" w:cs="Symbol"/>
        </w:rPr>
        <w:lastRenderedPageBreak/>
        <w:sym w:font="Symbol" w:char="F0B7"/>
      </w:r>
      <w:r w:rsidRPr="00AD2527">
        <w:tab/>
        <w:t xml:space="preserve">considerations on how to help measure power consumption and mitigate disaster and climate </w:t>
      </w:r>
      <w:proofErr w:type="gramStart"/>
      <w:r w:rsidRPr="00AD2527">
        <w:t>change;</w:t>
      </w:r>
      <w:proofErr w:type="gramEnd"/>
    </w:p>
    <w:p w14:paraId="7686C78C" w14:textId="3E57CC88" w:rsidR="00205EF7" w:rsidRPr="00AD2527" w:rsidRDefault="001128A6" w:rsidP="00205EF7">
      <w:pPr>
        <w:pStyle w:val="Heading3"/>
      </w:pPr>
      <w:bookmarkStart w:id="129" w:name="_Toc45640237"/>
      <w:bookmarkStart w:id="130" w:name="_Toc141301159"/>
      <w:bookmarkStart w:id="131" w:name="_Toc168904464"/>
      <w:r w:rsidRPr="00AD2527">
        <w:t>G</w:t>
      </w:r>
      <w:r w:rsidR="00CD048F" w:rsidRPr="00AD2527">
        <w:t>.3</w:t>
      </w:r>
      <w:r w:rsidR="00205EF7" w:rsidRPr="00AD2527">
        <w:tab/>
        <w:t>Tasks</w:t>
      </w:r>
      <w:bookmarkEnd w:id="129"/>
      <w:bookmarkEnd w:id="130"/>
      <w:bookmarkEnd w:id="131"/>
    </w:p>
    <w:p w14:paraId="2BA24F6E" w14:textId="77777777" w:rsidR="00205EF7" w:rsidRPr="00AD2527" w:rsidRDefault="00205EF7" w:rsidP="00205EF7">
      <w:pPr>
        <w:keepNext/>
      </w:pPr>
      <w:r w:rsidRPr="00AD2527">
        <w:t>Tasks include, but are not limited to, the development of deliverables on the IP-based television, DS and MIHS services in following areas:</w:t>
      </w:r>
    </w:p>
    <w:p w14:paraId="0CCDF552" w14:textId="77777777" w:rsidR="00205EF7" w:rsidRPr="00AD2527" w:rsidRDefault="00205EF7" w:rsidP="00205EF7">
      <w:pPr>
        <w:pStyle w:val="enumlev1"/>
      </w:pPr>
      <w:r w:rsidRPr="00AD2527">
        <w:t>–</w:t>
      </w:r>
      <w:r w:rsidRPr="00AD2527">
        <w:tab/>
        <w:t xml:space="preserve">use cases, requirements, functional architectures, framework and protocols for IP-based television, DS and MIHS </w:t>
      </w:r>
      <w:proofErr w:type="gramStart"/>
      <w:r w:rsidRPr="00AD2527">
        <w:t>services;</w:t>
      </w:r>
      <w:proofErr w:type="gramEnd"/>
    </w:p>
    <w:p w14:paraId="544913C5" w14:textId="27268A66" w:rsidR="00205EF7" w:rsidRPr="00AD2527" w:rsidRDefault="00205EF7" w:rsidP="00205EF7">
      <w:pPr>
        <w:pStyle w:val="enumlev1"/>
      </w:pPr>
      <w:r w:rsidRPr="00AD2527">
        <w:t>–</w:t>
      </w:r>
      <w:r w:rsidRPr="00AD2527">
        <w:tab/>
        <w:t xml:space="preserve">required aspects of the related application platform and end systems, such as Connected TV, Smart TV, OTT TV and </w:t>
      </w:r>
      <w:proofErr w:type="gramStart"/>
      <w:r w:rsidRPr="00AD2527">
        <w:t>IPTV;</w:t>
      </w:r>
      <w:proofErr w:type="gramEnd"/>
    </w:p>
    <w:p w14:paraId="12884343" w14:textId="0C98250D" w:rsidR="00205EF7" w:rsidRPr="00AD2527" w:rsidRDefault="00205EF7" w:rsidP="00205EF7">
      <w:pPr>
        <w:pStyle w:val="enumlev1"/>
      </w:pPr>
      <w:r w:rsidRPr="00AD2527">
        <w:t>–</w:t>
      </w:r>
      <w:r w:rsidRPr="00AD2527">
        <w:tab/>
        <w:t xml:space="preserve">required aspects of middleware and application </w:t>
      </w:r>
      <w:proofErr w:type="gramStart"/>
      <w:r w:rsidRPr="00AD2527">
        <w:t>platforms;</w:t>
      </w:r>
      <w:proofErr w:type="gramEnd"/>
    </w:p>
    <w:p w14:paraId="10891AE3" w14:textId="77777777" w:rsidR="00205EF7" w:rsidRPr="00AD2527" w:rsidRDefault="00205EF7" w:rsidP="00205EF7">
      <w:pPr>
        <w:pStyle w:val="enumlev1"/>
      </w:pPr>
      <w:r w:rsidRPr="00AD2527">
        <w:t>–</w:t>
      </w:r>
      <w:r w:rsidRPr="00AD2527">
        <w:tab/>
        <w:t xml:space="preserve">required aspects of IP-based video content handling, reassembling, adaptation, distribution and </w:t>
      </w:r>
      <w:proofErr w:type="gramStart"/>
      <w:r w:rsidRPr="00AD2527">
        <w:t>delivery;</w:t>
      </w:r>
      <w:proofErr w:type="gramEnd"/>
    </w:p>
    <w:p w14:paraId="76D93D1F" w14:textId="43D22DD4" w:rsidR="00205EF7" w:rsidRPr="00AD2527" w:rsidRDefault="00205EF7" w:rsidP="00205EF7">
      <w:pPr>
        <w:pStyle w:val="enumlev1"/>
      </w:pPr>
      <w:r w:rsidRPr="00AD2527">
        <w:t>–</w:t>
      </w:r>
      <w:r w:rsidRPr="00AD2527">
        <w:tab/>
        <w:t xml:space="preserve">required aspects of open/integrated application </w:t>
      </w:r>
      <w:proofErr w:type="gramStart"/>
      <w:r w:rsidRPr="00AD2527">
        <w:t>platform;</w:t>
      </w:r>
      <w:proofErr w:type="gramEnd"/>
    </w:p>
    <w:p w14:paraId="070AB31E" w14:textId="160755E6" w:rsidR="00205EF7" w:rsidRPr="00AD2527" w:rsidRDefault="00205EF7" w:rsidP="00205EF7">
      <w:pPr>
        <w:pStyle w:val="enumlev1"/>
      </w:pPr>
      <w:r w:rsidRPr="00AD2527">
        <w:t>–</w:t>
      </w:r>
      <w:r w:rsidRPr="00AD2527">
        <w:tab/>
        <w:t xml:space="preserve">configuration of IP-based television, DS and MIHS </w:t>
      </w:r>
      <w:proofErr w:type="gramStart"/>
      <w:r w:rsidRPr="00AD2527">
        <w:t>services</w:t>
      </w:r>
      <w:r w:rsidRPr="00AD2527" w:rsidDel="00DF3C08">
        <w:t xml:space="preserve"> </w:t>
      </w:r>
      <w:r w:rsidRPr="00AD2527">
        <w:t>;</w:t>
      </w:r>
      <w:proofErr w:type="gramEnd"/>
    </w:p>
    <w:p w14:paraId="7B2848F4" w14:textId="7E783ADA" w:rsidR="00205EF7" w:rsidRPr="00AD2527" w:rsidRDefault="00205EF7" w:rsidP="00205EF7">
      <w:pPr>
        <w:pStyle w:val="enumlev1"/>
      </w:pPr>
      <w:r w:rsidRPr="00AD2527">
        <w:t>–</w:t>
      </w:r>
      <w:r w:rsidRPr="00AD2527">
        <w:tab/>
        <w:t xml:space="preserve">deployment scenarios of IP-based television, DS and MIHS </w:t>
      </w:r>
      <w:proofErr w:type="gramStart"/>
      <w:r w:rsidRPr="00AD2527">
        <w:t>services;</w:t>
      </w:r>
      <w:proofErr w:type="gramEnd"/>
    </w:p>
    <w:p w14:paraId="5383B5B2" w14:textId="77777777" w:rsidR="00205EF7" w:rsidRPr="00AD2527" w:rsidRDefault="00205EF7" w:rsidP="00205EF7">
      <w:pPr>
        <w:pStyle w:val="enumlev1"/>
      </w:pPr>
      <w:r w:rsidRPr="00AD2527">
        <w:t>–</w:t>
      </w:r>
      <w:r w:rsidRPr="00AD2527">
        <w:tab/>
        <w:t xml:space="preserve">interface between content providers and service </w:t>
      </w:r>
      <w:proofErr w:type="gramStart"/>
      <w:r w:rsidRPr="00AD2527">
        <w:t>providers;</w:t>
      </w:r>
      <w:proofErr w:type="gramEnd"/>
    </w:p>
    <w:p w14:paraId="7EDE4DA5" w14:textId="77777777" w:rsidR="00205EF7" w:rsidRPr="00AD2527" w:rsidRDefault="00205EF7" w:rsidP="00205EF7">
      <w:pPr>
        <w:pStyle w:val="enumlev1"/>
      </w:pPr>
      <w:r w:rsidRPr="00AD2527">
        <w:t>–</w:t>
      </w:r>
      <w:r w:rsidRPr="00AD2527">
        <w:tab/>
        <w:t xml:space="preserve">IP-based television service audience measurement, including the use of video </w:t>
      </w:r>
      <w:proofErr w:type="gramStart"/>
      <w:r w:rsidRPr="00AD2527">
        <w:t>sensors;</w:t>
      </w:r>
      <w:proofErr w:type="gramEnd"/>
    </w:p>
    <w:p w14:paraId="3155A6EE" w14:textId="77777777" w:rsidR="00205EF7" w:rsidRPr="00AD2527" w:rsidRDefault="00205EF7" w:rsidP="00205EF7">
      <w:pPr>
        <w:pStyle w:val="enumlev1"/>
      </w:pPr>
      <w:r w:rsidRPr="00AD2527">
        <w:t>–</w:t>
      </w:r>
      <w:r w:rsidRPr="00AD2527">
        <w:tab/>
        <w:t xml:space="preserve">IP-based television service widgets and </w:t>
      </w:r>
      <w:proofErr w:type="gramStart"/>
      <w:r w:rsidRPr="00AD2527">
        <w:t>widget</w:t>
      </w:r>
      <w:proofErr w:type="gramEnd"/>
      <w:r w:rsidRPr="00AD2527">
        <w:t xml:space="preserve"> service;</w:t>
      </w:r>
    </w:p>
    <w:p w14:paraId="3DF1D932" w14:textId="6576BB13" w:rsidR="00205EF7" w:rsidRPr="00AD2527" w:rsidRDefault="00205EF7" w:rsidP="00205EF7">
      <w:pPr>
        <w:pStyle w:val="enumlev1"/>
      </w:pPr>
      <w:r w:rsidRPr="00AD2527">
        <w:t>–</w:t>
      </w:r>
      <w:r w:rsidRPr="00AD2527">
        <w:tab/>
        <w:t xml:space="preserve">multiple IP-based television and DS terminal devices, their interworking and multi-device </w:t>
      </w:r>
      <w:proofErr w:type="gramStart"/>
      <w:r w:rsidRPr="00AD2527">
        <w:t>services;</w:t>
      </w:r>
      <w:proofErr w:type="gramEnd"/>
    </w:p>
    <w:p w14:paraId="022619C0" w14:textId="16F3A7BD" w:rsidR="00205EF7" w:rsidRPr="00AD2527" w:rsidRDefault="00205EF7" w:rsidP="00205EF7">
      <w:pPr>
        <w:pStyle w:val="enumlev1"/>
      </w:pPr>
      <w:r w:rsidRPr="00AD2527">
        <w:t>–</w:t>
      </w:r>
      <w:r w:rsidRPr="00AD2527">
        <w:tab/>
        <w:t xml:space="preserve">IP-based television terminal device models, including mobile model and virtualized </w:t>
      </w:r>
      <w:proofErr w:type="gramStart"/>
      <w:r w:rsidRPr="00AD2527">
        <w:t>model;</w:t>
      </w:r>
      <w:proofErr w:type="gramEnd"/>
    </w:p>
    <w:p w14:paraId="0AB69247" w14:textId="1C76BD5A" w:rsidR="00205EF7" w:rsidRPr="00AD2527" w:rsidRDefault="00205EF7" w:rsidP="00205EF7">
      <w:pPr>
        <w:pStyle w:val="enumlev1"/>
      </w:pPr>
      <w:r w:rsidRPr="00AD2527">
        <w:t>–</w:t>
      </w:r>
      <w:r w:rsidRPr="00AD2527">
        <w:tab/>
        <w:t xml:space="preserve">multimedia application frameworks for IP-based television, DS and MIHS </w:t>
      </w:r>
      <w:proofErr w:type="gramStart"/>
      <w:r w:rsidRPr="00AD2527">
        <w:t>services;</w:t>
      </w:r>
      <w:proofErr w:type="gramEnd"/>
    </w:p>
    <w:p w14:paraId="191651C3" w14:textId="77777777" w:rsidR="00205EF7" w:rsidRPr="00AD2527" w:rsidRDefault="00205EF7" w:rsidP="00205EF7">
      <w:pPr>
        <w:pStyle w:val="enumlev1"/>
      </w:pPr>
      <w:r w:rsidRPr="00AD2527">
        <w:t>–</w:t>
      </w:r>
      <w:r w:rsidRPr="00AD2527">
        <w:tab/>
        <w:t xml:space="preserve">enhanced user interface for IP-based television service and </w:t>
      </w:r>
      <w:proofErr w:type="gramStart"/>
      <w:r w:rsidRPr="00AD2527">
        <w:t>DS;</w:t>
      </w:r>
      <w:proofErr w:type="gramEnd"/>
    </w:p>
    <w:p w14:paraId="084B7782" w14:textId="5C521A55" w:rsidR="00205EF7" w:rsidRPr="00AD2527" w:rsidRDefault="00205EF7" w:rsidP="00205EF7">
      <w:pPr>
        <w:pStyle w:val="enumlev1"/>
      </w:pPr>
      <w:r w:rsidRPr="00AD2527">
        <w:t>–</w:t>
      </w:r>
      <w:r w:rsidRPr="00AD2527">
        <w:tab/>
        <w:t xml:space="preserve">XR (such as AR, VR and MR) and multi-viewing support in IP-based television and DS </w:t>
      </w:r>
      <w:proofErr w:type="gramStart"/>
      <w:r w:rsidRPr="00AD2527">
        <w:t>service;</w:t>
      </w:r>
      <w:proofErr w:type="gramEnd"/>
    </w:p>
    <w:p w14:paraId="52345A01" w14:textId="77777777" w:rsidR="00205EF7" w:rsidRPr="00AD2527" w:rsidRDefault="00205EF7" w:rsidP="00205EF7">
      <w:pPr>
        <w:pStyle w:val="enumlev1"/>
      </w:pPr>
      <w:r w:rsidRPr="00AD2527">
        <w:t>–</w:t>
      </w:r>
      <w:r w:rsidRPr="00AD2527">
        <w:tab/>
        <w:t xml:space="preserve">IP-based television service metadata, including scene-based </w:t>
      </w:r>
      <w:proofErr w:type="gramStart"/>
      <w:r w:rsidRPr="00AD2527">
        <w:t>metadata;</w:t>
      </w:r>
      <w:proofErr w:type="gramEnd"/>
    </w:p>
    <w:p w14:paraId="3D6DBB28" w14:textId="433A4028" w:rsidR="00205EF7" w:rsidRPr="00AD2527" w:rsidRDefault="00205EF7" w:rsidP="00205EF7">
      <w:pPr>
        <w:pStyle w:val="enumlev1"/>
      </w:pPr>
      <w:r w:rsidRPr="00AD2527">
        <w:t>–</w:t>
      </w:r>
      <w:r w:rsidRPr="00AD2527">
        <w:tab/>
        <w:t xml:space="preserve">conformance and interoperability testing on IP-based television, DS and MIHS </w:t>
      </w:r>
      <w:proofErr w:type="gramStart"/>
      <w:r w:rsidRPr="00AD2527">
        <w:t>services;</w:t>
      </w:r>
      <w:proofErr w:type="gramEnd"/>
    </w:p>
    <w:p w14:paraId="0031B993" w14:textId="47D19CBE" w:rsidR="00205EF7" w:rsidRPr="00AD2527" w:rsidRDefault="00205EF7" w:rsidP="00205EF7">
      <w:pPr>
        <w:pStyle w:val="enumlev1"/>
      </w:pPr>
      <w:r w:rsidRPr="00AD2527">
        <w:t>–</w:t>
      </w:r>
      <w:r w:rsidRPr="00AD2527">
        <w:tab/>
        <w:t xml:space="preserve">framework and protocols to provide services having public characteristics, including emergency warning and notification, and accessibility for persons with disabilities and specific needs over IP-based television service and DS </w:t>
      </w:r>
      <w:proofErr w:type="gramStart"/>
      <w:r w:rsidRPr="00AD2527">
        <w:t>systems;</w:t>
      </w:r>
      <w:proofErr w:type="gramEnd"/>
    </w:p>
    <w:p w14:paraId="0EA8FBCC" w14:textId="5AEFD731" w:rsidR="00205EF7" w:rsidRPr="00AD2527" w:rsidRDefault="00205EF7" w:rsidP="00205EF7">
      <w:pPr>
        <w:pStyle w:val="enumlev1"/>
      </w:pPr>
      <w:r w:rsidRPr="00AD2527">
        <w:t>–</w:t>
      </w:r>
      <w:r w:rsidRPr="00AD2527">
        <w:tab/>
        <w:t xml:space="preserve">implementation, migration and integration of IP-based television service and DS service within metaverse </w:t>
      </w:r>
      <w:proofErr w:type="gramStart"/>
      <w:r w:rsidRPr="00AD2527">
        <w:t>environment;</w:t>
      </w:r>
      <w:proofErr w:type="gramEnd"/>
    </w:p>
    <w:p w14:paraId="03D067DA" w14:textId="3E1F5D20" w:rsidR="00205EF7" w:rsidRPr="00AD2527" w:rsidRDefault="00205EF7" w:rsidP="00205EF7">
      <w:pPr>
        <w:pStyle w:val="enumlev1"/>
      </w:pPr>
      <w:r w:rsidRPr="00AD2527">
        <w:t>–</w:t>
      </w:r>
      <w:r w:rsidRPr="00AD2527">
        <w:tab/>
        <w:t>enhancement and maintenance of ITU-T H.700-series (including ITU-T H.780, H.781, H.782, H.783, H.784, H.785.0, H.785.1), H.644-series (including ITU-T H.644.1, H.644.2, H.644.3, H.644.4, H.644.5), T.170-series, T.180, H-series Supplement 3 and relevant Technical Papers on IPTV and DS systems and services.</w:t>
      </w:r>
    </w:p>
    <w:p w14:paraId="6D2CD484" w14:textId="77777777" w:rsidR="00205EF7" w:rsidRPr="00AD2527" w:rsidRDefault="00205EF7" w:rsidP="00205EF7">
      <w:r w:rsidRPr="00AD2527">
        <w:t>An up-to-date status of work under this Question is found in the SG16 work programme (</w:t>
      </w:r>
      <w:hyperlink r:id="rId21" w:history="1">
        <w:r w:rsidRPr="00AD2527">
          <w:rPr>
            <w:rStyle w:val="Hyperlink"/>
          </w:rPr>
          <w:t>https://www.itu.int/ITU-T/workprog/wp_search.aspx?sp=17&amp;q=13/16</w:t>
        </w:r>
      </w:hyperlink>
      <w:r w:rsidRPr="00AD2527">
        <w:t>).</w:t>
      </w:r>
    </w:p>
    <w:p w14:paraId="6BE1B26F" w14:textId="494E48C9" w:rsidR="00205EF7" w:rsidRPr="00AD2527" w:rsidRDefault="001128A6" w:rsidP="00205EF7">
      <w:pPr>
        <w:pStyle w:val="Heading3"/>
      </w:pPr>
      <w:bookmarkStart w:id="132" w:name="_Toc45640238"/>
      <w:bookmarkStart w:id="133" w:name="_Toc141301160"/>
      <w:bookmarkStart w:id="134" w:name="_Toc168904465"/>
      <w:r w:rsidRPr="00AD2527">
        <w:t>G</w:t>
      </w:r>
      <w:r w:rsidR="00CD048F" w:rsidRPr="00AD2527">
        <w:t>.4</w:t>
      </w:r>
      <w:r w:rsidR="00205EF7" w:rsidRPr="00AD2527">
        <w:tab/>
        <w:t>Relationships</w:t>
      </w:r>
      <w:bookmarkEnd w:id="132"/>
      <w:bookmarkEnd w:id="133"/>
      <w:bookmarkEnd w:id="134"/>
    </w:p>
    <w:p w14:paraId="4C8740B0" w14:textId="77777777" w:rsidR="00205EF7" w:rsidRPr="00AD2527" w:rsidRDefault="00205EF7" w:rsidP="00205EF7">
      <w:pPr>
        <w:pStyle w:val="Headingb"/>
        <w:rPr>
          <w:lang w:val="en-GB"/>
        </w:rPr>
      </w:pPr>
      <w:r w:rsidRPr="00AD2527">
        <w:rPr>
          <w:lang w:val="en-GB"/>
        </w:rPr>
        <w:t>Recommendations</w:t>
      </w:r>
    </w:p>
    <w:p w14:paraId="7BC97D38" w14:textId="77777777" w:rsidR="00205EF7" w:rsidRPr="00AD2527" w:rsidRDefault="00205EF7" w:rsidP="00205EF7">
      <w:pPr>
        <w:pStyle w:val="enumlev1"/>
      </w:pPr>
      <w:r w:rsidRPr="00AD2527">
        <w:t>–</w:t>
      </w:r>
      <w:r w:rsidRPr="00AD2527">
        <w:tab/>
        <w:t>E, F, G, H, I, Q, T, V, X, Y-series Recommendations under the responsibility of SG16</w:t>
      </w:r>
    </w:p>
    <w:p w14:paraId="7BD5D303" w14:textId="77777777" w:rsidR="00205EF7" w:rsidRPr="00AD2527" w:rsidRDefault="00205EF7" w:rsidP="00205EF7">
      <w:pPr>
        <w:pStyle w:val="Headingb"/>
        <w:rPr>
          <w:lang w:val="en-GB"/>
        </w:rPr>
      </w:pPr>
      <w:r w:rsidRPr="00AD2527">
        <w:rPr>
          <w:lang w:val="en-GB"/>
        </w:rPr>
        <w:lastRenderedPageBreak/>
        <w:t>Questions</w:t>
      </w:r>
    </w:p>
    <w:p w14:paraId="550D1C17" w14:textId="77777777" w:rsidR="00205EF7" w:rsidRPr="00AD2527" w:rsidRDefault="00205EF7" w:rsidP="00205EF7">
      <w:pPr>
        <w:pStyle w:val="enumlev1"/>
      </w:pPr>
      <w:r w:rsidRPr="00AD2527">
        <w:t>–</w:t>
      </w:r>
      <w:r w:rsidRPr="00AD2527">
        <w:tab/>
        <w:t>All Questions of Study Group 16</w:t>
      </w:r>
    </w:p>
    <w:p w14:paraId="72FB7DE3" w14:textId="77777777" w:rsidR="00205EF7" w:rsidRPr="00AD2527" w:rsidRDefault="00205EF7" w:rsidP="00205EF7">
      <w:pPr>
        <w:pStyle w:val="Headingb"/>
        <w:rPr>
          <w:lang w:val="en-GB"/>
        </w:rPr>
      </w:pPr>
      <w:r w:rsidRPr="00AD2527">
        <w:rPr>
          <w:lang w:val="en-GB"/>
        </w:rPr>
        <w:t xml:space="preserve">Study </w:t>
      </w:r>
      <w:proofErr w:type="gramStart"/>
      <w:r w:rsidRPr="00AD2527">
        <w:rPr>
          <w:lang w:val="en-GB"/>
        </w:rPr>
        <w:t>groups</w:t>
      </w:r>
      <w:proofErr w:type="gramEnd"/>
    </w:p>
    <w:p w14:paraId="35195E02" w14:textId="77777777" w:rsidR="00205EF7" w:rsidRPr="00AD2527" w:rsidRDefault="00205EF7" w:rsidP="00205EF7">
      <w:pPr>
        <w:pStyle w:val="enumlev1"/>
      </w:pPr>
      <w:r w:rsidRPr="00AD2527">
        <w:t>–</w:t>
      </w:r>
      <w:r w:rsidRPr="00AD2527">
        <w:tab/>
        <w:t>ITU-T SGs 2, 5, 9, 11, 12, 13, 15, 17 and 20</w:t>
      </w:r>
    </w:p>
    <w:p w14:paraId="293845F9" w14:textId="77777777" w:rsidR="00205EF7" w:rsidRPr="00AD2527" w:rsidRDefault="00205EF7" w:rsidP="00205EF7">
      <w:pPr>
        <w:pStyle w:val="enumlev1"/>
      </w:pPr>
      <w:r w:rsidRPr="00AD2527">
        <w:t>–</w:t>
      </w:r>
      <w:r w:rsidRPr="00AD2527">
        <w:tab/>
        <w:t>ITU-R SG5 and SG6</w:t>
      </w:r>
    </w:p>
    <w:p w14:paraId="6EE133BA" w14:textId="77777777" w:rsidR="00205EF7" w:rsidRPr="00AD2527" w:rsidRDefault="00205EF7" w:rsidP="00205EF7">
      <w:pPr>
        <w:pStyle w:val="Headingb"/>
        <w:rPr>
          <w:lang w:val="en-GB"/>
        </w:rPr>
      </w:pPr>
      <w:r w:rsidRPr="00AD2527">
        <w:rPr>
          <w:lang w:val="en-GB"/>
        </w:rPr>
        <w:t>Other bodies</w:t>
      </w:r>
    </w:p>
    <w:p w14:paraId="508A5158" w14:textId="77777777" w:rsidR="00205EF7" w:rsidRPr="00AD2527" w:rsidRDefault="00205EF7" w:rsidP="00205EF7">
      <w:pPr>
        <w:pStyle w:val="enumlev1"/>
      </w:pPr>
      <w:r w:rsidRPr="00AD2527">
        <w:t>–</w:t>
      </w:r>
      <w:r w:rsidRPr="00AD2527">
        <w:tab/>
        <w:t>ATIS, CTA (ex CEA), DLNA, Broadband Forum, DVB, ARIB, ABNT, ATSC, APT, HGI, OASIS, WHO, Personal Connected Health Alliance (Continua), DTG</w:t>
      </w:r>
    </w:p>
    <w:p w14:paraId="655F70A9" w14:textId="77777777" w:rsidR="00205EF7" w:rsidRPr="00C81D57" w:rsidRDefault="00205EF7" w:rsidP="00205EF7">
      <w:pPr>
        <w:pStyle w:val="enumlev1"/>
        <w:rPr>
          <w:lang w:val="it-IT"/>
        </w:rPr>
      </w:pPr>
      <w:r w:rsidRPr="00C81D57">
        <w:rPr>
          <w:lang w:val="it-IT" w:eastAsia="ko-KR"/>
        </w:rPr>
        <w:t>–</w:t>
      </w:r>
      <w:r w:rsidRPr="00C81D57">
        <w:rPr>
          <w:lang w:val="it-IT" w:eastAsia="ko-KR"/>
        </w:rPr>
        <w:tab/>
      </w:r>
      <w:r w:rsidRPr="00C81D57">
        <w:rPr>
          <w:lang w:val="it-IT"/>
        </w:rPr>
        <w:t>ISO, IEC, ISO/IEC, ETSI, IETF, W3C</w:t>
      </w:r>
      <w:bookmarkEnd w:id="123"/>
    </w:p>
    <w:p w14:paraId="515AF7D3" w14:textId="77777777" w:rsidR="007034F1" w:rsidRPr="00C81D57" w:rsidRDefault="007034F1" w:rsidP="007034F1">
      <w:pPr>
        <w:rPr>
          <w:lang w:val="it-IT"/>
        </w:rPr>
      </w:pPr>
    </w:p>
    <w:p w14:paraId="1971FF7A" w14:textId="77777777" w:rsidR="00205EF7" w:rsidRPr="00C81D57" w:rsidRDefault="00205EF7" w:rsidP="00AD2527">
      <w:pPr>
        <w:rPr>
          <w:lang w:val="it-IT"/>
        </w:rPr>
      </w:pPr>
      <w:bookmarkStart w:id="135" w:name="_Hlk98856042"/>
      <w:r w:rsidRPr="00C81D57">
        <w:rPr>
          <w:lang w:val="it-IT"/>
        </w:rPr>
        <w:br w:type="page"/>
      </w:r>
    </w:p>
    <w:p w14:paraId="4562BD5E" w14:textId="66666040" w:rsidR="00205EF7" w:rsidRPr="00AD2527" w:rsidRDefault="00CD048F" w:rsidP="00205EF7">
      <w:pPr>
        <w:pStyle w:val="Heading2"/>
        <w:rPr>
          <w:rFonts w:eastAsiaTheme="minorEastAsia"/>
          <w:lang w:eastAsia="zh-CN"/>
        </w:rPr>
      </w:pPr>
      <w:bookmarkStart w:id="136" w:name="_Toc164982095"/>
      <w:bookmarkStart w:id="137" w:name="_Toc168904466"/>
      <w:r w:rsidRPr="00AD2527">
        <w:rPr>
          <w:b w:val="0"/>
          <w:bCs/>
        </w:rPr>
        <w:lastRenderedPageBreak/>
        <w:t xml:space="preserve">DRAFT QUESTION </w:t>
      </w:r>
      <w:r w:rsidR="008B2833" w:rsidRPr="00AD2527">
        <w:rPr>
          <w:b w:val="0"/>
          <w:bCs/>
        </w:rPr>
        <w:t>H</w:t>
      </w:r>
      <w:r w:rsidRPr="00AD2527">
        <w:rPr>
          <w:b w:val="0"/>
          <w:bCs/>
        </w:rPr>
        <w:t>/16</w:t>
      </w:r>
      <w:r w:rsidRPr="00AD2527">
        <w:rPr>
          <w:b w:val="0"/>
          <w:bCs/>
        </w:rPr>
        <w:br/>
      </w:r>
      <w:bookmarkStart w:id="138" w:name="_Toc45640319"/>
      <w:r w:rsidR="00205EF7" w:rsidRPr="00AD2527">
        <w:t xml:space="preserve">Multimedia framework, applications and </w:t>
      </w:r>
      <w:proofErr w:type="gramStart"/>
      <w:r w:rsidR="00205EF7" w:rsidRPr="00AD2527">
        <w:t>services</w:t>
      </w:r>
      <w:bookmarkEnd w:id="136"/>
      <w:bookmarkEnd w:id="137"/>
      <w:bookmarkEnd w:id="138"/>
      <w:proofErr w:type="gramEnd"/>
    </w:p>
    <w:p w14:paraId="78079503" w14:textId="77777777" w:rsidR="00205EF7" w:rsidRPr="00AD2527" w:rsidRDefault="00205EF7" w:rsidP="00205EF7">
      <w:pPr>
        <w:pStyle w:val="Questionhistory"/>
      </w:pPr>
      <w:r w:rsidRPr="00AD2527">
        <w:t xml:space="preserve">(Continuation of Question </w:t>
      </w:r>
      <w:r w:rsidRPr="00AD2527">
        <w:rPr>
          <w:rFonts w:eastAsiaTheme="minorEastAsia" w:hint="eastAsia"/>
          <w:lang w:eastAsia="zh-CN"/>
        </w:rPr>
        <w:t>21</w:t>
      </w:r>
      <w:r w:rsidRPr="00AD2527">
        <w:t>/16)</w:t>
      </w:r>
    </w:p>
    <w:p w14:paraId="55EC9A6F" w14:textId="5B4B1684" w:rsidR="00205EF7" w:rsidRPr="00AD2527" w:rsidRDefault="001128A6" w:rsidP="00205EF7">
      <w:pPr>
        <w:pStyle w:val="Heading3"/>
      </w:pPr>
      <w:bookmarkStart w:id="139" w:name="_Toc45640263"/>
      <w:bookmarkStart w:id="140" w:name="_Toc141301192"/>
      <w:bookmarkStart w:id="141" w:name="_Toc168904467"/>
      <w:r w:rsidRPr="00AD2527">
        <w:t>H</w:t>
      </w:r>
      <w:r w:rsidR="00CD048F" w:rsidRPr="00AD2527">
        <w:t>.1</w:t>
      </w:r>
      <w:r w:rsidR="00205EF7" w:rsidRPr="00AD2527">
        <w:tab/>
        <w:t>Motivation</w:t>
      </w:r>
      <w:bookmarkEnd w:id="139"/>
      <w:bookmarkEnd w:id="140"/>
      <w:bookmarkEnd w:id="141"/>
    </w:p>
    <w:p w14:paraId="75D5FD17" w14:textId="77777777" w:rsidR="002E7B78" w:rsidRDefault="00205EF7" w:rsidP="00205EF7">
      <w:r w:rsidRPr="00AD2527">
        <w:rPr>
          <w:rFonts w:hint="eastAsia"/>
        </w:rPr>
        <w:t>The standardization work in Study Group 16 has resulted in the definition of several multimedia</w:t>
      </w:r>
      <w:r w:rsidRPr="00AD2527">
        <w:rPr>
          <w:rFonts w:eastAsia="SimSun" w:hint="eastAsia"/>
          <w:lang w:eastAsia="zh-CN"/>
        </w:rPr>
        <w:t xml:space="preserve"> </w:t>
      </w:r>
      <w:r w:rsidRPr="00AD2527">
        <w:rPr>
          <w:rFonts w:hint="eastAsia"/>
        </w:rPr>
        <w:t>systems.</w:t>
      </w:r>
      <w:r w:rsidRPr="00AD2527">
        <w:t xml:space="preserve"> ITU-T H.610 defines a multiservice system architecture and customer premises equipment architecture for the delivery of video, </w:t>
      </w:r>
      <w:proofErr w:type="gramStart"/>
      <w:r w:rsidRPr="00AD2527">
        <w:t>data</w:t>
      </w:r>
      <w:proofErr w:type="gramEnd"/>
      <w:r w:rsidRPr="00AD2527">
        <w:t xml:space="preserve"> and voice services across a VDSL access network to an in-home environment, and the H.700-series defines a family of IPTV protocols. As broadband services over various access technologies have evolved and given that the desire for the delivery of multimedia services to the home and other service platforms has gained attention from service providers, networking architectural issues and their impact on broader communication systems and services must also be considered</w:t>
      </w:r>
      <w:r w:rsidRPr="00AD2527">
        <w:rPr>
          <w:rFonts w:eastAsia="SimSun" w:hint="eastAsia"/>
          <w:lang w:eastAsia="zh-CN"/>
        </w:rPr>
        <w:t>.</w:t>
      </w:r>
    </w:p>
    <w:p w14:paraId="4C6D4324" w14:textId="4AE14777" w:rsidR="00205EF7" w:rsidRPr="00AD2527" w:rsidRDefault="00205EF7" w:rsidP="00205EF7">
      <w:pPr>
        <w:rPr>
          <w:rFonts w:eastAsia="SimSun"/>
          <w:lang w:eastAsia="zh-CN"/>
        </w:rPr>
      </w:pPr>
      <w:r w:rsidRPr="00AD2527">
        <w:t>This Question</w:t>
      </w:r>
      <w:bookmarkStart w:id="142" w:name="OLE_LINK3"/>
      <w:r w:rsidRPr="00AD2527">
        <w:t xml:space="preserve"> is intended to produce </w:t>
      </w:r>
      <w:r w:rsidRPr="00AD2527">
        <w:rPr>
          <w:rFonts w:eastAsia="SimSun" w:hint="eastAsia"/>
          <w:lang w:eastAsia="zh-CN"/>
        </w:rPr>
        <w:t xml:space="preserve">the </w:t>
      </w:r>
      <w:r w:rsidRPr="00AD2527">
        <w:t>deliverables</w:t>
      </w:r>
      <w:r w:rsidRPr="00AD2527">
        <w:rPr>
          <w:rFonts w:eastAsia="SimSun" w:hint="eastAsia"/>
          <w:lang w:eastAsia="zh-CN"/>
        </w:rPr>
        <w:t xml:space="preserve"> related to </w:t>
      </w:r>
      <w:bookmarkEnd w:id="142"/>
      <w:r w:rsidRPr="00AD2527">
        <w:rPr>
          <w:rFonts w:eastAsia="SimSun" w:hint="eastAsia"/>
          <w:lang w:eastAsia="zh-CN"/>
        </w:rPr>
        <w:t>multimedia standardization work</w:t>
      </w:r>
      <w:r w:rsidR="007034F1">
        <w:rPr>
          <w:rFonts w:eastAsia="SimSun"/>
          <w:lang w:eastAsia="zh-CN"/>
        </w:rPr>
        <w:t xml:space="preserve"> </w:t>
      </w:r>
      <w:r w:rsidRPr="00AD2527">
        <w:rPr>
          <w:rFonts w:eastAsia="SimSun" w:hint="eastAsia"/>
          <w:lang w:eastAsia="zh-CN"/>
        </w:rPr>
        <w:t>including multimedia related networks, enabler platform and services</w:t>
      </w:r>
      <w:bookmarkStart w:id="143" w:name="OLE_LINK5"/>
      <w:r w:rsidRPr="00AD2527">
        <w:rPr>
          <w:rFonts w:eastAsia="SimSun" w:hint="eastAsia"/>
          <w:lang w:eastAsia="zh-CN"/>
        </w:rPr>
        <w:t>, core audio and video technologies</w:t>
      </w:r>
      <w:bookmarkEnd w:id="143"/>
      <w:r w:rsidRPr="00AD2527">
        <w:rPr>
          <w:rFonts w:eastAsia="SimSun" w:hint="eastAsia"/>
          <w:lang w:eastAsia="zh-CN"/>
        </w:rPr>
        <w:t xml:space="preserve">, multimedia data analysis, various multimedia services and </w:t>
      </w:r>
      <w:r w:rsidRPr="00AD2527">
        <w:t>applicatio</w:t>
      </w:r>
      <w:r w:rsidRPr="00AD2527">
        <w:rPr>
          <w:rFonts w:eastAsia="SimSun" w:hint="eastAsia"/>
          <w:lang w:eastAsia="zh-CN"/>
        </w:rPr>
        <w:t xml:space="preserve">ns, including </w:t>
      </w:r>
      <w:r w:rsidRPr="00AD2527">
        <w:rPr>
          <w:rFonts w:eastAsia="SimSun"/>
          <w:lang w:eastAsia="zh-CN"/>
        </w:rPr>
        <w:t>information-centric networks (</w:t>
      </w:r>
      <w:r w:rsidRPr="00AD2527">
        <w:rPr>
          <w:rFonts w:eastAsia="SimSun" w:hint="eastAsia"/>
          <w:lang w:eastAsia="zh-CN"/>
        </w:rPr>
        <w:t>ICN</w:t>
      </w:r>
      <w:r w:rsidRPr="00AD2527">
        <w:rPr>
          <w:rFonts w:eastAsia="SimSun"/>
          <w:lang w:eastAsia="zh-CN"/>
        </w:rPr>
        <w:t>s)</w:t>
      </w:r>
      <w:r w:rsidRPr="00AD2527">
        <w:rPr>
          <w:rFonts w:eastAsia="SimSun" w:hint="eastAsia"/>
          <w:lang w:eastAsia="zh-CN"/>
        </w:rPr>
        <w:t xml:space="preserve">, unified status monitoring, media processing, interactive and distribution service, multimedia data asset management, </w:t>
      </w:r>
      <w:r w:rsidR="007034F1">
        <w:rPr>
          <w:rFonts w:eastAsia="SimSun"/>
          <w:lang w:eastAsia="zh-CN"/>
        </w:rPr>
        <w:t>virtual and augmented reality (</w:t>
      </w:r>
      <w:r w:rsidRPr="00AD2527">
        <w:rPr>
          <w:rFonts w:eastAsia="SimSun" w:hint="eastAsia"/>
          <w:lang w:eastAsia="zh-CN"/>
        </w:rPr>
        <w:t>VR</w:t>
      </w:r>
      <w:r w:rsidR="007034F1">
        <w:rPr>
          <w:rFonts w:eastAsia="SimSun"/>
          <w:lang w:eastAsia="zh-CN"/>
        </w:rPr>
        <w:t>/AR)</w:t>
      </w:r>
      <w:r w:rsidRPr="00AD2527">
        <w:rPr>
          <w:rFonts w:eastAsia="SimSun" w:hint="eastAsia"/>
          <w:lang w:eastAsia="zh-CN"/>
        </w:rPr>
        <w:t xml:space="preserve">, distance learning services, digital human and digital twin, etc. The </w:t>
      </w:r>
      <w:r w:rsidRPr="00AD2527">
        <w:rPr>
          <w:rFonts w:eastAsia="SimSun"/>
          <w:lang w:eastAsia="zh-CN"/>
        </w:rPr>
        <w:t xml:space="preserve">Question </w:t>
      </w:r>
      <w:r w:rsidRPr="00AD2527">
        <w:rPr>
          <w:rFonts w:eastAsia="SimSun" w:hint="eastAsia"/>
          <w:lang w:eastAsia="zh-CN"/>
        </w:rPr>
        <w:t xml:space="preserve">will also focus on emerging multimedia related content including </w:t>
      </w:r>
      <w:r w:rsidRPr="00AD2527">
        <w:t>multimedia aspects</w:t>
      </w:r>
      <w:r w:rsidRPr="00AD2527">
        <w:rPr>
          <w:rFonts w:eastAsia="SimSun" w:hint="eastAsia"/>
          <w:lang w:eastAsia="zh-CN"/>
        </w:rPr>
        <w:t xml:space="preserve"> </w:t>
      </w:r>
      <w:r w:rsidRPr="00AD2527">
        <w:t>of metaverse</w:t>
      </w:r>
      <w:r w:rsidRPr="00AD2527">
        <w:rPr>
          <w:rFonts w:eastAsia="SimSun" w:hint="eastAsia"/>
          <w:lang w:eastAsia="zh-CN"/>
        </w:rPr>
        <w:t>.</w:t>
      </w:r>
    </w:p>
    <w:p w14:paraId="16B5A069" w14:textId="6AABBB70" w:rsidR="00205EF7" w:rsidRPr="00AD2527" w:rsidRDefault="001128A6" w:rsidP="00205EF7">
      <w:pPr>
        <w:pStyle w:val="Heading3"/>
      </w:pPr>
      <w:bookmarkStart w:id="144" w:name="_Toc433307525"/>
      <w:bookmarkStart w:id="145" w:name="_Toc45640240"/>
      <w:bookmarkStart w:id="146" w:name="_Toc141301163"/>
      <w:bookmarkStart w:id="147" w:name="_Toc168904468"/>
      <w:r w:rsidRPr="00AD2527">
        <w:t>H</w:t>
      </w:r>
      <w:r w:rsidR="00CD048F" w:rsidRPr="00AD2527">
        <w:t>.2</w:t>
      </w:r>
      <w:r w:rsidR="00205EF7" w:rsidRPr="00AD2527">
        <w:tab/>
        <w:t>Study items</w:t>
      </w:r>
      <w:bookmarkEnd w:id="144"/>
      <w:bookmarkEnd w:id="145"/>
      <w:bookmarkEnd w:id="146"/>
      <w:bookmarkEnd w:id="147"/>
    </w:p>
    <w:p w14:paraId="50D797F0" w14:textId="77777777" w:rsidR="00205EF7" w:rsidRPr="00AD2527" w:rsidRDefault="00205EF7" w:rsidP="00205EF7">
      <w:pPr>
        <w:keepNext/>
      </w:pPr>
      <w:r w:rsidRPr="00AD2527">
        <w:t>Study items to be considered include, but are not limited to:</w:t>
      </w:r>
    </w:p>
    <w:p w14:paraId="79ECAA13" w14:textId="77777777" w:rsidR="00205EF7" w:rsidRPr="00AD2527" w:rsidRDefault="00205EF7" w:rsidP="00205EF7">
      <w:pPr>
        <w:pStyle w:val="enumlev1"/>
      </w:pPr>
      <w:r w:rsidRPr="00AD2527">
        <w:t>–</w:t>
      </w:r>
      <w:r w:rsidRPr="00AD2527">
        <w:tab/>
        <w:t xml:space="preserve">identify multimedia services and applications that are studied by ITU and other bodies and produce a map of their </w:t>
      </w:r>
      <w:proofErr w:type="gramStart"/>
      <w:r w:rsidRPr="00AD2527">
        <w:t>interrelationship;</w:t>
      </w:r>
      <w:proofErr w:type="gramEnd"/>
    </w:p>
    <w:p w14:paraId="07459D95" w14:textId="44C976D0" w:rsidR="00205EF7" w:rsidRPr="00AD2527" w:rsidRDefault="00205EF7" w:rsidP="00205EF7">
      <w:pPr>
        <w:pStyle w:val="enumlev1"/>
      </w:pPr>
      <w:r w:rsidRPr="00AD2527">
        <w:t>–</w:t>
      </w:r>
      <w:r w:rsidRPr="00AD2527">
        <w:tab/>
      </w:r>
      <w:r w:rsidRPr="00AD2527">
        <w:rPr>
          <w:rFonts w:hint="eastAsia"/>
        </w:rPr>
        <w:t>study of multimedia system, service and application based on cutting-edge technologies</w:t>
      </w:r>
      <w:r w:rsidRPr="00AD2527">
        <w:rPr>
          <w:rFonts w:eastAsia="SimSun" w:hint="eastAsia"/>
          <w:lang w:eastAsia="zh-CN"/>
        </w:rPr>
        <w:t xml:space="preserve"> including multimedia aspects of metaverse</w:t>
      </w:r>
      <w:r w:rsidRPr="00AD2527">
        <w:rPr>
          <w:rFonts w:hint="eastAsia"/>
        </w:rPr>
        <w:t xml:space="preserve"> by</w:t>
      </w:r>
      <w:r w:rsidRPr="00AD2527">
        <w:rPr>
          <w:rFonts w:eastAsia="SimSun" w:hint="eastAsia"/>
          <w:lang w:eastAsia="zh-CN"/>
        </w:rPr>
        <w:t xml:space="preserve"> collecting use cases,</w:t>
      </w:r>
      <w:r w:rsidRPr="00AD2527">
        <w:rPr>
          <w:rFonts w:hint="eastAsia"/>
        </w:rPr>
        <w:t xml:space="preserve"> identifying requirements, defining architectures and developing underlying </w:t>
      </w:r>
      <w:proofErr w:type="gramStart"/>
      <w:r w:rsidRPr="00AD2527">
        <w:rPr>
          <w:rFonts w:hint="eastAsia"/>
        </w:rPr>
        <w:t>protocols</w:t>
      </w:r>
      <w:r w:rsidR="00227FA7">
        <w:t>;</w:t>
      </w:r>
      <w:proofErr w:type="gramEnd"/>
    </w:p>
    <w:p w14:paraId="14BB0837" w14:textId="77777777" w:rsidR="00205EF7" w:rsidRPr="00AD2527" w:rsidRDefault="00205EF7" w:rsidP="00205EF7">
      <w:pPr>
        <w:pStyle w:val="enumlev1"/>
      </w:pPr>
      <w:r w:rsidRPr="00AD2527">
        <w:t>–</w:t>
      </w:r>
      <w:r w:rsidRPr="00AD2527">
        <w:tab/>
        <w:t xml:space="preserve">identify the services and applications to be explored by Study Group 16 and define their respective scopes, requirements and contribute to the development of technical </w:t>
      </w:r>
      <w:proofErr w:type="gramStart"/>
      <w:r w:rsidRPr="00AD2527">
        <w:t>specifications;</w:t>
      </w:r>
      <w:proofErr w:type="gramEnd"/>
    </w:p>
    <w:p w14:paraId="63CDB1D1" w14:textId="6D8D08FF" w:rsidR="00205EF7" w:rsidRPr="00AD2527" w:rsidRDefault="00205EF7" w:rsidP="00205EF7">
      <w:pPr>
        <w:pStyle w:val="enumlev1"/>
      </w:pPr>
      <w:r w:rsidRPr="00AD2527">
        <w:t>–</w:t>
      </w:r>
      <w:r w:rsidRPr="00AD2527">
        <w:tab/>
        <w:t xml:space="preserve">study </w:t>
      </w:r>
      <w:bookmarkStart w:id="148" w:name="OLE_LINK6"/>
      <w:r w:rsidRPr="00AD2527">
        <w:t xml:space="preserve">network-related </w:t>
      </w:r>
      <w:r w:rsidRPr="00AD2527">
        <w:rPr>
          <w:rFonts w:eastAsia="SimSun"/>
          <w:lang w:eastAsia="zh-CN"/>
        </w:rPr>
        <w:t>multimedia framework, applications, and services, which built for various</w:t>
      </w:r>
      <w:r w:rsidRPr="00AD2527">
        <w:rPr>
          <w:rFonts w:eastAsia="SimSun" w:hint="eastAsia"/>
          <w:lang w:eastAsia="zh-CN"/>
        </w:rPr>
        <w:t xml:space="preserve"> multimedia</w:t>
      </w:r>
      <w:r w:rsidRPr="00AD2527">
        <w:rPr>
          <w:rFonts w:eastAsia="SimSun"/>
          <w:lang w:eastAsia="zh-CN"/>
        </w:rPr>
        <w:t xml:space="preserve"> systems, e.g. cloud computing systems,</w:t>
      </w:r>
      <w:r w:rsidRPr="00AD2527">
        <w:rPr>
          <w:rFonts w:eastAsia="SimSun" w:hint="eastAsia"/>
          <w:lang w:eastAsia="zh-CN"/>
        </w:rPr>
        <w:t xml:space="preserve"> </w:t>
      </w:r>
      <w:bookmarkStart w:id="149" w:name="OLE_LINK7"/>
      <w:r w:rsidRPr="00AD2527">
        <w:rPr>
          <w:rFonts w:eastAsia="SimSun" w:hint="eastAsia"/>
          <w:lang w:eastAsia="zh-CN"/>
        </w:rPr>
        <w:t>edge computing</w:t>
      </w:r>
      <w:bookmarkEnd w:id="149"/>
      <w:r w:rsidRPr="00AD2527">
        <w:rPr>
          <w:rFonts w:eastAsia="SimSun" w:hint="eastAsia"/>
          <w:lang w:eastAsia="zh-CN"/>
        </w:rPr>
        <w:t xml:space="preserve"> systems</w:t>
      </w:r>
      <w:r w:rsidRPr="00AD2527">
        <w:rPr>
          <w:rFonts w:eastAsia="SimSun"/>
          <w:lang w:eastAsia="zh-CN"/>
        </w:rPr>
        <w:t>, etc., and underlying</w:t>
      </w:r>
      <w:r w:rsidRPr="00AD2527">
        <w:rPr>
          <w:lang w:eastAsia="zh-CN"/>
        </w:rPr>
        <w:t>;</w:t>
      </w:r>
      <w:r w:rsidRPr="00AD2527">
        <w:rPr>
          <w:rFonts w:eastAsiaTheme="minorEastAsia" w:hint="eastAsia"/>
          <w:lang w:eastAsia="zh-CN"/>
        </w:rPr>
        <w:t xml:space="preserve"> </w:t>
      </w:r>
      <w:r w:rsidRPr="00AD2527">
        <w:rPr>
          <w:rFonts w:eastAsia="SimSun"/>
          <w:lang w:eastAsia="zh-CN"/>
        </w:rPr>
        <w:t xml:space="preserve">networks, </w:t>
      </w:r>
      <w:r w:rsidRPr="00AD2527">
        <w:rPr>
          <w:rFonts w:eastAsia="SimSun" w:hint="eastAsia"/>
          <w:lang w:eastAsia="zh-CN"/>
        </w:rPr>
        <w:t xml:space="preserve">network context awareness and adaption, </w:t>
      </w:r>
      <w:r w:rsidRPr="00AD2527">
        <w:rPr>
          <w:rFonts w:eastAsia="SimSun"/>
          <w:lang w:eastAsia="zh-CN"/>
        </w:rPr>
        <w:t>information-centric networks, error-prone networks, mobile edge networks</w:t>
      </w:r>
      <w:r w:rsidR="007034F1">
        <w:rPr>
          <w:rFonts w:eastAsia="SimSun"/>
          <w:lang w:eastAsia="zh-CN"/>
        </w:rPr>
        <w:t>,</w:t>
      </w:r>
      <w:r w:rsidRPr="00AD2527">
        <w:rPr>
          <w:rFonts w:eastAsia="SimSun"/>
          <w:lang w:eastAsia="zh-CN"/>
        </w:rPr>
        <w:t xml:space="preserve"> </w:t>
      </w:r>
      <w:proofErr w:type="gramStart"/>
      <w:r w:rsidRPr="00AD2527">
        <w:rPr>
          <w:rFonts w:eastAsia="SimSun"/>
          <w:lang w:eastAsia="zh-CN"/>
        </w:rPr>
        <w:t>etc</w:t>
      </w:r>
      <w:r w:rsidRPr="00AD2527">
        <w:rPr>
          <w:rFonts w:eastAsia="SimSun" w:hint="eastAsia"/>
          <w:lang w:eastAsia="zh-CN"/>
        </w:rPr>
        <w:t>;</w:t>
      </w:r>
      <w:proofErr w:type="gramEnd"/>
    </w:p>
    <w:bookmarkEnd w:id="148"/>
    <w:p w14:paraId="652B8FEA" w14:textId="2DA5AE79" w:rsidR="00205EF7" w:rsidRPr="00AD2527" w:rsidRDefault="00205EF7" w:rsidP="00205EF7">
      <w:pPr>
        <w:pStyle w:val="enumlev1"/>
        <w:rPr>
          <w:lang w:eastAsia="zh-CN"/>
        </w:rPr>
      </w:pPr>
      <w:r w:rsidRPr="00AD2527">
        <w:rPr>
          <w:lang w:eastAsia="zh-CN"/>
        </w:rPr>
        <w:t>–</w:t>
      </w:r>
      <w:r w:rsidRPr="00AD2527">
        <w:rPr>
          <w:lang w:eastAsia="zh-CN"/>
        </w:rPr>
        <w:tab/>
      </w:r>
      <w:r w:rsidRPr="00AD2527">
        <w:t xml:space="preserve">study </w:t>
      </w:r>
      <w:r w:rsidRPr="00AD2527">
        <w:rPr>
          <w:lang w:eastAsia="zh-CN"/>
        </w:rPr>
        <w:t xml:space="preserve">media streams transport: generic formats and encapsulation methods of various media streams for the purpose of transport over heterogeneous networks (in coordination with relevant IETF WGs such as </w:t>
      </w:r>
      <w:r w:rsidR="007034F1" w:rsidRPr="00AD2527">
        <w:rPr>
          <w:lang w:eastAsia="zh-CN"/>
        </w:rPr>
        <w:t>AVTCORE</w:t>
      </w:r>
      <w:proofErr w:type="gramStart"/>
      <w:r w:rsidRPr="00AD2527">
        <w:rPr>
          <w:lang w:eastAsia="zh-CN"/>
        </w:rPr>
        <w:t>);</w:t>
      </w:r>
      <w:proofErr w:type="gramEnd"/>
    </w:p>
    <w:p w14:paraId="533D00EA" w14:textId="124885E2" w:rsidR="00205EF7" w:rsidRPr="00AD2527" w:rsidRDefault="00205EF7" w:rsidP="00205EF7">
      <w:pPr>
        <w:pStyle w:val="enumlev1"/>
        <w:rPr>
          <w:lang w:eastAsia="zh-CN"/>
        </w:rPr>
      </w:pPr>
      <w:r w:rsidRPr="00AD2527">
        <w:rPr>
          <w:lang w:eastAsia="zh-CN"/>
        </w:rPr>
        <w:t>–</w:t>
      </w:r>
      <w:r w:rsidRPr="00AD2527">
        <w:rPr>
          <w:lang w:eastAsia="zh-CN"/>
        </w:rPr>
        <w:tab/>
      </w:r>
      <w:r w:rsidRPr="00AD2527">
        <w:rPr>
          <w:rFonts w:hint="eastAsia"/>
          <w:lang w:eastAsia="zh-CN"/>
        </w:rPr>
        <w:t xml:space="preserve">study multimedia enabler platforms and services, such as media processing, distribution and interaction, </w:t>
      </w:r>
      <w:proofErr w:type="gramStart"/>
      <w:r w:rsidRPr="00AD2527">
        <w:rPr>
          <w:rFonts w:hint="eastAsia"/>
          <w:lang w:eastAsia="zh-CN"/>
        </w:rPr>
        <w:t>etc;</w:t>
      </w:r>
      <w:proofErr w:type="gramEnd"/>
    </w:p>
    <w:p w14:paraId="6658E2FA" w14:textId="77777777" w:rsidR="00205EF7" w:rsidRPr="00AD2527" w:rsidRDefault="00205EF7" w:rsidP="00205EF7">
      <w:pPr>
        <w:pStyle w:val="enumlev1"/>
        <w:rPr>
          <w:lang w:eastAsia="zh-CN"/>
        </w:rPr>
      </w:pPr>
      <w:r w:rsidRPr="00AD2527">
        <w:rPr>
          <w:lang w:eastAsia="zh-CN"/>
        </w:rPr>
        <w:t>–</w:t>
      </w:r>
      <w:r w:rsidRPr="00AD2527">
        <w:rPr>
          <w:lang w:eastAsia="zh-CN"/>
        </w:rPr>
        <w:tab/>
      </w:r>
      <w:r w:rsidRPr="00AD2527">
        <w:rPr>
          <w:rFonts w:hint="eastAsia"/>
          <w:lang w:eastAsia="zh-CN"/>
        </w:rPr>
        <w:t xml:space="preserve">study multimedia data </w:t>
      </w:r>
      <w:r w:rsidRPr="00AD2527">
        <w:rPr>
          <w:rFonts w:eastAsia="SimSun" w:hint="eastAsia"/>
          <w:lang w:eastAsia="zh-CN"/>
        </w:rPr>
        <w:t xml:space="preserve">analysis </w:t>
      </w:r>
      <w:r w:rsidRPr="00AD2527">
        <w:rPr>
          <w:rFonts w:hint="eastAsia"/>
          <w:lang w:eastAsia="zh-CN"/>
        </w:rPr>
        <w:t xml:space="preserve">related technology, solutions, services and </w:t>
      </w:r>
      <w:proofErr w:type="gramStart"/>
      <w:r w:rsidRPr="00AD2527">
        <w:rPr>
          <w:rFonts w:hint="eastAsia"/>
          <w:lang w:eastAsia="zh-CN"/>
        </w:rPr>
        <w:t>regulations;</w:t>
      </w:r>
      <w:proofErr w:type="gramEnd"/>
    </w:p>
    <w:p w14:paraId="7B088614" w14:textId="0344F64A" w:rsidR="00205EF7" w:rsidRPr="00AD2527" w:rsidRDefault="00205EF7" w:rsidP="00205EF7">
      <w:pPr>
        <w:pStyle w:val="enumlev1"/>
        <w:rPr>
          <w:lang w:eastAsia="zh-CN"/>
        </w:rPr>
      </w:pPr>
      <w:r w:rsidRPr="00AD2527">
        <w:rPr>
          <w:lang w:eastAsia="zh-CN"/>
        </w:rPr>
        <w:t>–</w:t>
      </w:r>
      <w:r w:rsidRPr="00AD2527">
        <w:rPr>
          <w:lang w:eastAsia="zh-CN"/>
        </w:rPr>
        <w:tab/>
      </w:r>
      <w:r w:rsidRPr="00AD2527">
        <w:rPr>
          <w:rFonts w:hint="eastAsia"/>
          <w:lang w:eastAsia="zh-CN"/>
        </w:rPr>
        <w:t xml:space="preserve">study of cloud and edge computing-based multimedia services and applications by identifying requirements, defining architectures and developing underlying </w:t>
      </w:r>
      <w:proofErr w:type="gramStart"/>
      <w:r w:rsidRPr="00AD2527">
        <w:rPr>
          <w:rFonts w:hint="eastAsia"/>
          <w:lang w:eastAsia="zh-CN"/>
        </w:rPr>
        <w:t>protocols;</w:t>
      </w:r>
      <w:proofErr w:type="gramEnd"/>
    </w:p>
    <w:p w14:paraId="2FF1748D" w14:textId="3AE59424" w:rsidR="00205EF7" w:rsidRPr="00AD2527" w:rsidRDefault="00205EF7" w:rsidP="00205EF7">
      <w:pPr>
        <w:pStyle w:val="enumlev1"/>
        <w:rPr>
          <w:rFonts w:eastAsia="SimSun"/>
          <w:lang w:eastAsia="zh-CN"/>
        </w:rPr>
      </w:pPr>
      <w:r w:rsidRPr="00AD2527">
        <w:rPr>
          <w:rFonts w:eastAsia="SimSun"/>
          <w:lang w:eastAsia="zh-CN"/>
        </w:rPr>
        <w:t>–</w:t>
      </w:r>
      <w:r w:rsidRPr="00AD2527">
        <w:rPr>
          <w:rFonts w:eastAsia="SimSun"/>
          <w:lang w:eastAsia="zh-CN"/>
        </w:rPr>
        <w:tab/>
      </w:r>
      <w:r w:rsidRPr="00AD2527">
        <w:rPr>
          <w:rFonts w:eastAsia="SimSun" w:hint="eastAsia"/>
          <w:lang w:eastAsia="zh-CN"/>
        </w:rPr>
        <w:t>s</w:t>
      </w:r>
      <w:r w:rsidRPr="00AD2527">
        <w:rPr>
          <w:rFonts w:eastAsia="SimSun"/>
          <w:lang w:eastAsia="zh-CN"/>
        </w:rPr>
        <w:t xml:space="preserve">tudy </w:t>
      </w:r>
      <w:r w:rsidR="007034F1" w:rsidRPr="00AD2527">
        <w:t>mobile edge computing</w:t>
      </w:r>
      <w:r w:rsidR="007034F1" w:rsidRPr="00AD2527">
        <w:rPr>
          <w:rFonts w:eastAsia="SimSun"/>
          <w:lang w:eastAsia="zh-CN"/>
        </w:rPr>
        <w:t xml:space="preserve"> </w:t>
      </w:r>
      <w:r w:rsidR="007034F1">
        <w:rPr>
          <w:rFonts w:eastAsia="SimSun"/>
          <w:lang w:eastAsia="zh-CN"/>
        </w:rPr>
        <w:t>(</w:t>
      </w:r>
      <w:r w:rsidRPr="00AD2527">
        <w:rPr>
          <w:rFonts w:eastAsia="SimSun"/>
          <w:lang w:eastAsia="zh-CN"/>
        </w:rPr>
        <w:t>MEC</w:t>
      </w:r>
      <w:r w:rsidR="007034F1">
        <w:rPr>
          <w:rFonts w:eastAsia="SimSun"/>
          <w:lang w:eastAsia="zh-CN"/>
        </w:rPr>
        <w:t>)</w:t>
      </w:r>
      <w:r w:rsidRPr="00AD2527">
        <w:rPr>
          <w:rFonts w:eastAsia="SimSun"/>
          <w:lang w:eastAsia="zh-CN"/>
        </w:rPr>
        <w:t>-related multimedia services</w:t>
      </w:r>
      <w:r w:rsidRPr="00AD2527">
        <w:rPr>
          <w:rFonts w:eastAsia="SimSun" w:hint="eastAsia"/>
          <w:lang w:eastAsia="zh-CN"/>
        </w:rPr>
        <w:t xml:space="preserve">, </w:t>
      </w:r>
      <w:r w:rsidRPr="00AD2527">
        <w:rPr>
          <w:rFonts w:eastAsia="SimSun"/>
          <w:lang w:eastAsia="zh-CN"/>
        </w:rPr>
        <w:t>such as MEC based VR/AR application</w:t>
      </w:r>
      <w:r w:rsidR="007034F1">
        <w:rPr>
          <w:rFonts w:eastAsia="SimSun"/>
          <w:lang w:eastAsia="zh-CN"/>
        </w:rPr>
        <w:t>s</w:t>
      </w:r>
      <w:r w:rsidRPr="00AD2527">
        <w:rPr>
          <w:rFonts w:eastAsia="SimSun"/>
          <w:lang w:eastAsia="zh-CN"/>
        </w:rPr>
        <w:t>, traffic information monitoring and management</w:t>
      </w:r>
      <w:r w:rsidRPr="00AD2527">
        <w:rPr>
          <w:rFonts w:eastAsia="SimSun" w:hint="eastAsia"/>
          <w:lang w:eastAsia="zh-CN"/>
        </w:rPr>
        <w:t xml:space="preserve">, </w:t>
      </w:r>
      <w:proofErr w:type="gramStart"/>
      <w:r w:rsidRPr="00AD2527">
        <w:rPr>
          <w:rFonts w:eastAsia="SimSun" w:hint="eastAsia"/>
          <w:lang w:eastAsia="zh-CN"/>
        </w:rPr>
        <w:t>etc</w:t>
      </w:r>
      <w:r w:rsidRPr="00AD2527">
        <w:rPr>
          <w:rFonts w:eastAsia="SimSun"/>
          <w:lang w:eastAsia="zh-CN"/>
        </w:rPr>
        <w:t>.;</w:t>
      </w:r>
      <w:proofErr w:type="gramEnd"/>
    </w:p>
    <w:p w14:paraId="70B14AB8" w14:textId="554C4846" w:rsidR="00205EF7" w:rsidRPr="00AD2527" w:rsidRDefault="00205EF7" w:rsidP="00205EF7">
      <w:pPr>
        <w:pStyle w:val="enumlev1"/>
        <w:rPr>
          <w:rFonts w:eastAsia="SimSun"/>
          <w:lang w:eastAsia="zh-CN"/>
        </w:rPr>
      </w:pPr>
      <w:r w:rsidRPr="00AD2527">
        <w:rPr>
          <w:rFonts w:eastAsia="SimSun"/>
          <w:lang w:eastAsia="zh-CN"/>
        </w:rPr>
        <w:t>–</w:t>
      </w:r>
      <w:r w:rsidRPr="00AD2527">
        <w:rPr>
          <w:rFonts w:eastAsia="SimSun"/>
          <w:lang w:eastAsia="zh-CN"/>
        </w:rPr>
        <w:tab/>
        <w:t>s</w:t>
      </w:r>
      <w:r w:rsidRPr="00AD2527">
        <w:rPr>
          <w:rFonts w:eastAsia="SimSun" w:hint="eastAsia"/>
          <w:lang w:eastAsia="zh-CN"/>
        </w:rPr>
        <w:t xml:space="preserve">tudy smart </w:t>
      </w:r>
      <w:r w:rsidR="007034F1" w:rsidRPr="00AD2527">
        <w:rPr>
          <w:rFonts w:eastAsia="SimSun"/>
          <w:lang w:eastAsia="zh-CN"/>
        </w:rPr>
        <w:t>device-based</w:t>
      </w:r>
      <w:r w:rsidRPr="00AD2527">
        <w:rPr>
          <w:rFonts w:eastAsia="SimSun" w:hint="eastAsia"/>
          <w:lang w:eastAsia="zh-CN"/>
        </w:rPr>
        <w:t xml:space="preserve"> multimedia application and services (such as smart </w:t>
      </w:r>
      <w:proofErr w:type="gramStart"/>
      <w:r w:rsidRPr="00AD2527">
        <w:rPr>
          <w:rFonts w:eastAsia="SimSun" w:hint="eastAsia"/>
          <w:lang w:eastAsia="zh-CN"/>
        </w:rPr>
        <w:t>speaker based</w:t>
      </w:r>
      <w:proofErr w:type="gramEnd"/>
      <w:r w:rsidRPr="00AD2527">
        <w:rPr>
          <w:rFonts w:eastAsia="SimSun" w:hint="eastAsia"/>
          <w:lang w:eastAsia="zh-CN"/>
        </w:rPr>
        <w:t xml:space="preserve"> audio/video communication, set-top box based multimedia communications) as </w:t>
      </w:r>
      <w:r w:rsidRPr="00AD2527">
        <w:rPr>
          <w:rFonts w:eastAsia="SimSun" w:hint="eastAsia"/>
          <w:lang w:eastAsia="zh-CN"/>
        </w:rPr>
        <w:lastRenderedPageBreak/>
        <w:t xml:space="preserve">well as their advanced presentation forms on </w:t>
      </w:r>
      <w:r w:rsidR="007034F1" w:rsidRPr="00AD2527">
        <w:rPr>
          <w:rFonts w:eastAsia="SimSun"/>
          <w:lang w:eastAsia="zh-CN"/>
        </w:rPr>
        <w:t>ultra</w:t>
      </w:r>
      <w:r w:rsidRPr="00AD2527">
        <w:rPr>
          <w:rFonts w:eastAsia="SimSun" w:hint="eastAsia"/>
          <w:lang w:eastAsia="zh-CN"/>
        </w:rPr>
        <w:t>-</w:t>
      </w:r>
      <w:r w:rsidR="007034F1">
        <w:rPr>
          <w:rFonts w:eastAsia="SimSun"/>
          <w:lang w:eastAsia="zh-CN"/>
        </w:rPr>
        <w:t>high definition</w:t>
      </w:r>
      <w:r w:rsidRPr="00AD2527">
        <w:rPr>
          <w:rFonts w:eastAsia="SimSun" w:hint="eastAsia"/>
          <w:lang w:eastAsia="zh-CN"/>
        </w:rPr>
        <w:t>, VR and holographic communication</w:t>
      </w:r>
      <w:r w:rsidRPr="00AD2527">
        <w:rPr>
          <w:lang w:eastAsia="zh-CN"/>
        </w:rPr>
        <w:t>;</w:t>
      </w:r>
    </w:p>
    <w:p w14:paraId="5C8C7738" w14:textId="6C548CE1" w:rsidR="00205EF7" w:rsidRPr="00AD2527" w:rsidRDefault="00205EF7" w:rsidP="00205EF7">
      <w:pPr>
        <w:pStyle w:val="enumlev1"/>
      </w:pPr>
      <w:r w:rsidRPr="00AD2527">
        <w:t>–</w:t>
      </w:r>
      <w:r w:rsidRPr="00AD2527">
        <w:tab/>
        <w:t xml:space="preserve">study </w:t>
      </w:r>
      <w:r w:rsidRPr="00AD2527">
        <w:rPr>
          <w:rFonts w:eastAsia="SimSun" w:hint="eastAsia"/>
          <w:lang w:eastAsia="zh-CN"/>
        </w:rPr>
        <w:t xml:space="preserve">internet-based streaming </w:t>
      </w:r>
      <w:r w:rsidRPr="00AD2527">
        <w:t>media services</w:t>
      </w:r>
      <w:r w:rsidRPr="00AD2527">
        <w:rPr>
          <w:rFonts w:eastAsia="SimSun" w:hint="eastAsia"/>
          <w:lang w:eastAsia="zh-CN"/>
        </w:rPr>
        <w:t xml:space="preserve">, </w:t>
      </w:r>
      <w:r w:rsidRPr="00AD2527">
        <w:t xml:space="preserve">such as online education, video based online shopping, video based social services, live event broadcast, </w:t>
      </w:r>
      <w:proofErr w:type="gramStart"/>
      <w:r w:rsidRPr="00AD2527">
        <w:t>video based</w:t>
      </w:r>
      <w:proofErr w:type="gramEnd"/>
      <w:r w:rsidRPr="00AD2527">
        <w:t xml:space="preserve"> marketing, online corporate training, online medical diagnosis, call</w:t>
      </w:r>
      <w:r w:rsidRPr="00AD2527">
        <w:rPr>
          <w:rFonts w:eastAsia="SimSun" w:hint="eastAsia"/>
          <w:lang w:eastAsia="zh-CN"/>
        </w:rPr>
        <w:t xml:space="preserve"> service</w:t>
      </w:r>
      <w:r w:rsidRPr="00AD2527">
        <w:t>, etc.</w:t>
      </w:r>
    </w:p>
    <w:p w14:paraId="40744E20" w14:textId="5942B0B2" w:rsidR="00205EF7" w:rsidRPr="00AD2527" w:rsidRDefault="001128A6" w:rsidP="00205EF7">
      <w:pPr>
        <w:pStyle w:val="Heading3"/>
      </w:pPr>
      <w:bookmarkStart w:id="150" w:name="_Toc433307526"/>
      <w:bookmarkStart w:id="151" w:name="_Toc45640241"/>
      <w:bookmarkStart w:id="152" w:name="_Toc141301164"/>
      <w:bookmarkStart w:id="153" w:name="_Toc168904469"/>
      <w:r w:rsidRPr="00AD2527">
        <w:t>H</w:t>
      </w:r>
      <w:r w:rsidR="00CD048F" w:rsidRPr="00AD2527">
        <w:t>.3</w:t>
      </w:r>
      <w:r w:rsidR="00205EF7" w:rsidRPr="00AD2527">
        <w:tab/>
        <w:t>Tasks</w:t>
      </w:r>
      <w:bookmarkEnd w:id="150"/>
      <w:bookmarkEnd w:id="151"/>
      <w:bookmarkEnd w:id="152"/>
      <w:bookmarkEnd w:id="153"/>
    </w:p>
    <w:p w14:paraId="48E5FAB7" w14:textId="77777777" w:rsidR="00205EF7" w:rsidRPr="00AD2527" w:rsidRDefault="00205EF7" w:rsidP="00205EF7">
      <w:pPr>
        <w:keepNext/>
      </w:pPr>
      <w:r w:rsidRPr="00AD2527">
        <w:t>Tasks include, but are not limited to:</w:t>
      </w:r>
    </w:p>
    <w:p w14:paraId="39D01732" w14:textId="0595B8CC" w:rsidR="00205EF7" w:rsidRPr="00AD2527" w:rsidRDefault="00205EF7" w:rsidP="00205EF7">
      <w:pPr>
        <w:pStyle w:val="enumlev1"/>
      </w:pPr>
      <w:r w:rsidRPr="00AD2527">
        <w:t>–</w:t>
      </w:r>
      <w:r w:rsidRPr="00AD2527">
        <w:tab/>
        <w:t>documentation of architectural assumptions made by previous work on multimedia standardization (H- and T-series Recommendations) and production of the scope,</w:t>
      </w:r>
      <w:r w:rsidRPr="00AD2527">
        <w:rPr>
          <w:lang w:eastAsia="zh-CN"/>
        </w:rPr>
        <w:t xml:space="preserve"> use cases, </w:t>
      </w:r>
      <w:r w:rsidRPr="00AD2527">
        <w:t xml:space="preserve">and requirements capture for the services and applications under Study Group 16 </w:t>
      </w:r>
      <w:proofErr w:type="gramStart"/>
      <w:r w:rsidRPr="00AD2527">
        <w:t>responsibility</w:t>
      </w:r>
      <w:r w:rsidRPr="00AD2527">
        <w:rPr>
          <w:rFonts w:hint="eastAsia"/>
          <w:lang w:eastAsia="zh-CN"/>
        </w:rPr>
        <w:t>;</w:t>
      </w:r>
      <w:proofErr w:type="gramEnd"/>
    </w:p>
    <w:p w14:paraId="7F16B566" w14:textId="11CEBD67" w:rsidR="00205EF7" w:rsidRPr="00AD2527" w:rsidRDefault="00205EF7" w:rsidP="00205EF7">
      <w:pPr>
        <w:pStyle w:val="enumlev1"/>
      </w:pPr>
      <w:r w:rsidRPr="00AD2527">
        <w:t>–</w:t>
      </w:r>
      <w:r w:rsidRPr="00AD2527">
        <w:tab/>
      </w:r>
      <w:r w:rsidR="007034F1">
        <w:t xml:space="preserve">study </w:t>
      </w:r>
      <w:r w:rsidRPr="00AD2527">
        <w:rPr>
          <w:rFonts w:eastAsia="SimSun"/>
          <w:lang w:eastAsia="zh-CN"/>
        </w:rPr>
        <w:t xml:space="preserve">use cases, requirements, framework, functional architectures </w:t>
      </w:r>
      <w:r w:rsidRPr="00AD2527">
        <w:t>on multimedia aspects of metaverse</w:t>
      </w:r>
      <w:r w:rsidRPr="00AD2527">
        <w:rPr>
          <w:rFonts w:eastAsia="SimSun"/>
          <w:lang w:eastAsia="zh-CN"/>
        </w:rPr>
        <w:t xml:space="preserve"> </w:t>
      </w:r>
      <w:r w:rsidRPr="00AD2527">
        <w:t xml:space="preserve">technologies, applications, systems and </w:t>
      </w:r>
      <w:proofErr w:type="gramStart"/>
      <w:r w:rsidRPr="00AD2527">
        <w:t>services</w:t>
      </w:r>
      <w:r w:rsidRPr="00AD2527">
        <w:rPr>
          <w:rFonts w:eastAsiaTheme="minorEastAsia" w:hint="eastAsia"/>
          <w:lang w:eastAsia="zh-CN"/>
        </w:rPr>
        <w:t>;</w:t>
      </w:r>
      <w:proofErr w:type="gramEnd"/>
    </w:p>
    <w:p w14:paraId="2539FAE6" w14:textId="4A84C92F" w:rsidR="00205EF7" w:rsidRPr="00AD2527" w:rsidRDefault="00205EF7" w:rsidP="00205EF7">
      <w:pPr>
        <w:pStyle w:val="enumlev1"/>
      </w:pPr>
      <w:r w:rsidRPr="00AD2527">
        <w:t>–</w:t>
      </w:r>
      <w:r w:rsidRPr="00AD2527">
        <w:tab/>
        <w:t>study the</w:t>
      </w:r>
      <w:r w:rsidRPr="00AD2527">
        <w:rPr>
          <w:rFonts w:eastAsia="SimSun" w:hint="eastAsia"/>
          <w:lang w:eastAsia="zh-CN"/>
        </w:rPr>
        <w:t xml:space="preserve"> use cases,</w:t>
      </w:r>
      <w:r w:rsidRPr="00AD2527">
        <w:t xml:space="preserve"> requirements</w:t>
      </w:r>
      <w:r w:rsidRPr="00AD2527">
        <w:rPr>
          <w:rFonts w:eastAsia="SimSun" w:hint="eastAsia"/>
          <w:lang w:eastAsia="zh-CN"/>
        </w:rPr>
        <w:t xml:space="preserve">, framework, functional </w:t>
      </w:r>
      <w:proofErr w:type="gramStart"/>
      <w:r w:rsidRPr="00AD2527">
        <w:rPr>
          <w:rFonts w:eastAsia="SimSun" w:hint="eastAsia"/>
          <w:lang w:eastAsia="zh-CN"/>
        </w:rPr>
        <w:t>architecture</w:t>
      </w:r>
      <w:proofErr w:type="gramEnd"/>
      <w:r w:rsidRPr="00AD2527">
        <w:rPr>
          <w:rFonts w:eastAsia="SimSun" w:hint="eastAsia"/>
          <w:lang w:eastAsia="zh-CN"/>
        </w:rPr>
        <w:t xml:space="preserve"> and protocols </w:t>
      </w:r>
      <w:r w:rsidRPr="00AD2527">
        <w:t>for and, if needed, create F-</w:t>
      </w:r>
      <w:r w:rsidRPr="00AD2527">
        <w:rPr>
          <w:rFonts w:eastAsia="SimSun" w:hint="eastAsia"/>
          <w:lang w:eastAsia="zh-CN"/>
        </w:rPr>
        <w:t xml:space="preserve"> and H-</w:t>
      </w:r>
      <w:r w:rsidRPr="00AD2527">
        <w:t xml:space="preserve">series Recommendations to cover new </w:t>
      </w:r>
      <w:r w:rsidRPr="00AD2527">
        <w:rPr>
          <w:rFonts w:eastAsia="SimSun" w:hint="eastAsia"/>
          <w:lang w:eastAsia="zh-CN"/>
        </w:rPr>
        <w:t xml:space="preserve">multimedia technology, systems, </w:t>
      </w:r>
      <w:r w:rsidRPr="00AD2527">
        <w:t>applications and services</w:t>
      </w:r>
      <w:r w:rsidR="007034F1">
        <w:t>,</w:t>
      </w:r>
      <w:r w:rsidRPr="00AD2527">
        <w:t xml:space="preserve"> e.g.:</w:t>
      </w:r>
    </w:p>
    <w:p w14:paraId="3C5B1250" w14:textId="77777777" w:rsidR="00205EF7" w:rsidRPr="00AD2527" w:rsidRDefault="00205EF7" w:rsidP="00205EF7">
      <w:pPr>
        <w:pStyle w:val="enumlev2"/>
      </w:pPr>
      <w:r w:rsidRPr="00AD2527">
        <w:rPr>
          <w:rFonts w:ascii="Symbol" w:eastAsia="Symbol" w:hAnsi="Symbol" w:cs="Symbol"/>
        </w:rPr>
        <w:sym w:font="Symbol" w:char="F0B7"/>
      </w:r>
      <w:r w:rsidRPr="00AD2527">
        <w:rPr>
          <w:rFonts w:ascii="Courier New" w:hAnsi="Courier New" w:cs="Courier New"/>
        </w:rPr>
        <w:tab/>
      </w:r>
      <w:r w:rsidRPr="00AD2527">
        <w:t xml:space="preserve">retrieval services, including interactive audiovisual and multimedia </w:t>
      </w:r>
      <w:proofErr w:type="gramStart"/>
      <w:r w:rsidRPr="00AD2527">
        <w:t>services;</w:t>
      </w:r>
      <w:proofErr w:type="gramEnd"/>
    </w:p>
    <w:p w14:paraId="0CDA48DA" w14:textId="77777777" w:rsidR="00205EF7" w:rsidRPr="00AD2527" w:rsidRDefault="00205EF7" w:rsidP="00205EF7">
      <w:pPr>
        <w:pStyle w:val="enumlev2"/>
      </w:pPr>
      <w:r w:rsidRPr="00AD2527">
        <w:rPr>
          <w:rFonts w:ascii="Symbol" w:eastAsia="Symbol" w:hAnsi="Symbol" w:cs="Symbol"/>
        </w:rPr>
        <w:sym w:font="Symbol" w:char="F0B7"/>
      </w:r>
      <w:r w:rsidRPr="00AD2527">
        <w:rPr>
          <w:rFonts w:ascii="Courier New" w:hAnsi="Courier New" w:cs="Courier New"/>
        </w:rPr>
        <w:tab/>
      </w:r>
      <w:r w:rsidRPr="00AD2527">
        <w:t xml:space="preserve">real-time collaboration </w:t>
      </w:r>
      <w:proofErr w:type="gramStart"/>
      <w:r w:rsidRPr="00AD2527">
        <w:t>services;</w:t>
      </w:r>
      <w:proofErr w:type="gramEnd"/>
    </w:p>
    <w:p w14:paraId="2D29991B" w14:textId="77777777" w:rsidR="00205EF7" w:rsidRPr="00AD2527" w:rsidRDefault="00205EF7" w:rsidP="00205EF7">
      <w:pPr>
        <w:pStyle w:val="enumlev2"/>
      </w:pPr>
      <w:r w:rsidRPr="00AD2527">
        <w:rPr>
          <w:rFonts w:ascii="Symbol" w:eastAsia="Symbol" w:hAnsi="Symbol" w:cs="Symbol"/>
        </w:rPr>
        <w:sym w:font="Symbol" w:char="F0B7"/>
      </w:r>
      <w:r w:rsidRPr="00AD2527">
        <w:rPr>
          <w:rFonts w:ascii="Courier New" w:hAnsi="Courier New" w:cs="Courier New"/>
        </w:rPr>
        <w:tab/>
      </w:r>
      <w:r w:rsidRPr="00AD2527">
        <w:rPr>
          <w:lang w:eastAsia="zh-CN"/>
        </w:rPr>
        <w:t xml:space="preserve">intelligent multimedia services and </w:t>
      </w:r>
      <w:proofErr w:type="gramStart"/>
      <w:r w:rsidRPr="00AD2527">
        <w:rPr>
          <w:lang w:eastAsia="zh-CN"/>
        </w:rPr>
        <w:t>applications;</w:t>
      </w:r>
      <w:proofErr w:type="gramEnd"/>
    </w:p>
    <w:p w14:paraId="2FE36658" w14:textId="7B77B0FC" w:rsidR="00205EF7" w:rsidRPr="00AD2527" w:rsidRDefault="00205EF7" w:rsidP="00205EF7">
      <w:pPr>
        <w:pStyle w:val="enumlev2"/>
        <w:rPr>
          <w:lang w:eastAsia="zh-CN"/>
        </w:rPr>
      </w:pPr>
      <w:r w:rsidRPr="00AD2527">
        <w:rPr>
          <w:rFonts w:ascii="Symbol" w:eastAsia="Symbol" w:hAnsi="Symbol" w:cs="Symbol"/>
        </w:rPr>
        <w:sym w:font="Symbol" w:char="F0B7"/>
      </w:r>
      <w:r w:rsidRPr="00AD2527">
        <w:rPr>
          <w:rFonts w:ascii="Courier New" w:hAnsi="Courier New" w:cs="Courier New"/>
          <w:lang w:eastAsia="zh-CN"/>
        </w:rPr>
        <w:tab/>
      </w:r>
      <w:r w:rsidRPr="00AD2527">
        <w:rPr>
          <w:lang w:eastAsia="zh-CN"/>
        </w:rPr>
        <w:t>cloud</w:t>
      </w:r>
      <w:r w:rsidRPr="00AD2527">
        <w:rPr>
          <w:rFonts w:hint="eastAsia"/>
          <w:lang w:eastAsia="zh-CN"/>
        </w:rPr>
        <w:t xml:space="preserve"> and edge </w:t>
      </w:r>
      <w:r w:rsidRPr="00AD2527">
        <w:rPr>
          <w:lang w:eastAsia="zh-CN"/>
        </w:rPr>
        <w:t xml:space="preserve">computing-based multimedia services and </w:t>
      </w:r>
      <w:proofErr w:type="gramStart"/>
      <w:r w:rsidRPr="00AD2527">
        <w:rPr>
          <w:lang w:eastAsia="zh-CN"/>
        </w:rPr>
        <w:t>applications;</w:t>
      </w:r>
      <w:proofErr w:type="gramEnd"/>
    </w:p>
    <w:p w14:paraId="644C4ED7" w14:textId="77777777" w:rsidR="00205EF7" w:rsidRPr="00AD2527" w:rsidRDefault="00205EF7" w:rsidP="00205EF7">
      <w:pPr>
        <w:pStyle w:val="enumlev2"/>
        <w:rPr>
          <w:lang w:eastAsia="zh-CN"/>
        </w:rPr>
      </w:pPr>
      <w:r w:rsidRPr="00AD2527">
        <w:rPr>
          <w:rFonts w:ascii="Symbol" w:eastAsia="Symbol" w:hAnsi="Symbol" w:cs="Symbol"/>
        </w:rPr>
        <w:sym w:font="Symbol" w:char="F0B7"/>
      </w:r>
      <w:r w:rsidRPr="00AD2527">
        <w:rPr>
          <w:rFonts w:ascii="Courier New" w:hAnsi="Courier New" w:cs="Courier New"/>
          <w:lang w:eastAsia="zh-CN"/>
        </w:rPr>
        <w:tab/>
      </w:r>
      <w:r w:rsidRPr="00AD2527">
        <w:rPr>
          <w:rFonts w:eastAsia="SimSun" w:hint="eastAsia"/>
          <w:lang w:eastAsia="zh-CN"/>
        </w:rPr>
        <w:t>MEC-based</w:t>
      </w:r>
      <w:r w:rsidRPr="00AD2527">
        <w:rPr>
          <w:rFonts w:eastAsia="SimSun"/>
          <w:lang w:eastAsia="zh-CN"/>
        </w:rPr>
        <w:t xml:space="preserve"> </w:t>
      </w:r>
      <w:r w:rsidRPr="00AD2527">
        <w:rPr>
          <w:rFonts w:eastAsia="SimSun" w:hint="eastAsia"/>
          <w:lang w:eastAsia="zh-CN"/>
        </w:rPr>
        <w:t>multimedia</w:t>
      </w:r>
      <w:r w:rsidRPr="00AD2527">
        <w:rPr>
          <w:rFonts w:eastAsia="SimSun"/>
          <w:lang w:eastAsia="zh-CN"/>
        </w:rPr>
        <w:t xml:space="preserve"> services and </w:t>
      </w:r>
      <w:proofErr w:type="gramStart"/>
      <w:r w:rsidRPr="00AD2527">
        <w:rPr>
          <w:rFonts w:eastAsia="SimSun"/>
          <w:lang w:eastAsia="zh-CN"/>
        </w:rPr>
        <w:t>applications;</w:t>
      </w:r>
      <w:proofErr w:type="gramEnd"/>
    </w:p>
    <w:p w14:paraId="72E03D38" w14:textId="5946DC2C" w:rsidR="00205EF7" w:rsidRPr="00AD2527" w:rsidRDefault="00205EF7" w:rsidP="00205EF7">
      <w:pPr>
        <w:pStyle w:val="enumlev2"/>
        <w:rPr>
          <w:rFonts w:eastAsia="SimSun"/>
          <w:lang w:eastAsia="zh-CN"/>
        </w:rPr>
      </w:pPr>
      <w:r w:rsidRPr="00AD2527">
        <w:rPr>
          <w:rFonts w:ascii="Symbol" w:eastAsia="Symbol" w:hAnsi="Symbol" w:cs="Symbol"/>
        </w:rPr>
        <w:sym w:font="Symbol" w:char="F0B7"/>
      </w:r>
      <w:r w:rsidRPr="00AD2527">
        <w:rPr>
          <w:rFonts w:ascii="Symbol" w:eastAsia="Symbol" w:hAnsi="Symbol" w:cs="Symbol"/>
        </w:rPr>
        <w:tab/>
      </w:r>
      <w:r w:rsidRPr="00AD2527">
        <w:rPr>
          <w:rFonts w:eastAsia="SimSun" w:hint="eastAsia"/>
          <w:lang w:eastAsia="zh-CN"/>
        </w:rPr>
        <w:t xml:space="preserve">multimedia data analysis architecture and related </w:t>
      </w:r>
      <w:r w:rsidRPr="00AD2527">
        <w:rPr>
          <w:rFonts w:eastAsia="SimSun"/>
          <w:lang w:eastAsia="zh-CN"/>
        </w:rPr>
        <w:t>application</w:t>
      </w:r>
      <w:r w:rsidRPr="00AD2527">
        <w:rPr>
          <w:rFonts w:eastAsia="SimSun" w:hint="eastAsia"/>
          <w:lang w:eastAsia="zh-CN"/>
        </w:rPr>
        <w:t xml:space="preserve"> and </w:t>
      </w:r>
      <w:proofErr w:type="gramStart"/>
      <w:r w:rsidRPr="00AD2527">
        <w:rPr>
          <w:rFonts w:eastAsia="SimSun" w:hint="eastAsia"/>
          <w:lang w:eastAsia="zh-CN"/>
        </w:rPr>
        <w:t>services;</w:t>
      </w:r>
      <w:proofErr w:type="gramEnd"/>
    </w:p>
    <w:p w14:paraId="1F99950B" w14:textId="77777777" w:rsidR="00205EF7" w:rsidRPr="00AD2527" w:rsidRDefault="00205EF7" w:rsidP="00205EF7">
      <w:pPr>
        <w:pStyle w:val="enumlev2"/>
        <w:rPr>
          <w:rFonts w:eastAsia="SimSun"/>
          <w:lang w:eastAsia="zh-CN"/>
        </w:rPr>
      </w:pPr>
      <w:r w:rsidRPr="00AD2527">
        <w:rPr>
          <w:rFonts w:ascii="Symbol" w:eastAsia="Symbol" w:hAnsi="Symbol" w:cs="Symbol"/>
        </w:rPr>
        <w:sym w:font="Symbol" w:char="F0B7"/>
      </w:r>
      <w:r w:rsidRPr="00AD2527">
        <w:rPr>
          <w:rFonts w:ascii="Courier New" w:eastAsia="SimSun" w:hAnsi="Courier New" w:cs="Courier New"/>
          <w:lang w:eastAsia="zh-CN"/>
        </w:rPr>
        <w:tab/>
      </w:r>
      <w:r w:rsidRPr="00AD2527">
        <w:rPr>
          <w:rFonts w:eastAsia="SimSun" w:hint="eastAsia"/>
          <w:lang w:eastAsia="zh-CN"/>
        </w:rPr>
        <w:t>Internet-based streaming</w:t>
      </w:r>
      <w:r w:rsidRPr="00AD2527">
        <w:rPr>
          <w:rFonts w:eastAsia="SimSun"/>
          <w:lang w:eastAsia="zh-CN"/>
        </w:rPr>
        <w:t xml:space="preserve"> media </w:t>
      </w:r>
      <w:proofErr w:type="gramStart"/>
      <w:r w:rsidRPr="00AD2527">
        <w:rPr>
          <w:rFonts w:eastAsia="SimSun"/>
          <w:lang w:eastAsia="zh-CN"/>
        </w:rPr>
        <w:t>services;</w:t>
      </w:r>
      <w:proofErr w:type="gramEnd"/>
    </w:p>
    <w:p w14:paraId="61F778AC" w14:textId="77777777" w:rsidR="00205EF7" w:rsidRPr="00AD2527" w:rsidRDefault="00205EF7" w:rsidP="00205EF7">
      <w:pPr>
        <w:pStyle w:val="enumlev2"/>
        <w:rPr>
          <w:lang w:eastAsia="zh-CN"/>
        </w:rPr>
      </w:pPr>
      <w:r w:rsidRPr="00AD2527">
        <w:rPr>
          <w:rFonts w:ascii="Symbol" w:eastAsia="Symbol" w:hAnsi="Symbol" w:cs="Symbol"/>
        </w:rPr>
        <w:sym w:font="Symbol" w:char="F0B7"/>
      </w:r>
      <w:r w:rsidRPr="00AD2527">
        <w:rPr>
          <w:rFonts w:ascii="Courier New" w:hAnsi="Courier New" w:cs="Courier New"/>
          <w:lang w:eastAsia="zh-CN"/>
        </w:rPr>
        <w:tab/>
      </w:r>
      <w:r w:rsidRPr="00AD2527">
        <w:rPr>
          <w:rFonts w:eastAsia="SimSun"/>
          <w:lang w:eastAsia="zh-CN"/>
        </w:rPr>
        <w:t xml:space="preserve">network-related multimedia framework, applications, and </w:t>
      </w:r>
      <w:proofErr w:type="gramStart"/>
      <w:r w:rsidRPr="00AD2527">
        <w:rPr>
          <w:rFonts w:eastAsia="SimSun"/>
          <w:lang w:eastAsia="zh-CN"/>
        </w:rPr>
        <w:t>services;</w:t>
      </w:r>
      <w:proofErr w:type="gramEnd"/>
    </w:p>
    <w:p w14:paraId="6DDD48BB" w14:textId="77777777" w:rsidR="00205EF7" w:rsidRPr="00AD2527" w:rsidRDefault="00205EF7" w:rsidP="00205EF7">
      <w:pPr>
        <w:pStyle w:val="enumlev2"/>
      </w:pPr>
      <w:r w:rsidRPr="00AD2527">
        <w:rPr>
          <w:rFonts w:ascii="Symbol" w:eastAsia="Symbol" w:hAnsi="Symbol" w:cs="Symbol"/>
        </w:rPr>
        <w:sym w:font="Symbol" w:char="F0B7"/>
      </w:r>
      <w:r w:rsidRPr="00AD2527">
        <w:rPr>
          <w:rFonts w:ascii="Courier New" w:hAnsi="Courier New" w:cs="Courier New"/>
        </w:rPr>
        <w:tab/>
      </w:r>
      <w:r w:rsidRPr="00AD2527">
        <w:rPr>
          <w:rFonts w:hint="eastAsia"/>
          <w:lang w:eastAsia="zh-CN"/>
        </w:rPr>
        <w:t xml:space="preserve">enhanced multimedia </w:t>
      </w:r>
      <w:r w:rsidRPr="00AD2527">
        <w:rPr>
          <w:lang w:eastAsia="zh-CN"/>
        </w:rPr>
        <w:t xml:space="preserve">call </w:t>
      </w:r>
      <w:proofErr w:type="gramStart"/>
      <w:r w:rsidRPr="00AD2527">
        <w:rPr>
          <w:rFonts w:hint="eastAsia"/>
          <w:lang w:eastAsia="zh-CN"/>
        </w:rPr>
        <w:t>service;</w:t>
      </w:r>
      <w:proofErr w:type="gramEnd"/>
    </w:p>
    <w:p w14:paraId="5D3C1D80" w14:textId="2E5ACF90" w:rsidR="00205EF7" w:rsidRPr="00AD2527" w:rsidRDefault="00205EF7" w:rsidP="00205EF7">
      <w:pPr>
        <w:pStyle w:val="enumlev1"/>
      </w:pPr>
      <w:r w:rsidRPr="00AD2527">
        <w:t>–</w:t>
      </w:r>
      <w:r w:rsidRPr="00AD2527">
        <w:tab/>
        <w:t>identif</w:t>
      </w:r>
      <w:r w:rsidR="007034F1">
        <w:t xml:space="preserve">y </w:t>
      </w:r>
      <w:r w:rsidRPr="00AD2527">
        <w:t xml:space="preserve">requirements for service-agnostic multimedia service </w:t>
      </w:r>
      <w:proofErr w:type="gramStart"/>
      <w:r w:rsidRPr="00AD2527">
        <w:t>functions;</w:t>
      </w:r>
      <w:proofErr w:type="gramEnd"/>
    </w:p>
    <w:p w14:paraId="6644A32C" w14:textId="0D484EAC" w:rsidR="00205EF7" w:rsidRPr="00AD2527" w:rsidRDefault="00205EF7" w:rsidP="00205EF7">
      <w:pPr>
        <w:pStyle w:val="enumlev1"/>
      </w:pPr>
      <w:r w:rsidRPr="00AD2527">
        <w:t>–</w:t>
      </w:r>
      <w:r w:rsidRPr="00AD2527">
        <w:tab/>
        <w:t xml:space="preserve">develop service-agnostic architecture specifications, such as the inspection technology, inspection policy, delivery function, robustness, </w:t>
      </w:r>
      <w:proofErr w:type="gramStart"/>
      <w:r w:rsidRPr="00AD2527">
        <w:t>etc</w:t>
      </w:r>
      <w:r w:rsidR="00227FA7">
        <w:t>.;</w:t>
      </w:r>
      <w:proofErr w:type="gramEnd"/>
    </w:p>
    <w:p w14:paraId="7234A97F" w14:textId="77777777" w:rsidR="00205EF7" w:rsidRPr="00AD2527" w:rsidRDefault="00205EF7" w:rsidP="00205EF7">
      <w:pPr>
        <w:pStyle w:val="enumlev1"/>
        <w:rPr>
          <w:lang w:eastAsia="zh-CN"/>
        </w:rPr>
      </w:pPr>
      <w:r w:rsidRPr="00AD2527">
        <w:rPr>
          <w:lang w:eastAsia="zh-CN"/>
        </w:rPr>
        <w:t>–</w:t>
      </w:r>
      <w:r w:rsidRPr="00AD2527">
        <w:rPr>
          <w:lang w:eastAsia="zh-CN"/>
        </w:rPr>
        <w:tab/>
      </w:r>
      <w:r w:rsidRPr="00AD2527">
        <w:t>coordinate with ITU-T Study Groups </w:t>
      </w:r>
      <w:r w:rsidRPr="00AD2527">
        <w:rPr>
          <w:lang w:eastAsia="zh-CN"/>
        </w:rPr>
        <w:t xml:space="preserve">2, </w:t>
      </w:r>
      <w:r w:rsidRPr="00AD2527">
        <w:t xml:space="preserve">9, </w:t>
      </w:r>
      <w:r w:rsidRPr="00AD2527">
        <w:rPr>
          <w:lang w:eastAsia="zh-CN"/>
        </w:rPr>
        <w:t xml:space="preserve">11, </w:t>
      </w:r>
      <w:r w:rsidRPr="00AD2527">
        <w:t>12, 13</w:t>
      </w:r>
      <w:r w:rsidRPr="00AD2527">
        <w:rPr>
          <w:lang w:eastAsia="zh-CN"/>
        </w:rPr>
        <w:t xml:space="preserve">, 15, 17, 20 and other groups to advance multimedia services and applications related </w:t>
      </w:r>
      <w:proofErr w:type="gramStart"/>
      <w:r w:rsidRPr="00AD2527">
        <w:rPr>
          <w:lang w:eastAsia="zh-CN"/>
        </w:rPr>
        <w:t>work;</w:t>
      </w:r>
      <w:proofErr w:type="gramEnd"/>
    </w:p>
    <w:p w14:paraId="5CB4116A" w14:textId="512E50B7" w:rsidR="00205EF7" w:rsidRPr="00AD2527" w:rsidRDefault="00205EF7" w:rsidP="00205EF7">
      <w:pPr>
        <w:pStyle w:val="enumlev1"/>
      </w:pPr>
      <w:r w:rsidRPr="00AD2527">
        <w:t>–</w:t>
      </w:r>
      <w:r w:rsidRPr="00AD2527">
        <w:tab/>
        <w:t>enhancement and maintenance of Recommendations ITU-T F.700, F.701, F.702, F.703, F.720, F.721, F.723, F.724, F.731, F.732, 733, F.740, F.</w:t>
      </w:r>
      <w:r w:rsidRPr="00AD2527">
        <w:rPr>
          <w:rFonts w:hint="eastAsia"/>
        </w:rPr>
        <w:t>740.1, F.</w:t>
      </w:r>
      <w:r w:rsidRPr="00AD2527">
        <w:t xml:space="preserve">741, F.742, </w:t>
      </w:r>
      <w:r w:rsidRPr="00AD2527">
        <w:rPr>
          <w:rFonts w:hint="eastAsia"/>
        </w:rPr>
        <w:t>F.743.4</w:t>
      </w:r>
      <w:r w:rsidR="00AD2527">
        <w:t xml:space="preserve"> to </w:t>
      </w:r>
      <w:bookmarkStart w:id="154" w:name="OLE_LINK10"/>
      <w:r w:rsidRPr="00AD2527">
        <w:rPr>
          <w:rFonts w:hint="eastAsia"/>
        </w:rPr>
        <w:t xml:space="preserve">F.743.10, </w:t>
      </w:r>
      <w:bookmarkEnd w:id="154"/>
      <w:r w:rsidRPr="00AD2527">
        <w:rPr>
          <w:rFonts w:hint="eastAsia"/>
        </w:rPr>
        <w:t xml:space="preserve">F.743.13, F.743.14, F.743.15, F.743.20, F.743.21, </w:t>
      </w:r>
      <w:r w:rsidRPr="00AD2527">
        <w:t xml:space="preserve">F.745, F.746, F.746.1, F.746.2, F.746.3, F.746.4, F.746.5, F.746.6, F.746.7, F.746.8, </w:t>
      </w:r>
      <w:bookmarkStart w:id="155" w:name="OLE_LINK9"/>
      <w:r w:rsidRPr="00AD2527">
        <w:t xml:space="preserve">F.746.9, </w:t>
      </w:r>
      <w:bookmarkEnd w:id="155"/>
      <w:r w:rsidRPr="00AD2527">
        <w:t>F.746.</w:t>
      </w:r>
      <w:r w:rsidRPr="00AD2527">
        <w:rPr>
          <w:rFonts w:hint="eastAsia"/>
        </w:rPr>
        <w:t>10</w:t>
      </w:r>
      <w:r w:rsidRPr="00AD2527">
        <w:t>, F.746.</w:t>
      </w:r>
      <w:r w:rsidRPr="00AD2527">
        <w:rPr>
          <w:rFonts w:hint="eastAsia"/>
        </w:rPr>
        <w:t xml:space="preserve">11, </w:t>
      </w:r>
      <w:r w:rsidRPr="00AD2527">
        <w:t>F.746.</w:t>
      </w:r>
      <w:r w:rsidRPr="00AD2527">
        <w:rPr>
          <w:rFonts w:hint="eastAsia"/>
        </w:rPr>
        <w:t>12</w:t>
      </w:r>
      <w:r w:rsidRPr="00AD2527">
        <w:t>, F.746.</w:t>
      </w:r>
      <w:r w:rsidRPr="00AD2527">
        <w:rPr>
          <w:rFonts w:hint="eastAsia"/>
        </w:rPr>
        <w:t>14</w:t>
      </w:r>
      <w:r w:rsidRPr="00AD2527">
        <w:t>, F.746.</w:t>
      </w:r>
      <w:r w:rsidRPr="00AD2527">
        <w:rPr>
          <w:rFonts w:hint="eastAsia"/>
        </w:rPr>
        <w:t>17</w:t>
      </w:r>
      <w:r w:rsidRPr="00AD2527">
        <w:t>, F.74</w:t>
      </w:r>
      <w:r w:rsidRPr="00AD2527">
        <w:rPr>
          <w:rFonts w:hint="eastAsia"/>
        </w:rPr>
        <w:t>7</w:t>
      </w:r>
      <w:r w:rsidRPr="00AD2527">
        <w:t>.9, F.74</w:t>
      </w:r>
      <w:r w:rsidRPr="00AD2527">
        <w:rPr>
          <w:rFonts w:hint="eastAsia"/>
        </w:rPr>
        <w:t>8</w:t>
      </w:r>
      <w:r w:rsidRPr="00AD2527">
        <w:t>.</w:t>
      </w:r>
      <w:r w:rsidRPr="00AD2527">
        <w:rPr>
          <w:rFonts w:hint="eastAsia"/>
        </w:rPr>
        <w:t>16</w:t>
      </w:r>
      <w:r w:rsidRPr="00AD2527">
        <w:t>,</w:t>
      </w:r>
      <w:r w:rsidRPr="00AD2527">
        <w:rPr>
          <w:rFonts w:hint="eastAsia"/>
        </w:rPr>
        <w:t xml:space="preserve"> </w:t>
      </w:r>
      <w:r w:rsidRPr="00AD2527">
        <w:t xml:space="preserve">F.750, F.761, H.610, H.611, H.622.2, </w:t>
      </w:r>
      <w:hyperlink r:id="rId22" w:history="1">
        <w:r w:rsidRPr="00AD2527">
          <w:t>H.625</w:t>
        </w:r>
      </w:hyperlink>
      <w:r w:rsidRPr="00AD2527">
        <w:t xml:space="preserve">, </w:t>
      </w:r>
      <w:r w:rsidRPr="00AD2527">
        <w:rPr>
          <w:rFonts w:hint="eastAsia"/>
        </w:rPr>
        <w:t>H.629.1, H.643.1</w:t>
      </w:r>
      <w:r w:rsidRPr="00AD2527">
        <w:t>.</w:t>
      </w:r>
    </w:p>
    <w:p w14:paraId="501D8D9D" w14:textId="77777777" w:rsidR="00205EF7" w:rsidRPr="00AD2527" w:rsidRDefault="00205EF7" w:rsidP="00205EF7">
      <w:r w:rsidRPr="00AD2527">
        <w:t>An up-to-date status of work under this Question is found in the SG16 work programme (</w:t>
      </w:r>
      <w:hyperlink r:id="rId23" w:history="1">
        <w:r w:rsidRPr="00AD2527">
          <w:rPr>
            <w:rStyle w:val="Hyperlink"/>
          </w:rPr>
          <w:t>https://www.itu.int/ITU-T/workprog/wp_search.aspx?sp=17&amp;q=21/16</w:t>
        </w:r>
      </w:hyperlink>
      <w:r w:rsidRPr="00AD2527">
        <w:t>).</w:t>
      </w:r>
    </w:p>
    <w:p w14:paraId="18CE91EF" w14:textId="6E8183EA" w:rsidR="00205EF7" w:rsidRPr="00AD2527" w:rsidRDefault="001128A6" w:rsidP="00205EF7">
      <w:pPr>
        <w:pStyle w:val="Heading3"/>
      </w:pPr>
      <w:bookmarkStart w:id="156" w:name="_Toc433307527"/>
      <w:bookmarkStart w:id="157" w:name="_Toc45640242"/>
      <w:bookmarkStart w:id="158" w:name="_Toc141301165"/>
      <w:bookmarkStart w:id="159" w:name="_Toc168904470"/>
      <w:r w:rsidRPr="00AD2527">
        <w:t>H</w:t>
      </w:r>
      <w:r w:rsidR="00CD048F" w:rsidRPr="00AD2527">
        <w:t>.4</w:t>
      </w:r>
      <w:r w:rsidR="00205EF7" w:rsidRPr="00AD2527">
        <w:tab/>
        <w:t>Relationships</w:t>
      </w:r>
      <w:bookmarkEnd w:id="156"/>
      <w:bookmarkEnd w:id="157"/>
      <w:bookmarkEnd w:id="158"/>
      <w:bookmarkEnd w:id="159"/>
    </w:p>
    <w:p w14:paraId="47C145C1" w14:textId="77777777" w:rsidR="00205EF7" w:rsidRPr="00AD2527" w:rsidRDefault="00205EF7" w:rsidP="00205EF7">
      <w:pPr>
        <w:pStyle w:val="Headingb"/>
        <w:rPr>
          <w:lang w:val="en-GB"/>
        </w:rPr>
      </w:pPr>
      <w:r w:rsidRPr="00AD2527">
        <w:rPr>
          <w:lang w:val="en-GB"/>
        </w:rPr>
        <w:t>Recommendations</w:t>
      </w:r>
    </w:p>
    <w:p w14:paraId="5C9DE556" w14:textId="77777777" w:rsidR="00205EF7" w:rsidRPr="00AD2527" w:rsidRDefault="00205EF7" w:rsidP="00205EF7">
      <w:pPr>
        <w:pStyle w:val="enumlev1"/>
      </w:pPr>
      <w:r w:rsidRPr="00AD2527">
        <w:t>–</w:t>
      </w:r>
      <w:r w:rsidRPr="00AD2527">
        <w:tab/>
      </w:r>
      <w:r w:rsidRPr="00AD2527">
        <w:rPr>
          <w:rFonts w:eastAsia="SimSun" w:hint="eastAsia"/>
          <w:lang w:eastAsia="zh-CN"/>
        </w:rPr>
        <w:t xml:space="preserve">E, </w:t>
      </w:r>
      <w:r w:rsidRPr="00AD2527">
        <w:t>F, G, H, I, Q, T, V, X, Y-series Recommendations under the responsibility of SG16</w:t>
      </w:r>
    </w:p>
    <w:p w14:paraId="3074077C" w14:textId="77777777" w:rsidR="00205EF7" w:rsidRPr="00C81D57" w:rsidRDefault="00205EF7" w:rsidP="00205EF7">
      <w:pPr>
        <w:pStyle w:val="enumlev1"/>
        <w:rPr>
          <w:lang w:val="fr-CH"/>
        </w:rPr>
      </w:pPr>
      <w:r w:rsidRPr="00C81D57">
        <w:rPr>
          <w:lang w:val="fr-CH"/>
        </w:rPr>
        <w:t>–</w:t>
      </w:r>
      <w:r w:rsidRPr="00C81D57">
        <w:rPr>
          <w:lang w:val="fr-CH"/>
        </w:rPr>
        <w:tab/>
        <w:t xml:space="preserve">ITU-T </w:t>
      </w:r>
      <w:bookmarkStart w:id="160" w:name="OLE_LINK4"/>
      <w:r w:rsidRPr="00C81D57">
        <w:rPr>
          <w:lang w:val="fr-CH"/>
        </w:rPr>
        <w:t>J.160</w:t>
      </w:r>
      <w:bookmarkEnd w:id="160"/>
      <w:r w:rsidRPr="00C81D57">
        <w:rPr>
          <w:lang w:val="fr-CH"/>
        </w:rPr>
        <w:t xml:space="preserve">- and </w:t>
      </w:r>
      <w:bookmarkStart w:id="161" w:name="OLE_LINK12"/>
      <w:r w:rsidRPr="00C81D57">
        <w:rPr>
          <w:lang w:val="fr-CH"/>
        </w:rPr>
        <w:t>J.170</w:t>
      </w:r>
      <w:bookmarkEnd w:id="161"/>
      <w:r w:rsidRPr="00C81D57">
        <w:rPr>
          <w:lang w:val="fr-CH"/>
        </w:rPr>
        <w:t>-series</w:t>
      </w:r>
    </w:p>
    <w:p w14:paraId="6E4FE175" w14:textId="77777777" w:rsidR="00205EF7" w:rsidRPr="00C81D57" w:rsidRDefault="00205EF7" w:rsidP="00205EF7">
      <w:pPr>
        <w:pStyle w:val="Headingb"/>
      </w:pPr>
      <w:r w:rsidRPr="00C81D57">
        <w:lastRenderedPageBreak/>
        <w:t>Questions</w:t>
      </w:r>
    </w:p>
    <w:p w14:paraId="0989354D" w14:textId="77777777" w:rsidR="00205EF7" w:rsidRPr="00AD2527" w:rsidRDefault="00205EF7" w:rsidP="00205EF7">
      <w:pPr>
        <w:pStyle w:val="enumlev1"/>
      </w:pPr>
      <w:r w:rsidRPr="00AD2527">
        <w:t>–</w:t>
      </w:r>
      <w:r w:rsidRPr="00AD2527">
        <w:tab/>
        <w:t>All Questions of Study Group 16</w:t>
      </w:r>
    </w:p>
    <w:p w14:paraId="6FCE7EBF" w14:textId="77777777" w:rsidR="00205EF7" w:rsidRPr="00AD2527" w:rsidRDefault="00205EF7" w:rsidP="00205EF7">
      <w:pPr>
        <w:pStyle w:val="Headingb"/>
        <w:rPr>
          <w:lang w:val="en-GB"/>
        </w:rPr>
      </w:pPr>
      <w:r w:rsidRPr="00AD2527">
        <w:rPr>
          <w:lang w:val="en-GB"/>
        </w:rPr>
        <w:t xml:space="preserve">Study </w:t>
      </w:r>
      <w:proofErr w:type="gramStart"/>
      <w:r w:rsidRPr="00AD2527">
        <w:rPr>
          <w:lang w:val="en-GB"/>
        </w:rPr>
        <w:t>groups</w:t>
      </w:r>
      <w:proofErr w:type="gramEnd"/>
    </w:p>
    <w:p w14:paraId="5FE152EE" w14:textId="77777777" w:rsidR="00205EF7" w:rsidRPr="00AD2527" w:rsidRDefault="00205EF7" w:rsidP="00205EF7">
      <w:pPr>
        <w:pStyle w:val="enumlev1"/>
      </w:pPr>
      <w:r w:rsidRPr="00AD2527">
        <w:t>–</w:t>
      </w:r>
      <w:r w:rsidRPr="00AD2527">
        <w:tab/>
        <w:t>ITU-T SGs 2, 9, 11, 12, 13, 15</w:t>
      </w:r>
      <w:r w:rsidRPr="00AD2527">
        <w:rPr>
          <w:lang w:eastAsia="zh-CN"/>
        </w:rPr>
        <w:t xml:space="preserve">, </w:t>
      </w:r>
      <w:r w:rsidRPr="00AD2527">
        <w:t xml:space="preserve">17 </w:t>
      </w:r>
      <w:r w:rsidRPr="00AD2527">
        <w:rPr>
          <w:lang w:eastAsia="zh-CN"/>
        </w:rPr>
        <w:t xml:space="preserve">and 20 </w:t>
      </w:r>
      <w:r w:rsidRPr="00AD2527">
        <w:t>for multimedia studies</w:t>
      </w:r>
      <w:r w:rsidRPr="00AD2527">
        <w:rPr>
          <w:lang w:eastAsia="zh-CN"/>
        </w:rPr>
        <w:t xml:space="preserve"> related to cloud computing, future networks</w:t>
      </w:r>
      <w:r w:rsidRPr="00AD2527">
        <w:t xml:space="preserve"> and </w:t>
      </w:r>
      <w:r w:rsidRPr="00AD2527">
        <w:rPr>
          <w:lang w:eastAsia="zh-CN"/>
        </w:rPr>
        <w:t>IoT</w:t>
      </w:r>
    </w:p>
    <w:p w14:paraId="623763E1" w14:textId="77777777" w:rsidR="00205EF7" w:rsidRPr="00AD2527" w:rsidRDefault="00205EF7" w:rsidP="00205EF7">
      <w:pPr>
        <w:pStyle w:val="enumlev1"/>
      </w:pPr>
      <w:r w:rsidRPr="00AD2527">
        <w:t>–</w:t>
      </w:r>
      <w:r w:rsidRPr="00AD2527">
        <w:tab/>
        <w:t>ITU-T SG5 for ICT and climate change issues</w:t>
      </w:r>
    </w:p>
    <w:p w14:paraId="01FF8C67" w14:textId="77777777" w:rsidR="00205EF7" w:rsidRPr="00AD2527" w:rsidRDefault="00205EF7" w:rsidP="00205EF7">
      <w:pPr>
        <w:pStyle w:val="enumlev1"/>
      </w:pPr>
      <w:r w:rsidRPr="00AD2527">
        <w:t>–</w:t>
      </w:r>
      <w:r w:rsidRPr="00AD2527">
        <w:tab/>
        <w:t>ITU-R SG6 for multimedia-related studies and broadcast services and applications</w:t>
      </w:r>
    </w:p>
    <w:p w14:paraId="43BA00D8" w14:textId="77777777" w:rsidR="00205EF7" w:rsidRPr="00AD2527" w:rsidRDefault="00205EF7" w:rsidP="00205EF7">
      <w:pPr>
        <w:pStyle w:val="Headingb"/>
        <w:rPr>
          <w:lang w:val="en-GB"/>
        </w:rPr>
      </w:pPr>
      <w:r w:rsidRPr="00AD2527">
        <w:rPr>
          <w:lang w:val="en-GB"/>
        </w:rPr>
        <w:t>Other bodies</w:t>
      </w:r>
    </w:p>
    <w:p w14:paraId="51BF2581" w14:textId="5CB2EDEE" w:rsidR="00205EF7" w:rsidRPr="00AD2527" w:rsidRDefault="00205EF7" w:rsidP="00205EF7">
      <w:pPr>
        <w:pStyle w:val="enumlev1"/>
      </w:pPr>
      <w:r w:rsidRPr="00AD2527">
        <w:t>–</w:t>
      </w:r>
      <w:r w:rsidRPr="00AD2527">
        <w:tab/>
        <w:t>3GPP</w:t>
      </w:r>
      <w:r w:rsidRPr="00AD2527">
        <w:rPr>
          <w:rFonts w:eastAsiaTheme="minorEastAsia" w:hint="eastAsia"/>
          <w:lang w:eastAsia="zh-CN"/>
        </w:rPr>
        <w:t xml:space="preserve"> </w:t>
      </w:r>
      <w:r w:rsidRPr="00AD2527">
        <w:t>for mobile multimedia services and applications</w:t>
      </w:r>
    </w:p>
    <w:p w14:paraId="2D0E97D6" w14:textId="77777777" w:rsidR="00205EF7" w:rsidRPr="00AD2527" w:rsidRDefault="00205EF7" w:rsidP="00205EF7">
      <w:pPr>
        <w:pStyle w:val="enumlev1"/>
      </w:pPr>
      <w:r w:rsidRPr="00AD2527">
        <w:t>–</w:t>
      </w:r>
      <w:r w:rsidRPr="00AD2527">
        <w:tab/>
        <w:t>Architectural groups within regional telecommunications standardization bodies</w:t>
      </w:r>
    </w:p>
    <w:p w14:paraId="23E3BBA5" w14:textId="77777777" w:rsidR="00205EF7" w:rsidRPr="00AD2527" w:rsidRDefault="00205EF7" w:rsidP="00205EF7">
      <w:pPr>
        <w:pStyle w:val="enumlev1"/>
      </w:pPr>
      <w:r w:rsidRPr="00AD2527">
        <w:t>–</w:t>
      </w:r>
      <w:r w:rsidRPr="00AD2527">
        <w:tab/>
        <w:t>IETF for Internet services (particularly the Applications and Real-Time Area, Transport Area, and Internet Area)</w:t>
      </w:r>
    </w:p>
    <w:p w14:paraId="72A266AE" w14:textId="77777777" w:rsidR="00205EF7" w:rsidRPr="00AD2527" w:rsidRDefault="00205EF7" w:rsidP="00205EF7">
      <w:pPr>
        <w:pStyle w:val="enumlev1"/>
      </w:pPr>
      <w:r w:rsidRPr="00AD2527">
        <w:t>–</w:t>
      </w:r>
      <w:r w:rsidRPr="00AD2527">
        <w:tab/>
        <w:t>W3C for Internet multimedia services and applications</w:t>
      </w:r>
    </w:p>
    <w:p w14:paraId="5B4A14D3" w14:textId="77777777" w:rsidR="00205EF7" w:rsidRPr="00AD2527" w:rsidRDefault="00205EF7" w:rsidP="00205EF7">
      <w:pPr>
        <w:pStyle w:val="enumlev1"/>
      </w:pPr>
      <w:r w:rsidRPr="00AD2527">
        <w:t>–</w:t>
      </w:r>
      <w:r w:rsidRPr="00AD2527">
        <w:tab/>
        <w:t>DMTF for cloud computing related multimedia services and applications</w:t>
      </w:r>
    </w:p>
    <w:p w14:paraId="440DC6FB" w14:textId="2A969A44" w:rsidR="00205EF7" w:rsidRPr="00AD2527" w:rsidRDefault="00205EF7" w:rsidP="00205EF7">
      <w:pPr>
        <w:pStyle w:val="enumlev1"/>
      </w:pPr>
      <w:r w:rsidRPr="00AD2527">
        <w:t>–</w:t>
      </w:r>
      <w:r w:rsidRPr="00AD2527">
        <w:tab/>
        <w:t>IMTC</w:t>
      </w:r>
      <w:r w:rsidR="001A72B4">
        <w:t>/MEF</w:t>
      </w:r>
      <w:r w:rsidRPr="00AD2527">
        <w:t xml:space="preserve"> for interoperability</w:t>
      </w:r>
    </w:p>
    <w:p w14:paraId="5F976D57" w14:textId="77777777" w:rsidR="00205EF7" w:rsidRPr="00AD2527" w:rsidRDefault="00205EF7" w:rsidP="00205EF7">
      <w:pPr>
        <w:pStyle w:val="enumlev1"/>
      </w:pPr>
      <w:r w:rsidRPr="00AD2527">
        <w:t>–</w:t>
      </w:r>
      <w:r w:rsidRPr="00AD2527">
        <w:tab/>
        <w:t>Broadband Forum for home network issues and other E2E IP/MPLS network issues</w:t>
      </w:r>
    </w:p>
    <w:p w14:paraId="4F4A7A7F" w14:textId="77777777" w:rsidR="00205EF7" w:rsidRPr="00AD2527" w:rsidRDefault="00205EF7" w:rsidP="00205EF7">
      <w:pPr>
        <w:pStyle w:val="enumlev1"/>
      </w:pPr>
      <w:r w:rsidRPr="00AD2527">
        <w:t>–</w:t>
      </w:r>
      <w:r w:rsidRPr="00AD2527">
        <w:tab/>
        <w:t>ISO, IEC, OASIS and UN/ECE for the MoU on electronic business</w:t>
      </w:r>
    </w:p>
    <w:p w14:paraId="774A3672" w14:textId="575EBB0C" w:rsidR="00205EF7" w:rsidRPr="00AD2527" w:rsidRDefault="00205EF7" w:rsidP="00205EF7">
      <w:pPr>
        <w:pStyle w:val="enumlev1"/>
      </w:pPr>
      <w:r w:rsidRPr="00AD2527">
        <w:t>–</w:t>
      </w:r>
      <w:r w:rsidRPr="00AD2527">
        <w:tab/>
        <w:t>ISO/IEC JTC1/SCs 25 (home networking), 29 (JPEG/MPEG), 35 (user interfaces)</w:t>
      </w:r>
    </w:p>
    <w:p w14:paraId="7517AB39" w14:textId="77777777" w:rsidR="00205EF7" w:rsidRPr="00AD2527" w:rsidRDefault="00205EF7" w:rsidP="00205EF7">
      <w:pPr>
        <w:pStyle w:val="enumlev1"/>
      </w:pPr>
      <w:r w:rsidRPr="00AD2527">
        <w:t>–</w:t>
      </w:r>
      <w:r w:rsidRPr="00AD2527">
        <w:tab/>
        <w:t>APT ASTAP EGMA for speech-to-speech translation</w:t>
      </w:r>
    </w:p>
    <w:p w14:paraId="721586EA" w14:textId="77777777" w:rsidR="001A72B4" w:rsidRDefault="001A72B4" w:rsidP="001A72B4"/>
    <w:p w14:paraId="281094A2" w14:textId="23EDBA6C" w:rsidR="00205EF7" w:rsidRPr="00AD2527" w:rsidRDefault="00205EF7" w:rsidP="001A72B4">
      <w:r w:rsidRPr="00AD2527">
        <w:br w:type="page"/>
      </w:r>
    </w:p>
    <w:p w14:paraId="1F22C61F" w14:textId="1174BB56" w:rsidR="00205EF7" w:rsidRPr="00AD2527" w:rsidRDefault="00CD048F" w:rsidP="00205EF7">
      <w:pPr>
        <w:pStyle w:val="Heading2"/>
      </w:pPr>
      <w:bookmarkStart w:id="162" w:name="_Toc141301166"/>
      <w:bookmarkStart w:id="163" w:name="_Toc164181348"/>
      <w:bookmarkStart w:id="164" w:name="_Toc164982096"/>
      <w:bookmarkStart w:id="165" w:name="_Toc168904471"/>
      <w:bookmarkStart w:id="166" w:name="_Toc42529653"/>
      <w:bookmarkStart w:id="167" w:name="_Toc453225653"/>
      <w:bookmarkStart w:id="168" w:name="_Toc453226692"/>
      <w:bookmarkStart w:id="169" w:name="_Toc19625528"/>
      <w:bookmarkStart w:id="170" w:name="_Toc22153174"/>
      <w:r w:rsidRPr="00AD2527">
        <w:rPr>
          <w:b w:val="0"/>
          <w:bCs/>
        </w:rPr>
        <w:lastRenderedPageBreak/>
        <w:t xml:space="preserve">DRAFT QUESTION </w:t>
      </w:r>
      <w:r w:rsidR="008B2833" w:rsidRPr="00AD2527">
        <w:rPr>
          <w:b w:val="0"/>
          <w:bCs/>
        </w:rPr>
        <w:t>I</w:t>
      </w:r>
      <w:r w:rsidRPr="00AD2527">
        <w:rPr>
          <w:b w:val="0"/>
          <w:bCs/>
        </w:rPr>
        <w:t>/16</w:t>
      </w:r>
      <w:r w:rsidRPr="00AD2527">
        <w:rPr>
          <w:b w:val="0"/>
          <w:bCs/>
        </w:rPr>
        <w:br/>
      </w:r>
      <w:bookmarkStart w:id="171" w:name="_Toc45640322"/>
      <w:r w:rsidR="00205EF7" w:rsidRPr="00AD2527">
        <w:t xml:space="preserve">Multimedia aspects of distributed ledger technologies and related </w:t>
      </w:r>
      <w:proofErr w:type="gramStart"/>
      <w:r w:rsidR="00205EF7" w:rsidRPr="00AD2527">
        <w:t>services</w:t>
      </w:r>
      <w:bookmarkEnd w:id="162"/>
      <w:bookmarkEnd w:id="163"/>
      <w:bookmarkEnd w:id="164"/>
      <w:bookmarkEnd w:id="165"/>
      <w:bookmarkEnd w:id="171"/>
      <w:proofErr w:type="gramEnd"/>
    </w:p>
    <w:p w14:paraId="141760BE" w14:textId="77777777" w:rsidR="00205EF7" w:rsidRPr="00AD2527" w:rsidRDefault="00205EF7" w:rsidP="00205EF7">
      <w:pPr>
        <w:rPr>
          <w:rFonts w:eastAsia="Calibri"/>
        </w:rPr>
      </w:pPr>
      <w:bookmarkStart w:id="172" w:name="_Toc45640323"/>
      <w:r w:rsidRPr="00AD2527">
        <w:rPr>
          <w:rFonts w:eastAsia="Calibri"/>
        </w:rPr>
        <w:t>(Continuation of Question 22/16)</w:t>
      </w:r>
      <w:bookmarkEnd w:id="172"/>
    </w:p>
    <w:p w14:paraId="5FE70574" w14:textId="79AE8D62" w:rsidR="00205EF7" w:rsidRPr="00AD2527" w:rsidRDefault="001128A6" w:rsidP="00B834A8">
      <w:pPr>
        <w:pStyle w:val="Heading3"/>
      </w:pPr>
      <w:bookmarkStart w:id="173" w:name="_Toc45640243"/>
      <w:bookmarkStart w:id="174" w:name="_Toc141301167"/>
      <w:bookmarkStart w:id="175" w:name="_Toc168904472"/>
      <w:r w:rsidRPr="00AD2527">
        <w:t>I</w:t>
      </w:r>
      <w:r w:rsidR="00CD048F" w:rsidRPr="00AD2527">
        <w:t>.1</w:t>
      </w:r>
      <w:r w:rsidR="00CD048F" w:rsidRPr="00AD2527">
        <w:tab/>
      </w:r>
      <w:r w:rsidR="00205EF7" w:rsidRPr="00AD2527">
        <w:t>Motivation</w:t>
      </w:r>
      <w:bookmarkEnd w:id="173"/>
      <w:bookmarkEnd w:id="174"/>
      <w:bookmarkEnd w:id="175"/>
    </w:p>
    <w:p w14:paraId="3CC92854" w14:textId="55B9D69A" w:rsidR="00205EF7" w:rsidRPr="00AD2527" w:rsidRDefault="00205EF7" w:rsidP="00205EF7">
      <w:pPr>
        <w:rPr>
          <w:rFonts w:eastAsia="SimSun"/>
        </w:rPr>
      </w:pPr>
      <w:r w:rsidRPr="00AD2527">
        <w:rPr>
          <w:rFonts w:eastAsia="SimSun"/>
        </w:rPr>
        <w:t xml:space="preserve">A distributed ledger is a type of ledger that is shared, replicated, and synchronized in a distributed and decentralized manner. Distributed ledger technologies (DLT) are secure by design and exemplify a distributed computing system with high Byzantine fault tolerance. Decentralized consensus has therefore been achieved with a DLT system. This makes DLT potentially suitable for processing and storing the management of transactions, </w:t>
      </w:r>
      <w:proofErr w:type="gramStart"/>
      <w:r w:rsidRPr="00AD2527">
        <w:rPr>
          <w:rFonts w:eastAsia="SimSun"/>
        </w:rPr>
        <w:t>events</w:t>
      </w:r>
      <w:proofErr w:type="gramEnd"/>
      <w:r w:rsidRPr="00AD2527">
        <w:rPr>
          <w:rFonts w:eastAsia="SimSun"/>
        </w:rPr>
        <w:t xml:space="preserve"> and records immutably in a decentralized fashion. DLT has a great potential to enhance the trustworthiness of digital services and applications in a broad area of digitalization of society, including but not limited to digital identity management, financial transaction processing, government issued document provenance, international telecommunication settlements, copyright management of multimedia content, food traceability, and voting.</w:t>
      </w:r>
    </w:p>
    <w:p w14:paraId="0C1CFBA8" w14:textId="77777777" w:rsidR="00205EF7" w:rsidRPr="00AD2527" w:rsidRDefault="00205EF7" w:rsidP="00205EF7">
      <w:pPr>
        <w:rPr>
          <w:rFonts w:eastAsia="SimSun"/>
        </w:rPr>
      </w:pPr>
      <w:r w:rsidRPr="00AD2527">
        <w:rPr>
          <w:rFonts w:eastAsia="SimSun"/>
        </w:rPr>
        <w:t>Currently, a range of standardization-related and industry initiatives have commenced across the globe examining different aspects of DLT. Various activities, including exploratory workshops and cross-industry collaboration initiatives, have served as forums for discussion of potential technical challenges around the widespread adoption of DLT.</w:t>
      </w:r>
    </w:p>
    <w:p w14:paraId="4EEF070A" w14:textId="7963E325" w:rsidR="00205EF7" w:rsidRPr="00AD2527" w:rsidRDefault="00205EF7" w:rsidP="00205EF7">
      <w:pPr>
        <w:rPr>
          <w:rFonts w:eastAsia="SimSun"/>
        </w:rPr>
      </w:pPr>
      <w:r w:rsidRPr="00AD2527">
        <w:rPr>
          <w:rFonts w:eastAsia="SimSun"/>
        </w:rPr>
        <w:t>This Question is the dedicated group under SG16 to conduct DLT standards related study and to develop Recommendations on DLT and DLT based digital services.</w:t>
      </w:r>
    </w:p>
    <w:p w14:paraId="42EDEE83" w14:textId="3872DFAA" w:rsidR="00205EF7" w:rsidRPr="00AD2527" w:rsidRDefault="001128A6" w:rsidP="00B834A8">
      <w:pPr>
        <w:pStyle w:val="Heading3"/>
      </w:pPr>
      <w:bookmarkStart w:id="176" w:name="_Toc45640244"/>
      <w:bookmarkStart w:id="177" w:name="_Toc141301168"/>
      <w:bookmarkStart w:id="178" w:name="_Toc168904473"/>
      <w:r w:rsidRPr="00AD2527">
        <w:t>I</w:t>
      </w:r>
      <w:r w:rsidR="00CD048F" w:rsidRPr="00AD2527">
        <w:t>.2</w:t>
      </w:r>
      <w:r w:rsidR="00CD048F" w:rsidRPr="00AD2527">
        <w:tab/>
      </w:r>
      <w:r w:rsidR="00205EF7" w:rsidRPr="00AD2527">
        <w:t>Study items</w:t>
      </w:r>
      <w:bookmarkEnd w:id="176"/>
      <w:bookmarkEnd w:id="177"/>
      <w:bookmarkEnd w:id="178"/>
    </w:p>
    <w:p w14:paraId="3CE3F64D" w14:textId="77777777" w:rsidR="00205EF7" w:rsidRPr="00AD2527" w:rsidRDefault="00205EF7" w:rsidP="00205EF7">
      <w:pPr>
        <w:rPr>
          <w:rFonts w:eastAsia="SimSun"/>
        </w:rPr>
      </w:pPr>
      <w:r w:rsidRPr="00AD2527">
        <w:rPr>
          <w:rFonts w:eastAsia="SimSun"/>
        </w:rPr>
        <w:t>Study items to be considered include, but are not limited to:</w:t>
      </w:r>
    </w:p>
    <w:p w14:paraId="106CB23B" w14:textId="080DF217" w:rsidR="00205EF7" w:rsidRPr="00AD2527" w:rsidRDefault="00205EF7" w:rsidP="00B834A8">
      <w:pPr>
        <w:pStyle w:val="enumlev1"/>
      </w:pPr>
      <w:r w:rsidRPr="00AD2527">
        <w:t>–</w:t>
      </w:r>
      <w:r w:rsidRPr="00AD2527">
        <w:tab/>
        <w:t xml:space="preserve">concepts, coverage, vision and use cases of digital services based on </w:t>
      </w:r>
      <w:proofErr w:type="gramStart"/>
      <w:r w:rsidRPr="00AD2527">
        <w:t>DLT;</w:t>
      </w:r>
      <w:proofErr w:type="gramEnd"/>
    </w:p>
    <w:p w14:paraId="34FE3523" w14:textId="1A0D0259" w:rsidR="00205EF7" w:rsidRPr="00AD2527" w:rsidRDefault="00205EF7" w:rsidP="00B834A8">
      <w:pPr>
        <w:pStyle w:val="enumlev1"/>
      </w:pPr>
      <w:r w:rsidRPr="00AD2527">
        <w:t>–</w:t>
      </w:r>
      <w:r w:rsidRPr="00AD2527">
        <w:tab/>
        <w:t xml:space="preserve">characteristics and requirements for digital services based on </w:t>
      </w:r>
      <w:proofErr w:type="gramStart"/>
      <w:r w:rsidRPr="00AD2527">
        <w:t>DLT;</w:t>
      </w:r>
      <w:proofErr w:type="gramEnd"/>
    </w:p>
    <w:p w14:paraId="17493FEE" w14:textId="001FC755" w:rsidR="00205EF7" w:rsidRPr="00AD2527" w:rsidRDefault="00205EF7" w:rsidP="00B834A8">
      <w:pPr>
        <w:pStyle w:val="enumlev1"/>
      </w:pPr>
      <w:r w:rsidRPr="00AD2527">
        <w:t>–</w:t>
      </w:r>
      <w:r w:rsidRPr="00AD2527">
        <w:tab/>
        <w:t xml:space="preserve">architectural framework and communication technologies for digital services based on </w:t>
      </w:r>
      <w:proofErr w:type="gramStart"/>
      <w:r w:rsidRPr="00AD2527">
        <w:t>DLT;</w:t>
      </w:r>
      <w:proofErr w:type="gramEnd"/>
    </w:p>
    <w:p w14:paraId="70265A7C" w14:textId="5E2EC7CB" w:rsidR="00205EF7" w:rsidRPr="00AD2527" w:rsidRDefault="00205EF7" w:rsidP="00B834A8">
      <w:pPr>
        <w:pStyle w:val="enumlev1"/>
      </w:pPr>
      <w:r w:rsidRPr="00AD2527">
        <w:t>–</w:t>
      </w:r>
      <w:r w:rsidRPr="00AD2527">
        <w:tab/>
        <w:t xml:space="preserve">analysis and evaluation of the current status of DLT and its maturity to support digital </w:t>
      </w:r>
      <w:proofErr w:type="gramStart"/>
      <w:r w:rsidRPr="00AD2527">
        <w:t>services;</w:t>
      </w:r>
      <w:proofErr w:type="gramEnd"/>
    </w:p>
    <w:p w14:paraId="0A6A3CC3" w14:textId="5A658E8F" w:rsidR="00205EF7" w:rsidRPr="00AD2527" w:rsidRDefault="00205EF7" w:rsidP="00B834A8">
      <w:pPr>
        <w:pStyle w:val="enumlev1"/>
      </w:pPr>
      <w:r w:rsidRPr="00AD2527">
        <w:t>–</w:t>
      </w:r>
      <w:r w:rsidRPr="00AD2527">
        <w:tab/>
        <w:t xml:space="preserve">investigate the relations between DLT, digital fiat currencies, crypto tokens, and digital assets, including management, </w:t>
      </w:r>
      <w:proofErr w:type="gramStart"/>
      <w:r w:rsidRPr="00AD2527">
        <w:t>exchange</w:t>
      </w:r>
      <w:proofErr w:type="gramEnd"/>
      <w:r w:rsidRPr="00AD2527">
        <w:t xml:space="preserve"> and transactions, etc</w:t>
      </w:r>
    </w:p>
    <w:p w14:paraId="28A9C61B" w14:textId="77777777" w:rsidR="00205EF7" w:rsidRPr="00AD2527" w:rsidRDefault="00205EF7" w:rsidP="00B834A8">
      <w:pPr>
        <w:pStyle w:val="enumlev1"/>
      </w:pPr>
      <w:r w:rsidRPr="00AD2527">
        <w:t>–</w:t>
      </w:r>
      <w:r w:rsidRPr="00AD2527">
        <w:tab/>
        <w:t xml:space="preserve">define general requirements and framework for </w:t>
      </w:r>
      <w:proofErr w:type="gramStart"/>
      <w:r w:rsidRPr="00AD2527">
        <w:t>DLT;</w:t>
      </w:r>
      <w:proofErr w:type="gramEnd"/>
    </w:p>
    <w:p w14:paraId="1421B54E" w14:textId="051AE536" w:rsidR="00205EF7" w:rsidRPr="00AD2527" w:rsidRDefault="00205EF7" w:rsidP="00B834A8">
      <w:pPr>
        <w:pStyle w:val="enumlev1"/>
      </w:pPr>
      <w:r w:rsidRPr="00AD2527">
        <w:t>–</w:t>
      </w:r>
      <w:r w:rsidRPr="00AD2527">
        <w:tab/>
        <w:t xml:space="preserve">research security and privacy aspects related to digital services based on </w:t>
      </w:r>
      <w:proofErr w:type="gramStart"/>
      <w:r w:rsidRPr="00AD2527">
        <w:t>DLT;</w:t>
      </w:r>
      <w:proofErr w:type="gramEnd"/>
    </w:p>
    <w:p w14:paraId="6C352D5A" w14:textId="3E9BC5A7" w:rsidR="00205EF7" w:rsidRPr="00AD2527" w:rsidRDefault="00205EF7" w:rsidP="00B834A8">
      <w:pPr>
        <w:pStyle w:val="enumlev1"/>
      </w:pPr>
      <w:r w:rsidRPr="00AD2527">
        <w:t>–</w:t>
      </w:r>
      <w:r w:rsidRPr="00AD2527">
        <w:tab/>
        <w:t xml:space="preserve">investigate the relations between DLT, artificial intelligence, metaverse, web3.0 and other emerging technologies, examine means for extending digital trust in the context of digital services using </w:t>
      </w:r>
      <w:proofErr w:type="gramStart"/>
      <w:r w:rsidRPr="00AD2527">
        <w:t>DLT;</w:t>
      </w:r>
      <w:proofErr w:type="gramEnd"/>
    </w:p>
    <w:p w14:paraId="4F19C27E" w14:textId="77777777" w:rsidR="00205EF7" w:rsidRPr="00AD2527" w:rsidRDefault="00205EF7" w:rsidP="00B834A8">
      <w:pPr>
        <w:pStyle w:val="enumlev1"/>
      </w:pPr>
      <w:r w:rsidRPr="00AD2527">
        <w:t>–</w:t>
      </w:r>
      <w:r w:rsidRPr="00AD2527">
        <w:tab/>
        <w:t>identify stakeholders with whom ITU-T could collaborate further on and potential collective actions and specific next steps.</w:t>
      </w:r>
    </w:p>
    <w:p w14:paraId="2A472BB9" w14:textId="78FA649E" w:rsidR="00205EF7" w:rsidRPr="00AD2527" w:rsidRDefault="00205EF7" w:rsidP="00AD2527">
      <w:pPr>
        <w:pStyle w:val="Note"/>
      </w:pPr>
      <w:r w:rsidRPr="00AD2527">
        <w:t>NOTE – This Question will take into consideration identified policy and regulatory implications of application of DLT in digital services.</w:t>
      </w:r>
    </w:p>
    <w:p w14:paraId="07652AC8" w14:textId="29FB485D" w:rsidR="00205EF7" w:rsidRPr="00AD2527" w:rsidRDefault="001128A6" w:rsidP="00B834A8">
      <w:pPr>
        <w:pStyle w:val="Heading3"/>
      </w:pPr>
      <w:bookmarkStart w:id="179" w:name="_Toc45640245"/>
      <w:bookmarkStart w:id="180" w:name="_Toc141301169"/>
      <w:bookmarkStart w:id="181" w:name="_Toc168904474"/>
      <w:r w:rsidRPr="00AD2527">
        <w:t>I</w:t>
      </w:r>
      <w:r w:rsidR="00CD048F" w:rsidRPr="00AD2527">
        <w:t>.3</w:t>
      </w:r>
      <w:r w:rsidR="00CD048F" w:rsidRPr="00AD2527">
        <w:tab/>
      </w:r>
      <w:r w:rsidR="00205EF7" w:rsidRPr="00AD2527">
        <w:t>Tasks</w:t>
      </w:r>
      <w:bookmarkEnd w:id="179"/>
      <w:bookmarkEnd w:id="180"/>
      <w:bookmarkEnd w:id="181"/>
    </w:p>
    <w:p w14:paraId="4F26F493" w14:textId="77777777" w:rsidR="00205EF7" w:rsidRPr="00AD2527" w:rsidRDefault="00205EF7" w:rsidP="00205EF7">
      <w:pPr>
        <w:rPr>
          <w:rFonts w:eastAsia="SimSun"/>
          <w:bCs/>
        </w:rPr>
      </w:pPr>
      <w:r w:rsidRPr="00AD2527">
        <w:rPr>
          <w:rFonts w:eastAsia="SimSun"/>
          <w:bCs/>
        </w:rPr>
        <w:t>Tasks include, but are not limited to:</w:t>
      </w:r>
    </w:p>
    <w:p w14:paraId="248194E7" w14:textId="2380E01B" w:rsidR="00205EF7" w:rsidRPr="00AD2527" w:rsidRDefault="00205EF7" w:rsidP="00B834A8">
      <w:pPr>
        <w:pStyle w:val="enumlev1"/>
      </w:pPr>
      <w:r w:rsidRPr="00AD2527">
        <w:t>–</w:t>
      </w:r>
      <w:r w:rsidRPr="00AD2527">
        <w:tab/>
        <w:t xml:space="preserve">utilize the deliverables related to DLT that were produced by relevant ITU-T </w:t>
      </w:r>
      <w:r w:rsidR="00AD2527" w:rsidRPr="00AD2527">
        <w:t xml:space="preserve">focus groups </w:t>
      </w:r>
      <w:r w:rsidRPr="00AD2527">
        <w:t xml:space="preserve">and study gaps amongst those groups and what need to be </w:t>
      </w:r>
      <w:proofErr w:type="gramStart"/>
      <w:r w:rsidRPr="00AD2527">
        <w:t>achieved;</w:t>
      </w:r>
      <w:proofErr w:type="gramEnd"/>
    </w:p>
    <w:p w14:paraId="1A3A322B" w14:textId="77777777" w:rsidR="00205EF7" w:rsidRPr="00AD2527" w:rsidRDefault="00205EF7" w:rsidP="00B834A8">
      <w:pPr>
        <w:pStyle w:val="enumlev1"/>
      </w:pPr>
      <w:r w:rsidRPr="00AD2527">
        <w:lastRenderedPageBreak/>
        <w:t>–</w:t>
      </w:r>
      <w:r w:rsidRPr="00AD2527">
        <w:tab/>
        <w:t xml:space="preserve">develop documents which reflect how technologies enable applications and services by the underlying nature of the ecosystem, taking into account existing applicable best practices of risk assessment methodologies and business models for DLT </w:t>
      </w:r>
      <w:proofErr w:type="gramStart"/>
      <w:r w:rsidRPr="00AD2527">
        <w:t>applications;</w:t>
      </w:r>
      <w:proofErr w:type="gramEnd"/>
    </w:p>
    <w:p w14:paraId="45A363B4" w14:textId="38F2F025" w:rsidR="00205EF7" w:rsidRPr="00AD2527" w:rsidRDefault="00205EF7" w:rsidP="00B834A8">
      <w:pPr>
        <w:pStyle w:val="enumlev1"/>
      </w:pPr>
      <w:r w:rsidRPr="00AD2527">
        <w:t>–</w:t>
      </w:r>
      <w:r w:rsidRPr="00AD2527">
        <w:tab/>
        <w:t xml:space="preserve">develop Recommendations on the definitions of terminologies, taxonomy, reference architecture, testing and evaluation for DLT systems, and DLT-based digital services including but not limited to finance, government, industry, energy, telecommunication, and </w:t>
      </w:r>
      <w:proofErr w:type="gramStart"/>
      <w:r w:rsidRPr="00AD2527">
        <w:t>healthcare;</w:t>
      </w:r>
      <w:proofErr w:type="gramEnd"/>
    </w:p>
    <w:p w14:paraId="2834C031" w14:textId="77777777" w:rsidR="00205EF7" w:rsidRPr="00AD2527" w:rsidRDefault="00205EF7" w:rsidP="00B834A8">
      <w:pPr>
        <w:pStyle w:val="enumlev1"/>
      </w:pPr>
      <w:r w:rsidRPr="00AD2527">
        <w:t>–</w:t>
      </w:r>
      <w:r w:rsidRPr="00AD2527">
        <w:tab/>
        <w:t xml:space="preserve">study and analyse the implications of mandating interoperability and interconnection of services based on DLT. This will include the development of a standardization roadmap for interoperable services based on DLT taking into consideration the interoperability challenges and best </w:t>
      </w:r>
      <w:proofErr w:type="gramStart"/>
      <w:r w:rsidRPr="00AD2527">
        <w:t>practices;</w:t>
      </w:r>
      <w:proofErr w:type="gramEnd"/>
    </w:p>
    <w:p w14:paraId="0ABDDC70" w14:textId="5AF380E6" w:rsidR="00205EF7" w:rsidRPr="00AD2527" w:rsidRDefault="00205EF7" w:rsidP="00B834A8">
      <w:pPr>
        <w:pStyle w:val="enumlev1"/>
      </w:pPr>
      <w:r w:rsidRPr="00AD2527">
        <w:t>–</w:t>
      </w:r>
      <w:r w:rsidRPr="00AD2527">
        <w:tab/>
        <w:t xml:space="preserve">study and analyse technology competitiveness issues that may hinder the deployment of digital services based on </w:t>
      </w:r>
      <w:proofErr w:type="gramStart"/>
      <w:r w:rsidRPr="00AD2527">
        <w:t>DLT;</w:t>
      </w:r>
      <w:proofErr w:type="gramEnd"/>
    </w:p>
    <w:p w14:paraId="30BE76DA" w14:textId="4AA4E001" w:rsidR="00205EF7" w:rsidRPr="00AD2527" w:rsidRDefault="00205EF7" w:rsidP="00B834A8">
      <w:pPr>
        <w:pStyle w:val="enumlev1"/>
      </w:pPr>
      <w:r w:rsidRPr="00AD2527">
        <w:t>–</w:t>
      </w:r>
      <w:r w:rsidRPr="00AD2527">
        <w:tab/>
        <w:t xml:space="preserve">develop technical reports describing and addressing the standardization gaps and identifying future DLT-based digital services standardization work for ITU-T study </w:t>
      </w:r>
      <w:proofErr w:type="gramStart"/>
      <w:r w:rsidRPr="00AD2527">
        <w:t>groups;</w:t>
      </w:r>
      <w:proofErr w:type="gramEnd"/>
    </w:p>
    <w:p w14:paraId="15E24B96" w14:textId="77777777" w:rsidR="00205EF7" w:rsidRPr="00AD2527" w:rsidRDefault="00205EF7" w:rsidP="00B834A8">
      <w:pPr>
        <w:pStyle w:val="enumlev1"/>
      </w:pPr>
      <w:r w:rsidRPr="00AD2527">
        <w:t>–</w:t>
      </w:r>
      <w:r w:rsidRPr="00AD2527">
        <w:tab/>
        <w:t xml:space="preserve">maintain deliverables under the responsibility of the Question, </w:t>
      </w:r>
      <w:proofErr w:type="gramStart"/>
      <w:r w:rsidRPr="00AD2527">
        <w:t>including:</w:t>
      </w:r>
      <w:proofErr w:type="gramEnd"/>
      <w:r w:rsidRPr="00AD2527">
        <w:t xml:space="preserve"> Recommendations ITU-T F.751.0, F.751.1, F.751.2</w:t>
      </w:r>
      <w:r w:rsidRPr="00AD2527">
        <w:rPr>
          <w:rFonts w:ascii="SimSun" w:eastAsia="SimSun" w:hAnsi="SimSun" w:cs="SimSun" w:hint="eastAsia"/>
          <w:lang w:eastAsia="zh-CN"/>
        </w:rPr>
        <w:t>,</w:t>
      </w:r>
      <w:r w:rsidRPr="00AD2527">
        <w:t xml:space="preserve"> F.751.3, F.751.4, F.751.5, F.751.6, F.751.7; Technical Papers ITU-T HSTP.DLT-RF, HSTP.DLT-UC, HSTP.DLT-Risk.</w:t>
      </w:r>
    </w:p>
    <w:p w14:paraId="257A6A6C" w14:textId="6E138215" w:rsidR="00205EF7" w:rsidRPr="00AD2527" w:rsidRDefault="00205EF7" w:rsidP="00205EF7">
      <w:pPr>
        <w:rPr>
          <w:rFonts w:eastAsia="SimSun"/>
        </w:rPr>
      </w:pPr>
      <w:r w:rsidRPr="00AD2527">
        <w:rPr>
          <w:rFonts w:eastAsia="SimSun"/>
        </w:rPr>
        <w:t>An up-to-date status of work under this Question is contained in the SG16 work programme (</w:t>
      </w:r>
      <w:hyperlink r:id="rId24" w:history="1">
        <w:r w:rsidR="00AD2527" w:rsidRPr="0022573B">
          <w:rPr>
            <w:rStyle w:val="Hyperlink"/>
            <w:rFonts w:eastAsia="SimSun"/>
          </w:rPr>
          <w:t>https://www.itu.int/ITU-T/workprog/wp_search.aspx?sp=17&amp;q=22/16</w:t>
        </w:r>
      </w:hyperlink>
      <w:r w:rsidRPr="00AD2527">
        <w:rPr>
          <w:rFonts w:eastAsia="SimSun"/>
        </w:rPr>
        <w:t>).</w:t>
      </w:r>
    </w:p>
    <w:p w14:paraId="64517C29" w14:textId="2813D5D4" w:rsidR="00205EF7" w:rsidRPr="00AD2527" w:rsidRDefault="001128A6" w:rsidP="00B834A8">
      <w:pPr>
        <w:pStyle w:val="Heading3"/>
      </w:pPr>
      <w:bookmarkStart w:id="182" w:name="_Toc45640246"/>
      <w:bookmarkStart w:id="183" w:name="_Toc141301170"/>
      <w:bookmarkStart w:id="184" w:name="_Toc168904475"/>
      <w:r w:rsidRPr="00AD2527">
        <w:t>I</w:t>
      </w:r>
      <w:r w:rsidR="00CD048F" w:rsidRPr="00AD2527">
        <w:t>.4</w:t>
      </w:r>
      <w:r w:rsidR="00CD048F" w:rsidRPr="00AD2527">
        <w:tab/>
      </w:r>
      <w:r w:rsidR="00205EF7" w:rsidRPr="00AD2527">
        <w:t>Relationships</w:t>
      </w:r>
      <w:bookmarkEnd w:id="182"/>
      <w:bookmarkEnd w:id="183"/>
      <w:bookmarkEnd w:id="184"/>
    </w:p>
    <w:p w14:paraId="25152350" w14:textId="77777777" w:rsidR="00205EF7" w:rsidRPr="00AD2527" w:rsidRDefault="00205EF7" w:rsidP="00B834A8">
      <w:pPr>
        <w:pStyle w:val="Headingb"/>
        <w:rPr>
          <w:rFonts w:eastAsia="SimSun"/>
          <w:lang w:val="en-GB"/>
        </w:rPr>
      </w:pPr>
      <w:r w:rsidRPr="00AD2527">
        <w:rPr>
          <w:rFonts w:eastAsia="SimSun"/>
          <w:lang w:val="en-GB"/>
        </w:rPr>
        <w:t>Recommendations</w:t>
      </w:r>
    </w:p>
    <w:p w14:paraId="36F8758D" w14:textId="77777777" w:rsidR="00205EF7" w:rsidRPr="00AD2527" w:rsidRDefault="00205EF7" w:rsidP="00B834A8">
      <w:pPr>
        <w:pStyle w:val="enumlev1"/>
      </w:pPr>
      <w:r w:rsidRPr="00AD2527">
        <w:t>–</w:t>
      </w:r>
      <w:r w:rsidRPr="00AD2527">
        <w:tab/>
        <w:t>N/A</w:t>
      </w:r>
    </w:p>
    <w:p w14:paraId="74C2729E" w14:textId="77777777" w:rsidR="00205EF7" w:rsidRPr="00AD2527" w:rsidRDefault="00205EF7" w:rsidP="00B834A8">
      <w:pPr>
        <w:pStyle w:val="Headingb"/>
        <w:rPr>
          <w:rFonts w:eastAsia="SimSun"/>
          <w:lang w:val="en-GB"/>
        </w:rPr>
      </w:pPr>
      <w:r w:rsidRPr="00AD2527">
        <w:rPr>
          <w:rFonts w:eastAsia="SimSun"/>
          <w:lang w:val="en-GB"/>
        </w:rPr>
        <w:t>Questions</w:t>
      </w:r>
    </w:p>
    <w:p w14:paraId="62B413C7" w14:textId="7AA58724" w:rsidR="00205EF7" w:rsidRPr="00AD2527" w:rsidRDefault="00205EF7" w:rsidP="00AD2527">
      <w:pPr>
        <w:pStyle w:val="enumlev1"/>
      </w:pPr>
      <w:r w:rsidRPr="00AD2527">
        <w:t>–</w:t>
      </w:r>
      <w:r w:rsidRPr="00AD2527">
        <w:tab/>
        <w:t xml:space="preserve">Questions </w:t>
      </w:r>
      <w:r w:rsidR="00AD2527">
        <w:t>F</w:t>
      </w:r>
      <w:r w:rsidRPr="00AD2527">
        <w:t xml:space="preserve">/16, </w:t>
      </w:r>
      <w:r w:rsidR="00AD2527">
        <w:t>K</w:t>
      </w:r>
      <w:r w:rsidRPr="00AD2527">
        <w:t xml:space="preserve">/16, </w:t>
      </w:r>
      <w:r w:rsidR="00AD2527">
        <w:t>N</w:t>
      </w:r>
      <w:r w:rsidRPr="00AD2527">
        <w:t>/16</w:t>
      </w:r>
    </w:p>
    <w:p w14:paraId="3167A737" w14:textId="77777777" w:rsidR="00205EF7" w:rsidRPr="00AD2527" w:rsidRDefault="00205EF7" w:rsidP="00B834A8">
      <w:pPr>
        <w:pStyle w:val="Headingb"/>
        <w:rPr>
          <w:rFonts w:eastAsia="SimSun"/>
          <w:bCs/>
          <w:lang w:val="en-GB"/>
        </w:rPr>
      </w:pPr>
      <w:r w:rsidRPr="00AD2527">
        <w:rPr>
          <w:rFonts w:eastAsia="SimSun"/>
          <w:lang w:val="en-GB"/>
        </w:rPr>
        <w:t xml:space="preserve">Study </w:t>
      </w:r>
      <w:proofErr w:type="gramStart"/>
      <w:r w:rsidRPr="00AD2527">
        <w:rPr>
          <w:rFonts w:eastAsia="SimSun"/>
          <w:lang w:val="en-GB"/>
        </w:rPr>
        <w:t>groups</w:t>
      </w:r>
      <w:proofErr w:type="gramEnd"/>
    </w:p>
    <w:p w14:paraId="7086AE5D" w14:textId="5374A5EE" w:rsidR="00205EF7" w:rsidRPr="00AD2527" w:rsidRDefault="00205EF7" w:rsidP="00B834A8">
      <w:pPr>
        <w:pStyle w:val="enumlev1"/>
      </w:pPr>
      <w:r w:rsidRPr="00AD2527">
        <w:t>–</w:t>
      </w:r>
      <w:r w:rsidRPr="00AD2527">
        <w:tab/>
        <w:t xml:space="preserve">ITU-T SG17 </w:t>
      </w:r>
      <w:r w:rsidR="002F1264">
        <w:t>on</w:t>
      </w:r>
      <w:r w:rsidRPr="00AD2527">
        <w:t xml:space="preserve"> DLT security</w:t>
      </w:r>
      <w:r w:rsidR="002F1264">
        <w:t xml:space="preserve"> ([</w:t>
      </w:r>
      <w:r w:rsidR="002F1264" w:rsidRPr="00AD2527">
        <w:t>Q14/17</w:t>
      </w:r>
      <w:r w:rsidR="002F1264">
        <w:t>])</w:t>
      </w:r>
    </w:p>
    <w:p w14:paraId="79DC0743" w14:textId="77777777" w:rsidR="00205EF7" w:rsidRPr="00AD2527" w:rsidRDefault="00205EF7" w:rsidP="00B834A8">
      <w:pPr>
        <w:pStyle w:val="enumlev1"/>
      </w:pPr>
      <w:r w:rsidRPr="00AD2527">
        <w:t>–</w:t>
      </w:r>
      <w:r w:rsidRPr="00AD2527">
        <w:tab/>
        <w:t>ITU-T SG3, SG5</w:t>
      </w:r>
      <w:r w:rsidRPr="00AD2527">
        <w:rPr>
          <w:rFonts w:hint="eastAsia"/>
          <w:lang w:eastAsia="zh-CN"/>
        </w:rPr>
        <w:t>,</w:t>
      </w:r>
      <w:r w:rsidRPr="00AD2527">
        <w:rPr>
          <w:lang w:eastAsia="zh-CN"/>
        </w:rPr>
        <w:t xml:space="preserve"> </w:t>
      </w:r>
      <w:r w:rsidRPr="00AD2527">
        <w:t>SG11, SG13 and SG20</w:t>
      </w:r>
    </w:p>
    <w:p w14:paraId="090FA1AF" w14:textId="77777777" w:rsidR="00205EF7" w:rsidRPr="00AD2527" w:rsidRDefault="00205EF7" w:rsidP="00B834A8">
      <w:pPr>
        <w:pStyle w:val="Headingb"/>
        <w:rPr>
          <w:rFonts w:eastAsia="SimSun"/>
          <w:bCs/>
          <w:lang w:val="en-GB"/>
        </w:rPr>
      </w:pPr>
      <w:r w:rsidRPr="00AD2527">
        <w:rPr>
          <w:rFonts w:eastAsia="SimSun"/>
          <w:lang w:val="en-GB"/>
        </w:rPr>
        <w:t>Other bodies</w:t>
      </w:r>
    </w:p>
    <w:p w14:paraId="7A71EA0D" w14:textId="68BB0346" w:rsidR="00205EF7" w:rsidRPr="00AD2527" w:rsidRDefault="00205EF7" w:rsidP="002F1264">
      <w:pPr>
        <w:pStyle w:val="enumlev1"/>
      </w:pPr>
      <w:r w:rsidRPr="00AD2527">
        <w:t>–</w:t>
      </w:r>
      <w:r w:rsidRPr="00AD2527">
        <w:tab/>
        <w:t>ISO/TC 307</w:t>
      </w:r>
      <w:r w:rsidR="002F1264">
        <w:t xml:space="preserve"> and </w:t>
      </w:r>
      <w:r w:rsidRPr="00AD2527">
        <w:t>ISO/TC 307/JWG 4 (Joint ISO/TC 307 - ISO/IEC JTC 1/SC 27 WG on blockchain and distributed ledger technologies and IT Security techniques)</w:t>
      </w:r>
    </w:p>
    <w:p w14:paraId="7F2CEC28" w14:textId="77777777" w:rsidR="00205EF7" w:rsidRPr="00AD2527" w:rsidRDefault="00205EF7" w:rsidP="00B834A8">
      <w:pPr>
        <w:pStyle w:val="enumlev1"/>
      </w:pPr>
      <w:r w:rsidRPr="00AD2527">
        <w:t>–</w:t>
      </w:r>
      <w:r w:rsidRPr="00AD2527">
        <w:tab/>
        <w:t>ISO/IEC JTC1/SC 29</w:t>
      </w:r>
    </w:p>
    <w:p w14:paraId="796CA90C" w14:textId="77777777" w:rsidR="00205EF7" w:rsidRPr="00AD2527" w:rsidRDefault="00205EF7" w:rsidP="00B834A8">
      <w:pPr>
        <w:pStyle w:val="enumlev1"/>
      </w:pPr>
      <w:r w:rsidRPr="00AD2527">
        <w:t>–</w:t>
      </w:r>
      <w:r w:rsidRPr="00AD2527">
        <w:tab/>
        <w:t>ETSI ISG PDL</w:t>
      </w:r>
    </w:p>
    <w:p w14:paraId="589E2E90" w14:textId="77777777" w:rsidR="00205EF7" w:rsidRPr="00AD2527" w:rsidRDefault="00205EF7" w:rsidP="00B834A8">
      <w:pPr>
        <w:pStyle w:val="enumlev1"/>
      </w:pPr>
      <w:r w:rsidRPr="00AD2527">
        <w:t>–</w:t>
      </w:r>
      <w:r w:rsidRPr="00AD2527">
        <w:tab/>
        <w:t>IEEE, IETF</w:t>
      </w:r>
    </w:p>
    <w:p w14:paraId="476D383B" w14:textId="77777777" w:rsidR="00205EF7" w:rsidRPr="00AD2527" w:rsidRDefault="00205EF7" w:rsidP="00B834A8">
      <w:pPr>
        <w:pStyle w:val="enumlev1"/>
      </w:pPr>
      <w:r w:rsidRPr="00AD2527">
        <w:t>–</w:t>
      </w:r>
      <w:r w:rsidRPr="00AD2527">
        <w:tab/>
        <w:t>CEN/CENELEC</w:t>
      </w:r>
    </w:p>
    <w:p w14:paraId="44131B2E" w14:textId="77777777" w:rsidR="00205EF7" w:rsidRPr="00AD2527" w:rsidRDefault="00205EF7" w:rsidP="00B834A8">
      <w:pPr>
        <w:pStyle w:val="enumlev1"/>
      </w:pPr>
      <w:r w:rsidRPr="00AD2527">
        <w:t>–</w:t>
      </w:r>
      <w:r w:rsidRPr="00AD2527">
        <w:tab/>
        <w:t>UN/CEFACT</w:t>
      </w:r>
    </w:p>
    <w:p w14:paraId="2C069532" w14:textId="77777777" w:rsidR="00205EF7" w:rsidRPr="00AD2527" w:rsidRDefault="00205EF7" w:rsidP="00B834A8">
      <w:pPr>
        <w:pStyle w:val="enumlev1"/>
      </w:pPr>
      <w:r w:rsidRPr="00AD2527">
        <w:t>–</w:t>
      </w:r>
      <w:r w:rsidRPr="00AD2527">
        <w:tab/>
        <w:t>United for Smart Sustainable Cities (U4SSC) initiative</w:t>
      </w:r>
    </w:p>
    <w:p w14:paraId="13965EB5" w14:textId="77777777" w:rsidR="00205EF7" w:rsidRPr="00AD2527" w:rsidRDefault="00205EF7" w:rsidP="00B834A8">
      <w:pPr>
        <w:pStyle w:val="enumlev1"/>
      </w:pPr>
      <w:r w:rsidRPr="00AD2527">
        <w:t>–</w:t>
      </w:r>
      <w:r w:rsidRPr="00AD2527">
        <w:tab/>
        <w:t>World Bank</w:t>
      </w:r>
    </w:p>
    <w:p w14:paraId="0ABBFA6F" w14:textId="77777777" w:rsidR="00205EF7" w:rsidRPr="00AD2527" w:rsidRDefault="00205EF7" w:rsidP="00B834A8">
      <w:pPr>
        <w:pStyle w:val="enumlev1"/>
      </w:pPr>
      <w:r w:rsidRPr="00AD2527">
        <w:t>–</w:t>
      </w:r>
      <w:r w:rsidRPr="00AD2527">
        <w:tab/>
        <w:t>Linux Foundation Hyperledger</w:t>
      </w:r>
    </w:p>
    <w:p w14:paraId="68831C09" w14:textId="77777777" w:rsidR="00205EF7" w:rsidRPr="00AD2527" w:rsidRDefault="00205EF7" w:rsidP="00B834A8">
      <w:pPr>
        <w:pStyle w:val="enumlev1"/>
        <w:rPr>
          <w:rFonts w:eastAsia="MS Mincho"/>
        </w:rPr>
      </w:pPr>
      <w:r w:rsidRPr="00AD2527">
        <w:t>–</w:t>
      </w:r>
      <w:r w:rsidRPr="00AD2527">
        <w:tab/>
      </w:r>
      <w:r w:rsidRPr="00AD2527">
        <w:rPr>
          <w:rFonts w:hint="eastAsia"/>
          <w:lang w:eastAsia="zh-CN"/>
        </w:rPr>
        <w:t>E</w:t>
      </w:r>
      <w:r w:rsidRPr="00AD2527">
        <w:rPr>
          <w:lang w:eastAsia="zh-CN"/>
        </w:rPr>
        <w:t>nterprise Ethereum Alliance</w:t>
      </w:r>
      <w:bookmarkEnd w:id="166"/>
      <w:bookmarkEnd w:id="167"/>
      <w:bookmarkEnd w:id="168"/>
      <w:bookmarkEnd w:id="169"/>
      <w:bookmarkEnd w:id="170"/>
    </w:p>
    <w:p w14:paraId="2D6E8D12" w14:textId="77777777" w:rsidR="00B834A8" w:rsidRPr="00AD2527" w:rsidRDefault="00B834A8" w:rsidP="00B834A8">
      <w:pPr>
        <w:spacing w:before="0" w:after="160" w:line="259" w:lineRule="auto"/>
      </w:pPr>
      <w:r w:rsidRPr="00AD2527">
        <w:br w:type="page"/>
      </w:r>
    </w:p>
    <w:p w14:paraId="0526B3C6" w14:textId="1AC38C2B" w:rsidR="00B834A8" w:rsidRPr="00AD2527" w:rsidRDefault="00CD048F" w:rsidP="00B834A8">
      <w:pPr>
        <w:pStyle w:val="Heading2"/>
      </w:pPr>
      <w:bookmarkStart w:id="185" w:name="_Toc141301171"/>
      <w:bookmarkStart w:id="186" w:name="_Toc164181349"/>
      <w:bookmarkStart w:id="187" w:name="_Toc164983803"/>
      <w:bookmarkStart w:id="188" w:name="_Toc168904476"/>
      <w:r w:rsidRPr="00AD2527">
        <w:rPr>
          <w:b w:val="0"/>
          <w:bCs/>
        </w:rPr>
        <w:lastRenderedPageBreak/>
        <w:t xml:space="preserve">DRAFT QUESTION </w:t>
      </w:r>
      <w:r w:rsidR="008B2833" w:rsidRPr="00AD2527">
        <w:rPr>
          <w:b w:val="0"/>
          <w:bCs/>
        </w:rPr>
        <w:t>J</w:t>
      </w:r>
      <w:r w:rsidRPr="00AD2527">
        <w:rPr>
          <w:b w:val="0"/>
          <w:bCs/>
        </w:rPr>
        <w:t>/16</w:t>
      </w:r>
      <w:r w:rsidRPr="00AD2527">
        <w:rPr>
          <w:b w:val="0"/>
          <w:bCs/>
        </w:rPr>
        <w:br/>
      </w:r>
      <w:bookmarkStart w:id="189" w:name="_Toc45640325"/>
      <w:r w:rsidR="00B834A8" w:rsidRPr="00AD2527">
        <w:t xml:space="preserve">Digital culture-related systems and </w:t>
      </w:r>
      <w:proofErr w:type="gramStart"/>
      <w:r w:rsidR="00B834A8" w:rsidRPr="00AD2527">
        <w:t>services</w:t>
      </w:r>
      <w:bookmarkEnd w:id="185"/>
      <w:bookmarkEnd w:id="186"/>
      <w:bookmarkEnd w:id="187"/>
      <w:bookmarkEnd w:id="188"/>
      <w:bookmarkEnd w:id="189"/>
      <w:proofErr w:type="gramEnd"/>
    </w:p>
    <w:p w14:paraId="38CB6A4D" w14:textId="77777777" w:rsidR="00B834A8" w:rsidRPr="00AD2527" w:rsidRDefault="00B834A8" w:rsidP="00B834A8">
      <w:pPr>
        <w:pStyle w:val="Questionhistory"/>
      </w:pPr>
      <w:bookmarkStart w:id="190" w:name="_Toc45640326"/>
      <w:r w:rsidRPr="00AD2527">
        <w:t>(Continuation of Question 23/16)</w:t>
      </w:r>
      <w:bookmarkEnd w:id="190"/>
    </w:p>
    <w:p w14:paraId="6EB9EEBA" w14:textId="1BFEE8C7" w:rsidR="00B834A8" w:rsidRPr="00AD2527" w:rsidRDefault="001128A6" w:rsidP="00B834A8">
      <w:pPr>
        <w:pStyle w:val="Heading3"/>
        <w:tabs>
          <w:tab w:val="left" w:pos="720"/>
        </w:tabs>
      </w:pPr>
      <w:bookmarkStart w:id="191" w:name="_Toc45640247"/>
      <w:bookmarkStart w:id="192" w:name="_Toc168904477"/>
      <w:r w:rsidRPr="00AD2527">
        <w:t>J</w:t>
      </w:r>
      <w:r w:rsidR="00CD048F" w:rsidRPr="00AD2527">
        <w:t>.1</w:t>
      </w:r>
      <w:r w:rsidR="00B834A8" w:rsidRPr="00AD2527">
        <w:tab/>
        <w:t>Motivation</w:t>
      </w:r>
      <w:bookmarkEnd w:id="191"/>
      <w:bookmarkEnd w:id="192"/>
    </w:p>
    <w:p w14:paraId="6E083ED8" w14:textId="1D21B3EC" w:rsidR="00B834A8" w:rsidRPr="00AD2527" w:rsidRDefault="00B834A8" w:rsidP="00AD2527">
      <w:r w:rsidRPr="00AD2527">
        <w:t xml:space="preserve">The application of ICT technology in the field of culture can effectively maintain the cultural diversity and support the exchange and sharing of cultures around countries in the world. </w:t>
      </w:r>
      <w:r w:rsidR="002F1264" w:rsidRPr="00AD2527">
        <w:t xml:space="preserve">Catastrophic </w:t>
      </w:r>
      <w:r w:rsidRPr="00AD2527">
        <w:t xml:space="preserve">events in the cultural </w:t>
      </w:r>
      <w:r w:rsidRPr="00AD2527">
        <w:rPr>
          <w:rFonts w:hint="eastAsia"/>
        </w:rPr>
        <w:t>field</w:t>
      </w:r>
      <w:r w:rsidRPr="00AD2527">
        <w:t xml:space="preserve"> have made the need for such applications more urgent.</w:t>
      </w:r>
    </w:p>
    <w:p w14:paraId="4D5FC640" w14:textId="0275681C" w:rsidR="00B834A8" w:rsidRPr="00AD2527" w:rsidRDefault="00B834A8" w:rsidP="00AD2527">
      <w:r w:rsidRPr="00AD2527">
        <w:t xml:space="preserve">Digital culture is the general term </w:t>
      </w:r>
      <w:r w:rsidR="002F1264">
        <w:t>for</w:t>
      </w:r>
      <w:r w:rsidRPr="00AD2527">
        <w:t xml:space="preserve"> products and services </w:t>
      </w:r>
      <w:r w:rsidR="002F1264">
        <w:t>that</w:t>
      </w:r>
      <w:r w:rsidRPr="00AD2527">
        <w:t xml:space="preserve"> aim at maintaining cultural diversity and improving the effectiveness of cultural communication. Digital culture-related systems and services refer to a set of capabilities intended to support culture related applications with the advanced digital multimedia technologies.</w:t>
      </w:r>
    </w:p>
    <w:p w14:paraId="6E4560BC" w14:textId="77777777" w:rsidR="00B834A8" w:rsidRPr="00AD2527" w:rsidRDefault="00B834A8" w:rsidP="00AD2527">
      <w:r w:rsidRPr="00AD2527">
        <w:t>Digital culture mainly includes cultural resource digitization and cultural content expression.</w:t>
      </w:r>
    </w:p>
    <w:p w14:paraId="769D042E" w14:textId="3FC80951" w:rsidR="00B834A8" w:rsidRPr="00AD2527" w:rsidRDefault="00B834A8" w:rsidP="00AD2527">
      <w:r w:rsidRPr="00AD2527">
        <w:t>Culture resource digitalization uses digital technologies to support collection, classification and storage of culture resources which include tangible and intangible cultural heritage, culture relics, artworks, museum collections and other culture related resources. Although a series of standards related to cultural resources have been developed by relevant organizations, important gaps exist and the applicability level of these standards in digital culture-related systems and services still need</w:t>
      </w:r>
      <w:r w:rsidR="002F1264">
        <w:t>s</w:t>
      </w:r>
      <w:r w:rsidRPr="00AD2527">
        <w:t xml:space="preserve"> to be improved.</w:t>
      </w:r>
    </w:p>
    <w:p w14:paraId="00B64A88" w14:textId="2E894C44" w:rsidR="00B834A8" w:rsidRPr="00AD2527" w:rsidRDefault="00B834A8" w:rsidP="00AD2527">
      <w:r w:rsidRPr="00AD2527">
        <w:t xml:space="preserve">Culture content expression uses multimedia technologies to support the creation, </w:t>
      </w:r>
      <w:proofErr w:type="gramStart"/>
      <w:r w:rsidRPr="00AD2527">
        <w:t>dissemination</w:t>
      </w:r>
      <w:proofErr w:type="gramEnd"/>
      <w:r w:rsidRPr="00AD2527">
        <w:t xml:space="preserve"> and representation of digital culture products such as animation, game, reading, music, etc. Digital galler</w:t>
      </w:r>
      <w:r w:rsidR="002F1264">
        <w:t>ies</w:t>
      </w:r>
      <w:r w:rsidRPr="00AD2527">
        <w:t>, digital museum</w:t>
      </w:r>
      <w:r w:rsidR="002F1264">
        <w:t>s</w:t>
      </w:r>
      <w:r w:rsidRPr="00AD2527">
        <w:t xml:space="preserve"> and </w:t>
      </w:r>
      <w:r w:rsidR="002F1264" w:rsidRPr="00AD2527">
        <w:t xml:space="preserve">community </w:t>
      </w:r>
      <w:r w:rsidRPr="00AD2527">
        <w:t>digital cultural space</w:t>
      </w:r>
      <w:r w:rsidR="002F1264">
        <w:t>s</w:t>
      </w:r>
      <w:r w:rsidRPr="00AD2527">
        <w:t xml:space="preserve"> are typical applications </w:t>
      </w:r>
      <w:r w:rsidR="002F1264">
        <w:t>that</w:t>
      </w:r>
      <w:r w:rsidRPr="00AD2527">
        <w:t xml:space="preserve"> represent digital culture content on general </w:t>
      </w:r>
      <w:r w:rsidR="002F1264">
        <w:t xml:space="preserve">terminals </w:t>
      </w:r>
      <w:r w:rsidRPr="00AD2527">
        <w:t xml:space="preserve">or </w:t>
      </w:r>
      <w:r w:rsidR="002F1264">
        <w:t xml:space="preserve">on </w:t>
      </w:r>
      <w:r w:rsidRPr="00AD2527">
        <w:t>dedicate</w:t>
      </w:r>
      <w:r w:rsidR="002F1264">
        <w:t>d</w:t>
      </w:r>
      <w:r w:rsidRPr="00AD2527">
        <w:t xml:space="preserve"> terminals with advanced multimedia </w:t>
      </w:r>
      <w:r w:rsidR="002F1264">
        <w:t>capabilities</w:t>
      </w:r>
      <w:r w:rsidRPr="00AD2527">
        <w:t>.</w:t>
      </w:r>
    </w:p>
    <w:p w14:paraId="6C55F395" w14:textId="27795D08" w:rsidR="00B834A8" w:rsidRPr="00AD2527" w:rsidRDefault="00B834A8" w:rsidP="00AD2527">
      <w:r w:rsidRPr="00AD2527">
        <w:t xml:space="preserve">With the rapid development of technology, the next generation mobile communications, cloud computing, artificial intelligence, big data, </w:t>
      </w:r>
      <w:r w:rsidR="002F1264" w:rsidRPr="00AD2527">
        <w:t xml:space="preserve">Internet </w:t>
      </w:r>
      <w:r w:rsidRPr="00AD2527">
        <w:t>of things (IoT) and virtual reality have also been introduced into digital culture-related systems and services. These technologies bring various type</w:t>
      </w:r>
      <w:r w:rsidR="002F1264">
        <w:t>s</w:t>
      </w:r>
      <w:r w:rsidRPr="00AD2527">
        <w:t xml:space="preserve"> of culture experience and multimodal interaction applications, but </w:t>
      </w:r>
      <w:r w:rsidR="002F1264" w:rsidRPr="00AD2527">
        <w:t xml:space="preserve">at the same time </w:t>
      </w:r>
      <w:r w:rsidRPr="00AD2527">
        <w:t>they also increase the system</w:t>
      </w:r>
      <w:r w:rsidR="002F1264">
        <w:t xml:space="preserve"> </w:t>
      </w:r>
      <w:r w:rsidRPr="00AD2527">
        <w:t>complexity and interoperability difficulty, so normative definition, requirements, and architecture are needed for digital culture-related systems and services.</w:t>
      </w:r>
    </w:p>
    <w:p w14:paraId="386E9377" w14:textId="2F3CC717" w:rsidR="00B834A8" w:rsidRPr="00AD2527" w:rsidRDefault="00B834A8" w:rsidP="00AD2527">
      <w:r w:rsidRPr="00AD2527">
        <w:t xml:space="preserve">Study Group 16, as the lead study group for </w:t>
      </w:r>
      <w:r w:rsidR="002F1264" w:rsidRPr="008F1FC4">
        <w:t xml:space="preserve">multimedia technologies, applications, </w:t>
      </w:r>
      <w:proofErr w:type="gramStart"/>
      <w:r w:rsidR="002F1264" w:rsidRPr="008F1FC4">
        <w:t>systems</w:t>
      </w:r>
      <w:proofErr w:type="gramEnd"/>
      <w:r w:rsidR="002F1264" w:rsidRPr="008F1FC4">
        <w:t xml:space="preserve"> and services</w:t>
      </w:r>
      <w:r w:rsidRPr="00AD2527">
        <w:t xml:space="preserve">, will coordinate the technical standardization of multimedia systems and services for digital culture-related applications in ITU-T. This Question will develop corresponding Recommendations and other deliverables, drawing on the best possible expertise, which may reside in other Questions, ITU-T Study </w:t>
      </w:r>
      <w:proofErr w:type="gramStart"/>
      <w:r w:rsidRPr="00AD2527">
        <w:t>Groups</w:t>
      </w:r>
      <w:proofErr w:type="gramEnd"/>
      <w:r w:rsidRPr="00AD2527">
        <w:t xml:space="preserve"> and other standards committees.</w:t>
      </w:r>
    </w:p>
    <w:p w14:paraId="051C16AC" w14:textId="1D34EE11" w:rsidR="00B834A8" w:rsidRPr="00AD2527" w:rsidRDefault="001128A6" w:rsidP="00B834A8">
      <w:pPr>
        <w:pStyle w:val="Heading3"/>
        <w:tabs>
          <w:tab w:val="left" w:pos="720"/>
        </w:tabs>
      </w:pPr>
      <w:bookmarkStart w:id="193" w:name="_Toc45640248"/>
      <w:bookmarkStart w:id="194" w:name="_Toc168904478"/>
      <w:r w:rsidRPr="00AD2527">
        <w:t>J</w:t>
      </w:r>
      <w:r w:rsidR="00CD048F" w:rsidRPr="00AD2527">
        <w:t>.2</w:t>
      </w:r>
      <w:r w:rsidR="00B834A8" w:rsidRPr="00AD2527">
        <w:tab/>
        <w:t>Study items</w:t>
      </w:r>
      <w:bookmarkEnd w:id="193"/>
      <w:bookmarkEnd w:id="194"/>
    </w:p>
    <w:p w14:paraId="219E812E" w14:textId="77777777" w:rsidR="00B834A8" w:rsidRPr="00AD2527" w:rsidRDefault="00B834A8" w:rsidP="00B834A8">
      <w:pPr>
        <w:jc w:val="both"/>
      </w:pPr>
      <w:r w:rsidRPr="00AD2527">
        <w:t>Study items to be considered include, but not limited to:</w:t>
      </w:r>
    </w:p>
    <w:p w14:paraId="58CE7A21" w14:textId="77777777" w:rsidR="00B834A8" w:rsidRPr="00AD2527" w:rsidRDefault="00B834A8" w:rsidP="00B834A8">
      <w:pPr>
        <w:pStyle w:val="enumlev1"/>
      </w:pPr>
      <w:r w:rsidRPr="00AD2527">
        <w:t>–</w:t>
      </w:r>
      <w:r w:rsidRPr="00AD2527">
        <w:tab/>
        <w:t xml:space="preserve">scope and definitions of digital culture-related systems and </w:t>
      </w:r>
      <w:proofErr w:type="gramStart"/>
      <w:r w:rsidRPr="00AD2527">
        <w:t>services;</w:t>
      </w:r>
      <w:proofErr w:type="gramEnd"/>
    </w:p>
    <w:p w14:paraId="04303B94" w14:textId="77777777" w:rsidR="00B834A8" w:rsidRPr="00AD2527" w:rsidRDefault="00B834A8" w:rsidP="00B834A8">
      <w:pPr>
        <w:pStyle w:val="enumlev1"/>
      </w:pPr>
      <w:r w:rsidRPr="00AD2527">
        <w:t>–</w:t>
      </w:r>
      <w:r w:rsidRPr="00AD2527">
        <w:tab/>
        <w:t xml:space="preserve">roadmap of digital culture-related </w:t>
      </w:r>
      <w:proofErr w:type="gramStart"/>
      <w:r w:rsidRPr="00AD2527">
        <w:t>standards;</w:t>
      </w:r>
      <w:proofErr w:type="gramEnd"/>
    </w:p>
    <w:p w14:paraId="496A4C58" w14:textId="77777777" w:rsidR="00B834A8" w:rsidRPr="00AD2527" w:rsidRDefault="00B834A8" w:rsidP="00B834A8">
      <w:pPr>
        <w:pStyle w:val="enumlev1"/>
      </w:pPr>
      <w:r w:rsidRPr="00AD2527">
        <w:t>–</w:t>
      </w:r>
      <w:r w:rsidRPr="00AD2527">
        <w:tab/>
        <w:t xml:space="preserve">use cases and requirements of digital culture-related systems and </w:t>
      </w:r>
      <w:proofErr w:type="gramStart"/>
      <w:r w:rsidRPr="00AD2527">
        <w:t>services;</w:t>
      </w:r>
      <w:proofErr w:type="gramEnd"/>
    </w:p>
    <w:p w14:paraId="0DFFB2EC" w14:textId="77777777" w:rsidR="00B834A8" w:rsidRPr="00AD2527" w:rsidRDefault="00B834A8" w:rsidP="00B834A8">
      <w:pPr>
        <w:pStyle w:val="enumlev1"/>
      </w:pPr>
      <w:r w:rsidRPr="00AD2527">
        <w:t>–</w:t>
      </w:r>
      <w:r w:rsidRPr="00AD2527">
        <w:tab/>
        <w:t xml:space="preserve">architecture of digital culture-related systems and </w:t>
      </w:r>
      <w:proofErr w:type="gramStart"/>
      <w:r w:rsidRPr="00AD2527">
        <w:t>services;</w:t>
      </w:r>
      <w:proofErr w:type="gramEnd"/>
    </w:p>
    <w:p w14:paraId="257FD13E" w14:textId="77777777" w:rsidR="00B834A8" w:rsidRPr="00AD2527" w:rsidRDefault="00B834A8" w:rsidP="00B834A8">
      <w:pPr>
        <w:pStyle w:val="enumlev1"/>
      </w:pPr>
      <w:r w:rsidRPr="00AD2527">
        <w:t>–</w:t>
      </w:r>
      <w:r w:rsidRPr="00AD2527">
        <w:tab/>
        <w:t xml:space="preserve">application of relevant existing standards for culture resource digitalization that support collection, classification and storage of culture </w:t>
      </w:r>
      <w:proofErr w:type="gramStart"/>
      <w:r w:rsidRPr="00AD2527">
        <w:t>resources;</w:t>
      </w:r>
      <w:proofErr w:type="gramEnd"/>
    </w:p>
    <w:p w14:paraId="338AF245" w14:textId="77777777" w:rsidR="00B834A8" w:rsidRPr="00AD2527" w:rsidRDefault="00B834A8" w:rsidP="00B834A8">
      <w:pPr>
        <w:pStyle w:val="enumlev1"/>
      </w:pPr>
      <w:r w:rsidRPr="00AD2527">
        <w:t>–</w:t>
      </w:r>
      <w:r w:rsidRPr="00AD2527">
        <w:tab/>
        <w:t xml:space="preserve">application of relevant existing standards for culture content expression which support the creation, dissemination and representation of digital culture </w:t>
      </w:r>
      <w:proofErr w:type="gramStart"/>
      <w:r w:rsidRPr="00AD2527">
        <w:t>products;</w:t>
      </w:r>
      <w:proofErr w:type="gramEnd"/>
    </w:p>
    <w:p w14:paraId="747D0420" w14:textId="77777777" w:rsidR="00B834A8" w:rsidRPr="00AD2527" w:rsidRDefault="00B834A8" w:rsidP="00B834A8">
      <w:pPr>
        <w:pStyle w:val="enumlev1"/>
      </w:pPr>
      <w:r w:rsidRPr="00AD2527">
        <w:t>–</w:t>
      </w:r>
      <w:r w:rsidRPr="00AD2527">
        <w:tab/>
        <w:t xml:space="preserve">multimodal interaction experience of digital culture-related systems and </w:t>
      </w:r>
      <w:proofErr w:type="gramStart"/>
      <w:r w:rsidRPr="00AD2527">
        <w:t>services;</w:t>
      </w:r>
      <w:proofErr w:type="gramEnd"/>
    </w:p>
    <w:p w14:paraId="7B142F44" w14:textId="77777777" w:rsidR="00B834A8" w:rsidRPr="00AD2527" w:rsidRDefault="00B834A8" w:rsidP="00B834A8">
      <w:pPr>
        <w:pStyle w:val="enumlev1"/>
      </w:pPr>
      <w:r w:rsidRPr="00AD2527">
        <w:lastRenderedPageBreak/>
        <w:t>–</w:t>
      </w:r>
      <w:r w:rsidRPr="00AD2527">
        <w:tab/>
      </w:r>
      <w:r w:rsidRPr="00AD2527">
        <w:rPr>
          <w:color w:val="000000" w:themeColor="text1"/>
        </w:rPr>
        <w:t xml:space="preserve">security </w:t>
      </w:r>
      <w:r w:rsidRPr="00AD2527">
        <w:t xml:space="preserve">and privacy of digital culture-related systems and </w:t>
      </w:r>
      <w:proofErr w:type="gramStart"/>
      <w:r w:rsidRPr="00AD2527">
        <w:t>services;</w:t>
      </w:r>
      <w:proofErr w:type="gramEnd"/>
    </w:p>
    <w:p w14:paraId="5066366B" w14:textId="485E2EFD" w:rsidR="00B834A8" w:rsidRPr="00AD2527" w:rsidRDefault="00B834A8" w:rsidP="00B834A8">
      <w:pPr>
        <w:pStyle w:val="enumlev1"/>
      </w:pPr>
      <w:r w:rsidRPr="00AD2527">
        <w:t>–</w:t>
      </w:r>
      <w:r w:rsidRPr="00AD2527">
        <w:tab/>
        <w:t>application of intelligent technologies (e.g. artificial intelligence generated con</w:t>
      </w:r>
      <w:r w:rsidRPr="00AD2527">
        <w:rPr>
          <w:rFonts w:hint="eastAsia"/>
        </w:rPr>
        <w:t>tent</w:t>
      </w:r>
      <w:r w:rsidRPr="00AD2527">
        <w:t xml:space="preserve"> and metaverse) in support of digital culture-related systems and </w:t>
      </w:r>
      <w:proofErr w:type="gramStart"/>
      <w:r w:rsidRPr="00AD2527">
        <w:t>services;</w:t>
      </w:r>
      <w:proofErr w:type="gramEnd"/>
    </w:p>
    <w:p w14:paraId="7C42844E" w14:textId="77777777" w:rsidR="00B834A8" w:rsidRPr="00AD2527" w:rsidRDefault="00B834A8" w:rsidP="00B834A8">
      <w:pPr>
        <w:pStyle w:val="enumlev1"/>
      </w:pPr>
      <w:r w:rsidRPr="00AD2527">
        <w:t>–</w:t>
      </w:r>
      <w:r w:rsidRPr="00AD2527">
        <w:tab/>
        <w:t xml:space="preserve">new directions or emerging services and applications based on digital culture technologies, including gap </w:t>
      </w:r>
      <w:proofErr w:type="gramStart"/>
      <w:r w:rsidRPr="00AD2527">
        <w:t>analyses;</w:t>
      </w:r>
      <w:proofErr w:type="gramEnd"/>
    </w:p>
    <w:p w14:paraId="1EDA9195" w14:textId="77777777" w:rsidR="00B834A8" w:rsidRPr="00AD2527" w:rsidRDefault="00B834A8" w:rsidP="00B834A8">
      <w:pPr>
        <w:pStyle w:val="enumlev1"/>
      </w:pPr>
      <w:r w:rsidRPr="00AD2527">
        <w:t>–</w:t>
      </w:r>
      <w:r w:rsidRPr="00AD2527">
        <w:tab/>
        <w:t>standards evolution strategy for digital culture.</w:t>
      </w:r>
    </w:p>
    <w:p w14:paraId="420FD4AD" w14:textId="129DB880" w:rsidR="00B834A8" w:rsidRPr="00AD2527" w:rsidRDefault="001128A6" w:rsidP="00B834A8">
      <w:pPr>
        <w:pStyle w:val="Heading3"/>
        <w:tabs>
          <w:tab w:val="left" w:pos="720"/>
        </w:tabs>
        <w:jc w:val="both"/>
      </w:pPr>
      <w:bookmarkStart w:id="195" w:name="_Toc45640249"/>
      <w:bookmarkStart w:id="196" w:name="_Toc168904479"/>
      <w:r w:rsidRPr="00AD2527">
        <w:t>J</w:t>
      </w:r>
      <w:r w:rsidR="00CD048F" w:rsidRPr="00AD2527">
        <w:t>.3</w:t>
      </w:r>
      <w:r w:rsidR="00B834A8" w:rsidRPr="00AD2527">
        <w:tab/>
        <w:t>Tasks</w:t>
      </w:r>
      <w:bookmarkEnd w:id="195"/>
      <w:bookmarkEnd w:id="196"/>
    </w:p>
    <w:p w14:paraId="745EB8A0" w14:textId="77777777" w:rsidR="00B834A8" w:rsidRPr="00AD2527" w:rsidRDefault="00B834A8" w:rsidP="00B834A8">
      <w:pPr>
        <w:jc w:val="both"/>
      </w:pPr>
      <w:r w:rsidRPr="00AD2527">
        <w:t>Tasks include, but are not limited to:</w:t>
      </w:r>
    </w:p>
    <w:p w14:paraId="70DDD2C6" w14:textId="77777777" w:rsidR="00B834A8" w:rsidRPr="00AD2527" w:rsidRDefault="00B834A8" w:rsidP="00B834A8">
      <w:pPr>
        <w:pStyle w:val="enumlev1"/>
      </w:pPr>
      <w:r w:rsidRPr="00AD2527">
        <w:t>–</w:t>
      </w:r>
      <w:r w:rsidRPr="00AD2527">
        <w:tab/>
        <w:t xml:space="preserve">develop Recommendations on the definitions of terminologies, requirement, reference architecture, testing and evaluation for digital culture-related systems and </w:t>
      </w:r>
      <w:proofErr w:type="gramStart"/>
      <w:r w:rsidRPr="00AD2527">
        <w:t>services;</w:t>
      </w:r>
      <w:proofErr w:type="gramEnd"/>
    </w:p>
    <w:p w14:paraId="08EBF17D" w14:textId="77777777" w:rsidR="00B834A8" w:rsidRPr="00AD2527" w:rsidRDefault="00B834A8" w:rsidP="00B834A8">
      <w:pPr>
        <w:pStyle w:val="enumlev1"/>
      </w:pPr>
      <w:r w:rsidRPr="00AD2527">
        <w:t>–</w:t>
      </w:r>
      <w:r w:rsidRPr="00AD2527">
        <w:tab/>
        <w:t xml:space="preserve">develop the roadmap of digital culture-related systems and </w:t>
      </w:r>
      <w:proofErr w:type="gramStart"/>
      <w:r w:rsidRPr="00AD2527">
        <w:t>services;</w:t>
      </w:r>
      <w:proofErr w:type="gramEnd"/>
    </w:p>
    <w:p w14:paraId="5E9C101D" w14:textId="77777777" w:rsidR="00B834A8" w:rsidRPr="00AD2527" w:rsidRDefault="00B834A8" w:rsidP="00B834A8">
      <w:pPr>
        <w:pStyle w:val="enumlev1"/>
      </w:pPr>
      <w:r w:rsidRPr="00AD2527">
        <w:t>–</w:t>
      </w:r>
      <w:r w:rsidRPr="00AD2527">
        <w:tab/>
        <w:t xml:space="preserve">develop Recommendations on big data and intelligent application for digital culture-related system, service and </w:t>
      </w:r>
      <w:proofErr w:type="gramStart"/>
      <w:r w:rsidRPr="00AD2527">
        <w:t>application;</w:t>
      </w:r>
      <w:proofErr w:type="gramEnd"/>
    </w:p>
    <w:p w14:paraId="24232239" w14:textId="77777777" w:rsidR="00B834A8" w:rsidRPr="00AD2527" w:rsidRDefault="00B834A8" w:rsidP="00B834A8">
      <w:pPr>
        <w:pStyle w:val="enumlev1"/>
      </w:pPr>
      <w:r w:rsidRPr="00AD2527">
        <w:t>–</w:t>
      </w:r>
      <w:r w:rsidRPr="00AD2527">
        <w:tab/>
        <w:t xml:space="preserve">develop Recommendations on application of culture </w:t>
      </w:r>
      <w:proofErr w:type="gramStart"/>
      <w:r w:rsidRPr="00AD2527">
        <w:t>resource;</w:t>
      </w:r>
      <w:proofErr w:type="gramEnd"/>
    </w:p>
    <w:p w14:paraId="72E49795" w14:textId="77777777" w:rsidR="00B834A8" w:rsidRPr="00AD2527" w:rsidRDefault="00B834A8" w:rsidP="00B834A8">
      <w:pPr>
        <w:pStyle w:val="enumlev1"/>
      </w:pPr>
      <w:r w:rsidRPr="00AD2527">
        <w:t>–</w:t>
      </w:r>
      <w:r w:rsidRPr="00AD2527">
        <w:tab/>
        <w:t xml:space="preserve">develop Recommendations on application of culture content </w:t>
      </w:r>
      <w:proofErr w:type="gramStart"/>
      <w:r w:rsidRPr="00AD2527">
        <w:t>expression;</w:t>
      </w:r>
      <w:proofErr w:type="gramEnd"/>
    </w:p>
    <w:p w14:paraId="469815C8" w14:textId="77777777" w:rsidR="00B834A8" w:rsidRPr="00AD2527" w:rsidRDefault="00B834A8" w:rsidP="00B834A8">
      <w:pPr>
        <w:pStyle w:val="enumlev1"/>
      </w:pPr>
      <w:r w:rsidRPr="00AD2527">
        <w:t>–</w:t>
      </w:r>
      <w:r w:rsidRPr="00AD2527">
        <w:tab/>
        <w:t xml:space="preserve">develop Recommendations on multimodal interaction experience of digital culture-related systems and </w:t>
      </w:r>
      <w:proofErr w:type="gramStart"/>
      <w:r w:rsidRPr="00AD2527">
        <w:t>services;</w:t>
      </w:r>
      <w:proofErr w:type="gramEnd"/>
    </w:p>
    <w:p w14:paraId="53886DCD" w14:textId="77777777" w:rsidR="00B834A8" w:rsidRPr="00AD2527" w:rsidRDefault="00B834A8" w:rsidP="00B834A8">
      <w:pPr>
        <w:pStyle w:val="enumlev1"/>
      </w:pPr>
      <w:r w:rsidRPr="00AD2527">
        <w:t>–</w:t>
      </w:r>
      <w:r w:rsidRPr="00AD2527">
        <w:tab/>
        <w:t xml:space="preserve">develop Recommendations on the security and privacy of digital culture-related systems and </w:t>
      </w:r>
      <w:proofErr w:type="gramStart"/>
      <w:r w:rsidRPr="00AD2527">
        <w:t>services;</w:t>
      </w:r>
      <w:proofErr w:type="gramEnd"/>
    </w:p>
    <w:p w14:paraId="33E92AA3" w14:textId="77777777" w:rsidR="00B834A8" w:rsidRPr="00AD2527" w:rsidRDefault="00B834A8" w:rsidP="00B834A8">
      <w:pPr>
        <w:pStyle w:val="enumlev1"/>
      </w:pPr>
      <w:r w:rsidRPr="00AD2527">
        <w:t>–</w:t>
      </w:r>
      <w:r w:rsidRPr="00AD2527">
        <w:tab/>
        <w:t xml:space="preserve">promote close liaison with relevant organizations, such as UNESCO and ISO/IEC JTC1 </w:t>
      </w:r>
      <w:proofErr w:type="gramStart"/>
      <w:r w:rsidRPr="00AD2527">
        <w:t>groups;</w:t>
      </w:r>
      <w:proofErr w:type="gramEnd"/>
    </w:p>
    <w:p w14:paraId="13158EE7" w14:textId="77777777" w:rsidR="00B834A8" w:rsidRPr="00AD2527" w:rsidRDefault="00B834A8" w:rsidP="00B834A8">
      <w:pPr>
        <w:pStyle w:val="enumlev1"/>
      </w:pPr>
      <w:r w:rsidRPr="00AD2527">
        <w:t>–</w:t>
      </w:r>
      <w:r w:rsidRPr="00AD2527">
        <w:tab/>
        <w:t xml:space="preserve">identify new trend, emerging services and applications of digital culture-related systems and </w:t>
      </w:r>
      <w:proofErr w:type="gramStart"/>
      <w:r w:rsidRPr="00AD2527">
        <w:t>services;</w:t>
      </w:r>
      <w:proofErr w:type="gramEnd"/>
    </w:p>
    <w:p w14:paraId="3D17E5AC" w14:textId="306FF70D" w:rsidR="00B834A8" w:rsidRPr="00AD2527" w:rsidRDefault="00B834A8" w:rsidP="00B834A8">
      <w:pPr>
        <w:pStyle w:val="enumlev1"/>
      </w:pPr>
      <w:r w:rsidRPr="00AD2527">
        <w:t>–</w:t>
      </w:r>
      <w:r w:rsidRPr="00AD2527">
        <w:tab/>
        <w:t xml:space="preserve">maintain deliverables under the responsibility of the Question, including Recommendations ITU-T F.740.2, F.740.3, F.740.4, F.740.5, F.740.6, F.740.7, </w:t>
      </w:r>
      <w:r w:rsidR="002F1264" w:rsidRPr="00AD2527">
        <w:t xml:space="preserve">F.743.17, </w:t>
      </w:r>
      <w:r w:rsidRPr="00AD2527">
        <w:t>T.621.</w:t>
      </w:r>
    </w:p>
    <w:p w14:paraId="58D2C256" w14:textId="77777777" w:rsidR="00B834A8" w:rsidRPr="00AD2527" w:rsidRDefault="00B834A8" w:rsidP="00B834A8">
      <w:pPr>
        <w:jc w:val="both"/>
      </w:pPr>
      <w:r w:rsidRPr="00AD2527">
        <w:t>Other topics can also be studied as appropriate, based on contributions.</w:t>
      </w:r>
    </w:p>
    <w:p w14:paraId="287648B1" w14:textId="1F88E043" w:rsidR="00B834A8" w:rsidRPr="00AD2527" w:rsidRDefault="00B834A8" w:rsidP="00B834A8">
      <w:pPr>
        <w:jc w:val="both"/>
      </w:pPr>
      <w:r w:rsidRPr="00AD2527">
        <w:t>An up-to-date status of work under this Question is contained in the SG16 work programme (</w:t>
      </w:r>
      <w:hyperlink r:id="rId25" w:history="1">
        <w:r w:rsidR="00AD2527" w:rsidRPr="0022573B">
          <w:rPr>
            <w:rStyle w:val="Hyperlink"/>
            <w:rFonts w:eastAsia="SimSun"/>
          </w:rPr>
          <w:t>https://www.itu.int/ITU-T/workprog/wp_search.aspx?sp=17&amp;q=23/16</w:t>
        </w:r>
      </w:hyperlink>
      <w:r w:rsidRPr="00AD2527">
        <w:t>).</w:t>
      </w:r>
    </w:p>
    <w:p w14:paraId="5CCF73E8" w14:textId="47BBD46D" w:rsidR="00B834A8" w:rsidRPr="00AD2527" w:rsidRDefault="001128A6" w:rsidP="00B834A8">
      <w:pPr>
        <w:pStyle w:val="Heading3"/>
        <w:tabs>
          <w:tab w:val="left" w:pos="720"/>
        </w:tabs>
        <w:jc w:val="both"/>
      </w:pPr>
      <w:bookmarkStart w:id="197" w:name="_Toc45640250"/>
      <w:bookmarkStart w:id="198" w:name="_Toc168904480"/>
      <w:r w:rsidRPr="00AD2527">
        <w:t>J</w:t>
      </w:r>
      <w:r w:rsidR="00CD048F" w:rsidRPr="00AD2527">
        <w:t>.4</w:t>
      </w:r>
      <w:r w:rsidR="00B834A8" w:rsidRPr="00AD2527">
        <w:tab/>
        <w:t>Relationships</w:t>
      </w:r>
      <w:bookmarkEnd w:id="197"/>
      <w:bookmarkEnd w:id="198"/>
    </w:p>
    <w:p w14:paraId="1D9E81AC" w14:textId="77777777" w:rsidR="00B834A8" w:rsidRPr="00AD2527" w:rsidRDefault="00B834A8" w:rsidP="00B834A8">
      <w:pPr>
        <w:pStyle w:val="Headingb"/>
        <w:jc w:val="both"/>
        <w:rPr>
          <w:lang w:val="en-GB"/>
        </w:rPr>
      </w:pPr>
      <w:r w:rsidRPr="00AD2527">
        <w:rPr>
          <w:lang w:val="en-GB"/>
        </w:rPr>
        <w:t>Recommendations</w:t>
      </w:r>
    </w:p>
    <w:p w14:paraId="64E156A9" w14:textId="77777777" w:rsidR="00B834A8" w:rsidRPr="00AD2527" w:rsidRDefault="00B834A8" w:rsidP="00B834A8">
      <w:pPr>
        <w:pStyle w:val="enumlev1"/>
      </w:pPr>
      <w:r w:rsidRPr="00AD2527">
        <w:t>–</w:t>
      </w:r>
      <w:r w:rsidRPr="00AD2527">
        <w:tab/>
        <w:t>E, F, G, H, I, Q, T, V, X, Y-series Recommendations under the responsibility of SG16</w:t>
      </w:r>
    </w:p>
    <w:p w14:paraId="33C66D8F" w14:textId="77777777" w:rsidR="00B834A8" w:rsidRPr="00AD2527" w:rsidRDefault="00B834A8" w:rsidP="00B834A8">
      <w:pPr>
        <w:pStyle w:val="Headingb"/>
        <w:jc w:val="both"/>
        <w:rPr>
          <w:lang w:val="en-GB"/>
        </w:rPr>
      </w:pPr>
      <w:r w:rsidRPr="00AD2527">
        <w:rPr>
          <w:lang w:val="en-GB"/>
        </w:rPr>
        <w:t>Questions</w:t>
      </w:r>
    </w:p>
    <w:p w14:paraId="5E65CA75" w14:textId="77777777" w:rsidR="00B834A8" w:rsidRPr="00AD2527" w:rsidRDefault="00B834A8" w:rsidP="00B834A8">
      <w:pPr>
        <w:pStyle w:val="enumlev1"/>
      </w:pPr>
      <w:r w:rsidRPr="00AD2527">
        <w:t>–</w:t>
      </w:r>
      <w:r w:rsidRPr="00AD2527">
        <w:tab/>
        <w:t>All Questions of Study Group 16</w:t>
      </w:r>
    </w:p>
    <w:p w14:paraId="0214DD99" w14:textId="77777777" w:rsidR="00B834A8" w:rsidRPr="00AD2527" w:rsidRDefault="00B834A8" w:rsidP="00B834A8">
      <w:pPr>
        <w:pStyle w:val="Headingb"/>
        <w:jc w:val="both"/>
        <w:rPr>
          <w:lang w:val="en-GB"/>
        </w:rPr>
      </w:pPr>
      <w:r w:rsidRPr="00AD2527">
        <w:rPr>
          <w:lang w:val="en-GB"/>
        </w:rPr>
        <w:t>Study Groups</w:t>
      </w:r>
    </w:p>
    <w:p w14:paraId="7585EA0E" w14:textId="77777777" w:rsidR="00B834A8" w:rsidRPr="00AD2527" w:rsidRDefault="00B834A8" w:rsidP="00B834A8">
      <w:pPr>
        <w:pStyle w:val="enumlev1"/>
      </w:pPr>
      <w:r w:rsidRPr="00AD2527">
        <w:t>–</w:t>
      </w:r>
      <w:r w:rsidRPr="00AD2527">
        <w:tab/>
        <w:t>ITU-T SGs 12, 13, 17 and 20</w:t>
      </w:r>
    </w:p>
    <w:p w14:paraId="2D711320" w14:textId="77777777" w:rsidR="00B834A8" w:rsidRPr="00AD2527" w:rsidRDefault="00B834A8" w:rsidP="00B834A8">
      <w:pPr>
        <w:pStyle w:val="Headingb"/>
        <w:keepLines/>
        <w:jc w:val="both"/>
        <w:rPr>
          <w:lang w:val="en-GB"/>
        </w:rPr>
      </w:pPr>
      <w:r w:rsidRPr="00AD2527">
        <w:rPr>
          <w:lang w:val="en-GB"/>
        </w:rPr>
        <w:t>Other bodies</w:t>
      </w:r>
    </w:p>
    <w:p w14:paraId="65F77CBA" w14:textId="77777777" w:rsidR="00B834A8" w:rsidRPr="00AD2527" w:rsidRDefault="00B834A8" w:rsidP="00B834A8">
      <w:pPr>
        <w:pStyle w:val="enumlev1"/>
      </w:pPr>
      <w:r w:rsidRPr="00AD2527">
        <w:t>–</w:t>
      </w:r>
      <w:r w:rsidRPr="00AD2527">
        <w:tab/>
        <w:t>UNESCO and other institutions working on the digital culture field</w:t>
      </w:r>
    </w:p>
    <w:p w14:paraId="4C7EAA99" w14:textId="3AAAC506" w:rsidR="00625E84" w:rsidRPr="00AD2527" w:rsidRDefault="00625E84" w:rsidP="00625E84">
      <w:pPr>
        <w:pStyle w:val="enumlev1"/>
      </w:pPr>
      <w:r w:rsidRPr="00AD2527">
        <w:t>–</w:t>
      </w:r>
      <w:r w:rsidRPr="00AD2527">
        <w:tab/>
        <w:t>IEEE, ISO, ISO/IEC JTC1 SC</w:t>
      </w:r>
      <w:r>
        <w:t>s</w:t>
      </w:r>
      <w:r w:rsidRPr="00AD2527">
        <w:t xml:space="preserve"> 2, 7, 24, 29, 27, 36, 41 and 42</w:t>
      </w:r>
    </w:p>
    <w:p w14:paraId="51EBD444" w14:textId="41C5D7E1" w:rsidR="00B834A8" w:rsidRPr="00AD2527" w:rsidRDefault="00B834A8" w:rsidP="00625E84">
      <w:r w:rsidRPr="00AD2527">
        <w:br w:type="page"/>
      </w:r>
    </w:p>
    <w:p w14:paraId="5F3B2758" w14:textId="29620287" w:rsidR="00B834A8" w:rsidRPr="00AD2527" w:rsidRDefault="00CD048F" w:rsidP="00B834A8">
      <w:pPr>
        <w:pStyle w:val="Heading2"/>
      </w:pPr>
      <w:bookmarkStart w:id="199" w:name="_Toc164983804"/>
      <w:bookmarkStart w:id="200" w:name="_Toc168904481"/>
      <w:r w:rsidRPr="00AD2527">
        <w:rPr>
          <w:b w:val="0"/>
          <w:bCs/>
        </w:rPr>
        <w:lastRenderedPageBreak/>
        <w:t xml:space="preserve">DRAFT QUESTION </w:t>
      </w:r>
      <w:r w:rsidR="008B2833" w:rsidRPr="00AD2527">
        <w:rPr>
          <w:b w:val="0"/>
          <w:bCs/>
        </w:rPr>
        <w:t>K</w:t>
      </w:r>
      <w:r w:rsidRPr="00AD2527">
        <w:rPr>
          <w:b w:val="0"/>
          <w:bCs/>
        </w:rPr>
        <w:t>/16</w:t>
      </w:r>
      <w:r w:rsidRPr="00AD2527">
        <w:rPr>
          <w:b w:val="0"/>
          <w:bCs/>
        </w:rPr>
        <w:br/>
      </w:r>
      <w:bookmarkStart w:id="201" w:name="_Toc45640328"/>
      <w:r w:rsidR="00B834A8" w:rsidRPr="00AD2527">
        <w:t xml:space="preserve">Human factors for intelligent user interfaces and </w:t>
      </w:r>
      <w:proofErr w:type="gramStart"/>
      <w:r w:rsidR="00B834A8" w:rsidRPr="00AD2527">
        <w:t>services</w:t>
      </w:r>
      <w:bookmarkEnd w:id="199"/>
      <w:bookmarkEnd w:id="200"/>
      <w:bookmarkEnd w:id="201"/>
      <w:proofErr w:type="gramEnd"/>
    </w:p>
    <w:p w14:paraId="7B61315C" w14:textId="77777777" w:rsidR="00B834A8" w:rsidRPr="00AD2527" w:rsidRDefault="00B834A8" w:rsidP="00B834A8">
      <w:pPr>
        <w:pStyle w:val="Questionhistory"/>
      </w:pPr>
      <w:bookmarkStart w:id="202" w:name="_Toc45640329"/>
      <w:r w:rsidRPr="00AD2527">
        <w:t>(Continuation of Question 24/16)</w:t>
      </w:r>
      <w:bookmarkEnd w:id="202"/>
    </w:p>
    <w:p w14:paraId="5AAF80D2" w14:textId="0BD12FD8" w:rsidR="00B834A8" w:rsidRPr="00AD2527" w:rsidRDefault="001128A6" w:rsidP="00B834A8">
      <w:pPr>
        <w:pStyle w:val="Heading3"/>
      </w:pPr>
      <w:bookmarkStart w:id="203" w:name="_Toc21675024"/>
      <w:bookmarkStart w:id="204" w:name="_Toc45640251"/>
      <w:bookmarkStart w:id="205" w:name="_Toc141301177"/>
      <w:bookmarkStart w:id="206" w:name="_Toc168904482"/>
      <w:r w:rsidRPr="00AD2527">
        <w:t>K</w:t>
      </w:r>
      <w:r w:rsidR="00CD048F" w:rsidRPr="00AD2527">
        <w:t>.1</w:t>
      </w:r>
      <w:r w:rsidR="00B834A8" w:rsidRPr="00AD2527">
        <w:tab/>
        <w:t>Motivation</w:t>
      </w:r>
      <w:bookmarkEnd w:id="203"/>
      <w:bookmarkEnd w:id="204"/>
      <w:bookmarkEnd w:id="205"/>
      <w:bookmarkEnd w:id="206"/>
    </w:p>
    <w:p w14:paraId="19EDCF6F" w14:textId="31F8C679" w:rsidR="00B834A8" w:rsidRPr="00AD2527" w:rsidRDefault="00B834A8" w:rsidP="00B834A8">
      <w:r w:rsidRPr="00AD2527">
        <w:t>The studies in this Question relate to intelligent user interfaces and services with human factors for the better understanding of human factors that will accommodate persons with specific needs (including but not limited to older persons, children, indigenous people, persons with illiteracy, non-native speakers) to have greater usability of telecommunication/ICT products and services.</w:t>
      </w:r>
    </w:p>
    <w:p w14:paraId="4FAB31AE" w14:textId="62A97610" w:rsidR="00625E84" w:rsidRDefault="00B834A8" w:rsidP="00625E84">
      <w:pPr>
        <w:rPr>
          <w:lang w:eastAsia="ko-KR"/>
        </w:rPr>
      </w:pPr>
      <w:r w:rsidRPr="00AD2527">
        <w:t xml:space="preserve">Intelligent </w:t>
      </w:r>
      <w:r w:rsidRPr="00AD2527">
        <w:rPr>
          <w:rFonts w:hint="eastAsia"/>
          <w:lang w:eastAsia="ko-KR"/>
        </w:rPr>
        <w:t>u</w:t>
      </w:r>
      <w:r w:rsidRPr="00AD2527">
        <w:rPr>
          <w:lang w:eastAsia="ko-KR"/>
        </w:rPr>
        <w:t>ser</w:t>
      </w:r>
      <w:r w:rsidRPr="00AD2527">
        <w:t xml:space="preserve"> interfaces include areas such as speech user interfaces, emotion-enabled user interfaces and usable information delivery interfaces that facilitate intelligent man-machine interaction.</w:t>
      </w:r>
      <w:r w:rsidRPr="00AD2527">
        <w:rPr>
          <w:rFonts w:hint="eastAsia"/>
          <w:lang w:eastAsia="ko-KR"/>
        </w:rPr>
        <w:t xml:space="preserve"> T</w:t>
      </w:r>
      <w:r w:rsidRPr="00AD2527">
        <w:rPr>
          <w:lang w:eastAsia="ko-KR"/>
        </w:rPr>
        <w:t>he direct interface between human and machine is expected to increase in various areas.</w:t>
      </w:r>
      <w:r w:rsidRPr="00AD2527">
        <w:rPr>
          <w:rFonts w:hint="eastAsia"/>
          <w:lang w:eastAsia="ko-KR"/>
        </w:rPr>
        <w:t xml:space="preserve"> Recent development of technology </w:t>
      </w:r>
      <w:r w:rsidRPr="00AD2527">
        <w:rPr>
          <w:lang w:eastAsia="ko-KR"/>
        </w:rPr>
        <w:t xml:space="preserve">has reached the level of directly interface with machine for human organ replacement or to supplement human function. </w:t>
      </w:r>
      <w:r w:rsidR="00625E84">
        <w:rPr>
          <w:lang w:eastAsia="ko-KR"/>
        </w:rPr>
        <w:t xml:space="preserve">Emerging </w:t>
      </w:r>
      <w:r w:rsidR="00625E84" w:rsidRPr="00AD2527">
        <w:rPr>
          <w:lang w:eastAsia="ko-KR"/>
        </w:rPr>
        <w:t>technologies</w:t>
      </w:r>
      <w:r w:rsidR="00625E84">
        <w:rPr>
          <w:lang w:eastAsia="ko-KR"/>
        </w:rPr>
        <w:t>,</w:t>
      </w:r>
      <w:r w:rsidR="00625E84" w:rsidRPr="00AD2527">
        <w:rPr>
          <w:lang w:eastAsia="ko-KR"/>
        </w:rPr>
        <w:t xml:space="preserve"> </w:t>
      </w:r>
      <w:r w:rsidR="00625E84" w:rsidRPr="00625E84">
        <w:rPr>
          <w:lang w:eastAsia="ko-KR"/>
        </w:rPr>
        <w:t xml:space="preserve">such as </w:t>
      </w:r>
      <w:r w:rsidR="00625E84">
        <w:rPr>
          <w:lang w:eastAsia="ko-KR"/>
        </w:rPr>
        <w:t>cameras</w:t>
      </w:r>
      <w:r w:rsidR="00625E84" w:rsidRPr="00625E84">
        <w:rPr>
          <w:lang w:eastAsia="ko-KR"/>
        </w:rPr>
        <w:t xml:space="preserve"> connected to the optic nerve </w:t>
      </w:r>
      <w:r w:rsidR="00625E84">
        <w:rPr>
          <w:lang w:eastAsia="ko-KR"/>
        </w:rPr>
        <w:t xml:space="preserve">to recover lost vision due to </w:t>
      </w:r>
      <w:r w:rsidR="00625E84" w:rsidRPr="00AD2527">
        <w:rPr>
          <w:lang w:eastAsia="ko-KR"/>
        </w:rPr>
        <w:t>retina damage</w:t>
      </w:r>
      <w:r w:rsidR="00625E84">
        <w:rPr>
          <w:lang w:eastAsia="ko-KR"/>
        </w:rPr>
        <w:t>,</w:t>
      </w:r>
      <w:r w:rsidR="00625E84" w:rsidRPr="00AD2527">
        <w:rPr>
          <w:lang w:eastAsia="ko-KR"/>
        </w:rPr>
        <w:t xml:space="preserve"> </w:t>
      </w:r>
      <w:r w:rsidR="00625E84" w:rsidRPr="00625E84">
        <w:rPr>
          <w:lang w:eastAsia="ko-KR"/>
        </w:rPr>
        <w:t>or robotic limb implants for individuals without arms or legs, are advancing</w:t>
      </w:r>
      <w:r w:rsidR="00625E84">
        <w:rPr>
          <w:lang w:eastAsia="ko-KR"/>
        </w:rPr>
        <w:t>.</w:t>
      </w:r>
    </w:p>
    <w:p w14:paraId="2F6901B9" w14:textId="77777777" w:rsidR="00B834A8" w:rsidRPr="00AD2527" w:rsidRDefault="00B834A8" w:rsidP="00B834A8">
      <w:r w:rsidRPr="00AD2527">
        <w:t>The acquisition and application of the required knowledge and relevant tools should enable all persons to benefit from developments in telecommunication/ICT and ensure that no new barriers to usability are created. Such studies are also needed to reduce the cultural and linguistic barriers associated with the increasing amount of travel and cross-border movement.</w:t>
      </w:r>
    </w:p>
    <w:p w14:paraId="6A73D6F1" w14:textId="09E9E05E" w:rsidR="00B834A8" w:rsidRPr="00AD2527" w:rsidRDefault="00B834A8" w:rsidP="00B834A8">
      <w:r w:rsidRPr="00AD2527">
        <w:t>The Question is also responsible for the maintenance and enhancements of those Recommendations and Supplements in the E and F series that are related to human factors</w:t>
      </w:r>
      <w:r w:rsidR="00625E84">
        <w:t xml:space="preserve"> </w:t>
      </w:r>
      <w:r w:rsidRPr="00AD2527">
        <w:t>list</w:t>
      </w:r>
      <w:r w:rsidR="00625E84">
        <w:t>ed</w:t>
      </w:r>
      <w:r w:rsidRPr="00AD2527">
        <w:t xml:space="preserve"> under </w:t>
      </w:r>
      <w:r w:rsidRPr="00AD2527">
        <w:rPr>
          <w:i/>
          <w:iCs/>
        </w:rPr>
        <w:t>Tasks</w:t>
      </w:r>
      <w:r w:rsidRPr="00AD2527">
        <w:t>, below.</w:t>
      </w:r>
    </w:p>
    <w:p w14:paraId="7909D95A" w14:textId="73252790" w:rsidR="00B834A8" w:rsidRPr="00AD2527" w:rsidRDefault="001128A6" w:rsidP="00B834A8">
      <w:pPr>
        <w:pStyle w:val="Heading3"/>
      </w:pPr>
      <w:bookmarkStart w:id="207" w:name="_Toc21675025"/>
      <w:bookmarkStart w:id="208" w:name="_Toc45640252"/>
      <w:bookmarkStart w:id="209" w:name="_Toc141301178"/>
      <w:bookmarkStart w:id="210" w:name="_Toc168904483"/>
      <w:r w:rsidRPr="00AD2527">
        <w:t>K</w:t>
      </w:r>
      <w:r w:rsidR="00CD048F" w:rsidRPr="00AD2527">
        <w:t>.2</w:t>
      </w:r>
      <w:r w:rsidR="00B834A8" w:rsidRPr="00AD2527">
        <w:tab/>
        <w:t>Study items</w:t>
      </w:r>
      <w:bookmarkEnd w:id="207"/>
      <w:bookmarkEnd w:id="208"/>
      <w:bookmarkEnd w:id="209"/>
      <w:bookmarkEnd w:id="210"/>
    </w:p>
    <w:p w14:paraId="09E450ED" w14:textId="77777777" w:rsidR="00B834A8" w:rsidRPr="00AD2527" w:rsidRDefault="00B834A8" w:rsidP="00B834A8">
      <w:r w:rsidRPr="00AD2527">
        <w:t>Study items to be considered include, but are not limited to:</w:t>
      </w:r>
    </w:p>
    <w:p w14:paraId="1701580F" w14:textId="77777777" w:rsidR="00B834A8" w:rsidRPr="00AD2527" w:rsidRDefault="00B834A8" w:rsidP="00B834A8">
      <w:pPr>
        <w:pStyle w:val="enumlev1"/>
      </w:pPr>
      <w:r w:rsidRPr="00AD2527">
        <w:t>–</w:t>
      </w:r>
      <w:r w:rsidRPr="00AD2527">
        <w:tab/>
        <w:t>requirements for man-machine interaction,</w:t>
      </w:r>
      <w:r w:rsidRPr="00AD2527" w:rsidDel="00251B23">
        <w:t xml:space="preserve"> </w:t>
      </w:r>
      <w:r w:rsidRPr="00AD2527">
        <w:t>such as multimodal interaction services and brain computer interfaces (BCI</w:t>
      </w:r>
      <w:proofErr w:type="gramStart"/>
      <w:r w:rsidRPr="00AD2527">
        <w:t>);</w:t>
      </w:r>
      <w:proofErr w:type="gramEnd"/>
    </w:p>
    <w:p w14:paraId="299C07A0" w14:textId="77777777" w:rsidR="00B834A8" w:rsidRPr="00AD2527" w:rsidRDefault="00B834A8" w:rsidP="00B834A8">
      <w:pPr>
        <w:pStyle w:val="enumlev1"/>
      </w:pPr>
      <w:r w:rsidRPr="00AD2527">
        <w:t>–</w:t>
      </w:r>
      <w:r w:rsidRPr="00AD2527">
        <w:tab/>
        <w:t xml:space="preserve">methods for human dialogue interfaces between the user and the </w:t>
      </w:r>
      <w:proofErr w:type="gramStart"/>
      <w:r w:rsidRPr="00AD2527">
        <w:t>system;</w:t>
      </w:r>
      <w:proofErr w:type="gramEnd"/>
    </w:p>
    <w:p w14:paraId="61DD463C" w14:textId="77777777" w:rsidR="00B834A8" w:rsidRPr="00AD2527" w:rsidRDefault="00B834A8" w:rsidP="00B834A8">
      <w:pPr>
        <w:pStyle w:val="enumlev1"/>
      </w:pPr>
      <w:r w:rsidRPr="00AD2527">
        <w:t>–</w:t>
      </w:r>
      <w:r w:rsidRPr="00AD2527">
        <w:tab/>
        <w:t xml:space="preserve">characteristics and requirements for intelligent user interfaces and services with human </w:t>
      </w:r>
      <w:proofErr w:type="gramStart"/>
      <w:r w:rsidRPr="00AD2527">
        <w:t>factors;</w:t>
      </w:r>
      <w:proofErr w:type="gramEnd"/>
    </w:p>
    <w:p w14:paraId="00DC6616" w14:textId="77777777" w:rsidR="00B834A8" w:rsidRPr="00AD2527" w:rsidRDefault="00B834A8" w:rsidP="00B834A8">
      <w:pPr>
        <w:pStyle w:val="enumlev1"/>
      </w:pPr>
      <w:r w:rsidRPr="00AD2527">
        <w:t>–</w:t>
      </w:r>
      <w:r w:rsidRPr="00AD2527">
        <w:tab/>
        <w:t xml:space="preserve">characteristics and requirements for language-specific issues such as natural language understanding and </w:t>
      </w:r>
      <w:proofErr w:type="gramStart"/>
      <w:r w:rsidRPr="00AD2527">
        <w:t>generation;</w:t>
      </w:r>
      <w:proofErr w:type="gramEnd"/>
    </w:p>
    <w:p w14:paraId="2244F7E4" w14:textId="77777777" w:rsidR="00B834A8" w:rsidRPr="00AD2527" w:rsidRDefault="00B834A8" w:rsidP="00B834A8">
      <w:pPr>
        <w:pStyle w:val="enumlev1"/>
      </w:pPr>
      <w:r w:rsidRPr="00AD2527">
        <w:t>–</w:t>
      </w:r>
      <w:r w:rsidRPr="00AD2527">
        <w:tab/>
        <w:t xml:space="preserve">architectural framework for intelligent user interfaces and services with human </w:t>
      </w:r>
      <w:proofErr w:type="gramStart"/>
      <w:r w:rsidRPr="00AD2527">
        <w:t>factors;</w:t>
      </w:r>
      <w:proofErr w:type="gramEnd"/>
    </w:p>
    <w:p w14:paraId="4AE6AB83" w14:textId="77777777" w:rsidR="00B834A8" w:rsidRPr="00AD2527" w:rsidRDefault="00B834A8" w:rsidP="00B834A8">
      <w:pPr>
        <w:pStyle w:val="enumlev1"/>
        <w:rPr>
          <w:lang w:eastAsia="ko-KR"/>
        </w:rPr>
      </w:pPr>
      <w:r w:rsidRPr="00AD2527">
        <w:rPr>
          <w:lang w:eastAsia="ko-KR"/>
        </w:rPr>
        <w:t>–</w:t>
      </w:r>
      <w:r w:rsidRPr="00AD2527">
        <w:rPr>
          <w:lang w:eastAsia="ko-KR"/>
        </w:rPr>
        <w:tab/>
      </w:r>
      <w:r w:rsidRPr="00AD2527">
        <w:t xml:space="preserve">approaches to facilitate entering information </w:t>
      </w:r>
      <w:r w:rsidRPr="00AD2527">
        <w:rPr>
          <w:rFonts w:hint="eastAsia"/>
          <w:lang w:eastAsia="ko-KR"/>
        </w:rPr>
        <w:t>w</w:t>
      </w:r>
      <w:r w:rsidRPr="00AD2527">
        <w:rPr>
          <w:lang w:eastAsia="ko-KR"/>
        </w:rPr>
        <w:t xml:space="preserve">ith technologies such as voice, gesture, emotion, or eye-tracking interface, </w:t>
      </w:r>
      <w:proofErr w:type="gramStart"/>
      <w:r w:rsidRPr="00AD2527">
        <w:rPr>
          <w:lang w:eastAsia="ko-KR"/>
        </w:rPr>
        <w:t>etc;</w:t>
      </w:r>
      <w:proofErr w:type="gramEnd"/>
    </w:p>
    <w:p w14:paraId="0E4EA316" w14:textId="77777777" w:rsidR="00B834A8" w:rsidRPr="00AD2527" w:rsidRDefault="00B834A8" w:rsidP="00B834A8">
      <w:pPr>
        <w:pStyle w:val="enumlev1"/>
        <w:rPr>
          <w:lang w:eastAsia="ko-KR"/>
        </w:rPr>
      </w:pPr>
      <w:r w:rsidRPr="00AD2527">
        <w:rPr>
          <w:lang w:eastAsia="ko-KR"/>
        </w:rPr>
        <w:t>–</w:t>
      </w:r>
      <w:r w:rsidRPr="00AD2527">
        <w:rPr>
          <w:lang w:eastAsia="ko-KR"/>
        </w:rPr>
        <w:tab/>
        <w:t xml:space="preserve">development on new symbols, pictograms and emoticons including symbols for facilities and </w:t>
      </w:r>
      <w:proofErr w:type="gramStart"/>
      <w:r w:rsidRPr="00AD2527">
        <w:rPr>
          <w:lang w:eastAsia="ko-KR"/>
        </w:rPr>
        <w:t>services;</w:t>
      </w:r>
      <w:proofErr w:type="gramEnd"/>
    </w:p>
    <w:p w14:paraId="79D340BB" w14:textId="77777777" w:rsidR="00B834A8" w:rsidRPr="00AD2527" w:rsidRDefault="00B834A8" w:rsidP="00B834A8">
      <w:pPr>
        <w:pStyle w:val="enumlev1"/>
      </w:pPr>
      <w:r w:rsidRPr="00AD2527">
        <w:t>–</w:t>
      </w:r>
      <w:r w:rsidRPr="00AD2527">
        <w:tab/>
      </w:r>
      <w:r w:rsidRPr="00AD2527">
        <w:rPr>
          <w:rFonts w:eastAsia="Malgun Gothic"/>
          <w:lang w:eastAsia="ko-KR"/>
        </w:rPr>
        <w:t>development</w:t>
      </w:r>
      <w:r w:rsidRPr="00AD2527">
        <w:t xml:space="preserve"> of intelligent user interface to eliminate, or at least minimize barriers for public services and </w:t>
      </w:r>
      <w:proofErr w:type="gramStart"/>
      <w:r w:rsidRPr="00AD2527">
        <w:t>terminals;</w:t>
      </w:r>
      <w:proofErr w:type="gramEnd"/>
    </w:p>
    <w:p w14:paraId="3867398C" w14:textId="77777777" w:rsidR="00B834A8" w:rsidRPr="00AD2527" w:rsidRDefault="00B834A8" w:rsidP="00B834A8">
      <w:pPr>
        <w:pStyle w:val="enumlev1"/>
      </w:pPr>
      <w:r w:rsidRPr="00AD2527">
        <w:t>–</w:t>
      </w:r>
      <w:r w:rsidRPr="00AD2527">
        <w:tab/>
        <w:t xml:space="preserve">societal concerns and ethical issues related with human factors for intelligent solutions and </w:t>
      </w:r>
      <w:proofErr w:type="gramStart"/>
      <w:r w:rsidRPr="00AD2527">
        <w:t>applications;</w:t>
      </w:r>
      <w:proofErr w:type="gramEnd"/>
    </w:p>
    <w:p w14:paraId="6B179430" w14:textId="3767A76C" w:rsidR="00B834A8" w:rsidRPr="00AD2527" w:rsidRDefault="00B834A8" w:rsidP="00B834A8">
      <w:pPr>
        <w:pStyle w:val="enumlev1"/>
      </w:pPr>
      <w:r w:rsidRPr="00AD2527">
        <w:t>–</w:t>
      </w:r>
      <w:r w:rsidRPr="00AD2527">
        <w:tab/>
        <w:t xml:space="preserve">analysis of human factors for the new technologies, such as human-assisting devices, artificial intelligence-enabled devices/services, IoT services and </w:t>
      </w:r>
      <w:proofErr w:type="gramStart"/>
      <w:r w:rsidRPr="00AD2527">
        <w:t>metaverse;</w:t>
      </w:r>
      <w:proofErr w:type="gramEnd"/>
    </w:p>
    <w:p w14:paraId="029CD799" w14:textId="77777777" w:rsidR="00B834A8" w:rsidRPr="00AD2527" w:rsidRDefault="00B834A8" w:rsidP="00B834A8">
      <w:pPr>
        <w:pStyle w:val="enumlev1"/>
      </w:pPr>
      <w:r w:rsidRPr="00AD2527">
        <w:t>–</w:t>
      </w:r>
      <w:r w:rsidRPr="00AD2527">
        <w:tab/>
        <w:t>characteristics and requirements for human-care services and wellness services.</w:t>
      </w:r>
    </w:p>
    <w:p w14:paraId="5607BA42" w14:textId="736BC50F" w:rsidR="00B834A8" w:rsidRPr="00AD2527" w:rsidRDefault="001128A6" w:rsidP="00B834A8">
      <w:pPr>
        <w:pStyle w:val="Heading3"/>
      </w:pPr>
      <w:bookmarkStart w:id="211" w:name="_Toc21675026"/>
      <w:bookmarkStart w:id="212" w:name="_Toc45640253"/>
      <w:bookmarkStart w:id="213" w:name="_Toc141301179"/>
      <w:bookmarkStart w:id="214" w:name="_Toc168904484"/>
      <w:r w:rsidRPr="00AD2527">
        <w:lastRenderedPageBreak/>
        <w:t>K</w:t>
      </w:r>
      <w:r w:rsidR="00CD048F" w:rsidRPr="00AD2527">
        <w:t>.3</w:t>
      </w:r>
      <w:r w:rsidR="00B834A8" w:rsidRPr="00AD2527">
        <w:tab/>
        <w:t>Tasks</w:t>
      </w:r>
      <w:bookmarkEnd w:id="211"/>
      <w:bookmarkEnd w:id="212"/>
      <w:bookmarkEnd w:id="213"/>
      <w:bookmarkEnd w:id="214"/>
    </w:p>
    <w:p w14:paraId="0181603B" w14:textId="77777777" w:rsidR="00B834A8" w:rsidRPr="00AD2527" w:rsidRDefault="00B834A8" w:rsidP="00B834A8">
      <w:pPr>
        <w:keepNext/>
      </w:pPr>
      <w:r w:rsidRPr="00AD2527">
        <w:t>Tasks include, but are not limited to:</w:t>
      </w:r>
    </w:p>
    <w:p w14:paraId="5B557147" w14:textId="77777777" w:rsidR="00B834A8" w:rsidRPr="00AD2527" w:rsidRDefault="00B834A8" w:rsidP="00B834A8">
      <w:pPr>
        <w:pStyle w:val="enumlev1"/>
        <w:jc w:val="both"/>
      </w:pPr>
      <w:r w:rsidRPr="00AD2527">
        <w:t>–</w:t>
      </w:r>
      <w:r w:rsidRPr="00AD2527">
        <w:tab/>
        <w:t>develop Recommendations on requirements for man-machine interaction,</w:t>
      </w:r>
      <w:r w:rsidRPr="00AD2527" w:rsidDel="00251B23">
        <w:t xml:space="preserve"> </w:t>
      </w:r>
      <w:r w:rsidRPr="00AD2527">
        <w:t>such as multimodal interaction services and brain computer interfaces (BCI</w:t>
      </w:r>
      <w:proofErr w:type="gramStart"/>
      <w:r w:rsidRPr="00AD2527">
        <w:t>);</w:t>
      </w:r>
      <w:proofErr w:type="gramEnd"/>
    </w:p>
    <w:p w14:paraId="77E79352" w14:textId="77777777" w:rsidR="00B834A8" w:rsidRPr="00AD2527" w:rsidRDefault="00B834A8" w:rsidP="00B834A8">
      <w:pPr>
        <w:pStyle w:val="enumlev1"/>
      </w:pPr>
      <w:r w:rsidRPr="00AD2527">
        <w:t>–</w:t>
      </w:r>
      <w:r w:rsidRPr="00AD2527">
        <w:tab/>
        <w:t xml:space="preserve">develop Recommendations on methods for human dialogue interfaces between the user and the </w:t>
      </w:r>
      <w:proofErr w:type="gramStart"/>
      <w:r w:rsidRPr="00AD2527">
        <w:t>system;</w:t>
      </w:r>
      <w:proofErr w:type="gramEnd"/>
    </w:p>
    <w:p w14:paraId="0A0BB6FD" w14:textId="77777777" w:rsidR="00B834A8" w:rsidRPr="00AD2527" w:rsidRDefault="00B834A8" w:rsidP="00B834A8">
      <w:pPr>
        <w:pStyle w:val="enumlev1"/>
      </w:pPr>
      <w:r w:rsidRPr="00AD2527">
        <w:t>–</w:t>
      </w:r>
      <w:r w:rsidRPr="00AD2527">
        <w:tab/>
        <w:t xml:space="preserve">develop Recommendations on framework and requirements for intelligent user interfaces and services with human </w:t>
      </w:r>
      <w:proofErr w:type="gramStart"/>
      <w:r w:rsidRPr="00AD2527">
        <w:t>factors;</w:t>
      </w:r>
      <w:proofErr w:type="gramEnd"/>
    </w:p>
    <w:p w14:paraId="7E77C7AC" w14:textId="77777777" w:rsidR="00B834A8" w:rsidRPr="00AD2527" w:rsidRDefault="00B834A8" w:rsidP="00B834A8">
      <w:pPr>
        <w:pStyle w:val="enumlev1"/>
      </w:pPr>
      <w:r w:rsidRPr="00AD2527">
        <w:t>–</w:t>
      </w:r>
      <w:r w:rsidRPr="00AD2527">
        <w:tab/>
        <w:t xml:space="preserve">develop Recommendations on characteristics and requirements for language-specific issues such as natural language understanding and </w:t>
      </w:r>
      <w:proofErr w:type="gramStart"/>
      <w:r w:rsidRPr="00AD2527">
        <w:t>generation;</w:t>
      </w:r>
      <w:proofErr w:type="gramEnd"/>
    </w:p>
    <w:p w14:paraId="5434016D" w14:textId="29ADE6D9" w:rsidR="00B834A8" w:rsidRPr="00AD2527" w:rsidRDefault="00B834A8" w:rsidP="00B834A8">
      <w:pPr>
        <w:pStyle w:val="enumlev1"/>
        <w:rPr>
          <w:lang w:eastAsia="ko-KR"/>
        </w:rPr>
      </w:pPr>
      <w:r w:rsidRPr="00AD2527">
        <w:t>–</w:t>
      </w:r>
      <w:r w:rsidRPr="00AD2527">
        <w:tab/>
        <w:t xml:space="preserve">develop Recommendations on approaches to facilitate entering information </w:t>
      </w:r>
      <w:r w:rsidRPr="00AD2527">
        <w:rPr>
          <w:rFonts w:hint="eastAsia"/>
          <w:lang w:eastAsia="ko-KR"/>
        </w:rPr>
        <w:t>w</w:t>
      </w:r>
      <w:r w:rsidRPr="00AD2527">
        <w:rPr>
          <w:lang w:eastAsia="ko-KR"/>
        </w:rPr>
        <w:t xml:space="preserve">ith technologies such as voice, gesture, emotion, or eye-tracking </w:t>
      </w:r>
      <w:proofErr w:type="gramStart"/>
      <w:r w:rsidRPr="00AD2527">
        <w:rPr>
          <w:lang w:eastAsia="ko-KR"/>
        </w:rPr>
        <w:t>interface</w:t>
      </w:r>
      <w:r w:rsidR="00625E84">
        <w:rPr>
          <w:lang w:eastAsia="ko-KR"/>
        </w:rPr>
        <w:t>s</w:t>
      </w:r>
      <w:r w:rsidRPr="00AD2527">
        <w:rPr>
          <w:lang w:eastAsia="ko-KR"/>
        </w:rPr>
        <w:t>;</w:t>
      </w:r>
      <w:proofErr w:type="gramEnd"/>
    </w:p>
    <w:p w14:paraId="6A279AD2" w14:textId="77777777" w:rsidR="00B834A8" w:rsidRPr="00AD2527" w:rsidRDefault="00B834A8" w:rsidP="00B834A8">
      <w:pPr>
        <w:pStyle w:val="enumlev1"/>
        <w:rPr>
          <w:lang w:eastAsia="ko-KR"/>
        </w:rPr>
      </w:pPr>
      <w:r w:rsidRPr="00AD2527">
        <w:rPr>
          <w:lang w:eastAsia="ko-KR"/>
        </w:rPr>
        <w:t>–</w:t>
      </w:r>
      <w:r w:rsidRPr="00AD2527">
        <w:rPr>
          <w:lang w:eastAsia="ko-KR"/>
        </w:rPr>
        <w:tab/>
      </w:r>
      <w:r w:rsidRPr="00AD2527">
        <w:t xml:space="preserve">develop Recommendations on </w:t>
      </w:r>
      <w:r w:rsidRPr="00AD2527">
        <w:rPr>
          <w:lang w:eastAsia="ko-KR"/>
        </w:rPr>
        <w:t xml:space="preserve">new symbols, pictograms and emoticons including symbols for facilities and </w:t>
      </w:r>
      <w:proofErr w:type="gramStart"/>
      <w:r w:rsidRPr="00AD2527">
        <w:rPr>
          <w:lang w:eastAsia="ko-KR"/>
        </w:rPr>
        <w:t>services;</w:t>
      </w:r>
      <w:proofErr w:type="gramEnd"/>
    </w:p>
    <w:p w14:paraId="0C6B5D88" w14:textId="0B2C43DC" w:rsidR="00B834A8" w:rsidRPr="00AD2527" w:rsidRDefault="00B834A8" w:rsidP="00B834A8">
      <w:pPr>
        <w:pStyle w:val="enumlev1"/>
      </w:pPr>
      <w:r w:rsidRPr="00AD2527">
        <w:t>–</w:t>
      </w:r>
      <w:r w:rsidRPr="00AD2527">
        <w:tab/>
        <w:t xml:space="preserve">develop Recommendations on intelligent user interface to minimize </w:t>
      </w:r>
      <w:r w:rsidR="00625E84">
        <w:t xml:space="preserve">or eliminate </w:t>
      </w:r>
      <w:r w:rsidRPr="00AD2527">
        <w:t xml:space="preserve">barriers for public services and </w:t>
      </w:r>
      <w:proofErr w:type="gramStart"/>
      <w:r w:rsidRPr="00AD2527">
        <w:t>terminals;</w:t>
      </w:r>
      <w:proofErr w:type="gramEnd"/>
    </w:p>
    <w:p w14:paraId="0DEFEBD2" w14:textId="77777777" w:rsidR="00B834A8" w:rsidRPr="00AD2527" w:rsidRDefault="00B834A8" w:rsidP="00B834A8">
      <w:pPr>
        <w:pStyle w:val="enumlev1"/>
      </w:pPr>
      <w:r w:rsidRPr="00AD2527">
        <w:t>–</w:t>
      </w:r>
      <w:r w:rsidRPr="00AD2527">
        <w:tab/>
        <w:t xml:space="preserve">develop Recommendations on societal concerns and ethical issues related with human factors for intelligent solutions and </w:t>
      </w:r>
      <w:proofErr w:type="gramStart"/>
      <w:r w:rsidRPr="00AD2527">
        <w:t>applications;</w:t>
      </w:r>
      <w:proofErr w:type="gramEnd"/>
    </w:p>
    <w:p w14:paraId="4836A0B8" w14:textId="28339249" w:rsidR="00B834A8" w:rsidRPr="00AD2527" w:rsidRDefault="00B834A8" w:rsidP="00B834A8">
      <w:pPr>
        <w:pStyle w:val="enumlev1"/>
      </w:pPr>
      <w:r w:rsidRPr="00AD2527">
        <w:t>–</w:t>
      </w:r>
      <w:r w:rsidRPr="00AD2527">
        <w:tab/>
        <w:t xml:space="preserve">develop Recommendations on characteristics and requirements for human-care services and wellness </w:t>
      </w:r>
      <w:proofErr w:type="gramStart"/>
      <w:r w:rsidRPr="00AD2527">
        <w:t>services</w:t>
      </w:r>
      <w:r w:rsidR="00227FA7">
        <w:t>;</w:t>
      </w:r>
      <w:proofErr w:type="gramEnd"/>
    </w:p>
    <w:p w14:paraId="72C08CFB" w14:textId="77777777" w:rsidR="00B834A8" w:rsidRPr="00AD2527" w:rsidRDefault="00B834A8" w:rsidP="00B834A8">
      <w:pPr>
        <w:pStyle w:val="enumlev1"/>
        <w:jc w:val="both"/>
      </w:pPr>
      <w:r w:rsidRPr="00AD2527">
        <w:t>–</w:t>
      </w:r>
      <w:r w:rsidRPr="00AD2527">
        <w:tab/>
        <w:t xml:space="preserve">identify new trend, emerging services and applications of human factor related systems and </w:t>
      </w:r>
      <w:proofErr w:type="gramStart"/>
      <w:r w:rsidRPr="00AD2527">
        <w:t>services;</w:t>
      </w:r>
      <w:proofErr w:type="gramEnd"/>
    </w:p>
    <w:p w14:paraId="5FED66BA" w14:textId="77777777" w:rsidR="00B834A8" w:rsidRPr="00AD2527" w:rsidRDefault="00B834A8" w:rsidP="00B834A8">
      <w:pPr>
        <w:pStyle w:val="enumlev1"/>
      </w:pPr>
      <w:r w:rsidRPr="00AD2527">
        <w:t>–</w:t>
      </w:r>
      <w:r w:rsidRPr="00AD2527">
        <w:tab/>
      </w:r>
      <w:bookmarkStart w:id="215" w:name="_Hlk141173665"/>
      <w:r w:rsidRPr="00AD2527">
        <w:t xml:space="preserve">maintenance and enhancement of the following Recommendations: E.120 to E.128, E.130 to E.139, E.161, E.180-series (E.181, E.182, E.183, E.184), E.330-series (E.330, E.331, E.333), </w:t>
      </w:r>
      <w:r w:rsidRPr="00AD2527">
        <w:rPr>
          <w:rFonts w:hint="eastAsia"/>
        </w:rPr>
        <w:t>F.747.10</w:t>
      </w:r>
      <w:r w:rsidRPr="00AD2527">
        <w:t xml:space="preserve">, F.900-series (F.901, F.902, F.910), </w:t>
      </w:r>
      <w:r w:rsidRPr="00AD2527">
        <w:rPr>
          <w:rFonts w:hint="eastAsia"/>
        </w:rPr>
        <w:t>H.862-series (H.862.0, H.862.1, H.862.2, H.862.3, H.862.4, H.862.5</w:t>
      </w:r>
      <w:bookmarkEnd w:id="215"/>
      <w:r w:rsidRPr="00AD2527">
        <w:t>);</w:t>
      </w:r>
    </w:p>
    <w:p w14:paraId="318ADCFD" w14:textId="77777777" w:rsidR="00B834A8" w:rsidRPr="00AD2527" w:rsidRDefault="00B834A8" w:rsidP="00B834A8">
      <w:pPr>
        <w:pStyle w:val="enumlev1"/>
      </w:pPr>
      <w:r w:rsidRPr="00AD2527">
        <w:t>–</w:t>
      </w:r>
      <w:r w:rsidRPr="00AD2527">
        <w:tab/>
        <w:t>maintenance and enhancement of E-series Supplements 3, 5 and 6.</w:t>
      </w:r>
    </w:p>
    <w:p w14:paraId="374CB392" w14:textId="77777777" w:rsidR="00B834A8" w:rsidRPr="00AD2527" w:rsidRDefault="00B834A8" w:rsidP="00B834A8">
      <w:pPr>
        <w:pStyle w:val="Note"/>
      </w:pPr>
      <w:r w:rsidRPr="00AD2527">
        <w:t>NOTE – S-series Supplement 1 (under ITU-T SG2) also contains human factor elements.</w:t>
      </w:r>
    </w:p>
    <w:p w14:paraId="1491C3D4" w14:textId="77777777" w:rsidR="00B834A8" w:rsidRPr="00AD2527" w:rsidRDefault="00B834A8" w:rsidP="00B834A8">
      <w:r w:rsidRPr="00AD2527">
        <w:t>An up-to-date status of work under this Question is contained in the SG16 work programme (</w:t>
      </w:r>
      <w:hyperlink r:id="rId26" w:history="1">
        <w:r w:rsidRPr="00AD2527">
          <w:rPr>
            <w:rStyle w:val="Hyperlink"/>
          </w:rPr>
          <w:t>https://www.itu.int/ITU-T/workprog/wp_search.aspx?sp=17&amp;q=24/16</w:t>
        </w:r>
      </w:hyperlink>
      <w:r w:rsidRPr="00AD2527">
        <w:t>).</w:t>
      </w:r>
    </w:p>
    <w:p w14:paraId="3712630C" w14:textId="0873B322" w:rsidR="00B834A8" w:rsidRPr="00AD2527" w:rsidRDefault="001128A6" w:rsidP="00B834A8">
      <w:pPr>
        <w:pStyle w:val="Heading3"/>
      </w:pPr>
      <w:bookmarkStart w:id="216" w:name="_Toc21675027"/>
      <w:bookmarkStart w:id="217" w:name="_Toc45640254"/>
      <w:bookmarkStart w:id="218" w:name="_Toc141301180"/>
      <w:bookmarkStart w:id="219" w:name="_Toc168904485"/>
      <w:r w:rsidRPr="00AD2527">
        <w:t>K</w:t>
      </w:r>
      <w:r w:rsidR="00CD048F" w:rsidRPr="00AD2527">
        <w:t>.4</w:t>
      </w:r>
      <w:r w:rsidR="00B834A8" w:rsidRPr="00AD2527">
        <w:tab/>
        <w:t>Relationships</w:t>
      </w:r>
      <w:bookmarkEnd w:id="216"/>
      <w:bookmarkEnd w:id="217"/>
      <w:bookmarkEnd w:id="218"/>
      <w:bookmarkEnd w:id="219"/>
    </w:p>
    <w:p w14:paraId="576EA4B1" w14:textId="77777777" w:rsidR="00B834A8" w:rsidRPr="00AD2527" w:rsidRDefault="00B834A8" w:rsidP="00B834A8">
      <w:pPr>
        <w:pStyle w:val="Headingb"/>
        <w:rPr>
          <w:lang w:val="en-GB"/>
        </w:rPr>
      </w:pPr>
      <w:bookmarkStart w:id="220" w:name="_Toc21675028"/>
      <w:r w:rsidRPr="00AD2527">
        <w:rPr>
          <w:lang w:val="en-GB"/>
        </w:rPr>
        <w:t>Recommendations</w:t>
      </w:r>
      <w:bookmarkEnd w:id="220"/>
    </w:p>
    <w:p w14:paraId="4AB0F244" w14:textId="77777777" w:rsidR="00B834A8" w:rsidRPr="00AD2527" w:rsidRDefault="00B834A8" w:rsidP="00B834A8">
      <w:pPr>
        <w:pStyle w:val="enumlev1"/>
      </w:pPr>
      <w:r w:rsidRPr="00AD2527">
        <w:t>–</w:t>
      </w:r>
      <w:r w:rsidRPr="00AD2527">
        <w:tab/>
        <w:t xml:space="preserve">System and service Recommendations with human factor aspects, </w:t>
      </w:r>
      <w:proofErr w:type="gramStart"/>
      <w:r w:rsidRPr="00AD2527">
        <w:t>in particular in</w:t>
      </w:r>
      <w:proofErr w:type="gramEnd"/>
      <w:r w:rsidRPr="00AD2527">
        <w:t xml:space="preserve"> the E-, F-, H- and T-series</w:t>
      </w:r>
    </w:p>
    <w:p w14:paraId="014AFDFD" w14:textId="77777777" w:rsidR="00B834A8" w:rsidRPr="00AD2527" w:rsidRDefault="00B834A8" w:rsidP="00B834A8">
      <w:pPr>
        <w:pStyle w:val="Headingb"/>
        <w:rPr>
          <w:lang w:val="en-GB"/>
        </w:rPr>
      </w:pPr>
      <w:bookmarkStart w:id="221" w:name="_Toc21675029"/>
      <w:r w:rsidRPr="00AD2527">
        <w:rPr>
          <w:lang w:val="en-GB"/>
        </w:rPr>
        <w:t>Questions</w:t>
      </w:r>
      <w:bookmarkEnd w:id="221"/>
    </w:p>
    <w:p w14:paraId="34FE79E0" w14:textId="633A7319" w:rsidR="00B834A8" w:rsidRPr="00AD2527" w:rsidRDefault="00B834A8" w:rsidP="00B834A8">
      <w:pPr>
        <w:pStyle w:val="enumlev1"/>
        <w:jc w:val="both"/>
      </w:pPr>
      <w:r w:rsidRPr="00AD2527">
        <w:t>–</w:t>
      </w:r>
      <w:r w:rsidRPr="00AD2527">
        <w:tab/>
        <w:t>All Questions of Study Group 16</w:t>
      </w:r>
    </w:p>
    <w:p w14:paraId="1DD11F5E" w14:textId="77777777" w:rsidR="00B834A8" w:rsidRPr="00C81D57" w:rsidRDefault="00B834A8" w:rsidP="00B834A8">
      <w:pPr>
        <w:pStyle w:val="Headingb"/>
      </w:pPr>
      <w:bookmarkStart w:id="222" w:name="_Toc21675030"/>
      <w:proofErr w:type="spellStart"/>
      <w:r w:rsidRPr="00C81D57">
        <w:t>Study</w:t>
      </w:r>
      <w:proofErr w:type="spellEnd"/>
      <w:r w:rsidRPr="00C81D57">
        <w:t xml:space="preserve"> groups</w:t>
      </w:r>
      <w:bookmarkEnd w:id="222"/>
    </w:p>
    <w:p w14:paraId="7AAD1DD1" w14:textId="77777777" w:rsidR="00B834A8" w:rsidRPr="00C81D57" w:rsidRDefault="00B834A8" w:rsidP="00B834A8">
      <w:pPr>
        <w:pStyle w:val="enumlev1"/>
        <w:rPr>
          <w:lang w:val="fr-CH"/>
        </w:rPr>
      </w:pPr>
      <w:r w:rsidRPr="00C81D57">
        <w:rPr>
          <w:lang w:val="fr-CH"/>
        </w:rPr>
        <w:t>–</w:t>
      </w:r>
      <w:r w:rsidRPr="00C81D57">
        <w:rPr>
          <w:lang w:val="fr-CH"/>
        </w:rPr>
        <w:tab/>
        <w:t>ITU-T SG2 (Q3/2)</w:t>
      </w:r>
    </w:p>
    <w:p w14:paraId="5E5DDA1D" w14:textId="77777777" w:rsidR="00B834A8" w:rsidRPr="00C81D57" w:rsidRDefault="00B834A8" w:rsidP="00B834A8">
      <w:pPr>
        <w:pStyle w:val="enumlev1"/>
        <w:rPr>
          <w:lang w:val="fr-CH"/>
        </w:rPr>
      </w:pPr>
      <w:r w:rsidRPr="00C81D57">
        <w:rPr>
          <w:lang w:val="fr-CH"/>
        </w:rPr>
        <w:t>–</w:t>
      </w:r>
      <w:r w:rsidRPr="00C81D57">
        <w:rPr>
          <w:lang w:val="fr-CH"/>
        </w:rPr>
        <w:tab/>
        <w:t>ITU-T SG17</w:t>
      </w:r>
    </w:p>
    <w:p w14:paraId="51858471" w14:textId="77777777" w:rsidR="00B834A8" w:rsidRPr="00C81D57" w:rsidRDefault="00B834A8" w:rsidP="00B834A8">
      <w:pPr>
        <w:pStyle w:val="enumlev1"/>
        <w:rPr>
          <w:lang w:val="fr-CH"/>
        </w:rPr>
      </w:pPr>
      <w:r w:rsidRPr="00C81D57">
        <w:rPr>
          <w:lang w:val="fr-CH"/>
        </w:rPr>
        <w:t>–</w:t>
      </w:r>
      <w:r w:rsidRPr="00C81D57">
        <w:rPr>
          <w:lang w:val="fr-CH"/>
        </w:rPr>
        <w:tab/>
        <w:t>ITU-T SG20</w:t>
      </w:r>
    </w:p>
    <w:p w14:paraId="0A36D133" w14:textId="77777777" w:rsidR="00B834A8" w:rsidRPr="00C81D57" w:rsidRDefault="00B834A8" w:rsidP="00B834A8">
      <w:pPr>
        <w:pStyle w:val="enumlev1"/>
        <w:rPr>
          <w:lang w:val="fr-CH"/>
        </w:rPr>
      </w:pPr>
      <w:r w:rsidRPr="00C81D57">
        <w:rPr>
          <w:lang w:val="fr-CH"/>
        </w:rPr>
        <w:t>–</w:t>
      </w:r>
      <w:r w:rsidRPr="00C81D57">
        <w:rPr>
          <w:lang w:val="fr-CH"/>
        </w:rPr>
        <w:tab/>
        <w:t>ITU-D Q7/1, Q2/2</w:t>
      </w:r>
    </w:p>
    <w:p w14:paraId="74044573" w14:textId="77777777" w:rsidR="00B834A8" w:rsidRPr="00AD2527" w:rsidRDefault="00B834A8" w:rsidP="00B834A8">
      <w:pPr>
        <w:pStyle w:val="Headingb"/>
        <w:rPr>
          <w:lang w:val="en-GB"/>
        </w:rPr>
      </w:pPr>
      <w:bookmarkStart w:id="223" w:name="_Toc21675031"/>
      <w:r w:rsidRPr="00AD2527">
        <w:rPr>
          <w:lang w:val="en-GB"/>
        </w:rPr>
        <w:t>Other bodies</w:t>
      </w:r>
      <w:bookmarkEnd w:id="223"/>
    </w:p>
    <w:p w14:paraId="62E94842" w14:textId="77777777" w:rsidR="00B834A8" w:rsidRPr="00AD2527" w:rsidRDefault="00B834A8" w:rsidP="00B834A8">
      <w:pPr>
        <w:pStyle w:val="enumlev1"/>
      </w:pPr>
      <w:r w:rsidRPr="00AD2527">
        <w:t>–</w:t>
      </w:r>
      <w:r w:rsidRPr="00AD2527">
        <w:tab/>
        <w:t>ITU-T JCA-AHF</w:t>
      </w:r>
    </w:p>
    <w:p w14:paraId="6FC83DD5" w14:textId="77777777" w:rsidR="00B834A8" w:rsidRPr="00AD2527" w:rsidRDefault="00B834A8" w:rsidP="00B834A8">
      <w:pPr>
        <w:pStyle w:val="enumlev1"/>
      </w:pPr>
      <w:r w:rsidRPr="00AD2527">
        <w:lastRenderedPageBreak/>
        <w:t>–</w:t>
      </w:r>
      <w:r w:rsidRPr="00AD2527">
        <w:tab/>
        <w:t>ITU IRG-AVA</w:t>
      </w:r>
    </w:p>
    <w:p w14:paraId="6FF917BA" w14:textId="77777777" w:rsidR="00B834A8" w:rsidRPr="00AD2527" w:rsidRDefault="00B834A8" w:rsidP="00B834A8">
      <w:pPr>
        <w:pStyle w:val="enumlev1"/>
      </w:pPr>
      <w:r w:rsidRPr="00AD2527">
        <w:t>–</w:t>
      </w:r>
      <w:r w:rsidRPr="00AD2527">
        <w:tab/>
        <w:t>CEN TC 224 WG 6 on man-machine interfaces</w:t>
      </w:r>
    </w:p>
    <w:p w14:paraId="42102472" w14:textId="77777777" w:rsidR="00B834A8" w:rsidRPr="00AD2527" w:rsidRDefault="00B834A8" w:rsidP="00B834A8">
      <w:pPr>
        <w:pStyle w:val="enumlev1"/>
      </w:pPr>
      <w:r w:rsidRPr="00AD2527">
        <w:t>–</w:t>
      </w:r>
      <w:r w:rsidRPr="00AD2527">
        <w:tab/>
        <w:t>ETSI TC HF on human factors</w:t>
      </w:r>
    </w:p>
    <w:p w14:paraId="0052F638" w14:textId="77777777" w:rsidR="00B834A8" w:rsidRPr="00AD2527" w:rsidRDefault="00B834A8" w:rsidP="00B834A8">
      <w:pPr>
        <w:pStyle w:val="enumlev1"/>
        <w:rPr>
          <w:i/>
          <w:iCs/>
        </w:rPr>
      </w:pPr>
      <w:r w:rsidRPr="00AD2527">
        <w:rPr>
          <w:iCs/>
        </w:rPr>
        <w:t>–</w:t>
      </w:r>
      <w:r w:rsidRPr="00AD2527">
        <w:rPr>
          <w:iCs/>
        </w:rPr>
        <w:tab/>
      </w:r>
      <w:r w:rsidRPr="00AD2527">
        <w:t>IEC TC 100</w:t>
      </w:r>
    </w:p>
    <w:p w14:paraId="09BC7CCB" w14:textId="77777777" w:rsidR="00B834A8" w:rsidRPr="00AD2527" w:rsidRDefault="00B834A8" w:rsidP="00B834A8">
      <w:pPr>
        <w:pStyle w:val="enumlev1"/>
      </w:pPr>
      <w:r w:rsidRPr="00AD2527">
        <w:t>–</w:t>
      </w:r>
      <w:r w:rsidRPr="00AD2527">
        <w:tab/>
        <w:t>ISO/TC 159/SC 4 on ergonomics of human system interaction</w:t>
      </w:r>
    </w:p>
    <w:p w14:paraId="1F0C1EF0" w14:textId="47DFA0E0" w:rsidR="00B834A8" w:rsidRPr="00AD2527" w:rsidRDefault="00B834A8" w:rsidP="00B834A8">
      <w:pPr>
        <w:pStyle w:val="enumlev1"/>
      </w:pPr>
      <w:r w:rsidRPr="00AD2527">
        <w:t>–</w:t>
      </w:r>
      <w:r w:rsidRPr="00AD2527">
        <w:tab/>
        <w:t>ISO/IEC JTC1/SC 35 on user interfaces</w:t>
      </w:r>
    </w:p>
    <w:p w14:paraId="2F0B9EF7" w14:textId="77777777" w:rsidR="00B834A8" w:rsidRPr="00AD2527" w:rsidRDefault="00B834A8" w:rsidP="00B834A8">
      <w:pPr>
        <w:pStyle w:val="enumlev1"/>
      </w:pPr>
      <w:r w:rsidRPr="00AD2527">
        <w:t>–</w:t>
      </w:r>
      <w:r w:rsidRPr="00AD2527">
        <w:tab/>
        <w:t>MPAI</w:t>
      </w:r>
    </w:p>
    <w:p w14:paraId="6BDE46C0" w14:textId="77777777" w:rsidR="00B834A8" w:rsidRPr="00AD2527" w:rsidRDefault="00B834A8" w:rsidP="00B834A8">
      <w:pPr>
        <w:pStyle w:val="enumlev1"/>
      </w:pPr>
      <w:r w:rsidRPr="00AD2527">
        <w:t>–</w:t>
      </w:r>
      <w:r w:rsidRPr="00AD2527">
        <w:tab/>
      </w:r>
      <w:r w:rsidRPr="00AD2527">
        <w:rPr>
          <w:rFonts w:eastAsia="Malgun Gothic" w:hint="eastAsia"/>
          <w:lang w:eastAsia="ko-KR"/>
        </w:rPr>
        <w:t>I</w:t>
      </w:r>
      <w:r w:rsidRPr="00AD2527">
        <w:rPr>
          <w:rFonts w:eastAsia="Malgun Gothic"/>
          <w:lang w:eastAsia="ko-KR"/>
        </w:rPr>
        <w:t>EEE SA</w:t>
      </w:r>
    </w:p>
    <w:p w14:paraId="31D8F8F9" w14:textId="77777777" w:rsidR="00B834A8" w:rsidRPr="00AD2527" w:rsidRDefault="00B834A8" w:rsidP="00B834A8">
      <w:pPr>
        <w:pStyle w:val="enumlev1"/>
      </w:pPr>
    </w:p>
    <w:p w14:paraId="6BD43DDF" w14:textId="77777777" w:rsidR="00B834A8" w:rsidRPr="00AD2527" w:rsidRDefault="00B834A8" w:rsidP="00B834A8">
      <w:pPr>
        <w:spacing w:before="0" w:after="160" w:line="259" w:lineRule="auto"/>
      </w:pPr>
      <w:r w:rsidRPr="00AD2527">
        <w:br w:type="page"/>
      </w:r>
    </w:p>
    <w:p w14:paraId="485696E9" w14:textId="2074DD59" w:rsidR="00B834A8" w:rsidRPr="00AD2527" w:rsidRDefault="00CD048F" w:rsidP="00B834A8">
      <w:pPr>
        <w:pStyle w:val="Heading2"/>
      </w:pPr>
      <w:bookmarkStart w:id="224" w:name="_Toc164983805"/>
      <w:bookmarkStart w:id="225" w:name="_Toc168904486"/>
      <w:r w:rsidRPr="00AD2527">
        <w:rPr>
          <w:b w:val="0"/>
          <w:bCs/>
        </w:rPr>
        <w:lastRenderedPageBreak/>
        <w:t xml:space="preserve">DRAFT QUESTION </w:t>
      </w:r>
      <w:r w:rsidR="008B2833" w:rsidRPr="00AD2527">
        <w:rPr>
          <w:b w:val="0"/>
          <w:bCs/>
        </w:rPr>
        <w:t>L</w:t>
      </w:r>
      <w:r w:rsidRPr="00AD2527">
        <w:rPr>
          <w:b w:val="0"/>
          <w:bCs/>
        </w:rPr>
        <w:t>/16</w:t>
      </w:r>
      <w:r w:rsidRPr="00AD2527">
        <w:rPr>
          <w:b w:val="0"/>
          <w:bCs/>
        </w:rPr>
        <w:br/>
      </w:r>
      <w:bookmarkStart w:id="226" w:name="_Toc45640331"/>
      <w:r w:rsidR="00B834A8" w:rsidRPr="00AD2527">
        <w:t xml:space="preserve">Accessibility to multimedia systems and </w:t>
      </w:r>
      <w:proofErr w:type="gramStart"/>
      <w:r w:rsidR="00B834A8" w:rsidRPr="00AD2527">
        <w:t>services</w:t>
      </w:r>
      <w:bookmarkEnd w:id="224"/>
      <w:bookmarkEnd w:id="225"/>
      <w:bookmarkEnd w:id="226"/>
      <w:proofErr w:type="gramEnd"/>
    </w:p>
    <w:p w14:paraId="3CE84F12" w14:textId="77777777" w:rsidR="00B834A8" w:rsidRPr="00AD2527" w:rsidRDefault="00B834A8" w:rsidP="00B834A8">
      <w:pPr>
        <w:pStyle w:val="Questionhistory"/>
      </w:pPr>
      <w:bookmarkStart w:id="227" w:name="_Toc45640332"/>
      <w:r w:rsidRPr="00AD2527">
        <w:t>(Continuation of Question 26/16)</w:t>
      </w:r>
      <w:bookmarkEnd w:id="227"/>
    </w:p>
    <w:p w14:paraId="372E4AFE" w14:textId="7E95A187" w:rsidR="00B834A8" w:rsidRPr="00AD2527" w:rsidRDefault="001128A6" w:rsidP="00B834A8">
      <w:pPr>
        <w:pStyle w:val="Heading3"/>
      </w:pPr>
      <w:bookmarkStart w:id="228" w:name="_Toc45640255"/>
      <w:bookmarkStart w:id="229" w:name="_Toc141301182"/>
      <w:bookmarkStart w:id="230" w:name="_Toc168904487"/>
      <w:r w:rsidRPr="00AD2527">
        <w:t>L</w:t>
      </w:r>
      <w:r w:rsidR="00CD048F" w:rsidRPr="00AD2527">
        <w:t>.1</w:t>
      </w:r>
      <w:r w:rsidR="00B834A8" w:rsidRPr="00AD2527">
        <w:tab/>
        <w:t>Motivation</w:t>
      </w:r>
      <w:bookmarkEnd w:id="228"/>
      <w:bookmarkEnd w:id="229"/>
      <w:bookmarkEnd w:id="230"/>
    </w:p>
    <w:p w14:paraId="10C06A44" w14:textId="77777777" w:rsidR="002D63BE" w:rsidRDefault="00B834A8" w:rsidP="002D63BE">
      <w:r w:rsidRPr="00AD2527">
        <w:t xml:space="preserve">The capability to handle different information media and control actions varies within wide boundaries amongst users of telecommunication and multimedia services. The variation may come from age-related functional limitations, disabilities, or other natural causes. With the ageing populations in large parts of the world, many users will have sensory and motor limitations. It is important to </w:t>
      </w:r>
      <w:r w:rsidR="002D63BE">
        <w:t>address</w:t>
      </w:r>
      <w:r w:rsidRPr="00AD2527">
        <w:t xml:space="preserve"> this wide variety in capabilities in the original design of telecommunication services and systems, so that an increasing number of users can make use of the mainstream telecommunication services. Legislation in many countries is also beginning to follow the trend of requiring universal design, as defined by the United Nations Convention on the Rights of Persons with Disabilities (UNCRPD), in all forms of communication services and devices, as well as Sustainable Development Goals (SDGs).</w:t>
      </w:r>
      <w:r w:rsidR="002D63BE">
        <w:t xml:space="preserve"> </w:t>
      </w:r>
    </w:p>
    <w:p w14:paraId="53BFCFEC" w14:textId="0168DE39" w:rsidR="00B834A8" w:rsidRPr="00AD2527" w:rsidRDefault="00B834A8" w:rsidP="002D63BE">
      <w:r w:rsidRPr="00AD2527">
        <w:t>Multimedia systems and services have great potential to provide valuable and accessible information in a way that the individual user can control, if care is taken from the beginning in universal design of these services and systems, making them accessible to as many users as possible.</w:t>
      </w:r>
      <w:r w:rsidR="002D63BE">
        <w:t xml:space="preserve"> The following deliverables were created under t</w:t>
      </w:r>
      <w:r w:rsidRPr="00AD2527">
        <w:t>he accessibility activities in Study Group</w:t>
      </w:r>
      <w:r w:rsidR="002D63BE">
        <w:t> </w:t>
      </w:r>
      <w:r w:rsidRPr="00AD2527">
        <w:t>16 and its predecessors:</w:t>
      </w:r>
    </w:p>
    <w:p w14:paraId="00987A16" w14:textId="77777777" w:rsidR="00B834A8" w:rsidRPr="00AD2527" w:rsidRDefault="00B834A8" w:rsidP="00B834A8">
      <w:pPr>
        <w:pStyle w:val="enumlev1"/>
      </w:pPr>
      <w:r w:rsidRPr="00AD2527">
        <w:t>–</w:t>
      </w:r>
      <w:r w:rsidRPr="00AD2527">
        <w:tab/>
        <w:t xml:space="preserve">ITU-T V.18 for real time text </w:t>
      </w:r>
      <w:proofErr w:type="gramStart"/>
      <w:r w:rsidRPr="00AD2527">
        <w:t>telephony;</w:t>
      </w:r>
      <w:proofErr w:type="gramEnd"/>
    </w:p>
    <w:p w14:paraId="7490604D" w14:textId="77777777" w:rsidR="00B834A8" w:rsidRPr="00AD2527" w:rsidRDefault="00B834A8" w:rsidP="00B834A8">
      <w:pPr>
        <w:pStyle w:val="enumlev1"/>
      </w:pPr>
      <w:r w:rsidRPr="00AD2527">
        <w:t>–</w:t>
      </w:r>
      <w:r w:rsidRPr="00AD2527">
        <w:tab/>
        <w:t xml:space="preserve">ITU-T T.140 as the general presentation protocol for real time text </w:t>
      </w:r>
      <w:proofErr w:type="gramStart"/>
      <w:r w:rsidRPr="00AD2527">
        <w:t>conversation;</w:t>
      </w:r>
      <w:proofErr w:type="gramEnd"/>
    </w:p>
    <w:p w14:paraId="61CB60A9" w14:textId="77777777" w:rsidR="00B834A8" w:rsidRPr="00AD2527" w:rsidRDefault="00B834A8" w:rsidP="00B834A8">
      <w:pPr>
        <w:pStyle w:val="enumlev1"/>
      </w:pPr>
      <w:r w:rsidRPr="00AD2527">
        <w:t>–</w:t>
      </w:r>
      <w:r w:rsidRPr="00AD2527">
        <w:tab/>
      </w:r>
      <w:r w:rsidRPr="00AD2527">
        <w:rPr>
          <w:spacing w:val="-2"/>
        </w:rPr>
        <w:t xml:space="preserve">ITU-T T.134 for real time text conversation in T.120 data conferencing </w:t>
      </w:r>
      <w:proofErr w:type="gramStart"/>
      <w:r w:rsidRPr="00AD2527">
        <w:rPr>
          <w:spacing w:val="-2"/>
        </w:rPr>
        <w:t>environments;</w:t>
      </w:r>
      <w:proofErr w:type="gramEnd"/>
    </w:p>
    <w:p w14:paraId="52480DFB" w14:textId="77777777" w:rsidR="00B834A8" w:rsidRPr="00AD2527" w:rsidRDefault="00B834A8" w:rsidP="00B834A8">
      <w:pPr>
        <w:pStyle w:val="enumlev1"/>
      </w:pPr>
      <w:r w:rsidRPr="00AD2527">
        <w:t>–</w:t>
      </w:r>
      <w:r w:rsidRPr="00AD2527">
        <w:tab/>
        <w:t xml:space="preserve">Annex G to ITU-T H.323 for real time text conversation in H.323 packet multimedia </w:t>
      </w:r>
      <w:proofErr w:type="gramStart"/>
      <w:r w:rsidRPr="00AD2527">
        <w:t>environment;</w:t>
      </w:r>
      <w:proofErr w:type="gramEnd"/>
    </w:p>
    <w:p w14:paraId="314D472D" w14:textId="77777777" w:rsidR="00B834A8" w:rsidRPr="00AD2527" w:rsidRDefault="00B834A8" w:rsidP="00B834A8">
      <w:pPr>
        <w:pStyle w:val="enumlev1"/>
      </w:pPr>
      <w:r w:rsidRPr="00AD2527">
        <w:t>–</w:t>
      </w:r>
      <w:r w:rsidRPr="00AD2527">
        <w:tab/>
        <w:t xml:space="preserve">Annex L to ITU-T H.324 for real time text conversation in low bit-rate multimedia </w:t>
      </w:r>
      <w:proofErr w:type="gramStart"/>
      <w:r w:rsidRPr="00AD2527">
        <w:t>applications;</w:t>
      </w:r>
      <w:proofErr w:type="gramEnd"/>
    </w:p>
    <w:p w14:paraId="7CB05FE3" w14:textId="77777777" w:rsidR="00B834A8" w:rsidRPr="00AD2527" w:rsidRDefault="00B834A8" w:rsidP="00B834A8">
      <w:pPr>
        <w:pStyle w:val="enumlev1"/>
      </w:pPr>
      <w:r w:rsidRPr="00C81D57">
        <w:rPr>
          <w:lang w:val="fr-CH"/>
        </w:rPr>
        <w:t>–</w:t>
      </w:r>
      <w:r w:rsidRPr="00C81D57">
        <w:rPr>
          <w:lang w:val="fr-CH"/>
        </w:rPr>
        <w:tab/>
        <w:t xml:space="preserve">ITU-T F.703 – </w:t>
      </w:r>
      <w:proofErr w:type="spellStart"/>
      <w:r w:rsidRPr="00C81D57">
        <w:rPr>
          <w:lang w:val="fr-CH"/>
        </w:rPr>
        <w:t>Multimedia</w:t>
      </w:r>
      <w:proofErr w:type="spellEnd"/>
      <w:r w:rsidRPr="00C81D57">
        <w:rPr>
          <w:lang w:val="fr-CH"/>
        </w:rPr>
        <w:t xml:space="preserve"> conversation service description. </w:t>
      </w:r>
      <w:r w:rsidRPr="00AD2527">
        <w:t xml:space="preserve">Includes definitions of the accessible conversational services, i.e., total </w:t>
      </w:r>
      <w:proofErr w:type="gramStart"/>
      <w:r w:rsidRPr="00AD2527">
        <w:t>conversation;</w:t>
      </w:r>
      <w:proofErr w:type="gramEnd"/>
    </w:p>
    <w:p w14:paraId="155B7FCD" w14:textId="77777777" w:rsidR="00B834A8" w:rsidRPr="00AD2527" w:rsidRDefault="00B834A8" w:rsidP="00B834A8">
      <w:pPr>
        <w:pStyle w:val="enumlev1"/>
      </w:pPr>
      <w:r w:rsidRPr="00AD2527">
        <w:t>–</w:t>
      </w:r>
      <w:r w:rsidRPr="00AD2527">
        <w:tab/>
        <w:t xml:space="preserve">H-series Supplement 1 – Application profile – Sign language and lip-reading real-time conversation using low bit-rate video </w:t>
      </w:r>
      <w:proofErr w:type="gramStart"/>
      <w:r w:rsidRPr="00AD2527">
        <w:t>communication;</w:t>
      </w:r>
      <w:proofErr w:type="gramEnd"/>
    </w:p>
    <w:p w14:paraId="7242AA85" w14:textId="77777777" w:rsidR="00B834A8" w:rsidRPr="00AD2527" w:rsidRDefault="00B834A8" w:rsidP="00B834A8">
      <w:pPr>
        <w:pStyle w:val="enumlev1"/>
      </w:pPr>
      <w:r w:rsidRPr="00AD2527">
        <w:t>–</w:t>
      </w:r>
      <w:r w:rsidRPr="00AD2527">
        <w:tab/>
        <w:t xml:space="preserve">ITU-T F.790 – Telecommunications accessibility guidelines for older persons and persons with </w:t>
      </w:r>
      <w:proofErr w:type="gramStart"/>
      <w:r w:rsidRPr="00AD2527">
        <w:t>disabilities;</w:t>
      </w:r>
      <w:proofErr w:type="gramEnd"/>
    </w:p>
    <w:p w14:paraId="0294A25D" w14:textId="77777777" w:rsidR="00B834A8" w:rsidRPr="00AD2527" w:rsidRDefault="00B834A8" w:rsidP="00B834A8">
      <w:pPr>
        <w:pStyle w:val="enumlev1"/>
      </w:pPr>
      <w:r w:rsidRPr="00AD2527">
        <w:t>–</w:t>
      </w:r>
      <w:r w:rsidRPr="00AD2527">
        <w:tab/>
        <w:t xml:space="preserve">ITU-T F.791 – Accessibility terms and </w:t>
      </w:r>
      <w:proofErr w:type="gramStart"/>
      <w:r w:rsidRPr="00AD2527">
        <w:t>definitions;</w:t>
      </w:r>
      <w:proofErr w:type="gramEnd"/>
    </w:p>
    <w:p w14:paraId="1B256895" w14:textId="77777777" w:rsidR="00B834A8" w:rsidRPr="00AD2527" w:rsidRDefault="00B834A8" w:rsidP="00B834A8">
      <w:pPr>
        <w:pStyle w:val="enumlev1"/>
      </w:pPr>
      <w:r w:rsidRPr="00AD2527">
        <w:t>–</w:t>
      </w:r>
      <w:r w:rsidRPr="00AD2527">
        <w:tab/>
        <w:t xml:space="preserve">ITU-T H.702 – Accessibility profiles for IPTV </w:t>
      </w:r>
      <w:proofErr w:type="gramStart"/>
      <w:r w:rsidRPr="00AD2527">
        <w:t>systems;</w:t>
      </w:r>
      <w:proofErr w:type="gramEnd"/>
    </w:p>
    <w:p w14:paraId="0529E8B6" w14:textId="77777777" w:rsidR="00B834A8" w:rsidRPr="00AD2527" w:rsidRDefault="00B834A8" w:rsidP="00B834A8">
      <w:pPr>
        <w:pStyle w:val="enumlev1"/>
      </w:pPr>
      <w:r w:rsidRPr="00AD2527">
        <w:t>–</w:t>
      </w:r>
      <w:r w:rsidRPr="00AD2527">
        <w:tab/>
        <w:t xml:space="preserve">ITU-T F.930 – Multimedia relay </w:t>
      </w:r>
      <w:proofErr w:type="gramStart"/>
      <w:r w:rsidRPr="00AD2527">
        <w:t>services;</w:t>
      </w:r>
      <w:proofErr w:type="gramEnd"/>
    </w:p>
    <w:p w14:paraId="33D14AA9" w14:textId="77777777" w:rsidR="00B834A8" w:rsidRPr="00AD2527" w:rsidRDefault="00B834A8" w:rsidP="00B834A8">
      <w:pPr>
        <w:pStyle w:val="enumlev1"/>
      </w:pPr>
      <w:r w:rsidRPr="00AD2527">
        <w:t>–</w:t>
      </w:r>
      <w:r w:rsidRPr="00AD2527">
        <w:tab/>
        <w:t xml:space="preserve">ITU-T F.921 – Audio-based indoor and outdoor network navigation system for persons with vision </w:t>
      </w:r>
      <w:proofErr w:type="gramStart"/>
      <w:r w:rsidRPr="00AD2527">
        <w:t>impairment;</w:t>
      </w:r>
      <w:proofErr w:type="gramEnd"/>
    </w:p>
    <w:p w14:paraId="7F2A063D" w14:textId="77777777" w:rsidR="00B834A8" w:rsidRPr="00AD2527" w:rsidRDefault="00B834A8" w:rsidP="00B834A8">
      <w:pPr>
        <w:pStyle w:val="enumlev1"/>
      </w:pPr>
      <w:r w:rsidRPr="00AD2527">
        <w:t>–</w:t>
      </w:r>
      <w:r w:rsidRPr="00AD2527">
        <w:tab/>
        <w:t xml:space="preserve">ITU-T F.922 – Requirements of information service system for visually impaired </w:t>
      </w:r>
      <w:proofErr w:type="gramStart"/>
      <w:r w:rsidRPr="00AD2527">
        <w:t>persons;</w:t>
      </w:r>
      <w:proofErr w:type="gramEnd"/>
    </w:p>
    <w:p w14:paraId="0A3E51FE" w14:textId="77777777" w:rsidR="00B834A8" w:rsidRPr="00AD2527" w:rsidRDefault="00B834A8" w:rsidP="00B834A8">
      <w:pPr>
        <w:pStyle w:val="enumlev1"/>
      </w:pPr>
      <w:r w:rsidRPr="00AD2527">
        <w:t>–</w:t>
      </w:r>
      <w:r w:rsidRPr="00AD2527">
        <w:tab/>
        <w:t xml:space="preserve">ITU-T Technical Paper FSTP-AM – Guidelines for accessible </w:t>
      </w:r>
      <w:proofErr w:type="gramStart"/>
      <w:r w:rsidRPr="00AD2527">
        <w:t>meetings;</w:t>
      </w:r>
      <w:proofErr w:type="gramEnd"/>
    </w:p>
    <w:p w14:paraId="13DC2C42" w14:textId="77777777" w:rsidR="00B834A8" w:rsidRPr="00AD2527" w:rsidRDefault="00B834A8" w:rsidP="00B834A8">
      <w:pPr>
        <w:pStyle w:val="enumlev1"/>
      </w:pPr>
      <w:r w:rsidRPr="00AD2527">
        <w:t>–</w:t>
      </w:r>
      <w:r w:rsidRPr="00AD2527">
        <w:tab/>
        <w:t>ITU-T Technical Paper FSTP-ACC-</w:t>
      </w:r>
      <w:proofErr w:type="spellStart"/>
      <w:r w:rsidRPr="00AD2527">
        <w:t>RemPart</w:t>
      </w:r>
      <w:proofErr w:type="spellEnd"/>
      <w:r w:rsidRPr="00AD2527">
        <w:t xml:space="preserve"> – Guidelines for supporting remote participation in meetings for </w:t>
      </w:r>
      <w:proofErr w:type="gramStart"/>
      <w:r w:rsidRPr="00AD2527">
        <w:t>all;</w:t>
      </w:r>
      <w:proofErr w:type="gramEnd"/>
    </w:p>
    <w:p w14:paraId="009A8F30" w14:textId="77777777" w:rsidR="00B834A8" w:rsidRPr="00AD2527" w:rsidRDefault="00B834A8" w:rsidP="00B834A8">
      <w:pPr>
        <w:pStyle w:val="enumlev1"/>
      </w:pPr>
      <w:r w:rsidRPr="00AD2527">
        <w:t>–</w:t>
      </w:r>
      <w:r w:rsidRPr="00AD2527">
        <w:tab/>
        <w:t xml:space="preserve">ITU-T Technical Paper FSTP-TACL – Telecommunications accessibility </w:t>
      </w:r>
      <w:proofErr w:type="gramStart"/>
      <w:r w:rsidRPr="00AD2527">
        <w:t>checklist;</w:t>
      </w:r>
      <w:proofErr w:type="gramEnd"/>
    </w:p>
    <w:p w14:paraId="4473C22F" w14:textId="77777777" w:rsidR="00B834A8" w:rsidRPr="00AD2527" w:rsidRDefault="00B834A8" w:rsidP="00B834A8">
      <w:pPr>
        <w:pStyle w:val="enumlev1"/>
      </w:pPr>
      <w:r w:rsidRPr="00AD2527">
        <w:t>–</w:t>
      </w:r>
      <w:r w:rsidRPr="00AD2527">
        <w:tab/>
        <w:t>ITU-T Technical Paper FSTP-</w:t>
      </w:r>
      <w:proofErr w:type="spellStart"/>
      <w:r w:rsidRPr="00AD2527">
        <w:t>WebVRI</w:t>
      </w:r>
      <w:proofErr w:type="spellEnd"/>
      <w:r w:rsidRPr="00AD2527">
        <w:t xml:space="preserve"> – Guidelines on Web-based remote sign language interpretation (VRI).</w:t>
      </w:r>
    </w:p>
    <w:p w14:paraId="27ED6330" w14:textId="39B4AD08" w:rsidR="00B834A8" w:rsidRPr="00AD2527" w:rsidRDefault="002D63BE" w:rsidP="00B834A8">
      <w:r>
        <w:lastRenderedPageBreak/>
        <w:t>These deliverables are c</w:t>
      </w:r>
      <w:r w:rsidR="00B834A8" w:rsidRPr="00AD2527">
        <w:t xml:space="preserve">omplemented by </w:t>
      </w:r>
      <w:proofErr w:type="gramStart"/>
      <w:r w:rsidR="00B834A8" w:rsidRPr="00AD2527">
        <w:t>a number of</w:t>
      </w:r>
      <w:proofErr w:type="gramEnd"/>
      <w:r w:rsidR="00B834A8" w:rsidRPr="00AD2527">
        <w:t xml:space="preserve"> additions to other Recommendations, the total conversation concept was founded for conversation in video, text and voice as an accessible superset of video telephony, text telephony and voice telephony.</w:t>
      </w:r>
    </w:p>
    <w:p w14:paraId="5902ECC5" w14:textId="77777777" w:rsidR="00B834A8" w:rsidRPr="00AD2527" w:rsidRDefault="00B834A8" w:rsidP="00B834A8">
      <w:r w:rsidRPr="00AD2527">
        <w:t>The task of this Question is to engage in standardization activities leading to services and systems that apply the universal design concept.</w:t>
      </w:r>
    </w:p>
    <w:p w14:paraId="60423494" w14:textId="77777777" w:rsidR="00B834A8" w:rsidRPr="00AD2527" w:rsidRDefault="00B834A8" w:rsidP="00B834A8">
      <w:r w:rsidRPr="00AD2527">
        <w:t>Consideration should be given to services in new generation networks with fixed as well as mobile features.</w:t>
      </w:r>
    </w:p>
    <w:p w14:paraId="66E80AFF" w14:textId="77777777" w:rsidR="00B834A8" w:rsidRPr="00AD2527" w:rsidRDefault="00B834A8" w:rsidP="00B834A8">
      <w:r w:rsidRPr="00AD2527">
        <w:t>The group also has a task to promote and enhance accessibility as a normal part of ITU work.</w:t>
      </w:r>
    </w:p>
    <w:p w14:paraId="6EFAD4CA" w14:textId="4D62A537" w:rsidR="00B834A8" w:rsidRPr="00AD2527" w:rsidRDefault="001128A6" w:rsidP="00B834A8">
      <w:pPr>
        <w:pStyle w:val="Heading3"/>
      </w:pPr>
      <w:bookmarkStart w:id="231" w:name="_Toc45640256"/>
      <w:bookmarkStart w:id="232" w:name="_Toc141301183"/>
      <w:bookmarkStart w:id="233" w:name="_Toc168904488"/>
      <w:r w:rsidRPr="00AD2527">
        <w:t>L</w:t>
      </w:r>
      <w:r w:rsidR="00CD048F" w:rsidRPr="00AD2527">
        <w:t>.2</w:t>
      </w:r>
      <w:r w:rsidR="00B834A8" w:rsidRPr="00AD2527">
        <w:tab/>
        <w:t>Study items</w:t>
      </w:r>
      <w:bookmarkEnd w:id="231"/>
      <w:bookmarkEnd w:id="232"/>
      <w:bookmarkEnd w:id="233"/>
    </w:p>
    <w:p w14:paraId="27C248C3" w14:textId="77777777" w:rsidR="00B834A8" w:rsidRPr="00AD2527" w:rsidRDefault="00B834A8" w:rsidP="00B834A8">
      <w:pPr>
        <w:keepNext/>
      </w:pPr>
      <w:r w:rsidRPr="00AD2527">
        <w:t>Study items to be considered include, but are not limited to:</w:t>
      </w:r>
    </w:p>
    <w:p w14:paraId="636E3296" w14:textId="45A578DE" w:rsidR="00B834A8" w:rsidRPr="00AD2527" w:rsidRDefault="00B834A8" w:rsidP="00B834A8">
      <w:pPr>
        <w:pStyle w:val="enumlev1"/>
      </w:pPr>
      <w:r w:rsidRPr="00AD2527">
        <w:t>–</w:t>
      </w:r>
      <w:r w:rsidRPr="00AD2527">
        <w:tab/>
        <w:t xml:space="preserve">clauses on accessibility issues in relevant Recommendations, declaring how inclusive design is achieved, as requested by ITU Plenipotentiary Conference Resolution 175 (rev. Bucharest 2022) and by the UNCRPD and </w:t>
      </w:r>
      <w:proofErr w:type="gramStart"/>
      <w:r w:rsidRPr="00AD2527">
        <w:t>SDGs;</w:t>
      </w:r>
      <w:proofErr w:type="gramEnd"/>
    </w:p>
    <w:p w14:paraId="159784DA" w14:textId="77777777" w:rsidR="00B834A8" w:rsidRPr="00AD2527" w:rsidRDefault="00B834A8" w:rsidP="00B834A8">
      <w:pPr>
        <w:pStyle w:val="enumlev1"/>
      </w:pPr>
      <w:r w:rsidRPr="00AD2527">
        <w:t>–</w:t>
      </w:r>
      <w:r w:rsidRPr="00AD2527">
        <w:tab/>
        <w:t xml:space="preserve">support for wide performance limits in production, </w:t>
      </w:r>
      <w:proofErr w:type="gramStart"/>
      <w:r w:rsidRPr="00AD2527">
        <w:t>perception</w:t>
      </w:r>
      <w:proofErr w:type="gramEnd"/>
      <w:r w:rsidRPr="00AD2527">
        <w:t xml:space="preserve"> and control of each medium in communication services to allow for maximum usability in accordance with the principles of universal design. Specifically, study profiling of the latest video coding standards to fulfil sign language and lip-reading needs at very low bit rates and in error prone </w:t>
      </w:r>
      <w:proofErr w:type="gramStart"/>
      <w:r w:rsidRPr="00AD2527">
        <w:t>environments;</w:t>
      </w:r>
      <w:proofErr w:type="gramEnd"/>
    </w:p>
    <w:p w14:paraId="70D0694C" w14:textId="20A1A187" w:rsidR="00B834A8" w:rsidRPr="00AD2527" w:rsidRDefault="00B834A8" w:rsidP="00B834A8">
      <w:pPr>
        <w:pStyle w:val="enumlev1"/>
      </w:pPr>
      <w:r w:rsidRPr="00AD2527">
        <w:t>–</w:t>
      </w:r>
      <w:r w:rsidRPr="00AD2527">
        <w:tab/>
        <w:t xml:space="preserve">study potential accessibility benefits offered by emerging technologies, such as </w:t>
      </w:r>
      <w:r w:rsidRPr="00AD2527">
        <w:rPr>
          <w:rFonts w:eastAsia="MS Mincho" w:hint="eastAsia"/>
          <w:lang w:eastAsia="ja-JP"/>
        </w:rPr>
        <w:t xml:space="preserve">immersive environments, virtual worlds, </w:t>
      </w:r>
      <w:r w:rsidRPr="00AD2527">
        <w:t xml:space="preserve">metaverse, artificial intelligence, independent living, home automation, communication between smart things (IoT), cloud-based service and smart </w:t>
      </w:r>
      <w:proofErr w:type="gramStart"/>
      <w:r w:rsidRPr="00AD2527">
        <w:t>homes;</w:t>
      </w:r>
      <w:proofErr w:type="gramEnd"/>
    </w:p>
    <w:p w14:paraId="06647B1B" w14:textId="77777777" w:rsidR="00B834A8" w:rsidRPr="00AD2527" w:rsidRDefault="00B834A8" w:rsidP="00B834A8">
      <w:pPr>
        <w:pStyle w:val="enumlev1"/>
      </w:pPr>
      <w:r w:rsidRPr="00AD2527">
        <w:t>–</w:t>
      </w:r>
      <w:r w:rsidRPr="00AD2527">
        <w:tab/>
        <w:t>specification of interfaces on communication equipment to allow various forms of user interface equipment to be attached in order to enable session and device control and media handling by persons with varying capabilities and preferences;</w:t>
      </w:r>
      <w:r w:rsidRPr="00AD2527">
        <w:br/>
        <w:t xml:space="preserve">NOTE – Examples of what the interfaces should support include: talking menus, keyboards, pointing devices, listening and viewing devices, Braille and voice call control, text conversation input and </w:t>
      </w:r>
      <w:proofErr w:type="gramStart"/>
      <w:r w:rsidRPr="00AD2527">
        <w:t>output;</w:t>
      </w:r>
      <w:proofErr w:type="gramEnd"/>
    </w:p>
    <w:p w14:paraId="57D35CE6" w14:textId="77777777" w:rsidR="00B834A8" w:rsidRPr="00AD2527" w:rsidRDefault="00B834A8" w:rsidP="00B834A8">
      <w:pPr>
        <w:pStyle w:val="enumlev1"/>
      </w:pPr>
      <w:r w:rsidRPr="00AD2527">
        <w:t>–</w:t>
      </w:r>
      <w:r w:rsidRPr="00AD2527">
        <w:tab/>
        <w:t xml:space="preserve">multimedia services including mechanisms for transformation between different media forms of the same content </w:t>
      </w:r>
      <w:proofErr w:type="gramStart"/>
      <w:r w:rsidRPr="00AD2527">
        <w:t>in order to</w:t>
      </w:r>
      <w:proofErr w:type="gramEnd"/>
      <w:r w:rsidRPr="00AD2527">
        <w:t xml:space="preserve"> adapt to the capabilities and preferences of end users. Such mechanisms may be automatic, for example text-to-speech, or performed by people, for example sign language </w:t>
      </w:r>
      <w:proofErr w:type="gramStart"/>
      <w:r w:rsidRPr="00AD2527">
        <w:t>interpretation;</w:t>
      </w:r>
      <w:proofErr w:type="gramEnd"/>
    </w:p>
    <w:p w14:paraId="629FD631" w14:textId="77777777" w:rsidR="00B834A8" w:rsidRPr="00AD2527" w:rsidRDefault="00B834A8" w:rsidP="00B834A8">
      <w:pPr>
        <w:pStyle w:val="enumlev1"/>
      </w:pPr>
      <w:r w:rsidRPr="00AD2527">
        <w:t>–</w:t>
      </w:r>
      <w:r w:rsidRPr="00AD2527">
        <w:tab/>
        <w:t xml:space="preserve">mechanisms for user selectable media, including its production, storage, transport, presentation and logical </w:t>
      </w:r>
      <w:proofErr w:type="gramStart"/>
      <w:r w:rsidRPr="00AD2527">
        <w:t>linking;</w:t>
      </w:r>
      <w:proofErr w:type="gramEnd"/>
    </w:p>
    <w:p w14:paraId="28E9128F" w14:textId="77777777" w:rsidR="00B834A8" w:rsidRPr="00AD2527" w:rsidRDefault="00B834A8" w:rsidP="00B834A8">
      <w:pPr>
        <w:pStyle w:val="enumlev1"/>
      </w:pPr>
      <w:r w:rsidRPr="00AD2527">
        <w:t>–</w:t>
      </w:r>
      <w:r w:rsidRPr="00AD2527">
        <w:tab/>
        <w:t xml:space="preserve">specification of accessible services using wireless telecommunication technologies, and using wireless short-range technologies for provision of convenient accessible features on communications </w:t>
      </w:r>
      <w:proofErr w:type="gramStart"/>
      <w:r w:rsidRPr="00AD2527">
        <w:t>equipment;</w:t>
      </w:r>
      <w:proofErr w:type="gramEnd"/>
    </w:p>
    <w:p w14:paraId="1079BBFD" w14:textId="77777777" w:rsidR="00B834A8" w:rsidRPr="00AD2527" w:rsidRDefault="00B834A8" w:rsidP="00B834A8">
      <w:pPr>
        <w:pStyle w:val="enumlev1"/>
      </w:pPr>
      <w:r w:rsidRPr="00AD2527">
        <w:t>–</w:t>
      </w:r>
      <w:r w:rsidRPr="00AD2527">
        <w:tab/>
        <w:t>mechanisms for interworking with mono-media services in an accessible way (e.g. text telephony and voice telephony</w:t>
      </w:r>
      <w:proofErr w:type="gramStart"/>
      <w:r w:rsidRPr="00AD2527">
        <w:t>);</w:t>
      </w:r>
      <w:proofErr w:type="gramEnd"/>
    </w:p>
    <w:p w14:paraId="292D89B1" w14:textId="77777777" w:rsidR="00B834A8" w:rsidRPr="00AD2527" w:rsidRDefault="00B834A8" w:rsidP="00B834A8">
      <w:pPr>
        <w:pStyle w:val="enumlev1"/>
      </w:pPr>
      <w:r w:rsidRPr="00AD2527">
        <w:t>–</w:t>
      </w:r>
      <w:r w:rsidRPr="00AD2527">
        <w:tab/>
        <w:t xml:space="preserve">maintenance of the total conversation concept, and its inclusion in any new multimedia conversation </w:t>
      </w:r>
      <w:proofErr w:type="gramStart"/>
      <w:r w:rsidRPr="00AD2527">
        <w:t>protocol;</w:t>
      </w:r>
      <w:proofErr w:type="gramEnd"/>
    </w:p>
    <w:p w14:paraId="5308084B" w14:textId="77777777" w:rsidR="00B834A8" w:rsidRPr="00AD2527" w:rsidRDefault="00B834A8" w:rsidP="00B834A8">
      <w:pPr>
        <w:pStyle w:val="enumlev1"/>
      </w:pPr>
      <w:r w:rsidRPr="00AD2527">
        <w:t>–</w:t>
      </w:r>
      <w:r w:rsidRPr="00AD2527">
        <w:tab/>
        <w:t xml:space="preserve">study the requirements on multimedia metadata from an accessibility point of view to encourage universal design in this </w:t>
      </w:r>
      <w:proofErr w:type="gramStart"/>
      <w:r w:rsidRPr="00AD2527">
        <w:t>field;</w:t>
      </w:r>
      <w:proofErr w:type="gramEnd"/>
    </w:p>
    <w:p w14:paraId="7632F98A" w14:textId="77777777" w:rsidR="00B834A8" w:rsidRPr="00AD2527" w:rsidRDefault="00B834A8" w:rsidP="00B834A8">
      <w:pPr>
        <w:pStyle w:val="enumlev1"/>
      </w:pPr>
      <w:r w:rsidRPr="00AD2527">
        <w:t>–</w:t>
      </w:r>
      <w:r w:rsidRPr="00AD2527">
        <w:tab/>
        <w:t xml:space="preserve">study access to emergency services and early warning services by persons with disabilities and specific needs with a wide range of communication channels, e.g. text, sign language, and lip-reading supported speech, audio description, and </w:t>
      </w:r>
      <w:proofErr w:type="gramStart"/>
      <w:r w:rsidRPr="00AD2527">
        <w:t>braille;</w:t>
      </w:r>
      <w:proofErr w:type="gramEnd"/>
    </w:p>
    <w:p w14:paraId="1C9C0A3D" w14:textId="7205E485" w:rsidR="00B834A8" w:rsidRPr="00AD2527" w:rsidRDefault="00B834A8" w:rsidP="00B834A8">
      <w:pPr>
        <w:pStyle w:val="enumlev1"/>
      </w:pPr>
      <w:r w:rsidRPr="00AD2527">
        <w:lastRenderedPageBreak/>
        <w:t>–</w:t>
      </w:r>
      <w:r w:rsidRPr="00AD2527">
        <w:tab/>
        <w:t>mechanisms for disability-inclusive disaster risk reduction.</w:t>
      </w:r>
    </w:p>
    <w:p w14:paraId="2941773D" w14:textId="5C68FB7B" w:rsidR="00B834A8" w:rsidRPr="00AD2527" w:rsidRDefault="001128A6" w:rsidP="00B834A8">
      <w:pPr>
        <w:pStyle w:val="Heading3"/>
      </w:pPr>
      <w:bookmarkStart w:id="234" w:name="_Toc45640257"/>
      <w:bookmarkStart w:id="235" w:name="_Toc141301184"/>
      <w:bookmarkStart w:id="236" w:name="_Toc168904489"/>
      <w:r w:rsidRPr="00AD2527">
        <w:t>L</w:t>
      </w:r>
      <w:r w:rsidR="00CD048F" w:rsidRPr="00AD2527">
        <w:t>.3</w:t>
      </w:r>
      <w:r w:rsidR="00B834A8" w:rsidRPr="00AD2527">
        <w:tab/>
        <w:t>Tasks</w:t>
      </w:r>
      <w:bookmarkEnd w:id="234"/>
      <w:bookmarkEnd w:id="235"/>
      <w:bookmarkEnd w:id="236"/>
    </w:p>
    <w:p w14:paraId="4F883806" w14:textId="77777777" w:rsidR="00B834A8" w:rsidRPr="00AD2527" w:rsidRDefault="00B834A8" w:rsidP="00B834A8">
      <w:pPr>
        <w:keepNext/>
      </w:pPr>
      <w:r w:rsidRPr="00AD2527">
        <w:t>Tasks include, but are not limited to:</w:t>
      </w:r>
    </w:p>
    <w:p w14:paraId="37DA285B" w14:textId="77777777" w:rsidR="00B834A8" w:rsidRPr="00AD2527" w:rsidRDefault="00B834A8" w:rsidP="00B834A8">
      <w:pPr>
        <w:pStyle w:val="enumlev1"/>
      </w:pPr>
      <w:r w:rsidRPr="00AD2527">
        <w:t>–</w:t>
      </w:r>
      <w:r w:rsidRPr="00AD2527">
        <w:tab/>
        <w:t xml:space="preserve">coordination with other ITU-R, ITU-T and ITU-D study groups for fulfilment of accessibility requirements in their </w:t>
      </w:r>
      <w:proofErr w:type="gramStart"/>
      <w:r w:rsidRPr="00AD2527">
        <w:t>Recommendations;</w:t>
      </w:r>
      <w:proofErr w:type="gramEnd"/>
    </w:p>
    <w:p w14:paraId="474AED4C" w14:textId="77777777" w:rsidR="00B834A8" w:rsidRPr="00AD2527" w:rsidRDefault="00B834A8" w:rsidP="00B834A8">
      <w:pPr>
        <w:pStyle w:val="enumlev1"/>
      </w:pPr>
      <w:r w:rsidRPr="00AD2527">
        <w:t>–</w:t>
      </w:r>
      <w:r w:rsidRPr="00AD2527">
        <w:tab/>
        <w:t xml:space="preserve">coordination with other SDOs for fulfilment of accessibility requirements in their </w:t>
      </w:r>
      <w:proofErr w:type="gramStart"/>
      <w:r w:rsidRPr="00AD2527">
        <w:t>specifications;</w:t>
      </w:r>
      <w:proofErr w:type="gramEnd"/>
    </w:p>
    <w:p w14:paraId="207E45F7" w14:textId="77777777" w:rsidR="00B834A8" w:rsidRPr="00AD2527" w:rsidRDefault="00B834A8" w:rsidP="00B834A8">
      <w:pPr>
        <w:pStyle w:val="enumlev1"/>
      </w:pPr>
      <w:r w:rsidRPr="00AD2527">
        <w:t>–</w:t>
      </w:r>
      <w:r w:rsidRPr="00AD2527">
        <w:tab/>
        <w:t xml:space="preserve">continue to support the collaboration with ISO/IEC JTC1/SC 35 on standards for ICT </w:t>
      </w:r>
      <w:proofErr w:type="gramStart"/>
      <w:r w:rsidRPr="00AD2527">
        <w:t>accessibility;</w:t>
      </w:r>
      <w:proofErr w:type="gramEnd"/>
    </w:p>
    <w:p w14:paraId="274EE7E7" w14:textId="77777777" w:rsidR="00B834A8" w:rsidRPr="00AD2527" w:rsidRDefault="00B834A8" w:rsidP="00B834A8">
      <w:pPr>
        <w:pStyle w:val="enumlev1"/>
      </w:pPr>
      <w:r w:rsidRPr="00AD2527">
        <w:t>–</w:t>
      </w:r>
      <w:r w:rsidRPr="00AD2527">
        <w:tab/>
        <w:t xml:space="preserve">promotion of total conversation defined in ITU-T F.703 as a mainstream </w:t>
      </w:r>
      <w:proofErr w:type="gramStart"/>
      <w:r w:rsidRPr="00AD2527">
        <w:t>service;</w:t>
      </w:r>
      <w:proofErr w:type="gramEnd"/>
    </w:p>
    <w:p w14:paraId="19235439" w14:textId="77777777" w:rsidR="00B834A8" w:rsidRPr="00AD2527" w:rsidRDefault="00B834A8" w:rsidP="00B834A8">
      <w:pPr>
        <w:pStyle w:val="enumlev1"/>
      </w:pPr>
      <w:r w:rsidRPr="00AD2527">
        <w:t>–</w:t>
      </w:r>
      <w:r w:rsidRPr="00AD2527">
        <w:tab/>
        <w:t xml:space="preserve">promotion of the concept of universal design, as defined in the </w:t>
      </w:r>
      <w:proofErr w:type="gramStart"/>
      <w:r w:rsidRPr="00AD2527">
        <w:t>UNCRPD;</w:t>
      </w:r>
      <w:proofErr w:type="gramEnd"/>
    </w:p>
    <w:p w14:paraId="7B62D73C" w14:textId="100A6BBF" w:rsidR="00B834A8" w:rsidRPr="00AD2527" w:rsidRDefault="00B834A8" w:rsidP="00B834A8">
      <w:pPr>
        <w:pStyle w:val="enumlev1"/>
      </w:pPr>
      <w:r w:rsidRPr="00AD2527">
        <w:t>–</w:t>
      </w:r>
      <w:r w:rsidRPr="00AD2527">
        <w:tab/>
        <w:t xml:space="preserve">promotion of </w:t>
      </w:r>
      <w:r w:rsidR="00BD5532">
        <w:t xml:space="preserve">the </w:t>
      </w:r>
      <w:proofErr w:type="gramStart"/>
      <w:r w:rsidRPr="00AD2527">
        <w:t>SDGs;</w:t>
      </w:r>
      <w:proofErr w:type="gramEnd"/>
    </w:p>
    <w:p w14:paraId="19E81268" w14:textId="77777777" w:rsidR="00B834A8" w:rsidRPr="00AD2527" w:rsidRDefault="00B834A8" w:rsidP="00B834A8">
      <w:pPr>
        <w:pStyle w:val="enumlev1"/>
      </w:pPr>
      <w:r w:rsidRPr="00AD2527">
        <w:t>–</w:t>
      </w:r>
      <w:r w:rsidRPr="00AD2527">
        <w:tab/>
        <w:t xml:space="preserve">develop guidance for implementers of interfaces between communication devices and user interface </w:t>
      </w:r>
      <w:proofErr w:type="gramStart"/>
      <w:r w:rsidRPr="00AD2527">
        <w:t>devices;</w:t>
      </w:r>
      <w:proofErr w:type="gramEnd"/>
    </w:p>
    <w:p w14:paraId="7716F220" w14:textId="77777777" w:rsidR="00B834A8" w:rsidRPr="00AD2527" w:rsidRDefault="00B834A8" w:rsidP="00B834A8">
      <w:pPr>
        <w:pStyle w:val="enumlev1"/>
      </w:pPr>
      <w:r w:rsidRPr="00AD2527">
        <w:t>–</w:t>
      </w:r>
      <w:r w:rsidRPr="00AD2527">
        <w:tab/>
        <w:t xml:space="preserve">contribute to the continued harmonization and maintenance of the real time text telephone service, for example when new technologies are specified for PSTN or IP </w:t>
      </w:r>
      <w:proofErr w:type="gramStart"/>
      <w:r w:rsidRPr="00AD2527">
        <w:t>transmission;</w:t>
      </w:r>
      <w:proofErr w:type="gramEnd"/>
    </w:p>
    <w:p w14:paraId="4653A75E" w14:textId="77777777" w:rsidR="00B834A8" w:rsidRPr="00AD2527" w:rsidRDefault="00B834A8" w:rsidP="00B834A8">
      <w:pPr>
        <w:pStyle w:val="enumlev1"/>
      </w:pPr>
      <w:r w:rsidRPr="00AD2527">
        <w:t>–</w:t>
      </w:r>
      <w:r w:rsidRPr="00AD2527">
        <w:tab/>
        <w:t xml:space="preserve">create guidelines for the design of IP terminal devices and IP communication systems for the inclusion of accessibility features including text conversation, video and alerting, and maintain interoperability with legacy text </w:t>
      </w:r>
      <w:proofErr w:type="gramStart"/>
      <w:r w:rsidRPr="00AD2527">
        <w:t>telephones;</w:t>
      </w:r>
      <w:proofErr w:type="gramEnd"/>
    </w:p>
    <w:p w14:paraId="124890CD" w14:textId="77777777" w:rsidR="00B834A8" w:rsidRPr="00AD2527" w:rsidRDefault="00B834A8" w:rsidP="00B834A8">
      <w:pPr>
        <w:pStyle w:val="enumlev1"/>
      </w:pPr>
      <w:r w:rsidRPr="00AD2527">
        <w:t>–</w:t>
      </w:r>
      <w:r w:rsidRPr="00AD2527">
        <w:tab/>
        <w:t xml:space="preserve">develop Recommendations and guidelines to improve accessibility to audiovisual media, such as IPTV systems and streaming </w:t>
      </w:r>
      <w:proofErr w:type="gramStart"/>
      <w:r w:rsidRPr="00AD2527">
        <w:t>media;</w:t>
      </w:r>
      <w:proofErr w:type="gramEnd"/>
    </w:p>
    <w:p w14:paraId="04E7BF2D" w14:textId="77777777" w:rsidR="00B834A8" w:rsidRPr="00AD2527" w:rsidRDefault="00B834A8" w:rsidP="00B834A8">
      <w:pPr>
        <w:pStyle w:val="enumlev1"/>
      </w:pPr>
      <w:r w:rsidRPr="00AD2527">
        <w:t>–</w:t>
      </w:r>
      <w:r w:rsidRPr="00AD2527">
        <w:tab/>
        <w:t xml:space="preserve">develop Recommendations and guidelines to improve accessibility of services using new emerging technologies such as artificial intelligence and </w:t>
      </w:r>
      <w:proofErr w:type="gramStart"/>
      <w:r w:rsidRPr="00AD2527">
        <w:t>metaverse;</w:t>
      </w:r>
      <w:proofErr w:type="gramEnd"/>
    </w:p>
    <w:p w14:paraId="499DC563" w14:textId="2C29D573" w:rsidR="00B834A8" w:rsidRPr="00AD2527" w:rsidRDefault="00B834A8" w:rsidP="00B834A8">
      <w:pPr>
        <w:pStyle w:val="enumlev1"/>
      </w:pPr>
      <w:r w:rsidRPr="00AD2527">
        <w:t>–</w:t>
      </w:r>
      <w:r w:rsidRPr="00AD2527">
        <w:tab/>
        <w:t xml:space="preserve">assist in the development of guidelines to improve accessibility and usability for emerging new devices such as head-mounted displays (HMD) supporting </w:t>
      </w:r>
      <w:r w:rsidR="00BD5532">
        <w:t xml:space="preserve">extended reality </w:t>
      </w:r>
      <w:r w:rsidRPr="00AD2527">
        <w:t xml:space="preserve">(e.g., </w:t>
      </w:r>
      <w:r w:rsidR="00BD5532">
        <w:t>augmented, virtual and mixed reality</w:t>
      </w:r>
      <w:r w:rsidRPr="00AD2527">
        <w:t>)</w:t>
      </w:r>
      <w:r w:rsidRPr="00AD2527">
        <w:rPr>
          <w:rFonts w:eastAsia="MS Mincho" w:hint="eastAsia"/>
          <w:lang w:eastAsia="ja-JP"/>
        </w:rPr>
        <w:t>,</w:t>
      </w:r>
      <w:r w:rsidR="00BD5532">
        <w:rPr>
          <w:rFonts w:eastAsia="MS Mincho"/>
          <w:lang w:eastAsia="ja-JP"/>
        </w:rPr>
        <w:t xml:space="preserve"> </w:t>
      </w:r>
      <w:r w:rsidRPr="00AD2527">
        <w:rPr>
          <w:rFonts w:eastAsia="MS Mincho" w:hint="eastAsia"/>
          <w:lang w:eastAsia="ja-JP"/>
        </w:rPr>
        <w:t>immersive environments, virtual worlds</w:t>
      </w:r>
      <w:r w:rsidR="00BD5532">
        <w:rPr>
          <w:rFonts w:eastAsia="MS Mincho"/>
          <w:lang w:eastAsia="ja-JP"/>
        </w:rPr>
        <w:t xml:space="preserve"> </w:t>
      </w:r>
      <w:r w:rsidRPr="00AD2527">
        <w:rPr>
          <w:rFonts w:eastAsia="MS Mincho" w:hint="eastAsia"/>
          <w:lang w:eastAsia="ja-JP"/>
        </w:rPr>
        <w:t xml:space="preserve">and </w:t>
      </w:r>
      <w:proofErr w:type="gramStart"/>
      <w:r w:rsidRPr="00AD2527">
        <w:t>metaverse;</w:t>
      </w:r>
      <w:proofErr w:type="gramEnd"/>
    </w:p>
    <w:p w14:paraId="44AA4EF7" w14:textId="77777777" w:rsidR="00B834A8" w:rsidRPr="00AD2527" w:rsidRDefault="00B834A8" w:rsidP="00B834A8">
      <w:pPr>
        <w:pStyle w:val="enumlev1"/>
      </w:pPr>
      <w:r w:rsidRPr="00AD2527">
        <w:t>–</w:t>
      </w:r>
      <w:r w:rsidRPr="00AD2527">
        <w:tab/>
        <w:t xml:space="preserve">assist in the development of guidelines for procurement of accessible systems, services and </w:t>
      </w:r>
      <w:proofErr w:type="gramStart"/>
      <w:r w:rsidRPr="00AD2527">
        <w:t>devices;</w:t>
      </w:r>
      <w:proofErr w:type="gramEnd"/>
    </w:p>
    <w:p w14:paraId="54A43810" w14:textId="77777777" w:rsidR="00B834A8" w:rsidRPr="00AD2527" w:rsidRDefault="00B834A8" w:rsidP="00B834A8">
      <w:pPr>
        <w:pStyle w:val="enumlev1"/>
      </w:pPr>
      <w:bookmarkStart w:id="237" w:name="_Hlk141175585"/>
      <w:r w:rsidRPr="00AD2527">
        <w:t>–</w:t>
      </w:r>
      <w:bookmarkEnd w:id="237"/>
      <w:r w:rsidRPr="00AD2527">
        <w:tab/>
        <w:t xml:space="preserve">develop specification in support of total conversation for disabilities beyond the needs of the </w:t>
      </w:r>
      <w:proofErr w:type="gramStart"/>
      <w:r w:rsidRPr="00AD2527">
        <w:t>deaf;</w:t>
      </w:r>
      <w:proofErr w:type="gramEnd"/>
    </w:p>
    <w:p w14:paraId="3B07B1F4" w14:textId="77777777" w:rsidR="00B834A8" w:rsidRPr="00AD2527" w:rsidRDefault="00B834A8" w:rsidP="00B834A8">
      <w:pPr>
        <w:pStyle w:val="enumlev1"/>
      </w:pPr>
      <w:r w:rsidRPr="00AD2527">
        <w:t>–</w:t>
      </w:r>
      <w:r w:rsidRPr="00AD2527">
        <w:tab/>
        <w:t xml:space="preserve">develop guidance for implementers of relay systems for deaf, hard of hearing and speech-impaired </w:t>
      </w:r>
      <w:proofErr w:type="gramStart"/>
      <w:r w:rsidRPr="00AD2527">
        <w:t>users;</w:t>
      </w:r>
      <w:proofErr w:type="gramEnd"/>
    </w:p>
    <w:p w14:paraId="3142A5F3" w14:textId="77777777" w:rsidR="00B834A8" w:rsidRPr="00AD2527" w:rsidRDefault="00B834A8" w:rsidP="00B834A8">
      <w:pPr>
        <w:pStyle w:val="enumlev1"/>
      </w:pPr>
      <w:r w:rsidRPr="00AD2527">
        <w:t>–</w:t>
      </w:r>
      <w:r w:rsidRPr="00AD2527">
        <w:tab/>
        <w:t xml:space="preserve">maintain the list of suitable accessibility terms and </w:t>
      </w:r>
      <w:proofErr w:type="gramStart"/>
      <w:r w:rsidRPr="00AD2527">
        <w:t>definitions;</w:t>
      </w:r>
      <w:proofErr w:type="gramEnd"/>
    </w:p>
    <w:p w14:paraId="64E5199E" w14:textId="77777777" w:rsidR="00B834A8" w:rsidRPr="00AD2527" w:rsidRDefault="00B834A8" w:rsidP="00B834A8">
      <w:pPr>
        <w:pStyle w:val="enumlev1"/>
      </w:pPr>
      <w:r w:rsidRPr="00AD2527">
        <w:t>–</w:t>
      </w:r>
      <w:r w:rsidRPr="00AD2527">
        <w:tab/>
        <w:t>maintain the documents under the responsibility of the Question (including ITU-T F.790-series, V.18; FSTP-TACL, FSTP-AM, FSTP-ACC-</w:t>
      </w:r>
      <w:proofErr w:type="spellStart"/>
      <w:r w:rsidRPr="00AD2527">
        <w:t>RemPart</w:t>
      </w:r>
      <w:proofErr w:type="spellEnd"/>
      <w:proofErr w:type="gramStart"/>
      <w:r w:rsidRPr="00AD2527">
        <w:t>);</w:t>
      </w:r>
      <w:proofErr w:type="gramEnd"/>
    </w:p>
    <w:p w14:paraId="4414A108" w14:textId="77777777" w:rsidR="00B834A8" w:rsidRPr="00AD2527" w:rsidRDefault="00B834A8" w:rsidP="00B834A8">
      <w:pPr>
        <w:pStyle w:val="enumlev1"/>
      </w:pPr>
      <w:r w:rsidRPr="00AD2527">
        <w:t>–</w:t>
      </w:r>
      <w:r w:rsidRPr="00AD2527">
        <w:tab/>
        <w:t>modification and/or extension of existing deliverables under ITU-T Study Group 16 responsibility to enable accessible systems (including ITU-T F.703 and H.702).</w:t>
      </w:r>
    </w:p>
    <w:p w14:paraId="6672998E" w14:textId="77777777" w:rsidR="00B834A8" w:rsidRPr="00AD2527" w:rsidRDefault="00B834A8" w:rsidP="00B834A8">
      <w:r w:rsidRPr="00AD2527">
        <w:t>An up-to-date status of work under this Question is found in the SG16 work programme (</w:t>
      </w:r>
      <w:hyperlink r:id="rId27" w:history="1">
        <w:r w:rsidRPr="00AD2527">
          <w:rPr>
            <w:rStyle w:val="Hyperlink"/>
          </w:rPr>
          <w:t>https://www.itu.int/ITU-T/workprog/wp_search.aspx?sp=17&amp;q=26/16</w:t>
        </w:r>
      </w:hyperlink>
      <w:r w:rsidRPr="00AD2527">
        <w:t>).</w:t>
      </w:r>
    </w:p>
    <w:p w14:paraId="5579BAC5" w14:textId="511A7209" w:rsidR="00B834A8" w:rsidRPr="00AD2527" w:rsidRDefault="001128A6" w:rsidP="00B834A8">
      <w:pPr>
        <w:pStyle w:val="Heading3"/>
      </w:pPr>
      <w:bookmarkStart w:id="238" w:name="_Toc45640258"/>
      <w:bookmarkStart w:id="239" w:name="_Toc141301185"/>
      <w:bookmarkStart w:id="240" w:name="_Toc168904490"/>
      <w:r w:rsidRPr="00AD2527">
        <w:lastRenderedPageBreak/>
        <w:t>L</w:t>
      </w:r>
      <w:r w:rsidR="00CD048F" w:rsidRPr="00AD2527">
        <w:t>.4</w:t>
      </w:r>
      <w:r w:rsidR="00B834A8" w:rsidRPr="00AD2527">
        <w:tab/>
        <w:t>Relationships</w:t>
      </w:r>
      <w:bookmarkEnd w:id="238"/>
      <w:bookmarkEnd w:id="239"/>
      <w:bookmarkEnd w:id="240"/>
    </w:p>
    <w:p w14:paraId="39FEFDC5" w14:textId="77777777" w:rsidR="00B834A8" w:rsidRPr="00AD2527" w:rsidRDefault="00B834A8" w:rsidP="00B834A8">
      <w:pPr>
        <w:pStyle w:val="Headingb"/>
        <w:rPr>
          <w:lang w:val="en-GB"/>
        </w:rPr>
      </w:pPr>
      <w:r w:rsidRPr="00AD2527">
        <w:rPr>
          <w:lang w:val="en-GB"/>
        </w:rPr>
        <w:t>Recommendations</w:t>
      </w:r>
    </w:p>
    <w:p w14:paraId="065A3F1E" w14:textId="77777777" w:rsidR="00B834A8" w:rsidRPr="00AD2527" w:rsidRDefault="00B834A8" w:rsidP="00B834A8">
      <w:pPr>
        <w:pStyle w:val="enumlev1"/>
      </w:pPr>
      <w:r w:rsidRPr="00AD2527">
        <w:t>–</w:t>
      </w:r>
      <w:r w:rsidRPr="00AD2527">
        <w:tab/>
        <w:t>ITU-T F.700, G.722, G.722.2, G.729, G.769/Y.1242, G.799.1/Y.1451.1, H.300-series, H.248, H.264, H.265, H.17, H.700-series, V.150-series, T.140, Y.1901</w:t>
      </w:r>
    </w:p>
    <w:p w14:paraId="4F341F7D" w14:textId="77777777" w:rsidR="00B834A8" w:rsidRPr="00AD2527" w:rsidRDefault="00B834A8" w:rsidP="00B834A8">
      <w:pPr>
        <w:pStyle w:val="Headingb"/>
        <w:rPr>
          <w:lang w:val="en-GB"/>
        </w:rPr>
      </w:pPr>
      <w:r w:rsidRPr="00AD2527">
        <w:rPr>
          <w:lang w:val="en-GB"/>
        </w:rPr>
        <w:t>Questions</w:t>
      </w:r>
    </w:p>
    <w:p w14:paraId="1DA8E417" w14:textId="77777777" w:rsidR="00B834A8" w:rsidRPr="00AD2527" w:rsidRDefault="00B834A8" w:rsidP="00B834A8">
      <w:pPr>
        <w:pStyle w:val="enumlev1"/>
      </w:pPr>
      <w:r w:rsidRPr="00AD2527">
        <w:t>–</w:t>
      </w:r>
      <w:r w:rsidRPr="00AD2527">
        <w:tab/>
        <w:t>All Questions of Study Group 16</w:t>
      </w:r>
    </w:p>
    <w:p w14:paraId="73430C7C" w14:textId="77777777" w:rsidR="00B834A8" w:rsidRPr="00AD2527" w:rsidRDefault="00B834A8" w:rsidP="00B834A8">
      <w:pPr>
        <w:pStyle w:val="Headingb"/>
        <w:rPr>
          <w:lang w:val="en-GB"/>
        </w:rPr>
      </w:pPr>
      <w:r w:rsidRPr="00AD2527">
        <w:rPr>
          <w:lang w:val="en-GB"/>
        </w:rPr>
        <w:t xml:space="preserve">Study </w:t>
      </w:r>
      <w:proofErr w:type="gramStart"/>
      <w:r w:rsidRPr="00AD2527">
        <w:rPr>
          <w:lang w:val="en-GB"/>
        </w:rPr>
        <w:t>groups</w:t>
      </w:r>
      <w:proofErr w:type="gramEnd"/>
    </w:p>
    <w:p w14:paraId="6E42F1D9" w14:textId="77777777" w:rsidR="00B834A8" w:rsidRPr="00AD2527" w:rsidRDefault="00B834A8" w:rsidP="00B834A8">
      <w:pPr>
        <w:pStyle w:val="enumlev1"/>
      </w:pPr>
      <w:r w:rsidRPr="00AD2527">
        <w:t>–</w:t>
      </w:r>
      <w:r w:rsidRPr="00AD2527">
        <w:tab/>
        <w:t xml:space="preserve">ITU-T SG9 on IP </w:t>
      </w:r>
      <w:proofErr w:type="spellStart"/>
      <w:r w:rsidRPr="00AD2527">
        <w:t>Cablecom</w:t>
      </w:r>
      <w:proofErr w:type="spellEnd"/>
    </w:p>
    <w:p w14:paraId="1944F4F7" w14:textId="77777777" w:rsidR="00B834A8" w:rsidRPr="00AD2527" w:rsidRDefault="00B834A8" w:rsidP="00B834A8">
      <w:pPr>
        <w:pStyle w:val="enumlev1"/>
      </w:pPr>
      <w:r w:rsidRPr="00AD2527">
        <w:t>–</w:t>
      </w:r>
      <w:r w:rsidRPr="00AD2527">
        <w:tab/>
        <w:t>ITU-T SG12 on media quality</w:t>
      </w:r>
    </w:p>
    <w:p w14:paraId="05766733" w14:textId="77777777" w:rsidR="00B834A8" w:rsidRPr="00AD2527" w:rsidRDefault="00B834A8" w:rsidP="00B834A8">
      <w:pPr>
        <w:pStyle w:val="enumlev1"/>
      </w:pPr>
      <w:r w:rsidRPr="00AD2527">
        <w:t>–</w:t>
      </w:r>
      <w:r w:rsidRPr="00AD2527">
        <w:tab/>
        <w:t>ITU-T SG13 on future networks</w:t>
      </w:r>
    </w:p>
    <w:p w14:paraId="2A61BD3C" w14:textId="77777777" w:rsidR="00B834A8" w:rsidRPr="00AD2527" w:rsidRDefault="00B834A8" w:rsidP="00B834A8">
      <w:pPr>
        <w:pStyle w:val="enumlev1"/>
      </w:pPr>
      <w:r w:rsidRPr="00AD2527">
        <w:t>–</w:t>
      </w:r>
      <w:r w:rsidRPr="00AD2527">
        <w:tab/>
        <w:t>ITU-T SG15 on access networks, for inclusive design in communication services</w:t>
      </w:r>
    </w:p>
    <w:p w14:paraId="02A578FF" w14:textId="77777777" w:rsidR="00B834A8" w:rsidRPr="00AD2527" w:rsidRDefault="00B834A8" w:rsidP="00B834A8">
      <w:pPr>
        <w:pStyle w:val="enumlev1"/>
      </w:pPr>
      <w:r w:rsidRPr="00AD2527">
        <w:t>–</w:t>
      </w:r>
      <w:r w:rsidRPr="00AD2527">
        <w:tab/>
        <w:t xml:space="preserve">ITU-T SG17 on privacy, </w:t>
      </w:r>
      <w:proofErr w:type="gramStart"/>
      <w:r w:rsidRPr="00AD2527">
        <w:t>security</w:t>
      </w:r>
      <w:proofErr w:type="gramEnd"/>
      <w:r w:rsidRPr="00AD2527">
        <w:t xml:space="preserve"> and child online protection</w:t>
      </w:r>
    </w:p>
    <w:p w14:paraId="211F8C15" w14:textId="77777777" w:rsidR="00B834A8" w:rsidRPr="00AD2527" w:rsidRDefault="00B834A8" w:rsidP="00B834A8">
      <w:pPr>
        <w:pStyle w:val="enumlev1"/>
      </w:pPr>
      <w:r w:rsidRPr="00AD2527">
        <w:t>–</w:t>
      </w:r>
      <w:r w:rsidRPr="00AD2527">
        <w:tab/>
        <w:t>ITU-T SG20 on IoT and smart cities &amp; communities</w:t>
      </w:r>
    </w:p>
    <w:p w14:paraId="524DB302" w14:textId="77777777" w:rsidR="00B834A8" w:rsidRPr="00AD2527" w:rsidRDefault="00B834A8" w:rsidP="00B834A8">
      <w:pPr>
        <w:pStyle w:val="enumlev1"/>
      </w:pPr>
      <w:r w:rsidRPr="00AD2527">
        <w:t>–</w:t>
      </w:r>
      <w:r w:rsidRPr="00AD2527">
        <w:tab/>
        <w:t>ITU-R WP5A, SG6</w:t>
      </w:r>
    </w:p>
    <w:p w14:paraId="09D9391C" w14:textId="02FE24D4" w:rsidR="00B834A8" w:rsidRPr="00AD2527" w:rsidRDefault="00B834A8" w:rsidP="00B834A8">
      <w:pPr>
        <w:pStyle w:val="enumlev1"/>
      </w:pPr>
      <w:r w:rsidRPr="00AD2527">
        <w:t>–</w:t>
      </w:r>
      <w:r w:rsidRPr="00AD2527">
        <w:tab/>
        <w:t xml:space="preserve">ITU-D SG1 on access to telecommunication services for </w:t>
      </w:r>
      <w:r w:rsidR="00104090">
        <w:t>persons</w:t>
      </w:r>
      <w:r w:rsidRPr="00AD2527">
        <w:t xml:space="preserve"> with disabilities</w:t>
      </w:r>
    </w:p>
    <w:p w14:paraId="6D70916E" w14:textId="77777777" w:rsidR="00B834A8" w:rsidRPr="00AD2527" w:rsidRDefault="00B834A8" w:rsidP="00B834A8">
      <w:pPr>
        <w:pStyle w:val="enumlev1"/>
      </w:pPr>
      <w:r w:rsidRPr="00AD2527">
        <w:t>–</w:t>
      </w:r>
      <w:r w:rsidRPr="00AD2527">
        <w:tab/>
        <w:t>ITU-D SG2 on development and management of telecommunication services and networks and ICT applications</w:t>
      </w:r>
    </w:p>
    <w:p w14:paraId="128813E3" w14:textId="77777777" w:rsidR="00B834A8" w:rsidRPr="00AD2527" w:rsidRDefault="00B834A8" w:rsidP="00B834A8">
      <w:pPr>
        <w:pStyle w:val="Headingb"/>
        <w:rPr>
          <w:lang w:val="en-GB"/>
        </w:rPr>
      </w:pPr>
      <w:r w:rsidRPr="00AD2527">
        <w:rPr>
          <w:lang w:val="en-GB"/>
        </w:rPr>
        <w:t>Other ITU bodies</w:t>
      </w:r>
    </w:p>
    <w:p w14:paraId="096FA6BD" w14:textId="77777777" w:rsidR="00B834A8" w:rsidRPr="00AD2527" w:rsidRDefault="00B834A8" w:rsidP="00B834A8">
      <w:pPr>
        <w:pStyle w:val="enumlev1"/>
      </w:pPr>
      <w:r w:rsidRPr="00AD2527">
        <w:t>–</w:t>
      </w:r>
      <w:r w:rsidRPr="00AD2527">
        <w:tab/>
        <w:t>ITU-T JCA-AHF, IRG-AVA</w:t>
      </w:r>
    </w:p>
    <w:p w14:paraId="1B5C47C6" w14:textId="77777777" w:rsidR="00B834A8" w:rsidRPr="00AD2527" w:rsidRDefault="00B834A8" w:rsidP="00B834A8">
      <w:pPr>
        <w:pStyle w:val="enumlev1"/>
      </w:pPr>
      <w:r w:rsidRPr="00AD2527">
        <w:t>–</w:t>
      </w:r>
      <w:r w:rsidRPr="00AD2527">
        <w:tab/>
        <w:t>ITU-D special initiatives</w:t>
      </w:r>
    </w:p>
    <w:p w14:paraId="3E3A49BA" w14:textId="77777777" w:rsidR="00B834A8" w:rsidRPr="00AD2527" w:rsidRDefault="00B834A8" w:rsidP="00B834A8">
      <w:pPr>
        <w:pStyle w:val="Headingb"/>
        <w:rPr>
          <w:lang w:val="en-GB"/>
        </w:rPr>
      </w:pPr>
      <w:r w:rsidRPr="00AD2527">
        <w:rPr>
          <w:lang w:val="en-GB"/>
        </w:rPr>
        <w:t>Other bodies</w:t>
      </w:r>
    </w:p>
    <w:p w14:paraId="5D2B3365" w14:textId="77777777" w:rsidR="00B834A8" w:rsidRPr="00AD2527" w:rsidRDefault="00B834A8" w:rsidP="00B834A8">
      <w:pPr>
        <w:pStyle w:val="enumlev1"/>
      </w:pPr>
      <w:r w:rsidRPr="00AD2527">
        <w:t>–</w:t>
      </w:r>
      <w:r w:rsidRPr="00AD2527">
        <w:tab/>
        <w:t>IETF in general, and specifically the MMUSIC, WebRTC and AVT groups</w:t>
      </w:r>
    </w:p>
    <w:p w14:paraId="5D5F86D3" w14:textId="77777777" w:rsidR="00B834A8" w:rsidRPr="00AD2527" w:rsidRDefault="00B834A8" w:rsidP="00B834A8">
      <w:pPr>
        <w:pStyle w:val="enumlev1"/>
      </w:pPr>
      <w:r w:rsidRPr="00AD2527">
        <w:t>–</w:t>
      </w:r>
      <w:r w:rsidRPr="00AD2527">
        <w:tab/>
        <w:t>3GPP and 3GPP2 for mobile accessibility inclusion and co-ordination of text telephony and total conversation related issues</w:t>
      </w:r>
    </w:p>
    <w:p w14:paraId="34C44464" w14:textId="77777777" w:rsidR="00B834A8" w:rsidRPr="00AD2527" w:rsidRDefault="00B834A8" w:rsidP="00B834A8">
      <w:pPr>
        <w:pStyle w:val="enumlev1"/>
      </w:pPr>
      <w:r w:rsidRPr="00AD2527">
        <w:t>–</w:t>
      </w:r>
      <w:r w:rsidRPr="00AD2527">
        <w:tab/>
        <w:t>ETSI, particularly TC HF (Human Factors)</w:t>
      </w:r>
    </w:p>
    <w:p w14:paraId="68806DD8" w14:textId="77777777" w:rsidR="00B834A8" w:rsidRPr="00AD2527" w:rsidRDefault="00B834A8" w:rsidP="00B834A8">
      <w:pPr>
        <w:pStyle w:val="enumlev1"/>
      </w:pPr>
      <w:r w:rsidRPr="00AD2527">
        <w:t>–</w:t>
      </w:r>
      <w:r w:rsidRPr="00AD2527">
        <w:tab/>
        <w:t>ISO/IEC JTC1/SC 35 on accessibility and user interfaces</w:t>
      </w:r>
    </w:p>
    <w:p w14:paraId="2202D62E" w14:textId="77777777" w:rsidR="00B834A8" w:rsidRPr="00AD2527" w:rsidRDefault="00B834A8" w:rsidP="00B834A8">
      <w:pPr>
        <w:pStyle w:val="enumlev1"/>
      </w:pPr>
      <w:r w:rsidRPr="00AD2527">
        <w:t>–</w:t>
      </w:r>
      <w:r w:rsidRPr="00AD2527">
        <w:tab/>
        <w:t>ISO/TC 159/SC 4 on accessibility (TBC)</w:t>
      </w:r>
    </w:p>
    <w:p w14:paraId="61DF6CF7" w14:textId="77777777" w:rsidR="00B834A8" w:rsidRPr="00AD2527" w:rsidRDefault="00B834A8" w:rsidP="00B834A8">
      <w:pPr>
        <w:pStyle w:val="enumlev1"/>
      </w:pPr>
      <w:r w:rsidRPr="00AD2527">
        <w:t>–</w:t>
      </w:r>
      <w:r w:rsidRPr="00AD2527">
        <w:tab/>
        <w:t>IEC TC100 on assisted living</w:t>
      </w:r>
    </w:p>
    <w:p w14:paraId="536419CB" w14:textId="77777777" w:rsidR="00B834A8" w:rsidRPr="00AD2527" w:rsidRDefault="00B834A8" w:rsidP="00B834A8">
      <w:pPr>
        <w:pStyle w:val="enumlev1"/>
      </w:pPr>
      <w:r w:rsidRPr="00AD2527">
        <w:t>–</w:t>
      </w:r>
      <w:r w:rsidRPr="00AD2527">
        <w:tab/>
        <w:t>W3C on Web accessibility</w:t>
      </w:r>
    </w:p>
    <w:p w14:paraId="6F0EA82D" w14:textId="77777777" w:rsidR="00B834A8" w:rsidRPr="00AD2527" w:rsidRDefault="00B834A8" w:rsidP="00B834A8">
      <w:pPr>
        <w:pStyle w:val="enumlev1"/>
      </w:pPr>
      <w:r w:rsidRPr="00AD2527">
        <w:t>–</w:t>
      </w:r>
      <w:r w:rsidRPr="00AD2527">
        <w:tab/>
        <w:t>G3ict (Global Initiative for Inclusive ICTs)</w:t>
      </w:r>
    </w:p>
    <w:p w14:paraId="2056BC10" w14:textId="77777777" w:rsidR="00B834A8" w:rsidRPr="00AD2527" w:rsidRDefault="00B834A8" w:rsidP="00B834A8">
      <w:pPr>
        <w:pStyle w:val="enumlev1"/>
      </w:pPr>
      <w:r w:rsidRPr="00AD2527">
        <w:t>–</w:t>
      </w:r>
      <w:r w:rsidRPr="00AD2527">
        <w:tab/>
        <w:t>Internet Governance Forum</w:t>
      </w:r>
    </w:p>
    <w:p w14:paraId="604081C2" w14:textId="4D2A47AC" w:rsidR="00B834A8" w:rsidRPr="00AD2527" w:rsidRDefault="00B834A8" w:rsidP="00B834A8">
      <w:pPr>
        <w:pStyle w:val="enumlev1"/>
        <w:rPr>
          <w:rFonts w:eastAsia="MS Mincho"/>
          <w:lang w:eastAsia="ja-JP"/>
        </w:rPr>
      </w:pPr>
      <w:r w:rsidRPr="00AD2527">
        <w:t>–</w:t>
      </w:r>
      <w:r w:rsidRPr="00AD2527">
        <w:tab/>
        <w:t xml:space="preserve">WHO, </w:t>
      </w:r>
      <w:bookmarkStart w:id="241" w:name="_4bvk7pj" w:colFirst="0" w:colLast="0"/>
      <w:bookmarkEnd w:id="241"/>
      <w:r w:rsidRPr="00AD2527">
        <w:t>WIPO and other United Nations specialized agencies</w:t>
      </w:r>
    </w:p>
    <w:p w14:paraId="25BED1DC" w14:textId="5F8AEC13" w:rsidR="00B834A8" w:rsidRPr="00AD2527" w:rsidRDefault="00B834A8" w:rsidP="00B834A8">
      <w:pPr>
        <w:pStyle w:val="enumlev1"/>
        <w:rPr>
          <w:rFonts w:eastAsia="MS Mincho"/>
          <w:lang w:eastAsia="ja-JP"/>
        </w:rPr>
      </w:pPr>
      <w:r w:rsidRPr="00AD2527">
        <w:rPr>
          <w:rFonts w:eastAsia="MS Mincho"/>
          <w:lang w:eastAsia="ja-JP"/>
        </w:rPr>
        <w:tab/>
      </w:r>
      <w:r w:rsidRPr="00AD2527">
        <w:t xml:space="preserve">Regional organizations such as the Asia Pacific </w:t>
      </w:r>
      <w:proofErr w:type="spellStart"/>
      <w:r w:rsidRPr="00AD2527">
        <w:t>Telecommunity</w:t>
      </w:r>
      <w:proofErr w:type="spellEnd"/>
      <w:r w:rsidRPr="00AD2527">
        <w:t xml:space="preserve">, European Accessibility Resource Centre, </w:t>
      </w:r>
      <w:proofErr w:type="spellStart"/>
      <w:r w:rsidRPr="00AD2527">
        <w:t>Acce</w:t>
      </w:r>
      <w:r w:rsidR="00BD5532">
        <w:t>s</w:t>
      </w:r>
      <w:r w:rsidRPr="00AD2527">
        <w:t>sibleEU</w:t>
      </w:r>
      <w:proofErr w:type="spellEnd"/>
      <w:r w:rsidRPr="00AD2527">
        <w:rPr>
          <w:rFonts w:eastAsia="MS Mincho" w:hint="eastAsia"/>
          <w:lang w:eastAsia="ja-JP"/>
        </w:rPr>
        <w:t>, Zero Project</w:t>
      </w:r>
    </w:p>
    <w:p w14:paraId="2485AB5B" w14:textId="0E880B15" w:rsidR="00B834A8" w:rsidRPr="00AD2527" w:rsidRDefault="00B834A8" w:rsidP="00B834A8">
      <w:pPr>
        <w:pStyle w:val="enumlev1"/>
        <w:rPr>
          <w:rFonts w:eastAsia="MS Mincho"/>
          <w:lang w:eastAsia="ja-JP"/>
        </w:rPr>
      </w:pPr>
      <w:r w:rsidRPr="00AD2527">
        <w:t>–</w:t>
      </w:r>
      <w:r w:rsidRPr="00AD2527">
        <w:tab/>
        <w:t>Disability organizations including the World Federation of the Deaf (WFD), World Blind Union (WBU), International Federation of Hard of Hearing People (IFHOH) and Disabled People's International (DPI)</w:t>
      </w:r>
    </w:p>
    <w:p w14:paraId="6D5F939D" w14:textId="77777777" w:rsidR="00B834A8" w:rsidRPr="00AD2527" w:rsidRDefault="00B834A8" w:rsidP="00B834A8"/>
    <w:p w14:paraId="684FB190" w14:textId="77777777" w:rsidR="00B834A8" w:rsidRPr="00BD5532" w:rsidRDefault="00B834A8" w:rsidP="00BD5532">
      <w:r w:rsidRPr="00BD5532">
        <w:br w:type="page"/>
      </w:r>
    </w:p>
    <w:p w14:paraId="21C0B6D6" w14:textId="5A9EFA82" w:rsidR="00B834A8" w:rsidRPr="00AD2527" w:rsidRDefault="00CD048F" w:rsidP="00B834A8">
      <w:pPr>
        <w:pStyle w:val="Heading2"/>
      </w:pPr>
      <w:bookmarkStart w:id="242" w:name="_Toc164982097"/>
      <w:bookmarkStart w:id="243" w:name="_Toc168904491"/>
      <w:bookmarkStart w:id="244" w:name="OLE_LINK8"/>
      <w:r w:rsidRPr="00AD2527">
        <w:rPr>
          <w:b w:val="0"/>
          <w:bCs/>
        </w:rPr>
        <w:lastRenderedPageBreak/>
        <w:t xml:space="preserve">DRAFT </w:t>
      </w:r>
      <w:r w:rsidRPr="00AD2527">
        <w:rPr>
          <w:rFonts w:eastAsia="MS Mincho"/>
          <w:b w:val="0"/>
          <w:bCs/>
          <w:lang w:eastAsia="ja-JP"/>
        </w:rPr>
        <w:t xml:space="preserve">QUESTION </w:t>
      </w:r>
      <w:r w:rsidR="008B2833" w:rsidRPr="00AD2527">
        <w:rPr>
          <w:rFonts w:eastAsia="MS Mincho"/>
          <w:b w:val="0"/>
          <w:bCs/>
          <w:lang w:eastAsia="ja-JP"/>
        </w:rPr>
        <w:t>M</w:t>
      </w:r>
      <w:r w:rsidRPr="00AD2527">
        <w:rPr>
          <w:rFonts w:eastAsia="MS Mincho"/>
          <w:b w:val="0"/>
          <w:bCs/>
          <w:lang w:eastAsia="ja-JP"/>
        </w:rPr>
        <w:t>/16</w:t>
      </w:r>
      <w:r w:rsidRPr="00AD2527">
        <w:rPr>
          <w:rFonts w:eastAsia="MS Mincho"/>
          <w:b w:val="0"/>
          <w:bCs/>
          <w:lang w:eastAsia="ja-JP"/>
        </w:rPr>
        <w:br/>
      </w:r>
      <w:bookmarkStart w:id="245" w:name="_Toc45640334"/>
      <w:r w:rsidR="00B834A8" w:rsidRPr="00AD2527">
        <w:rPr>
          <w:rFonts w:eastAsia="MS Mincho"/>
          <w:lang w:eastAsia="ja-JP"/>
        </w:rPr>
        <w:t xml:space="preserve">Vehicular multimedia </w:t>
      </w:r>
      <w:bookmarkStart w:id="246" w:name="_Hlk148714494"/>
      <w:r w:rsidR="00B834A8" w:rsidRPr="00AD2527">
        <w:rPr>
          <w:rFonts w:eastAsia="MS Mincho"/>
          <w:lang w:eastAsia="ja-JP"/>
        </w:rPr>
        <w:t xml:space="preserve">communications, systems, networks, and </w:t>
      </w:r>
      <w:proofErr w:type="gramStart"/>
      <w:r w:rsidR="00B834A8" w:rsidRPr="00AD2527">
        <w:rPr>
          <w:rFonts w:eastAsia="MS Mincho"/>
          <w:lang w:eastAsia="ja-JP"/>
        </w:rPr>
        <w:t>applications</w:t>
      </w:r>
      <w:bookmarkEnd w:id="242"/>
      <w:bookmarkEnd w:id="243"/>
      <w:bookmarkEnd w:id="245"/>
      <w:proofErr w:type="gramEnd"/>
    </w:p>
    <w:p w14:paraId="7932F280" w14:textId="77777777" w:rsidR="00B834A8" w:rsidRPr="00AD2527" w:rsidRDefault="00B834A8" w:rsidP="00B834A8">
      <w:pPr>
        <w:pStyle w:val="Questionhistory"/>
      </w:pPr>
      <w:bookmarkStart w:id="247" w:name="_Toc45640335"/>
      <w:bookmarkEnd w:id="246"/>
      <w:r w:rsidRPr="00AD2527">
        <w:t>(Continuation of Question 27/16)</w:t>
      </w:r>
      <w:bookmarkEnd w:id="247"/>
    </w:p>
    <w:p w14:paraId="328E12A2" w14:textId="04DDEEAF" w:rsidR="00B834A8" w:rsidRPr="00AD2527" w:rsidRDefault="001128A6" w:rsidP="00B834A8">
      <w:pPr>
        <w:pStyle w:val="Heading3"/>
        <w:tabs>
          <w:tab w:val="left" w:pos="720"/>
        </w:tabs>
        <w:ind w:left="720" w:hanging="720"/>
      </w:pPr>
      <w:bookmarkStart w:id="248" w:name="_Toc45640259"/>
      <w:bookmarkStart w:id="249" w:name="_Toc168904492"/>
      <w:r w:rsidRPr="00AD2527">
        <w:t>M</w:t>
      </w:r>
      <w:r w:rsidR="00CD048F" w:rsidRPr="00AD2527">
        <w:t>.1</w:t>
      </w:r>
      <w:r w:rsidR="00B834A8" w:rsidRPr="00AD2527">
        <w:tab/>
        <w:t>Motivation</w:t>
      </w:r>
      <w:bookmarkEnd w:id="248"/>
      <w:bookmarkEnd w:id="249"/>
    </w:p>
    <w:p w14:paraId="0F6DADB1" w14:textId="18C63D0D" w:rsidR="00B834A8" w:rsidRPr="00AD2527" w:rsidRDefault="00B834A8" w:rsidP="00B834A8">
      <w:r w:rsidRPr="00AD2527">
        <w:t xml:space="preserve">Vehicle data collected by in-vehicle sensors and other electronic devices through in-vehicle networks are critical to intelligent transportation system (ITS) services and applications. They will also enable </w:t>
      </w:r>
      <w:r w:rsidR="00BD5532" w:rsidRPr="00AD2527">
        <w:t xml:space="preserve">emergency telecommunications and </w:t>
      </w:r>
      <w:r w:rsidRPr="00AD2527">
        <w:t>new business models from associated industries (e.g., insurance, car-sharing).</w:t>
      </w:r>
    </w:p>
    <w:p w14:paraId="7DAD14CC" w14:textId="77777777" w:rsidR="00B834A8" w:rsidRPr="00AD2527" w:rsidRDefault="00B834A8" w:rsidP="00B834A8">
      <w:r w:rsidRPr="00AD2527">
        <w:t>Vehicle gateways are intended to provide and support telecommunication. In this context, vehicle gateways have a significant role in supporting ubiquitous connectivity in heterogeneous environments. Therefore, global standards for vehicle gateways should also be developed to support global seamless ITS services and applications, and to allow plug-and-play operation in any vehicle for any consumer device.</w:t>
      </w:r>
    </w:p>
    <w:p w14:paraId="284E66E9" w14:textId="578AE236" w:rsidR="00B834A8" w:rsidRPr="00AD2527" w:rsidRDefault="00B834A8" w:rsidP="00BD5532">
      <w:r w:rsidRPr="00AD2527">
        <w:t xml:space="preserve">With the rapid development of intelligent and connected vehicles </w:t>
      </w:r>
      <w:r w:rsidRPr="00AD2527">
        <w:rPr>
          <w:rFonts w:eastAsia="Malgun Gothic"/>
          <w:lang w:eastAsia="ko-KR"/>
        </w:rPr>
        <w:t>and automated driving systems (ADS)</w:t>
      </w:r>
      <w:r w:rsidRPr="00AD2527">
        <w:t xml:space="preserve">, the future of information and entertainment (infotainment) in the vehicle will drastically change with respect to the traditional infotainment (radio-based), which characterized the vehicles of our generation. While research is progressing towards a vision that </w:t>
      </w:r>
      <w:r w:rsidR="00BD5532">
        <w:t>supports</w:t>
      </w:r>
      <w:r w:rsidRPr="00AD2527">
        <w:t xml:space="preserve"> a vehicle becoming a third living space </w:t>
      </w:r>
      <w:r w:rsidR="00BD5532">
        <w:t>(</w:t>
      </w:r>
      <w:r w:rsidRPr="00AD2527">
        <w:t>after home and office</w:t>
      </w:r>
      <w:r w:rsidR="00BD5532">
        <w:t>)</w:t>
      </w:r>
      <w:r w:rsidRPr="00AD2527">
        <w:t xml:space="preserve">, and its embedded screen becoming the fourth way to accessing infotainment </w:t>
      </w:r>
      <w:r w:rsidR="00BD5532">
        <w:t>(</w:t>
      </w:r>
      <w:r w:rsidRPr="00AD2527">
        <w:t>after TV, PC monitor and mobile phone devices</w:t>
      </w:r>
      <w:r w:rsidR="00BD5532">
        <w:t>)</w:t>
      </w:r>
      <w:r w:rsidRPr="00AD2527">
        <w:t>, the need to study vehicular multimedia systems and technologies rises.</w:t>
      </w:r>
      <w:r w:rsidR="00BD5532">
        <w:t xml:space="preserve"> </w:t>
      </w:r>
      <w:r w:rsidRPr="00AD2527">
        <w:t xml:space="preserve">Study Group 16 established a Focus Group on Vehicular Multimedia (FG-VM) (2018-2022) and it pioneered research </w:t>
      </w:r>
      <w:proofErr w:type="gramStart"/>
      <w:r w:rsidRPr="00AD2527">
        <w:t>in the area of</w:t>
      </w:r>
      <w:proofErr w:type="gramEnd"/>
      <w:r w:rsidRPr="00AD2527">
        <w:t xml:space="preserve"> vehicular multimedia. This Question continues international standardization in this field.</w:t>
      </w:r>
    </w:p>
    <w:p w14:paraId="2EFE43CE" w14:textId="345F3BAE" w:rsidR="00B834A8" w:rsidRPr="00AD2527" w:rsidRDefault="00B834A8" w:rsidP="00BD5532">
      <w:pPr>
        <w:rPr>
          <w:rFonts w:eastAsia="MS Mincho"/>
        </w:rPr>
      </w:pPr>
      <w:r w:rsidRPr="00AD2527">
        <w:t>In addition, given the importance and urgency to preserve our environment from climate change and enhance road safety, ITU-T SG16 recognizes the role of ITS services and applications, which have the potential to improve traffic management, reduce congestion and related carbon emissions, as well as reduce vehicle accidents improving road safety. To this end, ITU-T SG16 established the Focus Group on Artificial Intelligence for Autonomous and Assisted Driving (FG-AI4AD) (2019-2022).</w:t>
      </w:r>
      <w:r w:rsidR="00BD5532">
        <w:t xml:space="preserve"> </w:t>
      </w:r>
      <w:r w:rsidRPr="00AD2527">
        <w:t>This Question continues to study the deliverables of FG-AI4AD for international standardization.</w:t>
      </w:r>
      <w:r w:rsidR="00BD5532">
        <w:t xml:space="preserve"> </w:t>
      </w:r>
      <w:r w:rsidRPr="00AD2527">
        <w:rPr>
          <w:rFonts w:eastAsia="MS Mincho"/>
        </w:rPr>
        <w:t>With</w:t>
      </w:r>
      <w:r w:rsidRPr="00AD2527">
        <w:rPr>
          <w:rFonts w:eastAsia="Malgun Gothic" w:hint="eastAsia"/>
          <w:lang w:eastAsia="ko-KR"/>
        </w:rPr>
        <w:t xml:space="preserve"> </w:t>
      </w:r>
      <w:r w:rsidRPr="00AD2527">
        <w:rPr>
          <w:rFonts w:eastAsia="Malgun Gothic"/>
          <w:lang w:eastAsia="ko-KR"/>
        </w:rPr>
        <w:t>the</w:t>
      </w:r>
      <w:r w:rsidRPr="00AD2527">
        <w:rPr>
          <w:rFonts w:eastAsia="MS Mincho"/>
        </w:rPr>
        <w:t xml:space="preserve"> recent introduction of </w:t>
      </w:r>
      <w:r w:rsidRPr="00AD2527">
        <w:rPr>
          <w:rFonts w:eastAsia="Malgun Gothic"/>
          <w:lang w:eastAsia="ko-KR"/>
        </w:rPr>
        <w:t>automated</w:t>
      </w:r>
      <w:r w:rsidRPr="00AD2527">
        <w:rPr>
          <w:rFonts w:eastAsia="MS Mincho"/>
        </w:rPr>
        <w:t xml:space="preserve"> and assisted driving, the Question will study communications, system, networks, and applications for </w:t>
      </w:r>
      <w:r w:rsidRPr="00AD2527">
        <w:rPr>
          <w:rFonts w:eastAsia="Malgun Gothic"/>
          <w:lang w:eastAsia="ko-KR"/>
        </w:rPr>
        <w:t>automated</w:t>
      </w:r>
      <w:r w:rsidRPr="00AD2527">
        <w:rPr>
          <w:rFonts w:eastAsia="MS Mincho"/>
        </w:rPr>
        <w:t xml:space="preserve"> and assisted driving.</w:t>
      </w:r>
    </w:p>
    <w:p w14:paraId="6B7BF96B" w14:textId="6EBB6F90" w:rsidR="00B834A8" w:rsidRPr="00AD2527" w:rsidRDefault="00BD5532" w:rsidP="00B834A8">
      <w:r>
        <w:t xml:space="preserve">As </w:t>
      </w:r>
      <w:r w:rsidR="00B834A8" w:rsidRPr="00AD2527">
        <w:t>new form</w:t>
      </w:r>
      <w:r>
        <w:t>s</w:t>
      </w:r>
      <w:r w:rsidR="00B834A8" w:rsidRPr="00AD2527">
        <w:t xml:space="preserve"> of transportation</w:t>
      </w:r>
      <w:r>
        <w:t xml:space="preserve"> develop</w:t>
      </w:r>
      <w:r w:rsidR="00B834A8" w:rsidRPr="00AD2527">
        <w:t xml:space="preserve">, the Question will study communications, systems, networks, and applications on vehicles in any form, including </w:t>
      </w:r>
      <w:r w:rsidR="00B834A8" w:rsidRPr="00AD2527">
        <w:rPr>
          <w:rFonts w:eastAsia="Malgun Gothic"/>
          <w:lang w:eastAsia="ko-KR"/>
        </w:rPr>
        <w:t>civilian unmanned aerial vehicles (</w:t>
      </w:r>
      <w:r w:rsidR="00B834A8" w:rsidRPr="00AD2527">
        <w:t>CUAV</w:t>
      </w:r>
      <w:r w:rsidR="00B834A8" w:rsidRPr="00AD2527">
        <w:rPr>
          <w:rFonts w:eastAsia="Malgun Gothic"/>
          <w:lang w:eastAsia="ko-KR"/>
        </w:rPr>
        <w:t>)</w:t>
      </w:r>
      <w:r w:rsidR="00B834A8" w:rsidRPr="00AD2527">
        <w:t>.</w:t>
      </w:r>
    </w:p>
    <w:p w14:paraId="7531BB40" w14:textId="05499474" w:rsidR="00B834A8" w:rsidRPr="00AD2527" w:rsidRDefault="00B834A8" w:rsidP="00BD5532">
      <w:r w:rsidRPr="00AD2527">
        <w:t xml:space="preserve">The Question will defer the study of relevant QoS and </w:t>
      </w:r>
      <w:proofErr w:type="spellStart"/>
      <w:r w:rsidRPr="00AD2527">
        <w:t>QoE</w:t>
      </w:r>
      <w:proofErr w:type="spellEnd"/>
      <w:r w:rsidRPr="00AD2527">
        <w:t xml:space="preserve"> aspects of vehicular multimedia systems to ITU-T SG12.</w:t>
      </w:r>
      <w:r w:rsidR="00BD5532">
        <w:t xml:space="preserve"> </w:t>
      </w:r>
      <w:r w:rsidRPr="00AD2527">
        <w:t>The Question will consult ITU-T SG17 when discussing security aspects of vehicular multimedia systems and ITU-T SG20 when discussing smart city aspects of vehicular multimedia systems.</w:t>
      </w:r>
    </w:p>
    <w:p w14:paraId="0FE985A2" w14:textId="75597B59" w:rsidR="00B834A8" w:rsidRPr="00AD2527" w:rsidRDefault="001128A6" w:rsidP="00B834A8">
      <w:pPr>
        <w:pStyle w:val="Heading3"/>
        <w:tabs>
          <w:tab w:val="left" w:pos="720"/>
        </w:tabs>
        <w:ind w:left="720" w:hanging="720"/>
      </w:pPr>
      <w:bookmarkStart w:id="250" w:name="_Toc45640260"/>
      <w:bookmarkStart w:id="251" w:name="_Toc168904493"/>
      <w:r w:rsidRPr="00AD2527">
        <w:t>M</w:t>
      </w:r>
      <w:r w:rsidR="00CD048F" w:rsidRPr="00AD2527">
        <w:t>.2</w:t>
      </w:r>
      <w:r w:rsidR="00B834A8" w:rsidRPr="00AD2527">
        <w:tab/>
        <w:t>Study items</w:t>
      </w:r>
      <w:bookmarkEnd w:id="250"/>
      <w:bookmarkEnd w:id="251"/>
    </w:p>
    <w:p w14:paraId="0CB8433D" w14:textId="77777777" w:rsidR="00B834A8" w:rsidRPr="00AD2527" w:rsidRDefault="00B834A8" w:rsidP="00B834A8">
      <w:pPr>
        <w:rPr>
          <w:rFonts w:eastAsia="Malgun Gothic"/>
          <w:lang w:eastAsia="ko-KR"/>
        </w:rPr>
      </w:pPr>
      <w:r w:rsidRPr="00AD2527">
        <w:t>Study items to be considered include, but are not limited to:</w:t>
      </w:r>
    </w:p>
    <w:p w14:paraId="13F83528" w14:textId="00FBEC22" w:rsidR="00B834A8" w:rsidRPr="00AD2527" w:rsidRDefault="00B834A8" w:rsidP="00B834A8">
      <w:pPr>
        <w:pStyle w:val="enumlev1"/>
      </w:pPr>
      <w:r w:rsidRPr="00AD2527">
        <w:t>–</w:t>
      </w:r>
      <w:r w:rsidRPr="00AD2527">
        <w:tab/>
        <w:t xml:space="preserve">use cases and requirements of vehicle gateways as a bridge for </w:t>
      </w:r>
      <w:r w:rsidR="00BD5532">
        <w:t>"vehicular-to-everything" (</w:t>
      </w:r>
      <w:r w:rsidRPr="00AD2527">
        <w:t>V2X</w:t>
      </w:r>
      <w:r w:rsidR="00BD5532">
        <w:t>)</w:t>
      </w:r>
      <w:r w:rsidRPr="00AD2527">
        <w:t xml:space="preserve"> </w:t>
      </w:r>
      <w:proofErr w:type="gramStart"/>
      <w:r w:rsidRPr="00AD2527">
        <w:t>communications;</w:t>
      </w:r>
      <w:proofErr w:type="gramEnd"/>
    </w:p>
    <w:p w14:paraId="341C09A3" w14:textId="21CB98FF" w:rsidR="00B834A8" w:rsidRPr="00AD2527" w:rsidRDefault="00B834A8" w:rsidP="00B834A8">
      <w:pPr>
        <w:pStyle w:val="enumlev1"/>
      </w:pPr>
      <w:r w:rsidRPr="00AD2527">
        <w:t>–</w:t>
      </w:r>
      <w:r w:rsidRPr="00AD2527">
        <w:tab/>
        <w:t xml:space="preserve">architectures and mechanisms of vehicle gateway </w:t>
      </w:r>
      <w:proofErr w:type="gramStart"/>
      <w:r w:rsidRPr="00AD2527">
        <w:t>systems;</w:t>
      </w:r>
      <w:proofErr w:type="gramEnd"/>
    </w:p>
    <w:p w14:paraId="32AA7E58" w14:textId="2E2F5059" w:rsidR="00B834A8" w:rsidRPr="00AD2527" w:rsidRDefault="00B834A8" w:rsidP="00B834A8">
      <w:pPr>
        <w:pStyle w:val="enumlev1"/>
      </w:pPr>
      <w:r w:rsidRPr="00AD2527">
        <w:t>–</w:t>
      </w:r>
      <w:r w:rsidRPr="00AD2527">
        <w:tab/>
        <w:t xml:space="preserve">use cases and requirements of future vehicular multimedia systems based on communication </w:t>
      </w:r>
      <w:proofErr w:type="gramStart"/>
      <w:r w:rsidRPr="00AD2527">
        <w:t>networks;</w:t>
      </w:r>
      <w:proofErr w:type="gramEnd"/>
    </w:p>
    <w:p w14:paraId="51BDBE6C" w14:textId="6C91E146" w:rsidR="00B834A8" w:rsidRPr="00AD2527" w:rsidRDefault="00B834A8" w:rsidP="00B834A8">
      <w:pPr>
        <w:pStyle w:val="enumlev1"/>
      </w:pPr>
      <w:r w:rsidRPr="00AD2527">
        <w:t>–</w:t>
      </w:r>
      <w:r w:rsidRPr="00AD2527">
        <w:tab/>
        <w:t xml:space="preserve">architecture of vehicular multimedia </w:t>
      </w:r>
      <w:proofErr w:type="gramStart"/>
      <w:r w:rsidRPr="00AD2527">
        <w:t>system</w:t>
      </w:r>
      <w:r w:rsidRPr="00AD2527">
        <w:rPr>
          <w:rFonts w:eastAsia="Malgun Gothic"/>
        </w:rPr>
        <w:t>s</w:t>
      </w:r>
      <w:r w:rsidRPr="00AD2527">
        <w:t>;</w:t>
      </w:r>
      <w:proofErr w:type="gramEnd"/>
    </w:p>
    <w:p w14:paraId="4CE992C4" w14:textId="2185D69F" w:rsidR="00B834A8" w:rsidRPr="00AD2527" w:rsidRDefault="00B834A8" w:rsidP="00B834A8">
      <w:pPr>
        <w:pStyle w:val="enumlev1"/>
        <w:rPr>
          <w:rFonts w:eastAsia="Malgun Gothic"/>
        </w:rPr>
      </w:pPr>
      <w:r w:rsidRPr="00AD2527">
        <w:lastRenderedPageBreak/>
        <w:t>–</w:t>
      </w:r>
      <w:r w:rsidRPr="00AD2527">
        <w:tab/>
      </w:r>
      <w:r w:rsidRPr="00AD2527">
        <w:rPr>
          <w:rFonts w:eastAsia="Malgun Gothic"/>
        </w:rPr>
        <w:t xml:space="preserve">terms and definitions of vehicular multimedia communications, systems, networks, and </w:t>
      </w:r>
      <w:proofErr w:type="gramStart"/>
      <w:r w:rsidRPr="00AD2527">
        <w:rPr>
          <w:rFonts w:eastAsia="Malgun Gothic"/>
        </w:rPr>
        <w:t>applications;</w:t>
      </w:r>
      <w:proofErr w:type="gramEnd"/>
    </w:p>
    <w:p w14:paraId="433DAFD5" w14:textId="73EE25A2" w:rsidR="00B834A8" w:rsidRPr="00AD2527" w:rsidRDefault="00B834A8" w:rsidP="00B834A8">
      <w:pPr>
        <w:pStyle w:val="enumlev1"/>
      </w:pPr>
      <w:r w:rsidRPr="00AD2527">
        <w:t>–</w:t>
      </w:r>
      <w:r w:rsidRPr="00AD2527">
        <w:tab/>
        <w:t xml:space="preserve">implementation aspects of vehicular multimedia systems, APIs and communication </w:t>
      </w:r>
      <w:proofErr w:type="gramStart"/>
      <w:r w:rsidRPr="00AD2527">
        <w:t>protocols;</w:t>
      </w:r>
      <w:proofErr w:type="gramEnd"/>
    </w:p>
    <w:p w14:paraId="056097B8" w14:textId="77777777" w:rsidR="00B834A8" w:rsidRPr="00AD2527" w:rsidRDefault="00B834A8" w:rsidP="00B834A8">
      <w:pPr>
        <w:pStyle w:val="enumlev1"/>
      </w:pPr>
      <w:r w:rsidRPr="00AD2527">
        <w:t>–</w:t>
      </w:r>
      <w:r w:rsidRPr="00AD2527">
        <w:tab/>
        <w:t>enhancements to support, directly or indirectly, emergency and early warning services (e.g. for traffic accidents</w:t>
      </w:r>
      <w:proofErr w:type="gramStart"/>
      <w:r w:rsidRPr="00AD2527">
        <w:t>);</w:t>
      </w:r>
      <w:proofErr w:type="gramEnd"/>
    </w:p>
    <w:p w14:paraId="65A9230A" w14:textId="6FBB0213" w:rsidR="00B834A8" w:rsidRPr="00AD2527" w:rsidRDefault="00B834A8" w:rsidP="00B834A8">
      <w:pPr>
        <w:pStyle w:val="enumlev1"/>
      </w:pPr>
      <w:r w:rsidRPr="00AD2527">
        <w:t>–</w:t>
      </w:r>
      <w:r w:rsidRPr="00AD2527">
        <w:tab/>
        <w:t xml:space="preserve">enhancements required to support security and privacy of vehicular multimedia </w:t>
      </w:r>
      <w:proofErr w:type="gramStart"/>
      <w:r w:rsidRPr="00AD2527">
        <w:t>systems;</w:t>
      </w:r>
      <w:proofErr w:type="gramEnd"/>
    </w:p>
    <w:p w14:paraId="24B2357D" w14:textId="744B75F4" w:rsidR="00B834A8" w:rsidRPr="00AD2527" w:rsidRDefault="00B834A8" w:rsidP="00B834A8">
      <w:pPr>
        <w:pStyle w:val="enumlev1"/>
      </w:pPr>
      <w:r w:rsidRPr="00AD2527">
        <w:t>–</w:t>
      </w:r>
      <w:r w:rsidRPr="00AD2527">
        <w:tab/>
        <w:t>considerations on road safety with respect to ITS and connected automated vehicles (CAV</w:t>
      </w:r>
      <w:proofErr w:type="gramStart"/>
      <w:r w:rsidRPr="00AD2527">
        <w:t>);</w:t>
      </w:r>
      <w:proofErr w:type="gramEnd"/>
    </w:p>
    <w:p w14:paraId="0EF426DE" w14:textId="77777777" w:rsidR="00B834A8" w:rsidRPr="00AD2527" w:rsidRDefault="00B834A8" w:rsidP="00B834A8">
      <w:pPr>
        <w:pStyle w:val="enumlev1"/>
      </w:pPr>
      <w:r w:rsidRPr="00AD2527">
        <w:t>–</w:t>
      </w:r>
      <w:r w:rsidRPr="00AD2527">
        <w:tab/>
        <w:t>considerations on vehicle gateway and system using vehicle-to-grid (V2G</w:t>
      </w:r>
      <w:proofErr w:type="gramStart"/>
      <w:r w:rsidRPr="00AD2527">
        <w:t>);</w:t>
      </w:r>
      <w:proofErr w:type="gramEnd"/>
    </w:p>
    <w:p w14:paraId="4783DA21" w14:textId="09AB9F57" w:rsidR="00B834A8" w:rsidRPr="00AD2527" w:rsidRDefault="00B834A8" w:rsidP="00B834A8">
      <w:pPr>
        <w:pStyle w:val="enumlev1"/>
      </w:pPr>
      <w:r w:rsidRPr="00AD2527">
        <w:t>–</w:t>
      </w:r>
      <w:r w:rsidRPr="00AD2527">
        <w:tab/>
        <w:t xml:space="preserve">considerations on vehicle gateway system for non-terrestrial vehicles (CUAV, ship, spacecraft, </w:t>
      </w:r>
      <w:r w:rsidR="00104090">
        <w:t>etc.).</w:t>
      </w:r>
    </w:p>
    <w:p w14:paraId="3AE12CCE" w14:textId="13CB3268" w:rsidR="00B834A8" w:rsidRPr="00AD2527" w:rsidRDefault="001128A6" w:rsidP="00B834A8">
      <w:pPr>
        <w:pStyle w:val="Heading3"/>
        <w:tabs>
          <w:tab w:val="left" w:pos="720"/>
        </w:tabs>
        <w:ind w:left="720" w:hanging="720"/>
      </w:pPr>
      <w:bookmarkStart w:id="252" w:name="_Toc45640261"/>
      <w:bookmarkStart w:id="253" w:name="_Toc168904494"/>
      <w:r w:rsidRPr="00AD2527">
        <w:t>M</w:t>
      </w:r>
      <w:r w:rsidR="00CD048F" w:rsidRPr="00AD2527">
        <w:t>.3</w:t>
      </w:r>
      <w:r w:rsidR="00B834A8" w:rsidRPr="00AD2527">
        <w:tab/>
        <w:t>Tasks</w:t>
      </w:r>
      <w:bookmarkEnd w:id="252"/>
      <w:bookmarkEnd w:id="253"/>
    </w:p>
    <w:p w14:paraId="6B80C05D" w14:textId="77777777" w:rsidR="00B834A8" w:rsidRPr="00AD2527" w:rsidRDefault="00B834A8" w:rsidP="00B834A8">
      <w:r w:rsidRPr="00AD2527">
        <w:t>Tasks include but are not limited to:</w:t>
      </w:r>
    </w:p>
    <w:p w14:paraId="45608E58" w14:textId="31EE3B5D" w:rsidR="00B834A8" w:rsidRPr="00AD2527" w:rsidRDefault="00B834A8" w:rsidP="00B834A8">
      <w:pPr>
        <w:pStyle w:val="enumlev1"/>
      </w:pPr>
      <w:r w:rsidRPr="00AD2527">
        <w:t>–</w:t>
      </w:r>
      <w:r w:rsidRPr="00AD2527">
        <w:tab/>
        <w:t xml:space="preserve">studies on the use cases, requirements and functions of vehicular gateway systems related to </w:t>
      </w:r>
      <w:proofErr w:type="gramStart"/>
      <w:r w:rsidRPr="00AD2527">
        <w:t>V2X;</w:t>
      </w:r>
      <w:proofErr w:type="gramEnd"/>
    </w:p>
    <w:p w14:paraId="2441A8CD" w14:textId="1B683CF9" w:rsidR="00B834A8" w:rsidRPr="00AD2527" w:rsidRDefault="00B834A8" w:rsidP="00B834A8">
      <w:pPr>
        <w:pStyle w:val="enumlev1"/>
      </w:pPr>
      <w:r w:rsidRPr="00AD2527">
        <w:t>–</w:t>
      </w:r>
      <w:r w:rsidRPr="00AD2527">
        <w:tab/>
        <w:t>studies on the use cases, requirements and functions of vehicular multimedia and their reference model(s</w:t>
      </w:r>
      <w:proofErr w:type="gramStart"/>
      <w:r w:rsidRPr="00AD2527">
        <w:t>);</w:t>
      </w:r>
      <w:proofErr w:type="gramEnd"/>
    </w:p>
    <w:p w14:paraId="05F58A5B" w14:textId="53A3B4B9" w:rsidR="00B834A8" w:rsidRPr="00AD2527" w:rsidRDefault="00B834A8" w:rsidP="00B834A8">
      <w:pPr>
        <w:pStyle w:val="enumlev1"/>
      </w:pPr>
      <w:r w:rsidRPr="00AD2527">
        <w:t>–</w:t>
      </w:r>
      <w:r w:rsidRPr="00AD2527">
        <w:tab/>
        <w:t xml:space="preserve">studies on the interface </w:t>
      </w:r>
      <w:r w:rsidRPr="00AD2527">
        <w:rPr>
          <w:rFonts w:eastAsia="Malgun Gothic"/>
          <w:lang w:eastAsia="ko-KR"/>
        </w:rPr>
        <w:t>among</w:t>
      </w:r>
      <w:r w:rsidRPr="00AD2527">
        <w:t xml:space="preserve"> vehicular multimedia system and </w:t>
      </w:r>
      <w:proofErr w:type="gramStart"/>
      <w:r w:rsidRPr="00AD2527">
        <w:t>networks;</w:t>
      </w:r>
      <w:proofErr w:type="gramEnd"/>
    </w:p>
    <w:p w14:paraId="37C97C48" w14:textId="34836012" w:rsidR="00B834A8" w:rsidRPr="00AD2527" w:rsidRDefault="00B834A8" w:rsidP="00B834A8">
      <w:pPr>
        <w:pStyle w:val="enumlev1"/>
      </w:pPr>
      <w:r w:rsidRPr="00AD2527">
        <w:t>–</w:t>
      </w:r>
      <w:r w:rsidRPr="00AD2527">
        <w:tab/>
        <w:t xml:space="preserve">studies on the interface between vehicle gateway and ICT </w:t>
      </w:r>
      <w:proofErr w:type="gramStart"/>
      <w:r w:rsidRPr="00AD2527">
        <w:t>devices;</w:t>
      </w:r>
      <w:proofErr w:type="gramEnd"/>
    </w:p>
    <w:p w14:paraId="47B1AAFA" w14:textId="77777777" w:rsidR="00B834A8" w:rsidRPr="00AD2527" w:rsidRDefault="00B834A8" w:rsidP="00B834A8">
      <w:pPr>
        <w:pStyle w:val="enumlev1"/>
      </w:pPr>
      <w:r w:rsidRPr="00AD2527">
        <w:t>–</w:t>
      </w:r>
      <w:r w:rsidRPr="00AD2527">
        <w:tab/>
        <w:t xml:space="preserve">studies on the relevant necessary protocols to support vehicle-oriented services and </w:t>
      </w:r>
      <w:proofErr w:type="gramStart"/>
      <w:r w:rsidRPr="00AD2527">
        <w:t>applications;</w:t>
      </w:r>
      <w:proofErr w:type="gramEnd"/>
    </w:p>
    <w:p w14:paraId="05F903FA" w14:textId="77777777" w:rsidR="00B834A8" w:rsidRPr="00AD2527" w:rsidRDefault="00B834A8" w:rsidP="00B834A8">
      <w:pPr>
        <w:pStyle w:val="enumlev1"/>
      </w:pPr>
      <w:r w:rsidRPr="00AD2527">
        <w:t>–</w:t>
      </w:r>
      <w:r w:rsidRPr="00AD2527">
        <w:tab/>
        <w:t xml:space="preserve">studies on implementation aspects of vehicular multimedia systems, APIs and communication </w:t>
      </w:r>
      <w:proofErr w:type="gramStart"/>
      <w:r w:rsidRPr="00AD2527">
        <w:t>protocols;</w:t>
      </w:r>
      <w:proofErr w:type="gramEnd"/>
    </w:p>
    <w:p w14:paraId="3D1A486A" w14:textId="2F097153" w:rsidR="00B834A8" w:rsidRPr="00AD2527" w:rsidRDefault="00B834A8" w:rsidP="00B834A8">
      <w:pPr>
        <w:pStyle w:val="enumlev1"/>
      </w:pPr>
      <w:r w:rsidRPr="00AD2527">
        <w:t>–</w:t>
      </w:r>
      <w:r w:rsidRPr="00AD2527">
        <w:tab/>
        <w:t xml:space="preserve">studies on road safety, </w:t>
      </w:r>
      <w:r w:rsidRPr="00AD2527">
        <w:rPr>
          <w:rFonts w:eastAsia="Malgun Gothic"/>
          <w:lang w:eastAsia="ko-KR"/>
        </w:rPr>
        <w:t>automated</w:t>
      </w:r>
      <w:r w:rsidRPr="00AD2527">
        <w:t xml:space="preserve"> and assisted driving and the performance evaluation of the artificial intelligence system responsible for the driving </w:t>
      </w:r>
      <w:proofErr w:type="gramStart"/>
      <w:r w:rsidRPr="00AD2527">
        <w:t>tasks;</w:t>
      </w:r>
      <w:proofErr w:type="gramEnd"/>
    </w:p>
    <w:p w14:paraId="3458E5FF" w14:textId="68C48ED1" w:rsidR="00B834A8" w:rsidRPr="00AD2527" w:rsidRDefault="00B834A8" w:rsidP="00B834A8">
      <w:pPr>
        <w:pStyle w:val="enumlev1"/>
      </w:pPr>
      <w:r w:rsidRPr="00AD2527">
        <w:t>–</w:t>
      </w:r>
      <w:r w:rsidRPr="00AD2527">
        <w:tab/>
        <w:t xml:space="preserve">study the deliverables from ITU-T FG-AI4AD towards their endorsement as ITU-T </w:t>
      </w:r>
      <w:proofErr w:type="gramStart"/>
      <w:r w:rsidRPr="00AD2527">
        <w:t>Recommendations;</w:t>
      </w:r>
      <w:proofErr w:type="gramEnd"/>
    </w:p>
    <w:p w14:paraId="517C3928" w14:textId="54E27CA9" w:rsidR="00B834A8" w:rsidRPr="00AD2527" w:rsidRDefault="00B834A8" w:rsidP="00B834A8">
      <w:pPr>
        <w:pStyle w:val="enumlev1"/>
      </w:pPr>
      <w:r w:rsidRPr="00AD2527">
        <w:t>–</w:t>
      </w:r>
      <w:r w:rsidRPr="00AD2527">
        <w:tab/>
        <w:t xml:space="preserve">studies vehicle gateway system for CUAV </w:t>
      </w:r>
      <w:proofErr w:type="gramStart"/>
      <w:r w:rsidRPr="00AD2527">
        <w:t>systems</w:t>
      </w:r>
      <w:r w:rsidR="00104090">
        <w:t>;</w:t>
      </w:r>
      <w:proofErr w:type="gramEnd"/>
    </w:p>
    <w:p w14:paraId="25A9A559" w14:textId="51D9D456" w:rsidR="00B834A8" w:rsidRPr="00AD2527" w:rsidRDefault="00B834A8" w:rsidP="00B834A8">
      <w:pPr>
        <w:pStyle w:val="enumlev1"/>
      </w:pPr>
      <w:r w:rsidRPr="00AD2527">
        <w:t>–</w:t>
      </w:r>
      <w:r w:rsidRPr="00AD2527">
        <w:tab/>
        <w:t>maintain deliverables under the responsibility of the Question</w:t>
      </w:r>
      <w:r w:rsidR="001E65F2">
        <w:t xml:space="preserve">: Recommendation </w:t>
      </w:r>
      <w:r w:rsidR="001E65F2" w:rsidRPr="00A33E17">
        <w:t>ITU-T F.749</w:t>
      </w:r>
      <w:r w:rsidR="001E65F2">
        <w:t xml:space="preserve"> series, </w:t>
      </w:r>
      <w:r w:rsidR="001E65F2" w:rsidRPr="00A33E17">
        <w:t>H.550</w:t>
      </w:r>
      <w:r w:rsidR="001E65F2">
        <w:t xml:space="preserve"> series, </w:t>
      </w:r>
      <w:r w:rsidR="001E65F2" w:rsidRPr="00A33E17">
        <w:t>H.560</w:t>
      </w:r>
      <w:r w:rsidR="001E65F2">
        <w:t>; H-Series Supplement 20; Technical Papers FSTP.SS-OTA, HSTP-CITS-</w:t>
      </w:r>
      <w:proofErr w:type="spellStart"/>
      <w:r w:rsidR="001E65F2">
        <w:t>Reqs</w:t>
      </w:r>
      <w:proofErr w:type="spellEnd"/>
      <w:r w:rsidRPr="00AD2527">
        <w:t>.</w:t>
      </w:r>
    </w:p>
    <w:p w14:paraId="78391DCC" w14:textId="77777777" w:rsidR="00B834A8" w:rsidRPr="00AD2527" w:rsidRDefault="00B834A8" w:rsidP="00B834A8">
      <w:r w:rsidRPr="00AD2527">
        <w:t>An up-to-date status of work under this Question is found in the SG16 work programme (</w:t>
      </w:r>
      <w:hyperlink r:id="rId28" w:history="1">
        <w:r w:rsidRPr="00AD2527">
          <w:rPr>
            <w:rStyle w:val="Hyperlink"/>
          </w:rPr>
          <w:t>https://www.itu.int/ITU-T/workprog/wp_search.aspx?sp=17&amp;q=27/16</w:t>
        </w:r>
      </w:hyperlink>
      <w:r w:rsidRPr="00AD2527">
        <w:t>).</w:t>
      </w:r>
    </w:p>
    <w:p w14:paraId="42390C7A" w14:textId="6F686A84" w:rsidR="00B834A8" w:rsidRPr="00AD2527" w:rsidRDefault="001128A6" w:rsidP="00B834A8">
      <w:pPr>
        <w:pStyle w:val="Heading3"/>
        <w:tabs>
          <w:tab w:val="left" w:pos="720"/>
        </w:tabs>
        <w:ind w:left="720" w:hanging="720"/>
      </w:pPr>
      <w:bookmarkStart w:id="254" w:name="_Toc45640262"/>
      <w:bookmarkStart w:id="255" w:name="_Toc168904495"/>
      <w:r w:rsidRPr="00AD2527">
        <w:t>M</w:t>
      </w:r>
      <w:r w:rsidR="00CD048F" w:rsidRPr="00AD2527">
        <w:t>.4</w:t>
      </w:r>
      <w:r w:rsidR="00B834A8" w:rsidRPr="00AD2527">
        <w:tab/>
        <w:t>Relationships</w:t>
      </w:r>
      <w:bookmarkEnd w:id="254"/>
      <w:bookmarkEnd w:id="255"/>
    </w:p>
    <w:p w14:paraId="21A0776B" w14:textId="77777777" w:rsidR="00B834A8" w:rsidRPr="00AD2527" w:rsidRDefault="00B834A8" w:rsidP="00B834A8">
      <w:pPr>
        <w:pStyle w:val="Headingb"/>
        <w:rPr>
          <w:lang w:val="en-GB"/>
        </w:rPr>
      </w:pPr>
      <w:r w:rsidRPr="00AD2527">
        <w:rPr>
          <w:lang w:val="en-GB"/>
        </w:rPr>
        <w:t>Recommendations</w:t>
      </w:r>
    </w:p>
    <w:p w14:paraId="24120835" w14:textId="77777777" w:rsidR="00B834A8" w:rsidRPr="00AD2527" w:rsidRDefault="00B834A8" w:rsidP="00B834A8">
      <w:pPr>
        <w:pStyle w:val="enumlev1"/>
      </w:pPr>
      <w:r w:rsidRPr="00AD2527">
        <w:t>–</w:t>
      </w:r>
      <w:r w:rsidRPr="00AD2527">
        <w:tab/>
        <w:t>E, F, G, H, I, Q, T, V, X, Y-series Recommendations under the responsibility of Study Group 16</w:t>
      </w:r>
    </w:p>
    <w:p w14:paraId="62D1A5E7" w14:textId="77777777" w:rsidR="00B834A8" w:rsidRPr="00AD2527" w:rsidRDefault="00B834A8" w:rsidP="00B834A8">
      <w:pPr>
        <w:pStyle w:val="Headingb"/>
        <w:rPr>
          <w:lang w:val="en-GB"/>
        </w:rPr>
      </w:pPr>
      <w:r w:rsidRPr="00AD2527">
        <w:rPr>
          <w:lang w:val="en-GB"/>
        </w:rPr>
        <w:t>Questions</w:t>
      </w:r>
    </w:p>
    <w:p w14:paraId="1FD68827" w14:textId="77777777" w:rsidR="00B834A8" w:rsidRPr="00AD2527" w:rsidRDefault="00B834A8" w:rsidP="00B834A8">
      <w:pPr>
        <w:pStyle w:val="enumlev1"/>
      </w:pPr>
      <w:r w:rsidRPr="00AD2527">
        <w:t>–</w:t>
      </w:r>
      <w:r w:rsidRPr="00AD2527">
        <w:tab/>
        <w:t>All Questions of Study Group 16</w:t>
      </w:r>
    </w:p>
    <w:p w14:paraId="043215F7" w14:textId="77777777" w:rsidR="00B834A8" w:rsidRPr="00AD2527" w:rsidRDefault="00B834A8" w:rsidP="00B834A8">
      <w:pPr>
        <w:pStyle w:val="Headingb"/>
        <w:rPr>
          <w:lang w:val="en-GB"/>
        </w:rPr>
      </w:pPr>
      <w:r w:rsidRPr="00AD2527">
        <w:rPr>
          <w:lang w:val="en-GB"/>
        </w:rPr>
        <w:t xml:space="preserve">Study </w:t>
      </w:r>
      <w:proofErr w:type="gramStart"/>
      <w:r w:rsidRPr="00AD2527">
        <w:rPr>
          <w:lang w:val="en-GB"/>
        </w:rPr>
        <w:t>groups</w:t>
      </w:r>
      <w:proofErr w:type="gramEnd"/>
    </w:p>
    <w:p w14:paraId="10815763" w14:textId="164FCDA7" w:rsidR="00B834A8" w:rsidRPr="00AD2527" w:rsidRDefault="00B834A8" w:rsidP="00B834A8">
      <w:pPr>
        <w:pStyle w:val="enumlev1"/>
      </w:pPr>
      <w:r w:rsidRPr="00AD2527">
        <w:t>–</w:t>
      </w:r>
      <w:r w:rsidRPr="00AD2527">
        <w:tab/>
        <w:t>ITU-T SGs 2, 11, 12, 13, 17, 20</w:t>
      </w:r>
    </w:p>
    <w:p w14:paraId="4D021C59" w14:textId="77777777" w:rsidR="00B834A8" w:rsidRPr="00AD2527" w:rsidRDefault="00B834A8" w:rsidP="00B834A8">
      <w:pPr>
        <w:pStyle w:val="enumlev1"/>
      </w:pPr>
      <w:r w:rsidRPr="00AD2527">
        <w:lastRenderedPageBreak/>
        <w:t>–</w:t>
      </w:r>
      <w:r w:rsidRPr="00AD2527">
        <w:tab/>
        <w:t>ITU-R SGs 1, 4, 5, 6</w:t>
      </w:r>
    </w:p>
    <w:p w14:paraId="650662B0" w14:textId="77777777" w:rsidR="00B834A8" w:rsidRPr="00AD2527" w:rsidRDefault="00B834A8" w:rsidP="00B834A8">
      <w:pPr>
        <w:pStyle w:val="enumlev1"/>
      </w:pPr>
      <w:r w:rsidRPr="00AD2527">
        <w:t>–</w:t>
      </w:r>
      <w:r w:rsidRPr="00AD2527">
        <w:tab/>
        <w:t>ITU-D SG2</w:t>
      </w:r>
    </w:p>
    <w:p w14:paraId="4104EA68" w14:textId="77777777" w:rsidR="00B834A8" w:rsidRPr="00AD2527" w:rsidRDefault="00B834A8" w:rsidP="00B834A8">
      <w:pPr>
        <w:pStyle w:val="Headingb"/>
        <w:rPr>
          <w:lang w:val="en-GB"/>
        </w:rPr>
      </w:pPr>
      <w:r w:rsidRPr="00AD2527">
        <w:rPr>
          <w:lang w:val="en-GB"/>
        </w:rPr>
        <w:t>Other bodies</w:t>
      </w:r>
    </w:p>
    <w:p w14:paraId="74A163E8" w14:textId="77777777" w:rsidR="00B834A8" w:rsidRPr="00AD2527" w:rsidRDefault="00B834A8" w:rsidP="00B834A8">
      <w:pPr>
        <w:pStyle w:val="enumlev1"/>
      </w:pPr>
      <w:r w:rsidRPr="00AD2527">
        <w:t>–</w:t>
      </w:r>
      <w:r w:rsidRPr="00AD2527">
        <w:tab/>
        <w:t>AUTOSAR WPII-1.1 Software Architecture</w:t>
      </w:r>
    </w:p>
    <w:p w14:paraId="6E82AA19" w14:textId="77777777" w:rsidR="00B834A8" w:rsidRPr="00AD2527" w:rsidRDefault="00B834A8" w:rsidP="00B834A8">
      <w:pPr>
        <w:pStyle w:val="enumlev1"/>
      </w:pPr>
      <w:r w:rsidRPr="00AD2527">
        <w:t>–</w:t>
      </w:r>
      <w:r w:rsidRPr="00AD2527">
        <w:tab/>
        <w:t>Collaboration on ITS communications (CITS)</w:t>
      </w:r>
    </w:p>
    <w:p w14:paraId="25C473CD" w14:textId="77777777" w:rsidR="00B834A8" w:rsidRPr="00AD2527" w:rsidRDefault="00B834A8" w:rsidP="00B834A8">
      <w:pPr>
        <w:pStyle w:val="enumlev1"/>
      </w:pPr>
      <w:r w:rsidRPr="00AD2527">
        <w:t>–</w:t>
      </w:r>
      <w:r w:rsidRPr="00AD2527">
        <w:tab/>
        <w:t>CCSA</w:t>
      </w:r>
    </w:p>
    <w:p w14:paraId="69885FBD" w14:textId="0E9149ED" w:rsidR="00B834A8" w:rsidRPr="00AD2527" w:rsidRDefault="00B834A8" w:rsidP="00B834A8">
      <w:pPr>
        <w:pStyle w:val="enumlev1"/>
      </w:pPr>
      <w:r w:rsidRPr="00AD2527">
        <w:t>–</w:t>
      </w:r>
      <w:r w:rsidRPr="00AD2527">
        <w:tab/>
        <w:t>IEC TC 69, TC 100</w:t>
      </w:r>
    </w:p>
    <w:p w14:paraId="2FCDCF92" w14:textId="4DD0C4B0" w:rsidR="00B834A8" w:rsidRPr="00AD2527" w:rsidRDefault="00B834A8" w:rsidP="00B834A8">
      <w:pPr>
        <w:pStyle w:val="enumlev1"/>
      </w:pPr>
      <w:r w:rsidRPr="00AD2527">
        <w:t>–</w:t>
      </w:r>
      <w:r w:rsidRPr="00AD2527">
        <w:tab/>
        <w:t>IEEE 802, 802.11, 802.15.1</w:t>
      </w:r>
    </w:p>
    <w:p w14:paraId="05A0DBD3" w14:textId="77777777" w:rsidR="00B834A8" w:rsidRPr="00AD2527" w:rsidRDefault="00B834A8" w:rsidP="00B834A8">
      <w:pPr>
        <w:pStyle w:val="enumlev1"/>
      </w:pPr>
      <w:r w:rsidRPr="00AD2527">
        <w:t>–</w:t>
      </w:r>
      <w:r w:rsidRPr="00AD2527">
        <w:tab/>
        <w:t>IrDA (Infrared Data Association)</w:t>
      </w:r>
    </w:p>
    <w:p w14:paraId="071DE195" w14:textId="77777777" w:rsidR="00B834A8" w:rsidRPr="00AD2527" w:rsidRDefault="00B834A8" w:rsidP="00B834A8">
      <w:pPr>
        <w:pStyle w:val="enumlev1"/>
      </w:pPr>
      <w:r w:rsidRPr="00AD2527">
        <w:t>–</w:t>
      </w:r>
      <w:r w:rsidRPr="00AD2527">
        <w:tab/>
        <w:t>ISO TC 22 (Road vehicles) SC 31 (Data communication)</w:t>
      </w:r>
    </w:p>
    <w:p w14:paraId="2063BFE3" w14:textId="77777777" w:rsidR="00B834A8" w:rsidRPr="00AD2527" w:rsidRDefault="00B834A8" w:rsidP="00B834A8">
      <w:pPr>
        <w:pStyle w:val="enumlev1"/>
      </w:pPr>
      <w:r w:rsidRPr="00AD2527">
        <w:t>–</w:t>
      </w:r>
      <w:r w:rsidRPr="00AD2527">
        <w:tab/>
        <w:t>ISO TC 204 (Intelligent transport systems) WG14 (Vehicle/roadway warning and control systems), WG16 (Communications) and WG17 (Nomadic Devices in ITS systems)</w:t>
      </w:r>
    </w:p>
    <w:p w14:paraId="79E8C19E" w14:textId="77777777" w:rsidR="001E65F2" w:rsidRDefault="00B834A8" w:rsidP="00B834A8">
      <w:pPr>
        <w:pStyle w:val="enumlev1"/>
      </w:pPr>
      <w:r w:rsidRPr="00AD2527">
        <w:t>–</w:t>
      </w:r>
      <w:r w:rsidRPr="00AD2527">
        <w:tab/>
        <w:t>JSR298 Telematics API</w:t>
      </w:r>
    </w:p>
    <w:p w14:paraId="69B26DDA" w14:textId="2CE21FC0" w:rsidR="00B834A8" w:rsidRPr="00AD2527" w:rsidRDefault="00B834A8" w:rsidP="00B834A8">
      <w:pPr>
        <w:pStyle w:val="enumlev1"/>
      </w:pPr>
      <w:r w:rsidRPr="00AD2527">
        <w:t>–</w:t>
      </w:r>
      <w:r w:rsidRPr="00AD2527">
        <w:tab/>
        <w:t>OSGi Alliance Vehicle Expert Group (VEG)</w:t>
      </w:r>
    </w:p>
    <w:p w14:paraId="7D2D2E11" w14:textId="77777777" w:rsidR="00B834A8" w:rsidRPr="00AD2527" w:rsidRDefault="00B834A8" w:rsidP="00B834A8">
      <w:pPr>
        <w:pStyle w:val="enumlev1"/>
        <w:rPr>
          <w:rFonts w:eastAsia="Malgun Gothic"/>
          <w:lang w:eastAsia="ko-KR"/>
        </w:rPr>
      </w:pPr>
      <w:r w:rsidRPr="00AD2527">
        <w:t>–</w:t>
      </w:r>
      <w:r w:rsidRPr="00AD2527">
        <w:tab/>
        <w:t>SAE International</w:t>
      </w:r>
      <w:r w:rsidRPr="00AD2527">
        <w:rPr>
          <w:rFonts w:eastAsia="Malgun Gothic" w:hint="eastAsia"/>
          <w:lang w:eastAsia="ko-KR"/>
        </w:rPr>
        <w:t xml:space="preserve"> ORAD Committee</w:t>
      </w:r>
    </w:p>
    <w:p w14:paraId="494D3544" w14:textId="77777777" w:rsidR="00B834A8" w:rsidRPr="00AD2527" w:rsidRDefault="00B834A8" w:rsidP="00B834A8">
      <w:pPr>
        <w:pStyle w:val="enumlev1"/>
      </w:pPr>
      <w:r w:rsidRPr="00AD2527">
        <w:t>–</w:t>
      </w:r>
      <w:r w:rsidRPr="00AD2527">
        <w:tab/>
        <w:t>UNECE WP1, WP29 GRSG, WP29 GRVA, and WP29 TF-VC</w:t>
      </w:r>
    </w:p>
    <w:p w14:paraId="32014B8B" w14:textId="3E9592F3" w:rsidR="00B834A8" w:rsidRPr="00AD2527" w:rsidRDefault="00B834A8" w:rsidP="00B834A8">
      <w:pPr>
        <w:pStyle w:val="enumlev1"/>
      </w:pPr>
      <w:r w:rsidRPr="00AD2527">
        <w:t>–</w:t>
      </w:r>
      <w:r w:rsidRPr="00AD2527">
        <w:tab/>
        <w:t>3GPP SA WG2/WG6</w:t>
      </w:r>
    </w:p>
    <w:p w14:paraId="76BBE52A" w14:textId="77777777" w:rsidR="00B834A8" w:rsidRDefault="00B834A8" w:rsidP="00B834A8">
      <w:pPr>
        <w:pStyle w:val="enumlev1"/>
      </w:pPr>
      <w:r w:rsidRPr="00AD2527">
        <w:t>–</w:t>
      </w:r>
      <w:r w:rsidRPr="00AD2527">
        <w:tab/>
        <w:t>International Civil Aviation Organization (ICAO), European Union Aviation Safety Agency (EASA)</w:t>
      </w:r>
    </w:p>
    <w:p w14:paraId="673C5319" w14:textId="77777777" w:rsidR="001E65F2" w:rsidRPr="00AD2527" w:rsidRDefault="001E65F2" w:rsidP="001E65F2"/>
    <w:bookmarkEnd w:id="244"/>
    <w:p w14:paraId="370B9202" w14:textId="652F72B0" w:rsidR="00B834A8" w:rsidRPr="00AD2527" w:rsidRDefault="00B834A8" w:rsidP="001E65F2">
      <w:r w:rsidRPr="00AD2527">
        <w:br w:type="page"/>
      </w:r>
    </w:p>
    <w:p w14:paraId="51ED294C" w14:textId="74F05FBB" w:rsidR="00B834A8" w:rsidRPr="00AD2527" w:rsidRDefault="00CD048F" w:rsidP="00B834A8">
      <w:pPr>
        <w:pStyle w:val="Heading2"/>
      </w:pPr>
      <w:bookmarkStart w:id="256" w:name="_Toc164983806"/>
      <w:bookmarkStart w:id="257" w:name="_Toc168904496"/>
      <w:r w:rsidRPr="00AD2527">
        <w:rPr>
          <w:b w:val="0"/>
          <w:bCs/>
        </w:rPr>
        <w:lastRenderedPageBreak/>
        <w:t xml:space="preserve">DRAFT QUESTION </w:t>
      </w:r>
      <w:r w:rsidR="008B2833" w:rsidRPr="00AD2527">
        <w:rPr>
          <w:b w:val="0"/>
          <w:bCs/>
        </w:rPr>
        <w:t>N</w:t>
      </w:r>
      <w:r w:rsidRPr="00AD2527">
        <w:rPr>
          <w:b w:val="0"/>
          <w:bCs/>
        </w:rPr>
        <w:t>/16</w:t>
      </w:r>
      <w:r w:rsidRPr="00AD2527">
        <w:rPr>
          <w:b w:val="0"/>
          <w:bCs/>
        </w:rPr>
        <w:br/>
      </w:r>
      <w:bookmarkStart w:id="258" w:name="_Toc45640337"/>
      <w:r w:rsidR="00B834A8" w:rsidRPr="00AD2527">
        <w:t xml:space="preserve">Multimedia framework for digital health </w:t>
      </w:r>
      <w:proofErr w:type="gramStart"/>
      <w:r w:rsidR="00B834A8" w:rsidRPr="00AD2527">
        <w:t>applications</w:t>
      </w:r>
      <w:bookmarkEnd w:id="256"/>
      <w:bookmarkEnd w:id="257"/>
      <w:bookmarkEnd w:id="258"/>
      <w:proofErr w:type="gramEnd"/>
    </w:p>
    <w:p w14:paraId="125628E5" w14:textId="77777777" w:rsidR="00B834A8" w:rsidRPr="00AD2527" w:rsidRDefault="00B834A8" w:rsidP="00B834A8">
      <w:pPr>
        <w:pStyle w:val="Questionhistory"/>
      </w:pPr>
      <w:r w:rsidRPr="00AD2527">
        <w:t>(Continuation of Question 28/16)</w:t>
      </w:r>
    </w:p>
    <w:p w14:paraId="0E6B9C55" w14:textId="4861EA5A" w:rsidR="00B834A8" w:rsidRPr="00AD2527" w:rsidRDefault="001128A6" w:rsidP="00B834A8">
      <w:pPr>
        <w:pStyle w:val="Heading3"/>
      </w:pPr>
      <w:bookmarkStart w:id="259" w:name="_Toc168904497"/>
      <w:r w:rsidRPr="00AD2527">
        <w:t>N</w:t>
      </w:r>
      <w:r w:rsidR="00CD048F" w:rsidRPr="00AD2527">
        <w:t>.1</w:t>
      </w:r>
      <w:r w:rsidR="00B834A8" w:rsidRPr="00AD2527">
        <w:tab/>
        <w:t>Motivation</w:t>
      </w:r>
      <w:bookmarkEnd w:id="259"/>
    </w:p>
    <w:p w14:paraId="515912C3" w14:textId="77777777" w:rsidR="00B834A8" w:rsidRPr="00AD2527" w:rsidRDefault="00B834A8" w:rsidP="00B834A8">
      <w:r w:rsidRPr="00AD2527">
        <w:t>WHO defines that "… digital health is understood to mean 'the field of knowledge and practice associated with any aspect of adopting digital technologies to improve health, from inception to operation'. This definition is in line with WHO EB142/20 of 20173 and encompasses eHealth"</w:t>
      </w:r>
      <w:r w:rsidRPr="00AD2527">
        <w:rPr>
          <w:rStyle w:val="FootnoteReference"/>
        </w:rPr>
        <w:footnoteReference w:id="1"/>
      </w:r>
      <w:r w:rsidRPr="00AD2527">
        <w:t>.</w:t>
      </w:r>
    </w:p>
    <w:p w14:paraId="6131B148" w14:textId="77777777" w:rsidR="00B834A8" w:rsidRPr="00AD2527" w:rsidRDefault="00B834A8" w:rsidP="00B834A8">
      <w:r w:rsidRPr="00AD2527">
        <w:t>In the same document, it is said that "Moving from eHealth to Digital Health puts more emphasis on digital consumers, with a wider range of smart-devices and connected equipment being used, together with other innovative and evolving concepts as that of Internet of things (IoTs) and the more widespread use of artificial intelligence, big data and analytics. Digital Health is changing the way health systems are run and health care is delivered".</w:t>
      </w:r>
    </w:p>
    <w:p w14:paraId="4A6B0D51" w14:textId="77777777" w:rsidR="00B834A8" w:rsidRPr="00AD2527" w:rsidRDefault="00B834A8" w:rsidP="00B834A8">
      <w:r w:rsidRPr="00AD2527">
        <w:t>The evolution of advanced digital telecommunication techniques has enabled the development of multimedia systems to support digital health applications, including telemedicine.</w:t>
      </w:r>
    </w:p>
    <w:p w14:paraId="07EAC76D" w14:textId="77777777" w:rsidR="00B834A8" w:rsidRPr="00AD2527" w:rsidRDefault="00B834A8" w:rsidP="00B834A8">
      <w:r w:rsidRPr="00AD2527">
        <w:t>Moreover, within the context of the "new normal" forced upon the world by the COVID-19 pandemic, digital health is certainly one of the key elements in the pandemic policy and response, as well as one of the most effective tools to tackle this global issue.</w:t>
      </w:r>
    </w:p>
    <w:p w14:paraId="54F162C2" w14:textId="77777777" w:rsidR="00B834A8" w:rsidRPr="00AD2527" w:rsidRDefault="00B834A8" w:rsidP="00B834A8">
      <w:r w:rsidRPr="00AD2527">
        <w:t>With such a background, this Question is concerned with standardization of multimedia systems and services to support digital health applications.</w:t>
      </w:r>
    </w:p>
    <w:p w14:paraId="4B66953A" w14:textId="1CC0A74D" w:rsidR="00B834A8" w:rsidRPr="00AD2527" w:rsidRDefault="00B834A8" w:rsidP="00B834A8">
      <w:r w:rsidRPr="00AD2527">
        <w:t>Here is some additional information on the motivation of the Question.</w:t>
      </w:r>
    </w:p>
    <w:p w14:paraId="3977A95D" w14:textId="77777777" w:rsidR="00B834A8" w:rsidRPr="00AD2527" w:rsidRDefault="00B834A8" w:rsidP="00B834A8">
      <w:r w:rsidRPr="00AD2527">
        <w:t>Digital health uses information and communication technology (ICT) to support health needs, while telemedicine is considered as that part of digital health where telecommunication systems which allow interconnecting remote locations and to access distant resources. Examples of telemedicine applications are teleconsulting, teleradiology, telesurgery, etc. The applicability of the work in this Question includes also diverse patients, carers, and healthcare providers.</w:t>
      </w:r>
    </w:p>
    <w:p w14:paraId="21C39214" w14:textId="77777777" w:rsidR="002E7B78" w:rsidRDefault="00B834A8" w:rsidP="00B834A8">
      <w:r w:rsidRPr="00AD2527">
        <w:t>"…[T]o assess their use of digital technologies for health, including in health information systems at the national and subnational levels, in order to identify areas of improvement, and to prioritize, as appropriate, the development, evaluation, implementation, scale-up and greater utilization of digital technologies, as a means of promoting equitable, affordable and universal access to health for all, including the special needs of groups that are vulnerable in the context of digital health"</w:t>
      </w:r>
      <w:r w:rsidRPr="00AD2527">
        <w:rPr>
          <w:vertAlign w:val="superscript"/>
        </w:rPr>
        <w:t>1</w:t>
      </w:r>
      <w:r w:rsidRPr="00AD2527">
        <w:t>.</w:t>
      </w:r>
    </w:p>
    <w:p w14:paraId="79327B88" w14:textId="2D5B471B" w:rsidR="00B834A8" w:rsidRPr="00AD2527" w:rsidRDefault="00B834A8" w:rsidP="00B834A8">
      <w:r w:rsidRPr="00AD2527">
        <w:t>"Digital health, or the use of digital technologies for health, has become a salient field of practice for employing routine and innovative forms of information and communications technology (ICT) to address health needs. The term digital health is rooted in eHealth, which is defined as "the use of information and communications technology in support of health and health-related fields". Mobile health (mHealth) is a subset of eHealth and is defined as "the use of mobile wireless technologies for health". More recently, the term digital health was introduced as "a broad umbrella term encompassing eHealth (which includes mHealth), as well as emerging areas, such as the use of advanced computing sciences in 'big data', genomics and artificial intelligence".</w:t>
      </w:r>
      <w:r w:rsidRPr="00AD2527">
        <w:rPr>
          <w:rStyle w:val="FootnoteReference"/>
        </w:rPr>
        <w:footnoteReference w:id="2"/>
      </w:r>
    </w:p>
    <w:p w14:paraId="20B9F842" w14:textId="77777777" w:rsidR="00B834A8" w:rsidRPr="00AD2527" w:rsidRDefault="00B834A8" w:rsidP="00B834A8">
      <w:pPr>
        <w:widowControl w:val="0"/>
      </w:pPr>
      <w:r w:rsidRPr="00AD2527">
        <w:t xml:space="preserve">The field of digital health is dynamic and progressing rapidly. e-health, medical informatics, health </w:t>
      </w:r>
      <w:r w:rsidRPr="00AD2527">
        <w:lastRenderedPageBreak/>
        <w:t xml:space="preserve">informatics, telemedicine, telehealth and mHealth are some of the terms that have been used over the last five decades, depending on the available technologies and accessibility of the baseline infrastructure. These terms have been used to describe the application of information and communication technologies (ICTs) to areas of health, health care and wellbeing. More recently, the term digital health has been selected to embody integration of concepts yet be flexible enough to foster diversity of purposes, </w:t>
      </w:r>
      <w:proofErr w:type="gramStart"/>
      <w:r w:rsidRPr="00AD2527">
        <w:t>technologies</w:t>
      </w:r>
      <w:proofErr w:type="gramEnd"/>
      <w:r w:rsidRPr="00AD2527">
        <w:t xml:space="preserve"> and other specificities.</w:t>
      </w:r>
      <w:r w:rsidRPr="00AD2527">
        <w:rPr>
          <w:vertAlign w:val="superscript"/>
        </w:rPr>
        <w:t>1</w:t>
      </w:r>
    </w:p>
    <w:p w14:paraId="1975CC87" w14:textId="77777777" w:rsidR="00B834A8" w:rsidRPr="00AD2527" w:rsidRDefault="00B834A8" w:rsidP="00B834A8">
      <w:pPr>
        <w:pStyle w:val="Note"/>
      </w:pPr>
      <w:r w:rsidRPr="00AD2527">
        <w:t>NOTE 1 – According to the World Health Organization (WHO), telemedicine is "the use of information and communication technology to deliver medical services and information from one location to another".</w:t>
      </w:r>
    </w:p>
    <w:p w14:paraId="573414A2" w14:textId="77777777" w:rsidR="00B834A8" w:rsidRPr="00AD2527" w:rsidRDefault="00B834A8" w:rsidP="00B834A8">
      <w:r w:rsidRPr="00AD2527">
        <w:t>This Question focuses on standardization of multimedia systems and services to support digital health applications.</w:t>
      </w:r>
    </w:p>
    <w:p w14:paraId="04087089" w14:textId="77777777" w:rsidR="00B834A8" w:rsidRPr="00AD2527" w:rsidRDefault="00B834A8" w:rsidP="00B834A8">
      <w:proofErr w:type="gramStart"/>
      <w:r w:rsidRPr="00AD2527">
        <w:t>In order to</w:t>
      </w:r>
      <w:proofErr w:type="gramEnd"/>
      <w:r w:rsidRPr="00AD2527">
        <w:t xml:space="preserve"> allow a wide deployment of digital health applications, in particular in developing countries, it is important to achieve interoperability amongst systems and to reduce the cost of devices through economies of scale. Consequently, the development of global international standards with the involvement of the major players (governments, inter-governmental organizations, non-governmental organizations, medical institutions, doctors, manufacturers, etc.) is a key factor to achieve these objectives.</w:t>
      </w:r>
    </w:p>
    <w:p w14:paraId="52D1D78A" w14:textId="77777777" w:rsidR="00B834A8" w:rsidRPr="00AD2527" w:rsidRDefault="00B834A8" w:rsidP="00B834A8">
      <w:bookmarkStart w:id="260" w:name="_Toc45640264"/>
      <w:r w:rsidRPr="00AD2527">
        <w:t>Considering the fact that many organizations are already active in this field (with which ITU has existing cooperation agreements) and that, in addition to technical issues, there are a number of other aspects to be considered (e.g. legal, ethical, cultural, economic, regional), it is considered that the various ITU-T study groups can provide the right environment to harmonize and coordinate the development of a set of open global standards for digital health applications.</w:t>
      </w:r>
    </w:p>
    <w:p w14:paraId="5746A392" w14:textId="77777777" w:rsidR="00B834A8" w:rsidRPr="00AD2527" w:rsidRDefault="00B834A8" w:rsidP="00B834A8">
      <w:r w:rsidRPr="00AD2527">
        <w:t>In the framework of this Question, Study Group 16, consistent with its lead study roles, will coordinate the technical standardization of multimedia systems and capabilities for digital health applications in ITU-T, and will develop corresponding Recommendations and other deliverables.</w:t>
      </w:r>
    </w:p>
    <w:p w14:paraId="4BFDFB18" w14:textId="77777777" w:rsidR="00B834A8" w:rsidRPr="00AD2527" w:rsidRDefault="00B834A8" w:rsidP="00B834A8">
      <w:pPr>
        <w:pStyle w:val="Note"/>
      </w:pPr>
      <w:r w:rsidRPr="00AD2527">
        <w:t>NOTE 2 – Improvements and additions to the specific characteristics of multimedia systems and terminals under the responsibility of other Study Group 16 Questions will be addressed within those Questions. The Question will consult ITU-T SG20 when discussing IoT and smart city aspects of digital health.</w:t>
      </w:r>
    </w:p>
    <w:p w14:paraId="6996A680" w14:textId="77A6784C" w:rsidR="00B834A8" w:rsidRPr="00AD2527" w:rsidRDefault="001128A6" w:rsidP="00B834A8">
      <w:pPr>
        <w:pStyle w:val="Heading3"/>
      </w:pPr>
      <w:bookmarkStart w:id="261" w:name="_Toc141301193"/>
      <w:bookmarkStart w:id="262" w:name="_Toc168904498"/>
      <w:r w:rsidRPr="00AD2527">
        <w:t>N</w:t>
      </w:r>
      <w:r w:rsidR="00CD048F" w:rsidRPr="00AD2527">
        <w:t>.2</w:t>
      </w:r>
      <w:r w:rsidR="00B834A8" w:rsidRPr="00AD2527">
        <w:tab/>
        <w:t>Study items</w:t>
      </w:r>
      <w:bookmarkEnd w:id="260"/>
      <w:bookmarkEnd w:id="261"/>
      <w:bookmarkEnd w:id="262"/>
    </w:p>
    <w:p w14:paraId="537E7416" w14:textId="77777777" w:rsidR="00B834A8" w:rsidRPr="00AD2527" w:rsidRDefault="00B834A8" w:rsidP="00B834A8">
      <w:pPr>
        <w:keepNext/>
      </w:pPr>
      <w:r w:rsidRPr="00AD2527">
        <w:t>Study items to be considered include, but are not limited to:</w:t>
      </w:r>
    </w:p>
    <w:p w14:paraId="353845F0" w14:textId="77777777" w:rsidR="00B834A8" w:rsidRPr="00AD2527" w:rsidRDefault="00B834A8" w:rsidP="00B834A8">
      <w:pPr>
        <w:pStyle w:val="enumlev1"/>
      </w:pPr>
      <w:r w:rsidRPr="00AD2527">
        <w:t>–</w:t>
      </w:r>
      <w:r w:rsidRPr="00AD2527">
        <w:tab/>
        <w:t>identification of user requirements (both those providing and receiving healthcare</w:t>
      </w:r>
      <w:proofErr w:type="gramStart"/>
      <w:r w:rsidRPr="00AD2527">
        <w:t>);</w:t>
      </w:r>
      <w:proofErr w:type="gramEnd"/>
    </w:p>
    <w:p w14:paraId="4ADFC8C6" w14:textId="6FBCA2D1" w:rsidR="00B834A8" w:rsidRPr="00AD2527" w:rsidRDefault="00B834A8" w:rsidP="00B834A8">
      <w:pPr>
        <w:pStyle w:val="enumlev1"/>
      </w:pPr>
      <w:r w:rsidRPr="00AD2527">
        <w:t>–</w:t>
      </w:r>
      <w:r w:rsidRPr="00AD2527">
        <w:tab/>
        <w:t xml:space="preserve">multimedia framework (including overall concept) for digital health applications (e.g., personal connected health, diagnostics, telemonitoring for communicable disease control, telehealth, mobile health and telemedicine) that leverage various </w:t>
      </w:r>
      <w:r w:rsidR="001E65F2">
        <w:t>types of i</w:t>
      </w:r>
      <w:r w:rsidRPr="00AD2527">
        <w:t xml:space="preserve">nformation (e.g., brain </w:t>
      </w:r>
      <w:r w:rsidRPr="00AD2527">
        <w:rPr>
          <w:rFonts w:eastAsia="MS Mincho" w:hint="eastAsia"/>
          <w:lang w:eastAsia="ja-JP"/>
        </w:rPr>
        <w:t xml:space="preserve">and other neurological </w:t>
      </w:r>
      <w:r w:rsidRPr="00AD2527">
        <w:t>information, physiological information and ambient information</w:t>
      </w:r>
      <w:proofErr w:type="gramStart"/>
      <w:r w:rsidRPr="00AD2527">
        <w:t>);</w:t>
      </w:r>
      <w:proofErr w:type="gramEnd"/>
    </w:p>
    <w:p w14:paraId="062643CD" w14:textId="5DC3BE5F" w:rsidR="00B834A8" w:rsidRPr="00AD2527" w:rsidRDefault="00B834A8" w:rsidP="00B834A8">
      <w:pPr>
        <w:pStyle w:val="enumlev1"/>
      </w:pPr>
      <w:r w:rsidRPr="00AD2527">
        <w:t>–</w:t>
      </w:r>
      <w:r w:rsidRPr="00AD2527">
        <w:tab/>
        <w:t>impact of new areas of study such as artificial intelligence, bioinformatics (genomics in particular), health software, pharmacovigilance, videogam</w:t>
      </w:r>
      <w:r w:rsidRPr="00AD2527">
        <w:rPr>
          <w:rFonts w:eastAsia="MS Mincho" w:hint="eastAsia"/>
          <w:lang w:eastAsia="ja-JP"/>
        </w:rPr>
        <w:t>ing</w:t>
      </w:r>
      <w:r w:rsidRPr="00AD2527">
        <w:t xml:space="preserve">, esports, virtual reality, metaverse and digital twin in standards for digital </w:t>
      </w:r>
      <w:proofErr w:type="gramStart"/>
      <w:r w:rsidRPr="00AD2527">
        <w:t>health;</w:t>
      </w:r>
      <w:proofErr w:type="gramEnd"/>
    </w:p>
    <w:p w14:paraId="0503CA38" w14:textId="77777777" w:rsidR="00B834A8" w:rsidRPr="00AD2527" w:rsidRDefault="00B834A8" w:rsidP="00B834A8">
      <w:pPr>
        <w:pStyle w:val="enumlev1"/>
      </w:pPr>
      <w:r w:rsidRPr="00AD2527">
        <w:t>–</w:t>
      </w:r>
      <w:r w:rsidRPr="00AD2527">
        <w:tab/>
        <w:t xml:space="preserve">consideration of usability of digital health systems and devices, including accessibility for persons with disabilities and specific </w:t>
      </w:r>
      <w:proofErr w:type="gramStart"/>
      <w:r w:rsidRPr="00AD2527">
        <w:t>needs;</w:t>
      </w:r>
      <w:proofErr w:type="gramEnd"/>
    </w:p>
    <w:p w14:paraId="7D718967" w14:textId="77777777" w:rsidR="00B834A8" w:rsidRPr="00AD2527" w:rsidRDefault="00B834A8" w:rsidP="00B834A8">
      <w:pPr>
        <w:pStyle w:val="enumlev1"/>
      </w:pPr>
      <w:r w:rsidRPr="00AD2527">
        <w:t>–</w:t>
      </w:r>
      <w:r w:rsidRPr="00AD2527">
        <w:tab/>
        <w:t xml:space="preserve">roadmap for digital health </w:t>
      </w:r>
      <w:proofErr w:type="gramStart"/>
      <w:r w:rsidRPr="00AD2527">
        <w:t>standards;</w:t>
      </w:r>
      <w:proofErr w:type="gramEnd"/>
    </w:p>
    <w:p w14:paraId="07B12411" w14:textId="77777777" w:rsidR="00B834A8" w:rsidRPr="00AD2527" w:rsidRDefault="00B834A8" w:rsidP="00B834A8">
      <w:pPr>
        <w:pStyle w:val="enumlev1"/>
      </w:pPr>
      <w:r w:rsidRPr="00AD2527">
        <w:t>–</w:t>
      </w:r>
      <w:r w:rsidRPr="00AD2527">
        <w:tab/>
        <w:t xml:space="preserve">generic architecture for digital health </w:t>
      </w:r>
      <w:proofErr w:type="gramStart"/>
      <w:r w:rsidRPr="00AD2527">
        <w:t>applications;</w:t>
      </w:r>
      <w:proofErr w:type="gramEnd"/>
    </w:p>
    <w:p w14:paraId="31C1462A" w14:textId="77777777" w:rsidR="00B834A8" w:rsidRPr="00AD2527" w:rsidRDefault="00B834A8" w:rsidP="00B834A8">
      <w:pPr>
        <w:pStyle w:val="enumlev1"/>
      </w:pPr>
      <w:r w:rsidRPr="00AD2527">
        <w:t>–</w:t>
      </w:r>
      <w:r w:rsidRPr="00AD2527">
        <w:tab/>
        <w:t>specific system characteristics for digital health applications (e.g. video and still picture coding, audio coding, security, directory architecture, safe listening, etc.</w:t>
      </w:r>
      <w:proofErr w:type="gramStart"/>
      <w:r w:rsidRPr="00AD2527">
        <w:t>);</w:t>
      </w:r>
      <w:proofErr w:type="gramEnd"/>
    </w:p>
    <w:p w14:paraId="5EAD969E" w14:textId="10B3FE5A" w:rsidR="00B834A8" w:rsidRPr="00AD2527" w:rsidRDefault="00B834A8" w:rsidP="00B834A8">
      <w:pPr>
        <w:pStyle w:val="enumlev1"/>
      </w:pPr>
      <w:r w:rsidRPr="00AD2527">
        <w:t>–</w:t>
      </w:r>
      <w:r w:rsidRPr="00AD2527">
        <w:tab/>
        <w:t>glossary of digital health (e.g., telehealth and telemedicine</w:t>
      </w:r>
      <w:proofErr w:type="gramStart"/>
      <w:r w:rsidRPr="00AD2527">
        <w:t>);</w:t>
      </w:r>
      <w:proofErr w:type="gramEnd"/>
    </w:p>
    <w:p w14:paraId="447811AD" w14:textId="77777777" w:rsidR="00B834A8" w:rsidRPr="00AD2527" w:rsidRDefault="00B834A8" w:rsidP="00B834A8">
      <w:pPr>
        <w:pStyle w:val="enumlev1"/>
      </w:pPr>
      <w:r w:rsidRPr="00AD2527">
        <w:lastRenderedPageBreak/>
        <w:t>–</w:t>
      </w:r>
      <w:r w:rsidRPr="00AD2527">
        <w:tab/>
        <w:t xml:space="preserve">consideration of structure and format of data (including metadata) for digital health, and methods for inputting, transmitting, storing, querying, finding, identifying, categorizing and processing </w:t>
      </w:r>
      <w:proofErr w:type="gramStart"/>
      <w:r w:rsidRPr="00AD2527">
        <w:t>them;</w:t>
      </w:r>
      <w:proofErr w:type="gramEnd"/>
    </w:p>
    <w:p w14:paraId="4D4AF15D" w14:textId="77777777" w:rsidR="00B834A8" w:rsidRPr="00AD2527" w:rsidRDefault="00B834A8" w:rsidP="00B834A8">
      <w:pPr>
        <w:pStyle w:val="enumlev1"/>
      </w:pPr>
      <w:r w:rsidRPr="00AD2527">
        <w:t>–</w:t>
      </w:r>
      <w:r w:rsidRPr="00AD2527">
        <w:tab/>
        <w:t xml:space="preserve">personal connected health devices, and personal health devices, systems and </w:t>
      </w:r>
      <w:proofErr w:type="gramStart"/>
      <w:r w:rsidRPr="00AD2527">
        <w:t>services;</w:t>
      </w:r>
      <w:proofErr w:type="gramEnd"/>
    </w:p>
    <w:p w14:paraId="4F1A5C9E" w14:textId="77777777" w:rsidR="00B834A8" w:rsidRPr="00AD2527" w:rsidRDefault="00B834A8" w:rsidP="00B834A8">
      <w:pPr>
        <w:pStyle w:val="enumlev1"/>
      </w:pPr>
      <w:r w:rsidRPr="00AD2527">
        <w:t>–</w:t>
      </w:r>
      <w:r w:rsidRPr="00AD2527">
        <w:tab/>
        <w:t xml:space="preserve">management and exchange of digital health records, including person generated health records and electronic health </w:t>
      </w:r>
      <w:proofErr w:type="gramStart"/>
      <w:r w:rsidRPr="00AD2527">
        <w:t>records;</w:t>
      </w:r>
      <w:proofErr w:type="gramEnd"/>
    </w:p>
    <w:p w14:paraId="415FFF73" w14:textId="0773B269" w:rsidR="00B834A8" w:rsidRPr="00AD2527" w:rsidRDefault="00B834A8" w:rsidP="00B834A8">
      <w:pPr>
        <w:pStyle w:val="enumlev1"/>
      </w:pPr>
      <w:r w:rsidRPr="00AD2527">
        <w:t>–</w:t>
      </w:r>
      <w:r w:rsidRPr="00AD2527">
        <w:tab/>
        <w:t xml:space="preserve">leverage multimedia and digital health technologies </w:t>
      </w:r>
      <w:r w:rsidR="00846360">
        <w:t>to</w:t>
      </w:r>
      <w:r w:rsidRPr="00AD2527">
        <w:t xml:space="preserve"> meet requirements from, e.g., WHO and other stakeholders (e.g., NCDs, and/or epidemic outbreaks)</w:t>
      </w:r>
      <w:r w:rsidR="00846360">
        <w:t xml:space="preserve"> and</w:t>
      </w:r>
      <w:r w:rsidRPr="00AD2527">
        <w:t xml:space="preserve"> considerations on how to use multimedia for e-education related to </w:t>
      </w:r>
      <w:proofErr w:type="gramStart"/>
      <w:r w:rsidRPr="00AD2527">
        <w:t>health;</w:t>
      </w:r>
      <w:proofErr w:type="gramEnd"/>
    </w:p>
    <w:p w14:paraId="1AD7C7C1" w14:textId="77777777" w:rsidR="00B834A8" w:rsidRPr="00AD2527" w:rsidRDefault="00B834A8" w:rsidP="00B834A8">
      <w:pPr>
        <w:pStyle w:val="enumlev1"/>
      </w:pPr>
      <w:r w:rsidRPr="00AD2527">
        <w:t>–</w:t>
      </w:r>
      <w:r w:rsidRPr="00AD2527">
        <w:tab/>
        <w:t>development of conformance testing specifications and capability maturity models for standards in the above-mentioned study items.</w:t>
      </w:r>
    </w:p>
    <w:p w14:paraId="6316FCF2" w14:textId="3C35D12D" w:rsidR="00B834A8" w:rsidRPr="00AD2527" w:rsidRDefault="001128A6" w:rsidP="00B834A8">
      <w:pPr>
        <w:pStyle w:val="Heading3"/>
      </w:pPr>
      <w:bookmarkStart w:id="263" w:name="_Toc45640265"/>
      <w:bookmarkStart w:id="264" w:name="_Toc141301194"/>
      <w:bookmarkStart w:id="265" w:name="_Toc168904499"/>
      <w:r w:rsidRPr="00AD2527">
        <w:t>N</w:t>
      </w:r>
      <w:r w:rsidR="00CD048F" w:rsidRPr="00AD2527">
        <w:t>.3</w:t>
      </w:r>
      <w:r w:rsidR="00B834A8" w:rsidRPr="00AD2527">
        <w:tab/>
        <w:t>Tasks</w:t>
      </w:r>
      <w:bookmarkEnd w:id="263"/>
      <w:bookmarkEnd w:id="264"/>
      <w:bookmarkEnd w:id="265"/>
    </w:p>
    <w:p w14:paraId="03F2B4D9" w14:textId="77777777" w:rsidR="00B834A8" w:rsidRPr="00AD2527" w:rsidRDefault="00B834A8" w:rsidP="00B834A8">
      <w:pPr>
        <w:keepNext/>
      </w:pPr>
      <w:r w:rsidRPr="00AD2527">
        <w:t>Tasks include, but are not limited to:</w:t>
      </w:r>
    </w:p>
    <w:p w14:paraId="11108FA6" w14:textId="035FFA70" w:rsidR="00B834A8" w:rsidRPr="00AD2527" w:rsidRDefault="00B834A8" w:rsidP="00B834A8">
      <w:pPr>
        <w:pStyle w:val="enumlev1"/>
      </w:pPr>
      <w:r w:rsidRPr="00AD2527">
        <w:t>–</w:t>
      </w:r>
      <w:r w:rsidRPr="00AD2527">
        <w:tab/>
        <w:t xml:space="preserve">support the efforts against medical emergencies such as COVID-19 with </w:t>
      </w:r>
      <w:proofErr w:type="gramStart"/>
      <w:r w:rsidRPr="00AD2527">
        <w:t>standardization;</w:t>
      </w:r>
      <w:proofErr w:type="gramEnd"/>
    </w:p>
    <w:p w14:paraId="43638A3A" w14:textId="77777777" w:rsidR="00B834A8" w:rsidRPr="00AD2527" w:rsidRDefault="00B834A8" w:rsidP="00B834A8">
      <w:pPr>
        <w:pStyle w:val="enumlev1"/>
      </w:pPr>
      <w:r w:rsidRPr="00AD2527">
        <w:t>–</w:t>
      </w:r>
      <w:r w:rsidRPr="00AD2527">
        <w:tab/>
        <w:t xml:space="preserve">continue to support the collaboration with WHO, especially on its "make listening safe" initiative and accessible </w:t>
      </w:r>
      <w:proofErr w:type="gramStart"/>
      <w:r w:rsidRPr="00AD2527">
        <w:t>telehealth;</w:t>
      </w:r>
      <w:proofErr w:type="gramEnd"/>
    </w:p>
    <w:p w14:paraId="5CBAB261" w14:textId="2F195FB1" w:rsidR="00B834A8" w:rsidRPr="00AD2527" w:rsidRDefault="00B834A8" w:rsidP="00B834A8">
      <w:pPr>
        <w:pStyle w:val="enumlev1"/>
      </w:pPr>
      <w:r w:rsidRPr="00AD2527">
        <w:t>–</w:t>
      </w:r>
      <w:r w:rsidRPr="00AD2527">
        <w:tab/>
        <w:t xml:space="preserve">continue to support the collaboration with IEEE on </w:t>
      </w:r>
      <w:r w:rsidR="00D21A3B">
        <w:t>"</w:t>
      </w:r>
      <w:r w:rsidRPr="00AD2527">
        <w:t>Continua</w:t>
      </w:r>
      <w:proofErr w:type="gramStart"/>
      <w:r w:rsidR="00D21A3B">
        <w:t>"</w:t>
      </w:r>
      <w:r w:rsidRPr="00AD2527">
        <w:t>;</w:t>
      </w:r>
      <w:proofErr w:type="gramEnd"/>
    </w:p>
    <w:p w14:paraId="015A0EE1" w14:textId="77777777" w:rsidR="00B834A8" w:rsidRPr="00AD2527" w:rsidRDefault="00B834A8" w:rsidP="00B834A8">
      <w:pPr>
        <w:pStyle w:val="enumlev1"/>
      </w:pPr>
      <w:r w:rsidRPr="00AD2527">
        <w:t>–</w:t>
      </w:r>
      <w:r w:rsidRPr="00AD2527">
        <w:tab/>
        <w:t xml:space="preserve">multimedia framework for digital health applications such as UHD, IPTV and </w:t>
      </w:r>
      <w:proofErr w:type="gramStart"/>
      <w:r w:rsidRPr="00AD2527">
        <w:t>mobile;</w:t>
      </w:r>
      <w:proofErr w:type="gramEnd"/>
    </w:p>
    <w:p w14:paraId="76F986D5" w14:textId="77777777" w:rsidR="00B834A8" w:rsidRPr="00AD2527" w:rsidRDefault="00B834A8" w:rsidP="00B834A8">
      <w:pPr>
        <w:pStyle w:val="enumlev1"/>
      </w:pPr>
      <w:r w:rsidRPr="00AD2527">
        <w:t>–</w:t>
      </w:r>
      <w:r w:rsidRPr="00AD2527">
        <w:tab/>
        <w:t xml:space="preserve">considerations on how accessibility to digital health applications may be </w:t>
      </w:r>
      <w:proofErr w:type="gramStart"/>
      <w:r w:rsidRPr="00AD2527">
        <w:t>enhanced;</w:t>
      </w:r>
      <w:proofErr w:type="gramEnd"/>
    </w:p>
    <w:p w14:paraId="5DB682F4" w14:textId="77777777" w:rsidR="00B834A8" w:rsidRPr="00AD2527" w:rsidRDefault="00B834A8" w:rsidP="00B834A8">
      <w:pPr>
        <w:pStyle w:val="enumlev1"/>
      </w:pPr>
      <w:r w:rsidRPr="00AD2527">
        <w:t>–</w:t>
      </w:r>
      <w:r w:rsidRPr="00AD2527">
        <w:tab/>
        <w:t xml:space="preserve">maintain a high-visibility web page documenting the progress of the </w:t>
      </w:r>
      <w:proofErr w:type="gramStart"/>
      <w:r w:rsidRPr="00AD2527">
        <w:t>Question;</w:t>
      </w:r>
      <w:proofErr w:type="gramEnd"/>
    </w:p>
    <w:p w14:paraId="3DCAAD79" w14:textId="77777777" w:rsidR="00B834A8" w:rsidRPr="00AD2527" w:rsidRDefault="00B834A8" w:rsidP="00B834A8">
      <w:pPr>
        <w:pStyle w:val="enumlev1"/>
      </w:pPr>
      <w:r w:rsidRPr="00AD2527">
        <w:t>–</w:t>
      </w:r>
      <w:r w:rsidRPr="00AD2527">
        <w:tab/>
        <w:t xml:space="preserve">roadmap for digital health/telemedicine standards, compiling and analysing standardization requirements from digital health stakeholders and identifying standardization items with </w:t>
      </w:r>
      <w:proofErr w:type="gramStart"/>
      <w:r w:rsidRPr="00AD2527">
        <w:t>priorities;</w:t>
      </w:r>
      <w:proofErr w:type="gramEnd"/>
    </w:p>
    <w:p w14:paraId="236DC4D7" w14:textId="77777777" w:rsidR="00B834A8" w:rsidRPr="00AD2527" w:rsidRDefault="00B834A8" w:rsidP="00B834A8">
      <w:pPr>
        <w:pStyle w:val="enumlev1"/>
      </w:pPr>
      <w:r w:rsidRPr="00AD2527">
        <w:t>–</w:t>
      </w:r>
      <w:r w:rsidRPr="00AD2527">
        <w:tab/>
        <w:t xml:space="preserve">update the inventory of existing digital health/telemedicine </w:t>
      </w:r>
      <w:proofErr w:type="gramStart"/>
      <w:r w:rsidRPr="00AD2527">
        <w:t>standards;</w:t>
      </w:r>
      <w:proofErr w:type="gramEnd"/>
    </w:p>
    <w:p w14:paraId="45252354" w14:textId="77777777" w:rsidR="00B834A8" w:rsidRPr="00AD2527" w:rsidRDefault="00B834A8" w:rsidP="00B834A8">
      <w:pPr>
        <w:pStyle w:val="enumlev1"/>
      </w:pPr>
      <w:r w:rsidRPr="00AD2527">
        <w:t>–</w:t>
      </w:r>
      <w:r w:rsidRPr="00AD2527">
        <w:tab/>
        <w:t xml:space="preserve">support of ITU-D digital health activities, including capacity </w:t>
      </w:r>
      <w:proofErr w:type="gramStart"/>
      <w:r w:rsidRPr="00AD2527">
        <w:t>building;</w:t>
      </w:r>
      <w:proofErr w:type="gramEnd"/>
    </w:p>
    <w:p w14:paraId="3CC92256" w14:textId="77777777" w:rsidR="00B834A8" w:rsidRPr="00AD2527" w:rsidRDefault="00B834A8" w:rsidP="00B834A8">
      <w:pPr>
        <w:pStyle w:val="enumlev1"/>
      </w:pPr>
      <w:r w:rsidRPr="00AD2527">
        <w:t>–</w:t>
      </w:r>
      <w:r w:rsidRPr="00AD2527">
        <w:tab/>
        <w:t>provide inputs for extension and improvement of existing Recommendations on multimedia systems (ITU-T H.323, H.420, H.700-series; H.264, H.265, H.266; V.18, etc.</w:t>
      </w:r>
      <w:proofErr w:type="gramStart"/>
      <w:r w:rsidRPr="00AD2527">
        <w:t>);</w:t>
      </w:r>
      <w:proofErr w:type="gramEnd"/>
    </w:p>
    <w:p w14:paraId="5949EBA6" w14:textId="77777777" w:rsidR="00B834A8" w:rsidRPr="00AD2527" w:rsidRDefault="00B834A8" w:rsidP="00B834A8">
      <w:pPr>
        <w:pStyle w:val="enumlev1"/>
      </w:pPr>
      <w:r w:rsidRPr="00AD2527">
        <w:t>–</w:t>
      </w:r>
      <w:r w:rsidRPr="00AD2527">
        <w:tab/>
        <w:t xml:space="preserve">consideration on the application of already existing mature and stable technologies rather than only on future advanced </w:t>
      </w:r>
      <w:proofErr w:type="gramStart"/>
      <w:r w:rsidRPr="00AD2527">
        <w:t>technologies;</w:t>
      </w:r>
      <w:proofErr w:type="gramEnd"/>
    </w:p>
    <w:p w14:paraId="03E21ACC" w14:textId="14174C25" w:rsidR="00B834A8" w:rsidRPr="00AD2527" w:rsidRDefault="00B834A8" w:rsidP="00B834A8">
      <w:pPr>
        <w:pStyle w:val="enumlev1"/>
      </w:pPr>
      <w:r w:rsidRPr="00AD2527">
        <w:t>–</w:t>
      </w:r>
      <w:r w:rsidRPr="00AD2527">
        <w:tab/>
        <w:t>maintain and expand deliverables under the responsibility of the Question: ITU-T F.780.x-sub-series, H.810-H.850 series, H.860, H.861.x sub-series, H.870-series, FSTP-CONF-F780.1, FSTP-RTM, FSTP-SLD-UC, HSTP.CONF-H870, HSTP-H810, HSTP-H810-XCHF, HSTP-H812-FHIR.</w:t>
      </w:r>
    </w:p>
    <w:p w14:paraId="142AAF45" w14:textId="77777777" w:rsidR="00B834A8" w:rsidRPr="00AD2527" w:rsidRDefault="00B834A8" w:rsidP="00B834A8">
      <w:r w:rsidRPr="00AD2527">
        <w:t>An up-to-date status of work under this Question is found in the SG16 work programme (</w:t>
      </w:r>
      <w:hyperlink r:id="rId29">
        <w:r w:rsidRPr="00AD2527">
          <w:rPr>
            <w:color w:val="0000FF"/>
            <w:u w:val="single"/>
          </w:rPr>
          <w:t>https://www.itu.int/ITU-T/workprog/wp_search.aspx?sp=17&amp;q=28/16</w:t>
        </w:r>
      </w:hyperlink>
      <w:r w:rsidRPr="00AD2527">
        <w:t>).</w:t>
      </w:r>
    </w:p>
    <w:p w14:paraId="4492B585" w14:textId="32D974E4" w:rsidR="00B834A8" w:rsidRPr="00AD2527" w:rsidRDefault="001128A6" w:rsidP="00B834A8">
      <w:pPr>
        <w:pStyle w:val="Heading3"/>
      </w:pPr>
      <w:bookmarkStart w:id="266" w:name="_Toc45640266"/>
      <w:bookmarkStart w:id="267" w:name="_Toc141301195"/>
      <w:bookmarkStart w:id="268" w:name="_Toc168904500"/>
      <w:r w:rsidRPr="00AD2527">
        <w:t>N</w:t>
      </w:r>
      <w:r w:rsidR="00CD048F" w:rsidRPr="00AD2527">
        <w:t>.4</w:t>
      </w:r>
      <w:r w:rsidR="00B834A8" w:rsidRPr="00AD2527">
        <w:tab/>
        <w:t>Relationships</w:t>
      </w:r>
      <w:bookmarkEnd w:id="266"/>
      <w:bookmarkEnd w:id="267"/>
      <w:bookmarkEnd w:id="268"/>
    </w:p>
    <w:p w14:paraId="4B4A85C9" w14:textId="77777777" w:rsidR="00B834A8" w:rsidRPr="00AD2527" w:rsidRDefault="00B834A8" w:rsidP="00B834A8">
      <w:pPr>
        <w:pStyle w:val="Headingb"/>
        <w:rPr>
          <w:lang w:val="en-GB"/>
        </w:rPr>
      </w:pPr>
      <w:r w:rsidRPr="00AD2527">
        <w:rPr>
          <w:lang w:val="en-GB"/>
        </w:rPr>
        <w:t>Recommendations</w:t>
      </w:r>
    </w:p>
    <w:p w14:paraId="04FB3B07" w14:textId="77777777" w:rsidR="00B834A8" w:rsidRPr="00AD2527" w:rsidRDefault="00B834A8" w:rsidP="00B834A8">
      <w:pPr>
        <w:pStyle w:val="enumlev1"/>
      </w:pPr>
      <w:r w:rsidRPr="00AD2527">
        <w:t>–</w:t>
      </w:r>
      <w:r w:rsidRPr="00AD2527">
        <w:tab/>
        <w:t>ITU-T H.800-series, H.300-series, H.260-series, H.420-series, H.700-series, T.80-series, T.800-series, V.18</w:t>
      </w:r>
    </w:p>
    <w:p w14:paraId="35142834" w14:textId="77777777" w:rsidR="00B834A8" w:rsidRPr="00AD2527" w:rsidRDefault="00B834A8" w:rsidP="00B834A8">
      <w:pPr>
        <w:pStyle w:val="Headingb"/>
        <w:rPr>
          <w:lang w:val="en-GB"/>
        </w:rPr>
      </w:pPr>
      <w:r w:rsidRPr="00AD2527">
        <w:rPr>
          <w:lang w:val="en-GB"/>
        </w:rPr>
        <w:t>Questions</w:t>
      </w:r>
    </w:p>
    <w:p w14:paraId="61571041" w14:textId="77777777" w:rsidR="00B834A8" w:rsidRPr="00AD2527" w:rsidRDefault="00B834A8" w:rsidP="00B834A8">
      <w:pPr>
        <w:pStyle w:val="enumlev1"/>
      </w:pPr>
      <w:r w:rsidRPr="00AD2527">
        <w:t>–</w:t>
      </w:r>
      <w:r w:rsidRPr="00AD2527">
        <w:tab/>
        <w:t>All Questions of Study Group 16</w:t>
      </w:r>
    </w:p>
    <w:p w14:paraId="641784BF" w14:textId="77777777" w:rsidR="00B834A8" w:rsidRPr="00AD2527" w:rsidRDefault="00B834A8" w:rsidP="00B834A8">
      <w:pPr>
        <w:pStyle w:val="Headingb"/>
        <w:rPr>
          <w:lang w:val="en-GB"/>
        </w:rPr>
      </w:pPr>
      <w:r w:rsidRPr="00AD2527">
        <w:rPr>
          <w:lang w:val="en-GB"/>
        </w:rPr>
        <w:lastRenderedPageBreak/>
        <w:t xml:space="preserve">Study </w:t>
      </w:r>
      <w:proofErr w:type="gramStart"/>
      <w:r w:rsidRPr="00AD2527">
        <w:rPr>
          <w:lang w:val="en-GB"/>
        </w:rPr>
        <w:t>groups</w:t>
      </w:r>
      <w:proofErr w:type="gramEnd"/>
    </w:p>
    <w:p w14:paraId="754C8C3E" w14:textId="77777777" w:rsidR="00B834A8" w:rsidRPr="00AD2527" w:rsidRDefault="00B834A8" w:rsidP="00B834A8">
      <w:pPr>
        <w:pStyle w:val="enumlev1"/>
      </w:pPr>
      <w:r w:rsidRPr="00AD2527">
        <w:t>–</w:t>
      </w:r>
      <w:r w:rsidRPr="00AD2527">
        <w:tab/>
        <w:t>ITU-T SGs 5, 9, 12, 13, 17 and 20</w:t>
      </w:r>
    </w:p>
    <w:p w14:paraId="14AD2634" w14:textId="77777777" w:rsidR="00B834A8" w:rsidRPr="00C81D57" w:rsidRDefault="00B834A8" w:rsidP="00B834A8">
      <w:pPr>
        <w:pStyle w:val="enumlev1"/>
        <w:rPr>
          <w:lang w:val="pt-PT"/>
        </w:rPr>
      </w:pPr>
      <w:r w:rsidRPr="00C81D57">
        <w:rPr>
          <w:lang w:val="pt-PT"/>
        </w:rPr>
        <w:t>–</w:t>
      </w:r>
      <w:r w:rsidRPr="00C81D57">
        <w:rPr>
          <w:lang w:val="pt-PT"/>
        </w:rPr>
        <w:tab/>
        <w:t>ITU-R SG5</w:t>
      </w:r>
    </w:p>
    <w:p w14:paraId="519F6026" w14:textId="77777777" w:rsidR="00B834A8" w:rsidRPr="00C81D57" w:rsidRDefault="00B834A8" w:rsidP="00B834A8">
      <w:pPr>
        <w:pStyle w:val="enumlev1"/>
        <w:rPr>
          <w:lang w:val="pt-PT"/>
        </w:rPr>
      </w:pPr>
      <w:r w:rsidRPr="00C81D57">
        <w:rPr>
          <w:lang w:val="pt-PT"/>
        </w:rPr>
        <w:t>–</w:t>
      </w:r>
      <w:r w:rsidRPr="00C81D57">
        <w:rPr>
          <w:lang w:val="pt-PT"/>
        </w:rPr>
        <w:tab/>
        <w:t>ITU-D SG2</w:t>
      </w:r>
    </w:p>
    <w:p w14:paraId="1B8609D2" w14:textId="77777777" w:rsidR="002E7B78" w:rsidRDefault="00B834A8" w:rsidP="00B834A8">
      <w:pPr>
        <w:pStyle w:val="Headingb"/>
        <w:rPr>
          <w:lang w:val="en-GB"/>
        </w:rPr>
      </w:pPr>
      <w:r w:rsidRPr="00AD2527">
        <w:rPr>
          <w:lang w:val="en-GB"/>
        </w:rPr>
        <w:t>Other bodies</w:t>
      </w:r>
    </w:p>
    <w:p w14:paraId="10081BD1" w14:textId="66C7D6BD" w:rsidR="00B834A8" w:rsidRPr="00AD2527" w:rsidRDefault="00B834A8" w:rsidP="00B834A8">
      <w:pPr>
        <w:pStyle w:val="enumlev1"/>
      </w:pPr>
      <w:r w:rsidRPr="00AD2527">
        <w:t>–</w:t>
      </w:r>
      <w:r w:rsidRPr="00AD2527">
        <w:tab/>
        <w:t>WHO, ICAO and other relevant international agencies</w:t>
      </w:r>
    </w:p>
    <w:p w14:paraId="221FDEF8" w14:textId="77777777" w:rsidR="00B834A8" w:rsidRPr="00AD2527" w:rsidRDefault="00B834A8" w:rsidP="00B834A8">
      <w:pPr>
        <w:pStyle w:val="enumlev1"/>
      </w:pPr>
      <w:r w:rsidRPr="00AD2527">
        <w:t>–</w:t>
      </w:r>
      <w:r w:rsidRPr="00AD2527">
        <w:tab/>
        <w:t xml:space="preserve">FDA, CDC/NIOSH, </w:t>
      </w:r>
      <w:proofErr w:type="gramStart"/>
      <w:r w:rsidRPr="00AD2527">
        <w:t>NIH</w:t>
      </w:r>
      <w:proofErr w:type="gramEnd"/>
      <w:r w:rsidRPr="00AD2527">
        <w:t xml:space="preserve"> and other relevant regulatory bodies</w:t>
      </w:r>
    </w:p>
    <w:p w14:paraId="3BB992DB" w14:textId="7B441CF1" w:rsidR="00B834A8" w:rsidRPr="00AD2527" w:rsidRDefault="00B834A8" w:rsidP="00B834A8">
      <w:pPr>
        <w:pStyle w:val="enumlev1"/>
      </w:pPr>
      <w:r w:rsidRPr="00AD2527">
        <w:t>–</w:t>
      </w:r>
      <w:r w:rsidRPr="00AD2527">
        <w:tab/>
        <w:t xml:space="preserve">JIC (Joint Initiative Council for Global Health Informatics Standardization), HL7, IHE (Personal Connected Health Alliance/Continua), </w:t>
      </w:r>
      <w:r w:rsidRPr="00AD2527">
        <w:rPr>
          <w:rFonts w:eastAsia="MS Mincho" w:hint="eastAsia"/>
          <w:lang w:eastAsia="ja-JP"/>
        </w:rPr>
        <w:t xml:space="preserve">Association for Advancement of Medical Instrumentation (AAMI), Global Alliance for Genomics and Health (GA4GH), </w:t>
      </w:r>
      <w:r w:rsidRPr="00AD2527">
        <w:t>DICOM, GSMA, DAISY Consortium, and other relevant forums and consortia</w:t>
      </w:r>
    </w:p>
    <w:p w14:paraId="5943AF54" w14:textId="77777777" w:rsidR="00B834A8" w:rsidRPr="00AD2527" w:rsidRDefault="00B834A8" w:rsidP="00B834A8">
      <w:pPr>
        <w:pStyle w:val="enumlev1"/>
      </w:pPr>
      <w:r w:rsidRPr="00AD2527">
        <w:t>–</w:t>
      </w:r>
      <w:r w:rsidRPr="00AD2527">
        <w:tab/>
        <w:t>ISO (TC215 and its SC1 in particular), IEC (TC100 and TC108 in particular), CEN, CENELEC (TC108X WG03 in particular), ETSI, IETF, IEEE (11073 WGs in particular) and other relevant standardization bodies</w:t>
      </w:r>
    </w:p>
    <w:p w14:paraId="14AA0634" w14:textId="77777777" w:rsidR="00B834A8" w:rsidRPr="00AD2527" w:rsidRDefault="00B834A8" w:rsidP="00B834A8">
      <w:pPr>
        <w:pStyle w:val="enumlev1"/>
      </w:pPr>
      <w:r w:rsidRPr="00AD2527">
        <w:t>–</w:t>
      </w:r>
      <w:r w:rsidRPr="00AD2527">
        <w:tab/>
        <w:t>Video Games Europe, Global Video Game Coalition, Global Esports Federation (for safe-listening in esports and gaming) and other relevant industry groups</w:t>
      </w:r>
    </w:p>
    <w:p w14:paraId="5950594C" w14:textId="77777777" w:rsidR="00B834A8" w:rsidRPr="00AD2527" w:rsidRDefault="00B834A8" w:rsidP="00205EF7">
      <w:pPr>
        <w:spacing w:before="0" w:after="160" w:line="259" w:lineRule="auto"/>
      </w:pPr>
    </w:p>
    <w:bookmarkEnd w:id="117"/>
    <w:p w14:paraId="4C4F5878" w14:textId="30A14A12" w:rsidR="009E1967" w:rsidRPr="00AD2527" w:rsidRDefault="00205EF7" w:rsidP="00692D16">
      <w:pPr>
        <w:spacing w:before="240" w:after="120"/>
        <w:jc w:val="center"/>
      </w:pPr>
      <w:r w:rsidRPr="00AD2527">
        <w:t>_______________________</w:t>
      </w:r>
      <w:bookmarkEnd w:id="135"/>
    </w:p>
    <w:sectPr w:rsidR="009E1967" w:rsidRPr="00AD2527" w:rsidSect="00BF6FBE">
      <w:headerReference w:type="default" r:id="rId30"/>
      <w:footerReference w:type="even" r:id="rId31"/>
      <w:footerReference w:type="default" r:id="rId32"/>
      <w:pgSz w:w="11907" w:h="16840" w:code="9"/>
      <w:pgMar w:top="1134" w:right="1134" w:bottom="1134" w:left="1134" w:header="42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739CFB" w14:textId="77777777" w:rsidR="00E45081" w:rsidRDefault="00E45081">
      <w:r>
        <w:separator/>
      </w:r>
    </w:p>
  </w:endnote>
  <w:endnote w:type="continuationSeparator" w:id="0">
    <w:p w14:paraId="082FCF30" w14:textId="77777777" w:rsidR="00E45081" w:rsidRDefault="00E4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BB9E0" w14:textId="77777777" w:rsidR="00E45D05" w:rsidRDefault="00E45D05">
    <w:pPr>
      <w:framePr w:wrap="around" w:vAnchor="text" w:hAnchor="margin" w:xAlign="right" w:y="1"/>
    </w:pPr>
    <w:r>
      <w:fldChar w:fldCharType="begin"/>
    </w:r>
    <w:r>
      <w:instrText xml:space="preserve">PAGE  </w:instrText>
    </w:r>
    <w:r>
      <w:fldChar w:fldCharType="end"/>
    </w:r>
  </w:p>
  <w:p w14:paraId="10C67CC7" w14:textId="083FC4B3"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205EF7">
      <w:rPr>
        <w:noProof/>
        <w:lang w:val="en-US"/>
      </w:rPr>
      <w:t>Document1</w:t>
    </w:r>
    <w:r>
      <w:fldChar w:fldCharType="end"/>
    </w:r>
    <w:r w:rsidRPr="0041348E">
      <w:rPr>
        <w:lang w:val="en-US"/>
      </w:rPr>
      <w:tab/>
    </w:r>
    <w:r>
      <w:fldChar w:fldCharType="begin"/>
    </w:r>
    <w:r>
      <w:instrText xml:space="preserve"> SAVEDATE \@ DD.MM.YY </w:instrText>
    </w:r>
    <w:r>
      <w:fldChar w:fldCharType="separate"/>
    </w:r>
    <w:r w:rsidR="00C81D57">
      <w:rPr>
        <w:noProof/>
      </w:rPr>
      <w:t>10.06.24</w:t>
    </w:r>
    <w:r>
      <w:fldChar w:fldCharType="end"/>
    </w:r>
    <w:r w:rsidRPr="0041348E">
      <w:rPr>
        <w:lang w:val="en-US"/>
      </w:rPr>
      <w:tab/>
    </w:r>
    <w:r>
      <w:fldChar w:fldCharType="begin"/>
    </w:r>
    <w:r>
      <w:instrText xml:space="preserve"> PRINTDATE \@ DD.MM.YY </w:instrText>
    </w:r>
    <w:r>
      <w:fldChar w:fldCharType="separate"/>
    </w:r>
    <w:r w:rsidR="00205EF7">
      <w:rPr>
        <w:noProof/>
      </w:rPr>
      <w:t>06.06.16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04CC7" w14:textId="77777777" w:rsidR="00776230" w:rsidRPr="00F11106" w:rsidRDefault="00776230" w:rsidP="00F11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F9D7F9" w14:textId="77777777" w:rsidR="00E45081" w:rsidRDefault="00E45081">
      <w:r>
        <w:rPr>
          <w:b/>
        </w:rPr>
        <w:t>_______________</w:t>
      </w:r>
    </w:p>
  </w:footnote>
  <w:footnote w:type="continuationSeparator" w:id="0">
    <w:p w14:paraId="52D401E2" w14:textId="77777777" w:rsidR="00E45081" w:rsidRDefault="00E45081">
      <w:r>
        <w:continuationSeparator/>
      </w:r>
    </w:p>
  </w:footnote>
  <w:footnote w:id="1">
    <w:p w14:paraId="3A24162B" w14:textId="77777777" w:rsidR="00B834A8" w:rsidRPr="006A3227" w:rsidRDefault="00B834A8" w:rsidP="00B834A8">
      <w:pPr>
        <w:pStyle w:val="FootnoteText"/>
        <w:rPr>
          <w:lang w:val="en-US"/>
        </w:rPr>
      </w:pPr>
      <w:r>
        <w:rPr>
          <w:rStyle w:val="FootnoteReference"/>
        </w:rPr>
        <w:footnoteRef/>
      </w:r>
      <w:r>
        <w:t xml:space="preserve"> Draft "</w:t>
      </w:r>
      <w:r w:rsidRPr="006A3227">
        <w:t>Global strategy for digital health 2020-2024</w:t>
      </w:r>
      <w:r>
        <w:t xml:space="preserve">", WHO, </w:t>
      </w:r>
      <w:hyperlink r:id="rId1" w:history="1">
        <w:r w:rsidRPr="00995A1C">
          <w:rPr>
            <w:rStyle w:val="Hyperlink"/>
          </w:rPr>
          <w:t>https://www.who.int/health-topics/digital-health</w:t>
        </w:r>
      </w:hyperlink>
      <w:r>
        <w:t>.</w:t>
      </w:r>
    </w:p>
  </w:footnote>
  <w:footnote w:id="2">
    <w:p w14:paraId="15734C16" w14:textId="6E120B6C" w:rsidR="00B834A8" w:rsidRPr="00F24F27" w:rsidRDefault="00B834A8" w:rsidP="001E65F2">
      <w:pPr>
        <w:pStyle w:val="FootnoteText"/>
        <w:rPr>
          <w:lang w:val="en-US"/>
        </w:rPr>
      </w:pPr>
      <w:r>
        <w:rPr>
          <w:rStyle w:val="FootnoteReference"/>
        </w:rPr>
        <w:footnoteRef/>
      </w:r>
      <w:r>
        <w:t xml:space="preserve"> </w:t>
      </w:r>
      <w:r w:rsidRPr="005B4230">
        <w:t xml:space="preserve">WHO Guidelines: </w:t>
      </w:r>
      <w:r w:rsidRPr="00F24F27">
        <w:t>"Recommendations on digital interventions for health system strengthening"</w:t>
      </w:r>
      <w:r>
        <w:t xml:space="preserve">, 2019, </w:t>
      </w:r>
      <w:hyperlink r:id="rId2" w:history="1">
        <w:r w:rsidRPr="00995A1C">
          <w:rPr>
            <w:rStyle w:val="Hyperlink"/>
          </w:rPr>
          <w:t>https://www.who.int/reproductivehealth/publications/digital-interventions-health-system-strengthening/en</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69B9C" w14:textId="77777777" w:rsidR="00776230" w:rsidRDefault="00776230" w:rsidP="00776230">
    <w:pPr>
      <w:pStyle w:val="Header"/>
    </w:pPr>
    <w:r>
      <w:fldChar w:fldCharType="begin"/>
    </w:r>
    <w:r>
      <w:instrText xml:space="preserve"> PAGE </w:instrText>
    </w:r>
    <w:r>
      <w:fldChar w:fldCharType="separate"/>
    </w:r>
    <w:r>
      <w:t>2</w:t>
    </w:r>
    <w:r>
      <w:rPr>
        <w:noProof/>
      </w:rPr>
      <w:fldChar w:fldCharType="end"/>
    </w:r>
  </w:p>
  <w:p w14:paraId="7F1C9B31" w14:textId="129CC970" w:rsidR="00776230" w:rsidRDefault="00776230" w:rsidP="00776230">
    <w:pPr>
      <w:pStyle w:val="Header"/>
    </w:pPr>
    <w:r>
      <w:t>WTSA</w:t>
    </w:r>
    <w:r w:rsidR="005B3686">
      <w:t>-</w:t>
    </w:r>
    <w:r>
      <w:t>2</w:t>
    </w:r>
    <w:r w:rsidR="005B3686">
      <w:t>4</w:t>
    </w:r>
    <w:r>
      <w:t>/</w:t>
    </w:r>
    <w:r>
      <w:rPr>
        <w:noProof/>
      </w:rPr>
      <w:fldChar w:fldCharType="begin"/>
    </w:r>
    <w:r>
      <w:rPr>
        <w:noProof/>
      </w:rPr>
      <w:instrText xml:space="preserve"> styleref DocNumber </w:instrText>
    </w:r>
    <w:r>
      <w:rPr>
        <w:noProof/>
      </w:rPr>
      <w:fldChar w:fldCharType="separate"/>
    </w:r>
    <w:r w:rsidR="00692D16">
      <w:rPr>
        <w:noProof/>
      </w:rPr>
      <w:t>18-E</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22887FBC"/>
    <w:multiLevelType w:val="hybridMultilevel"/>
    <w:tmpl w:val="3B685490"/>
    <w:lvl w:ilvl="0" w:tplc="16C0242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80143"/>
    <w:multiLevelType w:val="hybridMultilevel"/>
    <w:tmpl w:val="4AD2EBD0"/>
    <w:lvl w:ilvl="0" w:tplc="16C0242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3906011">
    <w:abstractNumId w:val="8"/>
  </w:num>
  <w:num w:numId="2" w16cid:durableId="101006334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157767604">
    <w:abstractNumId w:val="9"/>
  </w:num>
  <w:num w:numId="4" w16cid:durableId="1918595091">
    <w:abstractNumId w:val="7"/>
  </w:num>
  <w:num w:numId="5" w16cid:durableId="325939537">
    <w:abstractNumId w:val="6"/>
  </w:num>
  <w:num w:numId="6" w16cid:durableId="2026789333">
    <w:abstractNumId w:val="5"/>
  </w:num>
  <w:num w:numId="7" w16cid:durableId="1713192523">
    <w:abstractNumId w:val="4"/>
  </w:num>
  <w:num w:numId="8" w16cid:durableId="764037190">
    <w:abstractNumId w:val="3"/>
  </w:num>
  <w:num w:numId="9" w16cid:durableId="1700088120">
    <w:abstractNumId w:val="2"/>
  </w:num>
  <w:num w:numId="10" w16cid:durableId="238100126">
    <w:abstractNumId w:val="1"/>
  </w:num>
  <w:num w:numId="11" w16cid:durableId="177352830">
    <w:abstractNumId w:val="0"/>
  </w:num>
  <w:num w:numId="12" w16cid:durableId="1842351188">
    <w:abstractNumId w:val="11"/>
  </w:num>
  <w:num w:numId="13" w16cid:durableId="11229225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EF7"/>
    <w:rsid w:val="000041EA"/>
    <w:rsid w:val="00022A29"/>
    <w:rsid w:val="00034F78"/>
    <w:rsid w:val="000355FD"/>
    <w:rsid w:val="00051E39"/>
    <w:rsid w:val="00063D0B"/>
    <w:rsid w:val="0006471F"/>
    <w:rsid w:val="00077239"/>
    <w:rsid w:val="000807E9"/>
    <w:rsid w:val="00086491"/>
    <w:rsid w:val="00091346"/>
    <w:rsid w:val="0009706C"/>
    <w:rsid w:val="000F73FF"/>
    <w:rsid w:val="00104090"/>
    <w:rsid w:val="00104FBE"/>
    <w:rsid w:val="001059D5"/>
    <w:rsid w:val="001128A6"/>
    <w:rsid w:val="00114CF7"/>
    <w:rsid w:val="00123B68"/>
    <w:rsid w:val="00126F2E"/>
    <w:rsid w:val="001301F4"/>
    <w:rsid w:val="00130789"/>
    <w:rsid w:val="00137CF6"/>
    <w:rsid w:val="00146F6F"/>
    <w:rsid w:val="00161472"/>
    <w:rsid w:val="00163E58"/>
    <w:rsid w:val="0017074E"/>
    <w:rsid w:val="00182117"/>
    <w:rsid w:val="00187BD9"/>
    <w:rsid w:val="00190B55"/>
    <w:rsid w:val="001A72B4"/>
    <w:rsid w:val="001C3B5F"/>
    <w:rsid w:val="001D058F"/>
    <w:rsid w:val="001D291D"/>
    <w:rsid w:val="001E65F2"/>
    <w:rsid w:val="001E6F73"/>
    <w:rsid w:val="002009EA"/>
    <w:rsid w:val="00202CA0"/>
    <w:rsid w:val="00205EF7"/>
    <w:rsid w:val="00216B6D"/>
    <w:rsid w:val="00227FA7"/>
    <w:rsid w:val="00231483"/>
    <w:rsid w:val="00236EBA"/>
    <w:rsid w:val="00245127"/>
    <w:rsid w:val="00246525"/>
    <w:rsid w:val="00250AF4"/>
    <w:rsid w:val="00260B50"/>
    <w:rsid w:val="00263BE8"/>
    <w:rsid w:val="00271316"/>
    <w:rsid w:val="00290F83"/>
    <w:rsid w:val="002931F4"/>
    <w:rsid w:val="002957A7"/>
    <w:rsid w:val="002A1D23"/>
    <w:rsid w:val="002A5392"/>
    <w:rsid w:val="002B100E"/>
    <w:rsid w:val="002D34D0"/>
    <w:rsid w:val="002D58BE"/>
    <w:rsid w:val="002D63BE"/>
    <w:rsid w:val="002E0E0F"/>
    <w:rsid w:val="002E7B78"/>
    <w:rsid w:val="002F1264"/>
    <w:rsid w:val="002F2D0C"/>
    <w:rsid w:val="00316B80"/>
    <w:rsid w:val="00323A1E"/>
    <w:rsid w:val="003251EA"/>
    <w:rsid w:val="00343D94"/>
    <w:rsid w:val="0034635C"/>
    <w:rsid w:val="00377BD3"/>
    <w:rsid w:val="00384088"/>
    <w:rsid w:val="0039169B"/>
    <w:rsid w:val="00394470"/>
    <w:rsid w:val="003A7F8C"/>
    <w:rsid w:val="003B532E"/>
    <w:rsid w:val="003D0F8B"/>
    <w:rsid w:val="003F020A"/>
    <w:rsid w:val="0041348E"/>
    <w:rsid w:val="00420EDB"/>
    <w:rsid w:val="004373CA"/>
    <w:rsid w:val="004420C9"/>
    <w:rsid w:val="00465799"/>
    <w:rsid w:val="00471EF9"/>
    <w:rsid w:val="0047406F"/>
    <w:rsid w:val="00492075"/>
    <w:rsid w:val="004969AD"/>
    <w:rsid w:val="004A26C4"/>
    <w:rsid w:val="004B13CB"/>
    <w:rsid w:val="004B4AAE"/>
    <w:rsid w:val="004C6FBE"/>
    <w:rsid w:val="004D5D5C"/>
    <w:rsid w:val="004D6DFC"/>
    <w:rsid w:val="004E05BE"/>
    <w:rsid w:val="004F630A"/>
    <w:rsid w:val="0050139F"/>
    <w:rsid w:val="00525494"/>
    <w:rsid w:val="0055140B"/>
    <w:rsid w:val="00553247"/>
    <w:rsid w:val="0056747D"/>
    <w:rsid w:val="00581B01"/>
    <w:rsid w:val="00595780"/>
    <w:rsid w:val="005964AB"/>
    <w:rsid w:val="005B3686"/>
    <w:rsid w:val="005C099A"/>
    <w:rsid w:val="005C31A5"/>
    <w:rsid w:val="005E10C9"/>
    <w:rsid w:val="005E61DD"/>
    <w:rsid w:val="006023DF"/>
    <w:rsid w:val="00602F64"/>
    <w:rsid w:val="00622829"/>
    <w:rsid w:val="00623F15"/>
    <w:rsid w:val="00625E84"/>
    <w:rsid w:val="00643684"/>
    <w:rsid w:val="0065410B"/>
    <w:rsid w:val="00657DE0"/>
    <w:rsid w:val="006714A3"/>
    <w:rsid w:val="0067500B"/>
    <w:rsid w:val="006763BF"/>
    <w:rsid w:val="00685313"/>
    <w:rsid w:val="0069276B"/>
    <w:rsid w:val="00692833"/>
    <w:rsid w:val="00692D16"/>
    <w:rsid w:val="006A6E9B"/>
    <w:rsid w:val="006A719E"/>
    <w:rsid w:val="006A72A4"/>
    <w:rsid w:val="006B7C2A"/>
    <w:rsid w:val="006C23DA"/>
    <w:rsid w:val="006C6C3F"/>
    <w:rsid w:val="006E3D45"/>
    <w:rsid w:val="006E6EE0"/>
    <w:rsid w:val="00700547"/>
    <w:rsid w:val="007034F1"/>
    <w:rsid w:val="00707E39"/>
    <w:rsid w:val="007149F9"/>
    <w:rsid w:val="00733A30"/>
    <w:rsid w:val="00742988"/>
    <w:rsid w:val="00742F1D"/>
    <w:rsid w:val="00745AEE"/>
    <w:rsid w:val="00750F10"/>
    <w:rsid w:val="00761B19"/>
    <w:rsid w:val="00764E3C"/>
    <w:rsid w:val="007742CA"/>
    <w:rsid w:val="00776230"/>
    <w:rsid w:val="00777235"/>
    <w:rsid w:val="00785E1D"/>
    <w:rsid w:val="00790D70"/>
    <w:rsid w:val="007D5320"/>
    <w:rsid w:val="007E51BA"/>
    <w:rsid w:val="007E66EA"/>
    <w:rsid w:val="007F3C67"/>
    <w:rsid w:val="00800972"/>
    <w:rsid w:val="00804475"/>
    <w:rsid w:val="00811633"/>
    <w:rsid w:val="00846360"/>
    <w:rsid w:val="008508D8"/>
    <w:rsid w:val="00864CD2"/>
    <w:rsid w:val="00872FC8"/>
    <w:rsid w:val="008845D0"/>
    <w:rsid w:val="0088631A"/>
    <w:rsid w:val="008B1AEA"/>
    <w:rsid w:val="008B2833"/>
    <w:rsid w:val="008B43F2"/>
    <w:rsid w:val="008B6CFF"/>
    <w:rsid w:val="008E4BBE"/>
    <w:rsid w:val="008E67E5"/>
    <w:rsid w:val="008F08A1"/>
    <w:rsid w:val="008F7D1E"/>
    <w:rsid w:val="009163CF"/>
    <w:rsid w:val="0092425C"/>
    <w:rsid w:val="009274B4"/>
    <w:rsid w:val="00930EBD"/>
    <w:rsid w:val="00931323"/>
    <w:rsid w:val="00934EA2"/>
    <w:rsid w:val="00940614"/>
    <w:rsid w:val="00944A5C"/>
    <w:rsid w:val="00952A66"/>
    <w:rsid w:val="0095691C"/>
    <w:rsid w:val="0097015B"/>
    <w:rsid w:val="009B59BB"/>
    <w:rsid w:val="009C56E5"/>
    <w:rsid w:val="009D1B1F"/>
    <w:rsid w:val="009E1967"/>
    <w:rsid w:val="009E48E6"/>
    <w:rsid w:val="009E5FC8"/>
    <w:rsid w:val="009E687A"/>
    <w:rsid w:val="009F1890"/>
    <w:rsid w:val="009F4D71"/>
    <w:rsid w:val="00A03BC4"/>
    <w:rsid w:val="00A066F1"/>
    <w:rsid w:val="00A141AF"/>
    <w:rsid w:val="00A16D29"/>
    <w:rsid w:val="00A30305"/>
    <w:rsid w:val="00A31D2D"/>
    <w:rsid w:val="00A36DF9"/>
    <w:rsid w:val="00A41A0D"/>
    <w:rsid w:val="00A41CB8"/>
    <w:rsid w:val="00A4600A"/>
    <w:rsid w:val="00A538A6"/>
    <w:rsid w:val="00A54C25"/>
    <w:rsid w:val="00A710E7"/>
    <w:rsid w:val="00A7372E"/>
    <w:rsid w:val="00A93B85"/>
    <w:rsid w:val="00AA0B18"/>
    <w:rsid w:val="00AA666F"/>
    <w:rsid w:val="00AB0CE2"/>
    <w:rsid w:val="00AB416A"/>
    <w:rsid w:val="00AB7C5F"/>
    <w:rsid w:val="00AD2527"/>
    <w:rsid w:val="00B529AD"/>
    <w:rsid w:val="00B6324B"/>
    <w:rsid w:val="00B639E9"/>
    <w:rsid w:val="00B817CD"/>
    <w:rsid w:val="00B834A8"/>
    <w:rsid w:val="00B94AD0"/>
    <w:rsid w:val="00BA5265"/>
    <w:rsid w:val="00BB3A95"/>
    <w:rsid w:val="00BB6222"/>
    <w:rsid w:val="00BC2341"/>
    <w:rsid w:val="00BC2FB6"/>
    <w:rsid w:val="00BC7D84"/>
    <w:rsid w:val="00BD5532"/>
    <w:rsid w:val="00BF6FBE"/>
    <w:rsid w:val="00C0018F"/>
    <w:rsid w:val="00C0539A"/>
    <w:rsid w:val="00C120F4"/>
    <w:rsid w:val="00C16A5A"/>
    <w:rsid w:val="00C20466"/>
    <w:rsid w:val="00C214ED"/>
    <w:rsid w:val="00C234E6"/>
    <w:rsid w:val="00C324A8"/>
    <w:rsid w:val="00C479FD"/>
    <w:rsid w:val="00C50EF4"/>
    <w:rsid w:val="00C5277A"/>
    <w:rsid w:val="00C54517"/>
    <w:rsid w:val="00C64CD8"/>
    <w:rsid w:val="00C6727C"/>
    <w:rsid w:val="00C701BF"/>
    <w:rsid w:val="00C72D5C"/>
    <w:rsid w:val="00C77E1A"/>
    <w:rsid w:val="00C81D57"/>
    <w:rsid w:val="00C97C68"/>
    <w:rsid w:val="00CA1A47"/>
    <w:rsid w:val="00CC247A"/>
    <w:rsid w:val="00CD048F"/>
    <w:rsid w:val="00CD7CC4"/>
    <w:rsid w:val="00CE388F"/>
    <w:rsid w:val="00CE5E47"/>
    <w:rsid w:val="00CF020F"/>
    <w:rsid w:val="00CF1E9D"/>
    <w:rsid w:val="00CF2B5B"/>
    <w:rsid w:val="00D055D3"/>
    <w:rsid w:val="00D14CE0"/>
    <w:rsid w:val="00D21A3B"/>
    <w:rsid w:val="00D278AC"/>
    <w:rsid w:val="00D41719"/>
    <w:rsid w:val="00D54009"/>
    <w:rsid w:val="00D5651D"/>
    <w:rsid w:val="00D57A34"/>
    <w:rsid w:val="00D643B3"/>
    <w:rsid w:val="00D74898"/>
    <w:rsid w:val="00D75893"/>
    <w:rsid w:val="00D801ED"/>
    <w:rsid w:val="00D936BC"/>
    <w:rsid w:val="00D96530"/>
    <w:rsid w:val="00DD44AF"/>
    <w:rsid w:val="00DE2AC3"/>
    <w:rsid w:val="00DE5692"/>
    <w:rsid w:val="00DF3E19"/>
    <w:rsid w:val="00DF6908"/>
    <w:rsid w:val="00E0231F"/>
    <w:rsid w:val="00E03C94"/>
    <w:rsid w:val="00E2134A"/>
    <w:rsid w:val="00E21CE7"/>
    <w:rsid w:val="00E26226"/>
    <w:rsid w:val="00E45081"/>
    <w:rsid w:val="00E45D05"/>
    <w:rsid w:val="00E55816"/>
    <w:rsid w:val="00E55AEF"/>
    <w:rsid w:val="00E870AC"/>
    <w:rsid w:val="00E94DBA"/>
    <w:rsid w:val="00E976C1"/>
    <w:rsid w:val="00EA12E5"/>
    <w:rsid w:val="00EB55C6"/>
    <w:rsid w:val="00EC7F04"/>
    <w:rsid w:val="00ED30BC"/>
    <w:rsid w:val="00F00DDC"/>
    <w:rsid w:val="00F01223"/>
    <w:rsid w:val="00F02766"/>
    <w:rsid w:val="00F05BD4"/>
    <w:rsid w:val="00F11106"/>
    <w:rsid w:val="00F2404A"/>
    <w:rsid w:val="00F3630D"/>
    <w:rsid w:val="00F46A80"/>
    <w:rsid w:val="00F60D05"/>
    <w:rsid w:val="00F6155B"/>
    <w:rsid w:val="00F65C19"/>
    <w:rsid w:val="00F7356B"/>
    <w:rsid w:val="00F80977"/>
    <w:rsid w:val="00F83F75"/>
    <w:rsid w:val="00FD2546"/>
    <w:rsid w:val="00FD772E"/>
    <w:rsid w:val="00FE0144"/>
    <w:rsid w:val="00FE4AF9"/>
    <w:rsid w:val="00FE7843"/>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13CCDB"/>
  <w15:docId w15:val="{92416400-435D-4F7A-98F4-4EF99A9C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qFormat="1"/>
    <w:lsdException w:name="heading 5" w:uiPriority="0" w:qFormat="1"/>
    <w:lsdException w:name="heading 6" w:uiPriority="0"/>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pPr>
      <w:keepNext/>
      <w:keepLines/>
      <w:spacing w:before="280"/>
      <w:ind w:left="1134" w:hanging="1134"/>
      <w:outlineLvl w:val="0"/>
    </w:pPr>
    <w:rPr>
      <w:b/>
      <w:sz w:val="28"/>
    </w:rPr>
  </w:style>
  <w:style w:type="paragraph" w:styleId="Heading2">
    <w:name w:val="heading 2"/>
    <w:basedOn w:val="Heading1"/>
    <w:next w:val="Normal"/>
    <w:link w:val="Heading2Char"/>
    <w:rsid w:val="00323A1E"/>
    <w:pPr>
      <w:spacing w:before="200"/>
      <w:ind w:left="0" w:firstLine="0"/>
      <w:jc w:val="center"/>
      <w:outlineLvl w:val="1"/>
    </w:pPr>
  </w:style>
  <w:style w:type="paragraph" w:styleId="Heading3">
    <w:name w:val="heading 3"/>
    <w:basedOn w:val="Heading1"/>
    <w:next w:val="Normal"/>
    <w:link w:val="Heading3Char"/>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pPr>
      <w:outlineLvl w:val="5"/>
    </w:pPr>
  </w:style>
  <w:style w:type="paragraph" w:styleId="Heading7">
    <w:name w:val="heading 7"/>
    <w:basedOn w:val="Heading6"/>
    <w:next w:val="Normal"/>
    <w:link w:val="Heading7Char"/>
    <w:pPr>
      <w:outlineLvl w:val="6"/>
    </w:pPr>
  </w:style>
  <w:style w:type="paragraph" w:styleId="Heading8">
    <w:name w:val="heading 8"/>
    <w:basedOn w:val="Heading6"/>
    <w:next w:val="Normal"/>
    <w:link w:val="Heading8Char"/>
    <w:pPr>
      <w:outlineLvl w:val="7"/>
    </w:pPr>
  </w:style>
  <w:style w:type="paragraph" w:styleId="Heading9">
    <w:name w:val="heading 9"/>
    <w:basedOn w:val="Heading6"/>
    <w:next w:val="Normal"/>
    <w:link w:val="Heading9Char"/>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uiPriority w:val="99"/>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uiPriority w:val="99"/>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uiPriority w:val="99"/>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uiPriority w:val="99"/>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qFormat/>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B834A8"/>
    <w:pPr>
      <w:keepLines/>
      <w:tabs>
        <w:tab w:val="clear" w:pos="1134"/>
        <w:tab w:val="clear" w:pos="1871"/>
        <w:tab w:val="clear" w:pos="2268"/>
        <w:tab w:val="left" w:pos="964"/>
        <w:tab w:val="right" w:leader="dot" w:pos="9639"/>
      </w:tabs>
      <w:spacing w:before="240"/>
      <w:ind w:left="680" w:right="851" w:hanging="680"/>
    </w:pPr>
    <w:rPr>
      <w:rFonts w:eastAsia="Batang"/>
      <w:noProof/>
    </w:rPr>
  </w:style>
  <w:style w:type="paragraph" w:styleId="TOC2">
    <w:name w:val="toc 2"/>
    <w:basedOn w:val="TOC1"/>
    <w:uiPriority w:val="39"/>
    <w:rsid w:val="00B834A8"/>
    <w:pPr>
      <w:tabs>
        <w:tab w:val="clear" w:pos="964"/>
      </w:tabs>
      <w:spacing w:before="80"/>
      <w:ind w:left="1531" w:hanging="851"/>
    </w:pPr>
  </w:style>
  <w:style w:type="paragraph" w:styleId="TOC3">
    <w:name w:val="toc 3"/>
    <w:basedOn w:val="TOC2"/>
    <w:uiPriority w:val="39"/>
    <w:rsid w:val="00B834A8"/>
    <w:pPr>
      <w:ind w:left="2269"/>
    </w:pPr>
  </w:style>
  <w:style w:type="paragraph" w:styleId="TOC4">
    <w:name w:val="toc 4"/>
    <w:basedOn w:val="TOC3"/>
    <w:uiPriority w:val="39"/>
    <w:rsid w:val="001D058F"/>
  </w:style>
  <w:style w:type="paragraph" w:styleId="TOC5">
    <w:name w:val="toc 5"/>
    <w:basedOn w:val="TOC4"/>
    <w:uiPriority w:val="39"/>
    <w:rsid w:val="001D058F"/>
  </w:style>
  <w:style w:type="paragraph" w:styleId="TOC6">
    <w:name w:val="toc 6"/>
    <w:basedOn w:val="TOC4"/>
    <w:uiPriority w:val="39"/>
    <w:rsid w:val="001D058F"/>
  </w:style>
  <w:style w:type="paragraph" w:styleId="TOC7">
    <w:name w:val="toc 7"/>
    <w:basedOn w:val="TOC4"/>
    <w:uiPriority w:val="39"/>
    <w:rsid w:val="001D058F"/>
  </w:style>
  <w:style w:type="paragraph" w:styleId="TOC8">
    <w:name w:val="toc 8"/>
    <w:basedOn w:val="TOC4"/>
    <w:uiPriority w:val="39"/>
    <w:rsid w:val="001D058F"/>
  </w:style>
  <w:style w:type="paragraph" w:customStyle="1" w:styleId="Title1">
    <w:name w:val="Title 1"/>
    <w:basedOn w:val="Source"/>
    <w:next w:val="Normal"/>
    <w:uiPriority w:val="99"/>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link w:val="HeadingbChar"/>
    <w:qFormat/>
    <w:rsid w:val="00D055D3"/>
    <w:pPr>
      <w:keepNext/>
      <w:spacing w:before="160"/>
    </w:pPr>
    <w:rPr>
      <w:rFonts w:ascii="Times New Roman Bold" w:hAnsi="Times New Roman Bold" w:cs="Times New Roman Bold"/>
      <w:b/>
      <w:lang w:val="fr-CH"/>
    </w:rPr>
  </w:style>
  <w:style w:type="paragraph" w:customStyle="1" w:styleId="Note">
    <w:name w:val="Note"/>
    <w:basedOn w:val="Normal"/>
    <w:rsid w:val="001E65F2"/>
    <w:pPr>
      <w:tabs>
        <w:tab w:val="clear" w:pos="1134"/>
        <w:tab w:val="clear" w:pos="1871"/>
        <w:tab w:val="clear" w:pos="2268"/>
        <w:tab w:val="left" w:pos="794"/>
        <w:tab w:val="left" w:pos="1191"/>
        <w:tab w:val="left" w:pos="1588"/>
        <w:tab w:val="left" w:pos="1985"/>
      </w:tabs>
      <w:spacing w:before="80"/>
    </w:pPr>
    <w:rPr>
      <w:sz w:val="22"/>
    </w:r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uiPriority w:val="99"/>
    <w:unhideWhenUsed/>
    <w:rsid w:val="00D643B3"/>
    <w:rPr>
      <w:sz w:val="16"/>
      <w:szCs w:val="16"/>
    </w:rPr>
  </w:style>
  <w:style w:type="paragraph" w:styleId="CommentText">
    <w:name w:val="annotation text"/>
    <w:basedOn w:val="Normal"/>
    <w:link w:val="CommentTextChar"/>
    <w:uiPriority w:val="99"/>
    <w:unhideWhenUsed/>
    <w:rsid w:val="00D643B3"/>
    <w:rPr>
      <w:sz w:val="20"/>
    </w:rPr>
  </w:style>
  <w:style w:type="character" w:customStyle="1" w:styleId="CommentTextChar">
    <w:name w:val="Comment Text Char"/>
    <w:basedOn w:val="DefaultParagraphFont"/>
    <w:link w:val="CommentText"/>
    <w:uiPriority w:val="99"/>
    <w:qFormat/>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uiPriority w:val="35"/>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qFormat/>
    <w:rsid w:val="00742F1D"/>
    <w:pPr>
      <w:spacing w:before="0"/>
    </w:pPr>
    <w:rPr>
      <w:sz w:val="20"/>
      <w:szCs w:val="20"/>
    </w:rPr>
  </w:style>
  <w:style w:type="character" w:customStyle="1" w:styleId="DocnumberChar">
    <w:name w:val="Docnumber Char"/>
    <w:link w:val="Docnumber"/>
    <w:qFormat/>
    <w:rsid w:val="00742F1D"/>
    <w:rPr>
      <w:rFonts w:ascii="Verdana" w:hAnsi="Verdana" w:cs="Times New Roman Bold"/>
      <w:b/>
      <w:bCs/>
      <w:lang w:val="en-GB" w:eastAsia="en-US"/>
    </w:rPr>
  </w:style>
  <w:style w:type="paragraph" w:styleId="BalloonText">
    <w:name w:val="Balloon Text"/>
    <w:basedOn w:val="Normal"/>
    <w:link w:val="BalloonTextChar"/>
    <w:uiPriority w:val="99"/>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aliases w:val="超级链接,超?级链,CEO_Hyperlink,Style 58,超????,하이퍼링크2,超链接1,하이퍼링크21,超??级链Ú,fL????,fL?级,超??级链,超?级链Ú,’´?级链,’´????,’´??级链Ú,’´??级"/>
    <w:basedOn w:val="DefaultParagraphFont"/>
    <w:uiPriority w:val="99"/>
    <w:unhideWhenUsed/>
    <w:qFormat/>
    <w:rsid w:val="00777235"/>
    <w:rPr>
      <w:color w:val="0000FF" w:themeColor="hyperlink"/>
      <w:u w:val="single"/>
    </w:rPr>
  </w:style>
  <w:style w:type="paragraph" w:customStyle="1" w:styleId="Questionhistory">
    <w:name w:val="Question_history"/>
    <w:basedOn w:val="Normal"/>
    <w:uiPriority w:val="99"/>
    <w:qFormat/>
    <w:rsid w:val="00776230"/>
    <w:pPr>
      <w:tabs>
        <w:tab w:val="clear" w:pos="1134"/>
        <w:tab w:val="clear" w:pos="1871"/>
        <w:tab w:val="clear" w:pos="2268"/>
      </w:tabs>
      <w:overflowPunct/>
      <w:autoSpaceDE/>
      <w:autoSpaceDN/>
      <w:adjustRightInd/>
      <w:textAlignment w:val="auto"/>
    </w:pPr>
    <w:rPr>
      <w:rFonts w:eastAsiaTheme="minorHAnsi"/>
      <w:szCs w:val="24"/>
      <w:lang w:eastAsia="ja-JP"/>
    </w:rPr>
  </w:style>
  <w:style w:type="paragraph" w:styleId="CommentSubject">
    <w:name w:val="annotation subject"/>
    <w:basedOn w:val="CommentText"/>
    <w:next w:val="CommentText"/>
    <w:link w:val="CommentSubjectChar"/>
    <w:uiPriority w:val="99"/>
    <w:semiHidden/>
    <w:unhideWhenUsed/>
    <w:rsid w:val="00104FBE"/>
    <w:rPr>
      <w:b/>
      <w:bCs/>
    </w:rPr>
  </w:style>
  <w:style w:type="character" w:customStyle="1" w:styleId="CommentSubjectChar">
    <w:name w:val="Comment Subject Char"/>
    <w:basedOn w:val="CommentTextChar"/>
    <w:link w:val="CommentSubject"/>
    <w:uiPriority w:val="99"/>
    <w:semiHidden/>
    <w:rsid w:val="00104FBE"/>
    <w:rPr>
      <w:rFonts w:ascii="Times New Roman" w:hAnsi="Times New Roman"/>
      <w:b/>
      <w:bCs/>
      <w:lang w:val="en-GB" w:eastAsia="en-US"/>
    </w:rPr>
  </w:style>
  <w:style w:type="character" w:customStyle="1" w:styleId="enumlev1Char">
    <w:name w:val="enumlev1 Char"/>
    <w:link w:val="enumlev1"/>
    <w:qFormat/>
    <w:locked/>
    <w:rsid w:val="001D291D"/>
    <w:rPr>
      <w:rFonts w:ascii="Times New Roman" w:hAnsi="Times New Roman"/>
      <w:sz w:val="24"/>
      <w:lang w:val="en-GB" w:eastAsia="en-US"/>
    </w:rPr>
  </w:style>
  <w:style w:type="table" w:styleId="TableGrid">
    <w:name w:val="Table Grid"/>
    <w:basedOn w:val="TableNormal"/>
    <w:uiPriority w:val="39"/>
    <w:rsid w:val="00205EF7"/>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205EF7"/>
    <w:rPr>
      <w:color w:val="605E5C"/>
      <w:shd w:val="clear" w:color="auto" w:fill="E1DFDD"/>
    </w:rPr>
  </w:style>
  <w:style w:type="character" w:customStyle="1" w:styleId="HeadingbChar">
    <w:name w:val="Heading_b Char"/>
    <w:link w:val="Headingb"/>
    <w:qFormat/>
    <w:locked/>
    <w:rsid w:val="00205EF7"/>
    <w:rPr>
      <w:rFonts w:ascii="Times New Roman Bold" w:hAnsi="Times New Roman Bold" w:cs="Times New Roman Bold"/>
      <w:b/>
      <w:sz w:val="24"/>
      <w:lang w:val="fr-CH" w:eastAsia="en-US"/>
    </w:rPr>
  </w:style>
  <w:style w:type="character" w:customStyle="1" w:styleId="Heading1Char">
    <w:name w:val="Heading 1 Char"/>
    <w:basedOn w:val="DefaultParagraphFont"/>
    <w:link w:val="Heading1"/>
    <w:rsid w:val="00205EF7"/>
    <w:rPr>
      <w:rFonts w:ascii="Times New Roman" w:hAnsi="Times New Roman"/>
      <w:b/>
      <w:sz w:val="28"/>
      <w:lang w:val="en-GB" w:eastAsia="en-US"/>
    </w:rPr>
  </w:style>
  <w:style w:type="character" w:customStyle="1" w:styleId="Heading2Char">
    <w:name w:val="Heading 2 Char"/>
    <w:basedOn w:val="DefaultParagraphFont"/>
    <w:link w:val="Heading2"/>
    <w:rsid w:val="00205EF7"/>
    <w:rPr>
      <w:rFonts w:ascii="Times New Roman" w:hAnsi="Times New Roman"/>
      <w:b/>
      <w:sz w:val="28"/>
      <w:lang w:val="en-GB" w:eastAsia="en-US"/>
    </w:rPr>
  </w:style>
  <w:style w:type="character" w:customStyle="1" w:styleId="Heading3Char">
    <w:name w:val="Heading 3 Char"/>
    <w:basedOn w:val="DefaultParagraphFont"/>
    <w:link w:val="Heading3"/>
    <w:qFormat/>
    <w:rsid w:val="00205EF7"/>
    <w:rPr>
      <w:rFonts w:ascii="Times New Roman" w:hAnsi="Times New Roman"/>
      <w:b/>
      <w:sz w:val="24"/>
      <w:lang w:val="en-GB" w:eastAsia="en-US"/>
    </w:rPr>
  </w:style>
  <w:style w:type="character" w:customStyle="1" w:styleId="Heading4Char">
    <w:name w:val="Heading 4 Char"/>
    <w:basedOn w:val="DefaultParagraphFont"/>
    <w:link w:val="Heading4"/>
    <w:rsid w:val="00205EF7"/>
    <w:rPr>
      <w:rFonts w:ascii="Times New Roman" w:hAnsi="Times New Roman"/>
      <w:b/>
      <w:sz w:val="24"/>
      <w:lang w:val="en-GB" w:eastAsia="en-US"/>
    </w:rPr>
  </w:style>
  <w:style w:type="character" w:customStyle="1" w:styleId="Heading5Char">
    <w:name w:val="Heading 5 Char"/>
    <w:basedOn w:val="DefaultParagraphFont"/>
    <w:link w:val="Heading5"/>
    <w:rsid w:val="00205EF7"/>
    <w:rPr>
      <w:rFonts w:ascii="Times New Roman" w:hAnsi="Times New Roman"/>
      <w:b/>
      <w:sz w:val="24"/>
      <w:lang w:val="en-GB" w:eastAsia="en-US"/>
    </w:rPr>
  </w:style>
  <w:style w:type="character" w:customStyle="1" w:styleId="Heading6Char">
    <w:name w:val="Heading 6 Char"/>
    <w:basedOn w:val="DefaultParagraphFont"/>
    <w:link w:val="Heading6"/>
    <w:rsid w:val="00205EF7"/>
    <w:rPr>
      <w:rFonts w:ascii="Times New Roman" w:hAnsi="Times New Roman"/>
      <w:b/>
      <w:sz w:val="24"/>
      <w:lang w:val="en-GB" w:eastAsia="en-US"/>
    </w:rPr>
  </w:style>
  <w:style w:type="character" w:customStyle="1" w:styleId="Heading7Char">
    <w:name w:val="Heading 7 Char"/>
    <w:basedOn w:val="DefaultParagraphFont"/>
    <w:link w:val="Heading7"/>
    <w:rsid w:val="00205EF7"/>
    <w:rPr>
      <w:rFonts w:ascii="Times New Roman" w:hAnsi="Times New Roman"/>
      <w:b/>
      <w:sz w:val="24"/>
      <w:lang w:val="en-GB" w:eastAsia="en-US"/>
    </w:rPr>
  </w:style>
  <w:style w:type="character" w:customStyle="1" w:styleId="Heading8Char">
    <w:name w:val="Heading 8 Char"/>
    <w:basedOn w:val="DefaultParagraphFont"/>
    <w:link w:val="Heading8"/>
    <w:rsid w:val="00205EF7"/>
    <w:rPr>
      <w:rFonts w:ascii="Times New Roman" w:hAnsi="Times New Roman"/>
      <w:b/>
      <w:sz w:val="24"/>
      <w:lang w:val="en-GB" w:eastAsia="en-US"/>
    </w:rPr>
  </w:style>
  <w:style w:type="character" w:customStyle="1" w:styleId="Heading9Char">
    <w:name w:val="Heading 9 Char"/>
    <w:basedOn w:val="DefaultParagraphFont"/>
    <w:link w:val="Heading9"/>
    <w:rsid w:val="00205EF7"/>
    <w:rPr>
      <w:rFonts w:ascii="Times New Roman" w:hAnsi="Times New Roman"/>
      <w:b/>
      <w:sz w:val="24"/>
      <w:lang w:val="en-GB" w:eastAsia="en-US"/>
    </w:rPr>
  </w:style>
  <w:style w:type="paragraph" w:customStyle="1" w:styleId="AnnexNotitle">
    <w:name w:val="Annex_No &amp; title"/>
    <w:basedOn w:val="Normal"/>
    <w:next w:val="Normal"/>
    <w:rsid w:val="00205EF7"/>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customStyle="1" w:styleId="AppendixNotitle">
    <w:name w:val="Appendix_No &amp; title"/>
    <w:basedOn w:val="AnnexNotitle"/>
    <w:next w:val="Normal"/>
    <w:rsid w:val="00205EF7"/>
  </w:style>
  <w:style w:type="paragraph" w:customStyle="1" w:styleId="CorrectionSeparatorBegin">
    <w:name w:val="Correction Separator Begin"/>
    <w:basedOn w:val="Normal"/>
    <w:rsid w:val="00205EF7"/>
    <w:pPr>
      <w:keepNext/>
      <w:pBdr>
        <w:bottom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rsid w:val="00205EF7"/>
    <w:pPr>
      <w:pBdr>
        <w:top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FigureNotitle">
    <w:name w:val="Figure_No &amp; title"/>
    <w:basedOn w:val="Normal"/>
    <w:next w:val="Normal"/>
    <w:qFormat/>
    <w:rsid w:val="00205EF7"/>
    <w:pPr>
      <w:keepLines/>
      <w:tabs>
        <w:tab w:val="clear" w:pos="1134"/>
        <w:tab w:val="clear" w:pos="1871"/>
        <w:tab w:val="clear" w:pos="2268"/>
        <w:tab w:val="left" w:pos="794"/>
        <w:tab w:val="left" w:pos="1191"/>
        <w:tab w:val="left" w:pos="1588"/>
        <w:tab w:val="left" w:pos="1985"/>
      </w:tabs>
      <w:spacing w:before="240" w:after="120"/>
      <w:jc w:val="center"/>
    </w:pPr>
    <w:rPr>
      <w:rFonts w:eastAsiaTheme="minorEastAsia"/>
      <w:b/>
      <w:lang w:eastAsia="ja-JP"/>
    </w:rPr>
  </w:style>
  <w:style w:type="paragraph" w:customStyle="1" w:styleId="Formal">
    <w:name w:val="Formal"/>
    <w:basedOn w:val="Normal"/>
    <w:rsid w:val="00205EF7"/>
    <w:pPr>
      <w:tabs>
        <w:tab w:val="clear" w:pos="1871"/>
        <w:tab w:val="left" w:pos="567"/>
        <w:tab w:val="left" w:pos="1701"/>
        <w:tab w:val="left" w:pos="2835"/>
        <w:tab w:val="left" w:pos="3402"/>
        <w:tab w:val="left" w:pos="3969"/>
        <w:tab w:val="left" w:pos="4536"/>
        <w:tab w:val="left" w:pos="5103"/>
        <w:tab w:val="left" w:pos="5670"/>
      </w:tabs>
      <w:overflowPunct/>
      <w:autoSpaceDE/>
      <w:autoSpaceDN/>
      <w:adjustRightInd/>
      <w:spacing w:before="0"/>
      <w:textAlignment w:val="auto"/>
    </w:pPr>
    <w:rPr>
      <w:rFonts w:ascii="Courier New" w:eastAsia="SimSun" w:hAnsi="Courier New"/>
      <w:noProof/>
      <w:sz w:val="20"/>
      <w:lang w:val="en-US"/>
    </w:rPr>
  </w:style>
  <w:style w:type="paragraph" w:customStyle="1" w:styleId="Headingib">
    <w:name w:val="Heading_ib"/>
    <w:basedOn w:val="Headingi"/>
    <w:next w:val="Normal"/>
    <w:qFormat/>
    <w:rsid w:val="00205EF7"/>
    <w:pPr>
      <w:keepNext/>
      <w:tabs>
        <w:tab w:val="clear" w:pos="1134"/>
        <w:tab w:val="clear" w:pos="1871"/>
        <w:tab w:val="clear" w:pos="2268"/>
        <w:tab w:val="left" w:pos="794"/>
        <w:tab w:val="left" w:pos="1191"/>
        <w:tab w:val="left" w:pos="1588"/>
        <w:tab w:val="left" w:pos="1985"/>
      </w:tabs>
    </w:pPr>
    <w:rPr>
      <w:rFonts w:eastAsiaTheme="minorEastAsia"/>
      <w:b/>
      <w:bCs/>
      <w:lang w:eastAsia="ja-JP"/>
    </w:rPr>
  </w:style>
  <w:style w:type="paragraph" w:customStyle="1" w:styleId="Normalbeforetable">
    <w:name w:val="Normal before table"/>
    <w:basedOn w:val="Normal"/>
    <w:rsid w:val="00205EF7"/>
    <w:pPr>
      <w:keepNext/>
      <w:tabs>
        <w:tab w:val="clear" w:pos="1134"/>
        <w:tab w:val="clear" w:pos="1871"/>
        <w:tab w:val="clear" w:pos="2268"/>
      </w:tabs>
      <w:overflowPunct/>
      <w:autoSpaceDE/>
      <w:autoSpaceDN/>
      <w:adjustRightInd/>
      <w:spacing w:after="120"/>
      <w:textAlignment w:val="auto"/>
    </w:pPr>
    <w:rPr>
      <w:rFonts w:eastAsia="????"/>
      <w:szCs w:val="24"/>
    </w:rPr>
  </w:style>
  <w:style w:type="paragraph" w:customStyle="1" w:styleId="Reftext">
    <w:name w:val="Ref_text"/>
    <w:basedOn w:val="Normal"/>
    <w:rsid w:val="00205EF7"/>
    <w:pPr>
      <w:tabs>
        <w:tab w:val="clear" w:pos="1134"/>
        <w:tab w:val="clear" w:pos="1871"/>
        <w:tab w:val="clear" w:pos="2268"/>
      </w:tabs>
      <w:ind w:left="2268" w:hanging="2268"/>
    </w:pPr>
  </w:style>
  <w:style w:type="paragraph" w:customStyle="1" w:styleId="TableNotitle">
    <w:name w:val="Table_No &amp; title"/>
    <w:basedOn w:val="Normal"/>
    <w:next w:val="Normal"/>
    <w:qFormat/>
    <w:rsid w:val="00205EF7"/>
    <w:pPr>
      <w:keepNext/>
      <w:keepLines/>
      <w:tabs>
        <w:tab w:val="clear" w:pos="1134"/>
        <w:tab w:val="clear" w:pos="1871"/>
        <w:tab w:val="clear" w:pos="2268"/>
        <w:tab w:val="left" w:pos="794"/>
        <w:tab w:val="left" w:pos="1191"/>
        <w:tab w:val="left" w:pos="1588"/>
        <w:tab w:val="left" w:pos="1985"/>
      </w:tabs>
      <w:spacing w:before="360" w:after="120"/>
      <w:jc w:val="center"/>
    </w:pPr>
    <w:rPr>
      <w:rFonts w:eastAsiaTheme="minorEastAsia"/>
      <w:b/>
      <w:lang w:eastAsia="ja-JP"/>
    </w:rPr>
  </w:style>
  <w:style w:type="paragraph" w:styleId="TableofFigures">
    <w:name w:val="table of figures"/>
    <w:basedOn w:val="Normal"/>
    <w:next w:val="Normal"/>
    <w:uiPriority w:val="99"/>
    <w:rsid w:val="00205EF7"/>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character" w:styleId="Emphasis">
    <w:name w:val="Emphasis"/>
    <w:basedOn w:val="DefaultParagraphFont"/>
    <w:uiPriority w:val="20"/>
    <w:rsid w:val="00205EF7"/>
    <w:rPr>
      <w:i/>
      <w:iCs/>
    </w:rPr>
  </w:style>
  <w:style w:type="paragraph" w:styleId="Quote">
    <w:name w:val="Quote"/>
    <w:basedOn w:val="Normal"/>
    <w:next w:val="Normal"/>
    <w:link w:val="QuoteChar"/>
    <w:uiPriority w:val="29"/>
    <w:rsid w:val="00205EF7"/>
    <w:pPr>
      <w:tabs>
        <w:tab w:val="clear" w:pos="1134"/>
        <w:tab w:val="clear" w:pos="1871"/>
        <w:tab w:val="clear" w:pos="2268"/>
      </w:tabs>
      <w:overflowPunct/>
      <w:autoSpaceDE/>
      <w:autoSpaceDN/>
      <w:adjustRightInd/>
      <w:spacing w:before="200" w:after="160"/>
      <w:ind w:left="864" w:right="864"/>
      <w:jc w:val="center"/>
      <w:textAlignment w:val="auto"/>
    </w:pPr>
    <w:rPr>
      <w:rFonts w:eastAsiaTheme="minorEastAsia"/>
      <w:i/>
      <w:iCs/>
      <w:color w:val="404040" w:themeColor="text1" w:themeTint="BF"/>
      <w:szCs w:val="24"/>
      <w:lang w:eastAsia="ja-JP"/>
    </w:rPr>
  </w:style>
  <w:style w:type="character" w:customStyle="1" w:styleId="QuoteChar">
    <w:name w:val="Quote Char"/>
    <w:basedOn w:val="DefaultParagraphFont"/>
    <w:link w:val="Quote"/>
    <w:uiPriority w:val="29"/>
    <w:rsid w:val="00205EF7"/>
    <w:rPr>
      <w:rFonts w:ascii="Times New Roman" w:eastAsiaTheme="minorEastAsia" w:hAnsi="Times New Roman"/>
      <w:i/>
      <w:iCs/>
      <w:color w:val="404040" w:themeColor="text1" w:themeTint="BF"/>
      <w:sz w:val="24"/>
      <w:szCs w:val="24"/>
      <w:lang w:val="en-GB" w:eastAsia="ja-JP"/>
    </w:rPr>
  </w:style>
  <w:style w:type="paragraph" w:styleId="Revision">
    <w:name w:val="Revision"/>
    <w:hidden/>
    <w:uiPriority w:val="99"/>
    <w:semiHidden/>
    <w:rsid w:val="00205EF7"/>
    <w:rPr>
      <w:rFonts w:ascii="Times New Roman" w:eastAsiaTheme="minorEastAsia" w:hAnsi="Times New Roman"/>
      <w:sz w:val="24"/>
      <w:szCs w:val="24"/>
      <w:lang w:val="en-GB" w:eastAsia="ja-JP"/>
    </w:rPr>
  </w:style>
  <w:style w:type="paragraph" w:customStyle="1" w:styleId="VenueDate">
    <w:name w:val="VenueDate"/>
    <w:basedOn w:val="Normal"/>
    <w:qFormat/>
    <w:rsid w:val="00205EF7"/>
    <w:pPr>
      <w:tabs>
        <w:tab w:val="clear" w:pos="1134"/>
        <w:tab w:val="clear" w:pos="1871"/>
        <w:tab w:val="clear" w:pos="2268"/>
      </w:tabs>
      <w:overflowPunct/>
      <w:autoSpaceDE/>
      <w:autoSpaceDN/>
      <w:adjustRightInd/>
      <w:jc w:val="right"/>
      <w:textAlignment w:val="auto"/>
    </w:pPr>
    <w:rPr>
      <w:rFonts w:eastAsiaTheme="minorEastAsia"/>
      <w:szCs w:val="24"/>
      <w:lang w:eastAsia="ja-JP"/>
    </w:rPr>
  </w:style>
  <w:style w:type="character" w:styleId="Mention">
    <w:name w:val="Mention"/>
    <w:basedOn w:val="DefaultParagraphFont"/>
    <w:uiPriority w:val="99"/>
    <w:unhideWhenUsed/>
    <w:rsid w:val="00205EF7"/>
    <w:rPr>
      <w:color w:val="2B579A"/>
      <w:shd w:val="clear" w:color="auto" w:fill="E1DFDD"/>
    </w:rPr>
  </w:style>
  <w:style w:type="character" w:customStyle="1" w:styleId="ReftextArial9pt">
    <w:name w:val="Ref_text Arial 9 pt"/>
    <w:rsid w:val="00205EF7"/>
    <w:rPr>
      <w:rFonts w:ascii="Arial" w:hAnsi="Arial" w:cs="Arial"/>
      <w:sz w:val="18"/>
      <w:szCs w:val="18"/>
    </w:rPr>
  </w:style>
  <w:style w:type="paragraph" w:styleId="Bibliography">
    <w:name w:val="Bibliography"/>
    <w:basedOn w:val="Normal"/>
    <w:next w:val="Normal"/>
    <w:uiPriority w:val="37"/>
    <w:semiHidden/>
    <w:unhideWhenUsed/>
    <w:rsid w:val="00205EF7"/>
    <w:pPr>
      <w:tabs>
        <w:tab w:val="clear" w:pos="1134"/>
        <w:tab w:val="clear" w:pos="1871"/>
        <w:tab w:val="clear" w:pos="2268"/>
      </w:tabs>
      <w:overflowPunct/>
      <w:autoSpaceDE/>
      <w:autoSpaceDN/>
      <w:adjustRightInd/>
      <w:textAlignment w:val="auto"/>
    </w:pPr>
    <w:rPr>
      <w:rFonts w:eastAsiaTheme="minorEastAsia"/>
      <w:szCs w:val="24"/>
      <w:lang w:eastAsia="ja-JP"/>
    </w:rPr>
  </w:style>
  <w:style w:type="paragraph" w:styleId="BlockText">
    <w:name w:val="Block Text"/>
    <w:basedOn w:val="Normal"/>
    <w:uiPriority w:val="99"/>
    <w:semiHidden/>
    <w:unhideWhenUsed/>
    <w:rsid w:val="00205EF7"/>
    <w:pPr>
      <w:pBdr>
        <w:top w:val="single" w:sz="2" w:space="10" w:color="4F81BD" w:themeColor="accent1"/>
        <w:left w:val="single" w:sz="2" w:space="10" w:color="4F81BD" w:themeColor="accent1"/>
        <w:bottom w:val="single" w:sz="2" w:space="10" w:color="4F81BD" w:themeColor="accent1"/>
        <w:right w:val="single" w:sz="2" w:space="10" w:color="4F81BD" w:themeColor="accent1"/>
      </w:pBdr>
      <w:tabs>
        <w:tab w:val="clear" w:pos="1134"/>
        <w:tab w:val="clear" w:pos="1871"/>
        <w:tab w:val="clear" w:pos="2268"/>
      </w:tabs>
      <w:overflowPunct/>
      <w:autoSpaceDE/>
      <w:autoSpaceDN/>
      <w:adjustRightInd/>
      <w:ind w:left="1152" w:right="1152"/>
      <w:textAlignment w:val="auto"/>
    </w:pPr>
    <w:rPr>
      <w:rFonts w:asciiTheme="minorHAnsi" w:eastAsiaTheme="minorEastAsia" w:hAnsiTheme="minorHAnsi" w:cstheme="minorBidi"/>
      <w:i/>
      <w:iCs/>
      <w:color w:val="4F81BD" w:themeColor="accent1"/>
      <w:szCs w:val="24"/>
      <w:lang w:eastAsia="ja-JP"/>
    </w:rPr>
  </w:style>
  <w:style w:type="paragraph" w:styleId="BodyText">
    <w:name w:val="Body Text"/>
    <w:basedOn w:val="Normal"/>
    <w:link w:val="BodyTextChar"/>
    <w:uiPriority w:val="99"/>
    <w:semiHidden/>
    <w:unhideWhenUsed/>
    <w:rsid w:val="00205EF7"/>
    <w:pPr>
      <w:tabs>
        <w:tab w:val="clear" w:pos="1134"/>
        <w:tab w:val="clear" w:pos="1871"/>
        <w:tab w:val="clear" w:pos="2268"/>
      </w:tabs>
      <w:overflowPunct/>
      <w:autoSpaceDE/>
      <w:autoSpaceDN/>
      <w:adjustRightInd/>
      <w:spacing w:after="120"/>
      <w:textAlignment w:val="auto"/>
    </w:pPr>
    <w:rPr>
      <w:rFonts w:eastAsiaTheme="minorEastAsia"/>
      <w:szCs w:val="24"/>
      <w:lang w:eastAsia="ja-JP"/>
    </w:rPr>
  </w:style>
  <w:style w:type="character" w:customStyle="1" w:styleId="BodyTextChar">
    <w:name w:val="Body Text Char"/>
    <w:basedOn w:val="DefaultParagraphFont"/>
    <w:link w:val="BodyText"/>
    <w:uiPriority w:val="99"/>
    <w:semiHidden/>
    <w:rsid w:val="00205EF7"/>
    <w:rPr>
      <w:rFonts w:ascii="Times New Roman" w:eastAsiaTheme="minorEastAsia" w:hAnsi="Times New Roman"/>
      <w:sz w:val="24"/>
      <w:szCs w:val="24"/>
      <w:lang w:val="en-GB" w:eastAsia="ja-JP"/>
    </w:rPr>
  </w:style>
  <w:style w:type="paragraph" w:styleId="BodyText2">
    <w:name w:val="Body Text 2"/>
    <w:basedOn w:val="Normal"/>
    <w:link w:val="BodyText2Char"/>
    <w:uiPriority w:val="99"/>
    <w:semiHidden/>
    <w:unhideWhenUsed/>
    <w:rsid w:val="00205EF7"/>
    <w:pPr>
      <w:tabs>
        <w:tab w:val="clear" w:pos="1134"/>
        <w:tab w:val="clear" w:pos="1871"/>
        <w:tab w:val="clear" w:pos="2268"/>
      </w:tabs>
      <w:overflowPunct/>
      <w:autoSpaceDE/>
      <w:autoSpaceDN/>
      <w:adjustRightInd/>
      <w:spacing w:after="120" w:line="480" w:lineRule="auto"/>
      <w:textAlignment w:val="auto"/>
    </w:pPr>
    <w:rPr>
      <w:rFonts w:eastAsiaTheme="minorEastAsia"/>
      <w:szCs w:val="24"/>
      <w:lang w:eastAsia="ja-JP"/>
    </w:rPr>
  </w:style>
  <w:style w:type="character" w:customStyle="1" w:styleId="BodyText2Char">
    <w:name w:val="Body Text 2 Char"/>
    <w:basedOn w:val="DefaultParagraphFont"/>
    <w:link w:val="BodyText2"/>
    <w:uiPriority w:val="99"/>
    <w:semiHidden/>
    <w:rsid w:val="00205EF7"/>
    <w:rPr>
      <w:rFonts w:ascii="Times New Roman" w:eastAsiaTheme="minorEastAsia" w:hAnsi="Times New Roman"/>
      <w:sz w:val="24"/>
      <w:szCs w:val="24"/>
      <w:lang w:val="en-GB" w:eastAsia="ja-JP"/>
    </w:rPr>
  </w:style>
  <w:style w:type="paragraph" w:styleId="BodyText3">
    <w:name w:val="Body Text 3"/>
    <w:basedOn w:val="Normal"/>
    <w:link w:val="BodyText3Char"/>
    <w:uiPriority w:val="99"/>
    <w:semiHidden/>
    <w:unhideWhenUsed/>
    <w:rsid w:val="00205EF7"/>
    <w:pPr>
      <w:tabs>
        <w:tab w:val="clear" w:pos="1134"/>
        <w:tab w:val="clear" w:pos="1871"/>
        <w:tab w:val="clear" w:pos="2268"/>
      </w:tabs>
      <w:overflowPunct/>
      <w:autoSpaceDE/>
      <w:autoSpaceDN/>
      <w:adjustRightInd/>
      <w:spacing w:after="120"/>
      <w:textAlignment w:val="auto"/>
    </w:pPr>
    <w:rPr>
      <w:rFonts w:eastAsiaTheme="minorEastAsia"/>
      <w:sz w:val="16"/>
      <w:szCs w:val="16"/>
      <w:lang w:eastAsia="ja-JP"/>
    </w:rPr>
  </w:style>
  <w:style w:type="character" w:customStyle="1" w:styleId="BodyText3Char">
    <w:name w:val="Body Text 3 Char"/>
    <w:basedOn w:val="DefaultParagraphFont"/>
    <w:link w:val="BodyText3"/>
    <w:uiPriority w:val="99"/>
    <w:semiHidden/>
    <w:rsid w:val="00205EF7"/>
    <w:rPr>
      <w:rFonts w:ascii="Times New Roman" w:eastAsiaTheme="minorEastAsia" w:hAnsi="Times New Roman"/>
      <w:sz w:val="16"/>
      <w:szCs w:val="16"/>
      <w:lang w:val="en-GB" w:eastAsia="ja-JP"/>
    </w:rPr>
  </w:style>
  <w:style w:type="paragraph" w:styleId="BodyTextFirstIndent">
    <w:name w:val="Body Text First Indent"/>
    <w:basedOn w:val="BodyText"/>
    <w:link w:val="BodyTextFirstIndentChar"/>
    <w:uiPriority w:val="99"/>
    <w:unhideWhenUsed/>
    <w:rsid w:val="00205EF7"/>
    <w:pPr>
      <w:spacing w:after="0"/>
      <w:ind w:firstLine="360"/>
    </w:pPr>
  </w:style>
  <w:style w:type="character" w:customStyle="1" w:styleId="BodyTextFirstIndentChar">
    <w:name w:val="Body Text First Indent Char"/>
    <w:basedOn w:val="BodyTextChar"/>
    <w:link w:val="BodyTextFirstIndent"/>
    <w:uiPriority w:val="99"/>
    <w:rsid w:val="00205EF7"/>
    <w:rPr>
      <w:rFonts w:ascii="Times New Roman" w:eastAsiaTheme="minorEastAsia" w:hAnsi="Times New Roman"/>
      <w:sz w:val="24"/>
      <w:szCs w:val="24"/>
      <w:lang w:val="en-GB" w:eastAsia="ja-JP"/>
    </w:rPr>
  </w:style>
  <w:style w:type="paragraph" w:styleId="BodyTextIndent">
    <w:name w:val="Body Text Indent"/>
    <w:basedOn w:val="Normal"/>
    <w:link w:val="BodyTextIndentChar"/>
    <w:uiPriority w:val="99"/>
    <w:semiHidden/>
    <w:unhideWhenUsed/>
    <w:rsid w:val="00205EF7"/>
    <w:pPr>
      <w:tabs>
        <w:tab w:val="clear" w:pos="1134"/>
        <w:tab w:val="clear" w:pos="1871"/>
        <w:tab w:val="clear" w:pos="2268"/>
      </w:tabs>
      <w:overflowPunct/>
      <w:autoSpaceDE/>
      <w:autoSpaceDN/>
      <w:adjustRightInd/>
      <w:spacing w:after="120"/>
      <w:ind w:left="360"/>
      <w:textAlignment w:val="auto"/>
    </w:pPr>
    <w:rPr>
      <w:rFonts w:eastAsiaTheme="minorEastAsia"/>
      <w:szCs w:val="24"/>
      <w:lang w:eastAsia="ja-JP"/>
    </w:rPr>
  </w:style>
  <w:style w:type="character" w:customStyle="1" w:styleId="BodyTextIndentChar">
    <w:name w:val="Body Text Indent Char"/>
    <w:basedOn w:val="DefaultParagraphFont"/>
    <w:link w:val="BodyTextIndent"/>
    <w:uiPriority w:val="99"/>
    <w:semiHidden/>
    <w:rsid w:val="00205EF7"/>
    <w:rPr>
      <w:rFonts w:ascii="Times New Roman" w:eastAsiaTheme="minorEastAsia" w:hAnsi="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205EF7"/>
    <w:pPr>
      <w:spacing w:after="0"/>
      <w:ind w:firstLine="360"/>
    </w:pPr>
  </w:style>
  <w:style w:type="character" w:customStyle="1" w:styleId="BodyTextFirstIndent2Char">
    <w:name w:val="Body Text First Indent 2 Char"/>
    <w:basedOn w:val="BodyTextIndentChar"/>
    <w:link w:val="BodyTextFirstIndent2"/>
    <w:uiPriority w:val="99"/>
    <w:semiHidden/>
    <w:rsid w:val="00205EF7"/>
    <w:rPr>
      <w:rFonts w:ascii="Times New Roman" w:eastAsiaTheme="minorEastAsia" w:hAnsi="Times New Roman"/>
      <w:sz w:val="24"/>
      <w:szCs w:val="24"/>
      <w:lang w:val="en-GB" w:eastAsia="ja-JP"/>
    </w:rPr>
  </w:style>
  <w:style w:type="paragraph" w:styleId="BodyTextIndent2">
    <w:name w:val="Body Text Indent 2"/>
    <w:basedOn w:val="Normal"/>
    <w:link w:val="BodyTextIndent2Char"/>
    <w:uiPriority w:val="99"/>
    <w:semiHidden/>
    <w:unhideWhenUsed/>
    <w:rsid w:val="00205EF7"/>
    <w:pPr>
      <w:tabs>
        <w:tab w:val="clear" w:pos="1134"/>
        <w:tab w:val="clear" w:pos="1871"/>
        <w:tab w:val="clear" w:pos="2268"/>
      </w:tabs>
      <w:overflowPunct/>
      <w:autoSpaceDE/>
      <w:autoSpaceDN/>
      <w:adjustRightInd/>
      <w:spacing w:after="120" w:line="480" w:lineRule="auto"/>
      <w:ind w:left="360"/>
      <w:textAlignment w:val="auto"/>
    </w:pPr>
    <w:rPr>
      <w:rFonts w:eastAsiaTheme="minorEastAsia"/>
      <w:szCs w:val="24"/>
      <w:lang w:eastAsia="ja-JP"/>
    </w:rPr>
  </w:style>
  <w:style w:type="character" w:customStyle="1" w:styleId="BodyTextIndent2Char">
    <w:name w:val="Body Text Indent 2 Char"/>
    <w:basedOn w:val="DefaultParagraphFont"/>
    <w:link w:val="BodyTextIndent2"/>
    <w:uiPriority w:val="99"/>
    <w:semiHidden/>
    <w:rsid w:val="00205EF7"/>
    <w:rPr>
      <w:rFonts w:ascii="Times New Roman" w:eastAsiaTheme="minorEastAsia" w:hAnsi="Times New Roman"/>
      <w:sz w:val="24"/>
      <w:szCs w:val="24"/>
      <w:lang w:val="en-GB" w:eastAsia="ja-JP"/>
    </w:rPr>
  </w:style>
  <w:style w:type="paragraph" w:styleId="BodyTextIndent3">
    <w:name w:val="Body Text Indent 3"/>
    <w:basedOn w:val="Normal"/>
    <w:link w:val="BodyTextIndent3Char"/>
    <w:uiPriority w:val="99"/>
    <w:semiHidden/>
    <w:unhideWhenUsed/>
    <w:rsid w:val="00205EF7"/>
    <w:pPr>
      <w:tabs>
        <w:tab w:val="clear" w:pos="1134"/>
        <w:tab w:val="clear" w:pos="1871"/>
        <w:tab w:val="clear" w:pos="2268"/>
      </w:tabs>
      <w:overflowPunct/>
      <w:autoSpaceDE/>
      <w:autoSpaceDN/>
      <w:adjustRightInd/>
      <w:spacing w:after="120"/>
      <w:ind w:left="360"/>
      <w:textAlignment w:val="auto"/>
    </w:pPr>
    <w:rPr>
      <w:rFonts w:eastAsiaTheme="minorEastAsia"/>
      <w:sz w:val="16"/>
      <w:szCs w:val="16"/>
      <w:lang w:eastAsia="ja-JP"/>
    </w:rPr>
  </w:style>
  <w:style w:type="character" w:customStyle="1" w:styleId="BodyTextIndent3Char">
    <w:name w:val="Body Text Indent 3 Char"/>
    <w:basedOn w:val="DefaultParagraphFont"/>
    <w:link w:val="BodyTextIndent3"/>
    <w:uiPriority w:val="99"/>
    <w:semiHidden/>
    <w:rsid w:val="00205EF7"/>
    <w:rPr>
      <w:rFonts w:ascii="Times New Roman" w:eastAsiaTheme="minorEastAsia" w:hAnsi="Times New Roman"/>
      <w:sz w:val="16"/>
      <w:szCs w:val="16"/>
      <w:lang w:val="en-GB" w:eastAsia="ja-JP"/>
    </w:rPr>
  </w:style>
  <w:style w:type="character" w:styleId="BookTitle">
    <w:name w:val="Book Title"/>
    <w:basedOn w:val="DefaultParagraphFont"/>
    <w:uiPriority w:val="33"/>
    <w:rsid w:val="00205EF7"/>
    <w:rPr>
      <w:b/>
      <w:bCs/>
      <w:i/>
      <w:iCs/>
      <w:spacing w:val="5"/>
    </w:rPr>
  </w:style>
  <w:style w:type="paragraph" w:styleId="Closing">
    <w:name w:val="Closing"/>
    <w:basedOn w:val="Normal"/>
    <w:link w:val="ClosingChar"/>
    <w:uiPriority w:val="99"/>
    <w:semiHidden/>
    <w:unhideWhenUsed/>
    <w:rsid w:val="00205EF7"/>
    <w:pPr>
      <w:tabs>
        <w:tab w:val="clear" w:pos="1134"/>
        <w:tab w:val="clear" w:pos="1871"/>
        <w:tab w:val="clear" w:pos="2268"/>
      </w:tabs>
      <w:overflowPunct/>
      <w:autoSpaceDE/>
      <w:autoSpaceDN/>
      <w:adjustRightInd/>
      <w:spacing w:before="0"/>
      <w:ind w:left="4320"/>
      <w:textAlignment w:val="auto"/>
    </w:pPr>
    <w:rPr>
      <w:rFonts w:eastAsiaTheme="minorEastAsia"/>
      <w:szCs w:val="24"/>
      <w:lang w:eastAsia="ja-JP"/>
    </w:rPr>
  </w:style>
  <w:style w:type="character" w:customStyle="1" w:styleId="ClosingChar">
    <w:name w:val="Closing Char"/>
    <w:basedOn w:val="DefaultParagraphFont"/>
    <w:link w:val="Closing"/>
    <w:uiPriority w:val="99"/>
    <w:semiHidden/>
    <w:rsid w:val="00205EF7"/>
    <w:rPr>
      <w:rFonts w:ascii="Times New Roman" w:eastAsiaTheme="minorEastAsia" w:hAnsi="Times New Roman"/>
      <w:sz w:val="24"/>
      <w:szCs w:val="24"/>
      <w:lang w:val="en-GB" w:eastAsia="ja-JP"/>
    </w:rPr>
  </w:style>
  <w:style w:type="paragraph" w:styleId="Date">
    <w:name w:val="Date"/>
    <w:basedOn w:val="Normal"/>
    <w:next w:val="Normal"/>
    <w:link w:val="DateChar"/>
    <w:uiPriority w:val="99"/>
    <w:unhideWhenUsed/>
    <w:rsid w:val="00205EF7"/>
    <w:pPr>
      <w:tabs>
        <w:tab w:val="clear" w:pos="1134"/>
        <w:tab w:val="clear" w:pos="1871"/>
        <w:tab w:val="clear" w:pos="2268"/>
      </w:tabs>
      <w:overflowPunct/>
      <w:autoSpaceDE/>
      <w:autoSpaceDN/>
      <w:adjustRightInd/>
      <w:textAlignment w:val="auto"/>
    </w:pPr>
    <w:rPr>
      <w:rFonts w:eastAsiaTheme="minorEastAsia"/>
      <w:szCs w:val="24"/>
      <w:lang w:eastAsia="ja-JP"/>
    </w:rPr>
  </w:style>
  <w:style w:type="character" w:customStyle="1" w:styleId="DateChar">
    <w:name w:val="Date Char"/>
    <w:basedOn w:val="DefaultParagraphFont"/>
    <w:link w:val="Date"/>
    <w:uiPriority w:val="99"/>
    <w:rsid w:val="00205EF7"/>
    <w:rPr>
      <w:rFonts w:ascii="Times New Roman" w:eastAsiaTheme="minorEastAsia" w:hAnsi="Times New Roman"/>
      <w:sz w:val="24"/>
      <w:szCs w:val="24"/>
      <w:lang w:val="en-GB" w:eastAsia="ja-JP"/>
    </w:rPr>
  </w:style>
  <w:style w:type="paragraph" w:styleId="DocumentMap">
    <w:name w:val="Document Map"/>
    <w:basedOn w:val="Normal"/>
    <w:link w:val="DocumentMapChar"/>
    <w:uiPriority w:val="99"/>
    <w:semiHidden/>
    <w:unhideWhenUsed/>
    <w:rsid w:val="00205EF7"/>
    <w:pPr>
      <w:tabs>
        <w:tab w:val="clear" w:pos="1134"/>
        <w:tab w:val="clear" w:pos="1871"/>
        <w:tab w:val="clear" w:pos="2268"/>
      </w:tabs>
      <w:overflowPunct/>
      <w:autoSpaceDE/>
      <w:autoSpaceDN/>
      <w:adjustRightInd/>
      <w:spacing w:before="0"/>
      <w:textAlignment w:val="auto"/>
    </w:pPr>
    <w:rPr>
      <w:rFonts w:ascii="Segoe UI" w:eastAsiaTheme="minorEastAsia" w:hAnsi="Segoe UI" w:cs="Segoe UI"/>
      <w:sz w:val="16"/>
      <w:szCs w:val="16"/>
      <w:lang w:eastAsia="ja-JP"/>
    </w:rPr>
  </w:style>
  <w:style w:type="character" w:customStyle="1" w:styleId="DocumentMapChar">
    <w:name w:val="Document Map Char"/>
    <w:basedOn w:val="DefaultParagraphFont"/>
    <w:link w:val="DocumentMap"/>
    <w:uiPriority w:val="99"/>
    <w:semiHidden/>
    <w:rsid w:val="00205EF7"/>
    <w:rPr>
      <w:rFonts w:ascii="Segoe UI" w:eastAsiaTheme="minorEastAsia" w:hAnsi="Segoe UI" w:cs="Segoe UI"/>
      <w:sz w:val="16"/>
      <w:szCs w:val="16"/>
      <w:lang w:val="en-GB" w:eastAsia="ja-JP"/>
    </w:rPr>
  </w:style>
  <w:style w:type="paragraph" w:styleId="E-mailSignature">
    <w:name w:val="E-mail Signature"/>
    <w:basedOn w:val="Normal"/>
    <w:link w:val="E-mailSignatureChar"/>
    <w:uiPriority w:val="99"/>
    <w:semiHidden/>
    <w:unhideWhenUsed/>
    <w:rsid w:val="00205EF7"/>
    <w:pPr>
      <w:tabs>
        <w:tab w:val="clear" w:pos="1134"/>
        <w:tab w:val="clear" w:pos="1871"/>
        <w:tab w:val="clear" w:pos="2268"/>
      </w:tabs>
      <w:overflowPunct/>
      <w:autoSpaceDE/>
      <w:autoSpaceDN/>
      <w:adjustRightInd/>
      <w:spacing w:before="0"/>
      <w:textAlignment w:val="auto"/>
    </w:pPr>
    <w:rPr>
      <w:rFonts w:eastAsiaTheme="minorEastAsia"/>
      <w:szCs w:val="24"/>
      <w:lang w:eastAsia="ja-JP"/>
    </w:rPr>
  </w:style>
  <w:style w:type="character" w:customStyle="1" w:styleId="E-mailSignatureChar">
    <w:name w:val="E-mail Signature Char"/>
    <w:basedOn w:val="DefaultParagraphFont"/>
    <w:link w:val="E-mailSignature"/>
    <w:uiPriority w:val="99"/>
    <w:semiHidden/>
    <w:rsid w:val="00205EF7"/>
    <w:rPr>
      <w:rFonts w:ascii="Times New Roman" w:eastAsiaTheme="minorEastAsia" w:hAnsi="Times New Roman"/>
      <w:sz w:val="24"/>
      <w:szCs w:val="24"/>
      <w:lang w:val="en-GB" w:eastAsia="ja-JP"/>
    </w:rPr>
  </w:style>
  <w:style w:type="paragraph" w:styleId="EndnoteText">
    <w:name w:val="endnote text"/>
    <w:basedOn w:val="Normal"/>
    <w:link w:val="EndnoteTextChar"/>
    <w:uiPriority w:val="99"/>
    <w:semiHidden/>
    <w:unhideWhenUsed/>
    <w:rsid w:val="00205EF7"/>
    <w:pPr>
      <w:tabs>
        <w:tab w:val="clear" w:pos="1134"/>
        <w:tab w:val="clear" w:pos="1871"/>
        <w:tab w:val="clear" w:pos="2268"/>
      </w:tabs>
      <w:overflowPunct/>
      <w:autoSpaceDE/>
      <w:autoSpaceDN/>
      <w:adjustRightInd/>
      <w:spacing w:before="0"/>
      <w:textAlignment w:val="auto"/>
    </w:pPr>
    <w:rPr>
      <w:rFonts w:eastAsiaTheme="minorEastAsia"/>
      <w:sz w:val="20"/>
      <w:lang w:eastAsia="ja-JP"/>
    </w:rPr>
  </w:style>
  <w:style w:type="character" w:customStyle="1" w:styleId="EndnoteTextChar">
    <w:name w:val="Endnote Text Char"/>
    <w:basedOn w:val="DefaultParagraphFont"/>
    <w:link w:val="EndnoteText"/>
    <w:uiPriority w:val="99"/>
    <w:semiHidden/>
    <w:rsid w:val="00205EF7"/>
    <w:rPr>
      <w:rFonts w:ascii="Times New Roman" w:eastAsiaTheme="minorEastAsia" w:hAnsi="Times New Roman"/>
      <w:lang w:val="en-GB" w:eastAsia="ja-JP"/>
    </w:rPr>
  </w:style>
  <w:style w:type="paragraph" w:styleId="EnvelopeAddress">
    <w:name w:val="envelope address"/>
    <w:basedOn w:val="Normal"/>
    <w:uiPriority w:val="99"/>
    <w:semiHidden/>
    <w:unhideWhenUsed/>
    <w:rsid w:val="00205EF7"/>
    <w:pPr>
      <w:framePr w:w="7920" w:h="1980" w:hRule="exact" w:hSpace="180" w:wrap="auto" w:hAnchor="page" w:xAlign="center" w:yAlign="bottom"/>
      <w:tabs>
        <w:tab w:val="clear" w:pos="1134"/>
        <w:tab w:val="clear" w:pos="1871"/>
        <w:tab w:val="clear" w:pos="2268"/>
      </w:tabs>
      <w:overflowPunct/>
      <w:autoSpaceDE/>
      <w:autoSpaceDN/>
      <w:adjustRightInd/>
      <w:spacing w:before="0"/>
      <w:ind w:left="2880"/>
      <w:textAlignment w:val="auto"/>
    </w:pPr>
    <w:rPr>
      <w:rFonts w:asciiTheme="majorHAnsi" w:eastAsiaTheme="majorEastAsia" w:hAnsiTheme="majorHAnsi" w:cstheme="majorBidi"/>
      <w:szCs w:val="24"/>
      <w:lang w:eastAsia="ja-JP"/>
    </w:rPr>
  </w:style>
  <w:style w:type="paragraph" w:styleId="EnvelopeReturn">
    <w:name w:val="envelope return"/>
    <w:basedOn w:val="Normal"/>
    <w:uiPriority w:val="99"/>
    <w:semiHidden/>
    <w:unhideWhenUsed/>
    <w:rsid w:val="00205EF7"/>
    <w:pPr>
      <w:tabs>
        <w:tab w:val="clear" w:pos="1134"/>
        <w:tab w:val="clear" w:pos="1871"/>
        <w:tab w:val="clear" w:pos="2268"/>
      </w:tabs>
      <w:overflowPunct/>
      <w:autoSpaceDE/>
      <w:autoSpaceDN/>
      <w:adjustRightInd/>
      <w:spacing w:before="0"/>
      <w:textAlignment w:val="auto"/>
    </w:pPr>
    <w:rPr>
      <w:rFonts w:asciiTheme="majorHAnsi" w:eastAsiaTheme="majorEastAsia" w:hAnsiTheme="majorHAnsi" w:cstheme="majorBidi"/>
      <w:sz w:val="20"/>
      <w:lang w:eastAsia="ja-JP"/>
    </w:rPr>
  </w:style>
  <w:style w:type="character" w:styleId="FollowedHyperlink">
    <w:name w:val="FollowedHyperlink"/>
    <w:basedOn w:val="DefaultParagraphFont"/>
    <w:uiPriority w:val="99"/>
    <w:semiHidden/>
    <w:unhideWhenUsed/>
    <w:rsid w:val="00205EF7"/>
    <w:rPr>
      <w:color w:val="800080" w:themeColor="followedHyperlink"/>
      <w:u w:val="single"/>
    </w:rPr>
  </w:style>
  <w:style w:type="character" w:styleId="Hashtag">
    <w:name w:val="Hashtag"/>
    <w:basedOn w:val="DefaultParagraphFont"/>
    <w:uiPriority w:val="99"/>
    <w:semiHidden/>
    <w:unhideWhenUsed/>
    <w:rsid w:val="00205EF7"/>
    <w:rPr>
      <w:color w:val="2B579A"/>
      <w:shd w:val="clear" w:color="auto" w:fill="E1DFDD"/>
    </w:rPr>
  </w:style>
  <w:style w:type="character" w:styleId="HTMLAcronym">
    <w:name w:val="HTML Acronym"/>
    <w:basedOn w:val="DefaultParagraphFont"/>
    <w:uiPriority w:val="99"/>
    <w:semiHidden/>
    <w:unhideWhenUsed/>
    <w:rsid w:val="00205EF7"/>
  </w:style>
  <w:style w:type="paragraph" w:styleId="HTMLAddress">
    <w:name w:val="HTML Address"/>
    <w:basedOn w:val="Normal"/>
    <w:link w:val="HTMLAddressChar"/>
    <w:uiPriority w:val="99"/>
    <w:semiHidden/>
    <w:unhideWhenUsed/>
    <w:rsid w:val="00205EF7"/>
    <w:pPr>
      <w:tabs>
        <w:tab w:val="clear" w:pos="1134"/>
        <w:tab w:val="clear" w:pos="1871"/>
        <w:tab w:val="clear" w:pos="2268"/>
      </w:tabs>
      <w:overflowPunct/>
      <w:autoSpaceDE/>
      <w:autoSpaceDN/>
      <w:adjustRightInd/>
      <w:spacing w:before="0"/>
      <w:textAlignment w:val="auto"/>
    </w:pPr>
    <w:rPr>
      <w:rFonts w:eastAsiaTheme="minorEastAsia"/>
      <w:i/>
      <w:iCs/>
      <w:szCs w:val="24"/>
      <w:lang w:eastAsia="ja-JP"/>
    </w:rPr>
  </w:style>
  <w:style w:type="character" w:customStyle="1" w:styleId="HTMLAddressChar">
    <w:name w:val="HTML Address Char"/>
    <w:basedOn w:val="DefaultParagraphFont"/>
    <w:link w:val="HTMLAddress"/>
    <w:uiPriority w:val="99"/>
    <w:semiHidden/>
    <w:rsid w:val="00205EF7"/>
    <w:rPr>
      <w:rFonts w:ascii="Times New Roman" w:eastAsiaTheme="minorEastAsia" w:hAnsi="Times New Roman"/>
      <w:i/>
      <w:iCs/>
      <w:sz w:val="24"/>
      <w:szCs w:val="24"/>
      <w:lang w:val="en-GB" w:eastAsia="ja-JP"/>
    </w:rPr>
  </w:style>
  <w:style w:type="character" w:styleId="HTMLCite">
    <w:name w:val="HTML Cite"/>
    <w:basedOn w:val="DefaultParagraphFont"/>
    <w:uiPriority w:val="99"/>
    <w:semiHidden/>
    <w:unhideWhenUsed/>
    <w:rsid w:val="00205EF7"/>
    <w:rPr>
      <w:i/>
      <w:iCs/>
    </w:rPr>
  </w:style>
  <w:style w:type="character" w:styleId="HTMLCode">
    <w:name w:val="HTML Code"/>
    <w:basedOn w:val="DefaultParagraphFont"/>
    <w:uiPriority w:val="99"/>
    <w:semiHidden/>
    <w:unhideWhenUsed/>
    <w:rsid w:val="00205EF7"/>
    <w:rPr>
      <w:rFonts w:ascii="Consolas" w:hAnsi="Consolas"/>
      <w:sz w:val="20"/>
      <w:szCs w:val="20"/>
    </w:rPr>
  </w:style>
  <w:style w:type="character" w:styleId="HTMLDefinition">
    <w:name w:val="HTML Definition"/>
    <w:basedOn w:val="DefaultParagraphFont"/>
    <w:uiPriority w:val="99"/>
    <w:semiHidden/>
    <w:unhideWhenUsed/>
    <w:rsid w:val="00205EF7"/>
    <w:rPr>
      <w:i/>
      <w:iCs/>
    </w:rPr>
  </w:style>
  <w:style w:type="character" w:styleId="HTMLKeyboard">
    <w:name w:val="HTML Keyboard"/>
    <w:basedOn w:val="DefaultParagraphFont"/>
    <w:uiPriority w:val="99"/>
    <w:semiHidden/>
    <w:unhideWhenUsed/>
    <w:rsid w:val="00205EF7"/>
    <w:rPr>
      <w:rFonts w:ascii="Consolas" w:hAnsi="Consolas"/>
      <w:sz w:val="20"/>
      <w:szCs w:val="20"/>
    </w:rPr>
  </w:style>
  <w:style w:type="paragraph" w:styleId="HTMLPreformatted">
    <w:name w:val="HTML Preformatted"/>
    <w:basedOn w:val="Normal"/>
    <w:link w:val="HTMLPreformattedChar"/>
    <w:uiPriority w:val="99"/>
    <w:semiHidden/>
    <w:unhideWhenUsed/>
    <w:rsid w:val="00205EF7"/>
    <w:pPr>
      <w:tabs>
        <w:tab w:val="clear" w:pos="1134"/>
        <w:tab w:val="clear" w:pos="1871"/>
        <w:tab w:val="clear" w:pos="2268"/>
      </w:tabs>
      <w:overflowPunct/>
      <w:autoSpaceDE/>
      <w:autoSpaceDN/>
      <w:adjustRightInd/>
      <w:spacing w:before="0"/>
      <w:textAlignment w:val="auto"/>
    </w:pPr>
    <w:rPr>
      <w:rFonts w:ascii="Consolas" w:eastAsiaTheme="minorEastAsia" w:hAnsi="Consolas"/>
      <w:sz w:val="20"/>
      <w:lang w:eastAsia="ja-JP"/>
    </w:rPr>
  </w:style>
  <w:style w:type="character" w:customStyle="1" w:styleId="HTMLPreformattedChar">
    <w:name w:val="HTML Preformatted Char"/>
    <w:basedOn w:val="DefaultParagraphFont"/>
    <w:link w:val="HTMLPreformatted"/>
    <w:uiPriority w:val="99"/>
    <w:semiHidden/>
    <w:rsid w:val="00205EF7"/>
    <w:rPr>
      <w:rFonts w:ascii="Consolas" w:eastAsiaTheme="minorEastAsia" w:hAnsi="Consolas"/>
      <w:lang w:val="en-GB" w:eastAsia="ja-JP"/>
    </w:rPr>
  </w:style>
  <w:style w:type="character" w:styleId="HTMLSample">
    <w:name w:val="HTML Sample"/>
    <w:basedOn w:val="DefaultParagraphFont"/>
    <w:uiPriority w:val="99"/>
    <w:semiHidden/>
    <w:unhideWhenUsed/>
    <w:rsid w:val="00205EF7"/>
    <w:rPr>
      <w:rFonts w:ascii="Consolas" w:hAnsi="Consolas"/>
      <w:sz w:val="24"/>
      <w:szCs w:val="24"/>
    </w:rPr>
  </w:style>
  <w:style w:type="character" w:styleId="HTMLTypewriter">
    <w:name w:val="HTML Typewriter"/>
    <w:basedOn w:val="DefaultParagraphFont"/>
    <w:uiPriority w:val="99"/>
    <w:semiHidden/>
    <w:unhideWhenUsed/>
    <w:rsid w:val="00205EF7"/>
    <w:rPr>
      <w:rFonts w:ascii="Consolas" w:hAnsi="Consolas"/>
      <w:sz w:val="20"/>
      <w:szCs w:val="20"/>
    </w:rPr>
  </w:style>
  <w:style w:type="character" w:styleId="HTMLVariable">
    <w:name w:val="HTML Variable"/>
    <w:basedOn w:val="DefaultParagraphFont"/>
    <w:uiPriority w:val="99"/>
    <w:semiHidden/>
    <w:unhideWhenUsed/>
    <w:rsid w:val="00205EF7"/>
    <w:rPr>
      <w:i/>
      <w:iCs/>
    </w:rPr>
  </w:style>
  <w:style w:type="paragraph" w:styleId="Index1">
    <w:name w:val="index 1"/>
    <w:basedOn w:val="Normal"/>
    <w:next w:val="Normal"/>
    <w:autoRedefine/>
    <w:uiPriority w:val="99"/>
    <w:semiHidden/>
    <w:unhideWhenUsed/>
    <w:rsid w:val="00205EF7"/>
    <w:pPr>
      <w:tabs>
        <w:tab w:val="clear" w:pos="1134"/>
        <w:tab w:val="clear" w:pos="1871"/>
        <w:tab w:val="clear" w:pos="2268"/>
      </w:tabs>
      <w:overflowPunct/>
      <w:autoSpaceDE/>
      <w:autoSpaceDN/>
      <w:adjustRightInd/>
      <w:spacing w:before="0"/>
      <w:ind w:left="240" w:hanging="240"/>
      <w:textAlignment w:val="auto"/>
    </w:pPr>
    <w:rPr>
      <w:rFonts w:eastAsiaTheme="minorEastAsia"/>
      <w:szCs w:val="24"/>
      <w:lang w:eastAsia="ja-JP"/>
    </w:rPr>
  </w:style>
  <w:style w:type="paragraph" w:styleId="Index2">
    <w:name w:val="index 2"/>
    <w:basedOn w:val="Normal"/>
    <w:next w:val="Normal"/>
    <w:autoRedefine/>
    <w:uiPriority w:val="99"/>
    <w:semiHidden/>
    <w:unhideWhenUsed/>
    <w:rsid w:val="00205EF7"/>
    <w:pPr>
      <w:tabs>
        <w:tab w:val="clear" w:pos="1134"/>
        <w:tab w:val="clear" w:pos="1871"/>
        <w:tab w:val="clear" w:pos="2268"/>
      </w:tabs>
      <w:overflowPunct/>
      <w:autoSpaceDE/>
      <w:autoSpaceDN/>
      <w:adjustRightInd/>
      <w:spacing w:before="0"/>
      <w:ind w:left="480" w:hanging="240"/>
      <w:textAlignment w:val="auto"/>
    </w:pPr>
    <w:rPr>
      <w:rFonts w:eastAsiaTheme="minorEastAsia"/>
      <w:szCs w:val="24"/>
      <w:lang w:eastAsia="ja-JP"/>
    </w:rPr>
  </w:style>
  <w:style w:type="paragraph" w:styleId="Index3">
    <w:name w:val="index 3"/>
    <w:basedOn w:val="Normal"/>
    <w:next w:val="Normal"/>
    <w:autoRedefine/>
    <w:uiPriority w:val="99"/>
    <w:semiHidden/>
    <w:unhideWhenUsed/>
    <w:rsid w:val="00205EF7"/>
    <w:pPr>
      <w:tabs>
        <w:tab w:val="clear" w:pos="1134"/>
        <w:tab w:val="clear" w:pos="1871"/>
        <w:tab w:val="clear" w:pos="2268"/>
      </w:tabs>
      <w:overflowPunct/>
      <w:autoSpaceDE/>
      <w:autoSpaceDN/>
      <w:adjustRightInd/>
      <w:spacing w:before="0"/>
      <w:ind w:left="720" w:hanging="240"/>
      <w:textAlignment w:val="auto"/>
    </w:pPr>
    <w:rPr>
      <w:rFonts w:eastAsiaTheme="minorEastAsia"/>
      <w:szCs w:val="24"/>
      <w:lang w:eastAsia="ja-JP"/>
    </w:rPr>
  </w:style>
  <w:style w:type="paragraph" w:styleId="Index4">
    <w:name w:val="index 4"/>
    <w:basedOn w:val="Normal"/>
    <w:next w:val="Normal"/>
    <w:autoRedefine/>
    <w:uiPriority w:val="99"/>
    <w:semiHidden/>
    <w:unhideWhenUsed/>
    <w:rsid w:val="00205EF7"/>
    <w:pPr>
      <w:tabs>
        <w:tab w:val="clear" w:pos="1134"/>
        <w:tab w:val="clear" w:pos="1871"/>
        <w:tab w:val="clear" w:pos="2268"/>
      </w:tabs>
      <w:overflowPunct/>
      <w:autoSpaceDE/>
      <w:autoSpaceDN/>
      <w:adjustRightInd/>
      <w:spacing w:before="0"/>
      <w:ind w:left="960" w:hanging="240"/>
      <w:textAlignment w:val="auto"/>
    </w:pPr>
    <w:rPr>
      <w:rFonts w:eastAsiaTheme="minorEastAsia"/>
      <w:szCs w:val="24"/>
      <w:lang w:eastAsia="ja-JP"/>
    </w:rPr>
  </w:style>
  <w:style w:type="paragraph" w:styleId="Index5">
    <w:name w:val="index 5"/>
    <w:basedOn w:val="Normal"/>
    <w:next w:val="Normal"/>
    <w:autoRedefine/>
    <w:uiPriority w:val="99"/>
    <w:semiHidden/>
    <w:unhideWhenUsed/>
    <w:rsid w:val="00205EF7"/>
    <w:pPr>
      <w:tabs>
        <w:tab w:val="clear" w:pos="1134"/>
        <w:tab w:val="clear" w:pos="1871"/>
        <w:tab w:val="clear" w:pos="2268"/>
      </w:tabs>
      <w:overflowPunct/>
      <w:autoSpaceDE/>
      <w:autoSpaceDN/>
      <w:adjustRightInd/>
      <w:spacing w:before="0"/>
      <w:ind w:left="1200" w:hanging="240"/>
      <w:textAlignment w:val="auto"/>
    </w:pPr>
    <w:rPr>
      <w:rFonts w:eastAsiaTheme="minorEastAsia"/>
      <w:szCs w:val="24"/>
      <w:lang w:eastAsia="ja-JP"/>
    </w:rPr>
  </w:style>
  <w:style w:type="paragraph" w:styleId="Index6">
    <w:name w:val="index 6"/>
    <w:basedOn w:val="Normal"/>
    <w:next w:val="Normal"/>
    <w:autoRedefine/>
    <w:uiPriority w:val="99"/>
    <w:semiHidden/>
    <w:unhideWhenUsed/>
    <w:rsid w:val="00205EF7"/>
    <w:pPr>
      <w:tabs>
        <w:tab w:val="clear" w:pos="1134"/>
        <w:tab w:val="clear" w:pos="1871"/>
        <w:tab w:val="clear" w:pos="2268"/>
      </w:tabs>
      <w:overflowPunct/>
      <w:autoSpaceDE/>
      <w:autoSpaceDN/>
      <w:adjustRightInd/>
      <w:spacing w:before="0"/>
      <w:ind w:left="1440" w:hanging="240"/>
      <w:textAlignment w:val="auto"/>
    </w:pPr>
    <w:rPr>
      <w:rFonts w:eastAsiaTheme="minorEastAsia"/>
      <w:szCs w:val="24"/>
      <w:lang w:eastAsia="ja-JP"/>
    </w:rPr>
  </w:style>
  <w:style w:type="paragraph" w:styleId="Index7">
    <w:name w:val="index 7"/>
    <w:basedOn w:val="Normal"/>
    <w:next w:val="Normal"/>
    <w:autoRedefine/>
    <w:uiPriority w:val="99"/>
    <w:semiHidden/>
    <w:unhideWhenUsed/>
    <w:rsid w:val="00205EF7"/>
    <w:pPr>
      <w:tabs>
        <w:tab w:val="clear" w:pos="1134"/>
        <w:tab w:val="clear" w:pos="1871"/>
        <w:tab w:val="clear" w:pos="2268"/>
      </w:tabs>
      <w:overflowPunct/>
      <w:autoSpaceDE/>
      <w:autoSpaceDN/>
      <w:adjustRightInd/>
      <w:spacing w:before="0"/>
      <w:ind w:left="1680" w:hanging="240"/>
      <w:textAlignment w:val="auto"/>
    </w:pPr>
    <w:rPr>
      <w:rFonts w:eastAsiaTheme="minorEastAsia"/>
      <w:szCs w:val="24"/>
      <w:lang w:eastAsia="ja-JP"/>
    </w:rPr>
  </w:style>
  <w:style w:type="paragraph" w:styleId="Index8">
    <w:name w:val="index 8"/>
    <w:basedOn w:val="Normal"/>
    <w:next w:val="Normal"/>
    <w:autoRedefine/>
    <w:uiPriority w:val="99"/>
    <w:semiHidden/>
    <w:unhideWhenUsed/>
    <w:rsid w:val="00205EF7"/>
    <w:pPr>
      <w:tabs>
        <w:tab w:val="clear" w:pos="1134"/>
        <w:tab w:val="clear" w:pos="1871"/>
        <w:tab w:val="clear" w:pos="2268"/>
      </w:tabs>
      <w:overflowPunct/>
      <w:autoSpaceDE/>
      <w:autoSpaceDN/>
      <w:adjustRightInd/>
      <w:spacing w:before="0"/>
      <w:ind w:left="1920" w:hanging="240"/>
      <w:textAlignment w:val="auto"/>
    </w:pPr>
    <w:rPr>
      <w:rFonts w:eastAsiaTheme="minorEastAsia"/>
      <w:szCs w:val="24"/>
      <w:lang w:eastAsia="ja-JP"/>
    </w:rPr>
  </w:style>
  <w:style w:type="paragraph" w:styleId="Index9">
    <w:name w:val="index 9"/>
    <w:basedOn w:val="Normal"/>
    <w:next w:val="Normal"/>
    <w:autoRedefine/>
    <w:uiPriority w:val="99"/>
    <w:semiHidden/>
    <w:unhideWhenUsed/>
    <w:rsid w:val="00205EF7"/>
    <w:pPr>
      <w:tabs>
        <w:tab w:val="clear" w:pos="1134"/>
        <w:tab w:val="clear" w:pos="1871"/>
        <w:tab w:val="clear" w:pos="2268"/>
      </w:tabs>
      <w:overflowPunct/>
      <w:autoSpaceDE/>
      <w:autoSpaceDN/>
      <w:adjustRightInd/>
      <w:spacing w:before="0"/>
      <w:ind w:left="2160" w:hanging="240"/>
      <w:textAlignment w:val="auto"/>
    </w:pPr>
    <w:rPr>
      <w:rFonts w:eastAsiaTheme="minorEastAsia"/>
      <w:szCs w:val="24"/>
      <w:lang w:eastAsia="ja-JP"/>
    </w:rPr>
  </w:style>
  <w:style w:type="paragraph" w:styleId="IndexHeading">
    <w:name w:val="index heading"/>
    <w:basedOn w:val="Normal"/>
    <w:next w:val="Index1"/>
    <w:uiPriority w:val="99"/>
    <w:semiHidden/>
    <w:unhideWhenUsed/>
    <w:rsid w:val="00205EF7"/>
    <w:pPr>
      <w:tabs>
        <w:tab w:val="clear" w:pos="1134"/>
        <w:tab w:val="clear" w:pos="1871"/>
        <w:tab w:val="clear" w:pos="2268"/>
      </w:tabs>
      <w:overflowPunct/>
      <w:autoSpaceDE/>
      <w:autoSpaceDN/>
      <w:adjustRightInd/>
      <w:textAlignment w:val="auto"/>
    </w:pPr>
    <w:rPr>
      <w:rFonts w:asciiTheme="majorHAnsi" w:eastAsiaTheme="majorEastAsia" w:hAnsiTheme="majorHAnsi" w:cstheme="majorBidi"/>
      <w:b/>
      <w:bCs/>
      <w:szCs w:val="24"/>
      <w:lang w:eastAsia="ja-JP"/>
    </w:rPr>
  </w:style>
  <w:style w:type="character" w:styleId="IntenseEmphasis">
    <w:name w:val="Intense Emphasis"/>
    <w:basedOn w:val="DefaultParagraphFont"/>
    <w:uiPriority w:val="21"/>
    <w:rsid w:val="00205EF7"/>
    <w:rPr>
      <w:i/>
      <w:iCs/>
      <w:color w:val="4F81BD" w:themeColor="accent1"/>
    </w:rPr>
  </w:style>
  <w:style w:type="paragraph" w:styleId="IntenseQuote">
    <w:name w:val="Intense Quote"/>
    <w:basedOn w:val="Normal"/>
    <w:next w:val="Normal"/>
    <w:link w:val="IntenseQuoteChar"/>
    <w:uiPriority w:val="30"/>
    <w:rsid w:val="00205EF7"/>
    <w:pPr>
      <w:pBdr>
        <w:top w:val="single" w:sz="4" w:space="10" w:color="4F81BD" w:themeColor="accent1"/>
        <w:bottom w:val="single" w:sz="4" w:space="10" w:color="4F81BD" w:themeColor="accent1"/>
      </w:pBdr>
      <w:tabs>
        <w:tab w:val="clear" w:pos="1134"/>
        <w:tab w:val="clear" w:pos="1871"/>
        <w:tab w:val="clear" w:pos="2268"/>
      </w:tabs>
      <w:overflowPunct/>
      <w:autoSpaceDE/>
      <w:autoSpaceDN/>
      <w:adjustRightInd/>
      <w:spacing w:before="360" w:after="360"/>
      <w:ind w:left="864" w:right="864"/>
      <w:jc w:val="center"/>
      <w:textAlignment w:val="auto"/>
    </w:pPr>
    <w:rPr>
      <w:rFonts w:eastAsiaTheme="minorEastAsia"/>
      <w:i/>
      <w:iCs/>
      <w:color w:val="4F81BD" w:themeColor="accent1"/>
      <w:szCs w:val="24"/>
      <w:lang w:eastAsia="ja-JP"/>
    </w:rPr>
  </w:style>
  <w:style w:type="character" w:customStyle="1" w:styleId="IntenseQuoteChar">
    <w:name w:val="Intense Quote Char"/>
    <w:basedOn w:val="DefaultParagraphFont"/>
    <w:link w:val="IntenseQuote"/>
    <w:uiPriority w:val="30"/>
    <w:rsid w:val="00205EF7"/>
    <w:rPr>
      <w:rFonts w:ascii="Times New Roman" w:eastAsiaTheme="minorEastAsia" w:hAnsi="Times New Roman"/>
      <w:i/>
      <w:iCs/>
      <w:color w:val="4F81BD" w:themeColor="accent1"/>
      <w:sz w:val="24"/>
      <w:szCs w:val="24"/>
      <w:lang w:val="en-GB" w:eastAsia="ja-JP"/>
    </w:rPr>
  </w:style>
  <w:style w:type="character" w:styleId="IntenseReference">
    <w:name w:val="Intense Reference"/>
    <w:basedOn w:val="DefaultParagraphFont"/>
    <w:uiPriority w:val="32"/>
    <w:rsid w:val="00205EF7"/>
    <w:rPr>
      <w:b/>
      <w:bCs/>
      <w:smallCaps/>
      <w:color w:val="4F81BD" w:themeColor="accent1"/>
      <w:spacing w:val="5"/>
    </w:rPr>
  </w:style>
  <w:style w:type="character" w:styleId="LineNumber">
    <w:name w:val="line number"/>
    <w:basedOn w:val="DefaultParagraphFont"/>
    <w:uiPriority w:val="99"/>
    <w:semiHidden/>
    <w:unhideWhenUsed/>
    <w:rsid w:val="00205EF7"/>
  </w:style>
  <w:style w:type="paragraph" w:styleId="List">
    <w:name w:val="List"/>
    <w:basedOn w:val="Normal"/>
    <w:uiPriority w:val="99"/>
    <w:semiHidden/>
    <w:unhideWhenUsed/>
    <w:rsid w:val="00205EF7"/>
    <w:pPr>
      <w:tabs>
        <w:tab w:val="clear" w:pos="1134"/>
        <w:tab w:val="clear" w:pos="1871"/>
        <w:tab w:val="clear" w:pos="2268"/>
      </w:tabs>
      <w:overflowPunct/>
      <w:autoSpaceDE/>
      <w:autoSpaceDN/>
      <w:adjustRightInd/>
      <w:ind w:left="360" w:hanging="360"/>
      <w:contextualSpacing/>
      <w:textAlignment w:val="auto"/>
    </w:pPr>
    <w:rPr>
      <w:rFonts w:eastAsiaTheme="minorEastAsia"/>
      <w:szCs w:val="24"/>
      <w:lang w:eastAsia="ja-JP"/>
    </w:rPr>
  </w:style>
  <w:style w:type="paragraph" w:styleId="List2">
    <w:name w:val="List 2"/>
    <w:basedOn w:val="Normal"/>
    <w:uiPriority w:val="99"/>
    <w:semiHidden/>
    <w:unhideWhenUsed/>
    <w:rsid w:val="00205EF7"/>
    <w:pPr>
      <w:tabs>
        <w:tab w:val="clear" w:pos="1134"/>
        <w:tab w:val="clear" w:pos="1871"/>
        <w:tab w:val="clear" w:pos="2268"/>
      </w:tabs>
      <w:overflowPunct/>
      <w:autoSpaceDE/>
      <w:autoSpaceDN/>
      <w:adjustRightInd/>
      <w:ind w:left="720" w:hanging="360"/>
      <w:contextualSpacing/>
      <w:textAlignment w:val="auto"/>
    </w:pPr>
    <w:rPr>
      <w:rFonts w:eastAsiaTheme="minorEastAsia"/>
      <w:szCs w:val="24"/>
      <w:lang w:eastAsia="ja-JP"/>
    </w:rPr>
  </w:style>
  <w:style w:type="paragraph" w:styleId="List3">
    <w:name w:val="List 3"/>
    <w:basedOn w:val="Normal"/>
    <w:uiPriority w:val="99"/>
    <w:semiHidden/>
    <w:unhideWhenUsed/>
    <w:rsid w:val="00205EF7"/>
    <w:pPr>
      <w:tabs>
        <w:tab w:val="clear" w:pos="1134"/>
        <w:tab w:val="clear" w:pos="1871"/>
        <w:tab w:val="clear" w:pos="2268"/>
      </w:tabs>
      <w:overflowPunct/>
      <w:autoSpaceDE/>
      <w:autoSpaceDN/>
      <w:adjustRightInd/>
      <w:ind w:left="1080" w:hanging="360"/>
      <w:contextualSpacing/>
      <w:textAlignment w:val="auto"/>
    </w:pPr>
    <w:rPr>
      <w:rFonts w:eastAsiaTheme="minorEastAsia"/>
      <w:szCs w:val="24"/>
      <w:lang w:eastAsia="ja-JP"/>
    </w:rPr>
  </w:style>
  <w:style w:type="paragraph" w:styleId="List4">
    <w:name w:val="List 4"/>
    <w:basedOn w:val="Normal"/>
    <w:uiPriority w:val="99"/>
    <w:unhideWhenUsed/>
    <w:rsid w:val="00205EF7"/>
    <w:pPr>
      <w:tabs>
        <w:tab w:val="clear" w:pos="1134"/>
        <w:tab w:val="clear" w:pos="1871"/>
        <w:tab w:val="clear" w:pos="2268"/>
      </w:tabs>
      <w:overflowPunct/>
      <w:autoSpaceDE/>
      <w:autoSpaceDN/>
      <w:adjustRightInd/>
      <w:ind w:left="1440" w:hanging="360"/>
      <w:contextualSpacing/>
      <w:textAlignment w:val="auto"/>
    </w:pPr>
    <w:rPr>
      <w:rFonts w:eastAsiaTheme="minorEastAsia"/>
      <w:szCs w:val="24"/>
      <w:lang w:eastAsia="ja-JP"/>
    </w:rPr>
  </w:style>
  <w:style w:type="paragraph" w:styleId="List5">
    <w:name w:val="List 5"/>
    <w:basedOn w:val="Normal"/>
    <w:uiPriority w:val="99"/>
    <w:unhideWhenUsed/>
    <w:rsid w:val="00205EF7"/>
    <w:pPr>
      <w:tabs>
        <w:tab w:val="clear" w:pos="1134"/>
        <w:tab w:val="clear" w:pos="1871"/>
        <w:tab w:val="clear" w:pos="2268"/>
      </w:tabs>
      <w:overflowPunct/>
      <w:autoSpaceDE/>
      <w:autoSpaceDN/>
      <w:adjustRightInd/>
      <w:ind w:left="1800" w:hanging="360"/>
      <w:contextualSpacing/>
      <w:textAlignment w:val="auto"/>
    </w:pPr>
    <w:rPr>
      <w:rFonts w:eastAsiaTheme="minorEastAsia"/>
      <w:szCs w:val="24"/>
      <w:lang w:eastAsia="ja-JP"/>
    </w:rPr>
  </w:style>
  <w:style w:type="paragraph" w:styleId="ListBullet">
    <w:name w:val="List Bullet"/>
    <w:basedOn w:val="Normal"/>
    <w:uiPriority w:val="99"/>
    <w:semiHidden/>
    <w:unhideWhenUsed/>
    <w:rsid w:val="00205EF7"/>
    <w:pPr>
      <w:tabs>
        <w:tab w:val="clear" w:pos="1134"/>
        <w:tab w:val="clear" w:pos="1871"/>
        <w:tab w:val="clear" w:pos="2268"/>
        <w:tab w:val="num" w:pos="360"/>
      </w:tabs>
      <w:overflowPunct/>
      <w:autoSpaceDE/>
      <w:autoSpaceDN/>
      <w:adjustRightInd/>
      <w:ind w:left="360" w:hanging="360"/>
      <w:contextualSpacing/>
      <w:textAlignment w:val="auto"/>
    </w:pPr>
    <w:rPr>
      <w:rFonts w:eastAsiaTheme="minorEastAsia"/>
      <w:szCs w:val="24"/>
      <w:lang w:eastAsia="ja-JP"/>
    </w:rPr>
  </w:style>
  <w:style w:type="paragraph" w:styleId="ListBullet2">
    <w:name w:val="List Bullet 2"/>
    <w:basedOn w:val="Normal"/>
    <w:uiPriority w:val="99"/>
    <w:semiHidden/>
    <w:unhideWhenUsed/>
    <w:rsid w:val="00205EF7"/>
    <w:pPr>
      <w:tabs>
        <w:tab w:val="clear" w:pos="1134"/>
        <w:tab w:val="clear" w:pos="1871"/>
        <w:tab w:val="clear" w:pos="2268"/>
        <w:tab w:val="num" w:pos="643"/>
      </w:tabs>
      <w:overflowPunct/>
      <w:autoSpaceDE/>
      <w:autoSpaceDN/>
      <w:adjustRightInd/>
      <w:ind w:left="643" w:hanging="360"/>
      <w:contextualSpacing/>
      <w:textAlignment w:val="auto"/>
    </w:pPr>
    <w:rPr>
      <w:rFonts w:eastAsiaTheme="minorEastAsia"/>
      <w:szCs w:val="24"/>
      <w:lang w:eastAsia="ja-JP"/>
    </w:rPr>
  </w:style>
  <w:style w:type="paragraph" w:styleId="ListBullet3">
    <w:name w:val="List Bullet 3"/>
    <w:basedOn w:val="Normal"/>
    <w:uiPriority w:val="99"/>
    <w:semiHidden/>
    <w:unhideWhenUsed/>
    <w:rsid w:val="00205EF7"/>
    <w:pPr>
      <w:tabs>
        <w:tab w:val="clear" w:pos="1134"/>
        <w:tab w:val="clear" w:pos="1871"/>
        <w:tab w:val="clear" w:pos="2268"/>
        <w:tab w:val="num" w:pos="926"/>
      </w:tabs>
      <w:overflowPunct/>
      <w:autoSpaceDE/>
      <w:autoSpaceDN/>
      <w:adjustRightInd/>
      <w:ind w:left="926" w:hanging="360"/>
      <w:contextualSpacing/>
      <w:textAlignment w:val="auto"/>
    </w:pPr>
    <w:rPr>
      <w:rFonts w:eastAsiaTheme="minorEastAsia"/>
      <w:szCs w:val="24"/>
      <w:lang w:eastAsia="ja-JP"/>
    </w:rPr>
  </w:style>
  <w:style w:type="paragraph" w:styleId="ListBullet4">
    <w:name w:val="List Bullet 4"/>
    <w:basedOn w:val="Normal"/>
    <w:uiPriority w:val="99"/>
    <w:semiHidden/>
    <w:unhideWhenUsed/>
    <w:rsid w:val="00205EF7"/>
    <w:pPr>
      <w:tabs>
        <w:tab w:val="clear" w:pos="1134"/>
        <w:tab w:val="clear" w:pos="1871"/>
        <w:tab w:val="clear" w:pos="2268"/>
        <w:tab w:val="num" w:pos="1209"/>
      </w:tabs>
      <w:overflowPunct/>
      <w:autoSpaceDE/>
      <w:autoSpaceDN/>
      <w:adjustRightInd/>
      <w:ind w:left="1209" w:hanging="360"/>
      <w:contextualSpacing/>
      <w:textAlignment w:val="auto"/>
    </w:pPr>
    <w:rPr>
      <w:rFonts w:eastAsiaTheme="minorEastAsia"/>
      <w:szCs w:val="24"/>
      <w:lang w:eastAsia="ja-JP"/>
    </w:rPr>
  </w:style>
  <w:style w:type="paragraph" w:styleId="ListBullet5">
    <w:name w:val="List Bullet 5"/>
    <w:basedOn w:val="Normal"/>
    <w:uiPriority w:val="99"/>
    <w:semiHidden/>
    <w:unhideWhenUsed/>
    <w:rsid w:val="00205EF7"/>
    <w:pPr>
      <w:tabs>
        <w:tab w:val="clear" w:pos="1134"/>
        <w:tab w:val="clear" w:pos="1871"/>
        <w:tab w:val="clear" w:pos="2268"/>
        <w:tab w:val="num" w:pos="1492"/>
      </w:tabs>
      <w:overflowPunct/>
      <w:autoSpaceDE/>
      <w:autoSpaceDN/>
      <w:adjustRightInd/>
      <w:ind w:left="1492" w:hanging="360"/>
      <w:contextualSpacing/>
      <w:textAlignment w:val="auto"/>
    </w:pPr>
    <w:rPr>
      <w:rFonts w:eastAsiaTheme="minorEastAsia"/>
      <w:szCs w:val="24"/>
      <w:lang w:eastAsia="ja-JP"/>
    </w:rPr>
  </w:style>
  <w:style w:type="paragraph" w:styleId="ListContinue">
    <w:name w:val="List Continue"/>
    <w:basedOn w:val="Normal"/>
    <w:uiPriority w:val="99"/>
    <w:semiHidden/>
    <w:unhideWhenUsed/>
    <w:rsid w:val="00205EF7"/>
    <w:pPr>
      <w:tabs>
        <w:tab w:val="clear" w:pos="1134"/>
        <w:tab w:val="clear" w:pos="1871"/>
        <w:tab w:val="clear" w:pos="2268"/>
      </w:tabs>
      <w:overflowPunct/>
      <w:autoSpaceDE/>
      <w:autoSpaceDN/>
      <w:adjustRightInd/>
      <w:spacing w:after="120"/>
      <w:ind w:left="360"/>
      <w:contextualSpacing/>
      <w:textAlignment w:val="auto"/>
    </w:pPr>
    <w:rPr>
      <w:rFonts w:eastAsiaTheme="minorEastAsia"/>
      <w:szCs w:val="24"/>
      <w:lang w:eastAsia="ja-JP"/>
    </w:rPr>
  </w:style>
  <w:style w:type="paragraph" w:styleId="ListContinue2">
    <w:name w:val="List Continue 2"/>
    <w:basedOn w:val="Normal"/>
    <w:uiPriority w:val="99"/>
    <w:semiHidden/>
    <w:unhideWhenUsed/>
    <w:rsid w:val="00205EF7"/>
    <w:pPr>
      <w:tabs>
        <w:tab w:val="clear" w:pos="1134"/>
        <w:tab w:val="clear" w:pos="1871"/>
        <w:tab w:val="clear" w:pos="2268"/>
      </w:tabs>
      <w:overflowPunct/>
      <w:autoSpaceDE/>
      <w:autoSpaceDN/>
      <w:adjustRightInd/>
      <w:spacing w:after="120"/>
      <w:ind w:left="720"/>
      <w:contextualSpacing/>
      <w:textAlignment w:val="auto"/>
    </w:pPr>
    <w:rPr>
      <w:rFonts w:eastAsiaTheme="minorEastAsia"/>
      <w:szCs w:val="24"/>
      <w:lang w:eastAsia="ja-JP"/>
    </w:rPr>
  </w:style>
  <w:style w:type="paragraph" w:styleId="ListContinue3">
    <w:name w:val="List Continue 3"/>
    <w:basedOn w:val="Normal"/>
    <w:uiPriority w:val="99"/>
    <w:semiHidden/>
    <w:unhideWhenUsed/>
    <w:rsid w:val="00205EF7"/>
    <w:pPr>
      <w:tabs>
        <w:tab w:val="clear" w:pos="1134"/>
        <w:tab w:val="clear" w:pos="1871"/>
        <w:tab w:val="clear" w:pos="2268"/>
      </w:tabs>
      <w:overflowPunct/>
      <w:autoSpaceDE/>
      <w:autoSpaceDN/>
      <w:adjustRightInd/>
      <w:spacing w:after="120"/>
      <w:ind w:left="1080"/>
      <w:contextualSpacing/>
      <w:textAlignment w:val="auto"/>
    </w:pPr>
    <w:rPr>
      <w:rFonts w:eastAsiaTheme="minorEastAsia"/>
      <w:szCs w:val="24"/>
      <w:lang w:eastAsia="ja-JP"/>
    </w:rPr>
  </w:style>
  <w:style w:type="paragraph" w:styleId="ListContinue4">
    <w:name w:val="List Continue 4"/>
    <w:basedOn w:val="Normal"/>
    <w:uiPriority w:val="99"/>
    <w:semiHidden/>
    <w:unhideWhenUsed/>
    <w:rsid w:val="00205EF7"/>
    <w:pPr>
      <w:tabs>
        <w:tab w:val="clear" w:pos="1134"/>
        <w:tab w:val="clear" w:pos="1871"/>
        <w:tab w:val="clear" w:pos="2268"/>
      </w:tabs>
      <w:overflowPunct/>
      <w:autoSpaceDE/>
      <w:autoSpaceDN/>
      <w:adjustRightInd/>
      <w:spacing w:after="120"/>
      <w:ind w:left="1440"/>
      <w:contextualSpacing/>
      <w:textAlignment w:val="auto"/>
    </w:pPr>
    <w:rPr>
      <w:rFonts w:eastAsiaTheme="minorEastAsia"/>
      <w:szCs w:val="24"/>
      <w:lang w:eastAsia="ja-JP"/>
    </w:rPr>
  </w:style>
  <w:style w:type="paragraph" w:styleId="ListContinue5">
    <w:name w:val="List Continue 5"/>
    <w:basedOn w:val="Normal"/>
    <w:uiPriority w:val="99"/>
    <w:semiHidden/>
    <w:unhideWhenUsed/>
    <w:rsid w:val="00205EF7"/>
    <w:pPr>
      <w:tabs>
        <w:tab w:val="clear" w:pos="1134"/>
        <w:tab w:val="clear" w:pos="1871"/>
        <w:tab w:val="clear" w:pos="2268"/>
      </w:tabs>
      <w:overflowPunct/>
      <w:autoSpaceDE/>
      <w:autoSpaceDN/>
      <w:adjustRightInd/>
      <w:spacing w:after="120"/>
      <w:ind w:left="1800"/>
      <w:contextualSpacing/>
      <w:textAlignment w:val="auto"/>
    </w:pPr>
    <w:rPr>
      <w:rFonts w:eastAsiaTheme="minorEastAsia"/>
      <w:szCs w:val="24"/>
      <w:lang w:eastAsia="ja-JP"/>
    </w:rPr>
  </w:style>
  <w:style w:type="paragraph" w:styleId="ListNumber">
    <w:name w:val="List Number"/>
    <w:basedOn w:val="Normal"/>
    <w:uiPriority w:val="99"/>
    <w:unhideWhenUsed/>
    <w:rsid w:val="00205EF7"/>
    <w:pPr>
      <w:tabs>
        <w:tab w:val="clear" w:pos="1134"/>
        <w:tab w:val="clear" w:pos="1871"/>
        <w:tab w:val="clear" w:pos="2268"/>
        <w:tab w:val="num" w:pos="360"/>
      </w:tabs>
      <w:overflowPunct/>
      <w:autoSpaceDE/>
      <w:autoSpaceDN/>
      <w:adjustRightInd/>
      <w:ind w:left="360" w:hanging="360"/>
      <w:contextualSpacing/>
      <w:textAlignment w:val="auto"/>
    </w:pPr>
    <w:rPr>
      <w:rFonts w:eastAsiaTheme="minorEastAsia"/>
      <w:szCs w:val="24"/>
      <w:lang w:eastAsia="ja-JP"/>
    </w:rPr>
  </w:style>
  <w:style w:type="paragraph" w:styleId="ListNumber2">
    <w:name w:val="List Number 2"/>
    <w:basedOn w:val="Normal"/>
    <w:uiPriority w:val="99"/>
    <w:semiHidden/>
    <w:unhideWhenUsed/>
    <w:rsid w:val="00205EF7"/>
    <w:pPr>
      <w:tabs>
        <w:tab w:val="clear" w:pos="1134"/>
        <w:tab w:val="clear" w:pos="1871"/>
        <w:tab w:val="clear" w:pos="2268"/>
        <w:tab w:val="num" w:pos="643"/>
      </w:tabs>
      <w:overflowPunct/>
      <w:autoSpaceDE/>
      <w:autoSpaceDN/>
      <w:adjustRightInd/>
      <w:ind w:left="643" w:hanging="360"/>
      <w:contextualSpacing/>
      <w:textAlignment w:val="auto"/>
    </w:pPr>
    <w:rPr>
      <w:rFonts w:eastAsiaTheme="minorEastAsia"/>
      <w:szCs w:val="24"/>
      <w:lang w:eastAsia="ja-JP"/>
    </w:rPr>
  </w:style>
  <w:style w:type="paragraph" w:styleId="ListNumber3">
    <w:name w:val="List Number 3"/>
    <w:basedOn w:val="Normal"/>
    <w:uiPriority w:val="99"/>
    <w:semiHidden/>
    <w:unhideWhenUsed/>
    <w:rsid w:val="00205EF7"/>
    <w:pPr>
      <w:tabs>
        <w:tab w:val="clear" w:pos="1134"/>
        <w:tab w:val="clear" w:pos="1871"/>
        <w:tab w:val="clear" w:pos="2268"/>
        <w:tab w:val="num" w:pos="926"/>
      </w:tabs>
      <w:overflowPunct/>
      <w:autoSpaceDE/>
      <w:autoSpaceDN/>
      <w:adjustRightInd/>
      <w:ind w:left="926" w:hanging="360"/>
      <w:contextualSpacing/>
      <w:textAlignment w:val="auto"/>
    </w:pPr>
    <w:rPr>
      <w:rFonts w:eastAsiaTheme="minorEastAsia"/>
      <w:szCs w:val="24"/>
      <w:lang w:eastAsia="ja-JP"/>
    </w:rPr>
  </w:style>
  <w:style w:type="paragraph" w:styleId="ListNumber4">
    <w:name w:val="List Number 4"/>
    <w:basedOn w:val="Normal"/>
    <w:uiPriority w:val="99"/>
    <w:semiHidden/>
    <w:unhideWhenUsed/>
    <w:rsid w:val="00205EF7"/>
    <w:pPr>
      <w:tabs>
        <w:tab w:val="clear" w:pos="1134"/>
        <w:tab w:val="clear" w:pos="1871"/>
        <w:tab w:val="clear" w:pos="2268"/>
        <w:tab w:val="num" w:pos="1209"/>
      </w:tabs>
      <w:overflowPunct/>
      <w:autoSpaceDE/>
      <w:autoSpaceDN/>
      <w:adjustRightInd/>
      <w:ind w:left="1209" w:hanging="360"/>
      <w:contextualSpacing/>
      <w:textAlignment w:val="auto"/>
    </w:pPr>
    <w:rPr>
      <w:rFonts w:eastAsiaTheme="minorEastAsia"/>
      <w:szCs w:val="24"/>
      <w:lang w:eastAsia="ja-JP"/>
    </w:rPr>
  </w:style>
  <w:style w:type="paragraph" w:styleId="ListNumber5">
    <w:name w:val="List Number 5"/>
    <w:basedOn w:val="Normal"/>
    <w:uiPriority w:val="99"/>
    <w:semiHidden/>
    <w:unhideWhenUsed/>
    <w:rsid w:val="00205EF7"/>
    <w:pPr>
      <w:tabs>
        <w:tab w:val="clear" w:pos="1134"/>
        <w:tab w:val="clear" w:pos="1871"/>
        <w:tab w:val="clear" w:pos="2268"/>
        <w:tab w:val="num" w:pos="1492"/>
      </w:tabs>
      <w:overflowPunct/>
      <w:autoSpaceDE/>
      <w:autoSpaceDN/>
      <w:adjustRightInd/>
      <w:ind w:left="1492" w:hanging="360"/>
      <w:contextualSpacing/>
      <w:textAlignment w:val="auto"/>
    </w:pPr>
    <w:rPr>
      <w:rFonts w:eastAsiaTheme="minorEastAsia"/>
      <w:szCs w:val="24"/>
      <w:lang w:eastAsia="ja-JP"/>
    </w:rPr>
  </w:style>
  <w:style w:type="paragraph" w:styleId="ListParagraph">
    <w:name w:val="List Paragraph"/>
    <w:basedOn w:val="Normal"/>
    <w:uiPriority w:val="34"/>
    <w:rsid w:val="00205EF7"/>
    <w:pPr>
      <w:tabs>
        <w:tab w:val="clear" w:pos="1134"/>
        <w:tab w:val="clear" w:pos="1871"/>
        <w:tab w:val="clear" w:pos="2268"/>
      </w:tabs>
      <w:overflowPunct/>
      <w:autoSpaceDE/>
      <w:autoSpaceDN/>
      <w:adjustRightInd/>
      <w:ind w:left="720"/>
      <w:contextualSpacing/>
      <w:textAlignment w:val="auto"/>
    </w:pPr>
    <w:rPr>
      <w:rFonts w:eastAsiaTheme="minorEastAsia"/>
      <w:szCs w:val="24"/>
      <w:lang w:eastAsia="ja-JP"/>
    </w:rPr>
  </w:style>
  <w:style w:type="paragraph" w:styleId="MacroText">
    <w:name w:val="macro"/>
    <w:link w:val="MacroTextChar"/>
    <w:uiPriority w:val="99"/>
    <w:semiHidden/>
    <w:unhideWhenUsed/>
    <w:rsid w:val="00205EF7"/>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EastAsia" w:hAnsi="Consolas"/>
      <w:lang w:val="en-GB" w:eastAsia="ja-JP"/>
    </w:rPr>
  </w:style>
  <w:style w:type="character" w:customStyle="1" w:styleId="MacroTextChar">
    <w:name w:val="Macro Text Char"/>
    <w:basedOn w:val="DefaultParagraphFont"/>
    <w:link w:val="MacroText"/>
    <w:uiPriority w:val="99"/>
    <w:semiHidden/>
    <w:rsid w:val="00205EF7"/>
    <w:rPr>
      <w:rFonts w:ascii="Consolas" w:eastAsiaTheme="minorEastAsia" w:hAnsi="Consolas"/>
      <w:lang w:val="en-GB" w:eastAsia="ja-JP"/>
    </w:rPr>
  </w:style>
  <w:style w:type="paragraph" w:styleId="MessageHeader">
    <w:name w:val="Message Header"/>
    <w:basedOn w:val="Normal"/>
    <w:link w:val="MessageHeaderChar"/>
    <w:uiPriority w:val="99"/>
    <w:semiHidden/>
    <w:unhideWhenUsed/>
    <w:rsid w:val="00205EF7"/>
    <w:pPr>
      <w:pBdr>
        <w:top w:val="single" w:sz="6" w:space="1" w:color="auto"/>
        <w:left w:val="single" w:sz="6" w:space="1" w:color="auto"/>
        <w:bottom w:val="single" w:sz="6" w:space="1" w:color="auto"/>
        <w:right w:val="single" w:sz="6" w:space="1" w:color="auto"/>
      </w:pBdr>
      <w:shd w:val="pct20" w:color="auto" w:fill="auto"/>
      <w:tabs>
        <w:tab w:val="clear" w:pos="1134"/>
        <w:tab w:val="clear" w:pos="1871"/>
        <w:tab w:val="clear" w:pos="2268"/>
      </w:tabs>
      <w:overflowPunct/>
      <w:autoSpaceDE/>
      <w:autoSpaceDN/>
      <w:adjustRightInd/>
      <w:spacing w:before="0"/>
      <w:ind w:left="1080" w:hanging="1080"/>
      <w:textAlignment w:val="auto"/>
    </w:pPr>
    <w:rPr>
      <w:rFonts w:asciiTheme="majorHAnsi" w:eastAsiaTheme="majorEastAsia" w:hAnsiTheme="majorHAnsi" w:cstheme="majorBidi"/>
      <w:szCs w:val="24"/>
      <w:lang w:eastAsia="ja-JP"/>
    </w:rPr>
  </w:style>
  <w:style w:type="character" w:customStyle="1" w:styleId="MessageHeaderChar">
    <w:name w:val="Message Header Char"/>
    <w:basedOn w:val="DefaultParagraphFont"/>
    <w:link w:val="MessageHeader"/>
    <w:uiPriority w:val="99"/>
    <w:semiHidden/>
    <w:rsid w:val="00205EF7"/>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205EF7"/>
    <w:rPr>
      <w:rFonts w:ascii="Times New Roman" w:eastAsiaTheme="minorEastAsia" w:hAnsi="Times New Roman"/>
      <w:sz w:val="24"/>
      <w:szCs w:val="24"/>
      <w:lang w:val="en-GB" w:eastAsia="ja-JP"/>
    </w:rPr>
  </w:style>
  <w:style w:type="paragraph" w:styleId="NormalWeb">
    <w:name w:val="Normal (Web)"/>
    <w:basedOn w:val="Normal"/>
    <w:uiPriority w:val="99"/>
    <w:semiHidden/>
    <w:unhideWhenUsed/>
    <w:rsid w:val="00205EF7"/>
    <w:pPr>
      <w:tabs>
        <w:tab w:val="clear" w:pos="1134"/>
        <w:tab w:val="clear" w:pos="1871"/>
        <w:tab w:val="clear" w:pos="2268"/>
      </w:tabs>
      <w:overflowPunct/>
      <w:autoSpaceDE/>
      <w:autoSpaceDN/>
      <w:adjustRightInd/>
      <w:textAlignment w:val="auto"/>
    </w:pPr>
    <w:rPr>
      <w:rFonts w:eastAsiaTheme="minorEastAsia"/>
      <w:szCs w:val="24"/>
      <w:lang w:eastAsia="ja-JP"/>
    </w:rPr>
  </w:style>
  <w:style w:type="paragraph" w:styleId="NoteHeading">
    <w:name w:val="Note Heading"/>
    <w:basedOn w:val="Normal"/>
    <w:next w:val="Normal"/>
    <w:link w:val="NoteHeadingChar"/>
    <w:uiPriority w:val="99"/>
    <w:semiHidden/>
    <w:unhideWhenUsed/>
    <w:rsid w:val="00205EF7"/>
    <w:pPr>
      <w:tabs>
        <w:tab w:val="clear" w:pos="1134"/>
        <w:tab w:val="clear" w:pos="1871"/>
        <w:tab w:val="clear" w:pos="2268"/>
      </w:tabs>
      <w:overflowPunct/>
      <w:autoSpaceDE/>
      <w:autoSpaceDN/>
      <w:adjustRightInd/>
      <w:spacing w:before="0"/>
      <w:textAlignment w:val="auto"/>
    </w:pPr>
    <w:rPr>
      <w:rFonts w:eastAsiaTheme="minorEastAsia"/>
      <w:szCs w:val="24"/>
      <w:lang w:eastAsia="ja-JP"/>
    </w:rPr>
  </w:style>
  <w:style w:type="character" w:customStyle="1" w:styleId="NoteHeadingChar">
    <w:name w:val="Note Heading Char"/>
    <w:basedOn w:val="DefaultParagraphFont"/>
    <w:link w:val="NoteHeading"/>
    <w:uiPriority w:val="99"/>
    <w:semiHidden/>
    <w:rsid w:val="00205EF7"/>
    <w:rPr>
      <w:rFonts w:ascii="Times New Roman" w:eastAsiaTheme="minorEastAsia" w:hAnsi="Times New Roman"/>
      <w:sz w:val="24"/>
      <w:szCs w:val="24"/>
      <w:lang w:val="en-GB" w:eastAsia="ja-JP"/>
    </w:rPr>
  </w:style>
  <w:style w:type="character" w:styleId="PageNumber">
    <w:name w:val="page number"/>
    <w:basedOn w:val="DefaultParagraphFont"/>
    <w:uiPriority w:val="99"/>
    <w:semiHidden/>
    <w:unhideWhenUsed/>
    <w:rsid w:val="00205EF7"/>
  </w:style>
  <w:style w:type="paragraph" w:styleId="PlainText">
    <w:name w:val="Plain Text"/>
    <w:basedOn w:val="Normal"/>
    <w:link w:val="PlainTextChar"/>
    <w:uiPriority w:val="99"/>
    <w:semiHidden/>
    <w:unhideWhenUsed/>
    <w:rsid w:val="00205EF7"/>
    <w:pPr>
      <w:tabs>
        <w:tab w:val="clear" w:pos="1134"/>
        <w:tab w:val="clear" w:pos="1871"/>
        <w:tab w:val="clear" w:pos="2268"/>
      </w:tabs>
      <w:overflowPunct/>
      <w:autoSpaceDE/>
      <w:autoSpaceDN/>
      <w:adjustRightInd/>
      <w:spacing w:before="0"/>
      <w:textAlignment w:val="auto"/>
    </w:pPr>
    <w:rPr>
      <w:rFonts w:ascii="Consolas" w:eastAsiaTheme="minorEastAsia" w:hAnsi="Consolas"/>
      <w:sz w:val="21"/>
      <w:szCs w:val="21"/>
      <w:lang w:eastAsia="ja-JP"/>
    </w:rPr>
  </w:style>
  <w:style w:type="character" w:customStyle="1" w:styleId="PlainTextChar">
    <w:name w:val="Plain Text Char"/>
    <w:basedOn w:val="DefaultParagraphFont"/>
    <w:link w:val="PlainText"/>
    <w:uiPriority w:val="99"/>
    <w:semiHidden/>
    <w:rsid w:val="00205EF7"/>
    <w:rPr>
      <w:rFonts w:ascii="Consolas" w:eastAsiaTheme="minorEastAsia" w:hAnsi="Consolas"/>
      <w:sz w:val="21"/>
      <w:szCs w:val="21"/>
      <w:lang w:val="en-GB" w:eastAsia="ja-JP"/>
    </w:rPr>
  </w:style>
  <w:style w:type="paragraph" w:styleId="Salutation">
    <w:name w:val="Salutation"/>
    <w:basedOn w:val="Normal"/>
    <w:next w:val="Normal"/>
    <w:link w:val="SalutationChar"/>
    <w:uiPriority w:val="99"/>
    <w:unhideWhenUsed/>
    <w:rsid w:val="00205EF7"/>
    <w:pPr>
      <w:tabs>
        <w:tab w:val="clear" w:pos="1134"/>
        <w:tab w:val="clear" w:pos="1871"/>
        <w:tab w:val="clear" w:pos="2268"/>
      </w:tabs>
      <w:overflowPunct/>
      <w:autoSpaceDE/>
      <w:autoSpaceDN/>
      <w:adjustRightInd/>
      <w:textAlignment w:val="auto"/>
    </w:pPr>
    <w:rPr>
      <w:rFonts w:eastAsiaTheme="minorEastAsia"/>
      <w:szCs w:val="24"/>
      <w:lang w:eastAsia="ja-JP"/>
    </w:rPr>
  </w:style>
  <w:style w:type="character" w:customStyle="1" w:styleId="SalutationChar">
    <w:name w:val="Salutation Char"/>
    <w:basedOn w:val="DefaultParagraphFont"/>
    <w:link w:val="Salutation"/>
    <w:uiPriority w:val="99"/>
    <w:rsid w:val="00205EF7"/>
    <w:rPr>
      <w:rFonts w:ascii="Times New Roman" w:eastAsiaTheme="minorEastAsia" w:hAnsi="Times New Roman"/>
      <w:sz w:val="24"/>
      <w:szCs w:val="24"/>
      <w:lang w:val="en-GB" w:eastAsia="ja-JP"/>
    </w:rPr>
  </w:style>
  <w:style w:type="paragraph" w:styleId="Signature">
    <w:name w:val="Signature"/>
    <w:basedOn w:val="Normal"/>
    <w:link w:val="SignatureChar"/>
    <w:uiPriority w:val="99"/>
    <w:semiHidden/>
    <w:unhideWhenUsed/>
    <w:rsid w:val="00205EF7"/>
    <w:pPr>
      <w:tabs>
        <w:tab w:val="clear" w:pos="1134"/>
        <w:tab w:val="clear" w:pos="1871"/>
        <w:tab w:val="clear" w:pos="2268"/>
      </w:tabs>
      <w:overflowPunct/>
      <w:autoSpaceDE/>
      <w:autoSpaceDN/>
      <w:adjustRightInd/>
      <w:spacing w:before="0"/>
      <w:ind w:left="4320"/>
      <w:textAlignment w:val="auto"/>
    </w:pPr>
    <w:rPr>
      <w:rFonts w:eastAsiaTheme="minorEastAsia"/>
      <w:szCs w:val="24"/>
      <w:lang w:eastAsia="ja-JP"/>
    </w:rPr>
  </w:style>
  <w:style w:type="character" w:customStyle="1" w:styleId="SignatureChar">
    <w:name w:val="Signature Char"/>
    <w:basedOn w:val="DefaultParagraphFont"/>
    <w:link w:val="Signature"/>
    <w:uiPriority w:val="99"/>
    <w:semiHidden/>
    <w:rsid w:val="00205EF7"/>
    <w:rPr>
      <w:rFonts w:ascii="Times New Roman" w:eastAsiaTheme="minorEastAsia" w:hAnsi="Times New Roman"/>
      <w:sz w:val="24"/>
      <w:szCs w:val="24"/>
      <w:lang w:val="en-GB" w:eastAsia="ja-JP"/>
    </w:rPr>
  </w:style>
  <w:style w:type="character" w:styleId="SmartHyperlink">
    <w:name w:val="Smart Hyperlink"/>
    <w:basedOn w:val="DefaultParagraphFont"/>
    <w:uiPriority w:val="99"/>
    <w:semiHidden/>
    <w:unhideWhenUsed/>
    <w:rsid w:val="00205EF7"/>
    <w:rPr>
      <w:u w:val="dotted"/>
    </w:rPr>
  </w:style>
  <w:style w:type="character" w:customStyle="1" w:styleId="SmartLink1">
    <w:name w:val="SmartLink1"/>
    <w:basedOn w:val="DefaultParagraphFont"/>
    <w:uiPriority w:val="99"/>
    <w:semiHidden/>
    <w:unhideWhenUsed/>
    <w:rsid w:val="00205EF7"/>
    <w:rPr>
      <w:color w:val="0000FF"/>
      <w:u w:val="single"/>
      <w:shd w:val="clear" w:color="auto" w:fill="F3F2F1"/>
    </w:rPr>
  </w:style>
  <w:style w:type="character" w:styleId="Strong">
    <w:name w:val="Strong"/>
    <w:basedOn w:val="DefaultParagraphFont"/>
    <w:uiPriority w:val="22"/>
    <w:rsid w:val="00205EF7"/>
    <w:rPr>
      <w:b/>
      <w:bCs/>
    </w:rPr>
  </w:style>
  <w:style w:type="paragraph" w:styleId="Subtitle">
    <w:name w:val="Subtitle"/>
    <w:basedOn w:val="Normal"/>
    <w:next w:val="Normal"/>
    <w:link w:val="SubtitleChar"/>
    <w:uiPriority w:val="11"/>
    <w:rsid w:val="00205EF7"/>
    <w:pPr>
      <w:numPr>
        <w:ilvl w:val="1"/>
      </w:numPr>
      <w:tabs>
        <w:tab w:val="clear" w:pos="1134"/>
        <w:tab w:val="clear" w:pos="1871"/>
        <w:tab w:val="clear" w:pos="2268"/>
      </w:tabs>
      <w:overflowPunct/>
      <w:autoSpaceDE/>
      <w:autoSpaceDN/>
      <w:adjustRightInd/>
      <w:spacing w:after="160"/>
      <w:textAlignment w:val="auto"/>
    </w:pPr>
    <w:rPr>
      <w:rFonts w:asciiTheme="minorHAnsi" w:eastAsiaTheme="minorEastAsia" w:hAnsiTheme="minorHAnsi" w:cstheme="minorBidi"/>
      <w:color w:val="5A5A5A" w:themeColor="text1" w:themeTint="A5"/>
      <w:spacing w:val="15"/>
      <w:sz w:val="22"/>
      <w:szCs w:val="22"/>
      <w:lang w:eastAsia="ja-JP"/>
    </w:rPr>
  </w:style>
  <w:style w:type="character" w:customStyle="1" w:styleId="SubtitleChar">
    <w:name w:val="Subtitle Char"/>
    <w:basedOn w:val="DefaultParagraphFont"/>
    <w:link w:val="Subtitle"/>
    <w:uiPriority w:val="11"/>
    <w:rsid w:val="00205EF7"/>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205EF7"/>
    <w:rPr>
      <w:i/>
      <w:iCs/>
      <w:color w:val="404040" w:themeColor="text1" w:themeTint="BF"/>
    </w:rPr>
  </w:style>
  <w:style w:type="character" w:styleId="SubtleReference">
    <w:name w:val="Subtle Reference"/>
    <w:basedOn w:val="DefaultParagraphFont"/>
    <w:uiPriority w:val="31"/>
    <w:rsid w:val="00205EF7"/>
    <w:rPr>
      <w:smallCaps/>
      <w:color w:val="5A5A5A" w:themeColor="text1" w:themeTint="A5"/>
    </w:rPr>
  </w:style>
  <w:style w:type="paragraph" w:styleId="TableofAuthorities">
    <w:name w:val="table of authorities"/>
    <w:basedOn w:val="Normal"/>
    <w:next w:val="Normal"/>
    <w:uiPriority w:val="99"/>
    <w:semiHidden/>
    <w:unhideWhenUsed/>
    <w:rsid w:val="00205EF7"/>
    <w:pPr>
      <w:tabs>
        <w:tab w:val="clear" w:pos="1134"/>
        <w:tab w:val="clear" w:pos="1871"/>
        <w:tab w:val="clear" w:pos="2268"/>
      </w:tabs>
      <w:overflowPunct/>
      <w:autoSpaceDE/>
      <w:autoSpaceDN/>
      <w:adjustRightInd/>
      <w:ind w:left="240" w:hanging="240"/>
      <w:textAlignment w:val="auto"/>
    </w:pPr>
    <w:rPr>
      <w:rFonts w:eastAsiaTheme="minorEastAsia"/>
      <w:szCs w:val="24"/>
      <w:lang w:eastAsia="ja-JP"/>
    </w:rPr>
  </w:style>
  <w:style w:type="paragraph" w:styleId="Title">
    <w:name w:val="Title"/>
    <w:basedOn w:val="Normal"/>
    <w:next w:val="Normal"/>
    <w:link w:val="TitleChar"/>
    <w:uiPriority w:val="10"/>
    <w:rsid w:val="00205EF7"/>
    <w:pPr>
      <w:tabs>
        <w:tab w:val="clear" w:pos="1134"/>
        <w:tab w:val="clear" w:pos="1871"/>
        <w:tab w:val="clear" w:pos="2268"/>
      </w:tabs>
      <w:overflowPunct/>
      <w:autoSpaceDE/>
      <w:autoSpaceDN/>
      <w:adjustRightInd/>
      <w:spacing w:before="0"/>
      <w:contextualSpacing/>
      <w:textAlignment w:val="auto"/>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205EF7"/>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205EF7"/>
    <w:pPr>
      <w:tabs>
        <w:tab w:val="clear" w:pos="1134"/>
        <w:tab w:val="clear" w:pos="1871"/>
        <w:tab w:val="clear" w:pos="2268"/>
      </w:tabs>
      <w:overflowPunct/>
      <w:autoSpaceDE/>
      <w:autoSpaceDN/>
      <w:adjustRightInd/>
      <w:textAlignment w:val="auto"/>
    </w:pPr>
    <w:rPr>
      <w:rFonts w:asciiTheme="majorHAnsi" w:eastAsiaTheme="majorEastAsia" w:hAnsiTheme="majorHAnsi" w:cstheme="majorBidi"/>
      <w:b/>
      <w:bCs/>
      <w:szCs w:val="24"/>
      <w:lang w:eastAsia="ja-JP"/>
    </w:rPr>
  </w:style>
  <w:style w:type="paragraph" w:styleId="TOC9">
    <w:name w:val="toc 9"/>
    <w:basedOn w:val="Normal"/>
    <w:next w:val="Normal"/>
    <w:autoRedefine/>
    <w:uiPriority w:val="39"/>
    <w:semiHidden/>
    <w:unhideWhenUsed/>
    <w:rsid w:val="00205EF7"/>
    <w:pPr>
      <w:tabs>
        <w:tab w:val="clear" w:pos="1134"/>
        <w:tab w:val="clear" w:pos="1871"/>
        <w:tab w:val="clear" w:pos="2268"/>
      </w:tabs>
      <w:overflowPunct/>
      <w:autoSpaceDE/>
      <w:autoSpaceDN/>
      <w:adjustRightInd/>
      <w:spacing w:after="100"/>
      <w:ind w:left="1920"/>
      <w:textAlignment w:val="auto"/>
    </w:pPr>
    <w:rPr>
      <w:rFonts w:eastAsiaTheme="minorEastAsia"/>
      <w:szCs w:val="24"/>
      <w:lang w:eastAsia="ja-JP"/>
    </w:rPr>
  </w:style>
  <w:style w:type="paragraph" w:styleId="TOCHeading">
    <w:name w:val="TOC Heading"/>
    <w:basedOn w:val="Heading1"/>
    <w:next w:val="Normal"/>
    <w:uiPriority w:val="39"/>
    <w:semiHidden/>
    <w:unhideWhenUsed/>
    <w:rsid w:val="00205EF7"/>
    <w:pPr>
      <w:tabs>
        <w:tab w:val="clear" w:pos="1134"/>
        <w:tab w:val="clear" w:pos="1871"/>
        <w:tab w:val="clear" w:pos="2268"/>
      </w:tabs>
      <w:overflowPunct/>
      <w:autoSpaceDE/>
      <w:autoSpaceDN/>
      <w:adjustRightInd/>
      <w:spacing w:before="240"/>
      <w:ind w:left="0" w:firstLine="0"/>
      <w:textAlignment w:val="auto"/>
      <w:outlineLvl w:val="9"/>
    </w:pPr>
    <w:rPr>
      <w:rFonts w:asciiTheme="majorHAnsi" w:eastAsiaTheme="majorEastAsia" w:hAnsiTheme="majorHAnsi" w:cstheme="majorBidi"/>
      <w:b w:val="0"/>
      <w:color w:val="365F91" w:themeColor="accent1" w:themeShade="BF"/>
      <w:sz w:val="32"/>
      <w:szCs w:val="32"/>
      <w:lang w:eastAsia="ja-JP"/>
    </w:rPr>
  </w:style>
  <w:style w:type="paragraph" w:customStyle="1" w:styleId="TSBHeaderRight14">
    <w:name w:val="TSBHeaderRight14"/>
    <w:basedOn w:val="Normal"/>
    <w:qFormat/>
    <w:rsid w:val="00205EF7"/>
    <w:pPr>
      <w:tabs>
        <w:tab w:val="clear" w:pos="1134"/>
        <w:tab w:val="clear" w:pos="1871"/>
        <w:tab w:val="clear" w:pos="2268"/>
      </w:tabs>
      <w:overflowPunct/>
      <w:autoSpaceDE/>
      <w:autoSpaceDN/>
      <w:adjustRightInd/>
      <w:jc w:val="right"/>
      <w:textAlignment w:val="auto"/>
    </w:pPr>
    <w:rPr>
      <w:rFonts w:eastAsiaTheme="minorEastAsia"/>
      <w:b/>
      <w:bCs/>
      <w:sz w:val="28"/>
      <w:szCs w:val="28"/>
      <w:lang w:eastAsia="ja-JP"/>
    </w:rPr>
  </w:style>
  <w:style w:type="paragraph" w:customStyle="1" w:styleId="TSBHeaderQuestion">
    <w:name w:val="TSBHeaderQuestion"/>
    <w:basedOn w:val="Normal"/>
    <w:qFormat/>
    <w:rsid w:val="00205EF7"/>
    <w:pPr>
      <w:tabs>
        <w:tab w:val="clear" w:pos="1134"/>
        <w:tab w:val="clear" w:pos="1871"/>
        <w:tab w:val="clear" w:pos="2268"/>
      </w:tabs>
      <w:overflowPunct/>
      <w:autoSpaceDE/>
      <w:autoSpaceDN/>
      <w:adjustRightInd/>
      <w:textAlignment w:val="auto"/>
    </w:pPr>
    <w:rPr>
      <w:rFonts w:eastAsiaTheme="minorEastAsia"/>
      <w:szCs w:val="24"/>
      <w:lang w:eastAsia="ja-JP"/>
    </w:rPr>
  </w:style>
  <w:style w:type="paragraph" w:customStyle="1" w:styleId="TSBHeaderSource">
    <w:name w:val="TSBHeaderSource"/>
    <w:basedOn w:val="Normal"/>
    <w:qFormat/>
    <w:rsid w:val="00205EF7"/>
    <w:pPr>
      <w:tabs>
        <w:tab w:val="clear" w:pos="1134"/>
        <w:tab w:val="clear" w:pos="1871"/>
        <w:tab w:val="clear" w:pos="2268"/>
      </w:tabs>
      <w:overflowPunct/>
      <w:autoSpaceDE/>
      <w:autoSpaceDN/>
      <w:adjustRightInd/>
      <w:textAlignment w:val="auto"/>
    </w:pPr>
    <w:rPr>
      <w:rFonts w:eastAsiaTheme="minorEastAsia"/>
      <w:szCs w:val="24"/>
      <w:lang w:eastAsia="ja-JP"/>
    </w:rPr>
  </w:style>
  <w:style w:type="paragraph" w:customStyle="1" w:styleId="TSBHeaderTitle">
    <w:name w:val="TSBHeaderTitle"/>
    <w:basedOn w:val="Normal"/>
    <w:qFormat/>
    <w:rsid w:val="00205EF7"/>
    <w:pPr>
      <w:tabs>
        <w:tab w:val="clear" w:pos="1134"/>
        <w:tab w:val="clear" w:pos="1871"/>
        <w:tab w:val="clear" w:pos="2268"/>
      </w:tabs>
      <w:overflowPunct/>
      <w:autoSpaceDE/>
      <w:autoSpaceDN/>
      <w:adjustRightInd/>
      <w:textAlignment w:val="auto"/>
    </w:pPr>
    <w:rPr>
      <w:rFonts w:eastAsiaTheme="minorEastAsia"/>
      <w:szCs w:val="24"/>
      <w:lang w:eastAsia="ja-JP"/>
    </w:rPr>
  </w:style>
  <w:style w:type="paragraph" w:customStyle="1" w:styleId="TSBHeaderSummary">
    <w:name w:val="TSBHeaderSummary"/>
    <w:basedOn w:val="Normal"/>
    <w:rsid w:val="00205EF7"/>
    <w:pPr>
      <w:tabs>
        <w:tab w:val="clear" w:pos="1134"/>
        <w:tab w:val="clear" w:pos="1871"/>
        <w:tab w:val="clear" w:pos="2268"/>
      </w:tabs>
      <w:overflowPunct/>
      <w:autoSpaceDE/>
      <w:autoSpaceDN/>
      <w:adjustRightInd/>
      <w:textAlignment w:val="auto"/>
    </w:pPr>
    <w:rPr>
      <w:rFonts w:eastAsiaTheme="minorEastAsia"/>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878039">
      <w:bodyDiv w:val="1"/>
      <w:marLeft w:val="0"/>
      <w:marRight w:val="0"/>
      <w:marTop w:val="0"/>
      <w:marBottom w:val="0"/>
      <w:divBdr>
        <w:top w:val="none" w:sz="0" w:space="0" w:color="auto"/>
        <w:left w:val="none" w:sz="0" w:space="0" w:color="auto"/>
        <w:bottom w:val="none" w:sz="0" w:space="0" w:color="auto"/>
        <w:right w:val="none" w:sz="0" w:space="0" w:color="auto"/>
      </w:divBdr>
    </w:div>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060977453">
      <w:bodyDiv w:val="1"/>
      <w:marLeft w:val="0"/>
      <w:marRight w:val="0"/>
      <w:marTop w:val="0"/>
      <w:marBottom w:val="0"/>
      <w:divBdr>
        <w:top w:val="none" w:sz="0" w:space="0" w:color="auto"/>
        <w:left w:val="none" w:sz="0" w:space="0" w:color="auto"/>
        <w:bottom w:val="none" w:sz="0" w:space="0" w:color="auto"/>
        <w:right w:val="none" w:sz="0" w:space="0" w:color="auto"/>
      </w:divBdr>
    </w:div>
    <w:div w:id="1244099346">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 w:id="175284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meetingdoc.asp?lang=en&amp;parent=T22-WTSA.24-C-0017" TargetMode="External"/><Relationship Id="rId18" Type="http://schemas.openxmlformats.org/officeDocument/2006/relationships/hyperlink" Target="https://www.itu.int/ITU-T/workprog/wp_search.aspx?sp=17&amp;q=11/16" TargetMode="External"/><Relationship Id="rId26" Type="http://schemas.openxmlformats.org/officeDocument/2006/relationships/hyperlink" Target="https://www.itu.int/ITU-T/workprog/wp_search.aspx?sp=17&amp;q=24/16" TargetMode="External"/><Relationship Id="rId3" Type="http://schemas.openxmlformats.org/officeDocument/2006/relationships/customXml" Target="../customXml/item3.xml"/><Relationship Id="rId21" Type="http://schemas.openxmlformats.org/officeDocument/2006/relationships/hyperlink" Target="https://www.itu.int/ITU-T/workprog/wp_search.aspx?sp=17&amp;q=13/16"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noahluozz@gmail.com" TargetMode="External"/><Relationship Id="rId17" Type="http://schemas.openxmlformats.org/officeDocument/2006/relationships/hyperlink" Target="https://www.itu.int/ITU-T/workprog/wp_search.aspx?sp=17&amp;q=8/16" TargetMode="External"/><Relationship Id="rId25" Type="http://schemas.openxmlformats.org/officeDocument/2006/relationships/hyperlink" Target="https://www.itu.int/ITU-T/workprog/wp_search.aspx?sp=17&amp;q=23/16"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u.int/ITU-T/workprog/wp_search.aspx?sp=17&amp;q=6/16" TargetMode="External"/><Relationship Id="rId20" Type="http://schemas.openxmlformats.org/officeDocument/2006/relationships/hyperlink" Target="https://www.itu.int/ITU-T/workprog/wp_search.aspx?sp=17&amp;q=12/16" TargetMode="External"/><Relationship Id="rId29" Type="http://schemas.openxmlformats.org/officeDocument/2006/relationships/hyperlink" Target="https://www.itu.int/ITU-T/workprog/wp_search.aspx?sp=17&amp;q=28/1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itu.int/ITU-T/workprog/wp_search.aspx?sp=17&amp;q=22/16"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itu.int/ITU-T/workprog/wp_search.aspx?sp=17&amp;q=5/16" TargetMode="External"/><Relationship Id="rId23" Type="http://schemas.openxmlformats.org/officeDocument/2006/relationships/hyperlink" Target="https://www.itu.int/ITU-T/workprog/wp_search.aspx?sp=17&amp;q=21/16" TargetMode="External"/><Relationship Id="rId28" Type="http://schemas.openxmlformats.org/officeDocument/2006/relationships/hyperlink" Target="https://www.itu.int/ITU-T/workprog/wp_search.aspx?sp=17&amp;q=27/16" TargetMode="External"/><Relationship Id="rId10" Type="http://schemas.openxmlformats.org/officeDocument/2006/relationships/image" Target="media/image1.png"/><Relationship Id="rId19" Type="http://schemas.openxmlformats.org/officeDocument/2006/relationships/hyperlink" Target="https://web.archive.org/web/20240514144128/https:/www.marketsandmarkets.com/Market-Reports/video-surveillance-market-645.html"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md/meetingdoc.asp?lang=en&amp;parent=T22-WTSA.24-C-0018" TargetMode="External"/><Relationship Id="rId22" Type="http://schemas.openxmlformats.org/officeDocument/2006/relationships/hyperlink" Target="http://www.itu.int/rec/T-REC-H/recommendation.asp?lang=en&amp;parent=T-REC-H.625" TargetMode="External"/><Relationship Id="rId27" Type="http://schemas.openxmlformats.org/officeDocument/2006/relationships/hyperlink" Target="https://www.itu.int/ITU-T/workprog/wp_search.aspx?sp=17&amp;q=26/16" TargetMode="External"/><Relationship Id="rId30" Type="http://schemas.openxmlformats.org/officeDocument/2006/relationships/header" Target="header1.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reproductivehealth/publications/digital-interventions-health-system-strengthening/en" TargetMode="External"/><Relationship Id="rId1" Type="http://schemas.openxmlformats.org/officeDocument/2006/relationships/hyperlink" Target="https://www.who.int/health-topics/digital-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2404-SG16-Rennes\Report\WTSA24E_Report_Part_2-Draft-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0D4921E1BEE64C9967543FFC1FD641" ma:contentTypeVersion="17" ma:contentTypeDescription="Create a new document." ma:contentTypeScope="" ma:versionID="0658a6bb24864c4bb377cd65e9bdb918">
  <xsd:schema xmlns:xsd="http://www.w3.org/2001/XMLSchema" xmlns:xs="http://www.w3.org/2001/XMLSchema" xmlns:p="http://schemas.microsoft.com/office/2006/metadata/properties" xmlns:ns2="2dfbb2a9-9046-4b7d-bc0f-b7b915b8a872" xmlns:ns3="00821693-a2f2-4497-a909-07460881c924" targetNamespace="http://schemas.microsoft.com/office/2006/metadata/properties" ma:root="true" ma:fieldsID="c20f1d6c9eee58f8db42e35393c13046" ns2:_="" ns3:_="">
    <xsd:import namespace="2dfbb2a9-9046-4b7d-bc0f-b7b915b8a872"/>
    <xsd:import namespace="00821693-a2f2-4497-a909-07460881c9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bb2a9-9046-4b7d-bc0f-b7b915b8a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821693-a2f2-4497-a909-07460881c9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b6831a-7af6-4d5c-9dfb-a87df15e29ac}" ma:internalName="TaxCatchAll" ma:showField="CatchAllData" ma:web="00821693-a2f2-4497-a909-07460881c9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fbb2a9-9046-4b7d-bc0f-b7b915b8a872">
      <Terms xmlns="http://schemas.microsoft.com/office/infopath/2007/PartnerControls"/>
    </lcf76f155ced4ddcb4097134ff3c332f>
    <TaxCatchAll xmlns="00821693-a2f2-4497-a909-07460881c924" xsi:nil="true"/>
  </documentManagement>
</p:properties>
</file>

<file path=customXml/itemProps1.xml><?xml version="1.0" encoding="utf-8"?>
<ds:datastoreItem xmlns:ds="http://schemas.openxmlformats.org/officeDocument/2006/customXml" ds:itemID="{B21B1F41-FCAB-4F2A-81E2-D384F50A6647}">
  <ds:schemaRefs>
    <ds:schemaRef ds:uri="http://schemas.microsoft.com/sharepoint/v3/contenttype/forms"/>
  </ds:schemaRefs>
</ds:datastoreItem>
</file>

<file path=customXml/itemProps2.xml><?xml version="1.0" encoding="utf-8"?>
<ds:datastoreItem xmlns:ds="http://schemas.openxmlformats.org/officeDocument/2006/customXml" ds:itemID="{AD44327A-52A1-4097-8193-405C6327B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bb2a9-9046-4b7d-bc0f-b7b915b8a872"/>
    <ds:schemaRef ds:uri="00821693-a2f2-4497-a909-07460881c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AFDA2B-2506-42EE-9BAC-855001F4ABB4}">
  <ds:schemaRefs>
    <ds:schemaRef ds:uri="http://schemas.microsoft.com/office/2006/metadata/properties"/>
    <ds:schemaRef ds:uri="http://schemas.microsoft.com/office/infopath/2007/PartnerControls"/>
    <ds:schemaRef ds:uri="2dfbb2a9-9046-4b7d-bc0f-b7b915b8a872"/>
    <ds:schemaRef ds:uri="00821693-a2f2-4497-a909-07460881c924"/>
  </ds:schemaRefs>
</ds:datastoreItem>
</file>

<file path=docProps/app.xml><?xml version="1.0" encoding="utf-8"?>
<Properties xmlns="http://schemas.openxmlformats.org/officeDocument/2006/extended-properties" xmlns:vt="http://schemas.openxmlformats.org/officeDocument/2006/docPropsVTypes">
  <Template>WTSA24E_Report_Part_2-Draft-v1.dotx</Template>
  <TotalTime>460</TotalTime>
  <Pages>46</Pages>
  <Words>16616</Words>
  <Characters>94716</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Report SGxx, Part II: Questions</vt:lpstr>
    </vt:vector>
  </TitlesOfParts>
  <Manager>General Secretariat - Pool</Manager>
  <Company>International Telecommunication Union (ITU)</Company>
  <LinksUpToDate>false</LinksUpToDate>
  <CharactersWithSpaces>111110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SGxx, Part II: Questions</dc:title>
  <dc:subject>World Telecommunication Standardization Assembly</dc:subject>
  <dc:creator>Simão Campos-Neto</dc:creator>
  <cp:keywords>Template 2023.10.06</cp:keywords>
  <dc:description>Template used by DPM and CPI for the WTSA-24</dc:description>
  <cp:lastModifiedBy>Tahawi, Hiba</cp:lastModifiedBy>
  <cp:revision>14</cp:revision>
  <cp:lastPrinted>2016-06-06T07:49:00Z</cp:lastPrinted>
  <dcterms:created xsi:type="dcterms:W3CDTF">2024-06-07T15:08:00Z</dcterms:created>
  <dcterms:modified xsi:type="dcterms:W3CDTF">2024-06-20T12:04:00Z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0x010100A2BFF85A5DFC334A92FC6C579D94C737</vt:lpwstr>
  </property>
  <property fmtid="{D5CDD505-2E9C-101B-9397-08002B2CF9AE}" pid="10" name="MediaServiceImageTags">
    <vt:lpwstr/>
  </property>
</Properties>
</file>