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48" w:type="dxa"/>
        <w:tblLayout w:type="fixed"/>
        <w:tblLook w:val="0000" w:firstRow="0" w:lastRow="0" w:firstColumn="0" w:lastColumn="0" w:noHBand="0" w:noVBand="0"/>
      </w:tblPr>
      <w:tblGrid>
        <w:gridCol w:w="1418"/>
        <w:gridCol w:w="10"/>
        <w:gridCol w:w="2520"/>
        <w:gridCol w:w="2029"/>
        <w:gridCol w:w="3971"/>
      </w:tblGrid>
      <w:tr w:rsidR="003A16C4" w14:paraId="0BBF31CA" w14:textId="77777777" w:rsidTr="00DC20CF">
        <w:trPr>
          <w:trHeight w:hRule="exact" w:val="1418"/>
        </w:trPr>
        <w:tc>
          <w:tcPr>
            <w:tcW w:w="1428" w:type="dxa"/>
            <w:gridSpan w:val="2"/>
          </w:tcPr>
          <w:p w14:paraId="1D2F1618" w14:textId="77777777" w:rsidR="003A16C4" w:rsidRDefault="003A16C4" w:rsidP="00DC20CF"/>
          <w:p w14:paraId="326F68EB" w14:textId="77777777" w:rsidR="003A16C4" w:rsidRDefault="003A16C4" w:rsidP="00DC20CF">
            <w:pPr>
              <w:spacing w:before="0"/>
              <w:rPr>
                <w:b/>
                <w:sz w:val="16"/>
              </w:rPr>
            </w:pPr>
          </w:p>
        </w:tc>
        <w:tc>
          <w:tcPr>
            <w:tcW w:w="8520" w:type="dxa"/>
            <w:gridSpan w:val="3"/>
          </w:tcPr>
          <w:p w14:paraId="7718BCCF" w14:textId="77777777" w:rsidR="003A16C4" w:rsidRPr="00AB5709" w:rsidRDefault="003A16C4" w:rsidP="00DC20CF">
            <w:pPr>
              <w:spacing w:before="0"/>
              <w:rPr>
                <w:rFonts w:ascii="Arial" w:hAnsi="Arial" w:cs="Arial"/>
                <w:lang w:val="en-US"/>
              </w:rPr>
            </w:pPr>
          </w:p>
          <w:p w14:paraId="0B104F4F" w14:textId="77777777" w:rsidR="003A16C4" w:rsidRDefault="003A16C4" w:rsidP="00DC20CF">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3A16C4" w14:paraId="0B7BF6A9" w14:textId="77777777" w:rsidTr="00DC20CF">
        <w:trPr>
          <w:trHeight w:hRule="exact" w:val="992"/>
        </w:trPr>
        <w:tc>
          <w:tcPr>
            <w:tcW w:w="1428" w:type="dxa"/>
            <w:gridSpan w:val="2"/>
          </w:tcPr>
          <w:p w14:paraId="40E5CCAD" w14:textId="77777777" w:rsidR="003A16C4" w:rsidRDefault="003A16C4" w:rsidP="00DC20CF">
            <w:pPr>
              <w:spacing w:before="0"/>
            </w:pPr>
          </w:p>
        </w:tc>
        <w:tc>
          <w:tcPr>
            <w:tcW w:w="8520" w:type="dxa"/>
            <w:gridSpan w:val="3"/>
          </w:tcPr>
          <w:p w14:paraId="4AE9EED3" w14:textId="77777777" w:rsidR="003A16C4" w:rsidRDefault="003A16C4" w:rsidP="00DC20CF"/>
        </w:tc>
      </w:tr>
      <w:tr w:rsidR="003A16C4" w14:paraId="43437A2A" w14:textId="77777777" w:rsidTr="00DC20CF">
        <w:tblPrEx>
          <w:tblCellMar>
            <w:left w:w="85" w:type="dxa"/>
            <w:right w:w="85" w:type="dxa"/>
          </w:tblCellMar>
        </w:tblPrEx>
        <w:trPr>
          <w:gridBefore w:val="2"/>
          <w:wBefore w:w="1428" w:type="dxa"/>
        </w:trPr>
        <w:tc>
          <w:tcPr>
            <w:tcW w:w="2520" w:type="dxa"/>
          </w:tcPr>
          <w:p w14:paraId="2DB27B5A" w14:textId="77777777" w:rsidR="003A16C4" w:rsidRDefault="003A16C4" w:rsidP="00DC20CF">
            <w:pPr>
              <w:rPr>
                <w:b/>
                <w:sz w:val="18"/>
              </w:rPr>
            </w:pPr>
            <w:bookmarkStart w:id="0" w:name="dnume" w:colFirst="1" w:colLast="1"/>
            <w:r>
              <w:rPr>
                <w:rFonts w:ascii="Arial" w:hAnsi="Arial"/>
                <w:b/>
                <w:spacing w:val="40"/>
                <w:sz w:val="72"/>
              </w:rPr>
              <w:t>ITU-T</w:t>
            </w:r>
          </w:p>
        </w:tc>
        <w:tc>
          <w:tcPr>
            <w:tcW w:w="6000" w:type="dxa"/>
            <w:gridSpan w:val="2"/>
          </w:tcPr>
          <w:p w14:paraId="3332E9E3" w14:textId="2C2142FA" w:rsidR="003A16C4" w:rsidRPr="00C92738" w:rsidRDefault="003A16C4" w:rsidP="00DC20CF">
            <w:pPr>
              <w:spacing w:before="240"/>
              <w:jc w:val="right"/>
              <w:rPr>
                <w:rFonts w:ascii="Arial" w:hAnsi="Arial" w:cs="Arial"/>
                <w:b/>
                <w:sz w:val="60"/>
              </w:rPr>
            </w:pPr>
            <w:r w:rsidRPr="007777D2">
              <w:rPr>
                <w:rFonts w:ascii="Arial" w:hAnsi="Arial"/>
                <w:b/>
                <w:sz w:val="60"/>
              </w:rPr>
              <w:t xml:space="preserve">Technical </w:t>
            </w:r>
            <w:r w:rsidR="00E07D2E">
              <w:rPr>
                <w:rFonts w:ascii="Arial" w:hAnsi="Arial"/>
                <w:b/>
                <w:sz w:val="60"/>
              </w:rPr>
              <w:t>Report</w:t>
            </w:r>
          </w:p>
        </w:tc>
      </w:tr>
      <w:tr w:rsidR="003A16C4" w14:paraId="6C604082" w14:textId="77777777" w:rsidTr="00DC20CF">
        <w:tblPrEx>
          <w:tblCellMar>
            <w:left w:w="85" w:type="dxa"/>
            <w:right w:w="85" w:type="dxa"/>
          </w:tblCellMar>
        </w:tblPrEx>
        <w:trPr>
          <w:gridBefore w:val="2"/>
          <w:wBefore w:w="1428" w:type="dxa"/>
          <w:trHeight w:val="974"/>
        </w:trPr>
        <w:tc>
          <w:tcPr>
            <w:tcW w:w="4549" w:type="dxa"/>
            <w:gridSpan w:val="2"/>
          </w:tcPr>
          <w:p w14:paraId="0EB268CA" w14:textId="77777777" w:rsidR="003A16C4" w:rsidRPr="007777D2" w:rsidRDefault="003A16C4" w:rsidP="00A377FC">
            <w:pPr>
              <w:jc w:val="left"/>
              <w:rPr>
                <w:b/>
              </w:rPr>
            </w:pPr>
            <w:bookmarkStart w:id="1" w:name="ddatee" w:colFirst="1" w:colLast="1"/>
            <w:bookmarkEnd w:id="0"/>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6D6AC474" w14:textId="41D16EF1" w:rsidR="003A16C4" w:rsidRPr="009635CB" w:rsidRDefault="00A1349E" w:rsidP="007D4836">
            <w:pPr>
              <w:spacing w:before="0"/>
              <w:jc w:val="right"/>
            </w:pPr>
            <w:r>
              <w:rPr>
                <w:rFonts w:ascii="Arial" w:hAnsi="Arial"/>
                <w:sz w:val="28"/>
              </w:rPr>
              <w:t>(</w:t>
            </w:r>
            <w:r w:rsidR="007D4836">
              <w:rPr>
                <w:rFonts w:ascii="Arial" w:hAnsi="Arial"/>
                <w:sz w:val="28"/>
              </w:rPr>
              <w:t>2020</w:t>
            </w:r>
            <w:r>
              <w:rPr>
                <w:rFonts w:ascii="Arial" w:hAnsi="Arial"/>
                <w:sz w:val="28"/>
              </w:rPr>
              <w:t>)</w:t>
            </w:r>
          </w:p>
          <w:p w14:paraId="33FF8363" w14:textId="6BDE14D0" w:rsidR="003A16C4" w:rsidRPr="007777D2" w:rsidRDefault="003A16C4" w:rsidP="00DC20CF">
            <w:pPr>
              <w:wordWrap w:val="0"/>
              <w:spacing w:before="284"/>
              <w:jc w:val="right"/>
              <w:rPr>
                <w:rFonts w:ascii="Arial" w:hAnsi="Arial"/>
                <w:sz w:val="28"/>
              </w:rPr>
            </w:pPr>
          </w:p>
        </w:tc>
      </w:tr>
      <w:tr w:rsidR="003A16C4" w14:paraId="1A24FC56" w14:textId="77777777" w:rsidTr="00DC20CF">
        <w:trPr>
          <w:cantSplit/>
          <w:trHeight w:hRule="exact" w:val="3402"/>
        </w:trPr>
        <w:tc>
          <w:tcPr>
            <w:tcW w:w="1418" w:type="dxa"/>
          </w:tcPr>
          <w:p w14:paraId="4397A95F" w14:textId="77777777" w:rsidR="003A16C4" w:rsidRDefault="003A16C4" w:rsidP="00DC20CF">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2C497BF4" w14:textId="7E5A1A8D" w:rsidR="003A16C4" w:rsidRPr="007777D2" w:rsidRDefault="00A1349E" w:rsidP="00DC20CF">
            <w:pPr>
              <w:tabs>
                <w:tab w:val="right" w:pos="9639"/>
              </w:tabs>
              <w:rPr>
                <w:rFonts w:ascii="Arial" w:hAnsi="Arial"/>
                <w:sz w:val="32"/>
              </w:rPr>
            </w:pPr>
            <w:r w:rsidRPr="00F40199">
              <w:rPr>
                <w:rFonts w:ascii="Arial" w:hAnsi="Arial" w:cs="Arial"/>
                <w:b/>
                <w:bCs/>
                <w:sz w:val="36"/>
              </w:rPr>
              <w:t>FG-NET2030 – Focus Group on Technologies for</w:t>
            </w:r>
            <w:r>
              <w:rPr>
                <w:rFonts w:ascii="Arial" w:hAnsi="Arial" w:cs="Arial"/>
                <w:b/>
                <w:bCs/>
                <w:sz w:val="36"/>
              </w:rPr>
              <w:t xml:space="preserve"> </w:t>
            </w:r>
            <w:r w:rsidRPr="00F40199">
              <w:rPr>
                <w:rFonts w:ascii="Arial" w:hAnsi="Arial" w:cs="Arial"/>
                <w:b/>
                <w:bCs/>
                <w:sz w:val="36"/>
              </w:rPr>
              <w:t>Network 2030</w:t>
            </w:r>
          </w:p>
        </w:tc>
      </w:tr>
      <w:tr w:rsidR="003A16C4" w14:paraId="1639F421" w14:textId="77777777" w:rsidTr="001D5B83">
        <w:trPr>
          <w:cantSplit/>
          <w:trHeight w:hRule="exact" w:val="3402"/>
        </w:trPr>
        <w:tc>
          <w:tcPr>
            <w:tcW w:w="1418" w:type="dxa"/>
          </w:tcPr>
          <w:p w14:paraId="17F127AA" w14:textId="77777777" w:rsidR="003A16C4" w:rsidRDefault="003A16C4" w:rsidP="00DC20CF">
            <w:pPr>
              <w:tabs>
                <w:tab w:val="right" w:pos="9639"/>
              </w:tabs>
              <w:rPr>
                <w:rFonts w:ascii="Arial" w:hAnsi="Arial"/>
                <w:sz w:val="18"/>
              </w:rPr>
            </w:pPr>
            <w:bookmarkStart w:id="3" w:name="c1tite" w:colFirst="1" w:colLast="1"/>
            <w:bookmarkEnd w:id="2"/>
          </w:p>
        </w:tc>
        <w:tc>
          <w:tcPr>
            <w:tcW w:w="8530" w:type="dxa"/>
            <w:gridSpan w:val="4"/>
          </w:tcPr>
          <w:p w14:paraId="0BE9E472" w14:textId="15B6854D" w:rsidR="001D5B83" w:rsidRDefault="001D5B83" w:rsidP="00DC20CF">
            <w:pPr>
              <w:tabs>
                <w:tab w:val="right" w:pos="9639"/>
              </w:tabs>
              <w:jc w:val="left"/>
              <w:rPr>
                <w:rFonts w:ascii="Arial" w:hAnsi="Arial" w:cs="Arial"/>
                <w:b/>
                <w:bCs/>
                <w:sz w:val="36"/>
              </w:rPr>
            </w:pPr>
            <w:r w:rsidRPr="001D5B83">
              <w:rPr>
                <w:rFonts w:ascii="Arial" w:hAnsi="Arial" w:cs="Arial"/>
                <w:b/>
                <w:bCs/>
                <w:sz w:val="36"/>
              </w:rPr>
              <w:t>FG</w:t>
            </w:r>
            <w:r w:rsidR="0075505C">
              <w:rPr>
                <w:rFonts w:ascii="Arial" w:hAnsi="Arial" w:cs="Arial"/>
                <w:b/>
                <w:bCs/>
                <w:sz w:val="36"/>
              </w:rPr>
              <w:t>-</w:t>
            </w:r>
            <w:r w:rsidRPr="001D5B83">
              <w:rPr>
                <w:rFonts w:ascii="Arial" w:hAnsi="Arial" w:cs="Arial"/>
                <w:b/>
                <w:bCs/>
                <w:sz w:val="36"/>
              </w:rPr>
              <w:t>NET2030</w:t>
            </w:r>
            <w:r w:rsidR="0075505C">
              <w:rPr>
                <w:rFonts w:ascii="Arial" w:hAnsi="Arial" w:cs="Arial"/>
                <w:b/>
                <w:bCs/>
                <w:sz w:val="36"/>
              </w:rPr>
              <w:t>-Terms</w:t>
            </w:r>
          </w:p>
          <w:p w14:paraId="198B75FC" w14:textId="21190EC0" w:rsidR="003A16C4" w:rsidRPr="00737170" w:rsidRDefault="001D5B83" w:rsidP="00DC20CF">
            <w:pPr>
              <w:tabs>
                <w:tab w:val="right" w:pos="9639"/>
              </w:tabs>
              <w:jc w:val="left"/>
              <w:rPr>
                <w:rFonts w:ascii="Arial" w:hAnsi="Arial" w:cs="Arial"/>
                <w:b/>
                <w:bCs/>
                <w:sz w:val="36"/>
              </w:rPr>
            </w:pPr>
            <w:r w:rsidRPr="001D5B83">
              <w:rPr>
                <w:rFonts w:ascii="Arial" w:hAnsi="Arial" w:cs="Arial"/>
                <w:b/>
                <w:bCs/>
                <w:sz w:val="36"/>
              </w:rPr>
              <w:t xml:space="preserve">Network 2030 </w:t>
            </w:r>
            <w:r>
              <w:rPr>
                <w:rFonts w:ascii="Arial" w:hAnsi="Arial" w:cs="Arial"/>
                <w:b/>
                <w:bCs/>
                <w:sz w:val="36"/>
              </w:rPr>
              <w:t>–</w:t>
            </w:r>
            <w:r w:rsidRPr="001D5B83">
              <w:rPr>
                <w:rFonts w:ascii="Arial" w:hAnsi="Arial" w:cs="Arial"/>
                <w:b/>
                <w:bCs/>
                <w:sz w:val="36"/>
              </w:rPr>
              <w:t xml:space="preserve"> Terms and Definitions for Network 2030</w:t>
            </w:r>
          </w:p>
        </w:tc>
      </w:tr>
      <w:bookmarkEnd w:id="3"/>
    </w:tbl>
    <w:p w14:paraId="48575694" w14:textId="77777777" w:rsidR="003A16C4" w:rsidRPr="007777D2" w:rsidRDefault="003A16C4" w:rsidP="003A16C4">
      <w:pPr>
        <w:spacing w:after="120"/>
        <w:sectPr w:rsidR="003A16C4" w:rsidRPr="007777D2" w:rsidSect="00DC20CF">
          <w:footerReference w:type="even" r:id="rId11"/>
          <w:headerReference w:type="first" r:id="rId12"/>
          <w:footerReference w:type="first" r:id="rId13"/>
          <w:pgSz w:w="11907" w:h="16840" w:code="9"/>
          <w:pgMar w:top="1225" w:right="1281" w:bottom="1440" w:left="1140" w:header="720" w:footer="720" w:gutter="0"/>
          <w:cols w:space="720"/>
          <w:titlePg/>
          <w:docGrid w:linePitch="326"/>
        </w:sectPr>
      </w:pPr>
    </w:p>
    <w:p w14:paraId="59A13545" w14:textId="77777777" w:rsidR="003A16C4" w:rsidRPr="00884E06" w:rsidRDefault="003A16C4" w:rsidP="003A16C4">
      <w:pPr>
        <w:keepNext/>
        <w:spacing w:before="240"/>
        <w:rPr>
          <w:b/>
        </w:rPr>
      </w:pPr>
      <w:r w:rsidRPr="00884E06">
        <w:rPr>
          <w:b/>
        </w:rPr>
        <w:lastRenderedPageBreak/>
        <w:t>Summary</w:t>
      </w:r>
    </w:p>
    <w:p w14:paraId="53867668" w14:textId="717F364D" w:rsidR="003A16C4" w:rsidRPr="00884E06" w:rsidRDefault="001D5B83" w:rsidP="003A16C4">
      <w:pPr>
        <w:suppressAutoHyphens/>
        <w:spacing w:before="113"/>
        <w:rPr>
          <w:rFonts w:eastAsia="Source Han Sans CN Regular"/>
          <w:kern w:val="1"/>
          <w:lang w:eastAsia="zh-CN" w:bidi="hi-IN"/>
        </w:rPr>
      </w:pPr>
      <w:r w:rsidRPr="001D5B83">
        <w:rPr>
          <w:rFonts w:eastAsia="Source Han Sans CN Regular"/>
          <w:kern w:val="1"/>
          <w:lang w:eastAsia="zh-CN" w:bidi="hi-IN"/>
        </w:rPr>
        <w:t>This document describes essential terms and their definitions for NET2030 to provide a general common understanding for NET2030 related documents.</w:t>
      </w:r>
    </w:p>
    <w:p w14:paraId="6879636C" w14:textId="77777777" w:rsidR="003A16C4" w:rsidRPr="00884E06" w:rsidRDefault="003A16C4" w:rsidP="003A16C4">
      <w:pPr>
        <w:keepNext/>
        <w:spacing w:before="240"/>
        <w:rPr>
          <w:b/>
        </w:rPr>
      </w:pPr>
      <w:r w:rsidRPr="00884E06">
        <w:rPr>
          <w:b/>
        </w:rPr>
        <w:t>Keywords</w:t>
      </w:r>
    </w:p>
    <w:p w14:paraId="13E818CE" w14:textId="7742C8DF" w:rsidR="003A16C4" w:rsidRDefault="00E07D2E" w:rsidP="003A16C4">
      <w:pPr>
        <w:tabs>
          <w:tab w:val="clear" w:pos="794"/>
          <w:tab w:val="left" w:pos="567"/>
          <w:tab w:val="left" w:pos="993"/>
        </w:tabs>
        <w:autoSpaceDE/>
        <w:autoSpaceDN/>
        <w:adjustRightInd/>
        <w:rPr>
          <w:bCs/>
        </w:rPr>
      </w:pPr>
      <w:r>
        <w:rPr>
          <w:bCs/>
        </w:rPr>
        <w:t xml:space="preserve">Definitions, </w:t>
      </w:r>
      <w:r w:rsidR="001D5B83" w:rsidRPr="001D5B83">
        <w:rPr>
          <w:bCs/>
        </w:rPr>
        <w:t>Network 2030, terms</w:t>
      </w:r>
      <w:r>
        <w:rPr>
          <w:bCs/>
        </w:rPr>
        <w:t>.</w:t>
      </w:r>
    </w:p>
    <w:p w14:paraId="28D5432F" w14:textId="187F3BB1" w:rsidR="00BD6478" w:rsidRDefault="00BD6478" w:rsidP="003A16C4">
      <w:pPr>
        <w:tabs>
          <w:tab w:val="clear" w:pos="794"/>
          <w:tab w:val="left" w:pos="567"/>
          <w:tab w:val="left" w:pos="993"/>
        </w:tabs>
        <w:autoSpaceDE/>
        <w:autoSpaceDN/>
        <w:adjustRightInd/>
        <w:rPr>
          <w:bCs/>
        </w:rPr>
      </w:pPr>
    </w:p>
    <w:p w14:paraId="3906F808" w14:textId="77777777" w:rsidR="00BD6478" w:rsidRDefault="00BD6478" w:rsidP="00BD6478">
      <w:pPr>
        <w:jc w:val="center"/>
        <w:rPr>
          <w:sz w:val="22"/>
          <w:lang w:val="en-US"/>
        </w:rPr>
      </w:pPr>
    </w:p>
    <w:p w14:paraId="79267ED9" w14:textId="750C6936" w:rsidR="00BD6478" w:rsidRDefault="00BD6478" w:rsidP="00BD6478">
      <w:pPr>
        <w:jc w:val="center"/>
        <w:rPr>
          <w:sz w:val="22"/>
          <w:lang w:val="en-US"/>
        </w:rPr>
      </w:pPr>
    </w:p>
    <w:p w14:paraId="782D333A" w14:textId="09B88D57" w:rsidR="00BD6478" w:rsidRDefault="00BD6478" w:rsidP="00BD6478">
      <w:pPr>
        <w:jc w:val="center"/>
        <w:rPr>
          <w:sz w:val="22"/>
          <w:lang w:val="en-US"/>
        </w:rPr>
      </w:pPr>
    </w:p>
    <w:p w14:paraId="0812EBD2" w14:textId="77777777" w:rsidR="00BD6478" w:rsidRDefault="00BD6478" w:rsidP="00BD6478">
      <w:pPr>
        <w:jc w:val="center"/>
        <w:rPr>
          <w:sz w:val="22"/>
          <w:lang w:val="en-US"/>
        </w:rPr>
      </w:pPr>
    </w:p>
    <w:p w14:paraId="6EBC45B2" w14:textId="47CAAB95" w:rsidR="00BD6478" w:rsidRDefault="00BD6478" w:rsidP="00BD6478">
      <w:pPr>
        <w:jc w:val="center"/>
        <w:rPr>
          <w:sz w:val="22"/>
          <w:lang w:val="en-US"/>
        </w:rPr>
      </w:pPr>
    </w:p>
    <w:p w14:paraId="45255EF3" w14:textId="45B878BA" w:rsidR="00BD6478" w:rsidRDefault="00BD6478" w:rsidP="00BD6478">
      <w:pPr>
        <w:jc w:val="center"/>
        <w:rPr>
          <w:sz w:val="22"/>
          <w:lang w:val="en-US"/>
        </w:rPr>
      </w:pPr>
    </w:p>
    <w:p w14:paraId="50FC595A" w14:textId="77777777" w:rsidR="00BD6478" w:rsidRDefault="00BD6478" w:rsidP="00BD6478">
      <w:pPr>
        <w:jc w:val="center"/>
        <w:rPr>
          <w:sz w:val="22"/>
          <w:lang w:val="en-US"/>
        </w:rPr>
      </w:pPr>
    </w:p>
    <w:p w14:paraId="479D3523" w14:textId="77777777" w:rsidR="00BD6478" w:rsidRDefault="00BD6478" w:rsidP="00BD6478">
      <w:pPr>
        <w:jc w:val="center"/>
        <w:rPr>
          <w:sz w:val="22"/>
          <w:lang w:val="en-US"/>
        </w:rPr>
      </w:pPr>
    </w:p>
    <w:p w14:paraId="7BB91BED" w14:textId="54DD4497" w:rsidR="00BD6478" w:rsidRDefault="00BD6478" w:rsidP="00BD6478">
      <w:pPr>
        <w:jc w:val="center"/>
        <w:rPr>
          <w:sz w:val="22"/>
          <w:lang w:val="en-US"/>
        </w:rPr>
      </w:pPr>
      <w:r>
        <w:rPr>
          <w:sz w:val="22"/>
          <w:lang w:val="en-US"/>
        </w:rPr>
        <w:t>NOTE</w:t>
      </w:r>
    </w:p>
    <w:p w14:paraId="07714691" w14:textId="77777777" w:rsidR="00BD6478" w:rsidRDefault="00BD6478" w:rsidP="00BD6478">
      <w:pPr>
        <w:spacing w:before="180"/>
        <w:rPr>
          <w:sz w:val="22"/>
          <w:lang w:val="en-US"/>
        </w:rPr>
      </w:pPr>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1FACD8B5" w14:textId="77777777" w:rsidR="00BD6478" w:rsidRDefault="00BD6478" w:rsidP="00BD6478">
      <w:pPr>
        <w:spacing w:before="0" w:after="160" w:line="259" w:lineRule="auto"/>
      </w:pPr>
    </w:p>
    <w:p w14:paraId="45025BCA" w14:textId="77777777" w:rsidR="00BD6478" w:rsidRDefault="00BD6478" w:rsidP="00BD6478">
      <w:pPr>
        <w:spacing w:before="0" w:after="160" w:line="259" w:lineRule="auto"/>
      </w:pPr>
    </w:p>
    <w:p w14:paraId="06882B87" w14:textId="77777777" w:rsidR="00BD6478" w:rsidRDefault="00BD6478" w:rsidP="00BD6478">
      <w:pPr>
        <w:spacing w:before="0" w:after="160" w:line="259" w:lineRule="auto"/>
      </w:pPr>
    </w:p>
    <w:p w14:paraId="30FA9709" w14:textId="77777777" w:rsidR="00BD6478" w:rsidRDefault="00BD6478" w:rsidP="00BD6478">
      <w:pPr>
        <w:spacing w:before="0" w:after="160" w:line="259" w:lineRule="auto"/>
      </w:pPr>
    </w:p>
    <w:p w14:paraId="18810891" w14:textId="77777777" w:rsidR="00BD6478" w:rsidRDefault="00BD6478" w:rsidP="00BD6478">
      <w:pPr>
        <w:jc w:val="center"/>
        <w:rPr>
          <w:sz w:val="22"/>
          <w:lang w:val="en-US"/>
        </w:rPr>
      </w:pPr>
    </w:p>
    <w:p w14:paraId="2932636A" w14:textId="77777777" w:rsidR="00BD6478" w:rsidRDefault="00BD6478" w:rsidP="00BD6478">
      <w:pPr>
        <w:jc w:val="center"/>
        <w:rPr>
          <w:sz w:val="22"/>
          <w:lang w:val="en-US"/>
        </w:rPr>
      </w:pPr>
    </w:p>
    <w:p w14:paraId="0D1CB0F4" w14:textId="7BFCAD1B" w:rsidR="00BD6478" w:rsidRDefault="00BD6478" w:rsidP="00BD6478">
      <w:pPr>
        <w:jc w:val="center"/>
        <w:rPr>
          <w:sz w:val="22"/>
          <w:lang w:val="en-US"/>
        </w:rPr>
      </w:pPr>
    </w:p>
    <w:p w14:paraId="2789D5BA" w14:textId="6DD91037" w:rsidR="00BD6478" w:rsidRDefault="00BD6478" w:rsidP="00BD6478">
      <w:pPr>
        <w:jc w:val="center"/>
        <w:rPr>
          <w:sz w:val="22"/>
          <w:lang w:val="en-US"/>
        </w:rPr>
      </w:pPr>
    </w:p>
    <w:p w14:paraId="3B501168" w14:textId="77777777" w:rsidR="00BD6478" w:rsidRDefault="00BD6478" w:rsidP="00BD6478">
      <w:pPr>
        <w:jc w:val="center"/>
        <w:rPr>
          <w:sz w:val="22"/>
          <w:lang w:val="en-US"/>
        </w:rPr>
      </w:pPr>
    </w:p>
    <w:p w14:paraId="20BD3325" w14:textId="77777777" w:rsidR="00BD6478" w:rsidRDefault="00BD6478" w:rsidP="00BD6478">
      <w:pPr>
        <w:jc w:val="center"/>
        <w:rPr>
          <w:sz w:val="22"/>
          <w:lang w:val="en-US"/>
        </w:rPr>
      </w:pPr>
    </w:p>
    <w:p w14:paraId="155FD641" w14:textId="77777777" w:rsidR="00BD6478" w:rsidRDefault="00BD6478" w:rsidP="00BD6478">
      <w:pPr>
        <w:jc w:val="center"/>
        <w:rPr>
          <w:sz w:val="22"/>
          <w:lang w:val="en-US"/>
        </w:rPr>
      </w:pPr>
    </w:p>
    <w:p w14:paraId="18AB3DDA" w14:textId="77777777" w:rsidR="00BD6478" w:rsidRDefault="00BD6478" w:rsidP="00BD6478">
      <w:pPr>
        <w:jc w:val="center"/>
        <w:rPr>
          <w:sz w:val="22"/>
          <w:lang w:val="en-US"/>
        </w:rPr>
      </w:pPr>
    </w:p>
    <w:p w14:paraId="7C709D8C" w14:textId="77777777" w:rsidR="00BD6478" w:rsidRDefault="00BD6478" w:rsidP="00BD6478">
      <w:pPr>
        <w:jc w:val="center"/>
        <w:rPr>
          <w:sz w:val="22"/>
          <w:lang w:val="en-US"/>
        </w:rPr>
      </w:pPr>
    </w:p>
    <w:p w14:paraId="0758FD66" w14:textId="77777777" w:rsidR="00BD6478" w:rsidRDefault="00BD6478" w:rsidP="00BD6478">
      <w:pPr>
        <w:jc w:val="center"/>
        <w:rPr>
          <w:sz w:val="22"/>
          <w:lang w:val="en-US"/>
        </w:rPr>
      </w:pPr>
      <w:r>
        <w:rPr>
          <w:sz w:val="22"/>
          <w:lang w:val="en-US"/>
        </w:rPr>
        <w:sym w:font="Symbol" w:char="F0E3"/>
      </w:r>
      <w:r>
        <w:rPr>
          <w:sz w:val="22"/>
          <w:lang w:val="en-US"/>
        </w:rPr>
        <w:t> ITU </w:t>
      </w:r>
      <w:bookmarkStart w:id="4" w:name="iiannee"/>
      <w:bookmarkEnd w:id="4"/>
      <w:r>
        <w:rPr>
          <w:sz w:val="22"/>
          <w:lang w:val="en-US"/>
        </w:rPr>
        <w:t>2020</w:t>
      </w:r>
    </w:p>
    <w:p w14:paraId="7BFDD724" w14:textId="77777777" w:rsidR="00BD6478" w:rsidRDefault="00BD6478" w:rsidP="00BD6478">
      <w:pPr>
        <w:rPr>
          <w:sz w:val="22"/>
          <w:lang w:val="en-US"/>
        </w:rPr>
      </w:pPr>
      <w:r>
        <w:rPr>
          <w:sz w:val="22"/>
          <w:lang w:val="en-US"/>
        </w:rPr>
        <w:t>All rights reserved. No part of this publication may be reproduced, by any means whatsoever, without the prior written permission of ITU.</w:t>
      </w:r>
    </w:p>
    <w:p w14:paraId="6421B211" w14:textId="77777777" w:rsidR="00BD6478" w:rsidRDefault="00BD6478" w:rsidP="003A16C4">
      <w:pPr>
        <w:tabs>
          <w:tab w:val="clear" w:pos="794"/>
          <w:tab w:val="left" w:pos="567"/>
          <w:tab w:val="left" w:pos="993"/>
        </w:tabs>
        <w:autoSpaceDE/>
        <w:autoSpaceDN/>
        <w:adjustRightInd/>
        <w:rPr>
          <w:bCs/>
        </w:rPr>
      </w:pPr>
    </w:p>
    <w:p w14:paraId="7285D108" w14:textId="77777777" w:rsidR="003A16C4" w:rsidRPr="000C46C3" w:rsidRDefault="003A16C4" w:rsidP="003A16C4">
      <w:pPr>
        <w:spacing w:before="0" w:after="160" w:line="259" w:lineRule="auto"/>
      </w:pPr>
      <w:r w:rsidRPr="000C46C3">
        <w:br w:type="page"/>
      </w:r>
    </w:p>
    <w:p w14:paraId="12B1194B" w14:textId="77777777" w:rsidR="003A16C4" w:rsidRDefault="003A16C4" w:rsidP="003A16C4">
      <w:pPr>
        <w:keepNext/>
        <w:pageBreakBefore/>
        <w:suppressLineNumbers/>
        <w:suppressAutoHyphens/>
        <w:spacing w:before="240" w:after="120"/>
        <w:jc w:val="center"/>
        <w:rPr>
          <w:rFonts w:eastAsia="Source Han Sans CN Regular"/>
          <w:b/>
          <w:bCs/>
          <w:kern w:val="1"/>
          <w:lang w:eastAsia="zh-CN" w:bidi="hi-IN"/>
        </w:rPr>
      </w:pPr>
      <w:r>
        <w:rPr>
          <w:rFonts w:eastAsia="Source Han Sans CN Regular"/>
          <w:b/>
          <w:bCs/>
          <w:kern w:val="1"/>
          <w:lang w:eastAsia="zh-CN" w:bidi="hi-IN"/>
        </w:rPr>
        <w:lastRenderedPageBreak/>
        <w:t xml:space="preserve">Table of </w:t>
      </w:r>
      <w:r w:rsidRPr="002F7EE2">
        <w:rPr>
          <w:rFonts w:eastAsia="Source Han Sans CN Regular"/>
          <w:b/>
          <w:bCs/>
          <w:kern w:val="1"/>
          <w:lang w:eastAsia="zh-CN" w:bidi="hi-IN"/>
        </w:rPr>
        <w:t>Contents</w:t>
      </w:r>
    </w:p>
    <w:p w14:paraId="2F240F9D" w14:textId="77777777" w:rsidR="003A16C4" w:rsidRPr="00312125" w:rsidRDefault="003A16C4" w:rsidP="003A16C4">
      <w:pPr>
        <w:ind w:right="567"/>
        <w:jc w:val="right"/>
        <w:rPr>
          <w:rFonts w:eastAsia="Source Han Sans CN Regular"/>
          <w:b/>
          <w:bCs/>
          <w:lang w:eastAsia="zh-CN" w:bidi="hi-IN"/>
        </w:rPr>
      </w:pPr>
      <w:r w:rsidRPr="00312125">
        <w:rPr>
          <w:rFonts w:eastAsia="Source Han Sans CN Regular"/>
          <w:b/>
          <w:bCs/>
          <w:lang w:eastAsia="zh-CN" w:bidi="hi-IN"/>
        </w:rPr>
        <w:t>Page</w:t>
      </w:r>
    </w:p>
    <w:p w14:paraId="019107C4" w14:textId="4650FCB6" w:rsidR="00BA7936" w:rsidRDefault="00840B16">
      <w:pPr>
        <w:pStyle w:val="TOC1"/>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46815356" w:history="1">
        <w:r w:rsidR="00BA7936" w:rsidRPr="001342DB">
          <w:rPr>
            <w:rStyle w:val="Hyperlink"/>
            <w:noProof/>
          </w:rPr>
          <w:t>1</w:t>
        </w:r>
        <w:r w:rsidR="00BA7936">
          <w:rPr>
            <w:rFonts w:asciiTheme="minorHAnsi" w:eastAsiaTheme="minorEastAsia" w:hAnsiTheme="minorHAnsi" w:cstheme="minorBidi"/>
            <w:noProof/>
            <w:sz w:val="22"/>
            <w:szCs w:val="22"/>
            <w:lang w:eastAsia="en-GB"/>
          </w:rPr>
          <w:tab/>
        </w:r>
        <w:r w:rsidR="00BA7936" w:rsidRPr="001342DB">
          <w:rPr>
            <w:rStyle w:val="Hyperlink"/>
            <w:noProof/>
          </w:rPr>
          <w:t>Scope</w:t>
        </w:r>
        <w:r w:rsidR="00BA7936">
          <w:rPr>
            <w:noProof/>
            <w:webHidden/>
          </w:rPr>
          <w:tab/>
        </w:r>
        <w:r w:rsidR="00BA7936">
          <w:rPr>
            <w:noProof/>
            <w:webHidden/>
          </w:rPr>
          <w:fldChar w:fldCharType="begin"/>
        </w:r>
        <w:r w:rsidR="00BA7936">
          <w:rPr>
            <w:noProof/>
            <w:webHidden/>
          </w:rPr>
          <w:instrText xml:space="preserve"> PAGEREF _Toc46815356 \h </w:instrText>
        </w:r>
        <w:r w:rsidR="00BA7936">
          <w:rPr>
            <w:noProof/>
            <w:webHidden/>
          </w:rPr>
        </w:r>
        <w:r w:rsidR="00BA7936">
          <w:rPr>
            <w:noProof/>
            <w:webHidden/>
          </w:rPr>
          <w:fldChar w:fldCharType="separate"/>
        </w:r>
        <w:r w:rsidR="00F11416">
          <w:rPr>
            <w:noProof/>
            <w:webHidden/>
          </w:rPr>
          <w:t>1</w:t>
        </w:r>
        <w:r w:rsidR="00BA7936">
          <w:rPr>
            <w:noProof/>
            <w:webHidden/>
          </w:rPr>
          <w:fldChar w:fldCharType="end"/>
        </w:r>
      </w:hyperlink>
    </w:p>
    <w:p w14:paraId="33E38F38" w14:textId="039E062B" w:rsidR="00BA7936" w:rsidRDefault="00FC3F7F">
      <w:pPr>
        <w:pStyle w:val="TOC1"/>
        <w:rPr>
          <w:rFonts w:asciiTheme="minorHAnsi" w:eastAsiaTheme="minorEastAsia" w:hAnsiTheme="minorHAnsi" w:cstheme="minorBidi"/>
          <w:noProof/>
          <w:sz w:val="22"/>
          <w:szCs w:val="22"/>
          <w:lang w:eastAsia="en-GB"/>
        </w:rPr>
      </w:pPr>
      <w:hyperlink w:anchor="_Toc46815357" w:history="1">
        <w:r w:rsidR="00BA7936" w:rsidRPr="001342DB">
          <w:rPr>
            <w:rStyle w:val="Hyperlink"/>
            <w:noProof/>
          </w:rPr>
          <w:t>2</w:t>
        </w:r>
        <w:r w:rsidR="00BA7936">
          <w:rPr>
            <w:rFonts w:asciiTheme="minorHAnsi" w:eastAsiaTheme="minorEastAsia" w:hAnsiTheme="minorHAnsi" w:cstheme="minorBidi"/>
            <w:noProof/>
            <w:sz w:val="22"/>
            <w:szCs w:val="22"/>
            <w:lang w:eastAsia="en-GB"/>
          </w:rPr>
          <w:tab/>
        </w:r>
        <w:r w:rsidR="00BA7936" w:rsidRPr="001342DB">
          <w:rPr>
            <w:rStyle w:val="Hyperlink"/>
            <w:noProof/>
          </w:rPr>
          <w:t>Acknowledgments</w:t>
        </w:r>
        <w:r w:rsidR="00BA7936">
          <w:rPr>
            <w:noProof/>
            <w:webHidden/>
          </w:rPr>
          <w:tab/>
        </w:r>
        <w:r w:rsidR="00BA7936">
          <w:rPr>
            <w:noProof/>
            <w:webHidden/>
          </w:rPr>
          <w:fldChar w:fldCharType="begin"/>
        </w:r>
        <w:r w:rsidR="00BA7936">
          <w:rPr>
            <w:noProof/>
            <w:webHidden/>
          </w:rPr>
          <w:instrText xml:space="preserve"> PAGEREF _Toc46815357 \h </w:instrText>
        </w:r>
        <w:r w:rsidR="00BA7936">
          <w:rPr>
            <w:noProof/>
            <w:webHidden/>
          </w:rPr>
        </w:r>
        <w:r w:rsidR="00BA7936">
          <w:rPr>
            <w:noProof/>
            <w:webHidden/>
          </w:rPr>
          <w:fldChar w:fldCharType="separate"/>
        </w:r>
        <w:r w:rsidR="00F11416">
          <w:rPr>
            <w:noProof/>
            <w:webHidden/>
          </w:rPr>
          <w:t>1</w:t>
        </w:r>
        <w:r w:rsidR="00BA7936">
          <w:rPr>
            <w:noProof/>
            <w:webHidden/>
          </w:rPr>
          <w:fldChar w:fldCharType="end"/>
        </w:r>
      </w:hyperlink>
    </w:p>
    <w:p w14:paraId="3BFA26D8" w14:textId="45821D8C" w:rsidR="00BA7936" w:rsidRDefault="00FC3F7F">
      <w:pPr>
        <w:pStyle w:val="TOC1"/>
        <w:rPr>
          <w:rFonts w:asciiTheme="minorHAnsi" w:eastAsiaTheme="minorEastAsia" w:hAnsiTheme="minorHAnsi" w:cstheme="minorBidi"/>
          <w:noProof/>
          <w:sz w:val="22"/>
          <w:szCs w:val="22"/>
          <w:lang w:eastAsia="en-GB"/>
        </w:rPr>
      </w:pPr>
      <w:hyperlink w:anchor="_Toc46815358" w:history="1">
        <w:r w:rsidR="00BA7936" w:rsidRPr="001342DB">
          <w:rPr>
            <w:rStyle w:val="Hyperlink"/>
            <w:noProof/>
          </w:rPr>
          <w:t>3</w:t>
        </w:r>
        <w:r w:rsidR="00BA7936">
          <w:rPr>
            <w:rFonts w:asciiTheme="minorHAnsi" w:eastAsiaTheme="minorEastAsia" w:hAnsiTheme="minorHAnsi" w:cstheme="minorBidi"/>
            <w:noProof/>
            <w:sz w:val="22"/>
            <w:szCs w:val="22"/>
            <w:lang w:eastAsia="en-GB"/>
          </w:rPr>
          <w:tab/>
        </w:r>
        <w:r w:rsidR="00BA7936" w:rsidRPr="001342DB">
          <w:rPr>
            <w:rStyle w:val="Hyperlink"/>
            <w:noProof/>
          </w:rPr>
          <w:t>Reference</w:t>
        </w:r>
        <w:r w:rsidR="00BA7936">
          <w:rPr>
            <w:noProof/>
            <w:webHidden/>
          </w:rPr>
          <w:tab/>
        </w:r>
        <w:r w:rsidR="00BA7936">
          <w:rPr>
            <w:noProof/>
            <w:webHidden/>
          </w:rPr>
          <w:fldChar w:fldCharType="begin"/>
        </w:r>
        <w:r w:rsidR="00BA7936">
          <w:rPr>
            <w:noProof/>
            <w:webHidden/>
          </w:rPr>
          <w:instrText xml:space="preserve"> PAGEREF _Toc46815358 \h </w:instrText>
        </w:r>
        <w:r w:rsidR="00BA7936">
          <w:rPr>
            <w:noProof/>
            <w:webHidden/>
          </w:rPr>
        </w:r>
        <w:r w:rsidR="00BA7936">
          <w:rPr>
            <w:noProof/>
            <w:webHidden/>
          </w:rPr>
          <w:fldChar w:fldCharType="separate"/>
        </w:r>
        <w:r w:rsidR="00F11416">
          <w:rPr>
            <w:noProof/>
            <w:webHidden/>
          </w:rPr>
          <w:t>1</w:t>
        </w:r>
        <w:r w:rsidR="00BA7936">
          <w:rPr>
            <w:noProof/>
            <w:webHidden/>
          </w:rPr>
          <w:fldChar w:fldCharType="end"/>
        </w:r>
      </w:hyperlink>
    </w:p>
    <w:p w14:paraId="06B10719" w14:textId="41DD294D" w:rsidR="00BA7936" w:rsidRDefault="00FC3F7F">
      <w:pPr>
        <w:pStyle w:val="TOC1"/>
        <w:rPr>
          <w:rFonts w:asciiTheme="minorHAnsi" w:eastAsiaTheme="minorEastAsia" w:hAnsiTheme="minorHAnsi" w:cstheme="minorBidi"/>
          <w:noProof/>
          <w:sz w:val="22"/>
          <w:szCs w:val="22"/>
          <w:lang w:eastAsia="en-GB"/>
        </w:rPr>
      </w:pPr>
      <w:hyperlink w:anchor="_Toc46815359" w:history="1">
        <w:r w:rsidR="00BA7936" w:rsidRPr="001342DB">
          <w:rPr>
            <w:rStyle w:val="Hyperlink"/>
            <w:noProof/>
          </w:rPr>
          <w:t>4</w:t>
        </w:r>
        <w:r w:rsidR="00BA7936">
          <w:rPr>
            <w:rFonts w:asciiTheme="minorHAnsi" w:eastAsiaTheme="minorEastAsia" w:hAnsiTheme="minorHAnsi" w:cstheme="minorBidi"/>
            <w:noProof/>
            <w:sz w:val="22"/>
            <w:szCs w:val="22"/>
            <w:lang w:eastAsia="en-GB"/>
          </w:rPr>
          <w:tab/>
        </w:r>
        <w:r w:rsidR="00BA7936" w:rsidRPr="001342DB">
          <w:rPr>
            <w:rStyle w:val="Hyperlink"/>
            <w:noProof/>
          </w:rPr>
          <w:t>Introduction to Network 2030</w:t>
        </w:r>
        <w:r w:rsidR="00BA7936">
          <w:rPr>
            <w:noProof/>
            <w:webHidden/>
          </w:rPr>
          <w:tab/>
        </w:r>
        <w:r w:rsidR="00BA7936">
          <w:rPr>
            <w:noProof/>
            <w:webHidden/>
          </w:rPr>
          <w:fldChar w:fldCharType="begin"/>
        </w:r>
        <w:r w:rsidR="00BA7936">
          <w:rPr>
            <w:noProof/>
            <w:webHidden/>
          </w:rPr>
          <w:instrText xml:space="preserve"> PAGEREF _Toc46815359 \h </w:instrText>
        </w:r>
        <w:r w:rsidR="00BA7936">
          <w:rPr>
            <w:noProof/>
            <w:webHidden/>
          </w:rPr>
        </w:r>
        <w:r w:rsidR="00BA7936">
          <w:rPr>
            <w:noProof/>
            <w:webHidden/>
          </w:rPr>
          <w:fldChar w:fldCharType="separate"/>
        </w:r>
        <w:r w:rsidR="00F11416">
          <w:rPr>
            <w:noProof/>
            <w:webHidden/>
          </w:rPr>
          <w:t>1</w:t>
        </w:r>
        <w:r w:rsidR="00BA7936">
          <w:rPr>
            <w:noProof/>
            <w:webHidden/>
          </w:rPr>
          <w:fldChar w:fldCharType="end"/>
        </w:r>
      </w:hyperlink>
    </w:p>
    <w:p w14:paraId="506A04FA" w14:textId="28928EFE" w:rsidR="00BA7936" w:rsidRDefault="00FC3F7F">
      <w:pPr>
        <w:pStyle w:val="TOC1"/>
        <w:rPr>
          <w:rFonts w:asciiTheme="minorHAnsi" w:eastAsiaTheme="minorEastAsia" w:hAnsiTheme="minorHAnsi" w:cstheme="minorBidi"/>
          <w:noProof/>
          <w:sz w:val="22"/>
          <w:szCs w:val="22"/>
          <w:lang w:eastAsia="en-GB"/>
        </w:rPr>
      </w:pPr>
      <w:hyperlink w:anchor="_Toc46815360" w:history="1">
        <w:r w:rsidR="00BA7936" w:rsidRPr="001342DB">
          <w:rPr>
            <w:rStyle w:val="Hyperlink"/>
            <w:noProof/>
          </w:rPr>
          <w:t xml:space="preserve">5 </w:t>
        </w:r>
        <w:r w:rsidR="00BA7936">
          <w:rPr>
            <w:rFonts w:asciiTheme="minorHAnsi" w:eastAsiaTheme="minorEastAsia" w:hAnsiTheme="minorHAnsi" w:cstheme="minorBidi"/>
            <w:noProof/>
            <w:sz w:val="22"/>
            <w:szCs w:val="22"/>
            <w:lang w:eastAsia="en-GB"/>
          </w:rPr>
          <w:tab/>
        </w:r>
        <w:r w:rsidR="00BA7936" w:rsidRPr="001342DB">
          <w:rPr>
            <w:rStyle w:val="Hyperlink"/>
            <w:noProof/>
          </w:rPr>
          <w:t>Conventions</w:t>
        </w:r>
        <w:r w:rsidR="00BA7936">
          <w:rPr>
            <w:noProof/>
            <w:webHidden/>
          </w:rPr>
          <w:tab/>
        </w:r>
        <w:r w:rsidR="00BA7936">
          <w:rPr>
            <w:noProof/>
            <w:webHidden/>
          </w:rPr>
          <w:fldChar w:fldCharType="begin"/>
        </w:r>
        <w:r w:rsidR="00BA7936">
          <w:rPr>
            <w:noProof/>
            <w:webHidden/>
          </w:rPr>
          <w:instrText xml:space="preserve"> PAGEREF _Toc46815360 \h </w:instrText>
        </w:r>
        <w:r w:rsidR="00BA7936">
          <w:rPr>
            <w:noProof/>
            <w:webHidden/>
          </w:rPr>
        </w:r>
        <w:r w:rsidR="00BA7936">
          <w:rPr>
            <w:noProof/>
            <w:webHidden/>
          </w:rPr>
          <w:fldChar w:fldCharType="separate"/>
        </w:r>
        <w:r w:rsidR="00F11416">
          <w:rPr>
            <w:noProof/>
            <w:webHidden/>
          </w:rPr>
          <w:t>2</w:t>
        </w:r>
        <w:r w:rsidR="00BA7936">
          <w:rPr>
            <w:noProof/>
            <w:webHidden/>
          </w:rPr>
          <w:fldChar w:fldCharType="end"/>
        </w:r>
      </w:hyperlink>
    </w:p>
    <w:p w14:paraId="0E4DBBD2" w14:textId="08650A8B" w:rsidR="00BA7936" w:rsidRDefault="00FC3F7F">
      <w:pPr>
        <w:pStyle w:val="TOC1"/>
        <w:rPr>
          <w:rFonts w:asciiTheme="minorHAnsi" w:eastAsiaTheme="minorEastAsia" w:hAnsiTheme="minorHAnsi" w:cstheme="minorBidi"/>
          <w:noProof/>
          <w:sz w:val="22"/>
          <w:szCs w:val="22"/>
          <w:lang w:eastAsia="en-GB"/>
        </w:rPr>
      </w:pPr>
      <w:hyperlink w:anchor="_Toc46815361" w:history="1">
        <w:r w:rsidR="00BA7936" w:rsidRPr="001342DB">
          <w:rPr>
            <w:rStyle w:val="Hyperlink"/>
            <w:noProof/>
          </w:rPr>
          <w:t>6</w:t>
        </w:r>
        <w:r w:rsidR="00BA7936">
          <w:rPr>
            <w:rFonts w:asciiTheme="minorHAnsi" w:eastAsiaTheme="minorEastAsia" w:hAnsiTheme="minorHAnsi" w:cstheme="minorBidi"/>
            <w:noProof/>
            <w:sz w:val="22"/>
            <w:szCs w:val="22"/>
            <w:lang w:eastAsia="en-GB"/>
          </w:rPr>
          <w:tab/>
        </w:r>
        <w:r w:rsidR="00BA7936" w:rsidRPr="001342DB">
          <w:rPr>
            <w:rStyle w:val="Hyperlink"/>
            <w:noProof/>
          </w:rPr>
          <w:t>Terms defined elsewhere</w:t>
        </w:r>
        <w:r w:rsidR="00BA7936">
          <w:rPr>
            <w:noProof/>
            <w:webHidden/>
          </w:rPr>
          <w:tab/>
        </w:r>
        <w:r w:rsidR="00BA7936">
          <w:rPr>
            <w:noProof/>
            <w:webHidden/>
          </w:rPr>
          <w:fldChar w:fldCharType="begin"/>
        </w:r>
        <w:r w:rsidR="00BA7936">
          <w:rPr>
            <w:noProof/>
            <w:webHidden/>
          </w:rPr>
          <w:instrText xml:space="preserve"> PAGEREF _Toc46815361 \h </w:instrText>
        </w:r>
        <w:r w:rsidR="00BA7936">
          <w:rPr>
            <w:noProof/>
            <w:webHidden/>
          </w:rPr>
        </w:r>
        <w:r w:rsidR="00BA7936">
          <w:rPr>
            <w:noProof/>
            <w:webHidden/>
          </w:rPr>
          <w:fldChar w:fldCharType="separate"/>
        </w:r>
        <w:r w:rsidR="00F11416">
          <w:rPr>
            <w:noProof/>
            <w:webHidden/>
          </w:rPr>
          <w:t>2</w:t>
        </w:r>
        <w:r w:rsidR="00BA7936">
          <w:rPr>
            <w:noProof/>
            <w:webHidden/>
          </w:rPr>
          <w:fldChar w:fldCharType="end"/>
        </w:r>
      </w:hyperlink>
    </w:p>
    <w:p w14:paraId="572B2853" w14:textId="153B117A" w:rsidR="00BA7936" w:rsidRDefault="00FC3F7F">
      <w:pPr>
        <w:pStyle w:val="TOC1"/>
        <w:rPr>
          <w:rFonts w:asciiTheme="minorHAnsi" w:eastAsiaTheme="minorEastAsia" w:hAnsiTheme="minorHAnsi" w:cstheme="minorBidi"/>
          <w:noProof/>
          <w:sz w:val="22"/>
          <w:szCs w:val="22"/>
          <w:lang w:eastAsia="en-GB"/>
        </w:rPr>
      </w:pPr>
      <w:hyperlink w:anchor="_Toc46815362" w:history="1">
        <w:r w:rsidR="00BA7936" w:rsidRPr="001342DB">
          <w:rPr>
            <w:rStyle w:val="Hyperlink"/>
            <w:noProof/>
          </w:rPr>
          <w:t>7</w:t>
        </w:r>
        <w:r w:rsidR="00BA7936">
          <w:rPr>
            <w:rFonts w:asciiTheme="minorHAnsi" w:eastAsiaTheme="minorEastAsia" w:hAnsiTheme="minorHAnsi" w:cstheme="minorBidi"/>
            <w:noProof/>
            <w:sz w:val="22"/>
            <w:szCs w:val="22"/>
            <w:lang w:eastAsia="en-GB"/>
          </w:rPr>
          <w:tab/>
        </w:r>
        <w:r w:rsidR="00BA7936" w:rsidRPr="001342DB">
          <w:rPr>
            <w:rStyle w:val="Hyperlink"/>
            <w:noProof/>
          </w:rPr>
          <w:t>Terms defined by FG NET2030 technical specifications</w:t>
        </w:r>
        <w:r w:rsidR="00BA7936">
          <w:rPr>
            <w:noProof/>
            <w:webHidden/>
          </w:rPr>
          <w:tab/>
        </w:r>
        <w:r w:rsidR="00BA7936">
          <w:rPr>
            <w:noProof/>
            <w:webHidden/>
          </w:rPr>
          <w:fldChar w:fldCharType="begin"/>
        </w:r>
        <w:r w:rsidR="00BA7936">
          <w:rPr>
            <w:noProof/>
            <w:webHidden/>
          </w:rPr>
          <w:instrText xml:space="preserve"> PAGEREF _Toc46815362 \h </w:instrText>
        </w:r>
        <w:r w:rsidR="00BA7936">
          <w:rPr>
            <w:noProof/>
            <w:webHidden/>
          </w:rPr>
        </w:r>
        <w:r w:rsidR="00BA7936">
          <w:rPr>
            <w:noProof/>
            <w:webHidden/>
          </w:rPr>
          <w:fldChar w:fldCharType="separate"/>
        </w:r>
        <w:r w:rsidR="00F11416">
          <w:rPr>
            <w:noProof/>
            <w:webHidden/>
          </w:rPr>
          <w:t>4</w:t>
        </w:r>
        <w:r w:rsidR="00BA7936">
          <w:rPr>
            <w:noProof/>
            <w:webHidden/>
          </w:rPr>
          <w:fldChar w:fldCharType="end"/>
        </w:r>
      </w:hyperlink>
    </w:p>
    <w:p w14:paraId="2DB6EB78" w14:textId="07F4853F" w:rsidR="00BA7936" w:rsidRDefault="00FC3F7F">
      <w:pPr>
        <w:pStyle w:val="TOC1"/>
        <w:rPr>
          <w:rFonts w:asciiTheme="minorHAnsi" w:eastAsiaTheme="minorEastAsia" w:hAnsiTheme="minorHAnsi" w:cstheme="minorBidi"/>
          <w:noProof/>
          <w:sz w:val="22"/>
          <w:szCs w:val="22"/>
          <w:lang w:eastAsia="en-GB"/>
        </w:rPr>
      </w:pPr>
      <w:hyperlink w:anchor="_Toc46815363" w:history="1">
        <w:r w:rsidR="00BA7936" w:rsidRPr="001342DB">
          <w:rPr>
            <w:rStyle w:val="Hyperlink"/>
            <w:rFonts w:eastAsia="Batang"/>
            <w:noProof/>
          </w:rPr>
          <w:t>8</w:t>
        </w:r>
        <w:r w:rsidR="00BA7936">
          <w:rPr>
            <w:rFonts w:asciiTheme="minorHAnsi" w:eastAsiaTheme="minorEastAsia" w:hAnsiTheme="minorHAnsi" w:cstheme="minorBidi"/>
            <w:noProof/>
            <w:sz w:val="22"/>
            <w:szCs w:val="22"/>
            <w:lang w:eastAsia="en-GB"/>
          </w:rPr>
          <w:tab/>
        </w:r>
        <w:r w:rsidR="00BA7936" w:rsidRPr="001342DB">
          <w:rPr>
            <w:rStyle w:val="Hyperlink"/>
            <w:rFonts w:eastAsia="Batang"/>
            <w:noProof/>
          </w:rPr>
          <w:t>Abbreviations and acronyms used in FG NET2030</w:t>
        </w:r>
        <w:r w:rsidR="00BA7936">
          <w:rPr>
            <w:noProof/>
            <w:webHidden/>
          </w:rPr>
          <w:tab/>
        </w:r>
        <w:r w:rsidR="00BA7936">
          <w:rPr>
            <w:noProof/>
            <w:webHidden/>
          </w:rPr>
          <w:fldChar w:fldCharType="begin"/>
        </w:r>
        <w:r w:rsidR="00BA7936">
          <w:rPr>
            <w:noProof/>
            <w:webHidden/>
          </w:rPr>
          <w:instrText xml:space="preserve"> PAGEREF _Toc46815363 \h </w:instrText>
        </w:r>
        <w:r w:rsidR="00BA7936">
          <w:rPr>
            <w:noProof/>
            <w:webHidden/>
          </w:rPr>
        </w:r>
        <w:r w:rsidR="00BA7936">
          <w:rPr>
            <w:noProof/>
            <w:webHidden/>
          </w:rPr>
          <w:fldChar w:fldCharType="separate"/>
        </w:r>
        <w:r w:rsidR="00F11416">
          <w:rPr>
            <w:noProof/>
            <w:webHidden/>
          </w:rPr>
          <w:t>10</w:t>
        </w:r>
        <w:r w:rsidR="00BA7936">
          <w:rPr>
            <w:noProof/>
            <w:webHidden/>
          </w:rPr>
          <w:fldChar w:fldCharType="end"/>
        </w:r>
      </w:hyperlink>
    </w:p>
    <w:p w14:paraId="5D7422F9" w14:textId="3B88C402" w:rsidR="00BA7936" w:rsidRDefault="00FC3F7F">
      <w:pPr>
        <w:pStyle w:val="TOC1"/>
        <w:rPr>
          <w:rFonts w:asciiTheme="minorHAnsi" w:eastAsiaTheme="minorEastAsia" w:hAnsiTheme="minorHAnsi" w:cstheme="minorBidi"/>
          <w:noProof/>
          <w:sz w:val="22"/>
          <w:szCs w:val="22"/>
          <w:lang w:eastAsia="en-GB"/>
        </w:rPr>
      </w:pPr>
      <w:hyperlink w:anchor="_Toc46815364" w:history="1">
        <w:r w:rsidR="00BA7936" w:rsidRPr="001342DB">
          <w:rPr>
            <w:rStyle w:val="Hyperlink"/>
            <w:rFonts w:eastAsia="Batang"/>
            <w:noProof/>
          </w:rPr>
          <w:t>9</w:t>
        </w:r>
        <w:r w:rsidR="00BA7936">
          <w:rPr>
            <w:rFonts w:asciiTheme="minorHAnsi" w:eastAsiaTheme="minorEastAsia" w:hAnsiTheme="minorHAnsi" w:cstheme="minorBidi"/>
            <w:noProof/>
            <w:sz w:val="22"/>
            <w:szCs w:val="22"/>
            <w:lang w:eastAsia="en-GB"/>
          </w:rPr>
          <w:tab/>
        </w:r>
        <w:r w:rsidR="00BA7936" w:rsidRPr="001342DB">
          <w:rPr>
            <w:rStyle w:val="Hyperlink"/>
            <w:rFonts w:eastAsia="Batang"/>
            <w:noProof/>
          </w:rPr>
          <w:t>Items for further study</w:t>
        </w:r>
        <w:r w:rsidR="00BA7936">
          <w:rPr>
            <w:noProof/>
            <w:webHidden/>
          </w:rPr>
          <w:tab/>
        </w:r>
        <w:r w:rsidR="00BA7936">
          <w:rPr>
            <w:noProof/>
            <w:webHidden/>
          </w:rPr>
          <w:fldChar w:fldCharType="begin"/>
        </w:r>
        <w:r w:rsidR="00BA7936">
          <w:rPr>
            <w:noProof/>
            <w:webHidden/>
          </w:rPr>
          <w:instrText xml:space="preserve"> PAGEREF _Toc46815364 \h </w:instrText>
        </w:r>
        <w:r w:rsidR="00BA7936">
          <w:rPr>
            <w:noProof/>
            <w:webHidden/>
          </w:rPr>
        </w:r>
        <w:r w:rsidR="00BA7936">
          <w:rPr>
            <w:noProof/>
            <w:webHidden/>
          </w:rPr>
          <w:fldChar w:fldCharType="separate"/>
        </w:r>
        <w:r w:rsidR="00F11416">
          <w:rPr>
            <w:noProof/>
            <w:webHidden/>
          </w:rPr>
          <w:t>11</w:t>
        </w:r>
        <w:r w:rsidR="00BA7936">
          <w:rPr>
            <w:noProof/>
            <w:webHidden/>
          </w:rPr>
          <w:fldChar w:fldCharType="end"/>
        </w:r>
      </w:hyperlink>
    </w:p>
    <w:p w14:paraId="4B6E9621" w14:textId="573B6BFB" w:rsidR="00BA7936" w:rsidRDefault="00FC3F7F">
      <w:pPr>
        <w:pStyle w:val="TOC1"/>
        <w:rPr>
          <w:rFonts w:asciiTheme="minorHAnsi" w:eastAsiaTheme="minorEastAsia" w:hAnsiTheme="minorHAnsi" w:cstheme="minorBidi"/>
          <w:noProof/>
          <w:sz w:val="22"/>
          <w:szCs w:val="22"/>
          <w:lang w:eastAsia="en-GB"/>
        </w:rPr>
      </w:pPr>
      <w:hyperlink w:anchor="_Toc46815365" w:history="1">
        <w:r w:rsidR="00BA7936" w:rsidRPr="001342DB">
          <w:rPr>
            <w:rStyle w:val="Hyperlink"/>
            <w:noProof/>
          </w:rPr>
          <w:t>Bibliography</w:t>
        </w:r>
        <w:r w:rsidR="00BA7936">
          <w:rPr>
            <w:noProof/>
            <w:webHidden/>
          </w:rPr>
          <w:tab/>
        </w:r>
        <w:r w:rsidR="00BA7936">
          <w:rPr>
            <w:noProof/>
            <w:webHidden/>
          </w:rPr>
          <w:fldChar w:fldCharType="begin"/>
        </w:r>
        <w:r w:rsidR="00BA7936">
          <w:rPr>
            <w:noProof/>
            <w:webHidden/>
          </w:rPr>
          <w:instrText xml:space="preserve"> PAGEREF _Toc46815365 \h </w:instrText>
        </w:r>
        <w:r w:rsidR="00BA7936">
          <w:rPr>
            <w:noProof/>
            <w:webHidden/>
          </w:rPr>
        </w:r>
        <w:r w:rsidR="00BA7936">
          <w:rPr>
            <w:noProof/>
            <w:webHidden/>
          </w:rPr>
          <w:fldChar w:fldCharType="separate"/>
        </w:r>
        <w:r w:rsidR="00F11416">
          <w:rPr>
            <w:noProof/>
            <w:webHidden/>
          </w:rPr>
          <w:t>14</w:t>
        </w:r>
        <w:r w:rsidR="00BA7936">
          <w:rPr>
            <w:noProof/>
            <w:webHidden/>
          </w:rPr>
          <w:fldChar w:fldCharType="end"/>
        </w:r>
      </w:hyperlink>
    </w:p>
    <w:p w14:paraId="0AB41DAE" w14:textId="0ECDA073" w:rsidR="003A16C4" w:rsidRDefault="00840B16" w:rsidP="00F97648">
      <w:r>
        <w:fldChar w:fldCharType="end"/>
      </w:r>
    </w:p>
    <w:p w14:paraId="3AE35BE7" w14:textId="77777777" w:rsidR="003A16C4" w:rsidRDefault="003A16C4" w:rsidP="00F97648"/>
    <w:p w14:paraId="3F496F88" w14:textId="77777777" w:rsidR="003A16C4" w:rsidRDefault="003A16C4" w:rsidP="003A16C4">
      <w:pPr>
        <w:pStyle w:val="RecNo"/>
        <w:sectPr w:rsidR="003A16C4" w:rsidSect="000C46C3">
          <w:headerReference w:type="default" r:id="rId14"/>
          <w:footerReference w:type="default" r:id="rId15"/>
          <w:headerReference w:type="first" r:id="rId16"/>
          <w:footerReference w:type="first" r:id="rId17"/>
          <w:pgSz w:w="11907" w:h="16840" w:code="9"/>
          <w:pgMar w:top="1134" w:right="1134" w:bottom="1134" w:left="1134" w:header="567" w:footer="567" w:gutter="0"/>
          <w:pgNumType w:fmt="lowerRoman"/>
          <w:cols w:space="720"/>
          <w:titlePg/>
          <w:docGrid w:linePitch="360"/>
        </w:sectPr>
      </w:pPr>
    </w:p>
    <w:p w14:paraId="7F487A3C" w14:textId="0FC983B6" w:rsidR="003A16C4" w:rsidRPr="00380904" w:rsidRDefault="001D5B83" w:rsidP="003A16C4">
      <w:pPr>
        <w:pStyle w:val="RecNo"/>
      </w:pPr>
      <w:r w:rsidRPr="001D5B83">
        <w:lastRenderedPageBreak/>
        <w:t>FG NET2030 Technical Specification</w:t>
      </w:r>
    </w:p>
    <w:p w14:paraId="1A865B17" w14:textId="04E5B998" w:rsidR="003A16C4" w:rsidRDefault="001D5B83" w:rsidP="003A16C4">
      <w:pPr>
        <w:pStyle w:val="Rectitle"/>
      </w:pPr>
      <w:r w:rsidRPr="001D5B83">
        <w:t xml:space="preserve">Network 2030 </w:t>
      </w:r>
      <w:r w:rsidR="00E07D2E">
        <w:t>–</w:t>
      </w:r>
      <w:r w:rsidRPr="001D5B83">
        <w:t xml:space="preserve"> Terms and Definitions for Network 2030</w:t>
      </w:r>
    </w:p>
    <w:p w14:paraId="069A7B9C" w14:textId="3E6B14CF" w:rsidR="00ED358A" w:rsidRPr="00F439C7" w:rsidRDefault="000C46C3" w:rsidP="000C46C3">
      <w:pPr>
        <w:pStyle w:val="Heading1"/>
      </w:pPr>
      <w:bookmarkStart w:id="5" w:name="_Toc311643097"/>
      <w:bookmarkStart w:id="6" w:name="_Toc311644753"/>
      <w:bookmarkStart w:id="7" w:name="_Toc317150703"/>
      <w:bookmarkStart w:id="8" w:name="_Toc327457994"/>
      <w:bookmarkStart w:id="9" w:name="_Toc34903581"/>
      <w:bookmarkStart w:id="10" w:name="_Toc46815356"/>
      <w:r>
        <w:t>1</w:t>
      </w:r>
      <w:r>
        <w:tab/>
      </w:r>
      <w:r w:rsidR="00ED358A" w:rsidRPr="00F439C7">
        <w:t>Scope</w:t>
      </w:r>
      <w:bookmarkEnd w:id="5"/>
      <w:bookmarkEnd w:id="6"/>
      <w:bookmarkEnd w:id="7"/>
      <w:bookmarkEnd w:id="8"/>
      <w:bookmarkEnd w:id="9"/>
      <w:bookmarkEnd w:id="10"/>
    </w:p>
    <w:p w14:paraId="7AB26BE0" w14:textId="77777777" w:rsidR="006E25AE" w:rsidRPr="009F0BD0" w:rsidRDefault="006E25AE" w:rsidP="006E25AE">
      <w:r w:rsidRPr="009F0BD0">
        <w:rPr>
          <w:rFonts w:eastAsia="Batang"/>
        </w:rPr>
        <w:t xml:space="preserve">This technical specification represents a glossary of terms helping to understand the Network 2030 use cases, requirements, challenges, and potential operation. Document lists </w:t>
      </w:r>
      <w:proofErr w:type="gramStart"/>
      <w:r w:rsidRPr="009F0BD0">
        <w:rPr>
          <w:rFonts w:eastAsia="Batang"/>
        </w:rPr>
        <w:t>in particular</w:t>
      </w:r>
      <w:r w:rsidRPr="009F0BD0">
        <w:t xml:space="preserve"> the</w:t>
      </w:r>
      <w:proofErr w:type="gramEnd"/>
      <w:r w:rsidRPr="009F0BD0">
        <w:t xml:space="preserve"> terms and definitions for Network 2030 used across the approved FG NET2030 Deliverables. </w:t>
      </w:r>
    </w:p>
    <w:p w14:paraId="29E15C93" w14:textId="178289B3" w:rsidR="006E25AE" w:rsidRPr="009F0BD0" w:rsidRDefault="006E25AE" w:rsidP="006E25AE">
      <w:r w:rsidRPr="009F0BD0">
        <w:t xml:space="preserve">During the review of the Sub-Group contributions and documents, potential issues related to terminology and definitions have been identified and documented in </w:t>
      </w:r>
      <w:r w:rsidR="00EA276B">
        <w:t xml:space="preserve">clause </w:t>
      </w:r>
      <w:r w:rsidRPr="009F0BD0">
        <w:t xml:space="preserve">9 </w:t>
      </w:r>
      <w:r w:rsidRPr="009F0BD0">
        <w:rPr>
          <w:i/>
          <w:iCs/>
        </w:rPr>
        <w:t>For further study</w:t>
      </w:r>
      <w:r w:rsidRPr="009F0BD0">
        <w:t xml:space="preserve"> of this document. </w:t>
      </w:r>
    </w:p>
    <w:p w14:paraId="06EEC446" w14:textId="77777777" w:rsidR="006E25AE" w:rsidRPr="009F0BD0" w:rsidRDefault="006E25AE" w:rsidP="006E25AE">
      <w:pPr>
        <w:pStyle w:val="Heading1"/>
      </w:pPr>
      <w:bookmarkStart w:id="11" w:name="_Toc43459662"/>
      <w:bookmarkStart w:id="12" w:name="_Toc46815357"/>
      <w:r w:rsidRPr="009F0BD0">
        <w:t>2</w:t>
      </w:r>
      <w:r w:rsidRPr="009F0BD0">
        <w:tab/>
        <w:t>Acknowledgments</w:t>
      </w:r>
      <w:bookmarkEnd w:id="11"/>
      <w:bookmarkEnd w:id="12"/>
      <w:r w:rsidRPr="009F0BD0">
        <w:t xml:space="preserve"> </w:t>
      </w:r>
    </w:p>
    <w:p w14:paraId="10EC685B" w14:textId="77777777" w:rsidR="006E25AE" w:rsidRPr="009F0BD0" w:rsidRDefault="006E25AE" w:rsidP="006E25AE">
      <w:r w:rsidRPr="009F0BD0">
        <w:t xml:space="preserve">The document has been prepared with contributions from Daniel King, Mehdi </w:t>
      </w:r>
      <w:proofErr w:type="spellStart"/>
      <w:r w:rsidRPr="009F0BD0">
        <w:t>Bezahaf</w:t>
      </w:r>
      <w:proofErr w:type="spellEnd"/>
      <w:r w:rsidRPr="009F0BD0">
        <w:t xml:space="preserve">, David Hutchison, Alex </w:t>
      </w:r>
      <w:proofErr w:type="spellStart"/>
      <w:r w:rsidRPr="009F0BD0">
        <w:t>Galis</w:t>
      </w:r>
      <w:proofErr w:type="spellEnd"/>
      <w:r w:rsidRPr="009F0BD0">
        <w:t xml:space="preserve">, Chen </w:t>
      </w:r>
      <w:proofErr w:type="spellStart"/>
      <w:r w:rsidRPr="009F0BD0">
        <w:t>Zhe</w:t>
      </w:r>
      <w:proofErr w:type="spellEnd"/>
      <w:r w:rsidRPr="009F0BD0">
        <w:t xml:space="preserve">, and </w:t>
      </w:r>
      <w:proofErr w:type="spellStart"/>
      <w:r w:rsidRPr="009F0BD0">
        <w:t>Yingzhen</w:t>
      </w:r>
      <w:proofErr w:type="spellEnd"/>
      <w:r w:rsidRPr="009F0BD0">
        <w:t xml:space="preserve"> Qu. </w:t>
      </w:r>
    </w:p>
    <w:p w14:paraId="586C2401" w14:textId="77777777" w:rsidR="006E25AE" w:rsidRPr="009F0BD0" w:rsidRDefault="006E25AE" w:rsidP="006E25AE">
      <w:pPr>
        <w:pStyle w:val="Heading1"/>
      </w:pPr>
      <w:bookmarkStart w:id="13" w:name="_Toc43459663"/>
      <w:bookmarkStart w:id="14" w:name="_Toc46815358"/>
      <w:r w:rsidRPr="009F0BD0">
        <w:t>3</w:t>
      </w:r>
      <w:r w:rsidRPr="009F0BD0">
        <w:tab/>
        <w:t>Reference</w:t>
      </w:r>
      <w:bookmarkEnd w:id="13"/>
      <w:bookmarkEnd w:id="14"/>
      <w:r w:rsidRPr="009F0BD0">
        <w:t xml:space="preserve"> </w:t>
      </w:r>
    </w:p>
    <w:p w14:paraId="47AE1600" w14:textId="77777777" w:rsidR="006E25AE" w:rsidRPr="009F0BD0" w:rsidRDefault="006E25AE" w:rsidP="006E25AE">
      <w:r>
        <w:t>T</w:t>
      </w:r>
      <w:r w:rsidRPr="009F0BD0">
        <w:t xml:space="preserve">he following </w:t>
      </w:r>
      <w:r>
        <w:t xml:space="preserve">FG </w:t>
      </w:r>
      <w:r w:rsidRPr="009F0BD0">
        <w:t xml:space="preserve">NET2030 </w:t>
      </w:r>
      <w:r>
        <w:t>deliverables were</w:t>
      </w:r>
      <w:r w:rsidRPr="009F0BD0">
        <w:t xml:space="preserve"> reviewed and terminology sections referenced in this document:</w:t>
      </w:r>
    </w:p>
    <w:p w14:paraId="7C8EDD75" w14:textId="3A42EB8A" w:rsidR="006E25AE" w:rsidRPr="009F0BD0" w:rsidRDefault="00EA276B" w:rsidP="00EA276B">
      <w:pPr>
        <w:pStyle w:val="enumlev1"/>
      </w:pPr>
      <w:r>
        <w:t>1)</w:t>
      </w:r>
      <w:r>
        <w:tab/>
      </w:r>
      <w:r w:rsidR="006E25AE" w:rsidRPr="009F0BD0">
        <w:t xml:space="preserve">White Paper </w:t>
      </w:r>
      <w:r w:rsidR="00BA7936">
        <w:t>"</w:t>
      </w:r>
      <w:hyperlink r:id="rId18" w:history="1">
        <w:r w:rsidR="006E25AE" w:rsidRPr="009F0BD0">
          <w:rPr>
            <w:rStyle w:val="Hyperlink"/>
          </w:rPr>
          <w:t>Network 2030 - A Blueprint of Technology, Applications and Market Drivers</w:t>
        </w:r>
        <w:r w:rsidR="00BA7936">
          <w:rPr>
            <w:rStyle w:val="Hyperlink"/>
          </w:rPr>
          <w:t xml:space="preserve"> </w:t>
        </w:r>
        <w:r w:rsidR="006E25AE" w:rsidRPr="009F0BD0">
          <w:rPr>
            <w:rStyle w:val="Hyperlink"/>
          </w:rPr>
          <w:t xml:space="preserve"> Towards the Year 2030 and Beyond</w:t>
        </w:r>
      </w:hyperlink>
      <w:r w:rsidR="00BA7936">
        <w:t>"</w:t>
      </w:r>
      <w:r w:rsidR="006E25AE" w:rsidRPr="009F0BD0">
        <w:t xml:space="preserve"> (May 2019)</w:t>
      </w:r>
      <w:r>
        <w:t>.</w:t>
      </w:r>
    </w:p>
    <w:p w14:paraId="0FD2BB15" w14:textId="25F822B5" w:rsidR="006E25AE" w:rsidRPr="009F0BD0" w:rsidRDefault="00EA276B" w:rsidP="00EA276B">
      <w:pPr>
        <w:pStyle w:val="enumlev1"/>
      </w:pPr>
      <w:r>
        <w:t>2)</w:t>
      </w:r>
      <w:r>
        <w:tab/>
      </w:r>
      <w:r w:rsidR="006E25AE" w:rsidRPr="009F0BD0">
        <w:t xml:space="preserve">Deliverable </w:t>
      </w:r>
      <w:r w:rsidR="00BA7936">
        <w:t>"</w:t>
      </w:r>
      <w:hyperlink r:id="rId19" w:history="1">
        <w:r w:rsidR="006E25AE" w:rsidRPr="009F0BD0">
          <w:rPr>
            <w:rStyle w:val="Hyperlink"/>
          </w:rPr>
          <w:t>New Services and Capabilities for Network 2030: Description, Technical Gap and Performance Target Analysis</w:t>
        </w:r>
      </w:hyperlink>
      <w:r w:rsidR="00BA7936">
        <w:t>"</w:t>
      </w:r>
      <w:r w:rsidR="006E25AE" w:rsidRPr="009F0BD0">
        <w:t xml:space="preserve"> (October 2019)</w:t>
      </w:r>
      <w:r>
        <w:t>.</w:t>
      </w:r>
    </w:p>
    <w:p w14:paraId="225FC58F" w14:textId="350071BC" w:rsidR="006E25AE" w:rsidRPr="009F0BD0" w:rsidRDefault="00EA276B" w:rsidP="00EA276B">
      <w:pPr>
        <w:pStyle w:val="enumlev1"/>
      </w:pPr>
      <w:r>
        <w:t>3)</w:t>
      </w:r>
      <w:r>
        <w:tab/>
      </w:r>
      <w:r w:rsidR="006E25AE" w:rsidRPr="009F0BD0">
        <w:t xml:space="preserve">Representative Use Case Deliverable </w:t>
      </w:r>
      <w:r w:rsidR="00BA7936">
        <w:t>"</w:t>
      </w:r>
      <w:hyperlink r:id="rId20" w:history="1">
        <w:r w:rsidR="006E25AE" w:rsidRPr="009F0BD0">
          <w:rPr>
            <w:rStyle w:val="Hyperlink"/>
          </w:rPr>
          <w:t>Representative use cases and key network requirements for Network 2030</w:t>
        </w:r>
      </w:hyperlink>
      <w:r w:rsidR="00BA7936">
        <w:t>"</w:t>
      </w:r>
      <w:r w:rsidR="006E25AE" w:rsidRPr="009F0BD0">
        <w:t xml:space="preserve"> (January 2020)</w:t>
      </w:r>
      <w:r>
        <w:t>.</w:t>
      </w:r>
    </w:p>
    <w:p w14:paraId="4F2AC9E0" w14:textId="75144FA2" w:rsidR="006E25AE" w:rsidRPr="009F0BD0" w:rsidRDefault="00EA276B" w:rsidP="00EA276B">
      <w:pPr>
        <w:pStyle w:val="enumlev1"/>
      </w:pPr>
      <w:r>
        <w:t>4)</w:t>
      </w:r>
      <w:r>
        <w:tab/>
      </w:r>
      <w:r w:rsidR="006E25AE" w:rsidRPr="009F0BD0">
        <w:t xml:space="preserve">Technical Report </w:t>
      </w:r>
      <w:r w:rsidR="00BA7936">
        <w:t>"</w:t>
      </w:r>
      <w:r w:rsidR="006E25AE" w:rsidRPr="009F0BD0">
        <w:t>Additional representative use cases and network requirements for Network 2030</w:t>
      </w:r>
      <w:r w:rsidR="00BA7936">
        <w:t>"</w:t>
      </w:r>
      <w:r w:rsidR="006E25AE" w:rsidRPr="009F0BD0">
        <w:t xml:space="preserve"> (June 2020), NET2030-O-040</w:t>
      </w:r>
      <w:r>
        <w:t>.</w:t>
      </w:r>
    </w:p>
    <w:p w14:paraId="378F88CB" w14:textId="15166DF6" w:rsidR="006E25AE" w:rsidRPr="009F0BD0" w:rsidRDefault="00EA276B" w:rsidP="00EA276B">
      <w:pPr>
        <w:pStyle w:val="enumlev1"/>
      </w:pPr>
      <w:r>
        <w:t>5)</w:t>
      </w:r>
      <w:r>
        <w:tab/>
      </w:r>
      <w:r w:rsidR="006E25AE" w:rsidRPr="009F0BD0">
        <w:t xml:space="preserve">Technical Report </w:t>
      </w:r>
      <w:r w:rsidR="00BA7936">
        <w:t>"</w:t>
      </w:r>
      <w:r w:rsidR="006E25AE" w:rsidRPr="009F0BD0">
        <w:t>Gap Analysis of Network 2030 New Services, Capabilities and Use Cases</w:t>
      </w:r>
      <w:r w:rsidR="00BA7936">
        <w:t>"</w:t>
      </w:r>
      <w:r w:rsidR="006E25AE" w:rsidRPr="009F0BD0">
        <w:t xml:space="preserve"> (June 2020), </w:t>
      </w:r>
      <w:bookmarkStart w:id="15" w:name="_Hlk43369570"/>
      <w:r w:rsidR="006E25AE" w:rsidRPr="009F0BD0">
        <w:t>NET2030-O-039</w:t>
      </w:r>
      <w:bookmarkEnd w:id="15"/>
      <w:r>
        <w:t>.</w:t>
      </w:r>
    </w:p>
    <w:p w14:paraId="187F953C" w14:textId="597132E7" w:rsidR="006E25AE" w:rsidRPr="009F0BD0" w:rsidRDefault="00EA276B" w:rsidP="00EA276B">
      <w:pPr>
        <w:pStyle w:val="enumlev1"/>
      </w:pPr>
      <w:r>
        <w:t>6)</w:t>
      </w:r>
      <w:r>
        <w:tab/>
      </w:r>
      <w:r w:rsidR="006E25AE" w:rsidRPr="009F0BD0">
        <w:t xml:space="preserve">Technical Specification </w:t>
      </w:r>
      <w:r w:rsidR="00BA7936">
        <w:t>"</w:t>
      </w:r>
      <w:r w:rsidR="006E25AE" w:rsidRPr="009F0BD0">
        <w:t>Network 2030 Architecture Framework</w:t>
      </w:r>
      <w:r w:rsidR="00BA7936">
        <w:t>"</w:t>
      </w:r>
      <w:r w:rsidR="006E25AE" w:rsidRPr="009F0BD0">
        <w:t xml:space="preserve"> (June 2020), NET2030</w:t>
      </w:r>
      <w:r>
        <w:noBreakHyphen/>
      </w:r>
      <w:r w:rsidR="006E25AE" w:rsidRPr="009F0BD0">
        <w:t>O</w:t>
      </w:r>
      <w:r>
        <w:noBreakHyphen/>
      </w:r>
      <w:r w:rsidR="006E25AE" w:rsidRPr="009F0BD0">
        <w:t>038</w:t>
      </w:r>
      <w:r w:rsidR="006E25AE">
        <w:t>-R1</w:t>
      </w:r>
      <w:r w:rsidR="006E25AE" w:rsidRPr="009F0BD0">
        <w:t>.</w:t>
      </w:r>
    </w:p>
    <w:p w14:paraId="718CEF31" w14:textId="77777777" w:rsidR="006E25AE" w:rsidRPr="009F0BD0" w:rsidRDefault="006E25AE" w:rsidP="006E25AE">
      <w:pPr>
        <w:pStyle w:val="Heading1"/>
      </w:pPr>
      <w:bookmarkStart w:id="16" w:name="_Toc43459664"/>
      <w:bookmarkStart w:id="17" w:name="_Toc46815359"/>
      <w:r w:rsidRPr="009F0BD0">
        <w:t>4</w:t>
      </w:r>
      <w:r w:rsidRPr="009F0BD0">
        <w:tab/>
        <w:t>Introduction to Network 2030</w:t>
      </w:r>
      <w:bookmarkEnd w:id="16"/>
      <w:bookmarkEnd w:id="17"/>
    </w:p>
    <w:p w14:paraId="46C1272F" w14:textId="77777777" w:rsidR="006E25AE" w:rsidRPr="009F0BD0" w:rsidRDefault="006E25AE" w:rsidP="00EA276B">
      <w:r w:rsidRPr="009F0BD0">
        <w:t>This document has a section with the terms already in business, derived from the different FG Deliverables, and proposed for elaboration in the future.</w:t>
      </w:r>
    </w:p>
    <w:p w14:paraId="7B08FDA1" w14:textId="245E6F17" w:rsidR="006E25AE" w:rsidRPr="009F0BD0" w:rsidRDefault="006E25AE" w:rsidP="006E25AE">
      <w:r w:rsidRPr="009F0BD0">
        <w:t xml:space="preserve">Furthermore, the term </w:t>
      </w:r>
      <w:r w:rsidR="00BA7936">
        <w:t>"</w:t>
      </w:r>
      <w:r w:rsidRPr="009F0BD0">
        <w:t>Network 2030</w:t>
      </w:r>
      <w:r w:rsidR="00BA7936">
        <w:t>"</w:t>
      </w:r>
      <w:r w:rsidRPr="009F0BD0">
        <w:t xml:space="preserve"> itself is defined as</w:t>
      </w:r>
      <w:r>
        <w:t xml:space="preserve"> </w:t>
      </w:r>
      <w:r w:rsidRPr="009F0BD0">
        <w:t xml:space="preserve">in </w:t>
      </w:r>
      <w:r w:rsidR="00BA7936">
        <w:t>"</w:t>
      </w:r>
      <w:r w:rsidRPr="009F0BD0">
        <w:rPr>
          <w:lang w:eastAsia="zh-CN"/>
        </w:rPr>
        <w:t>Network 2030 Architecture Framework</w:t>
      </w:r>
      <w:r w:rsidR="00BA7936">
        <w:rPr>
          <w:lang w:eastAsia="zh-CN"/>
        </w:rPr>
        <w:t>"</w:t>
      </w:r>
      <w:r w:rsidRPr="009F0BD0">
        <w:t>:</w:t>
      </w:r>
    </w:p>
    <w:p w14:paraId="22F6F53D" w14:textId="4F9448CB" w:rsidR="006E25AE" w:rsidRPr="009F0BD0" w:rsidRDefault="00BA7936" w:rsidP="006E25AE">
      <w:pPr>
        <w:ind w:left="567"/>
        <w:rPr>
          <w:i/>
          <w:iCs/>
        </w:rPr>
      </w:pPr>
      <w:r>
        <w:rPr>
          <w:i/>
          <w:iCs/>
        </w:rPr>
        <w:t>"</w:t>
      </w:r>
      <w:r w:rsidR="006E25AE" w:rsidRPr="006149B7">
        <w:rPr>
          <w:b/>
          <w:bCs/>
        </w:rPr>
        <w:t>Network 2030</w:t>
      </w:r>
      <w:r w:rsidR="006E25AE" w:rsidRPr="009F0BD0">
        <w:rPr>
          <w:i/>
          <w:iCs/>
        </w:rPr>
        <w:t>: System, system components and associated aspects that relate to an integrated, highly automated, intelligent partitions of the infrastructures (including heterogeneous communication, compute, storage and network services/applications resources), which contain several operator operational domains in all network segments (wired/wireless access, core, edge, space or mixture of segments), that may be accessed by a user from one or more locations.</w:t>
      </w:r>
      <w:r>
        <w:rPr>
          <w:i/>
          <w:iCs/>
        </w:rPr>
        <w:t>"</w:t>
      </w:r>
    </w:p>
    <w:p w14:paraId="42F0A970" w14:textId="3BBD1482" w:rsidR="006E25AE" w:rsidRPr="009F0BD0" w:rsidRDefault="006E25AE" w:rsidP="00EA276B">
      <w:pPr>
        <w:pStyle w:val="Heading1"/>
      </w:pPr>
      <w:bookmarkStart w:id="18" w:name="_Toc43459665"/>
      <w:bookmarkStart w:id="19" w:name="_Toc46815360"/>
      <w:r w:rsidRPr="009F0BD0">
        <w:lastRenderedPageBreak/>
        <w:t xml:space="preserve">5 </w:t>
      </w:r>
      <w:r w:rsidR="00EA276B">
        <w:tab/>
      </w:r>
      <w:r w:rsidRPr="009F0BD0">
        <w:t>Conventions</w:t>
      </w:r>
      <w:bookmarkEnd w:id="18"/>
      <w:bookmarkEnd w:id="19"/>
      <w:r w:rsidRPr="009F0BD0">
        <w:t xml:space="preserve"> </w:t>
      </w:r>
    </w:p>
    <w:p w14:paraId="25A100A3" w14:textId="27DE9A2C" w:rsidR="006E25AE" w:rsidRPr="009F0BD0" w:rsidRDefault="006E25AE" w:rsidP="00EA276B">
      <w:pPr>
        <w:rPr>
          <w:b/>
        </w:rPr>
      </w:pPr>
      <w:r w:rsidRPr="009F0BD0">
        <w:t>None</w:t>
      </w:r>
      <w:r w:rsidR="00EA276B">
        <w:t>.</w:t>
      </w:r>
    </w:p>
    <w:p w14:paraId="2CA2239D" w14:textId="5D2A3403" w:rsidR="006E25AE" w:rsidRPr="009F0BD0" w:rsidRDefault="006E25AE" w:rsidP="006E25AE">
      <w:pPr>
        <w:pStyle w:val="Heading1"/>
      </w:pPr>
      <w:bookmarkStart w:id="20" w:name="_Toc43459666"/>
      <w:bookmarkStart w:id="21" w:name="_Toc46815361"/>
      <w:r w:rsidRPr="009F0BD0">
        <w:t>6</w:t>
      </w:r>
      <w:r w:rsidR="00EA276B">
        <w:tab/>
      </w:r>
      <w:r w:rsidRPr="009F0BD0">
        <w:t>Terms defined elsewhere</w:t>
      </w:r>
      <w:bookmarkEnd w:id="20"/>
      <w:bookmarkEnd w:id="21"/>
    </w:p>
    <w:p w14:paraId="633D12ED" w14:textId="079C750B" w:rsidR="006E25AE" w:rsidRPr="009F0BD0" w:rsidRDefault="006E25AE" w:rsidP="00EA276B">
      <w:pPr>
        <w:rPr>
          <w:b/>
        </w:rPr>
      </w:pPr>
      <w:r w:rsidRPr="009F0BD0">
        <w:t>This clause lists the terms and definition</w:t>
      </w:r>
      <w:r w:rsidR="00EA276B">
        <w:t>s</w:t>
      </w:r>
      <w:r w:rsidRPr="009F0BD0">
        <w:t xml:space="preserve"> </w:t>
      </w:r>
      <w:r w:rsidRPr="008A7CA9">
        <w:t>applicable to the</w:t>
      </w:r>
      <w:r w:rsidRPr="009F0BD0">
        <w:t xml:space="preserve"> Network 2030 architecture and infrastructure that were defined already in the source publications.</w:t>
      </w:r>
    </w:p>
    <w:p w14:paraId="4AA71F9E" w14:textId="260A7401" w:rsidR="00EA276B" w:rsidRPr="009F0BD0" w:rsidRDefault="00EA276B" w:rsidP="00EA276B">
      <w:pPr>
        <w:rPr>
          <w:lang w:val="en-US"/>
        </w:rPr>
      </w:pPr>
      <w:r>
        <w:rPr>
          <w:b/>
          <w:bCs/>
          <w:lang w:val="en-US"/>
        </w:rPr>
        <w:t xml:space="preserve">6.1 </w:t>
      </w:r>
      <w:r>
        <w:rPr>
          <w:b/>
          <w:bCs/>
          <w:lang w:val="en-US"/>
        </w:rPr>
        <w:tab/>
      </w:r>
      <w:r w:rsidRPr="009F0BD0">
        <w:rPr>
          <w:b/>
          <w:bCs/>
          <w:lang w:val="en-US"/>
        </w:rPr>
        <w:t>applications and business service viewpoint</w:t>
      </w:r>
      <w:r w:rsidRPr="00EA276B">
        <w:rPr>
          <w:lang w:val="en-US"/>
        </w:rPr>
        <w:t>:</w:t>
      </w:r>
      <w:r>
        <w:rPr>
          <w:b/>
          <w:bCs/>
        </w:rPr>
        <w:t xml:space="preserve"> </w:t>
      </w:r>
      <w:r w:rsidRPr="009F0BD0">
        <w:rPr>
          <w:lang w:val="en-US"/>
        </w:rPr>
        <w:t>It focuses on the explain and justifying the role of applications and services with the user/tenant organization as well with the impact on the infrastructure. ISO/IEC JTC1/SC21/WG7</w:t>
      </w:r>
    </w:p>
    <w:p w14:paraId="03629921" w14:textId="7C0DB935" w:rsidR="00EA276B" w:rsidRPr="009F0BD0" w:rsidRDefault="00EA276B" w:rsidP="00EA276B">
      <w:pPr>
        <w:rPr>
          <w:lang w:val="en-US"/>
        </w:rPr>
      </w:pPr>
      <w:r>
        <w:rPr>
          <w:b/>
          <w:bCs/>
          <w:lang w:val="en-US"/>
        </w:rPr>
        <w:t>6.2</w:t>
      </w:r>
      <w:r>
        <w:rPr>
          <w:b/>
          <w:bCs/>
          <w:lang w:val="en-US"/>
        </w:rPr>
        <w:tab/>
        <w:t>a</w:t>
      </w:r>
      <w:r w:rsidRPr="009F0BD0">
        <w:rPr>
          <w:b/>
          <w:bCs/>
          <w:lang w:val="en-US"/>
        </w:rPr>
        <w:t>rchitectural viewpoints</w:t>
      </w:r>
      <w:r w:rsidRPr="00EA276B">
        <w:t>:</w:t>
      </w:r>
      <w:r>
        <w:rPr>
          <w:lang w:val="en-US"/>
        </w:rPr>
        <w:t xml:space="preserve"> </w:t>
      </w:r>
      <w:r w:rsidRPr="009F0BD0">
        <w:rPr>
          <w:lang w:val="en-US"/>
        </w:rPr>
        <w:t>They are a reflection of the viewpoints, initially identified in RM</w:t>
      </w:r>
      <w:r>
        <w:rPr>
          <w:lang w:val="en-US"/>
        </w:rPr>
        <w:noBreakHyphen/>
      </w:r>
      <w:r w:rsidRPr="009F0BD0">
        <w:rPr>
          <w:lang w:val="en-US"/>
        </w:rPr>
        <w:t xml:space="preserve">ODP specification (ISO/IEC JTC1/SC21/WG7, titled </w:t>
      </w:r>
      <w:r w:rsidR="00BA7936">
        <w:rPr>
          <w:lang w:val="en-US"/>
        </w:rPr>
        <w:t>"</w:t>
      </w:r>
      <w:r w:rsidRPr="009F0BD0">
        <w:rPr>
          <w:lang w:val="en-US"/>
        </w:rPr>
        <w:t>Reference Model of Open Distributed Processing</w:t>
      </w:r>
      <w:r w:rsidR="00BA7936">
        <w:rPr>
          <w:lang w:val="en-US"/>
        </w:rPr>
        <w:t>"</w:t>
      </w:r>
      <w:r w:rsidRPr="009F0BD0">
        <w:rPr>
          <w:lang w:val="en-US"/>
        </w:rPr>
        <w:t xml:space="preserve"> shorthand RM-ODP, dated 1997 </w:t>
      </w:r>
      <w:r w:rsidR="00E07D2E">
        <w:rPr>
          <w:lang w:val="en-US"/>
        </w:rPr>
        <w:t>I</w:t>
      </w:r>
      <w:r w:rsidRPr="009F0BD0">
        <w:rPr>
          <w:lang w:val="en-US"/>
        </w:rPr>
        <w:t>SO-IEC JTC1/SC21/WG7 (www-cs.open.ac.uk/</w:t>
      </w:r>
      <w:r w:rsidRPr="009F0BD0">
        <w:rPr>
          <w:rFonts w:ascii="Cambria Math" w:hAnsi="Cambria Math" w:cs="Cambria Math"/>
          <w:lang w:val="en-US"/>
        </w:rPr>
        <w:t>∼</w:t>
      </w:r>
      <w:proofErr w:type="spellStart"/>
      <w:r w:rsidRPr="009F0BD0">
        <w:rPr>
          <w:lang w:val="en-US"/>
        </w:rPr>
        <w:t>m_newton</w:t>
      </w:r>
      <w:proofErr w:type="spellEnd"/>
      <w:r w:rsidRPr="009F0BD0">
        <w:rPr>
          <w:lang w:val="en-US"/>
        </w:rPr>
        <w:t>/</w:t>
      </w:r>
      <w:proofErr w:type="spellStart"/>
      <w:r w:rsidRPr="009F0BD0">
        <w:rPr>
          <w:lang w:val="en-US"/>
        </w:rPr>
        <w:t>odissey</w:t>
      </w:r>
      <w:proofErr w:type="spellEnd"/>
      <w:r w:rsidRPr="009F0BD0">
        <w:rPr>
          <w:lang w:val="en-US"/>
        </w:rPr>
        <w:t>/RMODP.html)</w:t>
      </w:r>
      <w:r>
        <w:t xml:space="preserve"> </w:t>
      </w:r>
      <w:r w:rsidRPr="009F0BD0">
        <w:rPr>
          <w:lang w:val="en-US"/>
        </w:rPr>
        <w:t>ISO/IEC JTC1/SC21/WG7</w:t>
      </w:r>
    </w:p>
    <w:p w14:paraId="29C0B4C4" w14:textId="6C9BC2CE" w:rsidR="00EA276B" w:rsidRPr="009F0BD0" w:rsidRDefault="00EA276B" w:rsidP="00EA276B">
      <w:pPr>
        <w:rPr>
          <w:lang w:val="it-IT"/>
        </w:rPr>
      </w:pPr>
      <w:r>
        <w:rPr>
          <w:b/>
          <w:bCs/>
          <w:lang w:val="en-US"/>
        </w:rPr>
        <w:t>6.3</w:t>
      </w:r>
      <w:r>
        <w:rPr>
          <w:b/>
          <w:bCs/>
          <w:lang w:val="en-US"/>
        </w:rPr>
        <w:tab/>
        <w:t>A</w:t>
      </w:r>
      <w:r w:rsidRPr="009F0BD0">
        <w:rPr>
          <w:b/>
          <w:bCs/>
          <w:lang w:val="en-US"/>
        </w:rPr>
        <w:t>rchitecture</w:t>
      </w:r>
      <w:r>
        <w:rPr>
          <w:lang w:val="en-US"/>
        </w:rPr>
        <w:t>:</w:t>
      </w:r>
      <w:r w:rsidRPr="009F0BD0">
        <w:rPr>
          <w:lang w:val="en-US"/>
        </w:rPr>
        <w:t xml:space="preserve"> It is a plan for implementing non-functional and functional requirements within the system limits/boundaries. It is conceptual model that defines the structure, behavior, and a number of views (i.e.</w:t>
      </w:r>
      <w:r>
        <w:rPr>
          <w:lang w:val="en-US"/>
        </w:rPr>
        <w:t>,</w:t>
      </w:r>
      <w:r w:rsidRPr="009F0BD0">
        <w:rPr>
          <w:lang w:val="en-US"/>
        </w:rPr>
        <w:t xml:space="preserve"> Physical Resources view, Logical &amp; Functional View, Control view, Management View, Information View, Applications &amp; Business View) of a system within the system limits.</w:t>
      </w:r>
      <w:r w:rsidR="00BA7936">
        <w:rPr>
          <w:lang w:val="en-US"/>
        </w:rPr>
        <w:t xml:space="preserve"> </w:t>
      </w:r>
      <w:r w:rsidRPr="009F0BD0">
        <w:rPr>
          <w:lang w:val="it-IT"/>
        </w:rPr>
        <w:t>ISO/IEC JTC1/SC21/WG7</w:t>
      </w:r>
    </w:p>
    <w:p w14:paraId="60E38BF5" w14:textId="102E355A" w:rsidR="00EA276B" w:rsidRPr="009F0BD0" w:rsidRDefault="00EA276B" w:rsidP="00EA276B">
      <w:r>
        <w:rPr>
          <w:b/>
          <w:bCs/>
          <w:lang w:val="en-US"/>
        </w:rPr>
        <w:t>6.4</w:t>
      </w:r>
      <w:r>
        <w:rPr>
          <w:b/>
          <w:bCs/>
          <w:lang w:val="en-US"/>
        </w:rPr>
        <w:tab/>
        <w:t>c</w:t>
      </w:r>
      <w:r w:rsidRPr="009F0BD0">
        <w:rPr>
          <w:b/>
          <w:bCs/>
          <w:lang w:val="en-US"/>
        </w:rPr>
        <w:t>ontrol plane</w:t>
      </w:r>
      <w:r>
        <w:rPr>
          <w:lang w:val="en-US"/>
        </w:rPr>
        <w:t>:</w:t>
      </w:r>
      <w:r w:rsidRPr="009F0BD0">
        <w:rPr>
          <w:b/>
          <w:bCs/>
          <w:lang w:val="en-US"/>
        </w:rPr>
        <w:t xml:space="preserve"> </w:t>
      </w:r>
      <w:r w:rsidRPr="009F0BD0">
        <w:rPr>
          <w:lang w:val="en-US"/>
        </w:rPr>
        <w:t>The set of functions that controls the operation of entities in the stratum or layer under consideration, plus the functions required to support this control.</w:t>
      </w:r>
      <w:r>
        <w:t xml:space="preserve"> </w:t>
      </w:r>
      <w:r w:rsidRPr="009F0BD0">
        <w:rPr>
          <w:lang w:val="en-US"/>
        </w:rPr>
        <w:t>ITU-T Y.2011</w:t>
      </w:r>
    </w:p>
    <w:p w14:paraId="147D1E28" w14:textId="145CB69D" w:rsidR="00EA276B" w:rsidRPr="009F0BD0" w:rsidRDefault="00EA276B" w:rsidP="00EA276B">
      <w:r>
        <w:rPr>
          <w:b/>
          <w:bCs/>
          <w:lang w:val="en-US"/>
        </w:rPr>
        <w:t>6.5</w:t>
      </w:r>
      <w:r>
        <w:rPr>
          <w:b/>
          <w:bCs/>
          <w:lang w:val="en-US"/>
        </w:rPr>
        <w:tab/>
        <w:t>d</w:t>
      </w:r>
      <w:r w:rsidRPr="009F0BD0">
        <w:rPr>
          <w:b/>
          <w:bCs/>
          <w:lang w:val="en-US"/>
        </w:rPr>
        <w:t>ata plane</w:t>
      </w:r>
      <w:r>
        <w:rPr>
          <w:lang w:val="en-US"/>
        </w:rPr>
        <w:t>:</w:t>
      </w:r>
      <w:r w:rsidRPr="009F0BD0">
        <w:rPr>
          <w:lang w:val="en-US"/>
        </w:rPr>
        <w:t xml:space="preserve"> The set of functions used to transfer data in the stratum or layer under consideration.</w:t>
      </w:r>
      <w:r>
        <w:rPr>
          <w:lang w:val="en-US"/>
        </w:rPr>
        <w:t xml:space="preserve"> </w:t>
      </w:r>
      <w:r w:rsidRPr="009F0BD0">
        <w:rPr>
          <w:lang w:val="en-US"/>
        </w:rPr>
        <w:t>ITU-T Y.2011</w:t>
      </w:r>
    </w:p>
    <w:p w14:paraId="1EFAAA71" w14:textId="6E847199" w:rsidR="00EA276B" w:rsidRPr="009F0BD0" w:rsidRDefault="00EA276B" w:rsidP="00EA276B">
      <w:r>
        <w:rPr>
          <w:b/>
          <w:bCs/>
          <w:lang w:val="en-US"/>
        </w:rPr>
        <w:t>6.6</w:t>
      </w:r>
      <w:r>
        <w:rPr>
          <w:b/>
          <w:bCs/>
          <w:lang w:val="en-US"/>
        </w:rPr>
        <w:tab/>
      </w:r>
      <w:r w:rsidRPr="009F0BD0">
        <w:rPr>
          <w:b/>
          <w:bCs/>
          <w:lang w:val="en-US"/>
        </w:rPr>
        <w:t>Domain</w:t>
      </w:r>
      <w:r>
        <w:rPr>
          <w:lang w:val="en-US"/>
        </w:rPr>
        <w:t>:</w:t>
      </w:r>
      <w:r w:rsidRPr="009F0BD0">
        <w:rPr>
          <w:lang w:val="en-US"/>
        </w:rPr>
        <w:t xml:space="preserve"> An administrative domain is a collection of systems and networks operated by a single organization or administrative authority. Infrastructure domain is an administrative domain that provides virtualized infrastructure resources such as compute, network, and storage or a composition of those resources via a service abstraction to another administrative domain and is responsible for the management and orchestration of these resources.</w:t>
      </w:r>
      <w:r>
        <w:t xml:space="preserve"> </w:t>
      </w:r>
      <w:r w:rsidRPr="009F0BD0">
        <w:rPr>
          <w:lang w:val="en-US"/>
        </w:rPr>
        <w:t>ETSI NFV MANO</w:t>
      </w:r>
    </w:p>
    <w:p w14:paraId="11697696" w14:textId="4D07545B" w:rsidR="00EA276B" w:rsidRPr="009F0BD0" w:rsidRDefault="00EA276B" w:rsidP="00EA276B">
      <w:r>
        <w:rPr>
          <w:b/>
          <w:bCs/>
          <w:lang w:val="en-US"/>
        </w:rPr>
        <w:t>6.7</w:t>
      </w:r>
      <w:r>
        <w:rPr>
          <w:b/>
          <w:bCs/>
          <w:lang w:val="en-US"/>
        </w:rPr>
        <w:tab/>
        <w:t>f</w:t>
      </w:r>
      <w:r w:rsidRPr="009F0BD0">
        <w:rPr>
          <w:b/>
          <w:bCs/>
          <w:lang w:val="en-US"/>
        </w:rPr>
        <w:t>unctional entity</w:t>
      </w:r>
      <w:r>
        <w:rPr>
          <w:lang w:val="en-US"/>
        </w:rPr>
        <w:t>:</w:t>
      </w:r>
      <w:r w:rsidRPr="009F0BD0">
        <w:rPr>
          <w:lang w:val="en-US"/>
        </w:rPr>
        <w:t xml:space="preserve"> An entity that comprises an indivisible set of specific capabilities. Functional entities are logical concepts, while groupings of functional entities are used to describe practical, physical implementations.</w:t>
      </w:r>
      <w:r>
        <w:t xml:space="preserve"> </w:t>
      </w:r>
      <w:r w:rsidRPr="009F0BD0">
        <w:rPr>
          <w:lang w:val="en-US"/>
        </w:rPr>
        <w:t>ITU-T Y.2012</w:t>
      </w:r>
    </w:p>
    <w:p w14:paraId="15F7218D" w14:textId="357A539A" w:rsidR="00EA276B" w:rsidRPr="00E07D2E" w:rsidRDefault="00EA276B" w:rsidP="00EA276B">
      <w:pPr>
        <w:rPr>
          <w:szCs w:val="24"/>
        </w:rPr>
      </w:pPr>
      <w:r>
        <w:rPr>
          <w:b/>
          <w:bCs/>
          <w:lang w:val="en-US"/>
        </w:rPr>
        <w:t>6.</w:t>
      </w:r>
      <w:r w:rsidR="00BD05CD">
        <w:rPr>
          <w:b/>
          <w:bCs/>
          <w:lang w:val="en-US"/>
        </w:rPr>
        <w:t>8</w:t>
      </w:r>
      <w:r>
        <w:rPr>
          <w:b/>
          <w:bCs/>
          <w:lang w:val="en-US"/>
        </w:rPr>
        <w:tab/>
      </w:r>
      <w:r w:rsidRPr="009F0BD0">
        <w:rPr>
          <w:b/>
          <w:bCs/>
          <w:lang w:val="en-US"/>
        </w:rPr>
        <w:t xml:space="preserve">IMT-2020 or </w:t>
      </w:r>
      <w:r>
        <w:rPr>
          <w:b/>
          <w:bCs/>
          <w:lang w:val="en-US"/>
        </w:rPr>
        <w:t>n</w:t>
      </w:r>
      <w:r w:rsidRPr="009F0BD0">
        <w:rPr>
          <w:b/>
          <w:bCs/>
          <w:lang w:val="en-US"/>
        </w:rPr>
        <w:t xml:space="preserve">etwork 2030 </w:t>
      </w:r>
      <w:r>
        <w:rPr>
          <w:b/>
          <w:bCs/>
          <w:lang w:val="en-US"/>
        </w:rPr>
        <w:t>p</w:t>
      </w:r>
      <w:r w:rsidRPr="009F0BD0">
        <w:rPr>
          <w:b/>
          <w:bCs/>
          <w:lang w:val="en-US"/>
        </w:rPr>
        <w:t>lanes</w:t>
      </w:r>
      <w:r>
        <w:rPr>
          <w:lang w:val="en-US"/>
        </w:rPr>
        <w:t>:</w:t>
      </w:r>
      <w:r w:rsidRPr="009F0BD0">
        <w:rPr>
          <w:b/>
          <w:bCs/>
          <w:lang w:val="en-US"/>
        </w:rPr>
        <w:t xml:space="preserve"> </w:t>
      </w:r>
      <w:r w:rsidRPr="009F0BD0">
        <w:rPr>
          <w:lang w:val="en-US"/>
        </w:rPr>
        <w:t xml:space="preserve">A plane is a subdivision of the specification of a complete IMT-2020 or Network 2030 systems, established to bring together those particular pieces of information relevant to some particular area of concern during the analysis or design of the system. Although separately specified, the planes are not completely independent; key items in each are identified as related to items in the other planes. Each plane substantially uses foundational concepts. However, the planes are sufficiently independent to simplify reasoning about the complete system specification. Examples are data plane, control plane, management plane, service plane, intent plane, information and knowledge plane, user </w:t>
      </w:r>
      <w:proofErr w:type="spellStart"/>
      <w:r w:rsidRPr="009F0BD0">
        <w:rPr>
          <w:lang w:val="en-US"/>
        </w:rPr>
        <w:t>plane.ITU</w:t>
      </w:r>
      <w:proofErr w:type="spellEnd"/>
      <w:r w:rsidRPr="009F0BD0">
        <w:rPr>
          <w:lang w:val="en-US"/>
        </w:rPr>
        <w:t xml:space="preserve">-T IMT 2020, </w:t>
      </w:r>
      <w:hyperlink r:id="rId21" w:history="1">
        <w:r w:rsidRPr="00E07D2E">
          <w:rPr>
            <w:rStyle w:val="Hyperlink"/>
            <w:szCs w:val="24"/>
            <w:lang w:val="en-US"/>
          </w:rPr>
          <w:t>Y.3100</w:t>
        </w:r>
      </w:hyperlink>
    </w:p>
    <w:p w14:paraId="44CED585" w14:textId="2E94A5CC" w:rsidR="00EA276B" w:rsidRPr="009F0BD0" w:rsidRDefault="00EA276B" w:rsidP="00EA276B">
      <w:pPr>
        <w:rPr>
          <w:lang w:val="en-US"/>
        </w:rPr>
      </w:pPr>
      <w:r>
        <w:rPr>
          <w:b/>
          <w:bCs/>
          <w:lang w:val="en-US"/>
        </w:rPr>
        <w:t>6.</w:t>
      </w:r>
      <w:r w:rsidR="00BD05CD">
        <w:rPr>
          <w:b/>
          <w:bCs/>
          <w:lang w:val="en-US"/>
        </w:rPr>
        <w:t>9</w:t>
      </w:r>
      <w:r>
        <w:rPr>
          <w:b/>
          <w:bCs/>
          <w:lang w:val="en-US"/>
        </w:rPr>
        <w:tab/>
      </w:r>
      <w:r w:rsidRPr="009F0BD0">
        <w:rPr>
          <w:b/>
          <w:bCs/>
          <w:lang w:val="en-US"/>
        </w:rPr>
        <w:t>infrastructure information viewpoint</w:t>
      </w:r>
      <w:r>
        <w:rPr>
          <w:lang w:val="en-US"/>
        </w:rPr>
        <w:t>:</w:t>
      </w:r>
      <w:r w:rsidRPr="009F0BD0">
        <w:rPr>
          <w:lang w:val="en-US"/>
        </w:rPr>
        <w:t xml:space="preserve"> It focuses on models and frameworks to present the information requirements and control information of a system. It would show how information is partitioned across logical boundaries and the required quality attributes of information. ISO/IEC JTC1/SC21/WG7</w:t>
      </w:r>
    </w:p>
    <w:p w14:paraId="789C71D6" w14:textId="31917361" w:rsidR="00EA276B" w:rsidRPr="009F0BD0" w:rsidRDefault="00EA276B" w:rsidP="00EA276B">
      <w:r>
        <w:rPr>
          <w:b/>
          <w:bCs/>
          <w:lang w:val="en-US"/>
        </w:rPr>
        <w:t>6.</w:t>
      </w:r>
      <w:r w:rsidR="00BD05CD">
        <w:rPr>
          <w:b/>
          <w:bCs/>
          <w:lang w:val="en-US"/>
        </w:rPr>
        <w:t>10</w:t>
      </w:r>
      <w:r>
        <w:rPr>
          <w:b/>
          <w:bCs/>
          <w:lang w:val="en-US"/>
        </w:rPr>
        <w:tab/>
      </w:r>
      <w:r w:rsidRPr="009F0BD0">
        <w:rPr>
          <w:b/>
          <w:bCs/>
          <w:lang w:val="en-US"/>
        </w:rPr>
        <w:t>key performance indicators</w:t>
      </w:r>
      <w:r w:rsidRPr="009F0BD0">
        <w:rPr>
          <w:lang w:val="en-US"/>
        </w:rPr>
        <w:t xml:space="preserve"> </w:t>
      </w:r>
      <w:r w:rsidRPr="009F0BD0">
        <w:rPr>
          <w:b/>
          <w:bCs/>
          <w:lang w:val="en-US"/>
        </w:rPr>
        <w:t>(KPIs)</w:t>
      </w:r>
      <w:r>
        <w:rPr>
          <w:lang w:val="en-US"/>
        </w:rPr>
        <w:t>:</w:t>
      </w:r>
      <w:r w:rsidRPr="009F0BD0">
        <w:rPr>
          <w:lang w:val="en-US"/>
        </w:rPr>
        <w:t xml:space="preserve"> Performance indicator is describing the degree of performance of a system according to certain predefined metrics. It defines a set of values against which to measure network functions and/or network operations. ITU-T Y.4900/L.1600</w:t>
      </w:r>
    </w:p>
    <w:p w14:paraId="2D776EBB" w14:textId="3E4963B3" w:rsidR="00EA276B" w:rsidRPr="009F0BD0" w:rsidRDefault="00EA276B" w:rsidP="00EA276B">
      <w:pPr>
        <w:rPr>
          <w:lang w:val="en-US"/>
        </w:rPr>
      </w:pPr>
      <w:r>
        <w:rPr>
          <w:b/>
          <w:bCs/>
          <w:lang w:val="en-US"/>
        </w:rPr>
        <w:lastRenderedPageBreak/>
        <w:t>6.</w:t>
      </w:r>
      <w:r w:rsidR="00BD05CD">
        <w:rPr>
          <w:b/>
          <w:bCs/>
          <w:lang w:val="en-US"/>
        </w:rPr>
        <w:t>11</w:t>
      </w:r>
      <w:r>
        <w:rPr>
          <w:b/>
          <w:bCs/>
          <w:lang w:val="en-US"/>
        </w:rPr>
        <w:tab/>
      </w:r>
      <w:r w:rsidRPr="009F0BD0">
        <w:rPr>
          <w:b/>
          <w:bCs/>
          <w:lang w:val="en-US"/>
        </w:rPr>
        <w:t>logical &amp; functional viewpoint</w:t>
      </w:r>
      <w:r>
        <w:t xml:space="preserve">: </w:t>
      </w:r>
      <w:r w:rsidRPr="009F0BD0">
        <w:rPr>
          <w:lang w:val="en-US"/>
        </w:rPr>
        <w:t>It focuses on the models, mechanisms and frameworks for describing the operations and functions/virtual functions of a system in an implementation independent way. It includes the operations on information and on the control of information for e2e operations, including information transfer, retrieval, transformation, adaptation and methods necessary to automate the infrastructure processing. ISO/IEC JTC1/SC21/WG7</w:t>
      </w:r>
    </w:p>
    <w:p w14:paraId="4E11D61D" w14:textId="77777777" w:rsidR="00E07D2E" w:rsidRDefault="00EA276B" w:rsidP="00EA276B">
      <w:pPr>
        <w:rPr>
          <w:lang w:val="en-US"/>
        </w:rPr>
      </w:pPr>
      <w:r>
        <w:rPr>
          <w:b/>
          <w:bCs/>
          <w:lang w:val="en-US"/>
        </w:rPr>
        <w:t>6.1</w:t>
      </w:r>
      <w:r w:rsidR="00BD05CD">
        <w:rPr>
          <w:b/>
          <w:bCs/>
          <w:lang w:val="en-US"/>
        </w:rPr>
        <w:t>2</w:t>
      </w:r>
      <w:r>
        <w:rPr>
          <w:b/>
          <w:bCs/>
          <w:lang w:val="en-US"/>
        </w:rPr>
        <w:tab/>
        <w:t>l</w:t>
      </w:r>
      <w:r w:rsidRPr="009F0BD0">
        <w:rPr>
          <w:b/>
          <w:bCs/>
          <w:lang w:val="en-US"/>
        </w:rPr>
        <w:t>ogical resource</w:t>
      </w:r>
      <w:r>
        <w:rPr>
          <w:lang w:val="en-US"/>
        </w:rPr>
        <w:t>:</w:t>
      </w:r>
      <w:r w:rsidRPr="009F0BD0">
        <w:rPr>
          <w:lang w:val="en-US"/>
        </w:rPr>
        <w:t xml:space="preserve"> An independently manageable partition of a physical resource, which inherits the same characteristics as the physical resource and whose capability is bound to the capability of the physical resource. </w:t>
      </w:r>
    </w:p>
    <w:p w14:paraId="77CEA47E" w14:textId="6A5EEBE3" w:rsidR="00EA276B" w:rsidRPr="009F0BD0" w:rsidRDefault="00EA276B" w:rsidP="00E07D2E">
      <w:pPr>
        <w:pStyle w:val="Note"/>
      </w:pPr>
      <w:r w:rsidRPr="009F0BD0">
        <w:rPr>
          <w:lang w:val="en-US"/>
        </w:rPr>
        <w:t xml:space="preserve">NOTE – </w:t>
      </w:r>
      <w:r w:rsidR="00BA7936">
        <w:rPr>
          <w:lang w:val="en-US"/>
        </w:rPr>
        <w:t>"</w:t>
      </w:r>
      <w:r w:rsidRPr="009F0BD0">
        <w:rPr>
          <w:lang w:val="en-US"/>
        </w:rPr>
        <w:t>independently</w:t>
      </w:r>
      <w:r w:rsidR="00BA7936">
        <w:rPr>
          <w:lang w:val="en-US"/>
        </w:rPr>
        <w:t>"</w:t>
      </w:r>
      <w:r w:rsidRPr="009F0BD0">
        <w:rPr>
          <w:lang w:val="en-US"/>
        </w:rPr>
        <w:t xml:space="preserve"> means mutual exclusiveness among multiple partitions at the same level.</w:t>
      </w:r>
      <w:r>
        <w:rPr>
          <w:lang w:val="en-US"/>
        </w:rPr>
        <w:t xml:space="preserve"> </w:t>
      </w:r>
      <w:r w:rsidRPr="009F0BD0">
        <w:rPr>
          <w:lang w:val="en-US"/>
        </w:rPr>
        <w:t>ITU</w:t>
      </w:r>
      <w:r w:rsidR="00E07D2E">
        <w:rPr>
          <w:lang w:val="en-US"/>
        </w:rPr>
        <w:noBreakHyphen/>
      </w:r>
      <w:r w:rsidRPr="009F0BD0">
        <w:rPr>
          <w:lang w:val="en-US"/>
        </w:rPr>
        <w:t>T</w:t>
      </w:r>
      <w:r w:rsidR="00E07D2E">
        <w:rPr>
          <w:lang w:val="en-US"/>
        </w:rPr>
        <w:t> </w:t>
      </w:r>
      <w:r w:rsidRPr="009F0BD0">
        <w:rPr>
          <w:lang w:val="en-US"/>
        </w:rPr>
        <w:t>Y.3011</w:t>
      </w:r>
    </w:p>
    <w:p w14:paraId="2FD4E17F" w14:textId="717362F0" w:rsidR="00EA276B" w:rsidRDefault="00EA276B" w:rsidP="00EA276B">
      <w:pPr>
        <w:rPr>
          <w:lang w:val="en-US"/>
        </w:rPr>
      </w:pPr>
      <w:r>
        <w:rPr>
          <w:b/>
          <w:bCs/>
          <w:lang w:val="en-US"/>
        </w:rPr>
        <w:t>6.1</w:t>
      </w:r>
      <w:r w:rsidR="00BD05CD">
        <w:rPr>
          <w:b/>
          <w:bCs/>
          <w:lang w:val="en-US"/>
        </w:rPr>
        <w:t>3</w:t>
      </w:r>
      <w:r>
        <w:rPr>
          <w:b/>
          <w:bCs/>
          <w:lang w:val="en-US"/>
        </w:rPr>
        <w:tab/>
      </w:r>
      <w:r w:rsidRPr="009F0BD0">
        <w:rPr>
          <w:b/>
          <w:bCs/>
          <w:lang w:val="en-US"/>
        </w:rPr>
        <w:t>management functions</w:t>
      </w:r>
      <w:r>
        <w:rPr>
          <w:lang w:val="en-US"/>
        </w:rPr>
        <w:t>:</w:t>
      </w:r>
      <w:r w:rsidRPr="009F0BD0">
        <w:rPr>
          <w:lang w:val="en-US"/>
        </w:rPr>
        <w:t xml:space="preserve"> The functions or operations related to the management of the network functions and resources. </w:t>
      </w:r>
    </w:p>
    <w:p w14:paraId="4D89615F" w14:textId="395041D1" w:rsidR="00EA276B" w:rsidRPr="00E07D2E" w:rsidRDefault="00EA276B" w:rsidP="00EA276B">
      <w:pPr>
        <w:pStyle w:val="Note"/>
        <w:rPr>
          <w:szCs w:val="22"/>
        </w:rPr>
      </w:pPr>
      <w:r w:rsidRPr="009F0BD0">
        <w:rPr>
          <w:lang w:val="en-US"/>
        </w:rPr>
        <w:t xml:space="preserve">NOTE </w:t>
      </w:r>
      <w:r>
        <w:rPr>
          <w:lang w:val="en-US"/>
        </w:rPr>
        <w:t xml:space="preserve">– </w:t>
      </w:r>
      <w:r w:rsidRPr="009F0BD0">
        <w:rPr>
          <w:lang w:val="en-US"/>
        </w:rPr>
        <w:t>Overall coordination and adaptation for configuration and event reporting are achieved between network function infrastructure and network management systems. It includes the collection and forwarding of performance measurements and events. Network function lifecycle management is included with network function instance management. The network management system is authorized to exercise control over and/or collect management information from another system. It is tightly connected with BSS/OSS such that the most efficient and effective way to access, control, deploy, schedule and bind resources is chosen as requested by customers.</w:t>
      </w:r>
      <w:r>
        <w:t xml:space="preserve"> </w:t>
      </w:r>
      <w:r w:rsidRPr="009F0BD0">
        <w:rPr>
          <w:lang w:val="en-US"/>
        </w:rPr>
        <w:t xml:space="preserve">ITU-T IMT-0-040, </w:t>
      </w:r>
      <w:hyperlink r:id="rId22" w:history="1">
        <w:r w:rsidRPr="00E07D2E">
          <w:rPr>
            <w:rStyle w:val="Hyperlink"/>
            <w:szCs w:val="22"/>
            <w:lang w:val="en-US"/>
          </w:rPr>
          <w:t>Y.3100</w:t>
        </w:r>
      </w:hyperlink>
    </w:p>
    <w:p w14:paraId="2A694D0F" w14:textId="1E48801E" w:rsidR="00EA276B" w:rsidRPr="009F0BD0" w:rsidRDefault="00F65D9E" w:rsidP="00EA276B">
      <w:r>
        <w:rPr>
          <w:b/>
          <w:bCs/>
          <w:lang w:val="en-US"/>
        </w:rPr>
        <w:t>6.1</w:t>
      </w:r>
      <w:r w:rsidR="00BD05CD">
        <w:rPr>
          <w:b/>
          <w:bCs/>
          <w:lang w:val="en-US"/>
        </w:rPr>
        <w:t>4</w:t>
      </w:r>
      <w:r>
        <w:rPr>
          <w:b/>
          <w:bCs/>
          <w:lang w:val="en-US"/>
        </w:rPr>
        <w:tab/>
        <w:t>m</w:t>
      </w:r>
      <w:r w:rsidR="00EA276B" w:rsidRPr="009F0BD0">
        <w:rPr>
          <w:b/>
          <w:bCs/>
          <w:lang w:val="en-US"/>
        </w:rPr>
        <w:t>anagement plane</w:t>
      </w:r>
      <w:r w:rsidRPr="00F65D9E">
        <w:rPr>
          <w:lang w:val="en-US"/>
        </w:rPr>
        <w:t>:</w:t>
      </w:r>
      <w:r>
        <w:rPr>
          <w:b/>
          <w:bCs/>
          <w:lang w:val="en-US"/>
        </w:rPr>
        <w:t xml:space="preserve"> </w:t>
      </w:r>
      <w:r w:rsidR="00EA276B" w:rsidRPr="009F0BD0">
        <w:rPr>
          <w:lang w:val="en-US"/>
        </w:rPr>
        <w:t>The set of functions used to manage entities in the stratum or layer under consideration, plus the functions required to support this management.</w:t>
      </w:r>
      <w:r>
        <w:t xml:space="preserve"> </w:t>
      </w:r>
      <w:r w:rsidR="00EA276B" w:rsidRPr="009F0BD0">
        <w:rPr>
          <w:lang w:val="en-US"/>
        </w:rPr>
        <w:t>ITU-T Y.2011</w:t>
      </w:r>
    </w:p>
    <w:p w14:paraId="24BE003C" w14:textId="4FEA283B" w:rsidR="00EA276B" w:rsidRPr="00E07D2E" w:rsidRDefault="00F65D9E" w:rsidP="00F65D9E">
      <w:pPr>
        <w:rPr>
          <w:szCs w:val="24"/>
        </w:rPr>
      </w:pPr>
      <w:r>
        <w:rPr>
          <w:b/>
          <w:bCs/>
          <w:lang w:val="en-US"/>
        </w:rPr>
        <w:t>6.1</w:t>
      </w:r>
      <w:r w:rsidR="00BD05CD">
        <w:rPr>
          <w:b/>
          <w:bCs/>
          <w:lang w:val="en-US"/>
        </w:rPr>
        <w:t>5</w:t>
      </w:r>
      <w:r>
        <w:rPr>
          <w:b/>
          <w:bCs/>
          <w:lang w:val="en-US"/>
        </w:rPr>
        <w:tab/>
        <w:t>n</w:t>
      </w:r>
      <w:r w:rsidR="00EA276B" w:rsidRPr="009F0BD0">
        <w:rPr>
          <w:b/>
          <w:bCs/>
          <w:lang w:val="en-US"/>
        </w:rPr>
        <w:t>etwork function</w:t>
      </w:r>
      <w:r>
        <w:rPr>
          <w:lang w:val="en-US"/>
        </w:rPr>
        <w:t>:</w:t>
      </w:r>
      <w:r w:rsidR="00EA276B" w:rsidRPr="009F0BD0">
        <w:rPr>
          <w:b/>
          <w:bCs/>
          <w:lang w:val="en-US"/>
        </w:rPr>
        <w:t xml:space="preserve"> </w:t>
      </w:r>
      <w:r w:rsidR="00EA276B" w:rsidRPr="009F0BD0">
        <w:rPr>
          <w:lang w:val="en-US"/>
        </w:rPr>
        <w:t>A processing function in a network. It includes but is not limited to network nodes functionality, e.g. session management, mobility management, switching, routing functions, which has defined functional behavior and interfaces. Network functions can be implemented as a network node on a dedicated hardware or as a virtualized software function. ITU</w:t>
      </w:r>
      <w:r>
        <w:rPr>
          <w:lang w:val="en-US"/>
        </w:rPr>
        <w:noBreakHyphen/>
      </w:r>
      <w:r w:rsidR="00EA276B" w:rsidRPr="009F0BD0">
        <w:rPr>
          <w:lang w:val="en-US"/>
        </w:rPr>
        <w:t xml:space="preserve">T IMT-0-043, </w:t>
      </w:r>
      <w:hyperlink r:id="rId23" w:history="1">
        <w:r w:rsidR="00EA276B" w:rsidRPr="00E07D2E">
          <w:rPr>
            <w:rStyle w:val="Hyperlink"/>
            <w:szCs w:val="24"/>
            <w:lang w:val="en-US"/>
          </w:rPr>
          <w:t>Y.3100</w:t>
        </w:r>
      </w:hyperlink>
    </w:p>
    <w:p w14:paraId="281BB1B9" w14:textId="3CBFAFBE" w:rsidR="00EA276B" w:rsidRPr="00E07D2E" w:rsidRDefault="00237EC6" w:rsidP="00237EC6">
      <w:pPr>
        <w:rPr>
          <w:szCs w:val="24"/>
        </w:rPr>
      </w:pPr>
      <w:r w:rsidRPr="00E07D2E">
        <w:rPr>
          <w:b/>
          <w:bCs/>
          <w:szCs w:val="24"/>
          <w:lang w:val="en-US"/>
        </w:rPr>
        <w:t>6.1</w:t>
      </w:r>
      <w:r w:rsidR="00BD05CD" w:rsidRPr="00E07D2E">
        <w:rPr>
          <w:b/>
          <w:bCs/>
          <w:szCs w:val="24"/>
          <w:lang w:val="en-US"/>
        </w:rPr>
        <w:t>6</w:t>
      </w:r>
      <w:r w:rsidRPr="00E07D2E">
        <w:rPr>
          <w:b/>
          <w:bCs/>
          <w:szCs w:val="24"/>
          <w:lang w:val="en-US"/>
        </w:rPr>
        <w:tab/>
        <w:t xml:space="preserve">network function virtualization </w:t>
      </w:r>
      <w:r w:rsidR="00EA276B" w:rsidRPr="00E07D2E">
        <w:rPr>
          <w:b/>
          <w:bCs/>
          <w:szCs w:val="24"/>
          <w:lang w:val="en-US"/>
        </w:rPr>
        <w:t>(NFV)</w:t>
      </w:r>
      <w:r w:rsidRPr="00E07D2E">
        <w:rPr>
          <w:szCs w:val="24"/>
          <w:lang w:val="en-US"/>
        </w:rPr>
        <w:t>:</w:t>
      </w:r>
      <w:r w:rsidR="00EA276B" w:rsidRPr="00E07D2E">
        <w:rPr>
          <w:b/>
          <w:bCs/>
          <w:szCs w:val="24"/>
          <w:lang w:val="en-US"/>
        </w:rPr>
        <w:t xml:space="preserve"> </w:t>
      </w:r>
      <w:r w:rsidR="00EA276B" w:rsidRPr="00E07D2E">
        <w:rPr>
          <w:szCs w:val="24"/>
          <w:lang w:val="en-US"/>
        </w:rPr>
        <w:t>It</w:t>
      </w:r>
      <w:r w:rsidR="00EA276B" w:rsidRPr="00E07D2E">
        <w:rPr>
          <w:b/>
          <w:bCs/>
          <w:szCs w:val="24"/>
          <w:lang w:val="en-US"/>
        </w:rPr>
        <w:t xml:space="preserve"> </w:t>
      </w:r>
      <w:r w:rsidR="00EA276B" w:rsidRPr="00E07D2E">
        <w:rPr>
          <w:szCs w:val="24"/>
          <w:lang w:val="en-US"/>
        </w:rPr>
        <w:t>is separating network functions from the hardware they run on by using virtual hardware abstraction.</w:t>
      </w:r>
      <w:r w:rsidR="00EA276B" w:rsidRPr="00E07D2E">
        <w:rPr>
          <w:szCs w:val="24"/>
        </w:rPr>
        <w:tab/>
      </w:r>
      <w:r w:rsidR="00EA276B" w:rsidRPr="00E07D2E">
        <w:rPr>
          <w:szCs w:val="24"/>
          <w:lang w:val="en-US"/>
        </w:rPr>
        <w:t>ETSI</w:t>
      </w:r>
    </w:p>
    <w:p w14:paraId="497DDB53" w14:textId="4F605C96" w:rsidR="00EA276B" w:rsidRPr="00E07D2E" w:rsidRDefault="00237EC6" w:rsidP="00237EC6">
      <w:pPr>
        <w:rPr>
          <w:szCs w:val="24"/>
        </w:rPr>
      </w:pPr>
      <w:r w:rsidRPr="00E07D2E">
        <w:rPr>
          <w:b/>
          <w:bCs/>
          <w:szCs w:val="24"/>
          <w:lang w:val="en-US"/>
        </w:rPr>
        <w:t>6.1</w:t>
      </w:r>
      <w:r w:rsidR="00BD05CD" w:rsidRPr="00E07D2E">
        <w:rPr>
          <w:b/>
          <w:bCs/>
          <w:szCs w:val="24"/>
          <w:lang w:val="en-US"/>
        </w:rPr>
        <w:t>7</w:t>
      </w:r>
      <w:r w:rsidRPr="00E07D2E">
        <w:rPr>
          <w:b/>
          <w:bCs/>
          <w:szCs w:val="24"/>
          <w:lang w:val="en-US"/>
        </w:rPr>
        <w:tab/>
        <w:t>network management and operation</w:t>
      </w:r>
      <w:r w:rsidRPr="00E07D2E">
        <w:rPr>
          <w:szCs w:val="24"/>
          <w:lang w:val="en-US"/>
        </w:rPr>
        <w:t>:</w:t>
      </w:r>
      <w:r w:rsidRPr="00E07D2E">
        <w:rPr>
          <w:b/>
          <w:bCs/>
          <w:szCs w:val="24"/>
          <w:lang w:val="en-US"/>
        </w:rPr>
        <w:t xml:space="preserve"> </w:t>
      </w:r>
      <w:r w:rsidR="00EA276B" w:rsidRPr="00E07D2E">
        <w:rPr>
          <w:szCs w:val="24"/>
          <w:lang w:val="en-US"/>
        </w:rPr>
        <w:t xml:space="preserve">Enables the creation, operation, and control of dedicated management functions operating on top of a Network 2030 E2E infrastructure. The collection of resources and their associated KPIs responsible for managing the overall operation of individual network devices. ITU-T IMT-0-047, </w:t>
      </w:r>
      <w:hyperlink r:id="rId24" w:history="1">
        <w:r w:rsidR="00EA276B" w:rsidRPr="00E07D2E">
          <w:rPr>
            <w:rStyle w:val="Hyperlink"/>
            <w:szCs w:val="24"/>
            <w:lang w:val="en-US"/>
          </w:rPr>
          <w:t>Y.3100</w:t>
        </w:r>
      </w:hyperlink>
    </w:p>
    <w:p w14:paraId="7C53E62D" w14:textId="4E3522FC" w:rsidR="00EA276B" w:rsidRPr="00E07D2E" w:rsidRDefault="00237EC6" w:rsidP="00237EC6">
      <w:pPr>
        <w:rPr>
          <w:szCs w:val="24"/>
        </w:rPr>
      </w:pPr>
      <w:r w:rsidRPr="00E07D2E">
        <w:rPr>
          <w:b/>
          <w:bCs/>
          <w:szCs w:val="24"/>
          <w:lang w:val="en-US"/>
        </w:rPr>
        <w:t>6.1</w:t>
      </w:r>
      <w:r w:rsidR="00BD05CD" w:rsidRPr="00E07D2E">
        <w:rPr>
          <w:b/>
          <w:bCs/>
          <w:szCs w:val="24"/>
          <w:lang w:val="en-US"/>
        </w:rPr>
        <w:t>8</w:t>
      </w:r>
      <w:r w:rsidRPr="00E07D2E">
        <w:rPr>
          <w:b/>
          <w:bCs/>
          <w:szCs w:val="24"/>
          <w:lang w:val="en-US"/>
        </w:rPr>
        <w:tab/>
        <w:t>network orchestration</w:t>
      </w:r>
      <w:r w:rsidRPr="00E07D2E">
        <w:rPr>
          <w:szCs w:val="24"/>
          <w:lang w:val="en-US"/>
        </w:rPr>
        <w:t xml:space="preserve">: </w:t>
      </w:r>
      <w:r w:rsidR="00EA276B" w:rsidRPr="00E07D2E">
        <w:rPr>
          <w:szCs w:val="24"/>
          <w:lang w:val="en-US"/>
        </w:rPr>
        <w:t xml:space="preserve">An automated arrangement, governing, coordination of complex network systems and functions including middleware for both physical and virtual infrastructures. It is often discussed as having an inherent intelligence or even implicitly autonomic control. Orchestration results in automation with control network systems. ITU-T IMT-0-040, </w:t>
      </w:r>
      <w:hyperlink r:id="rId25" w:history="1">
        <w:r w:rsidR="00EA276B" w:rsidRPr="00E07D2E">
          <w:rPr>
            <w:rStyle w:val="Hyperlink"/>
            <w:szCs w:val="24"/>
            <w:lang w:val="en-US"/>
          </w:rPr>
          <w:t>Y.3100</w:t>
        </w:r>
      </w:hyperlink>
    </w:p>
    <w:p w14:paraId="39B2432F" w14:textId="7F64E538" w:rsidR="00EA276B" w:rsidRPr="00E07D2E" w:rsidRDefault="00237EC6" w:rsidP="00237EC6">
      <w:pPr>
        <w:rPr>
          <w:szCs w:val="24"/>
        </w:rPr>
      </w:pPr>
      <w:r w:rsidRPr="00E07D2E">
        <w:rPr>
          <w:b/>
          <w:bCs/>
          <w:szCs w:val="24"/>
          <w:lang w:val="en-US"/>
        </w:rPr>
        <w:t>6.1</w:t>
      </w:r>
      <w:r w:rsidR="00BD05CD" w:rsidRPr="00E07D2E">
        <w:rPr>
          <w:b/>
          <w:bCs/>
          <w:szCs w:val="24"/>
          <w:lang w:val="en-US"/>
        </w:rPr>
        <w:t>9</w:t>
      </w:r>
      <w:r w:rsidRPr="00E07D2E">
        <w:rPr>
          <w:b/>
          <w:bCs/>
          <w:szCs w:val="24"/>
          <w:lang w:val="en-US"/>
        </w:rPr>
        <w:tab/>
        <w:t>n</w:t>
      </w:r>
      <w:r w:rsidR="00EA276B" w:rsidRPr="00E07D2E">
        <w:rPr>
          <w:b/>
          <w:bCs/>
          <w:szCs w:val="24"/>
          <w:lang w:val="en-US"/>
        </w:rPr>
        <w:t>etwork slice</w:t>
      </w:r>
      <w:r w:rsidRPr="00E07D2E">
        <w:rPr>
          <w:szCs w:val="24"/>
          <w:lang w:val="en-US"/>
        </w:rPr>
        <w:t>:</w:t>
      </w:r>
      <w:r w:rsidR="00EA276B" w:rsidRPr="00E07D2E">
        <w:rPr>
          <w:b/>
          <w:bCs/>
          <w:szCs w:val="24"/>
          <w:lang w:val="en-US"/>
        </w:rPr>
        <w:t xml:space="preserve"> </w:t>
      </w:r>
      <w:r w:rsidR="00EA276B" w:rsidRPr="00E07D2E">
        <w:rPr>
          <w:szCs w:val="24"/>
          <w:lang w:val="en-US"/>
        </w:rPr>
        <w:t xml:space="preserve">A complete end-to-end logically partitioned network providing dedicated telecommunication services and network capabilities. The behavior of the network slice is realized via network slice instance(s). ITU-T IMT-0-043, </w:t>
      </w:r>
      <w:hyperlink r:id="rId26" w:history="1">
        <w:r w:rsidR="00EA276B" w:rsidRPr="00E07D2E">
          <w:rPr>
            <w:rStyle w:val="Hyperlink"/>
            <w:szCs w:val="24"/>
            <w:lang w:val="en-US"/>
          </w:rPr>
          <w:t>Y.3100</w:t>
        </w:r>
      </w:hyperlink>
    </w:p>
    <w:p w14:paraId="06C83F37" w14:textId="5B742803" w:rsidR="00EA276B" w:rsidRPr="009F0BD0" w:rsidRDefault="00237EC6" w:rsidP="00237EC6">
      <w:r>
        <w:rPr>
          <w:b/>
          <w:bCs/>
          <w:lang w:val="en-US"/>
        </w:rPr>
        <w:t>6.</w:t>
      </w:r>
      <w:r w:rsidR="00BD05CD">
        <w:rPr>
          <w:b/>
          <w:bCs/>
          <w:lang w:val="en-US"/>
        </w:rPr>
        <w:t>20</w:t>
      </w:r>
      <w:r>
        <w:rPr>
          <w:b/>
          <w:bCs/>
          <w:lang w:val="en-US"/>
        </w:rPr>
        <w:tab/>
      </w:r>
      <w:r w:rsidRPr="009F0BD0">
        <w:rPr>
          <w:b/>
          <w:bCs/>
          <w:lang w:val="en-US"/>
        </w:rPr>
        <w:t xml:space="preserve">network </w:t>
      </w:r>
      <w:r w:rsidR="00EA276B" w:rsidRPr="009F0BD0">
        <w:rPr>
          <w:b/>
          <w:bCs/>
          <w:lang w:val="en-US"/>
        </w:rPr>
        <w:t>softwarization</w:t>
      </w:r>
      <w:r>
        <w:rPr>
          <w:lang w:val="en-US"/>
        </w:rPr>
        <w:t>:</w:t>
      </w:r>
      <w:r w:rsidR="00EA276B" w:rsidRPr="009F0BD0">
        <w:rPr>
          <w:lang w:val="en-US"/>
        </w:rPr>
        <w:t xml:space="preserve"> Network softwarization is an overall transformation trend for designing, implementing, deploying, managing and maintaining network equipment and network components by software programming, exploiting characteristics of software such as flexibility and rapidity of design, development and deployment throughout the lifecycle of network equipment and components, for creating conditions that enable the re-design of network and services architectures; allow optimization of costs and processes; and enable self-management.</w:t>
      </w:r>
      <w:r>
        <w:t xml:space="preserve"> </w:t>
      </w:r>
      <w:r w:rsidR="00EA276B" w:rsidRPr="009F0BD0">
        <w:rPr>
          <w:lang w:val="en-US"/>
        </w:rPr>
        <w:t>ITU-T O-016, Y.3111</w:t>
      </w:r>
    </w:p>
    <w:p w14:paraId="4B2DCBFD" w14:textId="3FAA5A6F" w:rsidR="00EA276B" w:rsidRPr="009F0BD0" w:rsidRDefault="00237EC6" w:rsidP="00237EC6">
      <w:r>
        <w:rPr>
          <w:b/>
          <w:bCs/>
          <w:lang w:val="en-US"/>
        </w:rPr>
        <w:t>6.</w:t>
      </w:r>
      <w:r w:rsidR="00BD05CD">
        <w:rPr>
          <w:b/>
          <w:bCs/>
          <w:lang w:val="en-US"/>
        </w:rPr>
        <w:t>21</w:t>
      </w:r>
      <w:r>
        <w:rPr>
          <w:b/>
          <w:bCs/>
          <w:lang w:val="en-US"/>
        </w:rPr>
        <w:tab/>
        <w:t>n</w:t>
      </w:r>
      <w:r w:rsidR="00EA276B" w:rsidRPr="009F0BD0">
        <w:rPr>
          <w:b/>
          <w:bCs/>
          <w:lang w:val="en-US"/>
        </w:rPr>
        <w:t>etwork virtualization</w:t>
      </w:r>
      <w:r w:rsidRPr="00237EC6">
        <w:rPr>
          <w:lang w:val="en-US"/>
        </w:rPr>
        <w:t>:</w:t>
      </w:r>
      <w:r w:rsidR="00EA276B" w:rsidRPr="009F0BD0">
        <w:rPr>
          <w:lang w:val="en-US"/>
        </w:rPr>
        <w:t xml:space="preserve"> A technology that enables the creation of logically isolated network partitions over shared physical networks so that heterogeneous collection of multiple virtual networks </w:t>
      </w:r>
      <w:r w:rsidR="00EA276B" w:rsidRPr="009F0BD0">
        <w:rPr>
          <w:lang w:val="en-US"/>
        </w:rPr>
        <w:lastRenderedPageBreak/>
        <w:t xml:space="preserve">can simultaneously coexist over the shared networks. This includes the aggregation of multiple resources in a provider and appearing as a single </w:t>
      </w:r>
      <w:proofErr w:type="spellStart"/>
      <w:r w:rsidR="00EA276B" w:rsidRPr="009F0BD0">
        <w:rPr>
          <w:lang w:val="en-US"/>
        </w:rPr>
        <w:t>resource.ITU</w:t>
      </w:r>
      <w:proofErr w:type="spellEnd"/>
      <w:r w:rsidR="00EA276B" w:rsidRPr="009F0BD0">
        <w:rPr>
          <w:lang w:val="en-US"/>
        </w:rPr>
        <w:t>-T Y.3011</w:t>
      </w:r>
    </w:p>
    <w:p w14:paraId="36F78CCA" w14:textId="13B3743F" w:rsidR="00EA276B" w:rsidRPr="009F0BD0" w:rsidRDefault="00237EC6" w:rsidP="00237EC6">
      <w:pPr>
        <w:rPr>
          <w:lang w:val="en-US"/>
        </w:rPr>
      </w:pPr>
      <w:r>
        <w:rPr>
          <w:b/>
          <w:bCs/>
          <w:lang w:val="en-US"/>
        </w:rPr>
        <w:t>6.</w:t>
      </w:r>
      <w:r w:rsidR="00BD05CD">
        <w:rPr>
          <w:b/>
          <w:bCs/>
          <w:lang w:val="en-US"/>
        </w:rPr>
        <w:t>22</w:t>
      </w:r>
      <w:r>
        <w:rPr>
          <w:b/>
          <w:bCs/>
          <w:lang w:val="en-US"/>
        </w:rPr>
        <w:tab/>
      </w:r>
      <w:r w:rsidRPr="009F0BD0">
        <w:rPr>
          <w:b/>
          <w:bCs/>
          <w:lang w:val="en-US"/>
        </w:rPr>
        <w:t>physical resource viewpoint</w:t>
      </w:r>
      <w:r>
        <w:t xml:space="preserve">: </w:t>
      </w:r>
      <w:r w:rsidR="00EA276B" w:rsidRPr="009F0BD0">
        <w:rPr>
          <w:lang w:val="en-US"/>
        </w:rPr>
        <w:t>It focuses on the models, devices, technical artefacts (realized components) and frameworks from which a system is build and as such it is describing the way to support all viewpoints, including the definition of physical distributions to realize different partitions identifies in the logical and functional viewpoint. ISO/IEC JTC1/SC21/WG7</w:t>
      </w:r>
    </w:p>
    <w:p w14:paraId="3FCD62F9" w14:textId="3C24A82A" w:rsidR="00EA276B" w:rsidRPr="009F0BD0" w:rsidRDefault="00237EC6" w:rsidP="00237EC6">
      <w:pPr>
        <w:rPr>
          <w:lang w:val="en-US"/>
        </w:rPr>
      </w:pPr>
      <w:r>
        <w:rPr>
          <w:b/>
          <w:bCs/>
        </w:rPr>
        <w:t>6.</w:t>
      </w:r>
      <w:r w:rsidR="00CC33DD">
        <w:rPr>
          <w:b/>
          <w:bCs/>
        </w:rPr>
        <w:t>2</w:t>
      </w:r>
      <w:r w:rsidR="00BD05CD">
        <w:rPr>
          <w:b/>
          <w:bCs/>
        </w:rPr>
        <w:t>3</w:t>
      </w:r>
      <w:r>
        <w:rPr>
          <w:b/>
          <w:bCs/>
        </w:rPr>
        <w:tab/>
      </w:r>
      <w:r w:rsidRPr="00237EC6">
        <w:rPr>
          <w:b/>
          <w:bCs/>
        </w:rPr>
        <w:t>rich communication services</w:t>
      </w:r>
      <w:r w:rsidRPr="009F0BD0">
        <w:rPr>
          <w:b/>
          <w:bCs/>
        </w:rPr>
        <w:t xml:space="preserve"> </w:t>
      </w:r>
      <w:r>
        <w:rPr>
          <w:b/>
          <w:bCs/>
        </w:rPr>
        <w:t>(</w:t>
      </w:r>
      <w:r w:rsidR="00EA276B" w:rsidRPr="009F0BD0">
        <w:rPr>
          <w:b/>
          <w:bCs/>
        </w:rPr>
        <w:t>RCS</w:t>
      </w:r>
      <w:r>
        <w:t>):</w:t>
      </w:r>
      <w:r w:rsidR="00EA276B" w:rsidRPr="009F0BD0">
        <w:t xml:space="preserve"> A term used by GSMA to define and group advanced communication services including voice/video call, chat &amp; messaging, picture sharing, etc.</w:t>
      </w:r>
      <w:r>
        <w:rPr>
          <w:b/>
          <w:bCs/>
          <w:lang w:val="en-US"/>
        </w:rPr>
        <w:t xml:space="preserve"> </w:t>
      </w:r>
      <w:r w:rsidR="00EA276B" w:rsidRPr="009F0BD0">
        <w:t>GSMA</w:t>
      </w:r>
    </w:p>
    <w:p w14:paraId="463208E5" w14:textId="723AC92B" w:rsidR="00EA276B" w:rsidRPr="009F0BD0" w:rsidRDefault="00CC33DD" w:rsidP="00CC33DD">
      <w:r>
        <w:rPr>
          <w:b/>
          <w:bCs/>
          <w:lang w:val="en-US"/>
        </w:rPr>
        <w:t>6.2</w:t>
      </w:r>
      <w:r w:rsidR="00BD05CD">
        <w:rPr>
          <w:b/>
          <w:bCs/>
          <w:lang w:val="en-US"/>
        </w:rPr>
        <w:t>4</w:t>
      </w:r>
      <w:r>
        <w:rPr>
          <w:b/>
          <w:bCs/>
          <w:lang w:val="en-US"/>
        </w:rPr>
        <w:tab/>
        <w:t>s</w:t>
      </w:r>
      <w:r w:rsidR="00EA276B" w:rsidRPr="009F0BD0">
        <w:rPr>
          <w:b/>
          <w:bCs/>
          <w:lang w:val="en-US"/>
        </w:rPr>
        <w:t>oftware-defined networking</w:t>
      </w:r>
      <w:r w:rsidRPr="00CC33DD">
        <w:t>:</w:t>
      </w:r>
      <w:r>
        <w:rPr>
          <w:b/>
          <w:bCs/>
        </w:rPr>
        <w:t xml:space="preserve"> </w:t>
      </w:r>
      <w:r w:rsidR="00EA276B" w:rsidRPr="009F0BD0">
        <w:rPr>
          <w:lang w:val="en-US"/>
        </w:rPr>
        <w:t>A set of techniques that enables to directly program, orchestrate, control and manage network resources, which facilitates the design, delivery and operation of network services in a dynamic and scalable manner.</w:t>
      </w:r>
      <w:r>
        <w:t xml:space="preserve"> </w:t>
      </w:r>
      <w:r w:rsidR="00EA276B" w:rsidRPr="009F0BD0">
        <w:rPr>
          <w:lang w:val="en-US"/>
        </w:rPr>
        <w:t>ITU-T Y.3030</w:t>
      </w:r>
      <w:r w:rsidR="00794909">
        <w:rPr>
          <w:lang w:val="en-US"/>
        </w:rPr>
        <w:t>, ITU-T Y.3300</w:t>
      </w:r>
    </w:p>
    <w:p w14:paraId="7ED761B0" w14:textId="6280DA76" w:rsidR="00EA276B" w:rsidRPr="009F0BD0" w:rsidRDefault="00CC33DD" w:rsidP="00CC33DD">
      <w:pPr>
        <w:rPr>
          <w:lang w:val="en-US"/>
        </w:rPr>
      </w:pPr>
      <w:r>
        <w:rPr>
          <w:b/>
          <w:bCs/>
          <w:lang w:val="en-US"/>
        </w:rPr>
        <w:t>6.2</w:t>
      </w:r>
      <w:r w:rsidR="00794909">
        <w:rPr>
          <w:b/>
          <w:bCs/>
          <w:lang w:val="en-US"/>
        </w:rPr>
        <w:t>5</w:t>
      </w:r>
      <w:r>
        <w:rPr>
          <w:b/>
          <w:bCs/>
          <w:lang w:val="en-US"/>
        </w:rPr>
        <w:tab/>
        <w:t>s</w:t>
      </w:r>
      <w:r w:rsidR="00EA276B" w:rsidRPr="009F0BD0">
        <w:rPr>
          <w:b/>
          <w:bCs/>
          <w:lang w:val="en-US"/>
        </w:rPr>
        <w:t>ystem boundaries / limits</w:t>
      </w:r>
      <w:r>
        <w:rPr>
          <w:lang w:val="en-US"/>
        </w:rPr>
        <w:t xml:space="preserve">: </w:t>
      </w:r>
      <w:r w:rsidR="00EA276B" w:rsidRPr="009F0BD0">
        <w:rPr>
          <w:lang w:val="en-US"/>
        </w:rPr>
        <w:t>They define the constraints and freedoms in controlling the system. Limits can be determined by analyzing how the behavior of the system depends on the parameters that drive the system. Some limits would lead to unexpected and significant behavior changes of the system, for example the unpredictable boundaries or changes in the scale of magnitude. Some other limits are determined by non-common behavior interactions between the components of a system. ISO/IEC JTC1/SC21/WG7</w:t>
      </w:r>
    </w:p>
    <w:p w14:paraId="603601CE" w14:textId="1FBCB331" w:rsidR="00541D14" w:rsidRDefault="00CC33DD" w:rsidP="00CC33DD">
      <w:pPr>
        <w:rPr>
          <w:lang w:val="en-US"/>
        </w:rPr>
      </w:pPr>
      <w:r>
        <w:rPr>
          <w:b/>
          <w:bCs/>
          <w:lang w:val="en-US"/>
        </w:rPr>
        <w:t>6.2</w:t>
      </w:r>
      <w:r w:rsidR="00794909">
        <w:rPr>
          <w:b/>
          <w:bCs/>
          <w:lang w:val="en-US"/>
        </w:rPr>
        <w:t>6</w:t>
      </w:r>
      <w:r>
        <w:rPr>
          <w:b/>
          <w:bCs/>
          <w:lang w:val="en-US"/>
        </w:rPr>
        <w:tab/>
        <w:t>s</w:t>
      </w:r>
      <w:r w:rsidR="00EA276B" w:rsidRPr="009F0BD0">
        <w:rPr>
          <w:b/>
          <w:bCs/>
          <w:lang w:val="en-US"/>
        </w:rPr>
        <w:t xml:space="preserve">ystem </w:t>
      </w:r>
      <w:r>
        <w:rPr>
          <w:b/>
          <w:bCs/>
          <w:lang w:val="en-US"/>
        </w:rPr>
        <w:t>m</w:t>
      </w:r>
      <w:r w:rsidR="00EA276B" w:rsidRPr="009F0BD0">
        <w:rPr>
          <w:b/>
          <w:bCs/>
          <w:lang w:val="en-US"/>
        </w:rPr>
        <w:t xml:space="preserve">anagement </w:t>
      </w:r>
      <w:r>
        <w:rPr>
          <w:b/>
          <w:bCs/>
          <w:lang w:val="en-US"/>
        </w:rPr>
        <w:t>v</w:t>
      </w:r>
      <w:r w:rsidR="00EA276B" w:rsidRPr="009F0BD0">
        <w:rPr>
          <w:b/>
          <w:bCs/>
          <w:lang w:val="en-US"/>
        </w:rPr>
        <w:t>iewpoint</w:t>
      </w:r>
      <w:r>
        <w:rPr>
          <w:lang w:val="en-US"/>
        </w:rPr>
        <w:t>:</w:t>
      </w:r>
      <w:r>
        <w:rPr>
          <w:b/>
          <w:bCs/>
        </w:rPr>
        <w:t xml:space="preserve"> </w:t>
      </w:r>
      <w:r w:rsidR="00EA276B" w:rsidRPr="009F0BD0">
        <w:rPr>
          <w:lang w:val="en-US"/>
        </w:rPr>
        <w:t xml:space="preserve">It focuses on the models, artefacts and frameworks describing the ways to manage, control and life cycle changes methods of all elements in the other viewpoints at the required management attributes and key performance indicators (KPIs). </w:t>
      </w:r>
    </w:p>
    <w:p w14:paraId="4B66483C" w14:textId="02C862DC" w:rsidR="00EA276B" w:rsidRPr="009F0BD0" w:rsidRDefault="00541D14" w:rsidP="00541D14">
      <w:pPr>
        <w:pStyle w:val="Note"/>
        <w:rPr>
          <w:lang w:val="en-US"/>
        </w:rPr>
      </w:pPr>
      <w:r w:rsidRPr="009F0BD0">
        <w:rPr>
          <w:lang w:val="en-US"/>
        </w:rPr>
        <w:t xml:space="preserve">NOTE </w:t>
      </w:r>
      <w:r>
        <w:rPr>
          <w:lang w:val="en-US"/>
        </w:rPr>
        <w:t>–</w:t>
      </w:r>
      <w:r w:rsidR="00EA276B" w:rsidRPr="009F0BD0">
        <w:t xml:space="preserve"> </w:t>
      </w:r>
      <w:r w:rsidR="00EA276B" w:rsidRPr="009F0BD0">
        <w:rPr>
          <w:lang w:val="en-US"/>
        </w:rPr>
        <w:t>The description of Network 2030 could be structured as a set of projections of the architecture onto models and specific artefacts representing these 5 viewpoints.</w:t>
      </w:r>
      <w:r w:rsidR="00CC33DD">
        <w:t xml:space="preserve"> </w:t>
      </w:r>
      <w:r w:rsidR="00EA276B" w:rsidRPr="009F0BD0">
        <w:rPr>
          <w:lang w:val="en-US"/>
        </w:rPr>
        <w:t>ISO/IEC JTC1/SC21/WG7</w:t>
      </w:r>
    </w:p>
    <w:p w14:paraId="0A0F5DF6" w14:textId="32DB24C5" w:rsidR="00CC33DD" w:rsidRDefault="00CC33DD" w:rsidP="00CC33DD">
      <w:pPr>
        <w:rPr>
          <w:lang w:val="en-US"/>
        </w:rPr>
      </w:pPr>
      <w:r>
        <w:rPr>
          <w:b/>
          <w:bCs/>
          <w:lang w:val="en-US"/>
        </w:rPr>
        <w:t>6.2</w:t>
      </w:r>
      <w:r w:rsidR="00794909">
        <w:rPr>
          <w:b/>
          <w:bCs/>
          <w:lang w:val="en-US"/>
        </w:rPr>
        <w:t>7</w:t>
      </w:r>
      <w:r>
        <w:rPr>
          <w:b/>
          <w:bCs/>
          <w:lang w:val="en-US"/>
        </w:rPr>
        <w:t xml:space="preserve"> </w:t>
      </w:r>
      <w:r>
        <w:rPr>
          <w:b/>
          <w:bCs/>
          <w:lang w:val="en-US"/>
        </w:rPr>
        <w:tab/>
        <w:t>u</w:t>
      </w:r>
      <w:r w:rsidR="00EA276B" w:rsidRPr="009F0BD0">
        <w:rPr>
          <w:b/>
          <w:bCs/>
          <w:lang w:val="en-US"/>
        </w:rPr>
        <w:t>ser plane</w:t>
      </w:r>
      <w:r>
        <w:rPr>
          <w:lang w:val="en-US"/>
        </w:rPr>
        <w:t>:</w:t>
      </w:r>
      <w:r w:rsidR="00EA276B" w:rsidRPr="009F0BD0">
        <w:rPr>
          <w:lang w:val="en-US"/>
        </w:rPr>
        <w:t xml:space="preserve"> A synonym for the data plane. </w:t>
      </w:r>
    </w:p>
    <w:p w14:paraId="1CB19631" w14:textId="3DB5AA98" w:rsidR="00EA276B" w:rsidRPr="009F0BD0" w:rsidRDefault="00EA276B" w:rsidP="00CC33DD">
      <w:pPr>
        <w:pStyle w:val="Note"/>
      </w:pPr>
      <w:r w:rsidRPr="009F0BD0">
        <w:rPr>
          <w:lang w:val="en-US"/>
        </w:rPr>
        <w:t xml:space="preserve">NOTE – </w:t>
      </w:r>
      <w:r w:rsidR="00BA7936">
        <w:rPr>
          <w:lang w:val="en-US"/>
        </w:rPr>
        <w:t>"</w:t>
      </w:r>
      <w:r w:rsidRPr="009F0BD0">
        <w:rPr>
          <w:lang w:val="en-US"/>
        </w:rPr>
        <w:t>User plane</w:t>
      </w:r>
      <w:r w:rsidR="00BA7936">
        <w:rPr>
          <w:lang w:val="en-US"/>
        </w:rPr>
        <w:t>"</w:t>
      </w:r>
      <w:r w:rsidRPr="009F0BD0">
        <w:rPr>
          <w:lang w:val="en-US"/>
        </w:rPr>
        <w:t xml:space="preserve"> is also referred to as the </w:t>
      </w:r>
      <w:r w:rsidR="00BA7936">
        <w:rPr>
          <w:lang w:val="en-US"/>
        </w:rPr>
        <w:t>"</w:t>
      </w:r>
      <w:r w:rsidRPr="009F0BD0">
        <w:rPr>
          <w:lang w:val="en-US"/>
        </w:rPr>
        <w:t>transport plane</w:t>
      </w:r>
      <w:r w:rsidR="00BA7936">
        <w:rPr>
          <w:lang w:val="en-US"/>
        </w:rPr>
        <w:t>"</w:t>
      </w:r>
      <w:r w:rsidRPr="009F0BD0">
        <w:rPr>
          <w:lang w:val="en-US"/>
        </w:rPr>
        <w:t xml:space="preserve"> in other ITU-T Recommendations.</w:t>
      </w:r>
      <w:r w:rsidR="00CC33DD">
        <w:t xml:space="preserve"> </w:t>
      </w:r>
      <w:r w:rsidRPr="009F0BD0">
        <w:rPr>
          <w:lang w:val="en-US"/>
        </w:rPr>
        <w:t>ITU</w:t>
      </w:r>
      <w:r w:rsidR="00CC33DD">
        <w:rPr>
          <w:lang w:val="en-US"/>
        </w:rPr>
        <w:noBreakHyphen/>
      </w:r>
      <w:r w:rsidRPr="009F0BD0">
        <w:rPr>
          <w:lang w:val="en-US"/>
        </w:rPr>
        <w:t>T</w:t>
      </w:r>
      <w:r w:rsidR="00CC33DD">
        <w:rPr>
          <w:lang w:val="en-US"/>
        </w:rPr>
        <w:t> </w:t>
      </w:r>
      <w:r w:rsidRPr="009F0BD0">
        <w:rPr>
          <w:lang w:val="en-US"/>
        </w:rPr>
        <w:t>Y.2011</w:t>
      </w:r>
    </w:p>
    <w:p w14:paraId="63DBAA05" w14:textId="53C036AC" w:rsidR="00EA276B" w:rsidRPr="009F0BD0" w:rsidRDefault="00CC33DD" w:rsidP="00CC33DD">
      <w:r>
        <w:rPr>
          <w:b/>
          <w:bCs/>
          <w:lang w:val="en-US"/>
        </w:rPr>
        <w:t>6.2</w:t>
      </w:r>
      <w:r w:rsidR="00794909">
        <w:rPr>
          <w:b/>
          <w:bCs/>
          <w:lang w:val="en-US"/>
        </w:rPr>
        <w:t>8</w:t>
      </w:r>
      <w:r>
        <w:rPr>
          <w:b/>
          <w:bCs/>
          <w:lang w:val="en-US"/>
        </w:rPr>
        <w:tab/>
        <w:t>v</w:t>
      </w:r>
      <w:r w:rsidR="00EA276B" w:rsidRPr="009F0BD0">
        <w:rPr>
          <w:b/>
          <w:bCs/>
          <w:lang w:val="en-US"/>
        </w:rPr>
        <w:t>irtual resource</w:t>
      </w:r>
      <w:r w:rsidRPr="00CC33DD">
        <w:rPr>
          <w:lang w:val="en-US"/>
        </w:rPr>
        <w:t>:</w:t>
      </w:r>
      <w:r w:rsidR="00EA276B" w:rsidRPr="009F0BD0">
        <w:rPr>
          <w:lang w:val="en-US"/>
        </w:rPr>
        <w:t xml:space="preserve"> An abstraction of physical or logical resource, which may have different characteristics from the physical or logical resource and whose capability may be not bound to the capability of the physical or logical resource.</w:t>
      </w:r>
      <w:r>
        <w:t xml:space="preserve"> </w:t>
      </w:r>
      <w:r w:rsidR="00EA276B" w:rsidRPr="009F0BD0">
        <w:rPr>
          <w:lang w:val="en-US"/>
        </w:rPr>
        <w:t>ITU-T Y.3011</w:t>
      </w:r>
    </w:p>
    <w:p w14:paraId="7D1661F2" w14:textId="2939BAD9" w:rsidR="00EA276B" w:rsidRPr="009F0BD0" w:rsidRDefault="00CC33DD" w:rsidP="00CC33DD">
      <w:r>
        <w:rPr>
          <w:b/>
          <w:bCs/>
          <w:lang w:val="en-US"/>
        </w:rPr>
        <w:t>6.</w:t>
      </w:r>
      <w:r w:rsidR="00794909">
        <w:rPr>
          <w:b/>
          <w:bCs/>
          <w:lang w:val="en-US"/>
        </w:rPr>
        <w:t>29</w:t>
      </w:r>
      <w:r>
        <w:rPr>
          <w:b/>
          <w:bCs/>
          <w:lang w:val="en-US"/>
        </w:rPr>
        <w:tab/>
      </w:r>
      <w:r w:rsidRPr="009F0BD0">
        <w:rPr>
          <w:b/>
          <w:bCs/>
          <w:lang w:val="en-US"/>
        </w:rPr>
        <w:t>virtualized network function</w:t>
      </w:r>
      <w:r>
        <w:rPr>
          <w:lang w:val="en-US"/>
        </w:rPr>
        <w:t>:</w:t>
      </w:r>
      <w:r w:rsidRPr="009F0BD0">
        <w:rPr>
          <w:lang w:val="en-US"/>
        </w:rPr>
        <w:t xml:space="preserve"> </w:t>
      </w:r>
      <w:r w:rsidR="00EA276B" w:rsidRPr="009F0BD0">
        <w:rPr>
          <w:lang w:val="en-US"/>
        </w:rPr>
        <w:t>A network function whose functional software is decoupled from hardware and runs on a virtual machine(s).</w:t>
      </w:r>
      <w:r>
        <w:t xml:space="preserve"> </w:t>
      </w:r>
      <w:r w:rsidR="00EA276B" w:rsidRPr="009F0BD0">
        <w:rPr>
          <w:lang w:val="en-US"/>
        </w:rPr>
        <w:t>ITU-T Y.3321</w:t>
      </w:r>
    </w:p>
    <w:p w14:paraId="27E1BE14" w14:textId="27E73E50" w:rsidR="006E25AE" w:rsidRPr="009F0BD0" w:rsidRDefault="006E25AE" w:rsidP="006E25AE">
      <w:pPr>
        <w:pStyle w:val="Heading1"/>
      </w:pPr>
      <w:bookmarkStart w:id="22" w:name="_Toc43459667"/>
      <w:bookmarkStart w:id="23" w:name="_Toc46815362"/>
      <w:r w:rsidRPr="009F0BD0">
        <w:t>7</w:t>
      </w:r>
      <w:r w:rsidR="00CC33DD">
        <w:tab/>
      </w:r>
      <w:r w:rsidRPr="009F0BD0">
        <w:t xml:space="preserve">Terms defined </w:t>
      </w:r>
      <w:r>
        <w:t>by FG NET2030 technical specifications</w:t>
      </w:r>
      <w:bookmarkEnd w:id="22"/>
      <w:bookmarkEnd w:id="23"/>
      <w:r>
        <w:t xml:space="preserve"> </w:t>
      </w:r>
    </w:p>
    <w:p w14:paraId="1A45D48B" w14:textId="59227DD5" w:rsidR="006E25AE" w:rsidRPr="009F0BD0" w:rsidRDefault="00BD05CD" w:rsidP="006E25AE">
      <w:r>
        <w:t xml:space="preserve">This Technical Specification uses the following </w:t>
      </w:r>
      <w:r w:rsidR="00DC20CF">
        <w:t>terms defined by FG NET2020 technical specifications</w:t>
      </w:r>
      <w:r>
        <w:t>:</w:t>
      </w:r>
    </w:p>
    <w:p w14:paraId="68EDEA3D" w14:textId="6A57F123" w:rsidR="00DC20CF" w:rsidRPr="00DC20CF" w:rsidRDefault="00DC20CF" w:rsidP="00DC20CF">
      <w:bookmarkStart w:id="24" w:name="_Toc468144973"/>
      <w:bookmarkStart w:id="25" w:name="_Toc493837071"/>
      <w:bookmarkStart w:id="26" w:name="_Toc498585304"/>
      <w:bookmarkStart w:id="27" w:name="_Toc498585337"/>
      <w:r>
        <w:rPr>
          <w:b/>
          <w:bCs/>
        </w:rPr>
        <w:t>7.1</w:t>
      </w:r>
      <w:r>
        <w:rPr>
          <w:b/>
          <w:bCs/>
        </w:rPr>
        <w:tab/>
      </w:r>
      <w:r w:rsidRPr="00DC20CF">
        <w:rPr>
          <w:b/>
          <w:bCs/>
        </w:rPr>
        <w:t>access network</w:t>
      </w:r>
      <w:r>
        <w:t>:</w:t>
      </w:r>
      <w:r>
        <w:rPr>
          <w:b/>
          <w:bCs/>
        </w:rPr>
        <w:t xml:space="preserve"> </w:t>
      </w:r>
      <w:r w:rsidRPr="00DC20CF">
        <w:t>Access network is last mile connectivity to the consumer device. Access network may be Mobile Radio, copper, fibre, satellite or terrestrial floating network</w:t>
      </w:r>
      <w:r w:rsidR="00541D14">
        <w:t>.</w:t>
      </w:r>
      <w:r w:rsidR="00041981">
        <w:t xml:space="preserve"> </w:t>
      </w:r>
      <w:r w:rsidRPr="00DC20CF">
        <w:t>Generic Term used in the FG NET2030 deliverables</w:t>
      </w:r>
    </w:p>
    <w:p w14:paraId="0A401462" w14:textId="0D80265D" w:rsidR="00DC20CF" w:rsidRPr="00DC20CF" w:rsidRDefault="00041981" w:rsidP="00DC20CF">
      <w:r>
        <w:rPr>
          <w:b/>
          <w:bCs/>
        </w:rPr>
        <w:t>7.2</w:t>
      </w:r>
      <w:r>
        <w:rPr>
          <w:b/>
          <w:bCs/>
        </w:rPr>
        <w:tab/>
      </w:r>
      <w:r w:rsidR="00DC20CF" w:rsidRPr="00DC20CF">
        <w:rPr>
          <w:b/>
          <w:bCs/>
          <w:lang w:val="en-US"/>
        </w:rPr>
        <w:t>accessibility</w:t>
      </w:r>
      <w:r>
        <w:t>:</w:t>
      </w:r>
      <w:r w:rsidR="00DC20CF" w:rsidRPr="00DC20CF">
        <w:rPr>
          <w:lang w:val="en-US"/>
        </w:rPr>
        <w:t xml:space="preserve"> It represents the degree to which a system, device, service, or environment is available to as many people as possible. Accessibility can be viewed as the </w:t>
      </w:r>
      <w:r w:rsidR="00BA7936">
        <w:rPr>
          <w:lang w:val="en-US"/>
        </w:rPr>
        <w:t>"</w:t>
      </w:r>
      <w:r w:rsidR="00DC20CF" w:rsidRPr="00DC20CF">
        <w:rPr>
          <w:lang w:val="en-US"/>
        </w:rPr>
        <w:t>ability to access</w:t>
      </w:r>
      <w:r w:rsidR="00BA7936">
        <w:rPr>
          <w:lang w:val="en-US"/>
        </w:rPr>
        <w:t>"</w:t>
      </w:r>
      <w:r w:rsidR="00DC20CF" w:rsidRPr="00DC20CF">
        <w:rPr>
          <w:lang w:val="en-US"/>
        </w:rPr>
        <w:t xml:space="preserve"> and benefit from some system or entity. Network 2030 Architecture Framework</w:t>
      </w:r>
    </w:p>
    <w:p w14:paraId="575AAE7E" w14:textId="566D3CF4" w:rsidR="00DC20CF" w:rsidRPr="00DC20CF" w:rsidRDefault="00041981" w:rsidP="00DC20CF">
      <w:r>
        <w:rPr>
          <w:b/>
          <w:bCs/>
          <w:lang w:val="en-US"/>
        </w:rPr>
        <w:t>7.3</w:t>
      </w:r>
      <w:r>
        <w:rPr>
          <w:b/>
          <w:bCs/>
          <w:lang w:val="en-US"/>
        </w:rPr>
        <w:tab/>
      </w:r>
      <w:r w:rsidR="00DC20CF" w:rsidRPr="00DC20CF">
        <w:rPr>
          <w:b/>
          <w:bCs/>
          <w:lang w:val="en-US"/>
        </w:rPr>
        <w:t>architecture principle</w:t>
      </w:r>
      <w:r>
        <w:t>:</w:t>
      </w:r>
      <w:r w:rsidR="00DC20CF" w:rsidRPr="00DC20CF">
        <w:rPr>
          <w:b/>
          <w:bCs/>
          <w:lang w:val="en-US"/>
        </w:rPr>
        <w:t xml:space="preserve"> </w:t>
      </w:r>
      <w:r w:rsidR="00DC20CF" w:rsidRPr="00DC20CF">
        <w:rPr>
          <w:lang w:val="en-US"/>
        </w:rPr>
        <w:t xml:space="preserve">A principle is a rule that governs how something is to be done; in the case of network infrastructure architecture, principles are used as a basis for the design and operation of the system. Each principle will apply to a </w:t>
      </w:r>
      <w:proofErr w:type="gramStart"/>
      <w:r w:rsidR="00DC20CF" w:rsidRPr="00DC20CF">
        <w:rPr>
          <w:lang w:val="en-US"/>
        </w:rPr>
        <w:t>particular set</w:t>
      </w:r>
      <w:proofErr w:type="gramEnd"/>
      <w:r w:rsidR="00DC20CF" w:rsidRPr="00DC20CF">
        <w:rPr>
          <w:lang w:val="en-US"/>
        </w:rPr>
        <w:t xml:space="preserve"> of viewpoints on the architecture. It is an instruction that </w:t>
      </w:r>
      <w:proofErr w:type="gramStart"/>
      <w:r w:rsidR="00DC20CF" w:rsidRPr="00DC20CF">
        <w:rPr>
          <w:lang w:val="en-US"/>
        </w:rPr>
        <w:t>has to</w:t>
      </w:r>
      <w:proofErr w:type="gramEnd"/>
      <w:r w:rsidR="00DC20CF" w:rsidRPr="00DC20CF">
        <w:rPr>
          <w:lang w:val="en-US"/>
        </w:rPr>
        <w:t xml:space="preserve"> be followed or is an inevitable consequence the way that a system is constructed. From the user point of view the principles of a system are understood as the essential characteristics of the system, and/or reflecting system</w:t>
      </w:r>
      <w:r w:rsidR="00BA7936">
        <w:rPr>
          <w:lang w:val="en-US"/>
        </w:rPr>
        <w:t>'</w:t>
      </w:r>
      <w:r w:rsidR="00DC20CF" w:rsidRPr="00DC20CF">
        <w:rPr>
          <w:lang w:val="en-US"/>
        </w:rPr>
        <w:t xml:space="preserve">s purpose, and/or the effective operation, and/or use of which would be impossible if any one of the principles was to be ignored. Examples of use of </w:t>
      </w:r>
      <w:r w:rsidR="00DC20CF" w:rsidRPr="00DC20CF">
        <w:rPr>
          <w:lang w:val="en-US"/>
        </w:rPr>
        <w:lastRenderedPageBreak/>
        <w:t xml:space="preserve">principles are a) a system may be explicitly based on and implemented from principles; b) systems can be measured /compared / evaluated based on a set of principles; c) systems values that are underling behavior &amp; operations. Network 2030 Architecture Framework </w:t>
      </w:r>
    </w:p>
    <w:p w14:paraId="4CE50F22" w14:textId="38D1D0CB" w:rsidR="00DC20CF" w:rsidRPr="00DC20CF" w:rsidRDefault="00041981" w:rsidP="00041981">
      <w:r>
        <w:rPr>
          <w:b/>
          <w:bCs/>
          <w:lang w:val="en-US"/>
        </w:rPr>
        <w:t>7.4</w:t>
      </w:r>
      <w:r>
        <w:rPr>
          <w:b/>
          <w:bCs/>
          <w:lang w:val="en-US"/>
        </w:rPr>
        <w:tab/>
      </w:r>
      <w:r w:rsidR="00DC20CF" w:rsidRPr="00DC20CF">
        <w:rPr>
          <w:b/>
          <w:bCs/>
          <w:lang w:val="en-US"/>
        </w:rPr>
        <w:t>availability</w:t>
      </w:r>
      <w:r>
        <w:t>:</w:t>
      </w:r>
      <w:r w:rsidR="00DC20CF" w:rsidRPr="00DC20CF">
        <w:rPr>
          <w:b/>
          <w:bCs/>
          <w:lang w:val="en-US"/>
        </w:rPr>
        <w:t xml:space="preserve"> </w:t>
      </w:r>
      <w:r w:rsidR="00DC20CF" w:rsidRPr="00DC20CF">
        <w:rPr>
          <w:lang w:val="en-US"/>
        </w:rPr>
        <w:t>It represents the degree to which a system is in a specified operable and committable state at the start of a task. It is the proportion of time a system is ready for use.</w:t>
      </w:r>
      <w:r>
        <w:t xml:space="preserve"> </w:t>
      </w:r>
      <w:r w:rsidR="00DC20CF" w:rsidRPr="00DC20CF">
        <w:rPr>
          <w:lang w:val="en-US"/>
        </w:rPr>
        <w:t>Network 2030 Architecture Framework</w:t>
      </w:r>
    </w:p>
    <w:p w14:paraId="0A8272C2" w14:textId="573EC4A7" w:rsidR="00DC20CF" w:rsidRPr="00DC20CF" w:rsidRDefault="00041981" w:rsidP="00041981">
      <w:r>
        <w:rPr>
          <w:b/>
          <w:bCs/>
          <w:lang w:val="en-US"/>
        </w:rPr>
        <w:t>7.5</w:t>
      </w:r>
      <w:r>
        <w:rPr>
          <w:b/>
          <w:bCs/>
          <w:lang w:val="en-US"/>
        </w:rPr>
        <w:tab/>
      </w:r>
      <w:r w:rsidR="00DC20CF" w:rsidRPr="00DC20CF">
        <w:rPr>
          <w:b/>
          <w:bCs/>
          <w:lang w:val="en-US"/>
        </w:rPr>
        <w:t>backhaul</w:t>
      </w:r>
      <w:r>
        <w:t>:</w:t>
      </w:r>
      <w:r w:rsidR="00DC20CF" w:rsidRPr="00DC20CF">
        <w:rPr>
          <w:b/>
          <w:bCs/>
        </w:rPr>
        <w:tab/>
      </w:r>
      <w:r w:rsidR="00DC20CF" w:rsidRPr="00DC20CF">
        <w:rPr>
          <w:lang w:val="en-US"/>
        </w:rPr>
        <w:t>Backhaul may be considered has hand off layer between access and transport/core network. Specific properties associated with access layer and Edge network of FG NET2030 is studied in this section.</w:t>
      </w:r>
      <w:r>
        <w:t xml:space="preserve"> </w:t>
      </w:r>
      <w:r w:rsidR="00DC20CF" w:rsidRPr="00DC20CF">
        <w:rPr>
          <w:lang w:val="en-US"/>
        </w:rPr>
        <w:t>Network 2030 Architecture Framework</w:t>
      </w:r>
    </w:p>
    <w:p w14:paraId="49792310" w14:textId="110CAFC9" w:rsidR="00DC20CF" w:rsidRPr="00DC20CF" w:rsidRDefault="00041981" w:rsidP="00041981">
      <w:r>
        <w:rPr>
          <w:b/>
          <w:bCs/>
        </w:rPr>
        <w:t>7.6</w:t>
      </w:r>
      <w:r>
        <w:rPr>
          <w:b/>
          <w:bCs/>
        </w:rPr>
        <w:tab/>
      </w:r>
      <w:r w:rsidR="00DC20CF" w:rsidRPr="00DC20CF">
        <w:rPr>
          <w:b/>
          <w:bCs/>
        </w:rPr>
        <w:t>burst forwarding</w:t>
      </w:r>
      <w:r>
        <w:t xml:space="preserve">: </w:t>
      </w:r>
      <w:r w:rsidR="00DC20CF" w:rsidRPr="00DC20CF">
        <w:t>The burst forwarding is an application-aware data forwarding technology. A burst is the basic data unit that can be processed by the application. The content of the burst is application dependent. For example, a burst can be a photo in the image processing system, or it can be a video clip in the video streaming service. The burst forwarding network uses burst as the basic transmission unit. The data source sends the entire burst using the line rate of the network interface card.</w:t>
      </w:r>
      <w:r>
        <w:t xml:space="preserve"> </w:t>
      </w:r>
      <w:r w:rsidR="00DC20CF" w:rsidRPr="00DC20CF">
        <w:t>Network 2030 Architecture Framework</w:t>
      </w:r>
    </w:p>
    <w:p w14:paraId="47430B8E" w14:textId="321BB3DC" w:rsidR="00DC20CF" w:rsidRPr="00DC20CF" w:rsidRDefault="00041981" w:rsidP="00041981">
      <w:r>
        <w:rPr>
          <w:b/>
          <w:bCs/>
          <w:lang w:val="en-US"/>
        </w:rPr>
        <w:t>7.7</w:t>
      </w:r>
      <w:r>
        <w:rPr>
          <w:b/>
          <w:bCs/>
          <w:lang w:val="en-US"/>
        </w:rPr>
        <w:tab/>
      </w:r>
      <w:r w:rsidR="00DC20CF" w:rsidRPr="00DC20CF">
        <w:rPr>
          <w:b/>
          <w:bCs/>
          <w:lang w:val="en-US"/>
        </w:rPr>
        <w:t>cell site management &amp; operations</w:t>
      </w:r>
      <w:r>
        <w:t xml:space="preserve">: </w:t>
      </w:r>
      <w:r w:rsidR="00DC20CF" w:rsidRPr="00DC20CF">
        <w:rPr>
          <w:lang w:val="en-US"/>
        </w:rPr>
        <w:t>Cell sites are integral part of network access layer. These may fall under edge design or next to edge design under various relevant use case designs. Considerations related to cell site design and applicable Management &amp; operations functions is considered here.</w:t>
      </w:r>
      <w:r>
        <w:t xml:space="preserve"> </w:t>
      </w:r>
      <w:r w:rsidR="00DC20CF" w:rsidRPr="00DC20CF">
        <w:rPr>
          <w:lang w:val="en-US"/>
        </w:rPr>
        <w:t>Network 2030 Architecture Framework</w:t>
      </w:r>
    </w:p>
    <w:p w14:paraId="31D7E87E" w14:textId="7951A178" w:rsidR="00DC20CF" w:rsidRPr="00DC20CF" w:rsidRDefault="00041981" w:rsidP="00041981">
      <w:r>
        <w:rPr>
          <w:b/>
          <w:bCs/>
          <w:lang w:val="en-US"/>
        </w:rPr>
        <w:t>7.</w:t>
      </w:r>
      <w:r w:rsidR="00016CDD">
        <w:rPr>
          <w:b/>
          <w:bCs/>
          <w:lang w:val="en-US"/>
        </w:rPr>
        <w:t>8</w:t>
      </w:r>
      <w:r>
        <w:rPr>
          <w:b/>
          <w:bCs/>
          <w:lang w:val="en-US"/>
        </w:rPr>
        <w:tab/>
      </w:r>
      <w:r w:rsidR="00DC20CF" w:rsidRPr="00DC20CF">
        <w:rPr>
          <w:b/>
          <w:bCs/>
          <w:lang w:val="en-US"/>
        </w:rPr>
        <w:t>certification</w:t>
      </w:r>
      <w:r>
        <w:t>:</w:t>
      </w:r>
      <w:r w:rsidR="00DC20CF" w:rsidRPr="00DC20CF">
        <w:rPr>
          <w:b/>
          <w:bCs/>
          <w:lang w:val="en-US"/>
        </w:rPr>
        <w:t xml:space="preserve"> </w:t>
      </w:r>
      <w:r w:rsidR="00DC20CF" w:rsidRPr="00DC20CF">
        <w:rPr>
          <w:lang w:val="en-US"/>
        </w:rPr>
        <w:t>It refers to the confirmation of certain characteristics of an object, element of system. This confirmation is often, but not always, provided by some form of external review, assessment, or audit.</w:t>
      </w:r>
      <w:r>
        <w:t xml:space="preserve"> </w:t>
      </w:r>
      <w:r w:rsidR="00DC20CF" w:rsidRPr="00DC20CF">
        <w:rPr>
          <w:lang w:val="en-US"/>
        </w:rPr>
        <w:t>Network 2030 Architecture Framework</w:t>
      </w:r>
    </w:p>
    <w:p w14:paraId="42FEED6F" w14:textId="33B40FA5" w:rsidR="00DC20CF" w:rsidRPr="00DC20CF" w:rsidRDefault="00041981" w:rsidP="00041981">
      <w:pPr>
        <w:rPr>
          <w:lang w:val="en-US"/>
        </w:rPr>
      </w:pPr>
      <w:r>
        <w:rPr>
          <w:b/>
          <w:bCs/>
          <w:lang w:val="en-US"/>
        </w:rPr>
        <w:t>7.</w:t>
      </w:r>
      <w:r w:rsidR="00016CDD">
        <w:rPr>
          <w:b/>
          <w:bCs/>
          <w:lang w:val="en-US"/>
        </w:rPr>
        <w:t>9</w:t>
      </w:r>
      <w:r>
        <w:rPr>
          <w:b/>
          <w:bCs/>
          <w:lang w:val="en-US"/>
        </w:rPr>
        <w:tab/>
      </w:r>
      <w:r w:rsidR="00DC20CF" w:rsidRPr="00DC20CF">
        <w:rPr>
          <w:b/>
          <w:bCs/>
          <w:lang w:val="en-US"/>
        </w:rPr>
        <w:t>cloud operator</w:t>
      </w:r>
      <w:r>
        <w:t>:</w:t>
      </w:r>
      <w:r>
        <w:rPr>
          <w:b/>
          <w:bCs/>
          <w:lang w:val="en-US"/>
        </w:rPr>
        <w:t xml:space="preserve"> </w:t>
      </w:r>
      <w:r w:rsidR="00DC20CF" w:rsidRPr="00DC20CF">
        <w:rPr>
          <w:lang w:val="en-US"/>
        </w:rPr>
        <w:t>An entity that is responsible for making applications available to users. It can be public or private.</w:t>
      </w:r>
      <w:r>
        <w:rPr>
          <w:lang w:val="en-US"/>
        </w:rPr>
        <w:t xml:space="preserve"> </w:t>
      </w:r>
      <w:r w:rsidR="00DC20CF" w:rsidRPr="00DC20CF">
        <w:rPr>
          <w:lang w:val="en-US"/>
        </w:rPr>
        <w:t>Network 2030 Architecture Framework</w:t>
      </w:r>
    </w:p>
    <w:p w14:paraId="48E795FD" w14:textId="44ED8EA1" w:rsidR="00DC20CF" w:rsidRPr="00DC20CF" w:rsidRDefault="00041981" w:rsidP="00041981">
      <w:r>
        <w:rPr>
          <w:b/>
          <w:bCs/>
          <w:lang w:val="en-US"/>
        </w:rPr>
        <w:t>7.1</w:t>
      </w:r>
      <w:r w:rsidR="00016CDD">
        <w:rPr>
          <w:b/>
          <w:bCs/>
          <w:lang w:val="en-US"/>
        </w:rPr>
        <w:t>0</w:t>
      </w:r>
      <w:r>
        <w:rPr>
          <w:b/>
          <w:bCs/>
          <w:lang w:val="en-US"/>
        </w:rPr>
        <w:tab/>
      </w:r>
      <w:r w:rsidR="00DC20CF" w:rsidRPr="00DC20CF">
        <w:rPr>
          <w:b/>
          <w:bCs/>
          <w:lang w:val="en-US"/>
        </w:rPr>
        <w:t>compliance</w:t>
      </w:r>
      <w:r>
        <w:t>:</w:t>
      </w:r>
      <w:r w:rsidR="00DC20CF" w:rsidRPr="00DC20CF">
        <w:rPr>
          <w:b/>
          <w:bCs/>
          <w:lang w:val="en-US"/>
        </w:rPr>
        <w:t xml:space="preserve"> </w:t>
      </w:r>
      <w:r w:rsidR="00DC20CF" w:rsidRPr="00DC20CF">
        <w:rPr>
          <w:lang w:val="en-US"/>
        </w:rPr>
        <w:t>It represents the conformance to a rule, such as a specification, policy, standard or regulation. Network 2030 Architecture Framework</w:t>
      </w:r>
    </w:p>
    <w:p w14:paraId="7771DC81" w14:textId="669A1CB6" w:rsidR="00DC20CF" w:rsidRPr="00DC20CF" w:rsidRDefault="00041981" w:rsidP="00041981">
      <w:r>
        <w:rPr>
          <w:b/>
          <w:bCs/>
          <w:lang w:val="en-US"/>
        </w:rPr>
        <w:t>7.1</w:t>
      </w:r>
      <w:r w:rsidR="00016CDD">
        <w:rPr>
          <w:b/>
          <w:bCs/>
          <w:lang w:val="en-US"/>
        </w:rPr>
        <w:t>1</w:t>
      </w:r>
      <w:r>
        <w:rPr>
          <w:b/>
          <w:bCs/>
          <w:lang w:val="en-US"/>
        </w:rPr>
        <w:tab/>
      </w:r>
      <w:r w:rsidR="00DC20CF" w:rsidRPr="00DC20CF">
        <w:rPr>
          <w:b/>
          <w:bCs/>
          <w:lang w:val="en-US"/>
        </w:rPr>
        <w:t>configuration</w:t>
      </w:r>
      <w:r>
        <w:t>:</w:t>
      </w:r>
      <w:r w:rsidR="00DC20CF" w:rsidRPr="00DC20CF">
        <w:rPr>
          <w:b/>
          <w:bCs/>
          <w:lang w:val="en-US"/>
        </w:rPr>
        <w:t xml:space="preserve"> </w:t>
      </w:r>
      <w:r w:rsidR="00DC20CF" w:rsidRPr="00DC20CF">
        <w:rPr>
          <w:lang w:val="en-US"/>
        </w:rPr>
        <w:t>It is a function establishing and maintaining consistency of a system and/or its performance. It is changing system</w:t>
      </w:r>
      <w:r w:rsidR="00BA7936">
        <w:rPr>
          <w:lang w:val="en-US"/>
        </w:rPr>
        <w:t>'</w:t>
      </w:r>
      <w:r w:rsidR="00DC20CF" w:rsidRPr="00DC20CF">
        <w:rPr>
          <w:lang w:val="en-US"/>
        </w:rPr>
        <w:t>s functional and physical attributes with its non-functional requirements, design, and operational information throughout its life.</w:t>
      </w:r>
      <w:r>
        <w:t xml:space="preserve"> </w:t>
      </w:r>
      <w:r w:rsidR="00DC20CF" w:rsidRPr="00DC20CF">
        <w:rPr>
          <w:lang w:val="en-US"/>
        </w:rPr>
        <w:t>Network 2030 Architecture Framework</w:t>
      </w:r>
    </w:p>
    <w:p w14:paraId="662539A5" w14:textId="2B57B625" w:rsidR="00DC20CF" w:rsidRPr="00DC20CF" w:rsidRDefault="00041981" w:rsidP="00041981">
      <w:r>
        <w:rPr>
          <w:b/>
          <w:bCs/>
        </w:rPr>
        <w:t>7.1</w:t>
      </w:r>
      <w:r w:rsidR="00016CDD">
        <w:rPr>
          <w:b/>
          <w:bCs/>
        </w:rPr>
        <w:t>2</w:t>
      </w:r>
      <w:r>
        <w:rPr>
          <w:b/>
          <w:bCs/>
        </w:rPr>
        <w:tab/>
      </w:r>
      <w:r w:rsidR="00DC20CF" w:rsidRPr="00DC20CF">
        <w:rPr>
          <w:b/>
          <w:bCs/>
        </w:rPr>
        <w:t>connectivity operator</w:t>
      </w:r>
      <w:r>
        <w:t>:</w:t>
      </w:r>
      <w:r>
        <w:rPr>
          <w:b/>
          <w:bCs/>
        </w:rPr>
        <w:t xml:space="preserve"> </w:t>
      </w:r>
      <w:r w:rsidR="00DC20CF" w:rsidRPr="00DC20CF">
        <w:t>An intermediary that provides connectivity between Cloud Operators, Connectivity Operators, and users. In case of Internet, the Connectivity Operator is a public network provider.</w:t>
      </w:r>
      <w:r>
        <w:t xml:space="preserve"> </w:t>
      </w:r>
      <w:r w:rsidR="00DC20CF" w:rsidRPr="00DC20CF">
        <w:rPr>
          <w:lang w:val="en-US"/>
        </w:rPr>
        <w:t>Network 2030 Architecture Framework</w:t>
      </w:r>
    </w:p>
    <w:p w14:paraId="3D2167A7" w14:textId="3E1D1D0C" w:rsidR="00DC20CF" w:rsidRPr="00DC20CF" w:rsidRDefault="00041981" w:rsidP="00041981">
      <w:pPr>
        <w:rPr>
          <w:lang w:val="en-US"/>
        </w:rPr>
      </w:pPr>
      <w:r>
        <w:rPr>
          <w:b/>
          <w:bCs/>
        </w:rPr>
        <w:t>7.1</w:t>
      </w:r>
      <w:r w:rsidR="00016CDD">
        <w:rPr>
          <w:b/>
          <w:bCs/>
        </w:rPr>
        <w:t>3</w:t>
      </w:r>
      <w:r>
        <w:rPr>
          <w:b/>
          <w:bCs/>
        </w:rPr>
        <w:tab/>
      </w:r>
      <w:r w:rsidR="00DC20CF" w:rsidRPr="00DC20CF">
        <w:rPr>
          <w:b/>
          <w:bCs/>
        </w:rPr>
        <w:t>consumer device</w:t>
      </w:r>
      <w:r>
        <w:t xml:space="preserve">: </w:t>
      </w:r>
      <w:r w:rsidR="00DC20CF" w:rsidRPr="00DC20CF">
        <w:t>Consumer Device is a generic term used in Network 2030 Architecture Framework that implies any device that consumes service offered by communication network either in autonomous fashion or as a human operated/controlled function. Examples include 3GPP Mobile Terminals (MT), IoT/MTC device, Autonomous Sensors/Controllers, Space communication terminals, Broadband Forum Network Terminators (NT) or Home gateway, Customer Edge router, Cable STB, CPE, Satellite phones or any such future emerging device</w:t>
      </w:r>
      <w:r>
        <w:rPr>
          <w:lang w:val="en-US"/>
        </w:rPr>
        <w:t xml:space="preserve">. </w:t>
      </w:r>
      <w:r w:rsidR="00DC20CF" w:rsidRPr="00DC20CF">
        <w:t>Network 2030 Architecture Framework</w:t>
      </w:r>
    </w:p>
    <w:p w14:paraId="45923D0C" w14:textId="7F4A4BFC" w:rsidR="00DC20CF" w:rsidRPr="00DC20CF" w:rsidRDefault="00041981" w:rsidP="00041981">
      <w:pPr>
        <w:rPr>
          <w:lang w:val="en-US"/>
        </w:rPr>
      </w:pPr>
      <w:r>
        <w:rPr>
          <w:b/>
          <w:bCs/>
        </w:rPr>
        <w:t>7.1</w:t>
      </w:r>
      <w:r w:rsidR="00016CDD">
        <w:rPr>
          <w:b/>
          <w:bCs/>
        </w:rPr>
        <w:t>4</w:t>
      </w:r>
      <w:r>
        <w:rPr>
          <w:b/>
          <w:bCs/>
        </w:rPr>
        <w:tab/>
      </w:r>
      <w:r w:rsidR="00DC20CF" w:rsidRPr="00DC20CF">
        <w:rPr>
          <w:b/>
          <w:bCs/>
        </w:rPr>
        <w:t>consumer device interworking</w:t>
      </w:r>
      <w:r>
        <w:t>:</w:t>
      </w:r>
      <w:r>
        <w:rPr>
          <w:b/>
          <w:bCs/>
          <w:lang w:val="en-US"/>
        </w:rPr>
        <w:t xml:space="preserve"> </w:t>
      </w:r>
      <w:r w:rsidR="00DC20CF" w:rsidRPr="00DC20CF">
        <w:t>Consumer device inter-working refers to peer to peer communication as direct communication channel or through access/edge network segment of communication network</w:t>
      </w:r>
      <w:r>
        <w:rPr>
          <w:lang w:val="en-US"/>
        </w:rPr>
        <w:t xml:space="preserve">. </w:t>
      </w:r>
      <w:r w:rsidR="00DC20CF" w:rsidRPr="00DC20CF">
        <w:t>Network 2030 Architecture Framework</w:t>
      </w:r>
    </w:p>
    <w:p w14:paraId="163CC4DC" w14:textId="449998FF" w:rsidR="00DC20CF" w:rsidRPr="00DC20CF" w:rsidRDefault="00041981" w:rsidP="00041981">
      <w:r>
        <w:rPr>
          <w:b/>
          <w:bCs/>
          <w:lang w:val="en-US"/>
        </w:rPr>
        <w:t>7.1</w:t>
      </w:r>
      <w:r w:rsidR="00016CDD">
        <w:rPr>
          <w:b/>
          <w:bCs/>
          <w:lang w:val="en-US"/>
        </w:rPr>
        <w:t>5</w:t>
      </w:r>
      <w:r>
        <w:rPr>
          <w:b/>
          <w:bCs/>
          <w:lang w:val="en-US"/>
        </w:rPr>
        <w:tab/>
      </w:r>
      <w:r w:rsidR="00DC20CF" w:rsidRPr="00DC20CF">
        <w:rPr>
          <w:b/>
          <w:bCs/>
          <w:lang w:val="en-US"/>
        </w:rPr>
        <w:t>controller (</w:t>
      </w:r>
      <w:proofErr w:type="spellStart"/>
      <w:r w:rsidR="00DC20CF" w:rsidRPr="00DC20CF">
        <w:rPr>
          <w:b/>
          <w:bCs/>
          <w:lang w:val="en-US"/>
        </w:rPr>
        <w:t>sdn</w:t>
      </w:r>
      <w:proofErr w:type="spellEnd"/>
      <w:r w:rsidR="00DC20CF" w:rsidRPr="00DC20CF">
        <w:rPr>
          <w:b/>
          <w:bCs/>
          <w:lang w:val="en-US"/>
        </w:rPr>
        <w:t xml:space="preserve"> architecture-based)</w:t>
      </w:r>
      <w:r>
        <w:t>:</w:t>
      </w:r>
      <w:r w:rsidR="00DC20CF" w:rsidRPr="00DC20CF">
        <w:rPr>
          <w:b/>
          <w:bCs/>
          <w:lang w:val="en-US"/>
        </w:rPr>
        <w:t xml:space="preserve"> </w:t>
      </w:r>
      <w:r w:rsidR="00DC20CF" w:rsidRPr="00DC20CF">
        <w:rPr>
          <w:lang w:val="en-US"/>
        </w:rPr>
        <w:t xml:space="preserve">The satellite network system may also employ hierarchical architecture. So, some of the satellite not only play the role of router but also controller. Refer to SDN, the MEO and GEO may stand higher layer and control the low layer devices (LEO) </w:t>
      </w:r>
      <w:r w:rsidR="00DC20CF" w:rsidRPr="00DC20CF">
        <w:rPr>
          <w:lang w:val="en-US"/>
        </w:rPr>
        <w:lastRenderedPageBreak/>
        <w:t>which are expected to take the role of data forwarding in the data plane.</w:t>
      </w:r>
      <w:r>
        <w:t xml:space="preserve"> </w:t>
      </w:r>
      <w:r w:rsidR="00DC20CF" w:rsidRPr="00DC20CF">
        <w:t>Network 2030 Architecture Framework</w:t>
      </w:r>
    </w:p>
    <w:p w14:paraId="3458FB0C" w14:textId="3D29877B" w:rsidR="00DC20CF" w:rsidRPr="00DC20CF" w:rsidRDefault="00041981" w:rsidP="00041981">
      <w:r>
        <w:rPr>
          <w:b/>
          <w:bCs/>
          <w:lang w:val="en-US"/>
        </w:rPr>
        <w:t>7.1</w:t>
      </w:r>
      <w:r w:rsidR="00016CDD">
        <w:rPr>
          <w:b/>
          <w:bCs/>
          <w:lang w:val="en-US"/>
        </w:rPr>
        <w:t>6</w:t>
      </w:r>
      <w:r>
        <w:rPr>
          <w:b/>
          <w:bCs/>
          <w:lang w:val="en-US"/>
        </w:rPr>
        <w:tab/>
      </w:r>
      <w:r w:rsidR="00DC20CF" w:rsidRPr="00DC20CF">
        <w:rPr>
          <w:b/>
          <w:bCs/>
          <w:lang w:val="en-US"/>
        </w:rPr>
        <w:t>controller layer</w:t>
      </w:r>
      <w:r>
        <w:t>:</w:t>
      </w:r>
      <w:r>
        <w:rPr>
          <w:b/>
          <w:bCs/>
        </w:rPr>
        <w:t xml:space="preserve"> </w:t>
      </w:r>
      <w:r w:rsidR="00DC20CF" w:rsidRPr="00DC20CF">
        <w:rPr>
          <w:lang w:val="en-US"/>
        </w:rPr>
        <w:t>Controller layer hosts all controller applicable at Access and Edge layer to provide unified controller capability to underlying network. Controller can be network domain specific (e.g.</w:t>
      </w:r>
      <w:r w:rsidR="00794909">
        <w:rPr>
          <w:lang w:val="en-US"/>
        </w:rPr>
        <w:t>,</w:t>
      </w:r>
      <w:r w:rsidR="00DC20CF" w:rsidRPr="00DC20CF">
        <w:rPr>
          <w:lang w:val="en-US"/>
        </w:rPr>
        <w:t xml:space="preserve"> SDN Controller, RAN Controller), network infrastructure specific (e.g.</w:t>
      </w:r>
      <w:r w:rsidR="00794909">
        <w:rPr>
          <w:lang w:val="en-US"/>
        </w:rPr>
        <w:t>,</w:t>
      </w:r>
      <w:r w:rsidR="00DC20CF" w:rsidRPr="00DC20CF">
        <w:rPr>
          <w:lang w:val="en-US"/>
        </w:rPr>
        <w:t xml:space="preserve"> Slice Controller) or service specific (e.g.</w:t>
      </w:r>
      <w:r w:rsidR="00794909">
        <w:rPr>
          <w:lang w:val="en-US"/>
        </w:rPr>
        <w:t>,</w:t>
      </w:r>
      <w:r w:rsidR="00DC20CF" w:rsidRPr="00DC20CF">
        <w:rPr>
          <w:lang w:val="en-US"/>
        </w:rPr>
        <w:t xml:space="preserve"> service quality controller).</w:t>
      </w:r>
      <w:r>
        <w:rPr>
          <w:lang w:val="en-US"/>
        </w:rPr>
        <w:t xml:space="preserve"> </w:t>
      </w:r>
      <w:r w:rsidR="00DC20CF" w:rsidRPr="00DC20CF">
        <w:rPr>
          <w:lang w:val="en-US"/>
        </w:rPr>
        <w:t>Network 2030 Architecture Framework</w:t>
      </w:r>
    </w:p>
    <w:p w14:paraId="54A3CE01" w14:textId="01432F8E" w:rsidR="00DC20CF" w:rsidRPr="00DC20CF" w:rsidRDefault="00041981" w:rsidP="00041981">
      <w:r>
        <w:rPr>
          <w:b/>
          <w:bCs/>
        </w:rPr>
        <w:t>7.1</w:t>
      </w:r>
      <w:r w:rsidR="00016CDD">
        <w:rPr>
          <w:b/>
          <w:bCs/>
        </w:rPr>
        <w:t>7</w:t>
      </w:r>
      <w:r>
        <w:rPr>
          <w:b/>
          <w:bCs/>
        </w:rPr>
        <w:tab/>
      </w:r>
      <w:r w:rsidR="00DC20CF" w:rsidRPr="00DC20CF">
        <w:rPr>
          <w:b/>
          <w:bCs/>
        </w:rPr>
        <w:t>data network</w:t>
      </w:r>
      <w:r>
        <w:t>:</w:t>
      </w:r>
      <w:r>
        <w:rPr>
          <w:b/>
          <w:bCs/>
        </w:rPr>
        <w:t xml:space="preserve"> </w:t>
      </w:r>
      <w:r w:rsidR="00DC20CF" w:rsidRPr="00DC20CF">
        <w:t>Data Network that is used in generic form to connect two networks or a network with some application function</w:t>
      </w:r>
      <w:r>
        <w:t xml:space="preserve">. </w:t>
      </w:r>
      <w:r w:rsidR="00DC20CF" w:rsidRPr="00DC20CF">
        <w:t>Network 2030 Architecture Framework</w:t>
      </w:r>
    </w:p>
    <w:p w14:paraId="2B22E39E" w14:textId="290E19A5" w:rsidR="00DC20CF" w:rsidRPr="00DC20CF" w:rsidRDefault="00041981" w:rsidP="00041981">
      <w:r>
        <w:rPr>
          <w:b/>
          <w:bCs/>
        </w:rPr>
        <w:t>7.1</w:t>
      </w:r>
      <w:r w:rsidR="00016CDD">
        <w:rPr>
          <w:b/>
          <w:bCs/>
        </w:rPr>
        <w:t>8</w:t>
      </w:r>
      <w:r>
        <w:rPr>
          <w:b/>
          <w:bCs/>
        </w:rPr>
        <w:tab/>
      </w:r>
      <w:r w:rsidR="00DC20CF" w:rsidRPr="00DC20CF">
        <w:rPr>
          <w:b/>
          <w:bCs/>
        </w:rPr>
        <w:t>data privacy</w:t>
      </w:r>
      <w:r>
        <w:t xml:space="preserve">: </w:t>
      </w:r>
      <w:r w:rsidR="00DC20CF" w:rsidRPr="00DC20CF">
        <w:t>Restricting the distribution of data to only authorized parties.</w:t>
      </w:r>
      <w:r>
        <w:t xml:space="preserve"> </w:t>
      </w:r>
      <w:r w:rsidR="00DC20CF" w:rsidRPr="00DC20CF">
        <w:t>Network 2030 Architecture Framework</w:t>
      </w:r>
    </w:p>
    <w:p w14:paraId="5C5B2A21" w14:textId="00F5A34C" w:rsidR="00DC20CF" w:rsidRPr="00DC20CF" w:rsidRDefault="00041981" w:rsidP="00041981">
      <w:r>
        <w:rPr>
          <w:b/>
          <w:bCs/>
          <w:lang w:val="en-US"/>
        </w:rPr>
        <w:t>7.</w:t>
      </w:r>
      <w:r w:rsidR="00016CDD">
        <w:rPr>
          <w:b/>
          <w:bCs/>
          <w:lang w:val="en-US"/>
        </w:rPr>
        <w:t>19</w:t>
      </w:r>
      <w:r>
        <w:rPr>
          <w:b/>
          <w:bCs/>
          <w:lang w:val="en-US"/>
        </w:rPr>
        <w:tab/>
      </w:r>
      <w:r w:rsidR="00DC20CF" w:rsidRPr="00DC20CF">
        <w:rPr>
          <w:b/>
          <w:bCs/>
          <w:lang w:val="en-US"/>
        </w:rPr>
        <w:t>edge computing</w:t>
      </w:r>
      <w:r>
        <w:t>:</w:t>
      </w:r>
      <w:r w:rsidR="00DC20CF" w:rsidRPr="00DC20CF">
        <w:rPr>
          <w:b/>
          <w:bCs/>
          <w:lang w:val="en-US"/>
        </w:rPr>
        <w:t xml:space="preserve"> </w:t>
      </w:r>
      <w:r w:rsidR="00DC20CF" w:rsidRPr="00DC20CF">
        <w:rPr>
          <w:lang w:val="en-US"/>
        </w:rPr>
        <w:t>Various form of data and network layer analytics will be required to support use-cases requiring real-time decision making and management of data flow in intelligent fashion. This study may help in envisioning the requirements in the area of edge computing and analytics. Edge Computing may be at Mobile edge in the form of Mobile Edge Computing either at RAN or Fronthaul or mid-haul or backhaul or at the edge of enterprise/customer network. Edge computing nodes come with its own capabilities required to store processing data, compute or execute some algorithm and communication setup to interact with rest of the network.</w:t>
      </w:r>
      <w:r>
        <w:t xml:space="preserve"> </w:t>
      </w:r>
      <w:r w:rsidR="00DC20CF" w:rsidRPr="00DC20CF">
        <w:rPr>
          <w:lang w:val="en-US"/>
        </w:rPr>
        <w:t>Network 2030 Architecture Framework</w:t>
      </w:r>
    </w:p>
    <w:p w14:paraId="306C1EEA" w14:textId="3B496C5E" w:rsidR="00DC20CF" w:rsidRPr="00DC20CF" w:rsidRDefault="00041981" w:rsidP="00041981">
      <w:r>
        <w:rPr>
          <w:b/>
          <w:bCs/>
        </w:rPr>
        <w:t>7.2</w:t>
      </w:r>
      <w:r w:rsidR="00016CDD">
        <w:rPr>
          <w:b/>
          <w:bCs/>
        </w:rPr>
        <w:t>0</w:t>
      </w:r>
      <w:r>
        <w:rPr>
          <w:b/>
          <w:bCs/>
        </w:rPr>
        <w:tab/>
      </w:r>
      <w:r w:rsidR="00DC20CF" w:rsidRPr="00DC20CF">
        <w:rPr>
          <w:b/>
          <w:bCs/>
        </w:rPr>
        <w:t>edge interworking</w:t>
      </w:r>
      <w:r>
        <w:t xml:space="preserve">: </w:t>
      </w:r>
      <w:r w:rsidR="00DC20CF" w:rsidRPr="00DC20CF">
        <w:t>Edge interworking refers to Edge to Edge communication between communication service provider networks or between Industry vertical solution and communication service provider networks</w:t>
      </w:r>
      <w:r>
        <w:t xml:space="preserve">. </w:t>
      </w:r>
      <w:r w:rsidR="00DC20CF" w:rsidRPr="00DC20CF">
        <w:t>Network 2030 Architecture Framework</w:t>
      </w:r>
    </w:p>
    <w:p w14:paraId="3EEAB234" w14:textId="47B7E784" w:rsidR="00DC20CF" w:rsidRPr="00DC20CF" w:rsidRDefault="00041981" w:rsidP="00041981">
      <w:r>
        <w:rPr>
          <w:b/>
          <w:bCs/>
        </w:rPr>
        <w:t>7.2</w:t>
      </w:r>
      <w:r w:rsidR="00016CDD">
        <w:rPr>
          <w:b/>
          <w:bCs/>
        </w:rPr>
        <w:t>1</w:t>
      </w:r>
      <w:r>
        <w:rPr>
          <w:b/>
          <w:bCs/>
        </w:rPr>
        <w:tab/>
      </w:r>
      <w:r w:rsidR="00DC20CF" w:rsidRPr="00DC20CF">
        <w:rPr>
          <w:b/>
          <w:bCs/>
        </w:rPr>
        <w:t>edge network</w:t>
      </w:r>
      <w:r>
        <w:t>:</w:t>
      </w:r>
      <w:r>
        <w:rPr>
          <w:b/>
          <w:bCs/>
        </w:rPr>
        <w:t xml:space="preserve"> </w:t>
      </w:r>
      <w:r w:rsidR="00DC20CF" w:rsidRPr="00DC20CF">
        <w:t>Edge network is typically considered segment of the network after access network and before aggregation point in core network. But it is not strictly fixed. A SP or E/AO can shift the edge contour to very close to customer device e.g.</w:t>
      </w:r>
      <w:r w:rsidR="00794909">
        <w:t>,</w:t>
      </w:r>
      <w:r w:rsidR="00DC20CF" w:rsidRPr="00DC20CF">
        <w:t xml:space="preserve"> collocated with </w:t>
      </w:r>
      <w:proofErr w:type="spellStart"/>
      <w:r w:rsidR="00DC20CF" w:rsidRPr="00DC20CF">
        <w:t>gNodeB</w:t>
      </w:r>
      <w:proofErr w:type="spellEnd"/>
      <w:r w:rsidR="00DC20CF" w:rsidRPr="00DC20CF">
        <w:t xml:space="preserve"> or can have at some distance. </w:t>
      </w:r>
      <w:proofErr w:type="gramStart"/>
      <w:r w:rsidR="00DC20CF" w:rsidRPr="00DC20CF">
        <w:t>Sometime</w:t>
      </w:r>
      <w:proofErr w:type="gramEnd"/>
      <w:r w:rsidR="00DC20CF" w:rsidRPr="00DC20CF">
        <w:t xml:space="preserve"> it depends upon the type of network operator or industry vertical solution provider as well. Another view is the point of demarcation between one operator or SP to another operator or SP or enterprise.</w:t>
      </w:r>
      <w:r>
        <w:t xml:space="preserve"> </w:t>
      </w:r>
      <w:r w:rsidR="00DC20CF" w:rsidRPr="00DC20CF">
        <w:t>Generic Term used in FG NET2030 deliverables</w:t>
      </w:r>
    </w:p>
    <w:p w14:paraId="4CC33B66" w14:textId="3A4E6B44" w:rsidR="00DC20CF" w:rsidRPr="00DC20CF" w:rsidRDefault="00041981" w:rsidP="00041981">
      <w:r>
        <w:rPr>
          <w:b/>
          <w:bCs/>
          <w:lang w:val="en-US"/>
        </w:rPr>
        <w:t>7.2</w:t>
      </w:r>
      <w:r w:rsidR="00016CDD">
        <w:rPr>
          <w:b/>
          <w:bCs/>
          <w:lang w:val="en-US"/>
        </w:rPr>
        <w:t>2</w:t>
      </w:r>
      <w:r>
        <w:rPr>
          <w:b/>
          <w:bCs/>
          <w:lang w:val="en-US"/>
        </w:rPr>
        <w:tab/>
      </w:r>
      <w:r w:rsidR="00DC20CF" w:rsidRPr="00DC20CF">
        <w:rPr>
          <w:b/>
          <w:bCs/>
          <w:lang w:val="en-US"/>
        </w:rPr>
        <w:t>fault tolerance</w:t>
      </w:r>
      <w:r>
        <w:t>:</w:t>
      </w:r>
      <w:r w:rsidR="00DC20CF" w:rsidRPr="00DC20CF">
        <w:rPr>
          <w:b/>
          <w:bCs/>
          <w:lang w:val="en-US"/>
        </w:rPr>
        <w:t xml:space="preserve"> </w:t>
      </w:r>
      <w:r w:rsidR="00DC20CF" w:rsidRPr="00DC20CF">
        <w:rPr>
          <w:lang w:val="en-US"/>
        </w:rPr>
        <w:t>t is the property that enables a system to continue operating properly in the event of the failure of (or one or more faults within) some of its components.</w:t>
      </w:r>
      <w:r>
        <w:t xml:space="preserve"> </w:t>
      </w:r>
      <w:r w:rsidR="00DC20CF" w:rsidRPr="00DC20CF">
        <w:rPr>
          <w:lang w:val="en-US"/>
        </w:rPr>
        <w:t>Network 2030 Architecture Framework</w:t>
      </w:r>
    </w:p>
    <w:p w14:paraId="78CA8EF8" w14:textId="5E795795" w:rsidR="00DC20CF" w:rsidRPr="00DC20CF" w:rsidRDefault="00041981" w:rsidP="00041981">
      <w:r>
        <w:rPr>
          <w:b/>
          <w:bCs/>
          <w:lang w:val="en-US"/>
        </w:rPr>
        <w:t>7.2</w:t>
      </w:r>
      <w:r w:rsidR="00016CDD">
        <w:rPr>
          <w:b/>
          <w:bCs/>
          <w:lang w:val="en-US"/>
        </w:rPr>
        <w:t>3</w:t>
      </w:r>
      <w:r>
        <w:rPr>
          <w:b/>
          <w:bCs/>
          <w:lang w:val="en-US"/>
        </w:rPr>
        <w:tab/>
      </w:r>
      <w:r w:rsidR="00DC20CF" w:rsidRPr="00DC20CF">
        <w:rPr>
          <w:b/>
          <w:bCs/>
          <w:lang w:val="en-US"/>
        </w:rPr>
        <w:t>fixed access network</w:t>
      </w:r>
      <w:r>
        <w:t>:</w:t>
      </w:r>
      <w:r>
        <w:rPr>
          <w:b/>
          <w:bCs/>
        </w:rPr>
        <w:t xml:space="preserve"> </w:t>
      </w:r>
      <w:r w:rsidR="00DC20CF" w:rsidRPr="00DC20CF">
        <w:rPr>
          <w:lang w:val="en-US"/>
        </w:rPr>
        <w:t>Fixed access network enabling use cases for future society through fixed wireless or fixed copper/fiber are considered over here</w:t>
      </w:r>
      <w:r>
        <w:t xml:space="preserve">. </w:t>
      </w:r>
      <w:r w:rsidR="00DC20CF" w:rsidRPr="00DC20CF">
        <w:rPr>
          <w:lang w:val="en-US"/>
        </w:rPr>
        <w:t>Network 2030 Architecture Framework</w:t>
      </w:r>
    </w:p>
    <w:p w14:paraId="40B80904" w14:textId="5CE80F97" w:rsidR="00DC20CF" w:rsidRPr="00DC20CF" w:rsidRDefault="00041981" w:rsidP="00041981">
      <w:r>
        <w:rPr>
          <w:b/>
          <w:bCs/>
          <w:lang w:val="en-US"/>
        </w:rPr>
        <w:t>7.2</w:t>
      </w:r>
      <w:r w:rsidR="00016CDD">
        <w:rPr>
          <w:b/>
          <w:bCs/>
          <w:lang w:val="en-US"/>
        </w:rPr>
        <w:t>4</w:t>
      </w:r>
      <w:r>
        <w:rPr>
          <w:b/>
          <w:bCs/>
          <w:lang w:val="en-US"/>
        </w:rPr>
        <w:tab/>
      </w:r>
      <w:r w:rsidR="00DC20CF" w:rsidRPr="00DC20CF">
        <w:rPr>
          <w:b/>
          <w:bCs/>
          <w:lang w:val="en-US"/>
        </w:rPr>
        <w:t>fronthaul</w:t>
      </w:r>
      <w:r>
        <w:t>:</w:t>
      </w:r>
      <w:r>
        <w:rPr>
          <w:b/>
          <w:bCs/>
        </w:rPr>
        <w:t xml:space="preserve"> </w:t>
      </w:r>
      <w:r w:rsidR="00DC20CF" w:rsidRPr="00DC20CF">
        <w:rPr>
          <w:lang w:val="en-US"/>
        </w:rPr>
        <w:t>Fronthaul may have multiple design options based on operating scenario, use case and network properties. Fronthaul design requires due consideration for access network enablement in Future network.</w:t>
      </w:r>
      <w:r>
        <w:t xml:space="preserve"> </w:t>
      </w:r>
      <w:r w:rsidR="00DC20CF" w:rsidRPr="00DC20CF">
        <w:rPr>
          <w:lang w:val="en-US"/>
        </w:rPr>
        <w:t>Network 2030 Architecture Framework</w:t>
      </w:r>
    </w:p>
    <w:p w14:paraId="514E2827" w14:textId="32C687D1" w:rsidR="00DC20CF" w:rsidRPr="00DC20CF" w:rsidRDefault="00041981" w:rsidP="00041981">
      <w:pPr>
        <w:rPr>
          <w:lang w:val="en-US"/>
        </w:rPr>
      </w:pPr>
      <w:r>
        <w:rPr>
          <w:b/>
          <w:bCs/>
          <w:lang w:val="en-US"/>
        </w:rPr>
        <w:t>7.2</w:t>
      </w:r>
      <w:r w:rsidR="00016CDD">
        <w:rPr>
          <w:b/>
          <w:bCs/>
          <w:lang w:val="en-US"/>
        </w:rPr>
        <w:t>5</w:t>
      </w:r>
      <w:r>
        <w:rPr>
          <w:b/>
          <w:bCs/>
          <w:lang w:val="en-US"/>
        </w:rPr>
        <w:tab/>
      </w:r>
      <w:r w:rsidR="00DC20CF" w:rsidRPr="00DC20CF">
        <w:rPr>
          <w:b/>
          <w:bCs/>
          <w:lang w:val="en-US"/>
        </w:rPr>
        <w:t>functional requirement</w:t>
      </w:r>
      <w:r>
        <w:t>:</w:t>
      </w:r>
      <w:r w:rsidR="00DC20CF" w:rsidRPr="00DC20CF">
        <w:rPr>
          <w:b/>
          <w:bCs/>
          <w:lang w:val="en-US"/>
        </w:rPr>
        <w:t xml:space="preserve"> </w:t>
      </w:r>
      <w:r w:rsidR="00DC20CF" w:rsidRPr="00DC20CF">
        <w:rPr>
          <w:lang w:val="en-US"/>
        </w:rPr>
        <w:t>It is a description of what a system/infrastructure is supposed to do and it defines a function, or a feature of a system, or its components, capable of solving a certain problem or replying to a certain need/request. The set of functional requirements present a complete description of how a specific system will function, capturing every aspect of how it should work before it is built, including information handling, computation handling, storage handling and connectivity handling. The use of Functional and Non-functional Requirements include a) explanation on what has to be done by identifying the necessary integration of systems structure and systems behavior; b) Verification as implementation of the requirements can be determined through basic possible methods: inspection, demonstration, test or analysis.</w:t>
      </w:r>
      <w:r>
        <w:t xml:space="preserve"> </w:t>
      </w:r>
      <w:r w:rsidR="00DC20CF" w:rsidRPr="00DC20CF">
        <w:rPr>
          <w:lang w:val="en-US"/>
        </w:rPr>
        <w:t>Network 2030 Architecture Framework</w:t>
      </w:r>
    </w:p>
    <w:p w14:paraId="1C98C8D4" w14:textId="2927EF4D" w:rsidR="00DC20CF" w:rsidRPr="00DC20CF" w:rsidRDefault="00041981" w:rsidP="00041981">
      <w:r>
        <w:rPr>
          <w:b/>
          <w:bCs/>
          <w:lang w:val="en-US"/>
        </w:rPr>
        <w:t>7.</w:t>
      </w:r>
      <w:r w:rsidR="00016CDD">
        <w:rPr>
          <w:b/>
          <w:bCs/>
          <w:lang w:val="en-US"/>
        </w:rPr>
        <w:t>26</w:t>
      </w:r>
      <w:r>
        <w:rPr>
          <w:b/>
          <w:bCs/>
          <w:lang w:val="en-US"/>
        </w:rPr>
        <w:tab/>
      </w:r>
      <w:r w:rsidR="00DC20CF" w:rsidRPr="00DC20CF">
        <w:rPr>
          <w:b/>
          <w:bCs/>
          <w:lang w:val="en-US"/>
        </w:rPr>
        <w:t>ground station and terminal</w:t>
      </w:r>
      <w:r>
        <w:t>:</w:t>
      </w:r>
      <w:r w:rsidR="00DC20CF" w:rsidRPr="00DC20CF">
        <w:rPr>
          <w:b/>
          <w:bCs/>
          <w:lang w:val="en-US"/>
        </w:rPr>
        <w:t xml:space="preserve"> </w:t>
      </w:r>
      <w:r w:rsidR="00DC20CF" w:rsidRPr="00DC20CF">
        <w:rPr>
          <w:lang w:val="en-US"/>
        </w:rPr>
        <w:t xml:space="preserve">Ground station and terminals are a type of physical terrestrial devices that act as gateway or interfaces between terrestrial and space networks through radio </w:t>
      </w:r>
      <w:r w:rsidR="00DC20CF" w:rsidRPr="00DC20CF">
        <w:rPr>
          <w:lang w:val="en-US"/>
        </w:rPr>
        <w:lastRenderedPageBreak/>
        <w:t>communications. At present, the networking mechanisms and protocols used in space networks are different from that in the traditional IP framework in the terrestrial infrastructures, and hence ground stations and terminals have been responsible for protocol translations and creation/maintenance of tunnels in order for data packets to traverse different network environments.</w:t>
      </w:r>
      <w:r>
        <w:t xml:space="preserve"> </w:t>
      </w:r>
      <w:r w:rsidR="00DC20CF" w:rsidRPr="00DC20CF">
        <w:t>Network 2030 Architecture Framework</w:t>
      </w:r>
    </w:p>
    <w:p w14:paraId="2C5D24FD" w14:textId="02A8A9DC" w:rsidR="00DC20CF" w:rsidRPr="00DC20CF" w:rsidRDefault="00041981" w:rsidP="00041981">
      <w:r>
        <w:rPr>
          <w:b/>
          <w:bCs/>
          <w:lang w:val="en-US"/>
        </w:rPr>
        <w:t>7.</w:t>
      </w:r>
      <w:r w:rsidR="00016CDD">
        <w:rPr>
          <w:b/>
          <w:bCs/>
          <w:lang w:val="en-US"/>
        </w:rPr>
        <w:t>27</w:t>
      </w:r>
      <w:r>
        <w:rPr>
          <w:b/>
          <w:bCs/>
          <w:lang w:val="en-US"/>
        </w:rPr>
        <w:tab/>
      </w:r>
      <w:r w:rsidR="00DC20CF" w:rsidRPr="00DC20CF">
        <w:rPr>
          <w:b/>
          <w:bCs/>
          <w:lang w:val="en-US"/>
        </w:rPr>
        <w:t>high-precision network services</w:t>
      </w:r>
      <w:r>
        <w:t>:</w:t>
      </w:r>
      <w:r w:rsidR="00DC20CF" w:rsidRPr="00DC20CF">
        <w:rPr>
          <w:b/>
          <w:bCs/>
          <w:lang w:val="en-US"/>
        </w:rPr>
        <w:t xml:space="preserve"> </w:t>
      </w:r>
      <w:r w:rsidR="00DC20CF" w:rsidRPr="00DC20CF">
        <w:rPr>
          <w:lang w:val="en-US"/>
        </w:rPr>
        <w:t xml:space="preserve">Network services that support stringent service level objectives at very high precision that is explicitly specified, such as in-time and on-time latency guarantees. </w:t>
      </w:r>
      <w:r w:rsidR="00DC20CF" w:rsidRPr="00DC20CF">
        <w:t xml:space="preserve">ITU-T FG NET-2030 SubG2 </w:t>
      </w:r>
      <w:proofErr w:type="spellStart"/>
      <w:r w:rsidR="00DC20CF" w:rsidRPr="00DC20CF">
        <w:t>Delivrable</w:t>
      </w:r>
      <w:proofErr w:type="spellEnd"/>
      <w:r w:rsidR="00DC20CF" w:rsidRPr="00DC20CF">
        <w:t xml:space="preserve"> on Services</w:t>
      </w:r>
    </w:p>
    <w:p w14:paraId="0C60CBB0" w14:textId="3ED44EBF" w:rsidR="00DC20CF" w:rsidRPr="00DC20CF" w:rsidRDefault="00041981" w:rsidP="00041981">
      <w:r>
        <w:rPr>
          <w:b/>
          <w:bCs/>
          <w:lang w:val="en-US"/>
        </w:rPr>
        <w:t>7.</w:t>
      </w:r>
      <w:r w:rsidR="00016CDD">
        <w:rPr>
          <w:b/>
          <w:bCs/>
          <w:lang w:val="en-US"/>
        </w:rPr>
        <w:t>28</w:t>
      </w:r>
      <w:r>
        <w:rPr>
          <w:b/>
          <w:bCs/>
          <w:lang w:val="en-US"/>
        </w:rPr>
        <w:tab/>
      </w:r>
      <w:r w:rsidR="00DC20CF" w:rsidRPr="00DC20CF">
        <w:rPr>
          <w:b/>
          <w:bCs/>
          <w:lang w:val="en-US"/>
        </w:rPr>
        <w:t>integrability</w:t>
      </w:r>
      <w:r>
        <w:t>:</w:t>
      </w:r>
      <w:r w:rsidR="00DC20CF" w:rsidRPr="00DC20CF">
        <w:rPr>
          <w:b/>
          <w:bCs/>
          <w:lang w:val="en-US"/>
        </w:rPr>
        <w:t xml:space="preserve"> </w:t>
      </w:r>
      <w:r w:rsidR="00DC20CF" w:rsidRPr="00DC20CF">
        <w:rPr>
          <w:lang w:val="en-US"/>
        </w:rPr>
        <w:t>It represents the process of bringing together the component sub-systems into one system (an aggregation of subsystems cooperating so that the system is able to deliver the overarching functionality) and ensuring that the subsystems function together as a system. Integrability is based on a dynamic interaction between groups subsystems and in all parts of the system.</w:t>
      </w:r>
      <w:r>
        <w:t xml:space="preserve"> </w:t>
      </w:r>
      <w:r w:rsidR="00DC20CF" w:rsidRPr="00DC20CF">
        <w:rPr>
          <w:lang w:val="en-US"/>
        </w:rPr>
        <w:t>Network 2030 Architecture Framework</w:t>
      </w:r>
    </w:p>
    <w:p w14:paraId="7872E73D" w14:textId="4371342F" w:rsidR="00DC20CF" w:rsidRPr="00DC20CF" w:rsidRDefault="00041981" w:rsidP="00041981">
      <w:r>
        <w:rPr>
          <w:b/>
          <w:bCs/>
          <w:lang w:val="en-US"/>
        </w:rPr>
        <w:t>7.</w:t>
      </w:r>
      <w:r w:rsidR="00016CDD">
        <w:rPr>
          <w:b/>
          <w:bCs/>
          <w:lang w:val="en-US"/>
        </w:rPr>
        <w:t>29</w:t>
      </w:r>
      <w:r>
        <w:rPr>
          <w:b/>
          <w:bCs/>
          <w:lang w:val="en-US"/>
        </w:rPr>
        <w:tab/>
      </w:r>
      <w:r w:rsidR="00DC20CF" w:rsidRPr="00DC20CF">
        <w:rPr>
          <w:b/>
          <w:bCs/>
          <w:lang w:val="en-US"/>
        </w:rPr>
        <w:t>interoperability</w:t>
      </w:r>
      <w:r>
        <w:t>:</w:t>
      </w:r>
      <w:r w:rsidR="00DC20CF" w:rsidRPr="00DC20CF">
        <w:rPr>
          <w:b/>
          <w:bCs/>
          <w:lang w:val="en-US"/>
        </w:rPr>
        <w:t xml:space="preserve"> </w:t>
      </w:r>
      <w:r w:rsidR="00DC20CF" w:rsidRPr="00DC20CF">
        <w:rPr>
          <w:lang w:val="en-US"/>
        </w:rPr>
        <w:t>It represents the ability of diverse systems and subsystems to work together (inter-operate). It is also a characteristic of a system, whose interfaces are completely understood, to work with other systems, present or future, without any restricted access or implementation.</w:t>
      </w:r>
      <w:r>
        <w:t xml:space="preserve"> </w:t>
      </w:r>
      <w:r w:rsidR="00DC20CF" w:rsidRPr="00DC20CF">
        <w:rPr>
          <w:lang w:val="en-US"/>
        </w:rPr>
        <w:t>Network 2030 Architecture Framework</w:t>
      </w:r>
    </w:p>
    <w:p w14:paraId="7CE101B4" w14:textId="3617C6BF" w:rsidR="00DC20CF" w:rsidRPr="00DC20CF" w:rsidRDefault="00041981" w:rsidP="00041981">
      <w:r>
        <w:rPr>
          <w:b/>
          <w:bCs/>
        </w:rPr>
        <w:t>7.3</w:t>
      </w:r>
      <w:r w:rsidR="00016CDD">
        <w:rPr>
          <w:b/>
          <w:bCs/>
        </w:rPr>
        <w:t>0</w:t>
      </w:r>
      <w:r>
        <w:rPr>
          <w:b/>
          <w:bCs/>
        </w:rPr>
        <w:tab/>
      </w:r>
      <w:r w:rsidR="00DC20CF" w:rsidRPr="00DC20CF">
        <w:rPr>
          <w:b/>
          <w:bCs/>
        </w:rPr>
        <w:t>in-time service</w:t>
      </w:r>
      <w:r>
        <w:t xml:space="preserve">: </w:t>
      </w:r>
      <w:r w:rsidR="00DC20CF" w:rsidRPr="00DC20CF">
        <w:t>In-time Services are services where packets need to be delivered within maximum latency allowed for packet delivery.</w:t>
      </w:r>
      <w:r w:rsidR="00242DD5">
        <w:t xml:space="preserve"> </w:t>
      </w:r>
      <w:r w:rsidR="00DC20CF" w:rsidRPr="00DC20CF">
        <w:t>Packets may be delivered at any time before or until the maximum latency. Multimedia applications supporting buffering capabilities are typical applications that use in-time services.</w:t>
      </w:r>
      <w:r w:rsidR="00242DD5">
        <w:rPr>
          <w:lang w:val="en-US"/>
        </w:rPr>
        <w:t xml:space="preserve"> </w:t>
      </w:r>
      <w:r w:rsidR="00DC20CF" w:rsidRPr="00DC20CF">
        <w:t xml:space="preserve">IMT2030 </w:t>
      </w:r>
      <w:proofErr w:type="gramStart"/>
      <w:r w:rsidR="00DC20CF" w:rsidRPr="00DC20CF">
        <w:t>Sub Group</w:t>
      </w:r>
      <w:proofErr w:type="gramEnd"/>
      <w:r w:rsidR="00DC20CF" w:rsidRPr="00DC20CF">
        <w:t xml:space="preserve"> 2 document on Services</w:t>
      </w:r>
    </w:p>
    <w:p w14:paraId="4DA77DC3" w14:textId="418E16F1" w:rsidR="00DC20CF" w:rsidRPr="00DC20CF" w:rsidRDefault="00242DD5" w:rsidP="00041981">
      <w:r>
        <w:rPr>
          <w:b/>
          <w:bCs/>
          <w:lang w:val="en-US"/>
        </w:rPr>
        <w:t>7.3</w:t>
      </w:r>
      <w:r w:rsidR="00016CDD">
        <w:rPr>
          <w:b/>
          <w:bCs/>
          <w:lang w:val="en-US"/>
        </w:rPr>
        <w:t>1</w:t>
      </w:r>
      <w:r>
        <w:rPr>
          <w:b/>
          <w:bCs/>
          <w:lang w:val="en-US"/>
        </w:rPr>
        <w:tab/>
      </w:r>
      <w:r w:rsidR="00DC20CF" w:rsidRPr="00DC20CF">
        <w:rPr>
          <w:b/>
          <w:bCs/>
          <w:lang w:val="en-US"/>
        </w:rPr>
        <w:t>layer and/or plane</w:t>
      </w:r>
      <w:r>
        <w:t>:</w:t>
      </w:r>
      <w:r w:rsidR="00DC20CF" w:rsidRPr="00DC20CF">
        <w:rPr>
          <w:b/>
          <w:bCs/>
          <w:lang w:val="en-US"/>
        </w:rPr>
        <w:t xml:space="preserve"> </w:t>
      </w:r>
      <w:r w:rsidR="00DC20CF" w:rsidRPr="00DC20CF">
        <w:rPr>
          <w:lang w:val="en-US"/>
        </w:rPr>
        <w:t xml:space="preserve">It is an approach of hiding the design and/or implementation details of a </w:t>
      </w:r>
      <w:proofErr w:type="gramStart"/>
      <w:r w:rsidR="00DC20CF" w:rsidRPr="00DC20CF">
        <w:rPr>
          <w:lang w:val="en-US"/>
        </w:rPr>
        <w:t>particular set</w:t>
      </w:r>
      <w:proofErr w:type="gramEnd"/>
      <w:r w:rsidR="00DC20CF" w:rsidRPr="00DC20CF">
        <w:rPr>
          <w:lang w:val="en-US"/>
        </w:rPr>
        <w:t xml:space="preserve"> of network functions.</w:t>
      </w:r>
      <w:r>
        <w:t xml:space="preserve"> </w:t>
      </w:r>
      <w:r w:rsidR="00DC20CF" w:rsidRPr="00DC20CF">
        <w:rPr>
          <w:lang w:val="en-US"/>
        </w:rPr>
        <w:t>Network 2030 Architecture Framework</w:t>
      </w:r>
    </w:p>
    <w:p w14:paraId="2D908AE4" w14:textId="06FE4A4B" w:rsidR="00DC20CF" w:rsidRPr="00DC20CF" w:rsidRDefault="00242DD5" w:rsidP="00041981">
      <w:r>
        <w:rPr>
          <w:b/>
          <w:bCs/>
          <w:lang w:val="en-US"/>
        </w:rPr>
        <w:t>7.3</w:t>
      </w:r>
      <w:r w:rsidR="00016CDD">
        <w:rPr>
          <w:b/>
          <w:bCs/>
          <w:lang w:val="en-US"/>
        </w:rPr>
        <w:t>2</w:t>
      </w:r>
      <w:r>
        <w:rPr>
          <w:b/>
          <w:bCs/>
          <w:lang w:val="en-US"/>
        </w:rPr>
        <w:tab/>
      </w:r>
      <w:r w:rsidR="00DC20CF" w:rsidRPr="00DC20CF">
        <w:rPr>
          <w:b/>
          <w:bCs/>
          <w:lang w:val="en-US"/>
        </w:rPr>
        <w:t>maintainability</w:t>
      </w:r>
      <w:r>
        <w:t>:</w:t>
      </w:r>
      <w:r w:rsidR="00DC20CF" w:rsidRPr="00DC20CF">
        <w:rPr>
          <w:b/>
          <w:bCs/>
          <w:lang w:val="en-US"/>
        </w:rPr>
        <w:t xml:space="preserve"> </w:t>
      </w:r>
      <w:r w:rsidR="00DC20CF" w:rsidRPr="00DC20CF">
        <w:rPr>
          <w:lang w:val="en-US"/>
        </w:rPr>
        <w:t>It is a characteristic of design and installation, expressed as the probability that an element of a system will be retained in or restored to a specified condition within a given period of time, when the maintenance is performed in accordance with prescribed procedures and resources.</w:t>
      </w:r>
      <w:r>
        <w:t xml:space="preserve"> </w:t>
      </w:r>
      <w:r w:rsidR="00DC20CF" w:rsidRPr="00DC20CF">
        <w:rPr>
          <w:lang w:val="en-US"/>
        </w:rPr>
        <w:t>Network 2030 Architecture Framework</w:t>
      </w:r>
    </w:p>
    <w:p w14:paraId="663D164B" w14:textId="6EC822C3" w:rsidR="00DC20CF" w:rsidRPr="00DC20CF" w:rsidRDefault="00242DD5" w:rsidP="00041981">
      <w:pPr>
        <w:rPr>
          <w:lang w:val="en-US"/>
        </w:rPr>
      </w:pPr>
      <w:r>
        <w:rPr>
          <w:b/>
          <w:bCs/>
        </w:rPr>
        <w:t>7.3</w:t>
      </w:r>
      <w:r w:rsidR="00016CDD">
        <w:rPr>
          <w:b/>
          <w:bCs/>
        </w:rPr>
        <w:t>3</w:t>
      </w:r>
      <w:r>
        <w:rPr>
          <w:b/>
          <w:bCs/>
        </w:rPr>
        <w:tab/>
      </w:r>
      <w:proofErr w:type="spellStart"/>
      <w:r w:rsidR="00DC20CF" w:rsidRPr="00DC20CF">
        <w:rPr>
          <w:b/>
          <w:bCs/>
        </w:rPr>
        <w:t>midhaul</w:t>
      </w:r>
      <w:proofErr w:type="spellEnd"/>
      <w:r>
        <w:t>:</w:t>
      </w:r>
      <w:r>
        <w:rPr>
          <w:b/>
          <w:bCs/>
          <w:lang w:val="en-US"/>
        </w:rPr>
        <w:t xml:space="preserve"> </w:t>
      </w:r>
      <w:r w:rsidR="00DC20CF" w:rsidRPr="00DC20CF">
        <w:t>It is network segment between fronthaul and backhaul.</w:t>
      </w:r>
      <w:r>
        <w:rPr>
          <w:lang w:val="en-US"/>
        </w:rPr>
        <w:t xml:space="preserve"> </w:t>
      </w:r>
      <w:r w:rsidR="00DC20CF" w:rsidRPr="00DC20CF">
        <w:t>Network 2030 Architecture Framework</w:t>
      </w:r>
      <w:r>
        <w:t xml:space="preserve"> </w:t>
      </w:r>
      <w:r w:rsidR="00DC20CF" w:rsidRPr="00DC20CF">
        <w:t>Many vendors also refer to this word.</w:t>
      </w:r>
    </w:p>
    <w:p w14:paraId="508D2F29" w14:textId="066863D1" w:rsidR="00DC20CF" w:rsidRPr="00DC20CF" w:rsidRDefault="00242DD5" w:rsidP="00041981">
      <w:r>
        <w:rPr>
          <w:b/>
          <w:bCs/>
          <w:lang w:val="en-US"/>
        </w:rPr>
        <w:t>7.3</w:t>
      </w:r>
      <w:r w:rsidR="00F328AC">
        <w:rPr>
          <w:b/>
          <w:bCs/>
          <w:lang w:val="en-US"/>
        </w:rPr>
        <w:t>4</w:t>
      </w:r>
      <w:r>
        <w:rPr>
          <w:b/>
          <w:bCs/>
          <w:lang w:val="en-US"/>
        </w:rPr>
        <w:tab/>
      </w:r>
      <w:proofErr w:type="spellStart"/>
      <w:r w:rsidR="00DC20CF" w:rsidRPr="00DC20CF">
        <w:rPr>
          <w:b/>
          <w:bCs/>
          <w:lang w:val="en-US"/>
        </w:rPr>
        <w:t>midhaul</w:t>
      </w:r>
      <w:proofErr w:type="spellEnd"/>
      <w:r>
        <w:t xml:space="preserve">: </w:t>
      </w:r>
      <w:r w:rsidR="00DC20CF" w:rsidRPr="00DC20CF">
        <w:rPr>
          <w:lang w:val="en-US"/>
        </w:rPr>
        <w:t>There may be need for deviation in design to put some network function &amp; associated compute capability in the middle of Fronthaul and backhaul. Any such design aspect is provided due consideration over here.</w:t>
      </w:r>
      <w:r>
        <w:rPr>
          <w:lang w:val="en-US"/>
        </w:rPr>
        <w:t xml:space="preserve"> </w:t>
      </w:r>
      <w:r w:rsidR="00DC20CF" w:rsidRPr="00DC20CF">
        <w:rPr>
          <w:lang w:val="en-US"/>
        </w:rPr>
        <w:t>Network 2030 Architecture Framework</w:t>
      </w:r>
    </w:p>
    <w:p w14:paraId="535711A8" w14:textId="2B986688" w:rsidR="00DC20CF" w:rsidRPr="00DC20CF" w:rsidRDefault="00242DD5" w:rsidP="00041981">
      <w:r>
        <w:rPr>
          <w:b/>
          <w:bCs/>
          <w:lang w:val="en-US"/>
        </w:rPr>
        <w:t>7.</w:t>
      </w:r>
      <w:r w:rsidR="00F328AC">
        <w:rPr>
          <w:b/>
          <w:bCs/>
          <w:lang w:val="en-US"/>
        </w:rPr>
        <w:t>35</w:t>
      </w:r>
      <w:r>
        <w:rPr>
          <w:b/>
          <w:bCs/>
          <w:lang w:val="en-US"/>
        </w:rPr>
        <w:tab/>
      </w:r>
      <w:r w:rsidR="00DC20CF" w:rsidRPr="00DC20CF">
        <w:rPr>
          <w:b/>
          <w:bCs/>
          <w:lang w:val="en-US"/>
        </w:rPr>
        <w:t>mobile edge computing (</w:t>
      </w:r>
      <w:proofErr w:type="spellStart"/>
      <w:r w:rsidR="00DC20CF" w:rsidRPr="00DC20CF">
        <w:rPr>
          <w:b/>
          <w:bCs/>
          <w:lang w:val="en-US"/>
        </w:rPr>
        <w:t>mec</w:t>
      </w:r>
      <w:proofErr w:type="spellEnd"/>
      <w:r w:rsidR="00DC20CF" w:rsidRPr="00DC20CF">
        <w:rPr>
          <w:b/>
          <w:bCs/>
          <w:lang w:val="en-US"/>
        </w:rPr>
        <w:t>) server</w:t>
      </w:r>
      <w:r>
        <w:t>:</w:t>
      </w:r>
      <w:r w:rsidR="00DC20CF" w:rsidRPr="00DC20CF">
        <w:rPr>
          <w:b/>
          <w:bCs/>
          <w:lang w:val="en-US"/>
        </w:rPr>
        <w:t xml:space="preserve"> </w:t>
      </w:r>
      <w:r w:rsidR="00DC20CF" w:rsidRPr="00DC20CF">
        <w:rPr>
          <w:lang w:val="en-US"/>
        </w:rPr>
        <w:t>MEC has been a terminology mainly in the context of 5G where local computing and storage capabilities can be embedded at the mobile network edge in order to provide low latency data/computing services to locally attached end users. It can be envisaged that in future emerging space and terrestrial networks, LEO satellites can also become MEC servers in constellation in the space once equipped with computing and data storage capabilities.</w:t>
      </w:r>
      <w:r>
        <w:t xml:space="preserve"> </w:t>
      </w:r>
      <w:r w:rsidR="00DC20CF" w:rsidRPr="00DC20CF">
        <w:t>Network 2030 Architecture Framework</w:t>
      </w:r>
    </w:p>
    <w:p w14:paraId="4E4D4B19" w14:textId="20CFEF84" w:rsidR="00DC20CF" w:rsidRPr="00DC20CF" w:rsidRDefault="00242DD5" w:rsidP="00041981">
      <w:pPr>
        <w:rPr>
          <w:lang w:val="en-US"/>
        </w:rPr>
      </w:pPr>
      <w:r>
        <w:rPr>
          <w:b/>
          <w:bCs/>
          <w:lang w:val="en-US"/>
        </w:rPr>
        <w:t>7.</w:t>
      </w:r>
      <w:r w:rsidR="00F328AC">
        <w:rPr>
          <w:b/>
          <w:bCs/>
          <w:lang w:val="en-US"/>
        </w:rPr>
        <w:t>36</w:t>
      </w:r>
      <w:r>
        <w:rPr>
          <w:b/>
          <w:bCs/>
          <w:lang w:val="en-US"/>
        </w:rPr>
        <w:tab/>
      </w:r>
      <w:r w:rsidR="00DC20CF" w:rsidRPr="00DC20CF">
        <w:rPr>
          <w:b/>
          <w:bCs/>
          <w:lang w:val="en-US"/>
        </w:rPr>
        <w:t>network2030</w:t>
      </w:r>
      <w:r>
        <w:t xml:space="preserve">: </w:t>
      </w:r>
      <w:r w:rsidR="00DC20CF" w:rsidRPr="00DC20CF">
        <w:rPr>
          <w:lang w:val="en-US"/>
        </w:rPr>
        <w:t>System, system components and associated aspects that relate to an integrated, highly automated, intelligent partitions of the infrastructures (including heterogeneous communication, compute, storage and network services/applications resources), which contain a number of operator operational domains in all network segments (wired/wireless access, core, edge, space or mixture of segments), that may be accessed by a user from one or more locations.</w:t>
      </w:r>
      <w:r>
        <w:rPr>
          <w:lang w:val="en-US"/>
        </w:rPr>
        <w:t xml:space="preserve"> </w:t>
      </w:r>
      <w:r w:rsidR="00DC20CF" w:rsidRPr="00DC20CF">
        <w:t>Network 2030 Architecture Framework</w:t>
      </w:r>
    </w:p>
    <w:p w14:paraId="0646DB99" w14:textId="715B2AE1" w:rsidR="00DC20CF" w:rsidRPr="00DC20CF" w:rsidRDefault="00242DD5" w:rsidP="00041981">
      <w:r>
        <w:rPr>
          <w:b/>
          <w:bCs/>
          <w:lang w:val="en-US"/>
        </w:rPr>
        <w:t>7.</w:t>
      </w:r>
      <w:r w:rsidR="00F328AC">
        <w:rPr>
          <w:b/>
          <w:bCs/>
          <w:lang w:val="en-US"/>
        </w:rPr>
        <w:t>37</w:t>
      </w:r>
      <w:r>
        <w:rPr>
          <w:b/>
          <w:bCs/>
          <w:lang w:val="en-US"/>
        </w:rPr>
        <w:tab/>
      </w:r>
      <w:r w:rsidR="00DC20CF" w:rsidRPr="00DC20CF">
        <w:rPr>
          <w:b/>
          <w:bCs/>
          <w:lang w:val="en-US"/>
        </w:rPr>
        <w:t>network devices</w:t>
      </w:r>
      <w:r>
        <w:t>:</w:t>
      </w:r>
      <w:r w:rsidR="00DC20CF" w:rsidRPr="00DC20CF">
        <w:rPr>
          <w:b/>
          <w:bCs/>
          <w:lang w:val="en-US"/>
        </w:rPr>
        <w:t xml:space="preserve"> </w:t>
      </w:r>
      <w:r w:rsidR="00DC20CF" w:rsidRPr="00DC20CF">
        <w:rPr>
          <w:lang w:val="en-US"/>
        </w:rPr>
        <w:t>They are network capable endpoints that may include a) core devices -</w:t>
      </w:r>
      <w:r w:rsidR="00BA7936">
        <w:rPr>
          <w:lang w:val="en-US"/>
        </w:rPr>
        <w:t xml:space="preserve"> </w:t>
      </w:r>
      <w:r w:rsidR="00DC20CF" w:rsidRPr="00DC20CF">
        <w:rPr>
          <w:lang w:val="en-US"/>
        </w:rPr>
        <w:t>node, gateways, routers, network bridges, modems, wireless access points, networking cables, line drivers, switches, hubs, and repeaters; b) hybrid devices -</w:t>
      </w:r>
      <w:r w:rsidR="00BA7936">
        <w:rPr>
          <w:lang w:val="en-US"/>
        </w:rPr>
        <w:t xml:space="preserve"> </w:t>
      </w:r>
      <w:r w:rsidR="00DC20CF" w:rsidRPr="00DC20CF">
        <w:rPr>
          <w:lang w:val="en-US"/>
        </w:rPr>
        <w:t xml:space="preserve">multilayer switches, protocol converters, bridge routers, proxy servers, firewalls, network address translators, multiplexers, network interface </w:t>
      </w:r>
      <w:r w:rsidR="00DC20CF" w:rsidRPr="00DC20CF">
        <w:rPr>
          <w:lang w:val="en-US"/>
        </w:rPr>
        <w:lastRenderedPageBreak/>
        <w:t>controllers, wireless network interface controllers, ISDN terminal adapters; c) frontier devices -</w:t>
      </w:r>
      <w:r w:rsidR="00BA7936">
        <w:rPr>
          <w:lang w:val="en-US"/>
        </w:rPr>
        <w:t xml:space="preserve"> </w:t>
      </w:r>
      <w:r w:rsidR="00DC20CF" w:rsidRPr="00DC20CF">
        <w:rPr>
          <w:lang w:val="en-US"/>
        </w:rPr>
        <w:t>proxy server, firewall, network address translation; d) end devices - network interface controller, modem, wireless network interface controller, ISDN terminal adapter, line driver; e) data center devices - file servers, database servers and storage areas; f) network services (i.e.</w:t>
      </w:r>
      <w:r w:rsidR="00F328AC">
        <w:rPr>
          <w:lang w:val="en-US"/>
        </w:rPr>
        <w:t>,</w:t>
      </w:r>
      <w:r w:rsidR="00DC20CF" w:rsidRPr="00DC20CF">
        <w:rPr>
          <w:lang w:val="en-US"/>
        </w:rPr>
        <w:t xml:space="preserve"> DNS, DHCP, email, etc.); g) content delivery devices which assure content distribution and h) other related hardware or software devices.</w:t>
      </w:r>
      <w:r>
        <w:t xml:space="preserve"> </w:t>
      </w:r>
      <w:r w:rsidR="00DC20CF" w:rsidRPr="00DC20CF">
        <w:rPr>
          <w:lang w:val="en-US"/>
        </w:rPr>
        <w:t>Network 2030 Architecture Framework</w:t>
      </w:r>
    </w:p>
    <w:p w14:paraId="67632411" w14:textId="24E2EECD" w:rsidR="00DC20CF" w:rsidRPr="00DC20CF" w:rsidRDefault="00242DD5" w:rsidP="00041981">
      <w:r>
        <w:rPr>
          <w:b/>
          <w:bCs/>
          <w:lang w:val="en-US"/>
        </w:rPr>
        <w:t>7.</w:t>
      </w:r>
      <w:r w:rsidR="00F328AC">
        <w:rPr>
          <w:b/>
          <w:bCs/>
          <w:lang w:val="en-US"/>
        </w:rPr>
        <w:t>38</w:t>
      </w:r>
      <w:r>
        <w:rPr>
          <w:b/>
          <w:bCs/>
          <w:lang w:val="en-US"/>
        </w:rPr>
        <w:tab/>
      </w:r>
      <w:r w:rsidR="00DC20CF" w:rsidRPr="00DC20CF">
        <w:rPr>
          <w:b/>
          <w:bCs/>
          <w:lang w:val="en-US"/>
        </w:rPr>
        <w:t>network function</w:t>
      </w:r>
      <w:r>
        <w:t>:</w:t>
      </w:r>
      <w:r w:rsidR="00DC20CF" w:rsidRPr="00DC20CF">
        <w:rPr>
          <w:b/>
          <w:bCs/>
          <w:lang w:val="en-US"/>
        </w:rPr>
        <w:t xml:space="preserve"> </w:t>
      </w:r>
      <w:r w:rsidR="00DC20CF" w:rsidRPr="00DC20CF">
        <w:rPr>
          <w:lang w:val="en-US"/>
        </w:rPr>
        <w:t>Network function of a device or of a control system component is a mathematical function or a logical action, which theoretically models the device</w:t>
      </w:r>
      <w:r w:rsidR="00BA7936">
        <w:rPr>
          <w:lang w:val="en-US"/>
        </w:rPr>
        <w:t>'</w:t>
      </w:r>
      <w:r w:rsidR="00DC20CF" w:rsidRPr="00DC20CF">
        <w:rPr>
          <w:lang w:val="en-US"/>
        </w:rPr>
        <w:t>s output for each possible input. It is a functional block within a network infrastructure or a device that has well-defined external interfaces and well-defined functional behavior. Network 2030 Architecture Framework</w:t>
      </w:r>
    </w:p>
    <w:p w14:paraId="616B95D0" w14:textId="5A591824" w:rsidR="00DC20CF" w:rsidRPr="00DC20CF" w:rsidRDefault="00242DD5" w:rsidP="00041981">
      <w:r>
        <w:rPr>
          <w:b/>
          <w:bCs/>
          <w:lang w:val="en-US"/>
        </w:rPr>
        <w:t>7.</w:t>
      </w:r>
      <w:r w:rsidR="00F328AC">
        <w:rPr>
          <w:b/>
          <w:bCs/>
          <w:lang w:val="en-US"/>
        </w:rPr>
        <w:t>39</w:t>
      </w:r>
      <w:r>
        <w:rPr>
          <w:b/>
          <w:bCs/>
          <w:lang w:val="en-US"/>
        </w:rPr>
        <w:tab/>
      </w:r>
      <w:r w:rsidR="00DC20CF" w:rsidRPr="00DC20CF">
        <w:rPr>
          <w:b/>
          <w:bCs/>
          <w:lang w:val="en-US"/>
        </w:rPr>
        <w:t>network host</w:t>
      </w:r>
      <w:r>
        <w:t>:</w:t>
      </w:r>
      <w:r w:rsidR="00DC20CF" w:rsidRPr="00DC20CF">
        <w:rPr>
          <w:b/>
          <w:bCs/>
          <w:lang w:val="en-US"/>
        </w:rPr>
        <w:t xml:space="preserve"> </w:t>
      </w:r>
      <w:r w:rsidR="00DC20CF" w:rsidRPr="00DC20CF">
        <w:rPr>
          <w:lang w:val="en-US"/>
        </w:rPr>
        <w:t>It is a computer connected to a network. A host may work as a server offering information resources, services, and applications to users or other nodes on the network. Hosts are assigned at least one network address. A computer participating in networks that use the Internet protocol suite may also be called an IP host. Network 2030 Architecture Framework</w:t>
      </w:r>
    </w:p>
    <w:p w14:paraId="775F2D24" w14:textId="452EE15A" w:rsidR="00DC20CF" w:rsidRPr="00DC20CF" w:rsidRDefault="00242DD5" w:rsidP="00041981">
      <w:r>
        <w:rPr>
          <w:b/>
          <w:bCs/>
          <w:lang w:val="en-US"/>
        </w:rPr>
        <w:t>7.4</w:t>
      </w:r>
      <w:r w:rsidR="00F328AC">
        <w:rPr>
          <w:b/>
          <w:bCs/>
          <w:lang w:val="en-US"/>
        </w:rPr>
        <w:t>0</w:t>
      </w:r>
      <w:r>
        <w:rPr>
          <w:b/>
          <w:bCs/>
          <w:lang w:val="en-US"/>
        </w:rPr>
        <w:tab/>
      </w:r>
      <w:r w:rsidR="00DC20CF" w:rsidRPr="00DC20CF">
        <w:rPr>
          <w:b/>
          <w:bCs/>
          <w:lang w:val="en-US"/>
        </w:rPr>
        <w:t>network service / application</w:t>
      </w:r>
      <w:r>
        <w:t>:</w:t>
      </w:r>
      <w:r w:rsidR="00DC20CF" w:rsidRPr="00DC20CF">
        <w:rPr>
          <w:b/>
          <w:bCs/>
          <w:lang w:val="en-US"/>
        </w:rPr>
        <w:t xml:space="preserve"> </w:t>
      </w:r>
      <w:r w:rsidR="00DC20CF" w:rsidRPr="00DC20CF">
        <w:rPr>
          <w:lang w:val="en-US"/>
        </w:rPr>
        <w:t>It represents a composition of Network Function(s) and/or other Network Service(s), defined by a functional and behavioral specification. Network service behavior refers to any set of network actions performed by a provider (person or system) in fulfilment of a request, which occurs through the network (i.e. by exploiting communication, compute and storage mechanisms) with the aim of creating and/or providing value or benefits to the requester(s). The Network Service behavior is characterized by at least some of its non-functional requirements (i.e. performance, manageability, dependability and security specifications). The end-to-end network service behavior is the result of the combination of the individual network function behaviors as well as the behaviors of the network infrastructure composition mechanism. Network Service deployment descriptors include service topology, service characteristics such as SLAs and any other artefacts necessary for the Network Service on-boarding and lifecycle management of its instances. Examples of Network 2030 Network services are</w:t>
      </w:r>
      <w:r w:rsidR="00BA7936">
        <w:rPr>
          <w:lang w:val="en-US"/>
        </w:rPr>
        <w:t xml:space="preserve"> </w:t>
      </w:r>
      <w:r w:rsidR="00DC20CF" w:rsidRPr="00DC20CF">
        <w:rPr>
          <w:lang w:val="en-US"/>
        </w:rPr>
        <w:t xml:space="preserve">(a) Precision Services, which are network services with strict guarantee for 1) performance, 2) low-to-medium latency requirements, 3) ultra-reliable QoS set of characteristics and 4) assurance loops; b) Holographic and </w:t>
      </w:r>
      <w:proofErr w:type="spellStart"/>
      <w:r w:rsidR="00DC20CF" w:rsidRPr="00DC20CF">
        <w:rPr>
          <w:lang w:val="en-US"/>
        </w:rPr>
        <w:t>Holoport</w:t>
      </w:r>
      <w:proofErr w:type="spellEnd"/>
      <w:r w:rsidR="00DC20CF" w:rsidRPr="00DC20CF">
        <w:rPr>
          <w:lang w:val="en-US"/>
        </w:rPr>
        <w:t xml:space="preserve"> Communications, which are network services combining immersive conferencing with on - demand network functions and ultra-reliable communications and high bandwidth characteristics; c) Low Latency Management, Control and Analytics Network Services for robots, cars and large scale multi-access edge cloud environments.</w:t>
      </w:r>
      <w:r>
        <w:t xml:space="preserve"> </w:t>
      </w:r>
      <w:r w:rsidR="00DC20CF" w:rsidRPr="00DC20CF">
        <w:rPr>
          <w:lang w:val="en-US"/>
        </w:rPr>
        <w:t>Network 2030 Architecture Framework</w:t>
      </w:r>
    </w:p>
    <w:p w14:paraId="1953C374" w14:textId="2AE36F1D" w:rsidR="00DC20CF" w:rsidRPr="00DC20CF" w:rsidRDefault="00242DD5" w:rsidP="00041981">
      <w:r>
        <w:rPr>
          <w:b/>
          <w:bCs/>
          <w:lang w:val="en-US"/>
        </w:rPr>
        <w:t>7.4</w:t>
      </w:r>
      <w:r w:rsidR="00F328AC">
        <w:rPr>
          <w:b/>
          <w:bCs/>
          <w:lang w:val="en-US"/>
        </w:rPr>
        <w:t>1</w:t>
      </w:r>
      <w:r>
        <w:rPr>
          <w:b/>
          <w:bCs/>
          <w:lang w:val="en-US"/>
        </w:rPr>
        <w:tab/>
      </w:r>
      <w:r w:rsidR="00DC20CF" w:rsidRPr="00DC20CF">
        <w:rPr>
          <w:b/>
          <w:bCs/>
          <w:lang w:val="en-US"/>
        </w:rPr>
        <w:t>network slice</w:t>
      </w:r>
      <w:r>
        <w:t>:</w:t>
      </w:r>
      <w:r>
        <w:rPr>
          <w:b/>
          <w:bCs/>
        </w:rPr>
        <w:t xml:space="preserve"> </w:t>
      </w:r>
      <w:r w:rsidR="00DC20CF" w:rsidRPr="00DC20CF">
        <w:rPr>
          <w:lang w:val="en-US"/>
        </w:rPr>
        <w:t xml:space="preserve">It can be defined as a set of infrastructures (network, cloud, data center) components/network functions, infrastructure resources (i.e., connectivity, compute, and storage manageable resources) and service functions that have attributes specifically designed to meet the needs of an industry vertical or a service. As such a Network Slice is a managed group of subsets of resources, network functions/network virtual functions at the data, control, management/orchestration, and service planes at any given time. The behavior of the Network Slice is realized via network slice instances (i.e., activated slices, dynamically and non-disruptively re-provisioned). Network Slices considerably transform the networking perspective by abstracting, isolating, orchestrating, </w:t>
      </w:r>
      <w:proofErr w:type="spellStart"/>
      <w:r w:rsidR="00DC20CF" w:rsidRPr="00DC20CF">
        <w:rPr>
          <w:lang w:val="en-US"/>
        </w:rPr>
        <w:t>softwarizing</w:t>
      </w:r>
      <w:proofErr w:type="spellEnd"/>
      <w:r w:rsidR="00DC20CF" w:rsidRPr="00DC20CF">
        <w:rPr>
          <w:lang w:val="en-US"/>
        </w:rPr>
        <w:t>, and separating logical network components from the underlying physical network resources and as such they are inter-twined to enhance Internet architecture principles.</w:t>
      </w:r>
      <w:r>
        <w:t xml:space="preserve"> </w:t>
      </w:r>
      <w:r w:rsidR="00DC20CF" w:rsidRPr="00DC20CF">
        <w:t>Network 2030 Architecture Framework</w:t>
      </w:r>
    </w:p>
    <w:p w14:paraId="3D7DF8E8" w14:textId="61F5A072" w:rsidR="00DC20CF" w:rsidRPr="00DC20CF" w:rsidRDefault="00242DD5" w:rsidP="00041981">
      <w:r>
        <w:rPr>
          <w:b/>
          <w:bCs/>
          <w:lang w:val="en-US"/>
        </w:rPr>
        <w:t>7.4</w:t>
      </w:r>
      <w:r w:rsidR="00F328AC">
        <w:rPr>
          <w:b/>
          <w:bCs/>
          <w:lang w:val="en-US"/>
        </w:rPr>
        <w:t>2</w:t>
      </w:r>
      <w:r>
        <w:rPr>
          <w:b/>
          <w:bCs/>
          <w:lang w:val="en-US"/>
        </w:rPr>
        <w:tab/>
      </w:r>
      <w:r w:rsidR="00DC20CF" w:rsidRPr="00DC20CF">
        <w:rPr>
          <w:b/>
          <w:bCs/>
          <w:lang w:val="en-US"/>
        </w:rPr>
        <w:t>network slicing (ns)</w:t>
      </w:r>
      <w:r>
        <w:t xml:space="preserve">: </w:t>
      </w:r>
      <w:r w:rsidR="00DC20CF" w:rsidRPr="00DC20CF">
        <w:rPr>
          <w:lang w:val="en-US"/>
        </w:rPr>
        <w:t>It is an end-to-end concept covering all network and cloud network segments (access, core, transport, edge). It enables the concurrent deployment of multiple logical, self-contained and independent shared or partitioned network resources and a group of network and service functions on a common infrastructure platform. Network Slicing is a management mechanism that a resource provider can use to allocate dedicated partition infrastructure resources and service functions to users.</w:t>
      </w:r>
      <w:r>
        <w:rPr>
          <w:lang w:val="en-US"/>
        </w:rPr>
        <w:t xml:space="preserve"> </w:t>
      </w:r>
      <w:r w:rsidR="00DC20CF" w:rsidRPr="00DC20CF">
        <w:t>Network 2030 Architecture Framework</w:t>
      </w:r>
    </w:p>
    <w:p w14:paraId="24C2A5DD" w14:textId="09596C0B" w:rsidR="00DC20CF" w:rsidRPr="00DC20CF" w:rsidRDefault="00242DD5" w:rsidP="00041981">
      <w:r>
        <w:rPr>
          <w:b/>
          <w:bCs/>
          <w:lang w:val="en-US"/>
        </w:rPr>
        <w:lastRenderedPageBreak/>
        <w:t>7.4</w:t>
      </w:r>
      <w:r w:rsidR="00F328AC">
        <w:rPr>
          <w:b/>
          <w:bCs/>
          <w:lang w:val="en-US"/>
        </w:rPr>
        <w:t>3</w:t>
      </w:r>
      <w:r>
        <w:rPr>
          <w:b/>
          <w:bCs/>
          <w:lang w:val="en-US"/>
        </w:rPr>
        <w:tab/>
      </w:r>
      <w:r w:rsidR="00DC20CF" w:rsidRPr="00DC20CF">
        <w:rPr>
          <w:b/>
          <w:bCs/>
          <w:lang w:val="en-US"/>
        </w:rPr>
        <w:t>network orchestration</w:t>
      </w:r>
      <w:r>
        <w:t>:</w:t>
      </w:r>
      <w:r w:rsidR="00DC20CF" w:rsidRPr="00DC20CF">
        <w:rPr>
          <w:b/>
          <w:bCs/>
          <w:lang w:val="en-US"/>
        </w:rPr>
        <w:t xml:space="preserve"> </w:t>
      </w:r>
      <w:r w:rsidR="00DC20CF" w:rsidRPr="00DC20CF">
        <w:rPr>
          <w:lang w:val="en-US"/>
        </w:rPr>
        <w:t>An automated arrangement, governing, coordination of complex network systems and functions including middleware for both physical and virtual infrastructures. It is often discussed as having an inherent intelligence or even implicitly autonomic control. Orchestration results in automation with control network systems.</w:t>
      </w:r>
    </w:p>
    <w:p w14:paraId="5A61D0FF" w14:textId="036E32C0" w:rsidR="00DC20CF" w:rsidRPr="00DC20CF" w:rsidRDefault="00242DD5" w:rsidP="00041981">
      <w:r>
        <w:rPr>
          <w:b/>
          <w:bCs/>
          <w:lang w:val="en-US"/>
        </w:rPr>
        <w:t>7.4</w:t>
      </w:r>
      <w:r w:rsidR="00F328AC">
        <w:rPr>
          <w:b/>
          <w:bCs/>
          <w:lang w:val="en-US"/>
        </w:rPr>
        <w:t>4</w:t>
      </w:r>
      <w:r>
        <w:rPr>
          <w:b/>
          <w:bCs/>
          <w:lang w:val="en-US"/>
        </w:rPr>
        <w:tab/>
      </w:r>
      <w:r w:rsidR="00DC20CF" w:rsidRPr="00DC20CF">
        <w:rPr>
          <w:b/>
          <w:bCs/>
          <w:lang w:val="en-US"/>
        </w:rPr>
        <w:t>non-functional requirement</w:t>
      </w:r>
      <w:r>
        <w:t>:</w:t>
      </w:r>
      <w:r w:rsidR="00DC20CF" w:rsidRPr="00DC20CF">
        <w:rPr>
          <w:b/>
          <w:bCs/>
          <w:lang w:val="en-US"/>
        </w:rPr>
        <w:t xml:space="preserve"> </w:t>
      </w:r>
      <w:r w:rsidR="00DC20CF" w:rsidRPr="00DC20CF">
        <w:rPr>
          <w:lang w:val="en-US"/>
        </w:rPr>
        <w:t>It is a specification criterion that can be used to judge the operation of a system/infrastructure, rather than specific behaviors; it is a description of how well a system performs its functions; it represents an attribute that a specific system must have. The non-functional requirements are controlled by other aspects of the system. Examples of non-functional requirements are accessibility, availability, certification, consistency, compliance, determinism, extensibility, fault tolerance, integrability, interoperability, maintainability, operability, performance, privacy, resilience, reliability, robustness, scalability, security. Network 2030 Architecture Framework</w:t>
      </w:r>
    </w:p>
    <w:p w14:paraId="759BABF0" w14:textId="44607029" w:rsidR="00DC20CF" w:rsidRPr="00DC20CF" w:rsidRDefault="00242DD5" w:rsidP="00041981">
      <w:r>
        <w:rPr>
          <w:b/>
          <w:bCs/>
        </w:rPr>
        <w:t>7.</w:t>
      </w:r>
      <w:r w:rsidR="00F328AC">
        <w:rPr>
          <w:b/>
          <w:bCs/>
        </w:rPr>
        <w:t>45</w:t>
      </w:r>
      <w:r>
        <w:rPr>
          <w:b/>
          <w:bCs/>
        </w:rPr>
        <w:tab/>
      </w:r>
      <w:r w:rsidR="00DC20CF" w:rsidRPr="00DC20CF">
        <w:rPr>
          <w:b/>
          <w:bCs/>
        </w:rPr>
        <w:t>on-time services</w:t>
      </w:r>
      <w:r>
        <w:t>:</w:t>
      </w:r>
      <w:r>
        <w:rPr>
          <w:b/>
          <w:bCs/>
          <w:lang w:val="en-US"/>
        </w:rPr>
        <w:t xml:space="preserve"> </w:t>
      </w:r>
      <w:r w:rsidR="00DC20CF" w:rsidRPr="00DC20CF">
        <w:t>On-time Services are services that ensure the arrival of packets within a specific time window. On-time services need packet delivery within maximum and minimum limit of latency. A packet must be delivered no later than upper bound of the time window, but also no earlier than the lower bound of the time window</w:t>
      </w:r>
      <w:r>
        <w:rPr>
          <w:lang w:val="en-US"/>
        </w:rPr>
        <w:t xml:space="preserve">. </w:t>
      </w:r>
      <w:r w:rsidR="00DC20CF" w:rsidRPr="00DC20CF">
        <w:t xml:space="preserve">NET2030 </w:t>
      </w:r>
      <w:proofErr w:type="gramStart"/>
      <w:r w:rsidR="00DC20CF" w:rsidRPr="00DC20CF">
        <w:t>Sub Group</w:t>
      </w:r>
      <w:proofErr w:type="gramEnd"/>
      <w:r w:rsidR="00DC20CF" w:rsidRPr="00DC20CF">
        <w:t xml:space="preserve"> 2 document on Services</w:t>
      </w:r>
    </w:p>
    <w:p w14:paraId="70200634" w14:textId="3DE82B13" w:rsidR="00DC20CF" w:rsidRPr="00DC20CF" w:rsidRDefault="00242DD5" w:rsidP="00041981">
      <w:r>
        <w:rPr>
          <w:b/>
          <w:bCs/>
          <w:lang w:val="en-US"/>
        </w:rPr>
        <w:t>7.</w:t>
      </w:r>
      <w:r w:rsidR="00F328AC">
        <w:rPr>
          <w:b/>
          <w:bCs/>
          <w:lang w:val="en-US"/>
        </w:rPr>
        <w:t>46</w:t>
      </w:r>
      <w:r>
        <w:rPr>
          <w:b/>
          <w:bCs/>
          <w:lang w:val="en-US"/>
        </w:rPr>
        <w:tab/>
      </w:r>
      <w:r w:rsidR="00DC20CF" w:rsidRPr="00DC20CF">
        <w:rPr>
          <w:b/>
          <w:bCs/>
          <w:lang w:val="en-US"/>
        </w:rPr>
        <w:t>operability</w:t>
      </w:r>
      <w:r>
        <w:t>:</w:t>
      </w:r>
      <w:r w:rsidR="00DC20CF" w:rsidRPr="00DC20CF">
        <w:rPr>
          <w:lang w:val="en-US"/>
        </w:rPr>
        <w:t xml:space="preserve"> It is the ability to keep a system in a safe and reliable functioning condition, according to pre-defined operational requirements. It is the ability of system components to work together to accomplish a common task such as startup, running, decommission of components part of network life-cycles network stages.</w:t>
      </w:r>
      <w:r>
        <w:t xml:space="preserve"> </w:t>
      </w:r>
      <w:r w:rsidR="00DC20CF" w:rsidRPr="00DC20CF">
        <w:rPr>
          <w:lang w:val="en-US"/>
        </w:rPr>
        <w:t>Network 2030 Architecture Framework</w:t>
      </w:r>
    </w:p>
    <w:p w14:paraId="179AE803" w14:textId="186FCEFC" w:rsidR="00DC20CF" w:rsidRPr="00DC20CF" w:rsidRDefault="00242DD5" w:rsidP="00041981">
      <w:r>
        <w:rPr>
          <w:b/>
          <w:bCs/>
        </w:rPr>
        <w:t>7.</w:t>
      </w:r>
      <w:r w:rsidR="00F328AC">
        <w:rPr>
          <w:b/>
          <w:bCs/>
        </w:rPr>
        <w:t>47</w:t>
      </w:r>
      <w:r>
        <w:rPr>
          <w:b/>
          <w:bCs/>
        </w:rPr>
        <w:tab/>
      </w:r>
      <w:r w:rsidR="00DC20CF" w:rsidRPr="00DC20CF">
        <w:rPr>
          <w:b/>
          <w:bCs/>
        </w:rPr>
        <w:t>path-aware networking (pan)</w:t>
      </w:r>
      <w:r>
        <w:t xml:space="preserve">: </w:t>
      </w:r>
      <w:r w:rsidR="00DC20CF" w:rsidRPr="00DC20CF">
        <w:t xml:space="preserve">The sender of a packet obtains information on the network path the packet will follow to reach the destination. The network path information can be at different granularities, for instance at the AS level. The information can be obtained </w:t>
      </w:r>
      <w:proofErr w:type="gramStart"/>
      <w:r w:rsidR="00DC20CF" w:rsidRPr="00DC20CF">
        <w:t>at the moment</w:t>
      </w:r>
      <w:proofErr w:type="gramEnd"/>
      <w:r w:rsidR="00DC20CF" w:rsidRPr="00DC20CF">
        <w:t xml:space="preserve"> the packet is sent, for instance by embedding the network path in the packet header.</w:t>
      </w:r>
      <w:r>
        <w:t xml:space="preserve"> </w:t>
      </w:r>
      <w:r w:rsidR="00DC20CF" w:rsidRPr="00DC20CF">
        <w:t>Network 2030 Architecture Framework</w:t>
      </w:r>
    </w:p>
    <w:p w14:paraId="2CC37CF4" w14:textId="45A09526" w:rsidR="00DC20CF" w:rsidRPr="00DC20CF" w:rsidRDefault="00242DD5" w:rsidP="00041981">
      <w:r>
        <w:rPr>
          <w:b/>
          <w:bCs/>
          <w:lang w:val="en-US"/>
        </w:rPr>
        <w:t>7.</w:t>
      </w:r>
      <w:r w:rsidR="00F328AC">
        <w:rPr>
          <w:b/>
          <w:bCs/>
          <w:lang w:val="en-US"/>
        </w:rPr>
        <w:t>48</w:t>
      </w:r>
      <w:r>
        <w:rPr>
          <w:b/>
          <w:bCs/>
          <w:lang w:val="en-US"/>
        </w:rPr>
        <w:tab/>
      </w:r>
      <w:r w:rsidR="00DC20CF" w:rsidRPr="00DC20CF">
        <w:rPr>
          <w:b/>
          <w:bCs/>
          <w:lang w:val="en-US"/>
        </w:rPr>
        <w:t>performance</w:t>
      </w:r>
      <w:r>
        <w:t>:</w:t>
      </w:r>
      <w:r w:rsidR="00DC20CF" w:rsidRPr="00DC20CF">
        <w:rPr>
          <w:b/>
          <w:bCs/>
          <w:lang w:val="en-US"/>
        </w:rPr>
        <w:t xml:space="preserve"> </w:t>
      </w:r>
      <w:r w:rsidR="00DC20CF" w:rsidRPr="00DC20CF">
        <w:rPr>
          <w:lang w:val="en-US"/>
        </w:rPr>
        <w:t>It describes the degree of execution of a system (according to certain predefined metrics, e.g. convergence time).</w:t>
      </w:r>
      <w:r>
        <w:t xml:space="preserve"> </w:t>
      </w:r>
      <w:r w:rsidR="00DC20CF" w:rsidRPr="00DC20CF">
        <w:rPr>
          <w:lang w:val="en-US"/>
        </w:rPr>
        <w:t>Network 2030 Architecture Framework</w:t>
      </w:r>
    </w:p>
    <w:p w14:paraId="629D6984" w14:textId="02057134" w:rsidR="00DC20CF" w:rsidRPr="00DC20CF" w:rsidRDefault="00242DD5" w:rsidP="00041981">
      <w:r>
        <w:rPr>
          <w:b/>
          <w:bCs/>
          <w:lang w:val="en-US"/>
        </w:rPr>
        <w:t>7.</w:t>
      </w:r>
      <w:r w:rsidR="00F328AC">
        <w:rPr>
          <w:b/>
          <w:bCs/>
          <w:lang w:val="en-US"/>
        </w:rPr>
        <w:t>49</w:t>
      </w:r>
      <w:r>
        <w:rPr>
          <w:b/>
          <w:bCs/>
          <w:lang w:val="en-US"/>
        </w:rPr>
        <w:tab/>
      </w:r>
      <w:r w:rsidR="00DC20CF" w:rsidRPr="00DC20CF">
        <w:rPr>
          <w:b/>
          <w:bCs/>
          <w:lang w:val="en-US"/>
        </w:rPr>
        <w:t>privacy</w:t>
      </w:r>
      <w:r>
        <w:t>:</w:t>
      </w:r>
      <w:r w:rsidR="00DC20CF" w:rsidRPr="00DC20CF">
        <w:rPr>
          <w:b/>
          <w:bCs/>
          <w:lang w:val="en-US"/>
        </w:rPr>
        <w:t xml:space="preserve"> </w:t>
      </w:r>
      <w:r w:rsidR="00DC20CF" w:rsidRPr="00DC20CF">
        <w:rPr>
          <w:lang w:val="en-US"/>
        </w:rPr>
        <w:t>It is the ability of system or actor to seclude itself or information about itself and thereby reveal itself selectively.</w:t>
      </w:r>
      <w:r>
        <w:t xml:space="preserve"> </w:t>
      </w:r>
      <w:r w:rsidR="00DC20CF" w:rsidRPr="00DC20CF">
        <w:rPr>
          <w:lang w:val="en-US"/>
        </w:rPr>
        <w:t>Network 2030 Architecture Framework</w:t>
      </w:r>
    </w:p>
    <w:p w14:paraId="4BE5D4BA" w14:textId="631947AB" w:rsidR="00DC20CF" w:rsidRPr="00DC20CF" w:rsidRDefault="00242DD5" w:rsidP="00041981">
      <w:r>
        <w:rPr>
          <w:b/>
          <w:bCs/>
        </w:rPr>
        <w:t>7.5</w:t>
      </w:r>
      <w:r w:rsidR="00F328AC">
        <w:rPr>
          <w:b/>
          <w:bCs/>
        </w:rPr>
        <w:t>0</w:t>
      </w:r>
      <w:r>
        <w:rPr>
          <w:b/>
          <w:bCs/>
        </w:rPr>
        <w:tab/>
      </w:r>
      <w:proofErr w:type="spellStart"/>
      <w:r w:rsidR="00DC20CF" w:rsidRPr="00DC20CF">
        <w:rPr>
          <w:b/>
          <w:bCs/>
        </w:rPr>
        <w:t>qos</w:t>
      </w:r>
      <w:proofErr w:type="spellEnd"/>
      <w:r>
        <w:t xml:space="preserve">: </w:t>
      </w:r>
      <w:r w:rsidR="00DC20CF" w:rsidRPr="00DC20CF">
        <w:t>Quality of Service is used to describe various functions in different contexts. QoS is used for the functionality that is most often referred to as QoS in the context of transport, networking or data-link layers: switch/router forwarding-plane functions that impact the absolute or differential drop behaviour, throughput and latency of individual packets and packet flows under uncongested or congested traffic load as well as the required control and management plane functions to support these forwarding-plane functions.</w:t>
      </w:r>
      <w:r>
        <w:t xml:space="preserve"> </w:t>
      </w:r>
      <w:r w:rsidR="00DC20CF" w:rsidRPr="00DC20CF">
        <w:t>Network 2030 Architecture Framework</w:t>
      </w:r>
    </w:p>
    <w:p w14:paraId="4B1ED35D" w14:textId="246A493B" w:rsidR="00DC20CF" w:rsidRPr="00DC20CF" w:rsidRDefault="00242DD5" w:rsidP="00041981">
      <w:r>
        <w:rPr>
          <w:b/>
          <w:bCs/>
          <w:lang w:val="en-US"/>
        </w:rPr>
        <w:t>7.5</w:t>
      </w:r>
      <w:r w:rsidR="00F328AC">
        <w:rPr>
          <w:b/>
          <w:bCs/>
          <w:lang w:val="en-US"/>
        </w:rPr>
        <w:t>1</w:t>
      </w:r>
      <w:r>
        <w:rPr>
          <w:b/>
          <w:bCs/>
          <w:lang w:val="en-US"/>
        </w:rPr>
        <w:tab/>
      </w:r>
      <w:r w:rsidR="00DC20CF" w:rsidRPr="00DC20CF">
        <w:rPr>
          <w:b/>
          <w:bCs/>
          <w:lang w:val="en-US"/>
        </w:rPr>
        <w:t>radio access network</w:t>
      </w:r>
      <w:r>
        <w:t>:</w:t>
      </w:r>
      <w:r>
        <w:rPr>
          <w:b/>
          <w:bCs/>
        </w:rPr>
        <w:t xml:space="preserve"> </w:t>
      </w:r>
      <w:r w:rsidR="00DC20CF" w:rsidRPr="00DC20CF">
        <w:rPr>
          <w:lang w:val="en-US"/>
        </w:rPr>
        <w:t>Future network is expected to use heterogeneous wireless link layer to support multiple technologies &amp; use cases. These aspects are considered under this section</w:t>
      </w:r>
      <w:r>
        <w:t xml:space="preserve">. </w:t>
      </w:r>
      <w:r w:rsidR="00DC20CF" w:rsidRPr="00DC20CF">
        <w:rPr>
          <w:lang w:val="en-US"/>
        </w:rPr>
        <w:t>Network 2030 Architecture Framework</w:t>
      </w:r>
    </w:p>
    <w:p w14:paraId="17BBFB48" w14:textId="306BCF0B" w:rsidR="00DC20CF" w:rsidRPr="00DC20CF" w:rsidRDefault="00242DD5" w:rsidP="00041981">
      <w:r>
        <w:rPr>
          <w:b/>
          <w:bCs/>
          <w:lang w:val="en-US"/>
        </w:rPr>
        <w:t>7.5</w:t>
      </w:r>
      <w:r w:rsidR="00F328AC">
        <w:rPr>
          <w:b/>
          <w:bCs/>
          <w:lang w:val="en-US"/>
        </w:rPr>
        <w:t>2</w:t>
      </w:r>
      <w:r>
        <w:rPr>
          <w:b/>
          <w:bCs/>
          <w:lang w:val="en-US"/>
        </w:rPr>
        <w:tab/>
      </w:r>
      <w:r w:rsidR="00DC20CF" w:rsidRPr="00DC20CF">
        <w:rPr>
          <w:b/>
          <w:bCs/>
          <w:lang w:val="en-US"/>
        </w:rPr>
        <w:t>reliability</w:t>
      </w:r>
      <w:r>
        <w:t>:</w:t>
      </w:r>
      <w:r w:rsidR="00DC20CF" w:rsidRPr="00DC20CF">
        <w:rPr>
          <w:lang w:val="en-US"/>
        </w:rPr>
        <w:t xml:space="preserve"> It is the proportion of time a system will continue to function properly while it is being used. Specifications for reliability typically refer to stability, availability, accuracy, and maximum acceptable/tolerable bugs.</w:t>
      </w:r>
      <w:r>
        <w:t xml:space="preserve"> </w:t>
      </w:r>
      <w:r w:rsidR="00DC20CF" w:rsidRPr="00DC20CF">
        <w:rPr>
          <w:lang w:val="en-US"/>
        </w:rPr>
        <w:t>Network 2030 Architecture Framework</w:t>
      </w:r>
    </w:p>
    <w:p w14:paraId="21A3C237" w14:textId="217647EE" w:rsidR="00DC20CF" w:rsidRPr="00DC20CF" w:rsidRDefault="00242DD5" w:rsidP="00041981">
      <w:r>
        <w:rPr>
          <w:b/>
          <w:bCs/>
          <w:lang w:val="en-US"/>
        </w:rPr>
        <w:t>7.5</w:t>
      </w:r>
      <w:r w:rsidR="00F328AC">
        <w:rPr>
          <w:b/>
          <w:bCs/>
          <w:lang w:val="en-US"/>
        </w:rPr>
        <w:t>3</w:t>
      </w:r>
      <w:r>
        <w:rPr>
          <w:b/>
          <w:bCs/>
          <w:lang w:val="en-US"/>
        </w:rPr>
        <w:tab/>
      </w:r>
      <w:r w:rsidR="00DC20CF" w:rsidRPr="00DC20CF">
        <w:rPr>
          <w:b/>
          <w:bCs/>
          <w:lang w:val="en-US"/>
        </w:rPr>
        <w:t>resilience</w:t>
      </w:r>
      <w:r>
        <w:t>:</w:t>
      </w:r>
      <w:r w:rsidR="00DC20CF" w:rsidRPr="00DC20CF">
        <w:rPr>
          <w:b/>
          <w:bCs/>
          <w:lang w:val="en-US"/>
        </w:rPr>
        <w:t xml:space="preserve"> </w:t>
      </w:r>
      <w:r w:rsidR="00DC20CF" w:rsidRPr="00DC20CF">
        <w:rPr>
          <w:lang w:val="en-US"/>
        </w:rPr>
        <w:t>It is the ability to provide and maintain an acceptable level of system operations in the face of faults and challenges to normal operations.</w:t>
      </w:r>
      <w:r>
        <w:t xml:space="preserve"> </w:t>
      </w:r>
      <w:r w:rsidR="00DC20CF" w:rsidRPr="00DC20CF">
        <w:rPr>
          <w:lang w:val="en-US"/>
        </w:rPr>
        <w:t>Network 2030 Architecture Framework</w:t>
      </w:r>
    </w:p>
    <w:p w14:paraId="225E6F48" w14:textId="655FF2C3" w:rsidR="00DC20CF" w:rsidRPr="00DC20CF" w:rsidRDefault="00242DD5" w:rsidP="00041981">
      <w:r>
        <w:rPr>
          <w:b/>
          <w:bCs/>
          <w:lang w:val="en-US"/>
        </w:rPr>
        <w:t>7.</w:t>
      </w:r>
      <w:r w:rsidR="00F328AC">
        <w:rPr>
          <w:b/>
          <w:bCs/>
          <w:lang w:val="en-US"/>
        </w:rPr>
        <w:t>54</w:t>
      </w:r>
      <w:r>
        <w:rPr>
          <w:b/>
          <w:bCs/>
          <w:lang w:val="en-US"/>
        </w:rPr>
        <w:tab/>
      </w:r>
      <w:r w:rsidR="00DC20CF" w:rsidRPr="00DC20CF">
        <w:rPr>
          <w:b/>
          <w:bCs/>
          <w:lang w:val="en-US"/>
        </w:rPr>
        <w:t>robustness</w:t>
      </w:r>
      <w:r>
        <w:t>:</w:t>
      </w:r>
      <w:r w:rsidR="00DC20CF" w:rsidRPr="00DC20CF">
        <w:rPr>
          <w:b/>
          <w:bCs/>
          <w:lang w:val="en-US"/>
        </w:rPr>
        <w:t xml:space="preserve"> </w:t>
      </w:r>
      <w:r w:rsidR="00DC20CF" w:rsidRPr="00DC20CF">
        <w:rPr>
          <w:lang w:val="en-US"/>
        </w:rPr>
        <w:t>It is the ability of a system to cope with errors during execution or the ability of a system to continue to operate despite abnormalities in input or in environment context.</w:t>
      </w:r>
      <w:r>
        <w:t xml:space="preserve"> </w:t>
      </w:r>
      <w:r w:rsidR="00DC20CF" w:rsidRPr="00DC20CF">
        <w:rPr>
          <w:lang w:val="en-US"/>
        </w:rPr>
        <w:t>Network 2030 Architecture Framework</w:t>
      </w:r>
    </w:p>
    <w:p w14:paraId="1BDFD295" w14:textId="46AB4965" w:rsidR="00DC20CF" w:rsidRPr="00DC20CF" w:rsidRDefault="00242DD5" w:rsidP="00041981">
      <w:r>
        <w:rPr>
          <w:b/>
          <w:bCs/>
          <w:lang w:val="en-US"/>
        </w:rPr>
        <w:lastRenderedPageBreak/>
        <w:t>7.</w:t>
      </w:r>
      <w:r w:rsidR="00F328AC">
        <w:rPr>
          <w:b/>
          <w:bCs/>
          <w:lang w:val="en-US"/>
        </w:rPr>
        <w:t>55</w:t>
      </w:r>
      <w:r>
        <w:rPr>
          <w:b/>
          <w:bCs/>
          <w:lang w:val="en-US"/>
        </w:rPr>
        <w:tab/>
      </w:r>
      <w:r w:rsidR="00DC20CF" w:rsidRPr="00DC20CF">
        <w:rPr>
          <w:b/>
          <w:bCs/>
          <w:lang w:val="en-US"/>
        </w:rPr>
        <w:t>satellite low earth orbit (</w:t>
      </w:r>
      <w:proofErr w:type="spellStart"/>
      <w:r w:rsidR="00DC20CF" w:rsidRPr="00DC20CF">
        <w:rPr>
          <w:b/>
          <w:bCs/>
          <w:lang w:val="en-US"/>
        </w:rPr>
        <w:t>leo</w:t>
      </w:r>
      <w:proofErr w:type="spellEnd"/>
      <w:r w:rsidR="00DC20CF" w:rsidRPr="00DC20CF">
        <w:rPr>
          <w:b/>
          <w:bCs/>
          <w:lang w:val="en-US"/>
        </w:rPr>
        <w:t>)</w:t>
      </w:r>
      <w:r>
        <w:t>:</w:t>
      </w:r>
      <w:r w:rsidR="00DC20CF" w:rsidRPr="00DC20CF">
        <w:rPr>
          <w:b/>
          <w:bCs/>
          <w:lang w:val="en-US"/>
        </w:rPr>
        <w:t xml:space="preserve"> </w:t>
      </w:r>
      <w:r w:rsidR="00DC20CF" w:rsidRPr="00DC20CF">
        <w:rPr>
          <w:lang w:val="en-US"/>
        </w:rPr>
        <w:t>Satellite has lower physical orbit which potentially bring the short latency benefit. Medium Earth Orbit (MEO) and Geostationary Orbit (GEO) can provide more physical stability. The current satellite system mostly provides relay function however in the future the satellite system may build up a mesh-like network then provide routing and forwarding function. The LEO should be organized as routing system and work as router. The MEO and GEO may also play the role of router but work as complement and control function further.</w:t>
      </w:r>
      <w:r>
        <w:t xml:space="preserve"> </w:t>
      </w:r>
      <w:r w:rsidR="00DC20CF" w:rsidRPr="00DC20CF">
        <w:t>Network 2030 Architecture Framework</w:t>
      </w:r>
    </w:p>
    <w:p w14:paraId="749E6528" w14:textId="66E1975A" w:rsidR="00DC20CF" w:rsidRPr="00DC20CF" w:rsidRDefault="00242DD5" w:rsidP="00041981">
      <w:r>
        <w:rPr>
          <w:b/>
          <w:bCs/>
          <w:lang w:val="en-US"/>
        </w:rPr>
        <w:t>7.</w:t>
      </w:r>
      <w:r w:rsidR="00F328AC">
        <w:rPr>
          <w:b/>
          <w:bCs/>
          <w:lang w:val="en-US"/>
        </w:rPr>
        <w:t>56</w:t>
      </w:r>
      <w:r>
        <w:rPr>
          <w:b/>
          <w:bCs/>
          <w:lang w:val="en-US"/>
        </w:rPr>
        <w:tab/>
      </w:r>
      <w:r w:rsidR="00DC20CF" w:rsidRPr="00DC20CF">
        <w:rPr>
          <w:b/>
          <w:bCs/>
          <w:lang w:val="en-US"/>
        </w:rPr>
        <w:t>scalability</w:t>
      </w:r>
      <w:r>
        <w:t>:</w:t>
      </w:r>
      <w:r w:rsidR="00DC20CF" w:rsidRPr="00DC20CF">
        <w:rPr>
          <w:b/>
          <w:bCs/>
          <w:lang w:val="en-US"/>
        </w:rPr>
        <w:t xml:space="preserve"> </w:t>
      </w:r>
      <w:r w:rsidRPr="00242DD5">
        <w:rPr>
          <w:lang w:val="en-US"/>
        </w:rPr>
        <w:t>I</w:t>
      </w:r>
      <w:r w:rsidR="00DC20CF" w:rsidRPr="00DC20CF">
        <w:rPr>
          <w:lang w:val="en-US"/>
        </w:rPr>
        <w:t>t is the capability of a system, or a process to handle a growing amount of work, or its potential to be enlarged to accommodate that growth.</w:t>
      </w:r>
      <w:r>
        <w:t xml:space="preserve"> </w:t>
      </w:r>
      <w:r w:rsidR="00DC20CF" w:rsidRPr="00DC20CF">
        <w:rPr>
          <w:lang w:val="en-US"/>
        </w:rPr>
        <w:t>Network 2030 Architecture Framework</w:t>
      </w:r>
    </w:p>
    <w:p w14:paraId="7B9BB739" w14:textId="342B8EB8" w:rsidR="00DC20CF" w:rsidRPr="00DC20CF" w:rsidRDefault="00242DD5" w:rsidP="00041981">
      <w:r>
        <w:rPr>
          <w:b/>
          <w:bCs/>
          <w:lang w:val="en-US"/>
        </w:rPr>
        <w:t>7.</w:t>
      </w:r>
      <w:r w:rsidR="00F328AC">
        <w:rPr>
          <w:b/>
          <w:bCs/>
          <w:lang w:val="en-US"/>
        </w:rPr>
        <w:t>57</w:t>
      </w:r>
      <w:r>
        <w:rPr>
          <w:b/>
          <w:bCs/>
          <w:lang w:val="en-US"/>
        </w:rPr>
        <w:tab/>
      </w:r>
      <w:r w:rsidR="00DC20CF" w:rsidRPr="00DC20CF">
        <w:rPr>
          <w:b/>
          <w:bCs/>
          <w:lang w:val="en-US"/>
        </w:rPr>
        <w:t>security</w:t>
      </w:r>
      <w:r>
        <w:t>:</w:t>
      </w:r>
      <w:r w:rsidR="00DC20CF" w:rsidRPr="00DC20CF">
        <w:rPr>
          <w:b/>
          <w:bCs/>
          <w:lang w:val="en-US"/>
        </w:rPr>
        <w:t xml:space="preserve"> </w:t>
      </w:r>
      <w:r w:rsidR="00DC20CF" w:rsidRPr="00DC20CF">
        <w:rPr>
          <w:lang w:val="en-US"/>
        </w:rPr>
        <w:t>It is freedom from, or resilience against, potential harm (or other unwanted coercive change) caused by other systems. It uses protection mechanisms (e.g.</w:t>
      </w:r>
      <w:r w:rsidR="00F328AC">
        <w:rPr>
          <w:lang w:val="en-US"/>
        </w:rPr>
        <w:t>,</w:t>
      </w:r>
      <w:r w:rsidR="00DC20CF" w:rsidRPr="00DC20CF">
        <w:rPr>
          <w:lang w:val="en-US"/>
        </w:rPr>
        <w:t xml:space="preserve"> mechanisms for controlling access of programs, processes, or users to resources) to prevent misuse of resources. Misuse defined with respect to policy a) preventing exposure of certain sensitive information, b) preventing unauthorized modification/deletion of data and c) need to consider external operational environment. Network 2030 Architecture Framework</w:t>
      </w:r>
    </w:p>
    <w:p w14:paraId="1FD1041D" w14:textId="3FC826F2" w:rsidR="00DC20CF" w:rsidRPr="00DC20CF" w:rsidRDefault="00242DD5" w:rsidP="00041981">
      <w:pPr>
        <w:rPr>
          <w:lang w:val="en-US"/>
        </w:rPr>
      </w:pPr>
      <w:r>
        <w:rPr>
          <w:b/>
          <w:bCs/>
          <w:lang w:val="en-US"/>
        </w:rPr>
        <w:t>7.</w:t>
      </w:r>
      <w:r w:rsidR="00F328AC">
        <w:rPr>
          <w:b/>
          <w:bCs/>
          <w:lang w:val="en-US"/>
        </w:rPr>
        <w:t>58</w:t>
      </w:r>
      <w:r>
        <w:rPr>
          <w:b/>
          <w:bCs/>
          <w:lang w:val="en-US"/>
        </w:rPr>
        <w:tab/>
      </w:r>
      <w:r w:rsidR="00DC20CF" w:rsidRPr="00DC20CF">
        <w:rPr>
          <w:b/>
          <w:bCs/>
          <w:lang w:val="en-US"/>
        </w:rPr>
        <w:t>service provider</w:t>
      </w:r>
      <w:r>
        <w:t>:</w:t>
      </w:r>
      <w:r>
        <w:rPr>
          <w:b/>
          <w:bCs/>
          <w:lang w:val="en-US"/>
        </w:rPr>
        <w:t xml:space="preserve"> </w:t>
      </w:r>
      <w:r w:rsidR="00DC20CF" w:rsidRPr="00DC20CF">
        <w:rPr>
          <w:lang w:val="en-US"/>
        </w:rPr>
        <w:t>An entity that is responsible for the creation, delivery and billing of services, and negotiates relationships among Cloud Operators, Connectivity Operators, Space Operators, and Users. It is the single point of contact for the user.</w:t>
      </w:r>
      <w:r>
        <w:rPr>
          <w:lang w:val="en-US"/>
        </w:rPr>
        <w:t xml:space="preserve"> </w:t>
      </w:r>
      <w:r w:rsidR="00DC20CF" w:rsidRPr="00DC20CF">
        <w:rPr>
          <w:lang w:val="en-US"/>
        </w:rPr>
        <w:t>Network 2030 Architecture Framework</w:t>
      </w:r>
    </w:p>
    <w:p w14:paraId="3097907F" w14:textId="673D49DC" w:rsidR="00DC20CF" w:rsidRPr="00DC20CF" w:rsidRDefault="00242DD5" w:rsidP="00041981">
      <w:pPr>
        <w:rPr>
          <w:lang w:val="en-US"/>
        </w:rPr>
      </w:pPr>
      <w:r>
        <w:rPr>
          <w:b/>
          <w:bCs/>
          <w:lang w:val="en-US"/>
        </w:rPr>
        <w:t>7.</w:t>
      </w:r>
      <w:r w:rsidR="00F328AC">
        <w:rPr>
          <w:b/>
          <w:bCs/>
          <w:lang w:val="en-US"/>
        </w:rPr>
        <w:t>59</w:t>
      </w:r>
      <w:r>
        <w:rPr>
          <w:b/>
          <w:bCs/>
          <w:lang w:val="en-US"/>
        </w:rPr>
        <w:tab/>
      </w:r>
      <w:r w:rsidR="00DC20CF" w:rsidRPr="00DC20CF">
        <w:rPr>
          <w:b/>
          <w:bCs/>
          <w:lang w:val="en-US"/>
        </w:rPr>
        <w:t>space operator</w:t>
      </w:r>
      <w:r>
        <w:t>:</w:t>
      </w:r>
      <w:r>
        <w:rPr>
          <w:b/>
          <w:bCs/>
          <w:lang w:val="en-US"/>
        </w:rPr>
        <w:t xml:space="preserve"> </w:t>
      </w:r>
      <w:r w:rsidR="00DC20CF" w:rsidRPr="00DC20CF">
        <w:rPr>
          <w:lang w:val="en-US"/>
        </w:rPr>
        <w:t>An Operator that may provide connectivity as well applications in the space.</w:t>
      </w:r>
      <w:r>
        <w:rPr>
          <w:lang w:val="en-US"/>
        </w:rPr>
        <w:t xml:space="preserve"> </w:t>
      </w:r>
      <w:r w:rsidR="00DC20CF" w:rsidRPr="00DC20CF">
        <w:rPr>
          <w:lang w:val="en-US"/>
        </w:rPr>
        <w:t>Network 2030 Architecture Framework</w:t>
      </w:r>
    </w:p>
    <w:p w14:paraId="418F284F" w14:textId="0F67AB07" w:rsidR="00DC20CF" w:rsidRPr="00DC20CF" w:rsidRDefault="00242DD5" w:rsidP="00041981">
      <w:r>
        <w:rPr>
          <w:b/>
          <w:bCs/>
          <w:lang w:val="en-US"/>
        </w:rPr>
        <w:t>7.6</w:t>
      </w:r>
      <w:r w:rsidR="00F328AC">
        <w:rPr>
          <w:b/>
          <w:bCs/>
          <w:lang w:val="en-US"/>
        </w:rPr>
        <w:t>0</w:t>
      </w:r>
      <w:r>
        <w:rPr>
          <w:b/>
          <w:bCs/>
          <w:lang w:val="en-US"/>
        </w:rPr>
        <w:tab/>
      </w:r>
      <w:r w:rsidR="00DC20CF" w:rsidRPr="00DC20CF">
        <w:rPr>
          <w:b/>
          <w:bCs/>
          <w:lang w:val="en-US"/>
        </w:rPr>
        <w:t>system design</w:t>
      </w:r>
      <w:r>
        <w:t>:</w:t>
      </w:r>
      <w:r w:rsidR="00DC20CF" w:rsidRPr="00DC20CF">
        <w:rPr>
          <w:b/>
          <w:bCs/>
          <w:lang w:val="en-US"/>
        </w:rPr>
        <w:t xml:space="preserve"> </w:t>
      </w:r>
      <w:r w:rsidR="00DC20CF" w:rsidRPr="00DC20CF">
        <w:rPr>
          <w:lang w:val="en-US"/>
        </w:rPr>
        <w:t>It is a plan for implementing functional requirements.</w:t>
      </w:r>
      <w:r>
        <w:t xml:space="preserve"> </w:t>
      </w:r>
      <w:r w:rsidR="00DC20CF" w:rsidRPr="00DC20CF">
        <w:rPr>
          <w:lang w:val="en-US"/>
        </w:rPr>
        <w:t>Network 2030 Architecture Framework</w:t>
      </w:r>
    </w:p>
    <w:p w14:paraId="7B338DB1" w14:textId="1E37A8E4" w:rsidR="006E25AE" w:rsidRPr="009F0BD0" w:rsidRDefault="006E25AE" w:rsidP="006E25AE">
      <w:pPr>
        <w:pStyle w:val="Heading1"/>
        <w:rPr>
          <w:rFonts w:eastAsia="Batang"/>
        </w:rPr>
      </w:pPr>
      <w:bookmarkStart w:id="28" w:name="_Toc43459668"/>
      <w:bookmarkStart w:id="29" w:name="_Toc46815363"/>
      <w:bookmarkStart w:id="30" w:name="_Toc208479499"/>
      <w:bookmarkStart w:id="31" w:name="_Toc208827732"/>
      <w:bookmarkStart w:id="32" w:name="_Toc324403003"/>
      <w:bookmarkStart w:id="33" w:name="_Toc377399974"/>
      <w:bookmarkStart w:id="34" w:name="_Toc474986730"/>
      <w:bookmarkStart w:id="35" w:name="_Toc474988170"/>
      <w:bookmarkStart w:id="36" w:name="_Toc474988333"/>
      <w:bookmarkStart w:id="37" w:name="_Toc474988432"/>
      <w:bookmarkStart w:id="38" w:name="_Toc474988684"/>
      <w:bookmarkStart w:id="39" w:name="_Toc480536064"/>
      <w:bookmarkStart w:id="40" w:name="_Toc484697610"/>
      <w:bookmarkStart w:id="41" w:name="_Toc498585306"/>
      <w:bookmarkStart w:id="42" w:name="_Toc498585339"/>
      <w:bookmarkEnd w:id="24"/>
      <w:bookmarkEnd w:id="25"/>
      <w:bookmarkEnd w:id="26"/>
      <w:bookmarkEnd w:id="27"/>
      <w:r w:rsidRPr="009F0BD0">
        <w:rPr>
          <w:rFonts w:eastAsia="Batang"/>
        </w:rPr>
        <w:t>8</w:t>
      </w:r>
      <w:r w:rsidRPr="009F0BD0">
        <w:rPr>
          <w:rFonts w:eastAsia="Batang"/>
        </w:rPr>
        <w:tab/>
        <w:t xml:space="preserve">Abbreviations and </w:t>
      </w:r>
      <w:r w:rsidR="00BD05CD">
        <w:rPr>
          <w:rFonts w:eastAsia="Batang"/>
        </w:rPr>
        <w:t>a</w:t>
      </w:r>
      <w:r w:rsidRPr="009F0BD0">
        <w:rPr>
          <w:rFonts w:eastAsia="Batang"/>
        </w:rPr>
        <w:t xml:space="preserve">cronyms used in </w:t>
      </w:r>
      <w:r>
        <w:rPr>
          <w:rFonts w:eastAsia="Batang"/>
        </w:rPr>
        <w:t xml:space="preserve">FG </w:t>
      </w:r>
      <w:r w:rsidRPr="009F0BD0">
        <w:rPr>
          <w:rFonts w:eastAsia="Batang"/>
        </w:rPr>
        <w:t>NET2030</w:t>
      </w:r>
      <w:bookmarkEnd w:id="28"/>
      <w:bookmarkEnd w:id="29"/>
    </w:p>
    <w:p w14:paraId="55E0F35D" w14:textId="77777777" w:rsidR="006E25AE" w:rsidRPr="009F0BD0" w:rsidRDefault="006E25AE" w:rsidP="00BD05CD">
      <w:pPr>
        <w:rPr>
          <w:rFonts w:eastAsia="Batang"/>
        </w:rPr>
      </w:pPr>
      <w:r w:rsidRPr="009F0BD0">
        <w:rPr>
          <w:rFonts w:eastAsia="Batang"/>
        </w:rPr>
        <w:t xml:space="preserve">The following list represents a full list of abbreviations and acronyms used in NET2030 documentation. </w:t>
      </w:r>
    </w:p>
    <w:p w14:paraId="31E52B3A" w14:textId="77777777" w:rsidR="006E25AE" w:rsidRPr="009F0BD0" w:rsidRDefault="006E25AE" w:rsidP="006E25AE">
      <w:pPr>
        <w:overflowPunct/>
        <w:autoSpaceDE/>
        <w:autoSpaceDN/>
        <w:adjustRightInd/>
        <w:spacing w:before="0"/>
        <w:textAlignment w:val="auto"/>
        <w:rPr>
          <w:rFonts w:eastAsia="Batang"/>
        </w:rPr>
      </w:pPr>
    </w:p>
    <w:tbl>
      <w:tblPr>
        <w:tblW w:w="95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115" w:type="dxa"/>
          <w:bottom w:w="14" w:type="dxa"/>
          <w:right w:w="115" w:type="dxa"/>
        </w:tblCellMar>
        <w:tblLook w:val="00A0" w:firstRow="1" w:lastRow="0" w:firstColumn="1" w:lastColumn="0" w:noHBand="0" w:noVBand="0"/>
      </w:tblPr>
      <w:tblGrid>
        <w:gridCol w:w="1727"/>
        <w:gridCol w:w="5930"/>
        <w:gridCol w:w="1890"/>
      </w:tblGrid>
      <w:tr w:rsidR="006E25AE" w:rsidRPr="009F0BD0" w14:paraId="1B11E952" w14:textId="77777777" w:rsidTr="00990ABB">
        <w:trPr>
          <w:tblHeader/>
          <w:jc w:val="center"/>
        </w:trPr>
        <w:tc>
          <w:tcPr>
            <w:tcW w:w="1727" w:type="dxa"/>
            <w:shd w:val="clear" w:color="auto" w:fill="auto"/>
            <w:vAlign w:val="center"/>
          </w:tcPr>
          <w:p w14:paraId="3FB80DE3" w14:textId="77777777" w:rsidR="006E25AE" w:rsidRPr="009F0BD0" w:rsidRDefault="006E25AE" w:rsidP="00E92F3E">
            <w:pPr>
              <w:pStyle w:val="Tablehead"/>
              <w:rPr>
                <w:lang w:val="en-US"/>
              </w:rPr>
            </w:pPr>
            <w:r w:rsidRPr="009F0BD0">
              <w:rPr>
                <w:lang w:val="en-US"/>
              </w:rPr>
              <w:t>Term</w:t>
            </w:r>
          </w:p>
        </w:tc>
        <w:tc>
          <w:tcPr>
            <w:tcW w:w="5930" w:type="dxa"/>
            <w:shd w:val="clear" w:color="auto" w:fill="auto"/>
            <w:vAlign w:val="center"/>
          </w:tcPr>
          <w:p w14:paraId="12F991B0" w14:textId="77777777" w:rsidR="006E25AE" w:rsidRPr="009F0BD0" w:rsidRDefault="006E25AE" w:rsidP="00E92F3E">
            <w:pPr>
              <w:pStyle w:val="Tablehead"/>
              <w:rPr>
                <w:lang w:val="en-US"/>
              </w:rPr>
            </w:pPr>
            <w:r w:rsidRPr="009F0BD0">
              <w:rPr>
                <w:lang w:val="en-US"/>
              </w:rPr>
              <w:t>Definition</w:t>
            </w:r>
          </w:p>
        </w:tc>
        <w:tc>
          <w:tcPr>
            <w:tcW w:w="1890" w:type="dxa"/>
            <w:shd w:val="clear" w:color="auto" w:fill="auto"/>
          </w:tcPr>
          <w:p w14:paraId="0B56C6B6" w14:textId="77777777" w:rsidR="006E25AE" w:rsidRPr="009F0BD0" w:rsidRDefault="006E25AE" w:rsidP="00E92F3E">
            <w:pPr>
              <w:pStyle w:val="Tablehead"/>
              <w:rPr>
                <w:lang w:val="en-US"/>
              </w:rPr>
            </w:pPr>
            <w:r w:rsidRPr="009F0BD0">
              <w:rPr>
                <w:lang w:val="en-US"/>
              </w:rPr>
              <w:t>Reference</w:t>
            </w:r>
          </w:p>
        </w:tc>
      </w:tr>
      <w:tr w:rsidR="006E25AE" w:rsidRPr="009F0BD0" w14:paraId="0593E35B" w14:textId="77777777" w:rsidTr="00DC20CF">
        <w:trPr>
          <w:jc w:val="center"/>
        </w:trPr>
        <w:tc>
          <w:tcPr>
            <w:tcW w:w="1727" w:type="dxa"/>
          </w:tcPr>
          <w:p w14:paraId="1930A0EB" w14:textId="77777777" w:rsidR="006E25AE" w:rsidRPr="009F0BD0" w:rsidRDefault="006E25AE" w:rsidP="00E92F3E">
            <w:pPr>
              <w:pStyle w:val="Tabletext"/>
              <w:rPr>
                <w:color w:val="000000" w:themeColor="text1"/>
              </w:rPr>
            </w:pPr>
            <w:r w:rsidRPr="009F0BD0">
              <w:t>AAA</w:t>
            </w:r>
          </w:p>
        </w:tc>
        <w:tc>
          <w:tcPr>
            <w:tcW w:w="5930" w:type="dxa"/>
          </w:tcPr>
          <w:p w14:paraId="799A1EB3" w14:textId="77777777" w:rsidR="006E25AE" w:rsidRPr="009F0BD0" w:rsidRDefault="006E25AE" w:rsidP="00E92F3E">
            <w:pPr>
              <w:pStyle w:val="Tabletext"/>
            </w:pPr>
            <w:r w:rsidRPr="009F0BD0">
              <w:t>Authentication, Authorization, and Accounting</w:t>
            </w:r>
          </w:p>
        </w:tc>
        <w:tc>
          <w:tcPr>
            <w:tcW w:w="1890" w:type="dxa"/>
          </w:tcPr>
          <w:p w14:paraId="2898B63C" w14:textId="77777777" w:rsidR="006E25AE" w:rsidRPr="009F0BD0" w:rsidRDefault="006E25AE" w:rsidP="00E92F3E">
            <w:pPr>
              <w:pStyle w:val="Tabletext"/>
              <w:rPr>
                <w:lang w:val="en-US"/>
              </w:rPr>
            </w:pPr>
            <w:r w:rsidRPr="009F0BD0">
              <w:rPr>
                <w:lang w:val="en-US"/>
              </w:rPr>
              <w:t>Arch.</w:t>
            </w:r>
          </w:p>
        </w:tc>
      </w:tr>
      <w:tr w:rsidR="006E25AE" w:rsidRPr="009F0BD0" w14:paraId="328727BD" w14:textId="77777777" w:rsidTr="00DC20CF">
        <w:trPr>
          <w:jc w:val="center"/>
        </w:trPr>
        <w:tc>
          <w:tcPr>
            <w:tcW w:w="1727" w:type="dxa"/>
          </w:tcPr>
          <w:p w14:paraId="1585DF72" w14:textId="77777777" w:rsidR="006E25AE" w:rsidRPr="009F0BD0" w:rsidRDefault="006E25AE" w:rsidP="00E92F3E">
            <w:pPr>
              <w:pStyle w:val="Tabletext"/>
            </w:pPr>
            <w:r w:rsidRPr="009F0BD0">
              <w:rPr>
                <w:color w:val="000000" w:themeColor="text1"/>
              </w:rPr>
              <w:t>ABF</w:t>
            </w:r>
          </w:p>
        </w:tc>
        <w:tc>
          <w:tcPr>
            <w:tcW w:w="5930" w:type="dxa"/>
          </w:tcPr>
          <w:p w14:paraId="4BD9D388" w14:textId="77777777" w:rsidR="006E25AE" w:rsidRPr="009F0BD0" w:rsidRDefault="006E25AE" w:rsidP="00E92F3E">
            <w:pPr>
              <w:pStyle w:val="Tabletext"/>
            </w:pPr>
            <w:r w:rsidRPr="009F0BD0">
              <w:rPr>
                <w:color w:val="000000" w:themeColor="text1"/>
              </w:rPr>
              <w:t xml:space="preserve">Application-aware </w:t>
            </w:r>
            <w:r w:rsidRPr="009F0BD0">
              <w:rPr>
                <w:color w:val="000000" w:themeColor="text1"/>
                <w:lang w:eastAsia="zh-CN"/>
              </w:rPr>
              <w:t>d</w:t>
            </w:r>
            <w:r w:rsidRPr="009F0BD0">
              <w:rPr>
                <w:color w:val="000000" w:themeColor="text1"/>
              </w:rPr>
              <w:t>ata Burst Forwarding</w:t>
            </w:r>
          </w:p>
        </w:tc>
        <w:tc>
          <w:tcPr>
            <w:tcW w:w="1890" w:type="dxa"/>
          </w:tcPr>
          <w:p w14:paraId="7E94EE4E" w14:textId="77777777" w:rsidR="006E25AE" w:rsidRPr="009F0BD0" w:rsidRDefault="006E25AE" w:rsidP="00E92F3E">
            <w:pPr>
              <w:pStyle w:val="Tabletext"/>
            </w:pPr>
            <w:r w:rsidRPr="009F0BD0">
              <w:rPr>
                <w:lang w:val="en-US"/>
              </w:rPr>
              <w:t>UC &amp; Req.</w:t>
            </w:r>
          </w:p>
        </w:tc>
      </w:tr>
      <w:tr w:rsidR="006E25AE" w:rsidRPr="009F0BD0" w14:paraId="34C61178" w14:textId="77777777" w:rsidTr="00DC20CF">
        <w:trPr>
          <w:jc w:val="center"/>
        </w:trPr>
        <w:tc>
          <w:tcPr>
            <w:tcW w:w="1727" w:type="dxa"/>
          </w:tcPr>
          <w:p w14:paraId="060C4BD0" w14:textId="77777777" w:rsidR="006E25AE" w:rsidRPr="009F0BD0" w:rsidRDefault="006E25AE" w:rsidP="00E92F3E">
            <w:pPr>
              <w:pStyle w:val="Tabletext"/>
              <w:rPr>
                <w:color w:val="000000" w:themeColor="text1"/>
              </w:rPr>
            </w:pPr>
            <w:r w:rsidRPr="009F0BD0">
              <w:rPr>
                <w:color w:val="000000" w:themeColor="text1"/>
              </w:rPr>
              <w:t>BSS</w:t>
            </w:r>
          </w:p>
        </w:tc>
        <w:tc>
          <w:tcPr>
            <w:tcW w:w="5930" w:type="dxa"/>
          </w:tcPr>
          <w:p w14:paraId="20C52F59" w14:textId="77777777" w:rsidR="006E25AE" w:rsidRPr="009F0BD0" w:rsidRDefault="006E25AE" w:rsidP="00E92F3E">
            <w:pPr>
              <w:pStyle w:val="Tabletext"/>
              <w:rPr>
                <w:color w:val="000000" w:themeColor="text1"/>
              </w:rPr>
            </w:pPr>
            <w:r w:rsidRPr="009F0BD0">
              <w:rPr>
                <w:color w:val="000000" w:themeColor="text1"/>
              </w:rPr>
              <w:t>Business Support Systems</w:t>
            </w:r>
          </w:p>
        </w:tc>
        <w:tc>
          <w:tcPr>
            <w:tcW w:w="1890" w:type="dxa"/>
          </w:tcPr>
          <w:p w14:paraId="47B6396E" w14:textId="77777777" w:rsidR="006E25AE" w:rsidRPr="009F0BD0" w:rsidRDefault="006E25AE" w:rsidP="00E92F3E">
            <w:pPr>
              <w:pStyle w:val="Tabletext"/>
              <w:rPr>
                <w:lang w:val="en-US"/>
              </w:rPr>
            </w:pPr>
            <w:r w:rsidRPr="009F0BD0">
              <w:rPr>
                <w:lang w:val="en-US"/>
              </w:rPr>
              <w:t>Arch.</w:t>
            </w:r>
          </w:p>
        </w:tc>
      </w:tr>
      <w:tr w:rsidR="006E25AE" w:rsidRPr="009F0BD0" w14:paraId="2A667AE7"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900A3" w14:textId="77777777" w:rsidR="006E25AE" w:rsidRPr="009F0BD0" w:rsidRDefault="006E25AE" w:rsidP="00E92F3E">
            <w:pPr>
              <w:pStyle w:val="Tabletext"/>
            </w:pPr>
            <w:r w:rsidRPr="009F0BD0">
              <w:t>Caps</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A3119" w14:textId="77777777" w:rsidR="006E25AE" w:rsidRPr="009F0BD0" w:rsidRDefault="006E25AE" w:rsidP="00E92F3E">
            <w:pPr>
              <w:pStyle w:val="Tabletext"/>
            </w:pPr>
            <w:r w:rsidRPr="009F0BD0">
              <w:t>(Network 2030) Capabilities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FA7BA7" w14:textId="77777777" w:rsidR="006E25AE" w:rsidRPr="009F0BD0" w:rsidRDefault="006E25AE" w:rsidP="00E92F3E">
            <w:pPr>
              <w:pStyle w:val="Tabletext"/>
            </w:pPr>
            <w:r w:rsidRPr="009F0BD0">
              <w:t>Gap, C &amp; UC.</w:t>
            </w:r>
          </w:p>
        </w:tc>
      </w:tr>
      <w:tr w:rsidR="006E25AE" w:rsidRPr="009F0BD0" w14:paraId="44456B6F" w14:textId="77777777" w:rsidTr="00DC20CF">
        <w:trPr>
          <w:jc w:val="center"/>
        </w:trPr>
        <w:tc>
          <w:tcPr>
            <w:tcW w:w="1727" w:type="dxa"/>
          </w:tcPr>
          <w:p w14:paraId="3885C377" w14:textId="77777777" w:rsidR="006E25AE" w:rsidRPr="009F0BD0" w:rsidRDefault="006E25AE" w:rsidP="00E92F3E">
            <w:pPr>
              <w:pStyle w:val="Tabletext"/>
            </w:pPr>
            <w:r w:rsidRPr="009F0BD0">
              <w:rPr>
                <w:color w:val="000000" w:themeColor="text1"/>
              </w:rPr>
              <w:t xml:space="preserve">CERN </w:t>
            </w:r>
          </w:p>
        </w:tc>
        <w:tc>
          <w:tcPr>
            <w:tcW w:w="5930" w:type="dxa"/>
          </w:tcPr>
          <w:p w14:paraId="7EA87402" w14:textId="77777777" w:rsidR="006E25AE" w:rsidRPr="009F0BD0" w:rsidRDefault="006E25AE" w:rsidP="00E92F3E">
            <w:pPr>
              <w:pStyle w:val="Tabletext"/>
              <w:rPr>
                <w:lang w:val="fr-FR"/>
              </w:rPr>
            </w:pPr>
            <w:r w:rsidRPr="009F0BD0">
              <w:rPr>
                <w:color w:val="000000" w:themeColor="text1"/>
                <w:lang w:val="fr-FR"/>
              </w:rPr>
              <w:t>Conseil Européen pour la Recherche Nucléaire</w:t>
            </w:r>
          </w:p>
        </w:tc>
        <w:tc>
          <w:tcPr>
            <w:tcW w:w="1890" w:type="dxa"/>
          </w:tcPr>
          <w:p w14:paraId="1F777161" w14:textId="77777777" w:rsidR="006E25AE" w:rsidRPr="009F0BD0" w:rsidRDefault="006E25AE" w:rsidP="00E92F3E">
            <w:pPr>
              <w:pStyle w:val="Tabletext"/>
            </w:pPr>
            <w:r w:rsidRPr="009F0BD0">
              <w:rPr>
                <w:lang w:val="en-US"/>
              </w:rPr>
              <w:t>UC &amp; Req.</w:t>
            </w:r>
          </w:p>
        </w:tc>
      </w:tr>
      <w:tr w:rsidR="006E25AE" w:rsidRPr="009F0BD0" w14:paraId="1EA8B227"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748F5" w14:textId="77777777" w:rsidR="006E25AE" w:rsidRPr="009F0BD0" w:rsidRDefault="006E25AE" w:rsidP="00E92F3E">
            <w:pPr>
              <w:pStyle w:val="Tabletext"/>
            </w:pPr>
            <w:r w:rsidRPr="009F0BD0">
              <w:t>CO</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6AB5C" w14:textId="77777777" w:rsidR="006E25AE" w:rsidRPr="009F0BD0" w:rsidRDefault="006E25AE" w:rsidP="00E92F3E">
            <w:pPr>
              <w:pStyle w:val="Tabletext"/>
            </w:pPr>
            <w:r w:rsidRPr="009F0BD0">
              <w:t>Compound Services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89F6B" w14:textId="77777777" w:rsidR="006E25AE" w:rsidRPr="009F0BD0" w:rsidRDefault="006E25AE" w:rsidP="00E92F3E">
            <w:pPr>
              <w:pStyle w:val="Tabletext"/>
            </w:pPr>
            <w:r w:rsidRPr="009F0BD0">
              <w:t>Gap, C &amp; UC.</w:t>
            </w:r>
          </w:p>
        </w:tc>
      </w:tr>
      <w:tr w:rsidR="006E25AE" w:rsidRPr="009F0BD0" w14:paraId="653FA7C9" w14:textId="77777777" w:rsidTr="00DC20CF">
        <w:trPr>
          <w:jc w:val="center"/>
        </w:trPr>
        <w:tc>
          <w:tcPr>
            <w:tcW w:w="1727" w:type="dxa"/>
          </w:tcPr>
          <w:p w14:paraId="48C74A53" w14:textId="77777777" w:rsidR="006E25AE" w:rsidRPr="009F0BD0" w:rsidRDefault="006E25AE" w:rsidP="00E92F3E">
            <w:pPr>
              <w:pStyle w:val="Tabletext"/>
            </w:pPr>
            <w:r w:rsidRPr="009F0BD0">
              <w:rPr>
                <w:color w:val="000000" w:themeColor="text1"/>
              </w:rPr>
              <w:t>CSAI</w:t>
            </w:r>
          </w:p>
        </w:tc>
        <w:tc>
          <w:tcPr>
            <w:tcW w:w="5930" w:type="dxa"/>
          </w:tcPr>
          <w:p w14:paraId="207B28EC" w14:textId="77777777" w:rsidR="006E25AE" w:rsidRPr="009F0BD0" w:rsidRDefault="006E25AE" w:rsidP="00E92F3E">
            <w:pPr>
              <w:pStyle w:val="Tabletext"/>
            </w:pPr>
            <w:r w:rsidRPr="009F0BD0">
              <w:rPr>
                <w:color w:val="000000" w:themeColor="text1"/>
              </w:rPr>
              <w:t>Connectivity and Sharing of pervasively distributed AI</w:t>
            </w:r>
          </w:p>
        </w:tc>
        <w:tc>
          <w:tcPr>
            <w:tcW w:w="1890" w:type="dxa"/>
          </w:tcPr>
          <w:p w14:paraId="2FDDA640" w14:textId="77777777" w:rsidR="006E25AE" w:rsidRPr="009F0BD0" w:rsidRDefault="006E25AE" w:rsidP="00E92F3E">
            <w:pPr>
              <w:pStyle w:val="Tabletext"/>
            </w:pPr>
            <w:r w:rsidRPr="009F0BD0">
              <w:rPr>
                <w:lang w:val="en-US"/>
              </w:rPr>
              <w:t>UC &amp; Req.</w:t>
            </w:r>
          </w:p>
        </w:tc>
      </w:tr>
      <w:tr w:rsidR="006E25AE" w:rsidRPr="009F0BD0" w14:paraId="783BEDCA"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14AF3F" w14:textId="77777777" w:rsidR="006E25AE" w:rsidRPr="009F0BD0" w:rsidRDefault="006E25AE" w:rsidP="00E92F3E">
            <w:pPr>
              <w:pStyle w:val="Tabletext"/>
            </w:pPr>
            <w:r w:rsidRPr="009F0BD0">
              <w:t>DL</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3ECEF" w14:textId="77777777" w:rsidR="006E25AE" w:rsidRPr="009F0BD0" w:rsidRDefault="006E25AE" w:rsidP="00E92F3E">
            <w:pPr>
              <w:pStyle w:val="Tabletext"/>
            </w:pPr>
            <w:r w:rsidRPr="009F0BD0">
              <w:t>Deep Learning</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F57FFE" w14:textId="77777777" w:rsidR="006E25AE" w:rsidRPr="009F0BD0" w:rsidRDefault="006E25AE" w:rsidP="00E92F3E">
            <w:pPr>
              <w:pStyle w:val="Tabletext"/>
            </w:pPr>
            <w:r w:rsidRPr="009F0BD0">
              <w:t>Gap, C &amp; UC.</w:t>
            </w:r>
          </w:p>
        </w:tc>
      </w:tr>
      <w:tr w:rsidR="006E25AE" w:rsidRPr="009F0BD0" w14:paraId="0A220623" w14:textId="77777777" w:rsidTr="00DC20CF">
        <w:trPr>
          <w:jc w:val="center"/>
        </w:trPr>
        <w:tc>
          <w:tcPr>
            <w:tcW w:w="1727" w:type="dxa"/>
          </w:tcPr>
          <w:p w14:paraId="2E1E5944" w14:textId="77777777" w:rsidR="006E25AE" w:rsidRPr="009F0BD0" w:rsidRDefault="006E25AE" w:rsidP="00E92F3E">
            <w:pPr>
              <w:pStyle w:val="Tabletext"/>
              <w:rPr>
                <w:color w:val="000000" w:themeColor="text1"/>
              </w:rPr>
            </w:pPr>
            <w:r w:rsidRPr="009F0BD0">
              <w:rPr>
                <w:color w:val="000000" w:themeColor="text1"/>
              </w:rPr>
              <w:t>DN</w:t>
            </w:r>
          </w:p>
        </w:tc>
        <w:tc>
          <w:tcPr>
            <w:tcW w:w="5930" w:type="dxa"/>
          </w:tcPr>
          <w:p w14:paraId="5D535B58" w14:textId="77777777" w:rsidR="006E25AE" w:rsidRPr="009F0BD0" w:rsidRDefault="006E25AE" w:rsidP="00E92F3E">
            <w:pPr>
              <w:pStyle w:val="Tabletext"/>
              <w:rPr>
                <w:color w:val="000000" w:themeColor="text1"/>
              </w:rPr>
            </w:pPr>
            <w:r w:rsidRPr="009F0BD0">
              <w:t>Data Network</w:t>
            </w:r>
          </w:p>
        </w:tc>
        <w:tc>
          <w:tcPr>
            <w:tcW w:w="1890" w:type="dxa"/>
          </w:tcPr>
          <w:p w14:paraId="61E43069" w14:textId="77777777" w:rsidR="006E25AE" w:rsidRPr="009F0BD0" w:rsidRDefault="006E25AE" w:rsidP="00E92F3E">
            <w:pPr>
              <w:pStyle w:val="Tabletext"/>
              <w:rPr>
                <w:lang w:val="en-US"/>
              </w:rPr>
            </w:pPr>
            <w:r w:rsidRPr="009F0BD0">
              <w:rPr>
                <w:lang w:val="en-US"/>
              </w:rPr>
              <w:t>Arch.</w:t>
            </w:r>
          </w:p>
        </w:tc>
      </w:tr>
      <w:tr w:rsidR="006E25AE" w:rsidRPr="009F0BD0" w14:paraId="0145442D"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225F6" w14:textId="77777777" w:rsidR="006E25AE" w:rsidRPr="009F0BD0" w:rsidRDefault="006E25AE" w:rsidP="00E92F3E">
            <w:pPr>
              <w:pStyle w:val="Tabletext"/>
            </w:pPr>
            <w:r w:rsidRPr="009F0BD0">
              <w:t>DT</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71F84" w14:textId="77777777" w:rsidR="006E25AE" w:rsidRPr="009F0BD0" w:rsidRDefault="006E25AE" w:rsidP="00E92F3E">
            <w:pPr>
              <w:pStyle w:val="Tabletext"/>
            </w:pPr>
            <w:r w:rsidRPr="009F0BD0">
              <w:t>Digital Twin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D0D9ED" w14:textId="77777777" w:rsidR="006E25AE" w:rsidRPr="009F0BD0" w:rsidRDefault="006E25AE" w:rsidP="00E92F3E">
            <w:pPr>
              <w:pStyle w:val="Tabletext"/>
            </w:pPr>
            <w:r w:rsidRPr="009F0BD0">
              <w:t>Gap, C &amp; UC.</w:t>
            </w:r>
          </w:p>
        </w:tc>
      </w:tr>
      <w:tr w:rsidR="006E25AE" w:rsidRPr="009F0BD0" w14:paraId="4D8ABFB8" w14:textId="77777777" w:rsidTr="00DC20CF">
        <w:trPr>
          <w:jc w:val="center"/>
        </w:trPr>
        <w:tc>
          <w:tcPr>
            <w:tcW w:w="1727" w:type="dxa"/>
          </w:tcPr>
          <w:p w14:paraId="5955151D" w14:textId="77777777" w:rsidR="006E25AE" w:rsidRPr="009F0BD0" w:rsidRDefault="006E25AE" w:rsidP="00E92F3E">
            <w:pPr>
              <w:pStyle w:val="Tabletext"/>
            </w:pPr>
            <w:r w:rsidRPr="009F0BD0">
              <w:rPr>
                <w:color w:val="000000" w:themeColor="text1"/>
              </w:rPr>
              <w:t>EDR</w:t>
            </w:r>
          </w:p>
        </w:tc>
        <w:tc>
          <w:tcPr>
            <w:tcW w:w="5930" w:type="dxa"/>
          </w:tcPr>
          <w:p w14:paraId="3017DE2B" w14:textId="77777777" w:rsidR="006E25AE" w:rsidRPr="009F0BD0" w:rsidRDefault="006E25AE" w:rsidP="00E92F3E">
            <w:pPr>
              <w:pStyle w:val="Tabletext"/>
            </w:pPr>
            <w:r w:rsidRPr="009F0BD0">
              <w:rPr>
                <w:color w:val="000000" w:themeColor="text1"/>
              </w:rPr>
              <w:t>Emergency and Disaster Rescue</w:t>
            </w:r>
          </w:p>
        </w:tc>
        <w:tc>
          <w:tcPr>
            <w:tcW w:w="1890" w:type="dxa"/>
          </w:tcPr>
          <w:p w14:paraId="1EB2D464" w14:textId="77777777" w:rsidR="006E25AE" w:rsidRPr="009F0BD0" w:rsidRDefault="006E25AE" w:rsidP="00E92F3E">
            <w:pPr>
              <w:pStyle w:val="Tabletext"/>
            </w:pPr>
            <w:r w:rsidRPr="009F0BD0">
              <w:rPr>
                <w:lang w:val="en-US"/>
              </w:rPr>
              <w:t>UC &amp; Req.</w:t>
            </w:r>
          </w:p>
        </w:tc>
      </w:tr>
      <w:tr w:rsidR="006E25AE" w:rsidRPr="009F0BD0" w14:paraId="0B8EBF8D" w14:textId="77777777" w:rsidTr="00DC20CF">
        <w:trPr>
          <w:jc w:val="center"/>
        </w:trPr>
        <w:tc>
          <w:tcPr>
            <w:tcW w:w="1727" w:type="dxa"/>
          </w:tcPr>
          <w:p w14:paraId="5EE9C2F2" w14:textId="77777777" w:rsidR="006E25AE" w:rsidRPr="009F0BD0" w:rsidRDefault="006E25AE" w:rsidP="00E92F3E">
            <w:pPr>
              <w:pStyle w:val="Tabletext"/>
              <w:rPr>
                <w:color w:val="000000" w:themeColor="text1"/>
              </w:rPr>
            </w:pPr>
            <w:r w:rsidRPr="009F0BD0">
              <w:rPr>
                <w:color w:val="000000" w:themeColor="text1"/>
              </w:rPr>
              <w:t>ENNI</w:t>
            </w:r>
          </w:p>
        </w:tc>
        <w:tc>
          <w:tcPr>
            <w:tcW w:w="5930" w:type="dxa"/>
          </w:tcPr>
          <w:p w14:paraId="48E8943B" w14:textId="77777777" w:rsidR="006E25AE" w:rsidRPr="009F0BD0" w:rsidRDefault="006E25AE" w:rsidP="00E92F3E">
            <w:pPr>
              <w:pStyle w:val="Tabletext"/>
              <w:rPr>
                <w:color w:val="000000" w:themeColor="text1"/>
              </w:rPr>
            </w:pPr>
            <w:r w:rsidRPr="009F0BD0">
              <w:t xml:space="preserve">External Network </w:t>
            </w:r>
            <w:proofErr w:type="spellStart"/>
            <w:r w:rsidRPr="009F0BD0">
              <w:t>Network</w:t>
            </w:r>
            <w:proofErr w:type="spellEnd"/>
            <w:r w:rsidRPr="009F0BD0">
              <w:t xml:space="preserve"> Interface</w:t>
            </w:r>
          </w:p>
        </w:tc>
        <w:tc>
          <w:tcPr>
            <w:tcW w:w="1890" w:type="dxa"/>
          </w:tcPr>
          <w:p w14:paraId="1D8B7EDE" w14:textId="77777777" w:rsidR="006E25AE" w:rsidRPr="009F0BD0" w:rsidRDefault="006E25AE" w:rsidP="00E92F3E">
            <w:pPr>
              <w:pStyle w:val="Tabletext"/>
              <w:rPr>
                <w:lang w:val="en-US"/>
              </w:rPr>
            </w:pPr>
            <w:r w:rsidRPr="009F0BD0">
              <w:rPr>
                <w:lang w:val="en-US"/>
              </w:rPr>
              <w:t>Arch.</w:t>
            </w:r>
          </w:p>
        </w:tc>
      </w:tr>
      <w:tr w:rsidR="006E25AE" w:rsidRPr="009F0BD0" w14:paraId="504C62E8" w14:textId="77777777" w:rsidTr="00DC20CF">
        <w:trPr>
          <w:jc w:val="center"/>
        </w:trPr>
        <w:tc>
          <w:tcPr>
            <w:tcW w:w="1727" w:type="dxa"/>
          </w:tcPr>
          <w:p w14:paraId="7E5740D6" w14:textId="77777777" w:rsidR="006E25AE" w:rsidRPr="009F0BD0" w:rsidRDefault="006E25AE" w:rsidP="00E92F3E">
            <w:pPr>
              <w:pStyle w:val="Tabletext"/>
            </w:pPr>
            <w:r w:rsidRPr="009F0BD0">
              <w:rPr>
                <w:color w:val="000000" w:themeColor="text1"/>
              </w:rPr>
              <w:t xml:space="preserve">FAST </w:t>
            </w:r>
          </w:p>
        </w:tc>
        <w:tc>
          <w:tcPr>
            <w:tcW w:w="5930" w:type="dxa"/>
          </w:tcPr>
          <w:p w14:paraId="745F4FEB" w14:textId="77777777" w:rsidR="006E25AE" w:rsidRPr="009F0BD0" w:rsidRDefault="006E25AE" w:rsidP="00E92F3E">
            <w:pPr>
              <w:pStyle w:val="Tabletext"/>
            </w:pPr>
            <w:r w:rsidRPr="009F0BD0">
              <w:rPr>
                <w:color w:val="000000" w:themeColor="text1"/>
              </w:rPr>
              <w:t>Five-hundred-meter Aperture Spherical radio Telescope</w:t>
            </w:r>
          </w:p>
        </w:tc>
        <w:tc>
          <w:tcPr>
            <w:tcW w:w="1890" w:type="dxa"/>
          </w:tcPr>
          <w:p w14:paraId="0789E615" w14:textId="77777777" w:rsidR="006E25AE" w:rsidRPr="009F0BD0" w:rsidRDefault="006E25AE" w:rsidP="00E92F3E">
            <w:pPr>
              <w:pStyle w:val="Tabletext"/>
            </w:pPr>
            <w:r w:rsidRPr="009F0BD0">
              <w:rPr>
                <w:lang w:val="en-US"/>
              </w:rPr>
              <w:t>UC &amp; Req.</w:t>
            </w:r>
          </w:p>
        </w:tc>
      </w:tr>
      <w:tr w:rsidR="006E25AE" w:rsidRPr="009F0BD0" w14:paraId="71E13C13"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7B4FBA" w14:textId="77777777" w:rsidR="006E25AE" w:rsidRPr="009F0BD0" w:rsidRDefault="006E25AE" w:rsidP="00E92F3E">
            <w:pPr>
              <w:pStyle w:val="Tabletext"/>
            </w:pPr>
            <w:r w:rsidRPr="009F0BD0">
              <w:t>FO</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E4633" w14:textId="77777777" w:rsidR="006E25AE" w:rsidRPr="009F0BD0" w:rsidRDefault="006E25AE" w:rsidP="00E92F3E">
            <w:pPr>
              <w:pStyle w:val="Tabletext"/>
            </w:pPr>
            <w:r w:rsidRPr="009F0BD0">
              <w:t>Foundational services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C7CBC6" w14:textId="77777777" w:rsidR="006E25AE" w:rsidRPr="009F0BD0" w:rsidRDefault="006E25AE" w:rsidP="00E92F3E">
            <w:pPr>
              <w:pStyle w:val="Tabletext"/>
            </w:pPr>
            <w:r w:rsidRPr="009F0BD0">
              <w:t>Gap, C &amp; UC.</w:t>
            </w:r>
          </w:p>
        </w:tc>
      </w:tr>
      <w:tr w:rsidR="006E25AE" w:rsidRPr="009F0BD0" w14:paraId="0AB3F383"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CA9A3D" w14:textId="77777777" w:rsidR="006E25AE" w:rsidRPr="009F0BD0" w:rsidRDefault="006E25AE" w:rsidP="00E92F3E">
            <w:pPr>
              <w:pStyle w:val="Tabletext"/>
            </w:pPr>
            <w:r w:rsidRPr="009F0BD0">
              <w:lastRenderedPageBreak/>
              <w:t>GTP</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8C0162" w14:textId="77777777" w:rsidR="006E25AE" w:rsidRPr="009F0BD0" w:rsidRDefault="006E25AE" w:rsidP="00E92F3E">
            <w:pPr>
              <w:pStyle w:val="Tabletext"/>
            </w:pPr>
            <w:r w:rsidRPr="009F0BD0">
              <w:t>GPRS Tunnelling Protocol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DE3AA" w14:textId="77777777" w:rsidR="006E25AE" w:rsidRPr="009F0BD0" w:rsidRDefault="006E25AE" w:rsidP="00E92F3E">
            <w:pPr>
              <w:pStyle w:val="Tabletext"/>
            </w:pPr>
            <w:r w:rsidRPr="009F0BD0">
              <w:t>Gap, C &amp; UC.</w:t>
            </w:r>
          </w:p>
        </w:tc>
      </w:tr>
      <w:tr w:rsidR="006E25AE" w:rsidRPr="009F0BD0" w14:paraId="5197EC48"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19AB8" w14:textId="77777777" w:rsidR="006E25AE" w:rsidRPr="009F0BD0" w:rsidRDefault="006E25AE" w:rsidP="00E92F3E">
            <w:pPr>
              <w:pStyle w:val="Tabletext"/>
            </w:pPr>
            <w:r w:rsidRPr="009F0BD0">
              <w:rPr>
                <w:color w:val="000000" w:themeColor="text1"/>
              </w:rPr>
              <w:t>HSD</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94C2D" w14:textId="77777777" w:rsidR="006E25AE" w:rsidRPr="009F0BD0" w:rsidRDefault="006E25AE" w:rsidP="00E92F3E">
            <w:pPr>
              <w:pStyle w:val="Tabletext"/>
            </w:pPr>
            <w:r w:rsidRPr="009F0BD0">
              <w:rPr>
                <w:color w:val="000000" w:themeColor="text1"/>
              </w:rPr>
              <w:t>Huge Scientific Data applications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1C3131" w14:textId="77777777" w:rsidR="006E25AE" w:rsidRPr="009F0BD0" w:rsidRDefault="006E25AE" w:rsidP="00E92F3E">
            <w:pPr>
              <w:pStyle w:val="Tabletext"/>
            </w:pPr>
            <w:r w:rsidRPr="009F0BD0">
              <w:rPr>
                <w:lang w:val="en-US"/>
              </w:rPr>
              <w:t>UC &amp; Req.</w:t>
            </w:r>
          </w:p>
        </w:tc>
      </w:tr>
      <w:tr w:rsidR="006E25AE" w:rsidRPr="009F0BD0" w14:paraId="13711130"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06AEF" w14:textId="77777777" w:rsidR="006E25AE" w:rsidRPr="009F0BD0" w:rsidRDefault="006E25AE" w:rsidP="00E92F3E">
            <w:pPr>
              <w:pStyle w:val="Tabletext"/>
            </w:pPr>
            <w:r w:rsidRPr="009F0BD0">
              <w:t>HTC</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3386D" w14:textId="77777777" w:rsidR="006E25AE" w:rsidRPr="009F0BD0" w:rsidRDefault="006E25AE" w:rsidP="00E92F3E">
            <w:pPr>
              <w:pStyle w:val="Tabletext"/>
            </w:pPr>
            <w:r w:rsidRPr="009F0BD0">
              <w:t>Holographic Type Communications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389321" w14:textId="77777777" w:rsidR="006E25AE" w:rsidRPr="009F0BD0" w:rsidRDefault="006E25AE" w:rsidP="00E92F3E">
            <w:pPr>
              <w:pStyle w:val="Tabletext"/>
            </w:pPr>
            <w:r w:rsidRPr="009F0BD0">
              <w:t>Gap, C &amp; UC.</w:t>
            </w:r>
          </w:p>
        </w:tc>
      </w:tr>
      <w:tr w:rsidR="006E25AE" w:rsidRPr="009F0BD0" w14:paraId="0F985D1A"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D1AC0" w14:textId="77777777" w:rsidR="006E25AE" w:rsidRPr="009F0BD0" w:rsidRDefault="006E25AE" w:rsidP="00E92F3E">
            <w:pPr>
              <w:pStyle w:val="Tabletext"/>
            </w:pPr>
            <w:r w:rsidRPr="009F0BD0">
              <w:t>HTCS</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E8406B" w14:textId="77777777" w:rsidR="006E25AE" w:rsidRPr="009F0BD0" w:rsidRDefault="006E25AE" w:rsidP="00E92F3E">
            <w:pPr>
              <w:pStyle w:val="Tabletext"/>
            </w:pPr>
            <w:r w:rsidRPr="009F0BD0">
              <w:t>Holographic Type Communication services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FC2EB3" w14:textId="77777777" w:rsidR="006E25AE" w:rsidRPr="009F0BD0" w:rsidRDefault="006E25AE" w:rsidP="00E92F3E">
            <w:pPr>
              <w:pStyle w:val="Tabletext"/>
            </w:pPr>
            <w:r w:rsidRPr="009F0BD0">
              <w:t>Gap, C &amp; UC.</w:t>
            </w:r>
          </w:p>
        </w:tc>
      </w:tr>
      <w:tr w:rsidR="006E25AE" w:rsidRPr="009F0BD0" w14:paraId="47E39087"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385A47" w14:textId="77777777" w:rsidR="006E25AE" w:rsidRPr="009F0BD0" w:rsidRDefault="006E25AE" w:rsidP="00E92F3E">
            <w:pPr>
              <w:pStyle w:val="Tabletext"/>
            </w:pPr>
            <w:r w:rsidRPr="009F0BD0">
              <w:rPr>
                <w:color w:val="000000" w:themeColor="text1"/>
              </w:rPr>
              <w:t xml:space="preserve">ICT </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EC399A" w14:textId="77777777" w:rsidR="006E25AE" w:rsidRPr="009F0BD0" w:rsidRDefault="006E25AE" w:rsidP="00E92F3E">
            <w:pPr>
              <w:pStyle w:val="Tabletext"/>
            </w:pPr>
            <w:r w:rsidRPr="009F0BD0">
              <w:rPr>
                <w:color w:val="000000" w:themeColor="text1"/>
              </w:rPr>
              <w:t>Information and Communications Technology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A7A53" w14:textId="77777777" w:rsidR="006E25AE" w:rsidRPr="009F0BD0" w:rsidRDefault="006E25AE" w:rsidP="00E92F3E">
            <w:pPr>
              <w:pStyle w:val="Tabletext"/>
            </w:pPr>
            <w:r w:rsidRPr="009F0BD0">
              <w:rPr>
                <w:lang w:val="en-US"/>
              </w:rPr>
              <w:t>UC &amp; Req.</w:t>
            </w:r>
          </w:p>
        </w:tc>
      </w:tr>
      <w:tr w:rsidR="006E25AE" w:rsidRPr="009F0BD0" w14:paraId="3D8931FF"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C64BD" w14:textId="77777777" w:rsidR="006E25AE" w:rsidRPr="009F0BD0" w:rsidRDefault="006E25AE" w:rsidP="00E92F3E">
            <w:pPr>
              <w:pStyle w:val="Tabletext"/>
            </w:pPr>
            <w:proofErr w:type="spellStart"/>
            <w:r w:rsidRPr="009F0BD0">
              <w:t>IIoT</w:t>
            </w:r>
            <w:proofErr w:type="spellEnd"/>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214408" w14:textId="77777777" w:rsidR="006E25AE" w:rsidRPr="009F0BD0" w:rsidRDefault="006E25AE" w:rsidP="00E92F3E">
            <w:pPr>
              <w:pStyle w:val="Tabletext"/>
            </w:pPr>
            <w:r w:rsidRPr="009F0BD0">
              <w:t>Industrial IoT cloudified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3BC88B" w14:textId="77777777" w:rsidR="006E25AE" w:rsidRPr="009F0BD0" w:rsidRDefault="006E25AE" w:rsidP="00E92F3E">
            <w:pPr>
              <w:pStyle w:val="Tabletext"/>
            </w:pPr>
            <w:r w:rsidRPr="009F0BD0">
              <w:t>Gap, C &amp; UC.</w:t>
            </w:r>
          </w:p>
        </w:tc>
      </w:tr>
      <w:tr w:rsidR="006E25AE" w:rsidRPr="009F0BD0" w14:paraId="16385EF3"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4FD1A3" w14:textId="77777777" w:rsidR="006E25AE" w:rsidRPr="009F0BD0" w:rsidRDefault="006E25AE" w:rsidP="00E92F3E">
            <w:pPr>
              <w:pStyle w:val="Tabletext"/>
            </w:pPr>
            <w:r w:rsidRPr="009F0BD0">
              <w:rPr>
                <w:color w:val="000000" w:themeColor="text1"/>
              </w:rPr>
              <w:t>LHC</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2A376D" w14:textId="77777777" w:rsidR="006E25AE" w:rsidRPr="009F0BD0" w:rsidRDefault="006E25AE" w:rsidP="00E92F3E">
            <w:pPr>
              <w:pStyle w:val="Tabletext"/>
            </w:pPr>
            <w:r w:rsidRPr="009F0BD0">
              <w:rPr>
                <w:color w:val="000000" w:themeColor="text1"/>
              </w:rPr>
              <w:t>Large Hadron Collider</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9D28F0" w14:textId="77777777" w:rsidR="006E25AE" w:rsidRPr="009F0BD0" w:rsidRDefault="006E25AE" w:rsidP="00E92F3E">
            <w:pPr>
              <w:pStyle w:val="Tabletext"/>
            </w:pPr>
            <w:r w:rsidRPr="009F0BD0">
              <w:rPr>
                <w:lang w:val="en-US"/>
              </w:rPr>
              <w:t>UC &amp; Req.</w:t>
            </w:r>
          </w:p>
        </w:tc>
      </w:tr>
      <w:tr w:rsidR="006E25AE" w:rsidRPr="009F0BD0" w14:paraId="482944A3" w14:textId="77777777" w:rsidTr="00DC20CF">
        <w:trPr>
          <w:jc w:val="center"/>
        </w:trPr>
        <w:tc>
          <w:tcPr>
            <w:tcW w:w="1727" w:type="dxa"/>
          </w:tcPr>
          <w:p w14:paraId="0B9F4900" w14:textId="77777777" w:rsidR="006E25AE" w:rsidRPr="009F0BD0" w:rsidRDefault="006E25AE" w:rsidP="00E92F3E">
            <w:pPr>
              <w:pStyle w:val="Tabletext"/>
              <w:rPr>
                <w:color w:val="000000" w:themeColor="text1"/>
              </w:rPr>
            </w:pPr>
            <w:r w:rsidRPr="009F0BD0">
              <w:rPr>
                <w:color w:val="000000" w:themeColor="text1"/>
              </w:rPr>
              <w:t>MEC</w:t>
            </w:r>
          </w:p>
        </w:tc>
        <w:tc>
          <w:tcPr>
            <w:tcW w:w="5930" w:type="dxa"/>
          </w:tcPr>
          <w:p w14:paraId="78C04BBB" w14:textId="77777777" w:rsidR="006E25AE" w:rsidRPr="009F0BD0" w:rsidRDefault="006E25AE" w:rsidP="00E92F3E">
            <w:pPr>
              <w:pStyle w:val="Tabletext"/>
              <w:rPr>
                <w:color w:val="000000" w:themeColor="text1"/>
              </w:rPr>
            </w:pPr>
            <w:r w:rsidRPr="009F0BD0">
              <w:t>Multi-access Edge Computing</w:t>
            </w:r>
          </w:p>
        </w:tc>
        <w:tc>
          <w:tcPr>
            <w:tcW w:w="1890" w:type="dxa"/>
          </w:tcPr>
          <w:p w14:paraId="042630C2" w14:textId="77777777" w:rsidR="006E25AE" w:rsidRPr="009F0BD0" w:rsidRDefault="006E25AE" w:rsidP="00E92F3E">
            <w:pPr>
              <w:pStyle w:val="Tabletext"/>
              <w:rPr>
                <w:lang w:val="en-US"/>
              </w:rPr>
            </w:pPr>
            <w:r w:rsidRPr="009F0BD0">
              <w:rPr>
                <w:lang w:val="en-US"/>
              </w:rPr>
              <w:t>Arch.</w:t>
            </w:r>
          </w:p>
        </w:tc>
      </w:tr>
      <w:tr w:rsidR="006E25AE" w:rsidRPr="009F0BD0" w14:paraId="4A564B18"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3B09F6" w14:textId="77777777" w:rsidR="006E25AE" w:rsidRPr="009F0BD0" w:rsidRDefault="006E25AE" w:rsidP="00E92F3E">
            <w:pPr>
              <w:pStyle w:val="Tabletext"/>
            </w:pPr>
            <w:r w:rsidRPr="009F0BD0">
              <w:rPr>
                <w:color w:val="000000" w:themeColor="text1"/>
              </w:rPr>
              <w:t>MSIC</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FA2005" w14:textId="77777777" w:rsidR="006E25AE" w:rsidRPr="009F0BD0" w:rsidRDefault="006E25AE" w:rsidP="00E92F3E">
            <w:pPr>
              <w:pStyle w:val="Tabletext"/>
            </w:pPr>
            <w:r w:rsidRPr="009F0BD0">
              <w:rPr>
                <w:color w:val="000000" w:themeColor="text1"/>
              </w:rPr>
              <w:t>Mass Service of Individualized Control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B512E" w14:textId="77777777" w:rsidR="006E25AE" w:rsidRPr="009F0BD0" w:rsidRDefault="006E25AE" w:rsidP="00E92F3E">
            <w:pPr>
              <w:pStyle w:val="Tabletext"/>
            </w:pPr>
            <w:r w:rsidRPr="009F0BD0">
              <w:rPr>
                <w:lang w:val="en-US"/>
              </w:rPr>
              <w:t>UC &amp; Req.</w:t>
            </w:r>
          </w:p>
        </w:tc>
      </w:tr>
      <w:tr w:rsidR="006E25AE" w:rsidRPr="009F0BD0" w14:paraId="52DB85E6"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8BBB72" w14:textId="77777777" w:rsidR="006E25AE" w:rsidRPr="009F0BD0" w:rsidRDefault="006E25AE" w:rsidP="00E92F3E">
            <w:pPr>
              <w:pStyle w:val="Tabletext"/>
            </w:pPr>
            <w:r w:rsidRPr="009F0BD0">
              <w:rPr>
                <w:color w:val="000000" w:themeColor="text1"/>
              </w:rPr>
              <w:t xml:space="preserve">MTU </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A2FB8C" w14:textId="77777777" w:rsidR="006E25AE" w:rsidRPr="009F0BD0" w:rsidRDefault="006E25AE" w:rsidP="00E92F3E">
            <w:pPr>
              <w:pStyle w:val="Tabletext"/>
            </w:pPr>
            <w:r w:rsidRPr="009F0BD0">
              <w:rPr>
                <w:color w:val="000000" w:themeColor="text1"/>
              </w:rPr>
              <w:t>Maximum Transmission Unit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922DF" w14:textId="77777777" w:rsidR="006E25AE" w:rsidRPr="009F0BD0" w:rsidRDefault="006E25AE" w:rsidP="00E92F3E">
            <w:pPr>
              <w:pStyle w:val="Tabletext"/>
            </w:pPr>
            <w:r w:rsidRPr="009F0BD0">
              <w:rPr>
                <w:lang w:val="en-US"/>
              </w:rPr>
              <w:t>UC &amp; Req.</w:t>
            </w:r>
          </w:p>
        </w:tc>
      </w:tr>
      <w:tr w:rsidR="006E25AE" w:rsidRPr="009F0BD0" w14:paraId="3B928ECD"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ACADEF" w14:textId="77777777" w:rsidR="006E25AE" w:rsidRPr="009F0BD0" w:rsidRDefault="006E25AE" w:rsidP="00E92F3E">
            <w:pPr>
              <w:pStyle w:val="Tabletext"/>
            </w:pPr>
            <w:r w:rsidRPr="009F0BD0">
              <w:rPr>
                <w:color w:val="000000" w:themeColor="text1"/>
              </w:rPr>
              <w:t>NIC</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997A72" w14:textId="77777777" w:rsidR="006E25AE" w:rsidRPr="009F0BD0" w:rsidRDefault="006E25AE" w:rsidP="00E92F3E">
            <w:pPr>
              <w:pStyle w:val="Tabletext"/>
            </w:pPr>
            <w:r w:rsidRPr="009F0BD0">
              <w:rPr>
                <w:color w:val="000000" w:themeColor="text1"/>
              </w:rPr>
              <w:t>Network Interface Card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FB5256" w14:textId="77777777" w:rsidR="006E25AE" w:rsidRPr="009F0BD0" w:rsidRDefault="006E25AE" w:rsidP="00E92F3E">
            <w:pPr>
              <w:pStyle w:val="Tabletext"/>
            </w:pPr>
            <w:r w:rsidRPr="009F0BD0">
              <w:rPr>
                <w:lang w:val="en-US"/>
              </w:rPr>
              <w:t>UC &amp; Req.</w:t>
            </w:r>
          </w:p>
        </w:tc>
      </w:tr>
      <w:tr w:rsidR="006E25AE" w:rsidRPr="009F0BD0" w14:paraId="4724BC50" w14:textId="77777777" w:rsidTr="00DC20CF">
        <w:trPr>
          <w:jc w:val="center"/>
        </w:trPr>
        <w:tc>
          <w:tcPr>
            <w:tcW w:w="1727" w:type="dxa"/>
          </w:tcPr>
          <w:p w14:paraId="007D14FC" w14:textId="77777777" w:rsidR="006E25AE" w:rsidRPr="009F0BD0" w:rsidRDefault="006E25AE" w:rsidP="00E92F3E">
            <w:pPr>
              <w:pStyle w:val="Tabletext"/>
              <w:rPr>
                <w:color w:val="000000" w:themeColor="text1"/>
              </w:rPr>
            </w:pPr>
            <w:r w:rsidRPr="009F0BD0">
              <w:rPr>
                <w:color w:val="000000" w:themeColor="text1"/>
              </w:rPr>
              <w:t>OSS</w:t>
            </w:r>
          </w:p>
        </w:tc>
        <w:tc>
          <w:tcPr>
            <w:tcW w:w="5930" w:type="dxa"/>
          </w:tcPr>
          <w:p w14:paraId="599AB819" w14:textId="77777777" w:rsidR="006E25AE" w:rsidRPr="009F0BD0" w:rsidRDefault="006E25AE" w:rsidP="00E92F3E">
            <w:pPr>
              <w:pStyle w:val="Tabletext"/>
              <w:rPr>
                <w:color w:val="000000" w:themeColor="text1"/>
              </w:rPr>
            </w:pPr>
            <w:r w:rsidRPr="009F0BD0">
              <w:t>Operations Support Systems</w:t>
            </w:r>
          </w:p>
        </w:tc>
        <w:tc>
          <w:tcPr>
            <w:tcW w:w="1890" w:type="dxa"/>
          </w:tcPr>
          <w:p w14:paraId="1F958BE6" w14:textId="77777777" w:rsidR="006E25AE" w:rsidRPr="009F0BD0" w:rsidRDefault="006E25AE" w:rsidP="00E92F3E">
            <w:pPr>
              <w:pStyle w:val="Tabletext"/>
              <w:rPr>
                <w:lang w:val="en-US"/>
              </w:rPr>
            </w:pPr>
            <w:r w:rsidRPr="009F0BD0">
              <w:rPr>
                <w:lang w:val="en-US"/>
              </w:rPr>
              <w:t>Arch.</w:t>
            </w:r>
          </w:p>
        </w:tc>
      </w:tr>
      <w:tr w:rsidR="006E25AE" w:rsidRPr="009F0BD0" w14:paraId="4BF99D43"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592705" w14:textId="77777777" w:rsidR="006E25AE" w:rsidRPr="009F0BD0" w:rsidRDefault="006E25AE" w:rsidP="00E92F3E">
            <w:pPr>
              <w:pStyle w:val="Tabletext"/>
            </w:pPr>
            <w:r w:rsidRPr="009F0BD0">
              <w:rPr>
                <w:color w:val="000000" w:themeColor="text1"/>
                <w:lang w:eastAsia="zh-CN"/>
              </w:rPr>
              <w:t>PCN</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AE27A" w14:textId="77777777" w:rsidR="006E25AE" w:rsidRPr="009F0BD0" w:rsidRDefault="006E25AE" w:rsidP="00E92F3E">
            <w:pPr>
              <w:pStyle w:val="Tabletext"/>
            </w:pPr>
            <w:r w:rsidRPr="009F0BD0">
              <w:rPr>
                <w:color w:val="000000" w:themeColor="text1"/>
              </w:rPr>
              <w:t>Public Communication Networks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F3F3C" w14:textId="77777777" w:rsidR="006E25AE" w:rsidRPr="009F0BD0" w:rsidRDefault="006E25AE" w:rsidP="00E92F3E">
            <w:pPr>
              <w:pStyle w:val="Tabletext"/>
            </w:pPr>
            <w:r w:rsidRPr="009F0BD0">
              <w:rPr>
                <w:lang w:val="en-US"/>
              </w:rPr>
              <w:t>UC &amp; Req.</w:t>
            </w:r>
          </w:p>
        </w:tc>
      </w:tr>
      <w:tr w:rsidR="006E25AE" w:rsidRPr="009F0BD0" w14:paraId="68E37A20"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130395" w14:textId="77777777" w:rsidR="006E25AE" w:rsidRPr="009F0BD0" w:rsidRDefault="006E25AE" w:rsidP="00E92F3E">
            <w:pPr>
              <w:pStyle w:val="Tabletext"/>
            </w:pPr>
            <w:r w:rsidRPr="009F0BD0">
              <w:rPr>
                <w:color w:val="000000" w:themeColor="text1"/>
              </w:rPr>
              <w:t>QoS</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D48B6" w14:textId="77777777" w:rsidR="006E25AE" w:rsidRPr="009F0BD0" w:rsidRDefault="006E25AE" w:rsidP="00E92F3E">
            <w:pPr>
              <w:pStyle w:val="Tabletext"/>
            </w:pPr>
            <w:r w:rsidRPr="009F0BD0">
              <w:rPr>
                <w:color w:val="000000" w:themeColor="text1"/>
              </w:rPr>
              <w:t>Quality of Service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B694C" w14:textId="77777777" w:rsidR="006E25AE" w:rsidRPr="009F0BD0" w:rsidRDefault="006E25AE" w:rsidP="00E92F3E">
            <w:pPr>
              <w:pStyle w:val="Tabletext"/>
            </w:pPr>
            <w:r w:rsidRPr="009F0BD0">
              <w:rPr>
                <w:lang w:val="en-US"/>
              </w:rPr>
              <w:t>UC &amp; Req.</w:t>
            </w:r>
          </w:p>
        </w:tc>
      </w:tr>
      <w:tr w:rsidR="006E25AE" w:rsidRPr="009F0BD0" w14:paraId="3D00AC0F" w14:textId="77777777" w:rsidTr="00DC20CF">
        <w:trPr>
          <w:jc w:val="center"/>
        </w:trPr>
        <w:tc>
          <w:tcPr>
            <w:tcW w:w="1727" w:type="dxa"/>
          </w:tcPr>
          <w:p w14:paraId="79D0FE94" w14:textId="77777777" w:rsidR="006E25AE" w:rsidRPr="009F0BD0" w:rsidRDefault="006E25AE" w:rsidP="00E92F3E">
            <w:pPr>
              <w:pStyle w:val="Tabletext"/>
              <w:rPr>
                <w:color w:val="000000" w:themeColor="text1"/>
              </w:rPr>
            </w:pPr>
            <w:r w:rsidRPr="009F0BD0">
              <w:rPr>
                <w:color w:val="000000" w:themeColor="text1"/>
              </w:rPr>
              <w:t>RCS</w:t>
            </w:r>
          </w:p>
        </w:tc>
        <w:tc>
          <w:tcPr>
            <w:tcW w:w="5930" w:type="dxa"/>
          </w:tcPr>
          <w:p w14:paraId="61C3759D" w14:textId="77777777" w:rsidR="006E25AE" w:rsidRPr="009F0BD0" w:rsidRDefault="006E25AE" w:rsidP="00E92F3E">
            <w:pPr>
              <w:pStyle w:val="Tabletext"/>
              <w:rPr>
                <w:color w:val="000000" w:themeColor="text1"/>
              </w:rPr>
            </w:pPr>
            <w:r w:rsidRPr="009F0BD0">
              <w:t>Rich Communication Services</w:t>
            </w:r>
          </w:p>
        </w:tc>
        <w:tc>
          <w:tcPr>
            <w:tcW w:w="1890" w:type="dxa"/>
          </w:tcPr>
          <w:p w14:paraId="2283FFFF" w14:textId="77777777" w:rsidR="006E25AE" w:rsidRPr="009F0BD0" w:rsidRDefault="006E25AE" w:rsidP="00E92F3E">
            <w:pPr>
              <w:pStyle w:val="Tabletext"/>
              <w:rPr>
                <w:lang w:val="en-US"/>
              </w:rPr>
            </w:pPr>
            <w:r w:rsidRPr="009F0BD0">
              <w:rPr>
                <w:lang w:val="en-US"/>
              </w:rPr>
              <w:t>Arch.</w:t>
            </w:r>
          </w:p>
        </w:tc>
      </w:tr>
      <w:tr w:rsidR="006E25AE" w:rsidRPr="009F0BD0" w14:paraId="4229A1C5"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D58DCB" w14:textId="77777777" w:rsidR="006E25AE" w:rsidRPr="009F0BD0" w:rsidRDefault="006E25AE" w:rsidP="00E92F3E">
            <w:pPr>
              <w:pStyle w:val="Tabletext"/>
              <w:rPr>
                <w:color w:val="000000" w:themeColor="text1"/>
              </w:rPr>
            </w:pPr>
            <w:r w:rsidRPr="009F0BD0">
              <w:t>SC</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D967C" w14:textId="77777777" w:rsidR="006E25AE" w:rsidRPr="009F0BD0" w:rsidRDefault="006E25AE" w:rsidP="00E92F3E">
            <w:pPr>
              <w:pStyle w:val="Tabletext"/>
              <w:rPr>
                <w:color w:val="000000" w:themeColor="text1"/>
              </w:rPr>
            </w:pPr>
            <w:r w:rsidRPr="009F0BD0">
              <w:t>Service Capabilities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7308E8" w14:textId="77777777" w:rsidR="006E25AE" w:rsidRPr="009F0BD0" w:rsidRDefault="006E25AE" w:rsidP="00E92F3E">
            <w:pPr>
              <w:pStyle w:val="Tabletext"/>
              <w:rPr>
                <w:lang w:val="en-US"/>
              </w:rPr>
            </w:pPr>
            <w:r w:rsidRPr="009F0BD0">
              <w:t>Gap, C &amp; UC.</w:t>
            </w:r>
          </w:p>
        </w:tc>
      </w:tr>
      <w:tr w:rsidR="006E25AE" w:rsidRPr="009F0BD0" w14:paraId="2267B62B"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FD536" w14:textId="77777777" w:rsidR="006E25AE" w:rsidRPr="009F0BD0" w:rsidRDefault="006E25AE" w:rsidP="00E92F3E">
            <w:pPr>
              <w:pStyle w:val="Tabletext"/>
            </w:pPr>
            <w:proofErr w:type="spellStart"/>
            <w:r w:rsidRPr="009F0BD0">
              <w:rPr>
                <w:color w:val="000000" w:themeColor="text1"/>
              </w:rPr>
              <w:t>SIoT</w:t>
            </w:r>
            <w:proofErr w:type="spellEnd"/>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35FDF" w14:textId="77777777" w:rsidR="006E25AE" w:rsidRPr="009F0BD0" w:rsidRDefault="006E25AE" w:rsidP="00E92F3E">
            <w:pPr>
              <w:pStyle w:val="Tabletext"/>
            </w:pPr>
            <w:r w:rsidRPr="009F0BD0">
              <w:rPr>
                <w:color w:val="000000" w:themeColor="text1"/>
              </w:rPr>
              <w:t>Socialized Internet of Things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51AD07" w14:textId="77777777" w:rsidR="006E25AE" w:rsidRPr="009F0BD0" w:rsidRDefault="006E25AE" w:rsidP="00E92F3E">
            <w:pPr>
              <w:pStyle w:val="Tabletext"/>
            </w:pPr>
            <w:r w:rsidRPr="009F0BD0">
              <w:rPr>
                <w:lang w:val="en-US"/>
              </w:rPr>
              <w:t>UC &amp; Req.</w:t>
            </w:r>
          </w:p>
        </w:tc>
      </w:tr>
      <w:tr w:rsidR="006E25AE" w:rsidRPr="009F0BD0" w14:paraId="13064110"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C4542D" w14:textId="77777777" w:rsidR="006E25AE" w:rsidRPr="009F0BD0" w:rsidRDefault="006E25AE" w:rsidP="00E92F3E">
            <w:pPr>
              <w:pStyle w:val="Tabletext"/>
            </w:pPr>
            <w:r w:rsidRPr="009F0BD0">
              <w:rPr>
                <w:color w:val="000000" w:themeColor="text1"/>
              </w:rPr>
              <w:t xml:space="preserve">SKA </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DE4A45" w14:textId="77777777" w:rsidR="006E25AE" w:rsidRPr="009F0BD0" w:rsidRDefault="006E25AE" w:rsidP="00E92F3E">
            <w:pPr>
              <w:pStyle w:val="Tabletext"/>
            </w:pPr>
            <w:r w:rsidRPr="009F0BD0">
              <w:rPr>
                <w:color w:val="000000" w:themeColor="text1"/>
              </w:rPr>
              <w:t xml:space="preserve">Square </w:t>
            </w:r>
            <w:proofErr w:type="spellStart"/>
            <w:r w:rsidRPr="009F0BD0">
              <w:rPr>
                <w:color w:val="000000" w:themeColor="text1"/>
              </w:rPr>
              <w:t>Kilometer</w:t>
            </w:r>
            <w:proofErr w:type="spellEnd"/>
            <w:r w:rsidRPr="009F0BD0">
              <w:rPr>
                <w:color w:val="000000" w:themeColor="text1"/>
              </w:rPr>
              <w:t xml:space="preserve"> Array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3FFB9" w14:textId="77777777" w:rsidR="006E25AE" w:rsidRPr="009F0BD0" w:rsidRDefault="006E25AE" w:rsidP="00E92F3E">
            <w:pPr>
              <w:pStyle w:val="Tabletext"/>
            </w:pPr>
            <w:r w:rsidRPr="009F0BD0">
              <w:rPr>
                <w:lang w:val="en-US"/>
              </w:rPr>
              <w:t>UC &amp; Req.</w:t>
            </w:r>
          </w:p>
        </w:tc>
      </w:tr>
      <w:tr w:rsidR="006E25AE" w:rsidRPr="009F0BD0" w14:paraId="5E00EDBC"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AC905" w14:textId="77777777" w:rsidR="006E25AE" w:rsidRPr="009F0BD0" w:rsidRDefault="006E25AE" w:rsidP="00E92F3E">
            <w:pPr>
              <w:pStyle w:val="Tabletext"/>
            </w:pPr>
            <w:r w:rsidRPr="009F0BD0">
              <w:rPr>
                <w:color w:val="000000" w:themeColor="text1"/>
              </w:rPr>
              <w:t>STIN</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FEA639" w14:textId="77777777" w:rsidR="006E25AE" w:rsidRPr="009F0BD0" w:rsidRDefault="006E25AE" w:rsidP="00E92F3E">
            <w:pPr>
              <w:pStyle w:val="Tabletext"/>
            </w:pPr>
            <w:r w:rsidRPr="009F0BD0">
              <w:rPr>
                <w:color w:val="000000" w:themeColor="text1"/>
              </w:rPr>
              <w:t>Space-Terrestrial Integrated Network</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3BB7A5" w14:textId="77777777" w:rsidR="006E25AE" w:rsidRPr="009F0BD0" w:rsidRDefault="006E25AE" w:rsidP="00E92F3E">
            <w:pPr>
              <w:pStyle w:val="Tabletext"/>
            </w:pPr>
            <w:r w:rsidRPr="009F0BD0">
              <w:rPr>
                <w:lang w:val="en-US"/>
              </w:rPr>
              <w:t>UC &amp; Req.</w:t>
            </w:r>
          </w:p>
        </w:tc>
      </w:tr>
      <w:tr w:rsidR="006E25AE" w:rsidRPr="009F0BD0" w14:paraId="5E10D640"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D395C" w14:textId="77777777" w:rsidR="006E25AE" w:rsidRPr="009F0BD0" w:rsidRDefault="006E25AE" w:rsidP="00E92F3E">
            <w:pPr>
              <w:pStyle w:val="Tabletext"/>
            </w:pPr>
            <w:r w:rsidRPr="009F0BD0">
              <w:rPr>
                <w:color w:val="000000" w:themeColor="text1"/>
              </w:rPr>
              <w:t xml:space="preserve">TDMA </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7E661F" w14:textId="77777777" w:rsidR="006E25AE" w:rsidRPr="009F0BD0" w:rsidRDefault="006E25AE" w:rsidP="00E92F3E">
            <w:pPr>
              <w:pStyle w:val="Tabletext"/>
            </w:pPr>
            <w:r w:rsidRPr="009F0BD0">
              <w:rPr>
                <w:color w:val="000000" w:themeColor="text1"/>
              </w:rPr>
              <w:t>Time Division Multiple Access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209C16" w14:textId="77777777" w:rsidR="006E25AE" w:rsidRPr="009F0BD0" w:rsidRDefault="006E25AE" w:rsidP="00E92F3E">
            <w:pPr>
              <w:pStyle w:val="Tabletext"/>
            </w:pPr>
            <w:r w:rsidRPr="009F0BD0">
              <w:rPr>
                <w:lang w:val="en-US"/>
              </w:rPr>
              <w:t>UC &amp; Req.</w:t>
            </w:r>
          </w:p>
        </w:tc>
      </w:tr>
      <w:tr w:rsidR="006E25AE" w:rsidRPr="009F0BD0" w14:paraId="54ADF35D"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F8426C" w14:textId="77777777" w:rsidR="006E25AE" w:rsidRPr="009F0BD0" w:rsidRDefault="006E25AE" w:rsidP="00E92F3E">
            <w:pPr>
              <w:pStyle w:val="Tabletext"/>
            </w:pPr>
            <w:r w:rsidRPr="009F0BD0">
              <w:t>TIRO</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8F5A9" w14:textId="77777777" w:rsidR="006E25AE" w:rsidRPr="009F0BD0" w:rsidRDefault="006E25AE" w:rsidP="00E92F3E">
            <w:pPr>
              <w:pStyle w:val="Tabletext"/>
            </w:pPr>
            <w:r w:rsidRPr="009F0BD0">
              <w:t>Tactile Internet and Remote Operations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9538BA" w14:textId="77777777" w:rsidR="006E25AE" w:rsidRPr="009F0BD0" w:rsidRDefault="006E25AE" w:rsidP="00E92F3E">
            <w:pPr>
              <w:pStyle w:val="Tabletext"/>
            </w:pPr>
            <w:r w:rsidRPr="009F0BD0">
              <w:t>Gap, C &amp; UC.</w:t>
            </w:r>
          </w:p>
        </w:tc>
      </w:tr>
      <w:tr w:rsidR="006E25AE" w:rsidRPr="009F0BD0" w14:paraId="0B35B2BA"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5E0EAE" w14:textId="77777777" w:rsidR="006E25AE" w:rsidRPr="009F0BD0" w:rsidRDefault="006E25AE" w:rsidP="00E92F3E">
            <w:pPr>
              <w:pStyle w:val="Tabletext"/>
            </w:pPr>
            <w:r w:rsidRPr="009F0BD0">
              <w:rPr>
                <w:color w:val="000000" w:themeColor="text1"/>
              </w:rPr>
              <w:t>UAV</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5EAA0" w14:textId="77777777" w:rsidR="006E25AE" w:rsidRPr="009F0BD0" w:rsidRDefault="006E25AE" w:rsidP="00E92F3E">
            <w:pPr>
              <w:pStyle w:val="Tabletext"/>
            </w:pPr>
            <w:r w:rsidRPr="009F0BD0">
              <w:rPr>
                <w:color w:val="000000" w:themeColor="text1"/>
              </w:rPr>
              <w:t>Unmanned Aerial Vehicle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E6C58F" w14:textId="77777777" w:rsidR="006E25AE" w:rsidRPr="009F0BD0" w:rsidRDefault="006E25AE" w:rsidP="00E92F3E">
            <w:pPr>
              <w:pStyle w:val="Tabletext"/>
            </w:pPr>
            <w:r w:rsidRPr="009F0BD0">
              <w:rPr>
                <w:lang w:val="en-US"/>
              </w:rPr>
              <w:t>UC &amp; Req.</w:t>
            </w:r>
          </w:p>
        </w:tc>
      </w:tr>
      <w:tr w:rsidR="006E25AE" w:rsidRPr="009F0BD0" w14:paraId="3898322A"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650C1" w14:textId="77777777" w:rsidR="006E25AE" w:rsidRPr="009F0BD0" w:rsidRDefault="006E25AE" w:rsidP="00E92F3E">
            <w:pPr>
              <w:pStyle w:val="Tabletext"/>
              <w:rPr>
                <w:color w:val="000000" w:themeColor="text1"/>
              </w:rPr>
            </w:pPr>
            <w:r w:rsidRPr="009F0BD0">
              <w:rPr>
                <w:color w:val="000000" w:themeColor="text1"/>
              </w:rPr>
              <w:t>UCC</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4C505" w14:textId="77777777" w:rsidR="006E25AE" w:rsidRPr="009F0BD0" w:rsidRDefault="006E25AE" w:rsidP="00E92F3E">
            <w:pPr>
              <w:pStyle w:val="Tabletext"/>
              <w:rPr>
                <w:color w:val="000000" w:themeColor="text1"/>
              </w:rPr>
            </w:pPr>
            <w:r w:rsidRPr="009F0BD0">
              <w:rPr>
                <w:color w:val="000000" w:themeColor="text1"/>
              </w:rPr>
              <w:t>Use case Clustering</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A7208A" w14:textId="77777777" w:rsidR="006E25AE" w:rsidRPr="009F0BD0" w:rsidRDefault="006E25AE" w:rsidP="00E92F3E">
            <w:pPr>
              <w:pStyle w:val="Tabletext"/>
            </w:pPr>
            <w:r w:rsidRPr="009F0BD0">
              <w:t>Gap, C &amp; UC.</w:t>
            </w:r>
          </w:p>
        </w:tc>
      </w:tr>
      <w:tr w:rsidR="006E25AE" w:rsidRPr="009F0BD0" w14:paraId="65B48A2A" w14:textId="77777777" w:rsidTr="00DC20CF">
        <w:trPr>
          <w:jc w:val="center"/>
        </w:trPr>
        <w:tc>
          <w:tcPr>
            <w:tcW w:w="1727" w:type="dxa"/>
          </w:tcPr>
          <w:p w14:paraId="41C93B8A" w14:textId="77777777" w:rsidR="006E25AE" w:rsidRPr="009F0BD0" w:rsidRDefault="006E25AE" w:rsidP="00E92F3E">
            <w:pPr>
              <w:pStyle w:val="Tabletext"/>
              <w:rPr>
                <w:color w:val="000000" w:themeColor="text1"/>
              </w:rPr>
            </w:pPr>
            <w:r w:rsidRPr="009F0BD0">
              <w:rPr>
                <w:color w:val="000000" w:themeColor="text1"/>
              </w:rPr>
              <w:t>UNI</w:t>
            </w:r>
          </w:p>
        </w:tc>
        <w:tc>
          <w:tcPr>
            <w:tcW w:w="5930" w:type="dxa"/>
          </w:tcPr>
          <w:p w14:paraId="5FFE0582" w14:textId="77777777" w:rsidR="006E25AE" w:rsidRPr="009F0BD0" w:rsidRDefault="006E25AE" w:rsidP="00E92F3E">
            <w:pPr>
              <w:pStyle w:val="Tabletext"/>
              <w:rPr>
                <w:color w:val="000000" w:themeColor="text1"/>
              </w:rPr>
            </w:pPr>
            <w:r w:rsidRPr="009F0BD0">
              <w:t>User-Network Interface</w:t>
            </w:r>
          </w:p>
        </w:tc>
        <w:tc>
          <w:tcPr>
            <w:tcW w:w="1890" w:type="dxa"/>
          </w:tcPr>
          <w:p w14:paraId="2F26270A" w14:textId="77777777" w:rsidR="006E25AE" w:rsidRPr="009F0BD0" w:rsidRDefault="006E25AE" w:rsidP="00E92F3E">
            <w:pPr>
              <w:pStyle w:val="Tabletext"/>
              <w:rPr>
                <w:lang w:val="en-US"/>
              </w:rPr>
            </w:pPr>
            <w:r w:rsidRPr="009F0BD0">
              <w:rPr>
                <w:lang w:val="en-US"/>
              </w:rPr>
              <w:t>Arch.</w:t>
            </w:r>
          </w:p>
        </w:tc>
      </w:tr>
      <w:tr w:rsidR="006E25AE" w:rsidRPr="009F0BD0" w14:paraId="65611486"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55DCD" w14:textId="77777777" w:rsidR="006E25AE" w:rsidRPr="009F0BD0" w:rsidRDefault="006E25AE" w:rsidP="00E92F3E">
            <w:pPr>
              <w:pStyle w:val="Tabletext"/>
            </w:pPr>
            <w:r w:rsidRPr="009F0BD0">
              <w:rPr>
                <w:color w:val="000000" w:themeColor="text1"/>
              </w:rPr>
              <w:t xml:space="preserve">VLBI </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8C5491" w14:textId="77777777" w:rsidR="006E25AE" w:rsidRPr="009F0BD0" w:rsidRDefault="006E25AE" w:rsidP="00E92F3E">
            <w:pPr>
              <w:pStyle w:val="Tabletext"/>
            </w:pPr>
            <w:r w:rsidRPr="009F0BD0">
              <w:rPr>
                <w:color w:val="000000" w:themeColor="text1"/>
              </w:rPr>
              <w:t>Very Long Baseline Interferometry</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952960" w14:textId="77777777" w:rsidR="006E25AE" w:rsidRPr="009F0BD0" w:rsidRDefault="006E25AE" w:rsidP="00E92F3E">
            <w:pPr>
              <w:pStyle w:val="Tabletext"/>
            </w:pPr>
            <w:r w:rsidRPr="009F0BD0">
              <w:rPr>
                <w:lang w:val="en-US"/>
              </w:rPr>
              <w:t>UC &amp; Req.</w:t>
            </w:r>
          </w:p>
        </w:tc>
      </w:tr>
      <w:tr w:rsidR="006E25AE" w:rsidRPr="009F0BD0" w14:paraId="24FD6529" w14:textId="77777777" w:rsidTr="00DC20CF">
        <w:trPr>
          <w:jc w:val="center"/>
        </w:trPr>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D51EA" w14:textId="77777777" w:rsidR="006E25AE" w:rsidRPr="009F0BD0" w:rsidRDefault="006E25AE" w:rsidP="00E92F3E">
            <w:pPr>
              <w:pStyle w:val="Tabletext"/>
            </w:pPr>
            <w:r w:rsidRPr="009F0BD0">
              <w:rPr>
                <w:color w:val="000000" w:themeColor="text1"/>
              </w:rPr>
              <w:t>WRR</w:t>
            </w:r>
          </w:p>
        </w:tc>
        <w:tc>
          <w:tcPr>
            <w:tcW w:w="59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1C53CE" w14:textId="77777777" w:rsidR="006E25AE" w:rsidRPr="009F0BD0" w:rsidRDefault="006E25AE" w:rsidP="00E92F3E">
            <w:pPr>
              <w:pStyle w:val="Tabletext"/>
            </w:pPr>
            <w:r w:rsidRPr="009F0BD0">
              <w:rPr>
                <w:color w:val="000000" w:themeColor="text1"/>
              </w:rPr>
              <w:t>Weighted Round Robin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C7B87D" w14:textId="77777777" w:rsidR="006E25AE" w:rsidRPr="009F0BD0" w:rsidRDefault="006E25AE" w:rsidP="00E92F3E">
            <w:pPr>
              <w:pStyle w:val="Tabletext"/>
            </w:pPr>
            <w:r w:rsidRPr="009F0BD0">
              <w:rPr>
                <w:lang w:val="en-US"/>
              </w:rPr>
              <w:t>UC &amp; Req.</w:t>
            </w:r>
          </w:p>
        </w:tc>
      </w:tr>
    </w:tbl>
    <w:p w14:paraId="3782E7EF" w14:textId="77777777" w:rsidR="006E25AE" w:rsidRPr="009F0BD0" w:rsidRDefault="006E25AE" w:rsidP="006E25AE">
      <w:pPr>
        <w:pStyle w:val="Heading1"/>
        <w:rPr>
          <w:rFonts w:eastAsia="Batang"/>
        </w:rPr>
      </w:pPr>
      <w:bookmarkStart w:id="43" w:name="_Toc43459669"/>
      <w:bookmarkStart w:id="44" w:name="_Toc46815364"/>
      <w:r w:rsidRPr="009F0BD0">
        <w:rPr>
          <w:rFonts w:eastAsia="Batang"/>
        </w:rPr>
        <w:t>9</w:t>
      </w:r>
      <w:r w:rsidRPr="009F0BD0">
        <w:rPr>
          <w:rFonts w:eastAsia="Batang"/>
        </w:rPr>
        <w:tab/>
        <w:t>Items for further study</w:t>
      </w:r>
      <w:bookmarkEnd w:id="43"/>
      <w:bookmarkEnd w:id="44"/>
    </w:p>
    <w:p w14:paraId="46546419" w14:textId="77777777" w:rsidR="006E25AE" w:rsidRPr="009F0BD0" w:rsidRDefault="006E25AE" w:rsidP="00BD05CD">
      <w:pPr>
        <w:rPr>
          <w:rFonts w:eastAsia="Batang"/>
        </w:rPr>
      </w:pPr>
      <w:r w:rsidRPr="009F0BD0">
        <w:rPr>
          <w:rFonts w:eastAsia="Batang"/>
        </w:rPr>
        <w:t>FG identified the following open items for further discussion and elaboration of definition:</w:t>
      </w:r>
    </w:p>
    <w:p w14:paraId="2E90DF5C" w14:textId="77777777" w:rsidR="006E25AE" w:rsidRPr="009F0BD0" w:rsidRDefault="006E25AE" w:rsidP="006E25AE">
      <w:pPr>
        <w:overflowPunct/>
        <w:autoSpaceDE/>
        <w:autoSpaceDN/>
        <w:adjustRightInd/>
        <w:spacing w:before="0"/>
        <w:textAlignment w:val="auto"/>
        <w:rPr>
          <w:rFonts w:eastAsia="Batang"/>
        </w:rPr>
      </w:pPr>
    </w:p>
    <w:tbl>
      <w:tblPr>
        <w:tblW w:w="9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115" w:type="dxa"/>
          <w:bottom w:w="14" w:type="dxa"/>
          <w:right w:w="115" w:type="dxa"/>
        </w:tblCellMar>
        <w:tblLook w:val="00A0" w:firstRow="1" w:lastRow="0" w:firstColumn="1" w:lastColumn="0" w:noHBand="0" w:noVBand="0"/>
      </w:tblPr>
      <w:tblGrid>
        <w:gridCol w:w="1972"/>
        <w:gridCol w:w="5685"/>
        <w:gridCol w:w="1890"/>
      </w:tblGrid>
      <w:tr w:rsidR="006E25AE" w:rsidRPr="00E92F3E" w14:paraId="77C06994" w14:textId="77777777" w:rsidTr="00990ABB">
        <w:trPr>
          <w:tblHeader/>
        </w:trPr>
        <w:tc>
          <w:tcPr>
            <w:tcW w:w="1972" w:type="dxa"/>
            <w:shd w:val="clear" w:color="auto" w:fill="auto"/>
            <w:vAlign w:val="center"/>
          </w:tcPr>
          <w:p w14:paraId="06D5A2D1" w14:textId="77777777" w:rsidR="006E25AE" w:rsidRPr="00E92F3E" w:rsidRDefault="006E25AE" w:rsidP="00E92F3E">
            <w:pPr>
              <w:pStyle w:val="Tablehead"/>
              <w:rPr>
                <w:sz w:val="20"/>
                <w:lang w:val="en-US"/>
              </w:rPr>
            </w:pPr>
            <w:r w:rsidRPr="00E92F3E">
              <w:rPr>
                <w:sz w:val="20"/>
                <w:lang w:val="en-US"/>
              </w:rPr>
              <w:t>Term/abbreviation</w:t>
            </w:r>
          </w:p>
        </w:tc>
        <w:tc>
          <w:tcPr>
            <w:tcW w:w="5685" w:type="dxa"/>
            <w:shd w:val="clear" w:color="auto" w:fill="auto"/>
            <w:vAlign w:val="center"/>
          </w:tcPr>
          <w:p w14:paraId="4CD3EFF6" w14:textId="77777777" w:rsidR="006E25AE" w:rsidRPr="00E92F3E" w:rsidRDefault="006E25AE" w:rsidP="00E92F3E">
            <w:pPr>
              <w:pStyle w:val="Tablehead"/>
              <w:rPr>
                <w:sz w:val="20"/>
                <w:lang w:val="en-US"/>
              </w:rPr>
            </w:pPr>
            <w:r w:rsidRPr="00E92F3E">
              <w:rPr>
                <w:sz w:val="20"/>
                <w:lang w:val="en-US"/>
              </w:rPr>
              <w:t>Proposed Definition</w:t>
            </w:r>
          </w:p>
        </w:tc>
        <w:tc>
          <w:tcPr>
            <w:tcW w:w="1890" w:type="dxa"/>
            <w:shd w:val="clear" w:color="auto" w:fill="auto"/>
          </w:tcPr>
          <w:p w14:paraId="79A98781" w14:textId="77777777" w:rsidR="006E25AE" w:rsidRPr="00E92F3E" w:rsidRDefault="006E25AE" w:rsidP="00E92F3E">
            <w:pPr>
              <w:pStyle w:val="Tablehead"/>
              <w:rPr>
                <w:sz w:val="20"/>
                <w:lang w:val="en-US"/>
              </w:rPr>
            </w:pPr>
            <w:r w:rsidRPr="00E92F3E">
              <w:rPr>
                <w:sz w:val="20"/>
                <w:lang w:val="en-US"/>
              </w:rPr>
              <w:t>Exists as ITU Terms and Definitions</w:t>
            </w:r>
          </w:p>
        </w:tc>
      </w:tr>
      <w:tr w:rsidR="006E25AE" w:rsidRPr="009F0BD0" w14:paraId="2C5375BD"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F4D93" w14:textId="77777777" w:rsidR="006E25AE" w:rsidRPr="00E92F3E" w:rsidRDefault="006E25AE" w:rsidP="00E92F3E">
            <w:pPr>
              <w:pStyle w:val="Tabletext"/>
              <w:rPr>
                <w:sz w:val="20"/>
                <w:lang w:val="en-US"/>
              </w:rPr>
            </w:pPr>
            <w:r w:rsidRPr="00E92F3E">
              <w:rPr>
                <w:sz w:val="20"/>
              </w:rPr>
              <w:t>Agile Lifecycle</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6FCF28"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AE155" w14:textId="77777777" w:rsidR="006E25AE" w:rsidRPr="00E92F3E" w:rsidRDefault="006E25AE" w:rsidP="00E92F3E">
            <w:pPr>
              <w:pStyle w:val="Tabletext"/>
              <w:rPr>
                <w:sz w:val="20"/>
              </w:rPr>
            </w:pPr>
            <w:r w:rsidRPr="00E92F3E">
              <w:rPr>
                <w:sz w:val="20"/>
              </w:rPr>
              <w:t>No</w:t>
            </w:r>
          </w:p>
        </w:tc>
      </w:tr>
      <w:tr w:rsidR="006E25AE" w:rsidRPr="009F0BD0" w14:paraId="2E94F1A5" w14:textId="77777777" w:rsidTr="00DC20CF">
        <w:tc>
          <w:tcPr>
            <w:tcW w:w="1972" w:type="dxa"/>
          </w:tcPr>
          <w:p w14:paraId="18D890E1" w14:textId="77777777" w:rsidR="006E25AE" w:rsidRPr="00E92F3E" w:rsidRDefault="006E25AE" w:rsidP="00E92F3E">
            <w:pPr>
              <w:pStyle w:val="Tabletext"/>
              <w:rPr>
                <w:b/>
                <w:bCs/>
                <w:sz w:val="20"/>
              </w:rPr>
            </w:pPr>
            <w:r w:rsidRPr="00E92F3E">
              <w:rPr>
                <w:sz w:val="20"/>
              </w:rPr>
              <w:t xml:space="preserve">Application Burst Forwarding </w:t>
            </w:r>
          </w:p>
        </w:tc>
        <w:tc>
          <w:tcPr>
            <w:tcW w:w="5685" w:type="dxa"/>
          </w:tcPr>
          <w:p w14:paraId="473ACA93" w14:textId="77777777" w:rsidR="006E25AE" w:rsidRPr="00E92F3E" w:rsidRDefault="006E25AE" w:rsidP="00E92F3E">
            <w:pPr>
              <w:pStyle w:val="Tabletext"/>
              <w:rPr>
                <w:bCs/>
                <w:sz w:val="20"/>
              </w:rPr>
            </w:pPr>
          </w:p>
        </w:tc>
        <w:tc>
          <w:tcPr>
            <w:tcW w:w="1890" w:type="dxa"/>
          </w:tcPr>
          <w:p w14:paraId="357A4424" w14:textId="77777777" w:rsidR="006E25AE" w:rsidRPr="00E92F3E" w:rsidRDefault="006E25AE" w:rsidP="00E92F3E">
            <w:pPr>
              <w:pStyle w:val="Tabletext"/>
              <w:rPr>
                <w:sz w:val="20"/>
              </w:rPr>
            </w:pPr>
            <w:r w:rsidRPr="00E92F3E">
              <w:rPr>
                <w:sz w:val="20"/>
              </w:rPr>
              <w:t>No</w:t>
            </w:r>
          </w:p>
        </w:tc>
      </w:tr>
      <w:tr w:rsidR="006E25AE" w:rsidRPr="009F0BD0" w14:paraId="7FDCE047"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07153E" w14:textId="77777777" w:rsidR="006E25AE" w:rsidRPr="00E92F3E" w:rsidRDefault="006E25AE" w:rsidP="00E92F3E">
            <w:pPr>
              <w:pStyle w:val="Tabletext"/>
              <w:rPr>
                <w:sz w:val="20"/>
                <w:lang w:val="en-US" w:eastAsia="zh-CN"/>
              </w:rPr>
            </w:pPr>
            <w:r w:rsidRPr="00E92F3E">
              <w:rPr>
                <w:sz w:val="20"/>
                <w:lang w:val="en-US" w:eastAsia="zh-CN"/>
              </w:rPr>
              <w:t>BDF</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6BE3E" w14:textId="77777777" w:rsidR="006E25AE" w:rsidRPr="00E92F3E" w:rsidRDefault="006E25AE" w:rsidP="00E92F3E">
            <w:pPr>
              <w:pStyle w:val="Tabletext"/>
              <w:rPr>
                <w:sz w:val="20"/>
              </w:rPr>
            </w:pPr>
            <w:r w:rsidRPr="00E92F3E">
              <w:rPr>
                <w:sz w:val="20"/>
              </w:rPr>
              <w:t>Baseband Distribution Frame</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D3EBF" w14:textId="77777777" w:rsidR="006E25AE" w:rsidRPr="00E92F3E" w:rsidRDefault="006E25AE" w:rsidP="00E92F3E">
            <w:pPr>
              <w:pStyle w:val="Tabletext"/>
              <w:rPr>
                <w:sz w:val="20"/>
              </w:rPr>
            </w:pPr>
            <w:r w:rsidRPr="00E92F3E">
              <w:rPr>
                <w:sz w:val="20"/>
              </w:rPr>
              <w:t>Yes</w:t>
            </w:r>
          </w:p>
        </w:tc>
      </w:tr>
      <w:tr w:rsidR="006E25AE" w:rsidRPr="009F0BD0" w14:paraId="1F7BF98C"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4FB27" w14:textId="77777777" w:rsidR="006E25AE" w:rsidRPr="00E92F3E" w:rsidRDefault="006E25AE" w:rsidP="00E92F3E">
            <w:pPr>
              <w:pStyle w:val="Tabletext"/>
              <w:rPr>
                <w:sz w:val="20"/>
              </w:rPr>
            </w:pPr>
            <w:r w:rsidRPr="00E92F3E">
              <w:rPr>
                <w:sz w:val="20"/>
              </w:rPr>
              <w:t>BIER</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73EEA6" w14:textId="77777777" w:rsidR="006E25AE" w:rsidRPr="00E92F3E" w:rsidRDefault="006E25AE" w:rsidP="00E92F3E">
            <w:pPr>
              <w:pStyle w:val="Tabletext"/>
              <w:rPr>
                <w:sz w:val="20"/>
              </w:rPr>
            </w:pPr>
            <w:r w:rsidRPr="00E92F3E">
              <w:rPr>
                <w:sz w:val="20"/>
              </w:rPr>
              <w:t>Bit Indexed Explicit Replication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703DD" w14:textId="77777777" w:rsidR="006E25AE" w:rsidRPr="00E92F3E" w:rsidRDefault="006E25AE" w:rsidP="00E92F3E">
            <w:pPr>
              <w:pStyle w:val="Tabletext"/>
              <w:rPr>
                <w:sz w:val="20"/>
              </w:rPr>
            </w:pPr>
            <w:r w:rsidRPr="00E92F3E">
              <w:rPr>
                <w:sz w:val="20"/>
              </w:rPr>
              <w:t>No</w:t>
            </w:r>
          </w:p>
        </w:tc>
      </w:tr>
      <w:tr w:rsidR="006E25AE" w:rsidRPr="009F0BD0" w14:paraId="3DC31D80" w14:textId="77777777" w:rsidTr="00DC20CF">
        <w:tc>
          <w:tcPr>
            <w:tcW w:w="1972" w:type="dxa"/>
          </w:tcPr>
          <w:p w14:paraId="7221358A" w14:textId="77777777" w:rsidR="006E25AE" w:rsidRPr="00E92F3E" w:rsidRDefault="006E25AE" w:rsidP="00E92F3E">
            <w:pPr>
              <w:pStyle w:val="Tabletext"/>
              <w:rPr>
                <w:b/>
                <w:bCs/>
                <w:sz w:val="20"/>
              </w:rPr>
            </w:pPr>
            <w:r w:rsidRPr="00E92F3E">
              <w:rPr>
                <w:sz w:val="20"/>
              </w:rPr>
              <w:lastRenderedPageBreak/>
              <w:t>Compound (CO) Services</w:t>
            </w:r>
          </w:p>
        </w:tc>
        <w:tc>
          <w:tcPr>
            <w:tcW w:w="5685" w:type="dxa"/>
          </w:tcPr>
          <w:p w14:paraId="7F0FEC7C" w14:textId="77777777" w:rsidR="006E25AE" w:rsidRPr="00E92F3E" w:rsidRDefault="006E25AE" w:rsidP="00E92F3E">
            <w:pPr>
              <w:pStyle w:val="Tabletext"/>
              <w:rPr>
                <w:bCs/>
                <w:sz w:val="20"/>
              </w:rPr>
            </w:pPr>
          </w:p>
        </w:tc>
        <w:tc>
          <w:tcPr>
            <w:tcW w:w="1890" w:type="dxa"/>
          </w:tcPr>
          <w:p w14:paraId="20F04CE8" w14:textId="77777777" w:rsidR="006E25AE" w:rsidRPr="00E92F3E" w:rsidRDefault="006E25AE" w:rsidP="00E92F3E">
            <w:pPr>
              <w:pStyle w:val="Tabletext"/>
              <w:rPr>
                <w:sz w:val="20"/>
              </w:rPr>
            </w:pPr>
            <w:r w:rsidRPr="00E92F3E">
              <w:rPr>
                <w:sz w:val="20"/>
              </w:rPr>
              <w:t>No</w:t>
            </w:r>
          </w:p>
        </w:tc>
      </w:tr>
      <w:tr w:rsidR="006E25AE" w:rsidRPr="009F0BD0" w14:paraId="7077E783"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F7A57" w14:textId="77777777" w:rsidR="006E25AE" w:rsidRPr="00E92F3E" w:rsidRDefault="006E25AE" w:rsidP="00E92F3E">
            <w:pPr>
              <w:pStyle w:val="Tabletext"/>
              <w:rPr>
                <w:sz w:val="20"/>
              </w:rPr>
            </w:pPr>
            <w:r w:rsidRPr="00E92F3E">
              <w:rPr>
                <w:sz w:val="20"/>
                <w:lang w:val="en-US" w:eastAsia="zh-CN"/>
              </w:rPr>
              <w:t>COOR</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150FFB"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12E8C1" w14:textId="77777777" w:rsidR="006E25AE" w:rsidRPr="00E92F3E" w:rsidRDefault="006E25AE" w:rsidP="00E92F3E">
            <w:pPr>
              <w:pStyle w:val="Tabletext"/>
              <w:rPr>
                <w:sz w:val="20"/>
              </w:rPr>
            </w:pPr>
            <w:r w:rsidRPr="00E92F3E">
              <w:rPr>
                <w:sz w:val="20"/>
              </w:rPr>
              <w:t>No</w:t>
            </w:r>
          </w:p>
        </w:tc>
      </w:tr>
      <w:tr w:rsidR="006E25AE" w:rsidRPr="009F0BD0" w14:paraId="647AFCBF"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F97DA8" w14:textId="77777777" w:rsidR="006E25AE" w:rsidRPr="00E92F3E" w:rsidRDefault="006E25AE" w:rsidP="00E92F3E">
            <w:pPr>
              <w:pStyle w:val="Tabletext"/>
              <w:rPr>
                <w:sz w:val="20"/>
              </w:rPr>
            </w:pPr>
            <w:r w:rsidRPr="00E92F3E">
              <w:rPr>
                <w:sz w:val="20"/>
              </w:rPr>
              <w:t>Deterministic Networking</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68140"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971AF" w14:textId="77777777" w:rsidR="006E25AE" w:rsidRPr="00E92F3E" w:rsidRDefault="006E25AE" w:rsidP="00E92F3E">
            <w:pPr>
              <w:pStyle w:val="Tabletext"/>
              <w:rPr>
                <w:sz w:val="20"/>
              </w:rPr>
            </w:pPr>
            <w:r w:rsidRPr="00E92F3E">
              <w:rPr>
                <w:sz w:val="20"/>
              </w:rPr>
              <w:t>No</w:t>
            </w:r>
          </w:p>
        </w:tc>
      </w:tr>
      <w:tr w:rsidR="006E25AE" w:rsidRPr="009F0BD0" w14:paraId="1213F799" w14:textId="77777777" w:rsidTr="00DC20CF">
        <w:tc>
          <w:tcPr>
            <w:tcW w:w="1972" w:type="dxa"/>
          </w:tcPr>
          <w:p w14:paraId="5D3F11BD" w14:textId="77777777" w:rsidR="006E25AE" w:rsidRPr="00E92F3E" w:rsidRDefault="006E25AE" w:rsidP="00E92F3E">
            <w:pPr>
              <w:pStyle w:val="Tabletext"/>
              <w:rPr>
                <w:b/>
                <w:bCs/>
                <w:sz w:val="20"/>
              </w:rPr>
            </w:pPr>
            <w:r w:rsidRPr="00E92F3E">
              <w:rPr>
                <w:sz w:val="20"/>
              </w:rPr>
              <w:t>Digital Twin</w:t>
            </w:r>
          </w:p>
        </w:tc>
        <w:tc>
          <w:tcPr>
            <w:tcW w:w="5685" w:type="dxa"/>
          </w:tcPr>
          <w:p w14:paraId="57985E25" w14:textId="77777777" w:rsidR="006E25AE" w:rsidRPr="00E92F3E" w:rsidRDefault="006E25AE" w:rsidP="00E92F3E">
            <w:pPr>
              <w:pStyle w:val="Tabletext"/>
              <w:rPr>
                <w:bCs/>
                <w:sz w:val="20"/>
              </w:rPr>
            </w:pPr>
          </w:p>
        </w:tc>
        <w:tc>
          <w:tcPr>
            <w:tcW w:w="1890" w:type="dxa"/>
          </w:tcPr>
          <w:p w14:paraId="0B608D28" w14:textId="77777777" w:rsidR="006E25AE" w:rsidRPr="00E92F3E" w:rsidRDefault="006E25AE" w:rsidP="00E92F3E">
            <w:pPr>
              <w:pStyle w:val="Tabletext"/>
              <w:rPr>
                <w:sz w:val="20"/>
              </w:rPr>
            </w:pPr>
            <w:r w:rsidRPr="00E92F3E">
              <w:rPr>
                <w:sz w:val="20"/>
              </w:rPr>
              <w:t>No</w:t>
            </w:r>
          </w:p>
        </w:tc>
      </w:tr>
      <w:tr w:rsidR="006E25AE" w:rsidRPr="009F0BD0" w14:paraId="50F24F52" w14:textId="77777777" w:rsidTr="00DC20CF">
        <w:tc>
          <w:tcPr>
            <w:tcW w:w="1972" w:type="dxa"/>
          </w:tcPr>
          <w:p w14:paraId="230E67AC" w14:textId="77777777" w:rsidR="006E25AE" w:rsidRPr="00E92F3E" w:rsidRDefault="006E25AE" w:rsidP="00E92F3E">
            <w:pPr>
              <w:pStyle w:val="Tabletext"/>
              <w:rPr>
                <w:b/>
                <w:bCs/>
                <w:sz w:val="20"/>
              </w:rPr>
            </w:pPr>
            <w:r w:rsidRPr="00E92F3E">
              <w:rPr>
                <w:sz w:val="20"/>
              </w:rPr>
              <w:t>Foundational (FO) Services</w:t>
            </w:r>
          </w:p>
        </w:tc>
        <w:tc>
          <w:tcPr>
            <w:tcW w:w="5685" w:type="dxa"/>
          </w:tcPr>
          <w:p w14:paraId="7AAC0913" w14:textId="77777777" w:rsidR="006E25AE" w:rsidRPr="00E92F3E" w:rsidRDefault="006E25AE" w:rsidP="00E92F3E">
            <w:pPr>
              <w:pStyle w:val="Tabletext"/>
              <w:rPr>
                <w:bCs/>
                <w:sz w:val="20"/>
              </w:rPr>
            </w:pPr>
          </w:p>
        </w:tc>
        <w:tc>
          <w:tcPr>
            <w:tcW w:w="1890" w:type="dxa"/>
          </w:tcPr>
          <w:p w14:paraId="34E504B4" w14:textId="77777777" w:rsidR="006E25AE" w:rsidRPr="00E92F3E" w:rsidRDefault="006E25AE" w:rsidP="00E92F3E">
            <w:pPr>
              <w:pStyle w:val="Tabletext"/>
              <w:rPr>
                <w:sz w:val="20"/>
              </w:rPr>
            </w:pPr>
            <w:r w:rsidRPr="00E92F3E">
              <w:rPr>
                <w:sz w:val="20"/>
              </w:rPr>
              <w:t>No</w:t>
            </w:r>
          </w:p>
        </w:tc>
      </w:tr>
      <w:tr w:rsidR="006E25AE" w:rsidRPr="009F0BD0" w14:paraId="0986EE97"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9E623" w14:textId="77777777" w:rsidR="006E25AE" w:rsidRPr="00E92F3E" w:rsidRDefault="006E25AE" w:rsidP="00E92F3E">
            <w:pPr>
              <w:pStyle w:val="Tabletext"/>
              <w:rPr>
                <w:sz w:val="20"/>
                <w:lang w:val="en-US"/>
              </w:rPr>
            </w:pPr>
            <w:r w:rsidRPr="00E92F3E">
              <w:rPr>
                <w:sz w:val="20"/>
              </w:rPr>
              <w:t>Haptic Communication</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5EB565"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18DBB" w14:textId="77777777" w:rsidR="006E25AE" w:rsidRPr="00E92F3E" w:rsidRDefault="006E25AE" w:rsidP="00E92F3E">
            <w:pPr>
              <w:pStyle w:val="Tabletext"/>
              <w:rPr>
                <w:bCs/>
                <w:sz w:val="20"/>
              </w:rPr>
            </w:pPr>
          </w:p>
        </w:tc>
      </w:tr>
      <w:tr w:rsidR="006E25AE" w:rsidRPr="009F0BD0" w14:paraId="3A9D8D9A"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7BDE6A" w14:textId="77777777" w:rsidR="006E25AE" w:rsidRPr="00E92F3E" w:rsidRDefault="006E25AE" w:rsidP="00E92F3E">
            <w:pPr>
              <w:pStyle w:val="Tabletext"/>
              <w:rPr>
                <w:sz w:val="20"/>
              </w:rPr>
            </w:pPr>
            <w:r w:rsidRPr="00E92F3E">
              <w:rPr>
                <w:sz w:val="20"/>
              </w:rPr>
              <w:t>High Precision Services</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104DE4"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90550" w14:textId="77777777" w:rsidR="006E25AE" w:rsidRPr="00E92F3E" w:rsidRDefault="006E25AE" w:rsidP="00E92F3E">
            <w:pPr>
              <w:pStyle w:val="Tabletext"/>
              <w:rPr>
                <w:bCs/>
                <w:sz w:val="20"/>
              </w:rPr>
            </w:pPr>
          </w:p>
        </w:tc>
      </w:tr>
      <w:tr w:rsidR="006E25AE" w:rsidRPr="009F0BD0" w14:paraId="6B7108C5"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E27FC" w14:textId="77777777" w:rsidR="006E25AE" w:rsidRPr="00E92F3E" w:rsidRDefault="006E25AE" w:rsidP="00E92F3E">
            <w:pPr>
              <w:pStyle w:val="Tabletext"/>
              <w:rPr>
                <w:sz w:val="20"/>
              </w:rPr>
            </w:pPr>
            <w:r w:rsidRPr="00E92F3E">
              <w:rPr>
                <w:sz w:val="20"/>
              </w:rPr>
              <w:t>High Programmability</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60BC9F"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3103F1" w14:textId="77777777" w:rsidR="006E25AE" w:rsidRPr="00E92F3E" w:rsidRDefault="006E25AE" w:rsidP="00E92F3E">
            <w:pPr>
              <w:pStyle w:val="Tabletext"/>
              <w:rPr>
                <w:bCs/>
                <w:sz w:val="20"/>
              </w:rPr>
            </w:pPr>
          </w:p>
        </w:tc>
      </w:tr>
      <w:tr w:rsidR="006E25AE" w:rsidRPr="009F0BD0" w14:paraId="30129B8E" w14:textId="77777777" w:rsidTr="00DC20CF">
        <w:tc>
          <w:tcPr>
            <w:tcW w:w="1972" w:type="dxa"/>
          </w:tcPr>
          <w:p w14:paraId="6A6A4DB2" w14:textId="77777777" w:rsidR="006E25AE" w:rsidRPr="00E92F3E" w:rsidRDefault="006E25AE" w:rsidP="00E92F3E">
            <w:pPr>
              <w:pStyle w:val="Tabletext"/>
              <w:rPr>
                <w:b/>
                <w:bCs/>
                <w:sz w:val="20"/>
              </w:rPr>
            </w:pPr>
            <w:r w:rsidRPr="00E92F3E">
              <w:rPr>
                <w:sz w:val="20"/>
              </w:rPr>
              <w:t>Holographic Type Communication</w:t>
            </w:r>
          </w:p>
        </w:tc>
        <w:tc>
          <w:tcPr>
            <w:tcW w:w="5685" w:type="dxa"/>
          </w:tcPr>
          <w:p w14:paraId="0B33A7AB" w14:textId="77777777" w:rsidR="006E25AE" w:rsidRPr="00E92F3E" w:rsidRDefault="006E25AE" w:rsidP="00E92F3E">
            <w:pPr>
              <w:pStyle w:val="Tabletext"/>
              <w:rPr>
                <w:bCs/>
                <w:sz w:val="20"/>
              </w:rPr>
            </w:pPr>
          </w:p>
        </w:tc>
        <w:tc>
          <w:tcPr>
            <w:tcW w:w="1890" w:type="dxa"/>
          </w:tcPr>
          <w:p w14:paraId="57B40437" w14:textId="77777777" w:rsidR="006E25AE" w:rsidRPr="00E92F3E" w:rsidRDefault="006E25AE" w:rsidP="00E92F3E">
            <w:pPr>
              <w:pStyle w:val="Tabletext"/>
              <w:rPr>
                <w:bCs/>
                <w:sz w:val="20"/>
              </w:rPr>
            </w:pPr>
          </w:p>
        </w:tc>
      </w:tr>
      <w:tr w:rsidR="006E25AE" w:rsidRPr="009F0BD0" w14:paraId="58EA9EA2"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66DCD" w14:textId="77777777" w:rsidR="006E25AE" w:rsidRPr="00E92F3E" w:rsidRDefault="006E25AE" w:rsidP="00E92F3E">
            <w:pPr>
              <w:pStyle w:val="Tabletext"/>
              <w:rPr>
                <w:sz w:val="20"/>
              </w:rPr>
            </w:pPr>
            <w:r w:rsidRPr="00E92F3E">
              <w:rPr>
                <w:sz w:val="20"/>
              </w:rPr>
              <w:t>Homomorphic Encryption</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0F3BCC"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75D149" w14:textId="77777777" w:rsidR="006E25AE" w:rsidRPr="00E92F3E" w:rsidRDefault="006E25AE" w:rsidP="00E92F3E">
            <w:pPr>
              <w:pStyle w:val="Tabletext"/>
              <w:rPr>
                <w:bCs/>
                <w:sz w:val="20"/>
              </w:rPr>
            </w:pPr>
          </w:p>
        </w:tc>
      </w:tr>
      <w:tr w:rsidR="006E25AE" w:rsidRPr="009F0BD0" w14:paraId="55E4650A"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D480C6" w14:textId="77777777" w:rsidR="006E25AE" w:rsidRPr="00E92F3E" w:rsidRDefault="006E25AE" w:rsidP="00E92F3E">
            <w:pPr>
              <w:pStyle w:val="Tabletext"/>
              <w:rPr>
                <w:sz w:val="20"/>
              </w:rPr>
            </w:pPr>
            <w:r w:rsidRPr="00E92F3E">
              <w:rPr>
                <w:sz w:val="20"/>
                <w:lang w:val="en-US" w:eastAsia="zh-CN"/>
              </w:rPr>
              <w:t>HPC</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5CF030"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774D7C" w14:textId="77777777" w:rsidR="006E25AE" w:rsidRPr="00E92F3E" w:rsidRDefault="006E25AE" w:rsidP="00E92F3E">
            <w:pPr>
              <w:pStyle w:val="Tabletext"/>
              <w:rPr>
                <w:bCs/>
                <w:sz w:val="20"/>
              </w:rPr>
            </w:pPr>
          </w:p>
        </w:tc>
      </w:tr>
      <w:tr w:rsidR="006E25AE" w:rsidRPr="009F0BD0" w14:paraId="5F997C26" w14:textId="77777777" w:rsidTr="00DC20CF">
        <w:tc>
          <w:tcPr>
            <w:tcW w:w="1972" w:type="dxa"/>
          </w:tcPr>
          <w:p w14:paraId="3605060D" w14:textId="77777777" w:rsidR="006E25AE" w:rsidRPr="00E92F3E" w:rsidRDefault="006E25AE" w:rsidP="00E92F3E">
            <w:pPr>
              <w:pStyle w:val="Tabletext"/>
              <w:rPr>
                <w:sz w:val="20"/>
              </w:rPr>
            </w:pPr>
            <w:r w:rsidRPr="00E92F3E">
              <w:rPr>
                <w:sz w:val="20"/>
              </w:rPr>
              <w:t>HSD</w:t>
            </w:r>
          </w:p>
        </w:tc>
        <w:tc>
          <w:tcPr>
            <w:tcW w:w="5685" w:type="dxa"/>
          </w:tcPr>
          <w:p w14:paraId="79C5FD42" w14:textId="77777777" w:rsidR="006E25AE" w:rsidRPr="00E92F3E" w:rsidRDefault="006E25AE" w:rsidP="00E92F3E">
            <w:pPr>
              <w:pStyle w:val="Tabletext"/>
              <w:rPr>
                <w:bCs/>
                <w:sz w:val="20"/>
              </w:rPr>
            </w:pPr>
          </w:p>
        </w:tc>
        <w:tc>
          <w:tcPr>
            <w:tcW w:w="1890" w:type="dxa"/>
          </w:tcPr>
          <w:p w14:paraId="3B91B354" w14:textId="77777777" w:rsidR="006E25AE" w:rsidRPr="00E92F3E" w:rsidRDefault="006E25AE" w:rsidP="00E92F3E">
            <w:pPr>
              <w:pStyle w:val="Tabletext"/>
              <w:rPr>
                <w:bCs/>
                <w:sz w:val="20"/>
              </w:rPr>
            </w:pPr>
          </w:p>
        </w:tc>
      </w:tr>
      <w:tr w:rsidR="006E25AE" w:rsidRPr="009F0BD0" w14:paraId="34BA349C" w14:textId="77777777" w:rsidTr="00DC20CF">
        <w:tc>
          <w:tcPr>
            <w:tcW w:w="1972" w:type="dxa"/>
          </w:tcPr>
          <w:p w14:paraId="1E3CA775" w14:textId="77777777" w:rsidR="006E25AE" w:rsidRPr="00E92F3E" w:rsidRDefault="006E25AE" w:rsidP="00E92F3E">
            <w:pPr>
              <w:pStyle w:val="Tabletext"/>
              <w:rPr>
                <w:b/>
                <w:bCs/>
                <w:sz w:val="20"/>
              </w:rPr>
            </w:pPr>
            <w:r w:rsidRPr="00E92F3E">
              <w:rPr>
                <w:sz w:val="20"/>
              </w:rPr>
              <w:t>Huge Scientific Data</w:t>
            </w:r>
          </w:p>
        </w:tc>
        <w:tc>
          <w:tcPr>
            <w:tcW w:w="5685" w:type="dxa"/>
          </w:tcPr>
          <w:p w14:paraId="17F0EB54" w14:textId="77777777" w:rsidR="006E25AE" w:rsidRPr="00E92F3E" w:rsidRDefault="006E25AE" w:rsidP="00E92F3E">
            <w:pPr>
              <w:pStyle w:val="Tabletext"/>
              <w:rPr>
                <w:bCs/>
                <w:sz w:val="20"/>
              </w:rPr>
            </w:pPr>
          </w:p>
        </w:tc>
        <w:tc>
          <w:tcPr>
            <w:tcW w:w="1890" w:type="dxa"/>
          </w:tcPr>
          <w:p w14:paraId="1080B55C" w14:textId="77777777" w:rsidR="006E25AE" w:rsidRPr="00E92F3E" w:rsidRDefault="006E25AE" w:rsidP="00E92F3E">
            <w:pPr>
              <w:pStyle w:val="Tabletext"/>
              <w:rPr>
                <w:bCs/>
                <w:sz w:val="20"/>
              </w:rPr>
            </w:pPr>
          </w:p>
        </w:tc>
      </w:tr>
      <w:tr w:rsidR="006E25AE" w:rsidRPr="009F0BD0" w14:paraId="25200FB8" w14:textId="77777777" w:rsidTr="00DC20CF">
        <w:tc>
          <w:tcPr>
            <w:tcW w:w="1972" w:type="dxa"/>
          </w:tcPr>
          <w:p w14:paraId="66810243" w14:textId="77777777" w:rsidR="006E25AE" w:rsidRPr="00E92F3E" w:rsidRDefault="006E25AE" w:rsidP="00E92F3E">
            <w:pPr>
              <w:pStyle w:val="Tabletext"/>
              <w:rPr>
                <w:b/>
                <w:bCs/>
                <w:sz w:val="20"/>
              </w:rPr>
            </w:pPr>
            <w:r w:rsidRPr="00E92F3E">
              <w:rPr>
                <w:sz w:val="20"/>
              </w:rPr>
              <w:t>Industrial IoT cloudified</w:t>
            </w:r>
          </w:p>
        </w:tc>
        <w:tc>
          <w:tcPr>
            <w:tcW w:w="5685" w:type="dxa"/>
          </w:tcPr>
          <w:p w14:paraId="7E40AA04" w14:textId="77777777" w:rsidR="006E25AE" w:rsidRPr="00E92F3E" w:rsidRDefault="006E25AE" w:rsidP="00E92F3E">
            <w:pPr>
              <w:pStyle w:val="Tabletext"/>
              <w:rPr>
                <w:bCs/>
                <w:sz w:val="20"/>
              </w:rPr>
            </w:pPr>
          </w:p>
        </w:tc>
        <w:tc>
          <w:tcPr>
            <w:tcW w:w="1890" w:type="dxa"/>
          </w:tcPr>
          <w:p w14:paraId="11C747F4" w14:textId="77777777" w:rsidR="006E25AE" w:rsidRPr="00E92F3E" w:rsidRDefault="006E25AE" w:rsidP="00E92F3E">
            <w:pPr>
              <w:pStyle w:val="Tabletext"/>
              <w:rPr>
                <w:bCs/>
                <w:sz w:val="20"/>
              </w:rPr>
            </w:pPr>
          </w:p>
        </w:tc>
      </w:tr>
      <w:tr w:rsidR="006E25AE" w:rsidRPr="009F0BD0" w14:paraId="4D5C7324" w14:textId="77777777" w:rsidTr="00DC20CF">
        <w:tc>
          <w:tcPr>
            <w:tcW w:w="1972" w:type="dxa"/>
          </w:tcPr>
          <w:p w14:paraId="5A07C289" w14:textId="77777777" w:rsidR="006E25AE" w:rsidRPr="00E92F3E" w:rsidRDefault="006E25AE" w:rsidP="00E92F3E">
            <w:pPr>
              <w:pStyle w:val="Tabletext"/>
              <w:rPr>
                <w:sz w:val="20"/>
              </w:rPr>
            </w:pPr>
            <w:r w:rsidRPr="00E92F3E">
              <w:rPr>
                <w:sz w:val="20"/>
              </w:rPr>
              <w:t>Intelligent Operations of Networks</w:t>
            </w:r>
          </w:p>
        </w:tc>
        <w:tc>
          <w:tcPr>
            <w:tcW w:w="5685" w:type="dxa"/>
          </w:tcPr>
          <w:p w14:paraId="76BEE08D" w14:textId="77777777" w:rsidR="006E25AE" w:rsidRPr="00E92F3E" w:rsidRDefault="006E25AE" w:rsidP="00E92F3E">
            <w:pPr>
              <w:pStyle w:val="Tabletext"/>
              <w:rPr>
                <w:bCs/>
                <w:sz w:val="20"/>
              </w:rPr>
            </w:pPr>
          </w:p>
        </w:tc>
        <w:tc>
          <w:tcPr>
            <w:tcW w:w="1890" w:type="dxa"/>
          </w:tcPr>
          <w:p w14:paraId="13B978D0" w14:textId="77777777" w:rsidR="006E25AE" w:rsidRPr="00E92F3E" w:rsidRDefault="006E25AE" w:rsidP="00E92F3E">
            <w:pPr>
              <w:pStyle w:val="Tabletext"/>
              <w:rPr>
                <w:bCs/>
                <w:sz w:val="20"/>
              </w:rPr>
            </w:pPr>
          </w:p>
        </w:tc>
      </w:tr>
      <w:tr w:rsidR="006E25AE" w:rsidRPr="009F0BD0" w14:paraId="7A4DA49E"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BA1307" w14:textId="77777777" w:rsidR="006E25AE" w:rsidRPr="00E92F3E" w:rsidRDefault="006E25AE" w:rsidP="00E92F3E">
            <w:pPr>
              <w:pStyle w:val="Tabletext"/>
              <w:rPr>
                <w:sz w:val="20"/>
              </w:rPr>
            </w:pPr>
            <w:r w:rsidRPr="00E92F3E">
              <w:rPr>
                <w:sz w:val="20"/>
              </w:rPr>
              <w:t>Intent</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78E368"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91453" w14:textId="77777777" w:rsidR="006E25AE" w:rsidRPr="00E92F3E" w:rsidRDefault="006E25AE" w:rsidP="00E92F3E">
            <w:pPr>
              <w:pStyle w:val="Tabletext"/>
              <w:rPr>
                <w:bCs/>
                <w:sz w:val="20"/>
              </w:rPr>
            </w:pPr>
          </w:p>
        </w:tc>
      </w:tr>
      <w:tr w:rsidR="006E25AE" w:rsidRPr="009F0BD0" w14:paraId="7FD73897"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B133F8" w14:textId="77777777" w:rsidR="006E25AE" w:rsidRPr="00E92F3E" w:rsidRDefault="006E25AE" w:rsidP="00E92F3E">
            <w:pPr>
              <w:pStyle w:val="Tabletext"/>
              <w:rPr>
                <w:sz w:val="20"/>
                <w:lang w:val="en-US" w:eastAsia="zh-CN"/>
              </w:rPr>
            </w:pPr>
            <w:r w:rsidRPr="00E92F3E">
              <w:rPr>
                <w:sz w:val="20"/>
                <w:lang w:val="en-US" w:eastAsia="zh-CN"/>
              </w:rPr>
              <w:t>LLS</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35A3B"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95890" w14:textId="77777777" w:rsidR="006E25AE" w:rsidRPr="00E92F3E" w:rsidRDefault="006E25AE" w:rsidP="00E92F3E">
            <w:pPr>
              <w:pStyle w:val="Tabletext"/>
              <w:rPr>
                <w:bCs/>
                <w:sz w:val="20"/>
              </w:rPr>
            </w:pPr>
          </w:p>
        </w:tc>
      </w:tr>
      <w:tr w:rsidR="006E25AE" w:rsidRPr="009F0BD0" w14:paraId="483898D7"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30677" w14:textId="77777777" w:rsidR="006E25AE" w:rsidRPr="00E92F3E" w:rsidRDefault="006E25AE" w:rsidP="00E92F3E">
            <w:pPr>
              <w:pStyle w:val="Tabletext"/>
              <w:rPr>
                <w:sz w:val="20"/>
                <w:lang w:val="en-US" w:eastAsia="zh-CN"/>
              </w:rPr>
            </w:pPr>
            <w:proofErr w:type="spellStart"/>
            <w:r w:rsidRPr="00E92F3E">
              <w:rPr>
                <w:sz w:val="20"/>
                <w:lang w:val="en-US"/>
              </w:rPr>
              <w:t>ManyNets</w:t>
            </w:r>
            <w:proofErr w:type="spellEnd"/>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C0F1F"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1CF6E5" w14:textId="77777777" w:rsidR="006E25AE" w:rsidRPr="00E92F3E" w:rsidRDefault="006E25AE" w:rsidP="00E92F3E">
            <w:pPr>
              <w:pStyle w:val="Tabletext"/>
              <w:rPr>
                <w:bCs/>
                <w:sz w:val="20"/>
              </w:rPr>
            </w:pPr>
          </w:p>
        </w:tc>
      </w:tr>
      <w:tr w:rsidR="006E25AE" w:rsidRPr="009F0BD0" w14:paraId="312FE917"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4C4E4A" w14:textId="77777777" w:rsidR="006E25AE" w:rsidRPr="00E92F3E" w:rsidRDefault="006E25AE" w:rsidP="00E92F3E">
            <w:pPr>
              <w:pStyle w:val="Tabletext"/>
              <w:rPr>
                <w:b/>
                <w:bCs/>
                <w:sz w:val="20"/>
              </w:rPr>
            </w:pPr>
            <w:r w:rsidRPr="00E92F3E">
              <w:rPr>
                <w:sz w:val="20"/>
                <w:lang w:val="en-US" w:eastAsia="zh-CN"/>
              </w:rPr>
              <w:t>MGM</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645317"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D4438A" w14:textId="77777777" w:rsidR="006E25AE" w:rsidRPr="00E92F3E" w:rsidRDefault="006E25AE" w:rsidP="00E92F3E">
            <w:pPr>
              <w:pStyle w:val="Tabletext"/>
              <w:rPr>
                <w:bCs/>
                <w:sz w:val="20"/>
              </w:rPr>
            </w:pPr>
          </w:p>
        </w:tc>
      </w:tr>
      <w:tr w:rsidR="006E25AE" w:rsidRPr="009F0BD0" w14:paraId="4429BA34"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0DD6D3" w14:textId="77777777" w:rsidR="006E25AE" w:rsidRPr="00E92F3E" w:rsidRDefault="006E25AE" w:rsidP="00E92F3E">
            <w:pPr>
              <w:pStyle w:val="Tabletext"/>
              <w:rPr>
                <w:sz w:val="20"/>
              </w:rPr>
            </w:pPr>
            <w:r w:rsidRPr="00E92F3E">
              <w:rPr>
                <w:sz w:val="20"/>
                <w:lang w:eastAsia="zh-CN"/>
              </w:rPr>
              <w:t>MPTCP</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70A5C"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553D9E" w14:textId="77777777" w:rsidR="006E25AE" w:rsidRPr="00E92F3E" w:rsidRDefault="006E25AE" w:rsidP="00E92F3E">
            <w:pPr>
              <w:pStyle w:val="Tabletext"/>
              <w:rPr>
                <w:bCs/>
                <w:sz w:val="20"/>
              </w:rPr>
            </w:pPr>
          </w:p>
        </w:tc>
      </w:tr>
      <w:tr w:rsidR="006E25AE" w:rsidRPr="009F0BD0" w14:paraId="5BF59F93" w14:textId="77777777" w:rsidTr="00DC20CF">
        <w:tc>
          <w:tcPr>
            <w:tcW w:w="1972" w:type="dxa"/>
          </w:tcPr>
          <w:p w14:paraId="0FD934A3" w14:textId="77777777" w:rsidR="006E25AE" w:rsidRPr="00E92F3E" w:rsidRDefault="006E25AE" w:rsidP="00E92F3E">
            <w:pPr>
              <w:pStyle w:val="Tabletext"/>
              <w:rPr>
                <w:sz w:val="20"/>
              </w:rPr>
            </w:pPr>
            <w:r w:rsidRPr="00E92F3E">
              <w:rPr>
                <w:sz w:val="20"/>
              </w:rPr>
              <w:t>Network Compute Convergence</w:t>
            </w:r>
          </w:p>
        </w:tc>
        <w:tc>
          <w:tcPr>
            <w:tcW w:w="5685" w:type="dxa"/>
          </w:tcPr>
          <w:p w14:paraId="1AC4F93B" w14:textId="77777777" w:rsidR="006E25AE" w:rsidRPr="00E92F3E" w:rsidRDefault="006E25AE" w:rsidP="00E92F3E">
            <w:pPr>
              <w:pStyle w:val="Tabletext"/>
              <w:rPr>
                <w:bCs/>
                <w:sz w:val="20"/>
              </w:rPr>
            </w:pPr>
          </w:p>
        </w:tc>
        <w:tc>
          <w:tcPr>
            <w:tcW w:w="1890" w:type="dxa"/>
          </w:tcPr>
          <w:p w14:paraId="1199FFC3" w14:textId="77777777" w:rsidR="006E25AE" w:rsidRPr="00E92F3E" w:rsidRDefault="006E25AE" w:rsidP="00E92F3E">
            <w:pPr>
              <w:pStyle w:val="Tabletext"/>
              <w:rPr>
                <w:bCs/>
                <w:sz w:val="20"/>
              </w:rPr>
            </w:pPr>
          </w:p>
        </w:tc>
      </w:tr>
      <w:tr w:rsidR="006E25AE" w:rsidRPr="009F0BD0" w14:paraId="497435A4"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F7AC08" w14:textId="77777777" w:rsidR="006E25AE" w:rsidRPr="00E92F3E" w:rsidRDefault="006E25AE" w:rsidP="00E92F3E">
            <w:pPr>
              <w:pStyle w:val="Tabletext"/>
              <w:rPr>
                <w:sz w:val="20"/>
                <w:lang w:eastAsia="zh-CN"/>
              </w:rPr>
            </w:pPr>
            <w:r w:rsidRPr="00E92F3E">
              <w:rPr>
                <w:sz w:val="20"/>
                <w:lang w:val="en-US"/>
              </w:rPr>
              <w:t>Network Service Interfaces</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8FA2BF"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34C55" w14:textId="77777777" w:rsidR="006E25AE" w:rsidRPr="00E92F3E" w:rsidRDefault="006E25AE" w:rsidP="00E92F3E">
            <w:pPr>
              <w:pStyle w:val="Tabletext"/>
              <w:rPr>
                <w:bCs/>
                <w:sz w:val="20"/>
              </w:rPr>
            </w:pPr>
          </w:p>
        </w:tc>
      </w:tr>
      <w:tr w:rsidR="006E25AE" w:rsidRPr="009F0BD0" w14:paraId="4E1A8E4F"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AA97A" w14:textId="77777777" w:rsidR="006E25AE" w:rsidRPr="00E92F3E" w:rsidRDefault="006E25AE" w:rsidP="00E92F3E">
            <w:pPr>
              <w:pStyle w:val="Tabletext"/>
              <w:rPr>
                <w:sz w:val="20"/>
              </w:rPr>
            </w:pPr>
            <w:r w:rsidRPr="00E92F3E">
              <w:rPr>
                <w:sz w:val="20"/>
              </w:rPr>
              <w:t>NFV</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45915"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A3119" w14:textId="77777777" w:rsidR="006E25AE" w:rsidRPr="00E92F3E" w:rsidRDefault="006E25AE" w:rsidP="00E92F3E">
            <w:pPr>
              <w:pStyle w:val="Tabletext"/>
              <w:rPr>
                <w:bCs/>
                <w:sz w:val="20"/>
              </w:rPr>
            </w:pPr>
          </w:p>
        </w:tc>
      </w:tr>
      <w:tr w:rsidR="006E25AE" w:rsidRPr="009F0BD0" w14:paraId="51A74C7B"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23AD9" w14:textId="77777777" w:rsidR="006E25AE" w:rsidRPr="00E92F3E" w:rsidRDefault="006E25AE" w:rsidP="00E92F3E">
            <w:pPr>
              <w:pStyle w:val="Tabletext"/>
              <w:rPr>
                <w:b/>
                <w:bCs/>
                <w:sz w:val="20"/>
              </w:rPr>
            </w:pPr>
            <w:r w:rsidRPr="00E92F3E">
              <w:rPr>
                <w:sz w:val="20"/>
                <w:lang w:val="en-US" w:eastAsia="zh-CN"/>
              </w:rPr>
              <w:t>NSI</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881FA"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F4A6E" w14:textId="77777777" w:rsidR="006E25AE" w:rsidRPr="00E92F3E" w:rsidRDefault="006E25AE" w:rsidP="00E92F3E">
            <w:pPr>
              <w:pStyle w:val="Tabletext"/>
              <w:rPr>
                <w:bCs/>
                <w:sz w:val="20"/>
              </w:rPr>
            </w:pPr>
          </w:p>
        </w:tc>
      </w:tr>
      <w:tr w:rsidR="006E25AE" w:rsidRPr="009F0BD0" w14:paraId="4ED489E7"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DE174" w14:textId="77777777" w:rsidR="006E25AE" w:rsidRPr="00E92F3E" w:rsidRDefault="006E25AE" w:rsidP="00E92F3E">
            <w:pPr>
              <w:pStyle w:val="Tabletext"/>
              <w:rPr>
                <w:sz w:val="20"/>
              </w:rPr>
            </w:pPr>
            <w:r w:rsidRPr="00E92F3E">
              <w:rPr>
                <w:sz w:val="20"/>
              </w:rPr>
              <w:t>OTT</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2EDFA7"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46F291" w14:textId="77777777" w:rsidR="006E25AE" w:rsidRPr="00E92F3E" w:rsidRDefault="006E25AE" w:rsidP="00E92F3E">
            <w:pPr>
              <w:pStyle w:val="Tabletext"/>
              <w:rPr>
                <w:bCs/>
                <w:sz w:val="20"/>
              </w:rPr>
            </w:pPr>
          </w:p>
        </w:tc>
      </w:tr>
      <w:tr w:rsidR="006E25AE" w:rsidRPr="009F0BD0" w14:paraId="5CB6948D"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B4BF8" w14:textId="77777777" w:rsidR="006E25AE" w:rsidRPr="00E92F3E" w:rsidRDefault="006E25AE" w:rsidP="00E92F3E">
            <w:pPr>
              <w:pStyle w:val="Tabletext"/>
              <w:rPr>
                <w:sz w:val="20"/>
              </w:rPr>
            </w:pPr>
            <w:r w:rsidRPr="00E92F3E">
              <w:rPr>
                <w:sz w:val="20"/>
              </w:rPr>
              <w:t>PIM</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5E35E6"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467300" w14:textId="77777777" w:rsidR="006E25AE" w:rsidRPr="00E92F3E" w:rsidRDefault="006E25AE" w:rsidP="00E92F3E">
            <w:pPr>
              <w:pStyle w:val="Tabletext"/>
              <w:rPr>
                <w:bCs/>
                <w:sz w:val="20"/>
              </w:rPr>
            </w:pPr>
          </w:p>
        </w:tc>
      </w:tr>
      <w:tr w:rsidR="006E25AE" w:rsidRPr="009F0BD0" w14:paraId="3B7A26B6"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6DBEFC" w14:textId="77777777" w:rsidR="006E25AE" w:rsidRPr="00E92F3E" w:rsidRDefault="006E25AE" w:rsidP="00E92F3E">
            <w:pPr>
              <w:pStyle w:val="Tabletext"/>
              <w:rPr>
                <w:b/>
                <w:bCs/>
                <w:sz w:val="20"/>
              </w:rPr>
            </w:pPr>
            <w:r w:rsidRPr="00E92F3E">
              <w:rPr>
                <w:sz w:val="20"/>
                <w:lang w:val="en-US" w:eastAsia="zh-CN"/>
              </w:rPr>
              <w:t>PRG</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4BA9E"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B7F68B" w14:textId="77777777" w:rsidR="006E25AE" w:rsidRPr="00E92F3E" w:rsidRDefault="006E25AE" w:rsidP="00E92F3E">
            <w:pPr>
              <w:pStyle w:val="Tabletext"/>
              <w:rPr>
                <w:bCs/>
                <w:sz w:val="20"/>
              </w:rPr>
            </w:pPr>
          </w:p>
        </w:tc>
      </w:tr>
      <w:tr w:rsidR="006E25AE" w:rsidRPr="009F0BD0" w14:paraId="2CD71CCC"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BE364" w14:textId="77777777" w:rsidR="006E25AE" w:rsidRPr="00E92F3E" w:rsidRDefault="006E25AE" w:rsidP="00E92F3E">
            <w:pPr>
              <w:pStyle w:val="Tabletext"/>
              <w:rPr>
                <w:sz w:val="20"/>
                <w:lang w:val="en-US" w:eastAsia="zh-CN"/>
              </w:rPr>
            </w:pPr>
            <w:r w:rsidRPr="00E92F3E">
              <w:rPr>
                <w:sz w:val="20"/>
                <w:lang w:val="en-US" w:eastAsia="zh-CN"/>
              </w:rPr>
              <w:t>PRIV</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BF53EA"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02F0A8" w14:textId="77777777" w:rsidR="006E25AE" w:rsidRPr="00E92F3E" w:rsidRDefault="006E25AE" w:rsidP="00E92F3E">
            <w:pPr>
              <w:pStyle w:val="Tabletext"/>
              <w:rPr>
                <w:bCs/>
                <w:sz w:val="20"/>
              </w:rPr>
            </w:pPr>
          </w:p>
        </w:tc>
      </w:tr>
      <w:tr w:rsidR="006E25AE" w:rsidRPr="009F0BD0" w14:paraId="03D70F5A"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7887B0" w14:textId="77777777" w:rsidR="006E25AE" w:rsidRPr="00E92F3E" w:rsidRDefault="006E25AE" w:rsidP="00E92F3E">
            <w:pPr>
              <w:pStyle w:val="Tabletext"/>
              <w:rPr>
                <w:b/>
                <w:bCs/>
                <w:sz w:val="20"/>
              </w:rPr>
            </w:pPr>
            <w:r w:rsidRPr="00E92F3E">
              <w:rPr>
                <w:sz w:val="20"/>
                <w:lang w:val="en-US" w:eastAsia="zh-CN"/>
              </w:rPr>
              <w:t>QUAL</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FA5303"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4F7F65" w14:textId="77777777" w:rsidR="006E25AE" w:rsidRPr="00E92F3E" w:rsidRDefault="006E25AE" w:rsidP="00E92F3E">
            <w:pPr>
              <w:pStyle w:val="Tabletext"/>
              <w:rPr>
                <w:bCs/>
                <w:sz w:val="20"/>
              </w:rPr>
            </w:pPr>
          </w:p>
        </w:tc>
      </w:tr>
      <w:tr w:rsidR="006E25AE" w:rsidRPr="009F0BD0" w14:paraId="2DF1ECE6"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49203" w14:textId="77777777" w:rsidR="006E25AE" w:rsidRPr="00E92F3E" w:rsidRDefault="006E25AE" w:rsidP="00E92F3E">
            <w:pPr>
              <w:pStyle w:val="Tabletext"/>
              <w:rPr>
                <w:sz w:val="20"/>
              </w:rPr>
            </w:pPr>
            <w:r w:rsidRPr="00E92F3E">
              <w:rPr>
                <w:sz w:val="20"/>
              </w:rPr>
              <w:t>QUIC</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25E45"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76D89" w14:textId="77777777" w:rsidR="006E25AE" w:rsidRPr="00E92F3E" w:rsidRDefault="006E25AE" w:rsidP="00E92F3E">
            <w:pPr>
              <w:pStyle w:val="Tabletext"/>
              <w:rPr>
                <w:bCs/>
                <w:sz w:val="20"/>
              </w:rPr>
            </w:pPr>
          </w:p>
        </w:tc>
      </w:tr>
      <w:tr w:rsidR="006E25AE" w:rsidRPr="009F0BD0" w14:paraId="033CB789"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19FC03" w14:textId="77777777" w:rsidR="006E25AE" w:rsidRPr="00E92F3E" w:rsidRDefault="006E25AE" w:rsidP="00E92F3E">
            <w:pPr>
              <w:pStyle w:val="Tabletext"/>
              <w:rPr>
                <w:sz w:val="20"/>
                <w:lang w:val="en-US" w:eastAsia="zh-CN"/>
              </w:rPr>
            </w:pPr>
            <w:r w:rsidRPr="00E92F3E">
              <w:rPr>
                <w:sz w:val="20"/>
                <w:lang w:val="en-US" w:eastAsia="zh-CN"/>
              </w:rPr>
              <w:lastRenderedPageBreak/>
              <w:t>RES</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E5CB5E"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7AB8A" w14:textId="77777777" w:rsidR="006E25AE" w:rsidRPr="00E92F3E" w:rsidRDefault="006E25AE" w:rsidP="00E92F3E">
            <w:pPr>
              <w:pStyle w:val="Tabletext"/>
              <w:rPr>
                <w:bCs/>
                <w:sz w:val="20"/>
              </w:rPr>
            </w:pPr>
          </w:p>
        </w:tc>
      </w:tr>
      <w:tr w:rsidR="006E25AE" w:rsidRPr="009F0BD0" w14:paraId="1BF333D5"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9B38C" w14:textId="77777777" w:rsidR="006E25AE" w:rsidRPr="00E92F3E" w:rsidRDefault="006E25AE" w:rsidP="00E92F3E">
            <w:pPr>
              <w:pStyle w:val="Tabletext"/>
              <w:rPr>
                <w:sz w:val="20"/>
              </w:rPr>
            </w:pPr>
            <w:r w:rsidRPr="00E92F3E">
              <w:rPr>
                <w:sz w:val="20"/>
              </w:rPr>
              <w:t>RTT</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9E537"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B5A46" w14:textId="77777777" w:rsidR="006E25AE" w:rsidRPr="00E92F3E" w:rsidRDefault="006E25AE" w:rsidP="00E92F3E">
            <w:pPr>
              <w:pStyle w:val="Tabletext"/>
              <w:rPr>
                <w:bCs/>
                <w:sz w:val="20"/>
              </w:rPr>
            </w:pPr>
          </w:p>
        </w:tc>
      </w:tr>
      <w:tr w:rsidR="006E25AE" w:rsidRPr="009F0BD0" w14:paraId="35C3CCD3"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8245B" w14:textId="77777777" w:rsidR="006E25AE" w:rsidRPr="00E92F3E" w:rsidRDefault="006E25AE" w:rsidP="00E92F3E">
            <w:pPr>
              <w:pStyle w:val="Tabletext"/>
              <w:rPr>
                <w:sz w:val="20"/>
                <w:lang w:eastAsia="zh-CN"/>
              </w:rPr>
            </w:pPr>
            <w:r w:rsidRPr="00E92F3E">
              <w:rPr>
                <w:sz w:val="20"/>
                <w:lang w:eastAsia="zh-CN"/>
              </w:rPr>
              <w:t>SCTP</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796D2"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1AF02" w14:textId="77777777" w:rsidR="006E25AE" w:rsidRPr="00E92F3E" w:rsidRDefault="006E25AE" w:rsidP="00E92F3E">
            <w:pPr>
              <w:pStyle w:val="Tabletext"/>
              <w:rPr>
                <w:bCs/>
                <w:sz w:val="20"/>
              </w:rPr>
            </w:pPr>
          </w:p>
        </w:tc>
      </w:tr>
      <w:tr w:rsidR="006E25AE" w:rsidRPr="009F0BD0" w14:paraId="7EE05AE8"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95801D" w14:textId="77777777" w:rsidR="006E25AE" w:rsidRPr="00E92F3E" w:rsidRDefault="006E25AE" w:rsidP="00E92F3E">
            <w:pPr>
              <w:pStyle w:val="Tabletext"/>
              <w:rPr>
                <w:sz w:val="20"/>
              </w:rPr>
            </w:pPr>
            <w:r w:rsidRPr="00E92F3E">
              <w:rPr>
                <w:sz w:val="20"/>
              </w:rPr>
              <w:t>SDN</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609AA0"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18A78B" w14:textId="77777777" w:rsidR="006E25AE" w:rsidRPr="00E92F3E" w:rsidRDefault="006E25AE" w:rsidP="00E92F3E">
            <w:pPr>
              <w:pStyle w:val="Tabletext"/>
              <w:rPr>
                <w:bCs/>
                <w:sz w:val="20"/>
              </w:rPr>
            </w:pPr>
          </w:p>
        </w:tc>
      </w:tr>
      <w:tr w:rsidR="006E25AE" w:rsidRPr="009F0BD0" w14:paraId="58A6FA55"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0C6734" w14:textId="77777777" w:rsidR="006E25AE" w:rsidRPr="00E92F3E" w:rsidRDefault="006E25AE" w:rsidP="00E92F3E">
            <w:pPr>
              <w:pStyle w:val="Tabletext"/>
              <w:rPr>
                <w:sz w:val="20"/>
                <w:lang w:val="en-US" w:eastAsia="zh-CN"/>
              </w:rPr>
            </w:pPr>
            <w:r w:rsidRPr="00E92F3E">
              <w:rPr>
                <w:sz w:val="20"/>
                <w:lang w:val="en-US" w:eastAsia="zh-CN"/>
              </w:rPr>
              <w:t>SEC</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DFDF2C"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19E6A" w14:textId="77777777" w:rsidR="006E25AE" w:rsidRPr="00E92F3E" w:rsidRDefault="006E25AE" w:rsidP="00E92F3E">
            <w:pPr>
              <w:pStyle w:val="Tabletext"/>
              <w:rPr>
                <w:bCs/>
                <w:sz w:val="20"/>
              </w:rPr>
            </w:pPr>
          </w:p>
        </w:tc>
      </w:tr>
      <w:tr w:rsidR="006E25AE" w:rsidRPr="009F0BD0" w14:paraId="3BB7E951"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DE8711" w14:textId="77777777" w:rsidR="006E25AE" w:rsidRPr="00E92F3E" w:rsidRDefault="006E25AE" w:rsidP="00E92F3E">
            <w:pPr>
              <w:pStyle w:val="Tabletext"/>
              <w:rPr>
                <w:sz w:val="20"/>
                <w:lang w:val="en-US"/>
              </w:rPr>
            </w:pPr>
            <w:r w:rsidRPr="00E92F3E">
              <w:rPr>
                <w:sz w:val="20"/>
                <w:lang w:val="en-US"/>
              </w:rPr>
              <w:t>Service Level Aware</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5824"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722310" w14:textId="77777777" w:rsidR="006E25AE" w:rsidRPr="00E92F3E" w:rsidRDefault="006E25AE" w:rsidP="00E92F3E">
            <w:pPr>
              <w:pStyle w:val="Tabletext"/>
              <w:rPr>
                <w:bCs/>
                <w:sz w:val="20"/>
              </w:rPr>
            </w:pPr>
          </w:p>
        </w:tc>
      </w:tr>
      <w:tr w:rsidR="006E25AE" w:rsidRPr="009F0BD0" w14:paraId="1A4C1E5C" w14:textId="77777777" w:rsidTr="00DC20CF">
        <w:tc>
          <w:tcPr>
            <w:tcW w:w="1972" w:type="dxa"/>
          </w:tcPr>
          <w:p w14:paraId="197E8D5D" w14:textId="77777777" w:rsidR="006E25AE" w:rsidRPr="00E92F3E" w:rsidRDefault="006E25AE" w:rsidP="00E92F3E">
            <w:pPr>
              <w:pStyle w:val="Tabletext"/>
              <w:rPr>
                <w:sz w:val="20"/>
              </w:rPr>
            </w:pPr>
            <w:r w:rsidRPr="00E92F3E">
              <w:rPr>
                <w:sz w:val="20"/>
              </w:rPr>
              <w:t>Social IoT</w:t>
            </w:r>
          </w:p>
        </w:tc>
        <w:tc>
          <w:tcPr>
            <w:tcW w:w="5685" w:type="dxa"/>
          </w:tcPr>
          <w:p w14:paraId="2701E075" w14:textId="77777777" w:rsidR="006E25AE" w:rsidRPr="00E92F3E" w:rsidRDefault="006E25AE" w:rsidP="00E92F3E">
            <w:pPr>
              <w:pStyle w:val="Tabletext"/>
              <w:rPr>
                <w:bCs/>
                <w:sz w:val="20"/>
              </w:rPr>
            </w:pPr>
          </w:p>
        </w:tc>
        <w:tc>
          <w:tcPr>
            <w:tcW w:w="1890" w:type="dxa"/>
          </w:tcPr>
          <w:p w14:paraId="0E0CC0C6" w14:textId="77777777" w:rsidR="006E25AE" w:rsidRPr="00E92F3E" w:rsidRDefault="006E25AE" w:rsidP="00E92F3E">
            <w:pPr>
              <w:pStyle w:val="Tabletext"/>
              <w:rPr>
                <w:bCs/>
                <w:sz w:val="20"/>
              </w:rPr>
            </w:pPr>
          </w:p>
        </w:tc>
      </w:tr>
      <w:tr w:rsidR="006E25AE" w:rsidRPr="009F0BD0" w14:paraId="3D53E34F"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56C43" w14:textId="77777777" w:rsidR="006E25AE" w:rsidRPr="00E92F3E" w:rsidRDefault="006E25AE" w:rsidP="00E92F3E">
            <w:pPr>
              <w:pStyle w:val="Tabletext"/>
              <w:rPr>
                <w:sz w:val="20"/>
                <w:lang w:val="en-US" w:eastAsia="zh-CN"/>
              </w:rPr>
            </w:pPr>
            <w:r w:rsidRPr="00E92F3E">
              <w:rPr>
                <w:sz w:val="20"/>
                <w:lang w:val="en-US" w:eastAsia="zh-CN"/>
              </w:rPr>
              <w:t>STIN</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73310" w14:textId="77777777" w:rsidR="006E25AE" w:rsidRPr="00E92F3E" w:rsidRDefault="006E25AE" w:rsidP="00E92F3E">
            <w:pPr>
              <w:pStyle w:val="Tabletext"/>
              <w:rPr>
                <w:sz w:val="20"/>
              </w:rPr>
            </w:pPr>
            <w:r w:rsidRPr="00E92F3E">
              <w:rPr>
                <w:sz w:val="20"/>
              </w:rPr>
              <w:t>Space-Terrestrial Integrated Network</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BEB5DE" w14:textId="77777777" w:rsidR="006E25AE" w:rsidRPr="00E92F3E" w:rsidRDefault="006E25AE" w:rsidP="00E92F3E">
            <w:pPr>
              <w:pStyle w:val="Tabletext"/>
              <w:rPr>
                <w:bCs/>
                <w:sz w:val="20"/>
              </w:rPr>
            </w:pPr>
          </w:p>
        </w:tc>
      </w:tr>
      <w:tr w:rsidR="006E25AE" w:rsidRPr="009F0BD0" w14:paraId="28E3F692"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4297C" w14:textId="77777777" w:rsidR="006E25AE" w:rsidRPr="00E92F3E" w:rsidRDefault="006E25AE" w:rsidP="00E92F3E">
            <w:pPr>
              <w:pStyle w:val="Tabletext"/>
              <w:rPr>
                <w:b/>
                <w:bCs/>
                <w:sz w:val="20"/>
              </w:rPr>
            </w:pPr>
            <w:r w:rsidRPr="00E92F3E">
              <w:rPr>
                <w:sz w:val="20"/>
                <w:lang w:val="en-US" w:eastAsia="zh-CN"/>
              </w:rPr>
              <w:t>TAC</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86772"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A53B62" w14:textId="77777777" w:rsidR="006E25AE" w:rsidRPr="00E92F3E" w:rsidRDefault="006E25AE" w:rsidP="00E92F3E">
            <w:pPr>
              <w:pStyle w:val="Tabletext"/>
              <w:rPr>
                <w:bCs/>
                <w:sz w:val="20"/>
              </w:rPr>
            </w:pPr>
          </w:p>
        </w:tc>
      </w:tr>
      <w:tr w:rsidR="006E25AE" w:rsidRPr="009F0BD0" w14:paraId="745291B9" w14:textId="77777777" w:rsidTr="00DC20CF">
        <w:tc>
          <w:tcPr>
            <w:tcW w:w="1972" w:type="dxa"/>
          </w:tcPr>
          <w:p w14:paraId="4C76FBF5" w14:textId="77777777" w:rsidR="006E25AE" w:rsidRPr="00E92F3E" w:rsidRDefault="006E25AE" w:rsidP="00E92F3E">
            <w:pPr>
              <w:pStyle w:val="Tabletext"/>
              <w:rPr>
                <w:b/>
                <w:bCs/>
                <w:sz w:val="20"/>
              </w:rPr>
            </w:pPr>
            <w:r w:rsidRPr="00E92F3E">
              <w:rPr>
                <w:sz w:val="20"/>
              </w:rPr>
              <w:t>TIRO</w:t>
            </w:r>
          </w:p>
        </w:tc>
        <w:tc>
          <w:tcPr>
            <w:tcW w:w="5685" w:type="dxa"/>
          </w:tcPr>
          <w:p w14:paraId="0BACB355" w14:textId="77777777" w:rsidR="006E25AE" w:rsidRPr="00E92F3E" w:rsidRDefault="006E25AE" w:rsidP="00E92F3E">
            <w:pPr>
              <w:pStyle w:val="Tabletext"/>
              <w:rPr>
                <w:sz w:val="20"/>
              </w:rPr>
            </w:pPr>
            <w:r w:rsidRPr="00E92F3E">
              <w:rPr>
                <w:sz w:val="20"/>
              </w:rPr>
              <w:t>Tactile Internet and Remote Operations</w:t>
            </w:r>
          </w:p>
        </w:tc>
        <w:tc>
          <w:tcPr>
            <w:tcW w:w="1890" w:type="dxa"/>
          </w:tcPr>
          <w:p w14:paraId="7B6888BC" w14:textId="77777777" w:rsidR="006E25AE" w:rsidRPr="00E92F3E" w:rsidRDefault="006E25AE" w:rsidP="00E92F3E">
            <w:pPr>
              <w:pStyle w:val="Tabletext"/>
              <w:rPr>
                <w:bCs/>
                <w:sz w:val="20"/>
              </w:rPr>
            </w:pPr>
          </w:p>
        </w:tc>
      </w:tr>
      <w:tr w:rsidR="006E25AE" w:rsidRPr="009F0BD0" w14:paraId="211EF4FE"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AD691C" w14:textId="77777777" w:rsidR="006E25AE" w:rsidRPr="00E92F3E" w:rsidRDefault="006E25AE" w:rsidP="00E92F3E">
            <w:pPr>
              <w:pStyle w:val="Tabletext"/>
              <w:rPr>
                <w:sz w:val="20"/>
              </w:rPr>
            </w:pPr>
            <w:r w:rsidRPr="00E92F3E">
              <w:rPr>
                <w:sz w:val="20"/>
              </w:rPr>
              <w:t>Telemetry</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A6173B"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63E3F" w14:textId="77777777" w:rsidR="006E25AE" w:rsidRPr="00E92F3E" w:rsidRDefault="006E25AE" w:rsidP="00E92F3E">
            <w:pPr>
              <w:pStyle w:val="Tabletext"/>
              <w:rPr>
                <w:bCs/>
                <w:sz w:val="20"/>
              </w:rPr>
            </w:pPr>
          </w:p>
        </w:tc>
      </w:tr>
      <w:tr w:rsidR="006E25AE" w:rsidRPr="009F0BD0" w14:paraId="7CCEBB24"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982A6" w14:textId="77777777" w:rsidR="006E25AE" w:rsidRPr="00E92F3E" w:rsidRDefault="006E25AE" w:rsidP="00E92F3E">
            <w:pPr>
              <w:pStyle w:val="Tabletext"/>
              <w:rPr>
                <w:sz w:val="20"/>
                <w:lang w:val="en-US"/>
              </w:rPr>
            </w:pPr>
            <w:r w:rsidRPr="00E92F3E">
              <w:rPr>
                <w:sz w:val="20"/>
              </w:rPr>
              <w:t>Time-Sensitive Networking</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5F3FE"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6E4160" w14:textId="77777777" w:rsidR="006E25AE" w:rsidRPr="00E92F3E" w:rsidRDefault="006E25AE" w:rsidP="00E92F3E">
            <w:pPr>
              <w:pStyle w:val="Tabletext"/>
              <w:rPr>
                <w:bCs/>
                <w:sz w:val="20"/>
              </w:rPr>
            </w:pPr>
          </w:p>
        </w:tc>
      </w:tr>
      <w:tr w:rsidR="006E25AE" w:rsidRPr="009F0BD0" w14:paraId="45624355"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EE47EB" w14:textId="77777777" w:rsidR="006E25AE" w:rsidRPr="00E92F3E" w:rsidRDefault="006E25AE" w:rsidP="00E92F3E">
            <w:pPr>
              <w:pStyle w:val="Tabletext"/>
              <w:rPr>
                <w:sz w:val="20"/>
                <w:lang w:val="en-US" w:eastAsia="zh-CN"/>
              </w:rPr>
            </w:pPr>
            <w:r w:rsidRPr="00E92F3E">
              <w:rPr>
                <w:sz w:val="20"/>
                <w:lang w:val="en-US" w:eastAsia="zh-CN"/>
              </w:rPr>
              <w:t>VDS</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49D551"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96130" w14:textId="77777777" w:rsidR="006E25AE" w:rsidRPr="00E92F3E" w:rsidRDefault="006E25AE" w:rsidP="00E92F3E">
            <w:pPr>
              <w:pStyle w:val="Tabletext"/>
              <w:rPr>
                <w:bCs/>
                <w:sz w:val="20"/>
              </w:rPr>
            </w:pPr>
          </w:p>
        </w:tc>
      </w:tr>
      <w:tr w:rsidR="006E25AE" w:rsidRPr="009F0BD0" w14:paraId="6F8E5B4E" w14:textId="77777777" w:rsidTr="00DC20CF">
        <w:tc>
          <w:tcPr>
            <w:tcW w:w="197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DE600" w14:textId="77777777" w:rsidR="006E25AE" w:rsidRPr="00E92F3E" w:rsidRDefault="006E25AE" w:rsidP="00E92F3E">
            <w:pPr>
              <w:pStyle w:val="Tabletext"/>
              <w:rPr>
                <w:b/>
                <w:bCs/>
                <w:sz w:val="20"/>
              </w:rPr>
            </w:pPr>
            <w:r w:rsidRPr="00E92F3E">
              <w:rPr>
                <w:sz w:val="20"/>
                <w:lang w:val="en-US" w:eastAsia="zh-CN"/>
              </w:rPr>
              <w:t>VLV</w:t>
            </w:r>
          </w:p>
        </w:tc>
        <w:tc>
          <w:tcPr>
            <w:tcW w:w="5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D6AD6" w14:textId="77777777" w:rsidR="006E25AE" w:rsidRPr="00E92F3E" w:rsidRDefault="006E25AE" w:rsidP="00E92F3E">
            <w:pPr>
              <w:pStyle w:val="Tabletext"/>
              <w:rPr>
                <w:bCs/>
                <w:sz w:val="20"/>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686F9C" w14:textId="77777777" w:rsidR="006E25AE" w:rsidRPr="00E92F3E" w:rsidRDefault="006E25AE" w:rsidP="00E92F3E">
            <w:pPr>
              <w:pStyle w:val="Tabletext"/>
              <w:rPr>
                <w:bCs/>
                <w:sz w:val="20"/>
              </w:rPr>
            </w:pPr>
          </w:p>
        </w:tc>
      </w:tr>
    </w:tbl>
    <w:p w14:paraId="66342DBA" w14:textId="77777777" w:rsidR="00E92F3E" w:rsidRDefault="00E92F3E" w:rsidP="006E25AE">
      <w:pPr>
        <w:pStyle w:val="Heading1"/>
      </w:pPr>
      <w:bookmarkStart w:id="45" w:name="_Toc43459670"/>
      <w:bookmarkEnd w:id="30"/>
      <w:bookmarkEnd w:id="31"/>
      <w:bookmarkEnd w:id="32"/>
      <w:bookmarkEnd w:id="33"/>
      <w:bookmarkEnd w:id="34"/>
      <w:bookmarkEnd w:id="35"/>
      <w:bookmarkEnd w:id="36"/>
      <w:bookmarkEnd w:id="37"/>
      <w:bookmarkEnd w:id="38"/>
      <w:bookmarkEnd w:id="39"/>
      <w:bookmarkEnd w:id="40"/>
      <w:bookmarkEnd w:id="41"/>
      <w:bookmarkEnd w:id="42"/>
      <w:r>
        <w:br w:type="page"/>
      </w:r>
    </w:p>
    <w:p w14:paraId="32AF3CFC" w14:textId="7ACB2DC1" w:rsidR="006E25AE" w:rsidRDefault="006E25AE" w:rsidP="00E92F3E">
      <w:pPr>
        <w:pStyle w:val="AnnexNoTitle0"/>
      </w:pPr>
      <w:bookmarkStart w:id="46" w:name="_Toc46815365"/>
      <w:r w:rsidRPr="006E25AE">
        <w:lastRenderedPageBreak/>
        <w:t>Bibliography</w:t>
      </w:r>
      <w:bookmarkEnd w:id="45"/>
      <w:bookmarkEnd w:id="46"/>
    </w:p>
    <w:p w14:paraId="5FA7489C" w14:textId="77777777" w:rsidR="00E92F3E" w:rsidRPr="00E92F3E" w:rsidRDefault="00E92F3E" w:rsidP="00E92F3E"/>
    <w:p w14:paraId="07C36F4F" w14:textId="2EE2D988" w:rsidR="006E25AE" w:rsidRPr="009F0BD0" w:rsidRDefault="006E25AE" w:rsidP="006E25AE">
      <w:r w:rsidRPr="009F0BD0">
        <w:t>[1]</w:t>
      </w:r>
      <w:r w:rsidR="00E92F3E">
        <w:tab/>
      </w:r>
      <w:r w:rsidRPr="009F0BD0">
        <w:t>Network2030 QoS Discussion (SG3 QoS_arch.3_edDH), June 2020</w:t>
      </w:r>
    </w:p>
    <w:p w14:paraId="6F91E26B" w14:textId="1658D145" w:rsidR="006E25AE" w:rsidRPr="009F0BD0" w:rsidRDefault="006E25AE" w:rsidP="006E25AE">
      <w:r w:rsidRPr="009F0BD0">
        <w:t>[2]</w:t>
      </w:r>
      <w:r w:rsidR="00E92F3E">
        <w:tab/>
      </w:r>
      <w:r w:rsidRPr="009F0BD0">
        <w:t>Network2030 Routing Challenges (Sub-G3 v5), June 2020</w:t>
      </w:r>
    </w:p>
    <w:p w14:paraId="4AA80FF7" w14:textId="77777777" w:rsidR="006E25AE" w:rsidRPr="009F0BD0" w:rsidRDefault="006E25AE" w:rsidP="006E25AE">
      <w:pPr>
        <w:pStyle w:val="Reftext"/>
        <w:rPr>
          <w:lang w:val="en-US"/>
        </w:rPr>
      </w:pPr>
    </w:p>
    <w:p w14:paraId="75B771DE" w14:textId="3B89DA81" w:rsidR="00794F4F" w:rsidRPr="006E25AE" w:rsidRDefault="00794F4F" w:rsidP="0089088E">
      <w:pPr>
        <w:rPr>
          <w:lang w:val="en-US"/>
        </w:rPr>
      </w:pPr>
    </w:p>
    <w:p w14:paraId="3290535E" w14:textId="65DB0215" w:rsidR="00E40D9F" w:rsidRDefault="00E40D9F" w:rsidP="0089088E"/>
    <w:p w14:paraId="1DEBBDAB" w14:textId="6DF0A3EA" w:rsidR="00E40D9F" w:rsidRPr="00ED358A" w:rsidRDefault="004C344B" w:rsidP="00E40D9F">
      <w:pPr>
        <w:jc w:val="center"/>
      </w:pPr>
      <w:r>
        <w:t>___________</w:t>
      </w:r>
    </w:p>
    <w:sectPr w:rsidR="00E40D9F" w:rsidRPr="00ED358A" w:rsidSect="000C46C3">
      <w:headerReference w:type="default" r:id="rId27"/>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4AE58" w14:textId="77777777" w:rsidR="00FC3F7F" w:rsidRDefault="00FC3F7F" w:rsidP="00C42125">
      <w:pPr>
        <w:spacing w:before="0"/>
      </w:pPr>
      <w:r>
        <w:separator/>
      </w:r>
    </w:p>
  </w:endnote>
  <w:endnote w:type="continuationSeparator" w:id="0">
    <w:p w14:paraId="64E6C972" w14:textId="77777777" w:rsidR="00FC3F7F" w:rsidRDefault="00FC3F7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ource Han Sans CN 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35B8" w14:textId="7468AD15" w:rsidR="00DC20CF" w:rsidRPr="00A377FC" w:rsidRDefault="00DC20CF" w:rsidP="00A377FC">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Pr>
        <w:b w:val="0"/>
        <w:bCs/>
        <w:szCs w:val="22"/>
      </w:rPr>
      <w:t>ii</w:t>
    </w:r>
    <w:r w:rsidRPr="00252B4C">
      <w:rPr>
        <w:b w:val="0"/>
        <w:bCs/>
        <w:szCs w:val="22"/>
      </w:rPr>
      <w:fldChar w:fldCharType="end"/>
    </w:r>
    <w:r w:rsidRPr="00252B4C">
      <w:rPr>
        <w:szCs w:val="22"/>
      </w:rPr>
      <w:tab/>
    </w:r>
    <w:r w:rsidR="00A1349E" w:rsidRPr="00A1349E">
      <w:rPr>
        <w:bCs/>
        <w:szCs w:val="22"/>
      </w:rPr>
      <w:t xml:space="preserve">FG-NET2030-Terms </w:t>
    </w:r>
    <w:r w:rsidRPr="00252B4C">
      <w:rPr>
        <w:szCs w:val="22"/>
      </w:rPr>
      <w:t>(20</w:t>
    </w:r>
    <w:r>
      <w:rPr>
        <w:szCs w:val="22"/>
      </w:rPr>
      <w:t>20</w:t>
    </w:r>
    <w:r w:rsidRPr="00252B4C">
      <w:rPr>
        <w:szCs w:val="22"/>
      </w:rPr>
      <w:t>)</w:t>
    </w:r>
    <w:r w:rsidRPr="00252B4C">
      <w:rPr>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9381" w14:textId="77777777" w:rsidR="00DC20CF" w:rsidRDefault="00DC20CF">
    <w:pPr>
      <w:pStyle w:val="Footer"/>
      <w:tabs>
        <w:tab w:val="left" w:pos="5245"/>
      </w:tabs>
    </w:pPr>
    <w:r>
      <w:drawing>
        <wp:inline distT="0" distB="0" distL="0" distR="0" wp14:anchorId="19346621" wp14:editId="0A3EBA23">
          <wp:extent cx="609600" cy="6705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noFill/>
                </pic:spPr>
              </pic:pic>
            </a:graphicData>
          </a:graphic>
        </wp:inline>
      </w:drawing>
    </w:r>
    <w:r>
      <w:rPr>
        <w:lang w:eastAsia="zh-CN"/>
      </w:rPr>
      <w:drawing>
        <wp:anchor distT="0" distB="0" distL="114300" distR="114300" simplePos="0" relativeHeight="251660288" behindDoc="0" locked="0" layoutInCell="1" allowOverlap="1" wp14:anchorId="23778265" wp14:editId="3AD22094">
          <wp:simplePos x="1335405" y="9565005"/>
          <wp:positionH relativeFrom="margin">
            <wp:align>right</wp:align>
          </wp:positionH>
          <wp:positionV relativeFrom="margin">
            <wp:align>bottom</wp:align>
          </wp:positionV>
          <wp:extent cx="610235" cy="672465"/>
          <wp:effectExtent l="0" t="0" r="0" b="0"/>
          <wp:wrapSquare wrapText="bothSides"/>
          <wp:docPr id="20" name="Picture 2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TU blue UN (3).jpg"/>
                  <pic:cNvPicPr/>
                </pic:nvPicPr>
                <pic:blipFill>
                  <a:blip r:embed="rId2">
                    <a:extLst>
                      <a:ext uri="{28A0092B-C50C-407E-A947-70E740481C1C}">
                        <a14:useLocalDpi xmlns:a14="http://schemas.microsoft.com/office/drawing/2010/main" val="0"/>
                      </a:ext>
                    </a:extLst>
                  </a:blip>
                  <a:stretch>
                    <a:fillRect/>
                  </a:stretch>
                </pic:blipFill>
                <pic:spPr>
                  <a:xfrm>
                    <a:off x="0" y="0"/>
                    <a:ext cx="610235" cy="6724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762E" w14:textId="7247D515" w:rsidR="00DC20CF" w:rsidRPr="00DF6507" w:rsidRDefault="00DC20CF" w:rsidP="00DC20CF">
    <w:pPr>
      <w:pStyle w:val="FooterQP"/>
      <w:rPr>
        <w:szCs w:val="22"/>
      </w:rPr>
    </w:pPr>
    <w:r>
      <w:rPr>
        <w:szCs w:val="22"/>
      </w:rPr>
      <w:tab/>
    </w:r>
    <w:r w:rsidRPr="00252B4C">
      <w:rPr>
        <w:szCs w:val="22"/>
      </w:rPr>
      <w:tab/>
    </w:r>
    <w:r w:rsidR="00A1349E" w:rsidRPr="00A1349E">
      <w:rPr>
        <w:bCs/>
        <w:szCs w:val="22"/>
      </w:rPr>
      <w:t>FG-NET2030-Terms</w:t>
    </w:r>
    <w:r w:rsidR="001841FA">
      <w:rPr>
        <w:bCs/>
        <w:szCs w:val="22"/>
      </w:rPr>
      <w:t xml:space="preserve"> (2020) </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Pr>
        <w:b w:val="0"/>
        <w:bCs/>
        <w:szCs w:val="22"/>
      </w:rPr>
      <w:t>iii</w:t>
    </w:r>
    <w:r w:rsidRPr="00252B4C">
      <w:rPr>
        <w:b w:val="0"/>
        <w:bCs/>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FBF50" w14:textId="6EEFF92D" w:rsidR="00DC20CF" w:rsidRPr="00DF6507" w:rsidRDefault="00DC20CF" w:rsidP="00DC20CF">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Pr>
        <w:b w:val="0"/>
        <w:bCs/>
        <w:szCs w:val="22"/>
      </w:rPr>
      <w:t>ii</w:t>
    </w:r>
    <w:r w:rsidRPr="00252B4C">
      <w:rPr>
        <w:b w:val="0"/>
        <w:bCs/>
        <w:szCs w:val="22"/>
      </w:rPr>
      <w:fldChar w:fldCharType="end"/>
    </w:r>
    <w:r w:rsidRPr="00252B4C">
      <w:rPr>
        <w:szCs w:val="22"/>
      </w:rPr>
      <w:tab/>
    </w:r>
    <w:r w:rsidR="00A1349E" w:rsidRPr="00A1349E">
      <w:rPr>
        <w:bCs/>
        <w:szCs w:val="22"/>
      </w:rPr>
      <w:t xml:space="preserve">FG-NET2030-Terms </w:t>
    </w:r>
    <w:r w:rsidRPr="00252B4C">
      <w:rPr>
        <w:szCs w:val="22"/>
      </w:rPr>
      <w:t>(20</w:t>
    </w:r>
    <w:r>
      <w:rPr>
        <w:szCs w:val="22"/>
      </w:rPr>
      <w:t>20</w:t>
    </w:r>
    <w:r w:rsidRPr="00252B4C">
      <w:rPr>
        <w:szCs w:val="22"/>
      </w:rPr>
      <w:t>)</w:t>
    </w:r>
    <w:r w:rsidRPr="00252B4C">
      <w:rPr>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2890F" w14:textId="77777777" w:rsidR="00FC3F7F" w:rsidRDefault="00FC3F7F" w:rsidP="00C42125">
      <w:pPr>
        <w:spacing w:before="0"/>
      </w:pPr>
      <w:r>
        <w:separator/>
      </w:r>
    </w:p>
  </w:footnote>
  <w:footnote w:type="continuationSeparator" w:id="0">
    <w:p w14:paraId="15D445F7" w14:textId="77777777" w:rsidR="00FC3F7F" w:rsidRDefault="00FC3F7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14E9C" w14:textId="77777777" w:rsidR="00DC20CF" w:rsidRDefault="00DC20CF" w:rsidP="00DC20CF">
    <w:pPr>
      <w:pStyle w:val="Header"/>
      <w:jc w:val="left"/>
    </w:pPr>
    <w:r>
      <w:rPr>
        <w:noProof/>
        <w:lang w:eastAsia="en-GB"/>
      </w:rPr>
      <w:drawing>
        <wp:anchor distT="0" distB="0" distL="114300" distR="114300" simplePos="0" relativeHeight="251659264" behindDoc="0" locked="0" layoutInCell="1" allowOverlap="1" wp14:anchorId="43F783F1" wp14:editId="098D9FB4">
          <wp:simplePos x="0" y="0"/>
          <wp:positionH relativeFrom="column">
            <wp:posOffset>-765810</wp:posOffset>
          </wp:positionH>
          <wp:positionV relativeFrom="paragraph">
            <wp:posOffset>-440509</wp:posOffset>
          </wp:positionV>
          <wp:extent cx="1569720" cy="10771505"/>
          <wp:effectExtent l="0" t="0" r="0" b="0"/>
          <wp:wrapNone/>
          <wp:docPr id="18" name="Picture 18"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8A87" w14:textId="655F8DA0" w:rsidR="00DC20CF" w:rsidRPr="0075152F" w:rsidRDefault="00DC20CF" w:rsidP="00751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280D6" w14:textId="77777777" w:rsidR="00DC20CF" w:rsidRPr="00DF6507" w:rsidRDefault="00DC20CF" w:rsidP="00DC20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07E2" w14:textId="34834BDB" w:rsidR="00DC20CF" w:rsidRPr="00A377FC" w:rsidRDefault="00DC20CF" w:rsidP="00A37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1B06C51"/>
    <w:multiLevelType w:val="hybridMultilevel"/>
    <w:tmpl w:val="6A408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624820"/>
    <w:multiLevelType w:val="hybridMultilevel"/>
    <w:tmpl w:val="8DC67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C4684"/>
    <w:multiLevelType w:val="multilevel"/>
    <w:tmpl w:val="EE70F766"/>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27B33"/>
    <w:multiLevelType w:val="hybridMultilevel"/>
    <w:tmpl w:val="40C8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81F4D"/>
    <w:multiLevelType w:val="hybridMultilevel"/>
    <w:tmpl w:val="467C8A84"/>
    <w:lvl w:ilvl="0" w:tplc="28D4A53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0964"/>
    <w:multiLevelType w:val="hybridMultilevel"/>
    <w:tmpl w:val="CD3CFD1E"/>
    <w:lvl w:ilvl="0" w:tplc="1C8A313A">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F37794"/>
    <w:multiLevelType w:val="hybridMultilevel"/>
    <w:tmpl w:val="779E801E"/>
    <w:lvl w:ilvl="0" w:tplc="04090003">
      <w:start w:val="1"/>
      <w:numFmt w:val="bullet"/>
      <w:lvlText w:val="o"/>
      <w:lvlJc w:val="left"/>
      <w:pPr>
        <w:ind w:left="927" w:hanging="360"/>
      </w:pPr>
      <w:rPr>
        <w:rFonts w:ascii="Courier New" w:hAnsi="Courier New" w:cs="Courier New" w:hint="default"/>
      </w:rPr>
    </w:lvl>
    <w:lvl w:ilvl="1" w:tplc="AA20FB60" w:tentative="1">
      <w:start w:val="1"/>
      <w:numFmt w:val="bullet"/>
      <w:lvlText w:val="•"/>
      <w:lvlJc w:val="left"/>
      <w:pPr>
        <w:tabs>
          <w:tab w:val="num" w:pos="1647"/>
        </w:tabs>
        <w:ind w:left="1647" w:hanging="360"/>
      </w:pPr>
      <w:rPr>
        <w:rFonts w:ascii="Arial" w:hAnsi="Arial" w:hint="default"/>
      </w:rPr>
    </w:lvl>
    <w:lvl w:ilvl="2" w:tplc="1AD85210" w:tentative="1">
      <w:start w:val="1"/>
      <w:numFmt w:val="bullet"/>
      <w:lvlText w:val="•"/>
      <w:lvlJc w:val="left"/>
      <w:pPr>
        <w:tabs>
          <w:tab w:val="num" w:pos="2367"/>
        </w:tabs>
        <w:ind w:left="2367" w:hanging="360"/>
      </w:pPr>
      <w:rPr>
        <w:rFonts w:ascii="Arial" w:hAnsi="Arial" w:hint="default"/>
      </w:rPr>
    </w:lvl>
    <w:lvl w:ilvl="3" w:tplc="85348144" w:tentative="1">
      <w:start w:val="1"/>
      <w:numFmt w:val="bullet"/>
      <w:lvlText w:val="•"/>
      <w:lvlJc w:val="left"/>
      <w:pPr>
        <w:tabs>
          <w:tab w:val="num" w:pos="3087"/>
        </w:tabs>
        <w:ind w:left="3087" w:hanging="360"/>
      </w:pPr>
      <w:rPr>
        <w:rFonts w:ascii="Arial" w:hAnsi="Arial" w:hint="default"/>
      </w:rPr>
    </w:lvl>
    <w:lvl w:ilvl="4" w:tplc="6F00F3FE" w:tentative="1">
      <w:start w:val="1"/>
      <w:numFmt w:val="bullet"/>
      <w:lvlText w:val="•"/>
      <w:lvlJc w:val="left"/>
      <w:pPr>
        <w:tabs>
          <w:tab w:val="num" w:pos="3807"/>
        </w:tabs>
        <w:ind w:left="3807" w:hanging="360"/>
      </w:pPr>
      <w:rPr>
        <w:rFonts w:ascii="Arial" w:hAnsi="Arial" w:hint="default"/>
      </w:rPr>
    </w:lvl>
    <w:lvl w:ilvl="5" w:tplc="04AED902" w:tentative="1">
      <w:start w:val="1"/>
      <w:numFmt w:val="bullet"/>
      <w:lvlText w:val="•"/>
      <w:lvlJc w:val="left"/>
      <w:pPr>
        <w:tabs>
          <w:tab w:val="num" w:pos="4527"/>
        </w:tabs>
        <w:ind w:left="4527" w:hanging="360"/>
      </w:pPr>
      <w:rPr>
        <w:rFonts w:ascii="Arial" w:hAnsi="Arial" w:hint="default"/>
      </w:rPr>
    </w:lvl>
    <w:lvl w:ilvl="6" w:tplc="C65C5E86" w:tentative="1">
      <w:start w:val="1"/>
      <w:numFmt w:val="bullet"/>
      <w:lvlText w:val="•"/>
      <w:lvlJc w:val="left"/>
      <w:pPr>
        <w:tabs>
          <w:tab w:val="num" w:pos="5247"/>
        </w:tabs>
        <w:ind w:left="5247" w:hanging="360"/>
      </w:pPr>
      <w:rPr>
        <w:rFonts w:ascii="Arial" w:hAnsi="Arial" w:hint="default"/>
      </w:rPr>
    </w:lvl>
    <w:lvl w:ilvl="7" w:tplc="8FCAD780" w:tentative="1">
      <w:start w:val="1"/>
      <w:numFmt w:val="bullet"/>
      <w:lvlText w:val="•"/>
      <w:lvlJc w:val="left"/>
      <w:pPr>
        <w:tabs>
          <w:tab w:val="num" w:pos="5967"/>
        </w:tabs>
        <w:ind w:left="5967" w:hanging="360"/>
      </w:pPr>
      <w:rPr>
        <w:rFonts w:ascii="Arial" w:hAnsi="Arial" w:hint="default"/>
      </w:rPr>
    </w:lvl>
    <w:lvl w:ilvl="8" w:tplc="FE2CA8A4" w:tentative="1">
      <w:start w:val="1"/>
      <w:numFmt w:val="bullet"/>
      <w:lvlText w:val="•"/>
      <w:lvlJc w:val="left"/>
      <w:pPr>
        <w:tabs>
          <w:tab w:val="num" w:pos="6687"/>
        </w:tabs>
        <w:ind w:left="6687" w:hanging="360"/>
      </w:pPr>
      <w:rPr>
        <w:rFonts w:ascii="Arial" w:hAnsi="Arial" w:hint="default"/>
      </w:rPr>
    </w:lvl>
  </w:abstractNum>
  <w:abstractNum w:abstractNumId="19" w15:restartNumberingAfterBreak="0">
    <w:nsid w:val="3D496C70"/>
    <w:multiLevelType w:val="hybridMultilevel"/>
    <w:tmpl w:val="BB820132"/>
    <w:lvl w:ilvl="0" w:tplc="ACFE3C3A">
      <w:start w:val="1"/>
      <w:numFmt w:val="decimal"/>
      <w:lvlText w:val="%1."/>
      <w:lvlJc w:val="left"/>
      <w:pPr>
        <w:ind w:left="1080" w:hanging="360"/>
      </w:pPr>
    </w:lvl>
    <w:lvl w:ilvl="1" w:tplc="04090011">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EAC074B"/>
    <w:multiLevelType w:val="multilevel"/>
    <w:tmpl w:val="FE18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692A9C"/>
    <w:multiLevelType w:val="hybridMultilevel"/>
    <w:tmpl w:val="82C4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6467F"/>
    <w:multiLevelType w:val="hybridMultilevel"/>
    <w:tmpl w:val="C9AED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C7B63"/>
    <w:multiLevelType w:val="hybridMultilevel"/>
    <w:tmpl w:val="9DC4121A"/>
    <w:lvl w:ilvl="0" w:tplc="04090003">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4" w15:restartNumberingAfterBreak="0">
    <w:nsid w:val="4EAD0435"/>
    <w:multiLevelType w:val="hybridMultilevel"/>
    <w:tmpl w:val="40D0BB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893F7B"/>
    <w:multiLevelType w:val="hybridMultilevel"/>
    <w:tmpl w:val="360236DE"/>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0C4F8B"/>
    <w:multiLevelType w:val="hybridMultilevel"/>
    <w:tmpl w:val="2CC2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2756D"/>
    <w:multiLevelType w:val="hybridMultilevel"/>
    <w:tmpl w:val="48CC4244"/>
    <w:lvl w:ilvl="0" w:tplc="08090001">
      <w:start w:val="1"/>
      <w:numFmt w:val="bullet"/>
      <w:lvlText w:val=""/>
      <w:lvlJc w:val="left"/>
      <w:pPr>
        <w:ind w:left="720" w:hanging="360"/>
      </w:pPr>
      <w:rPr>
        <w:rFonts w:ascii="Symbol" w:hAnsi="Symbo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E36C84"/>
    <w:multiLevelType w:val="hybridMultilevel"/>
    <w:tmpl w:val="B104947C"/>
    <w:lvl w:ilvl="0" w:tplc="0526EEEE">
      <w:start w:val="1"/>
      <w:numFmt w:val="bullet"/>
      <w:lvlText w:val="•"/>
      <w:lvlJc w:val="left"/>
      <w:pPr>
        <w:tabs>
          <w:tab w:val="num" w:pos="720"/>
        </w:tabs>
        <w:ind w:left="720" w:hanging="360"/>
      </w:pPr>
      <w:rPr>
        <w:rFonts w:ascii="Arial" w:hAnsi="Arial" w:hint="default"/>
      </w:rPr>
    </w:lvl>
    <w:lvl w:ilvl="1" w:tplc="AA20FB60" w:tentative="1">
      <w:start w:val="1"/>
      <w:numFmt w:val="bullet"/>
      <w:lvlText w:val="•"/>
      <w:lvlJc w:val="left"/>
      <w:pPr>
        <w:tabs>
          <w:tab w:val="num" w:pos="1440"/>
        </w:tabs>
        <w:ind w:left="1440" w:hanging="360"/>
      </w:pPr>
      <w:rPr>
        <w:rFonts w:ascii="Arial" w:hAnsi="Arial" w:hint="default"/>
      </w:rPr>
    </w:lvl>
    <w:lvl w:ilvl="2" w:tplc="1AD85210" w:tentative="1">
      <w:start w:val="1"/>
      <w:numFmt w:val="bullet"/>
      <w:lvlText w:val="•"/>
      <w:lvlJc w:val="left"/>
      <w:pPr>
        <w:tabs>
          <w:tab w:val="num" w:pos="2160"/>
        </w:tabs>
        <w:ind w:left="2160" w:hanging="360"/>
      </w:pPr>
      <w:rPr>
        <w:rFonts w:ascii="Arial" w:hAnsi="Arial" w:hint="default"/>
      </w:rPr>
    </w:lvl>
    <w:lvl w:ilvl="3" w:tplc="85348144" w:tentative="1">
      <w:start w:val="1"/>
      <w:numFmt w:val="bullet"/>
      <w:lvlText w:val="•"/>
      <w:lvlJc w:val="left"/>
      <w:pPr>
        <w:tabs>
          <w:tab w:val="num" w:pos="2880"/>
        </w:tabs>
        <w:ind w:left="2880" w:hanging="360"/>
      </w:pPr>
      <w:rPr>
        <w:rFonts w:ascii="Arial" w:hAnsi="Arial" w:hint="default"/>
      </w:rPr>
    </w:lvl>
    <w:lvl w:ilvl="4" w:tplc="6F00F3FE" w:tentative="1">
      <w:start w:val="1"/>
      <w:numFmt w:val="bullet"/>
      <w:lvlText w:val="•"/>
      <w:lvlJc w:val="left"/>
      <w:pPr>
        <w:tabs>
          <w:tab w:val="num" w:pos="3600"/>
        </w:tabs>
        <w:ind w:left="3600" w:hanging="360"/>
      </w:pPr>
      <w:rPr>
        <w:rFonts w:ascii="Arial" w:hAnsi="Arial" w:hint="default"/>
      </w:rPr>
    </w:lvl>
    <w:lvl w:ilvl="5" w:tplc="04AED902" w:tentative="1">
      <w:start w:val="1"/>
      <w:numFmt w:val="bullet"/>
      <w:lvlText w:val="•"/>
      <w:lvlJc w:val="left"/>
      <w:pPr>
        <w:tabs>
          <w:tab w:val="num" w:pos="4320"/>
        </w:tabs>
        <w:ind w:left="4320" w:hanging="360"/>
      </w:pPr>
      <w:rPr>
        <w:rFonts w:ascii="Arial" w:hAnsi="Arial" w:hint="default"/>
      </w:rPr>
    </w:lvl>
    <w:lvl w:ilvl="6" w:tplc="C65C5E86" w:tentative="1">
      <w:start w:val="1"/>
      <w:numFmt w:val="bullet"/>
      <w:lvlText w:val="•"/>
      <w:lvlJc w:val="left"/>
      <w:pPr>
        <w:tabs>
          <w:tab w:val="num" w:pos="5040"/>
        </w:tabs>
        <w:ind w:left="5040" w:hanging="360"/>
      </w:pPr>
      <w:rPr>
        <w:rFonts w:ascii="Arial" w:hAnsi="Arial" w:hint="default"/>
      </w:rPr>
    </w:lvl>
    <w:lvl w:ilvl="7" w:tplc="8FCAD780" w:tentative="1">
      <w:start w:val="1"/>
      <w:numFmt w:val="bullet"/>
      <w:lvlText w:val="•"/>
      <w:lvlJc w:val="left"/>
      <w:pPr>
        <w:tabs>
          <w:tab w:val="num" w:pos="5760"/>
        </w:tabs>
        <w:ind w:left="5760" w:hanging="360"/>
      </w:pPr>
      <w:rPr>
        <w:rFonts w:ascii="Arial" w:hAnsi="Arial" w:hint="default"/>
      </w:rPr>
    </w:lvl>
    <w:lvl w:ilvl="8" w:tplc="FE2CA8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4A19A4"/>
    <w:multiLevelType w:val="multilevel"/>
    <w:tmpl w:val="FD4E2CD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6A04F6E"/>
    <w:multiLevelType w:val="hybridMultilevel"/>
    <w:tmpl w:val="B5C6E5C2"/>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1" w15:restartNumberingAfterBreak="0">
    <w:nsid w:val="68530897"/>
    <w:multiLevelType w:val="hybridMultilevel"/>
    <w:tmpl w:val="7102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35237"/>
    <w:multiLevelType w:val="multilevel"/>
    <w:tmpl w:val="316C47BC"/>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9442857"/>
    <w:multiLevelType w:val="hybridMultilevel"/>
    <w:tmpl w:val="738AE754"/>
    <w:lvl w:ilvl="0" w:tplc="FFB0B3D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151ED6"/>
    <w:multiLevelType w:val="hybridMultilevel"/>
    <w:tmpl w:val="AEEC1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3A5F6F"/>
    <w:multiLevelType w:val="multilevel"/>
    <w:tmpl w:val="DF5EDE46"/>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7833C5"/>
    <w:multiLevelType w:val="hybridMultilevel"/>
    <w:tmpl w:val="F1865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470C08"/>
    <w:multiLevelType w:val="hybridMultilevel"/>
    <w:tmpl w:val="32B6B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DF0C59"/>
    <w:multiLevelType w:val="hybridMultilevel"/>
    <w:tmpl w:val="D5526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B332A75"/>
    <w:multiLevelType w:val="hybridMultilevel"/>
    <w:tmpl w:val="1AD4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36C0A"/>
    <w:multiLevelType w:val="hybridMultilevel"/>
    <w:tmpl w:val="E2BA97AC"/>
    <w:lvl w:ilvl="0" w:tplc="180E592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3"/>
  </w:num>
  <w:num w:numId="13">
    <w:abstractNumId w:val="40"/>
  </w:num>
  <w:num w:numId="14">
    <w:abstractNumId w:val="10"/>
  </w:num>
  <w:num w:numId="15">
    <w:abstractNumId w:val="13"/>
  </w:num>
  <w:num w:numId="16">
    <w:abstractNumId w:val="39"/>
  </w:num>
  <w:num w:numId="17">
    <w:abstractNumId w:val="20"/>
  </w:num>
  <w:num w:numId="18">
    <w:abstractNumId w:val="36"/>
  </w:num>
  <w:num w:numId="19">
    <w:abstractNumId w:val="34"/>
  </w:num>
  <w:num w:numId="20">
    <w:abstractNumId w:val="14"/>
  </w:num>
  <w:num w:numId="21">
    <w:abstractNumId w:val="32"/>
  </w:num>
  <w:num w:numId="22">
    <w:abstractNumId w:val="31"/>
  </w:num>
  <w:num w:numId="23">
    <w:abstractNumId w:val="21"/>
  </w:num>
  <w:num w:numId="24">
    <w:abstractNumId w:val="16"/>
  </w:num>
  <w:num w:numId="25">
    <w:abstractNumId w:val="11"/>
  </w:num>
  <w:num w:numId="26">
    <w:abstractNumId w:val="17"/>
  </w:num>
  <w:num w:numId="27">
    <w:abstractNumId w:val="17"/>
    <w:lvlOverride w:ilvl="0">
      <w:startOverride w:val="1"/>
    </w:lvlOverride>
  </w:num>
  <w:num w:numId="28">
    <w:abstractNumId w:val="26"/>
  </w:num>
  <w:num w:numId="29">
    <w:abstractNumId w:val="15"/>
  </w:num>
  <w:num w:numId="30">
    <w:abstractNumId w:val="22"/>
  </w:num>
  <w:num w:numId="31">
    <w:abstractNumId w:val="17"/>
    <w:lvlOverride w:ilvl="0">
      <w:startOverride w:val="1"/>
    </w:lvlOverride>
  </w:num>
  <w:num w:numId="32">
    <w:abstractNumId w:val="28"/>
  </w:num>
  <w:num w:numId="33">
    <w:abstractNumId w:val="18"/>
  </w:num>
  <w:num w:numId="34">
    <w:abstractNumId w:val="24"/>
  </w:num>
  <w:num w:numId="35">
    <w:abstractNumId w:val="12"/>
  </w:num>
  <w:num w:numId="36">
    <w:abstractNumId w:val="33"/>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27"/>
  </w:num>
  <w:num w:numId="40">
    <w:abstractNumId w:val="25"/>
  </w:num>
  <w:num w:numId="41">
    <w:abstractNumId w:val="35"/>
  </w:num>
  <w:num w:numId="42">
    <w:abstractNumId w:val="3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6CDD"/>
    <w:rsid w:val="000222D4"/>
    <w:rsid w:val="00023D9A"/>
    <w:rsid w:val="00036034"/>
    <w:rsid w:val="00041981"/>
    <w:rsid w:val="00057000"/>
    <w:rsid w:val="00057F54"/>
    <w:rsid w:val="000640E0"/>
    <w:rsid w:val="000A5CA2"/>
    <w:rsid w:val="000C46C3"/>
    <w:rsid w:val="000E6A3A"/>
    <w:rsid w:val="00125432"/>
    <w:rsid w:val="00137F40"/>
    <w:rsid w:val="001841FA"/>
    <w:rsid w:val="001871EC"/>
    <w:rsid w:val="001A670F"/>
    <w:rsid w:val="001C62B8"/>
    <w:rsid w:val="001D4D44"/>
    <w:rsid w:val="001D5B83"/>
    <w:rsid w:val="001E7B0E"/>
    <w:rsid w:val="001F141D"/>
    <w:rsid w:val="00200A06"/>
    <w:rsid w:val="00207362"/>
    <w:rsid w:val="002376B7"/>
    <w:rsid w:val="00237EC6"/>
    <w:rsid w:val="00242DD5"/>
    <w:rsid w:val="002622FA"/>
    <w:rsid w:val="00263518"/>
    <w:rsid w:val="00277326"/>
    <w:rsid w:val="00280B42"/>
    <w:rsid w:val="002A401B"/>
    <w:rsid w:val="002B3C3D"/>
    <w:rsid w:val="002C26C0"/>
    <w:rsid w:val="002D2F92"/>
    <w:rsid w:val="002E79CB"/>
    <w:rsid w:val="002F7879"/>
    <w:rsid w:val="002F7F55"/>
    <w:rsid w:val="0030745F"/>
    <w:rsid w:val="00314630"/>
    <w:rsid w:val="0032090A"/>
    <w:rsid w:val="00321CDE"/>
    <w:rsid w:val="00333E15"/>
    <w:rsid w:val="0036651C"/>
    <w:rsid w:val="0038715D"/>
    <w:rsid w:val="00394DBF"/>
    <w:rsid w:val="003A16C4"/>
    <w:rsid w:val="003A43EF"/>
    <w:rsid w:val="003F2BED"/>
    <w:rsid w:val="004046D3"/>
    <w:rsid w:val="00412256"/>
    <w:rsid w:val="00436A0B"/>
    <w:rsid w:val="00443878"/>
    <w:rsid w:val="00464CF9"/>
    <w:rsid w:val="004712CA"/>
    <w:rsid w:val="0047422E"/>
    <w:rsid w:val="0047633F"/>
    <w:rsid w:val="0048239A"/>
    <w:rsid w:val="0048719D"/>
    <w:rsid w:val="004C0673"/>
    <w:rsid w:val="004C344B"/>
    <w:rsid w:val="004E0A65"/>
    <w:rsid w:val="004E12A6"/>
    <w:rsid w:val="004F3816"/>
    <w:rsid w:val="0050515B"/>
    <w:rsid w:val="00521BE9"/>
    <w:rsid w:val="00541D14"/>
    <w:rsid w:val="00566EDA"/>
    <w:rsid w:val="00572654"/>
    <w:rsid w:val="005B5629"/>
    <w:rsid w:val="005C0300"/>
    <w:rsid w:val="005C2275"/>
    <w:rsid w:val="005F4B6A"/>
    <w:rsid w:val="00615A0A"/>
    <w:rsid w:val="006176C4"/>
    <w:rsid w:val="00621A25"/>
    <w:rsid w:val="00623A72"/>
    <w:rsid w:val="006333D4"/>
    <w:rsid w:val="006369B2"/>
    <w:rsid w:val="00651287"/>
    <w:rsid w:val="00652C03"/>
    <w:rsid w:val="00652D70"/>
    <w:rsid w:val="006570B0"/>
    <w:rsid w:val="00672A92"/>
    <w:rsid w:val="0069210B"/>
    <w:rsid w:val="006A4055"/>
    <w:rsid w:val="006A43D2"/>
    <w:rsid w:val="006B7C30"/>
    <w:rsid w:val="006C5641"/>
    <w:rsid w:val="006D1089"/>
    <w:rsid w:val="006D7355"/>
    <w:rsid w:val="006E25AE"/>
    <w:rsid w:val="00731135"/>
    <w:rsid w:val="007324AF"/>
    <w:rsid w:val="00734BF4"/>
    <w:rsid w:val="007409B4"/>
    <w:rsid w:val="0075152F"/>
    <w:rsid w:val="0075505C"/>
    <w:rsid w:val="0075525E"/>
    <w:rsid w:val="0078249E"/>
    <w:rsid w:val="007903F8"/>
    <w:rsid w:val="00794909"/>
    <w:rsid w:val="00794F4F"/>
    <w:rsid w:val="007974BE"/>
    <w:rsid w:val="007A0916"/>
    <w:rsid w:val="007A0DFD"/>
    <w:rsid w:val="007C7122"/>
    <w:rsid w:val="007D24CD"/>
    <w:rsid w:val="007D3F11"/>
    <w:rsid w:val="007D4836"/>
    <w:rsid w:val="007F664D"/>
    <w:rsid w:val="00840B16"/>
    <w:rsid w:val="00842137"/>
    <w:rsid w:val="0089088E"/>
    <w:rsid w:val="00892297"/>
    <w:rsid w:val="008D599B"/>
    <w:rsid w:val="008E0172"/>
    <w:rsid w:val="008F2B93"/>
    <w:rsid w:val="00930F6B"/>
    <w:rsid w:val="0093582F"/>
    <w:rsid w:val="009406B5"/>
    <w:rsid w:val="00946166"/>
    <w:rsid w:val="00961909"/>
    <w:rsid w:val="00966119"/>
    <w:rsid w:val="00983164"/>
    <w:rsid w:val="00990ABB"/>
    <w:rsid w:val="009972EF"/>
    <w:rsid w:val="009C2824"/>
    <w:rsid w:val="009E6045"/>
    <w:rsid w:val="009E766E"/>
    <w:rsid w:val="009F715E"/>
    <w:rsid w:val="00A10DBB"/>
    <w:rsid w:val="00A125FD"/>
    <w:rsid w:val="00A1349E"/>
    <w:rsid w:val="00A206D6"/>
    <w:rsid w:val="00A25503"/>
    <w:rsid w:val="00A377FC"/>
    <w:rsid w:val="00A4013E"/>
    <w:rsid w:val="00A427CD"/>
    <w:rsid w:val="00A434DA"/>
    <w:rsid w:val="00A4600B"/>
    <w:rsid w:val="00A679D3"/>
    <w:rsid w:val="00A67A81"/>
    <w:rsid w:val="00A728A3"/>
    <w:rsid w:val="00A730A6"/>
    <w:rsid w:val="00A93CC5"/>
    <w:rsid w:val="00A971A0"/>
    <w:rsid w:val="00AA1F22"/>
    <w:rsid w:val="00AA5B63"/>
    <w:rsid w:val="00AB5709"/>
    <w:rsid w:val="00B05821"/>
    <w:rsid w:val="00B26C28"/>
    <w:rsid w:val="00B453F5"/>
    <w:rsid w:val="00B53D1B"/>
    <w:rsid w:val="00B718A5"/>
    <w:rsid w:val="00BA7936"/>
    <w:rsid w:val="00BD05CD"/>
    <w:rsid w:val="00BD5B66"/>
    <w:rsid w:val="00BD6478"/>
    <w:rsid w:val="00BD71F8"/>
    <w:rsid w:val="00BF3024"/>
    <w:rsid w:val="00C343B9"/>
    <w:rsid w:val="00C42125"/>
    <w:rsid w:val="00C62814"/>
    <w:rsid w:val="00C74937"/>
    <w:rsid w:val="00C9460E"/>
    <w:rsid w:val="00CC33DD"/>
    <w:rsid w:val="00D00EDB"/>
    <w:rsid w:val="00D03870"/>
    <w:rsid w:val="00D656A1"/>
    <w:rsid w:val="00DC20CF"/>
    <w:rsid w:val="00DE3062"/>
    <w:rsid w:val="00DE4D08"/>
    <w:rsid w:val="00DE760A"/>
    <w:rsid w:val="00DF3B49"/>
    <w:rsid w:val="00E07D2E"/>
    <w:rsid w:val="00E1406C"/>
    <w:rsid w:val="00E16C88"/>
    <w:rsid w:val="00E204DD"/>
    <w:rsid w:val="00E40D9F"/>
    <w:rsid w:val="00E53C24"/>
    <w:rsid w:val="00E727A4"/>
    <w:rsid w:val="00E92F3E"/>
    <w:rsid w:val="00EA276B"/>
    <w:rsid w:val="00EB444D"/>
    <w:rsid w:val="00EB558C"/>
    <w:rsid w:val="00ED358A"/>
    <w:rsid w:val="00EF5150"/>
    <w:rsid w:val="00F00EFD"/>
    <w:rsid w:val="00F02294"/>
    <w:rsid w:val="00F075D9"/>
    <w:rsid w:val="00F11416"/>
    <w:rsid w:val="00F11CD1"/>
    <w:rsid w:val="00F12228"/>
    <w:rsid w:val="00F328AC"/>
    <w:rsid w:val="00F35F57"/>
    <w:rsid w:val="00F50467"/>
    <w:rsid w:val="00F5562E"/>
    <w:rsid w:val="00F65D9E"/>
    <w:rsid w:val="00F87564"/>
    <w:rsid w:val="00F97648"/>
    <w:rsid w:val="00FC2901"/>
    <w:rsid w:val="00FC3F7F"/>
    <w:rsid w:val="00FC65C7"/>
    <w:rsid w:val="00FF4546"/>
    <w:rsid w:val="00FF5C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7F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A377FC"/>
    <w:pPr>
      <w:keepNext/>
      <w:keepLines/>
      <w:spacing w:before="360"/>
      <w:ind w:left="794" w:hanging="794"/>
      <w:jc w:val="left"/>
      <w:outlineLvl w:val="0"/>
    </w:pPr>
    <w:rPr>
      <w:b/>
    </w:rPr>
  </w:style>
  <w:style w:type="paragraph" w:styleId="Heading2">
    <w:name w:val="heading 2"/>
    <w:basedOn w:val="Heading1"/>
    <w:next w:val="Normal"/>
    <w:link w:val="Heading2Char"/>
    <w:qFormat/>
    <w:rsid w:val="00A377FC"/>
    <w:pPr>
      <w:spacing w:before="240"/>
      <w:outlineLvl w:val="1"/>
    </w:pPr>
  </w:style>
  <w:style w:type="paragraph" w:styleId="Heading3">
    <w:name w:val="heading 3"/>
    <w:basedOn w:val="Heading1"/>
    <w:next w:val="Normal"/>
    <w:link w:val="Heading3Char"/>
    <w:qFormat/>
    <w:rsid w:val="00A377FC"/>
    <w:pPr>
      <w:spacing w:before="160"/>
      <w:outlineLvl w:val="2"/>
    </w:pPr>
  </w:style>
  <w:style w:type="paragraph" w:styleId="Heading4">
    <w:name w:val="heading 4"/>
    <w:basedOn w:val="Heading3"/>
    <w:next w:val="Normal"/>
    <w:link w:val="Heading4Char"/>
    <w:qFormat/>
    <w:rsid w:val="00A377FC"/>
    <w:pPr>
      <w:tabs>
        <w:tab w:val="clear" w:pos="794"/>
        <w:tab w:val="left" w:pos="1021"/>
      </w:tabs>
      <w:ind w:left="1021" w:hanging="1021"/>
      <w:outlineLvl w:val="3"/>
    </w:pPr>
  </w:style>
  <w:style w:type="paragraph" w:styleId="Heading5">
    <w:name w:val="heading 5"/>
    <w:basedOn w:val="Heading4"/>
    <w:next w:val="Normal"/>
    <w:link w:val="Heading5Char"/>
    <w:qFormat/>
    <w:rsid w:val="00A377FC"/>
    <w:pPr>
      <w:outlineLvl w:val="4"/>
    </w:pPr>
  </w:style>
  <w:style w:type="paragraph" w:styleId="Heading6">
    <w:name w:val="heading 6"/>
    <w:basedOn w:val="Heading4"/>
    <w:next w:val="Normal"/>
    <w:link w:val="Heading6Char"/>
    <w:qFormat/>
    <w:rsid w:val="00A377FC"/>
    <w:pPr>
      <w:tabs>
        <w:tab w:val="clear" w:pos="1021"/>
        <w:tab w:val="clear" w:pos="1191"/>
      </w:tabs>
      <w:ind w:left="1588" w:hanging="1588"/>
      <w:outlineLvl w:val="5"/>
    </w:pPr>
  </w:style>
  <w:style w:type="paragraph" w:styleId="Heading7">
    <w:name w:val="heading 7"/>
    <w:basedOn w:val="Heading6"/>
    <w:next w:val="Normal"/>
    <w:link w:val="Heading7Char"/>
    <w:qFormat/>
    <w:rsid w:val="00A377FC"/>
    <w:pPr>
      <w:outlineLvl w:val="6"/>
    </w:pPr>
  </w:style>
  <w:style w:type="paragraph" w:styleId="Heading8">
    <w:name w:val="heading 8"/>
    <w:basedOn w:val="Heading6"/>
    <w:next w:val="Normal"/>
    <w:link w:val="Heading8Char"/>
    <w:qFormat/>
    <w:rsid w:val="00A377FC"/>
    <w:pPr>
      <w:outlineLvl w:val="7"/>
    </w:pPr>
  </w:style>
  <w:style w:type="paragraph" w:styleId="Heading9">
    <w:name w:val="heading 9"/>
    <w:basedOn w:val="Heading6"/>
    <w:next w:val="Normal"/>
    <w:link w:val="Heading9Char"/>
    <w:qFormat/>
    <w:rsid w:val="00A377F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A377FC"/>
    <w:pPr>
      <w:keepNext/>
      <w:keepLines/>
      <w:spacing w:before="240" w:after="120"/>
      <w:jc w:val="center"/>
    </w:pPr>
  </w:style>
  <w:style w:type="paragraph" w:customStyle="1" w:styleId="FigureNotitle">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A377FC"/>
    <w:rPr>
      <w:b w:val="0"/>
    </w:rPr>
  </w:style>
  <w:style w:type="paragraph" w:customStyle="1" w:styleId="Headingb">
    <w:name w:val="Heading_b"/>
    <w:basedOn w:val="Normal"/>
    <w:next w:val="Normal"/>
    <w:rsid w:val="00A377FC"/>
    <w:pPr>
      <w:keepNext/>
      <w:spacing w:before="160"/>
      <w:jc w:val="left"/>
    </w:pPr>
    <w:rPr>
      <w:b/>
    </w:rPr>
  </w:style>
  <w:style w:type="paragraph" w:customStyle="1" w:styleId="Headingi">
    <w:name w:val="Heading_i"/>
    <w:basedOn w:val="Normal"/>
    <w:next w:val="Normal"/>
    <w:rsid w:val="00A377FC"/>
    <w:pPr>
      <w:keepNext/>
      <w:spacing w:before="160"/>
      <w:jc w:val="left"/>
    </w:pPr>
    <w:rPr>
      <w:i/>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A377FC"/>
    <w:pPr>
      <w:keepNext/>
      <w:keepLines/>
      <w:spacing w:before="0"/>
      <w:jc w:val="left"/>
    </w:pPr>
    <w:rPr>
      <w:b/>
      <w:sz w:val="28"/>
    </w:rPr>
  </w:style>
  <w:style w:type="paragraph" w:customStyle="1" w:styleId="Rectitle">
    <w:name w:val="Rec_title"/>
    <w:basedOn w:val="Normal"/>
    <w:next w:val="Normalaftertitle"/>
    <w:rsid w:val="00A377FC"/>
    <w:pPr>
      <w:keepNext/>
      <w:keepLines/>
      <w:spacing w:before="360"/>
      <w:jc w:val="center"/>
    </w:pPr>
    <w:rPr>
      <w:b/>
      <w:sz w:val="28"/>
    </w:rPr>
  </w:style>
  <w:style w:type="paragraph" w:customStyle="1" w:styleId="Reftext">
    <w:name w:val="Ref_text"/>
    <w:basedOn w:val="Normal"/>
    <w:rsid w:val="00A377FC"/>
    <w:pPr>
      <w:ind w:left="794" w:hanging="794"/>
      <w:jc w:val="left"/>
    </w:pPr>
  </w:style>
  <w:style w:type="paragraph" w:customStyle="1" w:styleId="Tablehead">
    <w:name w:val="Table_head"/>
    <w:basedOn w:val="Normal"/>
    <w:next w:val="Tabletext"/>
    <w:rsid w:val="00A377F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377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A377F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A377F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A377FC"/>
    <w:pPr>
      <w:spacing w:before="80"/>
      <w:ind w:left="1531" w:hanging="851"/>
    </w:pPr>
  </w:style>
  <w:style w:type="paragraph" w:styleId="TOC3">
    <w:name w:val="toc 3"/>
    <w:basedOn w:val="TOC2"/>
    <w:uiPriority w:val="39"/>
    <w:rsid w:val="00A377FC"/>
  </w:style>
  <w:style w:type="character" w:styleId="Hyperlink">
    <w:name w:val="Hyperlink"/>
    <w:basedOn w:val="DefaultParagraphFont"/>
    <w:uiPriority w:val="99"/>
    <w:rsid w:val="00A377FC"/>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A377F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A377F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qFormat/>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A377FC"/>
    <w:pPr>
      <w:spacing w:before="80"/>
      <w:ind w:left="794" w:hanging="794"/>
    </w:pPr>
  </w:style>
  <w:style w:type="paragraph" w:customStyle="1" w:styleId="enumlev2">
    <w:name w:val="enumlev2"/>
    <w:basedOn w:val="enumlev1"/>
    <w:rsid w:val="00A377FC"/>
    <w:pPr>
      <w:ind w:left="1191" w:hanging="397"/>
    </w:pPr>
  </w:style>
  <w:style w:type="paragraph" w:customStyle="1" w:styleId="enumlev3">
    <w:name w:val="enumlev3"/>
    <w:basedOn w:val="enumlev2"/>
    <w:rsid w:val="00A377FC"/>
    <w:pPr>
      <w:ind w:left="1588"/>
    </w:pPr>
  </w:style>
  <w:style w:type="paragraph" w:styleId="ListParagraph">
    <w:name w:val="List Paragraph"/>
    <w:basedOn w:val="Normal"/>
    <w:link w:val="ListParagraphChar"/>
    <w:uiPriority w:val="34"/>
    <w:qFormat/>
    <w:rsid w:val="00ED358A"/>
    <w:pPr>
      <w:spacing w:before="0"/>
      <w:ind w:left="720"/>
      <w:contextualSpacing/>
    </w:pPr>
    <w:rPr>
      <w:lang w:val="en-US" w:eastAsia="zh-CN"/>
    </w:rPr>
  </w:style>
  <w:style w:type="character" w:customStyle="1" w:styleId="ListParagraphChar">
    <w:name w:val="List Paragraph Char"/>
    <w:link w:val="ListParagraph"/>
    <w:uiPriority w:val="34"/>
    <w:locked/>
    <w:rsid w:val="00ED358A"/>
    <w:rPr>
      <w:rFonts w:ascii="Times New Roman" w:hAnsi="Times New Roman" w:cs="Times New Roman"/>
      <w:sz w:val="24"/>
      <w:szCs w:val="24"/>
    </w:rPr>
  </w:style>
  <w:style w:type="character" w:customStyle="1" w:styleId="eop">
    <w:name w:val="eop"/>
    <w:basedOn w:val="DefaultParagraphFont"/>
    <w:rsid w:val="00ED358A"/>
  </w:style>
  <w:style w:type="paragraph" w:styleId="FootnoteText">
    <w:name w:val="footnote text"/>
    <w:basedOn w:val="Note"/>
    <w:link w:val="FootnoteTextChar"/>
    <w:rsid w:val="00A377FC"/>
    <w:pPr>
      <w:keepLines/>
      <w:tabs>
        <w:tab w:val="left" w:pos="255"/>
      </w:tabs>
      <w:ind w:left="255" w:hanging="255"/>
    </w:pPr>
  </w:style>
  <w:style w:type="character" w:customStyle="1" w:styleId="FootnoteTextChar">
    <w:name w:val="Footnote Text Char"/>
    <w:basedOn w:val="DefaultParagraphFont"/>
    <w:link w:val="FootnoteText"/>
    <w:rsid w:val="00ED358A"/>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A377FC"/>
    <w:rPr>
      <w:position w:val="6"/>
      <w:sz w:val="18"/>
    </w:rPr>
  </w:style>
  <w:style w:type="paragraph" w:customStyle="1" w:styleId="FooterQP">
    <w:name w:val="Footer_QP"/>
    <w:basedOn w:val="Normal"/>
    <w:rsid w:val="00A377F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nnexNoTitle0">
    <w:name w:val="Annex_NoTitle"/>
    <w:basedOn w:val="Normal"/>
    <w:next w:val="Normal"/>
    <w:rsid w:val="00A377FC"/>
    <w:pPr>
      <w:keepNext/>
      <w:keepLines/>
      <w:spacing w:before="720"/>
      <w:jc w:val="center"/>
      <w:outlineLvl w:val="0"/>
    </w:pPr>
    <w:rPr>
      <w:b/>
      <w:sz w:val="28"/>
    </w:rPr>
  </w:style>
  <w:style w:type="character" w:customStyle="1" w:styleId="Appdef">
    <w:name w:val="App_def"/>
    <w:basedOn w:val="DefaultParagraphFont"/>
    <w:rsid w:val="00A377FC"/>
    <w:rPr>
      <w:rFonts w:ascii="Times New Roman" w:hAnsi="Times New Roman"/>
      <w:b/>
    </w:rPr>
  </w:style>
  <w:style w:type="character" w:customStyle="1" w:styleId="Appref">
    <w:name w:val="App_ref"/>
    <w:basedOn w:val="DefaultParagraphFont"/>
    <w:rsid w:val="00A377FC"/>
  </w:style>
  <w:style w:type="paragraph" w:customStyle="1" w:styleId="AppendixNoTitle0">
    <w:name w:val="Appendix_NoTitle"/>
    <w:basedOn w:val="AnnexNoTitle0"/>
    <w:next w:val="Normal"/>
    <w:rsid w:val="00A377FC"/>
  </w:style>
  <w:style w:type="character" w:customStyle="1" w:styleId="Artdef">
    <w:name w:val="Art_def"/>
    <w:basedOn w:val="DefaultParagraphFont"/>
    <w:rsid w:val="00A377FC"/>
    <w:rPr>
      <w:rFonts w:ascii="Times New Roman" w:hAnsi="Times New Roman"/>
      <w:b/>
    </w:rPr>
  </w:style>
  <w:style w:type="paragraph" w:customStyle="1" w:styleId="Artheading">
    <w:name w:val="Art_heading"/>
    <w:basedOn w:val="Normal"/>
    <w:next w:val="Normal"/>
    <w:rsid w:val="00A377FC"/>
    <w:pPr>
      <w:spacing w:before="480"/>
      <w:jc w:val="center"/>
    </w:pPr>
    <w:rPr>
      <w:b/>
      <w:sz w:val="28"/>
    </w:rPr>
  </w:style>
  <w:style w:type="paragraph" w:customStyle="1" w:styleId="ArtNo">
    <w:name w:val="Art_No"/>
    <w:basedOn w:val="Normal"/>
    <w:next w:val="Normal"/>
    <w:rsid w:val="00A377FC"/>
    <w:pPr>
      <w:keepNext/>
      <w:keepLines/>
      <w:spacing w:before="480"/>
      <w:jc w:val="center"/>
    </w:pPr>
    <w:rPr>
      <w:caps/>
      <w:sz w:val="28"/>
    </w:rPr>
  </w:style>
  <w:style w:type="character" w:customStyle="1" w:styleId="Artref">
    <w:name w:val="Art_ref"/>
    <w:basedOn w:val="DefaultParagraphFont"/>
    <w:rsid w:val="00A377FC"/>
  </w:style>
  <w:style w:type="paragraph" w:customStyle="1" w:styleId="Arttitle">
    <w:name w:val="Art_title"/>
    <w:basedOn w:val="Normal"/>
    <w:next w:val="Normal"/>
    <w:rsid w:val="00A377FC"/>
    <w:pPr>
      <w:keepNext/>
      <w:keepLines/>
      <w:spacing w:before="240"/>
      <w:jc w:val="center"/>
    </w:pPr>
    <w:rPr>
      <w:b/>
      <w:sz w:val="28"/>
    </w:rPr>
  </w:style>
  <w:style w:type="paragraph" w:customStyle="1" w:styleId="ASN1">
    <w:name w:val="ASN.1"/>
    <w:rsid w:val="00A377FC"/>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styleId="BalloonText">
    <w:name w:val="Balloon Text"/>
    <w:basedOn w:val="Normal"/>
    <w:link w:val="BalloonTextChar"/>
    <w:rsid w:val="00A377FC"/>
    <w:pPr>
      <w:spacing w:before="0"/>
    </w:pPr>
    <w:rPr>
      <w:rFonts w:ascii="Tahoma" w:hAnsi="Tahoma" w:cs="Tahoma"/>
      <w:sz w:val="16"/>
      <w:szCs w:val="16"/>
    </w:rPr>
  </w:style>
  <w:style w:type="character" w:customStyle="1" w:styleId="BalloonTextChar">
    <w:name w:val="Balloon Text Char"/>
    <w:basedOn w:val="DefaultParagraphFont"/>
    <w:link w:val="BalloonText"/>
    <w:rsid w:val="00A377FC"/>
    <w:rPr>
      <w:rFonts w:ascii="Tahoma" w:eastAsia="Times New Roman" w:hAnsi="Tahoma" w:cs="Tahoma"/>
      <w:sz w:val="16"/>
      <w:szCs w:val="16"/>
      <w:lang w:val="en-GB" w:eastAsia="en-US"/>
    </w:rPr>
  </w:style>
  <w:style w:type="paragraph" w:customStyle="1" w:styleId="Call">
    <w:name w:val="Call"/>
    <w:basedOn w:val="Normal"/>
    <w:next w:val="Normal"/>
    <w:rsid w:val="00A377FC"/>
    <w:pPr>
      <w:keepNext/>
      <w:keepLines/>
      <w:spacing w:before="160"/>
      <w:ind w:left="794"/>
      <w:jc w:val="left"/>
    </w:pPr>
    <w:rPr>
      <w:i/>
    </w:rPr>
  </w:style>
  <w:style w:type="paragraph" w:customStyle="1" w:styleId="ChapNo">
    <w:name w:val="Chap_No"/>
    <w:basedOn w:val="Normal"/>
    <w:next w:val="Normal"/>
    <w:rsid w:val="00A377FC"/>
    <w:pPr>
      <w:keepNext/>
      <w:keepLines/>
      <w:spacing w:before="480"/>
      <w:jc w:val="center"/>
    </w:pPr>
    <w:rPr>
      <w:b/>
      <w:caps/>
      <w:sz w:val="28"/>
    </w:rPr>
  </w:style>
  <w:style w:type="paragraph" w:customStyle="1" w:styleId="Chaptitle">
    <w:name w:val="Chap_title"/>
    <w:basedOn w:val="Normal"/>
    <w:next w:val="Normal"/>
    <w:rsid w:val="00A377FC"/>
    <w:pPr>
      <w:keepNext/>
      <w:keepLines/>
      <w:spacing w:before="240"/>
      <w:jc w:val="center"/>
    </w:pPr>
    <w:rPr>
      <w:b/>
      <w:sz w:val="28"/>
    </w:rPr>
  </w:style>
  <w:style w:type="character" w:styleId="CommentReference">
    <w:name w:val="annotation reference"/>
    <w:basedOn w:val="DefaultParagraphFont"/>
    <w:rsid w:val="00A377FC"/>
    <w:rPr>
      <w:sz w:val="16"/>
      <w:szCs w:val="16"/>
    </w:rPr>
  </w:style>
  <w:style w:type="paragraph" w:styleId="CommentText">
    <w:name w:val="annotation text"/>
    <w:basedOn w:val="Normal"/>
    <w:link w:val="CommentTextChar"/>
    <w:rsid w:val="00A377F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A377FC"/>
    <w:rPr>
      <w:rFonts w:ascii="Times New Roman" w:eastAsia="Times New Roman" w:hAnsi="Times New Roman" w:cs="Times New Roman"/>
      <w:sz w:val="20"/>
      <w:szCs w:val="20"/>
      <w:lang w:eastAsia="en-US"/>
    </w:rPr>
  </w:style>
  <w:style w:type="paragraph" w:customStyle="1" w:styleId="Equation">
    <w:name w:val="Equation"/>
    <w:basedOn w:val="Normal"/>
    <w:rsid w:val="00A377FC"/>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A377F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377FC"/>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A377FC"/>
    <w:pPr>
      <w:keepLines/>
      <w:spacing w:before="240" w:after="120"/>
      <w:jc w:val="center"/>
    </w:pPr>
    <w:rPr>
      <w:b/>
    </w:rPr>
  </w:style>
  <w:style w:type="paragraph" w:customStyle="1" w:styleId="Figurewithouttitle">
    <w:name w:val="Figure_without_title"/>
    <w:basedOn w:val="Normal"/>
    <w:next w:val="Normal"/>
    <w:rsid w:val="00A377FC"/>
    <w:pPr>
      <w:keepLines/>
      <w:spacing w:before="240" w:after="120"/>
      <w:jc w:val="center"/>
    </w:pPr>
  </w:style>
  <w:style w:type="paragraph" w:customStyle="1" w:styleId="FirstFooter">
    <w:name w:val="FirstFooter"/>
    <w:basedOn w:val="Footer"/>
    <w:rsid w:val="00A377FC"/>
    <w:pPr>
      <w:tabs>
        <w:tab w:val="clear" w:pos="5954"/>
        <w:tab w:val="clear" w:pos="9639"/>
      </w:tabs>
      <w:overflowPunct/>
      <w:autoSpaceDE/>
      <w:autoSpaceDN/>
      <w:adjustRightInd/>
      <w:spacing w:before="40"/>
      <w:jc w:val="left"/>
      <w:textAlignment w:val="auto"/>
    </w:pPr>
    <w:rPr>
      <w:caps w:val="0"/>
      <w:noProof w:val="0"/>
    </w:rPr>
  </w:style>
  <w:style w:type="paragraph" w:customStyle="1" w:styleId="Note">
    <w:name w:val="Note"/>
    <w:basedOn w:val="Normal"/>
    <w:rsid w:val="00A377FC"/>
    <w:pPr>
      <w:spacing w:before="80"/>
    </w:pPr>
    <w:rPr>
      <w:sz w:val="22"/>
    </w:rPr>
  </w:style>
  <w:style w:type="paragraph" w:styleId="Index1">
    <w:name w:val="index 1"/>
    <w:basedOn w:val="Normal"/>
    <w:next w:val="Normal"/>
    <w:semiHidden/>
    <w:rsid w:val="00A377FC"/>
    <w:pPr>
      <w:jc w:val="left"/>
    </w:pPr>
  </w:style>
  <w:style w:type="paragraph" w:styleId="Index2">
    <w:name w:val="index 2"/>
    <w:basedOn w:val="Normal"/>
    <w:next w:val="Normal"/>
    <w:semiHidden/>
    <w:rsid w:val="00A377FC"/>
    <w:pPr>
      <w:ind w:left="284"/>
      <w:jc w:val="left"/>
    </w:pPr>
  </w:style>
  <w:style w:type="paragraph" w:styleId="Index3">
    <w:name w:val="index 3"/>
    <w:basedOn w:val="Normal"/>
    <w:next w:val="Normal"/>
    <w:semiHidden/>
    <w:rsid w:val="00A377FC"/>
    <w:pPr>
      <w:ind w:left="567"/>
      <w:jc w:val="left"/>
    </w:pPr>
  </w:style>
  <w:style w:type="paragraph" w:customStyle="1" w:styleId="Normalaftertitle">
    <w:name w:val="Normal_after_title"/>
    <w:basedOn w:val="Normal"/>
    <w:next w:val="Normal"/>
    <w:rsid w:val="00A377FC"/>
    <w:pPr>
      <w:spacing w:before="360"/>
    </w:pPr>
  </w:style>
  <w:style w:type="character" w:styleId="PageNumber">
    <w:name w:val="page number"/>
    <w:basedOn w:val="DefaultParagraphFont"/>
    <w:rsid w:val="00A377FC"/>
  </w:style>
  <w:style w:type="paragraph" w:customStyle="1" w:styleId="PartNo">
    <w:name w:val="Part_No"/>
    <w:basedOn w:val="Normal"/>
    <w:next w:val="Normal"/>
    <w:rsid w:val="00A377FC"/>
    <w:pPr>
      <w:keepNext/>
      <w:keepLines/>
      <w:spacing w:before="480" w:after="80"/>
      <w:jc w:val="center"/>
    </w:pPr>
    <w:rPr>
      <w:caps/>
      <w:sz w:val="28"/>
    </w:rPr>
  </w:style>
  <w:style w:type="paragraph" w:customStyle="1" w:styleId="Partref">
    <w:name w:val="Part_ref"/>
    <w:basedOn w:val="Normal"/>
    <w:next w:val="Normal"/>
    <w:rsid w:val="00A377FC"/>
    <w:pPr>
      <w:keepNext/>
      <w:keepLines/>
      <w:spacing w:before="280"/>
      <w:jc w:val="center"/>
    </w:pPr>
  </w:style>
  <w:style w:type="paragraph" w:customStyle="1" w:styleId="Parttitle">
    <w:name w:val="Part_title"/>
    <w:basedOn w:val="Normal"/>
    <w:next w:val="Normalaftertitle"/>
    <w:rsid w:val="00A377FC"/>
    <w:pPr>
      <w:keepNext/>
      <w:keepLines/>
      <w:spacing w:before="240" w:after="280"/>
      <w:jc w:val="center"/>
    </w:pPr>
    <w:rPr>
      <w:b/>
      <w:sz w:val="28"/>
    </w:rPr>
  </w:style>
  <w:style w:type="paragraph" w:customStyle="1" w:styleId="Recdate">
    <w:name w:val="Rec_date"/>
    <w:basedOn w:val="Normal"/>
    <w:next w:val="Normalaftertitle"/>
    <w:rsid w:val="00A377F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377FC"/>
  </w:style>
  <w:style w:type="paragraph" w:customStyle="1" w:styleId="QuestionNo">
    <w:name w:val="Question_No"/>
    <w:basedOn w:val="RecNo"/>
    <w:next w:val="Normal"/>
    <w:rsid w:val="00A377FC"/>
  </w:style>
  <w:style w:type="paragraph" w:customStyle="1" w:styleId="Recref">
    <w:name w:val="Rec_ref"/>
    <w:basedOn w:val="Normal"/>
    <w:next w:val="Recdate"/>
    <w:rsid w:val="00A377F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A377FC"/>
  </w:style>
  <w:style w:type="paragraph" w:customStyle="1" w:styleId="Questiontitle">
    <w:name w:val="Question_title"/>
    <w:basedOn w:val="Rectitle"/>
    <w:next w:val="Questionref"/>
    <w:rsid w:val="00A377FC"/>
  </w:style>
  <w:style w:type="paragraph" w:customStyle="1" w:styleId="Reftitle">
    <w:name w:val="Ref_title"/>
    <w:basedOn w:val="Normal"/>
    <w:next w:val="Reftext"/>
    <w:rsid w:val="00A377FC"/>
    <w:pPr>
      <w:spacing w:before="480"/>
      <w:jc w:val="center"/>
    </w:pPr>
    <w:rPr>
      <w:b/>
    </w:rPr>
  </w:style>
  <w:style w:type="paragraph" w:customStyle="1" w:styleId="Repdate">
    <w:name w:val="Rep_date"/>
    <w:basedOn w:val="Recdate"/>
    <w:next w:val="Normalaftertitle"/>
    <w:rsid w:val="00A377FC"/>
  </w:style>
  <w:style w:type="paragraph" w:customStyle="1" w:styleId="RepNo">
    <w:name w:val="Rep_No"/>
    <w:basedOn w:val="RecNo"/>
    <w:next w:val="Normal"/>
    <w:rsid w:val="00A377FC"/>
  </w:style>
  <w:style w:type="paragraph" w:customStyle="1" w:styleId="Repref">
    <w:name w:val="Rep_ref"/>
    <w:basedOn w:val="Recref"/>
    <w:next w:val="Repdate"/>
    <w:rsid w:val="00A377FC"/>
  </w:style>
  <w:style w:type="paragraph" w:customStyle="1" w:styleId="Reptitle">
    <w:name w:val="Rep_title"/>
    <w:basedOn w:val="Rectitle"/>
    <w:next w:val="Repref"/>
    <w:rsid w:val="00A377FC"/>
  </w:style>
  <w:style w:type="paragraph" w:customStyle="1" w:styleId="Resdate">
    <w:name w:val="Res_date"/>
    <w:basedOn w:val="Recdate"/>
    <w:next w:val="Normalaftertitle"/>
    <w:rsid w:val="00A377FC"/>
  </w:style>
  <w:style w:type="character" w:customStyle="1" w:styleId="Resdef">
    <w:name w:val="Res_def"/>
    <w:basedOn w:val="DefaultParagraphFont"/>
    <w:rsid w:val="00A377FC"/>
    <w:rPr>
      <w:rFonts w:ascii="Times New Roman" w:hAnsi="Times New Roman"/>
      <w:b/>
    </w:rPr>
  </w:style>
  <w:style w:type="paragraph" w:customStyle="1" w:styleId="ResNo">
    <w:name w:val="Res_No"/>
    <w:basedOn w:val="RecNo"/>
    <w:next w:val="Normal"/>
    <w:rsid w:val="00A377FC"/>
  </w:style>
  <w:style w:type="paragraph" w:customStyle="1" w:styleId="Resref">
    <w:name w:val="Res_ref"/>
    <w:basedOn w:val="Recref"/>
    <w:next w:val="Resdate"/>
    <w:rsid w:val="00A377FC"/>
  </w:style>
  <w:style w:type="paragraph" w:customStyle="1" w:styleId="Restitle">
    <w:name w:val="Res_title"/>
    <w:basedOn w:val="Rectitle"/>
    <w:next w:val="Resref"/>
    <w:rsid w:val="00A377FC"/>
  </w:style>
  <w:style w:type="paragraph" w:customStyle="1" w:styleId="Section1">
    <w:name w:val="Section_1"/>
    <w:basedOn w:val="Normal"/>
    <w:next w:val="Normal"/>
    <w:rsid w:val="00A377F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377F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A377FC"/>
    <w:pPr>
      <w:keepNext/>
      <w:keepLines/>
      <w:spacing w:before="480" w:after="80"/>
      <w:jc w:val="center"/>
    </w:pPr>
    <w:rPr>
      <w:caps/>
      <w:sz w:val="28"/>
    </w:rPr>
  </w:style>
  <w:style w:type="paragraph" w:customStyle="1" w:styleId="Sectiontitle">
    <w:name w:val="Section_title"/>
    <w:basedOn w:val="Normal"/>
    <w:next w:val="Normalaftertitle"/>
    <w:rsid w:val="00A377FC"/>
    <w:pPr>
      <w:keepNext/>
      <w:keepLines/>
      <w:spacing w:before="480" w:after="280"/>
      <w:jc w:val="center"/>
    </w:pPr>
    <w:rPr>
      <w:b/>
      <w:sz w:val="28"/>
    </w:rPr>
  </w:style>
  <w:style w:type="paragraph" w:customStyle="1" w:styleId="Source">
    <w:name w:val="Source"/>
    <w:basedOn w:val="Normal"/>
    <w:next w:val="Normalaftertitle"/>
    <w:rsid w:val="00A377FC"/>
    <w:pPr>
      <w:spacing w:before="840" w:after="200"/>
      <w:jc w:val="center"/>
    </w:pPr>
    <w:rPr>
      <w:b/>
      <w:sz w:val="28"/>
    </w:rPr>
  </w:style>
  <w:style w:type="paragraph" w:customStyle="1" w:styleId="SpecialFooter">
    <w:name w:val="Special Footer"/>
    <w:basedOn w:val="Footer"/>
    <w:rsid w:val="00A377F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A377FC"/>
    <w:rPr>
      <w:b/>
      <w:color w:val="auto"/>
    </w:rPr>
  </w:style>
  <w:style w:type="paragraph" w:customStyle="1" w:styleId="TableNoTitle0">
    <w:name w:val="Table_NoTitle"/>
    <w:basedOn w:val="Normal"/>
    <w:next w:val="Tablehead"/>
    <w:rsid w:val="00A377FC"/>
    <w:pPr>
      <w:keepNext/>
      <w:keepLines/>
      <w:spacing w:before="360" w:after="120"/>
      <w:jc w:val="center"/>
    </w:pPr>
    <w:rPr>
      <w:b/>
    </w:rPr>
  </w:style>
  <w:style w:type="paragraph" w:customStyle="1" w:styleId="Title1">
    <w:name w:val="Title 1"/>
    <w:basedOn w:val="Source"/>
    <w:next w:val="Normal"/>
    <w:rsid w:val="00A377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A377FC"/>
  </w:style>
  <w:style w:type="paragraph" w:customStyle="1" w:styleId="Title3">
    <w:name w:val="Title 3"/>
    <w:basedOn w:val="Title2"/>
    <w:next w:val="Normal"/>
    <w:rsid w:val="00A377FC"/>
    <w:rPr>
      <w:caps w:val="0"/>
    </w:rPr>
  </w:style>
  <w:style w:type="paragraph" w:customStyle="1" w:styleId="Title4">
    <w:name w:val="Title 4"/>
    <w:basedOn w:val="Title3"/>
    <w:next w:val="Heading1"/>
    <w:rsid w:val="00A377FC"/>
    <w:rPr>
      <w:b/>
    </w:rPr>
  </w:style>
  <w:style w:type="paragraph" w:customStyle="1" w:styleId="toc0">
    <w:name w:val="toc 0"/>
    <w:basedOn w:val="Normal"/>
    <w:next w:val="TOC1"/>
    <w:rsid w:val="00A377FC"/>
    <w:pPr>
      <w:keepLines/>
      <w:tabs>
        <w:tab w:val="clear" w:pos="794"/>
        <w:tab w:val="clear" w:pos="1191"/>
        <w:tab w:val="clear" w:pos="1588"/>
        <w:tab w:val="clear" w:pos="1985"/>
        <w:tab w:val="right" w:pos="9639"/>
      </w:tabs>
      <w:jc w:val="left"/>
    </w:pPr>
    <w:rPr>
      <w:b/>
    </w:rPr>
  </w:style>
  <w:style w:type="paragraph" w:styleId="TOC4">
    <w:name w:val="toc 4"/>
    <w:basedOn w:val="TOC3"/>
    <w:semiHidden/>
    <w:rsid w:val="00A377FC"/>
  </w:style>
  <w:style w:type="paragraph" w:styleId="TOC5">
    <w:name w:val="toc 5"/>
    <w:basedOn w:val="TOC4"/>
    <w:semiHidden/>
    <w:rsid w:val="00A377FC"/>
  </w:style>
  <w:style w:type="paragraph" w:styleId="TOC6">
    <w:name w:val="toc 6"/>
    <w:basedOn w:val="TOC4"/>
    <w:semiHidden/>
    <w:rsid w:val="00A377FC"/>
  </w:style>
  <w:style w:type="paragraph" w:styleId="TOC7">
    <w:name w:val="toc 7"/>
    <w:basedOn w:val="TOC4"/>
    <w:semiHidden/>
    <w:rsid w:val="00A377FC"/>
  </w:style>
  <w:style w:type="paragraph" w:styleId="TOC8">
    <w:name w:val="toc 8"/>
    <w:basedOn w:val="TOC4"/>
    <w:semiHidden/>
    <w:rsid w:val="00A377FC"/>
  </w:style>
  <w:style w:type="paragraph" w:styleId="TOC9">
    <w:name w:val="toc 9"/>
    <w:basedOn w:val="TOC3"/>
    <w:semiHidden/>
    <w:rsid w:val="00A377FC"/>
  </w:style>
  <w:style w:type="character" w:styleId="UnresolvedMention">
    <w:name w:val="Unresolved Mention"/>
    <w:basedOn w:val="DefaultParagraphFont"/>
    <w:uiPriority w:val="99"/>
    <w:semiHidden/>
    <w:unhideWhenUsed/>
    <w:rsid w:val="00F5562E"/>
    <w:rPr>
      <w:color w:val="605E5C"/>
      <w:shd w:val="clear" w:color="auto" w:fill="E1DFDD"/>
    </w:rPr>
  </w:style>
  <w:style w:type="character" w:styleId="FollowedHyperlink">
    <w:name w:val="FollowedHyperlink"/>
    <w:basedOn w:val="DefaultParagraphFont"/>
    <w:unhideWhenUsed/>
    <w:rsid w:val="007D24CD"/>
    <w:rPr>
      <w:color w:val="954F72" w:themeColor="followedHyperlink"/>
      <w:u w:val="single"/>
    </w:rPr>
  </w:style>
  <w:style w:type="paragraph" w:styleId="CommentSubject">
    <w:name w:val="annotation subject"/>
    <w:basedOn w:val="CommentText"/>
    <w:next w:val="CommentText"/>
    <w:link w:val="CommentSubjectChar"/>
    <w:unhideWhenUsed/>
    <w:rsid w:val="0078249E"/>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rsid w:val="0078249E"/>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7D4836"/>
    <w:pPr>
      <w:spacing w:after="0" w:line="240" w:lineRule="auto"/>
    </w:pPr>
    <w:rPr>
      <w:rFonts w:ascii="Times New Roman" w:eastAsia="Times New Roman" w:hAnsi="Times New Roman" w:cs="Times New Roman"/>
      <w:sz w:val="24"/>
      <w:szCs w:val="20"/>
      <w:lang w:val="en-GB" w:eastAsia="en-US"/>
    </w:rPr>
  </w:style>
  <w:style w:type="paragraph" w:customStyle="1" w:styleId="NormalITU">
    <w:name w:val="Normal_ITU"/>
    <w:basedOn w:val="Normal"/>
    <w:rsid w:val="006E25AE"/>
    <w:pPr>
      <w:tabs>
        <w:tab w:val="clear" w:pos="794"/>
        <w:tab w:val="clear" w:pos="1191"/>
        <w:tab w:val="clear" w:pos="1588"/>
        <w:tab w:val="clear" w:pos="1985"/>
      </w:tabs>
      <w:overflowPunct/>
      <w:jc w:val="left"/>
      <w:textAlignment w:val="auto"/>
    </w:pPr>
    <w:rPr>
      <w:rFonts w:eastAsia="SimSun" w:cs="Arial"/>
      <w:lang w:val="en-US"/>
    </w:rPr>
  </w:style>
  <w:style w:type="character" w:customStyle="1" w:styleId="ReftextArial9pt">
    <w:name w:val="Ref_text Arial 9 pt"/>
    <w:rsid w:val="006E25AE"/>
    <w:rPr>
      <w:rFonts w:ascii="Arial" w:hAnsi="Arial" w:cs="Arial"/>
      <w:sz w:val="18"/>
      <w:szCs w:val="18"/>
    </w:rPr>
  </w:style>
  <w:style w:type="character" w:styleId="EndnoteReference">
    <w:name w:val="endnote reference"/>
    <w:semiHidden/>
    <w:rsid w:val="006E25AE"/>
    <w:rPr>
      <w:vertAlign w:val="superscript"/>
    </w:rPr>
  </w:style>
  <w:style w:type="character" w:customStyle="1" w:styleId="apple-converted-space">
    <w:name w:val="apple-converted-space"/>
    <w:basedOn w:val="DefaultParagraphFont"/>
    <w:rsid w:val="006E25AE"/>
  </w:style>
  <w:style w:type="character" w:styleId="Strong">
    <w:name w:val="Strong"/>
    <w:basedOn w:val="DefaultParagraphFont"/>
    <w:uiPriority w:val="22"/>
    <w:qFormat/>
    <w:rsid w:val="006E25AE"/>
    <w:rPr>
      <w:b/>
      <w:bCs/>
    </w:rPr>
  </w:style>
  <w:style w:type="paragraph" w:customStyle="1" w:styleId="BN">
    <w:name w:val="BN"/>
    <w:basedOn w:val="Normal"/>
    <w:rsid w:val="006E25AE"/>
    <w:pPr>
      <w:numPr>
        <w:numId w:val="26"/>
      </w:numPr>
      <w:tabs>
        <w:tab w:val="clear" w:pos="794"/>
        <w:tab w:val="clear" w:pos="1191"/>
        <w:tab w:val="clear" w:pos="1588"/>
        <w:tab w:val="clear" w:pos="1985"/>
      </w:tabs>
      <w:spacing w:before="0" w:after="180"/>
      <w:jc w:val="left"/>
    </w:pPr>
    <w:rPr>
      <w:sz w:val="20"/>
    </w:rPr>
  </w:style>
  <w:style w:type="character" w:customStyle="1" w:styleId="UnresolvedMention1">
    <w:name w:val="Unresolved Mention1"/>
    <w:basedOn w:val="DefaultParagraphFont"/>
    <w:uiPriority w:val="99"/>
    <w:semiHidden/>
    <w:unhideWhenUsed/>
    <w:rsid w:val="006E25AE"/>
    <w:rPr>
      <w:color w:val="605E5C"/>
      <w:shd w:val="clear" w:color="auto" w:fill="E1DFDD"/>
    </w:rPr>
  </w:style>
  <w:style w:type="paragraph" w:styleId="TOCHeading">
    <w:name w:val="TOC Heading"/>
    <w:basedOn w:val="Heading1"/>
    <w:next w:val="Normal"/>
    <w:uiPriority w:val="39"/>
    <w:unhideWhenUsed/>
    <w:qFormat/>
    <w:rsid w:val="006E25A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tu.int/en/ITU-T/focusgroups/net2030/Documents/White_Paper.pdf" TargetMode="External"/><Relationship Id="rId26" Type="http://schemas.openxmlformats.org/officeDocument/2006/relationships/hyperlink" Target="https://www.itu.int/rec/T-REC-Y.3100/en" TargetMode="External"/><Relationship Id="rId3" Type="http://schemas.openxmlformats.org/officeDocument/2006/relationships/customXml" Target="../customXml/item3.xml"/><Relationship Id="rId21" Type="http://schemas.openxmlformats.org/officeDocument/2006/relationships/hyperlink" Target="https://www.itu.int/rec/T-REC-Y.3100/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itu.int/rec/T-REC-Y.3100/e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tu.int/pub/T-FG-NET2030-2020-SUB.G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tu.int/rec/T-REC-Y.3100/en"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tu.int/rec/T-REC-Y.3100/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en/ITU-T/focusgroups/net2030/Documents/Deliverable_NET203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tu.int/rec/T-REC-Y.3100/en" TargetMode="External"/><Relationship Id="rId27"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1" ma:contentTypeDescription="Create a new document." ma:contentTypeScope="" ma:versionID="6fadc4f212162f62439210ef7760547b">
  <xsd:schema xmlns:xsd="http://www.w3.org/2001/XMLSchema" xmlns:xs="http://www.w3.org/2001/XMLSchema" xmlns:p="http://schemas.microsoft.com/office/2006/metadata/properties" xmlns:ns2="6048f16a-77ac-4327-be06-b0beb1ce50d8" targetNamespace="http://schemas.microsoft.com/office/2006/metadata/properties" ma:root="true" ma:fieldsID="c824ea626e9a46b609e2889c78af6b73" ns2:_="">
    <xsd:import namespace="6048f16a-77ac-4327-be06-b0beb1ce50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2C6E512E-CA9A-44F9-9E85-4F5D344DA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765F00-9C90-465A-A5C6-E1996B97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8</TotalTime>
  <Pages>1</Pages>
  <Words>6249</Words>
  <Characters>35620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ITU-T Rec. Technical Report 2020 FG NET2030 Network 2030 – Terms and Definitions for Network 2030 </vt:lpstr>
    </vt:vector>
  </TitlesOfParts>
  <Manager>ITU-T</Manager>
  <Company>International Telecommunication Union (ITU)</Company>
  <LinksUpToDate>false</LinksUpToDate>
  <CharactersWithSpaces>41786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2020 FG NET2030 Network 2030 – Terms and Definitions for Network 2030 </dc:title>
  <dc:subject>-</dc:subject>
  <dc:creator>ITU-T </dc:creator>
  <cp:keywords>.Technical Report,,Technical Report</cp:keywords>
  <dc:description>Gachetc, 28/07/2020, ITU51013811</dc:description>
  <cp:lastModifiedBy>Cabrera Montoya, Anibal</cp:lastModifiedBy>
  <cp:revision>9</cp:revision>
  <cp:lastPrinted>2020-07-29T15:53:00Z</cp:lastPrinted>
  <dcterms:created xsi:type="dcterms:W3CDTF">2020-07-29T15:51:00Z</dcterms:created>
  <dcterms:modified xsi:type="dcterms:W3CDTF">2020-07-29T15:58:00Z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_2015_ms_pID_725343">
    <vt:lpwstr>(2)uOy0E8d3PTR1TTODxpvevkvP5hN+l2CqhzP+fBvyhjzcAS6cWKE4PYWflzY7lyyK9G81+eQ2
sVBujYAjUyfRq9ERa/NoLFZiZL3BWoQstVB5LNke2r3aTn871A7PAzoMQPbIpPffCt7ZSkyb
owewSD1ON/lIKrksJVbV7xC5Qo8Qw9QIzDOSzga+7EtKIhqOBf9LA78H5iFxSOi71RljtsOK
SC4VZM88nzQ7Kau79I</vt:lpwstr>
  </property>
  <property fmtid="{D5CDD505-2E9C-101B-9397-08002B2CF9AE}" pid="11" name="_2015_ms_pID_7253431">
    <vt:lpwstr>lYpULIF+EEmsFmWIsAEH4EiLM0HDY03+ugtOqQ/YdpH8DYZbJzlNnH
/E0ZxC5vTpaimbbaKfxn4DD+sCV86yS+uJUf4h8hiFwNPVofTbRqxWJ4pzah4/WcaDJ5uWGW
dZY9973eS4t7EOPdbWLBF/adMOg4SlcwQ07PVJF04bl8E80ahLHeYGJMq/obTFZsfI3SJgDV
4XdajGIw0dO7Mtt2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1584019339</vt:lpwstr>
  </property>
  <property fmtid="{D5CDD505-2E9C-101B-9397-08002B2CF9AE}" pid="16" name="Docnum">
    <vt:lpwstr>SG13-TD374/WP3</vt:lpwstr>
  </property>
  <property fmtid="{D5CDD505-2E9C-101B-9397-08002B2CF9AE}" pid="17" name="Docdate">
    <vt:lpwstr/>
  </property>
  <property fmtid="{D5CDD505-2E9C-101B-9397-08002B2CF9AE}" pid="18" name="Docorlang">
    <vt:lpwstr/>
  </property>
  <property fmtid="{D5CDD505-2E9C-101B-9397-08002B2CF9AE}" pid="19" name="Docbluepink">
    <vt:lpwstr>(AUTO)[Q nos separated by commas (e.g 3/13, 5/16)]</vt:lpwstr>
  </property>
  <property fmtid="{D5CDD505-2E9C-101B-9397-08002B2CF9AE}" pid="20" name="Docdest">
    <vt:lpwstr>Geneva, 13 March 2020</vt:lpwstr>
  </property>
  <property fmtid="{D5CDD505-2E9C-101B-9397-08002B2CF9AE}" pid="21" name="Docauthor">
    <vt:lpwstr>(AUTO)[Source - Do not touch;select during upload]</vt:lpwstr>
  </property>
  <property fmtid="{D5CDD505-2E9C-101B-9397-08002B2CF9AE}" pid="22" name="Language">
    <vt:lpwstr>English</vt:lpwstr>
  </property>
  <property fmtid="{D5CDD505-2E9C-101B-9397-08002B2CF9AE}" pid="23" name="Typist">
    <vt:lpwstr>Gachetc</vt:lpwstr>
  </property>
  <property fmtid="{D5CDD505-2E9C-101B-9397-08002B2CF9AE}" pid="24" name="Date completed">
    <vt:lpwstr>28 July 2020</vt:lpwstr>
  </property>
</Properties>
</file>