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4004CD" w14:paraId="4BE6989A" w14:textId="77777777">
        <w:trPr>
          <w:trHeight w:hRule="exact" w:val="1418"/>
        </w:trPr>
        <w:tc>
          <w:tcPr>
            <w:tcW w:w="1428" w:type="dxa"/>
            <w:gridSpan w:val="2"/>
          </w:tcPr>
          <w:p w14:paraId="6481B75F" w14:textId="77777777" w:rsidR="009663D2" w:rsidRPr="004004CD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4004CD"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49536" behindDoc="0" locked="0" layoutInCell="0" allowOverlap="1" wp14:anchorId="7C42F924" wp14:editId="305CCDB2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64B4F1" w14:textId="77777777" w:rsidR="009663D2" w:rsidRPr="004004CD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357E5DF0" w14:textId="77777777" w:rsidR="009663D2" w:rsidRPr="004004CD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4004CD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4004CD" w14:paraId="031EC1E3" w14:textId="77777777">
        <w:trPr>
          <w:trHeight w:hRule="exact" w:val="992"/>
        </w:trPr>
        <w:tc>
          <w:tcPr>
            <w:tcW w:w="1428" w:type="dxa"/>
            <w:gridSpan w:val="2"/>
          </w:tcPr>
          <w:p w14:paraId="687932AB" w14:textId="77777777" w:rsidR="009663D2" w:rsidRPr="004004CD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0C99CB73" w14:textId="77777777" w:rsidR="009663D2" w:rsidRPr="004004CD" w:rsidRDefault="009663D2">
            <w:pPr>
              <w:rPr>
                <w:lang w:val="ru-RU"/>
              </w:rPr>
            </w:pPr>
          </w:p>
        </w:tc>
      </w:tr>
      <w:tr w:rsidR="009663D2" w:rsidRPr="004004CD" w14:paraId="699696FF" w14:textId="77777777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14:paraId="4E00E367" w14:textId="77777777" w:rsidR="009663D2" w:rsidRPr="004004CD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4004CD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14:paraId="1320BA45" w14:textId="77777777" w:rsidR="009663D2" w:rsidRPr="004004CD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4004CD" w14:paraId="26ECB350" w14:textId="77777777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14:paraId="512B9BBD" w14:textId="77777777" w:rsidR="009663D2" w:rsidRPr="004004CD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4004CD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4004CD">
              <w:rPr>
                <w:rFonts w:ascii="Arial" w:hAnsi="Arial" w:cs="Arial"/>
                <w:sz w:val="20"/>
                <w:lang w:val="ru-RU"/>
              </w:rPr>
              <w:br/>
            </w:r>
            <w:r w:rsidRPr="004004CD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14:paraId="1102791B" w14:textId="77777777" w:rsidR="009663D2" w:rsidRPr="004004CD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4004CD" w14:paraId="5391ED93" w14:textId="77777777">
        <w:trPr>
          <w:cantSplit/>
          <w:trHeight w:hRule="exact" w:val="3402"/>
        </w:trPr>
        <w:tc>
          <w:tcPr>
            <w:tcW w:w="1418" w:type="dxa"/>
          </w:tcPr>
          <w:p w14:paraId="61A7C7DF" w14:textId="77777777" w:rsidR="009663D2" w:rsidRPr="004004CD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14:paraId="7CAB9E9C" w14:textId="23A6CE97" w:rsidR="009663D2" w:rsidRPr="004004CD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4004CD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4004CD">
              <w:rPr>
                <w:rFonts w:ascii="Arial" w:hAnsi="Arial"/>
                <w:sz w:val="32"/>
                <w:lang w:val="ru-RU"/>
              </w:rPr>
              <w:br/>
            </w:r>
            <w:r w:rsidR="001C0E33" w:rsidRPr="004004CD">
              <w:rPr>
                <w:rFonts w:ascii="Arial" w:hAnsi="Arial" w:cs="Arial"/>
                <w:sz w:val="32"/>
                <w:lang w:val="ru-RU"/>
              </w:rPr>
              <w:t>Женева</w:t>
            </w:r>
            <w:r w:rsidR="0054644C" w:rsidRPr="004004CD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1C0E33" w:rsidRPr="004004CD">
              <w:rPr>
                <w:rFonts w:ascii="Arial" w:hAnsi="Arial" w:cs="Arial"/>
                <w:sz w:val="32"/>
                <w:lang w:val="ru-RU"/>
              </w:rPr>
              <w:t>1</w:t>
            </w:r>
            <w:r w:rsidR="007D2D13" w:rsidRPr="004004CD">
              <w:rPr>
                <w:rFonts w:ascii="Arial" w:hAnsi="Arial" w:cs="Arial"/>
                <w:sz w:val="32"/>
                <w:lang w:val="ru-RU"/>
              </w:rPr>
              <w:t>–</w:t>
            </w:r>
            <w:r w:rsidR="001C0E33" w:rsidRPr="004004CD">
              <w:rPr>
                <w:rFonts w:ascii="Arial" w:hAnsi="Arial" w:cs="Arial"/>
                <w:sz w:val="32"/>
                <w:lang w:val="ru-RU"/>
              </w:rPr>
              <w:t>9</w:t>
            </w:r>
            <w:r w:rsidR="0054644C" w:rsidRPr="004004CD">
              <w:rPr>
                <w:rFonts w:ascii="Arial" w:hAnsi="Arial" w:cs="Arial"/>
                <w:sz w:val="32"/>
                <w:lang w:val="ru-RU"/>
              </w:rPr>
              <w:t xml:space="preserve"> </w:t>
            </w:r>
            <w:r w:rsidR="001C0E33" w:rsidRPr="004004CD">
              <w:rPr>
                <w:rFonts w:ascii="Arial" w:hAnsi="Arial" w:cs="Arial"/>
                <w:sz w:val="32"/>
                <w:lang w:val="ru-RU"/>
              </w:rPr>
              <w:t>марта</w:t>
            </w:r>
            <w:r w:rsidR="0054644C" w:rsidRPr="004004CD">
              <w:rPr>
                <w:rFonts w:ascii="Arial" w:hAnsi="Arial" w:cs="Arial"/>
                <w:sz w:val="32"/>
                <w:lang w:val="ru-RU"/>
              </w:rPr>
              <w:t xml:space="preserve"> 20</w:t>
            </w:r>
            <w:r w:rsidR="001C0E33" w:rsidRPr="004004CD">
              <w:rPr>
                <w:rFonts w:ascii="Arial" w:hAnsi="Arial" w:cs="Arial"/>
                <w:sz w:val="32"/>
                <w:lang w:val="ru-RU"/>
              </w:rPr>
              <w:t>22</w:t>
            </w:r>
            <w:r w:rsidR="0054644C" w:rsidRPr="004004CD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14:paraId="5EF0B663" w14:textId="77777777" w:rsidR="009663D2" w:rsidRPr="004004CD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4004CD" w14:paraId="1FFE0699" w14:textId="77777777" w:rsidTr="00FA73F8">
        <w:trPr>
          <w:cantSplit/>
          <w:trHeight w:hRule="exact" w:val="4196"/>
        </w:trPr>
        <w:tc>
          <w:tcPr>
            <w:tcW w:w="1418" w:type="dxa"/>
          </w:tcPr>
          <w:p w14:paraId="2053F2AD" w14:textId="77777777" w:rsidR="009663D2" w:rsidRPr="004004CD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14:paraId="4F919B42" w14:textId="2E084070" w:rsidR="009663D2" w:rsidRPr="004004CD" w:rsidRDefault="009663D2" w:rsidP="00703E49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4004CD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E75E61" w:rsidRPr="004004CD">
              <w:rPr>
                <w:rFonts w:ascii="Arial" w:hAnsi="Arial"/>
                <w:b/>
                <w:bCs/>
                <w:sz w:val="36"/>
                <w:lang w:val="ru-RU"/>
              </w:rPr>
              <w:t>34</w:t>
            </w:r>
            <w:r w:rsidR="00703E49" w:rsidRPr="004004CD">
              <w:rPr>
                <w:rFonts w:ascii="Arial" w:hAnsi="Arial"/>
                <w:b/>
                <w:bCs/>
                <w:sz w:val="36"/>
                <w:lang w:val="ru-RU"/>
              </w:rPr>
              <w:t xml:space="preserve"> – </w:t>
            </w:r>
            <w:bookmarkStart w:id="5" w:name="_Toc349120776"/>
            <w:bookmarkStart w:id="6" w:name="_Toc476828209"/>
            <w:bookmarkStart w:id="7" w:name="_Toc478376751"/>
            <w:r w:rsidR="00E75E61" w:rsidRPr="004004CD">
              <w:rPr>
                <w:rFonts w:ascii="Arial" w:hAnsi="Arial"/>
                <w:b/>
                <w:bCs/>
                <w:sz w:val="36"/>
                <w:lang w:val="ru-RU"/>
              </w:rPr>
              <w:t>Добровольные взносы</w:t>
            </w:r>
            <w:bookmarkEnd w:id="5"/>
            <w:bookmarkEnd w:id="6"/>
            <w:bookmarkEnd w:id="7"/>
          </w:p>
        </w:tc>
      </w:tr>
      <w:bookmarkEnd w:id="4"/>
      <w:tr w:rsidR="009663D2" w:rsidRPr="004004CD" w14:paraId="3AABC301" w14:textId="77777777" w:rsidTr="00FA73F8">
        <w:trPr>
          <w:cantSplit/>
          <w:trHeight w:hRule="exact" w:val="1237"/>
        </w:trPr>
        <w:tc>
          <w:tcPr>
            <w:tcW w:w="1418" w:type="dxa"/>
          </w:tcPr>
          <w:p w14:paraId="6F4FEA54" w14:textId="77777777" w:rsidR="009663D2" w:rsidRPr="004004CD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14:paraId="67DD950B" w14:textId="54FBDC1E" w:rsidR="009663D2" w:rsidRPr="004004CD" w:rsidRDefault="009663D2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8" w:name="dnum2e"/>
            <w:bookmarkEnd w:id="8"/>
          </w:p>
        </w:tc>
      </w:tr>
    </w:tbl>
    <w:p w14:paraId="2BA57029" w14:textId="77777777" w:rsidR="00B31B8D" w:rsidRPr="004004CD" w:rsidRDefault="00FA73F8" w:rsidP="00FA73F8">
      <w:pPr>
        <w:jc w:val="right"/>
        <w:rPr>
          <w:lang w:val="ru-RU"/>
        </w:rPr>
      </w:pPr>
      <w:bookmarkStart w:id="9" w:name="c2tope"/>
      <w:bookmarkStart w:id="10" w:name="irecnoe"/>
      <w:bookmarkStart w:id="11" w:name="p1rectexte"/>
      <w:bookmarkEnd w:id="9"/>
      <w:bookmarkEnd w:id="10"/>
      <w:bookmarkEnd w:id="11"/>
      <w:r w:rsidRPr="004004CD">
        <w:rPr>
          <w:noProof/>
          <w:lang w:val="ru-RU"/>
        </w:rPr>
        <w:drawing>
          <wp:inline distT="0" distB="0" distL="0" distR="0" wp14:anchorId="7E81F6D2" wp14:editId="5AE6DC7C">
            <wp:extent cx="769620" cy="780415"/>
            <wp:effectExtent l="0" t="0" r="0" b="0"/>
            <wp:docPr id="25" name="Picture 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7C1D4" w14:textId="77777777" w:rsidR="00FA73F8" w:rsidRPr="004004CD" w:rsidRDefault="00FA73F8" w:rsidP="00FA73F8">
      <w:pPr>
        <w:jc w:val="left"/>
        <w:rPr>
          <w:lang w:val="ru-RU"/>
        </w:rPr>
      </w:pPr>
    </w:p>
    <w:p w14:paraId="376A710A" w14:textId="693841F8" w:rsidR="00FA73F8" w:rsidRPr="004004CD" w:rsidRDefault="00FA73F8" w:rsidP="00FA73F8">
      <w:pPr>
        <w:jc w:val="left"/>
        <w:rPr>
          <w:lang w:val="ru-RU"/>
        </w:rPr>
        <w:sectPr w:rsidR="00FA73F8" w:rsidRPr="004004CD" w:rsidSect="000A064A">
          <w:footerReference w:type="even" r:id="rId9"/>
          <w:footerReference w:type="first" r:id="rId10"/>
          <w:footnotePr>
            <w:numRestart w:val="eachSect"/>
          </w:footnotePr>
          <w:type w:val="continuous"/>
          <w:pgSz w:w="11907" w:h="16840" w:code="9"/>
          <w:pgMar w:top="1089" w:right="1089" w:bottom="284" w:left="1089" w:header="567" w:footer="284" w:gutter="0"/>
          <w:pgNumType w:fmt="lowerRoman"/>
          <w:cols w:space="720"/>
          <w:vAlign w:val="both"/>
        </w:sectPr>
      </w:pPr>
    </w:p>
    <w:p w14:paraId="097F6C3F" w14:textId="77777777" w:rsidR="00AF663A" w:rsidRPr="004004CD" w:rsidRDefault="00AF663A" w:rsidP="00B31B8D">
      <w:pPr>
        <w:jc w:val="center"/>
        <w:rPr>
          <w:lang w:val="ru-RU"/>
        </w:rPr>
      </w:pPr>
      <w:r w:rsidRPr="004004CD">
        <w:rPr>
          <w:lang w:val="ru-RU"/>
        </w:rPr>
        <w:lastRenderedPageBreak/>
        <w:t>ПРЕДИСЛОВИЕ</w:t>
      </w:r>
    </w:p>
    <w:p w14:paraId="786857AB" w14:textId="77777777" w:rsidR="00154CC6" w:rsidRPr="004004CD" w:rsidRDefault="00154CC6" w:rsidP="00154CC6">
      <w:pPr>
        <w:rPr>
          <w:sz w:val="20"/>
          <w:lang w:val="ru-RU"/>
        </w:rPr>
      </w:pPr>
      <w:bookmarkStart w:id="12" w:name="iitextf"/>
      <w:r w:rsidRPr="004004CD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4004CD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55F83075" w14:textId="77777777" w:rsidR="00154CC6" w:rsidRPr="004004CD" w:rsidRDefault="00154CC6" w:rsidP="00154CC6">
      <w:pPr>
        <w:rPr>
          <w:sz w:val="20"/>
          <w:lang w:val="ru-RU"/>
        </w:rPr>
      </w:pPr>
      <w:r w:rsidRPr="004004CD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2D67E3BA" w14:textId="77777777" w:rsidR="00154CC6" w:rsidRPr="004004CD" w:rsidRDefault="00154CC6" w:rsidP="00154CC6">
      <w:pPr>
        <w:rPr>
          <w:sz w:val="20"/>
          <w:lang w:val="ru-RU"/>
        </w:rPr>
      </w:pPr>
      <w:r w:rsidRPr="004004CD">
        <w:rPr>
          <w:sz w:val="20"/>
          <w:lang w:val="ru-RU"/>
        </w:rPr>
        <w:t xml:space="preserve">Утверждение </w:t>
      </w:r>
      <w:r w:rsidRPr="004004CD">
        <w:rPr>
          <w:caps/>
          <w:sz w:val="20"/>
          <w:lang w:val="ru-RU"/>
        </w:rPr>
        <w:t>р</w:t>
      </w:r>
      <w:r w:rsidRPr="004004CD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12"/>
      <w:r w:rsidRPr="004004CD">
        <w:rPr>
          <w:sz w:val="20"/>
          <w:lang w:val="ru-RU"/>
        </w:rPr>
        <w:t>.</w:t>
      </w:r>
    </w:p>
    <w:p w14:paraId="05982DA4" w14:textId="77777777" w:rsidR="00154CC6" w:rsidRPr="004004CD" w:rsidRDefault="00154CC6" w:rsidP="00154CC6">
      <w:pPr>
        <w:rPr>
          <w:lang w:val="ru-RU"/>
        </w:rPr>
      </w:pPr>
      <w:r w:rsidRPr="004004CD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3A1BA29A" w14:textId="77777777" w:rsidR="00AF663A" w:rsidRPr="004004CD" w:rsidRDefault="00AF663A" w:rsidP="00AF663A">
      <w:pPr>
        <w:rPr>
          <w:lang w:val="ru-RU"/>
        </w:rPr>
      </w:pPr>
    </w:p>
    <w:p w14:paraId="5139C65C" w14:textId="77777777" w:rsidR="00AF663A" w:rsidRPr="004004CD" w:rsidRDefault="00AF663A" w:rsidP="00AF663A">
      <w:pPr>
        <w:rPr>
          <w:lang w:val="ru-RU"/>
        </w:rPr>
      </w:pPr>
    </w:p>
    <w:p w14:paraId="307B9E26" w14:textId="77777777" w:rsidR="00AF663A" w:rsidRPr="004004CD" w:rsidRDefault="00AF663A" w:rsidP="00AF663A">
      <w:pPr>
        <w:rPr>
          <w:lang w:val="ru-RU"/>
        </w:rPr>
      </w:pPr>
    </w:p>
    <w:p w14:paraId="116EF2C5" w14:textId="77777777" w:rsidR="00AF663A" w:rsidRPr="004004CD" w:rsidRDefault="00AF663A" w:rsidP="00AF663A">
      <w:pPr>
        <w:rPr>
          <w:lang w:val="ru-RU"/>
        </w:rPr>
      </w:pPr>
    </w:p>
    <w:p w14:paraId="686436AC" w14:textId="77777777" w:rsidR="00AF663A" w:rsidRPr="004004CD" w:rsidRDefault="00AF663A" w:rsidP="00AF663A">
      <w:pPr>
        <w:rPr>
          <w:lang w:val="ru-RU"/>
        </w:rPr>
      </w:pPr>
    </w:p>
    <w:p w14:paraId="67924CC8" w14:textId="77777777" w:rsidR="00AF663A" w:rsidRPr="004004CD" w:rsidRDefault="00AF663A" w:rsidP="00AF663A">
      <w:pPr>
        <w:rPr>
          <w:lang w:val="ru-RU"/>
        </w:rPr>
      </w:pPr>
    </w:p>
    <w:p w14:paraId="72988EDD" w14:textId="77777777" w:rsidR="00AF663A" w:rsidRPr="004004CD" w:rsidRDefault="00AF663A" w:rsidP="00AF663A">
      <w:pPr>
        <w:rPr>
          <w:lang w:val="ru-RU"/>
        </w:rPr>
      </w:pPr>
    </w:p>
    <w:p w14:paraId="61AD97F0" w14:textId="77777777" w:rsidR="00AF663A" w:rsidRPr="004004CD" w:rsidRDefault="00AF663A" w:rsidP="00AF663A">
      <w:pPr>
        <w:rPr>
          <w:lang w:val="ru-RU"/>
        </w:rPr>
      </w:pPr>
    </w:p>
    <w:p w14:paraId="5BAAC281" w14:textId="77777777" w:rsidR="00AF663A" w:rsidRPr="004004CD" w:rsidRDefault="00AF663A" w:rsidP="00AF663A">
      <w:pPr>
        <w:rPr>
          <w:lang w:val="ru-RU"/>
        </w:rPr>
      </w:pPr>
    </w:p>
    <w:p w14:paraId="40F4B36B" w14:textId="77777777" w:rsidR="00AF663A" w:rsidRPr="004004CD" w:rsidRDefault="00AF663A" w:rsidP="00AF663A">
      <w:pPr>
        <w:rPr>
          <w:lang w:val="ru-RU"/>
        </w:rPr>
      </w:pPr>
    </w:p>
    <w:p w14:paraId="0693E093" w14:textId="77777777" w:rsidR="00AF663A" w:rsidRPr="004004CD" w:rsidRDefault="00AF663A" w:rsidP="00AF663A">
      <w:pPr>
        <w:rPr>
          <w:lang w:val="ru-RU"/>
        </w:rPr>
      </w:pPr>
    </w:p>
    <w:p w14:paraId="721B0C90" w14:textId="77777777" w:rsidR="00AF663A" w:rsidRPr="004004CD" w:rsidRDefault="00AF663A" w:rsidP="00AF663A">
      <w:pPr>
        <w:rPr>
          <w:lang w:val="ru-RU"/>
        </w:rPr>
      </w:pPr>
    </w:p>
    <w:p w14:paraId="12BDF41D" w14:textId="77777777" w:rsidR="00AF663A" w:rsidRPr="004004CD" w:rsidRDefault="00AF663A" w:rsidP="00AF663A">
      <w:pPr>
        <w:rPr>
          <w:lang w:val="ru-RU"/>
        </w:rPr>
      </w:pPr>
    </w:p>
    <w:p w14:paraId="1C4AC37F" w14:textId="77777777" w:rsidR="00AF663A" w:rsidRPr="004004CD" w:rsidRDefault="00AF663A" w:rsidP="00AF663A">
      <w:pPr>
        <w:rPr>
          <w:lang w:val="ru-RU"/>
        </w:rPr>
      </w:pPr>
    </w:p>
    <w:p w14:paraId="7B3A9322" w14:textId="77777777" w:rsidR="00AF663A" w:rsidRPr="004004CD" w:rsidRDefault="00AF663A" w:rsidP="00AF663A">
      <w:pPr>
        <w:rPr>
          <w:lang w:val="ru-RU"/>
        </w:rPr>
      </w:pPr>
    </w:p>
    <w:p w14:paraId="112B81CE" w14:textId="77777777" w:rsidR="00AF663A" w:rsidRPr="004004CD" w:rsidRDefault="00AF663A" w:rsidP="00AF663A">
      <w:pPr>
        <w:rPr>
          <w:lang w:val="ru-RU"/>
        </w:rPr>
      </w:pPr>
    </w:p>
    <w:p w14:paraId="4D1F7874" w14:textId="77777777" w:rsidR="00AF663A" w:rsidRPr="004004CD" w:rsidRDefault="00AF663A" w:rsidP="00AF663A">
      <w:pPr>
        <w:rPr>
          <w:lang w:val="ru-RU"/>
        </w:rPr>
      </w:pPr>
    </w:p>
    <w:p w14:paraId="4B5CD1F5" w14:textId="77777777" w:rsidR="00AF663A" w:rsidRPr="004004CD" w:rsidRDefault="00AF663A" w:rsidP="00AF663A">
      <w:pPr>
        <w:rPr>
          <w:lang w:val="ru-RU"/>
        </w:rPr>
      </w:pPr>
    </w:p>
    <w:p w14:paraId="42EF7959" w14:textId="77777777" w:rsidR="00AF663A" w:rsidRPr="004004CD" w:rsidRDefault="00AF663A" w:rsidP="00AF663A">
      <w:pPr>
        <w:rPr>
          <w:lang w:val="ru-RU"/>
        </w:rPr>
      </w:pPr>
    </w:p>
    <w:p w14:paraId="780F20E6" w14:textId="77777777" w:rsidR="008357E6" w:rsidRPr="004004CD" w:rsidRDefault="008357E6" w:rsidP="00AF663A">
      <w:pPr>
        <w:rPr>
          <w:lang w:val="ru-RU"/>
        </w:rPr>
      </w:pPr>
    </w:p>
    <w:p w14:paraId="776E0206" w14:textId="77777777" w:rsidR="008357E6" w:rsidRPr="004004CD" w:rsidRDefault="008357E6" w:rsidP="00AF663A">
      <w:pPr>
        <w:rPr>
          <w:lang w:val="ru-RU"/>
        </w:rPr>
      </w:pPr>
    </w:p>
    <w:p w14:paraId="5250A4BA" w14:textId="77777777" w:rsidR="008357E6" w:rsidRPr="004004CD" w:rsidRDefault="008357E6" w:rsidP="00AF663A">
      <w:pPr>
        <w:rPr>
          <w:lang w:val="ru-RU"/>
        </w:rPr>
      </w:pPr>
    </w:p>
    <w:p w14:paraId="7ACC59D8" w14:textId="0FE6AFBA" w:rsidR="00AF663A" w:rsidRPr="004004CD" w:rsidRDefault="00AF663A" w:rsidP="007D2D13">
      <w:pPr>
        <w:jc w:val="center"/>
        <w:rPr>
          <w:sz w:val="20"/>
          <w:lang w:val="ru-RU"/>
        </w:rPr>
      </w:pPr>
      <w:r w:rsidRPr="004004CD">
        <w:rPr>
          <w:sz w:val="20"/>
          <w:lang w:val="ru-RU"/>
        </w:rPr>
        <w:sym w:font="Symbol" w:char="F0E3"/>
      </w:r>
      <w:r w:rsidRPr="004004CD">
        <w:rPr>
          <w:sz w:val="20"/>
          <w:lang w:val="ru-RU"/>
        </w:rPr>
        <w:t>  ITU  </w:t>
      </w:r>
      <w:bookmarkStart w:id="13" w:name="iiannee"/>
      <w:bookmarkEnd w:id="13"/>
      <w:r w:rsidRPr="004004CD">
        <w:rPr>
          <w:sz w:val="20"/>
          <w:lang w:val="ru-RU"/>
        </w:rPr>
        <w:t>20</w:t>
      </w:r>
      <w:r w:rsidR="00CA2461" w:rsidRPr="004004CD">
        <w:rPr>
          <w:sz w:val="20"/>
          <w:lang w:val="ru-RU"/>
        </w:rPr>
        <w:t>22</w:t>
      </w:r>
    </w:p>
    <w:p w14:paraId="0C9FB15A" w14:textId="77777777" w:rsidR="00AF663A" w:rsidRPr="004004CD" w:rsidRDefault="00154CC6" w:rsidP="00F90058">
      <w:pPr>
        <w:rPr>
          <w:sz w:val="20"/>
          <w:lang w:val="ru-RU"/>
        </w:rPr>
      </w:pPr>
      <w:r w:rsidRPr="004004CD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6563832A" w14:textId="77777777" w:rsidR="00A81FB2" w:rsidRPr="004004CD" w:rsidRDefault="00A81FB2" w:rsidP="0042255F">
      <w:pPr>
        <w:rPr>
          <w:sz w:val="20"/>
          <w:lang w:val="ru-RU"/>
        </w:rPr>
      </w:pPr>
    </w:p>
    <w:p w14:paraId="35ABC850" w14:textId="77777777" w:rsidR="00AF663A" w:rsidRPr="004004CD" w:rsidRDefault="00AF663A" w:rsidP="00AF663A">
      <w:pPr>
        <w:rPr>
          <w:lang w:val="ru-RU"/>
        </w:rPr>
        <w:sectPr w:rsidR="00AF663A" w:rsidRPr="004004CD" w:rsidSect="004004CD">
          <w:headerReference w:type="even" r:id="rId11"/>
          <w:footerReference w:type="even" r:id="rId12"/>
          <w:footerReference w:type="default" r:id="rId13"/>
          <w:footnotePr>
            <w:numRestart w:val="eachSect"/>
          </w:footnotePr>
          <w:type w:val="evenPage"/>
          <w:pgSz w:w="11907" w:h="16840" w:code="9"/>
          <w:pgMar w:top="1134" w:right="1134" w:bottom="1134" w:left="1134" w:header="567" w:footer="567" w:gutter="0"/>
          <w:pgNumType w:fmt="lowerRoman"/>
          <w:cols w:space="720"/>
          <w:vAlign w:val="both"/>
        </w:sectPr>
      </w:pPr>
    </w:p>
    <w:p w14:paraId="13DB35FE" w14:textId="28B8D379" w:rsidR="00E75E61" w:rsidRPr="004004CD" w:rsidRDefault="00E75E61" w:rsidP="00E75E61">
      <w:pPr>
        <w:pStyle w:val="ResNo"/>
        <w:rPr>
          <w:lang w:val="ru-RU"/>
        </w:rPr>
      </w:pPr>
      <w:bookmarkStart w:id="14" w:name="_Toc476828208"/>
      <w:bookmarkStart w:id="15" w:name="_Toc478376750"/>
      <w:r w:rsidRPr="004004CD">
        <w:rPr>
          <w:lang w:val="ru-RU"/>
        </w:rPr>
        <w:lastRenderedPageBreak/>
        <w:t xml:space="preserve">РЕЗОЛЮЦИЯ </w:t>
      </w:r>
      <w:r w:rsidRPr="004004CD">
        <w:rPr>
          <w:rStyle w:val="href"/>
          <w:lang w:val="ru-RU"/>
        </w:rPr>
        <w:t>34</w:t>
      </w:r>
      <w:r w:rsidRPr="004004CD">
        <w:rPr>
          <w:lang w:val="ru-RU"/>
        </w:rPr>
        <w:t xml:space="preserve"> (</w:t>
      </w:r>
      <w:proofErr w:type="spellStart"/>
      <w:r w:rsidR="004004CD" w:rsidRPr="004004CD">
        <w:rPr>
          <w:caps w:val="0"/>
          <w:lang w:val="ru-RU"/>
        </w:rPr>
        <w:t>Пересм</w:t>
      </w:r>
      <w:proofErr w:type="spellEnd"/>
      <w:r w:rsidRPr="004004CD">
        <w:rPr>
          <w:lang w:val="ru-RU"/>
        </w:rPr>
        <w:t xml:space="preserve">. </w:t>
      </w:r>
      <w:r w:rsidR="004004CD" w:rsidRPr="004004CD">
        <w:rPr>
          <w:caps w:val="0"/>
          <w:lang w:val="ru-RU"/>
        </w:rPr>
        <w:t>Женева</w:t>
      </w:r>
      <w:r w:rsidRPr="004004CD">
        <w:rPr>
          <w:lang w:val="ru-RU"/>
        </w:rPr>
        <w:t xml:space="preserve">, 2022 </w:t>
      </w:r>
      <w:r w:rsidR="004004CD" w:rsidRPr="004004CD">
        <w:rPr>
          <w:caps w:val="0"/>
          <w:lang w:val="ru-RU"/>
        </w:rPr>
        <w:t>г</w:t>
      </w:r>
      <w:r w:rsidRPr="004004CD">
        <w:rPr>
          <w:lang w:val="ru-RU"/>
        </w:rPr>
        <w:t>.)</w:t>
      </w:r>
      <w:bookmarkEnd w:id="14"/>
      <w:bookmarkEnd w:id="15"/>
    </w:p>
    <w:p w14:paraId="5BB3074C" w14:textId="77777777" w:rsidR="00E75E61" w:rsidRPr="004004CD" w:rsidRDefault="00E75E61" w:rsidP="00E75E61">
      <w:pPr>
        <w:pStyle w:val="Restitle"/>
        <w:rPr>
          <w:lang w:val="ru-RU"/>
        </w:rPr>
      </w:pPr>
      <w:r w:rsidRPr="004004CD">
        <w:rPr>
          <w:lang w:val="ru-RU"/>
        </w:rPr>
        <w:t>Добровольные взносы</w:t>
      </w:r>
    </w:p>
    <w:p w14:paraId="7E2BC705" w14:textId="77777777" w:rsidR="00E75E61" w:rsidRPr="004004CD" w:rsidRDefault="00E75E61" w:rsidP="00E75E61">
      <w:pPr>
        <w:pStyle w:val="Resref"/>
        <w:rPr>
          <w:lang w:val="ru-RU"/>
        </w:rPr>
      </w:pPr>
      <w:r w:rsidRPr="004004CD">
        <w:rPr>
          <w:lang w:val="ru-RU"/>
        </w:rPr>
        <w:t xml:space="preserve">(Монреаль, 2000 г.; </w:t>
      </w:r>
      <w:proofErr w:type="spellStart"/>
      <w:r w:rsidRPr="004004CD">
        <w:rPr>
          <w:lang w:val="ru-RU"/>
        </w:rPr>
        <w:t>Флорианополис</w:t>
      </w:r>
      <w:proofErr w:type="spellEnd"/>
      <w:r w:rsidRPr="004004CD">
        <w:rPr>
          <w:lang w:val="ru-RU"/>
        </w:rPr>
        <w:t>, 2004 г.; Йоханнесбург, 2008 г.; Дубай, 2012 г.; Женева, 2022 г.)</w:t>
      </w:r>
    </w:p>
    <w:p w14:paraId="707F17E7" w14:textId="77777777" w:rsidR="00E75E61" w:rsidRPr="004004CD" w:rsidRDefault="00E75E61" w:rsidP="00E75E61">
      <w:pPr>
        <w:pStyle w:val="Normalaftertitle"/>
        <w:rPr>
          <w:lang w:val="ru-RU"/>
        </w:rPr>
      </w:pPr>
      <w:r w:rsidRPr="004004CD">
        <w:rPr>
          <w:lang w:val="ru-RU"/>
        </w:rPr>
        <w:t>Всемирная ассамблея по стандартизации электросвязи (Женева, 2022 г.),</w:t>
      </w:r>
    </w:p>
    <w:p w14:paraId="56C4FA51" w14:textId="77777777" w:rsidR="00E75E61" w:rsidRPr="004004CD" w:rsidRDefault="00E75E61" w:rsidP="00E75E61">
      <w:pPr>
        <w:pStyle w:val="Call"/>
        <w:rPr>
          <w:lang w:val="ru-RU"/>
        </w:rPr>
      </w:pPr>
      <w:r w:rsidRPr="004004CD">
        <w:rPr>
          <w:lang w:val="ru-RU"/>
        </w:rPr>
        <w:t>учитывая</w:t>
      </w:r>
    </w:p>
    <w:p w14:paraId="5DC3E9F0" w14:textId="77777777" w:rsidR="00E75E61" w:rsidRPr="004004CD" w:rsidRDefault="00E75E61" w:rsidP="00E75E61">
      <w:pPr>
        <w:rPr>
          <w:lang w:val="ru-RU"/>
        </w:rPr>
      </w:pPr>
      <w:r w:rsidRPr="004004CD">
        <w:rPr>
          <w:i/>
          <w:iCs/>
          <w:lang w:val="ru-RU"/>
        </w:rPr>
        <w:t>а)</w:t>
      </w:r>
      <w:r w:rsidRPr="004004CD">
        <w:rPr>
          <w:lang w:val="ru-RU"/>
        </w:rPr>
        <w:tab/>
        <w:t>Резолюцию 71 (</w:t>
      </w:r>
      <w:proofErr w:type="spellStart"/>
      <w:r w:rsidRPr="004004CD">
        <w:rPr>
          <w:lang w:val="ru-RU"/>
        </w:rPr>
        <w:t>Пересм</w:t>
      </w:r>
      <w:proofErr w:type="spellEnd"/>
      <w:r w:rsidRPr="004004CD">
        <w:rPr>
          <w:lang w:val="ru-RU"/>
        </w:rPr>
        <w:t>. Дубай, 2018 г.) Полномочной конференции по стратегическому плану Союза на 2020−2023 годы, наметившую грандиозные стратегические цели работы Сектора стандартизации электросвязи МСЭ (МСЭ-Т);</w:t>
      </w:r>
    </w:p>
    <w:p w14:paraId="3FF28756" w14:textId="77777777" w:rsidR="00E75E61" w:rsidRPr="004004CD" w:rsidRDefault="00E75E61" w:rsidP="00E75E61">
      <w:pPr>
        <w:rPr>
          <w:lang w:val="ru-RU"/>
        </w:rPr>
      </w:pPr>
      <w:r w:rsidRPr="004004CD">
        <w:rPr>
          <w:i/>
          <w:iCs/>
          <w:lang w:val="ru-RU"/>
        </w:rPr>
        <w:t>b)</w:t>
      </w:r>
      <w:r w:rsidRPr="004004CD">
        <w:rPr>
          <w:lang w:val="ru-RU"/>
        </w:rPr>
        <w:tab/>
        <w:t>Резолюцию 123 (</w:t>
      </w:r>
      <w:proofErr w:type="spellStart"/>
      <w:r w:rsidRPr="004004CD">
        <w:rPr>
          <w:lang w:val="ru-RU"/>
        </w:rPr>
        <w:t>Пересм</w:t>
      </w:r>
      <w:proofErr w:type="spellEnd"/>
      <w:r w:rsidRPr="004004CD">
        <w:rPr>
          <w:lang w:val="ru-RU"/>
        </w:rPr>
        <w:t>. Дубай, 2018 г.) Полномочной конференции, в которой Государствам-Членам и Членам Секторов предлагается делать добровольные взносы в фонд для преодоления разрыва в стандартизации;</w:t>
      </w:r>
    </w:p>
    <w:p w14:paraId="563EBE57" w14:textId="77777777" w:rsidR="00E75E61" w:rsidRPr="004004CD" w:rsidRDefault="00E75E61" w:rsidP="00E75E61">
      <w:pPr>
        <w:rPr>
          <w:lang w:val="ru-RU"/>
        </w:rPr>
      </w:pPr>
      <w:r w:rsidRPr="004004CD">
        <w:rPr>
          <w:i/>
          <w:iCs/>
          <w:lang w:val="ru-RU"/>
        </w:rPr>
        <w:t>с)</w:t>
      </w:r>
      <w:r w:rsidRPr="004004CD">
        <w:rPr>
          <w:lang w:val="ru-RU"/>
        </w:rPr>
        <w:tab/>
        <w:t>Решение 5 (</w:t>
      </w:r>
      <w:proofErr w:type="spellStart"/>
      <w:r w:rsidRPr="004004CD">
        <w:rPr>
          <w:lang w:val="ru-RU"/>
        </w:rPr>
        <w:t>Пересм</w:t>
      </w:r>
      <w:proofErr w:type="spellEnd"/>
      <w:r w:rsidRPr="004004CD">
        <w:rPr>
          <w:lang w:val="ru-RU"/>
        </w:rPr>
        <w:t>. Дубай, 2018 г.) Полномочной конференции и приложения к нему, устанавливающее пределы расходов Союза на период 2020−2023 годов;</w:t>
      </w:r>
    </w:p>
    <w:p w14:paraId="4018F01D" w14:textId="77777777" w:rsidR="00E75E61" w:rsidRPr="004004CD" w:rsidRDefault="00E75E61" w:rsidP="00E75E61">
      <w:pPr>
        <w:rPr>
          <w:lang w:val="ru-RU"/>
        </w:rPr>
      </w:pPr>
      <w:r w:rsidRPr="004004CD">
        <w:rPr>
          <w:i/>
          <w:iCs/>
          <w:lang w:val="ru-RU"/>
        </w:rPr>
        <w:t>d)</w:t>
      </w:r>
      <w:r w:rsidRPr="004004CD">
        <w:rPr>
          <w:lang w:val="ru-RU"/>
        </w:rPr>
        <w:tab/>
        <w:t>Резолюцию 44 (</w:t>
      </w:r>
      <w:proofErr w:type="spellStart"/>
      <w:r w:rsidRPr="004004CD">
        <w:rPr>
          <w:lang w:val="ru-RU"/>
        </w:rPr>
        <w:t>Пересм</w:t>
      </w:r>
      <w:proofErr w:type="spellEnd"/>
      <w:r w:rsidRPr="004004CD">
        <w:rPr>
          <w:lang w:val="ru-RU"/>
        </w:rPr>
        <w:t>. Женева, 2022 г.) настоящей Ассамблеи о преодолении разрыва в стандартизации между развитыми и развивающимися странами</w:t>
      </w:r>
      <w:r w:rsidRPr="004004CD">
        <w:rPr>
          <w:rStyle w:val="FootnoteReference"/>
          <w:lang w:val="ru-RU"/>
        </w:rPr>
        <w:footnoteReference w:customMarkFollows="1" w:id="1"/>
        <w:t>1</w:t>
      </w:r>
      <w:r w:rsidRPr="004004CD">
        <w:rPr>
          <w:lang w:val="ru-RU"/>
        </w:rPr>
        <w:t>, в которой указаны источники, из которых будет осуществляться сбор средств для целей преодоления разрыва в стандартизации,</w:t>
      </w:r>
    </w:p>
    <w:p w14:paraId="17C06094" w14:textId="77777777" w:rsidR="00E75E61" w:rsidRPr="004004CD" w:rsidRDefault="00E75E61" w:rsidP="00E75E61">
      <w:pPr>
        <w:pStyle w:val="Call"/>
        <w:rPr>
          <w:i w:val="0"/>
          <w:iCs/>
          <w:lang w:val="ru-RU"/>
        </w:rPr>
      </w:pPr>
      <w:r w:rsidRPr="004004CD">
        <w:rPr>
          <w:lang w:val="ru-RU"/>
        </w:rPr>
        <w:t>напоминая</w:t>
      </w:r>
      <w:r w:rsidRPr="004004CD">
        <w:rPr>
          <w:i w:val="0"/>
          <w:iCs/>
          <w:lang w:val="ru-RU"/>
        </w:rPr>
        <w:t>,</w:t>
      </w:r>
    </w:p>
    <w:p w14:paraId="4A45D1A6" w14:textId="77777777" w:rsidR="00E75E61" w:rsidRPr="004004CD" w:rsidRDefault="00E75E61" w:rsidP="00E75E61">
      <w:pPr>
        <w:rPr>
          <w:lang w:val="ru-RU"/>
        </w:rPr>
      </w:pPr>
      <w:r w:rsidRPr="004004CD">
        <w:rPr>
          <w:i/>
          <w:iCs/>
          <w:lang w:val="ru-RU"/>
        </w:rPr>
        <w:t>а)</w:t>
      </w:r>
      <w:r w:rsidRPr="004004CD">
        <w:rPr>
          <w:lang w:val="ru-RU"/>
        </w:rPr>
        <w:tab/>
        <w:t>что Уставом, Конвенцией и Финансовым регламентом МСЭ предусматривается, что Генеральный секретарь в дополнение к регулярным взносам, выплачиваемым Государствами</w:t>
      </w:r>
      <w:r w:rsidRPr="004004CD">
        <w:rPr>
          <w:lang w:val="ru-RU"/>
        </w:rPr>
        <w:noBreakHyphen/>
        <w:t>Членами, Членами Сектора и Ассоциированными членами, может принимать добровольные финансовые взносы в денежной или натуральной форме;</w:t>
      </w:r>
    </w:p>
    <w:p w14:paraId="7388BCDF" w14:textId="77777777" w:rsidR="00E75E61" w:rsidRPr="004004CD" w:rsidRDefault="00E75E61" w:rsidP="00E75E61">
      <w:pPr>
        <w:rPr>
          <w:lang w:val="ru-RU"/>
        </w:rPr>
      </w:pPr>
      <w:r w:rsidRPr="004004CD">
        <w:rPr>
          <w:i/>
          <w:iCs/>
          <w:lang w:val="ru-RU"/>
        </w:rPr>
        <w:t>b)</w:t>
      </w:r>
      <w:r w:rsidRPr="004004CD">
        <w:rPr>
          <w:lang w:val="ru-RU"/>
        </w:rPr>
        <w:tab/>
        <w:t>что расходы, покрываемые за счет добровольных взносов, выходят за рамки расходов, устанавливаемых полномочными конференциями МСЭ;</w:t>
      </w:r>
    </w:p>
    <w:p w14:paraId="5FC2A29B" w14:textId="77777777" w:rsidR="00E75E61" w:rsidRPr="004004CD" w:rsidRDefault="00E75E61" w:rsidP="00E75E61">
      <w:pPr>
        <w:rPr>
          <w:lang w:val="ru-RU"/>
        </w:rPr>
      </w:pPr>
      <w:r w:rsidRPr="004004CD">
        <w:rPr>
          <w:i/>
          <w:iCs/>
          <w:lang w:val="ru-RU"/>
        </w:rPr>
        <w:t>с)</w:t>
      </w:r>
      <w:r w:rsidRPr="004004CD">
        <w:rPr>
          <w:lang w:val="ru-RU"/>
        </w:rPr>
        <w:tab/>
        <w:t>что значительные добровольные взносы, полученные МСЭ-Т в прошлом, позволили ему добиться существенного прогресса в своей работе,</w:t>
      </w:r>
    </w:p>
    <w:p w14:paraId="48E50E37" w14:textId="77777777" w:rsidR="00E75E61" w:rsidRPr="004004CD" w:rsidRDefault="00E75E61" w:rsidP="00E75E61">
      <w:pPr>
        <w:pStyle w:val="Call"/>
        <w:rPr>
          <w:i w:val="0"/>
          <w:iCs/>
          <w:lang w:val="ru-RU"/>
        </w:rPr>
      </w:pPr>
      <w:r w:rsidRPr="004004CD">
        <w:rPr>
          <w:lang w:val="ru-RU"/>
        </w:rPr>
        <w:t>учитывая далее</w:t>
      </w:r>
      <w:r w:rsidRPr="004004CD">
        <w:rPr>
          <w:i w:val="0"/>
          <w:iCs/>
          <w:lang w:val="ru-RU"/>
        </w:rPr>
        <w:t>,</w:t>
      </w:r>
    </w:p>
    <w:p w14:paraId="165F4221" w14:textId="77777777" w:rsidR="00E75E61" w:rsidRPr="004004CD" w:rsidRDefault="00E75E61" w:rsidP="00E75E61">
      <w:pPr>
        <w:rPr>
          <w:lang w:val="ru-RU"/>
        </w:rPr>
      </w:pPr>
      <w:r w:rsidRPr="004004CD">
        <w:rPr>
          <w:lang w:val="ru-RU"/>
        </w:rPr>
        <w:t>что добровольные взносы являются важным, быстродействующим и эффективным инструментом финансирования дополнительной деятельности Сектора,</w:t>
      </w:r>
    </w:p>
    <w:p w14:paraId="5F789FE9" w14:textId="77777777" w:rsidR="00E75E61" w:rsidRPr="004004CD" w:rsidRDefault="00E75E61" w:rsidP="00E75E61">
      <w:pPr>
        <w:pStyle w:val="Call"/>
        <w:rPr>
          <w:lang w:val="ru-RU"/>
        </w:rPr>
      </w:pPr>
      <w:r w:rsidRPr="004004CD">
        <w:rPr>
          <w:lang w:val="ru-RU"/>
        </w:rPr>
        <w:t>решает</w:t>
      </w:r>
    </w:p>
    <w:p w14:paraId="319BA921" w14:textId="77777777" w:rsidR="00E75E61" w:rsidRPr="004004CD" w:rsidRDefault="00E75E61" w:rsidP="00E75E61">
      <w:pPr>
        <w:rPr>
          <w:lang w:val="ru-RU"/>
        </w:rPr>
      </w:pPr>
      <w:r w:rsidRPr="004004CD">
        <w:rPr>
          <w:lang w:val="ru-RU"/>
        </w:rPr>
        <w:t>1</w:t>
      </w:r>
      <w:r w:rsidRPr="004004CD">
        <w:rPr>
          <w:lang w:val="ru-RU"/>
        </w:rPr>
        <w:tab/>
        <w:t>поощрять финансирование конкретных проектов, деятельности оперативных групп, региональных групп исследовательских комиссий МСЭ-Т или иных новых инициатив, включая любую деятельность, которая способствует решению задач Резолюции 44 (</w:t>
      </w:r>
      <w:proofErr w:type="spellStart"/>
      <w:r w:rsidRPr="004004CD">
        <w:rPr>
          <w:lang w:val="ru-RU"/>
        </w:rPr>
        <w:t>Пересм</w:t>
      </w:r>
      <w:proofErr w:type="spellEnd"/>
      <w:r w:rsidRPr="004004CD">
        <w:rPr>
          <w:lang w:val="ru-RU"/>
        </w:rPr>
        <w:t>. Женева, 2022 г.) о преодолении разрыва в стандартизации, за счет добровольных взносов;</w:t>
      </w:r>
    </w:p>
    <w:p w14:paraId="3BB417A7" w14:textId="77777777" w:rsidR="00E75E61" w:rsidRPr="004004CD" w:rsidRDefault="00E75E61" w:rsidP="00E75E61">
      <w:pPr>
        <w:rPr>
          <w:lang w:val="ru-RU"/>
        </w:rPr>
      </w:pPr>
      <w:r w:rsidRPr="004004CD">
        <w:rPr>
          <w:lang w:val="ru-RU"/>
        </w:rPr>
        <w:t>2</w:t>
      </w:r>
      <w:r w:rsidRPr="004004CD">
        <w:rPr>
          <w:lang w:val="ru-RU"/>
        </w:rPr>
        <w:tab/>
        <w:t>предложить Членам Сектора и Ассоциированным членам добровольно финансировать участие развивающихся стран, и, в частности, их дистанционное участие с использованием электронных методов работы, в собраниях и семинарах-практикумах МСЭ-Т;</w:t>
      </w:r>
    </w:p>
    <w:p w14:paraId="67B293AC" w14:textId="77777777" w:rsidR="004004CD" w:rsidRDefault="004004C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06FC3225" w14:textId="017E5C96" w:rsidR="00E75E61" w:rsidRPr="004004CD" w:rsidRDefault="00E75E61" w:rsidP="00E75E61">
      <w:pPr>
        <w:keepNext/>
        <w:keepLines/>
        <w:rPr>
          <w:lang w:val="ru-RU"/>
        </w:rPr>
      </w:pPr>
      <w:r w:rsidRPr="004004CD">
        <w:rPr>
          <w:lang w:val="ru-RU"/>
        </w:rPr>
        <w:lastRenderedPageBreak/>
        <w:t>3</w:t>
      </w:r>
      <w:r w:rsidRPr="004004CD">
        <w:rPr>
          <w:lang w:val="ru-RU"/>
        </w:rPr>
        <w:tab/>
        <w:t>предложить Государствам-Членам, Членам Сектора и Ассоциированным членам как из развитых, так и из развивающихся стран вносить добровольные взносы, а также представлять Директору Бюро стандартизации электросвязи проекты и другие инициативы, которые представляют интерес для МСЭ-Т и могут финансироваться за счет добровольных взносов.</w:t>
      </w:r>
    </w:p>
    <w:p w14:paraId="74B5C492" w14:textId="34ED70C0" w:rsidR="009C0295" w:rsidRPr="004004CD" w:rsidRDefault="009C0295" w:rsidP="004004CD">
      <w:pPr>
        <w:rPr>
          <w:lang w:val="ru-RU"/>
        </w:rPr>
      </w:pPr>
    </w:p>
    <w:sectPr w:rsidR="009C0295" w:rsidRPr="004004CD" w:rsidSect="001C0E33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pgNumType w:start="1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49EA" w14:textId="77777777" w:rsidR="00562709" w:rsidRDefault="00562709">
      <w:r>
        <w:separator/>
      </w:r>
    </w:p>
  </w:endnote>
  <w:endnote w:type="continuationSeparator" w:id="0">
    <w:p w14:paraId="086BBF3C" w14:textId="77777777" w:rsidR="00562709" w:rsidRDefault="0056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50C6" w14:textId="77777777" w:rsidR="00562709" w:rsidRDefault="00562709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</w:t>
    </w:r>
    <w:proofErr w:type="spellStart"/>
    <w:r>
      <w:t>Красная</w:t>
    </w:r>
    <w:proofErr w:type="spellEnd"/>
    <w:r>
      <w:t xml:space="preserve"> </w:t>
    </w:r>
    <w:proofErr w:type="spellStart"/>
    <w:r>
      <w:t>книга</w:t>
    </w:r>
    <w:proofErr w:type="spellEnd"/>
    <w:r>
      <w:t xml:space="preserve">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7DEF" w14:textId="47C4503B" w:rsidR="00CA2461" w:rsidRDefault="00CA2461" w:rsidP="00AA0E2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3558A7">
      <w:rPr>
        <w:b/>
        <w:bCs/>
        <w:sz w:val="22"/>
        <w:szCs w:val="22"/>
      </w:rPr>
      <w:t>1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D620" w14:textId="77777777" w:rsidR="00562709" w:rsidRPr="009663D2" w:rsidRDefault="00562709" w:rsidP="009663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99C5" w14:textId="4DB58B7E" w:rsidR="00562709" w:rsidRPr="00F90058" w:rsidRDefault="003558A7" w:rsidP="003558A7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7A68C1">
      <w:rPr>
        <w:b/>
        <w:bCs/>
        <w:sz w:val="22"/>
        <w:szCs w:val="22"/>
      </w:rPr>
      <w:t>1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1</w:t>
    </w:r>
    <w:r w:rsidRPr="007053F5">
      <w:rPr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DD23" w14:textId="385BCDAF" w:rsidR="00562709" w:rsidRPr="00726506" w:rsidRDefault="00562709" w:rsidP="0013294E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906D66">
      <w:rPr>
        <w:bCs/>
        <w:sz w:val="22"/>
        <w:szCs w:val="22"/>
      </w:rPr>
      <w:t>16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 w:rsidR="007A68C1">
      <w:rPr>
        <w:b/>
        <w:sz w:val="22"/>
        <w:szCs w:val="22"/>
        <w:lang w:val="ru-RU"/>
      </w:rPr>
      <w:t>20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61079B">
      <w:rPr>
        <w:b/>
        <w:sz w:val="22"/>
        <w:szCs w:val="22"/>
      </w:rPr>
      <w:t>34</w:t>
    </w:r>
    <w:r w:rsidRPr="00E95096">
      <w:rPr>
        <w:b/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731D" w14:textId="74144C82" w:rsidR="00562709" w:rsidRPr="007053F5" w:rsidRDefault="00562709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E75E61">
      <w:rPr>
        <w:b/>
        <w:bCs/>
        <w:sz w:val="22"/>
        <w:szCs w:val="22"/>
      </w:rPr>
      <w:t>29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 w:rsidR="00906D66">
      <w:rPr>
        <w:sz w:val="22"/>
        <w:szCs w:val="22"/>
      </w:rPr>
      <w:t>17</w:t>
    </w:r>
    <w:r w:rsidRPr="007053F5">
      <w:rPr>
        <w:sz w:val="22"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A0A0" w14:textId="0C038BA5" w:rsidR="00CA2461" w:rsidRPr="007053F5" w:rsidRDefault="00CA2461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4004CD">
      <w:rPr>
        <w:b/>
        <w:bCs/>
        <w:sz w:val="22"/>
        <w:szCs w:val="22"/>
      </w:rPr>
      <w:fldChar w:fldCharType="begin"/>
    </w:r>
    <w:r w:rsidRPr="004004CD">
      <w:rPr>
        <w:b/>
        <w:bCs/>
        <w:sz w:val="22"/>
        <w:szCs w:val="22"/>
      </w:rPr>
      <w:instrText xml:space="preserve"> STYLEREF  href  \* MERGEFORMAT </w:instrText>
    </w:r>
    <w:r w:rsidRPr="004004CD">
      <w:rPr>
        <w:b/>
        <w:bCs/>
        <w:sz w:val="22"/>
        <w:szCs w:val="22"/>
      </w:rPr>
      <w:fldChar w:fldCharType="separate"/>
    </w:r>
    <w:r w:rsidR="0061079B" w:rsidRPr="0061079B">
      <w:rPr>
        <w:b/>
        <w:bCs/>
        <w:sz w:val="22"/>
        <w:szCs w:val="22"/>
        <w:lang w:val="en-US"/>
      </w:rPr>
      <w:t>34</w:t>
    </w:r>
    <w:r w:rsidRPr="004004CD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18BA" w14:textId="77777777" w:rsidR="00562709" w:rsidRDefault="00562709">
      <w:r>
        <w:t>____________________</w:t>
      </w:r>
    </w:p>
  </w:footnote>
  <w:footnote w:type="continuationSeparator" w:id="0">
    <w:p w14:paraId="3A9662B9" w14:textId="77777777" w:rsidR="00562709" w:rsidRDefault="00562709">
      <w:r>
        <w:continuationSeparator/>
      </w:r>
    </w:p>
  </w:footnote>
  <w:footnote w:id="1">
    <w:p w14:paraId="216A8B9D" w14:textId="77777777" w:rsidR="00E75E61" w:rsidRPr="00AC08D1" w:rsidRDefault="00E75E61" w:rsidP="00E75E61">
      <w:pPr>
        <w:pStyle w:val="FootnoteText"/>
        <w:rPr>
          <w:rStyle w:val="FootnoteTextChar"/>
          <w:lang w:val="ru-RU"/>
        </w:rPr>
      </w:pPr>
      <w:r w:rsidRPr="00A56ECE">
        <w:rPr>
          <w:rStyle w:val="FootnoteReference"/>
          <w:lang w:val="ru-RU"/>
        </w:rPr>
        <w:t>1</w:t>
      </w:r>
      <w:r w:rsidRPr="00AC08D1">
        <w:rPr>
          <w:rStyle w:val="FootnoteTextChar"/>
          <w:lang w:val="ru-RU"/>
        </w:rPr>
        <w:tab/>
        <w:t xml:space="preserve">К таковым относятся наименее развитые страны, малые островные развивающиеся государства, </w:t>
      </w:r>
      <w:r>
        <w:rPr>
          <w:lang w:val="ru-RU"/>
        </w:rPr>
        <w:t xml:space="preserve">развивающиеся страны, не имеющие выхода к морю, </w:t>
      </w:r>
      <w:r w:rsidRPr="00AC08D1">
        <w:rPr>
          <w:rStyle w:val="FootnoteTextChar"/>
          <w:lang w:val="ru-RU"/>
        </w:rPr>
        <w:t>а</w:t>
      </w:r>
      <w:r>
        <w:rPr>
          <w:rStyle w:val="FootnoteTextChar"/>
        </w:rPr>
        <w:t> </w:t>
      </w:r>
      <w:r w:rsidRPr="00AC08D1">
        <w:rPr>
          <w:rStyle w:val="FootnoteTextChar"/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F49F" w14:textId="77777777" w:rsidR="00562709" w:rsidRDefault="005627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A47E" w14:textId="77777777" w:rsidR="00562709" w:rsidRDefault="005627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98A5" w14:textId="77777777" w:rsidR="00562709" w:rsidRPr="00C66B1C" w:rsidRDefault="00562709" w:rsidP="00C66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67F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5A95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CE34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0AE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E4F7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C8D8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06C3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C4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8C0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mirrorMargin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6321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064A"/>
    <w:rsid w:val="000A5452"/>
    <w:rsid w:val="000B5AF9"/>
    <w:rsid w:val="000C213A"/>
    <w:rsid w:val="000C28AE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294E"/>
    <w:rsid w:val="00134F73"/>
    <w:rsid w:val="00140FDF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0E33"/>
    <w:rsid w:val="001C3C00"/>
    <w:rsid w:val="001C64E1"/>
    <w:rsid w:val="001E5203"/>
    <w:rsid w:val="001F1762"/>
    <w:rsid w:val="00200641"/>
    <w:rsid w:val="0023239A"/>
    <w:rsid w:val="002324E8"/>
    <w:rsid w:val="00240CC8"/>
    <w:rsid w:val="00242BC5"/>
    <w:rsid w:val="00247A0A"/>
    <w:rsid w:val="00256A2C"/>
    <w:rsid w:val="002613A8"/>
    <w:rsid w:val="00262906"/>
    <w:rsid w:val="002654E2"/>
    <w:rsid w:val="00276813"/>
    <w:rsid w:val="00280F9F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58A7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04CD"/>
    <w:rsid w:val="00406E71"/>
    <w:rsid w:val="00413A33"/>
    <w:rsid w:val="004153B8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B798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2709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079B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B36B4"/>
    <w:rsid w:val="006D5374"/>
    <w:rsid w:val="006D6AB4"/>
    <w:rsid w:val="006E39EA"/>
    <w:rsid w:val="006E5B95"/>
    <w:rsid w:val="006F1500"/>
    <w:rsid w:val="006F3073"/>
    <w:rsid w:val="006F716B"/>
    <w:rsid w:val="00703B7F"/>
    <w:rsid w:val="00703E49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A68C1"/>
    <w:rsid w:val="007B037F"/>
    <w:rsid w:val="007B5D50"/>
    <w:rsid w:val="007C0DC2"/>
    <w:rsid w:val="007C22E2"/>
    <w:rsid w:val="007D2D13"/>
    <w:rsid w:val="007D34DA"/>
    <w:rsid w:val="007D75E7"/>
    <w:rsid w:val="007E0808"/>
    <w:rsid w:val="007F65E6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4E10"/>
    <w:rsid w:val="008F6557"/>
    <w:rsid w:val="00900C9B"/>
    <w:rsid w:val="00906D66"/>
    <w:rsid w:val="00913BD5"/>
    <w:rsid w:val="00922905"/>
    <w:rsid w:val="0093002E"/>
    <w:rsid w:val="00935AC0"/>
    <w:rsid w:val="00940E58"/>
    <w:rsid w:val="00941340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9D0"/>
    <w:rsid w:val="009A1B23"/>
    <w:rsid w:val="009B688F"/>
    <w:rsid w:val="009B6BA7"/>
    <w:rsid w:val="009C0295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0E21"/>
    <w:rsid w:val="00AA64F6"/>
    <w:rsid w:val="00AB5F31"/>
    <w:rsid w:val="00AC05C0"/>
    <w:rsid w:val="00AD00FA"/>
    <w:rsid w:val="00AD2A32"/>
    <w:rsid w:val="00AE28E7"/>
    <w:rsid w:val="00AE46AE"/>
    <w:rsid w:val="00AE70C7"/>
    <w:rsid w:val="00AE787E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032E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66B1C"/>
    <w:rsid w:val="00C728DC"/>
    <w:rsid w:val="00C73CA2"/>
    <w:rsid w:val="00C83E77"/>
    <w:rsid w:val="00C8748E"/>
    <w:rsid w:val="00C91CCC"/>
    <w:rsid w:val="00C91DF3"/>
    <w:rsid w:val="00C93475"/>
    <w:rsid w:val="00C9789E"/>
    <w:rsid w:val="00CA2461"/>
    <w:rsid w:val="00CB1CB2"/>
    <w:rsid w:val="00CB2280"/>
    <w:rsid w:val="00CB54EB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75E61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2195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3F8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221C109C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06D66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13BD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13BD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13BD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D66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913BD5"/>
    <w:rPr>
      <w:rFonts w:ascii="Times New Roman" w:hAnsi="Times New Roman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link w:val="EquationChar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link w:val="Title1Char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qFormat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link w:val="ChaptitleChar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qFormat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qFormat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link w:val="Section1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9C029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szCs w:val="22"/>
      <w:lang w:val="en-US"/>
    </w:rPr>
  </w:style>
  <w:style w:type="character" w:customStyle="1" w:styleId="AnnextitleChar1">
    <w:name w:val="Annex_title Char1"/>
    <w:basedOn w:val="DefaultParagraphFont"/>
    <w:locked/>
    <w:rsid w:val="009C0295"/>
    <w:rPr>
      <w:rFonts w:asciiTheme="majorBidi" w:hAnsiTheme="majorBidi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9C0295"/>
    <w:rPr>
      <w:rFonts w:ascii="Times New Roman" w:hAnsi="Times New Roman"/>
      <w:lang w:val="en-GB" w:eastAsia="en-US"/>
    </w:rPr>
  </w:style>
  <w:style w:type="paragraph" w:customStyle="1" w:styleId="Border">
    <w:name w:val="Border"/>
    <w:basedOn w:val="Tabletext"/>
    <w:rsid w:val="009C029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9C0295"/>
    <w:rPr>
      <w:rFonts w:ascii="Times New Roman" w:hAnsi="Times New Roman"/>
      <w:b/>
      <w:sz w:val="26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9C0295"/>
    <w:rPr>
      <w:rFonts w:ascii="Times New Roman" w:hAnsi="Times New Roman"/>
      <w:b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9C029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9C0295"/>
    <w:rPr>
      <w:rFonts w:ascii="Times New Roman" w:hAnsi="Times New Roman"/>
      <w:b/>
      <w:sz w:val="22"/>
      <w:lang w:eastAsia="en-US"/>
    </w:rPr>
  </w:style>
  <w:style w:type="character" w:customStyle="1" w:styleId="ReasonsChar">
    <w:name w:val="Reasons Char"/>
    <w:basedOn w:val="DefaultParagraphFont"/>
    <w:link w:val="Reasons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9C0295"/>
    <w:rPr>
      <w:rFonts w:ascii="Times New Roman" w:hAnsi="Times New Roman"/>
      <w:b w:val="0"/>
      <w:i/>
      <w:sz w:val="22"/>
      <w:lang w:val="en-GB" w:eastAsia="en-US"/>
    </w:rPr>
  </w:style>
  <w:style w:type="paragraph" w:customStyle="1" w:styleId="Section3">
    <w:name w:val="Section_3"/>
    <w:basedOn w:val="Section1"/>
    <w:link w:val="Section3Char"/>
    <w:rsid w:val="009C0295"/>
    <w:pPr>
      <w:tabs>
        <w:tab w:val="left" w:pos="1134"/>
        <w:tab w:val="left" w:pos="1871"/>
        <w:tab w:val="left" w:pos="2268"/>
        <w:tab w:val="center" w:pos="4820"/>
      </w:tabs>
      <w:spacing w:before="360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C0295"/>
    <w:rPr>
      <w:rFonts w:ascii="Times New Roman" w:eastAsia="SimSun" w:hAnsi="Times New Roman"/>
      <w:b w:val="0"/>
      <w:sz w:val="22"/>
      <w:lang w:val="en-GB" w:eastAsia="en-US"/>
    </w:rPr>
  </w:style>
  <w:style w:type="paragraph" w:customStyle="1" w:styleId="Tablefin">
    <w:name w:val="Table_fin"/>
    <w:basedOn w:val="Normal"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left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C0295"/>
    <w:rPr>
      <w:rFonts w:ascii="Times New Roman" w:hAnsi="Times New Roman"/>
      <w:b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C0295"/>
    <w:rPr>
      <w:rFonts w:ascii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Part1">
    <w:name w:val="Part_1"/>
    <w:basedOn w:val="Normal"/>
    <w:next w:val="Section1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ru-RU"/>
    </w:rPr>
  </w:style>
  <w:style w:type="paragraph" w:customStyle="1" w:styleId="Opinionref">
    <w:name w:val="Opinion_ref"/>
    <w:basedOn w:val="Normal"/>
    <w:next w:val="Normal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HeadingSummary">
    <w:name w:val="HeadingSummary"/>
    <w:basedOn w:val="Headingb0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</w:pPr>
    <w:rPr>
      <w:rFonts w:ascii="Times New Roman Bold" w:hAnsi="Times New Roman Bold" w:cs="Times New Roman Bold"/>
    </w:rPr>
  </w:style>
  <w:style w:type="character" w:styleId="PlaceholderText">
    <w:name w:val="Placeholder Text"/>
    <w:basedOn w:val="DefaultParagraphFont"/>
    <w:uiPriority w:val="99"/>
    <w:semiHidden/>
    <w:rsid w:val="009C02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4062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34 – Добровольные взносы</dc:title>
  <dc:subject>World Telecommunication Standardization Assembly - 2000</dc:subject>
  <dc:creator>Sikacheva, Violetta</dc:creator>
  <cp:keywords/>
  <dc:description/>
  <cp:lastModifiedBy>Berdyeva, Elena</cp:lastModifiedBy>
  <cp:revision>30</cp:revision>
  <cp:lastPrinted>2009-01-30T13:07:00Z</cp:lastPrinted>
  <dcterms:created xsi:type="dcterms:W3CDTF">2016-12-01T10:00:00Z</dcterms:created>
  <dcterms:modified xsi:type="dcterms:W3CDTF">2022-04-19T13:03:00Z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