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B742B" w:rsidRPr="00E1327A" w14:paraId="0A64DD76" w14:textId="77777777" w:rsidTr="00F960A1">
        <w:trPr>
          <w:trHeight w:hRule="exact" w:val="1418"/>
        </w:trPr>
        <w:tc>
          <w:tcPr>
            <w:tcW w:w="1428" w:type="dxa"/>
            <w:gridSpan w:val="2"/>
          </w:tcPr>
          <w:p w14:paraId="3DB72F00" w14:textId="77777777" w:rsidR="008B742B" w:rsidRPr="00E1327A" w:rsidRDefault="008B742B" w:rsidP="00F960A1">
            <w:pPr>
              <w:rPr>
                <w:sz w:val="24"/>
                <w:lang w:val="fr-FR"/>
              </w:rPr>
            </w:pPr>
            <w:bookmarkStart w:id="0" w:name="_Toc475539593"/>
            <w:bookmarkStart w:id="1" w:name="_Toc475542302"/>
            <w:bookmarkStart w:id="2" w:name="_Toc476211406"/>
            <w:bookmarkStart w:id="3" w:name="_Toc476213343"/>
            <w:r w:rsidRPr="00E1327A">
              <w:rPr>
                <w:lang w:val="fr-FR" w:eastAsia="zh-CN"/>
              </w:rPr>
              <w:drawing>
                <wp:anchor distT="0" distB="0" distL="114300" distR="114300" simplePos="0" relativeHeight="251659264" behindDoc="0" locked="0" layoutInCell="0" allowOverlap="1" wp14:anchorId="075AF728" wp14:editId="47C86FC7">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2D8C2" w14:textId="77777777" w:rsidR="008B742B" w:rsidRPr="00E1327A" w:rsidRDefault="008B742B" w:rsidP="00F960A1">
            <w:pPr>
              <w:spacing w:before="0"/>
              <w:rPr>
                <w:b/>
                <w:sz w:val="16"/>
                <w:lang w:val="fr-FR"/>
              </w:rPr>
            </w:pPr>
          </w:p>
        </w:tc>
        <w:tc>
          <w:tcPr>
            <w:tcW w:w="8520" w:type="dxa"/>
            <w:gridSpan w:val="3"/>
          </w:tcPr>
          <w:p w14:paraId="17926870" w14:textId="77777777" w:rsidR="008B742B" w:rsidRPr="00E1327A" w:rsidRDefault="008B742B" w:rsidP="00F960A1">
            <w:pPr>
              <w:spacing w:before="0"/>
              <w:rPr>
                <w:rFonts w:ascii="Arial" w:hAnsi="Arial" w:cs="Arial"/>
                <w:sz w:val="24"/>
                <w:lang w:val="fr-FR"/>
              </w:rPr>
            </w:pPr>
          </w:p>
          <w:p w14:paraId="66BD61FC" w14:textId="77777777" w:rsidR="008B742B" w:rsidRPr="00E1327A" w:rsidRDefault="008B742B" w:rsidP="00F960A1">
            <w:pPr>
              <w:spacing w:before="284"/>
              <w:rPr>
                <w:rFonts w:ascii="Arial" w:hAnsi="Arial" w:cs="Arial"/>
                <w:b/>
                <w:bCs/>
                <w:szCs w:val="22"/>
                <w:lang w:val="fr-FR"/>
              </w:rPr>
            </w:pPr>
            <w:r w:rsidRPr="00E1327A">
              <w:rPr>
                <w:rFonts w:ascii="Arial" w:hAnsi="Arial" w:cs="Arial"/>
                <w:b/>
                <w:bCs/>
                <w:color w:val="808080"/>
                <w:spacing w:val="72"/>
                <w:lang w:val="fr-FR"/>
              </w:rPr>
              <w:t>Union internationale des télécommunications</w:t>
            </w:r>
          </w:p>
        </w:tc>
      </w:tr>
      <w:tr w:rsidR="008B742B" w:rsidRPr="00E1327A" w14:paraId="7F94AFD8" w14:textId="77777777" w:rsidTr="00F960A1">
        <w:trPr>
          <w:trHeight w:hRule="exact" w:val="992"/>
        </w:trPr>
        <w:tc>
          <w:tcPr>
            <w:tcW w:w="1428" w:type="dxa"/>
            <w:gridSpan w:val="2"/>
          </w:tcPr>
          <w:p w14:paraId="5A90B455" w14:textId="77777777" w:rsidR="008B742B" w:rsidRPr="00E1327A" w:rsidRDefault="008B742B" w:rsidP="00F960A1">
            <w:pPr>
              <w:spacing w:before="0"/>
              <w:rPr>
                <w:sz w:val="24"/>
                <w:lang w:val="fr-FR"/>
              </w:rPr>
            </w:pPr>
          </w:p>
        </w:tc>
        <w:tc>
          <w:tcPr>
            <w:tcW w:w="8520" w:type="dxa"/>
            <w:gridSpan w:val="3"/>
          </w:tcPr>
          <w:p w14:paraId="7C63111E" w14:textId="77777777" w:rsidR="008B742B" w:rsidRPr="00E1327A" w:rsidRDefault="008B742B" w:rsidP="00F960A1">
            <w:pPr>
              <w:rPr>
                <w:sz w:val="24"/>
                <w:lang w:val="fr-FR"/>
              </w:rPr>
            </w:pPr>
          </w:p>
        </w:tc>
      </w:tr>
      <w:tr w:rsidR="008B742B" w:rsidRPr="00E1327A" w14:paraId="1F27DC03" w14:textId="77777777" w:rsidTr="00F960A1">
        <w:tblPrEx>
          <w:tblCellMar>
            <w:left w:w="85" w:type="dxa"/>
            <w:right w:w="85" w:type="dxa"/>
          </w:tblCellMar>
        </w:tblPrEx>
        <w:trPr>
          <w:gridBefore w:val="2"/>
          <w:wBefore w:w="1428" w:type="dxa"/>
        </w:trPr>
        <w:tc>
          <w:tcPr>
            <w:tcW w:w="2520" w:type="dxa"/>
          </w:tcPr>
          <w:p w14:paraId="062AECBB" w14:textId="77777777" w:rsidR="008B742B" w:rsidRPr="00E1327A" w:rsidRDefault="008B742B" w:rsidP="00F960A1">
            <w:pPr>
              <w:rPr>
                <w:b/>
                <w:sz w:val="18"/>
                <w:lang w:val="fr-FR"/>
              </w:rPr>
            </w:pPr>
            <w:bookmarkStart w:id="4" w:name="dnume" w:colFirst="1" w:colLast="1"/>
            <w:r w:rsidRPr="00E1327A">
              <w:rPr>
                <w:rFonts w:ascii="Arial" w:hAnsi="Arial"/>
                <w:b/>
                <w:spacing w:val="40"/>
                <w:sz w:val="72"/>
                <w:lang w:val="fr-FR"/>
              </w:rPr>
              <w:t>UIT-T</w:t>
            </w:r>
          </w:p>
        </w:tc>
        <w:tc>
          <w:tcPr>
            <w:tcW w:w="6000" w:type="dxa"/>
            <w:gridSpan w:val="2"/>
          </w:tcPr>
          <w:p w14:paraId="37C86DC4" w14:textId="77777777" w:rsidR="008B742B" w:rsidRPr="00E1327A" w:rsidRDefault="008B742B" w:rsidP="00F960A1">
            <w:pPr>
              <w:spacing w:before="240"/>
              <w:jc w:val="right"/>
              <w:rPr>
                <w:b/>
                <w:sz w:val="18"/>
                <w:lang w:val="fr-FR"/>
              </w:rPr>
            </w:pPr>
          </w:p>
        </w:tc>
      </w:tr>
      <w:tr w:rsidR="008B742B" w:rsidRPr="00E1327A" w14:paraId="67C398C8" w14:textId="77777777" w:rsidTr="00F960A1">
        <w:tblPrEx>
          <w:tblCellMar>
            <w:left w:w="85" w:type="dxa"/>
            <w:right w:w="85" w:type="dxa"/>
          </w:tblCellMar>
        </w:tblPrEx>
        <w:trPr>
          <w:gridBefore w:val="2"/>
          <w:wBefore w:w="1428" w:type="dxa"/>
          <w:trHeight w:val="974"/>
        </w:trPr>
        <w:tc>
          <w:tcPr>
            <w:tcW w:w="4549" w:type="dxa"/>
            <w:gridSpan w:val="2"/>
          </w:tcPr>
          <w:p w14:paraId="57301077" w14:textId="77777777" w:rsidR="008B742B" w:rsidRPr="00E1327A" w:rsidRDefault="008B742B" w:rsidP="00F960A1">
            <w:pPr>
              <w:jc w:val="left"/>
              <w:rPr>
                <w:b/>
                <w:sz w:val="20"/>
                <w:lang w:val="fr-FR"/>
              </w:rPr>
            </w:pPr>
            <w:bookmarkStart w:id="5" w:name="ddatee" w:colFirst="1" w:colLast="1"/>
            <w:bookmarkEnd w:id="4"/>
            <w:r w:rsidRPr="00E1327A">
              <w:rPr>
                <w:rFonts w:ascii="Arial" w:hAnsi="Arial"/>
                <w:sz w:val="20"/>
                <w:lang w:val="fr-FR"/>
              </w:rPr>
              <w:t>SECTEUR  DE  LA  NORMALISATION</w:t>
            </w:r>
            <w:r w:rsidRPr="00E1327A">
              <w:rPr>
                <w:rFonts w:ascii="Arial" w:hAnsi="Arial" w:cs="Arial"/>
                <w:sz w:val="20"/>
                <w:lang w:val="fr-FR"/>
              </w:rPr>
              <w:br/>
            </w:r>
            <w:r w:rsidRPr="00E1327A">
              <w:rPr>
                <w:rFonts w:ascii="Arial" w:hAnsi="Arial"/>
                <w:sz w:val="20"/>
                <w:lang w:val="fr-FR"/>
              </w:rPr>
              <w:t>DES  TÉLÉCOMMUNICATIONS</w:t>
            </w:r>
            <w:r w:rsidRPr="00E1327A">
              <w:rPr>
                <w:rFonts w:ascii="Arial" w:hAnsi="Arial"/>
                <w:sz w:val="20"/>
                <w:lang w:val="fr-FR"/>
              </w:rPr>
              <w:br/>
              <w:t>DE  L'UIT</w:t>
            </w:r>
          </w:p>
        </w:tc>
        <w:tc>
          <w:tcPr>
            <w:tcW w:w="3971" w:type="dxa"/>
          </w:tcPr>
          <w:p w14:paraId="69F499F7" w14:textId="77777777" w:rsidR="008B742B" w:rsidRPr="00E1327A" w:rsidRDefault="008B742B" w:rsidP="00F960A1">
            <w:pPr>
              <w:spacing w:before="0"/>
              <w:jc w:val="right"/>
              <w:rPr>
                <w:b/>
                <w:sz w:val="18"/>
                <w:lang w:val="fr-FR"/>
              </w:rPr>
            </w:pPr>
          </w:p>
        </w:tc>
      </w:tr>
      <w:tr w:rsidR="008B742B" w:rsidRPr="00E1327A" w14:paraId="79AAA414" w14:textId="77777777" w:rsidTr="00F960A1">
        <w:trPr>
          <w:cantSplit/>
          <w:trHeight w:hRule="exact" w:val="3402"/>
        </w:trPr>
        <w:tc>
          <w:tcPr>
            <w:tcW w:w="1418" w:type="dxa"/>
          </w:tcPr>
          <w:p w14:paraId="55C91AC1" w14:textId="77777777" w:rsidR="008B742B" w:rsidRPr="00E1327A" w:rsidRDefault="008B742B" w:rsidP="00F960A1">
            <w:pPr>
              <w:tabs>
                <w:tab w:val="right" w:pos="9639"/>
              </w:tabs>
              <w:rPr>
                <w:rFonts w:ascii="Arial" w:hAnsi="Arial"/>
                <w:sz w:val="18"/>
                <w:lang w:val="fr-FR"/>
              </w:rPr>
            </w:pPr>
            <w:bookmarkStart w:id="6" w:name="dsece" w:colFirst="1" w:colLast="1"/>
            <w:bookmarkEnd w:id="5"/>
          </w:p>
        </w:tc>
        <w:tc>
          <w:tcPr>
            <w:tcW w:w="8530" w:type="dxa"/>
            <w:gridSpan w:val="4"/>
            <w:tcBorders>
              <w:bottom w:val="single" w:sz="12" w:space="0" w:color="auto"/>
            </w:tcBorders>
            <w:vAlign w:val="bottom"/>
          </w:tcPr>
          <w:p w14:paraId="1F143FBF" w14:textId="77777777" w:rsidR="008B742B" w:rsidRPr="00E1327A" w:rsidRDefault="008B742B" w:rsidP="00F960A1">
            <w:pPr>
              <w:tabs>
                <w:tab w:val="right" w:pos="9639"/>
              </w:tabs>
              <w:jc w:val="left"/>
              <w:rPr>
                <w:rFonts w:ascii="Arial" w:hAnsi="Arial"/>
                <w:sz w:val="32"/>
                <w:lang w:val="fr-FR"/>
              </w:rPr>
            </w:pPr>
            <w:r w:rsidRPr="00E1327A">
              <w:rPr>
                <w:rFonts w:ascii="Arial" w:hAnsi="Arial"/>
                <w:sz w:val="32"/>
                <w:lang w:val="fr-FR"/>
              </w:rPr>
              <w:t>ASSEMBLÉE MONDIALE DE NORMALISATION DES TÉLÉCOMMUNICATIONS</w:t>
            </w:r>
            <w:r w:rsidRPr="00E1327A">
              <w:rPr>
                <w:rFonts w:ascii="Arial" w:hAnsi="Arial"/>
                <w:sz w:val="32"/>
                <w:lang w:val="fr-FR"/>
              </w:rPr>
              <w:br/>
              <w:t>Genève, 1-9 mars 2022</w:t>
            </w:r>
          </w:p>
          <w:p w14:paraId="66DE4FDC" w14:textId="77777777" w:rsidR="008B742B" w:rsidRPr="00E1327A" w:rsidRDefault="008B742B" w:rsidP="00F960A1">
            <w:pPr>
              <w:tabs>
                <w:tab w:val="right" w:pos="9639"/>
              </w:tabs>
              <w:jc w:val="left"/>
              <w:rPr>
                <w:rFonts w:ascii="Arial" w:hAnsi="Arial"/>
                <w:sz w:val="32"/>
                <w:lang w:val="fr-FR"/>
              </w:rPr>
            </w:pPr>
          </w:p>
        </w:tc>
      </w:tr>
      <w:tr w:rsidR="008B742B" w:rsidRPr="00E1327A" w14:paraId="618E202A" w14:textId="77777777" w:rsidTr="00F960A1">
        <w:trPr>
          <w:cantSplit/>
          <w:trHeight w:hRule="exact" w:val="3912"/>
        </w:trPr>
        <w:tc>
          <w:tcPr>
            <w:tcW w:w="1418" w:type="dxa"/>
          </w:tcPr>
          <w:p w14:paraId="22658875" w14:textId="77777777" w:rsidR="008B742B" w:rsidRPr="00E1327A" w:rsidRDefault="008B742B" w:rsidP="00F960A1">
            <w:pPr>
              <w:tabs>
                <w:tab w:val="right" w:pos="9639"/>
              </w:tabs>
              <w:rPr>
                <w:rFonts w:ascii="Arial" w:hAnsi="Arial"/>
                <w:sz w:val="18"/>
                <w:lang w:val="fr-FR"/>
              </w:rPr>
            </w:pPr>
            <w:bookmarkStart w:id="7" w:name="c1tite" w:colFirst="1" w:colLast="1"/>
            <w:bookmarkEnd w:id="6"/>
          </w:p>
        </w:tc>
        <w:tc>
          <w:tcPr>
            <w:tcW w:w="8530" w:type="dxa"/>
            <w:gridSpan w:val="4"/>
          </w:tcPr>
          <w:p w14:paraId="2C30A747" w14:textId="5E156E05" w:rsidR="008B742B" w:rsidRPr="00E1327A" w:rsidRDefault="008B742B" w:rsidP="008B742B">
            <w:pPr>
              <w:tabs>
                <w:tab w:val="right" w:pos="9639"/>
              </w:tabs>
              <w:jc w:val="left"/>
              <w:rPr>
                <w:rFonts w:ascii="Arial" w:hAnsi="Arial"/>
                <w:b/>
                <w:bCs/>
                <w:sz w:val="36"/>
                <w:lang w:val="fr-FR"/>
              </w:rPr>
            </w:pPr>
            <w:r w:rsidRPr="00E1327A">
              <w:rPr>
                <w:rFonts w:ascii="Arial" w:hAnsi="Arial"/>
                <w:b/>
                <w:bCs/>
                <w:sz w:val="36"/>
                <w:lang w:val="fr-FR"/>
              </w:rPr>
              <w:t>Résolution 58 – Encourager la création d'équipes nationales d'intervention en cas d'incident informatique, en particulier pour les pays en développement</w:t>
            </w:r>
          </w:p>
        </w:tc>
      </w:tr>
      <w:bookmarkEnd w:id="7"/>
      <w:tr w:rsidR="008B742B" w:rsidRPr="00E1327A" w14:paraId="6E892FD9" w14:textId="77777777" w:rsidTr="00F960A1">
        <w:trPr>
          <w:cantSplit/>
          <w:trHeight w:hRule="exact" w:val="1418"/>
        </w:trPr>
        <w:tc>
          <w:tcPr>
            <w:tcW w:w="1418" w:type="dxa"/>
          </w:tcPr>
          <w:p w14:paraId="2474CF24" w14:textId="77777777" w:rsidR="008B742B" w:rsidRPr="00E1327A" w:rsidRDefault="008B742B" w:rsidP="00F960A1">
            <w:pPr>
              <w:tabs>
                <w:tab w:val="right" w:pos="9639"/>
              </w:tabs>
              <w:rPr>
                <w:rFonts w:ascii="Arial" w:hAnsi="Arial"/>
                <w:sz w:val="18"/>
                <w:lang w:val="fr-FR"/>
              </w:rPr>
            </w:pPr>
          </w:p>
        </w:tc>
        <w:tc>
          <w:tcPr>
            <w:tcW w:w="8530" w:type="dxa"/>
            <w:gridSpan w:val="4"/>
            <w:vAlign w:val="bottom"/>
          </w:tcPr>
          <w:p w14:paraId="303B506D" w14:textId="77777777" w:rsidR="008B742B" w:rsidRPr="00E1327A" w:rsidRDefault="008B742B" w:rsidP="00F960A1">
            <w:pPr>
              <w:tabs>
                <w:tab w:val="right" w:pos="9639"/>
              </w:tabs>
              <w:spacing w:before="0"/>
              <w:jc w:val="left"/>
              <w:rPr>
                <w:rFonts w:ascii="Arial" w:hAnsi="Arial"/>
                <w:sz w:val="18"/>
                <w:lang w:val="fr-FR"/>
              </w:rPr>
            </w:pPr>
            <w:bookmarkStart w:id="8" w:name="dnum2e"/>
            <w:bookmarkEnd w:id="8"/>
          </w:p>
        </w:tc>
      </w:tr>
    </w:tbl>
    <w:p w14:paraId="1FFD9843" w14:textId="77777777" w:rsidR="008B742B" w:rsidRPr="00E1327A" w:rsidRDefault="008B742B" w:rsidP="008B742B">
      <w:pPr>
        <w:tabs>
          <w:tab w:val="right" w:pos="9639"/>
        </w:tabs>
        <w:spacing w:before="240"/>
        <w:jc w:val="right"/>
        <w:rPr>
          <w:sz w:val="20"/>
          <w:lang w:val="fr-FR"/>
        </w:rPr>
      </w:pPr>
      <w:bookmarkStart w:id="9" w:name="c2tope"/>
      <w:bookmarkEnd w:id="9"/>
      <w:r w:rsidRPr="00E1327A">
        <w:rPr>
          <w:lang w:val="fr-FR"/>
        </w:rPr>
        <w:drawing>
          <wp:inline distT="0" distB="0" distL="0" distR="0" wp14:anchorId="6F75129C" wp14:editId="7957EB65">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5EC702B4" w14:textId="77777777" w:rsidR="008B742B" w:rsidRPr="00E1327A" w:rsidRDefault="008B742B" w:rsidP="008B742B">
      <w:pPr>
        <w:spacing w:before="80"/>
        <w:jc w:val="left"/>
        <w:rPr>
          <w:i/>
          <w:sz w:val="20"/>
          <w:lang w:val="fr-FR"/>
        </w:rPr>
      </w:pPr>
    </w:p>
    <w:p w14:paraId="13BF8E5B" w14:textId="77777777" w:rsidR="008B742B" w:rsidRPr="00E1327A" w:rsidRDefault="008B742B" w:rsidP="008B742B">
      <w:pPr>
        <w:jc w:val="left"/>
        <w:rPr>
          <w:sz w:val="24"/>
          <w:lang w:val="fr-FR"/>
        </w:rPr>
        <w:sectPr w:rsidR="008B742B" w:rsidRPr="00E1327A" w:rsidSect="008B742B">
          <w:headerReference w:type="even" r:id="rId13"/>
          <w:headerReference w:type="default" r:id="rId14"/>
          <w:footerReference w:type="even" r:id="rId15"/>
          <w:footerReference w:type="default" r:id="rId16"/>
          <w:headerReference w:type="first" r:id="rId17"/>
          <w:footerReference w:type="first" r:id="rId18"/>
          <w:type w:val="nextColumn"/>
          <w:pgSz w:w="11907" w:h="16840" w:code="9"/>
          <w:pgMar w:top="1089" w:right="1089" w:bottom="284" w:left="1089" w:header="567" w:footer="284" w:gutter="0"/>
          <w:pgNumType w:start="1"/>
          <w:cols w:space="720"/>
        </w:sectPr>
      </w:pPr>
    </w:p>
    <w:p w14:paraId="36C5002B" w14:textId="77777777" w:rsidR="008B742B" w:rsidRPr="00E1327A" w:rsidRDefault="008B742B" w:rsidP="008B742B">
      <w:pPr>
        <w:spacing w:before="480"/>
        <w:jc w:val="center"/>
        <w:rPr>
          <w:lang w:val="fr-FR"/>
        </w:rPr>
      </w:pPr>
      <w:bookmarkStart w:id="10" w:name="irecnoe"/>
      <w:bookmarkEnd w:id="10"/>
      <w:r w:rsidRPr="00E1327A">
        <w:rPr>
          <w:lang w:val="fr-FR"/>
        </w:rPr>
        <w:lastRenderedPageBreak/>
        <w:t>AVANT-PROPOS</w:t>
      </w:r>
    </w:p>
    <w:p w14:paraId="3EA4338F" w14:textId="77777777" w:rsidR="008B742B" w:rsidRPr="00E1327A" w:rsidRDefault="008B742B" w:rsidP="008B742B">
      <w:pPr>
        <w:rPr>
          <w:sz w:val="20"/>
          <w:lang w:val="fr-FR"/>
        </w:rPr>
      </w:pPr>
      <w:bookmarkStart w:id="11" w:name="iitextf"/>
      <w:r w:rsidRPr="00E1327A">
        <w:rPr>
          <w:sz w:val="20"/>
          <w:lang w:val="fr-FR"/>
        </w:rPr>
        <w:t>L'Union internationale des télécommunications (UIT) est une institution spécialisée des Nations Unies dans le domaine des télé</w:t>
      </w:r>
      <w:r w:rsidRPr="00E1327A">
        <w:rPr>
          <w:sz w:val="20"/>
          <w:lang w:val="fr-FR"/>
        </w:rPr>
        <w:softHyphen/>
        <w:t>com</w:t>
      </w:r>
      <w:r w:rsidRPr="00E1327A">
        <w:rPr>
          <w:sz w:val="20"/>
          <w:lang w:val="fr-FR"/>
        </w:rPr>
        <w:softHyphen/>
        <w:t>mu</w:t>
      </w:r>
      <w:r w:rsidRPr="00E1327A">
        <w:rPr>
          <w:sz w:val="20"/>
          <w:lang w:val="fr-FR"/>
        </w:rPr>
        <w:softHyphen/>
        <w:t>ni</w:t>
      </w:r>
      <w:r w:rsidRPr="00E1327A">
        <w:rPr>
          <w:sz w:val="20"/>
          <w:lang w:val="fr-FR"/>
        </w:rPr>
        <w:softHyphen/>
        <w:t>ca</w:t>
      </w:r>
      <w:r w:rsidRPr="00E1327A">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E1327A">
        <w:rPr>
          <w:sz w:val="20"/>
          <w:lang w:val="fr-FR"/>
        </w:rPr>
        <w:softHyphen/>
        <w:t>com</w:t>
      </w:r>
      <w:r w:rsidRPr="00E1327A">
        <w:rPr>
          <w:sz w:val="20"/>
          <w:lang w:val="fr-FR"/>
        </w:rPr>
        <w:softHyphen/>
        <w:t>mu</w:t>
      </w:r>
      <w:r w:rsidRPr="00E1327A">
        <w:rPr>
          <w:sz w:val="20"/>
          <w:lang w:val="fr-FR"/>
        </w:rPr>
        <w:softHyphen/>
        <w:t>ni</w:t>
      </w:r>
      <w:r w:rsidRPr="00E1327A">
        <w:rPr>
          <w:sz w:val="20"/>
          <w:lang w:val="fr-FR"/>
        </w:rPr>
        <w:softHyphen/>
        <w:t>ca</w:t>
      </w:r>
      <w:r w:rsidRPr="00E1327A">
        <w:rPr>
          <w:sz w:val="20"/>
          <w:lang w:val="fr-FR"/>
        </w:rPr>
        <w:softHyphen/>
        <w:t>tions à l'échelle mondiale.</w:t>
      </w:r>
    </w:p>
    <w:p w14:paraId="3C5AC8CB" w14:textId="77777777" w:rsidR="008B742B" w:rsidRPr="00E1327A" w:rsidRDefault="008B742B" w:rsidP="008B742B">
      <w:pPr>
        <w:rPr>
          <w:sz w:val="20"/>
          <w:lang w:val="fr-FR"/>
        </w:rPr>
      </w:pPr>
      <w:r w:rsidRPr="00E1327A">
        <w:rPr>
          <w:sz w:val="20"/>
          <w:lang w:val="fr-FR"/>
        </w:rPr>
        <w:t>L'Assemblée mondiale de normalisation des télécommunications (AMNT), qui se réunit tous les quatre ans, détermine les thèmes d'étude à traiter par les Commissions d'études de l'UIT</w:t>
      </w:r>
      <w:r w:rsidRPr="00E1327A">
        <w:rPr>
          <w:sz w:val="20"/>
          <w:lang w:val="fr-FR"/>
        </w:rPr>
        <w:noBreakHyphen/>
        <w:t>T, lesquelles élaborent en retour des Recommandations sur ces thèmes.</w:t>
      </w:r>
    </w:p>
    <w:p w14:paraId="01D5F768" w14:textId="77777777" w:rsidR="008B742B" w:rsidRPr="00E1327A" w:rsidRDefault="008B742B" w:rsidP="008B742B">
      <w:pPr>
        <w:rPr>
          <w:sz w:val="20"/>
          <w:lang w:val="fr-FR"/>
        </w:rPr>
      </w:pPr>
      <w:r w:rsidRPr="00E1327A">
        <w:rPr>
          <w:sz w:val="20"/>
          <w:lang w:val="fr-FR"/>
        </w:rPr>
        <w:t>L'approbation des Recommandations par les Membres de l'UIT</w:t>
      </w:r>
      <w:r w:rsidRPr="00E1327A">
        <w:rPr>
          <w:sz w:val="20"/>
          <w:lang w:val="fr-FR"/>
        </w:rPr>
        <w:noBreakHyphen/>
        <w:t>T s'effectue selon la procédure définie dans la Résolution 1 de l'AMNT.</w:t>
      </w:r>
    </w:p>
    <w:p w14:paraId="0880F43A" w14:textId="77777777" w:rsidR="008B742B" w:rsidRPr="00E1327A" w:rsidRDefault="008B742B" w:rsidP="008B742B">
      <w:pPr>
        <w:rPr>
          <w:lang w:val="fr-FR"/>
        </w:rPr>
      </w:pPr>
      <w:r w:rsidRPr="00E1327A">
        <w:rPr>
          <w:sz w:val="20"/>
          <w:lang w:val="fr-FR"/>
        </w:rPr>
        <w:t>Dans certains secteurs des technologies de l'information qui correspondent à la sphère de compétence de l'UIT-T, les normes nécessaires se préparent en collaboration avec l'ISO et la CEI.</w:t>
      </w:r>
    </w:p>
    <w:bookmarkEnd w:id="11"/>
    <w:p w14:paraId="56260553" w14:textId="77777777" w:rsidR="008B742B" w:rsidRPr="00E1327A" w:rsidRDefault="008B742B" w:rsidP="008B742B">
      <w:pPr>
        <w:jc w:val="center"/>
        <w:rPr>
          <w:lang w:val="fr-FR"/>
        </w:rPr>
      </w:pPr>
    </w:p>
    <w:p w14:paraId="0BA73117" w14:textId="77777777" w:rsidR="008B742B" w:rsidRPr="00E1327A" w:rsidRDefault="008B742B" w:rsidP="008B742B">
      <w:pPr>
        <w:jc w:val="center"/>
        <w:rPr>
          <w:lang w:val="fr-FR"/>
        </w:rPr>
      </w:pPr>
    </w:p>
    <w:p w14:paraId="2812F1C9" w14:textId="77777777" w:rsidR="008B742B" w:rsidRPr="00E1327A" w:rsidRDefault="008B742B" w:rsidP="008B742B">
      <w:pPr>
        <w:jc w:val="center"/>
        <w:rPr>
          <w:lang w:val="fr-FR"/>
        </w:rPr>
      </w:pPr>
    </w:p>
    <w:p w14:paraId="79D268DC" w14:textId="77777777" w:rsidR="008B742B" w:rsidRPr="00E1327A" w:rsidRDefault="008B742B" w:rsidP="008B742B">
      <w:pPr>
        <w:jc w:val="center"/>
        <w:rPr>
          <w:lang w:val="fr-FR"/>
        </w:rPr>
      </w:pPr>
    </w:p>
    <w:p w14:paraId="180DACA5" w14:textId="77777777" w:rsidR="008B742B" w:rsidRPr="00E1327A" w:rsidRDefault="008B742B" w:rsidP="008B742B">
      <w:pPr>
        <w:jc w:val="center"/>
        <w:rPr>
          <w:lang w:val="fr-FR"/>
        </w:rPr>
      </w:pPr>
    </w:p>
    <w:p w14:paraId="5FA4FEFF" w14:textId="77777777" w:rsidR="008B742B" w:rsidRPr="00E1327A" w:rsidRDefault="008B742B" w:rsidP="008B742B">
      <w:pPr>
        <w:jc w:val="center"/>
        <w:rPr>
          <w:lang w:val="fr-FR"/>
        </w:rPr>
      </w:pPr>
    </w:p>
    <w:p w14:paraId="57D75A4C" w14:textId="77777777" w:rsidR="008B742B" w:rsidRPr="00E1327A" w:rsidRDefault="008B742B" w:rsidP="008B742B">
      <w:pPr>
        <w:jc w:val="center"/>
        <w:rPr>
          <w:lang w:val="fr-FR"/>
        </w:rPr>
      </w:pPr>
    </w:p>
    <w:p w14:paraId="7BAFF165" w14:textId="77777777" w:rsidR="008B742B" w:rsidRPr="00E1327A" w:rsidRDefault="008B742B" w:rsidP="008B742B">
      <w:pPr>
        <w:jc w:val="center"/>
        <w:rPr>
          <w:lang w:val="fr-FR"/>
        </w:rPr>
      </w:pPr>
    </w:p>
    <w:p w14:paraId="27CC9D17" w14:textId="77777777" w:rsidR="008B742B" w:rsidRPr="00E1327A" w:rsidRDefault="008B742B" w:rsidP="008B742B">
      <w:pPr>
        <w:jc w:val="center"/>
        <w:rPr>
          <w:lang w:val="fr-FR"/>
        </w:rPr>
      </w:pPr>
    </w:p>
    <w:p w14:paraId="6FB33652" w14:textId="77777777" w:rsidR="008B742B" w:rsidRPr="00E1327A" w:rsidRDefault="008B742B" w:rsidP="008B742B">
      <w:pPr>
        <w:jc w:val="center"/>
        <w:rPr>
          <w:lang w:val="fr-FR"/>
        </w:rPr>
      </w:pPr>
    </w:p>
    <w:p w14:paraId="4937E61E" w14:textId="77777777" w:rsidR="008B742B" w:rsidRPr="00E1327A" w:rsidRDefault="008B742B" w:rsidP="008B742B">
      <w:pPr>
        <w:jc w:val="center"/>
        <w:rPr>
          <w:lang w:val="fr-FR"/>
        </w:rPr>
      </w:pPr>
    </w:p>
    <w:p w14:paraId="0083F055" w14:textId="77777777" w:rsidR="008B742B" w:rsidRPr="00E1327A" w:rsidRDefault="008B742B" w:rsidP="008B742B">
      <w:pPr>
        <w:jc w:val="center"/>
        <w:rPr>
          <w:lang w:val="fr-FR"/>
        </w:rPr>
      </w:pPr>
    </w:p>
    <w:p w14:paraId="60A7A1C7" w14:textId="77777777" w:rsidR="008B742B" w:rsidRPr="00E1327A" w:rsidRDefault="008B742B" w:rsidP="008B742B">
      <w:pPr>
        <w:jc w:val="center"/>
        <w:rPr>
          <w:lang w:val="fr-FR"/>
        </w:rPr>
      </w:pPr>
    </w:p>
    <w:p w14:paraId="19F63247" w14:textId="77777777" w:rsidR="008B742B" w:rsidRPr="00E1327A" w:rsidRDefault="008B742B" w:rsidP="008B742B">
      <w:pPr>
        <w:jc w:val="center"/>
        <w:rPr>
          <w:lang w:val="fr-FR"/>
        </w:rPr>
      </w:pPr>
    </w:p>
    <w:p w14:paraId="14F38AB6" w14:textId="77777777" w:rsidR="008B742B" w:rsidRPr="00E1327A" w:rsidRDefault="008B742B" w:rsidP="008B742B">
      <w:pPr>
        <w:jc w:val="center"/>
        <w:rPr>
          <w:lang w:val="fr-FR"/>
        </w:rPr>
      </w:pPr>
    </w:p>
    <w:p w14:paraId="5E1D3571" w14:textId="77777777" w:rsidR="008B742B" w:rsidRPr="00E1327A" w:rsidRDefault="008B742B" w:rsidP="008B742B">
      <w:pPr>
        <w:jc w:val="center"/>
        <w:rPr>
          <w:lang w:val="fr-FR"/>
        </w:rPr>
      </w:pPr>
    </w:p>
    <w:p w14:paraId="21981B46" w14:textId="77777777" w:rsidR="008B742B" w:rsidRPr="00E1327A" w:rsidRDefault="008B742B" w:rsidP="008B742B">
      <w:pPr>
        <w:jc w:val="center"/>
        <w:rPr>
          <w:lang w:val="fr-FR"/>
        </w:rPr>
      </w:pPr>
    </w:p>
    <w:p w14:paraId="635B237F" w14:textId="77777777" w:rsidR="008B742B" w:rsidRPr="00E1327A" w:rsidRDefault="008B742B" w:rsidP="008B742B">
      <w:pPr>
        <w:jc w:val="center"/>
        <w:rPr>
          <w:lang w:val="fr-FR"/>
        </w:rPr>
      </w:pPr>
    </w:p>
    <w:p w14:paraId="3A6D9B86" w14:textId="77777777" w:rsidR="008B742B" w:rsidRPr="00E1327A" w:rsidRDefault="008B742B" w:rsidP="008B742B">
      <w:pPr>
        <w:jc w:val="center"/>
        <w:rPr>
          <w:lang w:val="fr-FR"/>
        </w:rPr>
      </w:pPr>
    </w:p>
    <w:p w14:paraId="19F43C19" w14:textId="77777777" w:rsidR="008B742B" w:rsidRPr="00E1327A" w:rsidRDefault="008B742B" w:rsidP="008B742B">
      <w:pPr>
        <w:jc w:val="center"/>
        <w:rPr>
          <w:lang w:val="fr-FR"/>
        </w:rPr>
      </w:pPr>
    </w:p>
    <w:p w14:paraId="49B24B72" w14:textId="77777777" w:rsidR="008B742B" w:rsidRPr="00E1327A" w:rsidRDefault="008B742B" w:rsidP="008B742B">
      <w:pPr>
        <w:jc w:val="center"/>
        <w:rPr>
          <w:lang w:val="fr-FR"/>
        </w:rPr>
      </w:pPr>
    </w:p>
    <w:p w14:paraId="58052F60" w14:textId="77777777" w:rsidR="008B742B" w:rsidRPr="00E1327A" w:rsidRDefault="008B742B" w:rsidP="008B742B">
      <w:pPr>
        <w:jc w:val="center"/>
        <w:rPr>
          <w:lang w:val="fr-FR"/>
        </w:rPr>
      </w:pPr>
    </w:p>
    <w:p w14:paraId="59F76358" w14:textId="77777777" w:rsidR="008B742B" w:rsidRPr="00E1327A" w:rsidRDefault="008B742B" w:rsidP="008B742B">
      <w:pPr>
        <w:jc w:val="center"/>
        <w:rPr>
          <w:lang w:val="fr-FR"/>
        </w:rPr>
      </w:pPr>
    </w:p>
    <w:p w14:paraId="02AB0F46" w14:textId="77777777" w:rsidR="008B742B" w:rsidRPr="00E1327A" w:rsidRDefault="008B742B" w:rsidP="008B742B">
      <w:pPr>
        <w:jc w:val="center"/>
        <w:rPr>
          <w:lang w:val="fr-FR"/>
        </w:rPr>
      </w:pPr>
    </w:p>
    <w:p w14:paraId="77759DE8" w14:textId="77777777" w:rsidR="008B742B" w:rsidRPr="00E1327A" w:rsidRDefault="008B742B" w:rsidP="008B742B">
      <w:pPr>
        <w:jc w:val="center"/>
        <w:rPr>
          <w:sz w:val="20"/>
          <w:lang w:val="fr-FR"/>
        </w:rPr>
      </w:pPr>
      <w:r w:rsidRPr="00E1327A">
        <w:rPr>
          <w:rFonts w:ascii="Symbol" w:hAnsi="Symbol"/>
          <w:sz w:val="20"/>
          <w:lang w:val="fr-FR"/>
        </w:rPr>
        <w:t></w:t>
      </w:r>
      <w:r w:rsidRPr="00E1327A">
        <w:rPr>
          <w:sz w:val="20"/>
          <w:lang w:val="fr-FR"/>
        </w:rPr>
        <w:t>  UIT  </w:t>
      </w:r>
      <w:bookmarkStart w:id="12" w:name="iiannef"/>
      <w:bookmarkEnd w:id="12"/>
      <w:r w:rsidRPr="00E1327A">
        <w:rPr>
          <w:sz w:val="20"/>
          <w:lang w:val="fr-FR"/>
        </w:rPr>
        <w:t>2022</w:t>
      </w:r>
    </w:p>
    <w:p w14:paraId="7637D74C" w14:textId="77777777" w:rsidR="008B742B" w:rsidRPr="00E1327A" w:rsidRDefault="008B742B" w:rsidP="008B742B">
      <w:pPr>
        <w:rPr>
          <w:lang w:val="fr-FR"/>
        </w:rPr>
      </w:pPr>
      <w:r w:rsidRPr="00E1327A">
        <w:rPr>
          <w:sz w:val="20"/>
          <w:lang w:val="fr-FR"/>
        </w:rPr>
        <w:t>Tous droits réservés. Aucune partie de cette publication ne peut être reproduite, par quelque procédé que ce soit, sans l'accord écrit préalable de l'UIT.</w:t>
      </w:r>
    </w:p>
    <w:p w14:paraId="574B85DB" w14:textId="77777777" w:rsidR="008B742B" w:rsidRPr="00E1327A" w:rsidRDefault="008B742B" w:rsidP="008B742B">
      <w:pPr>
        <w:pStyle w:val="ResNo"/>
        <w:rPr>
          <w:lang w:val="fr-FR"/>
        </w:rPr>
        <w:sectPr w:rsidR="008B742B" w:rsidRPr="00E1327A" w:rsidSect="00DE48B4">
          <w:headerReference w:type="even" r:id="rId19"/>
          <w:footerReference w:type="even" r:id="rId20"/>
          <w:footerReference w:type="default" r:id="rId21"/>
          <w:footnotePr>
            <w:numRestart w:val="eachSect"/>
          </w:footnotePr>
          <w:type w:val="evenPage"/>
          <w:pgSz w:w="11907" w:h="16834" w:code="9"/>
          <w:pgMar w:top="1134" w:right="1134" w:bottom="1134" w:left="1134" w:header="567" w:footer="567" w:gutter="0"/>
          <w:paperSrc w:first="15" w:other="15"/>
          <w:pgNumType w:start="1"/>
          <w:cols w:space="720"/>
        </w:sectPr>
      </w:pPr>
    </w:p>
    <w:p w14:paraId="565BF280" w14:textId="77777777" w:rsidR="008C1C15" w:rsidRPr="00E1327A" w:rsidRDefault="00500734" w:rsidP="008C1C15">
      <w:pPr>
        <w:pStyle w:val="ResNo"/>
        <w:rPr>
          <w:b/>
          <w:lang w:val="fr-FR"/>
        </w:rPr>
      </w:pPr>
      <w:r w:rsidRPr="00E1327A">
        <w:rPr>
          <w:lang w:val="fr-FR"/>
        </w:rPr>
        <w:lastRenderedPageBreak/>
        <w:t xml:space="preserve">RÉSOLUTION </w:t>
      </w:r>
      <w:r w:rsidRPr="00E1327A">
        <w:rPr>
          <w:rStyle w:val="href"/>
          <w:lang w:val="fr-FR"/>
        </w:rPr>
        <w:t>58</w:t>
      </w:r>
      <w:r w:rsidRPr="00E1327A">
        <w:rPr>
          <w:lang w:val="fr-FR"/>
        </w:rPr>
        <w:t xml:space="preserve"> (</w:t>
      </w:r>
      <w:r w:rsidRPr="00E1327A">
        <w:rPr>
          <w:caps w:val="0"/>
          <w:lang w:val="fr-FR"/>
        </w:rPr>
        <w:t>Rév</w:t>
      </w:r>
      <w:r w:rsidRPr="00E1327A">
        <w:rPr>
          <w:lang w:val="fr-FR"/>
        </w:rPr>
        <w:t>. G</w:t>
      </w:r>
      <w:r w:rsidRPr="00E1327A">
        <w:rPr>
          <w:caps w:val="0"/>
          <w:lang w:val="fr-FR"/>
        </w:rPr>
        <w:t>enève</w:t>
      </w:r>
      <w:r w:rsidRPr="00E1327A">
        <w:rPr>
          <w:lang w:val="fr-FR"/>
        </w:rPr>
        <w:t>, 2022)</w:t>
      </w:r>
      <w:bookmarkEnd w:id="0"/>
      <w:bookmarkEnd w:id="1"/>
      <w:bookmarkEnd w:id="2"/>
      <w:bookmarkEnd w:id="3"/>
    </w:p>
    <w:p w14:paraId="2073023A" w14:textId="77777777" w:rsidR="008C1C15" w:rsidRPr="00E1327A" w:rsidRDefault="00500734" w:rsidP="008C1C15">
      <w:pPr>
        <w:pStyle w:val="Restitle"/>
        <w:rPr>
          <w:lang w:val="fr-FR"/>
        </w:rPr>
      </w:pPr>
      <w:bookmarkStart w:id="13" w:name="_Toc475539594"/>
      <w:bookmarkStart w:id="14" w:name="_Toc475542303"/>
      <w:bookmarkStart w:id="15" w:name="_Toc476211407"/>
      <w:bookmarkStart w:id="16" w:name="_Toc476213344"/>
      <w:r w:rsidRPr="00E1327A">
        <w:rPr>
          <w:lang w:val="fr-FR"/>
        </w:rPr>
        <w:t>Encourager la cr</w:t>
      </w:r>
      <w:r w:rsidRPr="00E1327A">
        <w:rPr>
          <w:lang w:val="fr-FR"/>
        </w:rPr>
        <w:t>é</w:t>
      </w:r>
      <w:r w:rsidRPr="00E1327A">
        <w:rPr>
          <w:lang w:val="fr-FR"/>
        </w:rPr>
        <w:t>ation d'</w:t>
      </w:r>
      <w:r w:rsidRPr="00E1327A">
        <w:rPr>
          <w:lang w:val="fr-FR"/>
        </w:rPr>
        <w:t>é</w:t>
      </w:r>
      <w:r w:rsidRPr="00E1327A">
        <w:rPr>
          <w:lang w:val="fr-FR"/>
        </w:rPr>
        <w:t>quipes nationales d'intervention en cas d'incident informatique, en particulier pour les pays en d</w:t>
      </w:r>
      <w:r w:rsidRPr="00E1327A">
        <w:rPr>
          <w:lang w:val="fr-FR"/>
        </w:rPr>
        <w:t>é</w:t>
      </w:r>
      <w:r w:rsidRPr="00E1327A">
        <w:rPr>
          <w:lang w:val="fr-FR"/>
        </w:rPr>
        <w:t>veloppement</w:t>
      </w:r>
      <w:r w:rsidRPr="00E1327A">
        <w:rPr>
          <w:rStyle w:val="FootnoteReference"/>
          <w:lang w:val="fr-FR"/>
        </w:rPr>
        <w:footnoteReference w:customMarkFollows="1" w:id="1"/>
        <w:t>1</w:t>
      </w:r>
      <w:bookmarkEnd w:id="13"/>
      <w:bookmarkEnd w:id="14"/>
      <w:bookmarkEnd w:id="15"/>
      <w:bookmarkEnd w:id="16"/>
    </w:p>
    <w:p w14:paraId="772929DB" w14:textId="77777777" w:rsidR="008C1C15" w:rsidRPr="00E1327A" w:rsidRDefault="00500734" w:rsidP="008C1C15">
      <w:pPr>
        <w:pStyle w:val="Resref"/>
      </w:pPr>
      <w:r w:rsidRPr="00E1327A">
        <w:t>(Johannesburg, 2008; Dubaï, 2012; Genève, 2022)</w:t>
      </w:r>
    </w:p>
    <w:p w14:paraId="0137BF02" w14:textId="77777777" w:rsidR="008C1C15" w:rsidRPr="00E1327A" w:rsidRDefault="00500734" w:rsidP="008C1C15">
      <w:pPr>
        <w:pStyle w:val="Normalaftertitle0"/>
        <w:rPr>
          <w:lang w:val="fr-FR"/>
        </w:rPr>
      </w:pPr>
      <w:r w:rsidRPr="00E1327A">
        <w:rPr>
          <w:lang w:val="fr-FR"/>
        </w:rPr>
        <w:t>L'Assemblée mondiale de normalisation des télécommunications (Genève, 2022),</w:t>
      </w:r>
    </w:p>
    <w:p w14:paraId="52A75A5C" w14:textId="77777777" w:rsidR="008C1C15" w:rsidRPr="00E1327A" w:rsidRDefault="00500734" w:rsidP="008C1C15">
      <w:pPr>
        <w:pStyle w:val="Call"/>
        <w:rPr>
          <w:lang w:val="fr-FR"/>
        </w:rPr>
      </w:pPr>
      <w:r w:rsidRPr="00E1327A">
        <w:rPr>
          <w:lang w:val="fr-FR"/>
        </w:rPr>
        <w:t>considérant</w:t>
      </w:r>
    </w:p>
    <w:p w14:paraId="794262D2" w14:textId="77777777" w:rsidR="008C1C15" w:rsidRPr="00E1327A" w:rsidRDefault="00500734" w:rsidP="008C1C15">
      <w:pPr>
        <w:rPr>
          <w:lang w:val="fr-FR"/>
        </w:rPr>
      </w:pPr>
      <w:r w:rsidRPr="00E1327A">
        <w:rPr>
          <w:lang w:val="fr-FR"/>
        </w:rPr>
        <w:t>que par sa Résolution 123 (Rév. Dubaï, 2018), la Conférence de plénipotentiaires a chargé le Secrétaire général et les Directeurs des trois Bureaux d'œuvrer en étroite coopération à la mise en œuvre d'initiatives permettant de réduire l'écart qui existe en matière de normalisation entre pays en développement et pays développés,</w:t>
      </w:r>
    </w:p>
    <w:p w14:paraId="02D61112" w14:textId="77777777" w:rsidR="008C1C15" w:rsidRPr="00E1327A" w:rsidRDefault="00500734" w:rsidP="008C1C15">
      <w:pPr>
        <w:pStyle w:val="Call"/>
        <w:rPr>
          <w:lang w:val="fr-FR"/>
        </w:rPr>
      </w:pPr>
      <w:r w:rsidRPr="00E1327A">
        <w:rPr>
          <w:lang w:val="fr-FR"/>
        </w:rPr>
        <w:t>reconnaissant</w:t>
      </w:r>
    </w:p>
    <w:p w14:paraId="69599FE6" w14:textId="77777777" w:rsidR="008C1C15" w:rsidRPr="00E1327A" w:rsidRDefault="00500734" w:rsidP="008C1C15">
      <w:pPr>
        <w:rPr>
          <w:lang w:val="fr-FR"/>
        </w:rPr>
      </w:pPr>
      <w:r w:rsidRPr="00E1327A">
        <w:rPr>
          <w:i/>
          <w:iCs/>
          <w:lang w:val="fr-FR"/>
        </w:rPr>
        <w:t>a)</w:t>
      </w:r>
      <w:r w:rsidRPr="00E1327A">
        <w:rPr>
          <w:lang w:val="fr-FR"/>
        </w:rPr>
        <w:tab/>
        <w:t>les résultats très satisfaisants obtenus par l'approche régionale dans le cadre de la Résolution 54 (Rév. Hammamet, 2016) de l'Assemblée mondiale de normalisation des télécommunications;</w:t>
      </w:r>
    </w:p>
    <w:p w14:paraId="2E583BE2" w14:textId="77777777" w:rsidR="008C1C15" w:rsidRPr="00E1327A" w:rsidRDefault="00500734" w:rsidP="008C1C15">
      <w:pPr>
        <w:rPr>
          <w:lang w:val="fr-FR"/>
        </w:rPr>
      </w:pPr>
      <w:r w:rsidRPr="00E1327A">
        <w:rPr>
          <w:i/>
          <w:iCs/>
          <w:lang w:val="fr-FR"/>
        </w:rPr>
        <w:t>b)</w:t>
      </w:r>
      <w:r w:rsidRPr="00E1327A">
        <w:rPr>
          <w:lang w:val="fr-FR"/>
        </w:rPr>
        <w:tab/>
        <w:t>que les pays en développement utilisent de plus en plus d'ordinateurs et sont de plus en plus tributaires des ordinateurs pour les technologies de l'information et de la communication (TIC);</w:t>
      </w:r>
    </w:p>
    <w:p w14:paraId="09FE2B37" w14:textId="77777777" w:rsidR="008C1C15" w:rsidRPr="00E1327A" w:rsidRDefault="00500734" w:rsidP="008C1C15">
      <w:pPr>
        <w:rPr>
          <w:lang w:val="fr-FR"/>
        </w:rPr>
      </w:pPr>
      <w:r w:rsidRPr="00E1327A">
        <w:rPr>
          <w:i/>
          <w:iCs/>
          <w:lang w:val="fr-FR"/>
        </w:rPr>
        <w:t>c)</w:t>
      </w:r>
      <w:r w:rsidRPr="00E1327A">
        <w:rPr>
          <w:lang w:val="fr-FR"/>
        </w:rPr>
        <w:tab/>
        <w:t>les attaques et menaces de plus en plus nombreuses ciblant les réseaux TIC par l'intermédiaire d'ordinateurs;</w:t>
      </w:r>
    </w:p>
    <w:p w14:paraId="76CC95D9" w14:textId="42D357D8" w:rsidR="008C1C15" w:rsidRPr="00E1327A" w:rsidRDefault="00500734" w:rsidP="008C1C15">
      <w:pPr>
        <w:rPr>
          <w:lang w:val="fr-FR"/>
        </w:rPr>
      </w:pPr>
      <w:r w:rsidRPr="00E1327A">
        <w:rPr>
          <w:i/>
          <w:iCs/>
          <w:lang w:val="fr-FR"/>
        </w:rPr>
        <w:t>d)</w:t>
      </w:r>
      <w:r w:rsidRPr="00E1327A">
        <w:rPr>
          <w:lang w:val="fr-FR"/>
        </w:rPr>
        <w:tab/>
        <w:t>les travaux menés par le Secteur du développement des télécommunications de l'UIT (UIT</w:t>
      </w:r>
      <w:r w:rsidRPr="00E1327A">
        <w:rPr>
          <w:lang w:val="fr-FR"/>
        </w:rPr>
        <w:noBreakHyphen/>
        <w:t>D) dans le cadre de</w:t>
      </w:r>
      <w:r w:rsidR="00AF4DB4" w:rsidRPr="00E1327A">
        <w:rPr>
          <w:lang w:val="fr-FR"/>
        </w:rPr>
        <w:t xml:space="preserve"> l</w:t>
      </w:r>
      <w:r w:rsidR="00342067" w:rsidRPr="00E1327A">
        <w:rPr>
          <w:lang w:val="fr-FR"/>
        </w:rPr>
        <w:t>'</w:t>
      </w:r>
      <w:r w:rsidR="00AF4DB4" w:rsidRPr="00E1327A">
        <w:rPr>
          <w:lang w:val="fr-FR"/>
        </w:rPr>
        <w:t>ancienne</w:t>
      </w:r>
      <w:r w:rsidR="005F03CE" w:rsidRPr="00E1327A">
        <w:rPr>
          <w:lang w:val="fr-FR"/>
        </w:rPr>
        <w:t xml:space="preserve"> </w:t>
      </w:r>
      <w:r w:rsidRPr="00E1327A">
        <w:rPr>
          <w:lang w:val="fr-FR"/>
        </w:rPr>
        <w:t>Question 22/1 de la Commission d'études 1 de l'UIT-D</w:t>
      </w:r>
      <w:r w:rsidR="00AF4DB4" w:rsidRPr="00E1327A">
        <w:rPr>
          <w:lang w:val="fr-FR"/>
        </w:rPr>
        <w:t xml:space="preserve"> et l</w:t>
      </w:r>
      <w:r w:rsidR="00342067" w:rsidRPr="00E1327A">
        <w:rPr>
          <w:lang w:val="fr-FR"/>
        </w:rPr>
        <w:t>'</w:t>
      </w:r>
      <w:r w:rsidR="00AF4DB4" w:rsidRPr="00E1327A">
        <w:rPr>
          <w:lang w:val="fr-FR"/>
        </w:rPr>
        <w:t>actuelle Question</w:t>
      </w:r>
      <w:r w:rsidRPr="00E1327A">
        <w:rPr>
          <w:lang w:val="fr-FR"/>
        </w:rPr>
        <w:t xml:space="preserve"> </w:t>
      </w:r>
      <w:r w:rsidR="00AF4DB4" w:rsidRPr="00E1327A">
        <w:rPr>
          <w:lang w:val="fr-FR"/>
        </w:rPr>
        <w:t>3/2 de la Commission d'études 2 de l'UIT-D</w:t>
      </w:r>
      <w:r w:rsidR="005F03CE" w:rsidRPr="00E1327A">
        <w:rPr>
          <w:lang w:val="fr-FR"/>
        </w:rPr>
        <w:t xml:space="preserve"> </w:t>
      </w:r>
      <w:r w:rsidRPr="00E1327A">
        <w:rPr>
          <w:lang w:val="fr-FR"/>
        </w:rPr>
        <w:t>sur ce sujet,</w:t>
      </w:r>
    </w:p>
    <w:p w14:paraId="219DA0DE" w14:textId="77777777" w:rsidR="008C1C15" w:rsidRPr="00E1327A" w:rsidRDefault="00500734" w:rsidP="008C1C15">
      <w:pPr>
        <w:pStyle w:val="Call"/>
        <w:rPr>
          <w:lang w:val="fr-FR"/>
        </w:rPr>
      </w:pPr>
      <w:r w:rsidRPr="00E1327A">
        <w:rPr>
          <w:lang w:val="fr-FR"/>
        </w:rPr>
        <w:t>notant</w:t>
      </w:r>
    </w:p>
    <w:p w14:paraId="37312204" w14:textId="77777777" w:rsidR="008C1C15" w:rsidRPr="00E1327A" w:rsidRDefault="00500734" w:rsidP="008C1C15">
      <w:pPr>
        <w:rPr>
          <w:lang w:val="fr-FR"/>
        </w:rPr>
      </w:pPr>
      <w:r w:rsidRPr="00E1327A">
        <w:rPr>
          <w:i/>
          <w:iCs/>
          <w:lang w:val="fr-FR"/>
        </w:rPr>
        <w:t>a)</w:t>
      </w:r>
      <w:r w:rsidRPr="00E1327A">
        <w:rPr>
          <w:lang w:val="fr-FR"/>
        </w:rPr>
        <w:tab/>
        <w:t>que le niveau de préparation aux situations d'urgence informatique est encore peu élevé dans de nombreux pays, en particulier dans les pays en développement;</w:t>
      </w:r>
    </w:p>
    <w:p w14:paraId="72F2C439" w14:textId="77777777" w:rsidR="008C1C15" w:rsidRPr="00E1327A" w:rsidRDefault="00500734" w:rsidP="008C1C15">
      <w:pPr>
        <w:rPr>
          <w:lang w:val="fr-FR"/>
        </w:rPr>
      </w:pPr>
      <w:r w:rsidRPr="00E1327A">
        <w:rPr>
          <w:i/>
          <w:iCs/>
          <w:lang w:val="fr-FR"/>
        </w:rPr>
        <w:t>b)</w:t>
      </w:r>
      <w:r w:rsidRPr="00E1327A">
        <w:rPr>
          <w:lang w:val="fr-FR"/>
        </w:rPr>
        <w:tab/>
        <w:t>que le degré élevé d'interconnectivité des réseaux TIC pourrait être affecté en cas d'attaque lancée depuis des réseaux des pays les moins bien préparés, qui sont pour la plupart des pays en développement;</w:t>
      </w:r>
    </w:p>
    <w:p w14:paraId="665EB790" w14:textId="77777777" w:rsidR="008C1C15" w:rsidRPr="00E1327A" w:rsidRDefault="00500734" w:rsidP="008C1C15">
      <w:pPr>
        <w:rPr>
          <w:lang w:val="fr-FR"/>
        </w:rPr>
      </w:pPr>
      <w:r w:rsidRPr="00E1327A">
        <w:rPr>
          <w:i/>
          <w:iCs/>
          <w:lang w:val="fr-FR"/>
        </w:rPr>
        <w:t>c)</w:t>
      </w:r>
      <w:r w:rsidRPr="00E1327A">
        <w:rPr>
          <w:lang w:val="fr-FR"/>
        </w:rPr>
        <w:tab/>
        <w:t>qu'il est important d'avoir un niveau approprié de préparation aux situations d'urgence informatique dans tous les pays;</w:t>
      </w:r>
    </w:p>
    <w:p w14:paraId="5AB50F10" w14:textId="77777777" w:rsidR="008C1C15" w:rsidRPr="00E1327A" w:rsidRDefault="00500734" w:rsidP="008C1C15">
      <w:pPr>
        <w:rPr>
          <w:lang w:val="fr-FR"/>
        </w:rPr>
      </w:pPr>
      <w:r w:rsidRPr="00E1327A">
        <w:rPr>
          <w:i/>
          <w:iCs/>
          <w:lang w:val="fr-FR"/>
        </w:rPr>
        <w:t>d)</w:t>
      </w:r>
      <w:r w:rsidRPr="00E1327A">
        <w:rPr>
          <w:lang w:val="fr-FR"/>
        </w:rPr>
        <w:tab/>
        <w:t>qu'il est nécessaire de créer des équipes d'intervention en cas d'incident informatique (CIRT) à l'échelle nationale et qu'il est important d'assurer une coordination à l'intérieur des régions et entre les régions;</w:t>
      </w:r>
    </w:p>
    <w:p w14:paraId="6F0FCD66" w14:textId="77777777" w:rsidR="008C1C15" w:rsidRPr="00E1327A" w:rsidRDefault="00500734" w:rsidP="008C1C15">
      <w:pPr>
        <w:rPr>
          <w:lang w:val="fr-FR"/>
        </w:rPr>
      </w:pPr>
      <w:r w:rsidRPr="00E1327A">
        <w:rPr>
          <w:i/>
          <w:iCs/>
          <w:lang w:val="fr-FR"/>
        </w:rPr>
        <w:t>e)</w:t>
      </w:r>
      <w:r w:rsidRPr="00E1327A">
        <w:rPr>
          <w:lang w:val="fr-FR"/>
        </w:rPr>
        <w:tab/>
        <w:t>les travaux menés par la Commission d'études 17 du Secteur de la normalisation des télécommunications de l'UIT (UIT-T) concernant les équipes CIRT, en particulier pour les pays en développement, et la coopération entre ces équipes, comme indiqué dans les documents établis par cette commission d'études,</w:t>
      </w:r>
    </w:p>
    <w:p w14:paraId="4C47B42C" w14:textId="77777777" w:rsidR="008C1C15" w:rsidRPr="00E1327A" w:rsidRDefault="00500734" w:rsidP="008C1C15">
      <w:pPr>
        <w:pStyle w:val="Call"/>
        <w:rPr>
          <w:lang w:val="fr-FR"/>
        </w:rPr>
      </w:pPr>
      <w:r w:rsidRPr="00E1327A">
        <w:rPr>
          <w:lang w:val="fr-FR"/>
        </w:rPr>
        <w:t>ayant à l'esprit</w:t>
      </w:r>
    </w:p>
    <w:p w14:paraId="75D7C809" w14:textId="77777777" w:rsidR="008C1C15" w:rsidRPr="00E1327A" w:rsidRDefault="00500734" w:rsidP="008C1C15">
      <w:pPr>
        <w:rPr>
          <w:lang w:val="fr-FR"/>
        </w:rPr>
      </w:pPr>
      <w:r w:rsidRPr="00E1327A">
        <w:rPr>
          <w:lang w:val="fr-FR"/>
        </w:rPr>
        <w:t>que des équipes CIRT qui fonctionnent bien dans les pays en développement permettront d'améliorer le niveau de participation de ces pays aux activités mondiales d'intervention en cas d'urgence informatique et de contribuer à obtenir une infrastructure mondiale TIC efficace,</w:t>
      </w:r>
    </w:p>
    <w:p w14:paraId="292CE38F" w14:textId="77777777" w:rsidR="00F20D1E" w:rsidRPr="00E1327A" w:rsidRDefault="00F20D1E" w:rsidP="008C1C15">
      <w:pPr>
        <w:pStyle w:val="Call"/>
        <w:rPr>
          <w:lang w:val="fr-FR"/>
        </w:rPr>
      </w:pPr>
      <w:r w:rsidRPr="00E1327A">
        <w:rPr>
          <w:lang w:val="fr-FR"/>
        </w:rPr>
        <w:br w:type="page"/>
      </w:r>
    </w:p>
    <w:p w14:paraId="7221E91E" w14:textId="4942F7E5" w:rsidR="008C1C15" w:rsidRPr="00E1327A" w:rsidRDefault="00500734" w:rsidP="008C1C15">
      <w:pPr>
        <w:pStyle w:val="Call"/>
        <w:rPr>
          <w:lang w:val="fr-FR"/>
        </w:rPr>
      </w:pPr>
      <w:r w:rsidRPr="00E1327A">
        <w:rPr>
          <w:lang w:val="fr-FR"/>
        </w:rPr>
        <w:lastRenderedPageBreak/>
        <w:t>décide</w:t>
      </w:r>
    </w:p>
    <w:p w14:paraId="19F91AD0" w14:textId="77777777" w:rsidR="008C1C15" w:rsidRPr="00E1327A" w:rsidRDefault="00500734" w:rsidP="008C1C15">
      <w:pPr>
        <w:rPr>
          <w:lang w:val="fr-FR"/>
        </w:rPr>
      </w:pPr>
      <w:r w:rsidRPr="00E1327A">
        <w:rPr>
          <w:lang w:val="fr-FR"/>
        </w:rPr>
        <w:t>d'appuyer la création d'équipes CIRT nationales dans les États Membres où de telles équipes sont nécessaires et n'existent pas actuellement,</w:t>
      </w:r>
    </w:p>
    <w:p w14:paraId="04865B3C" w14:textId="77777777" w:rsidR="008C1C15" w:rsidRPr="00E1327A" w:rsidRDefault="00500734" w:rsidP="008C1C15">
      <w:pPr>
        <w:pStyle w:val="Call"/>
        <w:rPr>
          <w:lang w:val="fr-FR"/>
        </w:rPr>
      </w:pPr>
      <w:r w:rsidRPr="00E1327A">
        <w:rPr>
          <w:lang w:val="fr-FR"/>
        </w:rPr>
        <w:t>charge le Directeur du Bureau de la normalisation des télécommunications, en collaboration avec le Directeur du Bureau de développement des télécommunications</w:t>
      </w:r>
    </w:p>
    <w:p w14:paraId="3166ACB8" w14:textId="77777777" w:rsidR="008C1C15" w:rsidRPr="00E1327A" w:rsidRDefault="00500734" w:rsidP="008C1C15">
      <w:pPr>
        <w:rPr>
          <w:lang w:val="fr-FR"/>
        </w:rPr>
      </w:pPr>
      <w:r w:rsidRPr="00E1327A">
        <w:rPr>
          <w:lang w:val="fr-FR"/>
        </w:rPr>
        <w:t>1</w:t>
      </w:r>
      <w:r w:rsidRPr="00E1327A">
        <w:rPr>
          <w:lang w:val="fr-FR"/>
        </w:rPr>
        <w:tab/>
        <w:t>de définir de bonnes pratiques pour l'établissement d'équipes CIRT conformément au kit pratique de l'UIT;</w:t>
      </w:r>
    </w:p>
    <w:p w14:paraId="4AFCD0DB" w14:textId="77777777" w:rsidR="008C1C15" w:rsidRPr="00E1327A" w:rsidRDefault="00500734" w:rsidP="008C1C15">
      <w:pPr>
        <w:rPr>
          <w:lang w:val="fr-FR"/>
        </w:rPr>
      </w:pPr>
      <w:r w:rsidRPr="00E1327A">
        <w:rPr>
          <w:lang w:val="fr-FR"/>
        </w:rPr>
        <w:t>2</w:t>
      </w:r>
      <w:r w:rsidRPr="00E1327A">
        <w:rPr>
          <w:lang w:val="fr-FR"/>
        </w:rPr>
        <w:tab/>
        <w:t>de déterminer là où des équipes CIRT nationales sont nécessaires, en particulier dans les pays en développement, et d'encourager la création de ces équipes;</w:t>
      </w:r>
    </w:p>
    <w:p w14:paraId="5FE53C5F" w14:textId="77777777" w:rsidR="008C1C15" w:rsidRPr="00E1327A" w:rsidRDefault="00500734" w:rsidP="008C1C15">
      <w:pPr>
        <w:rPr>
          <w:lang w:val="fr-FR"/>
        </w:rPr>
      </w:pPr>
      <w:r w:rsidRPr="00E1327A">
        <w:rPr>
          <w:lang w:val="fr-FR"/>
        </w:rPr>
        <w:t>3</w:t>
      </w:r>
      <w:r w:rsidRPr="00E1327A">
        <w:rPr>
          <w:lang w:val="fr-FR"/>
        </w:rPr>
        <w:tab/>
        <w:t>de collaborer avec des experts et des organismes internationaux pour l'établissement d'équipes CIRT nationales;</w:t>
      </w:r>
    </w:p>
    <w:p w14:paraId="7849E80B" w14:textId="77777777" w:rsidR="008C1C15" w:rsidRPr="00E1327A" w:rsidRDefault="00500734" w:rsidP="008C1C15">
      <w:pPr>
        <w:rPr>
          <w:lang w:val="fr-FR"/>
        </w:rPr>
      </w:pPr>
      <w:r w:rsidRPr="00E1327A">
        <w:rPr>
          <w:lang w:val="fr-FR"/>
        </w:rPr>
        <w:t>4</w:t>
      </w:r>
      <w:r w:rsidRPr="00E1327A">
        <w:rPr>
          <w:lang w:val="fr-FR"/>
        </w:rPr>
        <w:tab/>
        <w:t>de fournir un appui, selon les besoins et dans les limites des ressources budgétaires existantes;</w:t>
      </w:r>
    </w:p>
    <w:p w14:paraId="4657DE8A" w14:textId="77777777" w:rsidR="008C1C15" w:rsidRPr="00E1327A" w:rsidRDefault="00500734" w:rsidP="008C1C15">
      <w:pPr>
        <w:rPr>
          <w:lang w:val="fr-FR"/>
        </w:rPr>
      </w:pPr>
      <w:r w:rsidRPr="00E1327A">
        <w:rPr>
          <w:lang w:val="fr-FR"/>
        </w:rPr>
        <w:t>5</w:t>
      </w:r>
      <w:r w:rsidRPr="00E1327A">
        <w:rPr>
          <w:lang w:val="fr-FR"/>
        </w:rPr>
        <w:tab/>
        <w:t>de faciliter la collaboration entre les équipes CIRT nationales, par exemple en matière de renforcement des capacités et d'échange d'informations, dans un cadre adapté;</w:t>
      </w:r>
    </w:p>
    <w:p w14:paraId="34012761" w14:textId="77777777" w:rsidR="008C1C15" w:rsidRPr="00E1327A" w:rsidRDefault="00500734" w:rsidP="008C1C15">
      <w:pPr>
        <w:rPr>
          <w:lang w:val="fr-FR"/>
        </w:rPr>
      </w:pPr>
      <w:r w:rsidRPr="00E1327A">
        <w:rPr>
          <w:lang w:val="fr-FR"/>
        </w:rPr>
        <w:t>6</w:t>
      </w:r>
      <w:r w:rsidRPr="00E1327A">
        <w:rPr>
          <w:lang w:val="fr-FR"/>
        </w:rPr>
        <w:tab/>
        <w:t>de prendre les mesures nécessaires pour promouvoir la mise en œuvre de la présente Résolution,</w:t>
      </w:r>
    </w:p>
    <w:p w14:paraId="2B508683" w14:textId="77777777" w:rsidR="008C1C15" w:rsidRPr="00E1327A" w:rsidRDefault="00500734" w:rsidP="008C1C15">
      <w:pPr>
        <w:pStyle w:val="Call"/>
        <w:rPr>
          <w:lang w:val="fr-FR"/>
        </w:rPr>
      </w:pPr>
      <w:r w:rsidRPr="00E1327A">
        <w:rPr>
          <w:lang w:val="fr-FR"/>
        </w:rPr>
        <w:t>invite les États Membres</w:t>
      </w:r>
    </w:p>
    <w:p w14:paraId="4B451400" w14:textId="77777777" w:rsidR="008C1C15" w:rsidRPr="00E1327A" w:rsidRDefault="00500734" w:rsidP="008C1C15">
      <w:pPr>
        <w:rPr>
          <w:lang w:val="fr-FR"/>
        </w:rPr>
      </w:pPr>
      <w:r w:rsidRPr="00E1327A">
        <w:rPr>
          <w:lang w:val="fr-FR"/>
        </w:rPr>
        <w:t>1</w:t>
      </w:r>
      <w:r w:rsidRPr="00E1327A">
        <w:rPr>
          <w:lang w:val="fr-FR"/>
        </w:rPr>
        <w:tab/>
        <w:t>à envisager la création, à titre hautement prioritaire, d'une équipe CIRT nationale;</w:t>
      </w:r>
    </w:p>
    <w:p w14:paraId="341D179F" w14:textId="77777777" w:rsidR="008C1C15" w:rsidRPr="00E1327A" w:rsidRDefault="00500734" w:rsidP="008C1C15">
      <w:pPr>
        <w:rPr>
          <w:lang w:val="fr-FR"/>
        </w:rPr>
      </w:pPr>
      <w:r w:rsidRPr="00E1327A">
        <w:rPr>
          <w:lang w:val="fr-FR"/>
        </w:rPr>
        <w:t>2</w:t>
      </w:r>
      <w:r w:rsidRPr="00E1327A">
        <w:rPr>
          <w:lang w:val="fr-FR"/>
        </w:rPr>
        <w:tab/>
        <w:t>à collaborer avec les autres États Membres et avec les Membres de Secteur,</w:t>
      </w:r>
    </w:p>
    <w:p w14:paraId="5B1FFD83" w14:textId="77777777" w:rsidR="008C1C15" w:rsidRPr="00E1327A" w:rsidRDefault="00500734" w:rsidP="008C1C15">
      <w:pPr>
        <w:pStyle w:val="Call"/>
        <w:rPr>
          <w:lang w:val="fr-FR"/>
        </w:rPr>
      </w:pPr>
      <w:r w:rsidRPr="00E1327A">
        <w:rPr>
          <w:lang w:val="fr-FR"/>
        </w:rPr>
        <w:t>invite les États Membres et les Membres de Secteur</w:t>
      </w:r>
    </w:p>
    <w:p w14:paraId="754D60C1" w14:textId="77777777" w:rsidR="008C1C15" w:rsidRPr="00E1327A" w:rsidRDefault="00500734" w:rsidP="008C1C15">
      <w:pPr>
        <w:rPr>
          <w:lang w:val="fr-FR"/>
        </w:rPr>
      </w:pPr>
      <w:r w:rsidRPr="00E1327A">
        <w:rPr>
          <w:lang w:val="fr-FR"/>
        </w:rPr>
        <w:t>à coopérer étroitement avec l'UIT-T et l'UIT-D en la matière.</w:t>
      </w:r>
    </w:p>
    <w:p w14:paraId="3485C7F9" w14:textId="6B0B7AAA" w:rsidR="00003B5C" w:rsidRPr="00E1327A" w:rsidRDefault="00003B5C">
      <w:pPr>
        <w:pStyle w:val="Reasons"/>
        <w:rPr>
          <w:lang w:val="fr-FR"/>
        </w:rPr>
      </w:pPr>
    </w:p>
    <w:p w14:paraId="326DBC3A" w14:textId="771906B6" w:rsidR="00F20D1E" w:rsidRPr="00E1327A" w:rsidRDefault="00F20D1E">
      <w:pPr>
        <w:pStyle w:val="Reasons"/>
        <w:rPr>
          <w:lang w:val="fr-FR"/>
        </w:rPr>
      </w:pPr>
    </w:p>
    <w:p w14:paraId="16237141" w14:textId="54D31F36" w:rsidR="00F20D1E" w:rsidRPr="00E1327A" w:rsidRDefault="00F20D1E">
      <w:pPr>
        <w:pStyle w:val="Reasons"/>
        <w:rPr>
          <w:lang w:val="fr-FR"/>
        </w:rPr>
      </w:pPr>
    </w:p>
    <w:p w14:paraId="426143F7" w14:textId="763283DB" w:rsidR="00F20D1E" w:rsidRPr="00E1327A" w:rsidRDefault="00F20D1E">
      <w:pPr>
        <w:pStyle w:val="Reasons"/>
        <w:rPr>
          <w:lang w:val="fr-FR"/>
        </w:rPr>
      </w:pPr>
    </w:p>
    <w:p w14:paraId="0AF95A9A" w14:textId="50D33CDE" w:rsidR="00F20D1E" w:rsidRPr="00E1327A" w:rsidRDefault="00F20D1E">
      <w:pPr>
        <w:pStyle w:val="Reasons"/>
        <w:rPr>
          <w:lang w:val="fr-FR"/>
        </w:rPr>
      </w:pPr>
    </w:p>
    <w:p w14:paraId="52D2EA90" w14:textId="5FD0C83E" w:rsidR="00F20D1E" w:rsidRPr="00E1327A" w:rsidRDefault="00F20D1E">
      <w:pPr>
        <w:pStyle w:val="Reasons"/>
        <w:rPr>
          <w:lang w:val="fr-FR"/>
        </w:rPr>
      </w:pPr>
    </w:p>
    <w:p w14:paraId="679EEC94" w14:textId="42C5989B" w:rsidR="00F20D1E" w:rsidRPr="00E1327A" w:rsidRDefault="00F20D1E">
      <w:pPr>
        <w:pStyle w:val="Reasons"/>
        <w:rPr>
          <w:lang w:val="fr-FR"/>
        </w:rPr>
      </w:pPr>
    </w:p>
    <w:p w14:paraId="317C5271" w14:textId="0974B961" w:rsidR="00F20D1E" w:rsidRPr="00E1327A" w:rsidRDefault="00F20D1E">
      <w:pPr>
        <w:pStyle w:val="Reasons"/>
        <w:rPr>
          <w:lang w:val="fr-FR"/>
        </w:rPr>
      </w:pPr>
    </w:p>
    <w:p w14:paraId="5DF86EB7" w14:textId="0EC6E411" w:rsidR="00F20D1E" w:rsidRPr="00E1327A" w:rsidRDefault="00F20D1E">
      <w:pPr>
        <w:pStyle w:val="Reasons"/>
        <w:rPr>
          <w:lang w:val="fr-FR"/>
        </w:rPr>
      </w:pPr>
    </w:p>
    <w:p w14:paraId="7F281F56" w14:textId="2A7BB53D" w:rsidR="00F20D1E" w:rsidRPr="00E1327A" w:rsidRDefault="00F20D1E">
      <w:pPr>
        <w:pStyle w:val="Reasons"/>
        <w:rPr>
          <w:lang w:val="fr-FR"/>
        </w:rPr>
      </w:pPr>
    </w:p>
    <w:p w14:paraId="66E49C61" w14:textId="07243900" w:rsidR="00F20D1E" w:rsidRPr="00E1327A" w:rsidRDefault="00F20D1E">
      <w:pPr>
        <w:pStyle w:val="Reasons"/>
        <w:rPr>
          <w:lang w:val="fr-FR"/>
        </w:rPr>
      </w:pPr>
    </w:p>
    <w:p w14:paraId="13AB712C" w14:textId="7547ED80" w:rsidR="00F20D1E" w:rsidRPr="00E1327A" w:rsidRDefault="00F20D1E">
      <w:pPr>
        <w:pStyle w:val="Reasons"/>
        <w:rPr>
          <w:lang w:val="fr-FR"/>
        </w:rPr>
      </w:pPr>
    </w:p>
    <w:p w14:paraId="636F471A" w14:textId="149E2A63" w:rsidR="00F20D1E" w:rsidRPr="00E1327A" w:rsidRDefault="00F20D1E">
      <w:pPr>
        <w:pStyle w:val="Reasons"/>
        <w:rPr>
          <w:lang w:val="fr-FR"/>
        </w:rPr>
      </w:pPr>
    </w:p>
    <w:p w14:paraId="12CCD9E8" w14:textId="29C8F3F1" w:rsidR="00F20D1E" w:rsidRPr="00E1327A" w:rsidRDefault="00F20D1E">
      <w:pPr>
        <w:pStyle w:val="Reasons"/>
        <w:rPr>
          <w:lang w:val="fr-FR"/>
        </w:rPr>
      </w:pPr>
    </w:p>
    <w:sectPr w:rsidR="00F20D1E" w:rsidRPr="00E1327A" w:rsidSect="00F20D1E">
      <w:headerReference w:type="default" r:id="rId22"/>
      <w:footerReference w:type="even" r:id="rId23"/>
      <w:footerReference w:type="default" r:id="rId24"/>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BB9B" w14:textId="77777777" w:rsidR="007C1090" w:rsidRDefault="007C1090">
      <w:r>
        <w:separator/>
      </w:r>
    </w:p>
  </w:endnote>
  <w:endnote w:type="continuationSeparator" w:id="0">
    <w:p w14:paraId="2F4F448D" w14:textId="77777777" w:rsidR="007C1090" w:rsidRDefault="007C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0CEF" w14:textId="77777777" w:rsidR="00E1327A" w:rsidRDefault="00E13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6D34" w14:textId="77777777" w:rsidR="00E1327A" w:rsidRDefault="00E13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028E" w14:textId="77777777" w:rsidR="00E1327A" w:rsidRDefault="00E132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5937" w14:textId="77777777" w:rsidR="008B742B" w:rsidRPr="00DE48B4" w:rsidRDefault="008B742B"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3B8B" w14:textId="77777777" w:rsidR="008B742B" w:rsidRPr="008968B6" w:rsidRDefault="008B742B"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6CDE1830"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E1327A">
      <w:t>Résolution</w:t>
    </w:r>
    <w:r>
      <w:rPr>
        <w:lang w:val="en-US"/>
      </w:rPr>
      <w:t xml:space="preserve"> </w:t>
    </w:r>
    <w:r>
      <w:fldChar w:fldCharType="begin"/>
    </w:r>
    <w:r>
      <w:rPr>
        <w:lang w:val="en-US"/>
      </w:rPr>
      <w:instrText>styleref href</w:instrText>
    </w:r>
    <w:r>
      <w:fldChar w:fldCharType="separate"/>
    </w:r>
    <w:r w:rsidR="00E1327A">
      <w:rPr>
        <w:noProof/>
        <w:lang w:val="en-US"/>
      </w:rPr>
      <w:t>58</w: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6B73F50D" w:rsidR="00E45D05" w:rsidRPr="002333C2" w:rsidRDefault="002333C2" w:rsidP="002333C2">
    <w:pPr>
      <w:pStyle w:val="FooterQP"/>
      <w:rPr>
        <w:lang w:val="en-US"/>
      </w:rPr>
    </w:pPr>
    <w:r>
      <w:rPr>
        <w:lang w:val="en-US"/>
      </w:rPr>
      <w:tab/>
    </w:r>
    <w:r>
      <w:rPr>
        <w:lang w:val="en-US"/>
      </w:rPr>
      <w:tab/>
    </w:r>
    <w:r>
      <w:t>AMNT</w:t>
    </w:r>
    <w:r>
      <w:rPr>
        <w:lang w:val="en-US"/>
      </w:rPr>
      <w:t xml:space="preserve">-20 – </w:t>
    </w:r>
    <w:r w:rsidRPr="00E1327A">
      <w:t>Résolution</w:t>
    </w:r>
    <w:r>
      <w:rPr>
        <w:lang w:val="en-US"/>
      </w:rPr>
      <w:t xml:space="preserve"> </w:t>
    </w:r>
    <w:r>
      <w:fldChar w:fldCharType="begin"/>
    </w:r>
    <w:r>
      <w:rPr>
        <w:lang w:val="en-US"/>
      </w:rPr>
      <w:instrText>styleref href</w:instrText>
    </w:r>
    <w:r>
      <w:fldChar w:fldCharType="separate"/>
    </w:r>
    <w:r w:rsidR="00E1327A">
      <w:rPr>
        <w:noProof/>
        <w:lang w:val="en-US"/>
      </w:rPr>
      <w:t>58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26DF" w14:textId="77777777" w:rsidR="007C1090" w:rsidRDefault="007C1090">
      <w:r>
        <w:rPr>
          <w:b/>
        </w:rPr>
        <w:t>_______________</w:t>
      </w:r>
    </w:p>
  </w:footnote>
  <w:footnote w:type="continuationSeparator" w:id="0">
    <w:p w14:paraId="5EED8E92" w14:textId="77777777" w:rsidR="007C1090" w:rsidRDefault="007C1090">
      <w:r>
        <w:continuationSeparator/>
      </w:r>
    </w:p>
  </w:footnote>
  <w:footnote w:id="1">
    <w:p w14:paraId="5BEBC771" w14:textId="77777777" w:rsidR="008C1C15" w:rsidRPr="00E0617D" w:rsidRDefault="00500734" w:rsidP="008C1C15">
      <w:pPr>
        <w:pStyle w:val="FootnoteText"/>
        <w:rPr>
          <w:lang w:val="fr-FR"/>
        </w:rPr>
      </w:pPr>
      <w:r w:rsidRPr="00E0617D">
        <w:rPr>
          <w:rStyle w:val="FootnoteReference"/>
          <w:lang w:val="fr-FR"/>
        </w:rPr>
        <w:t>1</w:t>
      </w:r>
      <w:r w:rsidRPr="00E0617D">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844B" w14:textId="77777777" w:rsidR="008B742B" w:rsidRDefault="008B742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B70B" w14:textId="77777777" w:rsidR="008B742B" w:rsidRDefault="008B742B">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6E71" w14:textId="77777777" w:rsidR="00E1327A" w:rsidRDefault="00E132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B9BD" w14:textId="77777777" w:rsidR="008B742B" w:rsidRDefault="008B742B">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5746672">
    <w:abstractNumId w:val="8"/>
  </w:num>
  <w:num w:numId="2" w16cid:durableId="152358650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65268253">
    <w:abstractNumId w:val="9"/>
  </w:num>
  <w:num w:numId="4" w16cid:durableId="1047726405">
    <w:abstractNumId w:val="7"/>
  </w:num>
  <w:num w:numId="5" w16cid:durableId="989944705">
    <w:abstractNumId w:val="6"/>
  </w:num>
  <w:num w:numId="6" w16cid:durableId="790320938">
    <w:abstractNumId w:val="5"/>
  </w:num>
  <w:num w:numId="7" w16cid:durableId="199636144">
    <w:abstractNumId w:val="4"/>
  </w:num>
  <w:num w:numId="8" w16cid:durableId="797990322">
    <w:abstractNumId w:val="3"/>
  </w:num>
  <w:num w:numId="9" w16cid:durableId="823739683">
    <w:abstractNumId w:val="2"/>
  </w:num>
  <w:num w:numId="10" w16cid:durableId="1448771175">
    <w:abstractNumId w:val="1"/>
  </w:num>
  <w:num w:numId="11" w16cid:durableId="1721703897">
    <w:abstractNumId w:val="0"/>
  </w:num>
  <w:num w:numId="12" w16cid:durableId="1400209339">
    <w:abstractNumId w:val="15"/>
  </w:num>
  <w:num w:numId="13" w16cid:durableId="908727527">
    <w:abstractNumId w:val="24"/>
  </w:num>
  <w:num w:numId="14" w16cid:durableId="1911503585">
    <w:abstractNumId w:val="25"/>
  </w:num>
  <w:num w:numId="15" w16cid:durableId="1854301349">
    <w:abstractNumId w:val="27"/>
  </w:num>
  <w:num w:numId="16" w16cid:durableId="504324091">
    <w:abstractNumId w:val="49"/>
  </w:num>
  <w:num w:numId="17" w16cid:durableId="186792819">
    <w:abstractNumId w:val="17"/>
  </w:num>
  <w:num w:numId="18" w16cid:durableId="508494945">
    <w:abstractNumId w:val="31"/>
  </w:num>
  <w:num w:numId="19" w16cid:durableId="2038892414">
    <w:abstractNumId w:val="45"/>
  </w:num>
  <w:num w:numId="20" w16cid:durableId="2129158441">
    <w:abstractNumId w:val="36"/>
  </w:num>
  <w:num w:numId="21" w16cid:durableId="468136218">
    <w:abstractNumId w:val="30"/>
  </w:num>
  <w:num w:numId="22" w16cid:durableId="887841179">
    <w:abstractNumId w:val="28"/>
  </w:num>
  <w:num w:numId="23" w16cid:durableId="722338376">
    <w:abstractNumId w:val="12"/>
  </w:num>
  <w:num w:numId="24" w16cid:durableId="870804728">
    <w:abstractNumId w:val="40"/>
  </w:num>
  <w:num w:numId="25" w16cid:durableId="365985166">
    <w:abstractNumId w:val="23"/>
  </w:num>
  <w:num w:numId="26" w16cid:durableId="1478764833">
    <w:abstractNumId w:val="29"/>
  </w:num>
  <w:num w:numId="27" w16cid:durableId="1561482706">
    <w:abstractNumId w:val="42"/>
  </w:num>
  <w:num w:numId="28" w16cid:durableId="1714039401">
    <w:abstractNumId w:val="32"/>
  </w:num>
  <w:num w:numId="29" w16cid:durableId="911546446">
    <w:abstractNumId w:val="47"/>
  </w:num>
  <w:num w:numId="30" w16cid:durableId="567033223">
    <w:abstractNumId w:val="20"/>
  </w:num>
  <w:num w:numId="31" w16cid:durableId="1304777930">
    <w:abstractNumId w:val="37"/>
  </w:num>
  <w:num w:numId="32" w16cid:durableId="992636948">
    <w:abstractNumId w:val="48"/>
  </w:num>
  <w:num w:numId="33" w16cid:durableId="697044699">
    <w:abstractNumId w:val="44"/>
  </w:num>
  <w:num w:numId="34" w16cid:durableId="1219629358">
    <w:abstractNumId w:val="43"/>
  </w:num>
  <w:num w:numId="35" w16cid:durableId="681591980">
    <w:abstractNumId w:val="14"/>
  </w:num>
  <w:num w:numId="36" w16cid:durableId="927737004">
    <w:abstractNumId w:val="16"/>
  </w:num>
  <w:num w:numId="37" w16cid:durableId="1512724625">
    <w:abstractNumId w:val="46"/>
  </w:num>
  <w:num w:numId="38" w16cid:durableId="1828477847">
    <w:abstractNumId w:val="35"/>
  </w:num>
  <w:num w:numId="39" w16cid:durableId="388572450">
    <w:abstractNumId w:val="41"/>
  </w:num>
  <w:num w:numId="40" w16cid:durableId="1521626754">
    <w:abstractNumId w:val="19"/>
  </w:num>
  <w:num w:numId="41" w16cid:durableId="1811822673">
    <w:abstractNumId w:val="39"/>
  </w:num>
  <w:num w:numId="42" w16cid:durableId="1248224627">
    <w:abstractNumId w:val="38"/>
  </w:num>
  <w:num w:numId="43" w16cid:durableId="551962050">
    <w:abstractNumId w:val="11"/>
  </w:num>
  <w:num w:numId="44" w16cid:durableId="1140994169">
    <w:abstractNumId w:val="22"/>
  </w:num>
  <w:num w:numId="45" w16cid:durableId="532764189">
    <w:abstractNumId w:val="26"/>
  </w:num>
  <w:num w:numId="46" w16cid:durableId="1446773842">
    <w:abstractNumId w:val="13"/>
  </w:num>
  <w:num w:numId="47" w16cid:durableId="781535594">
    <w:abstractNumId w:val="34"/>
  </w:num>
  <w:num w:numId="48" w16cid:durableId="582840371">
    <w:abstractNumId w:val="18"/>
  </w:num>
  <w:num w:numId="49" w16cid:durableId="317732366">
    <w:abstractNumId w:val="33"/>
  </w:num>
  <w:num w:numId="50" w16cid:durableId="21142779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355FD"/>
    <w:rsid w:val="00045B65"/>
    <w:rsid w:val="0005186C"/>
    <w:rsid w:val="00051E39"/>
    <w:rsid w:val="00067E6E"/>
    <w:rsid w:val="00074EDB"/>
    <w:rsid w:val="00077239"/>
    <w:rsid w:val="000778E2"/>
    <w:rsid w:val="00081194"/>
    <w:rsid w:val="00086491"/>
    <w:rsid w:val="00091346"/>
    <w:rsid w:val="0009706C"/>
    <w:rsid w:val="000A14AF"/>
    <w:rsid w:val="000B7629"/>
    <w:rsid w:val="000C62E2"/>
    <w:rsid w:val="000E05BB"/>
    <w:rsid w:val="000E5493"/>
    <w:rsid w:val="000F73FF"/>
    <w:rsid w:val="00100ECA"/>
    <w:rsid w:val="001124D2"/>
    <w:rsid w:val="00114CF7"/>
    <w:rsid w:val="00123B68"/>
    <w:rsid w:val="00126F2E"/>
    <w:rsid w:val="001276BA"/>
    <w:rsid w:val="001328DD"/>
    <w:rsid w:val="00140955"/>
    <w:rsid w:val="00144417"/>
    <w:rsid w:val="00146F6F"/>
    <w:rsid w:val="00153859"/>
    <w:rsid w:val="0016039F"/>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20020B"/>
    <w:rsid w:val="002009EA"/>
    <w:rsid w:val="00202CA0"/>
    <w:rsid w:val="00206F0A"/>
    <w:rsid w:val="00216B6D"/>
    <w:rsid w:val="00223CCE"/>
    <w:rsid w:val="0022543A"/>
    <w:rsid w:val="00227B53"/>
    <w:rsid w:val="002333C2"/>
    <w:rsid w:val="0024298A"/>
    <w:rsid w:val="00247933"/>
    <w:rsid w:val="00250406"/>
    <w:rsid w:val="00250AF4"/>
    <w:rsid w:val="00262690"/>
    <w:rsid w:val="00271316"/>
    <w:rsid w:val="002728A0"/>
    <w:rsid w:val="00295612"/>
    <w:rsid w:val="00295F80"/>
    <w:rsid w:val="002B2A75"/>
    <w:rsid w:val="002D18DE"/>
    <w:rsid w:val="002D442A"/>
    <w:rsid w:val="002D4D50"/>
    <w:rsid w:val="002D58BE"/>
    <w:rsid w:val="002E210D"/>
    <w:rsid w:val="003019E2"/>
    <w:rsid w:val="00322D99"/>
    <w:rsid w:val="003236A6"/>
    <w:rsid w:val="00332C56"/>
    <w:rsid w:val="00336A13"/>
    <w:rsid w:val="00342067"/>
    <w:rsid w:val="003438F6"/>
    <w:rsid w:val="00345A52"/>
    <w:rsid w:val="003468BE"/>
    <w:rsid w:val="00367DA1"/>
    <w:rsid w:val="00377BD3"/>
    <w:rsid w:val="003832C0"/>
    <w:rsid w:val="00384088"/>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54F5"/>
    <w:rsid w:val="004079B0"/>
    <w:rsid w:val="004122A8"/>
    <w:rsid w:val="0041348E"/>
    <w:rsid w:val="00414D10"/>
    <w:rsid w:val="004154D3"/>
    <w:rsid w:val="00417AD4"/>
    <w:rsid w:val="00426282"/>
    <w:rsid w:val="004328C5"/>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35D2"/>
    <w:rsid w:val="004B664B"/>
    <w:rsid w:val="004B7E10"/>
    <w:rsid w:val="004C2552"/>
    <w:rsid w:val="004C3DC4"/>
    <w:rsid w:val="004D2FF2"/>
    <w:rsid w:val="004D5D5C"/>
    <w:rsid w:val="004E42A3"/>
    <w:rsid w:val="004E52A4"/>
    <w:rsid w:val="00500734"/>
    <w:rsid w:val="0050139F"/>
    <w:rsid w:val="00526703"/>
    <w:rsid w:val="00527994"/>
    <w:rsid w:val="00530525"/>
    <w:rsid w:val="00536EF4"/>
    <w:rsid w:val="00542721"/>
    <w:rsid w:val="0055140B"/>
    <w:rsid w:val="0055234A"/>
    <w:rsid w:val="00566458"/>
    <w:rsid w:val="00567300"/>
    <w:rsid w:val="00571151"/>
    <w:rsid w:val="005828AE"/>
    <w:rsid w:val="00590A03"/>
    <w:rsid w:val="00595780"/>
    <w:rsid w:val="00595BCF"/>
    <w:rsid w:val="005964AB"/>
    <w:rsid w:val="005A0BC8"/>
    <w:rsid w:val="005C099A"/>
    <w:rsid w:val="005C31A5"/>
    <w:rsid w:val="005E10C9"/>
    <w:rsid w:val="005E28A3"/>
    <w:rsid w:val="005E61DD"/>
    <w:rsid w:val="005F03CE"/>
    <w:rsid w:val="005F3030"/>
    <w:rsid w:val="006023DF"/>
    <w:rsid w:val="00606898"/>
    <w:rsid w:val="00621922"/>
    <w:rsid w:val="006250F7"/>
    <w:rsid w:val="00625FBB"/>
    <w:rsid w:val="0062766E"/>
    <w:rsid w:val="006300AD"/>
    <w:rsid w:val="00631CC6"/>
    <w:rsid w:val="00633F72"/>
    <w:rsid w:val="00657DE0"/>
    <w:rsid w:val="00673EBA"/>
    <w:rsid w:val="00675D23"/>
    <w:rsid w:val="006771FD"/>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D62B9"/>
    <w:rsid w:val="006E013B"/>
    <w:rsid w:val="006E3D45"/>
    <w:rsid w:val="006F3C33"/>
    <w:rsid w:val="006F51B7"/>
    <w:rsid w:val="006F580E"/>
    <w:rsid w:val="00704F5C"/>
    <w:rsid w:val="007104E7"/>
    <w:rsid w:val="007149F9"/>
    <w:rsid w:val="00722B38"/>
    <w:rsid w:val="00733A30"/>
    <w:rsid w:val="00736521"/>
    <w:rsid w:val="00745AEE"/>
    <w:rsid w:val="00750F10"/>
    <w:rsid w:val="00772A17"/>
    <w:rsid w:val="007742CA"/>
    <w:rsid w:val="00783C08"/>
    <w:rsid w:val="0078695B"/>
    <w:rsid w:val="00790D70"/>
    <w:rsid w:val="00795A2D"/>
    <w:rsid w:val="007A0124"/>
    <w:rsid w:val="007A0E1F"/>
    <w:rsid w:val="007A5F91"/>
    <w:rsid w:val="007C1090"/>
    <w:rsid w:val="007D5320"/>
    <w:rsid w:val="007E2187"/>
    <w:rsid w:val="007E3AEE"/>
    <w:rsid w:val="007F7AB7"/>
    <w:rsid w:val="008006C5"/>
    <w:rsid w:val="00800972"/>
    <w:rsid w:val="008016A1"/>
    <w:rsid w:val="008034C2"/>
    <w:rsid w:val="00804475"/>
    <w:rsid w:val="00811633"/>
    <w:rsid w:val="00813B79"/>
    <w:rsid w:val="008329D9"/>
    <w:rsid w:val="00837E82"/>
    <w:rsid w:val="008521F8"/>
    <w:rsid w:val="0085531D"/>
    <w:rsid w:val="00864CD2"/>
    <w:rsid w:val="00872FC8"/>
    <w:rsid w:val="00873CFA"/>
    <w:rsid w:val="008845D0"/>
    <w:rsid w:val="0089145F"/>
    <w:rsid w:val="008A69FB"/>
    <w:rsid w:val="008A74B1"/>
    <w:rsid w:val="008B1AEA"/>
    <w:rsid w:val="008B43F2"/>
    <w:rsid w:val="008B6CFF"/>
    <w:rsid w:val="008B742B"/>
    <w:rsid w:val="008C27E9"/>
    <w:rsid w:val="008C3941"/>
    <w:rsid w:val="008C6BAA"/>
    <w:rsid w:val="008C791A"/>
    <w:rsid w:val="008F08AA"/>
    <w:rsid w:val="008F1121"/>
    <w:rsid w:val="008F15A2"/>
    <w:rsid w:val="008F7F76"/>
    <w:rsid w:val="009019FD"/>
    <w:rsid w:val="0092425C"/>
    <w:rsid w:val="009274B4"/>
    <w:rsid w:val="009326EC"/>
    <w:rsid w:val="00934EA2"/>
    <w:rsid w:val="00940614"/>
    <w:rsid w:val="00944A5C"/>
    <w:rsid w:val="00952A66"/>
    <w:rsid w:val="00957017"/>
    <w:rsid w:val="00957670"/>
    <w:rsid w:val="0097091E"/>
    <w:rsid w:val="009800BC"/>
    <w:rsid w:val="00980550"/>
    <w:rsid w:val="0098271F"/>
    <w:rsid w:val="00987C1F"/>
    <w:rsid w:val="009C3191"/>
    <w:rsid w:val="009C56E5"/>
    <w:rsid w:val="009D7601"/>
    <w:rsid w:val="009E5FC8"/>
    <w:rsid w:val="009E687A"/>
    <w:rsid w:val="009F63E2"/>
    <w:rsid w:val="00A03E77"/>
    <w:rsid w:val="00A043A5"/>
    <w:rsid w:val="00A060D9"/>
    <w:rsid w:val="00A066F1"/>
    <w:rsid w:val="00A141AF"/>
    <w:rsid w:val="00A16D29"/>
    <w:rsid w:val="00A16FCA"/>
    <w:rsid w:val="00A22A39"/>
    <w:rsid w:val="00A241A2"/>
    <w:rsid w:val="00A279E2"/>
    <w:rsid w:val="00A30305"/>
    <w:rsid w:val="00A31D2D"/>
    <w:rsid w:val="00A35F06"/>
    <w:rsid w:val="00A4071B"/>
    <w:rsid w:val="00A4600A"/>
    <w:rsid w:val="00A526B2"/>
    <w:rsid w:val="00A52FC9"/>
    <w:rsid w:val="00A538A6"/>
    <w:rsid w:val="00A54C25"/>
    <w:rsid w:val="00A62C20"/>
    <w:rsid w:val="00A65164"/>
    <w:rsid w:val="00A66478"/>
    <w:rsid w:val="00A710E7"/>
    <w:rsid w:val="00A7372E"/>
    <w:rsid w:val="00A75622"/>
    <w:rsid w:val="00A76E35"/>
    <w:rsid w:val="00A77B7C"/>
    <w:rsid w:val="00A811DC"/>
    <w:rsid w:val="00A82709"/>
    <w:rsid w:val="00A845FC"/>
    <w:rsid w:val="00A90939"/>
    <w:rsid w:val="00A93B85"/>
    <w:rsid w:val="00A94A88"/>
    <w:rsid w:val="00AA0B18"/>
    <w:rsid w:val="00AA5344"/>
    <w:rsid w:val="00AA666F"/>
    <w:rsid w:val="00AB5A50"/>
    <w:rsid w:val="00AB7C5F"/>
    <w:rsid w:val="00AD7031"/>
    <w:rsid w:val="00AE424E"/>
    <w:rsid w:val="00AE73C1"/>
    <w:rsid w:val="00AF3668"/>
    <w:rsid w:val="00AF4DB4"/>
    <w:rsid w:val="00B05917"/>
    <w:rsid w:val="00B07DD1"/>
    <w:rsid w:val="00B131DA"/>
    <w:rsid w:val="00B269B4"/>
    <w:rsid w:val="00B31EF6"/>
    <w:rsid w:val="00B403E2"/>
    <w:rsid w:val="00B4585C"/>
    <w:rsid w:val="00B46ACB"/>
    <w:rsid w:val="00B52C13"/>
    <w:rsid w:val="00B61875"/>
    <w:rsid w:val="00B639E9"/>
    <w:rsid w:val="00B817CD"/>
    <w:rsid w:val="00B94AD0"/>
    <w:rsid w:val="00BA5265"/>
    <w:rsid w:val="00BB2BC1"/>
    <w:rsid w:val="00BB3A95"/>
    <w:rsid w:val="00BB691C"/>
    <w:rsid w:val="00BB6D50"/>
    <w:rsid w:val="00BC1E9C"/>
    <w:rsid w:val="00BC2FA0"/>
    <w:rsid w:val="00BE1DED"/>
    <w:rsid w:val="00BE1E10"/>
    <w:rsid w:val="00BF3F06"/>
    <w:rsid w:val="00BF6330"/>
    <w:rsid w:val="00C0018F"/>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93D97"/>
    <w:rsid w:val="00C94561"/>
    <w:rsid w:val="00C97C68"/>
    <w:rsid w:val="00CA1A47"/>
    <w:rsid w:val="00CB37A4"/>
    <w:rsid w:val="00CC247A"/>
    <w:rsid w:val="00CD07B9"/>
    <w:rsid w:val="00CD2791"/>
    <w:rsid w:val="00CD2994"/>
    <w:rsid w:val="00CD510A"/>
    <w:rsid w:val="00CE0BE0"/>
    <w:rsid w:val="00CE36EA"/>
    <w:rsid w:val="00CE388F"/>
    <w:rsid w:val="00CE5E47"/>
    <w:rsid w:val="00CF020F"/>
    <w:rsid w:val="00CF064F"/>
    <w:rsid w:val="00CF09D4"/>
    <w:rsid w:val="00CF1E9D"/>
    <w:rsid w:val="00CF2532"/>
    <w:rsid w:val="00CF2B5B"/>
    <w:rsid w:val="00CF5D41"/>
    <w:rsid w:val="00CF7EEA"/>
    <w:rsid w:val="00D14CE0"/>
    <w:rsid w:val="00D22920"/>
    <w:rsid w:val="00D23849"/>
    <w:rsid w:val="00D23F30"/>
    <w:rsid w:val="00D300B0"/>
    <w:rsid w:val="00D42B38"/>
    <w:rsid w:val="00D51EA1"/>
    <w:rsid w:val="00D54009"/>
    <w:rsid w:val="00D5651D"/>
    <w:rsid w:val="00D565DD"/>
    <w:rsid w:val="00D57A34"/>
    <w:rsid w:val="00D6112A"/>
    <w:rsid w:val="00D74898"/>
    <w:rsid w:val="00D779E7"/>
    <w:rsid w:val="00D801ED"/>
    <w:rsid w:val="00D936BC"/>
    <w:rsid w:val="00D96530"/>
    <w:rsid w:val="00DA461F"/>
    <w:rsid w:val="00DB136F"/>
    <w:rsid w:val="00DB49DF"/>
    <w:rsid w:val="00DC2536"/>
    <w:rsid w:val="00DD422E"/>
    <w:rsid w:val="00DD44AF"/>
    <w:rsid w:val="00DD7A44"/>
    <w:rsid w:val="00DE26EE"/>
    <w:rsid w:val="00DE2AC3"/>
    <w:rsid w:val="00DE4F94"/>
    <w:rsid w:val="00DE5692"/>
    <w:rsid w:val="00DF08A4"/>
    <w:rsid w:val="00DF0D65"/>
    <w:rsid w:val="00E03C94"/>
    <w:rsid w:val="00E0617D"/>
    <w:rsid w:val="00E072A7"/>
    <w:rsid w:val="00E07AF5"/>
    <w:rsid w:val="00E11197"/>
    <w:rsid w:val="00E1327A"/>
    <w:rsid w:val="00E145A3"/>
    <w:rsid w:val="00E14E2A"/>
    <w:rsid w:val="00E1641F"/>
    <w:rsid w:val="00E26226"/>
    <w:rsid w:val="00E341B0"/>
    <w:rsid w:val="00E349AD"/>
    <w:rsid w:val="00E45D05"/>
    <w:rsid w:val="00E5105A"/>
    <w:rsid w:val="00E5264E"/>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F2B09"/>
    <w:rsid w:val="00F02766"/>
    <w:rsid w:val="00F05BD4"/>
    <w:rsid w:val="00F20D1E"/>
    <w:rsid w:val="00F214B0"/>
    <w:rsid w:val="00F409B0"/>
    <w:rsid w:val="00F41E15"/>
    <w:rsid w:val="00F47937"/>
    <w:rsid w:val="00F60C4C"/>
    <w:rsid w:val="00F6155B"/>
    <w:rsid w:val="00F65C19"/>
    <w:rsid w:val="00F6724C"/>
    <w:rsid w:val="00F71966"/>
    <w:rsid w:val="00F7356B"/>
    <w:rsid w:val="00F75D2E"/>
    <w:rsid w:val="00F776DF"/>
    <w:rsid w:val="00F81364"/>
    <w:rsid w:val="00F840C7"/>
    <w:rsid w:val="00F8596B"/>
    <w:rsid w:val="00F949C7"/>
    <w:rsid w:val="00F95BF2"/>
    <w:rsid w:val="00FA771F"/>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12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8F1121"/>
    <w:pPr>
      <w:keepLines/>
      <w:tabs>
        <w:tab w:val="left" w:pos="255"/>
      </w:tabs>
      <w:ind w:left="255" w:hanging="255"/>
    </w:pPr>
    <w:rPr>
      <w:sz w:val="20"/>
    </w:rPr>
  </w:style>
  <w:style w:type="character" w:customStyle="1" w:styleId="FootnoteTextChar">
    <w:name w:val="Footnote Text Char"/>
    <w:basedOn w:val="DefaultParagraphFont"/>
    <w:link w:val="FootnoteText"/>
    <w:rsid w:val="008F1121"/>
    <w:rPr>
      <w:rFonts w:ascii="Times New Roman" w:hAnsi="Times New Roman"/>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8F1121"/>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7E2187"/>
    <w:pPr>
      <w:jc w:val="center"/>
      <w:outlineLvl w:val="0"/>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8B742B"/>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1C3F1-61A2-416D-AB64-FC168E736275}">
  <ds:schemaRefs>
    <ds:schemaRef ds:uri="http://schemas.openxmlformats.org/officeDocument/2006/bibliography"/>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Résolution 58 – Encourager la création d'équipes nationales d'intervention en cas d'incident informatique, en particulier pour les pays en développement</vt:lpstr>
    </vt:vector>
  </TitlesOfParts>
  <Manager>General Secretariat - Pool</Manager>
  <Company>International Telecommunication Union (ITU)</Company>
  <LinksUpToDate>false</LinksUpToDate>
  <CharactersWithSpaces>5745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58 – Encourager la création d'équipes nationales d'intervention en cas d'incident informatique, en particulier pour les pays en développement</dc:title>
  <dc:subject>World Telecommunication Standardization Assembly</dc:subject>
  <dc:creator>Documents Proposals Manager (DPM)</dc:creator>
  <cp:keywords/>
  <dc:description/>
  <cp:lastModifiedBy>TSB-AC</cp:lastModifiedBy>
  <cp:revision>8</cp:revision>
  <cp:lastPrinted>2022-04-20T12:31:00Z</cp:lastPrinted>
  <dcterms:created xsi:type="dcterms:W3CDTF">2022-04-14T08:43:00Z</dcterms:created>
  <dcterms:modified xsi:type="dcterms:W3CDTF">2022-04-26T08:31:00Z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