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853630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853630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AB0F8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64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D215AA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AB0F87" w:rsidRPr="00AB0F87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IP</w:t>
            </w:r>
            <w:r w:rsidR="00AB0F87" w:rsidRPr="00AB0F87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地址分配以及推进向</w:t>
            </w:r>
            <w:r w:rsidR="00AB0F87" w:rsidRPr="00AB0F87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IPv6</w:t>
            </w:r>
            <w:r w:rsidR="00AB0F87" w:rsidRPr="00AB0F87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的过渡及其部署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E04A5F" w:rsidRDefault="00D1121F" w:rsidP="00AB0F87">
      <w:pPr>
        <w:pStyle w:val="ResNo"/>
        <w:spacing w:before="240"/>
        <w:rPr>
          <w:lang w:eastAsia="zh-CN"/>
        </w:rPr>
      </w:pPr>
      <w:bookmarkStart w:id="3" w:name="_Toc219521756"/>
      <w:bookmarkStart w:id="4" w:name="_Toc348252484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64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D1121F" w:rsidRPr="00E04A5F" w:rsidRDefault="00D1121F" w:rsidP="00253E75">
      <w:pPr>
        <w:pStyle w:val="Restitle"/>
        <w:spacing w:before="240"/>
        <w:rPr>
          <w:lang w:eastAsia="zh-CN"/>
        </w:rPr>
      </w:pPr>
      <w:bookmarkStart w:id="5" w:name="_Toc348252485"/>
      <w:r w:rsidRPr="00E04A5F">
        <w:rPr>
          <w:lang w:eastAsia="zh-CN"/>
        </w:rPr>
        <w:t>IP</w:t>
      </w:r>
      <w:r w:rsidRPr="00E04A5F">
        <w:rPr>
          <w:rFonts w:hint="eastAsia"/>
          <w:lang w:eastAsia="zh-CN"/>
        </w:rPr>
        <w:t>地址分配</w:t>
      </w:r>
      <w:r>
        <w:rPr>
          <w:rFonts w:hint="eastAsia"/>
          <w:lang w:eastAsia="zh-CN"/>
        </w:rPr>
        <w:t>以及推进向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的过渡及其</w:t>
      </w:r>
      <w:r w:rsidRPr="00E04A5F">
        <w:rPr>
          <w:rFonts w:hint="eastAsia"/>
          <w:lang w:eastAsia="zh-CN"/>
        </w:rPr>
        <w:t>部署</w:t>
      </w:r>
      <w:bookmarkEnd w:id="5"/>
    </w:p>
    <w:p w:rsidR="00D1121F" w:rsidRPr="001C746C" w:rsidRDefault="00D1121F" w:rsidP="00D1121F">
      <w:pPr>
        <w:pStyle w:val="Resref"/>
        <w:rPr>
          <w:iCs/>
          <w:lang w:eastAsia="zh-CN"/>
        </w:rPr>
      </w:pPr>
      <w:r w:rsidRPr="001C746C">
        <w:rPr>
          <w:rFonts w:hint="eastAsia"/>
          <w:iCs/>
          <w:lang w:eastAsia="zh-CN"/>
        </w:rPr>
        <w:t>（</w:t>
      </w:r>
      <w:r w:rsidRPr="00E84318">
        <w:rPr>
          <w:rFonts w:asciiTheme="majorBidi" w:hAnsiTheme="majorBidi" w:cstheme="majorBidi"/>
          <w:iCs/>
          <w:lang w:eastAsia="zh-CN"/>
        </w:rPr>
        <w:t>2008</w:t>
      </w:r>
      <w:r w:rsidRPr="001C746C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E84318">
        <w:rPr>
          <w:rFonts w:asciiTheme="majorBidi" w:hAnsiTheme="majorBidi" w:cstheme="majorBidi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1C746C">
        <w:rPr>
          <w:rFonts w:hint="eastAsia"/>
          <w:iCs/>
          <w:lang w:eastAsia="zh-CN"/>
        </w:rPr>
        <w:t>）</w:t>
      </w:r>
    </w:p>
    <w:p w:rsidR="00D1121F" w:rsidRPr="00E04A5F" w:rsidRDefault="00D1121F" w:rsidP="00D1121F">
      <w:pPr>
        <w:pStyle w:val="Normalaftertitle"/>
        <w:rPr>
          <w:rtl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D1121F" w:rsidRDefault="00D1121F" w:rsidP="00D1121F">
      <w:pPr>
        <w:rPr>
          <w:lang w:eastAsia="zh-CN"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</w:t>
      </w:r>
      <w:r>
        <w:rPr>
          <w:rFonts w:hint="eastAsia"/>
          <w:lang w:eastAsia="zh-CN"/>
        </w:rPr>
        <w:t>第</w:t>
      </w:r>
      <w:r w:rsidRPr="00661FC4">
        <w:rPr>
          <w:lang w:val="en-US" w:eastAsia="zh-CN"/>
        </w:rPr>
        <w:t>10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2010</w:t>
      </w:r>
      <w:r>
        <w:rPr>
          <w:rFonts w:hint="eastAsia"/>
          <w:lang w:val="en-US" w:eastAsia="zh-CN"/>
        </w:rPr>
        <w:t>年，瓜达拉哈拉，修订版）、</w:t>
      </w:r>
      <w:r w:rsidRPr="00E04A5F">
        <w:rPr>
          <w:rFonts w:hint="eastAsia"/>
          <w:lang w:eastAsia="zh-CN"/>
        </w:rPr>
        <w:t>第</w:t>
      </w:r>
      <w:r w:rsidRPr="00E04A5F">
        <w:rPr>
          <w:lang w:eastAsia="zh-CN"/>
        </w:rPr>
        <w:t>102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，修订版）</w:t>
      </w:r>
      <w:r>
        <w:rPr>
          <w:rFonts w:hint="eastAsia"/>
          <w:lang w:eastAsia="zh-CN"/>
        </w:rPr>
        <w:t>和第</w:t>
      </w:r>
      <w:r>
        <w:rPr>
          <w:rFonts w:hint="eastAsia"/>
          <w:lang w:eastAsia="zh-CN"/>
        </w:rPr>
        <w:t>180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年，瓜达拉哈拉，修订版）以及</w:t>
      </w:r>
      <w:r>
        <w:rPr>
          <w:rFonts w:hint="eastAsia"/>
          <w:lang w:val="en-US" w:eastAsia="zh-CN"/>
        </w:rPr>
        <w:t>世界电信发展大会第</w:t>
      </w:r>
      <w:r>
        <w:rPr>
          <w:rFonts w:hint="eastAsia"/>
          <w:lang w:val="en-US" w:eastAsia="zh-CN"/>
        </w:rPr>
        <w:t>63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2010</w:t>
      </w:r>
      <w:r>
        <w:rPr>
          <w:rFonts w:hint="eastAsia"/>
          <w:lang w:val="en-US" w:eastAsia="zh-CN"/>
        </w:rPr>
        <w:t>年，海得拉巴）</w:t>
      </w:r>
      <w:r w:rsidRPr="00E04A5F">
        <w:rPr>
          <w:rFonts w:hint="eastAsia"/>
          <w:lang w:eastAsia="zh-CN"/>
        </w:rPr>
        <w:t>；</w:t>
      </w:r>
    </w:p>
    <w:p w:rsidR="00D1121F" w:rsidRDefault="00D1121F" w:rsidP="00D1121F">
      <w:pPr>
        <w:rPr>
          <w:lang w:val="en-US" w:eastAsia="zh-CN"/>
        </w:rPr>
      </w:pPr>
      <w:r>
        <w:rPr>
          <w:i/>
          <w:iCs/>
          <w:lang w:val="en-US" w:eastAsia="zh-CN"/>
        </w:rPr>
        <w:t>b</w:t>
      </w:r>
      <w:r w:rsidRPr="00661FC4">
        <w:rPr>
          <w:i/>
          <w:iCs/>
          <w:lang w:val="en-US" w:eastAsia="zh-CN"/>
        </w:rPr>
        <w:t>)</w:t>
      </w:r>
      <w:r w:rsidRPr="00661FC4">
        <w:rPr>
          <w:lang w:val="en-US" w:eastAsia="zh-CN"/>
        </w:rPr>
        <w:tab/>
      </w:r>
      <w:r>
        <w:rPr>
          <w:rFonts w:hint="eastAsia"/>
          <w:lang w:val="en-US" w:eastAsia="zh-CN"/>
        </w:rPr>
        <w:t>IPv4</w:t>
      </w:r>
      <w:r>
        <w:rPr>
          <w:rFonts w:hint="eastAsia"/>
          <w:lang w:val="en-US" w:eastAsia="zh-CN"/>
        </w:rPr>
        <w:t>地址的穷竭要求加快</w:t>
      </w:r>
      <w:r>
        <w:rPr>
          <w:rFonts w:hint="eastAsia"/>
          <w:lang w:val="en-US" w:eastAsia="zh-CN"/>
        </w:rPr>
        <w:t>IPv4</w:t>
      </w:r>
      <w:r>
        <w:rPr>
          <w:rFonts w:hint="eastAsia"/>
          <w:lang w:val="en-US" w:eastAsia="zh-CN"/>
        </w:rPr>
        <w:t>向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的过渡，这</w:t>
      </w:r>
      <w:bookmarkStart w:id="6" w:name="_GoBack"/>
      <w:bookmarkEnd w:id="6"/>
      <w:r>
        <w:rPr>
          <w:rFonts w:hint="eastAsia"/>
          <w:lang w:val="en-US" w:eastAsia="zh-CN"/>
        </w:rPr>
        <w:t>已成为各成员国和部门成员面临的重要问题；</w:t>
      </w:r>
    </w:p>
    <w:p w:rsidR="00D1121F" w:rsidRDefault="00D1121F" w:rsidP="00D1121F">
      <w:pPr>
        <w:rPr>
          <w:lang w:val="en-US" w:eastAsia="zh-CN"/>
        </w:rPr>
      </w:pPr>
      <w:r w:rsidRPr="00384236">
        <w:rPr>
          <w:i/>
          <w:iCs/>
          <w:lang w:val="en-US" w:eastAsia="zh-CN"/>
        </w:rPr>
        <w:t>c)</w:t>
      </w:r>
      <w:r w:rsidRPr="006924C5">
        <w:rPr>
          <w:lang w:val="en-US" w:eastAsia="zh-CN"/>
        </w:rPr>
        <w:tab/>
      </w:r>
      <w:r>
        <w:rPr>
          <w:rFonts w:hint="eastAsia"/>
          <w:lang w:val="en-US" w:eastAsia="zh-CN"/>
        </w:rPr>
        <w:t>已开展了所分配工作的国际电联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工作组的成果；</w:t>
      </w:r>
    </w:p>
    <w:p w:rsidR="00D1121F" w:rsidRDefault="00D1121F" w:rsidP="00D1121F">
      <w:pPr>
        <w:rPr>
          <w:lang w:val="en-US" w:eastAsia="zh-CN"/>
        </w:rPr>
      </w:pPr>
      <w:r w:rsidRPr="00384236">
        <w:rPr>
          <w:i/>
          <w:iCs/>
          <w:lang w:val="en-US" w:eastAsia="zh-CN"/>
        </w:rPr>
        <w:t>d)</w:t>
      </w:r>
      <w:r w:rsidRPr="006924C5">
        <w:rPr>
          <w:lang w:val="en-US" w:eastAsia="zh-CN"/>
        </w:rPr>
        <w:tab/>
      </w:r>
      <w:r>
        <w:rPr>
          <w:rFonts w:hint="eastAsia"/>
          <w:lang w:val="en-US" w:eastAsia="zh-CN"/>
        </w:rPr>
        <w:t>将继续由国际电联电信发展局（</w:t>
      </w:r>
      <w:r>
        <w:rPr>
          <w:rFonts w:hint="eastAsia"/>
          <w:lang w:val="en-US" w:eastAsia="zh-CN"/>
        </w:rPr>
        <w:t>BDT</w:t>
      </w:r>
      <w:r>
        <w:rPr>
          <w:rFonts w:hint="eastAsia"/>
          <w:lang w:val="en-US" w:eastAsia="zh-CN"/>
        </w:rPr>
        <w:t>）牵头开展未来的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人员能力建设工作，如有需要，可与其他相关组织开展协作，</w:t>
      </w:r>
    </w:p>
    <w:p w:rsidR="00D1121F" w:rsidRPr="00E04A5F" w:rsidRDefault="00D1121F" w:rsidP="00D1121F">
      <w:pPr>
        <w:pStyle w:val="Call"/>
        <w:rPr>
          <w:rtl/>
        </w:rPr>
      </w:pPr>
      <w:r w:rsidRPr="00E04A5F">
        <w:rPr>
          <w:rFonts w:hint="eastAsia"/>
          <w:lang w:eastAsia="zh-CN"/>
        </w:rPr>
        <w:t>注意到</w:t>
      </w:r>
    </w:p>
    <w:p w:rsidR="00D1121F" w:rsidRPr="00E04A5F" w:rsidRDefault="00D1121F" w:rsidP="00D1121F">
      <w:pPr>
        <w:rPr>
          <w:lang w:eastAsia="zh-CN"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  <w:t>IP</w:t>
      </w:r>
      <w:r w:rsidRPr="00E04A5F">
        <w:rPr>
          <w:rFonts w:hint="eastAsia"/>
          <w:lang w:eastAsia="zh-CN"/>
        </w:rPr>
        <w:t>地址</w:t>
      </w:r>
      <w:r>
        <w:rPr>
          <w:rFonts w:hint="eastAsia"/>
          <w:lang w:eastAsia="zh-CN"/>
        </w:rPr>
        <w:t>是</w:t>
      </w:r>
      <w:r w:rsidRPr="00E04A5F">
        <w:rPr>
          <w:rFonts w:hint="eastAsia"/>
          <w:lang w:eastAsia="zh-CN"/>
        </w:rPr>
        <w:t>基础资源，对</w:t>
      </w:r>
      <w:r>
        <w:rPr>
          <w:rFonts w:hint="eastAsia"/>
          <w:lang w:eastAsia="zh-CN"/>
        </w:rPr>
        <w:t>于</w:t>
      </w:r>
      <w:r w:rsidRPr="00E04A5F">
        <w:rPr>
          <w:rFonts w:hint="eastAsia"/>
          <w:lang w:eastAsia="zh-CN"/>
        </w:rPr>
        <w:t>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的电信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信息通信技术（</w:t>
      </w:r>
      <w:r w:rsidRPr="00E04A5F">
        <w:rPr>
          <w:rFonts w:hint="eastAsia"/>
          <w:lang w:eastAsia="zh-CN"/>
        </w:rPr>
        <w:t>ICT</w:t>
      </w:r>
      <w:r w:rsidRPr="00E04A5F">
        <w:rPr>
          <w:rFonts w:hint="eastAsia"/>
          <w:lang w:eastAsia="zh-CN"/>
        </w:rPr>
        <w:t>）网络和世界经济的未来发展至关重要；</w:t>
      </w:r>
    </w:p>
    <w:p w:rsidR="00D1121F" w:rsidRPr="00E04A5F" w:rsidRDefault="00D1121F" w:rsidP="00D1121F">
      <w:pPr>
        <w:rPr>
          <w:rtl/>
        </w:rPr>
      </w:pPr>
      <w:r w:rsidRPr="001C746C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许多国家认为</w:t>
      </w:r>
      <w:r>
        <w:rPr>
          <w:rFonts w:hint="eastAsia"/>
          <w:lang w:eastAsia="zh-CN"/>
        </w:rPr>
        <w:t>，由于历史原因，</w:t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IPv4</w:t>
      </w:r>
      <w:r w:rsidRPr="00E04A5F">
        <w:rPr>
          <w:rFonts w:hint="eastAsia"/>
          <w:lang w:eastAsia="zh-CN"/>
        </w:rPr>
        <w:t>（地址）分配方面存在着不平衡问题；</w:t>
      </w:r>
    </w:p>
    <w:p w:rsidR="00D1121F" w:rsidRPr="00E04A5F" w:rsidRDefault="00D1121F" w:rsidP="00D1121F">
      <w:pPr>
        <w:rPr>
          <w:rtl/>
        </w:rPr>
      </w:pPr>
      <w:r w:rsidRPr="001C746C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大块相连的</w:t>
      </w:r>
      <w:r w:rsidRPr="00E04A5F">
        <w:rPr>
          <w:lang w:eastAsia="zh-CN"/>
        </w:rPr>
        <w:t>IPv4</w:t>
      </w:r>
      <w:r w:rsidRPr="00E04A5F">
        <w:rPr>
          <w:rFonts w:hint="eastAsia"/>
          <w:lang w:eastAsia="zh-CN"/>
        </w:rPr>
        <w:t>地址</w:t>
      </w:r>
      <w:r>
        <w:rPr>
          <w:rFonts w:hint="eastAsia"/>
          <w:lang w:eastAsia="zh-CN"/>
        </w:rPr>
        <w:t>日渐</w:t>
      </w:r>
      <w:r w:rsidRPr="00E04A5F">
        <w:rPr>
          <w:rFonts w:hint="eastAsia"/>
          <w:lang w:eastAsia="zh-CN"/>
        </w:rPr>
        <w:t>稀少，因此推进向</w:t>
      </w:r>
      <w:r w:rsidRPr="00E04A5F">
        <w:rPr>
          <w:lang w:eastAsia="zh-CN"/>
        </w:rPr>
        <w:t>IPv6</w:t>
      </w:r>
      <w:r>
        <w:rPr>
          <w:rFonts w:hint="eastAsia"/>
          <w:lang w:eastAsia="zh-CN"/>
        </w:rPr>
        <w:t>的过渡实为</w:t>
      </w:r>
      <w:r w:rsidRPr="00E04A5F">
        <w:rPr>
          <w:rFonts w:hint="eastAsia"/>
          <w:lang w:eastAsia="zh-CN"/>
        </w:rPr>
        <w:t>当务之急</w:t>
      </w:r>
      <w:r>
        <w:rPr>
          <w:rFonts w:hint="eastAsia"/>
          <w:lang w:eastAsia="zh-CN"/>
        </w:rPr>
        <w:t>；</w:t>
      </w:r>
    </w:p>
    <w:p w:rsidR="00D1121F" w:rsidRDefault="00D1121F" w:rsidP="00D1121F">
      <w:pPr>
        <w:rPr>
          <w:lang w:val="en-US" w:eastAsia="zh-CN"/>
        </w:rPr>
      </w:pPr>
      <w:r w:rsidRPr="003C6E15">
        <w:rPr>
          <w:i/>
          <w:iCs/>
          <w:lang w:val="en-US" w:eastAsia="zh-CN"/>
        </w:rPr>
        <w:t>d)</w:t>
      </w:r>
      <w:r w:rsidRPr="00A8068B">
        <w:rPr>
          <w:lang w:val="en-US" w:eastAsia="zh-CN"/>
        </w:rPr>
        <w:tab/>
      </w:r>
      <w:r>
        <w:rPr>
          <w:rFonts w:hint="eastAsia"/>
          <w:lang w:val="en-US" w:eastAsia="zh-CN"/>
        </w:rPr>
        <w:t>国际电联为回应成员国和部门成员的需求而与相关组织在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能力建设方面开展的协作与合作；</w:t>
      </w:r>
    </w:p>
    <w:p w:rsidR="00D1121F" w:rsidRPr="00661FC4" w:rsidRDefault="00D1121F" w:rsidP="00D1121F">
      <w:pPr>
        <w:rPr>
          <w:rtl/>
          <w:lang w:val="en-US" w:eastAsia="zh-CN"/>
        </w:rPr>
      </w:pPr>
      <w:r w:rsidRPr="003C6E15">
        <w:rPr>
          <w:i/>
          <w:iCs/>
          <w:lang w:val="en-US" w:eastAsia="zh-CN"/>
        </w:rPr>
        <w:t>e)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过去数年间在采用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方面所取得的进展，</w:t>
      </w:r>
    </w:p>
    <w:p w:rsidR="00D1121F" w:rsidRPr="00E04A5F" w:rsidRDefault="00D1121F" w:rsidP="00D1121F">
      <w:pPr>
        <w:pStyle w:val="Call"/>
        <w:rPr>
          <w:rtl/>
        </w:rPr>
      </w:pPr>
      <w:r w:rsidRPr="00E04A5F">
        <w:rPr>
          <w:rFonts w:hint="eastAsia"/>
          <w:lang w:eastAsia="zh-CN"/>
        </w:rPr>
        <w:t>考虑到</w:t>
      </w:r>
    </w:p>
    <w:p w:rsidR="00D1121F" w:rsidRPr="00E04A5F" w:rsidRDefault="00D1121F" w:rsidP="00D1121F">
      <w:pPr>
        <w:rPr>
          <w:rtl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有必要在互联网界相关利益</w:t>
      </w:r>
      <w:r>
        <w:rPr>
          <w:rFonts w:hint="eastAsia"/>
          <w:lang w:eastAsia="zh-CN"/>
        </w:rPr>
        <w:t>相</w:t>
      </w:r>
      <w:r w:rsidRPr="00E04A5F">
        <w:rPr>
          <w:rFonts w:hint="eastAsia"/>
          <w:lang w:eastAsia="zh-CN"/>
        </w:rPr>
        <w:t>关方之间继续就</w:t>
      </w:r>
      <w:r w:rsidRPr="00E04A5F">
        <w:rPr>
          <w:lang w:eastAsia="zh-CN"/>
        </w:rPr>
        <w:t>IPv6</w:t>
      </w:r>
      <w:r w:rsidRPr="00E04A5F">
        <w:rPr>
          <w:rFonts w:hint="eastAsia"/>
          <w:lang w:eastAsia="zh-CN"/>
        </w:rPr>
        <w:t>部署问题</w:t>
      </w:r>
      <w:r>
        <w:rPr>
          <w:rFonts w:hint="eastAsia"/>
          <w:lang w:eastAsia="zh-CN"/>
        </w:rPr>
        <w:t>展开</w:t>
      </w:r>
      <w:r w:rsidRPr="00E04A5F">
        <w:rPr>
          <w:rFonts w:hint="eastAsia"/>
          <w:lang w:eastAsia="zh-CN"/>
        </w:rPr>
        <w:t>讨论</w:t>
      </w:r>
      <w:r>
        <w:rPr>
          <w:rFonts w:hint="eastAsia"/>
          <w:lang w:val="en-US" w:eastAsia="zh-CN"/>
        </w:rPr>
        <w:t>并传播这方面的信息</w:t>
      </w:r>
      <w:r w:rsidRPr="00E04A5F">
        <w:rPr>
          <w:rFonts w:hint="eastAsia"/>
          <w:lang w:eastAsia="zh-CN"/>
        </w:rPr>
        <w:t>；</w:t>
      </w:r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:rsidR="00D1121F" w:rsidRDefault="00D1121F" w:rsidP="00D1121F">
      <w:pPr>
        <w:rPr>
          <w:lang w:eastAsia="zh-CN"/>
        </w:rPr>
      </w:pPr>
      <w:r w:rsidRPr="001C746C">
        <w:rPr>
          <w:rFonts w:hint="eastAsia"/>
          <w:i/>
          <w:iCs/>
          <w:lang w:eastAsia="zh-CN"/>
        </w:rPr>
        <w:lastRenderedPageBreak/>
        <w:t>b</w:t>
      </w:r>
      <w:r w:rsidRPr="001C746C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IPv6</w:t>
      </w:r>
      <w:r w:rsidRPr="00E04A5F">
        <w:rPr>
          <w:rFonts w:hint="eastAsia"/>
          <w:lang w:eastAsia="zh-CN"/>
        </w:rPr>
        <w:t>的部署</w:t>
      </w:r>
      <w:r>
        <w:rPr>
          <w:rFonts w:hint="eastAsia"/>
          <w:lang w:eastAsia="zh-CN"/>
        </w:rPr>
        <w:t>与过渡</w:t>
      </w:r>
      <w:r w:rsidRPr="00E04A5F">
        <w:rPr>
          <w:rFonts w:hint="eastAsia"/>
          <w:lang w:eastAsia="zh-CN"/>
        </w:rPr>
        <w:t>对于成员国和部门成员是一个重要问题</w:t>
      </w:r>
      <w:r>
        <w:rPr>
          <w:rFonts w:hint="eastAsia"/>
          <w:lang w:eastAsia="zh-CN"/>
        </w:rPr>
        <w:t>；</w:t>
      </w:r>
    </w:p>
    <w:p w:rsidR="00D1121F" w:rsidRDefault="00D1121F" w:rsidP="005864EC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384236">
        <w:rPr>
          <w:i/>
          <w:iCs/>
          <w:lang w:eastAsia="zh-CN"/>
        </w:rPr>
        <w:t>)</w:t>
      </w:r>
      <w:r w:rsidRPr="00E97D0B">
        <w:rPr>
          <w:lang w:eastAsia="zh-CN"/>
        </w:rPr>
        <w:tab/>
      </w:r>
      <w:r>
        <w:rPr>
          <w:rFonts w:hint="eastAsia"/>
          <w:lang w:eastAsia="zh-CN"/>
        </w:rPr>
        <w:t>许多发展中国家</w:t>
      </w:r>
      <w:r w:rsidR="005864EC">
        <w:rPr>
          <w:rStyle w:val="FootnoteReference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因缺乏此领域的技术能力，在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过渡的进程中遇到挑战；</w:t>
      </w:r>
    </w:p>
    <w:p w:rsidR="00D1121F" w:rsidRPr="00384236" w:rsidRDefault="00D1121F" w:rsidP="00D1121F">
      <w:pPr>
        <w:rPr>
          <w:lang w:val="en-US" w:eastAsia="zh-CN"/>
        </w:rPr>
      </w:pPr>
      <w:r w:rsidRPr="000616B6">
        <w:rPr>
          <w:i/>
          <w:iCs/>
          <w:lang w:val="en-US" w:eastAsia="zh-CN"/>
        </w:rPr>
        <w:t>d)</w:t>
      </w:r>
      <w:r w:rsidRPr="00384236">
        <w:rPr>
          <w:lang w:val="en-US" w:eastAsia="zh-CN"/>
        </w:rPr>
        <w:tab/>
      </w:r>
      <w:r>
        <w:rPr>
          <w:rFonts w:hint="eastAsia"/>
          <w:lang w:val="en-US" w:eastAsia="zh-CN"/>
        </w:rPr>
        <w:t>成员国在推进</w:t>
      </w:r>
      <w:r>
        <w:rPr>
          <w:rFonts w:hint="eastAsia"/>
          <w:lang w:val="en-US" w:eastAsia="zh-CN"/>
        </w:rPr>
        <w:t>IPv6</w:t>
      </w:r>
      <w:r>
        <w:rPr>
          <w:rFonts w:hint="eastAsia"/>
          <w:lang w:val="en-US" w:eastAsia="zh-CN"/>
        </w:rPr>
        <w:t>部署方面可发挥重要作用；</w:t>
      </w:r>
    </w:p>
    <w:p w:rsidR="00D1121F" w:rsidRDefault="00D1121F" w:rsidP="00D1121F">
      <w:pPr>
        <w:rPr>
          <w:lang w:val="en-US" w:eastAsia="zh-CN"/>
        </w:rPr>
      </w:pPr>
      <w:r w:rsidRPr="000616B6">
        <w:rPr>
          <w:i/>
          <w:iCs/>
          <w:lang w:val="en-US" w:eastAsia="zh-CN"/>
        </w:rPr>
        <w:t>e)</w:t>
      </w:r>
      <w:r w:rsidRPr="008023D4">
        <w:rPr>
          <w:lang w:val="en-US" w:eastAsia="zh-CN"/>
        </w:rPr>
        <w:tab/>
      </w:r>
      <w:r>
        <w:rPr>
          <w:rFonts w:hint="eastAsia"/>
          <w:lang w:eastAsia="zh-CN"/>
        </w:rPr>
        <w:t>由于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地址快速穷竭，快速部署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时不我待；</w:t>
      </w:r>
    </w:p>
    <w:p w:rsidR="00D1121F" w:rsidRDefault="00D1121F" w:rsidP="00D1121F">
      <w:pPr>
        <w:rPr>
          <w:lang w:val="en-US" w:eastAsia="zh-CN"/>
        </w:rPr>
      </w:pPr>
      <w:r w:rsidRPr="000616B6">
        <w:rPr>
          <w:i/>
          <w:iCs/>
          <w:lang w:val="en-US" w:eastAsia="zh-CN"/>
        </w:rPr>
        <w:t>f)</w:t>
      </w:r>
      <w:r w:rsidRPr="008023D4">
        <w:rPr>
          <w:lang w:val="en-US" w:eastAsia="zh-CN"/>
        </w:rPr>
        <w:tab/>
      </w:r>
      <w:r>
        <w:rPr>
          <w:rFonts w:hint="eastAsia"/>
          <w:lang w:eastAsia="zh-CN"/>
        </w:rPr>
        <w:t>许多发展中国家希望国际电联电信标准化部门（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）亦成为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地址注册机构，以便发展中国家可以有直接从国际电联获得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地址的备选方案，而其他国家则更希望使用现有体制，</w:t>
      </w:r>
    </w:p>
    <w:p w:rsidR="00D1121F" w:rsidRPr="00E04A5F" w:rsidRDefault="00D1121F" w:rsidP="00D1121F">
      <w:pPr>
        <w:pStyle w:val="Call"/>
        <w:rPr>
          <w:rtl/>
        </w:rPr>
      </w:pPr>
      <w:r w:rsidRPr="00E04A5F">
        <w:rPr>
          <w:rFonts w:hint="eastAsia"/>
          <w:lang w:eastAsia="zh-CN"/>
        </w:rPr>
        <w:t>做出决议</w:t>
      </w:r>
    </w:p>
    <w:p w:rsidR="00D1121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责成</w:t>
      </w:r>
      <w:r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研究组在各自职权范围内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就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地址的分配和经济方面</w:t>
      </w:r>
      <w:r w:rsidRPr="001D42E1">
        <w:rPr>
          <w:rFonts w:hint="eastAsia"/>
          <w:lang w:eastAsia="zh-CN"/>
        </w:rPr>
        <w:t>问题</w:t>
      </w:r>
      <w:r w:rsidRPr="00E04A5F">
        <w:rPr>
          <w:rFonts w:hint="eastAsia"/>
          <w:lang w:eastAsia="zh-CN"/>
        </w:rPr>
        <w:t>开展研究</w:t>
      </w:r>
      <w:r>
        <w:rPr>
          <w:rFonts w:hint="eastAsia"/>
          <w:lang w:eastAsia="zh-CN"/>
        </w:rPr>
        <w:t>，并从发展中国家的利益出发，对也许依然可用、已返还或未使用的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地址的分配进行监督和评估；</w:t>
      </w:r>
    </w:p>
    <w:p w:rsidR="00D1121F" w:rsidRDefault="00D1121F" w:rsidP="00D1121F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E04A5F">
        <w:rPr>
          <w:rFonts w:hint="eastAsia"/>
          <w:lang w:eastAsia="zh-CN"/>
        </w:rPr>
        <w:t>责成第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研究组在各自职权范围内</w:t>
      </w:r>
      <w:r>
        <w:rPr>
          <w:rFonts w:hint="eastAsia"/>
          <w:lang w:eastAsia="zh-CN"/>
        </w:rPr>
        <w:t>，就感兴趣的成员（尤其是发展中国家）的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地址分配和登记问题开展研究；</w:t>
      </w:r>
    </w:p>
    <w:p w:rsidR="00D1121F" w:rsidRPr="00E04A5F" w:rsidRDefault="00D1121F" w:rsidP="00D1121F">
      <w:pPr>
        <w:rPr>
          <w:lang w:eastAsia="zh-CN"/>
        </w:rPr>
      </w:pPr>
      <w:r w:rsidRPr="00384236">
        <w:rPr>
          <w:lang w:eastAsia="zh-CN"/>
        </w:rPr>
        <w:t>3</w:t>
      </w:r>
      <w:r w:rsidRPr="00E97D0B"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部署方面，加强与所有利益相关方的经验与信息交流，旨在创造协作机遇，并确保得到反馈，以增强国际电联对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过渡和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部署的支持，</w:t>
      </w:r>
    </w:p>
    <w:p w:rsidR="00D1121F" w:rsidRPr="00E04A5F" w:rsidRDefault="00D1121F" w:rsidP="00D1121F">
      <w:pPr>
        <w:pStyle w:val="Call"/>
        <w:rPr>
          <w:rtl/>
        </w:rPr>
      </w:pPr>
      <w:r>
        <w:rPr>
          <w:rFonts w:hint="eastAsia"/>
          <w:lang w:eastAsia="zh-CN"/>
        </w:rPr>
        <w:t>责成电信标准化局主任与电信发展局</w:t>
      </w:r>
      <w:r w:rsidRPr="00E04A5F">
        <w:rPr>
          <w:rFonts w:hint="eastAsia"/>
          <w:lang w:eastAsia="zh-CN"/>
        </w:rPr>
        <w:t>主任密切协作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继续国际电联电信标准化局（</w:t>
      </w:r>
      <w:r>
        <w:rPr>
          <w:rFonts w:hint="eastAsia"/>
          <w:lang w:eastAsia="zh-CN"/>
        </w:rPr>
        <w:t>TSB</w:t>
      </w:r>
      <w:r>
        <w:rPr>
          <w:rFonts w:hint="eastAsia"/>
          <w:lang w:eastAsia="zh-CN"/>
        </w:rPr>
        <w:t>）和</w:t>
      </w:r>
      <w:r w:rsidR="00B279CA">
        <w:rPr>
          <w:rFonts w:hint="eastAsia"/>
          <w:lang w:eastAsia="zh-CN"/>
        </w:rPr>
        <w:t>电信发展局</w:t>
      </w:r>
      <w:r>
        <w:rPr>
          <w:rFonts w:hint="eastAsia"/>
          <w:lang w:eastAsia="zh-CN"/>
        </w:rPr>
        <w:t>正在开展的活动，同时顾及那些愿意参与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过渡及其部署并利用其专业力量帮助</w:t>
      </w:r>
      <w:r w:rsidRPr="00E04A5F">
        <w:rPr>
          <w:rFonts w:hint="eastAsia"/>
          <w:lang w:eastAsia="zh-CN"/>
        </w:rPr>
        <w:t>发展中国家</w:t>
      </w:r>
      <w:r>
        <w:rPr>
          <w:rFonts w:hint="eastAsia"/>
          <w:lang w:eastAsia="zh-CN"/>
        </w:rPr>
        <w:t>的合作伙伴以回应</w:t>
      </w:r>
      <w:r w:rsidR="00B279CA">
        <w:rPr>
          <w:rFonts w:hint="eastAsia"/>
          <w:lang w:eastAsia="zh-CN"/>
        </w:rPr>
        <w:t>电信发展局</w:t>
      </w:r>
      <w:r>
        <w:rPr>
          <w:rFonts w:hint="eastAsia"/>
          <w:lang w:eastAsia="zh-CN"/>
        </w:rPr>
        <w:t>确定的这些国家在</w:t>
      </w:r>
      <w:r w:rsidRPr="00E04A5F">
        <w:rPr>
          <w:rFonts w:hint="eastAsia"/>
          <w:lang w:eastAsia="zh-CN"/>
        </w:rPr>
        <w:t>区域层面的需求，</w:t>
      </w:r>
      <w:r>
        <w:rPr>
          <w:rFonts w:hint="eastAsia"/>
          <w:lang w:eastAsia="zh-CN"/>
        </w:rPr>
        <w:t>特别是通过</w:t>
      </w:r>
      <w:r w:rsidR="00B279CA">
        <w:rPr>
          <w:rFonts w:hint="eastAsia"/>
          <w:lang w:eastAsia="zh-CN"/>
        </w:rPr>
        <w:t>电信发展局</w:t>
      </w:r>
      <w:r>
        <w:rPr>
          <w:rFonts w:hint="eastAsia"/>
          <w:lang w:eastAsia="zh-CN"/>
        </w:rPr>
        <w:t>项目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的能力建设项目所确定的需求，</w:t>
      </w:r>
      <w:r w:rsidRPr="00E04A5F">
        <w:rPr>
          <w:rFonts w:hint="eastAsia"/>
          <w:lang w:eastAsia="zh-CN"/>
        </w:rPr>
        <w:t>并考虑吸收希望参加并贡献其技术专长的合作者</w:t>
      </w:r>
      <w:r>
        <w:rPr>
          <w:rFonts w:hint="eastAsia"/>
          <w:lang w:eastAsia="zh-CN"/>
        </w:rPr>
        <w:t>的参与</w:t>
      </w:r>
      <w:r w:rsidRPr="00E04A5F">
        <w:rPr>
          <w:rFonts w:hint="eastAsia"/>
          <w:lang w:eastAsia="zh-CN"/>
        </w:rPr>
        <w:t>；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维护提供全球</w:t>
      </w:r>
      <w:r w:rsidRPr="00E04A5F">
        <w:rPr>
          <w:lang w:eastAsia="zh-CN"/>
        </w:rPr>
        <w:t>IPv6</w:t>
      </w:r>
      <w:r w:rsidRPr="00E04A5F">
        <w:rPr>
          <w:rFonts w:hint="eastAsia"/>
          <w:lang w:eastAsia="zh-CN"/>
        </w:rPr>
        <w:t>活动信息</w:t>
      </w:r>
      <w:r>
        <w:rPr>
          <w:rFonts w:hint="eastAsia"/>
          <w:lang w:eastAsia="zh-CN"/>
        </w:rPr>
        <w:t>的网站，</w:t>
      </w:r>
      <w:r w:rsidR="00B279CA">
        <w:rPr>
          <w:rFonts w:hint="eastAsia"/>
          <w:lang w:eastAsia="zh-CN"/>
        </w:rPr>
        <w:t>以便提高</w:t>
      </w:r>
      <w:r>
        <w:rPr>
          <w:rFonts w:hint="eastAsia"/>
          <w:lang w:eastAsia="zh-CN"/>
        </w:rPr>
        <w:t>国际电联所有成员</w:t>
      </w:r>
      <w:r w:rsidRPr="00E04A5F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感兴趣的实体</w:t>
      </w:r>
      <w:r w:rsidRPr="00E04A5F">
        <w:rPr>
          <w:rFonts w:hint="eastAsia"/>
          <w:lang w:eastAsia="zh-CN"/>
        </w:rPr>
        <w:t>对</w:t>
      </w:r>
      <w:r w:rsidRPr="00E04A5F">
        <w:rPr>
          <w:lang w:eastAsia="zh-CN"/>
        </w:rPr>
        <w:t>IPv6</w:t>
      </w:r>
      <w:r>
        <w:rPr>
          <w:rFonts w:hint="eastAsia"/>
          <w:lang w:eastAsia="zh-CN"/>
        </w:rPr>
        <w:t>及其</w:t>
      </w:r>
      <w:r w:rsidRPr="00E04A5F">
        <w:rPr>
          <w:rFonts w:hint="eastAsia"/>
          <w:lang w:eastAsia="zh-CN"/>
        </w:rPr>
        <w:t>部署的重要性的认识，并提供</w:t>
      </w:r>
      <w:r>
        <w:rPr>
          <w:rFonts w:hint="eastAsia"/>
          <w:lang w:eastAsia="zh-CN"/>
        </w:rPr>
        <w:t>国际电联及相关组织（如</w:t>
      </w:r>
      <w:r w:rsidRPr="001D42E1">
        <w:rPr>
          <w:rFonts w:hint="eastAsia"/>
          <w:lang w:eastAsia="zh-CN"/>
        </w:rPr>
        <w:t>区域性互联网注册机构（</w:t>
      </w:r>
      <w:r w:rsidRPr="001D42E1">
        <w:rPr>
          <w:rFonts w:hint="eastAsia"/>
          <w:lang w:eastAsia="zh-CN"/>
        </w:rPr>
        <w:t>RIR</w:t>
      </w:r>
      <w:r w:rsidRPr="001D42E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、网络运营商集团以及互联网协会（</w:t>
      </w:r>
      <w:r>
        <w:rPr>
          <w:rFonts w:hint="eastAsia"/>
          <w:lang w:eastAsia="zh-CN"/>
        </w:rPr>
        <w:t>ISOC</w:t>
      </w:r>
      <w:r>
        <w:rPr>
          <w:rFonts w:hint="eastAsia"/>
          <w:lang w:eastAsia="zh-CN"/>
        </w:rPr>
        <w:t>））</w:t>
      </w:r>
      <w:r w:rsidRPr="00E04A5F">
        <w:rPr>
          <w:rFonts w:hint="eastAsia"/>
          <w:lang w:eastAsia="zh-CN"/>
        </w:rPr>
        <w:t>正在开展的培训活动信息；</w:t>
      </w:r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1121F" w:rsidRPr="00E04A5F" w:rsidRDefault="00D1121F" w:rsidP="00D1121F">
      <w:pPr>
        <w:rPr>
          <w:highlight w:val="yellow"/>
          <w:lang w:eastAsia="zh-CN"/>
        </w:rPr>
      </w:pPr>
      <w:r w:rsidRPr="00E04A5F">
        <w:rPr>
          <w:rFonts w:hint="eastAsia"/>
          <w:lang w:eastAsia="zh-CN"/>
        </w:rPr>
        <w:lastRenderedPageBreak/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提高对</w:t>
      </w:r>
      <w:r w:rsidRPr="00E04A5F">
        <w:rPr>
          <w:rFonts w:hint="eastAsia"/>
          <w:lang w:eastAsia="zh-CN"/>
        </w:rPr>
        <w:t>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重要性的</w:t>
      </w:r>
      <w:r>
        <w:rPr>
          <w:rFonts w:hint="eastAsia"/>
          <w:lang w:eastAsia="zh-CN"/>
        </w:rPr>
        <w:t>认识</w:t>
      </w:r>
      <w:r w:rsidRPr="00E04A5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推进有</w:t>
      </w:r>
      <w:r w:rsidRPr="00E04A5F">
        <w:rPr>
          <w:rFonts w:hint="eastAsia"/>
          <w:lang w:eastAsia="zh-CN"/>
        </w:rPr>
        <w:t>相关实体适当专家参与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联合培训活动，</w:t>
      </w:r>
      <w:r>
        <w:rPr>
          <w:rFonts w:hint="eastAsia"/>
          <w:lang w:eastAsia="zh-CN"/>
        </w:rPr>
        <w:t>并提供包括路线图和指导原则在内的信息，同时与适当相关组织开展协作，帮助发展中国家建设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测试平台实验室，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进一步责成电信标准化局主任</w:t>
      </w:r>
    </w:p>
    <w:p w:rsidR="00D1121F" w:rsidRDefault="00D1121F" w:rsidP="00D1121F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val="en-US" w:eastAsia="zh-CN"/>
        </w:rPr>
        <w:t>采取适当行动，推进第</w:t>
      </w: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  <w:lang w:val="en-US" w:eastAsia="zh-CN"/>
        </w:rPr>
        <w:t>和第</w:t>
      </w:r>
      <w:r>
        <w:rPr>
          <w:rFonts w:hint="eastAsia"/>
          <w:szCs w:val="24"/>
          <w:lang w:val="en-US" w:eastAsia="zh-CN"/>
        </w:rPr>
        <w:t>3</w:t>
      </w:r>
      <w:r>
        <w:rPr>
          <w:rFonts w:hint="eastAsia"/>
          <w:szCs w:val="24"/>
          <w:lang w:val="en-US" w:eastAsia="zh-CN"/>
        </w:rPr>
        <w:t>研究组在</w:t>
      </w:r>
      <w:r>
        <w:rPr>
          <w:rFonts w:hint="eastAsia"/>
          <w:szCs w:val="24"/>
          <w:lang w:val="en-US" w:eastAsia="zh-CN"/>
        </w:rPr>
        <w:t>IP</w:t>
      </w:r>
      <w:r>
        <w:rPr>
          <w:rFonts w:hint="eastAsia"/>
          <w:szCs w:val="24"/>
          <w:lang w:val="en-US" w:eastAsia="zh-CN"/>
        </w:rPr>
        <w:t>地址领域的活动，并就上述</w:t>
      </w:r>
      <w:r w:rsidRPr="006B5DAA">
        <w:rPr>
          <w:rFonts w:ascii="STKaiti" w:eastAsia="STKaiti" w:hAnsi="STKaiti" w:hint="eastAsia"/>
          <w:szCs w:val="24"/>
          <w:lang w:val="en-US" w:eastAsia="zh-CN"/>
        </w:rPr>
        <w:t>做出决议</w:t>
      </w:r>
      <w:r>
        <w:rPr>
          <w:rFonts w:hint="eastAsia"/>
          <w:szCs w:val="24"/>
          <w:lang w:val="en-US" w:eastAsia="zh-CN"/>
        </w:rPr>
        <w:t>所述行动取得的进展，每年向国际电联理事会并亦向</w:t>
      </w:r>
      <w:r>
        <w:rPr>
          <w:rFonts w:hint="eastAsia"/>
          <w:szCs w:val="24"/>
          <w:lang w:val="en-US" w:eastAsia="zh-CN"/>
        </w:rPr>
        <w:t>2016</w:t>
      </w:r>
      <w:r>
        <w:rPr>
          <w:rFonts w:hint="eastAsia"/>
          <w:szCs w:val="24"/>
          <w:lang w:val="en-US" w:eastAsia="zh-CN"/>
        </w:rPr>
        <w:t>年世界电信标准化全会做出报告</w:t>
      </w:r>
      <w:r w:rsidRPr="00E04A5F">
        <w:rPr>
          <w:rFonts w:hint="eastAsia"/>
          <w:lang w:eastAsia="zh-CN"/>
        </w:rPr>
        <w:t>，</w:t>
      </w:r>
    </w:p>
    <w:p w:rsidR="00D1121F" w:rsidRPr="00E04A5F" w:rsidRDefault="00D1121F" w:rsidP="00D1121F">
      <w:pPr>
        <w:pStyle w:val="Call"/>
        <w:rPr>
          <w:rtl/>
        </w:rPr>
      </w:pPr>
      <w:r w:rsidRPr="00E04A5F">
        <w:rPr>
          <w:rFonts w:hint="eastAsia"/>
          <w:lang w:eastAsia="zh-CN"/>
        </w:rPr>
        <w:t>请成员国和部门成员</w:t>
      </w:r>
    </w:p>
    <w:p w:rsidR="00D1121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利用“</w:t>
      </w:r>
      <w:r w:rsidRPr="00736BED">
        <w:rPr>
          <w:rFonts w:ascii="STKaiti" w:eastAsia="STKaiti" w:hAnsi="STKaiti" w:hint="eastAsia"/>
          <w:lang w:eastAsia="zh-CN"/>
        </w:rPr>
        <w:t>做出决议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”</w:t>
      </w:r>
      <w:r w:rsidR="00B279CA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获得的知识，在国家层面推动开展具体举措，加强与政府、私营部门、学术机构和民间团体的互动，以交流在其各自国家部署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所需的信息；</w:t>
      </w:r>
    </w:p>
    <w:p w:rsidR="00D1121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确保新近部署的通信和计算设备酌情具备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能力，同时顾及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过渡的必要阶段。</w:t>
      </w:r>
    </w:p>
    <w:p w:rsidR="00D1121F" w:rsidRPr="001D42E1" w:rsidRDefault="00D1121F" w:rsidP="00D1121F">
      <w:pPr>
        <w:pStyle w:val="Call"/>
        <w:rPr>
          <w:lang w:val="en-US" w:eastAsia="zh-CN"/>
        </w:rPr>
      </w:pPr>
      <w:r w:rsidRPr="0098359D">
        <w:rPr>
          <w:rFonts w:hint="eastAsia"/>
          <w:lang w:eastAsia="zh-CN"/>
        </w:rPr>
        <w:t>请成员国</w:t>
      </w:r>
      <w:r w:rsidRPr="001D42E1">
        <w:rPr>
          <w:lang w:val="en-US" w:eastAsia="zh-CN"/>
        </w:rPr>
        <w:t xml:space="preserve"> </w:t>
      </w:r>
    </w:p>
    <w:p w:rsidR="00D1121F" w:rsidRDefault="00D1121F" w:rsidP="00D1121F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制定促进系统技术更新的国家政策，以确保利用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协议提供的公共服务和通信基础设施以及成员国的相关应用均与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兼容。</w:t>
      </w: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Default="00253E75" w:rsidP="00D1121F">
      <w:pPr>
        <w:ind w:firstLineChars="200" w:firstLine="480"/>
        <w:rPr>
          <w:lang w:val="en-US" w:eastAsia="zh-CN"/>
        </w:rPr>
      </w:pPr>
    </w:p>
    <w:p w:rsidR="00253E75" w:rsidRPr="00253E75" w:rsidRDefault="00253E75" w:rsidP="00D1121F">
      <w:pPr>
        <w:ind w:firstLineChars="200" w:firstLine="480"/>
        <w:rPr>
          <w:lang w:val="en-US" w:eastAsia="zh-CN"/>
        </w:rPr>
      </w:pPr>
    </w:p>
    <w:sectPr w:rsidR="00253E75" w:rsidRPr="00253E75" w:rsidSect="00AB0F87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30" w:rsidRDefault="00853630">
      <w:r>
        <w:separator/>
      </w:r>
    </w:p>
  </w:endnote>
  <w:endnote w:type="continuationSeparator" w:id="0">
    <w:p w:rsidR="00853630" w:rsidRDefault="008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AB0F87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AB0F87" w:rsidP="00AB0F87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 w:rsidR="0061564D">
      <w:rPr>
        <w:rFonts w:hint="eastAsia"/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64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AB0F87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B0F87">
      <w:rPr>
        <w:rFonts w:hint="eastAsia"/>
        <w:lang w:val="en-US" w:eastAsia="zh-CN"/>
      </w:rPr>
      <w:t>第</w:t>
    </w:r>
    <w:r w:rsidR="00AB0F87">
      <w:rPr>
        <w:rFonts w:hint="eastAsia"/>
        <w:lang w:val="en-US" w:eastAsia="zh-CN"/>
      </w:rPr>
      <w:t>64</w:t>
    </w:r>
    <w:r w:rsidR="00AB0F87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AB0F87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30" w:rsidRDefault="00853630">
      <w:r>
        <w:t>____________________</w:t>
      </w:r>
    </w:p>
  </w:footnote>
  <w:footnote w:type="continuationSeparator" w:id="0">
    <w:p w:rsidR="00853630" w:rsidRDefault="00853630">
      <w:r>
        <w:continuationSeparator/>
      </w:r>
    </w:p>
  </w:footnote>
  <w:footnote w:id="1">
    <w:p w:rsidR="0061564D" w:rsidRPr="005864EC" w:rsidRDefault="0061564D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 w:rsidRPr="00EB7E58">
        <w:rPr>
          <w:rFonts w:hint="eastAsia"/>
          <w:lang w:eastAsia="zh-CN"/>
        </w:rPr>
        <w:t>其中包括最不发达国家、小岛屿发展中国家</w:t>
      </w:r>
      <w:r>
        <w:rPr>
          <w:rFonts w:hint="eastAsia"/>
          <w:lang w:eastAsia="zh-CN"/>
        </w:rPr>
        <w:t>、内陆发展中国家</w:t>
      </w:r>
      <w:r w:rsidRPr="00EB7E58">
        <w:rPr>
          <w:rFonts w:hint="eastAsia"/>
          <w:lang w:eastAsia="zh-CN"/>
        </w:rPr>
        <w:t>和经济转型国家</w:t>
      </w:r>
      <w:r w:rsidRPr="00B279CA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4BED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93"/>
    <w:rsid w:val="000E26F6"/>
    <w:rsid w:val="000E38B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574D0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363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203B"/>
    <w:rsid w:val="009C72B7"/>
    <w:rsid w:val="009D57FA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0F87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A2AE09-A5F7-4A1B-AC64-416BF525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3</TotalTime>
  <Pages>7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2013-04-18T08:58:00Z</dcterms:created>
  <dcterms:modified xsi:type="dcterms:W3CDTF">2013-04-18T13:48:00Z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