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0EB8" w:rsidRPr="009A02A1" w:rsidRDefault="008E2C06" w:rsidP="00780EB8">
      <w:pPr>
        <w:rPr>
          <w:noProof/>
          <w:rtl/>
          <w:lang w:bidi="ar-EG"/>
        </w:rPr>
      </w:pPr>
      <w:r w:rsidRPr="009A02A1">
        <w:rPr>
          <w:noProof/>
          <w:szCs w:val="26"/>
          <w:rtl/>
          <w:lang w:val="en-US" w:eastAsia="zh-CN"/>
        </w:rPr>
        <w:drawing>
          <wp:anchor distT="0" distB="0" distL="114300" distR="114300" simplePos="0" relativeHeight="251637248" behindDoc="0" locked="0" layoutInCell="0" allowOverlap="1">
            <wp:simplePos x="0" y="0"/>
            <wp:positionH relativeFrom="column">
              <wp:posOffset>5269230</wp:posOffset>
            </wp:positionH>
            <wp:positionV relativeFrom="paragraph">
              <wp:posOffset>-723900</wp:posOffset>
            </wp:positionV>
            <wp:extent cx="1569720" cy="10771505"/>
            <wp:effectExtent l="0" t="0" r="0" b="0"/>
            <wp:wrapNone/>
            <wp:docPr id="6485" name="Picture 6485" descr="Fond-Rec_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85" descr="Fond-Rec_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9720" cy="1077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8318" w:type="dxa"/>
        <w:tblInd w:w="-2" w:type="dxa"/>
        <w:tblLayout w:type="fixed"/>
        <w:tblLook w:val="0000" w:firstRow="0" w:lastRow="0" w:firstColumn="0" w:lastColumn="0" w:noHBand="0" w:noVBand="0"/>
      </w:tblPr>
      <w:tblGrid>
        <w:gridCol w:w="8318"/>
      </w:tblGrid>
      <w:tr w:rsidR="00780EB8" w:rsidRPr="009A02A1">
        <w:tc>
          <w:tcPr>
            <w:tcW w:w="8318" w:type="dxa"/>
          </w:tcPr>
          <w:p w:rsidR="00780EB8" w:rsidRPr="009A02A1" w:rsidRDefault="00041D27" w:rsidP="00C34D03">
            <w:pPr>
              <w:spacing w:before="0"/>
              <w:ind w:left="219"/>
              <w:jc w:val="center"/>
              <w:rPr>
                <w:rFonts w:asciiTheme="majorBidi" w:hAnsiTheme="majorBidi" w:cstheme="majorBidi"/>
                <w:noProof/>
                <w:w w:val="130"/>
                <w:sz w:val="36"/>
                <w:szCs w:val="36"/>
              </w:rPr>
            </w:pPr>
            <w:proofErr w:type="spellStart"/>
            <w:r w:rsidRPr="009A02A1">
              <w:rPr>
                <w:rFonts w:asciiTheme="majorBidi" w:hAnsiTheme="majorBidi" w:cstheme="majorBidi"/>
                <w:w w:val="130"/>
                <w:sz w:val="36"/>
                <w:szCs w:val="36"/>
                <w:rtl/>
              </w:rPr>
              <w:t>الاتح</w:t>
            </w:r>
            <w:proofErr w:type="spellEnd"/>
            <w:r w:rsidRPr="009A02A1">
              <w:rPr>
                <w:rFonts w:asciiTheme="majorBidi" w:hAnsiTheme="majorBidi" w:cstheme="majorBidi"/>
                <w:w w:val="130"/>
                <w:sz w:val="36"/>
                <w:szCs w:val="36"/>
                <w:rtl/>
              </w:rPr>
              <w:t>ـ</w:t>
            </w:r>
            <w:r w:rsidRPr="009A02A1">
              <w:rPr>
                <w:rFonts w:asciiTheme="majorBidi" w:hAnsiTheme="majorBidi" w:cstheme="majorBidi"/>
                <w:w w:val="130"/>
                <w:sz w:val="36"/>
                <w:szCs w:val="36"/>
                <w:rtl/>
                <w:lang w:val="en-US" w:bidi="ar-EG"/>
              </w:rPr>
              <w:t>ـ</w:t>
            </w:r>
            <w:r w:rsidRPr="009A02A1">
              <w:rPr>
                <w:rFonts w:asciiTheme="majorBidi" w:hAnsiTheme="majorBidi" w:cstheme="majorBidi"/>
                <w:w w:val="130"/>
                <w:sz w:val="36"/>
                <w:szCs w:val="36"/>
                <w:rtl/>
              </w:rPr>
              <w:t>اد  الـدولــي  للاتصــالات</w:t>
            </w:r>
          </w:p>
        </w:tc>
      </w:tr>
    </w:tbl>
    <w:p w:rsidR="00780EB8" w:rsidRPr="009A02A1" w:rsidRDefault="00780EB8" w:rsidP="00780EB8">
      <w:pPr>
        <w:rPr>
          <w:b/>
          <w:noProof/>
          <w:rtl/>
          <w:lang w:bidi="ar-EG"/>
        </w:rPr>
      </w:pPr>
    </w:p>
    <w:p w:rsidR="00780EB8" w:rsidRPr="009A02A1" w:rsidRDefault="00780EB8" w:rsidP="00645D39">
      <w:pPr>
        <w:spacing w:before="240"/>
        <w:rPr>
          <w:b/>
          <w:noProof/>
          <w:rtl/>
        </w:rPr>
      </w:pPr>
    </w:p>
    <w:p w:rsidR="00C34D03" w:rsidRPr="009A02A1" w:rsidRDefault="00C34D03" w:rsidP="00645D39">
      <w:pPr>
        <w:spacing w:before="240"/>
        <w:rPr>
          <w:b/>
          <w:noProof/>
          <w:rtl/>
        </w:rPr>
      </w:pPr>
    </w:p>
    <w:tbl>
      <w:tblPr>
        <w:tblW w:w="0" w:type="auto"/>
        <w:tblInd w:w="-18" w:type="dxa"/>
        <w:tblLayout w:type="fixed"/>
        <w:tblLook w:val="0000" w:firstRow="0" w:lastRow="0" w:firstColumn="0" w:lastColumn="0" w:noHBand="0" w:noVBand="0"/>
      </w:tblPr>
      <w:tblGrid>
        <w:gridCol w:w="4452"/>
        <w:gridCol w:w="266"/>
        <w:gridCol w:w="3457"/>
      </w:tblGrid>
      <w:tr w:rsidR="00780EB8" w:rsidRPr="009A02A1">
        <w:tc>
          <w:tcPr>
            <w:tcW w:w="4452" w:type="dxa"/>
          </w:tcPr>
          <w:p w:rsidR="00780EB8" w:rsidRPr="009A02A1" w:rsidRDefault="00780EB8" w:rsidP="00780EB8">
            <w:pPr>
              <w:bidi w:val="0"/>
              <w:jc w:val="left"/>
              <w:rPr>
                <w:rFonts w:ascii="Arial" w:hAnsi="Arial"/>
                <w:b/>
                <w:bCs/>
                <w:noProof/>
                <w:sz w:val="60"/>
                <w:lang w:val="en-US" w:bidi="ar-EG"/>
              </w:rPr>
            </w:pPr>
          </w:p>
        </w:tc>
        <w:tc>
          <w:tcPr>
            <w:tcW w:w="266" w:type="dxa"/>
          </w:tcPr>
          <w:p w:rsidR="00780EB8" w:rsidRPr="009A02A1" w:rsidRDefault="00780EB8" w:rsidP="00780EB8">
            <w:pPr>
              <w:rPr>
                <w:rFonts w:ascii="Arial" w:hAnsi="Arial"/>
                <w:noProof/>
                <w:lang w:bidi="ar-EG"/>
              </w:rPr>
            </w:pPr>
          </w:p>
        </w:tc>
        <w:tc>
          <w:tcPr>
            <w:tcW w:w="3457" w:type="dxa"/>
          </w:tcPr>
          <w:p w:rsidR="00780EB8" w:rsidRPr="009A02A1" w:rsidRDefault="00780EB8" w:rsidP="00780EB8">
            <w:pPr>
              <w:ind w:left="198"/>
              <w:jc w:val="left"/>
              <w:rPr>
                <w:rFonts w:ascii="Arial" w:hAnsi="Arial"/>
                <w:b/>
                <w:bCs/>
                <w:noProof/>
                <w:spacing w:val="40"/>
                <w:sz w:val="72"/>
                <w:lang w:val="en-US" w:bidi="ar-EG"/>
              </w:rPr>
            </w:pPr>
            <w:r w:rsidRPr="009A02A1">
              <w:rPr>
                <w:rFonts w:ascii="Arial" w:hAnsi="Arial"/>
                <w:b/>
                <w:bCs/>
                <w:noProof/>
                <w:spacing w:val="40"/>
                <w:sz w:val="72"/>
                <w:lang w:bidi="ar-EG"/>
              </w:rPr>
              <w:t>ITU-T</w:t>
            </w:r>
          </w:p>
        </w:tc>
      </w:tr>
      <w:tr w:rsidR="00780EB8" w:rsidRPr="009A02A1">
        <w:tc>
          <w:tcPr>
            <w:tcW w:w="4452" w:type="dxa"/>
          </w:tcPr>
          <w:p w:rsidR="00780EB8" w:rsidRPr="009A02A1" w:rsidRDefault="00780EB8" w:rsidP="00054EE8">
            <w:pPr>
              <w:bidi w:val="0"/>
              <w:spacing w:before="0" w:line="340" w:lineRule="exact"/>
              <w:jc w:val="left"/>
              <w:rPr>
                <w:rFonts w:ascii="Arial" w:hAnsi="Arial"/>
                <w:noProof/>
                <w:sz w:val="28"/>
                <w:szCs w:val="26"/>
                <w:lang w:val="en-US" w:bidi="ar-EG"/>
              </w:rPr>
            </w:pPr>
          </w:p>
        </w:tc>
        <w:tc>
          <w:tcPr>
            <w:tcW w:w="266" w:type="dxa"/>
          </w:tcPr>
          <w:p w:rsidR="00780EB8" w:rsidRPr="009A02A1" w:rsidRDefault="00780EB8" w:rsidP="00780EB8">
            <w:pPr>
              <w:spacing w:line="340" w:lineRule="exact"/>
              <w:ind w:right="284"/>
              <w:rPr>
                <w:rFonts w:ascii="Arial" w:hAnsi="Arial"/>
                <w:noProof/>
                <w:sz w:val="28"/>
                <w:szCs w:val="26"/>
                <w:lang w:val="fr-FR" w:bidi="ar-EG"/>
              </w:rPr>
            </w:pPr>
          </w:p>
        </w:tc>
        <w:tc>
          <w:tcPr>
            <w:tcW w:w="3457" w:type="dxa"/>
          </w:tcPr>
          <w:p w:rsidR="00780EB8" w:rsidRPr="009A02A1" w:rsidRDefault="00780EB8" w:rsidP="000179A2">
            <w:pPr>
              <w:ind w:left="116" w:hanging="14"/>
              <w:jc w:val="left"/>
              <w:rPr>
                <w:noProof/>
                <w:sz w:val="24"/>
                <w:szCs w:val="32"/>
                <w:lang w:bidi="ar-EG"/>
              </w:rPr>
            </w:pPr>
            <w:r w:rsidRPr="009A02A1">
              <w:rPr>
                <w:noProof/>
                <w:sz w:val="24"/>
                <w:szCs w:val="32"/>
                <w:rtl/>
                <w:lang w:bidi="ar-EG"/>
              </w:rPr>
              <w:t>قطـاع تقييس الاتصـالات</w:t>
            </w:r>
            <w:r w:rsidRPr="009A02A1">
              <w:rPr>
                <w:noProof/>
                <w:sz w:val="24"/>
                <w:szCs w:val="32"/>
                <w:lang w:bidi="ar-EG"/>
              </w:rPr>
              <w:br/>
            </w:r>
            <w:r w:rsidRPr="009A02A1">
              <w:rPr>
                <w:noProof/>
                <w:sz w:val="24"/>
                <w:szCs w:val="32"/>
                <w:rtl/>
                <w:lang w:bidi="ar-EG"/>
              </w:rPr>
              <w:t>في الاتحاد الدولي للاتصالات</w:t>
            </w:r>
          </w:p>
        </w:tc>
      </w:tr>
    </w:tbl>
    <w:p w:rsidR="00780EB8" w:rsidRPr="009A02A1" w:rsidRDefault="00780EB8" w:rsidP="00780EB8">
      <w:pPr>
        <w:rPr>
          <w:rFonts w:ascii="Arial" w:hAnsi="Arial"/>
          <w:noProof/>
          <w:sz w:val="20"/>
          <w:szCs w:val="26"/>
          <w:rtl/>
          <w:lang w:bidi="ar-EG"/>
        </w:rPr>
      </w:pPr>
    </w:p>
    <w:p w:rsidR="00BC0875" w:rsidRPr="009A02A1" w:rsidRDefault="00BC0875" w:rsidP="00780EB8">
      <w:pPr>
        <w:rPr>
          <w:noProof/>
          <w:rtl/>
          <w:lang w:bidi="ar-EG"/>
        </w:rPr>
      </w:pPr>
    </w:p>
    <w:p w:rsidR="00101DA9" w:rsidRPr="009A02A1" w:rsidRDefault="00101DA9" w:rsidP="00780EB8">
      <w:pPr>
        <w:rPr>
          <w:noProof/>
          <w:rtl/>
          <w:lang w:bidi="ar-EG"/>
        </w:rPr>
      </w:pPr>
    </w:p>
    <w:p w:rsidR="00171FFF" w:rsidRPr="009A02A1" w:rsidRDefault="00B16896" w:rsidP="0015309E">
      <w:pPr>
        <w:pStyle w:val="CouvRec"/>
        <w:spacing w:after="0"/>
        <w:rPr>
          <w:rtl/>
        </w:rPr>
      </w:pPr>
      <w:r w:rsidRPr="009A02A1">
        <w:rPr>
          <w:sz w:val="52"/>
          <w:szCs w:val="60"/>
        </w:rPr>
        <w:br/>
      </w:r>
      <w:r w:rsidR="00A361A9" w:rsidRPr="009A02A1">
        <w:rPr>
          <w:rFonts w:hint="cs"/>
          <w:sz w:val="52"/>
          <w:szCs w:val="60"/>
          <w:rtl/>
        </w:rPr>
        <w:t>الجمعية العالمية لتقييس الاتصالات</w:t>
      </w:r>
    </w:p>
    <w:p w:rsidR="00171FFF" w:rsidRPr="009A02A1" w:rsidRDefault="00251A21" w:rsidP="00EB51A1">
      <w:pPr>
        <w:pStyle w:val="CouvRec5"/>
        <w:spacing w:before="0" w:after="360"/>
        <w:rPr>
          <w:rtl/>
        </w:rPr>
      </w:pPr>
      <w:r w:rsidRPr="009A02A1">
        <w:rPr>
          <w:rFonts w:hint="cs"/>
          <w:sz w:val="36"/>
          <w:szCs w:val="52"/>
          <w:rtl/>
          <w:lang w:bidi="ar-EG"/>
        </w:rPr>
        <w:t>ال</w:t>
      </w:r>
      <w:r w:rsidR="00EB51A1" w:rsidRPr="009A02A1">
        <w:rPr>
          <w:rFonts w:hint="cs"/>
          <w:sz w:val="36"/>
          <w:szCs w:val="52"/>
          <w:rtl/>
          <w:lang w:bidi="ar-EG"/>
        </w:rPr>
        <w:t>حـمامات</w:t>
      </w:r>
      <w:r w:rsidR="00545C24" w:rsidRPr="009A02A1">
        <w:rPr>
          <w:rFonts w:hint="cs"/>
          <w:sz w:val="36"/>
          <w:szCs w:val="52"/>
          <w:rtl/>
        </w:rPr>
        <w:t xml:space="preserve">، </w:t>
      </w:r>
      <w:r w:rsidR="00EB51A1" w:rsidRPr="009A02A1">
        <w:rPr>
          <w:sz w:val="36"/>
          <w:szCs w:val="52"/>
        </w:rPr>
        <w:t>25</w:t>
      </w:r>
      <w:r w:rsidR="00545C24" w:rsidRPr="009A02A1">
        <w:rPr>
          <w:rFonts w:hint="cs"/>
          <w:sz w:val="36"/>
          <w:szCs w:val="52"/>
          <w:rtl/>
        </w:rPr>
        <w:t xml:space="preserve"> </w:t>
      </w:r>
      <w:r w:rsidR="00EB51A1" w:rsidRPr="009A02A1">
        <w:rPr>
          <w:rFonts w:hint="cs"/>
          <w:sz w:val="36"/>
          <w:szCs w:val="52"/>
          <w:rtl/>
        </w:rPr>
        <w:t>أكتوبر</w:t>
      </w:r>
      <w:r w:rsidR="00545C24" w:rsidRPr="009A02A1">
        <w:rPr>
          <w:rFonts w:hint="cs"/>
          <w:sz w:val="36"/>
          <w:szCs w:val="52"/>
          <w:rtl/>
        </w:rPr>
        <w:t xml:space="preserve"> </w:t>
      </w:r>
      <w:r w:rsidR="00EB51A1" w:rsidRPr="009A02A1">
        <w:rPr>
          <w:rFonts w:hint="cs"/>
          <w:sz w:val="36"/>
          <w:szCs w:val="52"/>
          <w:rtl/>
          <w:lang w:val="de-CH" w:bidi="ar-EG"/>
        </w:rPr>
        <w:t xml:space="preserve">- </w:t>
      </w:r>
      <w:r w:rsidR="00EB51A1" w:rsidRPr="009A02A1">
        <w:rPr>
          <w:sz w:val="36"/>
          <w:szCs w:val="52"/>
          <w:lang w:val="fr-CH" w:bidi="ar-EG"/>
        </w:rPr>
        <w:t>3</w:t>
      </w:r>
      <w:r w:rsidR="00EB51A1" w:rsidRPr="009A02A1">
        <w:rPr>
          <w:rFonts w:hint="cs"/>
          <w:sz w:val="36"/>
          <w:szCs w:val="52"/>
          <w:rtl/>
          <w:lang w:val="de-CH" w:bidi="ar-EG"/>
        </w:rPr>
        <w:t xml:space="preserve"> نوفمبر </w:t>
      </w:r>
      <w:r w:rsidR="00545C24" w:rsidRPr="009A02A1">
        <w:rPr>
          <w:sz w:val="36"/>
          <w:szCs w:val="52"/>
        </w:rPr>
        <w:t>201</w:t>
      </w:r>
      <w:r w:rsidR="00EB51A1" w:rsidRPr="009A02A1">
        <w:rPr>
          <w:sz w:val="36"/>
          <w:szCs w:val="52"/>
        </w:rPr>
        <w:t>6</w:t>
      </w:r>
    </w:p>
    <w:p w:rsidR="00780EB8" w:rsidRPr="009A02A1" w:rsidRDefault="00780EB8" w:rsidP="00C7347B">
      <w:pPr>
        <w:pStyle w:val="line"/>
        <w:tabs>
          <w:tab w:val="clear" w:pos="794"/>
          <w:tab w:val="clear" w:pos="1191"/>
          <w:tab w:val="clear" w:pos="1588"/>
          <w:tab w:val="clear" w:pos="1985"/>
          <w:tab w:val="clear" w:pos="9639"/>
        </w:tabs>
        <w:spacing w:before="0" w:line="20" w:lineRule="exact"/>
        <w:ind w:left="1893" w:right="-14"/>
        <w:rPr>
          <w:rFonts w:cs="Traditional Arabic"/>
          <w:noProof/>
          <w:lang w:bidi="ar-EG"/>
        </w:rPr>
      </w:pPr>
    </w:p>
    <w:p w:rsidR="00372CB9" w:rsidRPr="009A02A1" w:rsidRDefault="00372CB9" w:rsidP="00B80748">
      <w:pPr>
        <w:pStyle w:val="CouvRec"/>
        <w:spacing w:before="240" w:after="0"/>
        <w:rPr>
          <w:szCs w:val="52"/>
        </w:rPr>
      </w:pPr>
      <w:r w:rsidRPr="009A02A1">
        <w:rPr>
          <w:rFonts w:hint="cs"/>
          <w:szCs w:val="52"/>
          <w:rtl/>
          <w:lang w:bidi="ar-SA"/>
        </w:rPr>
        <w:t>ال</w:t>
      </w:r>
      <w:r w:rsidRPr="009A02A1">
        <w:rPr>
          <w:szCs w:val="52"/>
          <w:rtl/>
          <w:lang w:bidi="ar-SA"/>
        </w:rPr>
        <w:t xml:space="preserve">قـرار </w:t>
      </w:r>
      <w:r w:rsidR="00B80748">
        <w:rPr>
          <w:szCs w:val="52"/>
          <w:lang w:bidi="ar-SA"/>
        </w:rPr>
        <w:t>90</w:t>
      </w:r>
      <w:r w:rsidRPr="009A02A1">
        <w:rPr>
          <w:rFonts w:hint="cs"/>
          <w:szCs w:val="52"/>
          <w:rtl/>
          <w:lang w:bidi="ar-SA"/>
        </w:rPr>
        <w:t xml:space="preserve"> </w:t>
      </w:r>
      <w:r w:rsidRPr="009A02A1">
        <w:rPr>
          <w:rFonts w:hint="cs"/>
          <w:szCs w:val="52"/>
          <w:rtl/>
        </w:rPr>
        <w:t xml:space="preserve">- </w:t>
      </w:r>
      <w:r w:rsidR="00B80748" w:rsidRPr="00B80748">
        <w:rPr>
          <w:szCs w:val="52"/>
          <w:rtl/>
          <w:lang w:bidi="ar-SA"/>
        </w:rPr>
        <w:t>المصادر المفتوحة في قطاع تقييس الاتصالات</w:t>
      </w:r>
      <w:r w:rsidR="00B80748" w:rsidRPr="00B80748">
        <w:rPr>
          <w:rFonts w:hint="cs"/>
          <w:szCs w:val="52"/>
          <w:rtl/>
          <w:lang w:bidi="ar-SA"/>
        </w:rPr>
        <w:t xml:space="preserve"> ل</w:t>
      </w:r>
      <w:r w:rsidR="00B80748" w:rsidRPr="00B80748">
        <w:rPr>
          <w:szCs w:val="52"/>
          <w:rtl/>
          <w:lang w:bidi="ar-SA"/>
        </w:rPr>
        <w:t>لاتحاد</w:t>
      </w:r>
      <w:r w:rsidR="00B80748" w:rsidRPr="00B80748">
        <w:rPr>
          <w:rFonts w:hint="cs"/>
          <w:szCs w:val="52"/>
          <w:rtl/>
          <w:lang w:bidi="ar-SA"/>
        </w:rPr>
        <w:t xml:space="preserve"> الدولي للاتصالات</w:t>
      </w:r>
    </w:p>
    <w:p w:rsidR="00372CB9" w:rsidRPr="009A02A1" w:rsidRDefault="00372CB9" w:rsidP="00645D39">
      <w:pPr>
        <w:spacing w:before="240"/>
        <w:rPr>
          <w:noProof/>
        </w:rPr>
      </w:pPr>
    </w:p>
    <w:p w:rsidR="00545C24" w:rsidRPr="009A02A1" w:rsidRDefault="00545C24" w:rsidP="00645D39">
      <w:pPr>
        <w:spacing w:before="240"/>
        <w:rPr>
          <w:noProof/>
        </w:rPr>
      </w:pPr>
    </w:p>
    <w:p w:rsidR="009A02A1" w:rsidRPr="009A02A1" w:rsidRDefault="009A02A1" w:rsidP="00645D39">
      <w:pPr>
        <w:spacing w:before="240"/>
        <w:rPr>
          <w:noProof/>
        </w:rPr>
      </w:pPr>
    </w:p>
    <w:p w:rsidR="009A02A1" w:rsidRPr="009A02A1" w:rsidRDefault="009A02A1" w:rsidP="00645D39">
      <w:pPr>
        <w:spacing w:before="240"/>
        <w:rPr>
          <w:noProof/>
          <w:rtl/>
        </w:rPr>
      </w:pPr>
    </w:p>
    <w:p w:rsidR="00054EE8" w:rsidRPr="009A02A1" w:rsidRDefault="00054EE8" w:rsidP="00645D39">
      <w:pPr>
        <w:spacing w:before="240"/>
        <w:rPr>
          <w:noProof/>
          <w:rtl/>
        </w:rPr>
      </w:pPr>
    </w:p>
    <w:p w:rsidR="00780EB8" w:rsidRPr="009A02A1" w:rsidRDefault="00780EB8" w:rsidP="00545C24">
      <w:pPr>
        <w:pStyle w:val="CouvRec2"/>
        <w:spacing w:after="120" w:line="480" w:lineRule="exact"/>
        <w:ind w:left="1860"/>
        <w:rPr>
          <w:b w:val="0"/>
          <w:bCs w:val="0"/>
          <w:lang w:bidi="ar-SA"/>
        </w:rPr>
      </w:pPr>
    </w:p>
    <w:p w:rsidR="00B16896" w:rsidRPr="009A02A1" w:rsidRDefault="00B16896" w:rsidP="00B16896">
      <w:pPr>
        <w:pStyle w:val="CouvRec2"/>
        <w:spacing w:after="0" w:line="480" w:lineRule="exact"/>
        <w:ind w:left="1860"/>
        <w:rPr>
          <w:b w:val="0"/>
          <w:bCs w:val="0"/>
          <w:lang w:bidi="ar-SA"/>
        </w:rPr>
      </w:pPr>
    </w:p>
    <w:p w:rsidR="00B16896" w:rsidRPr="00BF3FCF" w:rsidRDefault="00B16896" w:rsidP="00B16896">
      <w:pPr>
        <w:pStyle w:val="CouvRec2"/>
        <w:spacing w:after="0" w:line="480" w:lineRule="exact"/>
        <w:ind w:left="1860"/>
        <w:rPr>
          <w:b w:val="0"/>
          <w:bCs w:val="0"/>
          <w:rtl/>
          <w:lang w:bidi="ar-SA"/>
        </w:rPr>
      </w:pPr>
    </w:p>
    <w:p w:rsidR="00E15B79" w:rsidRPr="009A02A1" w:rsidRDefault="00545C24" w:rsidP="008E6D73">
      <w:pPr>
        <w:spacing w:before="0"/>
        <w:jc w:val="right"/>
        <w:rPr>
          <w:sz w:val="36"/>
          <w:szCs w:val="36"/>
          <w:lang w:bidi="ar-EG"/>
        </w:rPr>
      </w:pPr>
      <w:r w:rsidRPr="009A02A1">
        <w:rPr>
          <w:noProof/>
          <w:lang w:val="en-US" w:eastAsia="zh-CN"/>
        </w:rPr>
        <w:drawing>
          <wp:inline distT="0" distB="0" distL="0" distR="0" wp14:anchorId="02CF49C8" wp14:editId="654E3494">
            <wp:extent cx="668655" cy="750570"/>
            <wp:effectExtent l="0" t="0" r="0" b="0"/>
            <wp:docPr id="66" name="Picture 66" descr="sigleITU_lar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sigleITU_larg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655" cy="750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6D73" w:rsidRPr="009A02A1" w:rsidRDefault="008E6D73" w:rsidP="00A361A9">
      <w:pPr>
        <w:jc w:val="center"/>
        <w:rPr>
          <w:sz w:val="36"/>
          <w:szCs w:val="36"/>
          <w:rtl/>
          <w:lang w:bidi="ar-EG"/>
        </w:rPr>
      </w:pPr>
      <w:r w:rsidRPr="009A02A1">
        <w:rPr>
          <w:sz w:val="36"/>
          <w:szCs w:val="36"/>
          <w:rtl/>
          <w:lang w:bidi="ar-EG"/>
        </w:rPr>
        <w:br w:type="page"/>
      </w:r>
    </w:p>
    <w:p w:rsidR="00155FE5" w:rsidRPr="009A02A1" w:rsidRDefault="00155FE5" w:rsidP="008E6D73">
      <w:pPr>
        <w:jc w:val="center"/>
        <w:rPr>
          <w:sz w:val="36"/>
          <w:szCs w:val="36"/>
          <w:lang w:bidi="ar-EG"/>
        </w:rPr>
      </w:pPr>
    </w:p>
    <w:p w:rsidR="008E6D73" w:rsidRPr="009A02A1" w:rsidRDefault="008E6D73" w:rsidP="008E6D73">
      <w:pPr>
        <w:jc w:val="center"/>
        <w:rPr>
          <w:sz w:val="36"/>
          <w:szCs w:val="36"/>
          <w:rtl/>
          <w:lang w:bidi="ar-EG"/>
        </w:rPr>
      </w:pPr>
      <w:r w:rsidRPr="009A02A1">
        <w:rPr>
          <w:rFonts w:hint="cs"/>
          <w:sz w:val="36"/>
          <w:szCs w:val="36"/>
          <w:rtl/>
          <w:lang w:bidi="ar-EG"/>
        </w:rPr>
        <w:t>تمهيـد</w:t>
      </w:r>
    </w:p>
    <w:p w:rsidR="00545C24" w:rsidRPr="009A02A1" w:rsidRDefault="00545C24" w:rsidP="00545C24">
      <w:pPr>
        <w:spacing w:line="180" w:lineRule="auto"/>
        <w:rPr>
          <w:sz w:val="20"/>
          <w:szCs w:val="26"/>
          <w:rtl/>
          <w:lang w:bidi="ar-EG"/>
        </w:rPr>
      </w:pPr>
      <w:r w:rsidRPr="009A02A1">
        <w:rPr>
          <w:rFonts w:hint="cs"/>
          <w:sz w:val="20"/>
          <w:szCs w:val="26"/>
          <w:rtl/>
          <w:lang w:bidi="ar-EG"/>
        </w:rPr>
        <w:t xml:space="preserve">الاتحاد الدولي للاتصالات وكالة متخصصة للأمم المتحدة في ميدان الاتصالات. وقطاع تقييس الاتصالات </w:t>
      </w:r>
      <w:r w:rsidRPr="009A02A1">
        <w:rPr>
          <w:sz w:val="20"/>
          <w:szCs w:val="26"/>
          <w:lang w:bidi="ar-EG"/>
        </w:rPr>
        <w:t>(ITU-T)</w:t>
      </w:r>
      <w:r w:rsidRPr="009A02A1">
        <w:rPr>
          <w:rFonts w:hint="cs"/>
          <w:sz w:val="20"/>
          <w:szCs w:val="26"/>
          <w:rtl/>
          <w:lang w:bidi="ar-EG"/>
        </w:rPr>
        <w:t xml:space="preserve"> هو هيئة دائمة في الاتحاد الدولي للاتصالات. وهو مسؤول عن دراسة المسائل التقنية والمسائل المتعلقة بالتشغيل والتعريفة، وإصدار التوصيات بشأنها بغرض تقييس الاتصالات على الصعيد العالمي.</w:t>
      </w:r>
    </w:p>
    <w:p w:rsidR="00545C24" w:rsidRPr="009A02A1" w:rsidRDefault="00545C24" w:rsidP="00545C24">
      <w:pPr>
        <w:spacing w:line="180" w:lineRule="auto"/>
        <w:rPr>
          <w:sz w:val="20"/>
          <w:szCs w:val="26"/>
          <w:rtl/>
          <w:lang w:bidi="ar-EG"/>
        </w:rPr>
      </w:pPr>
      <w:r w:rsidRPr="009A02A1">
        <w:rPr>
          <w:rFonts w:hint="cs"/>
          <w:sz w:val="20"/>
          <w:szCs w:val="26"/>
          <w:rtl/>
          <w:lang w:bidi="ar-EG"/>
        </w:rPr>
        <w:t xml:space="preserve">وتحدد الجمعية العالمية لتقييس الاتصالات </w:t>
      </w:r>
      <w:r w:rsidRPr="009A02A1">
        <w:rPr>
          <w:sz w:val="20"/>
          <w:szCs w:val="26"/>
          <w:lang w:bidi="ar-EG"/>
        </w:rPr>
        <w:t>(WTSA)</w:t>
      </w:r>
      <w:r w:rsidRPr="009A02A1">
        <w:rPr>
          <w:rFonts w:hint="cs"/>
          <w:sz w:val="20"/>
          <w:szCs w:val="26"/>
          <w:rtl/>
          <w:lang w:bidi="ar-EG"/>
        </w:rPr>
        <w:t xml:space="preserve"> التي تجتمع مرة كل أربع سنوات المواضيع التي يجب أن تدرسها لجان الدراسات التابعة لقطاع تقييس الاتصالات وأن تُصدر توصيات بشأنها.</w:t>
      </w:r>
    </w:p>
    <w:p w:rsidR="00545C24" w:rsidRPr="009A02A1" w:rsidRDefault="00545C24" w:rsidP="00545C24">
      <w:pPr>
        <w:spacing w:line="180" w:lineRule="auto"/>
        <w:rPr>
          <w:sz w:val="20"/>
          <w:szCs w:val="26"/>
          <w:rtl/>
          <w:lang w:bidi="ar-EG"/>
        </w:rPr>
      </w:pPr>
      <w:r w:rsidRPr="009A02A1">
        <w:rPr>
          <w:rFonts w:hint="cs"/>
          <w:sz w:val="20"/>
          <w:szCs w:val="26"/>
          <w:rtl/>
          <w:lang w:bidi="ar-EG"/>
        </w:rPr>
        <w:t xml:space="preserve">وتتم الموافقة على هذه التوصيات وفقاً للإجراء الموضح في القرار رقم </w:t>
      </w:r>
      <w:r w:rsidRPr="009A02A1">
        <w:rPr>
          <w:sz w:val="20"/>
          <w:szCs w:val="26"/>
          <w:lang w:bidi="ar-EG"/>
        </w:rPr>
        <w:t>1</w:t>
      </w:r>
      <w:r w:rsidRPr="009A02A1">
        <w:rPr>
          <w:rFonts w:hint="cs"/>
          <w:sz w:val="20"/>
          <w:szCs w:val="26"/>
          <w:rtl/>
          <w:lang w:bidi="ar-EG"/>
        </w:rPr>
        <w:t xml:space="preserve"> الصادر عن الجمعية العالمية لتقييس الاتصالات.</w:t>
      </w:r>
    </w:p>
    <w:p w:rsidR="00A361A9" w:rsidRPr="009A02A1" w:rsidRDefault="00545C24" w:rsidP="00155FE5">
      <w:pPr>
        <w:spacing w:line="180" w:lineRule="auto"/>
        <w:rPr>
          <w:rtl/>
          <w:lang w:val="en-US" w:bidi="ar-EG"/>
        </w:rPr>
      </w:pPr>
      <w:r w:rsidRPr="009A02A1">
        <w:rPr>
          <w:rFonts w:hint="cs"/>
          <w:sz w:val="20"/>
          <w:szCs w:val="26"/>
          <w:rtl/>
          <w:lang w:bidi="ar-EG"/>
        </w:rPr>
        <w:t xml:space="preserve">وفي بعض مجالات تكنولوجيا المعلومات التي تقع ضمن اختصاص قطاع تقييس الاتصالات، تعد المعايير اللازمة على أساس التعاون مع المنظمة الدولية للتوحيد القياسي </w:t>
      </w:r>
      <w:r w:rsidRPr="009A02A1">
        <w:rPr>
          <w:sz w:val="20"/>
          <w:szCs w:val="26"/>
          <w:lang w:bidi="ar-EG"/>
        </w:rPr>
        <w:t>(ISO)</w:t>
      </w:r>
      <w:r w:rsidRPr="009A02A1">
        <w:rPr>
          <w:rFonts w:hint="cs"/>
          <w:sz w:val="20"/>
          <w:szCs w:val="26"/>
          <w:rtl/>
          <w:lang w:bidi="ar-EG"/>
        </w:rPr>
        <w:t xml:space="preserve"> واللجنة </w:t>
      </w:r>
      <w:proofErr w:type="spellStart"/>
      <w:r w:rsidRPr="009A02A1">
        <w:rPr>
          <w:rFonts w:hint="cs"/>
          <w:sz w:val="20"/>
          <w:szCs w:val="26"/>
          <w:rtl/>
          <w:lang w:bidi="ar-EG"/>
        </w:rPr>
        <w:t>الكهرتقنية</w:t>
      </w:r>
      <w:proofErr w:type="spellEnd"/>
      <w:r w:rsidRPr="009A02A1">
        <w:rPr>
          <w:rFonts w:hint="cs"/>
          <w:sz w:val="20"/>
          <w:szCs w:val="26"/>
          <w:rtl/>
          <w:lang w:bidi="ar-EG"/>
        </w:rPr>
        <w:t xml:space="preserve"> الدولية </w:t>
      </w:r>
      <w:r w:rsidRPr="009A02A1">
        <w:rPr>
          <w:sz w:val="20"/>
          <w:szCs w:val="26"/>
          <w:lang w:bidi="ar-EG"/>
        </w:rPr>
        <w:t>(IEC)</w:t>
      </w:r>
      <w:r w:rsidRPr="009A02A1">
        <w:rPr>
          <w:rFonts w:hint="cs"/>
          <w:sz w:val="20"/>
          <w:szCs w:val="26"/>
          <w:rtl/>
          <w:lang w:bidi="ar-EG"/>
        </w:rPr>
        <w:t>.</w:t>
      </w:r>
    </w:p>
    <w:p w:rsidR="00A361A9" w:rsidRPr="009A02A1" w:rsidRDefault="00A361A9" w:rsidP="00A361A9">
      <w:pPr>
        <w:spacing w:before="0" w:line="180" w:lineRule="auto"/>
        <w:rPr>
          <w:rtl/>
          <w:lang w:val="en-US" w:bidi="ar-EG"/>
        </w:rPr>
      </w:pPr>
    </w:p>
    <w:p w:rsidR="00A361A9" w:rsidRPr="009A02A1" w:rsidRDefault="00A361A9" w:rsidP="00A361A9">
      <w:pPr>
        <w:spacing w:before="0" w:line="180" w:lineRule="auto"/>
        <w:rPr>
          <w:rtl/>
          <w:lang w:val="en-US" w:bidi="ar-EG"/>
        </w:rPr>
      </w:pPr>
    </w:p>
    <w:p w:rsidR="00A361A9" w:rsidRPr="009A02A1" w:rsidRDefault="00A361A9" w:rsidP="00A361A9">
      <w:pPr>
        <w:spacing w:before="0" w:line="180" w:lineRule="auto"/>
        <w:rPr>
          <w:rtl/>
          <w:lang w:val="en-US" w:bidi="ar-EG"/>
        </w:rPr>
      </w:pPr>
    </w:p>
    <w:p w:rsidR="00A361A9" w:rsidRPr="009A02A1" w:rsidRDefault="00A361A9" w:rsidP="00A361A9">
      <w:pPr>
        <w:spacing w:before="0" w:line="180" w:lineRule="auto"/>
        <w:rPr>
          <w:rtl/>
          <w:lang w:val="en-US" w:bidi="ar-EG"/>
        </w:rPr>
      </w:pPr>
    </w:p>
    <w:p w:rsidR="00A361A9" w:rsidRPr="009A02A1" w:rsidRDefault="00A361A9" w:rsidP="00A361A9">
      <w:pPr>
        <w:spacing w:before="0" w:line="180" w:lineRule="auto"/>
        <w:rPr>
          <w:rtl/>
          <w:lang w:val="en-US" w:bidi="ar-EG"/>
        </w:rPr>
      </w:pPr>
    </w:p>
    <w:p w:rsidR="00A361A9" w:rsidRPr="009A02A1" w:rsidRDefault="00A361A9" w:rsidP="00A361A9">
      <w:pPr>
        <w:spacing w:before="0" w:line="180" w:lineRule="auto"/>
        <w:rPr>
          <w:rtl/>
          <w:lang w:val="en-US" w:bidi="ar-EG"/>
        </w:rPr>
      </w:pPr>
    </w:p>
    <w:p w:rsidR="00A361A9" w:rsidRPr="009A02A1" w:rsidRDefault="00A361A9" w:rsidP="00A361A9">
      <w:pPr>
        <w:spacing w:before="0" w:line="180" w:lineRule="auto"/>
        <w:rPr>
          <w:rtl/>
          <w:lang w:val="en-US" w:bidi="ar-EG"/>
        </w:rPr>
      </w:pPr>
    </w:p>
    <w:p w:rsidR="00A361A9" w:rsidRPr="009A02A1" w:rsidRDefault="00A361A9" w:rsidP="00A361A9">
      <w:pPr>
        <w:spacing w:before="0" w:line="180" w:lineRule="auto"/>
        <w:rPr>
          <w:rtl/>
          <w:lang w:val="en-US" w:bidi="ar-EG"/>
        </w:rPr>
      </w:pPr>
    </w:p>
    <w:p w:rsidR="00A361A9" w:rsidRPr="009A02A1" w:rsidRDefault="00A361A9" w:rsidP="00A361A9">
      <w:pPr>
        <w:spacing w:before="0" w:line="180" w:lineRule="auto"/>
        <w:rPr>
          <w:rtl/>
          <w:lang w:val="en-US" w:bidi="ar-EG"/>
        </w:rPr>
      </w:pPr>
    </w:p>
    <w:p w:rsidR="00A361A9" w:rsidRPr="009A02A1" w:rsidRDefault="00A361A9" w:rsidP="00A361A9">
      <w:pPr>
        <w:spacing w:before="0" w:line="180" w:lineRule="auto"/>
        <w:rPr>
          <w:rtl/>
          <w:lang w:val="en-US" w:bidi="ar-EG"/>
        </w:rPr>
      </w:pPr>
    </w:p>
    <w:p w:rsidR="00A361A9" w:rsidRPr="009A02A1" w:rsidRDefault="00A361A9" w:rsidP="00A361A9">
      <w:pPr>
        <w:spacing w:before="0" w:line="180" w:lineRule="auto"/>
        <w:rPr>
          <w:rtl/>
          <w:lang w:val="en-US" w:bidi="ar-EG"/>
        </w:rPr>
      </w:pPr>
    </w:p>
    <w:p w:rsidR="00A361A9" w:rsidRPr="009A02A1" w:rsidRDefault="00A361A9" w:rsidP="00A361A9">
      <w:pPr>
        <w:spacing w:before="0" w:line="180" w:lineRule="auto"/>
        <w:rPr>
          <w:rtl/>
          <w:lang w:val="en-US" w:bidi="ar-EG"/>
        </w:rPr>
      </w:pPr>
    </w:p>
    <w:p w:rsidR="00A361A9" w:rsidRPr="009A02A1" w:rsidRDefault="00A361A9" w:rsidP="00A361A9">
      <w:pPr>
        <w:spacing w:before="0" w:line="180" w:lineRule="auto"/>
        <w:rPr>
          <w:rtl/>
          <w:lang w:val="en-US" w:bidi="ar-EG"/>
        </w:rPr>
      </w:pPr>
    </w:p>
    <w:p w:rsidR="00A361A9" w:rsidRPr="009A02A1" w:rsidRDefault="00A361A9" w:rsidP="00A361A9">
      <w:pPr>
        <w:spacing w:before="0" w:line="180" w:lineRule="auto"/>
        <w:rPr>
          <w:rtl/>
          <w:lang w:val="en-US" w:bidi="ar-EG"/>
        </w:rPr>
      </w:pPr>
    </w:p>
    <w:p w:rsidR="00A361A9" w:rsidRPr="009A02A1" w:rsidRDefault="00A361A9" w:rsidP="00A361A9">
      <w:pPr>
        <w:spacing w:before="0" w:line="180" w:lineRule="auto"/>
        <w:rPr>
          <w:rtl/>
          <w:lang w:val="en-US" w:bidi="ar-EG"/>
        </w:rPr>
      </w:pPr>
    </w:p>
    <w:p w:rsidR="00A361A9" w:rsidRPr="009A02A1" w:rsidRDefault="00A361A9" w:rsidP="00A361A9">
      <w:pPr>
        <w:spacing w:before="0" w:line="180" w:lineRule="auto"/>
        <w:rPr>
          <w:rtl/>
          <w:lang w:val="en-US" w:bidi="ar-EG"/>
        </w:rPr>
      </w:pPr>
    </w:p>
    <w:p w:rsidR="00A361A9" w:rsidRPr="009A02A1" w:rsidRDefault="00A361A9" w:rsidP="00A361A9">
      <w:pPr>
        <w:spacing w:before="0" w:line="180" w:lineRule="auto"/>
        <w:rPr>
          <w:rtl/>
          <w:lang w:val="en-US" w:bidi="ar-EG"/>
        </w:rPr>
      </w:pPr>
    </w:p>
    <w:p w:rsidR="00A361A9" w:rsidRPr="009A02A1" w:rsidRDefault="00A361A9" w:rsidP="00A361A9">
      <w:pPr>
        <w:spacing w:before="0" w:line="180" w:lineRule="auto"/>
        <w:rPr>
          <w:rtl/>
          <w:lang w:val="en-US" w:bidi="ar-EG"/>
        </w:rPr>
      </w:pPr>
    </w:p>
    <w:p w:rsidR="00A361A9" w:rsidRPr="009A02A1" w:rsidRDefault="00A361A9" w:rsidP="00A361A9">
      <w:pPr>
        <w:spacing w:before="0" w:line="180" w:lineRule="auto"/>
        <w:rPr>
          <w:rtl/>
          <w:lang w:val="en-US" w:bidi="ar-EG"/>
        </w:rPr>
      </w:pPr>
    </w:p>
    <w:p w:rsidR="00A361A9" w:rsidRPr="009A02A1" w:rsidRDefault="00A361A9" w:rsidP="00A361A9">
      <w:pPr>
        <w:spacing w:before="0" w:line="180" w:lineRule="auto"/>
        <w:rPr>
          <w:rtl/>
          <w:lang w:val="en-US" w:bidi="ar-EG"/>
        </w:rPr>
      </w:pPr>
    </w:p>
    <w:p w:rsidR="00A361A9" w:rsidRPr="009A02A1" w:rsidRDefault="00A361A9" w:rsidP="00A361A9">
      <w:pPr>
        <w:spacing w:before="0" w:line="180" w:lineRule="auto"/>
        <w:rPr>
          <w:rtl/>
          <w:lang w:val="en-US" w:bidi="ar-EG"/>
        </w:rPr>
      </w:pPr>
    </w:p>
    <w:p w:rsidR="00A361A9" w:rsidRPr="009A02A1" w:rsidRDefault="00A361A9" w:rsidP="00A361A9">
      <w:pPr>
        <w:spacing w:before="0" w:line="180" w:lineRule="auto"/>
        <w:rPr>
          <w:rtl/>
          <w:lang w:val="en-US" w:bidi="ar-EG"/>
        </w:rPr>
      </w:pPr>
    </w:p>
    <w:p w:rsidR="00A361A9" w:rsidRPr="009A02A1" w:rsidRDefault="00A361A9" w:rsidP="00A361A9">
      <w:pPr>
        <w:spacing w:before="0" w:line="180" w:lineRule="auto"/>
        <w:rPr>
          <w:rtl/>
          <w:lang w:val="en-US" w:bidi="ar-EG"/>
        </w:rPr>
      </w:pPr>
    </w:p>
    <w:p w:rsidR="00A361A9" w:rsidRPr="009A02A1" w:rsidRDefault="00A361A9" w:rsidP="00A361A9">
      <w:pPr>
        <w:spacing w:before="0" w:line="180" w:lineRule="auto"/>
        <w:rPr>
          <w:rtl/>
          <w:lang w:val="en-US" w:bidi="ar-EG"/>
        </w:rPr>
      </w:pPr>
    </w:p>
    <w:p w:rsidR="00A361A9" w:rsidRPr="009A02A1" w:rsidRDefault="00A361A9" w:rsidP="00A361A9">
      <w:pPr>
        <w:spacing w:before="0" w:line="180" w:lineRule="auto"/>
        <w:rPr>
          <w:rtl/>
          <w:lang w:val="en-US" w:bidi="ar-EG"/>
        </w:rPr>
      </w:pPr>
    </w:p>
    <w:p w:rsidR="00A361A9" w:rsidRPr="009A02A1" w:rsidRDefault="00A361A9" w:rsidP="00A361A9">
      <w:pPr>
        <w:spacing w:before="0" w:line="180" w:lineRule="auto"/>
        <w:rPr>
          <w:lang w:val="en-US" w:bidi="ar-EG"/>
        </w:rPr>
      </w:pPr>
    </w:p>
    <w:p w:rsidR="00067B79" w:rsidRPr="009A02A1" w:rsidRDefault="00067B79" w:rsidP="00A361A9">
      <w:pPr>
        <w:spacing w:before="0" w:line="180" w:lineRule="auto"/>
        <w:rPr>
          <w:lang w:val="en-US" w:bidi="ar-EG"/>
        </w:rPr>
      </w:pPr>
    </w:p>
    <w:p w:rsidR="00067B79" w:rsidRPr="009A02A1" w:rsidRDefault="00067B79" w:rsidP="00A361A9">
      <w:pPr>
        <w:spacing w:before="0" w:line="180" w:lineRule="auto"/>
        <w:rPr>
          <w:lang w:val="en-US" w:bidi="ar-EG"/>
        </w:rPr>
      </w:pPr>
    </w:p>
    <w:p w:rsidR="00067B79" w:rsidRPr="009A02A1" w:rsidRDefault="00067B79" w:rsidP="00A361A9">
      <w:pPr>
        <w:spacing w:before="0" w:line="180" w:lineRule="auto"/>
        <w:rPr>
          <w:lang w:val="en-US" w:bidi="ar-EG"/>
        </w:rPr>
      </w:pPr>
    </w:p>
    <w:p w:rsidR="00067B79" w:rsidRPr="009A02A1" w:rsidRDefault="00067B79" w:rsidP="00A361A9">
      <w:pPr>
        <w:spacing w:before="0" w:line="180" w:lineRule="auto"/>
        <w:rPr>
          <w:rtl/>
          <w:lang w:val="en-US" w:bidi="ar-EG"/>
        </w:rPr>
      </w:pPr>
    </w:p>
    <w:p w:rsidR="00A361A9" w:rsidRPr="009A02A1" w:rsidRDefault="00A361A9" w:rsidP="00EB51A1">
      <w:pPr>
        <w:spacing w:after="180"/>
        <w:jc w:val="center"/>
        <w:rPr>
          <w:sz w:val="20"/>
        </w:rPr>
      </w:pPr>
      <w:r w:rsidRPr="009A02A1">
        <w:rPr>
          <w:sz w:val="20"/>
        </w:rPr>
        <w:t>© ITU 20</w:t>
      </w:r>
      <w:r w:rsidR="00545C24" w:rsidRPr="009A02A1">
        <w:rPr>
          <w:sz w:val="20"/>
        </w:rPr>
        <w:t>1</w:t>
      </w:r>
      <w:r w:rsidR="00EB51A1" w:rsidRPr="009A02A1">
        <w:rPr>
          <w:sz w:val="20"/>
        </w:rPr>
        <w:t>6</w:t>
      </w:r>
    </w:p>
    <w:p w:rsidR="00A361A9" w:rsidRPr="009A02A1" w:rsidRDefault="00545C24" w:rsidP="00A361A9">
      <w:pPr>
        <w:rPr>
          <w:szCs w:val="26"/>
          <w:rtl/>
        </w:rPr>
      </w:pPr>
      <w:r w:rsidRPr="009A02A1">
        <w:rPr>
          <w:rFonts w:hint="cs"/>
          <w:szCs w:val="26"/>
          <w:rtl/>
          <w:lang w:bidi="ar-EG"/>
        </w:rPr>
        <w:t>جميع الحقوق محفوظة. لا يجوز استنساخ أي جزء من هذه المنشورة بأي وسيلة كانت إلا بإذن خطي مسبق من الاتحاد الدولي للاتصالات.</w:t>
      </w:r>
    </w:p>
    <w:p w:rsidR="0020762D" w:rsidRPr="009A02A1" w:rsidRDefault="0020762D" w:rsidP="00F77988">
      <w:pPr>
        <w:rPr>
          <w:i/>
          <w:iCs/>
          <w:noProof/>
          <w:sz w:val="20"/>
          <w:szCs w:val="26"/>
        </w:rPr>
      </w:pPr>
    </w:p>
    <w:p w:rsidR="0020762D" w:rsidRPr="009A02A1" w:rsidRDefault="0020762D" w:rsidP="00F77988">
      <w:pPr>
        <w:rPr>
          <w:i/>
          <w:iCs/>
          <w:noProof/>
          <w:sz w:val="20"/>
          <w:szCs w:val="26"/>
          <w:lang w:val="en-US" w:bidi="ar-EG"/>
        </w:rPr>
        <w:sectPr w:rsidR="0020762D" w:rsidRPr="009A02A1" w:rsidSect="00B16896">
          <w:headerReference w:type="first" r:id="rId10"/>
          <w:pgSz w:w="11906" w:h="16838" w:code="9"/>
          <w:pgMar w:top="1077" w:right="1077" w:bottom="284" w:left="1077" w:header="567" w:footer="284" w:gutter="0"/>
          <w:pgNumType w:start="1"/>
          <w:cols w:space="708"/>
          <w:bidi/>
          <w:rtlGutter/>
          <w:docGrid w:linePitch="360"/>
        </w:sectPr>
      </w:pPr>
    </w:p>
    <w:p w:rsidR="00372CB9" w:rsidRDefault="00372CB9" w:rsidP="00641C32">
      <w:pPr>
        <w:pStyle w:val="ResNo"/>
      </w:pPr>
      <w:r w:rsidRPr="009A02A1">
        <w:rPr>
          <w:rFonts w:hint="cs"/>
          <w:rtl/>
        </w:rPr>
        <w:lastRenderedPageBreak/>
        <w:t>ال</w:t>
      </w:r>
      <w:r w:rsidRPr="009A02A1">
        <w:rPr>
          <w:rtl/>
        </w:rPr>
        <w:t xml:space="preserve">قـرار </w:t>
      </w:r>
      <w:r w:rsidR="00641C32">
        <w:rPr>
          <w:rStyle w:val="href"/>
        </w:rPr>
        <w:t>90</w:t>
      </w:r>
      <w:r w:rsidRPr="009A02A1">
        <w:rPr>
          <w:rFonts w:hint="cs"/>
          <w:rtl/>
        </w:rPr>
        <w:t xml:space="preserve"> (الحمامات، </w:t>
      </w:r>
      <w:r w:rsidRPr="009A02A1">
        <w:t>2016</w:t>
      </w:r>
      <w:r w:rsidRPr="009A02A1">
        <w:rPr>
          <w:rFonts w:hint="cs"/>
          <w:rtl/>
        </w:rPr>
        <w:t>)</w:t>
      </w:r>
    </w:p>
    <w:p w:rsidR="003F16B7" w:rsidRPr="00941CE6" w:rsidRDefault="00641C32" w:rsidP="003F16B7">
      <w:pPr>
        <w:pStyle w:val="Restitle"/>
        <w:rPr>
          <w:rtl/>
        </w:rPr>
      </w:pPr>
      <w:r w:rsidRPr="008810C8">
        <w:rPr>
          <w:rtl/>
        </w:rPr>
        <w:t>المصادر المفتوحة في قطاع تقييس الاتصالات</w:t>
      </w:r>
      <w:r w:rsidRPr="008810C8">
        <w:rPr>
          <w:rFonts w:hint="cs"/>
          <w:rtl/>
        </w:rPr>
        <w:t xml:space="preserve"> ل</w:t>
      </w:r>
      <w:r w:rsidRPr="008810C8">
        <w:rPr>
          <w:rtl/>
        </w:rPr>
        <w:t>لاتحاد</w:t>
      </w:r>
      <w:r w:rsidRPr="008810C8">
        <w:rPr>
          <w:rFonts w:hint="cs"/>
          <w:rtl/>
        </w:rPr>
        <w:t xml:space="preserve"> الدولي للاتصالات</w:t>
      </w:r>
    </w:p>
    <w:p w:rsidR="003F16B7" w:rsidRPr="0072721A" w:rsidRDefault="003F16B7" w:rsidP="003F16B7">
      <w:pPr>
        <w:pStyle w:val="Resref"/>
        <w:rPr>
          <w:rtl/>
        </w:rPr>
      </w:pPr>
      <w:r w:rsidRPr="0072721A">
        <w:rPr>
          <w:rFonts w:hint="cs"/>
          <w:rtl/>
        </w:rPr>
        <w:t xml:space="preserve">(الحمامات، </w:t>
      </w:r>
      <w:r w:rsidRPr="0072721A">
        <w:t>2016</w:t>
      </w:r>
      <w:r w:rsidRPr="0072721A">
        <w:rPr>
          <w:rFonts w:hint="cs"/>
          <w:rtl/>
        </w:rPr>
        <w:t>)</w:t>
      </w:r>
    </w:p>
    <w:p w:rsidR="00641C32" w:rsidRPr="008810C8" w:rsidRDefault="00641C32" w:rsidP="00641C32">
      <w:pPr>
        <w:pStyle w:val="Normalaftertitle0"/>
      </w:pPr>
      <w:r w:rsidRPr="008810C8">
        <w:rPr>
          <w:rtl/>
        </w:rPr>
        <w:t xml:space="preserve">إن الجمعية العالمية لتقييس الاتصالات (الحمامات، </w:t>
      </w:r>
      <w:r w:rsidRPr="008810C8">
        <w:t>2016</w:t>
      </w:r>
      <w:r w:rsidRPr="008810C8">
        <w:rPr>
          <w:rFonts w:hint="cs"/>
          <w:rtl/>
        </w:rPr>
        <w:t>)،</w:t>
      </w:r>
    </w:p>
    <w:p w:rsidR="00641C32" w:rsidRPr="008810C8" w:rsidRDefault="00641C32" w:rsidP="00641C32">
      <w:pPr>
        <w:pStyle w:val="Call"/>
        <w:rPr>
          <w:rtl/>
          <w:lang w:bidi="ar-EG"/>
        </w:rPr>
      </w:pPr>
      <w:r w:rsidRPr="008810C8">
        <w:rPr>
          <w:rtl/>
          <w:lang w:bidi="ar-EG"/>
        </w:rPr>
        <w:t>إذ تذكّر</w:t>
      </w:r>
    </w:p>
    <w:p w:rsidR="00641C32" w:rsidRPr="008810C8" w:rsidRDefault="00641C32" w:rsidP="00641C32">
      <w:pPr>
        <w:rPr>
          <w:rtl/>
        </w:rPr>
      </w:pPr>
      <w:r w:rsidRPr="008810C8">
        <w:rPr>
          <w:i/>
          <w:iCs/>
          <w:rtl/>
        </w:rPr>
        <w:t xml:space="preserve"> أ )</w:t>
      </w:r>
      <w:r w:rsidRPr="008810C8">
        <w:rPr>
          <w:rtl/>
        </w:rPr>
        <w:tab/>
        <w:t xml:space="preserve">بالفقرة </w:t>
      </w:r>
      <w:r w:rsidRPr="008810C8">
        <w:t>10</w:t>
      </w:r>
      <w:r w:rsidRPr="008810C8">
        <w:rPr>
          <w:rtl/>
          <w:lang w:bidi="ar-EG"/>
        </w:rPr>
        <w:t xml:space="preserve">ه) والفقرة </w:t>
      </w:r>
      <w:r w:rsidRPr="008810C8">
        <w:rPr>
          <w:lang w:bidi="ar-EG"/>
        </w:rPr>
        <w:t>23</w:t>
      </w:r>
      <w:r w:rsidRPr="008810C8">
        <w:rPr>
          <w:rtl/>
          <w:lang w:bidi="ar-EG"/>
        </w:rPr>
        <w:t>س) من خطة عمل جنيف للقمة العالمية لمجتمع المعلومات</w:t>
      </w:r>
      <w:r w:rsidRPr="008810C8">
        <w:rPr>
          <w:rFonts w:hint="cs"/>
          <w:rtl/>
          <w:lang w:bidi="ar-EG"/>
        </w:rPr>
        <w:t xml:space="preserve"> </w:t>
      </w:r>
      <w:r w:rsidRPr="008810C8">
        <w:rPr>
          <w:lang w:bidi="ar-EG"/>
        </w:rPr>
        <w:t>(WSIS)</w:t>
      </w:r>
      <w:r w:rsidRPr="008810C8">
        <w:rPr>
          <w:rtl/>
        </w:rPr>
        <w:t>؛</w:t>
      </w:r>
    </w:p>
    <w:p w:rsidR="00641C32" w:rsidRPr="008810C8" w:rsidRDefault="00641C32" w:rsidP="00641C32">
      <w:pPr>
        <w:rPr>
          <w:rtl/>
        </w:rPr>
      </w:pPr>
      <w:r w:rsidRPr="008810C8">
        <w:rPr>
          <w:i/>
          <w:iCs/>
          <w:rtl/>
        </w:rPr>
        <w:t>ب)</w:t>
      </w:r>
      <w:r w:rsidRPr="008810C8">
        <w:rPr>
          <w:rtl/>
        </w:rPr>
        <w:tab/>
        <w:t xml:space="preserve">بالفقرة </w:t>
      </w:r>
      <w:r w:rsidRPr="008810C8">
        <w:t>(29</w:t>
      </w:r>
      <w:r w:rsidRPr="008810C8">
        <w:rPr>
          <w:rtl/>
          <w:lang w:bidi="ar-EG"/>
        </w:rPr>
        <w:t xml:space="preserve"> من التزام تونس للقمة العالمية لمجتمع المعلومات</w:t>
      </w:r>
      <w:r w:rsidRPr="008810C8">
        <w:rPr>
          <w:rtl/>
        </w:rPr>
        <w:t>؛</w:t>
      </w:r>
    </w:p>
    <w:p w:rsidR="00641C32" w:rsidRPr="008810C8" w:rsidRDefault="00641C32" w:rsidP="00641C32">
      <w:pPr>
        <w:rPr>
          <w:rtl/>
        </w:rPr>
      </w:pPr>
      <w:r w:rsidRPr="008810C8">
        <w:rPr>
          <w:rFonts w:ascii="Traditional Arabic" w:hAnsi="Traditional Arabic" w:hint="cs"/>
          <w:i/>
          <w:iCs/>
          <w:rtl/>
        </w:rPr>
        <w:t>ج</w:t>
      </w:r>
      <w:r w:rsidRPr="008810C8">
        <w:rPr>
          <w:i/>
          <w:iCs/>
          <w:rtl/>
        </w:rPr>
        <w:t>)</w:t>
      </w:r>
      <w:r w:rsidRPr="008810C8">
        <w:rPr>
          <w:rtl/>
        </w:rPr>
        <w:tab/>
        <w:t xml:space="preserve">بالفقرة </w:t>
      </w:r>
      <w:r w:rsidRPr="008810C8">
        <w:t>(49</w:t>
      </w:r>
      <w:r w:rsidRPr="008810C8">
        <w:rPr>
          <w:rtl/>
          <w:lang w:bidi="ar-EG"/>
        </w:rPr>
        <w:t xml:space="preserve"> من </w:t>
      </w:r>
      <w:r w:rsidRPr="008810C8">
        <w:rPr>
          <w:rFonts w:hint="cs"/>
          <w:rtl/>
          <w:lang w:bidi="ar-EG"/>
        </w:rPr>
        <w:t>برنامج عمل</w:t>
      </w:r>
      <w:r w:rsidRPr="008810C8">
        <w:rPr>
          <w:rtl/>
          <w:lang w:bidi="ar-EG"/>
        </w:rPr>
        <w:t xml:space="preserve"> تونس</w:t>
      </w:r>
      <w:r w:rsidRPr="008810C8">
        <w:rPr>
          <w:rFonts w:hint="cs"/>
          <w:rtl/>
          <w:lang w:bidi="ar-EG"/>
        </w:rPr>
        <w:t xml:space="preserve"> بشأن مجتمع المعلومات</w:t>
      </w:r>
      <w:r w:rsidRPr="008810C8">
        <w:rPr>
          <w:rtl/>
          <w:lang w:bidi="ar-EG"/>
        </w:rPr>
        <w:t xml:space="preserve"> للقمة العالمية لمجتمع المعلومات</w:t>
      </w:r>
      <w:r w:rsidRPr="008810C8">
        <w:rPr>
          <w:rFonts w:hint="cs"/>
          <w:rtl/>
          <w:lang w:bidi="ar-EG"/>
        </w:rPr>
        <w:t>؛</w:t>
      </w:r>
    </w:p>
    <w:p w:rsidR="00641C32" w:rsidRPr="008810C8" w:rsidRDefault="00641C32" w:rsidP="001C2D5D">
      <w:pPr>
        <w:rPr>
          <w:rtl/>
          <w:lang w:bidi="ar-EG"/>
        </w:rPr>
      </w:pPr>
      <w:r w:rsidRPr="008810C8">
        <w:rPr>
          <w:rFonts w:hint="eastAsia"/>
          <w:i/>
          <w:iCs/>
          <w:rtl/>
        </w:rPr>
        <w:t>د </w:t>
      </w:r>
      <w:r w:rsidRPr="008810C8">
        <w:rPr>
          <w:i/>
          <w:iCs/>
          <w:rtl/>
        </w:rPr>
        <w:t>)</w:t>
      </w:r>
      <w:r w:rsidRPr="008810C8">
        <w:rPr>
          <w:rFonts w:hint="eastAsia"/>
          <w:rtl/>
        </w:rPr>
        <w:tab/>
      </w:r>
      <w:r w:rsidRPr="008810C8">
        <w:rPr>
          <w:rtl/>
        </w:rPr>
        <w:t xml:space="preserve">بالقرار </w:t>
      </w:r>
      <w:r w:rsidRPr="008810C8">
        <w:t>44</w:t>
      </w:r>
      <w:r w:rsidRPr="008810C8">
        <w:rPr>
          <w:rtl/>
          <w:lang w:bidi="ar-EG"/>
        </w:rPr>
        <w:t xml:space="preserve"> (</w:t>
      </w:r>
      <w:r w:rsidR="001C2D5D" w:rsidRPr="00ED3E62">
        <w:rPr>
          <w:rFonts w:ascii="Calibri" w:hAnsi="Calibri"/>
          <w:rtl/>
          <w:lang w:bidi="ar-EG"/>
        </w:rPr>
        <w:t>المراجَع في</w:t>
      </w:r>
      <w:r w:rsidR="001C2D5D" w:rsidRPr="00ED3E62">
        <w:rPr>
          <w:rFonts w:ascii="Calibri" w:hAnsi="Calibri" w:hint="cs"/>
          <w:rtl/>
          <w:lang w:bidi="ar-EG"/>
        </w:rPr>
        <w:t xml:space="preserve"> الحمامات</w:t>
      </w:r>
      <w:r w:rsidR="001C2D5D">
        <w:rPr>
          <w:rFonts w:ascii="Calibri" w:hAnsi="Calibri" w:hint="cs"/>
          <w:rtl/>
          <w:lang w:bidi="ar-EG"/>
        </w:rPr>
        <w:t xml:space="preserve">، </w:t>
      </w:r>
      <w:r w:rsidR="001C2D5D">
        <w:rPr>
          <w:rFonts w:ascii="Calibri" w:hAnsi="Calibri"/>
          <w:lang w:val="en-US" w:bidi="ar-EG"/>
        </w:rPr>
        <w:t>2016</w:t>
      </w:r>
      <w:r w:rsidR="001C2D5D" w:rsidRPr="00ED3E62">
        <w:rPr>
          <w:rFonts w:ascii="Calibri" w:hAnsi="Calibri"/>
          <w:rtl/>
          <w:lang w:bidi="ar-EG"/>
        </w:rPr>
        <w:t>)</w:t>
      </w:r>
      <w:r w:rsidR="001C2D5D" w:rsidRPr="00ED3E62">
        <w:rPr>
          <w:rFonts w:ascii="Calibri" w:hAnsi="Calibri" w:hint="cs"/>
          <w:spacing w:val="4"/>
          <w:rtl/>
          <w:lang w:bidi="ar-EG"/>
        </w:rPr>
        <w:t xml:space="preserve"> لهذه الجمعية</w:t>
      </w:r>
      <w:r w:rsidR="001C2D5D" w:rsidRPr="00ED3E62">
        <w:rPr>
          <w:rFonts w:ascii="Calibri" w:hAnsi="Calibri"/>
          <w:rtl/>
          <w:lang w:bidi="ar-EG"/>
        </w:rPr>
        <w:t xml:space="preserve">، بشأن سد الفجوة </w:t>
      </w:r>
      <w:proofErr w:type="spellStart"/>
      <w:r w:rsidR="001C2D5D" w:rsidRPr="00ED3E62">
        <w:rPr>
          <w:rFonts w:ascii="Calibri" w:hAnsi="Calibri"/>
          <w:rtl/>
          <w:lang w:bidi="ar-EG"/>
        </w:rPr>
        <w:t>التقييسية</w:t>
      </w:r>
      <w:proofErr w:type="spellEnd"/>
      <w:r w:rsidR="001C2D5D" w:rsidRPr="00ED3E62">
        <w:rPr>
          <w:rFonts w:ascii="Calibri" w:hAnsi="Calibri"/>
          <w:rtl/>
          <w:lang w:bidi="ar-EG"/>
        </w:rPr>
        <w:t xml:space="preserve"> بين البلدان</w:t>
      </w:r>
      <w:r w:rsidRPr="008810C8">
        <w:rPr>
          <w:rtl/>
          <w:lang w:bidi="ar-EG"/>
        </w:rPr>
        <w:t xml:space="preserve"> النامية</w:t>
      </w:r>
      <w:r w:rsidRPr="008810C8">
        <w:rPr>
          <w:rStyle w:val="FootnoteReference"/>
          <w:rFonts w:eastAsia="Batang"/>
          <w:rtl/>
          <w:lang w:bidi="ar-EG"/>
        </w:rPr>
        <w:footnoteReference w:customMarkFollows="1" w:id="1"/>
        <w:t>1</w:t>
      </w:r>
      <w:r w:rsidRPr="008810C8">
        <w:rPr>
          <w:rtl/>
          <w:lang w:bidi="ar-EG"/>
        </w:rPr>
        <w:t xml:space="preserve"> والبلدان المتقدمة؛</w:t>
      </w:r>
    </w:p>
    <w:p w:rsidR="00641C32" w:rsidRPr="008810C8" w:rsidRDefault="00641C32" w:rsidP="00641C32">
      <w:pPr>
        <w:rPr>
          <w:rtl/>
        </w:rPr>
      </w:pPr>
      <w:r w:rsidRPr="008810C8">
        <w:rPr>
          <w:rFonts w:hint="cs"/>
          <w:i/>
          <w:iCs/>
          <w:rtl/>
          <w:lang w:bidi="ar-EG"/>
        </w:rPr>
        <w:t xml:space="preserve">ﻫ </w:t>
      </w:r>
      <w:r w:rsidRPr="008810C8">
        <w:rPr>
          <w:i/>
          <w:iCs/>
          <w:rtl/>
          <w:lang w:bidi="ar-EG"/>
        </w:rPr>
        <w:t>)</w:t>
      </w:r>
      <w:r w:rsidRPr="008810C8">
        <w:rPr>
          <w:rtl/>
          <w:lang w:bidi="ar-EG"/>
        </w:rPr>
        <w:tab/>
        <w:t xml:space="preserve">بالقرار </w:t>
      </w:r>
      <w:r w:rsidRPr="008810C8">
        <w:rPr>
          <w:lang w:bidi="ar-EG"/>
        </w:rPr>
        <w:t>58</w:t>
      </w:r>
      <w:r w:rsidRPr="008810C8">
        <w:rPr>
          <w:rtl/>
          <w:lang w:bidi="ar-EG"/>
        </w:rPr>
        <w:t xml:space="preserve"> (المراجَع في دبي، </w:t>
      </w:r>
      <w:r w:rsidRPr="008810C8">
        <w:rPr>
          <w:lang w:bidi="ar-EG"/>
        </w:rPr>
        <w:t>2014</w:t>
      </w:r>
      <w:r w:rsidRPr="008810C8">
        <w:rPr>
          <w:rtl/>
          <w:lang w:bidi="ar-EG"/>
        </w:rPr>
        <w:t xml:space="preserve">) للمؤتمر العالمي لتنمية الاتصالات </w:t>
      </w:r>
      <w:r w:rsidRPr="008810C8">
        <w:rPr>
          <w:rFonts w:hint="cs"/>
          <w:rtl/>
          <w:lang w:bidi="ar-EG"/>
        </w:rPr>
        <w:t xml:space="preserve">الذي قرر فيه المؤتمر أن يدعو </w:t>
      </w:r>
      <w:r w:rsidRPr="008810C8">
        <w:rPr>
          <w:rtl/>
        </w:rPr>
        <w:t>الدول الأعضاء</w:t>
      </w:r>
      <w:r w:rsidRPr="008810C8" w:rsidDel="00591776">
        <w:rPr>
          <w:rtl/>
          <w:lang w:bidi="ar-EG"/>
        </w:rPr>
        <w:t xml:space="preserve"> </w:t>
      </w:r>
      <w:r w:rsidRPr="008810C8">
        <w:rPr>
          <w:rtl/>
        </w:rPr>
        <w:t xml:space="preserve">إلى </w:t>
      </w:r>
      <w:r w:rsidRPr="008810C8">
        <w:rPr>
          <w:spacing w:val="-6"/>
          <w:rtl/>
        </w:rPr>
        <w:t>تعزيز البحث والتطوير والاضطلاع به من أجل معدات وخدمات وبرمجيات يمكن النفاذ إليها من خلال تكنولوجيا المعلومات والاتصالات</w:t>
      </w:r>
      <w:r w:rsidRPr="008810C8">
        <w:rPr>
          <w:rtl/>
        </w:rPr>
        <w:t>، مع التركيز على البرمجيات الحرة والمفتوحة المصدر والمعدات والخدمات ميسورة</w:t>
      </w:r>
      <w:r w:rsidRPr="008810C8">
        <w:rPr>
          <w:rFonts w:hint="cs"/>
          <w:rtl/>
        </w:rPr>
        <w:t> </w:t>
      </w:r>
      <w:r w:rsidRPr="008810C8">
        <w:rPr>
          <w:rtl/>
        </w:rPr>
        <w:t>التكلفة،</w:t>
      </w:r>
    </w:p>
    <w:p w:rsidR="00641C32" w:rsidRPr="008810C8" w:rsidRDefault="00641C32" w:rsidP="00641C32">
      <w:pPr>
        <w:pStyle w:val="Call"/>
        <w:rPr>
          <w:rtl/>
          <w:lang w:bidi="ar-EG"/>
        </w:rPr>
      </w:pPr>
      <w:r w:rsidRPr="008810C8">
        <w:rPr>
          <w:rFonts w:hint="cs"/>
          <w:rtl/>
          <w:lang w:bidi="ar-EG"/>
        </w:rPr>
        <w:t>تقرر</w:t>
      </w:r>
    </w:p>
    <w:p w:rsidR="00641C32" w:rsidRPr="008810C8" w:rsidRDefault="00641C32" w:rsidP="00641C32">
      <w:pPr>
        <w:rPr>
          <w:rtl/>
          <w:lang w:bidi="ar-EG"/>
        </w:rPr>
      </w:pPr>
      <w:r w:rsidRPr="008810C8">
        <w:rPr>
          <w:rFonts w:hint="cs"/>
          <w:rtl/>
          <w:lang w:bidi="ar-EG"/>
        </w:rPr>
        <w:t>أن يواصل الفريق الاستشاري لتقييس الاتصالات العمل بشأن مزايا وعيوب تنفيذ مشاريع المصادر المفتوحة فيما يتعلق بعمل قطاع تقييس الاتصالات، حسب الاقتضاء،</w:t>
      </w:r>
    </w:p>
    <w:p w:rsidR="00641C32" w:rsidRPr="008810C8" w:rsidRDefault="00641C32" w:rsidP="00641C32">
      <w:pPr>
        <w:pStyle w:val="Call"/>
        <w:rPr>
          <w:rFonts w:ascii="Times New Roman italic" w:hAnsi="Times New Roman italic"/>
          <w:rtl/>
          <w:lang w:bidi="ar-EG"/>
        </w:rPr>
      </w:pPr>
      <w:r w:rsidRPr="008810C8">
        <w:rPr>
          <w:rFonts w:ascii="Times New Roman italic" w:hAnsi="Times New Roman italic"/>
          <w:rtl/>
          <w:lang w:bidi="ar-EG"/>
        </w:rPr>
        <w:t>تكلف جميع</w:t>
      </w:r>
      <w:r w:rsidRPr="008810C8">
        <w:rPr>
          <w:rFonts w:ascii="Times New Roman italic" w:hAnsi="Times New Roman italic" w:hint="cs"/>
          <w:rtl/>
          <w:lang w:bidi="ar-EG"/>
        </w:rPr>
        <w:t xml:space="preserve"> لجان الدراسات ذات الصلة في </w:t>
      </w:r>
      <w:r w:rsidRPr="008810C8">
        <w:rPr>
          <w:rFonts w:ascii="Times New Roman italic" w:hAnsi="Times New Roman italic"/>
          <w:rtl/>
          <w:lang w:bidi="ar-EG"/>
        </w:rPr>
        <w:t>قطاع تقييس الاتصالات</w:t>
      </w:r>
      <w:r w:rsidRPr="008810C8">
        <w:rPr>
          <w:rFonts w:ascii="Times New Roman italic" w:hAnsi="Times New Roman italic" w:hint="cs"/>
          <w:rtl/>
          <w:lang w:bidi="ar-EG"/>
        </w:rPr>
        <w:t xml:space="preserve"> بالاتحاد، في حدود الموارد المالية المتاحة</w:t>
      </w:r>
      <w:bookmarkStart w:id="0" w:name="_GoBack"/>
      <w:bookmarkEnd w:id="0"/>
    </w:p>
    <w:p w:rsidR="00641C32" w:rsidRPr="008810C8" w:rsidRDefault="00641C32" w:rsidP="00641C32">
      <w:pPr>
        <w:rPr>
          <w:rtl/>
          <w:lang w:bidi="ar-EG"/>
        </w:rPr>
      </w:pPr>
      <w:r w:rsidRPr="008810C8">
        <w:rPr>
          <w:lang w:bidi="ar-EG"/>
        </w:rPr>
        <w:t>1</w:t>
      </w:r>
      <w:r w:rsidRPr="008810C8">
        <w:rPr>
          <w:lang w:bidi="ar-EG"/>
        </w:rPr>
        <w:tab/>
      </w:r>
      <w:r w:rsidRPr="008810C8">
        <w:rPr>
          <w:rFonts w:hint="cs"/>
          <w:rtl/>
          <w:lang w:bidi="ar-EG"/>
        </w:rPr>
        <w:t xml:space="preserve">بتوفير مساهمات استجابة لاستفسارات الفريق الاستشاري لتقييس الاتصالات بشأن المصادر المفتوحة على النحو المدرج في التقرير الثامن للفريق، يوليو </w:t>
      </w:r>
      <w:r w:rsidRPr="008810C8">
        <w:rPr>
          <w:lang w:bidi="ar-EG"/>
        </w:rPr>
        <w:t>2016</w:t>
      </w:r>
      <w:r w:rsidRPr="008810C8">
        <w:rPr>
          <w:rFonts w:hint="cs"/>
          <w:rtl/>
          <w:lang w:bidi="ar-EG"/>
        </w:rPr>
        <w:t>؛</w:t>
      </w:r>
    </w:p>
    <w:p w:rsidR="00641C32" w:rsidRPr="008810C8" w:rsidRDefault="00641C32" w:rsidP="00641C32">
      <w:pPr>
        <w:rPr>
          <w:rtl/>
          <w:lang w:bidi="ar-EG"/>
        </w:rPr>
      </w:pPr>
      <w:r w:rsidRPr="008810C8">
        <w:rPr>
          <w:lang w:bidi="ar-EG"/>
        </w:rPr>
        <w:t>2</w:t>
      </w:r>
      <w:r w:rsidRPr="008810C8">
        <w:rPr>
          <w:rtl/>
          <w:lang w:bidi="ar-EG"/>
        </w:rPr>
        <w:tab/>
      </w:r>
      <w:r w:rsidRPr="008810C8">
        <w:rPr>
          <w:rFonts w:hint="cs"/>
          <w:rtl/>
          <w:lang w:bidi="ar-EG"/>
        </w:rPr>
        <w:t>بالنظر في نواتج الفريق الاستشاري لتقييس الاتصالات بشأن المصادر المفتوحة، من أجل دراسة قيمة استخدام المصادر المفتوحة في تطوير تطبيقات مرجعية لتوصيات قطاع تقييس الاتصالات، حسب الاقتضاء؛</w:t>
      </w:r>
    </w:p>
    <w:p w:rsidR="00641C32" w:rsidRPr="008810C8" w:rsidRDefault="00641C32" w:rsidP="00641C32">
      <w:pPr>
        <w:rPr>
          <w:spacing w:val="-4"/>
          <w:rtl/>
          <w:lang w:bidi="ar-EG"/>
        </w:rPr>
      </w:pPr>
      <w:r w:rsidRPr="008810C8">
        <w:rPr>
          <w:spacing w:val="-4"/>
          <w:lang w:bidi="ar-EG"/>
        </w:rPr>
        <w:t>3</w:t>
      </w:r>
      <w:r w:rsidRPr="008810C8">
        <w:rPr>
          <w:spacing w:val="-4"/>
          <w:rtl/>
          <w:lang w:bidi="ar-EG"/>
        </w:rPr>
        <w:tab/>
      </w:r>
      <w:r w:rsidRPr="008810C8">
        <w:rPr>
          <w:rFonts w:hint="cs"/>
          <w:spacing w:val="-4"/>
          <w:rtl/>
          <w:lang w:bidi="ar-EG"/>
        </w:rPr>
        <w:t xml:space="preserve">بالنظر في نتائج الدراسات الواردة في الفقرة </w:t>
      </w:r>
      <w:r w:rsidRPr="008810C8">
        <w:rPr>
          <w:rFonts w:hint="cs"/>
          <w:i/>
          <w:iCs/>
          <w:spacing w:val="-4"/>
          <w:rtl/>
          <w:lang w:bidi="ar-EG"/>
        </w:rPr>
        <w:t>"تكلف</w:t>
      </w:r>
      <w:r w:rsidRPr="008810C8">
        <w:rPr>
          <w:i/>
          <w:iCs/>
          <w:spacing w:val="-4"/>
          <w:rtl/>
          <w:lang w:bidi="ar-EG"/>
        </w:rPr>
        <w:t xml:space="preserve"> </w:t>
      </w:r>
      <w:r w:rsidRPr="008810C8">
        <w:rPr>
          <w:i/>
          <w:iCs/>
          <w:spacing w:val="-4"/>
          <w:lang w:bidi="ar-EG"/>
        </w:rPr>
        <w:t>2</w:t>
      </w:r>
      <w:r w:rsidRPr="008810C8">
        <w:rPr>
          <w:rFonts w:hint="cs"/>
          <w:i/>
          <w:iCs/>
          <w:spacing w:val="-4"/>
          <w:rtl/>
          <w:lang w:bidi="ar-EG"/>
        </w:rPr>
        <w:t>"</w:t>
      </w:r>
      <w:r w:rsidRPr="008810C8">
        <w:rPr>
          <w:rFonts w:hint="cs"/>
          <w:spacing w:val="-4"/>
          <w:rtl/>
          <w:lang w:bidi="ar-EG"/>
        </w:rPr>
        <w:t xml:space="preserve"> أعلاه من أجل مواصلة استخدام المصادر المفتوحة حسب</w:t>
      </w:r>
      <w:r w:rsidRPr="008810C8">
        <w:rPr>
          <w:rFonts w:hint="eastAsia"/>
          <w:spacing w:val="-4"/>
          <w:rtl/>
          <w:lang w:bidi="ar-EG"/>
        </w:rPr>
        <w:t> </w:t>
      </w:r>
      <w:r w:rsidRPr="008810C8">
        <w:rPr>
          <w:rFonts w:hint="cs"/>
          <w:spacing w:val="-4"/>
          <w:rtl/>
          <w:lang w:bidi="ar-EG"/>
        </w:rPr>
        <w:t>الاقتضاء؛</w:t>
      </w:r>
    </w:p>
    <w:p w:rsidR="00641C32" w:rsidRPr="008810C8" w:rsidRDefault="00641C32" w:rsidP="00641C32">
      <w:pPr>
        <w:rPr>
          <w:rtl/>
          <w:lang w:bidi="ar-EG"/>
        </w:rPr>
      </w:pPr>
      <w:r w:rsidRPr="008810C8">
        <w:rPr>
          <w:lang w:bidi="ar-EG"/>
        </w:rPr>
        <w:t>4</w:t>
      </w:r>
      <w:r w:rsidRPr="008810C8">
        <w:rPr>
          <w:rtl/>
          <w:lang w:bidi="ar-EG"/>
        </w:rPr>
        <w:tab/>
      </w:r>
      <w:r w:rsidRPr="008810C8">
        <w:rPr>
          <w:rFonts w:hint="cs"/>
          <w:rtl/>
          <w:lang w:bidi="ar-EG"/>
        </w:rPr>
        <w:t>بدعم</w:t>
      </w:r>
      <w:r w:rsidRPr="008810C8">
        <w:rPr>
          <w:rtl/>
          <w:lang w:bidi="ar-EG"/>
        </w:rPr>
        <w:t xml:space="preserve"> استخدام </w:t>
      </w:r>
      <w:r w:rsidRPr="008810C8">
        <w:rPr>
          <w:rFonts w:hint="cs"/>
          <w:rtl/>
          <w:lang w:bidi="ar-EG"/>
        </w:rPr>
        <w:t xml:space="preserve">مشاريع </w:t>
      </w:r>
      <w:r w:rsidRPr="008810C8">
        <w:rPr>
          <w:rtl/>
          <w:lang w:bidi="ar-EG"/>
        </w:rPr>
        <w:t>المصادر المفتوحة</w:t>
      </w:r>
      <w:r w:rsidRPr="008810C8">
        <w:rPr>
          <w:rFonts w:hint="cs"/>
          <w:rtl/>
          <w:lang w:bidi="ar-EG"/>
        </w:rPr>
        <w:t xml:space="preserve"> في عملها، مع مراعاة نتائج دراسة الفريق الاستشاري لتقييس الاتصالات، حسب الاقتضاء</w:t>
      </w:r>
      <w:r w:rsidRPr="008810C8">
        <w:rPr>
          <w:rtl/>
          <w:lang w:bidi="ar-EG"/>
        </w:rPr>
        <w:t>؛</w:t>
      </w:r>
    </w:p>
    <w:p w:rsidR="00641C32" w:rsidRPr="008810C8" w:rsidRDefault="00641C32" w:rsidP="00641C32">
      <w:pPr>
        <w:rPr>
          <w:rtl/>
          <w:lang w:bidi="ar-EG"/>
        </w:rPr>
      </w:pPr>
      <w:r w:rsidRPr="008810C8">
        <w:rPr>
          <w:lang w:bidi="ar-EG"/>
        </w:rPr>
        <w:t>5</w:t>
      </w:r>
      <w:r w:rsidRPr="008810C8">
        <w:rPr>
          <w:lang w:bidi="ar-EG"/>
        </w:rPr>
        <w:tab/>
      </w:r>
      <w:r w:rsidRPr="008810C8">
        <w:rPr>
          <w:rtl/>
          <w:lang w:bidi="ar-EG"/>
        </w:rPr>
        <w:t>ب</w:t>
      </w:r>
      <w:r w:rsidRPr="008810C8">
        <w:rPr>
          <w:rFonts w:hint="cs"/>
          <w:rtl/>
          <w:lang w:bidi="ar-EG"/>
        </w:rPr>
        <w:t>مواصلة العمل</w:t>
      </w:r>
      <w:r w:rsidRPr="008810C8">
        <w:rPr>
          <w:rtl/>
          <w:lang w:bidi="ar-EG"/>
        </w:rPr>
        <w:t xml:space="preserve"> مع </w:t>
      </w:r>
      <w:r w:rsidRPr="008810C8">
        <w:rPr>
          <w:rFonts w:hint="cs"/>
          <w:rtl/>
          <w:lang w:bidi="ar-EG"/>
        </w:rPr>
        <w:t>مشاريع</w:t>
      </w:r>
      <w:r w:rsidRPr="008810C8">
        <w:rPr>
          <w:rtl/>
          <w:lang w:bidi="ar-EG"/>
        </w:rPr>
        <w:t xml:space="preserve"> المصادر المفتوحة،</w:t>
      </w:r>
    </w:p>
    <w:p w:rsidR="00641C32" w:rsidRPr="008810C8" w:rsidRDefault="00641C32" w:rsidP="00641C32">
      <w:pPr>
        <w:pStyle w:val="Call"/>
        <w:rPr>
          <w:rtl/>
          <w:lang w:bidi="ar-EG"/>
        </w:rPr>
      </w:pPr>
      <w:r w:rsidRPr="008810C8">
        <w:rPr>
          <w:rtl/>
          <w:lang w:bidi="ar-EG"/>
        </w:rPr>
        <w:lastRenderedPageBreak/>
        <w:t>تكلّف مدير مكتب تقييس الاتصالات</w:t>
      </w:r>
    </w:p>
    <w:p w:rsidR="00641C32" w:rsidRPr="008810C8" w:rsidRDefault="00641C32" w:rsidP="00641C32">
      <w:pPr>
        <w:rPr>
          <w:rtl/>
        </w:rPr>
      </w:pPr>
      <w:r w:rsidRPr="008810C8">
        <w:rPr>
          <w:lang w:bidi="ar-EG"/>
        </w:rPr>
        <w:t>1</w:t>
      </w:r>
      <w:r w:rsidRPr="008810C8">
        <w:rPr>
          <w:lang w:bidi="ar-EG"/>
        </w:rPr>
        <w:tab/>
      </w:r>
      <w:r w:rsidRPr="008810C8">
        <w:rPr>
          <w:rtl/>
          <w:lang w:bidi="ar-EG"/>
        </w:rPr>
        <w:t xml:space="preserve">بتوفير التدريب </w:t>
      </w:r>
      <w:r w:rsidRPr="008810C8">
        <w:rPr>
          <w:color w:val="000000"/>
          <w:rtl/>
        </w:rPr>
        <w:t>فيما يتعلق بالمصادر المفتوحة</w:t>
      </w:r>
      <w:r w:rsidRPr="008810C8">
        <w:rPr>
          <w:rFonts w:hint="cs"/>
          <w:color w:val="000000"/>
          <w:rtl/>
        </w:rPr>
        <w:t xml:space="preserve"> (مثلاً المواد التعليمية والحلقات الدراسية وورش العمل)</w:t>
      </w:r>
      <w:r w:rsidRPr="008810C8">
        <w:rPr>
          <w:color w:val="000000"/>
          <w:rtl/>
        </w:rPr>
        <w:t xml:space="preserve"> للمشاركين في أعمال قطاع تقييس الاتصالات بالتعاون مع مجتمعات المصادر المفتوحة ومكتب تنمية الاتصالات،</w:t>
      </w:r>
      <w:r w:rsidRPr="008810C8">
        <w:rPr>
          <w:rFonts w:hint="cs"/>
          <w:color w:val="000000"/>
          <w:rtl/>
        </w:rPr>
        <w:t xml:space="preserve"> مع مراعاة هدف قطاع تقييس الاتصالات لسد الفجوة </w:t>
      </w:r>
      <w:proofErr w:type="spellStart"/>
      <w:r w:rsidRPr="008810C8">
        <w:rPr>
          <w:rFonts w:hint="cs"/>
          <w:color w:val="000000"/>
          <w:rtl/>
        </w:rPr>
        <w:t>التقييسية</w:t>
      </w:r>
      <w:proofErr w:type="spellEnd"/>
      <w:r w:rsidRPr="008810C8">
        <w:rPr>
          <w:rFonts w:hint="cs"/>
          <w:color w:val="000000"/>
          <w:rtl/>
        </w:rPr>
        <w:t>: الفجوة الرقمية بين الجنسين والقيود الخاصة بميزانية</w:t>
      </w:r>
      <w:r w:rsidRPr="008810C8">
        <w:rPr>
          <w:rFonts w:hint="eastAsia"/>
          <w:color w:val="000000"/>
          <w:rtl/>
        </w:rPr>
        <w:t> </w:t>
      </w:r>
      <w:r w:rsidRPr="008810C8">
        <w:rPr>
          <w:rFonts w:hint="cs"/>
          <w:color w:val="000000"/>
          <w:rtl/>
        </w:rPr>
        <w:t>الاتحاد؛</w:t>
      </w:r>
    </w:p>
    <w:p w:rsidR="00641C32" w:rsidRPr="008810C8" w:rsidRDefault="00641C32" w:rsidP="00641C32">
      <w:pPr>
        <w:rPr>
          <w:rtl/>
          <w:lang w:bidi="ar-EG"/>
        </w:rPr>
      </w:pPr>
      <w:r w:rsidRPr="008810C8">
        <w:rPr>
          <w:lang w:bidi="ar-EG"/>
        </w:rPr>
        <w:t>2</w:t>
      </w:r>
      <w:r w:rsidRPr="008810C8">
        <w:rPr>
          <w:lang w:bidi="ar-EG"/>
        </w:rPr>
        <w:tab/>
      </w:r>
      <w:r w:rsidRPr="008810C8">
        <w:rPr>
          <w:rtl/>
          <w:lang w:bidi="ar-EG"/>
        </w:rPr>
        <w:t>برفع تقرير إلى الفريق الاستشاري سنوياً بشأن التقدم المحرز في تنفيذ هذا القرار</w:t>
      </w:r>
      <w:r w:rsidRPr="008810C8">
        <w:rPr>
          <w:rFonts w:hint="cs"/>
          <w:rtl/>
          <w:lang w:bidi="ar-EG"/>
        </w:rPr>
        <w:t>،</w:t>
      </w:r>
    </w:p>
    <w:p w:rsidR="00641C32" w:rsidRPr="008810C8" w:rsidRDefault="00641C32" w:rsidP="00641C32">
      <w:pPr>
        <w:pStyle w:val="Call"/>
        <w:rPr>
          <w:rtl/>
          <w:lang w:bidi="ar-EG"/>
        </w:rPr>
      </w:pPr>
      <w:r w:rsidRPr="008810C8">
        <w:rPr>
          <w:rtl/>
          <w:lang w:bidi="ar-EG"/>
        </w:rPr>
        <w:t>تكلّف الفريق الاستشاري لتقييس الاتصالات</w:t>
      </w:r>
    </w:p>
    <w:p w:rsidR="00641C32" w:rsidRPr="008810C8" w:rsidRDefault="00641C32" w:rsidP="00641C32">
      <w:pPr>
        <w:rPr>
          <w:rtl/>
          <w:lang w:bidi="ar-EG"/>
        </w:rPr>
      </w:pPr>
      <w:r w:rsidRPr="008810C8">
        <w:rPr>
          <w:rFonts w:hint="cs"/>
          <w:rtl/>
          <w:lang w:bidi="ar-EG"/>
        </w:rPr>
        <w:t>بمواصلة تنفيذ نتائج التقرير الثامن للفريق الاستشاري لتقييس الاتصالات بشأن المصادر المفتوحة،</w:t>
      </w:r>
    </w:p>
    <w:p w:rsidR="00641C32" w:rsidRPr="008810C8" w:rsidRDefault="00641C32" w:rsidP="00641C32">
      <w:pPr>
        <w:pStyle w:val="Call"/>
        <w:rPr>
          <w:rtl/>
          <w:lang w:bidi="ar-EG"/>
        </w:rPr>
      </w:pPr>
      <w:r w:rsidRPr="008810C8">
        <w:rPr>
          <w:rtl/>
          <w:lang w:bidi="ar-EG"/>
        </w:rPr>
        <w:t xml:space="preserve">تدعو </w:t>
      </w:r>
      <w:r w:rsidRPr="008810C8">
        <w:rPr>
          <w:rFonts w:hint="cs"/>
          <w:rtl/>
          <w:lang w:bidi="ar-EG"/>
        </w:rPr>
        <w:t>فريق العمل التابع لمجلس الاتحاد والمعني بالموارد المالية والبشرية</w:t>
      </w:r>
    </w:p>
    <w:p w:rsidR="00641C32" w:rsidRPr="008810C8" w:rsidRDefault="00641C32" w:rsidP="00641C32">
      <w:pPr>
        <w:rPr>
          <w:rtl/>
          <w:lang w:bidi="ar-EG"/>
        </w:rPr>
      </w:pPr>
      <w:r w:rsidRPr="008810C8">
        <w:rPr>
          <w:rFonts w:hint="cs"/>
          <w:rtl/>
          <w:lang w:bidi="ar-EG"/>
        </w:rPr>
        <w:t>إ</w:t>
      </w:r>
      <w:r w:rsidRPr="008810C8">
        <w:rPr>
          <w:rtl/>
          <w:lang w:bidi="ar-EG"/>
        </w:rPr>
        <w:t xml:space="preserve">لى </w:t>
      </w:r>
      <w:r w:rsidRPr="008810C8">
        <w:rPr>
          <w:rFonts w:hint="cs"/>
          <w:rtl/>
          <w:lang w:bidi="ar-EG"/>
        </w:rPr>
        <w:t>تقييم الآثار المالية المحتملة على الاتحاد المترتبة على تنفيذ هذا القرار،</w:t>
      </w:r>
    </w:p>
    <w:p w:rsidR="00641C32" w:rsidRPr="008810C8" w:rsidRDefault="00641C32" w:rsidP="00641C32">
      <w:pPr>
        <w:pStyle w:val="Call"/>
        <w:rPr>
          <w:rtl/>
          <w:lang w:bidi="ar-EG"/>
        </w:rPr>
      </w:pPr>
      <w:r w:rsidRPr="008810C8">
        <w:rPr>
          <w:rtl/>
          <w:lang w:bidi="ar-EG"/>
        </w:rPr>
        <w:t>تدعو أعضاء الاتحاد الدولي للاتصالات</w:t>
      </w:r>
    </w:p>
    <w:p w:rsidR="00641C32" w:rsidRPr="008810C8" w:rsidRDefault="00641C32" w:rsidP="00641C32">
      <w:pPr>
        <w:rPr>
          <w:rtl/>
          <w:lang w:bidi="ar-EG"/>
        </w:rPr>
      </w:pPr>
      <w:r w:rsidRPr="008810C8">
        <w:rPr>
          <w:rtl/>
          <w:lang w:bidi="ar-EG"/>
        </w:rPr>
        <w:t xml:space="preserve">إلى المساهمة في تنفيذ </w:t>
      </w:r>
      <w:r w:rsidRPr="008810C8">
        <w:rPr>
          <w:rFonts w:hint="cs"/>
          <w:rtl/>
          <w:lang w:bidi="ar-EG"/>
        </w:rPr>
        <w:t>هذا القرار.</w:t>
      </w:r>
    </w:p>
    <w:p w:rsidR="0030532E" w:rsidRDefault="0030532E" w:rsidP="0030532E">
      <w:pPr>
        <w:rPr>
          <w:lang w:val="en-US"/>
        </w:rPr>
      </w:pPr>
    </w:p>
    <w:p w:rsidR="0030532E" w:rsidRDefault="0030532E" w:rsidP="0030532E">
      <w:pPr>
        <w:rPr>
          <w:lang w:val="en-US"/>
        </w:rPr>
      </w:pPr>
    </w:p>
    <w:p w:rsidR="0030532E" w:rsidRDefault="0030532E" w:rsidP="0030532E">
      <w:pPr>
        <w:rPr>
          <w:lang w:val="en-US"/>
        </w:rPr>
      </w:pPr>
    </w:p>
    <w:p w:rsidR="0030532E" w:rsidRDefault="0030532E" w:rsidP="0030532E">
      <w:pPr>
        <w:rPr>
          <w:lang w:val="en-US"/>
        </w:rPr>
      </w:pPr>
    </w:p>
    <w:p w:rsidR="0030532E" w:rsidRDefault="0030532E" w:rsidP="0030532E">
      <w:pPr>
        <w:rPr>
          <w:lang w:val="en-US"/>
        </w:rPr>
      </w:pPr>
    </w:p>
    <w:p w:rsidR="0030532E" w:rsidRDefault="0030532E" w:rsidP="0030532E">
      <w:pPr>
        <w:rPr>
          <w:lang w:val="en-US"/>
        </w:rPr>
      </w:pPr>
    </w:p>
    <w:p w:rsidR="0030532E" w:rsidRDefault="0030532E" w:rsidP="0030532E">
      <w:pPr>
        <w:rPr>
          <w:lang w:val="en-US"/>
        </w:rPr>
      </w:pPr>
    </w:p>
    <w:p w:rsidR="0030532E" w:rsidRDefault="0030532E" w:rsidP="0030532E">
      <w:pPr>
        <w:rPr>
          <w:lang w:val="en-US"/>
        </w:rPr>
      </w:pPr>
    </w:p>
    <w:p w:rsidR="0030532E" w:rsidRDefault="0030532E" w:rsidP="0030532E">
      <w:pPr>
        <w:rPr>
          <w:lang w:val="en-US"/>
        </w:rPr>
      </w:pPr>
    </w:p>
    <w:p w:rsidR="0030532E" w:rsidRDefault="0030532E" w:rsidP="0030532E">
      <w:pPr>
        <w:rPr>
          <w:lang w:val="en-US"/>
        </w:rPr>
      </w:pPr>
    </w:p>
    <w:p w:rsidR="0030532E" w:rsidRDefault="0030532E" w:rsidP="0030532E">
      <w:pPr>
        <w:rPr>
          <w:lang w:val="en-US"/>
        </w:rPr>
      </w:pPr>
    </w:p>
    <w:p w:rsidR="0030532E" w:rsidRDefault="0030532E" w:rsidP="0030532E">
      <w:pPr>
        <w:rPr>
          <w:lang w:val="en-US"/>
        </w:rPr>
      </w:pPr>
    </w:p>
    <w:p w:rsidR="0030532E" w:rsidRDefault="0030532E" w:rsidP="0030532E">
      <w:pPr>
        <w:rPr>
          <w:lang w:val="en-US"/>
        </w:rPr>
      </w:pPr>
    </w:p>
    <w:p w:rsidR="0030532E" w:rsidRDefault="0030532E" w:rsidP="0030532E">
      <w:pPr>
        <w:rPr>
          <w:lang w:val="en-US"/>
        </w:rPr>
      </w:pPr>
    </w:p>
    <w:p w:rsidR="0030532E" w:rsidRPr="007940B1" w:rsidRDefault="0030532E" w:rsidP="0030532E">
      <w:pPr>
        <w:rPr>
          <w:lang w:val="en-US"/>
        </w:rPr>
      </w:pPr>
    </w:p>
    <w:p w:rsidR="0030532E" w:rsidRDefault="0030532E" w:rsidP="0030532E">
      <w:pPr>
        <w:overflowPunct/>
        <w:autoSpaceDE/>
        <w:autoSpaceDN/>
        <w:adjustRightInd/>
        <w:spacing w:before="0" w:line="240" w:lineRule="auto"/>
        <w:jc w:val="left"/>
        <w:textAlignment w:val="auto"/>
      </w:pPr>
    </w:p>
    <w:p w:rsidR="0030532E" w:rsidRDefault="0030532E" w:rsidP="0030532E">
      <w:pPr>
        <w:overflowPunct/>
        <w:autoSpaceDE/>
        <w:autoSpaceDN/>
        <w:adjustRightInd/>
        <w:spacing w:before="0" w:line="240" w:lineRule="auto"/>
        <w:jc w:val="left"/>
        <w:textAlignment w:val="auto"/>
      </w:pPr>
    </w:p>
    <w:p w:rsidR="0030532E" w:rsidRDefault="0030532E" w:rsidP="0030532E">
      <w:pPr>
        <w:overflowPunct/>
        <w:autoSpaceDE/>
        <w:autoSpaceDN/>
        <w:adjustRightInd/>
        <w:spacing w:before="0" w:line="240" w:lineRule="auto"/>
        <w:jc w:val="left"/>
        <w:textAlignment w:val="auto"/>
      </w:pPr>
    </w:p>
    <w:p w:rsidR="0030532E" w:rsidRDefault="0030532E" w:rsidP="0030532E">
      <w:pPr>
        <w:overflowPunct/>
        <w:autoSpaceDE/>
        <w:autoSpaceDN/>
        <w:adjustRightInd/>
        <w:spacing w:before="0" w:line="240" w:lineRule="auto"/>
        <w:jc w:val="left"/>
        <w:textAlignment w:val="auto"/>
      </w:pPr>
    </w:p>
    <w:p w:rsidR="0030532E" w:rsidRPr="000E4393" w:rsidRDefault="0030532E" w:rsidP="0030532E">
      <w:pPr>
        <w:rPr>
          <w:lang w:val="en-US"/>
        </w:rPr>
      </w:pPr>
    </w:p>
    <w:p w:rsidR="009A02A1" w:rsidRPr="009A02A1" w:rsidRDefault="009A02A1" w:rsidP="0030532E">
      <w:pPr>
        <w:pStyle w:val="Reasons"/>
      </w:pPr>
    </w:p>
    <w:sectPr w:rsidR="009A02A1" w:rsidRPr="009A02A1" w:rsidSect="00EB51A1">
      <w:footerReference w:type="even" r:id="rId11"/>
      <w:footerReference w:type="default" r:id="rId12"/>
      <w:headerReference w:type="first" r:id="rId13"/>
      <w:footerReference w:type="first" r:id="rId14"/>
      <w:footnotePr>
        <w:pos w:val="beneathText"/>
      </w:footnotePr>
      <w:type w:val="oddPage"/>
      <w:pgSz w:w="11909" w:h="16834" w:code="9"/>
      <w:pgMar w:top="1134" w:right="1134" w:bottom="1134" w:left="1134" w:header="567" w:footer="567" w:gutter="0"/>
      <w:paperSrc w:other="15"/>
      <w:pgNumType w:start="1"/>
      <w:cols w:space="708"/>
      <w:vAlign w:val="both"/>
      <w:titlePg/>
      <w:bidi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4DFE" w:rsidRDefault="003D4DFE">
      <w:r>
        <w:separator/>
      </w:r>
    </w:p>
  </w:endnote>
  <w:endnote w:type="continuationSeparator" w:id="0">
    <w:p w:rsidR="003D4DFE" w:rsidRDefault="003D4D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italic">
    <w:panose1 w:val="020205030504050903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1726" w:rsidRDefault="00021726" w:rsidP="00067B79">
    <w:pPr>
      <w:pStyle w:val="Footer"/>
      <w:framePr w:wrap="around" w:vAnchor="text" w:hAnchor="text" w:xAlign="inside" w:y="1"/>
      <w:spacing w:before="0" w:line="320" w:lineRule="exact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separate"/>
    </w:r>
    <w:r w:rsidR="00614DBB">
      <w:rPr>
        <w:rStyle w:val="PageNumber"/>
        <w:noProof/>
        <w:rtl/>
      </w:rPr>
      <w:t>2</w:t>
    </w:r>
    <w:r>
      <w:rPr>
        <w:rStyle w:val="PageNumber"/>
        <w:rtl/>
      </w:rPr>
      <w:fldChar w:fldCharType="end"/>
    </w:r>
  </w:p>
  <w:p w:rsidR="00021726" w:rsidRPr="008A1312" w:rsidRDefault="00021726" w:rsidP="002F2144">
    <w:pPr>
      <w:spacing w:before="0" w:line="320" w:lineRule="exact"/>
      <w:ind w:left="841" w:hanging="841"/>
      <w:jc w:val="left"/>
      <w:rPr>
        <w:rFonts w:ascii="Times New Roman Bold"/>
        <w:sz w:val="21"/>
        <w:szCs w:val="28"/>
        <w:rtl/>
        <w:lang w:val="en-US" w:bidi="ar-EG"/>
      </w:rPr>
    </w:pPr>
    <w:r>
      <w:rPr>
        <w:b/>
        <w:bCs/>
        <w:sz w:val="21"/>
        <w:szCs w:val="28"/>
        <w:lang w:bidi="ar-EG"/>
      </w:rPr>
      <w:tab/>
    </w:r>
    <w:r w:rsidR="002F2144" w:rsidRPr="002F2144">
      <w:rPr>
        <w:rFonts w:ascii="Times New Roman Bold" w:hAnsi="Times New Roman Bold" w:hint="cs"/>
        <w:b/>
        <w:bCs/>
        <w:rtl/>
        <w:lang w:val="en-US" w:bidi="ar-EG"/>
      </w:rPr>
      <w:t xml:space="preserve">الجمعية العالمية لتقييس الاتصالات، </w:t>
    </w:r>
    <w:r w:rsidR="002F2144" w:rsidRPr="002F2144">
      <w:rPr>
        <w:rFonts w:ascii="Times New Roman Bold" w:hAnsi="Times New Roman Bold"/>
        <w:b/>
        <w:bCs/>
        <w:lang w:val="fr-CH" w:bidi="ar-EG"/>
      </w:rPr>
      <w:t>2016</w:t>
    </w:r>
    <w:r w:rsidR="002F2144" w:rsidRPr="002F2144">
      <w:rPr>
        <w:rFonts w:ascii="Times New Roman Bold" w:hAnsi="Times New Roman Bold" w:hint="cs"/>
        <w:b/>
        <w:bCs/>
        <w:rtl/>
        <w:lang w:val="en-US" w:bidi="ar-EG"/>
      </w:rPr>
      <w:t xml:space="preserve"> </w:t>
    </w:r>
    <w:r w:rsidR="002F2144" w:rsidRPr="002F2144">
      <w:rPr>
        <w:rFonts w:ascii="Times New Roman Bold" w:hAnsi="Times New Roman Bold"/>
        <w:b/>
        <w:bCs/>
        <w:rtl/>
        <w:lang w:val="en-US" w:bidi="ar-EG"/>
      </w:rPr>
      <w:t>–</w:t>
    </w:r>
    <w:r w:rsidR="002F2144" w:rsidRPr="002F2144">
      <w:rPr>
        <w:rFonts w:ascii="Times New Roman Bold" w:hAnsi="Times New Roman Bold" w:hint="cs"/>
        <w:b/>
        <w:bCs/>
        <w:rtl/>
        <w:lang w:val="en-US" w:bidi="ar-EG"/>
      </w:rPr>
      <w:t xml:space="preserve"> القرار </w:t>
    </w:r>
    <w:r w:rsidR="002F2144" w:rsidRPr="002F2144">
      <w:rPr>
        <w:rFonts w:ascii="Times New Roman Bold" w:hAnsi="Times New Roman Bold"/>
        <w:b/>
        <w:bCs/>
      </w:rPr>
      <w:fldChar w:fldCharType="begin"/>
    </w:r>
    <w:r w:rsidR="002F2144" w:rsidRPr="002F2144">
      <w:rPr>
        <w:rFonts w:ascii="Times New Roman Bold" w:hAnsi="Times New Roman Bold"/>
        <w:b/>
        <w:bCs/>
        <w:lang w:val="en-US"/>
      </w:rPr>
      <w:instrText>styleref href</w:instrText>
    </w:r>
    <w:r w:rsidR="002F2144" w:rsidRPr="002F2144">
      <w:rPr>
        <w:rFonts w:ascii="Times New Roman Bold" w:hAnsi="Times New Roman Bold"/>
        <w:b/>
        <w:bCs/>
      </w:rPr>
      <w:fldChar w:fldCharType="separate"/>
    </w:r>
    <w:r w:rsidR="00614DBB">
      <w:rPr>
        <w:rFonts w:ascii="Times New Roman Bold" w:hAnsi="Times New Roman Bold"/>
        <w:b/>
        <w:bCs/>
        <w:noProof/>
      </w:rPr>
      <w:t>90</w:t>
    </w:r>
    <w:r w:rsidR="002F2144" w:rsidRPr="002F2144">
      <w:rPr>
        <w:rFonts w:ascii="Times New Roman Bold" w:hAnsi="Times New Roman Bold"/>
        <w:b/>
        <w:bCs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1726" w:rsidRPr="002F2144" w:rsidRDefault="002F2144" w:rsidP="002F2144">
    <w:pPr>
      <w:tabs>
        <w:tab w:val="right" w:pos="8761"/>
        <w:tab w:val="right" w:pos="9641"/>
      </w:tabs>
      <w:spacing w:before="0" w:line="320" w:lineRule="exact"/>
      <w:ind w:right="880" w:firstLine="360"/>
      <w:jc w:val="right"/>
      <w:rPr>
        <w:b/>
        <w:bCs/>
        <w:lang w:val="fr-CH" w:bidi="ar-EG"/>
      </w:rPr>
    </w:pPr>
    <w:r>
      <w:rPr>
        <w:b/>
        <w:bCs/>
        <w:rtl/>
        <w:lang w:val="en-US" w:bidi="ar-EG"/>
      </w:rPr>
      <w:tab/>
    </w:r>
    <w:r w:rsidRPr="002F2144">
      <w:rPr>
        <w:rFonts w:ascii="Times New Roman Bold" w:hAnsi="Times New Roman Bold" w:hint="cs"/>
        <w:b/>
        <w:bCs/>
        <w:rtl/>
        <w:lang w:val="en-US" w:bidi="ar-EG"/>
      </w:rPr>
      <w:t xml:space="preserve">الجمعية العالمية لتقييس الاتصالات، </w:t>
    </w:r>
    <w:r w:rsidRPr="002F2144">
      <w:rPr>
        <w:rFonts w:ascii="Times New Roman Bold" w:hAnsi="Times New Roman Bold"/>
        <w:b/>
        <w:bCs/>
        <w:lang w:val="fr-CH" w:bidi="ar-EG"/>
      </w:rPr>
      <w:t>2016</w:t>
    </w:r>
    <w:r w:rsidRPr="002F2144">
      <w:rPr>
        <w:rFonts w:ascii="Times New Roman Bold" w:hAnsi="Times New Roman Bold" w:hint="cs"/>
        <w:b/>
        <w:bCs/>
        <w:rtl/>
        <w:lang w:val="en-US" w:bidi="ar-EG"/>
      </w:rPr>
      <w:t xml:space="preserve"> </w:t>
    </w:r>
    <w:r w:rsidRPr="002F2144">
      <w:rPr>
        <w:rFonts w:ascii="Times New Roman Bold" w:hAnsi="Times New Roman Bold"/>
        <w:b/>
        <w:bCs/>
        <w:rtl/>
        <w:lang w:val="en-US" w:bidi="ar-EG"/>
      </w:rPr>
      <w:t>–</w:t>
    </w:r>
    <w:r w:rsidRPr="002F2144">
      <w:rPr>
        <w:rFonts w:ascii="Times New Roman Bold" w:hAnsi="Times New Roman Bold" w:hint="cs"/>
        <w:b/>
        <w:bCs/>
        <w:rtl/>
        <w:lang w:val="en-US" w:bidi="ar-EG"/>
      </w:rPr>
      <w:t xml:space="preserve"> القرار </w:t>
    </w:r>
    <w:r w:rsidRPr="002F2144">
      <w:rPr>
        <w:rFonts w:ascii="Times New Roman Bold" w:hAnsi="Times New Roman Bold"/>
        <w:b/>
        <w:bCs/>
      </w:rPr>
      <w:fldChar w:fldCharType="begin"/>
    </w:r>
    <w:r w:rsidRPr="002F2144">
      <w:rPr>
        <w:rFonts w:ascii="Times New Roman Bold" w:hAnsi="Times New Roman Bold"/>
        <w:b/>
        <w:bCs/>
        <w:lang w:val="en-US"/>
      </w:rPr>
      <w:instrText>styleref href</w:instrText>
    </w:r>
    <w:r w:rsidRPr="002F2144">
      <w:rPr>
        <w:rFonts w:ascii="Times New Roman Bold" w:hAnsi="Times New Roman Bold"/>
        <w:b/>
        <w:bCs/>
      </w:rPr>
      <w:fldChar w:fldCharType="separate"/>
    </w:r>
    <w:r w:rsidR="00614DBB">
      <w:rPr>
        <w:rFonts w:ascii="Times New Roman Bold" w:hAnsi="Times New Roman Bold"/>
        <w:b/>
        <w:bCs/>
        <w:noProof/>
      </w:rPr>
      <w:t>90</w:t>
    </w:r>
    <w:r w:rsidRPr="002F2144">
      <w:rPr>
        <w:rFonts w:ascii="Times New Roman Bold" w:hAnsi="Times New Roman Bold"/>
        <w:b/>
        <w:bCs/>
      </w:rPr>
      <w:fldChar w:fldCharType="end"/>
    </w:r>
    <w:r>
      <w:rPr>
        <w:b/>
        <w:bCs/>
        <w:rtl/>
        <w:lang w:val="en-US" w:bidi="ar-EG"/>
      </w:rPr>
      <w:tab/>
    </w:r>
    <w:r w:rsidRPr="00562342">
      <w:rPr>
        <w:rStyle w:val="PageNumber"/>
      </w:rPr>
      <w:fldChar w:fldCharType="begin"/>
    </w:r>
    <w:r w:rsidRPr="00562342">
      <w:rPr>
        <w:rStyle w:val="PageNumber"/>
      </w:rPr>
      <w:instrText xml:space="preserve"> PAGE </w:instrText>
    </w:r>
    <w:r w:rsidRPr="00562342">
      <w:rPr>
        <w:rStyle w:val="PageNumber"/>
      </w:rPr>
      <w:fldChar w:fldCharType="separate"/>
    </w:r>
    <w:r w:rsidR="0030532E">
      <w:rPr>
        <w:rStyle w:val="PageNumber"/>
        <w:noProof/>
        <w:rtl/>
      </w:rPr>
      <w:t>3</w:t>
    </w:r>
    <w:r w:rsidRPr="00562342">
      <w:rPr>
        <w:rStyle w:val="PageNumber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1726" w:rsidRPr="002F2144" w:rsidRDefault="002F2144" w:rsidP="002F2144">
    <w:pPr>
      <w:tabs>
        <w:tab w:val="right" w:pos="8761"/>
        <w:tab w:val="right" w:pos="9641"/>
      </w:tabs>
      <w:spacing w:before="0" w:line="320" w:lineRule="exact"/>
      <w:ind w:right="880" w:firstLine="360"/>
      <w:jc w:val="right"/>
      <w:rPr>
        <w:b/>
        <w:bCs/>
        <w:lang w:val="fr-CH" w:bidi="ar-EG"/>
      </w:rPr>
    </w:pPr>
    <w:r>
      <w:rPr>
        <w:b/>
        <w:bCs/>
        <w:rtl/>
        <w:lang w:val="en-US" w:bidi="ar-EG"/>
      </w:rPr>
      <w:tab/>
    </w:r>
    <w:r w:rsidRPr="002F2144">
      <w:rPr>
        <w:rFonts w:ascii="Times New Roman Bold" w:hAnsi="Times New Roman Bold" w:hint="cs"/>
        <w:b/>
        <w:bCs/>
        <w:rtl/>
        <w:lang w:val="en-US" w:bidi="ar-EG"/>
      </w:rPr>
      <w:t xml:space="preserve">الجمعية العالمية لتقييس الاتصالات، </w:t>
    </w:r>
    <w:r w:rsidRPr="002F2144">
      <w:rPr>
        <w:rFonts w:ascii="Times New Roman Bold" w:hAnsi="Times New Roman Bold"/>
        <w:b/>
        <w:bCs/>
        <w:lang w:val="fr-CH" w:bidi="ar-EG"/>
      </w:rPr>
      <w:t>2016</w:t>
    </w:r>
    <w:r w:rsidRPr="002F2144">
      <w:rPr>
        <w:rFonts w:ascii="Times New Roman Bold" w:hAnsi="Times New Roman Bold" w:hint="cs"/>
        <w:b/>
        <w:bCs/>
        <w:rtl/>
        <w:lang w:val="en-US" w:bidi="ar-EG"/>
      </w:rPr>
      <w:t xml:space="preserve"> </w:t>
    </w:r>
    <w:r w:rsidRPr="002F2144">
      <w:rPr>
        <w:rFonts w:ascii="Times New Roman Bold" w:hAnsi="Times New Roman Bold"/>
        <w:b/>
        <w:bCs/>
        <w:rtl/>
        <w:lang w:val="en-US" w:bidi="ar-EG"/>
      </w:rPr>
      <w:t>–</w:t>
    </w:r>
    <w:r w:rsidRPr="002F2144">
      <w:rPr>
        <w:rFonts w:ascii="Times New Roman Bold" w:hAnsi="Times New Roman Bold" w:hint="cs"/>
        <w:b/>
        <w:bCs/>
        <w:rtl/>
        <w:lang w:val="en-US" w:bidi="ar-EG"/>
      </w:rPr>
      <w:t xml:space="preserve"> القرار </w:t>
    </w:r>
    <w:r w:rsidRPr="002F2144">
      <w:rPr>
        <w:rFonts w:ascii="Times New Roman Bold" w:hAnsi="Times New Roman Bold"/>
        <w:b/>
        <w:bCs/>
      </w:rPr>
      <w:fldChar w:fldCharType="begin"/>
    </w:r>
    <w:r w:rsidRPr="002F2144">
      <w:rPr>
        <w:rFonts w:ascii="Times New Roman Bold" w:hAnsi="Times New Roman Bold"/>
        <w:b/>
        <w:bCs/>
        <w:lang w:val="en-US"/>
      </w:rPr>
      <w:instrText>styleref href</w:instrText>
    </w:r>
    <w:r w:rsidRPr="002F2144">
      <w:rPr>
        <w:rFonts w:ascii="Times New Roman Bold" w:hAnsi="Times New Roman Bold"/>
        <w:b/>
        <w:bCs/>
      </w:rPr>
      <w:fldChar w:fldCharType="separate"/>
    </w:r>
    <w:r w:rsidR="00614DBB">
      <w:rPr>
        <w:rFonts w:ascii="Times New Roman Bold" w:hAnsi="Times New Roman Bold"/>
        <w:b/>
        <w:bCs/>
        <w:noProof/>
      </w:rPr>
      <w:t>90</w:t>
    </w:r>
    <w:r w:rsidRPr="002F2144">
      <w:rPr>
        <w:rFonts w:ascii="Times New Roman Bold" w:hAnsi="Times New Roman Bold"/>
        <w:b/>
        <w:bCs/>
      </w:rPr>
      <w:fldChar w:fldCharType="end"/>
    </w:r>
    <w:r>
      <w:rPr>
        <w:b/>
        <w:bCs/>
        <w:rtl/>
        <w:lang w:val="en-US" w:bidi="ar-EG"/>
      </w:rPr>
      <w:tab/>
    </w:r>
    <w:r w:rsidRPr="00562342">
      <w:rPr>
        <w:rStyle w:val="PageNumber"/>
      </w:rPr>
      <w:fldChar w:fldCharType="begin"/>
    </w:r>
    <w:r w:rsidRPr="00562342">
      <w:rPr>
        <w:rStyle w:val="PageNumber"/>
      </w:rPr>
      <w:instrText xml:space="preserve"> PAGE </w:instrText>
    </w:r>
    <w:r w:rsidRPr="00562342">
      <w:rPr>
        <w:rStyle w:val="PageNumber"/>
      </w:rPr>
      <w:fldChar w:fldCharType="separate"/>
    </w:r>
    <w:r w:rsidR="00614DBB">
      <w:rPr>
        <w:rStyle w:val="PageNumber"/>
        <w:noProof/>
        <w:rtl/>
      </w:rPr>
      <w:t>1</w:t>
    </w:r>
    <w:r w:rsidRPr="00562342"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4DFE" w:rsidRDefault="003D4DFE" w:rsidP="002D69B5">
      <w:pPr>
        <w:spacing w:before="240"/>
      </w:pPr>
      <w:r>
        <w:separator/>
      </w:r>
    </w:p>
  </w:footnote>
  <w:footnote w:type="continuationSeparator" w:id="0">
    <w:p w:rsidR="003D4DFE" w:rsidRDefault="003D4DFE">
      <w:r>
        <w:continuationSeparator/>
      </w:r>
    </w:p>
  </w:footnote>
  <w:footnote w:id="1">
    <w:p w:rsidR="00641C32" w:rsidRPr="009957ED" w:rsidRDefault="00641C32" w:rsidP="00641C32">
      <w:pPr>
        <w:pStyle w:val="FootnoteText"/>
        <w:tabs>
          <w:tab w:val="left" w:pos="374"/>
        </w:tabs>
      </w:pPr>
      <w:r>
        <w:rPr>
          <w:rStyle w:val="FootnoteReference"/>
          <w:rFonts w:eastAsia="Batang"/>
          <w:rtl/>
        </w:rPr>
        <w:t>1</w:t>
      </w:r>
      <w:r>
        <w:rPr>
          <w:rtl/>
        </w:rPr>
        <w:tab/>
      </w:r>
      <w:r>
        <w:rPr>
          <w:rFonts w:hint="cs"/>
          <w:rtl/>
        </w:rPr>
        <w:t>تشمل أقل البلدان نمواً والدول الجزرية الصغيرة النامية والبلدان النامية غير الساحلية والبلدان التي تمر اقتصاداتها بمرحلة انتقالية.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6FE1" w:rsidRDefault="00B76FE1">
    <w:pPr>
      <w:pStyle w:val="Header"/>
    </w:pPr>
    <w:r>
      <w:rPr>
        <w:noProof/>
        <w:lang w:val="en-US" w:eastAsia="zh-CN"/>
      </w:rPr>
      <mc:AlternateContent>
        <mc:Choice Requires="wps">
          <w:drawing>
            <wp:anchor distT="0" distB="0" distL="114300" distR="114300" simplePos="0" relativeHeight="251663872" behindDoc="0" locked="0" layoutInCell="1" allowOverlap="1" wp14:anchorId="16852A46" wp14:editId="0DB37861">
              <wp:simplePos x="0" y="0"/>
              <wp:positionH relativeFrom="column">
                <wp:posOffset>9382456</wp:posOffset>
              </wp:positionH>
              <wp:positionV relativeFrom="paragraph">
                <wp:posOffset>351790</wp:posOffset>
              </wp:positionV>
              <wp:extent cx="559435" cy="6106160"/>
              <wp:effectExtent l="0" t="0" r="0" b="8890"/>
              <wp:wrapNone/>
              <wp:docPr id="56" name="Text Box 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9435" cy="6106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21726" w:rsidRPr="00C454B9" w:rsidRDefault="00021726" w:rsidP="00021726">
                          <w:pPr>
                            <w:pStyle w:val="Footer"/>
                            <w:tabs>
                              <w:tab w:val="left" w:pos="850"/>
                            </w:tabs>
                            <w:spacing w:before="0"/>
                            <w:rPr>
                              <w:rtl/>
                            </w:rPr>
                          </w:pPr>
                          <w:r w:rsidRPr="0088384B">
                            <w:rPr>
                              <w:rStyle w:val="PageNumber"/>
                            </w:rPr>
                            <w:fldChar w:fldCharType="begin"/>
                          </w:r>
                          <w:r w:rsidRPr="0088384B"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 w:rsidRPr="0088384B">
                            <w:rPr>
                              <w:rStyle w:val="PageNumber"/>
                            </w:rPr>
                            <w:fldChar w:fldCharType="separate"/>
                          </w:r>
                          <w:r w:rsidR="00EB51A1">
                            <w:rPr>
                              <w:rStyle w:val="PageNumber"/>
                              <w:noProof/>
                              <w:rtl/>
                            </w:rPr>
                            <w:t>1</w:t>
                          </w:r>
                          <w:r w:rsidRPr="0088384B">
                            <w:rPr>
                              <w:rStyle w:val="PageNumber"/>
                            </w:rPr>
                            <w:fldChar w:fldCharType="end"/>
                          </w:r>
                          <w:r>
                            <w:rPr>
                              <w:rStyle w:val="PageNumber"/>
                            </w:rPr>
                            <w:tab/>
                          </w:r>
                          <w:r w:rsidRPr="00B16896">
                            <w:rPr>
                              <w:rFonts w:hint="cs"/>
                              <w:b/>
                              <w:bCs/>
                              <w:rtl/>
                              <w:lang w:val="en-US" w:bidi="ar-EG"/>
                            </w:rPr>
                            <w:t xml:space="preserve">الجمعية العالمية لتقييس الاتصالات، </w:t>
                          </w:r>
                          <w:r w:rsidRPr="00B16896">
                            <w:rPr>
                              <w:b/>
                              <w:bCs/>
                              <w:lang w:val="fr-CH" w:bidi="ar-EG"/>
                            </w:rPr>
                            <w:t>20</w:t>
                          </w:r>
                          <w:r>
                            <w:rPr>
                              <w:b/>
                              <w:bCs/>
                              <w:lang w:val="fr-CH" w:bidi="ar-EG"/>
                            </w:rPr>
                            <w:t>12</w:t>
                          </w:r>
                          <w:r w:rsidRPr="00B16896">
                            <w:rPr>
                              <w:rFonts w:hint="cs"/>
                              <w:b/>
                              <w:bCs/>
                              <w:rtl/>
                              <w:lang w:val="en-US" w:bidi="ar-EG"/>
                            </w:rPr>
                            <w:t xml:space="preserve"> </w:t>
                          </w:r>
                          <w:r w:rsidRPr="00B16896">
                            <w:rPr>
                              <w:b/>
                              <w:bCs/>
                              <w:rtl/>
                              <w:lang w:val="en-US" w:bidi="ar-EG"/>
                            </w:rPr>
                            <w:t>–</w:t>
                          </w:r>
                          <w:r w:rsidRPr="00B16896">
                            <w:rPr>
                              <w:rFonts w:hint="cs"/>
                              <w:b/>
                              <w:bCs/>
                              <w:rtl/>
                              <w:lang w:val="en-US" w:bidi="ar-EG"/>
                            </w:rPr>
                            <w:t xml:space="preserve"> القرار </w:t>
                          </w:r>
                          <w:r w:rsidRPr="000C2CEF">
                            <w:rPr>
                              <w:rFonts w:ascii="Times New Roman Bold" w:hAnsi="Times New Roman Bold" w:cs="Times New Roman Bold"/>
                              <w:b/>
                              <w:bCs/>
                              <w:szCs w:val="22"/>
                              <w:rtl/>
                            </w:rPr>
                            <w:fldChar w:fldCharType="begin"/>
                          </w:r>
                          <w:r w:rsidRPr="000C2CEF">
                            <w:rPr>
                              <w:rFonts w:ascii="Times New Roman Bold" w:hAnsi="Times New Roman Bold" w:cs="Times New Roman Bold"/>
                              <w:b/>
                              <w:bCs/>
                              <w:szCs w:val="22"/>
                              <w:rtl/>
                            </w:rPr>
                            <w:instrText xml:space="preserve"> </w:instrText>
                          </w:r>
                          <w:r w:rsidRPr="000C2CEF">
                            <w:rPr>
                              <w:rFonts w:ascii="Times New Roman Bold" w:hAnsi="Times New Roman Bold" w:cs="Times New Roman Bold" w:hint="cs"/>
                              <w:b/>
                              <w:bCs/>
                              <w:szCs w:val="22"/>
                            </w:rPr>
                            <w:instrText>STYLEREF  Art_ref  \* MERGEFORMAT</w:instrText>
                          </w:r>
                          <w:r w:rsidRPr="000C2CEF">
                            <w:rPr>
                              <w:rFonts w:ascii="Times New Roman Bold" w:hAnsi="Times New Roman Bold" w:cs="Times New Roman Bold"/>
                              <w:b/>
                              <w:bCs/>
                              <w:szCs w:val="22"/>
                              <w:rtl/>
                            </w:rPr>
                            <w:instrText xml:space="preserve"> </w:instrText>
                          </w:r>
                          <w:r w:rsidRPr="000C2CEF">
                            <w:rPr>
                              <w:rFonts w:ascii="Times New Roman Bold" w:hAnsi="Times New Roman Bold" w:cs="Times New Roman Bold"/>
                              <w:b/>
                              <w:bCs/>
                              <w:szCs w:val="22"/>
                              <w:rtl/>
                            </w:rPr>
                            <w:fldChar w:fldCharType="separate"/>
                          </w:r>
                          <w:r w:rsidR="00614DBB">
                            <w:rPr>
                              <w:rFonts w:ascii="Times New Roman Bold" w:hAnsi="Times New Roman Bold" w:cs="Times New Roman Bold"/>
                              <w:noProof/>
                              <w:szCs w:val="22"/>
                              <w:lang w:val="en-US"/>
                            </w:rPr>
                            <w:t>Error! No text of specified style in document.</w:t>
                          </w:r>
                          <w:r w:rsidRPr="000C2CEF">
                            <w:rPr>
                              <w:rFonts w:ascii="Times New Roman Bold" w:hAnsi="Times New Roman Bold" w:cs="Times New Roman Bold"/>
                              <w:b/>
                              <w:bCs/>
                              <w:szCs w:val="22"/>
                              <w:rtl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6852A46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6" type="#_x0000_t202" style="position:absolute;left:0;text-align:left;margin-left:738.8pt;margin-top:27.7pt;width:44.05pt;height:480.8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" filled="f" stroked="f">
              <v:textbox style="layout-flow:vertical;mso-layout-flow-alt:bottom-to-top">
                <w:txbxContent>
                  <w:p w:rsidR="00021726" w:rsidRPr="00C454B9" w:rsidRDefault="00021726" w:rsidP="00021726">
                    <w:pPr>
                      <w:pStyle w:val="Footer"/>
                      <w:tabs>
                        <w:tab w:val="left" w:pos="850"/>
                      </w:tabs>
                      <w:spacing w:before="0"/>
                      <w:rPr>
                        <w:rtl/>
                      </w:rPr>
                    </w:pPr>
                    <w:r w:rsidRPr="0088384B">
                      <w:rPr>
                        <w:rStyle w:val="PageNumber"/>
                      </w:rPr>
                      <w:fldChar w:fldCharType="begin"/>
                    </w:r>
                    <w:r w:rsidRPr="0088384B">
                      <w:rPr>
                        <w:rStyle w:val="PageNumber"/>
                      </w:rPr>
                      <w:instrText xml:space="preserve"> PAGE </w:instrText>
                    </w:r>
                    <w:r w:rsidRPr="0088384B">
                      <w:rPr>
                        <w:rStyle w:val="PageNumber"/>
                      </w:rPr>
                      <w:fldChar w:fldCharType="separate"/>
                    </w:r>
                    <w:r w:rsidR="00EB51A1">
                      <w:rPr>
                        <w:rStyle w:val="PageNumber"/>
                        <w:noProof/>
                        <w:rtl/>
                      </w:rPr>
                      <w:t>1</w:t>
                    </w:r>
                    <w:r w:rsidRPr="0088384B">
                      <w:rPr>
                        <w:rStyle w:val="PageNumber"/>
                      </w:rPr>
                      <w:fldChar w:fldCharType="end"/>
                    </w:r>
                    <w:r>
                      <w:rPr>
                        <w:rStyle w:val="PageNumber"/>
                      </w:rPr>
                      <w:tab/>
                    </w:r>
                    <w:r w:rsidRPr="00B16896">
                      <w:rPr>
                        <w:rFonts w:hint="cs"/>
                        <w:b/>
                        <w:bCs/>
                        <w:rtl/>
                        <w:lang w:val="en-US" w:bidi="ar-EG"/>
                      </w:rPr>
                      <w:t xml:space="preserve">الجمعية العالمية لتقييس الاتصالات، </w:t>
                    </w:r>
                    <w:r w:rsidRPr="00B16896">
                      <w:rPr>
                        <w:b/>
                        <w:bCs/>
                        <w:lang w:val="fr-CH" w:bidi="ar-EG"/>
                      </w:rPr>
                      <w:t>20</w:t>
                    </w:r>
                    <w:r>
                      <w:rPr>
                        <w:b/>
                        <w:bCs/>
                        <w:lang w:val="fr-CH" w:bidi="ar-EG"/>
                      </w:rPr>
                      <w:t>12</w:t>
                    </w:r>
                    <w:r w:rsidRPr="00B16896">
                      <w:rPr>
                        <w:rFonts w:hint="cs"/>
                        <w:b/>
                        <w:bCs/>
                        <w:rtl/>
                        <w:lang w:val="en-US" w:bidi="ar-EG"/>
                      </w:rPr>
                      <w:t xml:space="preserve"> </w:t>
                    </w:r>
                    <w:r w:rsidRPr="00B16896">
                      <w:rPr>
                        <w:b/>
                        <w:bCs/>
                        <w:rtl/>
                        <w:lang w:val="en-US" w:bidi="ar-EG"/>
                      </w:rPr>
                      <w:t>–</w:t>
                    </w:r>
                    <w:r w:rsidRPr="00B16896">
                      <w:rPr>
                        <w:rFonts w:hint="cs"/>
                        <w:b/>
                        <w:bCs/>
                        <w:rtl/>
                        <w:lang w:val="en-US" w:bidi="ar-EG"/>
                      </w:rPr>
                      <w:t xml:space="preserve"> القرار </w:t>
                    </w:r>
                    <w:r w:rsidRPr="000C2CEF">
                      <w:rPr>
                        <w:rFonts w:ascii="Times New Roman Bold" w:hAnsi="Times New Roman Bold" w:cs="Times New Roman Bold"/>
                        <w:b/>
                        <w:bCs/>
                        <w:szCs w:val="22"/>
                        <w:rtl/>
                      </w:rPr>
                      <w:fldChar w:fldCharType="begin"/>
                    </w:r>
                    <w:r w:rsidRPr="000C2CEF">
                      <w:rPr>
                        <w:rFonts w:ascii="Times New Roman Bold" w:hAnsi="Times New Roman Bold" w:cs="Times New Roman Bold"/>
                        <w:b/>
                        <w:bCs/>
                        <w:szCs w:val="22"/>
                        <w:rtl/>
                      </w:rPr>
                      <w:instrText xml:space="preserve"> </w:instrText>
                    </w:r>
                    <w:r w:rsidRPr="000C2CEF">
                      <w:rPr>
                        <w:rFonts w:ascii="Times New Roman Bold" w:hAnsi="Times New Roman Bold" w:cs="Times New Roman Bold" w:hint="cs"/>
                        <w:b/>
                        <w:bCs/>
                        <w:szCs w:val="22"/>
                      </w:rPr>
                      <w:instrText>STYLEREF  Art_ref  \* MERGEFORMAT</w:instrText>
                    </w:r>
                    <w:r w:rsidRPr="000C2CEF">
                      <w:rPr>
                        <w:rFonts w:ascii="Times New Roman Bold" w:hAnsi="Times New Roman Bold" w:cs="Times New Roman Bold"/>
                        <w:b/>
                        <w:bCs/>
                        <w:szCs w:val="22"/>
                        <w:rtl/>
                      </w:rPr>
                      <w:instrText xml:space="preserve"> </w:instrText>
                    </w:r>
                    <w:r w:rsidRPr="000C2CEF">
                      <w:rPr>
                        <w:rFonts w:ascii="Times New Roman Bold" w:hAnsi="Times New Roman Bold" w:cs="Times New Roman Bold"/>
                        <w:b/>
                        <w:bCs/>
                        <w:szCs w:val="22"/>
                        <w:rtl/>
                      </w:rPr>
                      <w:fldChar w:fldCharType="separate"/>
                    </w:r>
                    <w:r w:rsidR="00614DBB">
                      <w:rPr>
                        <w:rFonts w:ascii="Times New Roman Bold" w:hAnsi="Times New Roman Bold" w:cs="Times New Roman Bold"/>
                        <w:noProof/>
                        <w:szCs w:val="22"/>
                        <w:lang w:val="en-US"/>
                      </w:rPr>
                      <w:t>Error! No text of specified style in document.</w:t>
                    </w:r>
                    <w:r w:rsidRPr="000C2CEF">
                      <w:rPr>
                        <w:rFonts w:ascii="Times New Roman Bold" w:hAnsi="Times New Roman Bold" w:cs="Times New Roman Bold"/>
                        <w:b/>
                        <w:bCs/>
                        <w:szCs w:val="22"/>
                        <w:rtl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6FE1" w:rsidRDefault="00B76FE1">
    <w:pPr>
      <w:pStyle w:val="Header"/>
    </w:pPr>
    <w:r>
      <w:rPr>
        <w:noProof/>
        <w:lang w:val="en-US" w:eastAsia="zh-CN"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549F015F" wp14:editId="730481CF">
              <wp:simplePos x="0" y="0"/>
              <wp:positionH relativeFrom="column">
                <wp:posOffset>9382456</wp:posOffset>
              </wp:positionH>
              <wp:positionV relativeFrom="paragraph">
                <wp:posOffset>351790</wp:posOffset>
              </wp:positionV>
              <wp:extent cx="559435" cy="6106160"/>
              <wp:effectExtent l="0" t="0" r="0" b="8890"/>
              <wp:wrapNone/>
              <wp:docPr id="54" name="Text Box 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9435" cy="6106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76FE1" w:rsidRPr="00C454B9" w:rsidRDefault="00B76FE1" w:rsidP="00021726">
                          <w:pPr>
                            <w:pStyle w:val="Footer"/>
                            <w:tabs>
                              <w:tab w:val="left" w:pos="850"/>
                            </w:tabs>
                            <w:spacing w:before="0"/>
                            <w:rPr>
                              <w:rtl/>
                            </w:rPr>
                          </w:pPr>
                          <w:r w:rsidRPr="0088384B">
                            <w:rPr>
                              <w:rStyle w:val="PageNumber"/>
                            </w:rPr>
                            <w:fldChar w:fldCharType="begin"/>
                          </w:r>
                          <w:r w:rsidRPr="0088384B"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 w:rsidRPr="0088384B">
                            <w:rPr>
                              <w:rStyle w:val="PageNumber"/>
                            </w:rPr>
                            <w:fldChar w:fldCharType="separate"/>
                          </w:r>
                          <w:r w:rsidR="00614DBB">
                            <w:rPr>
                              <w:rStyle w:val="PageNumber"/>
                              <w:noProof/>
                              <w:rtl/>
                            </w:rPr>
                            <w:t>1</w:t>
                          </w:r>
                          <w:r w:rsidRPr="0088384B">
                            <w:rPr>
                              <w:rStyle w:val="PageNumber"/>
                            </w:rPr>
                            <w:fldChar w:fldCharType="end"/>
                          </w:r>
                          <w:r>
                            <w:rPr>
                              <w:rStyle w:val="PageNumber"/>
                            </w:rPr>
                            <w:tab/>
                          </w:r>
                          <w:r w:rsidRPr="00B16896">
                            <w:rPr>
                              <w:rFonts w:hint="cs"/>
                              <w:b/>
                              <w:bCs/>
                              <w:rtl/>
                              <w:lang w:val="en-US" w:bidi="ar-EG"/>
                            </w:rPr>
                            <w:t xml:space="preserve">الجمعية العالمية لتقييس الاتصالات، </w:t>
                          </w:r>
                          <w:r w:rsidRPr="00B16896">
                            <w:rPr>
                              <w:b/>
                              <w:bCs/>
                              <w:lang w:val="fr-CH" w:bidi="ar-EG"/>
                            </w:rPr>
                            <w:t>20</w:t>
                          </w:r>
                          <w:r>
                            <w:rPr>
                              <w:b/>
                              <w:bCs/>
                              <w:lang w:val="fr-CH" w:bidi="ar-EG"/>
                            </w:rPr>
                            <w:t>12</w:t>
                          </w:r>
                          <w:r w:rsidRPr="00B16896">
                            <w:rPr>
                              <w:rFonts w:hint="cs"/>
                              <w:b/>
                              <w:bCs/>
                              <w:rtl/>
                              <w:lang w:val="en-US" w:bidi="ar-EG"/>
                            </w:rPr>
                            <w:t xml:space="preserve"> </w:t>
                          </w:r>
                          <w:r w:rsidRPr="00B16896">
                            <w:rPr>
                              <w:b/>
                              <w:bCs/>
                              <w:rtl/>
                              <w:lang w:val="en-US" w:bidi="ar-EG"/>
                            </w:rPr>
                            <w:t>–</w:t>
                          </w:r>
                          <w:r w:rsidRPr="00B16896">
                            <w:rPr>
                              <w:rFonts w:hint="cs"/>
                              <w:b/>
                              <w:bCs/>
                              <w:rtl/>
                              <w:lang w:val="en-US" w:bidi="ar-EG"/>
                            </w:rPr>
                            <w:t xml:space="preserve"> القرار </w:t>
                          </w:r>
                          <w:r w:rsidRPr="000C2CEF">
                            <w:rPr>
                              <w:rFonts w:ascii="Times New Roman Bold" w:hAnsi="Times New Roman Bold" w:cs="Times New Roman Bold"/>
                              <w:b/>
                              <w:bCs/>
                              <w:szCs w:val="22"/>
                              <w:rtl/>
                            </w:rPr>
                            <w:fldChar w:fldCharType="begin"/>
                          </w:r>
                          <w:r w:rsidRPr="000C2CEF">
                            <w:rPr>
                              <w:rFonts w:ascii="Times New Roman Bold" w:hAnsi="Times New Roman Bold" w:cs="Times New Roman Bold"/>
                              <w:b/>
                              <w:bCs/>
                              <w:szCs w:val="22"/>
                              <w:rtl/>
                            </w:rPr>
                            <w:instrText xml:space="preserve"> </w:instrText>
                          </w:r>
                          <w:r w:rsidRPr="000C2CEF">
                            <w:rPr>
                              <w:rFonts w:ascii="Times New Roman Bold" w:hAnsi="Times New Roman Bold" w:cs="Times New Roman Bold" w:hint="cs"/>
                              <w:b/>
                              <w:bCs/>
                              <w:szCs w:val="22"/>
                            </w:rPr>
                            <w:instrText>STYLEREF  Art_ref  \* MERGEFORMAT</w:instrText>
                          </w:r>
                          <w:r w:rsidRPr="000C2CEF">
                            <w:rPr>
                              <w:rFonts w:ascii="Times New Roman Bold" w:hAnsi="Times New Roman Bold" w:cs="Times New Roman Bold"/>
                              <w:b/>
                              <w:bCs/>
                              <w:szCs w:val="22"/>
                              <w:rtl/>
                            </w:rPr>
                            <w:instrText xml:space="preserve"> </w:instrText>
                          </w:r>
                          <w:r w:rsidRPr="000C2CEF">
                            <w:rPr>
                              <w:rFonts w:ascii="Times New Roman Bold" w:hAnsi="Times New Roman Bold" w:cs="Times New Roman Bold"/>
                              <w:b/>
                              <w:bCs/>
                              <w:szCs w:val="22"/>
                              <w:rtl/>
                            </w:rPr>
                            <w:fldChar w:fldCharType="separate"/>
                          </w:r>
                          <w:r w:rsidR="00614DBB">
                            <w:rPr>
                              <w:rFonts w:ascii="Times New Roman Bold" w:hAnsi="Times New Roman Bold" w:cs="Times New Roman Bold"/>
                              <w:noProof/>
                              <w:szCs w:val="22"/>
                              <w:lang w:val="en-US"/>
                            </w:rPr>
                            <w:t>Error! No text of specified style in document.</w:t>
                          </w:r>
                          <w:r w:rsidRPr="000C2CEF">
                            <w:rPr>
                              <w:rFonts w:ascii="Times New Roman Bold" w:hAnsi="Times New Roman Bold" w:cs="Times New Roman Bold"/>
                              <w:b/>
                              <w:bCs/>
                              <w:szCs w:val="22"/>
                              <w:rtl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49F015F" id="_x0000_t202" coordsize="21600,21600" o:spt="202" path="m,l,21600r21600,l21600,xe">
              <v:stroke joinstyle="miter"/>
              <v:path gradientshapeok="t" o:connecttype="rect"/>
            </v:shapetype>
            <v:shape id="Text Box 54" o:spid="_x0000_s1027" type="#_x0000_t202" style="position:absolute;left:0;text-align:left;margin-left:738.8pt;margin-top:27.7pt;width:44.05pt;height:480.8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" filled="f" stroked="f">
              <v:textbox style="layout-flow:vertical;mso-layout-flow-alt:bottom-to-top">
                <w:txbxContent>
                  <w:p w:rsidR="00B76FE1" w:rsidRPr="00C454B9" w:rsidRDefault="00B76FE1" w:rsidP="00021726">
                    <w:pPr>
                      <w:pStyle w:val="Footer"/>
                      <w:tabs>
                        <w:tab w:val="left" w:pos="850"/>
                      </w:tabs>
                      <w:spacing w:before="0"/>
                      <w:rPr>
                        <w:rtl/>
                      </w:rPr>
                    </w:pPr>
                    <w:r w:rsidRPr="0088384B">
                      <w:rPr>
                        <w:rStyle w:val="PageNumber"/>
                      </w:rPr>
                      <w:fldChar w:fldCharType="begin"/>
                    </w:r>
                    <w:r w:rsidRPr="0088384B">
                      <w:rPr>
                        <w:rStyle w:val="PageNumber"/>
                      </w:rPr>
                      <w:instrText xml:space="preserve"> PAGE </w:instrText>
                    </w:r>
                    <w:r w:rsidRPr="0088384B">
                      <w:rPr>
                        <w:rStyle w:val="PageNumber"/>
                      </w:rPr>
                      <w:fldChar w:fldCharType="separate"/>
                    </w:r>
                    <w:r w:rsidR="00614DBB">
                      <w:rPr>
                        <w:rStyle w:val="PageNumber"/>
                        <w:noProof/>
                        <w:rtl/>
                      </w:rPr>
                      <w:t>1</w:t>
                    </w:r>
                    <w:r w:rsidRPr="0088384B">
                      <w:rPr>
                        <w:rStyle w:val="PageNumber"/>
                      </w:rPr>
                      <w:fldChar w:fldCharType="end"/>
                    </w:r>
                    <w:r>
                      <w:rPr>
                        <w:rStyle w:val="PageNumber"/>
                      </w:rPr>
                      <w:tab/>
                    </w:r>
                    <w:r w:rsidRPr="00B16896">
                      <w:rPr>
                        <w:rFonts w:hint="cs"/>
                        <w:b/>
                        <w:bCs/>
                        <w:rtl/>
                        <w:lang w:val="en-US" w:bidi="ar-EG"/>
                      </w:rPr>
                      <w:t xml:space="preserve">الجمعية العالمية لتقييس الاتصالات، </w:t>
                    </w:r>
                    <w:r w:rsidRPr="00B16896">
                      <w:rPr>
                        <w:b/>
                        <w:bCs/>
                        <w:lang w:val="fr-CH" w:bidi="ar-EG"/>
                      </w:rPr>
                      <w:t>20</w:t>
                    </w:r>
                    <w:r>
                      <w:rPr>
                        <w:b/>
                        <w:bCs/>
                        <w:lang w:val="fr-CH" w:bidi="ar-EG"/>
                      </w:rPr>
                      <w:t>12</w:t>
                    </w:r>
                    <w:r w:rsidRPr="00B16896">
                      <w:rPr>
                        <w:rFonts w:hint="cs"/>
                        <w:b/>
                        <w:bCs/>
                        <w:rtl/>
                        <w:lang w:val="en-US" w:bidi="ar-EG"/>
                      </w:rPr>
                      <w:t xml:space="preserve"> </w:t>
                    </w:r>
                    <w:r w:rsidRPr="00B16896">
                      <w:rPr>
                        <w:b/>
                        <w:bCs/>
                        <w:rtl/>
                        <w:lang w:val="en-US" w:bidi="ar-EG"/>
                      </w:rPr>
                      <w:t>–</w:t>
                    </w:r>
                    <w:r w:rsidRPr="00B16896">
                      <w:rPr>
                        <w:rFonts w:hint="cs"/>
                        <w:b/>
                        <w:bCs/>
                        <w:rtl/>
                        <w:lang w:val="en-US" w:bidi="ar-EG"/>
                      </w:rPr>
                      <w:t xml:space="preserve"> القرار </w:t>
                    </w:r>
                    <w:r w:rsidRPr="000C2CEF">
                      <w:rPr>
                        <w:rFonts w:ascii="Times New Roman Bold" w:hAnsi="Times New Roman Bold" w:cs="Times New Roman Bold"/>
                        <w:b/>
                        <w:bCs/>
                        <w:szCs w:val="22"/>
                        <w:rtl/>
                      </w:rPr>
                      <w:fldChar w:fldCharType="begin"/>
                    </w:r>
                    <w:r w:rsidRPr="000C2CEF">
                      <w:rPr>
                        <w:rFonts w:ascii="Times New Roman Bold" w:hAnsi="Times New Roman Bold" w:cs="Times New Roman Bold"/>
                        <w:b/>
                        <w:bCs/>
                        <w:szCs w:val="22"/>
                        <w:rtl/>
                      </w:rPr>
                      <w:instrText xml:space="preserve"> </w:instrText>
                    </w:r>
                    <w:r w:rsidRPr="000C2CEF">
                      <w:rPr>
                        <w:rFonts w:ascii="Times New Roman Bold" w:hAnsi="Times New Roman Bold" w:cs="Times New Roman Bold" w:hint="cs"/>
                        <w:b/>
                        <w:bCs/>
                        <w:szCs w:val="22"/>
                      </w:rPr>
                      <w:instrText>STYLEREF  Art_ref  \* MERGEFORMAT</w:instrText>
                    </w:r>
                    <w:r w:rsidRPr="000C2CEF">
                      <w:rPr>
                        <w:rFonts w:ascii="Times New Roman Bold" w:hAnsi="Times New Roman Bold" w:cs="Times New Roman Bold"/>
                        <w:b/>
                        <w:bCs/>
                        <w:szCs w:val="22"/>
                        <w:rtl/>
                      </w:rPr>
                      <w:instrText xml:space="preserve"> </w:instrText>
                    </w:r>
                    <w:r w:rsidRPr="000C2CEF">
                      <w:rPr>
                        <w:rFonts w:ascii="Times New Roman Bold" w:hAnsi="Times New Roman Bold" w:cs="Times New Roman Bold"/>
                        <w:b/>
                        <w:bCs/>
                        <w:szCs w:val="22"/>
                        <w:rtl/>
                      </w:rPr>
                      <w:fldChar w:fldCharType="separate"/>
                    </w:r>
                    <w:r w:rsidR="00614DBB">
                      <w:rPr>
                        <w:rFonts w:ascii="Times New Roman Bold" w:hAnsi="Times New Roman Bold" w:cs="Times New Roman Bold"/>
                        <w:noProof/>
                        <w:szCs w:val="22"/>
                        <w:lang w:val="en-US"/>
                      </w:rPr>
                      <w:t>Error! No text of specified style in document.</w:t>
                    </w:r>
                    <w:r w:rsidRPr="000C2CEF">
                      <w:rPr>
                        <w:rFonts w:ascii="Times New Roman Bold" w:hAnsi="Times New Roman Bold" w:cs="Times New Roman Bold"/>
                        <w:b/>
                        <w:bCs/>
                        <w:szCs w:val="22"/>
                        <w:rtl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BC11F3"/>
    <w:multiLevelType w:val="hybridMultilevel"/>
    <w:tmpl w:val="BA026978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291ABB"/>
    <w:multiLevelType w:val="hybridMultilevel"/>
    <w:tmpl w:val="5478D8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5675D1E"/>
    <w:multiLevelType w:val="hybridMultilevel"/>
    <w:tmpl w:val="2974A3D8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58148E0"/>
    <w:multiLevelType w:val="hybridMultilevel"/>
    <w:tmpl w:val="A8926250"/>
    <w:lvl w:ilvl="0" w:tplc="21CE372A">
      <w:start w:val="1"/>
      <w:numFmt w:val="arabicAlpha"/>
      <w:lvlText w:val="%1)"/>
      <w:lvlJc w:val="left"/>
      <w:pPr>
        <w:tabs>
          <w:tab w:val="num" w:pos="1065"/>
        </w:tabs>
        <w:ind w:left="1065" w:hanging="360"/>
      </w:pPr>
      <w:rPr>
        <w:rFonts w:hint="cs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06011093"/>
    <w:multiLevelType w:val="hybridMultilevel"/>
    <w:tmpl w:val="2BD4C3C8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9D31BE9"/>
    <w:multiLevelType w:val="hybridMultilevel"/>
    <w:tmpl w:val="D66CAFF0"/>
    <w:lvl w:ilvl="0" w:tplc="040C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6">
    <w:nsid w:val="101C2544"/>
    <w:multiLevelType w:val="hybridMultilevel"/>
    <w:tmpl w:val="AD307A24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08E4465"/>
    <w:multiLevelType w:val="hybridMultilevel"/>
    <w:tmpl w:val="5666159C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23072D2"/>
    <w:multiLevelType w:val="hybridMultilevel"/>
    <w:tmpl w:val="5DC84D40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81215C3"/>
    <w:multiLevelType w:val="hybridMultilevel"/>
    <w:tmpl w:val="052E123C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A8F227D"/>
    <w:multiLevelType w:val="hybridMultilevel"/>
    <w:tmpl w:val="8E5CD86C"/>
    <w:lvl w:ilvl="0" w:tplc="5E80D7AC">
      <w:start w:val="2"/>
      <w:numFmt w:val="arabicAlpha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B677FE4"/>
    <w:multiLevelType w:val="hybridMultilevel"/>
    <w:tmpl w:val="5E149066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C023353"/>
    <w:multiLevelType w:val="hybridMultilevel"/>
    <w:tmpl w:val="5B3A1248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E1F4E6C"/>
    <w:multiLevelType w:val="hybridMultilevel"/>
    <w:tmpl w:val="9C0E70F0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1172990"/>
    <w:multiLevelType w:val="hybridMultilevel"/>
    <w:tmpl w:val="460826CA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41A3AB4"/>
    <w:multiLevelType w:val="hybridMultilevel"/>
    <w:tmpl w:val="BB26572E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E4F5116"/>
    <w:multiLevelType w:val="hybridMultilevel"/>
    <w:tmpl w:val="E2D8F630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51B180A"/>
    <w:multiLevelType w:val="hybridMultilevel"/>
    <w:tmpl w:val="BFA23402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A367954"/>
    <w:multiLevelType w:val="hybridMultilevel"/>
    <w:tmpl w:val="84984DB2"/>
    <w:lvl w:ilvl="0" w:tplc="D806115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2"/>
      </w:rPr>
    </w:lvl>
    <w:lvl w:ilvl="1" w:tplc="1EB67A40">
      <w:start w:val="1"/>
      <w:numFmt w:val="arabicAlpha"/>
      <w:lvlText w:val="%2)"/>
      <w:lvlJc w:val="left"/>
      <w:pPr>
        <w:tabs>
          <w:tab w:val="num" w:pos="1440"/>
        </w:tabs>
        <w:ind w:left="1440" w:hanging="360"/>
      </w:pPr>
      <w:rPr>
        <w:rFonts w:hint="cs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5A510FC"/>
    <w:multiLevelType w:val="hybridMultilevel"/>
    <w:tmpl w:val="8DEC336C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83A1716"/>
    <w:multiLevelType w:val="hybridMultilevel"/>
    <w:tmpl w:val="D1485624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C035A8C"/>
    <w:multiLevelType w:val="hybridMultilevel"/>
    <w:tmpl w:val="05283A84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C883887"/>
    <w:multiLevelType w:val="hybridMultilevel"/>
    <w:tmpl w:val="130C39B0"/>
    <w:lvl w:ilvl="0" w:tplc="4E6E29CA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raditional Arabic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DCA7669"/>
    <w:multiLevelType w:val="hybridMultilevel"/>
    <w:tmpl w:val="DAFCA062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E6D7A8D"/>
    <w:multiLevelType w:val="hybridMultilevel"/>
    <w:tmpl w:val="78BEA62C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13F3561"/>
    <w:multiLevelType w:val="hybridMultilevel"/>
    <w:tmpl w:val="0B9003EE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24E3B82"/>
    <w:multiLevelType w:val="hybridMultilevel"/>
    <w:tmpl w:val="781C62DA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83668A4"/>
    <w:multiLevelType w:val="hybridMultilevel"/>
    <w:tmpl w:val="4E22F288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ED9719C"/>
    <w:multiLevelType w:val="hybridMultilevel"/>
    <w:tmpl w:val="92485AA8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8777C0D"/>
    <w:multiLevelType w:val="hybridMultilevel"/>
    <w:tmpl w:val="9062776C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F2D6774"/>
    <w:multiLevelType w:val="hybridMultilevel"/>
    <w:tmpl w:val="2E480532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1"/>
  </w:num>
  <w:num w:numId="3">
    <w:abstractNumId w:val="19"/>
  </w:num>
  <w:num w:numId="4">
    <w:abstractNumId w:val="12"/>
  </w:num>
  <w:num w:numId="5">
    <w:abstractNumId w:val="29"/>
  </w:num>
  <w:num w:numId="6">
    <w:abstractNumId w:val="18"/>
  </w:num>
  <w:num w:numId="7">
    <w:abstractNumId w:val="23"/>
  </w:num>
  <w:num w:numId="8">
    <w:abstractNumId w:val="30"/>
  </w:num>
  <w:num w:numId="9">
    <w:abstractNumId w:val="17"/>
  </w:num>
  <w:num w:numId="10">
    <w:abstractNumId w:val="8"/>
  </w:num>
  <w:num w:numId="11">
    <w:abstractNumId w:val="6"/>
  </w:num>
  <w:num w:numId="12">
    <w:abstractNumId w:val="14"/>
  </w:num>
  <w:num w:numId="13">
    <w:abstractNumId w:val="3"/>
  </w:num>
  <w:num w:numId="14">
    <w:abstractNumId w:val="25"/>
  </w:num>
  <w:num w:numId="15">
    <w:abstractNumId w:val="28"/>
  </w:num>
  <w:num w:numId="16">
    <w:abstractNumId w:val="15"/>
  </w:num>
  <w:num w:numId="17">
    <w:abstractNumId w:val="9"/>
  </w:num>
  <w:num w:numId="18">
    <w:abstractNumId w:val="0"/>
  </w:num>
  <w:num w:numId="19">
    <w:abstractNumId w:val="20"/>
  </w:num>
  <w:num w:numId="20">
    <w:abstractNumId w:val="4"/>
  </w:num>
  <w:num w:numId="21">
    <w:abstractNumId w:val="26"/>
  </w:num>
  <w:num w:numId="22">
    <w:abstractNumId w:val="27"/>
  </w:num>
  <w:num w:numId="23">
    <w:abstractNumId w:val="2"/>
  </w:num>
  <w:num w:numId="24">
    <w:abstractNumId w:val="5"/>
  </w:num>
  <w:num w:numId="25">
    <w:abstractNumId w:val="24"/>
  </w:num>
  <w:num w:numId="26">
    <w:abstractNumId w:val="11"/>
  </w:num>
  <w:num w:numId="27">
    <w:abstractNumId w:val="7"/>
  </w:num>
  <w:num w:numId="28">
    <w:abstractNumId w:val="13"/>
  </w:num>
  <w:num w:numId="29">
    <w:abstractNumId w:val="16"/>
  </w:num>
  <w:num w:numId="30">
    <w:abstractNumId w:val="1"/>
  </w:num>
  <w:num w:numId="31">
    <w:abstractNumId w:val="10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activeWritingStyle w:appName="MSWord" w:lang="ar-SA" w:vendorID="4" w:dllVersion="512" w:checkStyle="0"/>
  <w:proofState w:spelling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94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C32"/>
    <w:rsid w:val="00000D1B"/>
    <w:rsid w:val="00000E73"/>
    <w:rsid w:val="00007656"/>
    <w:rsid w:val="00012D75"/>
    <w:rsid w:val="00015F58"/>
    <w:rsid w:val="000179A2"/>
    <w:rsid w:val="00020EDE"/>
    <w:rsid w:val="00021726"/>
    <w:rsid w:val="000250F5"/>
    <w:rsid w:val="0002786C"/>
    <w:rsid w:val="000304F6"/>
    <w:rsid w:val="00032B26"/>
    <w:rsid w:val="00041D27"/>
    <w:rsid w:val="00054EE8"/>
    <w:rsid w:val="00064042"/>
    <w:rsid w:val="00067AA9"/>
    <w:rsid w:val="00067B79"/>
    <w:rsid w:val="00070983"/>
    <w:rsid w:val="00070F84"/>
    <w:rsid w:val="00085C41"/>
    <w:rsid w:val="000877D7"/>
    <w:rsid w:val="000C1405"/>
    <w:rsid w:val="000C1C6F"/>
    <w:rsid w:val="000C2CEF"/>
    <w:rsid w:val="000C3787"/>
    <w:rsid w:val="000D16B3"/>
    <w:rsid w:val="000E2C86"/>
    <w:rsid w:val="000E6976"/>
    <w:rsid w:val="000F3B12"/>
    <w:rsid w:val="000F40C0"/>
    <w:rsid w:val="00101DA9"/>
    <w:rsid w:val="00103C06"/>
    <w:rsid w:val="00113189"/>
    <w:rsid w:val="0012150A"/>
    <w:rsid w:val="00121AA9"/>
    <w:rsid w:val="0012447D"/>
    <w:rsid w:val="00125EE9"/>
    <w:rsid w:val="00135457"/>
    <w:rsid w:val="00137937"/>
    <w:rsid w:val="00140715"/>
    <w:rsid w:val="001415AE"/>
    <w:rsid w:val="00143D5A"/>
    <w:rsid w:val="00147607"/>
    <w:rsid w:val="00147794"/>
    <w:rsid w:val="0015212A"/>
    <w:rsid w:val="0015309E"/>
    <w:rsid w:val="00155FE5"/>
    <w:rsid w:val="00156BA0"/>
    <w:rsid w:val="00160821"/>
    <w:rsid w:val="001647B6"/>
    <w:rsid w:val="00171FFF"/>
    <w:rsid w:val="00186E3A"/>
    <w:rsid w:val="0019238F"/>
    <w:rsid w:val="001A41E9"/>
    <w:rsid w:val="001A6430"/>
    <w:rsid w:val="001B20E8"/>
    <w:rsid w:val="001B51CE"/>
    <w:rsid w:val="001C2D5D"/>
    <w:rsid w:val="001D07A6"/>
    <w:rsid w:val="001F42E5"/>
    <w:rsid w:val="00200776"/>
    <w:rsid w:val="002029E4"/>
    <w:rsid w:val="002034F7"/>
    <w:rsid w:val="00205113"/>
    <w:rsid w:val="0020762D"/>
    <w:rsid w:val="00214A92"/>
    <w:rsid w:val="00214CDA"/>
    <w:rsid w:val="0022328D"/>
    <w:rsid w:val="002279DA"/>
    <w:rsid w:val="00234918"/>
    <w:rsid w:val="00235961"/>
    <w:rsid w:val="00245EAB"/>
    <w:rsid w:val="002513C9"/>
    <w:rsid w:val="00251A21"/>
    <w:rsid w:val="0026292E"/>
    <w:rsid w:val="00276447"/>
    <w:rsid w:val="00281670"/>
    <w:rsid w:val="002823D9"/>
    <w:rsid w:val="002908BE"/>
    <w:rsid w:val="002A63E3"/>
    <w:rsid w:val="002B34EB"/>
    <w:rsid w:val="002B7988"/>
    <w:rsid w:val="002B7CA8"/>
    <w:rsid w:val="002C3DBA"/>
    <w:rsid w:val="002C494C"/>
    <w:rsid w:val="002D2E43"/>
    <w:rsid w:val="002D69B5"/>
    <w:rsid w:val="002E0F04"/>
    <w:rsid w:val="002F2144"/>
    <w:rsid w:val="002F7CF0"/>
    <w:rsid w:val="0030532E"/>
    <w:rsid w:val="00335EC6"/>
    <w:rsid w:val="0034486D"/>
    <w:rsid w:val="00353935"/>
    <w:rsid w:val="00355B9E"/>
    <w:rsid w:val="00356CB3"/>
    <w:rsid w:val="00372CB9"/>
    <w:rsid w:val="0037560B"/>
    <w:rsid w:val="00381B53"/>
    <w:rsid w:val="003969E2"/>
    <w:rsid w:val="003B7082"/>
    <w:rsid w:val="003C0046"/>
    <w:rsid w:val="003D32AC"/>
    <w:rsid w:val="003D4DFE"/>
    <w:rsid w:val="003E1820"/>
    <w:rsid w:val="003E18F6"/>
    <w:rsid w:val="003E615C"/>
    <w:rsid w:val="003F16B7"/>
    <w:rsid w:val="003F62E1"/>
    <w:rsid w:val="00400120"/>
    <w:rsid w:val="004016E1"/>
    <w:rsid w:val="00407AB4"/>
    <w:rsid w:val="00412488"/>
    <w:rsid w:val="00412E7C"/>
    <w:rsid w:val="004314A2"/>
    <w:rsid w:val="0043293E"/>
    <w:rsid w:val="00432F9F"/>
    <w:rsid w:val="00435274"/>
    <w:rsid w:val="004436A1"/>
    <w:rsid w:val="00472811"/>
    <w:rsid w:val="004836D5"/>
    <w:rsid w:val="00494BEB"/>
    <w:rsid w:val="00496270"/>
    <w:rsid w:val="004A0931"/>
    <w:rsid w:val="004A48EB"/>
    <w:rsid w:val="004A76CA"/>
    <w:rsid w:val="004B21F1"/>
    <w:rsid w:val="004B2AEA"/>
    <w:rsid w:val="004E42B9"/>
    <w:rsid w:val="004E525E"/>
    <w:rsid w:val="004F4E40"/>
    <w:rsid w:val="004F5D22"/>
    <w:rsid w:val="004F5F9D"/>
    <w:rsid w:val="0051360F"/>
    <w:rsid w:val="0051577D"/>
    <w:rsid w:val="00532890"/>
    <w:rsid w:val="005438B0"/>
    <w:rsid w:val="00545C24"/>
    <w:rsid w:val="00557219"/>
    <w:rsid w:val="00560291"/>
    <w:rsid w:val="00562805"/>
    <w:rsid w:val="005700A3"/>
    <w:rsid w:val="005A0DA0"/>
    <w:rsid w:val="005B0C83"/>
    <w:rsid w:val="005B6D56"/>
    <w:rsid w:val="005B79E3"/>
    <w:rsid w:val="005D0DD0"/>
    <w:rsid w:val="005D4279"/>
    <w:rsid w:val="005D5EA0"/>
    <w:rsid w:val="005D6B49"/>
    <w:rsid w:val="005E0AF0"/>
    <w:rsid w:val="005F165E"/>
    <w:rsid w:val="005F2096"/>
    <w:rsid w:val="005F2E24"/>
    <w:rsid w:val="005F65B6"/>
    <w:rsid w:val="005F69F5"/>
    <w:rsid w:val="00604437"/>
    <w:rsid w:val="00604A41"/>
    <w:rsid w:val="006075FC"/>
    <w:rsid w:val="00612B1A"/>
    <w:rsid w:val="00614DBB"/>
    <w:rsid w:val="00617660"/>
    <w:rsid w:val="0062183F"/>
    <w:rsid w:val="00626CB5"/>
    <w:rsid w:val="00635583"/>
    <w:rsid w:val="00641C32"/>
    <w:rsid w:val="00644070"/>
    <w:rsid w:val="00645D39"/>
    <w:rsid w:val="00655EF8"/>
    <w:rsid w:val="0065700E"/>
    <w:rsid w:val="006635B2"/>
    <w:rsid w:val="00686EB4"/>
    <w:rsid w:val="00687407"/>
    <w:rsid w:val="00694279"/>
    <w:rsid w:val="006955E4"/>
    <w:rsid w:val="006A62D4"/>
    <w:rsid w:val="006B6F6A"/>
    <w:rsid w:val="006D1BE2"/>
    <w:rsid w:val="006D63D1"/>
    <w:rsid w:val="006E1745"/>
    <w:rsid w:val="006E7427"/>
    <w:rsid w:val="006F32C7"/>
    <w:rsid w:val="006F46DB"/>
    <w:rsid w:val="00714717"/>
    <w:rsid w:val="00715A0D"/>
    <w:rsid w:val="00730044"/>
    <w:rsid w:val="007368B5"/>
    <w:rsid w:val="00737B98"/>
    <w:rsid w:val="00737E66"/>
    <w:rsid w:val="00761459"/>
    <w:rsid w:val="007647A3"/>
    <w:rsid w:val="00764B5A"/>
    <w:rsid w:val="007702F3"/>
    <w:rsid w:val="00770800"/>
    <w:rsid w:val="0077579C"/>
    <w:rsid w:val="00780EB8"/>
    <w:rsid w:val="00781283"/>
    <w:rsid w:val="00786697"/>
    <w:rsid w:val="00796C35"/>
    <w:rsid w:val="007B4E25"/>
    <w:rsid w:val="007B798C"/>
    <w:rsid w:val="007D449A"/>
    <w:rsid w:val="007D688D"/>
    <w:rsid w:val="007F1E39"/>
    <w:rsid w:val="007F2211"/>
    <w:rsid w:val="007F4724"/>
    <w:rsid w:val="007F7722"/>
    <w:rsid w:val="007F7CA8"/>
    <w:rsid w:val="008054AE"/>
    <w:rsid w:val="0080590C"/>
    <w:rsid w:val="008133F0"/>
    <w:rsid w:val="00816552"/>
    <w:rsid w:val="00826D68"/>
    <w:rsid w:val="00840265"/>
    <w:rsid w:val="0084328F"/>
    <w:rsid w:val="00850F4D"/>
    <w:rsid w:val="00877C84"/>
    <w:rsid w:val="00877D54"/>
    <w:rsid w:val="008B0713"/>
    <w:rsid w:val="008C3C45"/>
    <w:rsid w:val="008D0D4B"/>
    <w:rsid w:val="008E2BB6"/>
    <w:rsid w:val="008E2C06"/>
    <w:rsid w:val="008E30D8"/>
    <w:rsid w:val="008E6D73"/>
    <w:rsid w:val="008F0CAD"/>
    <w:rsid w:val="008F3DA6"/>
    <w:rsid w:val="008F61CB"/>
    <w:rsid w:val="008F6997"/>
    <w:rsid w:val="008F6C3C"/>
    <w:rsid w:val="009006DD"/>
    <w:rsid w:val="009068F9"/>
    <w:rsid w:val="0091033A"/>
    <w:rsid w:val="00911F15"/>
    <w:rsid w:val="0093201C"/>
    <w:rsid w:val="00936738"/>
    <w:rsid w:val="0093713E"/>
    <w:rsid w:val="009371F3"/>
    <w:rsid w:val="00941CE6"/>
    <w:rsid w:val="00957EEC"/>
    <w:rsid w:val="00960097"/>
    <w:rsid w:val="00963E35"/>
    <w:rsid w:val="009655D7"/>
    <w:rsid w:val="009663DB"/>
    <w:rsid w:val="00967848"/>
    <w:rsid w:val="00972B20"/>
    <w:rsid w:val="00974357"/>
    <w:rsid w:val="00994432"/>
    <w:rsid w:val="009968FF"/>
    <w:rsid w:val="009A02A1"/>
    <w:rsid w:val="009A3881"/>
    <w:rsid w:val="009C18A8"/>
    <w:rsid w:val="009C6129"/>
    <w:rsid w:val="009D1636"/>
    <w:rsid w:val="009D6CF0"/>
    <w:rsid w:val="009E3176"/>
    <w:rsid w:val="009E5BF8"/>
    <w:rsid w:val="009E7C7A"/>
    <w:rsid w:val="009F60EB"/>
    <w:rsid w:val="00A056BA"/>
    <w:rsid w:val="00A07991"/>
    <w:rsid w:val="00A1169B"/>
    <w:rsid w:val="00A12B91"/>
    <w:rsid w:val="00A1375F"/>
    <w:rsid w:val="00A233BA"/>
    <w:rsid w:val="00A2524A"/>
    <w:rsid w:val="00A2691D"/>
    <w:rsid w:val="00A27281"/>
    <w:rsid w:val="00A361A9"/>
    <w:rsid w:val="00A40DC0"/>
    <w:rsid w:val="00A506E4"/>
    <w:rsid w:val="00A55F84"/>
    <w:rsid w:val="00A61369"/>
    <w:rsid w:val="00A7578D"/>
    <w:rsid w:val="00A82E43"/>
    <w:rsid w:val="00A833F4"/>
    <w:rsid w:val="00A911C3"/>
    <w:rsid w:val="00AA2CD7"/>
    <w:rsid w:val="00AB517F"/>
    <w:rsid w:val="00AB6B12"/>
    <w:rsid w:val="00AC1717"/>
    <w:rsid w:val="00AD1303"/>
    <w:rsid w:val="00AD63C6"/>
    <w:rsid w:val="00AD6A14"/>
    <w:rsid w:val="00AE2CE6"/>
    <w:rsid w:val="00AE3541"/>
    <w:rsid w:val="00AF30DD"/>
    <w:rsid w:val="00B05B9E"/>
    <w:rsid w:val="00B16896"/>
    <w:rsid w:val="00B43558"/>
    <w:rsid w:val="00B459C8"/>
    <w:rsid w:val="00B50573"/>
    <w:rsid w:val="00B530B8"/>
    <w:rsid w:val="00B76FE1"/>
    <w:rsid w:val="00B80748"/>
    <w:rsid w:val="00B8580E"/>
    <w:rsid w:val="00B91326"/>
    <w:rsid w:val="00B9167B"/>
    <w:rsid w:val="00B91F52"/>
    <w:rsid w:val="00B95A74"/>
    <w:rsid w:val="00BA5F83"/>
    <w:rsid w:val="00BC0875"/>
    <w:rsid w:val="00BC14DB"/>
    <w:rsid w:val="00BD0899"/>
    <w:rsid w:val="00BF0723"/>
    <w:rsid w:val="00BF18F5"/>
    <w:rsid w:val="00BF3FCF"/>
    <w:rsid w:val="00BF45AB"/>
    <w:rsid w:val="00C02DF8"/>
    <w:rsid w:val="00C12750"/>
    <w:rsid w:val="00C12C0C"/>
    <w:rsid w:val="00C203F5"/>
    <w:rsid w:val="00C22A28"/>
    <w:rsid w:val="00C34D03"/>
    <w:rsid w:val="00C37165"/>
    <w:rsid w:val="00C42431"/>
    <w:rsid w:val="00C42890"/>
    <w:rsid w:val="00C43EE0"/>
    <w:rsid w:val="00C5393D"/>
    <w:rsid w:val="00C61CBA"/>
    <w:rsid w:val="00C669DE"/>
    <w:rsid w:val="00C67734"/>
    <w:rsid w:val="00C70811"/>
    <w:rsid w:val="00C7347B"/>
    <w:rsid w:val="00C82CEC"/>
    <w:rsid w:val="00C85E68"/>
    <w:rsid w:val="00C9332D"/>
    <w:rsid w:val="00C97C5D"/>
    <w:rsid w:val="00CA6705"/>
    <w:rsid w:val="00CA7C37"/>
    <w:rsid w:val="00CB04C2"/>
    <w:rsid w:val="00CB45FF"/>
    <w:rsid w:val="00CC3588"/>
    <w:rsid w:val="00CD0DC1"/>
    <w:rsid w:val="00CD4869"/>
    <w:rsid w:val="00CF14ED"/>
    <w:rsid w:val="00CF63B5"/>
    <w:rsid w:val="00D00DCA"/>
    <w:rsid w:val="00D032CE"/>
    <w:rsid w:val="00D1271B"/>
    <w:rsid w:val="00D1378A"/>
    <w:rsid w:val="00D16D9C"/>
    <w:rsid w:val="00D27AF3"/>
    <w:rsid w:val="00D54127"/>
    <w:rsid w:val="00D541B2"/>
    <w:rsid w:val="00D613C1"/>
    <w:rsid w:val="00D61825"/>
    <w:rsid w:val="00D6253D"/>
    <w:rsid w:val="00D63D93"/>
    <w:rsid w:val="00D64F70"/>
    <w:rsid w:val="00D7097E"/>
    <w:rsid w:val="00D730BF"/>
    <w:rsid w:val="00D76657"/>
    <w:rsid w:val="00D81A61"/>
    <w:rsid w:val="00D96199"/>
    <w:rsid w:val="00DA3F77"/>
    <w:rsid w:val="00DA5A3E"/>
    <w:rsid w:val="00DB5D94"/>
    <w:rsid w:val="00DC1D18"/>
    <w:rsid w:val="00DD101C"/>
    <w:rsid w:val="00DD1289"/>
    <w:rsid w:val="00DE39ED"/>
    <w:rsid w:val="00DE6B9C"/>
    <w:rsid w:val="00DF31F3"/>
    <w:rsid w:val="00DF3A84"/>
    <w:rsid w:val="00DF3F36"/>
    <w:rsid w:val="00E0079A"/>
    <w:rsid w:val="00E10160"/>
    <w:rsid w:val="00E15B79"/>
    <w:rsid w:val="00E2425E"/>
    <w:rsid w:val="00E27F3E"/>
    <w:rsid w:val="00E34741"/>
    <w:rsid w:val="00E37983"/>
    <w:rsid w:val="00E41E23"/>
    <w:rsid w:val="00E432B3"/>
    <w:rsid w:val="00E463FA"/>
    <w:rsid w:val="00E468CE"/>
    <w:rsid w:val="00E6703C"/>
    <w:rsid w:val="00E80AFF"/>
    <w:rsid w:val="00E830BB"/>
    <w:rsid w:val="00E87D57"/>
    <w:rsid w:val="00E971CB"/>
    <w:rsid w:val="00EA0591"/>
    <w:rsid w:val="00EA3551"/>
    <w:rsid w:val="00EB0FFF"/>
    <w:rsid w:val="00EB51A1"/>
    <w:rsid w:val="00EB7574"/>
    <w:rsid w:val="00EB7CB3"/>
    <w:rsid w:val="00EC65B8"/>
    <w:rsid w:val="00EC7F05"/>
    <w:rsid w:val="00ED4D0F"/>
    <w:rsid w:val="00EE4C10"/>
    <w:rsid w:val="00EE534A"/>
    <w:rsid w:val="00F20839"/>
    <w:rsid w:val="00F614E1"/>
    <w:rsid w:val="00F72D50"/>
    <w:rsid w:val="00F75477"/>
    <w:rsid w:val="00F77988"/>
    <w:rsid w:val="00FA745F"/>
    <w:rsid w:val="00FA7C65"/>
    <w:rsid w:val="00FC5241"/>
    <w:rsid w:val="00FE19A0"/>
    <w:rsid w:val="00FE3204"/>
    <w:rsid w:val="00FE5EAD"/>
    <w:rsid w:val="00FE5ED9"/>
    <w:rsid w:val="00FE7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29842568-7FE3-4060-80B5-79D235A86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79A2"/>
    <w:pPr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rPr>
      <w:rFonts w:eastAsia="Times New Roman" w:cs="Traditional Arabic"/>
      <w:sz w:val="22"/>
      <w:szCs w:val="30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7647A3"/>
    <w:pPr>
      <w:keepNext/>
      <w:keepLines/>
      <w:spacing w:before="300"/>
      <w:ind w:left="723" w:hanging="723"/>
      <w:outlineLvl w:val="0"/>
    </w:pPr>
    <w:rPr>
      <w:rFonts w:ascii="Times New Roman Bold" w:hAnsi="Times New Roman Bold"/>
      <w:b/>
      <w:bCs/>
      <w:noProof/>
      <w:sz w:val="26"/>
      <w:szCs w:val="36"/>
      <w:lang w:val="en-US" w:bidi="ar-EG"/>
    </w:rPr>
  </w:style>
  <w:style w:type="paragraph" w:styleId="Heading2">
    <w:name w:val="heading 2"/>
    <w:basedOn w:val="Heading1"/>
    <w:next w:val="Normal"/>
    <w:link w:val="Heading2Char"/>
    <w:qFormat/>
    <w:pPr>
      <w:spacing w:before="240"/>
      <w:outlineLvl w:val="1"/>
    </w:pPr>
    <w:rPr>
      <w:sz w:val="22"/>
      <w:szCs w:val="30"/>
    </w:rPr>
  </w:style>
  <w:style w:type="paragraph" w:styleId="Heading3">
    <w:name w:val="heading 3"/>
    <w:basedOn w:val="Heading1"/>
    <w:next w:val="Normal"/>
    <w:link w:val="Heading3Char"/>
    <w:qFormat/>
    <w:pPr>
      <w:spacing w:before="180"/>
      <w:outlineLvl w:val="2"/>
    </w:pPr>
    <w:rPr>
      <w:sz w:val="22"/>
      <w:szCs w:val="30"/>
    </w:rPr>
  </w:style>
  <w:style w:type="paragraph" w:styleId="Heading4">
    <w:name w:val="heading 4"/>
    <w:basedOn w:val="Heading3"/>
    <w:next w:val="Normal"/>
    <w:qFormat/>
    <w:pPr>
      <w:tabs>
        <w:tab w:val="left" w:pos="1021"/>
      </w:tabs>
      <w:spacing w:before="120"/>
      <w:ind w:left="1021" w:righ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</w:tabs>
      <w:ind w:left="1588" w:righ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647A3"/>
    <w:rPr>
      <w:rFonts w:ascii="Times New Roman Bold" w:hAnsi="Times New Roman Bold" w:cs="Traditional Arabic"/>
      <w:b/>
      <w:bCs/>
      <w:noProof/>
      <w:sz w:val="26"/>
      <w:szCs w:val="36"/>
      <w:lang w:val="en-US" w:eastAsia="en-US" w:bidi="ar-EG"/>
    </w:rPr>
  </w:style>
  <w:style w:type="character" w:customStyle="1" w:styleId="Heading2Char">
    <w:name w:val="Heading 2 Char"/>
    <w:basedOn w:val="Heading1Char"/>
    <w:link w:val="Heading2"/>
    <w:rPr>
      <w:rFonts w:ascii="Times New Roman Bold" w:hAnsi="Times New Roman Bold" w:cs="Traditional Arabic"/>
      <w:b/>
      <w:bCs/>
      <w:noProof/>
      <w:sz w:val="22"/>
      <w:szCs w:val="30"/>
      <w:lang w:val="en-US" w:eastAsia="en-US" w:bidi="ar-EG"/>
    </w:rPr>
  </w:style>
  <w:style w:type="character" w:customStyle="1" w:styleId="Heading3Char">
    <w:name w:val="Heading 3 Char"/>
    <w:basedOn w:val="Heading1Char"/>
    <w:link w:val="Heading3"/>
    <w:rPr>
      <w:rFonts w:ascii="Times New Roman Bold" w:hAnsi="Times New Roman Bold" w:cs="Traditional Arabic"/>
      <w:b/>
      <w:bCs/>
      <w:noProof/>
      <w:sz w:val="22"/>
      <w:szCs w:val="30"/>
      <w:lang w:val="en-US" w:eastAsia="en-US" w:bidi="ar-EG"/>
    </w:rPr>
  </w:style>
  <w:style w:type="character" w:styleId="PageNumber">
    <w:name w:val="page number"/>
    <w:aliases w:val="titre 4"/>
    <w:basedOn w:val="DefaultParagraphFont"/>
    <w:rPr>
      <w:rFonts w:ascii="Times New Roman" w:hAnsi="Times New Roman" w:cs="Times New Roman"/>
      <w:color w:val="auto"/>
      <w:sz w:val="22"/>
      <w:szCs w:val="22"/>
      <w:u w:val="none"/>
    </w:rPr>
  </w:style>
  <w:style w:type="paragraph" w:styleId="Footer">
    <w:name w:val="footer"/>
    <w:basedOn w:val="Normal"/>
    <w:link w:val="FooterChar"/>
    <w:uiPriority w:val="99"/>
    <w:qFormat/>
    <w:rsid w:val="00054EE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6896"/>
    <w:rPr>
      <w:rFonts w:cs="Traditional Arabic"/>
      <w:sz w:val="22"/>
      <w:szCs w:val="30"/>
      <w:lang w:val="en-GB" w:eastAsia="en-US" w:bidi="ar-SA"/>
    </w:rPr>
  </w:style>
  <w:style w:type="paragraph" w:styleId="FootnoteText">
    <w:name w:val="footnote text"/>
    <w:aliases w:val="footnote text"/>
    <w:basedOn w:val="Normal"/>
    <w:link w:val="FootnoteTextChar"/>
    <w:autoRedefine/>
    <w:rsid w:val="00D6253D"/>
    <w:pPr>
      <w:tabs>
        <w:tab w:val="left" w:pos="299"/>
        <w:tab w:val="left" w:pos="1021"/>
      </w:tabs>
      <w:spacing w:before="80" w:line="168" w:lineRule="auto"/>
      <w:ind w:left="301" w:hanging="301"/>
    </w:pPr>
    <w:rPr>
      <w:sz w:val="20"/>
      <w:szCs w:val="26"/>
      <w:lang w:val="en-US" w:eastAsia="zh-CN" w:bidi="ar-EG"/>
    </w:rPr>
  </w:style>
  <w:style w:type="character" w:customStyle="1" w:styleId="FootnoteTextChar">
    <w:name w:val="Footnote Text Char"/>
    <w:aliases w:val="footnote text Char"/>
    <w:basedOn w:val="NoteChar"/>
    <w:link w:val="FootnoteText"/>
    <w:rsid w:val="00D6253D"/>
    <w:rPr>
      <w:rFonts w:eastAsia="Times New Roman" w:cs="Traditional Arabic"/>
      <w:szCs w:val="26"/>
      <w:lang w:val="en-GB" w:eastAsia="en-US" w:bidi="ar-EG"/>
    </w:rPr>
  </w:style>
  <w:style w:type="character" w:customStyle="1" w:styleId="NoteChar">
    <w:name w:val="Note Char"/>
    <w:basedOn w:val="DefaultParagraphFont"/>
    <w:link w:val="Note"/>
    <w:rsid w:val="00054EE8"/>
    <w:rPr>
      <w:rFonts w:cs="Traditional Arabic"/>
      <w:szCs w:val="26"/>
      <w:lang w:val="en-GB" w:eastAsia="en-US" w:bidi="ar-SA"/>
    </w:rPr>
  </w:style>
  <w:style w:type="paragraph" w:customStyle="1" w:styleId="Note">
    <w:name w:val="Note"/>
    <w:basedOn w:val="Normal"/>
    <w:link w:val="NoteChar"/>
    <w:qFormat/>
    <w:rsid w:val="00054EE8"/>
    <w:pPr>
      <w:tabs>
        <w:tab w:val="left" w:pos="794"/>
        <w:tab w:val="left" w:pos="1191"/>
        <w:tab w:val="left" w:pos="1588"/>
        <w:tab w:val="left" w:pos="1985"/>
      </w:tabs>
      <w:spacing w:before="80" w:line="180" w:lineRule="auto"/>
    </w:pPr>
    <w:rPr>
      <w:sz w:val="20"/>
      <w:szCs w:val="26"/>
    </w:rPr>
  </w:style>
  <w:style w:type="paragraph" w:customStyle="1" w:styleId="TableNotitle">
    <w:name w:val="Table_No &amp; title"/>
    <w:basedOn w:val="Normal"/>
    <w:next w:val="Tablehead"/>
    <w:pPr>
      <w:keepNext/>
      <w:keepLines/>
      <w:spacing w:after="120"/>
      <w:jc w:val="center"/>
    </w:pPr>
    <w:rPr>
      <w:rFonts w:ascii="Times New Roman Bold" w:hAnsi="Times New Roman Bold"/>
      <w:b/>
      <w:bCs/>
    </w:rPr>
  </w:style>
  <w:style w:type="paragraph" w:customStyle="1" w:styleId="Tablehead">
    <w:name w:val="Table_head"/>
    <w:basedOn w:val="Normal"/>
    <w:next w:val="Tabletext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168" w:lineRule="auto"/>
      <w:jc w:val="center"/>
    </w:pPr>
    <w:rPr>
      <w:rFonts w:ascii="Times New Roman Bold" w:hAnsi="Times New Roman Bold"/>
      <w:b/>
      <w:bCs/>
      <w:sz w:val="20"/>
      <w:szCs w:val="26"/>
    </w:rPr>
  </w:style>
  <w:style w:type="paragraph" w:customStyle="1" w:styleId="Tabletext">
    <w:name w:val="Table_text"/>
    <w:basedOn w:val="Normal"/>
    <w:pPr>
      <w:tabs>
        <w:tab w:val="left" w:pos="284"/>
        <w:tab w:val="left" w:pos="567"/>
        <w:tab w:val="left" w:pos="851"/>
        <w:tab w:val="left" w:pos="102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exact"/>
    </w:pPr>
    <w:rPr>
      <w:sz w:val="20"/>
      <w:szCs w:val="26"/>
      <w:lang w:val="en-US" w:eastAsia="zh-CN"/>
    </w:rPr>
  </w:style>
  <w:style w:type="paragraph" w:customStyle="1" w:styleId="enumlev1">
    <w:name w:val="enumlev1"/>
    <w:basedOn w:val="Normal"/>
    <w:link w:val="enumlev1Char"/>
    <w:qFormat/>
    <w:pPr>
      <w:spacing w:before="80"/>
      <w:ind w:left="794" w:hanging="794"/>
    </w:pPr>
    <w:rPr>
      <w:lang w:val="en-US"/>
    </w:rPr>
  </w:style>
  <w:style w:type="character" w:customStyle="1" w:styleId="enumlev1Char">
    <w:name w:val="enumlev1 Char"/>
    <w:basedOn w:val="DefaultParagraphFont"/>
    <w:link w:val="enumlev1"/>
    <w:rPr>
      <w:rFonts w:cs="Traditional Arabic"/>
      <w:sz w:val="22"/>
      <w:szCs w:val="30"/>
      <w:lang w:val="en-US" w:eastAsia="en-US" w:bidi="ar-SA"/>
    </w:rPr>
  </w:style>
  <w:style w:type="paragraph" w:customStyle="1" w:styleId="enumlev2">
    <w:name w:val="enumlev2"/>
    <w:basedOn w:val="enumlev1"/>
    <w:link w:val="enumlev2Char"/>
    <w:qFormat/>
    <w:pPr>
      <w:spacing w:before="60"/>
      <w:ind w:left="1191" w:hanging="397"/>
    </w:pPr>
  </w:style>
  <w:style w:type="character" w:customStyle="1" w:styleId="enumlev2Char">
    <w:name w:val="enumlev2 Char"/>
    <w:basedOn w:val="enumlev1Char"/>
    <w:link w:val="enumlev2"/>
    <w:rPr>
      <w:rFonts w:cs="Traditional Arabic"/>
      <w:sz w:val="22"/>
      <w:szCs w:val="30"/>
      <w:lang w:val="en-US" w:eastAsia="en-US" w:bidi="ar-SA"/>
    </w:rPr>
  </w:style>
  <w:style w:type="paragraph" w:customStyle="1" w:styleId="enumlev3">
    <w:name w:val="enumlev3"/>
    <w:basedOn w:val="enumlev2"/>
    <w:link w:val="enumlev3Char"/>
    <w:qFormat/>
    <w:pPr>
      <w:ind w:left="1588"/>
    </w:pPr>
    <w:rPr>
      <w:lang w:bidi="ar-EG"/>
    </w:rPr>
  </w:style>
  <w:style w:type="paragraph" w:customStyle="1" w:styleId="Equation">
    <w:name w:val="Equation"/>
    <w:basedOn w:val="Normal"/>
    <w:pPr>
      <w:tabs>
        <w:tab w:val="center" w:pos="4820"/>
        <w:tab w:val="right" w:pos="9639"/>
      </w:tabs>
    </w:pPr>
  </w:style>
  <w:style w:type="paragraph" w:customStyle="1" w:styleId="Figure">
    <w:name w:val="Figure"/>
    <w:basedOn w:val="Normal"/>
    <w:next w:val="Normal"/>
    <w:link w:val="FigureChar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eastAsia="Batang"/>
    </w:rPr>
  </w:style>
  <w:style w:type="character" w:customStyle="1" w:styleId="FigureChar">
    <w:name w:val="Figure Char"/>
    <w:basedOn w:val="DefaultParagraphFont"/>
    <w:link w:val="Figure"/>
    <w:rsid w:val="00B16896"/>
    <w:rPr>
      <w:rFonts w:eastAsia="Batang" w:cs="Traditional Arabic"/>
      <w:sz w:val="22"/>
      <w:szCs w:val="30"/>
      <w:lang w:val="en-GB" w:eastAsia="en-US" w:bidi="ar-SA"/>
    </w:rPr>
  </w:style>
  <w:style w:type="paragraph" w:customStyle="1" w:styleId="FigureNotitle">
    <w:name w:val="Figure_No &amp; title"/>
    <w:basedOn w:val="Normal"/>
    <w:next w:val="Normal"/>
    <w:link w:val="FigureNotitleChar"/>
    <w:pPr>
      <w:spacing w:before="0" w:after="120" w:line="180" w:lineRule="auto"/>
      <w:jc w:val="center"/>
    </w:pPr>
    <w:rPr>
      <w:rFonts w:ascii="Times New Roman Bold" w:hAnsi="Times New Roman Bold"/>
      <w:b/>
      <w:bCs/>
      <w:lang w:val="en-US" w:bidi="ar-EG"/>
    </w:rPr>
  </w:style>
  <w:style w:type="character" w:customStyle="1" w:styleId="FigureNotitleChar">
    <w:name w:val="Figure_No &amp; title Char"/>
    <w:basedOn w:val="DefaultParagraphFont"/>
    <w:link w:val="FigureNotitle"/>
    <w:rsid w:val="00B16896"/>
    <w:rPr>
      <w:rFonts w:ascii="Times New Roman Bold" w:hAnsi="Times New Roman Bold" w:cs="Traditional Arabic"/>
      <w:b/>
      <w:bCs/>
      <w:sz w:val="22"/>
      <w:szCs w:val="30"/>
      <w:lang w:val="en-US" w:eastAsia="en-US" w:bidi="ar-EG"/>
    </w:rPr>
  </w:style>
  <w:style w:type="paragraph" w:customStyle="1" w:styleId="AnnexNotitle">
    <w:name w:val="Annex_No &amp; title"/>
    <w:basedOn w:val="Normal"/>
    <w:next w:val="Normal"/>
    <w:link w:val="AnnexNotitleChar"/>
    <w:rsid w:val="000179A2"/>
    <w:pPr>
      <w:keepNext/>
      <w:keepLines/>
      <w:spacing w:before="240" w:line="182" w:lineRule="auto"/>
      <w:jc w:val="center"/>
    </w:pPr>
    <w:rPr>
      <w:rFonts w:ascii="Times New Roman Bold" w:eastAsia="Batang" w:hAnsi="Times New Roman Bold"/>
      <w:b/>
      <w:bCs/>
      <w:sz w:val="28"/>
      <w:szCs w:val="40"/>
    </w:rPr>
  </w:style>
  <w:style w:type="character" w:customStyle="1" w:styleId="AnnexNotitleChar">
    <w:name w:val="Annex_No &amp; title Char"/>
    <w:basedOn w:val="DefaultParagraphFont"/>
    <w:link w:val="AnnexNotitle"/>
    <w:locked/>
    <w:rsid w:val="000179A2"/>
    <w:rPr>
      <w:rFonts w:ascii="Times New Roman Bold" w:eastAsia="Batang" w:hAnsi="Times New Roman Bold" w:cs="Traditional Arabic"/>
      <w:b/>
      <w:bCs/>
      <w:sz w:val="28"/>
      <w:szCs w:val="40"/>
      <w:lang w:val="en-GB" w:eastAsia="en-US" w:bidi="ar-SA"/>
    </w:rPr>
  </w:style>
  <w:style w:type="paragraph" w:customStyle="1" w:styleId="RecNo">
    <w:name w:val="Rec_No"/>
    <w:basedOn w:val="Normal"/>
    <w:next w:val="Normal"/>
    <w:rsid w:val="00054EE8"/>
    <w:pPr>
      <w:keepNext/>
      <w:keepLines/>
      <w:spacing w:before="0"/>
    </w:pPr>
    <w:rPr>
      <w:rFonts w:ascii="Times New Roman Bold" w:hAnsi="Times New Roman Bold"/>
      <w:b/>
      <w:bCs/>
      <w:noProof/>
      <w:sz w:val="26"/>
      <w:szCs w:val="36"/>
      <w:lang w:bidi="ar-EG"/>
    </w:rPr>
  </w:style>
  <w:style w:type="paragraph" w:customStyle="1" w:styleId="AppendixNotitle">
    <w:name w:val="Appendix_No &amp; title"/>
    <w:basedOn w:val="AnnexNotitle"/>
    <w:next w:val="Normal"/>
    <w:link w:val="AppendixNotitleChar"/>
    <w:rsid w:val="00054EE8"/>
  </w:style>
  <w:style w:type="character" w:customStyle="1" w:styleId="AppendixNotitleChar">
    <w:name w:val="Appendix_No &amp; title Char"/>
    <w:basedOn w:val="AnnexNotitleChar"/>
    <w:link w:val="AppendixNotitle"/>
    <w:locked/>
    <w:rsid w:val="00054EE8"/>
    <w:rPr>
      <w:rFonts w:ascii="Times New Roman Bold" w:eastAsia="Batang" w:hAnsi="Times New Roman Bold" w:cs="Traditional Arabic"/>
      <w:b/>
      <w:bCs/>
      <w:sz w:val="28"/>
      <w:szCs w:val="40"/>
      <w:lang w:val="en-GB" w:eastAsia="en-US" w:bidi="ar-SA"/>
    </w:rPr>
  </w:style>
  <w:style w:type="paragraph" w:customStyle="1" w:styleId="Figurewithouttitle">
    <w:name w:val="Figure_without_title"/>
    <w:basedOn w:val="Normal"/>
    <w:next w:val="Normal"/>
    <w:pPr>
      <w:keepLines/>
      <w:tabs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eastAsia="Batang"/>
    </w:rPr>
  </w:style>
  <w:style w:type="character" w:styleId="FootnoteReference">
    <w:name w:val="footnote reference"/>
    <w:basedOn w:val="DefaultParagraphFont"/>
    <w:rsid w:val="00054EE8"/>
    <w:rPr>
      <w:rFonts w:ascii="Times New Roman" w:hAnsi="Times New Roman" w:cs="Times New Roman"/>
      <w:dstrike w:val="0"/>
      <w:color w:val="auto"/>
      <w:spacing w:val="0"/>
      <w:w w:val="100"/>
      <w:kern w:val="0"/>
      <w:position w:val="0"/>
      <w:sz w:val="24"/>
      <w:szCs w:val="24"/>
      <w:u w:val="none"/>
      <w:vertAlign w:val="superscript"/>
    </w:rPr>
  </w:style>
  <w:style w:type="paragraph" w:styleId="Header">
    <w:name w:val="header"/>
    <w:aliases w:val="h,Header/Footer"/>
    <w:basedOn w:val="Normal"/>
    <w:pPr>
      <w:spacing w:before="0" w:after="120"/>
      <w:jc w:val="center"/>
    </w:pPr>
    <w:rPr>
      <w:rFonts w:ascii="Times New Roman Bold" w:hAnsi="Times New Roman Bold"/>
      <w:b/>
      <w:bCs/>
    </w:rPr>
  </w:style>
  <w:style w:type="paragraph" w:customStyle="1" w:styleId="Headingb">
    <w:name w:val="Heading_b"/>
    <w:basedOn w:val="Normal"/>
    <w:next w:val="Normal"/>
    <w:link w:val="HeadingbChar"/>
    <w:rsid w:val="000179A2"/>
    <w:pPr>
      <w:keepNext/>
      <w:spacing w:before="240"/>
    </w:pPr>
    <w:rPr>
      <w:rFonts w:ascii="Times New Roman Bold" w:hAnsi="Times New Roman Bold"/>
      <w:b/>
      <w:bCs/>
      <w:sz w:val="24"/>
      <w:szCs w:val="32"/>
    </w:rPr>
  </w:style>
  <w:style w:type="character" w:customStyle="1" w:styleId="HeadingbChar">
    <w:name w:val="Heading_b Char"/>
    <w:basedOn w:val="DefaultParagraphFont"/>
    <w:link w:val="Headingb"/>
    <w:rsid w:val="00B16896"/>
    <w:rPr>
      <w:rFonts w:ascii="Times New Roman Bold" w:hAnsi="Times New Roman Bold" w:cs="Traditional Arabic"/>
      <w:b/>
      <w:bCs/>
      <w:sz w:val="24"/>
      <w:szCs w:val="32"/>
      <w:lang w:val="en-GB" w:eastAsia="en-US" w:bidi="ar-SA"/>
    </w:rPr>
  </w:style>
  <w:style w:type="paragraph" w:customStyle="1" w:styleId="Parttitle">
    <w:name w:val="Part_title"/>
    <w:basedOn w:val="PartNo"/>
    <w:next w:val="Normal"/>
    <w:pPr>
      <w:spacing w:before="120" w:after="360"/>
    </w:pPr>
    <w:rPr>
      <w:rFonts w:ascii="Times New Roman Bold" w:hAnsi="Times New Roman Bold"/>
      <w:b/>
      <w:bCs/>
      <w:sz w:val="28"/>
      <w:szCs w:val="40"/>
    </w:rPr>
  </w:style>
  <w:style w:type="paragraph" w:customStyle="1" w:styleId="PartNo">
    <w:name w:val="Part_No"/>
    <w:basedOn w:val="Normal"/>
    <w:next w:val="Normal"/>
    <w:pPr>
      <w:keepNext/>
      <w:keepLines/>
      <w:spacing w:before="480" w:after="120"/>
      <w:jc w:val="center"/>
    </w:pPr>
    <w:rPr>
      <w:caps/>
      <w:sz w:val="30"/>
      <w:szCs w:val="44"/>
    </w:rPr>
  </w:style>
  <w:style w:type="paragraph" w:customStyle="1" w:styleId="Source">
    <w:name w:val="Source"/>
    <w:basedOn w:val="Normal"/>
    <w:next w:val="Normal"/>
    <w:pPr>
      <w:spacing w:before="480" w:after="120"/>
      <w:jc w:val="center"/>
    </w:pPr>
    <w:rPr>
      <w:rFonts w:ascii="Times New Roman Bold" w:hAnsi="Times New Roman Bold"/>
      <w:b/>
      <w:bCs/>
      <w:sz w:val="24"/>
      <w:szCs w:val="32"/>
    </w:r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44"/>
    </w:rPr>
  </w:style>
  <w:style w:type="character" w:styleId="EndnoteReference">
    <w:name w:val="endnote reference"/>
    <w:basedOn w:val="DefaultParagraphFont"/>
    <w:rsid w:val="00054EE8"/>
    <w:rPr>
      <w:rFonts w:ascii="Times New Roman" w:hAnsi="Times New Roman" w:cs="Times New Roman"/>
      <w:dstrike w:val="0"/>
      <w:spacing w:val="0"/>
      <w:w w:val="100"/>
      <w:position w:val="0"/>
      <w:sz w:val="24"/>
      <w:szCs w:val="24"/>
      <w:vertAlign w:val="superscript"/>
    </w:rPr>
  </w:style>
  <w:style w:type="paragraph" w:styleId="EndnoteText">
    <w:name w:val="endnote text"/>
    <w:basedOn w:val="Normal"/>
    <w:pPr>
      <w:spacing w:before="240" w:line="180" w:lineRule="auto"/>
    </w:pPr>
    <w:rPr>
      <w:sz w:val="20"/>
      <w:szCs w:val="26"/>
      <w:lang w:val="en-US"/>
    </w:rPr>
  </w:style>
  <w:style w:type="paragraph" w:customStyle="1" w:styleId="AnnexNo">
    <w:name w:val="Annex_No"/>
    <w:basedOn w:val="Normal"/>
    <w:next w:val="Normal"/>
    <w:rsid w:val="000179A2"/>
    <w:pPr>
      <w:keepNext/>
      <w:keepLines/>
      <w:tabs>
        <w:tab w:val="left" w:pos="1021"/>
      </w:tabs>
      <w:spacing w:before="0" w:after="240"/>
      <w:jc w:val="center"/>
    </w:pPr>
    <w:rPr>
      <w:sz w:val="28"/>
      <w:szCs w:val="40"/>
      <w:lang w:val="en-US" w:eastAsia="zh-CN" w:bidi="ar-EG"/>
    </w:rPr>
  </w:style>
  <w:style w:type="paragraph" w:customStyle="1" w:styleId="AppendixNo">
    <w:name w:val="Appendix_No"/>
    <w:basedOn w:val="Normal"/>
    <w:next w:val="Normal"/>
    <w:qFormat/>
    <w:rsid w:val="00054EE8"/>
    <w:pPr>
      <w:keepNext/>
      <w:tabs>
        <w:tab w:val="left" w:pos="1021"/>
      </w:tabs>
      <w:spacing w:before="0" w:after="240"/>
      <w:jc w:val="center"/>
    </w:pPr>
    <w:rPr>
      <w:sz w:val="26"/>
      <w:szCs w:val="40"/>
      <w:lang w:val="en-US" w:eastAsia="zh-CN" w:bidi="ar-EG"/>
    </w:rPr>
  </w:style>
  <w:style w:type="paragraph" w:customStyle="1" w:styleId="Call">
    <w:name w:val="Call"/>
    <w:basedOn w:val="Normal"/>
    <w:next w:val="Normal"/>
    <w:link w:val="CallChar"/>
    <w:rsid w:val="00125EE9"/>
    <w:pPr>
      <w:keepNext/>
      <w:keepLines/>
      <w:spacing w:before="180"/>
      <w:ind w:left="794" w:right="79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125EE9"/>
    <w:rPr>
      <w:rFonts w:eastAsia="Times New Roman" w:cs="Traditional Arabic"/>
      <w:i/>
      <w:iCs/>
      <w:sz w:val="22"/>
      <w:szCs w:val="30"/>
      <w:lang w:val="en-GB" w:eastAsia="en-US"/>
    </w:rPr>
  </w:style>
  <w:style w:type="paragraph" w:customStyle="1" w:styleId="ChapNo">
    <w:name w:val="Chap_No"/>
    <w:basedOn w:val="Normal"/>
    <w:next w:val="Normal"/>
    <w:rsid w:val="00054EE8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0" w:after="240"/>
      <w:jc w:val="center"/>
    </w:pPr>
    <w:rPr>
      <w:caps/>
      <w:sz w:val="28"/>
      <w:szCs w:val="40"/>
    </w:rPr>
  </w:style>
  <w:style w:type="paragraph" w:customStyle="1" w:styleId="Chaptitle">
    <w:name w:val="Chap_title"/>
    <w:basedOn w:val="Normal"/>
    <w:next w:val="Normal"/>
    <w:rsid w:val="00054EE8"/>
    <w:pPr>
      <w:keepNext/>
      <w:keepLines/>
      <w:spacing w:before="240"/>
      <w:jc w:val="center"/>
    </w:pPr>
    <w:rPr>
      <w:rFonts w:ascii="Times New Roman Bold" w:hAnsi="Times New Roman Bold"/>
      <w:b/>
      <w:bCs/>
      <w:sz w:val="28"/>
      <w:szCs w:val="40"/>
    </w:rPr>
  </w:style>
  <w:style w:type="paragraph" w:customStyle="1" w:styleId="Equationlegend">
    <w:name w:val="Equation_legend"/>
    <w:basedOn w:val="Normal"/>
    <w:pPr>
      <w:spacing w:before="80"/>
      <w:ind w:left="1985" w:hanging="1193"/>
    </w:pPr>
  </w:style>
  <w:style w:type="paragraph" w:customStyle="1" w:styleId="Headingi">
    <w:name w:val="Heading_i"/>
    <w:basedOn w:val="Normal"/>
    <w:next w:val="Normal"/>
    <w:rsid w:val="000179A2"/>
    <w:pPr>
      <w:keepNext/>
      <w:spacing w:before="240"/>
    </w:pPr>
    <w:rPr>
      <w:i/>
      <w:iCs/>
      <w:sz w:val="24"/>
      <w:szCs w:val="32"/>
    </w:rPr>
  </w:style>
  <w:style w:type="paragraph" w:customStyle="1" w:styleId="Rectitle">
    <w:name w:val="Rec_title"/>
    <w:basedOn w:val="Normal"/>
    <w:next w:val="Normal"/>
    <w:link w:val="RectitleChar"/>
    <w:rsid w:val="000179A2"/>
    <w:pPr>
      <w:keepNext/>
      <w:keepLines/>
      <w:spacing w:before="240" w:line="185" w:lineRule="auto"/>
      <w:jc w:val="center"/>
    </w:pPr>
    <w:rPr>
      <w:rFonts w:ascii="Times New Roman Bold" w:hAnsi="Times New Roman Bold"/>
      <w:b/>
      <w:bCs/>
      <w:sz w:val="28"/>
      <w:szCs w:val="40"/>
      <w:lang w:val="en-US" w:bidi="ar-EG"/>
    </w:rPr>
  </w:style>
  <w:style w:type="character" w:customStyle="1" w:styleId="RectitleChar">
    <w:name w:val="Rec_title Char"/>
    <w:basedOn w:val="DefaultParagraphFont"/>
    <w:link w:val="Rectitle"/>
    <w:rsid w:val="00B16896"/>
    <w:rPr>
      <w:rFonts w:ascii="Times New Roman Bold" w:hAnsi="Times New Roman Bold" w:cs="Traditional Arabic"/>
      <w:b/>
      <w:bCs/>
      <w:sz w:val="28"/>
      <w:szCs w:val="40"/>
      <w:lang w:val="en-US" w:eastAsia="en-US" w:bidi="ar-EG"/>
    </w:rPr>
  </w:style>
  <w:style w:type="paragraph" w:customStyle="1" w:styleId="Restitle">
    <w:name w:val="Res_title"/>
    <w:basedOn w:val="Rectitle"/>
    <w:next w:val="Normal"/>
    <w:link w:val="RestitleChar"/>
    <w:rsid w:val="003F16B7"/>
    <w:pPr>
      <w:outlineLvl w:val="0"/>
    </w:pPr>
  </w:style>
  <w:style w:type="character" w:customStyle="1" w:styleId="RestitleChar">
    <w:name w:val="Res_title Char"/>
    <w:basedOn w:val="DefaultParagraphFont"/>
    <w:link w:val="Restitle"/>
    <w:rsid w:val="003F16B7"/>
    <w:rPr>
      <w:rFonts w:ascii="Times New Roman Bold" w:eastAsia="Times New Roman" w:hAnsi="Times New Roman Bold" w:cs="Traditional Arabic"/>
      <w:b/>
      <w:bCs/>
      <w:sz w:val="28"/>
      <w:szCs w:val="40"/>
      <w:lang w:eastAsia="en-US" w:bidi="ar-EG"/>
    </w:rPr>
  </w:style>
  <w:style w:type="paragraph" w:customStyle="1" w:styleId="SectionNo">
    <w:name w:val="Section_No"/>
    <w:basedOn w:val="Normal"/>
    <w:next w:val="Normal"/>
    <w:pPr>
      <w:keepNext/>
      <w:keepLines/>
      <w:spacing w:before="480" w:after="80"/>
      <w:jc w:val="center"/>
    </w:pPr>
    <w:rPr>
      <w:caps/>
      <w:sz w:val="30"/>
      <w:szCs w:val="44"/>
    </w:rPr>
  </w:style>
  <w:style w:type="paragraph" w:customStyle="1" w:styleId="Sectiontitle">
    <w:name w:val="Section_title"/>
    <w:basedOn w:val="Normal"/>
    <w:next w:val="Normal"/>
    <w:pPr>
      <w:keepNext/>
      <w:keepLines/>
      <w:spacing w:after="280"/>
      <w:jc w:val="center"/>
    </w:pPr>
    <w:rPr>
      <w:rFonts w:ascii="Times New Roman Bold" w:hAnsi="Times New Roman Bold"/>
      <w:b/>
      <w:bCs/>
      <w:sz w:val="28"/>
      <w:szCs w:val="40"/>
    </w:rPr>
  </w:style>
  <w:style w:type="paragraph" w:customStyle="1" w:styleId="Title1">
    <w:name w:val="Title 1"/>
    <w:basedOn w:val="Source"/>
    <w:next w:val="Normal"/>
    <w:pPr>
      <w:tabs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Cs w:val="0"/>
      <w:caps/>
    </w:rPr>
  </w:style>
  <w:style w:type="paragraph" w:customStyle="1" w:styleId="Title2">
    <w:name w:val="Title 2"/>
    <w:basedOn w:val="Title1"/>
    <w:next w:val="Normal"/>
    <w:rPr>
      <w:sz w:val="26"/>
      <w:szCs w:val="36"/>
    </w:rPr>
  </w:style>
  <w:style w:type="paragraph" w:customStyle="1" w:styleId="toc0">
    <w:name w:val="toc 0"/>
    <w:basedOn w:val="Normal"/>
    <w:next w:val="TOC1"/>
    <w:pPr>
      <w:tabs>
        <w:tab w:val="right" w:pos="9639"/>
      </w:tabs>
    </w:pPr>
    <w:rPr>
      <w:b/>
    </w:rPr>
  </w:style>
  <w:style w:type="paragraph" w:styleId="TOC1">
    <w:name w:val="toc 1"/>
    <w:basedOn w:val="Normal"/>
    <w:rsid w:val="00054EE8"/>
    <w:pPr>
      <w:keepLines/>
      <w:tabs>
        <w:tab w:val="left" w:pos="703"/>
        <w:tab w:val="left" w:leader="dot" w:pos="8855"/>
        <w:tab w:val="right" w:pos="9639"/>
      </w:tabs>
      <w:ind w:left="680" w:right="851" w:hanging="680"/>
    </w:pPr>
    <w:rPr>
      <w:noProof/>
      <w:szCs w:val="22"/>
      <w:lang w:val="en-US" w:bidi="ar-EG"/>
    </w:rPr>
  </w:style>
  <w:style w:type="paragraph" w:customStyle="1" w:styleId="QuestionNo">
    <w:name w:val="Question_No"/>
    <w:basedOn w:val="RecNo"/>
    <w:next w:val="Normal"/>
  </w:style>
  <w:style w:type="paragraph" w:customStyle="1" w:styleId="ResNo">
    <w:name w:val="Res_No"/>
    <w:basedOn w:val="Normal"/>
    <w:next w:val="Normal"/>
    <w:link w:val="ResNoChar"/>
    <w:rsid w:val="003F16B7"/>
    <w:pPr>
      <w:keepNext/>
      <w:keepLines/>
      <w:spacing w:before="480"/>
      <w:jc w:val="center"/>
      <w:outlineLvl w:val="0"/>
    </w:pPr>
    <w:rPr>
      <w:caps/>
      <w:sz w:val="28"/>
      <w:szCs w:val="40"/>
    </w:rPr>
  </w:style>
  <w:style w:type="paragraph" w:customStyle="1" w:styleId="TableNoBR">
    <w:name w:val="Table_No_BR"/>
    <w:basedOn w:val="Normal"/>
    <w:next w:val="Normal"/>
    <w:pPr>
      <w:keepNext/>
      <w:spacing w:before="360"/>
      <w:jc w:val="center"/>
    </w:pPr>
    <w:rPr>
      <w:caps/>
    </w:rPr>
  </w:style>
  <w:style w:type="paragraph" w:customStyle="1" w:styleId="CouvRec">
    <w:name w:val="Couv Rec #"/>
    <w:basedOn w:val="Normal"/>
    <w:rsid w:val="000179A2"/>
    <w:pPr>
      <w:keepLines/>
      <w:spacing w:before="0" w:after="240" w:line="180" w:lineRule="auto"/>
      <w:ind w:left="1894" w:right="142"/>
      <w:jc w:val="left"/>
    </w:pPr>
    <w:rPr>
      <w:rFonts w:ascii="Arial" w:hAnsi="Arial"/>
      <w:b/>
      <w:bCs/>
      <w:caps/>
      <w:noProof/>
      <w:sz w:val="34"/>
      <w:szCs w:val="56"/>
      <w:lang w:val="en-US" w:bidi="ar-EG"/>
    </w:rPr>
  </w:style>
  <w:style w:type="paragraph" w:customStyle="1" w:styleId="CouvRec5">
    <w:name w:val="Couv Rec # 5"/>
    <w:basedOn w:val="Normal"/>
    <w:rsid w:val="000179A2"/>
    <w:pPr>
      <w:tabs>
        <w:tab w:val="right" w:pos="9639"/>
      </w:tabs>
      <w:spacing w:after="240" w:line="180" w:lineRule="auto"/>
      <w:ind w:left="1860"/>
      <w:jc w:val="left"/>
    </w:pPr>
    <w:rPr>
      <w:noProof/>
      <w:sz w:val="32"/>
      <w:szCs w:val="48"/>
      <w:lang w:val="en-US"/>
    </w:rPr>
  </w:style>
  <w:style w:type="paragraph" w:customStyle="1" w:styleId="CouvRec2">
    <w:name w:val="Couv Rec # 2"/>
    <w:basedOn w:val="CouvRec"/>
    <w:pPr>
      <w:keepLines w:val="0"/>
      <w:spacing w:line="-480" w:lineRule="auto"/>
      <w:ind w:left="1531"/>
    </w:pPr>
    <w:rPr>
      <w:caps w:val="0"/>
      <w:sz w:val="36"/>
      <w:szCs w:val="50"/>
    </w:rPr>
  </w:style>
  <w:style w:type="paragraph" w:customStyle="1" w:styleId="line">
    <w:name w:val="line"/>
    <w:basedOn w:val="Normal"/>
    <w:pPr>
      <w:pBdr>
        <w:bottom w:val="single" w:sz="12" w:space="1" w:color="auto"/>
        <w:between w:val="single" w:sz="12" w:space="1" w:color="auto"/>
      </w:pBdr>
      <w:tabs>
        <w:tab w:val="left" w:pos="794"/>
        <w:tab w:val="left" w:pos="1191"/>
        <w:tab w:val="left" w:pos="1588"/>
        <w:tab w:val="left" w:pos="1985"/>
        <w:tab w:val="right" w:pos="9639"/>
      </w:tabs>
      <w:spacing w:before="57" w:line="-480" w:lineRule="auto"/>
      <w:ind w:left="1531" w:right="284"/>
      <w:jc w:val="left"/>
    </w:pPr>
    <w:rPr>
      <w:rFonts w:ascii="Arial" w:hAnsi="Arial" w:cs="Times New Roman"/>
      <w:b/>
      <w:bCs/>
      <w:sz w:val="36"/>
      <w:szCs w:val="46"/>
      <w:lang w:val="en-US"/>
    </w:rPr>
  </w:style>
  <w:style w:type="paragraph" w:customStyle="1" w:styleId="Normal1">
    <w:name w:val="Normal1"/>
    <w:basedOn w:val="Normal"/>
    <w:rPr>
      <w:lang w:val="en-US"/>
    </w:rPr>
  </w:style>
  <w:style w:type="paragraph" w:styleId="CommentText">
    <w:name w:val="annotation text"/>
    <w:basedOn w:val="Normal"/>
    <w:semiHidden/>
    <w:pPr>
      <w:bidi w:val="0"/>
      <w:spacing w:line="240" w:lineRule="auto"/>
      <w:jc w:val="left"/>
    </w:pPr>
    <w:rPr>
      <w:rFonts w:cs="Times New Roman"/>
      <w:sz w:val="20"/>
      <w:szCs w:val="20"/>
      <w:lang w:val="en-US"/>
    </w:rPr>
  </w:style>
  <w:style w:type="table" w:styleId="TableGrid">
    <w:name w:val="Table Grid"/>
    <w:basedOn w:val="TableNormal"/>
    <w:pPr>
      <w:bidi/>
      <w:spacing w:after="120" w:line="192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NoTitle0">
    <w:name w:val="Table_NoTitle"/>
    <w:basedOn w:val="Normal"/>
    <w:next w:val="Tablehead"/>
    <w:pPr>
      <w:keepNext/>
      <w:keepLines/>
      <w:tabs>
        <w:tab w:val="left" w:pos="794"/>
        <w:tab w:val="left" w:pos="1191"/>
        <w:tab w:val="left" w:pos="1588"/>
        <w:tab w:val="left" w:pos="1985"/>
      </w:tabs>
      <w:bidi w:val="0"/>
      <w:spacing w:before="360" w:line="240" w:lineRule="auto"/>
      <w:jc w:val="center"/>
    </w:pPr>
    <w:rPr>
      <w:rFonts w:cs="Times New Roman"/>
      <w:b/>
      <w:sz w:val="24"/>
      <w:szCs w:val="20"/>
    </w:rPr>
  </w:style>
  <w:style w:type="paragraph" w:styleId="TOC2">
    <w:name w:val="toc 2"/>
    <w:basedOn w:val="TOC1"/>
    <w:autoRedefine/>
    <w:rsid w:val="00054EE8"/>
    <w:pPr>
      <w:tabs>
        <w:tab w:val="clear" w:pos="703"/>
        <w:tab w:val="left" w:pos="652"/>
        <w:tab w:val="left" w:pos="1380"/>
      </w:tabs>
      <w:ind w:left="1383" w:right="880" w:hanging="703"/>
    </w:pPr>
    <w:rPr>
      <w:szCs w:val="30"/>
      <w:lang w:bidi="ar-SA"/>
    </w:rPr>
  </w:style>
  <w:style w:type="paragraph" w:customStyle="1" w:styleId="couverRec1">
    <w:name w:val="couver Rec # 1"/>
    <w:basedOn w:val="CouvRec2"/>
    <w:next w:val="CouvRec2"/>
    <w:pPr>
      <w:spacing w:after="0"/>
    </w:pPr>
    <w:rPr>
      <w:rFonts w:eastAsia="SimSun"/>
      <w:szCs w:val="46"/>
    </w:rPr>
  </w:style>
  <w:style w:type="paragraph" w:styleId="TOC3">
    <w:name w:val="toc 3"/>
    <w:basedOn w:val="TOC2"/>
    <w:rsid w:val="00054EE8"/>
    <w:pPr>
      <w:tabs>
        <w:tab w:val="clear" w:pos="652"/>
        <w:tab w:val="left" w:pos="2094"/>
      </w:tabs>
      <w:ind w:left="2083"/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customStyle="1" w:styleId="Artheading">
    <w:name w:val="Art_heading"/>
    <w:basedOn w:val="Normal"/>
    <w:next w:val="Normal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ArtNo">
    <w:name w:val="Art_No"/>
    <w:basedOn w:val="Normal"/>
    <w:next w:val="Normal"/>
    <w:rsid w:val="00054EE8"/>
    <w:pPr>
      <w:keepNext/>
      <w:keepLines/>
      <w:spacing w:before="240" w:line="180" w:lineRule="auto"/>
      <w:jc w:val="center"/>
    </w:pPr>
    <w:rPr>
      <w:caps/>
      <w:sz w:val="28"/>
      <w:szCs w:val="40"/>
    </w:rPr>
  </w:style>
  <w:style w:type="paragraph" w:customStyle="1" w:styleId="Arttitle">
    <w:name w:val="Art_title"/>
    <w:basedOn w:val="Normal"/>
    <w:next w:val="Normal"/>
    <w:rsid w:val="00054EE8"/>
    <w:pPr>
      <w:keepNext/>
      <w:keepLines/>
      <w:spacing w:before="240"/>
      <w:jc w:val="center"/>
    </w:pPr>
    <w:rPr>
      <w:rFonts w:ascii="Times New Roman Bold" w:hAnsi="Times New Roman Bold"/>
      <w:b/>
      <w:bCs/>
      <w:sz w:val="28"/>
      <w:szCs w:val="40"/>
    </w:rPr>
  </w:style>
  <w:style w:type="paragraph" w:customStyle="1" w:styleId="ASN1">
    <w:name w:val="ASN.1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Headertext">
    <w:name w:val="Header_text"/>
    <w:basedOn w:val="Normal"/>
    <w:pPr>
      <w:pBdr>
        <w:top w:val="single" w:sz="4" w:space="1" w:color="808080"/>
        <w:left w:val="single" w:sz="4" w:space="4" w:color="808080"/>
        <w:bottom w:val="single" w:sz="4" w:space="1" w:color="808080"/>
        <w:right w:val="single" w:sz="4" w:space="4" w:color="808080"/>
      </w:pBdr>
      <w:overflowPunct/>
      <w:autoSpaceDE/>
      <w:autoSpaceDN/>
      <w:adjustRightInd/>
      <w:spacing w:before="200" w:line="168" w:lineRule="auto"/>
      <w:jc w:val="center"/>
      <w:textAlignment w:val="auto"/>
    </w:pPr>
    <w:rPr>
      <w:rFonts w:ascii="Verdana" w:hAnsi="Verdana"/>
      <w:color w:val="808080"/>
      <w:sz w:val="20"/>
      <w:lang w:bidi="ar-EG"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 w:right="283"/>
    </w:pPr>
  </w:style>
  <w:style w:type="paragraph" w:styleId="Index3">
    <w:name w:val="index 3"/>
    <w:basedOn w:val="Normal"/>
    <w:next w:val="Normal"/>
    <w:semiHidden/>
    <w:pPr>
      <w:ind w:left="566" w:right="566"/>
    </w:pPr>
  </w:style>
  <w:style w:type="paragraph" w:customStyle="1" w:styleId="Questiondate">
    <w:name w:val="Question_date"/>
    <w:basedOn w:val="Normal"/>
    <w:next w:val="Normal"/>
    <w:rsid w:val="00496270"/>
    <w:pPr>
      <w:keepNext/>
      <w:keepLines/>
      <w:bidi w:val="0"/>
      <w:spacing w:before="0" w:after="240"/>
      <w:jc w:val="center"/>
    </w:pPr>
    <w:rPr>
      <w:i/>
      <w:iCs/>
    </w:rPr>
  </w:style>
  <w:style w:type="paragraph" w:customStyle="1" w:styleId="QuestionNoBR">
    <w:name w:val="Question_No_BR"/>
    <w:basedOn w:val="Normal"/>
    <w:next w:val="Normal"/>
    <w:rsid w:val="000179A2"/>
    <w:pPr>
      <w:keepNext/>
      <w:keepLines/>
      <w:spacing w:before="480"/>
      <w:jc w:val="center"/>
    </w:pPr>
    <w:rPr>
      <w:caps/>
      <w:sz w:val="28"/>
      <w:szCs w:val="40"/>
    </w:rPr>
  </w:style>
  <w:style w:type="paragraph" w:customStyle="1" w:styleId="Questionref">
    <w:name w:val="Question_ref"/>
    <w:basedOn w:val="Normal"/>
    <w:next w:val="Questiondate"/>
    <w:pPr>
      <w:keepNext/>
      <w:keepLines/>
      <w:jc w:val="center"/>
    </w:pPr>
    <w:rPr>
      <w:i/>
    </w:rPr>
  </w:style>
  <w:style w:type="paragraph" w:customStyle="1" w:styleId="Questiontitle">
    <w:name w:val="Question_title"/>
    <w:basedOn w:val="Rectitle"/>
    <w:next w:val="Questionref"/>
  </w:style>
  <w:style w:type="paragraph" w:styleId="TOC4">
    <w:name w:val="toc 4"/>
    <w:basedOn w:val="TOC3"/>
    <w:semiHidden/>
  </w:style>
  <w:style w:type="paragraph" w:styleId="TOC5">
    <w:name w:val="toc 5"/>
    <w:basedOn w:val="TOC4"/>
    <w:semiHidden/>
  </w:style>
  <w:style w:type="paragraph" w:styleId="TOC6">
    <w:name w:val="toc 6"/>
    <w:basedOn w:val="TOC4"/>
    <w:semiHidden/>
  </w:style>
  <w:style w:type="paragraph" w:styleId="TOC7">
    <w:name w:val="toc 7"/>
    <w:basedOn w:val="TOC4"/>
    <w:semiHidden/>
  </w:style>
  <w:style w:type="paragraph" w:styleId="TOC8">
    <w:name w:val="toc 8"/>
    <w:basedOn w:val="TOC4"/>
    <w:semiHidden/>
  </w:style>
  <w:style w:type="paragraph" w:customStyle="1" w:styleId="RecTitle0">
    <w:name w:val="Rec Title"/>
    <w:basedOn w:val="Normal"/>
    <w:next w:val="Normal"/>
    <w:rsid w:val="00054EE8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240" w:after="120" w:line="380" w:lineRule="exact"/>
      <w:jc w:val="center"/>
    </w:pPr>
    <w:rPr>
      <w:rFonts w:cs="Times New Roman"/>
      <w:b/>
      <w:bCs/>
      <w:caps/>
      <w:sz w:val="24"/>
      <w:szCs w:val="36"/>
      <w:lang w:val="en-US" w:eastAsia="fr-FR"/>
    </w:rPr>
  </w:style>
  <w:style w:type="paragraph" w:customStyle="1" w:styleId="TableLegend">
    <w:name w:val="Table_Legend"/>
    <w:next w:val="Normal"/>
    <w:pPr>
      <w:keepNext/>
      <w:tabs>
        <w:tab w:val="left" w:pos="454"/>
      </w:tabs>
      <w:overflowPunct w:val="0"/>
      <w:autoSpaceDE w:val="0"/>
      <w:autoSpaceDN w:val="0"/>
      <w:bidi/>
      <w:adjustRightInd w:val="0"/>
      <w:spacing w:before="80" w:after="80" w:line="199" w:lineRule="exact"/>
      <w:textAlignment w:val="baseline"/>
    </w:pPr>
    <w:rPr>
      <w:rFonts w:eastAsia="Times New Roman"/>
      <w:sz w:val="16"/>
      <w:lang w:eastAsia="fr-FR"/>
    </w:rPr>
  </w:style>
  <w:style w:type="paragraph" w:customStyle="1" w:styleId="FigureNoTitle0">
    <w:name w:val="Figure_NoTitle"/>
    <w:basedOn w:val="Normal"/>
    <w:next w:val="Normal"/>
    <w:pPr>
      <w:keepLines/>
      <w:tabs>
        <w:tab w:val="left" w:pos="794"/>
        <w:tab w:val="left" w:pos="1191"/>
        <w:tab w:val="left" w:pos="1588"/>
        <w:tab w:val="left" w:pos="1985"/>
      </w:tabs>
      <w:bidi w:val="0"/>
      <w:spacing w:before="240" w:after="120" w:line="240" w:lineRule="auto"/>
      <w:jc w:val="center"/>
    </w:pPr>
    <w:rPr>
      <w:rFonts w:cs="Times New Roman"/>
      <w:b/>
      <w:sz w:val="24"/>
      <w:szCs w:val="20"/>
      <w:lang w:val="fr-FR"/>
    </w:rPr>
  </w:style>
  <w:style w:type="paragraph" w:customStyle="1" w:styleId="Partref">
    <w:name w:val="Part_ref"/>
    <w:basedOn w:val="Normal"/>
    <w:next w:val="Normal"/>
    <w:pPr>
      <w:keepNext/>
      <w:keepLines/>
      <w:tabs>
        <w:tab w:val="left" w:pos="794"/>
        <w:tab w:val="left" w:pos="1191"/>
        <w:tab w:val="left" w:pos="1588"/>
        <w:tab w:val="left" w:pos="1985"/>
      </w:tabs>
      <w:bidi w:val="0"/>
      <w:spacing w:before="280" w:line="240" w:lineRule="auto"/>
      <w:jc w:val="center"/>
    </w:pPr>
    <w:rPr>
      <w:rFonts w:cs="Times New Roman"/>
      <w:sz w:val="24"/>
      <w:szCs w:val="20"/>
    </w:rPr>
  </w:style>
  <w:style w:type="character" w:customStyle="1" w:styleId="Tablefreq">
    <w:name w:val="Table_freq"/>
    <w:basedOn w:val="DefaultParagraphFont"/>
    <w:rPr>
      <w:b/>
      <w:color w:val="auto"/>
    </w:rPr>
  </w:style>
  <w:style w:type="paragraph" w:customStyle="1" w:styleId="Normalaftertitle">
    <w:name w:val="Normal_after_title"/>
    <w:basedOn w:val="Normal"/>
    <w:next w:val="Normal"/>
    <w:rsid w:val="00B16896"/>
    <w:pPr>
      <w:tabs>
        <w:tab w:val="left" w:pos="794"/>
        <w:tab w:val="left" w:pos="1191"/>
        <w:tab w:val="left" w:pos="1588"/>
        <w:tab w:val="left" w:pos="1985"/>
      </w:tabs>
      <w:spacing w:before="360"/>
    </w:pPr>
  </w:style>
  <w:style w:type="paragraph" w:customStyle="1" w:styleId="Figurelegend">
    <w:name w:val="Figure_legend"/>
    <w:basedOn w:val="Normal"/>
    <w:rsid w:val="00B16896"/>
    <w:pPr>
      <w:keepNext/>
      <w:keepLines/>
      <w:spacing w:before="20" w:after="20"/>
    </w:pPr>
    <w:rPr>
      <w:sz w:val="18"/>
    </w:rPr>
  </w:style>
  <w:style w:type="paragraph" w:customStyle="1" w:styleId="FirstFooter">
    <w:name w:val="FirstFooter"/>
    <w:basedOn w:val="Footer"/>
    <w:rsid w:val="00B16896"/>
    <w:pPr>
      <w:tabs>
        <w:tab w:val="clear" w:pos="4320"/>
        <w:tab w:val="clear" w:pos="8640"/>
      </w:tabs>
      <w:overflowPunct/>
      <w:autoSpaceDE/>
      <w:autoSpaceDN/>
      <w:bidi w:val="0"/>
      <w:adjustRightInd/>
      <w:spacing w:before="40" w:line="168" w:lineRule="auto"/>
      <w:jc w:val="left"/>
      <w:textAlignment w:val="auto"/>
    </w:pPr>
    <w:rPr>
      <w:rFonts w:ascii="Times New Roman Bold" w:hAnsi="Times New Roman Bold" w:cs="Times New Roman"/>
      <w:b/>
      <w:bCs/>
      <w:caps/>
      <w:sz w:val="20"/>
      <w:szCs w:val="16"/>
    </w:rPr>
  </w:style>
  <w:style w:type="paragraph" w:customStyle="1" w:styleId="Recref">
    <w:name w:val="Rec_ref"/>
    <w:basedOn w:val="Normal"/>
    <w:next w:val="Recdate"/>
    <w:link w:val="RecrefChar"/>
    <w:rsid w:val="00B16896"/>
    <w:pPr>
      <w:keepNext/>
      <w:keepLines/>
      <w:jc w:val="center"/>
    </w:pPr>
    <w:rPr>
      <w:i/>
      <w:iCs/>
    </w:rPr>
  </w:style>
  <w:style w:type="paragraph" w:customStyle="1" w:styleId="Recdate">
    <w:name w:val="Rec_date"/>
    <w:basedOn w:val="Normal"/>
    <w:next w:val="Normalaftertitle"/>
    <w:rsid w:val="00B16896"/>
    <w:pPr>
      <w:keepNext/>
      <w:keepLines/>
      <w:jc w:val="right"/>
    </w:pPr>
    <w:rPr>
      <w:i/>
    </w:rPr>
  </w:style>
  <w:style w:type="character" w:customStyle="1" w:styleId="RecrefChar">
    <w:name w:val="Rec_ref Char"/>
    <w:basedOn w:val="DefaultParagraphFont"/>
    <w:link w:val="Recref"/>
    <w:rsid w:val="00B16896"/>
    <w:rPr>
      <w:rFonts w:cs="Traditional Arabic"/>
      <w:i/>
      <w:iCs/>
      <w:sz w:val="22"/>
      <w:szCs w:val="30"/>
      <w:lang w:val="en-GB" w:eastAsia="en-US" w:bidi="ar-SA"/>
    </w:rPr>
  </w:style>
  <w:style w:type="paragraph" w:customStyle="1" w:styleId="Reftext">
    <w:name w:val="Ref_text"/>
    <w:basedOn w:val="Normal"/>
    <w:rsid w:val="00B16896"/>
    <w:pPr>
      <w:tabs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Reftitle">
    <w:name w:val="Ref_title"/>
    <w:basedOn w:val="Normal"/>
    <w:next w:val="Reftext"/>
    <w:rsid w:val="00B16896"/>
    <w:pPr>
      <w:tabs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"/>
    <w:rsid w:val="00B16896"/>
  </w:style>
  <w:style w:type="paragraph" w:customStyle="1" w:styleId="RepNo">
    <w:name w:val="Rep_No"/>
    <w:basedOn w:val="RecNo"/>
    <w:next w:val="Reptitle"/>
    <w:autoRedefine/>
    <w:rsid w:val="00B16896"/>
    <w:pPr>
      <w:tabs>
        <w:tab w:val="left" w:pos="794"/>
        <w:tab w:val="left" w:pos="1191"/>
        <w:tab w:val="left" w:pos="1588"/>
        <w:tab w:val="left" w:pos="1985"/>
      </w:tabs>
    </w:pPr>
    <w:rPr>
      <w:noProof w:val="0"/>
      <w:sz w:val="28"/>
      <w:lang w:bidi="ar-SA"/>
    </w:rPr>
  </w:style>
  <w:style w:type="paragraph" w:customStyle="1" w:styleId="Reptitle">
    <w:name w:val="Rep_title"/>
    <w:basedOn w:val="Rectitle"/>
    <w:next w:val="Repref"/>
    <w:rsid w:val="00B16896"/>
    <w:pPr>
      <w:tabs>
        <w:tab w:val="left" w:pos="794"/>
        <w:tab w:val="left" w:pos="1191"/>
        <w:tab w:val="left" w:pos="1588"/>
        <w:tab w:val="left" w:pos="1985"/>
      </w:tabs>
      <w:spacing w:before="360" w:line="192" w:lineRule="auto"/>
    </w:pPr>
    <w:rPr>
      <w:lang w:val="en-GB" w:bidi="ar-SA"/>
    </w:rPr>
  </w:style>
  <w:style w:type="paragraph" w:customStyle="1" w:styleId="Repref">
    <w:name w:val="Rep_ref"/>
    <w:basedOn w:val="Recref"/>
    <w:next w:val="Repdate"/>
    <w:rsid w:val="00B16896"/>
  </w:style>
  <w:style w:type="paragraph" w:customStyle="1" w:styleId="Resdate">
    <w:name w:val="Res_date"/>
    <w:basedOn w:val="Recdate"/>
    <w:next w:val="Normalaftertitle"/>
    <w:rsid w:val="00B16896"/>
  </w:style>
  <w:style w:type="paragraph" w:customStyle="1" w:styleId="Resref">
    <w:name w:val="Res_ref"/>
    <w:basedOn w:val="Recref"/>
    <w:next w:val="Resdate"/>
    <w:link w:val="ResrefChar"/>
    <w:autoRedefine/>
    <w:qFormat/>
    <w:rsid w:val="00B16896"/>
    <w:rPr>
      <w:lang w:val="en-US"/>
    </w:rPr>
  </w:style>
  <w:style w:type="character" w:customStyle="1" w:styleId="ResrefChar">
    <w:name w:val="Res_ref Char"/>
    <w:basedOn w:val="DefaultParagraphFont"/>
    <w:link w:val="Resref"/>
    <w:rsid w:val="00B16896"/>
    <w:rPr>
      <w:rFonts w:cs="Traditional Arabic"/>
      <w:i/>
      <w:iCs/>
      <w:sz w:val="22"/>
      <w:szCs w:val="30"/>
      <w:lang w:val="en-US" w:eastAsia="en-US" w:bidi="ar-SA"/>
    </w:rPr>
  </w:style>
  <w:style w:type="paragraph" w:customStyle="1" w:styleId="SpecialFooter">
    <w:name w:val="Special Footer"/>
    <w:basedOn w:val="Footer"/>
    <w:rsid w:val="00B16896"/>
    <w:pPr>
      <w:tabs>
        <w:tab w:val="clear" w:pos="4320"/>
        <w:tab w:val="clear" w:pos="8640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overflowPunct/>
      <w:autoSpaceDE/>
      <w:autoSpaceDN/>
      <w:bidi w:val="0"/>
      <w:adjustRightInd/>
      <w:spacing w:before="0" w:line="280" w:lineRule="exact"/>
      <w:textAlignment w:val="auto"/>
    </w:pPr>
    <w:rPr>
      <w:rFonts w:ascii="Times New Roman Bold" w:hAnsi="Times New Roman Bold"/>
      <w:b/>
      <w:bCs/>
      <w:caps/>
      <w:sz w:val="20"/>
      <w:szCs w:val="26"/>
    </w:rPr>
  </w:style>
  <w:style w:type="paragraph" w:customStyle="1" w:styleId="Tablelegend0">
    <w:name w:val="Table_legend"/>
    <w:basedOn w:val="Normal"/>
    <w:rsid w:val="00B16896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ref">
    <w:name w:val="Table_ref"/>
    <w:basedOn w:val="Normal"/>
    <w:next w:val="Normal"/>
    <w:rsid w:val="00B16896"/>
    <w:pPr>
      <w:keepNext/>
      <w:tabs>
        <w:tab w:val="left" w:pos="794"/>
        <w:tab w:val="left" w:pos="1191"/>
        <w:tab w:val="left" w:pos="1588"/>
        <w:tab w:val="left" w:pos="1985"/>
      </w:tabs>
      <w:spacing w:before="0" w:after="120"/>
      <w:jc w:val="center"/>
    </w:pPr>
  </w:style>
  <w:style w:type="paragraph" w:customStyle="1" w:styleId="Title3">
    <w:name w:val="Title 3"/>
    <w:basedOn w:val="Title2"/>
    <w:next w:val="Title4"/>
    <w:rsid w:val="00B16896"/>
    <w:rPr>
      <w:bCs/>
      <w:caps w:val="0"/>
      <w:szCs w:val="34"/>
    </w:rPr>
  </w:style>
  <w:style w:type="paragraph" w:customStyle="1" w:styleId="Title4">
    <w:name w:val="Title 4"/>
    <w:basedOn w:val="Title3"/>
    <w:next w:val="Heading1"/>
    <w:rsid w:val="00B16896"/>
    <w:rPr>
      <w:szCs w:val="36"/>
    </w:rPr>
  </w:style>
  <w:style w:type="paragraph" w:customStyle="1" w:styleId="TableText0">
    <w:name w:val="Table_Text"/>
    <w:basedOn w:val="Normal"/>
    <w:rsid w:val="00B16896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bidi w:val="0"/>
      <w:spacing w:before="40" w:after="40" w:line="240" w:lineRule="auto"/>
      <w:jc w:val="left"/>
    </w:pPr>
    <w:rPr>
      <w:rFonts w:cs="Times New Roman"/>
      <w:szCs w:val="20"/>
    </w:rPr>
  </w:style>
  <w:style w:type="paragraph" w:customStyle="1" w:styleId="TableHead0">
    <w:name w:val="Table_Head"/>
    <w:basedOn w:val="TableText0"/>
    <w:rsid w:val="00B16896"/>
    <w:pPr>
      <w:keepNext/>
      <w:overflowPunct/>
      <w:autoSpaceDE/>
      <w:autoSpaceDN/>
      <w:adjustRightInd/>
      <w:spacing w:before="80" w:after="80" w:line="280" w:lineRule="exact"/>
      <w:jc w:val="center"/>
      <w:textAlignment w:val="auto"/>
    </w:pPr>
    <w:rPr>
      <w:rFonts w:ascii="Times New Roman Bold" w:hAnsi="Times New Roman Bold" w:cs="Times New Roman Bold"/>
      <w:b/>
      <w:bCs/>
    </w:rPr>
  </w:style>
  <w:style w:type="character" w:customStyle="1" w:styleId="Artdef">
    <w:name w:val="Art_def"/>
    <w:basedOn w:val="DefaultParagraphFont"/>
    <w:rsid w:val="00B16896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B16896"/>
  </w:style>
  <w:style w:type="character" w:customStyle="1" w:styleId="Recdef">
    <w:name w:val="Rec_def"/>
    <w:basedOn w:val="DefaultParagraphFont"/>
    <w:rsid w:val="00B16896"/>
    <w:rPr>
      <w:b/>
    </w:rPr>
  </w:style>
  <w:style w:type="character" w:customStyle="1" w:styleId="Resdef">
    <w:name w:val="Res_def"/>
    <w:basedOn w:val="DefaultParagraphFont"/>
    <w:rsid w:val="00B16896"/>
    <w:rPr>
      <w:rFonts w:ascii="Times New Roman" w:hAnsi="Times New Roman"/>
      <w:b/>
    </w:rPr>
  </w:style>
  <w:style w:type="character" w:customStyle="1" w:styleId="Symbol">
    <w:name w:val="Symbol"/>
    <w:basedOn w:val="DefaultParagraphFont"/>
    <w:rsid w:val="00B16896"/>
    <w:rPr>
      <w:rFonts w:ascii="Symbol" w:hAnsi="Symbol"/>
      <w:i/>
    </w:rPr>
  </w:style>
  <w:style w:type="paragraph" w:customStyle="1" w:styleId="FooterQP">
    <w:name w:val="Footer_QP"/>
    <w:basedOn w:val="Normal"/>
    <w:rsid w:val="00B16896"/>
    <w:pPr>
      <w:tabs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Formal">
    <w:name w:val="Formal"/>
    <w:basedOn w:val="ASN1"/>
    <w:rsid w:val="00B16896"/>
    <w:pPr>
      <w:tabs>
        <w:tab w:val="left" w:pos="794"/>
        <w:tab w:val="left" w:pos="1191"/>
        <w:tab w:val="left" w:pos="1588"/>
        <w:tab w:val="left" w:pos="1985"/>
      </w:tabs>
    </w:pPr>
    <w:rPr>
      <w:b w:val="0"/>
    </w:rPr>
  </w:style>
  <w:style w:type="paragraph" w:customStyle="1" w:styleId="Section1">
    <w:name w:val="Section_1"/>
    <w:basedOn w:val="Normal"/>
    <w:next w:val="Normal"/>
    <w:rsid w:val="00B16896"/>
    <w:pPr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B16896"/>
    <w:pPr>
      <w:spacing w:before="240"/>
      <w:jc w:val="center"/>
    </w:pPr>
    <w:rPr>
      <w:i/>
    </w:rPr>
  </w:style>
  <w:style w:type="paragraph" w:customStyle="1" w:styleId="Style1">
    <w:name w:val="Style1"/>
    <w:basedOn w:val="Footer"/>
    <w:rsid w:val="00B16896"/>
    <w:pPr>
      <w:framePr w:wrap="around" w:vAnchor="text" w:hAnchor="text" w:xAlign="inside" w:y="1"/>
      <w:tabs>
        <w:tab w:val="clear" w:pos="4320"/>
        <w:tab w:val="clear" w:pos="8640"/>
        <w:tab w:val="left" w:pos="5954"/>
        <w:tab w:val="right" w:pos="9639"/>
      </w:tabs>
      <w:overflowPunct/>
      <w:autoSpaceDE/>
      <w:autoSpaceDN/>
      <w:bidi w:val="0"/>
      <w:adjustRightInd/>
      <w:spacing w:before="0" w:line="280" w:lineRule="exact"/>
      <w:jc w:val="left"/>
      <w:textAlignment w:val="auto"/>
    </w:pPr>
    <w:rPr>
      <w:rFonts w:ascii="Times New Roman Bold" w:hAnsi="Times New Roman Bold"/>
      <w:b/>
      <w:bCs/>
      <w:noProof/>
      <w:sz w:val="20"/>
      <w:szCs w:val="26"/>
    </w:rPr>
  </w:style>
  <w:style w:type="paragraph" w:customStyle="1" w:styleId="Annextitle">
    <w:name w:val="Annex_title"/>
    <w:basedOn w:val="Normal"/>
    <w:next w:val="Normal"/>
    <w:rsid w:val="00B16896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360"/>
      <w:jc w:val="center"/>
    </w:pPr>
    <w:rPr>
      <w:rFonts w:ascii="Times New Roman Bold" w:hAnsi="Times New Roman Bold"/>
      <w:b/>
      <w:bCs/>
      <w:sz w:val="28"/>
      <w:szCs w:val="40"/>
    </w:rPr>
  </w:style>
  <w:style w:type="paragraph" w:customStyle="1" w:styleId="AnnexNoTitle0">
    <w:name w:val="Annex_NoTitle"/>
    <w:basedOn w:val="Normal"/>
    <w:next w:val="Normal"/>
    <w:rsid w:val="00B16896"/>
    <w:pPr>
      <w:keepNext/>
      <w:keepLines/>
      <w:tabs>
        <w:tab w:val="left" w:pos="794"/>
        <w:tab w:val="left" w:pos="1191"/>
        <w:tab w:val="left" w:pos="1588"/>
        <w:tab w:val="left" w:pos="1985"/>
      </w:tabs>
      <w:suppressAutoHyphens/>
      <w:autoSpaceDN/>
      <w:adjustRightInd/>
      <w:spacing w:before="240" w:line="180" w:lineRule="auto"/>
      <w:jc w:val="center"/>
      <w:textAlignment w:val="auto"/>
    </w:pPr>
    <w:rPr>
      <w:rFonts w:ascii="Times New Roman Bold" w:eastAsia="Arial" w:hAnsi="Times New Roman Bold"/>
      <w:b/>
      <w:bCs/>
      <w:sz w:val="28"/>
      <w:szCs w:val="40"/>
      <w:lang w:eastAsia="ar-SA"/>
    </w:rPr>
  </w:style>
  <w:style w:type="paragraph" w:customStyle="1" w:styleId="FigureTitle">
    <w:name w:val="Figure_Title"/>
    <w:basedOn w:val="Normal"/>
    <w:next w:val="Normal"/>
    <w:rsid w:val="00B16896"/>
    <w:pPr>
      <w:keepLines/>
      <w:tabs>
        <w:tab w:val="left" w:pos="794"/>
        <w:tab w:val="left" w:pos="1191"/>
        <w:tab w:val="left" w:pos="1588"/>
        <w:tab w:val="left" w:pos="1985"/>
      </w:tabs>
      <w:bidi w:val="0"/>
      <w:spacing w:after="480" w:line="240" w:lineRule="auto"/>
      <w:jc w:val="center"/>
    </w:pPr>
    <w:rPr>
      <w:rFonts w:eastAsia="Batang" w:cs="Times New Roman"/>
      <w:b/>
      <w:sz w:val="24"/>
      <w:szCs w:val="20"/>
    </w:rPr>
  </w:style>
  <w:style w:type="paragraph" w:customStyle="1" w:styleId="headingb0">
    <w:name w:val="heading_b"/>
    <w:basedOn w:val="Heading3"/>
    <w:next w:val="Normal"/>
    <w:rsid w:val="00B16896"/>
    <w:pPr>
      <w:tabs>
        <w:tab w:val="left" w:pos="794"/>
        <w:tab w:val="left" w:pos="2127"/>
        <w:tab w:val="left" w:pos="2410"/>
        <w:tab w:val="left" w:pos="2921"/>
        <w:tab w:val="left" w:pos="3261"/>
      </w:tabs>
      <w:spacing w:before="160"/>
      <w:ind w:left="0" w:firstLine="0"/>
      <w:jc w:val="left"/>
      <w:outlineLvl w:val="9"/>
    </w:pPr>
    <w:rPr>
      <w:rFonts w:eastAsia="Batang"/>
      <w:noProof w:val="0"/>
      <w:lang w:val="en-GB" w:bidi="ar-SA"/>
    </w:rPr>
  </w:style>
  <w:style w:type="character" w:customStyle="1" w:styleId="href">
    <w:name w:val="href"/>
    <w:basedOn w:val="DefaultParagraphFont"/>
    <w:rsid w:val="00B16896"/>
    <w:rPr>
      <w:color w:val="auto"/>
    </w:rPr>
  </w:style>
  <w:style w:type="character" w:styleId="FollowedHyperlink">
    <w:name w:val="FollowedHyperlink"/>
    <w:basedOn w:val="DefaultParagraphFont"/>
    <w:rsid w:val="00B16896"/>
    <w:rPr>
      <w:color w:val="800080"/>
      <w:u w:val="single"/>
    </w:rPr>
  </w:style>
  <w:style w:type="paragraph" w:customStyle="1" w:styleId="Normalaftertitle0">
    <w:name w:val="Normal after title"/>
    <w:basedOn w:val="Normal"/>
    <w:next w:val="Normal"/>
    <w:link w:val="NormalaftertitleChar"/>
    <w:rsid w:val="00545C24"/>
    <w:pPr>
      <w:tabs>
        <w:tab w:val="left" w:pos="1134"/>
      </w:tabs>
      <w:overflowPunct/>
      <w:autoSpaceDE/>
      <w:autoSpaceDN/>
      <w:adjustRightInd/>
      <w:spacing w:before="280"/>
      <w:textAlignment w:val="auto"/>
    </w:pPr>
    <w:rPr>
      <w:lang w:val="en-US"/>
    </w:rPr>
  </w:style>
  <w:style w:type="character" w:customStyle="1" w:styleId="NormalaftertitleChar">
    <w:name w:val="Normal after title Char"/>
    <w:basedOn w:val="DefaultParagraphFont"/>
    <w:link w:val="Normalaftertitle0"/>
    <w:rsid w:val="00545C24"/>
    <w:rPr>
      <w:rFonts w:eastAsia="Times New Roman" w:cs="Traditional Arabic"/>
      <w:sz w:val="22"/>
      <w:szCs w:val="30"/>
      <w:lang w:eastAsia="en-US"/>
    </w:rPr>
  </w:style>
  <w:style w:type="character" w:customStyle="1" w:styleId="enumlev3Char">
    <w:name w:val="enumlev3 Char"/>
    <w:basedOn w:val="enumlev2Char"/>
    <w:link w:val="enumlev3"/>
    <w:rsid w:val="00545C24"/>
    <w:rPr>
      <w:rFonts w:eastAsia="Times New Roman" w:cs="Traditional Arabic"/>
      <w:sz w:val="22"/>
      <w:szCs w:val="30"/>
      <w:lang w:val="en-US" w:eastAsia="en-US" w:bidi="ar-EG"/>
    </w:rPr>
  </w:style>
  <w:style w:type="paragraph" w:customStyle="1" w:styleId="Appendixtitle">
    <w:name w:val="Appendix_title"/>
    <w:basedOn w:val="Annextitle"/>
    <w:next w:val="Normal"/>
    <w:rsid w:val="00545C24"/>
    <w:pPr>
      <w:keepLines w:val="0"/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rFonts w:ascii="Times New Roman" w:hAnsi="Times New Roman"/>
      <w:lang w:val="en-US"/>
    </w:rPr>
  </w:style>
  <w:style w:type="paragraph" w:customStyle="1" w:styleId="FigureNo">
    <w:name w:val="Figure_No"/>
    <w:basedOn w:val="Normal"/>
    <w:qFormat/>
    <w:rsid w:val="00545C24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lang w:val="en-US"/>
    </w:rPr>
  </w:style>
  <w:style w:type="paragraph" w:customStyle="1" w:styleId="Figuretitle0">
    <w:name w:val="Figure_title"/>
    <w:link w:val="FiguretitleChar"/>
    <w:qFormat/>
    <w:rsid w:val="00545C24"/>
    <w:pPr>
      <w:keepNext/>
      <w:keepLines/>
      <w:bidi/>
      <w:jc w:val="center"/>
    </w:pPr>
    <w:rPr>
      <w:rFonts w:ascii="Times New Roman Bold" w:eastAsia="Times New Roman" w:hAnsi="Times New Roman Bold" w:cs="Traditional Arabic"/>
      <w:b/>
      <w:bCs/>
      <w:sz w:val="22"/>
      <w:szCs w:val="30"/>
      <w:lang w:eastAsia="en-US" w:bidi="ar-EG"/>
    </w:rPr>
  </w:style>
  <w:style w:type="character" w:customStyle="1" w:styleId="FiguretitleChar">
    <w:name w:val="Figure_title Char"/>
    <w:basedOn w:val="DefaultParagraphFont"/>
    <w:link w:val="Figuretitle0"/>
    <w:locked/>
    <w:rsid w:val="00545C24"/>
    <w:rPr>
      <w:rFonts w:ascii="Times New Roman Bold" w:eastAsia="Times New Roman" w:hAnsi="Times New Roman Bold" w:cs="Traditional Arabic"/>
      <w:b/>
      <w:bCs/>
      <w:sz w:val="22"/>
      <w:szCs w:val="30"/>
      <w:lang w:eastAsia="en-US" w:bidi="ar-EG"/>
    </w:rPr>
  </w:style>
  <w:style w:type="character" w:customStyle="1" w:styleId="ResNoChar">
    <w:name w:val="Res_No Char"/>
    <w:basedOn w:val="DefaultParagraphFont"/>
    <w:link w:val="ResNo"/>
    <w:rsid w:val="003F16B7"/>
    <w:rPr>
      <w:rFonts w:eastAsia="Times New Roman" w:cs="Traditional Arabic"/>
      <w:caps/>
      <w:sz w:val="28"/>
      <w:szCs w:val="40"/>
      <w:lang w:val="en-GB" w:eastAsia="en-US"/>
    </w:rPr>
  </w:style>
  <w:style w:type="paragraph" w:customStyle="1" w:styleId="Reasons">
    <w:name w:val="Reasons"/>
    <w:basedOn w:val="Normal"/>
    <w:next w:val="Normal"/>
    <w:link w:val="ReasonsChar"/>
    <w:rsid w:val="00941CE6"/>
    <w:pPr>
      <w:tabs>
        <w:tab w:val="left" w:pos="1134"/>
      </w:tabs>
      <w:overflowPunct/>
      <w:autoSpaceDE/>
      <w:autoSpaceDN/>
      <w:adjustRightInd/>
      <w:textAlignment w:val="auto"/>
    </w:pPr>
    <w:rPr>
      <w:b/>
      <w:bCs/>
      <w:lang w:val="en-US"/>
    </w:rPr>
  </w:style>
  <w:style w:type="character" w:customStyle="1" w:styleId="ReasonsChar">
    <w:name w:val="Reasons Char"/>
    <w:basedOn w:val="DefaultParagraphFont"/>
    <w:link w:val="Reasons"/>
    <w:rsid w:val="00941CE6"/>
    <w:rPr>
      <w:rFonts w:eastAsia="Times New Roman" w:cs="Traditional Arabic"/>
      <w:b/>
      <w:bCs/>
      <w:sz w:val="22"/>
      <w:szCs w:val="3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halil\Desktop\Desk_Top\409663A\COMP_NEW\RES-00-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B0C34B-5837-44E1-810C-BFCA398028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RES-00-A.dotx</Template>
  <TotalTime>2</TotalTime>
  <Pages>4</Pages>
  <Words>551</Words>
  <Characters>3171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الاتحــاد الـدولــي للاتصـــالات</vt:lpstr>
    </vt:vector>
  </TitlesOfParts>
  <Company>ITU</Company>
  <LinksUpToDate>false</LinksUpToDate>
  <CharactersWithSpaces>3715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الاتحــاد الـدولــي للاتصـــالات</dc:title>
  <dc:creator>Khalil, Magdy</dc:creator>
  <cp:lastModifiedBy>Al-Yammouni, Hala</cp:lastModifiedBy>
  <cp:revision>5</cp:revision>
  <cp:lastPrinted>2016-12-21T07:51:00Z</cp:lastPrinted>
  <dcterms:created xsi:type="dcterms:W3CDTF">2016-12-20T10:37:00Z</dcterms:created>
  <dcterms:modified xsi:type="dcterms:W3CDTF">2016-12-21T07:51:00Z</dcterms:modified>
</cp:coreProperties>
</file>