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2E600D"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2E600D" w:rsidTr="004E21DC">
        <w:tc>
          <w:tcPr>
            <w:tcW w:w="1507" w:type="dxa"/>
            <w:tcBorders>
              <w:top w:val="nil"/>
              <w:left w:val="single" w:sz="8" w:space="0" w:color="333333"/>
              <w:bottom w:val="nil"/>
            </w:tcBorders>
            <w:shd w:val="clear" w:color="auto" w:fill="4C4C4C"/>
            <w:vAlign w:val="center"/>
          </w:tcPr>
          <w:p w:rsidR="00F462DE" w:rsidRPr="00F462DE" w:rsidRDefault="008149B6" w:rsidP="00A92C0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3D35D0">
              <w:rPr>
                <w:rStyle w:val="Foot"/>
                <w:rFonts w:ascii="Arial" w:hAnsi="Arial" w:cs="Arial"/>
                <w:b/>
                <w:bCs/>
                <w:color w:val="FFFFFF"/>
                <w:sz w:val="28"/>
                <w:szCs w:val="28"/>
                <w:lang w:val="fr-FR"/>
              </w:rPr>
              <w:t>5</w:t>
            </w:r>
            <w:r w:rsidR="00553D3E">
              <w:rPr>
                <w:rStyle w:val="Foot"/>
                <w:rFonts w:ascii="Arial" w:hAnsi="Arial" w:cs="Arial"/>
                <w:b/>
                <w:bCs/>
                <w:color w:val="FFFFFF"/>
                <w:sz w:val="28"/>
                <w:szCs w:val="28"/>
                <w:lang w:val="fr-FR"/>
              </w:rPr>
              <w:t>2</w:t>
            </w:r>
          </w:p>
        </w:tc>
        <w:tc>
          <w:tcPr>
            <w:tcW w:w="1477" w:type="dxa"/>
            <w:tcBorders>
              <w:top w:val="nil"/>
              <w:bottom w:val="nil"/>
            </w:tcBorders>
            <w:shd w:val="clear" w:color="auto" w:fill="A6A6A6"/>
            <w:vAlign w:val="center"/>
          </w:tcPr>
          <w:p w:rsidR="008149B6" w:rsidRPr="004E21DC" w:rsidRDefault="009D67DB" w:rsidP="00753913">
            <w:pPr>
              <w:framePr w:hSpace="181" w:wrap="around" w:vAnchor="text" w:hAnchor="margin" w:xAlign="center" w:y="1"/>
              <w:jc w:val="left"/>
              <w:rPr>
                <w:rFonts w:ascii="Arial" w:hAnsi="Arial" w:cs="Arial"/>
                <w:color w:val="FFFFFF"/>
                <w:lang w:val="fr-FR"/>
              </w:rPr>
            </w:pPr>
            <w:r>
              <w:rPr>
                <w:color w:val="FFFFFF"/>
                <w:lang w:val="fr-FR"/>
              </w:rPr>
              <w:t>1</w:t>
            </w:r>
            <w:r w:rsidR="00553D3E">
              <w:rPr>
                <w:color w:val="FFFFFF"/>
                <w:lang w:val="fr-FR"/>
              </w:rPr>
              <w:t>5</w:t>
            </w:r>
            <w:r w:rsidR="00753913">
              <w:rPr>
                <w:color w:val="FFFFFF"/>
                <w:lang w:val="fr-FR"/>
              </w:rPr>
              <w:t xml:space="preserve"> </w:t>
            </w:r>
            <w:r w:rsidR="00A424E9">
              <w:rPr>
                <w:color w:val="FFFFFF"/>
                <w:lang w:val="fr-FR"/>
              </w:rPr>
              <w:t>V</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553D3E">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A424E9">
              <w:rPr>
                <w:color w:val="FFFFFF"/>
                <w:lang w:val="fr-FR"/>
              </w:rPr>
              <w:t>1</w:t>
            </w:r>
            <w:r w:rsidR="00553D3E" w:rsidRPr="00535DB8">
              <w:rPr>
                <w:color w:val="FFFFFF"/>
                <w:vertAlign w:val="superscript"/>
                <w:lang w:val="fr-FR"/>
              </w:rPr>
              <w:t>er</w:t>
            </w:r>
            <w:r w:rsidR="009D67DB">
              <w:rPr>
                <w:color w:val="FFFFFF"/>
                <w:lang w:val="fr-FR"/>
              </w:rPr>
              <w:t xml:space="preserve"> </w:t>
            </w:r>
            <w:r w:rsidR="00553D3E">
              <w:rPr>
                <w:color w:val="FFFFFF"/>
                <w:lang w:val="fr-FR"/>
              </w:rPr>
              <w:t>mai</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F81773" w:rsidRPr="004E21DC">
              <w:rPr>
                <w:color w:val="FFFFFF"/>
                <w:lang w:val="fr-FR"/>
              </w:rPr>
              <w:tab/>
            </w:r>
          </w:p>
        </w:tc>
      </w:tr>
      <w:tr w:rsidR="008149B6" w:rsidRPr="002E600D"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69" w:name="_Toc280291886"/>
            <w:bookmarkStart w:id="70" w:name="_Toc295307437"/>
            <w:bookmarkStart w:id="71" w:name="_Toc296609647"/>
            <w:bookmarkStart w:id="72" w:name="_Toc308428444"/>
            <w:bookmarkStart w:id="73" w:name="_Toc320521817"/>
            <w:bookmarkStart w:id="74" w:name="_Toc321316329"/>
            <w:bookmarkStart w:id="75" w:name="_Toc323905021"/>
            <w:bookmarkStart w:id="76" w:name="_Toc332269370"/>
            <w:bookmarkStart w:id="77" w:name="_Toc334776837"/>
            <w:bookmarkStart w:id="78" w:name="_Toc335833873"/>
            <w:bookmarkStart w:id="79" w:name="_Toc337038725"/>
            <w:bookmarkStart w:id="80" w:name="_Toc338755358"/>
            <w:bookmarkStart w:id="81" w:name="_Toc340221541"/>
            <w:bookmarkStart w:id="82" w:name="_Toc341703960"/>
            <w:bookmarkStart w:id="83" w:name="_Toc342556197"/>
            <w:bookmarkStart w:id="84" w:name="_Toc343245979"/>
            <w:bookmarkStart w:id="85" w:name="_Toc345575500"/>
            <w:bookmarkStart w:id="86" w:name="_Toc346875810"/>
            <w:bookmarkStart w:id="87" w:name="_Toc347855860"/>
            <w:bookmarkStart w:id="88" w:name="_Toc349049863"/>
            <w:bookmarkStart w:id="89" w:name="_Toc350413723"/>
            <w:bookmarkStart w:id="90" w:name="_Toc351541846"/>
            <w:bookmarkStart w:id="91" w:name="_Toc352922996"/>
            <w:bookmarkStart w:id="92" w:name="_Toc354044103"/>
            <w:bookmarkStart w:id="93" w:name="_Toc355617977"/>
            <w:bookmarkStart w:id="94" w:name="_Toc357151580"/>
            <w:bookmarkStart w:id="95" w:name="_Toc358117955"/>
            <w:bookmarkStart w:id="96" w:name="_Toc359486970"/>
            <w:bookmarkStart w:id="97" w:name="_Toc360694793"/>
            <w:bookmarkStart w:id="98" w:name="_Toc361835252"/>
            <w:bookmarkStart w:id="99" w:name="_Toc363550093"/>
            <w:bookmarkStart w:id="100" w:name="_Toc364430645"/>
            <w:bookmarkStart w:id="101" w:name="_Toc366073889"/>
            <w:bookmarkStart w:id="102" w:name="_Toc367709174"/>
            <w:bookmarkStart w:id="103" w:name="_Toc368662527"/>
            <w:bookmarkStart w:id="104" w:name="_Toc370372468"/>
            <w:bookmarkStart w:id="105" w:name="_Toc371513924"/>
            <w:bookmarkStart w:id="106" w:name="_Toc372883235"/>
            <w:bookmarkStart w:id="107" w:name="_Toc373830651"/>
            <w:bookmarkStart w:id="108" w:name="_Toc374689907"/>
            <w:bookmarkStart w:id="109" w:name="_Toc375575811"/>
            <w:bookmarkStart w:id="110" w:name="_Toc378239575"/>
            <w:bookmarkStart w:id="111" w:name="_Toc379374209"/>
            <w:bookmarkStart w:id="112" w:name="_Toc380572989"/>
            <w:bookmarkStart w:id="113" w:name="_Toc381693542"/>
            <w:bookmarkStart w:id="114" w:name="_Toc383180467"/>
            <w:bookmarkStart w:id="115" w:name="_Toc384366762"/>
            <w:bookmarkStart w:id="116" w:name="_Toc385404865"/>
            <w:bookmarkStart w:id="117"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hyperlink>
            <w:bookmarkEnd w:id="117"/>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18" w:name="_Toc280291887"/>
            <w:bookmarkStart w:id="119" w:name="_Toc295307438"/>
            <w:bookmarkStart w:id="120" w:name="_Toc296609648"/>
            <w:bookmarkStart w:id="121" w:name="_Toc308428445"/>
            <w:bookmarkStart w:id="122" w:name="_Toc320521818"/>
            <w:bookmarkStart w:id="123" w:name="_Toc321316330"/>
            <w:bookmarkStart w:id="124" w:name="_Toc323905022"/>
            <w:bookmarkStart w:id="125" w:name="_Toc332269371"/>
            <w:bookmarkStart w:id="126" w:name="_Toc334776838"/>
            <w:bookmarkStart w:id="127" w:name="_Toc335833874"/>
            <w:bookmarkStart w:id="128" w:name="_Toc337038726"/>
            <w:bookmarkStart w:id="129" w:name="_Toc338755359"/>
            <w:bookmarkStart w:id="130" w:name="_Toc340221542"/>
            <w:bookmarkStart w:id="131" w:name="_Toc341703961"/>
            <w:bookmarkStart w:id="132" w:name="_Toc342556198"/>
            <w:bookmarkStart w:id="133" w:name="_Toc343245980"/>
            <w:bookmarkStart w:id="134" w:name="_Toc345575501"/>
            <w:bookmarkStart w:id="135" w:name="_Toc346875811"/>
            <w:bookmarkStart w:id="136" w:name="_Toc347855861"/>
            <w:bookmarkStart w:id="137" w:name="_Toc349049864"/>
            <w:bookmarkStart w:id="138" w:name="_Toc350413724"/>
            <w:bookmarkStart w:id="139" w:name="_Toc351541847"/>
            <w:bookmarkStart w:id="140" w:name="_Toc352922997"/>
            <w:bookmarkStart w:id="141" w:name="_Toc354044104"/>
            <w:bookmarkStart w:id="142" w:name="_Toc355617978"/>
            <w:bookmarkStart w:id="143" w:name="_Toc357151581"/>
            <w:bookmarkStart w:id="144" w:name="_Toc358117956"/>
            <w:bookmarkStart w:id="145" w:name="_Toc359486971"/>
            <w:bookmarkStart w:id="146" w:name="_Toc360694794"/>
            <w:bookmarkStart w:id="147" w:name="_Toc361835253"/>
            <w:bookmarkStart w:id="148" w:name="_Toc363550094"/>
            <w:bookmarkStart w:id="149" w:name="_Toc364430646"/>
            <w:bookmarkStart w:id="150" w:name="_Toc366073890"/>
            <w:bookmarkStart w:id="151" w:name="_Toc367709175"/>
            <w:bookmarkStart w:id="152" w:name="_Toc368662528"/>
            <w:bookmarkStart w:id="153" w:name="_Toc370372469"/>
            <w:bookmarkStart w:id="154" w:name="_Toc371513925"/>
            <w:bookmarkStart w:id="155" w:name="_Toc372883236"/>
            <w:bookmarkStart w:id="156" w:name="_Toc373830652"/>
            <w:bookmarkStart w:id="157" w:name="_Toc374689908"/>
            <w:bookmarkStart w:id="158" w:name="_Toc375575812"/>
            <w:bookmarkStart w:id="159" w:name="_Toc378239576"/>
            <w:bookmarkStart w:id="160" w:name="_Toc379374210"/>
            <w:bookmarkStart w:id="161" w:name="_Toc380572990"/>
            <w:bookmarkStart w:id="162" w:name="_Toc381693543"/>
            <w:bookmarkStart w:id="163" w:name="_Toc383180468"/>
            <w:bookmarkStart w:id="164" w:name="_Toc384366763"/>
            <w:bookmarkStart w:id="165" w:name="_Toc385404866"/>
            <w:bookmarkStart w:id="166"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hyperlink>
            <w:bookmarkEnd w:id="166"/>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67" w:name="_Toc253407911"/>
      <w:bookmarkStart w:id="168" w:name="_Toc255827797"/>
      <w:bookmarkStart w:id="169" w:name="_Toc265053943"/>
      <w:bookmarkStart w:id="170" w:name="_Toc266116909"/>
      <w:bookmarkStart w:id="171" w:name="_Toc271633942"/>
      <w:bookmarkStart w:id="172" w:name="_Toc274142255"/>
      <w:bookmarkStart w:id="173" w:name="_Toc276716376"/>
      <w:bookmarkStart w:id="174" w:name="_Toc279667585"/>
      <w:bookmarkStart w:id="175" w:name="_Toc280291888"/>
      <w:bookmarkStart w:id="176" w:name="_Toc282525359"/>
      <w:bookmarkStart w:id="177" w:name="_Toc283734828"/>
      <w:bookmarkStart w:id="178" w:name="_Toc286068857"/>
      <w:bookmarkStart w:id="179" w:name="_Toc288659469"/>
      <w:bookmarkStart w:id="180" w:name="_Toc291004522"/>
      <w:bookmarkStart w:id="181" w:name="_Toc292700025"/>
      <w:bookmarkStart w:id="182" w:name="_Toc295307375"/>
      <w:bookmarkStart w:id="183" w:name="_Toc295307439"/>
      <w:bookmarkStart w:id="184" w:name="_Toc296609649"/>
      <w:bookmarkStart w:id="185" w:name="_Toc297803831"/>
      <w:bookmarkStart w:id="186" w:name="_Toc301943864"/>
      <w:bookmarkStart w:id="187" w:name="_Toc303343150"/>
      <w:bookmarkStart w:id="188" w:name="_Toc304886911"/>
      <w:bookmarkStart w:id="189" w:name="_Toc308428446"/>
      <w:bookmarkStart w:id="190" w:name="_Toc311050047"/>
      <w:bookmarkStart w:id="191" w:name="_Toc313963485"/>
      <w:bookmarkStart w:id="192" w:name="_Toc316476116"/>
      <w:bookmarkStart w:id="193" w:name="_Toc318825297"/>
      <w:bookmarkStart w:id="194" w:name="_Toc320521819"/>
      <w:bookmarkStart w:id="195" w:name="_Toc321316331"/>
      <w:bookmarkStart w:id="196" w:name="_Toc323027516"/>
      <w:bookmarkStart w:id="197" w:name="_Toc323905023"/>
      <w:bookmarkStart w:id="198" w:name="_Toc332269372"/>
      <w:bookmarkStart w:id="199" w:name="_Toc334776839"/>
      <w:bookmarkStart w:id="200" w:name="_Toc335833875"/>
      <w:bookmarkStart w:id="201" w:name="_Toc337038727"/>
      <w:bookmarkStart w:id="202" w:name="_Toc338755360"/>
      <w:bookmarkStart w:id="203" w:name="_Toc340221543"/>
      <w:bookmarkStart w:id="204" w:name="_Toc341703962"/>
      <w:bookmarkStart w:id="205" w:name="_Toc342556199"/>
      <w:bookmarkStart w:id="206" w:name="_Toc343245981"/>
      <w:bookmarkStart w:id="207" w:name="_Toc345575502"/>
      <w:bookmarkStart w:id="208" w:name="_Toc346875812"/>
      <w:bookmarkStart w:id="209" w:name="_Toc347855862"/>
      <w:bookmarkStart w:id="210" w:name="_Toc349049865"/>
      <w:bookmarkStart w:id="211" w:name="_Toc350413725"/>
      <w:bookmarkStart w:id="212" w:name="_Toc351541848"/>
      <w:bookmarkStart w:id="213" w:name="_Toc352922998"/>
      <w:bookmarkStart w:id="214" w:name="_Toc354044105"/>
      <w:bookmarkStart w:id="215" w:name="_Toc355617979"/>
      <w:bookmarkStart w:id="216" w:name="_Toc357151582"/>
      <w:bookmarkStart w:id="217" w:name="_Toc358117957"/>
      <w:bookmarkStart w:id="218" w:name="_Toc359486972"/>
      <w:bookmarkStart w:id="219" w:name="_Toc360694795"/>
      <w:bookmarkStart w:id="220" w:name="_Toc361835254"/>
      <w:bookmarkStart w:id="221" w:name="_Toc363550095"/>
      <w:bookmarkStart w:id="222" w:name="_Toc364430647"/>
      <w:bookmarkStart w:id="223" w:name="_Toc366073891"/>
      <w:bookmarkStart w:id="224" w:name="_Toc367709176"/>
      <w:bookmarkStart w:id="225" w:name="_Toc368662529"/>
      <w:bookmarkStart w:id="226" w:name="_Toc370372470"/>
      <w:bookmarkStart w:id="227" w:name="_Toc371513926"/>
      <w:bookmarkStart w:id="228" w:name="_Toc372883237"/>
      <w:bookmarkStart w:id="229" w:name="_Toc373830653"/>
      <w:bookmarkStart w:id="230" w:name="_Toc374689909"/>
      <w:bookmarkStart w:id="231" w:name="_Toc375575813"/>
      <w:bookmarkStart w:id="232" w:name="_Toc378239577"/>
      <w:bookmarkStart w:id="233" w:name="_Toc379374211"/>
      <w:bookmarkStart w:id="234" w:name="_Toc380572991"/>
      <w:bookmarkStart w:id="235" w:name="_Toc381693544"/>
      <w:bookmarkStart w:id="236" w:name="_Toc383180469"/>
      <w:bookmarkStart w:id="237" w:name="_Toc384366764"/>
      <w:bookmarkStart w:id="238" w:name="_Toc385404867"/>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745C52" w:rsidRDefault="00FF51A8" w:rsidP="00A8357B">
      <w:pPr>
        <w:pStyle w:val="TOC1"/>
        <w:rPr>
          <w:rFonts w:eastAsiaTheme="minorEastAsia"/>
        </w:rPr>
      </w:pPr>
      <w:r w:rsidRPr="00745C52">
        <w:t>Listes</w:t>
      </w:r>
      <w:r w:rsidR="00B95A4D" w:rsidRPr="00745C52">
        <w:t xml:space="preserve"> </w:t>
      </w:r>
      <w:r w:rsidRPr="00745C52">
        <w:t>annexées</w:t>
      </w:r>
      <w:r w:rsidR="003C42C1" w:rsidRPr="00745C52">
        <w:t xml:space="preserve"> </w:t>
      </w:r>
      <w:r w:rsidRPr="00745C52">
        <w:t>au</w:t>
      </w:r>
      <w:r w:rsidR="00A8357B">
        <w:t xml:space="preserve"> </w:t>
      </w:r>
      <w:r w:rsidRPr="00745C52">
        <w:t>Bulletin</w:t>
      </w:r>
      <w:r w:rsidR="00C210AF" w:rsidRPr="00745C52">
        <w:t xml:space="preserve"> </w:t>
      </w:r>
      <w:r w:rsidRPr="00745C52">
        <w:t>d'exploitation</w:t>
      </w:r>
      <w:r w:rsidR="00813BB2" w:rsidRPr="00745C52">
        <w:t xml:space="preserve"> </w:t>
      </w:r>
      <w:r w:rsidRPr="00745C52">
        <w:t>de</w:t>
      </w:r>
      <w:r w:rsidR="00284A40" w:rsidRPr="00745C52">
        <w:t xml:space="preserve"> </w:t>
      </w:r>
      <w:r w:rsidRPr="00745C52">
        <w:t>l'UIT</w:t>
      </w:r>
      <w:r w:rsidR="00C54B4F" w:rsidRPr="00745C52">
        <w:t xml:space="preserve">: </w:t>
      </w:r>
      <w:r w:rsidR="00C54B4F" w:rsidRPr="00F07AAF">
        <w:rPr>
          <w:i/>
        </w:rPr>
        <w:t>Note</w:t>
      </w:r>
      <w:r w:rsidR="00957698" w:rsidRPr="00F07AAF">
        <w:rPr>
          <w:i/>
        </w:rPr>
        <w:t xml:space="preserve"> </w:t>
      </w:r>
      <w:r w:rsidR="00C54B4F" w:rsidRPr="00F07AAF">
        <w:rPr>
          <w:i/>
        </w:rPr>
        <w:t>du TSB</w:t>
      </w:r>
      <w:r w:rsidRPr="00745C52">
        <w:rPr>
          <w:webHidden/>
        </w:rPr>
        <w:tab/>
      </w:r>
      <w:r w:rsidR="00C54B4F" w:rsidRPr="00745C52">
        <w:rPr>
          <w:webHidden/>
        </w:rPr>
        <w:tab/>
      </w:r>
      <w:r w:rsidRPr="00745C52">
        <w:rPr>
          <w:webHidden/>
        </w:rPr>
        <w:t>3</w:t>
      </w:r>
    </w:p>
    <w:p w:rsidR="00491C50" w:rsidRPr="00745C52" w:rsidRDefault="00EC002F" w:rsidP="00E73936">
      <w:pPr>
        <w:pStyle w:val="TOC1"/>
      </w:pPr>
      <w:r w:rsidRPr="00745C52">
        <w:t>Approbation de Recommandations UIT-T</w:t>
      </w:r>
      <w:r w:rsidRPr="00745C52">
        <w:tab/>
      </w:r>
      <w:r w:rsidRPr="00745C52">
        <w:tab/>
        <w:t>4</w:t>
      </w:r>
    </w:p>
    <w:p w:rsidR="008109E5" w:rsidRPr="008109E5" w:rsidRDefault="008245DB" w:rsidP="001F0136">
      <w:pPr>
        <w:pStyle w:val="TOC1"/>
        <w:rPr>
          <w:rFonts w:eastAsiaTheme="minorEastAsia"/>
          <w:lang w:val="fr-CH"/>
        </w:rPr>
      </w:pPr>
      <w:r>
        <w:t>Plan de numérotage des télécommunications publiques internationales (Recommandation UIT-T E.164 (11/2010))</w:t>
      </w:r>
      <w:r w:rsidR="008109E5" w:rsidRPr="008109E5">
        <w:rPr>
          <w:webHidden/>
          <w:lang w:val="fr-CH"/>
        </w:rPr>
        <w:tab/>
      </w:r>
      <w:r w:rsidR="008109E5">
        <w:rPr>
          <w:webHidden/>
          <w:lang w:val="fr-CH"/>
        </w:rPr>
        <w:tab/>
      </w:r>
      <w:r w:rsidR="00A02434">
        <w:rPr>
          <w:webHidden/>
          <w:lang w:val="fr-CH"/>
        </w:rPr>
        <w:t>4</w:t>
      </w:r>
    </w:p>
    <w:p w:rsidR="008109E5" w:rsidRPr="008109E5" w:rsidRDefault="008109E5" w:rsidP="00A02434">
      <w:pPr>
        <w:pStyle w:val="TOC1"/>
        <w:rPr>
          <w:rFonts w:eastAsiaTheme="minorEastAsia"/>
          <w:lang w:val="fr-CH"/>
        </w:rPr>
      </w:pPr>
      <w:r w:rsidRPr="008109E5">
        <w:t>Service</w:t>
      </w:r>
      <w:r w:rsidRPr="008109E5">
        <w:rPr>
          <w:lang w:val="fr-CH"/>
        </w:rPr>
        <w:t xml:space="preserve"> téléphonique</w:t>
      </w:r>
      <w:r w:rsidR="00A02434">
        <w:rPr>
          <w:lang w:val="fr-CH"/>
        </w:rPr>
        <w:t>:</w:t>
      </w:r>
    </w:p>
    <w:p w:rsidR="008245DB" w:rsidRPr="001F0136" w:rsidRDefault="008245DB" w:rsidP="00D06C5C">
      <w:pPr>
        <w:pStyle w:val="TOC2"/>
        <w:rPr>
          <w:lang w:val="fr-CH"/>
        </w:rPr>
      </w:pPr>
      <w:r w:rsidRPr="001F0136">
        <w:rPr>
          <w:rFonts w:asciiTheme="minorHAnsi" w:hAnsiTheme="minorHAnsi"/>
          <w:bCs/>
          <w:i/>
          <w:iCs/>
          <w:lang w:val="fr-CH"/>
        </w:rPr>
        <w:t>Albanie</w:t>
      </w:r>
      <w:r w:rsidRPr="001F0136">
        <w:rPr>
          <w:rFonts w:eastAsiaTheme="minorEastAsia"/>
          <w:i/>
          <w:iCs/>
          <w:lang w:val="fr-CH"/>
        </w:rPr>
        <w:t xml:space="preserve"> (</w:t>
      </w:r>
      <w:r w:rsidRPr="001F0136">
        <w:rPr>
          <w:i/>
          <w:iCs/>
          <w:lang w:val="fr-CH"/>
        </w:rPr>
        <w:t xml:space="preserve">Postal and </w:t>
      </w:r>
      <w:proofErr w:type="spellStart"/>
      <w:r w:rsidRPr="001F0136">
        <w:rPr>
          <w:i/>
          <w:iCs/>
          <w:lang w:val="fr-CH"/>
        </w:rPr>
        <w:t>Electronic</w:t>
      </w:r>
      <w:proofErr w:type="spellEnd"/>
      <w:r w:rsidRPr="001F0136">
        <w:rPr>
          <w:i/>
          <w:iCs/>
          <w:lang w:val="fr-CH"/>
        </w:rPr>
        <w:t xml:space="preserve"> Communications </w:t>
      </w:r>
      <w:proofErr w:type="spellStart"/>
      <w:r w:rsidRPr="001F0136">
        <w:rPr>
          <w:i/>
          <w:iCs/>
          <w:lang w:val="fr-CH"/>
        </w:rPr>
        <w:t>Authority</w:t>
      </w:r>
      <w:proofErr w:type="spellEnd"/>
      <w:r w:rsidRPr="001F0136">
        <w:rPr>
          <w:i/>
          <w:iCs/>
          <w:lang w:val="fr-CH"/>
        </w:rPr>
        <w:t xml:space="preserve"> (AKEP), Tirana)</w:t>
      </w:r>
      <w:r w:rsidRPr="001F0136">
        <w:rPr>
          <w:i/>
          <w:iCs/>
          <w:lang w:val="fr-CH"/>
        </w:rPr>
        <w:tab/>
      </w:r>
      <w:r w:rsidRPr="001F0136">
        <w:rPr>
          <w:i/>
          <w:iCs/>
          <w:lang w:val="fr-CH"/>
        </w:rPr>
        <w:tab/>
      </w:r>
      <w:r w:rsidRPr="001F0136">
        <w:rPr>
          <w:lang w:val="fr-CH"/>
        </w:rPr>
        <w:t>4</w:t>
      </w:r>
    </w:p>
    <w:p w:rsidR="008245DB" w:rsidRPr="00C1615B" w:rsidRDefault="008245DB" w:rsidP="00D06C5C">
      <w:pPr>
        <w:pStyle w:val="TOC2"/>
        <w:ind w:left="284" w:firstLine="0"/>
        <w:rPr>
          <w:rFonts w:eastAsiaTheme="minorEastAsia"/>
          <w:lang w:val="fr-CH"/>
        </w:rPr>
      </w:pPr>
      <w:r w:rsidRPr="00D06C5C">
        <w:rPr>
          <w:rFonts w:asciiTheme="minorHAnsi" w:hAnsiTheme="minorHAnsi"/>
          <w:bCs/>
          <w:i/>
          <w:iCs/>
          <w:lang w:val="fr-CH"/>
        </w:rPr>
        <w:t>Burkina</w:t>
      </w:r>
      <w:r w:rsidRPr="00C32094">
        <w:rPr>
          <w:rFonts w:eastAsiaTheme="minorEastAsia"/>
          <w:i/>
          <w:iCs/>
          <w:lang w:val="fr-CH"/>
        </w:rPr>
        <w:t xml:space="preserve"> Faso (Autorité de Régulation des Communications Electroniques et des Postes (ARCEP), Ouagadougou)</w:t>
      </w:r>
      <w:r>
        <w:rPr>
          <w:rFonts w:eastAsiaTheme="minorEastAsia"/>
          <w:i/>
          <w:iCs/>
          <w:lang w:val="fr-CH"/>
        </w:rPr>
        <w:tab/>
      </w:r>
      <w:r>
        <w:rPr>
          <w:rFonts w:eastAsiaTheme="minorEastAsia"/>
          <w:i/>
          <w:iCs/>
          <w:lang w:val="fr-CH"/>
        </w:rPr>
        <w:tab/>
      </w:r>
      <w:r w:rsidR="00FC29F9">
        <w:rPr>
          <w:rFonts w:eastAsiaTheme="minorEastAsia"/>
          <w:lang w:val="fr-CH"/>
        </w:rPr>
        <w:t>43</w:t>
      </w:r>
    </w:p>
    <w:p w:rsidR="008245DB" w:rsidRDefault="008245DB" w:rsidP="00D06C5C">
      <w:pPr>
        <w:pStyle w:val="TOC2"/>
        <w:rPr>
          <w:rFonts w:asciiTheme="minorHAnsi" w:hAnsiTheme="minorHAnsi" w:cs="Arial"/>
          <w:lang w:val="en-US"/>
        </w:rPr>
      </w:pPr>
      <w:proofErr w:type="spellStart"/>
      <w:r w:rsidRPr="00D06C5C">
        <w:rPr>
          <w:rFonts w:asciiTheme="minorHAnsi" w:hAnsiTheme="minorHAnsi"/>
          <w:bCs/>
          <w:i/>
          <w:iCs/>
          <w:lang w:val="en-US"/>
        </w:rPr>
        <w:t>D</w:t>
      </w:r>
      <w:r w:rsidR="005401F5" w:rsidRPr="00D06C5C">
        <w:rPr>
          <w:rFonts w:asciiTheme="minorHAnsi" w:hAnsiTheme="minorHAnsi"/>
          <w:bCs/>
          <w:i/>
          <w:iCs/>
          <w:lang w:val="en-US"/>
        </w:rPr>
        <w:t>a</w:t>
      </w:r>
      <w:r w:rsidRPr="00D06C5C">
        <w:rPr>
          <w:rFonts w:asciiTheme="minorHAnsi" w:hAnsiTheme="minorHAnsi"/>
          <w:bCs/>
          <w:i/>
          <w:iCs/>
          <w:lang w:val="en-US"/>
        </w:rPr>
        <w:t>n</w:t>
      </w:r>
      <w:r w:rsidR="005401F5" w:rsidRPr="00D06C5C">
        <w:rPr>
          <w:rFonts w:asciiTheme="minorHAnsi" w:hAnsiTheme="minorHAnsi"/>
          <w:bCs/>
          <w:i/>
          <w:iCs/>
          <w:lang w:val="en-US"/>
        </w:rPr>
        <w:t>e</w:t>
      </w:r>
      <w:r w:rsidRPr="00D06C5C">
        <w:rPr>
          <w:rFonts w:asciiTheme="minorHAnsi" w:hAnsiTheme="minorHAnsi"/>
          <w:bCs/>
          <w:i/>
          <w:iCs/>
          <w:lang w:val="en-US"/>
        </w:rPr>
        <w:t>mark</w:t>
      </w:r>
      <w:proofErr w:type="spellEnd"/>
      <w:r w:rsidRPr="00C1615B">
        <w:rPr>
          <w:rFonts w:eastAsiaTheme="minorEastAsia"/>
          <w:i/>
          <w:iCs/>
          <w:lang w:val="en-US"/>
        </w:rPr>
        <w:t xml:space="preserve"> (Danish</w:t>
      </w:r>
      <w:r w:rsidRPr="006614FE">
        <w:rPr>
          <w:rFonts w:asciiTheme="minorHAnsi" w:hAnsiTheme="minorHAnsi" w:cs="Arial"/>
          <w:i/>
          <w:lang w:val="en-US"/>
        </w:rPr>
        <w:t xml:space="preserve"> Business Authority</w:t>
      </w:r>
      <w:r w:rsidRPr="00C1615B">
        <w:rPr>
          <w:rFonts w:eastAsiaTheme="minorEastAsia"/>
          <w:i/>
          <w:iCs/>
          <w:lang w:val="en-US"/>
        </w:rPr>
        <w:t>, Copenhagen)</w:t>
      </w:r>
      <w:r>
        <w:rPr>
          <w:rFonts w:asciiTheme="minorHAnsi" w:hAnsiTheme="minorHAnsi" w:cs="Arial"/>
          <w:lang w:val="en-US"/>
        </w:rPr>
        <w:tab/>
      </w:r>
      <w:r>
        <w:rPr>
          <w:rFonts w:asciiTheme="minorHAnsi" w:hAnsiTheme="minorHAnsi" w:cs="Arial"/>
          <w:lang w:val="en-US"/>
        </w:rPr>
        <w:tab/>
      </w:r>
      <w:r w:rsidR="00FC29F9">
        <w:rPr>
          <w:rFonts w:asciiTheme="minorHAnsi" w:hAnsiTheme="minorHAnsi" w:cs="Arial"/>
          <w:lang w:val="en-US"/>
        </w:rPr>
        <w:t>43</w:t>
      </w:r>
    </w:p>
    <w:p w:rsidR="008245DB" w:rsidRDefault="005401F5" w:rsidP="00D06C5C">
      <w:pPr>
        <w:pStyle w:val="TOC2"/>
        <w:ind w:left="284" w:firstLine="0"/>
        <w:rPr>
          <w:rFonts w:eastAsiaTheme="minorEastAsia"/>
          <w:lang w:val="en-US"/>
        </w:rPr>
      </w:pPr>
      <w:proofErr w:type="spellStart"/>
      <w:r w:rsidRPr="00D06C5C">
        <w:rPr>
          <w:rFonts w:asciiTheme="minorHAnsi" w:hAnsiTheme="minorHAnsi"/>
          <w:bCs/>
          <w:i/>
          <w:iCs/>
          <w:lang w:val="en-US"/>
        </w:rPr>
        <w:t>Allemagne</w:t>
      </w:r>
      <w:proofErr w:type="spellEnd"/>
      <w:r w:rsidR="008245DB">
        <w:rPr>
          <w:rFonts w:eastAsiaTheme="minorEastAsia"/>
          <w:i/>
          <w:iCs/>
          <w:lang w:val="en-US"/>
        </w:rPr>
        <w:t xml:space="preserve"> (</w:t>
      </w:r>
      <w:r w:rsidR="008245DB" w:rsidRPr="00DF4396">
        <w:rPr>
          <w:rFonts w:eastAsiaTheme="minorEastAsia"/>
          <w:i/>
          <w:iCs/>
          <w:lang w:val="en-US"/>
        </w:rPr>
        <w:t xml:space="preserve">Federal Network Agency for Electricity, Gas, Telecommunications, Post and Railway </w:t>
      </w:r>
      <w:r w:rsidR="008F1322">
        <w:rPr>
          <w:rFonts w:eastAsiaTheme="minorEastAsia"/>
          <w:i/>
          <w:iCs/>
          <w:lang w:val="en-US"/>
        </w:rPr>
        <w:br/>
      </w:r>
      <w:r w:rsidR="008245DB" w:rsidRPr="00DF4396">
        <w:rPr>
          <w:rFonts w:eastAsiaTheme="minorEastAsia"/>
          <w:i/>
          <w:iCs/>
          <w:lang w:val="en-US"/>
        </w:rPr>
        <w:t>(</w:t>
      </w:r>
      <w:proofErr w:type="spellStart"/>
      <w:r w:rsidR="008245DB" w:rsidRPr="00DF4396">
        <w:rPr>
          <w:rFonts w:eastAsiaTheme="minorEastAsia"/>
          <w:i/>
          <w:iCs/>
          <w:lang w:val="en-US"/>
        </w:rPr>
        <w:t>BNetzA</w:t>
      </w:r>
      <w:proofErr w:type="spellEnd"/>
      <w:r w:rsidR="008245DB" w:rsidRPr="00DF4396">
        <w:rPr>
          <w:rFonts w:eastAsiaTheme="minorEastAsia"/>
          <w:i/>
          <w:iCs/>
          <w:lang w:val="en-US"/>
        </w:rPr>
        <w:t>), Mainz</w:t>
      </w:r>
      <w:r w:rsidR="008245DB">
        <w:rPr>
          <w:rFonts w:eastAsiaTheme="minorEastAsia"/>
          <w:i/>
          <w:iCs/>
          <w:lang w:val="en-US"/>
        </w:rPr>
        <w:t>)</w:t>
      </w:r>
      <w:r w:rsidR="008245DB">
        <w:rPr>
          <w:rFonts w:eastAsiaTheme="minorEastAsia"/>
          <w:i/>
          <w:iCs/>
          <w:lang w:val="en-US"/>
        </w:rPr>
        <w:tab/>
      </w:r>
      <w:r w:rsidR="008245DB">
        <w:rPr>
          <w:rFonts w:eastAsiaTheme="minorEastAsia"/>
          <w:i/>
          <w:iCs/>
          <w:lang w:val="en-US"/>
        </w:rPr>
        <w:tab/>
      </w:r>
      <w:r w:rsidR="00FC29F9">
        <w:rPr>
          <w:rFonts w:eastAsiaTheme="minorEastAsia"/>
          <w:lang w:val="en-US"/>
        </w:rPr>
        <w:t>44</w:t>
      </w:r>
    </w:p>
    <w:p w:rsidR="008245DB" w:rsidRPr="00594BA3" w:rsidRDefault="005401F5" w:rsidP="00D06C5C">
      <w:pPr>
        <w:pStyle w:val="TOC2"/>
        <w:rPr>
          <w:rFonts w:eastAsiaTheme="minorEastAsia"/>
          <w:i/>
          <w:iCs/>
          <w:lang w:val="en-US"/>
        </w:rPr>
      </w:pPr>
      <w:r w:rsidRPr="00D06C5C">
        <w:rPr>
          <w:rFonts w:asciiTheme="minorHAnsi" w:hAnsiTheme="minorHAnsi"/>
          <w:bCs/>
          <w:i/>
          <w:iCs/>
          <w:lang w:val="en-US"/>
        </w:rPr>
        <w:t>Koweït</w:t>
      </w:r>
      <w:r w:rsidR="008245DB" w:rsidRPr="00594BA3">
        <w:rPr>
          <w:rFonts w:eastAsiaTheme="minorEastAsia"/>
          <w:i/>
          <w:iCs/>
          <w:lang w:val="en-US"/>
        </w:rPr>
        <w:t xml:space="preserve"> (Ministry of Communications (MOC), </w:t>
      </w:r>
      <w:proofErr w:type="spellStart"/>
      <w:r w:rsidR="008245DB" w:rsidRPr="00594BA3">
        <w:rPr>
          <w:rFonts w:eastAsiaTheme="minorEastAsia"/>
          <w:i/>
          <w:iCs/>
          <w:lang w:val="en-US"/>
        </w:rPr>
        <w:t>Safat</w:t>
      </w:r>
      <w:proofErr w:type="spellEnd"/>
      <w:r w:rsidR="008245DB" w:rsidRPr="00594BA3">
        <w:rPr>
          <w:rFonts w:eastAsiaTheme="minorEastAsia"/>
          <w:i/>
          <w:iCs/>
          <w:lang w:val="en-US"/>
        </w:rPr>
        <w:t>)</w:t>
      </w:r>
      <w:r w:rsidR="008245DB" w:rsidRPr="00594BA3">
        <w:rPr>
          <w:rFonts w:eastAsiaTheme="minorEastAsia"/>
          <w:i/>
          <w:iCs/>
          <w:lang w:val="en-US"/>
        </w:rPr>
        <w:tab/>
      </w:r>
      <w:r w:rsidR="008245DB" w:rsidRPr="00594BA3">
        <w:rPr>
          <w:rFonts w:eastAsiaTheme="minorEastAsia"/>
          <w:i/>
          <w:iCs/>
          <w:lang w:val="en-US"/>
        </w:rPr>
        <w:tab/>
      </w:r>
      <w:r w:rsidR="00FC29F9">
        <w:rPr>
          <w:rFonts w:eastAsiaTheme="minorEastAsia"/>
          <w:lang w:val="en-US"/>
        </w:rPr>
        <w:t>45</w:t>
      </w:r>
    </w:p>
    <w:p w:rsidR="008109E5" w:rsidRPr="00976E07" w:rsidRDefault="008109E5" w:rsidP="00FC29F9">
      <w:pPr>
        <w:pStyle w:val="TOC1"/>
        <w:rPr>
          <w:rFonts w:eastAsiaTheme="minorEastAsia"/>
          <w:lang w:val="fr-CH"/>
        </w:rPr>
      </w:pPr>
      <w:r w:rsidRPr="00976E07">
        <w:rPr>
          <w:lang w:val="fr-CH"/>
        </w:rPr>
        <w:t>Restrictions de service</w:t>
      </w:r>
      <w:r w:rsidRPr="00976E07">
        <w:rPr>
          <w:webHidden/>
          <w:lang w:val="fr-CH"/>
        </w:rPr>
        <w:tab/>
      </w:r>
      <w:r w:rsidRPr="00976E07">
        <w:rPr>
          <w:webHidden/>
          <w:lang w:val="fr-CH"/>
        </w:rPr>
        <w:tab/>
      </w:r>
      <w:r w:rsidR="00FC29F9">
        <w:rPr>
          <w:webHidden/>
          <w:lang w:val="fr-CH"/>
        </w:rPr>
        <w:t>46</w:t>
      </w:r>
    </w:p>
    <w:p w:rsidR="008109E5" w:rsidRPr="008109E5" w:rsidRDefault="008109E5" w:rsidP="00FC29F9">
      <w:pPr>
        <w:pStyle w:val="TOC1"/>
        <w:rPr>
          <w:rFonts w:eastAsiaTheme="minorEastAsia"/>
          <w:lang w:val="fr-CH"/>
        </w:rPr>
      </w:pPr>
      <w:r w:rsidRPr="00976E07">
        <w:rPr>
          <w:lang w:val="fr-CH"/>
        </w:rPr>
        <w:t>Systèmes de rappel (Call-Back) et procé</w:t>
      </w:r>
      <w:r w:rsidRPr="008109E5">
        <w:rPr>
          <w:lang w:val="fr-CH"/>
        </w:rPr>
        <w:t>dures d'appel alternatives (Rés. 21 Rév. PP-2006)</w:t>
      </w:r>
      <w:r w:rsidRPr="008109E5">
        <w:rPr>
          <w:webHidden/>
          <w:lang w:val="fr-CH"/>
        </w:rPr>
        <w:tab/>
      </w:r>
      <w:r>
        <w:rPr>
          <w:webHidden/>
          <w:lang w:val="fr-CH"/>
        </w:rPr>
        <w:tab/>
      </w:r>
      <w:r w:rsidR="00FC29F9">
        <w:rPr>
          <w:webHidden/>
          <w:lang w:val="fr-CH"/>
        </w:rPr>
        <w:t>46</w:t>
      </w:r>
    </w:p>
    <w:p w:rsidR="008109E5" w:rsidRPr="00314302" w:rsidRDefault="008109E5" w:rsidP="008109E5">
      <w:pPr>
        <w:pStyle w:val="TOC1"/>
        <w:tabs>
          <w:tab w:val="clear" w:pos="567"/>
          <w:tab w:val="center" w:leader="dot" w:pos="8505"/>
        </w:tabs>
        <w:spacing w:before="240"/>
        <w:rPr>
          <w:rFonts w:eastAsiaTheme="minorEastAsia"/>
        </w:rPr>
      </w:pPr>
      <w:r w:rsidRPr="00A813DE">
        <w:rPr>
          <w:b/>
        </w:rPr>
        <w:t>Amendements aux publications de service</w:t>
      </w:r>
    </w:p>
    <w:p w:rsidR="008109E5" w:rsidRPr="008109E5" w:rsidRDefault="008109E5" w:rsidP="00D06C5C">
      <w:pPr>
        <w:pStyle w:val="TOC1"/>
        <w:ind w:left="0" w:firstLine="0"/>
        <w:rPr>
          <w:rFonts w:eastAsiaTheme="minorEastAsia"/>
          <w:lang w:val="fr-CH"/>
        </w:rPr>
      </w:pPr>
      <w:r w:rsidRPr="008109E5">
        <w:rPr>
          <w:lang w:val="fr-CH"/>
        </w:rPr>
        <w:t>Liste des numéros identificateurs d'entités émettrices pour les cartes internationales de facturation</w:t>
      </w:r>
      <w:r w:rsidR="00D06C5C">
        <w:rPr>
          <w:lang w:val="fr-CH"/>
        </w:rPr>
        <w:t xml:space="preserve"> </w:t>
      </w:r>
      <w:r w:rsidRPr="008109E5">
        <w:rPr>
          <w:lang w:val="fr-CH"/>
        </w:rPr>
        <w:t>des télécommunications</w:t>
      </w:r>
      <w:r w:rsidRPr="008109E5">
        <w:rPr>
          <w:webHidden/>
          <w:lang w:val="fr-CH"/>
        </w:rPr>
        <w:tab/>
      </w:r>
      <w:r>
        <w:rPr>
          <w:webHidden/>
          <w:lang w:val="fr-CH"/>
        </w:rPr>
        <w:tab/>
      </w:r>
      <w:r w:rsidR="00FC29F9">
        <w:rPr>
          <w:webHidden/>
          <w:lang w:val="fr-CH"/>
        </w:rPr>
        <w:t>47</w:t>
      </w:r>
    </w:p>
    <w:p w:rsidR="008109E5" w:rsidRPr="008109E5" w:rsidRDefault="002E081B" w:rsidP="00FC29F9">
      <w:pPr>
        <w:pStyle w:val="TOC1"/>
        <w:rPr>
          <w:rFonts w:eastAsiaTheme="minorEastAsia"/>
          <w:lang w:val="fr-CH"/>
        </w:rPr>
      </w:pPr>
      <w:r>
        <w:t>Liste des indicatifs de pays de la Recommandation UIT-T E.164 attribués</w:t>
      </w:r>
      <w:r w:rsidR="008109E5" w:rsidRPr="008109E5">
        <w:rPr>
          <w:webHidden/>
          <w:lang w:val="fr-CH"/>
        </w:rPr>
        <w:tab/>
      </w:r>
      <w:r w:rsidR="008109E5">
        <w:rPr>
          <w:webHidden/>
          <w:lang w:val="fr-CH"/>
        </w:rPr>
        <w:tab/>
      </w:r>
      <w:r w:rsidR="00FC29F9">
        <w:rPr>
          <w:webHidden/>
          <w:lang w:val="fr-CH"/>
        </w:rPr>
        <w:t>47</w:t>
      </w:r>
    </w:p>
    <w:p w:rsidR="008109E5" w:rsidRPr="008109E5" w:rsidRDefault="008109E5" w:rsidP="00FC29F9">
      <w:pPr>
        <w:pStyle w:val="TOC1"/>
        <w:rPr>
          <w:rFonts w:eastAsiaTheme="minorEastAsia"/>
          <w:lang w:val="fr-CH"/>
        </w:rPr>
      </w:pPr>
      <w:r w:rsidRPr="008109E5">
        <w:rPr>
          <w:lang w:val="fr-CH"/>
        </w:rPr>
        <w:t>Liste des codes de transporteur de l’UIT</w:t>
      </w:r>
      <w:r w:rsidRPr="008109E5">
        <w:rPr>
          <w:webHidden/>
          <w:lang w:val="fr-CH"/>
        </w:rPr>
        <w:tab/>
      </w:r>
      <w:r>
        <w:rPr>
          <w:webHidden/>
          <w:lang w:val="fr-CH"/>
        </w:rPr>
        <w:tab/>
      </w:r>
      <w:r w:rsidR="002E081B">
        <w:rPr>
          <w:webHidden/>
          <w:lang w:val="fr-CH"/>
        </w:rPr>
        <w:t>4</w:t>
      </w:r>
      <w:r w:rsidR="00FC29F9">
        <w:rPr>
          <w:webHidden/>
          <w:lang w:val="fr-CH"/>
        </w:rPr>
        <w:t>8</w:t>
      </w:r>
    </w:p>
    <w:p w:rsidR="008109E5" w:rsidRPr="008109E5" w:rsidRDefault="008109E5" w:rsidP="00FC29F9">
      <w:pPr>
        <w:pStyle w:val="TOC1"/>
        <w:rPr>
          <w:rFonts w:eastAsiaTheme="minorEastAsia"/>
          <w:lang w:val="fr-CH"/>
        </w:rPr>
      </w:pPr>
      <w:r w:rsidRPr="008109E5">
        <w:rPr>
          <w:lang w:val="fr-CH"/>
        </w:rPr>
        <w:t>Liste des codes de points sémaphores internationaux (ISPC)</w:t>
      </w:r>
      <w:r w:rsidRPr="008109E5">
        <w:rPr>
          <w:webHidden/>
          <w:lang w:val="fr-CH"/>
        </w:rPr>
        <w:tab/>
      </w:r>
      <w:r>
        <w:rPr>
          <w:webHidden/>
          <w:lang w:val="fr-CH"/>
        </w:rPr>
        <w:tab/>
      </w:r>
      <w:r w:rsidR="00FC29F9">
        <w:rPr>
          <w:webHidden/>
          <w:lang w:val="fr-CH"/>
        </w:rPr>
        <w:t>49</w:t>
      </w:r>
    </w:p>
    <w:p w:rsidR="008109E5" w:rsidRPr="008109E5" w:rsidRDefault="008109E5" w:rsidP="00FC29F9">
      <w:pPr>
        <w:pStyle w:val="TOC1"/>
        <w:rPr>
          <w:rFonts w:eastAsiaTheme="minorEastAsia"/>
          <w:lang w:val="fr-CH"/>
        </w:rPr>
      </w:pPr>
      <w:r w:rsidRPr="008109E5">
        <w:rPr>
          <w:lang w:val="fr-CH"/>
        </w:rPr>
        <w:t>Plan de numérotage national</w:t>
      </w:r>
      <w:r w:rsidRPr="008109E5">
        <w:rPr>
          <w:webHidden/>
          <w:lang w:val="fr-CH"/>
        </w:rPr>
        <w:tab/>
      </w:r>
      <w:r>
        <w:rPr>
          <w:webHidden/>
          <w:lang w:val="fr-CH"/>
        </w:rPr>
        <w:tab/>
      </w:r>
      <w:r w:rsidR="00FC29F9">
        <w:rPr>
          <w:webHidden/>
          <w:lang w:val="fr-CH"/>
        </w:rPr>
        <w:t>50</w:t>
      </w:r>
    </w:p>
    <w:p w:rsidR="005E21BD" w:rsidRPr="005E21BD" w:rsidRDefault="005E21BD" w:rsidP="005E21BD">
      <w:pPr>
        <w:spacing w:before="0"/>
        <w:rPr>
          <w:rFonts w:eastAsiaTheme="minorEastAsia"/>
          <w:lang w:val="fr-FR"/>
        </w:rPr>
      </w:pPr>
    </w:p>
    <w:p w:rsidR="00667155" w:rsidRDefault="0066715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605D46" w:rsidRPr="00605D46" w:rsidRDefault="00605D46" w:rsidP="00605D4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2E600D"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39" w:name="_Toc253407912"/>
      <w:bookmarkStart w:id="240" w:name="_Toc255827798"/>
      <w:bookmarkStart w:id="241" w:name="_Toc265053944"/>
      <w:bookmarkStart w:id="242" w:name="_Toc266116910"/>
      <w:bookmarkStart w:id="243" w:name="_Toc271633943"/>
      <w:bookmarkStart w:id="244" w:name="_Toc274142256"/>
      <w:bookmarkStart w:id="245" w:name="_Toc276716377"/>
      <w:bookmarkStart w:id="246" w:name="_Toc279667586"/>
      <w:bookmarkStart w:id="247" w:name="_Toc280291889"/>
      <w:bookmarkStart w:id="248" w:name="_Toc282525360"/>
      <w:bookmarkStart w:id="249" w:name="_Toc283734829"/>
      <w:bookmarkStart w:id="250" w:name="_Toc286068858"/>
      <w:bookmarkStart w:id="251" w:name="_Toc288659470"/>
      <w:bookmarkStart w:id="252" w:name="_Toc291004523"/>
      <w:bookmarkStart w:id="253" w:name="_Toc292700026"/>
      <w:bookmarkStart w:id="254" w:name="_Toc295307376"/>
      <w:bookmarkStart w:id="255" w:name="_Toc295307440"/>
      <w:bookmarkStart w:id="256" w:name="_Toc296609650"/>
      <w:bookmarkStart w:id="257" w:name="_Toc297803832"/>
      <w:bookmarkStart w:id="258" w:name="_Toc301943865"/>
      <w:bookmarkStart w:id="259" w:name="_Toc303343151"/>
      <w:bookmarkStart w:id="260" w:name="_Toc304886912"/>
      <w:bookmarkStart w:id="261" w:name="_Toc308428447"/>
      <w:bookmarkStart w:id="262" w:name="_Toc311050048"/>
      <w:bookmarkStart w:id="263" w:name="_Toc313963486"/>
      <w:bookmarkStart w:id="264" w:name="_Toc316476117"/>
      <w:bookmarkStart w:id="265" w:name="_Toc318825298"/>
      <w:bookmarkStart w:id="266" w:name="_Toc320521820"/>
      <w:bookmarkStart w:id="267" w:name="_Toc321316332"/>
      <w:bookmarkStart w:id="268" w:name="_Toc323027517"/>
      <w:bookmarkStart w:id="269" w:name="_Toc323905024"/>
      <w:bookmarkStart w:id="270" w:name="_Toc332269373"/>
      <w:bookmarkStart w:id="271" w:name="_Toc334776840"/>
      <w:bookmarkStart w:id="272" w:name="_Toc335833876"/>
      <w:bookmarkStart w:id="273" w:name="_Toc337038728"/>
      <w:bookmarkStart w:id="274" w:name="_Toc338755361"/>
      <w:bookmarkStart w:id="275" w:name="_Toc340221544"/>
      <w:bookmarkStart w:id="276" w:name="_Toc341703963"/>
      <w:bookmarkStart w:id="277" w:name="_Toc342556200"/>
      <w:bookmarkStart w:id="278" w:name="_Toc343245982"/>
      <w:bookmarkStart w:id="279" w:name="_Toc345575503"/>
      <w:bookmarkStart w:id="280" w:name="_Toc346875813"/>
      <w:bookmarkStart w:id="281" w:name="_Toc347855863"/>
      <w:bookmarkStart w:id="282" w:name="_Toc349049866"/>
      <w:bookmarkStart w:id="283" w:name="_Toc350413726"/>
      <w:bookmarkStart w:id="284" w:name="_Toc351541849"/>
      <w:bookmarkStart w:id="285" w:name="_Toc352922999"/>
      <w:bookmarkStart w:id="286" w:name="_Toc354044106"/>
      <w:bookmarkStart w:id="287" w:name="_Toc355617980"/>
      <w:bookmarkStart w:id="288" w:name="_Toc357151583"/>
      <w:bookmarkStart w:id="289" w:name="_Toc358117958"/>
      <w:bookmarkStart w:id="290" w:name="_Toc359486973"/>
      <w:bookmarkStart w:id="291" w:name="_Toc360694796"/>
      <w:bookmarkStart w:id="292" w:name="_Toc361835255"/>
      <w:bookmarkStart w:id="293" w:name="_Toc363550096"/>
      <w:bookmarkStart w:id="294" w:name="_Toc364430648"/>
      <w:bookmarkStart w:id="295" w:name="_Toc366073892"/>
      <w:bookmarkStart w:id="296" w:name="_Toc367709177"/>
      <w:bookmarkStart w:id="297" w:name="_Toc368662530"/>
      <w:bookmarkStart w:id="298" w:name="_Toc370372471"/>
      <w:bookmarkStart w:id="299" w:name="_Toc371513927"/>
      <w:bookmarkStart w:id="300" w:name="_Toc372883238"/>
      <w:bookmarkStart w:id="301" w:name="_Toc373830654"/>
      <w:bookmarkStart w:id="302" w:name="_Toc374689910"/>
      <w:bookmarkStart w:id="303" w:name="_Toc375575814"/>
      <w:bookmarkStart w:id="304" w:name="_Toc378239578"/>
      <w:bookmarkStart w:id="305" w:name="_Toc379374212"/>
      <w:bookmarkStart w:id="306" w:name="_Toc380572992"/>
      <w:bookmarkStart w:id="307" w:name="_Toc381693545"/>
      <w:bookmarkStart w:id="308" w:name="_Toc383180470"/>
      <w:bookmarkStart w:id="309" w:name="_Toc384366765"/>
      <w:bookmarkStart w:id="310" w:name="_Toc385404868"/>
      <w:r w:rsidR="00E10D9E" w:rsidRPr="00B9132D">
        <w:rPr>
          <w:lang w:val="fr-FR"/>
        </w:rPr>
        <w:lastRenderedPageBreak/>
        <w:t>INFORMATION</w:t>
      </w:r>
      <w:r w:rsidR="00345FF1">
        <w:rPr>
          <w:lang w:val="fr-FR"/>
        </w:rPr>
        <w:t xml:space="preserve"> </w:t>
      </w:r>
      <w:r w:rsidR="00E10D9E" w:rsidRPr="00B9132D">
        <w:rPr>
          <w:lang w:val="fr-FR"/>
        </w:rPr>
        <w:t>GÉNÉRALE</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311" w:name="_Toc253407913"/>
      <w:bookmarkStart w:id="312" w:name="_Toc255827799"/>
      <w:bookmarkStart w:id="313" w:name="_Toc259726507"/>
      <w:bookmarkStart w:id="314" w:name="_Toc262756245"/>
      <w:bookmarkStart w:id="315" w:name="_Toc265053945"/>
      <w:bookmarkStart w:id="316" w:name="_Toc266116911"/>
      <w:bookmarkStart w:id="317" w:name="_Toc268854489"/>
      <w:bookmarkStart w:id="318" w:name="_Toc271633944"/>
      <w:bookmarkStart w:id="319" w:name="_Toc273021659"/>
      <w:bookmarkStart w:id="320" w:name="_Toc274142257"/>
      <w:bookmarkStart w:id="321" w:name="_Toc276716378"/>
      <w:bookmarkStart w:id="322" w:name="_Toc279667587"/>
      <w:bookmarkStart w:id="323" w:name="_Toc280291890"/>
      <w:bookmarkStart w:id="324" w:name="_Toc282525361"/>
      <w:bookmarkStart w:id="325" w:name="_Toc283734830"/>
      <w:bookmarkStart w:id="326" w:name="_Toc286068859"/>
      <w:bookmarkStart w:id="327" w:name="_Toc288659471"/>
      <w:bookmarkStart w:id="328" w:name="_Toc291004524"/>
      <w:bookmarkStart w:id="329" w:name="_Toc292700027"/>
      <w:bookmarkStart w:id="330" w:name="_Toc295307377"/>
      <w:bookmarkStart w:id="331" w:name="_Toc295307441"/>
      <w:bookmarkStart w:id="332" w:name="_Toc296609651"/>
      <w:bookmarkStart w:id="333" w:name="_Toc297803833"/>
      <w:bookmarkStart w:id="334" w:name="_Toc301943866"/>
      <w:bookmarkStart w:id="335" w:name="_Toc303343152"/>
      <w:bookmarkStart w:id="336" w:name="_Toc304886913"/>
      <w:bookmarkStart w:id="337" w:name="_Toc308428448"/>
      <w:bookmarkStart w:id="338" w:name="_Toc311050049"/>
      <w:bookmarkStart w:id="339" w:name="_Toc313963487"/>
      <w:bookmarkStart w:id="340" w:name="_Toc316476118"/>
      <w:bookmarkStart w:id="341" w:name="_Toc318825299"/>
      <w:bookmarkStart w:id="342" w:name="_Toc320521821"/>
      <w:bookmarkStart w:id="343" w:name="_Toc321300901"/>
      <w:bookmarkStart w:id="344" w:name="_Toc321316333"/>
      <w:bookmarkStart w:id="345" w:name="_Toc323027518"/>
      <w:bookmarkStart w:id="346" w:name="_Toc323905025"/>
      <w:bookmarkStart w:id="347" w:name="_Toc332269374"/>
      <w:bookmarkStart w:id="348" w:name="_Toc334776841"/>
      <w:bookmarkStart w:id="349" w:name="_Toc335833877"/>
      <w:bookmarkStart w:id="350" w:name="_Toc337038729"/>
      <w:bookmarkStart w:id="351" w:name="_Toc338755362"/>
      <w:bookmarkStart w:id="352" w:name="_Toc340221545"/>
      <w:bookmarkStart w:id="353" w:name="_Toc341703964"/>
      <w:bookmarkStart w:id="354" w:name="_Toc342556201"/>
      <w:bookmarkStart w:id="355" w:name="_Toc343245983"/>
      <w:bookmarkStart w:id="356" w:name="_Toc345575504"/>
      <w:bookmarkStart w:id="357" w:name="_Toc346875814"/>
      <w:bookmarkStart w:id="358" w:name="_Toc347855864"/>
      <w:bookmarkStart w:id="359" w:name="_Toc349049867"/>
      <w:bookmarkStart w:id="360" w:name="_Toc350413727"/>
      <w:bookmarkStart w:id="361" w:name="_Toc351541850"/>
      <w:bookmarkStart w:id="362" w:name="_Toc352923000"/>
      <w:bookmarkStart w:id="363" w:name="_Toc354044107"/>
      <w:bookmarkStart w:id="364" w:name="_Toc355617981"/>
      <w:bookmarkStart w:id="365" w:name="_Toc357151584"/>
      <w:bookmarkStart w:id="366" w:name="_Toc358117959"/>
      <w:bookmarkStart w:id="367" w:name="_Toc359486974"/>
      <w:bookmarkStart w:id="368" w:name="_Toc360694797"/>
      <w:bookmarkStart w:id="369" w:name="_Toc361835256"/>
      <w:bookmarkStart w:id="370" w:name="_Toc363550097"/>
      <w:bookmarkStart w:id="371" w:name="_Toc364430649"/>
      <w:bookmarkStart w:id="372" w:name="_Toc366073893"/>
      <w:bookmarkStart w:id="373" w:name="_Toc367709178"/>
      <w:bookmarkStart w:id="374" w:name="_Toc368662531"/>
      <w:bookmarkStart w:id="375" w:name="_Toc370372472"/>
      <w:bookmarkStart w:id="376" w:name="_Toc371513928"/>
      <w:bookmarkStart w:id="377" w:name="_Toc372883239"/>
      <w:bookmarkStart w:id="378" w:name="_Toc373830655"/>
      <w:bookmarkStart w:id="379" w:name="_Toc374689911"/>
      <w:bookmarkStart w:id="380" w:name="_Toc375575815"/>
      <w:bookmarkStart w:id="381" w:name="_Toc378239579"/>
      <w:bookmarkStart w:id="382" w:name="_Toc379374213"/>
      <w:bookmarkStart w:id="383" w:name="_Toc380572993"/>
      <w:bookmarkStart w:id="384" w:name="_Toc381693546"/>
      <w:bookmarkStart w:id="385" w:name="_Toc383180471"/>
      <w:bookmarkStart w:id="386" w:name="_Toc384366766"/>
      <w:bookmarkStart w:id="387" w:name="_Toc385404869"/>
      <w:r w:rsidRPr="00E10D9E">
        <w:t>Listes annexées au Bulletin d'exploitation de l'UIT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388" w:name="_Toc266116912"/>
      <w:bookmarkStart w:id="389" w:name="_Toc268854490"/>
      <w:bookmarkStart w:id="390" w:name="_Toc271633945"/>
      <w:bookmarkStart w:id="391" w:name="_Toc273021660"/>
      <w:bookmarkStart w:id="392" w:name="_Toc274142258"/>
      <w:bookmarkStart w:id="393" w:name="_Toc276716379"/>
      <w:bookmarkStart w:id="394" w:name="_Toc279667588"/>
      <w:bookmarkStart w:id="395" w:name="_Toc280291891"/>
      <w:bookmarkStart w:id="396" w:name="_Toc282525362"/>
      <w:bookmarkStart w:id="397" w:name="_Toc283734831"/>
      <w:bookmarkStart w:id="398" w:name="_Toc286068860"/>
      <w:bookmarkStart w:id="399" w:name="_Toc288659472"/>
      <w:bookmarkStart w:id="400" w:name="_Toc291004525"/>
      <w:bookmarkStart w:id="401" w:name="_Toc292700028"/>
      <w:bookmarkStart w:id="402" w:name="_Toc295307442"/>
      <w:bookmarkStart w:id="403" w:name="_Toc296609652"/>
      <w:bookmarkStart w:id="404" w:name="_Toc297803834"/>
      <w:bookmarkStart w:id="405" w:name="_Toc301943867"/>
      <w:bookmarkStart w:id="406" w:name="_Toc303343153"/>
      <w:bookmarkStart w:id="407" w:name="_Toc304886914"/>
      <w:bookmarkStart w:id="408" w:name="_Toc308428449"/>
      <w:bookmarkStart w:id="409" w:name="_Toc311050050"/>
      <w:bookmarkStart w:id="410" w:name="_Toc313963488"/>
      <w:bookmarkStart w:id="411" w:name="_Toc316476119"/>
      <w:bookmarkStart w:id="412" w:name="_Toc318825300"/>
      <w:bookmarkStart w:id="413" w:name="_Toc320521822"/>
      <w:bookmarkStart w:id="414" w:name="_Toc321300902"/>
      <w:bookmarkStart w:id="415" w:name="_Toc321316334"/>
      <w:bookmarkStart w:id="416" w:name="_Toc323027519"/>
      <w:bookmarkStart w:id="417" w:name="_Toc323905026"/>
      <w:bookmarkStart w:id="418" w:name="_Toc332269375"/>
      <w:bookmarkStart w:id="419" w:name="_Toc333227436"/>
      <w:bookmarkStart w:id="420" w:name="_Toc334776842"/>
      <w:bookmarkStart w:id="421" w:name="_Toc335833878"/>
      <w:bookmarkStart w:id="422" w:name="_Toc337038730"/>
      <w:bookmarkStart w:id="423" w:name="_Toc338755363"/>
      <w:bookmarkStart w:id="424" w:name="_Toc340221546"/>
      <w:bookmarkStart w:id="425" w:name="_Toc341703965"/>
      <w:bookmarkStart w:id="426" w:name="_Toc342556202"/>
      <w:bookmarkStart w:id="427" w:name="_Toc343245984"/>
      <w:bookmarkStart w:id="428" w:name="_Toc345575505"/>
      <w:bookmarkStart w:id="429" w:name="_Toc346875815"/>
      <w:bookmarkStart w:id="430" w:name="_Toc347855865"/>
      <w:bookmarkStart w:id="431" w:name="_Toc349049868"/>
      <w:bookmarkStart w:id="432" w:name="_Toc350413728"/>
      <w:bookmarkStart w:id="433" w:name="_Toc351541851"/>
      <w:bookmarkStart w:id="434" w:name="_Toc352923001"/>
      <w:bookmarkStart w:id="435" w:name="_Toc354044108"/>
      <w:bookmarkStart w:id="436" w:name="_Toc355617982"/>
      <w:bookmarkStart w:id="437" w:name="_Toc357151585"/>
      <w:bookmarkStart w:id="438" w:name="_Toc358117960"/>
      <w:bookmarkStart w:id="439" w:name="_Toc359486975"/>
      <w:bookmarkStart w:id="440" w:name="_Toc360694798"/>
      <w:bookmarkStart w:id="441" w:name="_Toc361835257"/>
      <w:bookmarkStart w:id="442" w:name="_Toc363550098"/>
      <w:bookmarkStart w:id="443" w:name="_Toc364430650"/>
      <w:bookmarkStart w:id="444" w:name="_Toc366073894"/>
      <w:bookmarkStart w:id="445" w:name="_Toc367709179"/>
      <w:bookmarkStart w:id="446" w:name="_Toc368662532"/>
      <w:bookmarkStart w:id="447" w:name="_Toc370372473"/>
      <w:bookmarkStart w:id="448" w:name="_Toc371513929"/>
      <w:bookmarkStart w:id="449" w:name="_Toc372883240"/>
      <w:bookmarkStart w:id="450" w:name="_Toc373830656"/>
      <w:bookmarkStart w:id="451" w:name="_Toc374689912"/>
      <w:bookmarkStart w:id="452" w:name="_Toc375575816"/>
      <w:bookmarkStart w:id="453" w:name="_Toc378239580"/>
      <w:bookmarkStart w:id="454" w:name="_Toc379374214"/>
      <w:bookmarkStart w:id="455" w:name="_Toc380572994"/>
      <w:bookmarkStart w:id="456" w:name="_Toc381693547"/>
      <w:bookmarkStart w:id="457" w:name="_Toc383180472"/>
      <w:bookmarkStart w:id="458" w:name="_Toc384366767"/>
      <w:bookmarkStart w:id="459" w:name="_Toc385404870"/>
      <w:r w:rsidRPr="001C209E">
        <w:rPr>
          <w:lang w:val="fr-FR"/>
        </w:rPr>
        <w:instrText>Note du TSB</w:instrTex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 xml:space="preserve">Liste des codes de transporteur de </w:t>
      </w:r>
      <w:proofErr w:type="gramStart"/>
      <w:r w:rsidRPr="00221BCF">
        <w:rPr>
          <w:sz w:val="18"/>
          <w:szCs w:val="18"/>
          <w:lang w:val="fr-CH"/>
        </w:rPr>
        <w:t>l'UIT</w:t>
      </w:r>
      <w:proofErr w:type="gramEnd"/>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753913" w:rsidRPr="00753913" w:rsidRDefault="00753913" w:rsidP="00753913">
      <w:pPr>
        <w:pStyle w:val="Heading20"/>
        <w:spacing w:before="240"/>
      </w:pPr>
      <w:r>
        <w:lastRenderedPageBreak/>
        <w:t xml:space="preserve">Approbation </w:t>
      </w:r>
      <w:r w:rsidRPr="00FE74F7">
        <w:t>de Recommandations UIT-T</w:t>
      </w:r>
    </w:p>
    <w:p w:rsidR="00753913" w:rsidRDefault="00753913" w:rsidP="00753913">
      <w:pPr>
        <w:ind w:left="567" w:hanging="567"/>
        <w:rPr>
          <w:lang w:val="fr-CH"/>
        </w:rPr>
      </w:pPr>
    </w:p>
    <w:p w:rsidR="00DF2E95" w:rsidRDefault="00DF2E95" w:rsidP="00DF2E95">
      <w:pPr>
        <w:jc w:val="left"/>
        <w:rPr>
          <w:lang w:val="fr-FR"/>
        </w:rPr>
      </w:pPr>
      <w:r w:rsidRPr="00F73285">
        <w:rPr>
          <w:lang w:val="fr-FR"/>
        </w:rPr>
        <w:t>AAP-33, il a été annoncé l’approbation des Recommandations UIT-T suivantes, conformément à la procédure définie dans la Recommandation UIT-T A.8:</w:t>
      </w:r>
    </w:p>
    <w:p w:rsidR="00DF2E95" w:rsidRPr="00DF2E95" w:rsidRDefault="00DF2E95" w:rsidP="00534090">
      <w:pPr>
        <w:rPr>
          <w:lang w:val="fr-FR"/>
        </w:rPr>
      </w:pPr>
      <w:r>
        <w:rPr>
          <w:lang w:val="fr-FR"/>
        </w:rPr>
        <w:t>–</w:t>
      </w:r>
      <w:r>
        <w:rPr>
          <w:lang w:val="fr-FR"/>
        </w:rPr>
        <w:tab/>
      </w:r>
      <w:r w:rsidRPr="00DF2E95">
        <w:rPr>
          <w:lang w:val="fr-FR"/>
        </w:rPr>
        <w:t>ITU-T P.1201.2 (2012) Cor. 1 (04/2014)</w:t>
      </w:r>
    </w:p>
    <w:p w:rsidR="00DF2E95" w:rsidRDefault="00DF2E95" w:rsidP="00753913">
      <w:pPr>
        <w:ind w:left="567" w:hanging="567"/>
        <w:rPr>
          <w:lang w:val="fr-FR"/>
        </w:rPr>
      </w:pPr>
    </w:p>
    <w:p w:rsidR="00534090" w:rsidRDefault="00534090" w:rsidP="00753913">
      <w:pPr>
        <w:ind w:left="567" w:hanging="567"/>
        <w:rPr>
          <w:lang w:val="fr-FR"/>
        </w:rPr>
      </w:pPr>
    </w:p>
    <w:p w:rsidR="00534090" w:rsidRDefault="00534090" w:rsidP="00534090">
      <w:pPr>
        <w:pStyle w:val="Heading20"/>
        <w:spacing w:before="240"/>
      </w:pPr>
      <w:bookmarkStart w:id="460" w:name="_Toc358117962"/>
      <w:bookmarkStart w:id="461" w:name="_Toc304886916"/>
      <w:bookmarkStart w:id="462" w:name="_Toc296609654"/>
      <w:r>
        <w:t xml:space="preserve">Plan de numérotage des télécommunications publiques </w:t>
      </w:r>
      <w:proofErr w:type="gramStart"/>
      <w:r>
        <w:t>internationales</w:t>
      </w:r>
      <w:proofErr w:type="gramEnd"/>
      <w:r>
        <w:br/>
        <w:t>(Recommandation UIT-T E.164 (11/2010))</w:t>
      </w:r>
      <w:bookmarkEnd w:id="460"/>
      <w:r>
        <w:t xml:space="preserve"> </w:t>
      </w:r>
      <w:bookmarkEnd w:id="461"/>
      <w:bookmarkEnd w:id="462"/>
    </w:p>
    <w:p w:rsidR="00534090" w:rsidRDefault="00534090" w:rsidP="00534090">
      <w:pPr>
        <w:spacing w:before="240"/>
        <w:rPr>
          <w:b/>
          <w:bCs/>
          <w:lang w:val="fr-CH"/>
        </w:rPr>
      </w:pPr>
      <w:r>
        <w:rPr>
          <w:b/>
          <w:bCs/>
          <w:lang w:val="fr-CH"/>
        </w:rPr>
        <w:t>Note du TSB</w:t>
      </w:r>
    </w:p>
    <w:p w:rsidR="00534090" w:rsidRDefault="00534090" w:rsidP="00534090">
      <w:pPr>
        <w:spacing w:before="240"/>
        <w:jc w:val="center"/>
        <w:rPr>
          <w:i/>
          <w:iCs/>
          <w:lang w:val="fr-FR"/>
        </w:rPr>
      </w:pPr>
      <w:r>
        <w:rPr>
          <w:i/>
          <w:iCs/>
          <w:lang w:val="fr-FR"/>
        </w:rPr>
        <w:t>Codes d'identification des réseaux internationaux</w:t>
      </w:r>
    </w:p>
    <w:p w:rsidR="00534090" w:rsidRDefault="00534090" w:rsidP="00534090">
      <w:pPr>
        <w:spacing w:before="240"/>
        <w:rPr>
          <w:lang w:val="fr-CH"/>
        </w:rPr>
      </w:pPr>
      <w:r>
        <w:rPr>
          <w:lang w:val="fr-CH"/>
        </w:rPr>
        <w:t xml:space="preserve">Associé à l'indicatif de pays 883 attribué en partage pour les réseaux internationaux, le code d'identification à quatre chiffres ci-après a été </w:t>
      </w:r>
      <w:r>
        <w:rPr>
          <w:b/>
          <w:bCs/>
          <w:lang w:val="fr-CH"/>
        </w:rPr>
        <w:t xml:space="preserve">attribué </w:t>
      </w:r>
      <w:r>
        <w:rPr>
          <w:lang w:val="fr-CH"/>
        </w:rPr>
        <w:t>le</w:t>
      </w:r>
      <w:r>
        <w:rPr>
          <w:bCs/>
          <w:lang w:val="fr-CH"/>
        </w:rPr>
        <w:t xml:space="preserve"> 15 avril 2014</w:t>
      </w:r>
      <w:r>
        <w:rPr>
          <w:lang w:val="fr-CH"/>
        </w:rPr>
        <w:t>:</w:t>
      </w:r>
    </w:p>
    <w:p w:rsidR="00534090" w:rsidRDefault="00534090" w:rsidP="00534090">
      <w:pPr>
        <w:rPr>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95"/>
        <w:gridCol w:w="3192"/>
        <w:gridCol w:w="2688"/>
      </w:tblGrid>
      <w:tr w:rsidR="00534090" w:rsidRPr="002E600D" w:rsidTr="002B0E4B">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534090" w:rsidRDefault="00534090" w:rsidP="002B0E4B">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proofErr w:type="spellStart"/>
            <w:r>
              <w:rPr>
                <w:rFonts w:asciiTheme="minorHAnsi" w:hAnsiTheme="minorHAnsi"/>
                <w:i/>
                <w:sz w:val="18"/>
              </w:rPr>
              <w:t>Requérant</w:t>
            </w:r>
            <w:proofErr w:type="spellEnd"/>
          </w:p>
        </w:tc>
        <w:tc>
          <w:tcPr>
            <w:tcW w:w="3192" w:type="dxa"/>
            <w:tcBorders>
              <w:top w:val="single" w:sz="4" w:space="0" w:color="auto"/>
              <w:left w:val="single" w:sz="4" w:space="0" w:color="auto"/>
              <w:bottom w:val="single" w:sz="4" w:space="0" w:color="auto"/>
              <w:right w:val="single" w:sz="4" w:space="0" w:color="auto"/>
            </w:tcBorders>
            <w:vAlign w:val="center"/>
            <w:hideMark/>
          </w:tcPr>
          <w:p w:rsidR="00534090" w:rsidRDefault="00534090" w:rsidP="002B0E4B">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proofErr w:type="spellStart"/>
            <w:r>
              <w:rPr>
                <w:rFonts w:asciiTheme="minorHAnsi" w:hAnsiTheme="minorHAnsi"/>
                <w:i/>
                <w:iCs/>
                <w:sz w:val="18"/>
              </w:rPr>
              <w:t>Réseau</w:t>
            </w:r>
            <w:proofErr w:type="spellEnd"/>
          </w:p>
        </w:tc>
        <w:tc>
          <w:tcPr>
            <w:tcW w:w="2688" w:type="dxa"/>
            <w:tcBorders>
              <w:top w:val="single" w:sz="4" w:space="0" w:color="auto"/>
              <w:left w:val="single" w:sz="4" w:space="0" w:color="auto"/>
              <w:bottom w:val="single" w:sz="4" w:space="0" w:color="auto"/>
              <w:right w:val="single" w:sz="4" w:space="0" w:color="auto"/>
            </w:tcBorders>
            <w:vAlign w:val="center"/>
            <w:hideMark/>
          </w:tcPr>
          <w:p w:rsidR="00534090" w:rsidRDefault="00534090" w:rsidP="002B0E4B">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Pr>
                <w:rFonts w:asciiTheme="minorHAnsi" w:hAnsiTheme="minorHAnsi"/>
                <w:i/>
                <w:sz w:val="18"/>
                <w:lang w:val="fr-CH"/>
              </w:rPr>
              <w:t>Indicatif de pays et</w:t>
            </w:r>
            <w:r>
              <w:rPr>
                <w:rFonts w:asciiTheme="minorHAnsi" w:hAnsiTheme="minorHAnsi"/>
                <w:i/>
                <w:sz w:val="18"/>
                <w:lang w:val="fr-CH"/>
              </w:rPr>
              <w:br/>
              <w:t xml:space="preserve">Code d'identification </w:t>
            </w:r>
          </w:p>
        </w:tc>
      </w:tr>
      <w:tr w:rsidR="00534090" w:rsidTr="002B0E4B">
        <w:trPr>
          <w:jc w:val="center"/>
        </w:trPr>
        <w:tc>
          <w:tcPr>
            <w:tcW w:w="3195" w:type="dxa"/>
            <w:tcBorders>
              <w:top w:val="single" w:sz="4" w:space="0" w:color="auto"/>
              <w:left w:val="single" w:sz="4" w:space="0" w:color="auto"/>
              <w:bottom w:val="single" w:sz="4" w:space="0" w:color="auto"/>
              <w:right w:val="single" w:sz="4" w:space="0" w:color="auto"/>
            </w:tcBorders>
          </w:tcPr>
          <w:p w:rsidR="00534090" w:rsidRPr="00A85168" w:rsidRDefault="00534090" w:rsidP="002B0E4B">
            <w:pPr>
              <w:tabs>
                <w:tab w:val="clear" w:pos="567"/>
                <w:tab w:val="clear" w:pos="5387"/>
                <w:tab w:val="clear" w:pos="5954"/>
              </w:tabs>
              <w:spacing w:before="40" w:after="40" w:line="276" w:lineRule="auto"/>
              <w:jc w:val="left"/>
              <w:rPr>
                <w:bCs/>
                <w:sz w:val="18"/>
                <w:szCs w:val="22"/>
                <w:lang w:val="fr-FR"/>
              </w:rPr>
            </w:pPr>
            <w:proofErr w:type="spellStart"/>
            <w:r>
              <w:rPr>
                <w:bCs/>
                <w:sz w:val="18"/>
                <w:szCs w:val="22"/>
                <w:lang w:val="en-US"/>
              </w:rPr>
              <w:t>Ellipsat</w:t>
            </w:r>
            <w:proofErr w:type="spellEnd"/>
            <w:r>
              <w:rPr>
                <w:bCs/>
                <w:sz w:val="18"/>
                <w:szCs w:val="22"/>
                <w:lang w:val="en-US"/>
              </w:rPr>
              <w:t xml:space="preserve"> </w:t>
            </w:r>
            <w:proofErr w:type="spellStart"/>
            <w:r>
              <w:rPr>
                <w:bCs/>
                <w:sz w:val="18"/>
                <w:szCs w:val="22"/>
                <w:lang w:val="en-US"/>
              </w:rPr>
              <w:t>Inc</w:t>
            </w:r>
            <w:proofErr w:type="spellEnd"/>
          </w:p>
        </w:tc>
        <w:tc>
          <w:tcPr>
            <w:tcW w:w="3192" w:type="dxa"/>
            <w:tcBorders>
              <w:top w:val="single" w:sz="4" w:space="0" w:color="auto"/>
              <w:left w:val="single" w:sz="4" w:space="0" w:color="auto"/>
              <w:bottom w:val="single" w:sz="4" w:space="0" w:color="auto"/>
              <w:right w:val="single" w:sz="4" w:space="0" w:color="auto"/>
            </w:tcBorders>
          </w:tcPr>
          <w:p w:rsidR="00534090" w:rsidRPr="00A85168" w:rsidRDefault="00534090" w:rsidP="002B0E4B">
            <w:pPr>
              <w:tabs>
                <w:tab w:val="clear" w:pos="567"/>
                <w:tab w:val="clear" w:pos="5387"/>
                <w:tab w:val="clear" w:pos="5954"/>
              </w:tabs>
              <w:spacing w:before="40" w:after="40" w:line="276" w:lineRule="auto"/>
              <w:jc w:val="left"/>
              <w:rPr>
                <w:bCs/>
                <w:sz w:val="18"/>
                <w:szCs w:val="22"/>
                <w:lang w:val="fr-FR"/>
              </w:rPr>
            </w:pPr>
            <w:proofErr w:type="spellStart"/>
            <w:r>
              <w:rPr>
                <w:bCs/>
                <w:sz w:val="18"/>
                <w:szCs w:val="22"/>
                <w:lang w:val="en-US"/>
              </w:rPr>
              <w:t>Ellipsat</w:t>
            </w:r>
            <w:proofErr w:type="spellEnd"/>
            <w:r>
              <w:rPr>
                <w:bCs/>
                <w:sz w:val="18"/>
                <w:szCs w:val="22"/>
                <w:lang w:val="en-US"/>
              </w:rPr>
              <w:t xml:space="preserve"> </w:t>
            </w:r>
            <w:proofErr w:type="spellStart"/>
            <w:r>
              <w:rPr>
                <w:bCs/>
                <w:sz w:val="18"/>
                <w:szCs w:val="22"/>
                <w:lang w:val="en-US"/>
              </w:rPr>
              <w:t>Inc</w:t>
            </w:r>
            <w:proofErr w:type="spellEnd"/>
          </w:p>
        </w:tc>
        <w:tc>
          <w:tcPr>
            <w:tcW w:w="2688" w:type="dxa"/>
            <w:tcBorders>
              <w:top w:val="single" w:sz="4" w:space="0" w:color="auto"/>
              <w:left w:val="single" w:sz="4" w:space="0" w:color="auto"/>
              <w:bottom w:val="single" w:sz="4" w:space="0" w:color="auto"/>
              <w:right w:val="single" w:sz="4" w:space="0" w:color="auto"/>
            </w:tcBorders>
          </w:tcPr>
          <w:p w:rsidR="00534090" w:rsidRPr="00A85168" w:rsidRDefault="00534090" w:rsidP="002B0E4B">
            <w:pPr>
              <w:tabs>
                <w:tab w:val="clear" w:pos="567"/>
                <w:tab w:val="clear" w:pos="5387"/>
                <w:tab w:val="clear" w:pos="5954"/>
              </w:tabs>
              <w:spacing w:before="40" w:after="40" w:line="276" w:lineRule="auto"/>
              <w:jc w:val="center"/>
              <w:rPr>
                <w:bCs/>
                <w:sz w:val="18"/>
                <w:szCs w:val="22"/>
                <w:lang w:val="fr-FR"/>
              </w:rPr>
            </w:pPr>
            <w:r>
              <w:rPr>
                <w:bCs/>
                <w:sz w:val="18"/>
                <w:szCs w:val="22"/>
                <w:lang w:val="fr-FR"/>
              </w:rPr>
              <w:t>+883  5140</w:t>
            </w:r>
          </w:p>
        </w:tc>
      </w:tr>
    </w:tbl>
    <w:p w:rsidR="00534090" w:rsidRDefault="00534090" w:rsidP="00534090">
      <w:pPr>
        <w:rPr>
          <w:lang w:val="en-US"/>
        </w:rPr>
      </w:pPr>
    </w:p>
    <w:p w:rsidR="000B4F24" w:rsidRDefault="000B4F2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0B4F24" w:rsidRPr="005E1585" w:rsidRDefault="000B4F24" w:rsidP="005E1585">
      <w:pPr>
        <w:pStyle w:val="Heading20"/>
        <w:spacing w:before="240"/>
      </w:pPr>
      <w:r>
        <w:t xml:space="preserve">Service </w:t>
      </w:r>
      <w:proofErr w:type="gramStart"/>
      <w:r>
        <w:t>téléphonique</w:t>
      </w:r>
      <w:proofErr w:type="gramEnd"/>
      <w:r>
        <w:br/>
        <w:t>(Recommandation UIT-T E.164)</w:t>
      </w:r>
    </w:p>
    <w:p w:rsidR="000B4F24" w:rsidRPr="005E1585" w:rsidRDefault="000B4F24" w:rsidP="00984A96">
      <w:pPr>
        <w:jc w:val="center"/>
      </w:pPr>
      <w:proofErr w:type="gramStart"/>
      <w:r w:rsidRPr="005E1585">
        <w:t>url</w:t>
      </w:r>
      <w:proofErr w:type="gramEnd"/>
      <w:r w:rsidRPr="005E1585">
        <w:t xml:space="preserve">: </w:t>
      </w:r>
      <w:hyperlink r:id="rId17" w:history="1">
        <w:r w:rsidRPr="005E1585">
          <w:t>www.itu.int/itu-t/inr/nnp</w:t>
        </w:r>
      </w:hyperlink>
    </w:p>
    <w:p w:rsidR="005E1585" w:rsidRPr="002E600D" w:rsidRDefault="005E1585" w:rsidP="002E600D">
      <w:pPr>
        <w:tabs>
          <w:tab w:val="left" w:pos="4395"/>
        </w:tabs>
        <w:spacing w:before="240"/>
        <w:ind w:right="-6"/>
        <w:rPr>
          <w:rFonts w:cs="Arial"/>
          <w:b/>
          <w:lang w:val="fr-CH"/>
        </w:rPr>
      </w:pPr>
      <w:bookmarkStart w:id="463" w:name="_Toc232315646"/>
      <w:r w:rsidRPr="002E600D">
        <w:rPr>
          <w:rFonts w:cs="Arial"/>
          <w:b/>
          <w:lang w:val="fr-CH"/>
        </w:rPr>
        <w:t>Albani</w:t>
      </w:r>
      <w:r w:rsidR="002E600D" w:rsidRPr="002E600D">
        <w:rPr>
          <w:rFonts w:cs="Arial"/>
          <w:b/>
          <w:lang w:val="fr-CH"/>
        </w:rPr>
        <w:t>e</w:t>
      </w:r>
      <w:r w:rsidRPr="002E600D">
        <w:rPr>
          <w:rFonts w:cs="Arial"/>
          <w:b/>
          <w:lang w:val="fr-CH"/>
        </w:rPr>
        <w:t xml:space="preserve"> (indicati</w:t>
      </w:r>
      <w:r w:rsidR="002E600D" w:rsidRPr="002E600D">
        <w:rPr>
          <w:rFonts w:cs="Arial"/>
          <w:b/>
          <w:lang w:val="fr-CH"/>
        </w:rPr>
        <w:t>f</w:t>
      </w:r>
      <w:r w:rsidRPr="002E600D">
        <w:rPr>
          <w:rFonts w:cs="Arial"/>
          <w:b/>
          <w:lang w:val="fr-CH"/>
        </w:rPr>
        <w:t xml:space="preserve"> de pa</w:t>
      </w:r>
      <w:r w:rsidR="002E600D" w:rsidRPr="002E600D">
        <w:rPr>
          <w:rFonts w:cs="Arial"/>
          <w:b/>
          <w:lang w:val="fr-CH"/>
        </w:rPr>
        <w:t>y</w:t>
      </w:r>
      <w:r w:rsidRPr="002E600D">
        <w:rPr>
          <w:rFonts w:cs="Arial"/>
          <w:b/>
          <w:lang w:val="fr-CH"/>
        </w:rPr>
        <w:t>s +355)</w:t>
      </w:r>
    </w:p>
    <w:p w:rsidR="005E1585" w:rsidRPr="002E600D" w:rsidRDefault="005E1585" w:rsidP="002E600D">
      <w:pPr>
        <w:spacing w:before="0"/>
        <w:rPr>
          <w:lang w:val="fr-CH"/>
        </w:rPr>
      </w:pPr>
      <w:r w:rsidRPr="002E600D">
        <w:rPr>
          <w:lang w:val="fr-CH"/>
        </w:rPr>
        <w:t>Com</w:t>
      </w:r>
      <w:r w:rsidR="002E600D" w:rsidRPr="002E600D">
        <w:rPr>
          <w:lang w:val="fr-CH"/>
        </w:rPr>
        <w:t>m</w:t>
      </w:r>
      <w:r w:rsidRPr="002E600D">
        <w:rPr>
          <w:lang w:val="fr-CH"/>
        </w:rPr>
        <w:t>unica</w:t>
      </w:r>
      <w:r w:rsidR="002E600D">
        <w:rPr>
          <w:lang w:val="fr-CH"/>
        </w:rPr>
        <w:t>t</w:t>
      </w:r>
      <w:r w:rsidRPr="002E600D">
        <w:rPr>
          <w:lang w:val="fr-CH"/>
        </w:rPr>
        <w:t>i</w:t>
      </w:r>
      <w:r w:rsidR="002E600D">
        <w:rPr>
          <w:lang w:val="fr-CH"/>
        </w:rPr>
        <w:t>o</w:t>
      </w:r>
      <w:r w:rsidRPr="002E600D">
        <w:rPr>
          <w:lang w:val="fr-CH"/>
        </w:rPr>
        <w:t>n d</w:t>
      </w:r>
      <w:r w:rsidR="002E600D">
        <w:rPr>
          <w:lang w:val="fr-CH"/>
        </w:rPr>
        <w:t>u</w:t>
      </w:r>
      <w:r w:rsidRPr="002E600D">
        <w:rPr>
          <w:lang w:val="fr-CH"/>
        </w:rPr>
        <w:t xml:space="preserve"> 9.IV.2014:</w:t>
      </w:r>
    </w:p>
    <w:p w:rsidR="005E1585" w:rsidRPr="002E600D" w:rsidRDefault="005E1585" w:rsidP="002E600D">
      <w:pPr>
        <w:rPr>
          <w:rFonts w:asciiTheme="minorHAnsi" w:hAnsiTheme="minorHAnsi" w:cs="Arial"/>
          <w:bCs/>
          <w:lang w:val="fr-CH"/>
        </w:rPr>
      </w:pPr>
      <w:r w:rsidRPr="002E600D">
        <w:rPr>
          <w:rFonts w:asciiTheme="minorHAnsi" w:hAnsiTheme="minorHAnsi" w:cs="Arial"/>
          <w:bCs/>
          <w:lang w:val="fr-CH"/>
        </w:rPr>
        <w:t xml:space="preserve">La </w:t>
      </w:r>
      <w:r w:rsidRPr="002E600D">
        <w:rPr>
          <w:rFonts w:asciiTheme="minorHAnsi" w:hAnsiTheme="minorHAnsi"/>
          <w:i/>
          <w:iCs/>
          <w:lang w:val="fr-CH"/>
        </w:rPr>
        <w:t xml:space="preserve">Postal and </w:t>
      </w:r>
      <w:proofErr w:type="spellStart"/>
      <w:r w:rsidRPr="002E600D">
        <w:rPr>
          <w:rFonts w:asciiTheme="minorHAnsi" w:hAnsiTheme="minorHAnsi"/>
          <w:i/>
          <w:iCs/>
          <w:lang w:val="fr-CH"/>
        </w:rPr>
        <w:t>Electronic</w:t>
      </w:r>
      <w:proofErr w:type="spellEnd"/>
      <w:r w:rsidRPr="002E600D">
        <w:rPr>
          <w:rFonts w:asciiTheme="minorHAnsi" w:hAnsiTheme="minorHAnsi"/>
          <w:i/>
          <w:iCs/>
          <w:lang w:val="fr-CH"/>
        </w:rPr>
        <w:t xml:space="preserve"> Communications </w:t>
      </w:r>
      <w:proofErr w:type="spellStart"/>
      <w:r w:rsidRPr="002E600D">
        <w:rPr>
          <w:rFonts w:asciiTheme="minorHAnsi" w:hAnsiTheme="minorHAnsi"/>
          <w:i/>
          <w:iCs/>
          <w:lang w:val="fr-CH"/>
        </w:rPr>
        <w:t>Authority</w:t>
      </w:r>
      <w:proofErr w:type="spellEnd"/>
      <w:r w:rsidRPr="002E600D">
        <w:rPr>
          <w:rFonts w:asciiTheme="minorHAnsi" w:hAnsiTheme="minorHAnsi"/>
          <w:i/>
          <w:iCs/>
          <w:lang w:val="fr-CH"/>
        </w:rPr>
        <w:t xml:space="preserve">(AKEP), </w:t>
      </w:r>
      <w:r w:rsidRPr="002E600D">
        <w:rPr>
          <w:rFonts w:asciiTheme="minorHAnsi" w:hAnsiTheme="minorHAnsi"/>
          <w:b/>
          <w:bCs/>
          <w:lang w:val="fr-CH"/>
        </w:rPr>
        <w:t>Tirana</w:t>
      </w:r>
      <w:r>
        <w:rPr>
          <w:rFonts w:asciiTheme="minorHAnsi" w:hAnsiTheme="minorHAnsi"/>
          <w:b/>
          <w:bCs/>
          <w:lang w:val="es-ES"/>
        </w:rPr>
        <w:fldChar w:fldCharType="begin"/>
      </w:r>
      <w:r w:rsidRPr="002E600D">
        <w:rPr>
          <w:lang w:val="fr-CH"/>
        </w:rPr>
        <w:instrText xml:space="preserve"> TC "</w:instrText>
      </w:r>
      <w:r w:rsidRPr="002E600D">
        <w:rPr>
          <w:rFonts w:asciiTheme="minorHAnsi" w:hAnsiTheme="minorHAnsi"/>
          <w:i/>
          <w:iCs/>
          <w:lang w:val="fr-CH"/>
        </w:rPr>
        <w:instrText xml:space="preserve">Postal and </w:instrText>
      </w:r>
      <w:proofErr w:type="spellStart"/>
      <w:r w:rsidRPr="002E600D">
        <w:rPr>
          <w:rFonts w:asciiTheme="minorHAnsi" w:hAnsiTheme="minorHAnsi"/>
          <w:i/>
          <w:iCs/>
          <w:lang w:val="fr-CH"/>
        </w:rPr>
        <w:instrText>Electronic</w:instrText>
      </w:r>
      <w:proofErr w:type="spellEnd"/>
      <w:r w:rsidRPr="002E600D">
        <w:rPr>
          <w:rFonts w:asciiTheme="minorHAnsi" w:hAnsiTheme="minorHAnsi"/>
          <w:i/>
          <w:iCs/>
          <w:lang w:val="fr-CH"/>
        </w:rPr>
        <w:instrText xml:space="preserve"> Communications </w:instrText>
      </w:r>
      <w:proofErr w:type="spellStart"/>
      <w:r w:rsidRPr="002E600D">
        <w:rPr>
          <w:rFonts w:asciiTheme="minorHAnsi" w:hAnsiTheme="minorHAnsi"/>
          <w:i/>
          <w:iCs/>
          <w:lang w:val="fr-CH"/>
        </w:rPr>
        <w:instrText>Authority</w:instrText>
      </w:r>
      <w:proofErr w:type="spellEnd"/>
      <w:r w:rsidRPr="002E600D">
        <w:rPr>
          <w:rFonts w:asciiTheme="minorHAnsi" w:hAnsiTheme="minorHAnsi"/>
          <w:i/>
          <w:iCs/>
          <w:lang w:val="fr-CH"/>
        </w:rPr>
        <w:instrText xml:space="preserve">(AKEP), </w:instrText>
      </w:r>
      <w:r w:rsidRPr="002E600D">
        <w:rPr>
          <w:rFonts w:asciiTheme="minorHAnsi" w:hAnsiTheme="minorHAnsi"/>
          <w:b/>
          <w:bCs/>
          <w:lang w:val="fr-CH"/>
        </w:rPr>
        <w:instrText>Tirana</w:instrText>
      </w:r>
      <w:r w:rsidRPr="002E600D">
        <w:rPr>
          <w:lang w:val="fr-CH"/>
        </w:rPr>
        <w:instrText xml:space="preserve">" \f C \l "1" </w:instrText>
      </w:r>
      <w:r>
        <w:rPr>
          <w:rFonts w:asciiTheme="minorHAnsi" w:hAnsiTheme="minorHAnsi"/>
          <w:b/>
          <w:bCs/>
          <w:lang w:val="es-ES"/>
        </w:rPr>
        <w:fldChar w:fldCharType="end"/>
      </w:r>
      <w:r w:rsidRPr="002E600D">
        <w:rPr>
          <w:rFonts w:asciiTheme="minorHAnsi" w:hAnsiTheme="minorHAnsi"/>
          <w:lang w:val="fr-CH"/>
        </w:rPr>
        <w:t xml:space="preserve">, </w:t>
      </w:r>
      <w:r w:rsidR="002E600D" w:rsidRPr="002E600D">
        <w:rPr>
          <w:rFonts w:asciiTheme="minorHAnsi" w:hAnsiTheme="minorHAnsi"/>
          <w:lang w:val="fr-CH"/>
        </w:rPr>
        <w:t xml:space="preserve">annonce la mise </w:t>
      </w:r>
      <w:r w:rsidR="002E600D">
        <w:rPr>
          <w:rFonts w:asciiTheme="minorHAnsi" w:hAnsiTheme="minorHAnsi"/>
          <w:lang w:val="fr-CH"/>
        </w:rPr>
        <w:t>á jour du plan de numérotage de national de l’Albanie.</w:t>
      </w:r>
      <w:bookmarkStart w:id="464" w:name="_GoBack"/>
      <w:bookmarkEnd w:id="464"/>
    </w:p>
    <w:p w:rsidR="00F4260B" w:rsidRPr="002E600D" w:rsidRDefault="00F4260B" w:rsidP="00F4260B">
      <w:pPr>
        <w:rPr>
          <w:lang w:val="fr-CH"/>
        </w:rPr>
      </w:pPr>
    </w:p>
    <w:p w:rsidR="00F4260B" w:rsidRPr="003B2901" w:rsidRDefault="00F4260B" w:rsidP="00761821">
      <w:pPr>
        <w:jc w:val="center"/>
        <w:rPr>
          <w:bCs/>
          <w:lang w:val="es-ES"/>
        </w:rPr>
      </w:pPr>
      <w:proofErr w:type="spellStart"/>
      <w:r w:rsidRPr="003B2901">
        <w:rPr>
          <w:lang w:val="es-ES"/>
        </w:rPr>
        <w:t>Tableau</w:t>
      </w:r>
      <w:proofErr w:type="spellEnd"/>
      <w:r w:rsidRPr="003B2901">
        <w:rPr>
          <w:lang w:val="es-ES"/>
        </w:rPr>
        <w:t xml:space="preserve"> 8-1</w:t>
      </w:r>
      <w:r w:rsidR="00761821" w:rsidRPr="003B2901">
        <w:rPr>
          <w:lang w:val="es-ES"/>
        </w:rPr>
        <w:t xml:space="preserve"> – </w:t>
      </w:r>
      <w:proofErr w:type="spellStart"/>
      <w:r w:rsidRPr="003B2901">
        <w:rPr>
          <w:lang w:val="es-ES"/>
        </w:rPr>
        <w:t>Présentation</w:t>
      </w:r>
      <w:proofErr w:type="spellEnd"/>
      <w:r w:rsidRPr="003B2901">
        <w:rPr>
          <w:lang w:val="es-ES"/>
        </w:rPr>
        <w:t xml:space="preserve"> du plan de </w:t>
      </w:r>
      <w:proofErr w:type="spellStart"/>
      <w:r w:rsidRPr="003B2901">
        <w:rPr>
          <w:lang w:val="es-ES"/>
        </w:rPr>
        <w:t>numérotage</w:t>
      </w:r>
      <w:proofErr w:type="spellEnd"/>
      <w:r w:rsidRPr="003B2901">
        <w:rPr>
          <w:lang w:val="es-ES"/>
        </w:rPr>
        <w:t xml:space="preserve"> </w:t>
      </w:r>
      <w:proofErr w:type="spellStart"/>
      <w:r w:rsidRPr="003B2901">
        <w:rPr>
          <w:lang w:val="es-ES"/>
        </w:rPr>
        <w:t>national</w:t>
      </w:r>
      <w:proofErr w:type="spellEnd"/>
      <w:r w:rsidRPr="003B2901">
        <w:rPr>
          <w:lang w:val="es-ES"/>
        </w:rPr>
        <w:t xml:space="preserve"> </w:t>
      </w:r>
      <w:proofErr w:type="spellStart"/>
      <w:r w:rsidRPr="003B2901">
        <w:rPr>
          <w:lang w:val="es-ES"/>
        </w:rPr>
        <w:t>pour</w:t>
      </w:r>
      <w:proofErr w:type="spellEnd"/>
      <w:r w:rsidRPr="003B2901">
        <w:rPr>
          <w:lang w:val="es-ES"/>
        </w:rPr>
        <w:t xml:space="preserve"> </w:t>
      </w:r>
      <w:proofErr w:type="spellStart"/>
      <w:r w:rsidRPr="003B2901">
        <w:rPr>
          <w:lang w:val="es-ES"/>
        </w:rPr>
        <w:t>l'indicatif</w:t>
      </w:r>
      <w:proofErr w:type="spellEnd"/>
      <w:r w:rsidRPr="003B2901">
        <w:rPr>
          <w:lang w:val="es-ES"/>
        </w:rPr>
        <w:t xml:space="preserve"> de </w:t>
      </w:r>
      <w:proofErr w:type="spellStart"/>
      <w:r w:rsidRPr="003B2901">
        <w:rPr>
          <w:lang w:val="es-ES"/>
        </w:rPr>
        <w:t>pays</w:t>
      </w:r>
      <w:proofErr w:type="spellEnd"/>
      <w:r w:rsidRPr="003B2901">
        <w:rPr>
          <w:bCs/>
          <w:lang w:val="es-ES"/>
        </w:rPr>
        <w:t xml:space="preserve"> +355, </w:t>
      </w:r>
      <w:proofErr w:type="spellStart"/>
      <w:r w:rsidRPr="003B2901">
        <w:rPr>
          <w:bCs/>
          <w:lang w:val="es-ES"/>
        </w:rPr>
        <w:t>Albanie</w:t>
      </w:r>
      <w:proofErr w:type="spellEnd"/>
    </w:p>
    <w:p w:rsidR="00F4260B" w:rsidRPr="000B5926" w:rsidRDefault="00F4260B" w:rsidP="00F4260B">
      <w:pPr>
        <w:rPr>
          <w:lang w:val="fr-FR"/>
        </w:rPr>
      </w:pPr>
      <w:r w:rsidRPr="000B5926">
        <w:rPr>
          <w:lang w:val="fr-FR"/>
        </w:rPr>
        <w:t>a)</w:t>
      </w:r>
      <w:r w:rsidRPr="000B5926">
        <w:rPr>
          <w:lang w:val="fr-FR"/>
        </w:rPr>
        <w:tab/>
        <w:t>Généralités:</w:t>
      </w:r>
    </w:p>
    <w:p w:rsidR="00F4260B" w:rsidRPr="000B5926" w:rsidRDefault="00F4260B" w:rsidP="00F4260B">
      <w:pPr>
        <w:rPr>
          <w:lang w:val="fr-FR"/>
        </w:rPr>
      </w:pPr>
      <w:r w:rsidRPr="000B5926">
        <w:rPr>
          <w:lang w:val="fr-FR"/>
        </w:rPr>
        <w:tab/>
        <w:t>La longueur minimale des numéros (hors l'indicatif de pays) est de 3 chiffres</w:t>
      </w:r>
    </w:p>
    <w:p w:rsidR="00F4260B" w:rsidRPr="000B5926" w:rsidRDefault="00F4260B" w:rsidP="00F4260B">
      <w:pPr>
        <w:rPr>
          <w:lang w:val="fr-FR"/>
        </w:rPr>
      </w:pPr>
      <w:r w:rsidRPr="000B5926">
        <w:rPr>
          <w:lang w:val="fr-FR"/>
        </w:rPr>
        <w:tab/>
        <w:t>La longueur maximale des numéros (hors l'indicatif de pays) est de 9 chiffres</w:t>
      </w:r>
    </w:p>
    <w:p w:rsidR="00F4260B" w:rsidRPr="000B5926" w:rsidRDefault="00F4260B" w:rsidP="005E1585">
      <w:pPr>
        <w:ind w:left="567" w:hanging="567"/>
        <w:jc w:val="left"/>
        <w:rPr>
          <w:lang w:val="fr-FR"/>
        </w:rPr>
      </w:pPr>
      <w:r w:rsidRPr="000B5926">
        <w:rPr>
          <w:lang w:val="fr-FR"/>
        </w:rPr>
        <w:t>b)</w:t>
      </w:r>
      <w:r w:rsidRPr="000B5926">
        <w:rPr>
          <w:lang w:val="fr-FR"/>
        </w:rPr>
        <w:tab/>
        <w:t>Lien vers la base de données nationale (ou toute liste applicable) des numéros UIT</w:t>
      </w:r>
      <w:r w:rsidRPr="000B5926">
        <w:rPr>
          <w:lang w:val="fr-FR"/>
        </w:rPr>
        <w:noBreakHyphen/>
        <w:t xml:space="preserve">T E.164 assignés dans le plan de numérotage national: </w:t>
      </w:r>
      <w:r w:rsidR="00761821" w:rsidRPr="00C728B7">
        <w:rPr>
          <w:lang w:val="fr-FR"/>
        </w:rPr>
        <w:t>http://www.akep.al/images/stories/AKEP/plani-numracionit/Num_Alokuar_28140331_29-040414.zip</w:t>
      </w:r>
      <w:r>
        <w:rPr>
          <w:lang w:val="fr-FR"/>
        </w:rPr>
        <w:t xml:space="preserve"> </w:t>
      </w:r>
    </w:p>
    <w:p w:rsidR="00F4260B" w:rsidRDefault="00F4260B" w:rsidP="005E1585">
      <w:pPr>
        <w:ind w:left="567" w:hanging="567"/>
        <w:rPr>
          <w:lang w:val="fr-FR"/>
        </w:rPr>
      </w:pPr>
      <w:r w:rsidRPr="000B5926">
        <w:rPr>
          <w:lang w:val="fr-FR"/>
        </w:rPr>
        <w:t>c)</w:t>
      </w:r>
      <w:r w:rsidRPr="000B5926">
        <w:rPr>
          <w:lang w:val="fr-FR"/>
        </w:rPr>
        <w:tab/>
        <w:t>Lien vers la base de données en temps réel des numéros UIT-T E.164 ayant fait l'objet d'une portabilité: http://www.portabiliteti.al/</w:t>
      </w:r>
    </w:p>
    <w:p w:rsidR="003B2901" w:rsidRDefault="003B290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F4260B" w:rsidRPr="000B5926" w:rsidRDefault="00F4260B" w:rsidP="00F4260B">
      <w:pPr>
        <w:rPr>
          <w:lang w:val="fr-FR"/>
        </w:rPr>
      </w:pPr>
      <w:r w:rsidRPr="000B5926">
        <w:rPr>
          <w:lang w:val="fr-FR"/>
        </w:rPr>
        <w:lastRenderedPageBreak/>
        <w:t>d)</w:t>
      </w:r>
      <w:r w:rsidRPr="000B5926">
        <w:rPr>
          <w:lang w:val="fr-FR"/>
        </w:rPr>
        <w:tab/>
        <w:t>Détail du plan de numérotage:</w:t>
      </w:r>
    </w:p>
    <w:p w:rsidR="00F4260B" w:rsidRPr="000B5926" w:rsidRDefault="00F4260B" w:rsidP="00F4260B">
      <w:pPr>
        <w:rPr>
          <w:lang w:val="fr-FR"/>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896"/>
        <w:gridCol w:w="952"/>
        <w:gridCol w:w="4155"/>
        <w:gridCol w:w="1446"/>
      </w:tblGrid>
      <w:tr w:rsidR="00F4260B" w:rsidRPr="000B5926" w:rsidTr="005E1585">
        <w:trPr>
          <w:trHeight w:val="544"/>
          <w:tblHeader/>
        </w:trPr>
        <w:tc>
          <w:tcPr>
            <w:tcW w:w="1832" w:type="dxa"/>
            <w:vMerge w:val="restart"/>
            <w:vAlign w:val="center"/>
          </w:tcPr>
          <w:p w:rsidR="00F4260B" w:rsidRPr="000B5926" w:rsidRDefault="00F4260B" w:rsidP="00081839">
            <w:pPr>
              <w:pStyle w:val="Tablehead0"/>
            </w:pPr>
            <w:r w:rsidRPr="000B5926">
              <w:t>Indicatif national de destination (NDC), ou premiers chiffres du numéro national (significatif) (N(S</w:t>
            </w:r>
            <w:proofErr w:type="gramStart"/>
            <w:r w:rsidRPr="000B5926">
              <w:t>)N</w:t>
            </w:r>
            <w:proofErr w:type="gramEnd"/>
            <w:r w:rsidRPr="000B5926">
              <w:t>)</w:t>
            </w:r>
          </w:p>
        </w:tc>
        <w:tc>
          <w:tcPr>
            <w:tcW w:w="1848" w:type="dxa"/>
            <w:gridSpan w:val="2"/>
            <w:vAlign w:val="center"/>
          </w:tcPr>
          <w:p w:rsidR="00F4260B" w:rsidRPr="000B5926" w:rsidRDefault="00F4260B" w:rsidP="00984A96">
            <w:pPr>
              <w:pStyle w:val="Tablehead0"/>
            </w:pPr>
            <w:r w:rsidRPr="000B5926">
              <w:t>Longueur du N(S</w:t>
            </w:r>
            <w:proofErr w:type="gramStart"/>
            <w:r w:rsidRPr="000B5926">
              <w:t>)N</w:t>
            </w:r>
            <w:proofErr w:type="gramEnd"/>
          </w:p>
        </w:tc>
        <w:tc>
          <w:tcPr>
            <w:tcW w:w="4155" w:type="dxa"/>
            <w:vMerge w:val="restart"/>
            <w:vAlign w:val="center"/>
          </w:tcPr>
          <w:p w:rsidR="00F4260B" w:rsidRPr="000B5926" w:rsidRDefault="00F4260B" w:rsidP="00984A96">
            <w:pPr>
              <w:pStyle w:val="Tablehead0"/>
            </w:pPr>
            <w:r w:rsidRPr="000B5926">
              <w:t>Utilisation du numéro UIT</w:t>
            </w:r>
            <w:r w:rsidRPr="000B5926">
              <w:noBreakHyphen/>
              <w:t>T E.164</w:t>
            </w:r>
          </w:p>
        </w:tc>
        <w:tc>
          <w:tcPr>
            <w:tcW w:w="1446" w:type="dxa"/>
            <w:vMerge w:val="restart"/>
            <w:vAlign w:val="center"/>
          </w:tcPr>
          <w:p w:rsidR="00F4260B" w:rsidRPr="00081839" w:rsidRDefault="00F4260B" w:rsidP="00984A96">
            <w:pPr>
              <w:pStyle w:val="Tablehead0"/>
              <w:rPr>
                <w:spacing w:val="-6"/>
              </w:rPr>
            </w:pPr>
            <w:r w:rsidRPr="00081839">
              <w:rPr>
                <w:spacing w:val="-6"/>
              </w:rPr>
              <w:t>Information additionnelle</w:t>
            </w:r>
          </w:p>
        </w:tc>
      </w:tr>
      <w:tr w:rsidR="00F4260B" w:rsidRPr="000B5926" w:rsidTr="005E1585">
        <w:trPr>
          <w:trHeight w:val="809"/>
          <w:tblHeader/>
        </w:trPr>
        <w:tc>
          <w:tcPr>
            <w:tcW w:w="1832" w:type="dxa"/>
            <w:vMerge/>
            <w:tcBorders>
              <w:bottom w:val="single" w:sz="4" w:space="0" w:color="auto"/>
            </w:tcBorders>
          </w:tcPr>
          <w:p w:rsidR="00F4260B" w:rsidRPr="000B5926" w:rsidRDefault="00F4260B" w:rsidP="00081839">
            <w:pPr>
              <w:pStyle w:val="Tablehead0"/>
            </w:pPr>
          </w:p>
        </w:tc>
        <w:tc>
          <w:tcPr>
            <w:tcW w:w="896" w:type="dxa"/>
            <w:tcBorders>
              <w:bottom w:val="single" w:sz="4" w:space="0" w:color="auto"/>
            </w:tcBorders>
            <w:vAlign w:val="center"/>
          </w:tcPr>
          <w:p w:rsidR="00F4260B" w:rsidRPr="00F4260B" w:rsidRDefault="00F4260B" w:rsidP="00984A96">
            <w:pPr>
              <w:pStyle w:val="Tablehead0"/>
              <w:rPr>
                <w:spacing w:val="-6"/>
              </w:rPr>
            </w:pPr>
            <w:r w:rsidRPr="00F4260B">
              <w:rPr>
                <w:spacing w:val="-6"/>
              </w:rPr>
              <w:t>Longueur maximale</w:t>
            </w:r>
          </w:p>
        </w:tc>
        <w:tc>
          <w:tcPr>
            <w:tcW w:w="952" w:type="dxa"/>
            <w:tcBorders>
              <w:bottom w:val="single" w:sz="4" w:space="0" w:color="auto"/>
            </w:tcBorders>
            <w:vAlign w:val="center"/>
          </w:tcPr>
          <w:p w:rsidR="00F4260B" w:rsidRPr="00F4260B" w:rsidRDefault="00F4260B" w:rsidP="00984A96">
            <w:pPr>
              <w:pStyle w:val="Tablehead0"/>
              <w:rPr>
                <w:spacing w:val="-6"/>
              </w:rPr>
            </w:pPr>
            <w:r w:rsidRPr="00F4260B">
              <w:rPr>
                <w:spacing w:val="-6"/>
              </w:rPr>
              <w:t>Longueur minimale</w:t>
            </w:r>
          </w:p>
        </w:tc>
        <w:tc>
          <w:tcPr>
            <w:tcW w:w="4155" w:type="dxa"/>
            <w:vMerge/>
            <w:tcBorders>
              <w:bottom w:val="single" w:sz="4" w:space="0" w:color="auto"/>
            </w:tcBorders>
            <w:vAlign w:val="center"/>
          </w:tcPr>
          <w:p w:rsidR="00F4260B" w:rsidRPr="000B5926" w:rsidRDefault="00F4260B" w:rsidP="00984A96">
            <w:pPr>
              <w:pStyle w:val="Tablehead0"/>
            </w:pPr>
          </w:p>
        </w:tc>
        <w:tc>
          <w:tcPr>
            <w:tcW w:w="1446" w:type="dxa"/>
            <w:vMerge/>
            <w:tcBorders>
              <w:bottom w:val="single" w:sz="4" w:space="0" w:color="auto"/>
            </w:tcBorders>
            <w:vAlign w:val="center"/>
          </w:tcPr>
          <w:p w:rsidR="00F4260B" w:rsidRPr="000B5926" w:rsidRDefault="00F4260B" w:rsidP="00984A96">
            <w:pPr>
              <w:pStyle w:val="Tablehead0"/>
            </w:pPr>
          </w:p>
        </w:tc>
      </w:tr>
      <w:tr w:rsidR="00F4260B" w:rsidRPr="000B5926" w:rsidTr="005E1585">
        <w:trPr>
          <w:trHeight w:val="249"/>
        </w:trPr>
        <w:tc>
          <w:tcPr>
            <w:tcW w:w="1832" w:type="dxa"/>
            <w:tcBorders>
              <w:top w:val="single" w:sz="4" w:space="0" w:color="auto"/>
            </w:tcBorders>
            <w:vAlign w:val="center"/>
          </w:tcPr>
          <w:p w:rsidR="00F4260B" w:rsidRPr="000B5926" w:rsidRDefault="00F4260B" w:rsidP="00081839">
            <w:pPr>
              <w:pStyle w:val="Tabletext0"/>
              <w:jc w:val="center"/>
            </w:pPr>
            <w:r w:rsidRPr="000B5926">
              <w:t>1000-1099</w:t>
            </w:r>
          </w:p>
        </w:tc>
        <w:tc>
          <w:tcPr>
            <w:tcW w:w="896" w:type="dxa"/>
            <w:tcBorders>
              <w:top w:val="single" w:sz="4" w:space="0" w:color="auto"/>
            </w:tcBorders>
            <w:vAlign w:val="center"/>
          </w:tcPr>
          <w:p w:rsidR="00F4260B" w:rsidRPr="000B5926" w:rsidRDefault="00F4260B" w:rsidP="00984A96">
            <w:pPr>
              <w:pStyle w:val="Tabletext0"/>
              <w:jc w:val="center"/>
            </w:pPr>
            <w:r w:rsidRPr="000B5926">
              <w:t>4</w:t>
            </w:r>
          </w:p>
        </w:tc>
        <w:tc>
          <w:tcPr>
            <w:tcW w:w="952" w:type="dxa"/>
            <w:tcBorders>
              <w:top w:val="single" w:sz="4" w:space="0" w:color="auto"/>
            </w:tcBorders>
            <w:vAlign w:val="center"/>
          </w:tcPr>
          <w:p w:rsidR="00F4260B" w:rsidRPr="000B5926" w:rsidRDefault="00F4260B" w:rsidP="00984A96">
            <w:pPr>
              <w:pStyle w:val="Tabletext0"/>
              <w:jc w:val="center"/>
            </w:pPr>
            <w:r w:rsidRPr="000B5926">
              <w:t>4</w:t>
            </w:r>
          </w:p>
        </w:tc>
        <w:tc>
          <w:tcPr>
            <w:tcW w:w="4155" w:type="dxa"/>
            <w:tcBorders>
              <w:top w:val="single" w:sz="4" w:space="0" w:color="auto"/>
            </w:tcBorders>
            <w:vAlign w:val="center"/>
          </w:tcPr>
          <w:p w:rsidR="00F4260B" w:rsidRPr="000B5926" w:rsidRDefault="00F4260B" w:rsidP="00984A96">
            <w:pPr>
              <w:pStyle w:val="Tabletext0"/>
            </w:pPr>
            <w:r w:rsidRPr="000B5926">
              <w:t>Codes d'accès au fournisseur de services</w:t>
            </w:r>
          </w:p>
        </w:tc>
        <w:tc>
          <w:tcPr>
            <w:tcW w:w="1446" w:type="dxa"/>
            <w:tcBorders>
              <w:top w:val="single" w:sz="4" w:space="0" w:color="auto"/>
            </w:tcBorders>
            <w:vAlign w:val="center"/>
          </w:tcPr>
          <w:p w:rsidR="00F4260B" w:rsidRPr="000B5926" w:rsidRDefault="00F4260B" w:rsidP="00984A96">
            <w:pPr>
              <w:pStyle w:val="Tabletext0"/>
            </w:pPr>
            <w:r w:rsidRPr="000B5926">
              <w:t>Non attribué</w:t>
            </w:r>
          </w:p>
        </w:tc>
      </w:tr>
      <w:tr w:rsidR="00081839" w:rsidRPr="002E600D" w:rsidTr="005E1585">
        <w:trPr>
          <w:trHeight w:val="251"/>
        </w:trPr>
        <w:tc>
          <w:tcPr>
            <w:tcW w:w="1832" w:type="dxa"/>
            <w:vAlign w:val="center"/>
          </w:tcPr>
          <w:p w:rsidR="00F4260B" w:rsidRPr="000B5926" w:rsidRDefault="00F4260B" w:rsidP="00081839">
            <w:pPr>
              <w:pStyle w:val="Tabletext0"/>
              <w:jc w:val="center"/>
            </w:pPr>
            <w:r w:rsidRPr="000B5926">
              <w:t>110-119</w:t>
            </w:r>
          </w:p>
        </w:tc>
        <w:tc>
          <w:tcPr>
            <w:tcW w:w="896" w:type="dxa"/>
            <w:vAlign w:val="center"/>
          </w:tcPr>
          <w:p w:rsidR="00F4260B" w:rsidRPr="000B5926" w:rsidRDefault="00F4260B" w:rsidP="00984A96">
            <w:pPr>
              <w:pStyle w:val="Tabletext0"/>
              <w:jc w:val="center"/>
            </w:pPr>
            <w:r w:rsidRPr="000B5926">
              <w:t>3</w:t>
            </w:r>
          </w:p>
        </w:tc>
        <w:tc>
          <w:tcPr>
            <w:tcW w:w="952" w:type="dxa"/>
            <w:vAlign w:val="center"/>
          </w:tcPr>
          <w:p w:rsidR="00F4260B" w:rsidRPr="000B5926" w:rsidRDefault="00F4260B" w:rsidP="00984A96">
            <w:pPr>
              <w:pStyle w:val="Tabletext0"/>
              <w:jc w:val="center"/>
            </w:pPr>
            <w:r w:rsidRPr="000B5926">
              <w:t>4</w:t>
            </w:r>
          </w:p>
        </w:tc>
        <w:tc>
          <w:tcPr>
            <w:tcW w:w="4155" w:type="dxa"/>
            <w:vAlign w:val="center"/>
          </w:tcPr>
          <w:p w:rsidR="00F4260B" w:rsidRPr="000B5926" w:rsidRDefault="00F4260B" w:rsidP="00984A96">
            <w:pPr>
              <w:pStyle w:val="Tabletext0"/>
            </w:pPr>
            <w:r w:rsidRPr="000B5926">
              <w:t>Numéros courts européens harmonisés (HESC)</w:t>
            </w:r>
          </w:p>
        </w:tc>
        <w:tc>
          <w:tcPr>
            <w:tcW w:w="1446" w:type="dxa"/>
            <w:vAlign w:val="center"/>
          </w:tcPr>
          <w:p w:rsidR="00F4260B" w:rsidRPr="000B5926" w:rsidRDefault="00F4260B" w:rsidP="00984A96">
            <w:pPr>
              <w:pStyle w:val="Tabletext0"/>
            </w:pPr>
          </w:p>
        </w:tc>
      </w:tr>
      <w:tr w:rsidR="00081839" w:rsidRPr="000B5926" w:rsidTr="005E1585">
        <w:trPr>
          <w:trHeight w:val="260"/>
        </w:trPr>
        <w:tc>
          <w:tcPr>
            <w:tcW w:w="1832" w:type="dxa"/>
            <w:vAlign w:val="center"/>
          </w:tcPr>
          <w:p w:rsidR="00F4260B" w:rsidRPr="000B5926" w:rsidRDefault="00F4260B" w:rsidP="00081839">
            <w:pPr>
              <w:pStyle w:val="Tabletext0"/>
              <w:jc w:val="center"/>
            </w:pPr>
            <w:r w:rsidRPr="000B5926">
              <w:t>120-189</w:t>
            </w:r>
          </w:p>
        </w:tc>
        <w:tc>
          <w:tcPr>
            <w:tcW w:w="896" w:type="dxa"/>
            <w:vAlign w:val="center"/>
          </w:tcPr>
          <w:p w:rsidR="00F4260B" w:rsidRPr="000B5926" w:rsidRDefault="00F4260B" w:rsidP="00984A96">
            <w:pPr>
              <w:pStyle w:val="Tabletext0"/>
              <w:jc w:val="center"/>
            </w:pPr>
            <w:r w:rsidRPr="000B5926">
              <w:t>3</w:t>
            </w:r>
          </w:p>
        </w:tc>
        <w:tc>
          <w:tcPr>
            <w:tcW w:w="952" w:type="dxa"/>
            <w:vAlign w:val="center"/>
          </w:tcPr>
          <w:p w:rsidR="00F4260B" w:rsidRPr="000B5926" w:rsidRDefault="00F4260B" w:rsidP="00984A96">
            <w:pPr>
              <w:pStyle w:val="Tabletext0"/>
              <w:jc w:val="center"/>
            </w:pPr>
            <w:r w:rsidRPr="000B5926">
              <w:t>4</w:t>
            </w:r>
          </w:p>
        </w:tc>
        <w:tc>
          <w:tcPr>
            <w:tcW w:w="4155" w:type="dxa"/>
            <w:vAlign w:val="center"/>
          </w:tcPr>
          <w:p w:rsidR="00F4260B" w:rsidRPr="000B5926" w:rsidRDefault="00F4260B" w:rsidP="00984A96">
            <w:pPr>
              <w:pStyle w:val="Tabletext0"/>
            </w:pPr>
            <w:r w:rsidRPr="000B5926">
              <w:t>Numéros courts nationaux harmonisés</w:t>
            </w:r>
          </w:p>
        </w:tc>
        <w:tc>
          <w:tcPr>
            <w:tcW w:w="1446" w:type="dxa"/>
            <w:vAlign w:val="center"/>
          </w:tcPr>
          <w:p w:rsidR="00F4260B" w:rsidRPr="000B5926" w:rsidRDefault="00F4260B" w:rsidP="00984A96">
            <w:pPr>
              <w:pStyle w:val="Tabletext0"/>
            </w:pPr>
          </w:p>
        </w:tc>
      </w:tr>
      <w:tr w:rsidR="00081839" w:rsidRPr="002E600D" w:rsidTr="005E1585">
        <w:trPr>
          <w:trHeight w:val="269"/>
        </w:trPr>
        <w:tc>
          <w:tcPr>
            <w:tcW w:w="1832" w:type="dxa"/>
            <w:vAlign w:val="center"/>
          </w:tcPr>
          <w:p w:rsidR="00F4260B" w:rsidRPr="000B5926" w:rsidRDefault="00F4260B" w:rsidP="00081839">
            <w:pPr>
              <w:pStyle w:val="Tabletext0"/>
              <w:jc w:val="center"/>
            </w:pPr>
            <w:r w:rsidRPr="000B5926">
              <w:t>190-199</w:t>
            </w:r>
          </w:p>
        </w:tc>
        <w:tc>
          <w:tcPr>
            <w:tcW w:w="896" w:type="dxa"/>
            <w:vAlign w:val="center"/>
          </w:tcPr>
          <w:p w:rsidR="00F4260B" w:rsidRPr="000B5926" w:rsidRDefault="00F4260B" w:rsidP="00984A96">
            <w:pPr>
              <w:pStyle w:val="Tabletext0"/>
              <w:jc w:val="center"/>
            </w:pPr>
            <w:r w:rsidRPr="000B5926">
              <w:t>3</w:t>
            </w:r>
          </w:p>
        </w:tc>
        <w:tc>
          <w:tcPr>
            <w:tcW w:w="952" w:type="dxa"/>
            <w:vAlign w:val="center"/>
          </w:tcPr>
          <w:p w:rsidR="00F4260B" w:rsidRPr="000B5926" w:rsidRDefault="00F4260B" w:rsidP="00984A96">
            <w:pPr>
              <w:pStyle w:val="Tabletext0"/>
              <w:jc w:val="center"/>
            </w:pPr>
            <w:r w:rsidRPr="000B5926">
              <w:t>4</w:t>
            </w:r>
          </w:p>
        </w:tc>
        <w:tc>
          <w:tcPr>
            <w:tcW w:w="4155" w:type="dxa"/>
            <w:vAlign w:val="center"/>
          </w:tcPr>
          <w:p w:rsidR="00F4260B" w:rsidRPr="000B5926" w:rsidRDefault="00F4260B" w:rsidP="00984A96">
            <w:pPr>
              <w:pStyle w:val="Tabletext0"/>
            </w:pPr>
            <w:r w:rsidRPr="000B5926">
              <w:t>Numéros courts européens harmonisés (HESC)</w:t>
            </w:r>
          </w:p>
        </w:tc>
        <w:tc>
          <w:tcPr>
            <w:tcW w:w="1446" w:type="dxa"/>
            <w:vAlign w:val="center"/>
          </w:tcPr>
          <w:p w:rsidR="00F4260B" w:rsidRPr="000B5926" w:rsidRDefault="00F4260B" w:rsidP="00984A96">
            <w:pPr>
              <w:pStyle w:val="Tabletext0"/>
            </w:pPr>
          </w:p>
        </w:tc>
      </w:tr>
      <w:tr w:rsidR="00081839" w:rsidRPr="000B5926" w:rsidTr="005E1585">
        <w:trPr>
          <w:trHeight w:val="260"/>
        </w:trPr>
        <w:tc>
          <w:tcPr>
            <w:tcW w:w="1832" w:type="dxa"/>
            <w:vAlign w:val="center"/>
          </w:tcPr>
          <w:p w:rsidR="00F4260B" w:rsidRPr="000B5926" w:rsidRDefault="00F4260B" w:rsidP="00081839">
            <w:pPr>
              <w:pStyle w:val="Tabletext0"/>
              <w:jc w:val="center"/>
            </w:pPr>
            <w:r w:rsidRPr="000B5926">
              <w:t>200-209(NDC)</w:t>
            </w:r>
          </w:p>
        </w:tc>
        <w:tc>
          <w:tcPr>
            <w:tcW w:w="896" w:type="dxa"/>
            <w:vAlign w:val="center"/>
          </w:tcPr>
          <w:p w:rsidR="00F4260B" w:rsidRPr="000B5926" w:rsidRDefault="00F4260B" w:rsidP="00984A96">
            <w:pPr>
              <w:pStyle w:val="Tabletext0"/>
              <w:jc w:val="center"/>
            </w:pPr>
            <w:r w:rsidRPr="000B5926">
              <w:t>6</w:t>
            </w:r>
          </w:p>
        </w:tc>
        <w:tc>
          <w:tcPr>
            <w:tcW w:w="952" w:type="dxa"/>
            <w:vAlign w:val="center"/>
          </w:tcPr>
          <w:p w:rsidR="00F4260B" w:rsidRPr="000B5926" w:rsidRDefault="00F4260B" w:rsidP="00984A96">
            <w:pPr>
              <w:pStyle w:val="Tabletext0"/>
              <w:jc w:val="center"/>
            </w:pPr>
            <w:r w:rsidRPr="000B5926">
              <w:t>8</w:t>
            </w:r>
          </w:p>
        </w:tc>
        <w:tc>
          <w:tcPr>
            <w:tcW w:w="4155" w:type="dxa"/>
            <w:vAlign w:val="center"/>
          </w:tcPr>
          <w:p w:rsidR="00F4260B" w:rsidRPr="000B5926" w:rsidRDefault="00F4260B" w:rsidP="00984A96">
            <w:pPr>
              <w:pStyle w:val="Tabletext0"/>
            </w:pPr>
            <w:r w:rsidRPr="000B5926">
              <w:t>Services non géographiques</w:t>
            </w:r>
          </w:p>
        </w:tc>
        <w:tc>
          <w:tcPr>
            <w:tcW w:w="1446" w:type="dxa"/>
            <w:vAlign w:val="center"/>
          </w:tcPr>
          <w:p w:rsidR="00F4260B" w:rsidRPr="000B5926" w:rsidRDefault="00F4260B" w:rsidP="00984A96">
            <w:pPr>
              <w:pStyle w:val="Tabletext0"/>
            </w:pPr>
            <w:r w:rsidRPr="000B5926">
              <w:t>Non attribué</w:t>
            </w:r>
          </w:p>
        </w:tc>
      </w:tr>
      <w:tr w:rsidR="00081839" w:rsidRPr="000B5926" w:rsidTr="00FA2351">
        <w:trPr>
          <w:trHeight w:val="260"/>
        </w:trPr>
        <w:tc>
          <w:tcPr>
            <w:tcW w:w="1832" w:type="dxa"/>
          </w:tcPr>
          <w:p w:rsidR="00F4260B" w:rsidRPr="000B5926" w:rsidRDefault="00F4260B" w:rsidP="00081839">
            <w:pPr>
              <w:pStyle w:val="Tabletext0"/>
              <w:jc w:val="center"/>
            </w:pPr>
            <w:r w:rsidRPr="000B5926">
              <w:t>210(NDC)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211(NDC)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MALËSI E MADHE</w:t>
            </w:r>
            <w:r>
              <w:br/>
            </w:r>
            <w:r w:rsidRPr="000B5926">
              <w:t>Indicatif interurbain pour: KOPLIK</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212(NDC)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1</w:t>
            </w:r>
            <w:r>
              <w:br/>
            </w:r>
            <w:r w:rsidRPr="000B5926">
              <w:t>District: PUKË</w:t>
            </w:r>
            <w:r>
              <w:br/>
            </w:r>
            <w:r w:rsidRPr="000B5926">
              <w:t>Indicatif interurbain pour: PUKË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213(NDC)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2</w:t>
            </w:r>
            <w:r>
              <w:br/>
            </w:r>
            <w:r w:rsidRPr="000B5926">
              <w:t>District: TROPOJË</w:t>
            </w:r>
            <w:r>
              <w:br/>
            </w:r>
            <w:r w:rsidRPr="000B5926">
              <w:t>Indicatif interurbain pour: BAJRAM CURRI</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214(NDC)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FF02EA" w:rsidRDefault="00F4260B" w:rsidP="00984A96">
            <w:pPr>
              <w:pStyle w:val="Tabletext0"/>
              <w:rPr>
                <w:lang w:val="fr-CH"/>
              </w:rPr>
            </w:pPr>
            <w:r w:rsidRPr="000B5926">
              <w:t>Numéros géographiques pour les services de téléphonie fixe</w:t>
            </w:r>
            <w:r>
              <w:br/>
            </w:r>
            <w:r w:rsidRPr="00FF02EA">
              <w:rPr>
                <w:lang w:val="fr-CH"/>
              </w:rPr>
              <w:t>RÉGION: 2</w:t>
            </w:r>
            <w:r w:rsidRPr="00FF02EA">
              <w:rPr>
                <w:lang w:val="fr-CH"/>
              </w:rPr>
              <w:br/>
              <w:t>District: HAS</w:t>
            </w:r>
            <w:r w:rsidRPr="00FF02EA">
              <w:rPr>
                <w:lang w:val="fr-CH"/>
              </w:rPr>
              <w:br/>
              <w:t>Indicatif interurbain pour: KRUMË</w:t>
            </w:r>
          </w:p>
        </w:tc>
        <w:tc>
          <w:tcPr>
            <w:tcW w:w="1446" w:type="dxa"/>
          </w:tcPr>
          <w:p w:rsidR="00F4260B" w:rsidRPr="00FF02EA" w:rsidRDefault="00F4260B" w:rsidP="00984A96">
            <w:pPr>
              <w:pStyle w:val="Tabletext0"/>
              <w:rPr>
                <w:lang w:val="fr-CH"/>
              </w:rPr>
            </w:pPr>
          </w:p>
        </w:tc>
      </w:tr>
      <w:tr w:rsidR="00081839" w:rsidRPr="002E600D" w:rsidTr="00FA2351">
        <w:tc>
          <w:tcPr>
            <w:tcW w:w="1832" w:type="dxa"/>
          </w:tcPr>
          <w:p w:rsidR="00F4260B" w:rsidRPr="000B5926" w:rsidRDefault="00F4260B" w:rsidP="00081839">
            <w:pPr>
              <w:pStyle w:val="Tabletext0"/>
              <w:jc w:val="center"/>
            </w:pPr>
            <w:r w:rsidRPr="000B5926">
              <w:t>215(NDC)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3</w:t>
            </w:r>
            <w:r>
              <w:br/>
            </w:r>
            <w:r w:rsidRPr="000B5926">
              <w:t>District: LEZHË</w:t>
            </w:r>
            <w:r>
              <w:br/>
            </w:r>
            <w:r w:rsidRPr="000B5926">
              <w:t>Indicatif interurbain pour: LEZHË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216(NDC)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3</w:t>
            </w:r>
            <w:r>
              <w:br/>
            </w:r>
            <w:r w:rsidRPr="000B5926">
              <w:t>District: MIRDITË</w:t>
            </w:r>
            <w:r>
              <w:br/>
            </w:r>
            <w:r w:rsidRPr="000B5926">
              <w:t>Indicatif interurbain pour: RRËSHEN</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217(NDC)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MAT</w:t>
            </w:r>
            <w:r>
              <w:br/>
            </w:r>
            <w:r w:rsidRPr="000B5926">
              <w:t>Indicatif interurbain pour: BURREL</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218(NDC)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DIBER</w:t>
            </w:r>
            <w:r>
              <w:br/>
            </w:r>
            <w:r w:rsidRPr="000B5926">
              <w:t>Indicatif interurbain pour: PESHKOPI</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8B5930">
            <w:pPr>
              <w:pStyle w:val="Tabletext0"/>
              <w:keepNext/>
              <w:jc w:val="center"/>
            </w:pPr>
            <w:r w:rsidRPr="000B5926">
              <w:lastRenderedPageBreak/>
              <w:t>219(NDC)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4</w:t>
            </w:r>
            <w:r>
              <w:br/>
            </w:r>
            <w:r w:rsidRPr="000B5926">
              <w:t>District: BULQIZË</w:t>
            </w:r>
            <w:r>
              <w:br/>
            </w:r>
            <w:r w:rsidRPr="000B5926">
              <w:t>Indicatif interurbain pour: BULQIZË</w:t>
            </w:r>
          </w:p>
        </w:tc>
        <w:tc>
          <w:tcPr>
            <w:tcW w:w="1446" w:type="dxa"/>
          </w:tcPr>
          <w:p w:rsidR="00F4260B" w:rsidRPr="000B5926" w:rsidRDefault="00F4260B" w:rsidP="008B5930">
            <w:pPr>
              <w:pStyle w:val="Tabletext0"/>
              <w:keepNext/>
            </w:pPr>
          </w:p>
        </w:tc>
      </w:tr>
      <w:tr w:rsidR="00081839" w:rsidRPr="002E600D" w:rsidTr="00FA2351">
        <w:tc>
          <w:tcPr>
            <w:tcW w:w="1832" w:type="dxa"/>
          </w:tcPr>
          <w:p w:rsidR="00F4260B" w:rsidRPr="000B5926" w:rsidRDefault="00F4260B" w:rsidP="00081839">
            <w:pPr>
              <w:pStyle w:val="Tabletext0"/>
              <w:jc w:val="center"/>
            </w:pPr>
            <w:r w:rsidRPr="000B5926">
              <w:t>22(NDC)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SHKODËR</w:t>
            </w:r>
            <w:r>
              <w:br/>
            </w:r>
            <w:r w:rsidRPr="000B5926">
              <w:t>Indicatif interurbain pour: SHKODËR</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keepNext/>
              <w:keepLines/>
              <w:jc w:val="center"/>
            </w:pPr>
            <w:r w:rsidRPr="000B5926">
              <w:t>23(NDC)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p>
        </w:tc>
        <w:tc>
          <w:tcPr>
            <w:tcW w:w="1446" w:type="dxa"/>
          </w:tcPr>
          <w:p w:rsidR="00F4260B" w:rsidRPr="000B5926" w:rsidRDefault="00F4260B" w:rsidP="00984A96">
            <w:pPr>
              <w:pStyle w:val="Tabletext0"/>
              <w:keepNext/>
              <w:keepLines/>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24(NDC)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2</w:t>
            </w:r>
            <w:r>
              <w:br/>
            </w:r>
            <w:r w:rsidRPr="000B5926">
              <w:t>District: KUKËS</w:t>
            </w:r>
            <w:r>
              <w:br/>
            </w:r>
            <w:r w:rsidRPr="000B5926">
              <w:t>Indicatif interurbain pour: KUKËS</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25(NDC)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260(NDC)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261(NDC)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SHKODËR</w:t>
            </w:r>
            <w:r>
              <w:br/>
            </w:r>
            <w:r w:rsidRPr="000B5926">
              <w:t>Indicatif interurbain pour: VAU-DEJËS</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262(NDC)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SHKODËR</w:t>
            </w:r>
            <w:r>
              <w:br/>
            </w:r>
            <w:r w:rsidRPr="000B5926">
              <w:t xml:space="preserve">Indicatif interurbain pour: </w:t>
            </w:r>
            <w:proofErr w:type="spellStart"/>
            <w:r w:rsidRPr="000B5926">
              <w:t>Rrethinat</w:t>
            </w:r>
            <w:proofErr w:type="spellEnd"/>
            <w:r w:rsidRPr="000B5926">
              <w:t>, Ana-</w:t>
            </w:r>
            <w:proofErr w:type="spellStart"/>
            <w:r w:rsidRPr="000B5926">
              <w:t>Malit</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263(NDC)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FF02EA" w:rsidRDefault="00F4260B" w:rsidP="00984A96">
            <w:pPr>
              <w:pStyle w:val="Tabletext0"/>
              <w:rPr>
                <w:lang w:val="fr-CH"/>
              </w:rPr>
            </w:pPr>
            <w:r w:rsidRPr="000B5926">
              <w:t>Numéros géographiques pour les services de téléphonie fixe</w:t>
            </w:r>
            <w:r>
              <w:br/>
            </w:r>
            <w:r w:rsidRPr="00FF02EA">
              <w:rPr>
                <w:lang w:val="fr-CH"/>
              </w:rPr>
              <w:t>RÉGION: 1</w:t>
            </w:r>
            <w:r w:rsidRPr="00FF02EA">
              <w:rPr>
                <w:lang w:val="fr-CH"/>
              </w:rPr>
              <w:br/>
              <w:t>District: SHKODËR</w:t>
            </w:r>
            <w:r w:rsidRPr="00FF02EA">
              <w:rPr>
                <w:lang w:val="fr-CH"/>
              </w:rPr>
              <w:br/>
              <w:t xml:space="preserve">Indicatif interurbain pour: </w:t>
            </w:r>
            <w:proofErr w:type="spellStart"/>
            <w:r w:rsidRPr="00FF02EA">
              <w:rPr>
                <w:lang w:val="fr-CH"/>
              </w:rPr>
              <w:t>Pult</w:t>
            </w:r>
            <w:proofErr w:type="spellEnd"/>
            <w:r w:rsidRPr="00FF02EA">
              <w:rPr>
                <w:lang w:val="fr-CH"/>
              </w:rPr>
              <w:t xml:space="preserve">, </w:t>
            </w:r>
            <w:proofErr w:type="spellStart"/>
            <w:r w:rsidRPr="00FF02EA">
              <w:rPr>
                <w:lang w:val="fr-CH"/>
              </w:rPr>
              <w:t>Shalë</w:t>
            </w:r>
            <w:proofErr w:type="spellEnd"/>
            <w:r w:rsidRPr="00FF02EA">
              <w:rPr>
                <w:lang w:val="fr-CH"/>
              </w:rPr>
              <w:t xml:space="preserve">, </w:t>
            </w:r>
            <w:proofErr w:type="spellStart"/>
            <w:r w:rsidRPr="00FF02EA">
              <w:rPr>
                <w:lang w:val="fr-CH"/>
              </w:rPr>
              <w:t>Shosh</w:t>
            </w:r>
            <w:proofErr w:type="spellEnd"/>
            <w:r w:rsidRPr="00FF02EA">
              <w:rPr>
                <w:lang w:val="fr-CH"/>
              </w:rPr>
              <w:t xml:space="preserve">, </w:t>
            </w:r>
            <w:proofErr w:type="spellStart"/>
            <w:r w:rsidRPr="00FF02EA">
              <w:rPr>
                <w:lang w:val="fr-CH"/>
              </w:rPr>
              <w:t>Temal</w:t>
            </w:r>
            <w:proofErr w:type="spellEnd"/>
            <w:r w:rsidRPr="00FF02EA">
              <w:rPr>
                <w:lang w:val="fr-CH"/>
              </w:rPr>
              <w:t xml:space="preserve">, </w:t>
            </w:r>
            <w:proofErr w:type="spellStart"/>
            <w:r w:rsidRPr="00FF02EA">
              <w:rPr>
                <w:lang w:val="fr-CH"/>
              </w:rPr>
              <w:t>Shllak</w:t>
            </w:r>
            <w:proofErr w:type="spellEnd"/>
          </w:p>
        </w:tc>
        <w:tc>
          <w:tcPr>
            <w:tcW w:w="1446" w:type="dxa"/>
          </w:tcPr>
          <w:p w:rsidR="00F4260B" w:rsidRPr="00FF02EA" w:rsidRDefault="00F4260B" w:rsidP="00984A96">
            <w:pPr>
              <w:pStyle w:val="Tabletext0"/>
              <w:rPr>
                <w:lang w:val="fr-CH"/>
              </w:rPr>
            </w:pPr>
          </w:p>
        </w:tc>
      </w:tr>
      <w:tr w:rsidR="00F4260B" w:rsidRPr="002E600D" w:rsidTr="00FA2351">
        <w:tc>
          <w:tcPr>
            <w:tcW w:w="1832" w:type="dxa"/>
          </w:tcPr>
          <w:p w:rsidR="00F4260B" w:rsidRPr="000B5926" w:rsidRDefault="00F4260B" w:rsidP="00081839">
            <w:pPr>
              <w:pStyle w:val="Tabletext0"/>
              <w:jc w:val="center"/>
            </w:pPr>
            <w:r w:rsidRPr="000B5926">
              <w:t>264(NDC)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SHKODËR</w:t>
            </w:r>
            <w:r>
              <w:br/>
            </w:r>
            <w:r w:rsidRPr="000B5926">
              <w:t xml:space="preserve">Indicatif interurbain pour: </w:t>
            </w:r>
            <w:proofErr w:type="spellStart"/>
            <w:r w:rsidRPr="000B5926">
              <w:t>Postribë</w:t>
            </w:r>
            <w:proofErr w:type="spellEnd"/>
            <w:r w:rsidRPr="000B5926">
              <w:t xml:space="preserve">, </w:t>
            </w:r>
            <w:proofErr w:type="spellStart"/>
            <w:r w:rsidRPr="000B5926">
              <w:t>Gur</w:t>
            </w:r>
            <w:proofErr w:type="spellEnd"/>
            <w:r w:rsidRPr="000B5926">
              <w:t xml:space="preserve"> i Zi</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265(NDC)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SHKODËR</w:t>
            </w:r>
            <w:r>
              <w:br/>
            </w:r>
            <w:r w:rsidRPr="000B5926">
              <w:t xml:space="preserve">Indicatif interurbain pour: </w:t>
            </w:r>
            <w:proofErr w:type="spellStart"/>
            <w:r w:rsidRPr="000B5926">
              <w:t>Vig-Mnelë</w:t>
            </w:r>
            <w:proofErr w:type="spellEnd"/>
            <w:r w:rsidRPr="000B5926">
              <w:t xml:space="preserve">, </w:t>
            </w:r>
            <w:proofErr w:type="spellStart"/>
            <w:r w:rsidRPr="000B5926">
              <w:t>Hajmel</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266(NDC)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F4260B" w:rsidRDefault="00F4260B" w:rsidP="00984A96">
            <w:pPr>
              <w:pStyle w:val="Tabletext0"/>
              <w:rPr>
                <w:lang w:val="fr-CH"/>
              </w:rPr>
            </w:pPr>
            <w:r w:rsidRPr="000B5926">
              <w:t>Numéros géographiques pour les services de téléphonie fixe</w:t>
            </w:r>
            <w:r>
              <w:br/>
            </w:r>
            <w:r w:rsidRPr="00F4260B">
              <w:rPr>
                <w:lang w:val="fr-CH"/>
              </w:rPr>
              <w:t>RÉGION: 1</w:t>
            </w:r>
            <w:r w:rsidRPr="00F4260B">
              <w:rPr>
                <w:lang w:val="fr-CH"/>
              </w:rPr>
              <w:br/>
              <w:t>District: SHKODËR</w:t>
            </w:r>
            <w:r w:rsidRPr="00F4260B">
              <w:rPr>
                <w:lang w:val="fr-CH"/>
              </w:rPr>
              <w:br/>
              <w:t xml:space="preserve">Indicatif interurbain pour: </w:t>
            </w:r>
            <w:proofErr w:type="spellStart"/>
            <w:r w:rsidRPr="00F4260B">
              <w:rPr>
                <w:lang w:val="fr-CH"/>
              </w:rPr>
              <w:t>Bushat</w:t>
            </w:r>
            <w:proofErr w:type="spellEnd"/>
            <w:r w:rsidRPr="00F4260B">
              <w:rPr>
                <w:lang w:val="fr-CH"/>
              </w:rPr>
              <w:t xml:space="preserve">, </w:t>
            </w:r>
            <w:proofErr w:type="spellStart"/>
            <w:r w:rsidRPr="00F4260B">
              <w:rPr>
                <w:lang w:val="fr-CH"/>
              </w:rPr>
              <w:t>Bërdicë</w:t>
            </w:r>
            <w:proofErr w:type="spellEnd"/>
          </w:p>
        </w:tc>
        <w:tc>
          <w:tcPr>
            <w:tcW w:w="1446" w:type="dxa"/>
          </w:tcPr>
          <w:p w:rsidR="00F4260B" w:rsidRPr="00F4260B" w:rsidRDefault="00F4260B" w:rsidP="00984A96">
            <w:pPr>
              <w:pStyle w:val="Tabletext0"/>
              <w:rPr>
                <w:lang w:val="fr-CH"/>
              </w:rPr>
            </w:pPr>
          </w:p>
        </w:tc>
      </w:tr>
      <w:tr w:rsidR="00081839" w:rsidRPr="002E600D" w:rsidTr="00FA2351">
        <w:tc>
          <w:tcPr>
            <w:tcW w:w="1832" w:type="dxa"/>
          </w:tcPr>
          <w:p w:rsidR="00F4260B" w:rsidRPr="000B5926" w:rsidRDefault="00F4260B" w:rsidP="00081839">
            <w:pPr>
              <w:pStyle w:val="Tabletext0"/>
              <w:jc w:val="center"/>
            </w:pPr>
            <w:r w:rsidRPr="000B5926">
              <w:lastRenderedPageBreak/>
              <w:t>267(NDC)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SHKODËR</w:t>
            </w:r>
            <w:r>
              <w:br/>
            </w:r>
            <w:r w:rsidRPr="000B5926">
              <w:t xml:space="preserve">Indicatif interurbain pour: </w:t>
            </w:r>
            <w:proofErr w:type="spellStart"/>
            <w:r w:rsidRPr="000B5926">
              <w:t>Dajç</w:t>
            </w:r>
            <w:proofErr w:type="spellEnd"/>
            <w:r w:rsidRPr="000B5926">
              <w:t xml:space="preserve">, </w:t>
            </w:r>
            <w:proofErr w:type="spellStart"/>
            <w:r w:rsidRPr="000B5926">
              <w:t>Velipojë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268(NDC)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MALËSI E MADHE</w:t>
            </w:r>
            <w:r>
              <w:br/>
            </w:r>
            <w:r w:rsidRPr="000B5926">
              <w:t xml:space="preserve">Indicatif interurbain pour: </w:t>
            </w:r>
            <w:proofErr w:type="spellStart"/>
            <w:r w:rsidRPr="000B5926">
              <w:t>Qendër</w:t>
            </w:r>
            <w:proofErr w:type="spellEnd"/>
            <w:r w:rsidRPr="000B5926">
              <w:t xml:space="preserve">, </w:t>
            </w:r>
            <w:proofErr w:type="spellStart"/>
            <w:r w:rsidRPr="000B5926">
              <w:t>Gruemirë</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269(NDC)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w:t>
            </w:r>
            <w:r>
              <w:br/>
            </w:r>
            <w:r w:rsidRPr="000B5926">
              <w:t>District: MALËSI E MADHE</w:t>
            </w:r>
            <w:r>
              <w:br/>
            </w:r>
            <w:r w:rsidRPr="000B5926">
              <w:t xml:space="preserve">Indicatif interurbain pour: </w:t>
            </w:r>
            <w:proofErr w:type="spellStart"/>
            <w:r w:rsidRPr="000B5926">
              <w:t>Kastrat</w:t>
            </w:r>
            <w:proofErr w:type="spellEnd"/>
            <w:r w:rsidRPr="000B5926">
              <w:t xml:space="preserve">, </w:t>
            </w:r>
            <w:proofErr w:type="spellStart"/>
            <w:r w:rsidRPr="000B5926">
              <w:t>Shkrel</w:t>
            </w:r>
            <w:proofErr w:type="spellEnd"/>
            <w:r w:rsidRPr="000B5926">
              <w:t xml:space="preserve">, </w:t>
            </w:r>
            <w:proofErr w:type="spellStart"/>
            <w:r w:rsidRPr="000B5926">
              <w:t>Kelmend</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270(NDC)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2</w:t>
            </w:r>
            <w:r>
              <w:br/>
            </w:r>
            <w:r w:rsidRPr="000B5926">
              <w:t>District: KUKËS</w:t>
            </w:r>
            <w:r>
              <w:br/>
            </w:r>
            <w:r w:rsidRPr="000B5926">
              <w:t xml:space="preserve">Indicatif interurbain pour: </w:t>
            </w:r>
            <w:proofErr w:type="spellStart"/>
            <w:r w:rsidRPr="000B5926">
              <w:t>Kolsh</w:t>
            </w:r>
            <w:proofErr w:type="spellEnd"/>
            <w:r w:rsidRPr="000B5926">
              <w:t xml:space="preserve">, </w:t>
            </w:r>
            <w:proofErr w:type="spellStart"/>
            <w:r w:rsidRPr="000B5926">
              <w:t>Surroj</w:t>
            </w:r>
            <w:proofErr w:type="spellEnd"/>
            <w:r w:rsidRPr="000B5926">
              <w:t xml:space="preserve">, </w:t>
            </w:r>
            <w:proofErr w:type="spellStart"/>
            <w:r w:rsidRPr="000B5926">
              <w:t>Arren</w:t>
            </w:r>
            <w:proofErr w:type="spellEnd"/>
            <w:r w:rsidRPr="000B5926">
              <w:t xml:space="preserve">, </w:t>
            </w:r>
            <w:proofErr w:type="spellStart"/>
            <w:r w:rsidRPr="000B5926">
              <w:t>Malzi</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keepNext/>
              <w:keepLines/>
              <w:jc w:val="center"/>
            </w:pPr>
            <w:r w:rsidRPr="000B5926">
              <w:t>271(NDC)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1</w:t>
            </w:r>
            <w:r>
              <w:br/>
            </w:r>
            <w:r w:rsidRPr="000B5926">
              <w:t>District: PUKË</w:t>
            </w:r>
            <w:r>
              <w:br/>
            </w:r>
            <w:r w:rsidRPr="000B5926">
              <w:t xml:space="preserve">Indicatif interurbain pour: FUSHË-ARRËZ, </w:t>
            </w:r>
            <w:proofErr w:type="spellStart"/>
            <w:r w:rsidRPr="000B5926">
              <w:t>Rrapë</w:t>
            </w:r>
            <w:proofErr w:type="spellEnd"/>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keepNext/>
              <w:keepLines/>
              <w:jc w:val="center"/>
            </w:pPr>
            <w:r w:rsidRPr="000B5926">
              <w:t>272(NDC)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1</w:t>
            </w:r>
            <w:r>
              <w:br/>
            </w:r>
            <w:r w:rsidRPr="000B5926">
              <w:t>District: PUKË</w:t>
            </w:r>
            <w:r>
              <w:br/>
            </w:r>
            <w:r w:rsidRPr="000B5926">
              <w:t xml:space="preserve">Indicatif interurbain pour: </w:t>
            </w:r>
            <w:proofErr w:type="spellStart"/>
            <w:r w:rsidRPr="000B5926">
              <w:t>Qerret</w:t>
            </w:r>
            <w:proofErr w:type="spellEnd"/>
            <w:r w:rsidRPr="000B5926">
              <w:t xml:space="preserve">, </w:t>
            </w:r>
            <w:proofErr w:type="spellStart"/>
            <w:r w:rsidRPr="000B5926">
              <w:t>Qelëz</w:t>
            </w:r>
            <w:proofErr w:type="spellEnd"/>
            <w:r w:rsidRPr="000B5926">
              <w:t xml:space="preserve">, </w:t>
            </w:r>
            <w:proofErr w:type="spellStart"/>
            <w:r w:rsidRPr="000B5926">
              <w:t>Gjegjan</w:t>
            </w:r>
            <w:proofErr w:type="spellEnd"/>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keepNext/>
              <w:keepLines/>
              <w:jc w:val="center"/>
            </w:pPr>
            <w:r w:rsidRPr="000B5926">
              <w:t>273(NDC)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1</w:t>
            </w:r>
            <w:r>
              <w:br/>
            </w:r>
            <w:r w:rsidRPr="000B5926">
              <w:t>District: PUKË</w:t>
            </w:r>
            <w:r>
              <w:br/>
            </w:r>
            <w:r w:rsidRPr="000B5926">
              <w:t xml:space="preserve">Indicatif interurbain pour: </w:t>
            </w:r>
            <w:proofErr w:type="spellStart"/>
            <w:r w:rsidRPr="000B5926">
              <w:t>Iballë</w:t>
            </w:r>
            <w:proofErr w:type="spellEnd"/>
            <w:r w:rsidRPr="000B5926">
              <w:t xml:space="preserve">, </w:t>
            </w:r>
            <w:proofErr w:type="spellStart"/>
            <w:r w:rsidRPr="000B5926">
              <w:t>Fierzë</w:t>
            </w:r>
            <w:proofErr w:type="spellEnd"/>
            <w:r w:rsidRPr="000B5926">
              <w:t xml:space="preserve">, </w:t>
            </w:r>
            <w:proofErr w:type="spellStart"/>
            <w:r w:rsidRPr="000B5926">
              <w:t>Blerim</w:t>
            </w:r>
            <w:proofErr w:type="spellEnd"/>
            <w:r w:rsidRPr="000B5926">
              <w:t xml:space="preserve">, </w:t>
            </w:r>
            <w:proofErr w:type="spellStart"/>
            <w:r w:rsidRPr="000B5926">
              <w:t>Qafë</w:t>
            </w:r>
            <w:proofErr w:type="spellEnd"/>
            <w:r w:rsidRPr="000B5926">
              <w:noBreakHyphen/>
              <w:t>Mali</w:t>
            </w:r>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274(NDC)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2</w:t>
            </w:r>
            <w:r>
              <w:br/>
            </w:r>
            <w:r w:rsidRPr="000B5926">
              <w:t>District: TROPOJË</w:t>
            </w:r>
            <w:r>
              <w:br/>
            </w:r>
            <w:r w:rsidRPr="000B5926">
              <w:t xml:space="preserve">Indicatif interurbain pour: Tropojë, </w:t>
            </w:r>
            <w:proofErr w:type="spellStart"/>
            <w:r w:rsidRPr="000B5926">
              <w:t>Llugaj</w:t>
            </w:r>
            <w:proofErr w:type="spellEnd"/>
            <w:r w:rsidRPr="000B5926">
              <w:t xml:space="preserve">, </w:t>
            </w:r>
            <w:proofErr w:type="spellStart"/>
            <w:r w:rsidRPr="000B5926">
              <w:t>Margegaj</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275(NDC)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2</w:t>
            </w:r>
            <w:r>
              <w:br/>
            </w:r>
            <w:r w:rsidRPr="000B5926">
              <w:t>District: TROPOJË</w:t>
            </w:r>
            <w:r>
              <w:br/>
            </w:r>
            <w:r w:rsidRPr="000B5926">
              <w:t xml:space="preserve">Indicatif interurbain pour: </w:t>
            </w:r>
            <w:proofErr w:type="spellStart"/>
            <w:r w:rsidRPr="000B5926">
              <w:t>Bujan</w:t>
            </w:r>
            <w:proofErr w:type="spellEnd"/>
            <w:r w:rsidRPr="000B5926">
              <w:t xml:space="preserve">, </w:t>
            </w:r>
            <w:proofErr w:type="spellStart"/>
            <w:r w:rsidRPr="000B5926">
              <w:t>Fierzë</w:t>
            </w:r>
            <w:proofErr w:type="spellEnd"/>
            <w:r w:rsidRPr="000B5926">
              <w:t xml:space="preserve">, </w:t>
            </w:r>
            <w:proofErr w:type="spellStart"/>
            <w:r w:rsidRPr="000B5926">
              <w:t>Bytyc</w:t>
            </w:r>
            <w:proofErr w:type="spellEnd"/>
            <w:r w:rsidRPr="000B5926">
              <w:t xml:space="preserve">, </w:t>
            </w:r>
            <w:proofErr w:type="spellStart"/>
            <w:r w:rsidRPr="000B5926">
              <w:t>Lekbibaj</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276(NDC)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F4260B" w:rsidRDefault="00F4260B" w:rsidP="00984A96">
            <w:pPr>
              <w:pStyle w:val="Tabletext0"/>
              <w:rPr>
                <w:lang w:val="fr-CH"/>
              </w:rPr>
            </w:pPr>
            <w:r w:rsidRPr="000B5926">
              <w:t>Numéros géographiques pour les services de téléphonie fixe</w:t>
            </w:r>
            <w:r>
              <w:br/>
            </w:r>
            <w:r w:rsidRPr="00F4260B">
              <w:rPr>
                <w:lang w:val="fr-CH"/>
              </w:rPr>
              <w:t>RÉGION: 2</w:t>
            </w:r>
            <w:r w:rsidRPr="00F4260B">
              <w:rPr>
                <w:lang w:val="fr-CH"/>
              </w:rPr>
              <w:br/>
              <w:t>District: HAS</w:t>
            </w:r>
            <w:r w:rsidRPr="00F4260B">
              <w:rPr>
                <w:lang w:val="fr-CH"/>
              </w:rPr>
              <w:br/>
              <w:t xml:space="preserve">Indicatif interurbain pour: </w:t>
            </w:r>
            <w:proofErr w:type="spellStart"/>
            <w:r w:rsidRPr="00F4260B">
              <w:rPr>
                <w:lang w:val="fr-CH"/>
              </w:rPr>
              <w:t>Fajza</w:t>
            </w:r>
            <w:proofErr w:type="spellEnd"/>
            <w:r w:rsidRPr="00F4260B">
              <w:rPr>
                <w:lang w:val="fr-CH"/>
              </w:rPr>
              <w:t xml:space="preserve">, </w:t>
            </w:r>
            <w:proofErr w:type="spellStart"/>
            <w:r w:rsidRPr="00F4260B">
              <w:rPr>
                <w:lang w:val="fr-CH"/>
              </w:rPr>
              <w:t>Golaj</w:t>
            </w:r>
            <w:proofErr w:type="spellEnd"/>
            <w:r w:rsidRPr="00F4260B">
              <w:rPr>
                <w:lang w:val="fr-CH"/>
              </w:rPr>
              <w:t xml:space="preserve">, </w:t>
            </w:r>
            <w:proofErr w:type="spellStart"/>
            <w:r w:rsidRPr="00F4260B">
              <w:rPr>
                <w:lang w:val="fr-CH"/>
              </w:rPr>
              <w:t>Gjinaj</w:t>
            </w:r>
            <w:proofErr w:type="spellEnd"/>
          </w:p>
        </w:tc>
        <w:tc>
          <w:tcPr>
            <w:tcW w:w="1446" w:type="dxa"/>
          </w:tcPr>
          <w:p w:rsidR="00F4260B" w:rsidRPr="00F4260B" w:rsidRDefault="00F4260B" w:rsidP="00984A96">
            <w:pPr>
              <w:pStyle w:val="Tabletext0"/>
              <w:rPr>
                <w:lang w:val="fr-CH"/>
              </w:rPr>
            </w:pPr>
          </w:p>
        </w:tc>
      </w:tr>
      <w:tr w:rsidR="00F4260B" w:rsidRPr="002E600D" w:rsidTr="00FA2351">
        <w:tc>
          <w:tcPr>
            <w:tcW w:w="1832" w:type="dxa"/>
          </w:tcPr>
          <w:p w:rsidR="00F4260B" w:rsidRPr="000B5926" w:rsidRDefault="00F4260B" w:rsidP="008B5930">
            <w:pPr>
              <w:pStyle w:val="Tabletext0"/>
              <w:keepNext/>
              <w:jc w:val="center"/>
            </w:pPr>
            <w:r w:rsidRPr="000B5926">
              <w:lastRenderedPageBreak/>
              <w:t>277(NDC)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2</w:t>
            </w:r>
            <w:r>
              <w:br/>
            </w:r>
            <w:r w:rsidRPr="000B5926">
              <w:t>District: KUKËS</w:t>
            </w:r>
            <w:r>
              <w:br/>
            </w:r>
            <w:r w:rsidRPr="000B5926">
              <w:t xml:space="preserve">Indicatif interurbain pour: </w:t>
            </w:r>
            <w:proofErr w:type="spellStart"/>
            <w:r w:rsidRPr="000B5926">
              <w:t>Shtiqen</w:t>
            </w:r>
            <w:proofErr w:type="spellEnd"/>
            <w:r w:rsidRPr="000B5926">
              <w:t xml:space="preserve">, </w:t>
            </w:r>
            <w:proofErr w:type="spellStart"/>
            <w:r w:rsidRPr="000B5926">
              <w:t>Tërthore</w:t>
            </w:r>
            <w:proofErr w:type="spellEnd"/>
            <w:r w:rsidRPr="000B5926">
              <w:t xml:space="preserve">, </w:t>
            </w:r>
            <w:proofErr w:type="spellStart"/>
            <w:r w:rsidRPr="000B5926">
              <w:t>Zapod</w:t>
            </w:r>
            <w:proofErr w:type="spellEnd"/>
          </w:p>
        </w:tc>
        <w:tc>
          <w:tcPr>
            <w:tcW w:w="1446" w:type="dxa"/>
          </w:tcPr>
          <w:p w:rsidR="00F4260B" w:rsidRPr="000B5926" w:rsidRDefault="00F4260B" w:rsidP="008B5930">
            <w:pPr>
              <w:pStyle w:val="Tabletext0"/>
              <w:keepNext/>
            </w:pPr>
          </w:p>
        </w:tc>
      </w:tr>
      <w:tr w:rsidR="00F4260B" w:rsidRPr="002E600D" w:rsidTr="00FA2351">
        <w:tc>
          <w:tcPr>
            <w:tcW w:w="1832" w:type="dxa"/>
          </w:tcPr>
          <w:p w:rsidR="00F4260B" w:rsidRPr="000B5926" w:rsidRDefault="00F4260B" w:rsidP="00081839">
            <w:pPr>
              <w:pStyle w:val="Tabletext0"/>
              <w:jc w:val="center"/>
            </w:pPr>
            <w:r w:rsidRPr="000B5926">
              <w:t>278(NDC)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2</w:t>
            </w:r>
            <w:r>
              <w:br/>
            </w:r>
            <w:r w:rsidRPr="000B5926">
              <w:t>District: KUKËS</w:t>
            </w:r>
            <w:r>
              <w:br/>
            </w:r>
            <w:r w:rsidRPr="000B5926">
              <w:t xml:space="preserve">Indicatif interurbain pour: </w:t>
            </w:r>
            <w:proofErr w:type="spellStart"/>
            <w:r w:rsidRPr="000B5926">
              <w:t>Bicaj</w:t>
            </w:r>
            <w:proofErr w:type="spellEnd"/>
            <w:r w:rsidRPr="000B5926">
              <w:t xml:space="preserve">, </w:t>
            </w:r>
            <w:proofErr w:type="spellStart"/>
            <w:r w:rsidRPr="000B5926">
              <w:t>Topojan</w:t>
            </w:r>
            <w:proofErr w:type="spellEnd"/>
            <w:r w:rsidRPr="000B5926">
              <w:t xml:space="preserve">, </w:t>
            </w:r>
            <w:proofErr w:type="spellStart"/>
            <w:r w:rsidRPr="000B5926">
              <w:t>Shishtavec</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279(NDC)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2</w:t>
            </w:r>
            <w:r>
              <w:br/>
            </w:r>
            <w:r w:rsidRPr="000B5926">
              <w:t>District: KUKËS</w:t>
            </w:r>
            <w:r>
              <w:br/>
            </w:r>
            <w:r w:rsidRPr="000B5926">
              <w:t xml:space="preserve">Indicatif interurbain pour: </w:t>
            </w:r>
            <w:proofErr w:type="spellStart"/>
            <w:r w:rsidRPr="000B5926">
              <w:t>Gryk-Çajë</w:t>
            </w:r>
            <w:proofErr w:type="spellEnd"/>
            <w:r w:rsidRPr="000B5926">
              <w:t xml:space="preserve">, </w:t>
            </w:r>
            <w:proofErr w:type="spellStart"/>
            <w:r w:rsidRPr="000B5926">
              <w:t>Ujmisht</w:t>
            </w:r>
            <w:proofErr w:type="spellEnd"/>
            <w:r w:rsidRPr="000B5926">
              <w:t xml:space="preserve">, </w:t>
            </w:r>
            <w:proofErr w:type="spellStart"/>
            <w:r w:rsidRPr="000B5926">
              <w:t>Bushtrice</w:t>
            </w:r>
            <w:proofErr w:type="spellEnd"/>
            <w:r w:rsidRPr="000B5926">
              <w:t>, Kalis</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280(NDC)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281(NDC)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3 </w:t>
            </w:r>
            <w:r>
              <w:br/>
            </w:r>
            <w:r w:rsidRPr="000B5926">
              <w:t xml:space="preserve">District: LEZHË </w:t>
            </w:r>
            <w:r>
              <w:br/>
            </w:r>
            <w:r w:rsidRPr="000B5926">
              <w:t xml:space="preserve">Indicatif interurbain pour: </w:t>
            </w:r>
            <w:proofErr w:type="spellStart"/>
            <w:r w:rsidRPr="000B5926">
              <w:t>Shëngjin</w:t>
            </w:r>
            <w:proofErr w:type="spellEnd"/>
            <w:r w:rsidRPr="000B5926">
              <w:t xml:space="preserve">, </w:t>
            </w:r>
            <w:proofErr w:type="spellStart"/>
            <w:r w:rsidRPr="000B5926">
              <w:t>Balldre</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282(NDC)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3</w:t>
            </w:r>
            <w:r>
              <w:br/>
            </w:r>
            <w:r w:rsidRPr="000B5926">
              <w:t xml:space="preserve">District: LEZHË </w:t>
            </w:r>
            <w:r>
              <w:br/>
            </w:r>
            <w:r w:rsidRPr="000B5926">
              <w:t xml:space="preserve">Indicatif interurbain pour: </w:t>
            </w:r>
            <w:proofErr w:type="spellStart"/>
            <w:r w:rsidRPr="000B5926">
              <w:t>Kallmet</w:t>
            </w:r>
            <w:proofErr w:type="spellEnd"/>
            <w:r w:rsidRPr="000B5926">
              <w:t xml:space="preserve">, </w:t>
            </w:r>
            <w:proofErr w:type="spellStart"/>
            <w:r w:rsidRPr="000B5926">
              <w:t>Blinisht</w:t>
            </w:r>
            <w:proofErr w:type="spellEnd"/>
            <w:r w:rsidRPr="000B5926">
              <w:t xml:space="preserve">, </w:t>
            </w:r>
            <w:proofErr w:type="spellStart"/>
            <w:r w:rsidRPr="000B5926">
              <w:t>Dajç</w:t>
            </w:r>
            <w:proofErr w:type="spellEnd"/>
            <w:r w:rsidRPr="000B5926">
              <w:t xml:space="preserve">, </w:t>
            </w:r>
            <w:proofErr w:type="spellStart"/>
            <w:r w:rsidRPr="000B5926">
              <w:t>Ungrej</w:t>
            </w:r>
            <w:proofErr w:type="spellEnd"/>
            <w:r w:rsidRPr="000B5926">
              <w:t xml:space="preserve"> </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283(NDC)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3</w:t>
            </w:r>
            <w:r>
              <w:br/>
            </w:r>
            <w:r w:rsidRPr="000B5926">
              <w:t xml:space="preserve">District: LEZHË </w:t>
            </w:r>
            <w:r>
              <w:br/>
            </w:r>
            <w:r w:rsidRPr="000B5926">
              <w:t xml:space="preserve">Indicatif interurbain pour: </w:t>
            </w:r>
            <w:proofErr w:type="spellStart"/>
            <w:r w:rsidRPr="000B5926">
              <w:t>Kolsh</w:t>
            </w:r>
            <w:proofErr w:type="spellEnd"/>
            <w:r w:rsidRPr="000B5926">
              <w:t xml:space="preserve">, </w:t>
            </w:r>
            <w:proofErr w:type="spellStart"/>
            <w:r w:rsidRPr="000B5926">
              <w:t>Zejmen</w:t>
            </w:r>
            <w:proofErr w:type="spellEnd"/>
            <w:r w:rsidRPr="000B5926">
              <w:t xml:space="preserve">, </w:t>
            </w:r>
            <w:proofErr w:type="spellStart"/>
            <w:r w:rsidRPr="000B5926">
              <w:t>Shënkoll</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keepNext/>
              <w:keepLines/>
              <w:jc w:val="center"/>
            </w:pPr>
            <w:r w:rsidRPr="000B5926">
              <w:t>284(NDC)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3</w:t>
            </w:r>
            <w:r>
              <w:br/>
            </w:r>
            <w:r w:rsidRPr="000B5926">
              <w:t>District: MIRDITË</w:t>
            </w:r>
            <w:r>
              <w:br/>
            </w:r>
            <w:r w:rsidRPr="000B5926">
              <w:t>Indicatif interurbain pour: RUBIK</w:t>
            </w:r>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keepNext/>
              <w:keepLines/>
              <w:jc w:val="center"/>
            </w:pPr>
            <w:r w:rsidRPr="000B5926">
              <w:t>285(NDC)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3</w:t>
            </w:r>
            <w:r>
              <w:br/>
            </w:r>
            <w:r w:rsidRPr="000B5926">
              <w:t>District: MIRDITË</w:t>
            </w:r>
            <w:r>
              <w:br/>
            </w:r>
            <w:r w:rsidRPr="000B5926">
              <w:t xml:space="preserve">Indicatif interurbain pour: </w:t>
            </w:r>
            <w:proofErr w:type="spellStart"/>
            <w:r w:rsidRPr="000B5926">
              <w:t>Kthjellë</w:t>
            </w:r>
            <w:proofErr w:type="spellEnd"/>
            <w:r w:rsidRPr="000B5926">
              <w:t xml:space="preserve">, </w:t>
            </w:r>
            <w:proofErr w:type="spellStart"/>
            <w:r w:rsidRPr="000B5926">
              <w:t>Selitë</w:t>
            </w:r>
            <w:proofErr w:type="spellEnd"/>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jc w:val="center"/>
            </w:pPr>
            <w:r w:rsidRPr="000B5926">
              <w:t>286(NDC)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3</w:t>
            </w:r>
            <w:r>
              <w:br/>
            </w:r>
            <w:r w:rsidRPr="000B5926">
              <w:t>District: MIRDITË</w:t>
            </w:r>
            <w:r>
              <w:br/>
            </w:r>
            <w:r w:rsidRPr="000B5926">
              <w:t xml:space="preserve">Indicatif interurbain pour: </w:t>
            </w:r>
            <w:proofErr w:type="spellStart"/>
            <w:r w:rsidRPr="000B5926">
              <w:t>Kaçinar</w:t>
            </w:r>
            <w:proofErr w:type="spellEnd"/>
            <w:r w:rsidRPr="000B5926">
              <w:t xml:space="preserve">, </w:t>
            </w:r>
            <w:proofErr w:type="spellStart"/>
            <w:r w:rsidRPr="000B5926">
              <w:t>Orosh</w:t>
            </w:r>
            <w:proofErr w:type="spellEnd"/>
            <w:r w:rsidRPr="000B5926">
              <w:t>, Fan</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8B5930">
            <w:pPr>
              <w:pStyle w:val="Tabletext0"/>
              <w:keepNext/>
              <w:jc w:val="center"/>
            </w:pPr>
            <w:r w:rsidRPr="000B5926">
              <w:lastRenderedPageBreak/>
              <w:t>287(NDC)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4</w:t>
            </w:r>
            <w:r>
              <w:br/>
            </w:r>
            <w:r w:rsidRPr="000B5926">
              <w:t>District: MAT</w:t>
            </w:r>
            <w:r>
              <w:br/>
            </w:r>
            <w:r w:rsidRPr="000B5926">
              <w:t xml:space="preserve">Indicatif interurbain pour: KLOS, </w:t>
            </w:r>
            <w:proofErr w:type="spellStart"/>
            <w:r w:rsidRPr="000B5926">
              <w:t>Suç</w:t>
            </w:r>
            <w:proofErr w:type="spellEnd"/>
            <w:r w:rsidRPr="000B5926">
              <w:t>, Lis</w:t>
            </w:r>
          </w:p>
        </w:tc>
        <w:tc>
          <w:tcPr>
            <w:tcW w:w="1446" w:type="dxa"/>
          </w:tcPr>
          <w:p w:rsidR="00F4260B" w:rsidRPr="000B5926" w:rsidRDefault="00F4260B" w:rsidP="008B5930">
            <w:pPr>
              <w:pStyle w:val="Tabletext0"/>
              <w:keepNext/>
            </w:pPr>
          </w:p>
        </w:tc>
      </w:tr>
      <w:tr w:rsidR="00081839" w:rsidRPr="002E600D" w:rsidTr="00FA2351">
        <w:tc>
          <w:tcPr>
            <w:tcW w:w="1832" w:type="dxa"/>
          </w:tcPr>
          <w:p w:rsidR="00F4260B" w:rsidRPr="000B5926" w:rsidRDefault="00F4260B" w:rsidP="00081839">
            <w:pPr>
              <w:pStyle w:val="Tabletext0"/>
              <w:jc w:val="center"/>
            </w:pPr>
            <w:r w:rsidRPr="000B5926">
              <w:t>288(NDC)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MAT</w:t>
            </w:r>
            <w:r>
              <w:br/>
            </w:r>
            <w:r w:rsidRPr="000B5926">
              <w:t xml:space="preserve">Indicatif interurbain pour: </w:t>
            </w:r>
            <w:proofErr w:type="spellStart"/>
            <w:r w:rsidRPr="000B5926">
              <w:t>Baz</w:t>
            </w:r>
            <w:proofErr w:type="spellEnd"/>
            <w:r w:rsidRPr="000B5926">
              <w:t xml:space="preserve">, </w:t>
            </w:r>
            <w:proofErr w:type="spellStart"/>
            <w:r w:rsidRPr="000B5926">
              <w:t>Komsi</w:t>
            </w:r>
            <w:proofErr w:type="spellEnd"/>
            <w:r w:rsidRPr="000B5926">
              <w:t xml:space="preserve">, </w:t>
            </w:r>
            <w:proofErr w:type="spellStart"/>
            <w:r w:rsidRPr="000B5926">
              <w:t>Gurrë</w:t>
            </w:r>
            <w:proofErr w:type="spellEnd"/>
            <w:r w:rsidRPr="000B5926">
              <w:t xml:space="preserve">, </w:t>
            </w:r>
            <w:proofErr w:type="spellStart"/>
            <w:r w:rsidRPr="000B5926">
              <w:t>Xibër</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289(NDC)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MAT</w:t>
            </w:r>
            <w:r>
              <w:br/>
            </w:r>
            <w:r w:rsidRPr="000B5926">
              <w:t xml:space="preserve">Indicatif interurbain pour: </w:t>
            </w:r>
            <w:proofErr w:type="spellStart"/>
            <w:r w:rsidRPr="000B5926">
              <w:t>Ulëz</w:t>
            </w:r>
            <w:proofErr w:type="spellEnd"/>
            <w:r w:rsidRPr="000B5926">
              <w:t xml:space="preserve">, </w:t>
            </w:r>
            <w:proofErr w:type="spellStart"/>
            <w:r w:rsidRPr="000B5926">
              <w:t>Rukaj</w:t>
            </w:r>
            <w:proofErr w:type="spellEnd"/>
            <w:r w:rsidRPr="000B5926">
              <w:t xml:space="preserve">, </w:t>
            </w:r>
            <w:proofErr w:type="spellStart"/>
            <w:r w:rsidRPr="000B5926">
              <w:t>Derjan</w:t>
            </w:r>
            <w:proofErr w:type="spellEnd"/>
            <w:r w:rsidRPr="000B5926">
              <w:t xml:space="preserve">, </w:t>
            </w:r>
            <w:proofErr w:type="spellStart"/>
            <w:r w:rsidRPr="000B5926">
              <w:t>Macukull</w:t>
            </w:r>
            <w:proofErr w:type="spellEnd"/>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290(NDC)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291(NDC)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DIBËR</w:t>
            </w:r>
            <w:r>
              <w:br/>
            </w:r>
            <w:r w:rsidRPr="000B5926">
              <w:t xml:space="preserve">Indicatif interurbain pour: </w:t>
            </w:r>
            <w:proofErr w:type="spellStart"/>
            <w:r w:rsidRPr="000B5926">
              <w:t>Tomin</w:t>
            </w:r>
            <w:proofErr w:type="spellEnd"/>
            <w:r w:rsidRPr="000B5926">
              <w:t xml:space="preserve">, </w:t>
            </w:r>
            <w:proofErr w:type="spellStart"/>
            <w:r w:rsidRPr="000B5926">
              <w:t>Luzni</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292(NDC)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DIBËR</w:t>
            </w:r>
            <w:r>
              <w:br/>
            </w:r>
            <w:r w:rsidRPr="000B5926">
              <w:t xml:space="preserve">Indicatif interurbain pour: </w:t>
            </w:r>
            <w:proofErr w:type="spellStart"/>
            <w:r w:rsidRPr="000B5926">
              <w:t>Maqellarë</w:t>
            </w:r>
            <w:proofErr w:type="spellEnd"/>
            <w:r w:rsidRPr="000B5926">
              <w:t xml:space="preserve">, </w:t>
            </w:r>
            <w:proofErr w:type="spellStart"/>
            <w:r w:rsidRPr="000B5926">
              <w:t>Melan</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293(NDC)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DIBËR</w:t>
            </w:r>
            <w:r>
              <w:br/>
            </w:r>
            <w:r w:rsidRPr="000B5926">
              <w:t xml:space="preserve">Indicatif interurbain pour: </w:t>
            </w:r>
            <w:proofErr w:type="spellStart"/>
            <w:r w:rsidRPr="000B5926">
              <w:t>Kastriot</w:t>
            </w:r>
            <w:proofErr w:type="spellEnd"/>
            <w:r w:rsidRPr="000B5926">
              <w:t xml:space="preserve">, </w:t>
            </w:r>
            <w:proofErr w:type="spellStart"/>
            <w:r w:rsidRPr="000B5926">
              <w:t>Muhur</w:t>
            </w:r>
            <w:proofErr w:type="spellEnd"/>
            <w:r w:rsidRPr="000B5926">
              <w:t xml:space="preserve">, </w:t>
            </w:r>
            <w:proofErr w:type="spellStart"/>
            <w:r w:rsidRPr="000B5926">
              <w:t>Selishtë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294(NDC)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DIBËR</w:t>
            </w:r>
            <w:r>
              <w:br/>
            </w:r>
            <w:r w:rsidRPr="000B5926">
              <w:t xml:space="preserve">Indicatif interurbain pour: Arras, </w:t>
            </w:r>
            <w:proofErr w:type="spellStart"/>
            <w:r w:rsidRPr="000B5926">
              <w:t>Fushë-Çidhën</w:t>
            </w:r>
            <w:proofErr w:type="spellEnd"/>
            <w:r w:rsidRPr="000B5926">
              <w:t xml:space="preserve">, </w:t>
            </w:r>
            <w:proofErr w:type="spellStart"/>
            <w:r w:rsidRPr="000B5926">
              <w:t>Lurë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295(NDC)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DIBËR</w:t>
            </w:r>
            <w:r>
              <w:br/>
            </w:r>
            <w:r w:rsidRPr="000B5926">
              <w:t xml:space="preserve">Indicatif interurbain pour: </w:t>
            </w:r>
            <w:proofErr w:type="spellStart"/>
            <w:r w:rsidRPr="000B5926">
              <w:t>Sllovë</w:t>
            </w:r>
            <w:proofErr w:type="spellEnd"/>
            <w:r w:rsidRPr="000B5926">
              <w:t xml:space="preserve">, </w:t>
            </w:r>
            <w:proofErr w:type="spellStart"/>
            <w:r w:rsidRPr="000B5926">
              <w:t>Zall-Dardhë</w:t>
            </w:r>
            <w:proofErr w:type="spellEnd"/>
            <w:r w:rsidRPr="000B5926">
              <w:t xml:space="preserve">, </w:t>
            </w:r>
            <w:proofErr w:type="spellStart"/>
            <w:r w:rsidRPr="000B5926">
              <w:t>Zall-Reç</w:t>
            </w:r>
            <w:proofErr w:type="spellEnd"/>
            <w:r w:rsidRPr="000B5926">
              <w:t xml:space="preserve">, </w:t>
            </w:r>
            <w:r>
              <w:br/>
            </w:r>
            <w:proofErr w:type="spellStart"/>
            <w:r w:rsidRPr="000B5926">
              <w:t>Kala</w:t>
            </w:r>
            <w:proofErr w:type="spellEnd"/>
            <w:r w:rsidRPr="000B5926">
              <w:t> e </w:t>
            </w:r>
            <w:proofErr w:type="spellStart"/>
            <w:r w:rsidRPr="000B5926">
              <w:t>Dodes</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296(NDC)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4</w:t>
            </w:r>
            <w:r>
              <w:br/>
            </w:r>
            <w:r w:rsidRPr="000B5926">
              <w:t>District: BULQIZË</w:t>
            </w:r>
            <w:r>
              <w:br/>
            </w:r>
            <w:r w:rsidRPr="000B5926">
              <w:t xml:space="preserve">Indicatif interurbain pour: </w:t>
            </w:r>
            <w:proofErr w:type="spellStart"/>
            <w:r w:rsidRPr="000B5926">
              <w:t>Fushë-Bulqizë</w:t>
            </w:r>
            <w:proofErr w:type="spellEnd"/>
            <w:r w:rsidRPr="000B5926">
              <w:t xml:space="preserve">, </w:t>
            </w:r>
            <w:proofErr w:type="spellStart"/>
            <w:r w:rsidRPr="000B5926">
              <w:t>Shupenzë</w:t>
            </w:r>
            <w:proofErr w:type="spellEnd"/>
            <w:r w:rsidRPr="000B5926">
              <w:t xml:space="preserve">, </w:t>
            </w:r>
            <w:proofErr w:type="spellStart"/>
            <w:r w:rsidRPr="000B5926">
              <w:t>Zerqan</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keepNext/>
              <w:keepLines/>
              <w:jc w:val="center"/>
            </w:pPr>
            <w:r w:rsidRPr="000B5926">
              <w:lastRenderedPageBreak/>
              <w:t>297(NDC)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 xml:space="preserve">Numéros géographiques pour les services de téléphonie fixe </w:t>
            </w:r>
            <w:r>
              <w:br/>
            </w:r>
            <w:r w:rsidRPr="000B5926">
              <w:t>RÉGION: 4</w:t>
            </w:r>
            <w:r>
              <w:br/>
            </w:r>
            <w:r w:rsidRPr="000B5926">
              <w:t>District: BULQIZË</w:t>
            </w:r>
            <w:r>
              <w:br/>
            </w:r>
            <w:r w:rsidRPr="000B5926">
              <w:t xml:space="preserve">Indicatif interurbain pour: </w:t>
            </w:r>
            <w:proofErr w:type="spellStart"/>
            <w:r w:rsidRPr="000B5926">
              <w:t>Gjorice</w:t>
            </w:r>
            <w:proofErr w:type="spellEnd"/>
            <w:r w:rsidRPr="000B5926">
              <w:t xml:space="preserve">, </w:t>
            </w:r>
            <w:proofErr w:type="spellStart"/>
            <w:r w:rsidRPr="000B5926">
              <w:t>Ostren</w:t>
            </w:r>
            <w:proofErr w:type="spellEnd"/>
            <w:r w:rsidRPr="000B5926">
              <w:t xml:space="preserve">, </w:t>
            </w:r>
            <w:proofErr w:type="spellStart"/>
            <w:r w:rsidRPr="000B5926">
              <w:t>Trebisht</w:t>
            </w:r>
            <w:proofErr w:type="spellEnd"/>
            <w:r w:rsidRPr="000B5926">
              <w:t xml:space="preserve">, </w:t>
            </w:r>
            <w:proofErr w:type="spellStart"/>
            <w:r w:rsidRPr="000B5926">
              <w:t>Martanesh</w:t>
            </w:r>
            <w:proofErr w:type="spellEnd"/>
          </w:p>
        </w:tc>
        <w:tc>
          <w:tcPr>
            <w:tcW w:w="1446" w:type="dxa"/>
          </w:tcPr>
          <w:p w:rsidR="00F4260B" w:rsidRPr="000B5926" w:rsidRDefault="00F4260B" w:rsidP="00984A96">
            <w:pPr>
              <w:pStyle w:val="Tabletext0"/>
              <w:keepNext/>
              <w:keepLines/>
            </w:pPr>
          </w:p>
        </w:tc>
      </w:tr>
      <w:tr w:rsidR="00F4260B" w:rsidRPr="000B5926" w:rsidTr="00FA2351">
        <w:tc>
          <w:tcPr>
            <w:tcW w:w="1832" w:type="dxa"/>
          </w:tcPr>
          <w:p w:rsidR="00F4260B" w:rsidRPr="000B5926" w:rsidRDefault="00F4260B" w:rsidP="00081839">
            <w:pPr>
              <w:pStyle w:val="Tabletext0"/>
              <w:keepNext/>
              <w:keepLines/>
              <w:jc w:val="center"/>
            </w:pPr>
            <w:r w:rsidRPr="000B5926">
              <w:t>298(NDC)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p>
        </w:tc>
        <w:tc>
          <w:tcPr>
            <w:tcW w:w="1446" w:type="dxa"/>
          </w:tcPr>
          <w:p w:rsidR="00F4260B" w:rsidRPr="000B5926" w:rsidRDefault="00F4260B" w:rsidP="00984A96">
            <w:pPr>
              <w:pStyle w:val="Tabletext0"/>
              <w:keepNext/>
              <w:keepLines/>
            </w:pPr>
            <w:r w:rsidRPr="000B5926">
              <w:t>Non attribué</w:t>
            </w:r>
          </w:p>
        </w:tc>
      </w:tr>
      <w:tr w:rsidR="00F4260B" w:rsidRPr="000B5926" w:rsidTr="00FA2351">
        <w:tc>
          <w:tcPr>
            <w:tcW w:w="1832" w:type="dxa"/>
          </w:tcPr>
          <w:p w:rsidR="00F4260B" w:rsidRPr="000B5926" w:rsidRDefault="00F4260B" w:rsidP="00081839">
            <w:pPr>
              <w:pStyle w:val="Tabletext0"/>
              <w:keepNext/>
              <w:keepLines/>
              <w:jc w:val="center"/>
            </w:pPr>
            <w:r w:rsidRPr="000B5926">
              <w:t>299(NDC)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p>
        </w:tc>
        <w:tc>
          <w:tcPr>
            <w:tcW w:w="1446" w:type="dxa"/>
          </w:tcPr>
          <w:p w:rsidR="00F4260B" w:rsidRPr="000B5926" w:rsidRDefault="00F4260B" w:rsidP="00984A96">
            <w:pPr>
              <w:pStyle w:val="Tabletext0"/>
              <w:keepNext/>
              <w:keepLines/>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300-309(NDC)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310(NDC)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311(NDC)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District: KUÇOVË</w:t>
            </w:r>
            <w:r>
              <w:br/>
            </w:r>
            <w:r w:rsidRPr="000B5926">
              <w:t>Indicatif interurbain pour: KUÇOVË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312(NDC)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District: SKRAPAR</w:t>
            </w:r>
            <w:r>
              <w:br/>
            </w:r>
            <w:r w:rsidRPr="000B5926">
              <w:t>Indicatif interurbain pour: ÇOROVODË</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313(NDC)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MALLAKASTËR</w:t>
            </w:r>
            <w:r>
              <w:br/>
            </w:r>
            <w:r w:rsidRPr="000B5926">
              <w:t>Indicatif interurbain pour: BALLSH</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314(NDC)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315(NDC)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316(NDC)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317(NDC)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318(NDC)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319(NDC)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F4260B" w:rsidRPr="002E600D" w:rsidTr="00FA2351">
        <w:tc>
          <w:tcPr>
            <w:tcW w:w="1832" w:type="dxa"/>
          </w:tcPr>
          <w:p w:rsidR="00F4260B" w:rsidRPr="000B5926" w:rsidRDefault="00F4260B" w:rsidP="00081839">
            <w:pPr>
              <w:pStyle w:val="Tabletext0"/>
              <w:jc w:val="center"/>
            </w:pPr>
            <w:r w:rsidRPr="000B5926">
              <w:t>32(NDC)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District: BERAT</w:t>
            </w:r>
            <w:r>
              <w:br/>
            </w:r>
            <w:r w:rsidRPr="000B5926">
              <w:t>Indicatif interurbain pour: BERAT</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Indicatif interurbain pour: VLORË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lastRenderedPageBreak/>
              <w:t>34(NDC)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FIER</w:t>
            </w:r>
            <w:r>
              <w:br/>
            </w:r>
            <w:r w:rsidRPr="000B5926">
              <w:t>Indicatif interurbain pour: FIER</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LUSHNJË</w:t>
            </w:r>
            <w:r>
              <w:br/>
            </w:r>
            <w:r w:rsidRPr="000B5926">
              <w:t>Indicatif interurbain pour: LUSHNJE</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360(NDC)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District: SKRAPAR</w:t>
            </w:r>
            <w:r>
              <w:br/>
            </w:r>
            <w:r w:rsidRPr="000B5926">
              <w:t xml:space="preserve">Indicatif interurbain pour: </w:t>
            </w:r>
            <w:proofErr w:type="spellStart"/>
            <w:r w:rsidRPr="000B5926">
              <w:t>Leshnje</w:t>
            </w:r>
            <w:proofErr w:type="spellEnd"/>
            <w:r w:rsidRPr="000B5926">
              <w:t xml:space="preserve">, </w:t>
            </w:r>
            <w:proofErr w:type="spellStart"/>
            <w:r w:rsidRPr="000B5926">
              <w:t>Potom</w:t>
            </w:r>
            <w:proofErr w:type="spellEnd"/>
            <w:r w:rsidRPr="000B5926">
              <w:t xml:space="preserve">, </w:t>
            </w:r>
            <w:proofErr w:type="spellStart"/>
            <w:r w:rsidRPr="000B5926">
              <w:t>Çepan</w:t>
            </w:r>
            <w:proofErr w:type="spellEnd"/>
            <w:r w:rsidRPr="000B5926">
              <w:t xml:space="preserve">, </w:t>
            </w:r>
            <w:proofErr w:type="spellStart"/>
            <w:r w:rsidRPr="000B5926">
              <w:t>Gjerbës</w:t>
            </w:r>
            <w:proofErr w:type="spellEnd"/>
            <w:r w:rsidRPr="000B5926">
              <w:t xml:space="preserve">, </w:t>
            </w:r>
            <w:proofErr w:type="spellStart"/>
            <w:r w:rsidRPr="000B5926">
              <w:t>Zhepë</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keepNext/>
              <w:keepLines/>
              <w:jc w:val="center"/>
            </w:pPr>
            <w:r w:rsidRPr="000B5926">
              <w:t>361(NDC)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9</w:t>
            </w:r>
            <w:r>
              <w:br/>
            </w:r>
            <w:r w:rsidRPr="000B5926">
              <w:t>District: BERAT</w:t>
            </w:r>
            <w:r>
              <w:br/>
            </w:r>
            <w:r w:rsidRPr="000B5926">
              <w:t>Indicatif interurbain pour: URA-VAJGURORE</w:t>
            </w:r>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keepNext/>
              <w:keepLines/>
              <w:jc w:val="center"/>
            </w:pPr>
            <w:r w:rsidRPr="000B5926">
              <w:t>362(NDC)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9</w:t>
            </w:r>
            <w:r>
              <w:br/>
            </w:r>
            <w:r w:rsidRPr="000B5926">
              <w:t>District: BERAT</w:t>
            </w:r>
            <w:r>
              <w:br/>
            </w:r>
            <w:r w:rsidRPr="000B5926">
              <w:t xml:space="preserve">Indicatif interurbain pour: </w:t>
            </w:r>
            <w:proofErr w:type="spellStart"/>
            <w:r w:rsidRPr="000B5926">
              <w:t>Velabisht</w:t>
            </w:r>
            <w:proofErr w:type="spellEnd"/>
            <w:r w:rsidRPr="000B5926">
              <w:t xml:space="preserve">, </w:t>
            </w:r>
            <w:proofErr w:type="spellStart"/>
            <w:r w:rsidRPr="000B5926">
              <w:t>Roshnik</w:t>
            </w:r>
            <w:proofErr w:type="spellEnd"/>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363(NDC)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District: BERAT</w:t>
            </w:r>
            <w:r>
              <w:br/>
            </w:r>
            <w:r w:rsidRPr="000B5926">
              <w:t xml:space="preserve">Indicatif interurbain pour: </w:t>
            </w:r>
            <w:proofErr w:type="spellStart"/>
            <w:r w:rsidRPr="000B5926">
              <w:t>Otllak</w:t>
            </w:r>
            <w:proofErr w:type="spellEnd"/>
            <w:r w:rsidRPr="000B5926">
              <w:t xml:space="preserve">, </w:t>
            </w:r>
            <w:proofErr w:type="spellStart"/>
            <w:r w:rsidRPr="000B5926">
              <w:t>Lumas</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364(NDC)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District: BERAT</w:t>
            </w:r>
            <w:r>
              <w:br/>
            </w:r>
            <w:r w:rsidRPr="000B5926">
              <w:t xml:space="preserve">Indicatif interurbain pour: </w:t>
            </w:r>
            <w:proofErr w:type="spellStart"/>
            <w:r w:rsidRPr="000B5926">
              <w:t>Vërtop</w:t>
            </w:r>
            <w:proofErr w:type="spellEnd"/>
            <w:r w:rsidRPr="000B5926">
              <w:t>, Terpan</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365(NDC)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District: BERAT</w:t>
            </w:r>
            <w:r>
              <w:br/>
            </w:r>
            <w:r w:rsidRPr="000B5926">
              <w:t xml:space="preserve">Indicatif interurbain pour: </w:t>
            </w:r>
            <w:proofErr w:type="spellStart"/>
            <w:r w:rsidRPr="000B5926">
              <w:t>Sinjë</w:t>
            </w:r>
            <w:proofErr w:type="spellEnd"/>
            <w:r w:rsidRPr="000B5926">
              <w:t xml:space="preserve">, </w:t>
            </w:r>
            <w:proofErr w:type="spellStart"/>
            <w:r w:rsidRPr="000B5926">
              <w:t>Cukalat</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366(NDC)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9 </w:t>
            </w:r>
            <w:r>
              <w:br/>
            </w:r>
            <w:r w:rsidRPr="000B5926">
              <w:t>District: BERAT</w:t>
            </w:r>
            <w:r>
              <w:br/>
            </w:r>
            <w:r w:rsidRPr="000B5926">
              <w:t xml:space="preserve">Indicatif interurbain pour: </w:t>
            </w:r>
            <w:proofErr w:type="spellStart"/>
            <w:r w:rsidRPr="000B5926">
              <w:t>Poshnjë</w:t>
            </w:r>
            <w:proofErr w:type="spellEnd"/>
            <w:r w:rsidRPr="000B5926">
              <w:t xml:space="preserve">, </w:t>
            </w:r>
            <w:proofErr w:type="spellStart"/>
            <w:r w:rsidRPr="000B5926">
              <w:t>Kutalli</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367(NDC)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District: KUÇOVË</w:t>
            </w:r>
            <w:r>
              <w:br/>
            </w:r>
            <w:r w:rsidRPr="000B5926">
              <w:t xml:space="preserve">Indicatif interurbain pour: </w:t>
            </w:r>
            <w:proofErr w:type="spellStart"/>
            <w:r w:rsidRPr="000B5926">
              <w:t>Perondi</w:t>
            </w:r>
            <w:proofErr w:type="spellEnd"/>
            <w:r w:rsidRPr="000B5926">
              <w:t xml:space="preserve">, </w:t>
            </w:r>
            <w:proofErr w:type="spellStart"/>
            <w:r w:rsidRPr="000B5926">
              <w:t>Kozarë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8B5930">
            <w:pPr>
              <w:pStyle w:val="Tabletext0"/>
              <w:keepNext/>
              <w:jc w:val="center"/>
            </w:pPr>
            <w:r w:rsidRPr="000B5926">
              <w:lastRenderedPageBreak/>
              <w:t>368(NDC)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9</w:t>
            </w:r>
            <w:r>
              <w:br/>
            </w:r>
            <w:r w:rsidRPr="000B5926">
              <w:t>District: SKRAPAR</w:t>
            </w:r>
            <w:r>
              <w:br/>
            </w:r>
            <w:r w:rsidRPr="000B5926">
              <w:t xml:space="preserve">Indicatif interurbain pour: POLIÇAN, </w:t>
            </w:r>
            <w:proofErr w:type="spellStart"/>
            <w:r w:rsidRPr="000B5926">
              <w:t>Bogovë</w:t>
            </w:r>
            <w:proofErr w:type="spellEnd"/>
          </w:p>
        </w:tc>
        <w:tc>
          <w:tcPr>
            <w:tcW w:w="1446" w:type="dxa"/>
          </w:tcPr>
          <w:p w:rsidR="00F4260B" w:rsidRPr="000B5926" w:rsidRDefault="00F4260B" w:rsidP="008B5930">
            <w:pPr>
              <w:pStyle w:val="Tabletext0"/>
              <w:keepNext/>
            </w:pPr>
          </w:p>
        </w:tc>
      </w:tr>
      <w:tr w:rsidR="00081839" w:rsidRPr="002E600D" w:rsidTr="00FA2351">
        <w:tc>
          <w:tcPr>
            <w:tcW w:w="1832" w:type="dxa"/>
          </w:tcPr>
          <w:p w:rsidR="00F4260B" w:rsidRPr="000B5926" w:rsidRDefault="00F4260B" w:rsidP="00081839">
            <w:pPr>
              <w:pStyle w:val="Tabletext0"/>
              <w:jc w:val="center"/>
            </w:pPr>
            <w:r w:rsidRPr="000B5926">
              <w:t>369(NDC)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9</w:t>
            </w:r>
            <w:r>
              <w:br/>
            </w:r>
            <w:r w:rsidRPr="000B5926">
              <w:t xml:space="preserve">District: SKRAPAR </w:t>
            </w:r>
            <w:r>
              <w:br/>
            </w:r>
            <w:r w:rsidRPr="000B5926">
              <w:t xml:space="preserve">Indicatif interurbain pour: </w:t>
            </w:r>
            <w:proofErr w:type="spellStart"/>
            <w:r w:rsidRPr="000B5926">
              <w:t>Qendër</w:t>
            </w:r>
            <w:proofErr w:type="spellEnd"/>
            <w:r w:rsidRPr="000B5926">
              <w:t xml:space="preserve">, </w:t>
            </w:r>
            <w:proofErr w:type="spellStart"/>
            <w:r w:rsidRPr="000B5926">
              <w:t>Vendreshë</w:t>
            </w:r>
            <w:proofErr w:type="spellEnd"/>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370(NDC)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371(NDC)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8</w:t>
            </w:r>
            <w:r>
              <w:br/>
            </w:r>
            <w:r w:rsidRPr="000B5926">
              <w:t>District: LUSHNJË</w:t>
            </w:r>
            <w:r>
              <w:br/>
            </w:r>
            <w:r w:rsidRPr="000B5926">
              <w:t>Indicatif interurbain pour: DIVJAKË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372(NDC)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LUSHNJË</w:t>
            </w:r>
            <w:r>
              <w:br/>
            </w:r>
            <w:r w:rsidRPr="000B5926">
              <w:t xml:space="preserve">Indicatif interurbain pour: </w:t>
            </w:r>
            <w:proofErr w:type="spellStart"/>
            <w:r w:rsidRPr="000B5926">
              <w:t>Karbunarë</w:t>
            </w:r>
            <w:proofErr w:type="spellEnd"/>
            <w:r w:rsidRPr="000B5926">
              <w:t>, Fier-</w:t>
            </w:r>
            <w:proofErr w:type="spellStart"/>
            <w:r w:rsidRPr="000B5926">
              <w:t>Shegan</w:t>
            </w:r>
            <w:proofErr w:type="spellEnd"/>
            <w:r w:rsidRPr="000B5926">
              <w:t xml:space="preserve">, </w:t>
            </w:r>
            <w:proofErr w:type="spellStart"/>
            <w:r w:rsidRPr="000B5926">
              <w:t>Hysgjokaj</w:t>
            </w:r>
            <w:proofErr w:type="spellEnd"/>
            <w:r w:rsidRPr="000B5926">
              <w:t xml:space="preserve">, </w:t>
            </w:r>
            <w:proofErr w:type="spellStart"/>
            <w:r w:rsidRPr="000B5926">
              <w:t>Ballagat</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373(NDC)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LUSHNJË</w:t>
            </w:r>
            <w:r>
              <w:br/>
            </w:r>
            <w:r w:rsidRPr="000B5926">
              <w:t xml:space="preserve">Indicatif interurbain pour: </w:t>
            </w:r>
            <w:proofErr w:type="spellStart"/>
            <w:r w:rsidRPr="000B5926">
              <w:t>Krutje</w:t>
            </w:r>
            <w:proofErr w:type="spellEnd"/>
            <w:r w:rsidRPr="000B5926">
              <w:t xml:space="preserve">, </w:t>
            </w:r>
            <w:proofErr w:type="spellStart"/>
            <w:r w:rsidRPr="000B5926">
              <w:t>Bubullimë</w:t>
            </w:r>
            <w:proofErr w:type="spellEnd"/>
            <w:r w:rsidRPr="000B5926">
              <w:t xml:space="preserve">, </w:t>
            </w:r>
            <w:proofErr w:type="spellStart"/>
            <w:r w:rsidRPr="000B5926">
              <w:t>Allkaj</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keepNext/>
              <w:keepLines/>
              <w:jc w:val="center"/>
            </w:pPr>
            <w:r w:rsidRPr="000B5926">
              <w:t>374(NDC)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 xml:space="preserve">RÉGION: 8 </w:t>
            </w:r>
            <w:r>
              <w:br/>
            </w:r>
            <w:r w:rsidRPr="000B5926">
              <w:t>District: LUSHNJË</w:t>
            </w:r>
            <w:r>
              <w:br/>
            </w:r>
            <w:r w:rsidRPr="000B5926">
              <w:t xml:space="preserve">Indicatif interurbain pour: </w:t>
            </w:r>
            <w:proofErr w:type="spellStart"/>
            <w:r w:rsidRPr="000B5926">
              <w:t>Gradishtë</w:t>
            </w:r>
            <w:proofErr w:type="spellEnd"/>
            <w:r w:rsidRPr="000B5926">
              <w:t>, Kolonjë</w:t>
            </w:r>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keepNext/>
              <w:keepLines/>
              <w:jc w:val="center"/>
            </w:pPr>
            <w:r w:rsidRPr="000B5926">
              <w:t>375(NDC)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8</w:t>
            </w:r>
            <w:r>
              <w:br/>
            </w:r>
            <w:r w:rsidRPr="000B5926">
              <w:t>District: LUSHNJË</w:t>
            </w:r>
            <w:r>
              <w:br/>
            </w:r>
            <w:r w:rsidRPr="000B5926">
              <w:t xml:space="preserve">Indicatif interurbain pour: Golem, </w:t>
            </w:r>
            <w:proofErr w:type="spellStart"/>
            <w:r w:rsidRPr="000B5926">
              <w:t>Grabian</w:t>
            </w:r>
            <w:proofErr w:type="spellEnd"/>
            <w:r w:rsidRPr="000B5926">
              <w:t xml:space="preserve">, </w:t>
            </w:r>
            <w:proofErr w:type="spellStart"/>
            <w:r w:rsidRPr="000B5926">
              <w:t>Remas</w:t>
            </w:r>
            <w:proofErr w:type="spellEnd"/>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376(NDC)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 xml:space="preserve">District: LUSHNJË </w:t>
            </w:r>
            <w:r>
              <w:br/>
            </w:r>
            <w:r w:rsidRPr="000B5926">
              <w:t xml:space="preserve">Indicatif interurbain pour: </w:t>
            </w:r>
            <w:proofErr w:type="spellStart"/>
            <w:r w:rsidRPr="000B5926">
              <w:t>Dushk</w:t>
            </w:r>
            <w:proofErr w:type="spellEnd"/>
            <w:r w:rsidRPr="000B5926">
              <w:t xml:space="preserve">, </w:t>
            </w:r>
            <w:proofErr w:type="spellStart"/>
            <w:r w:rsidRPr="000B5926">
              <w:t>Tërbuf</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377(NDC)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MALLAKASTËR</w:t>
            </w:r>
            <w:r>
              <w:br/>
            </w:r>
            <w:r w:rsidRPr="000B5926">
              <w:t xml:space="preserve">Indicatif interurbain pour: </w:t>
            </w:r>
            <w:proofErr w:type="spellStart"/>
            <w:r w:rsidRPr="000B5926">
              <w:t>Qendër</w:t>
            </w:r>
            <w:proofErr w:type="spellEnd"/>
            <w:r w:rsidRPr="000B5926">
              <w:t xml:space="preserve">, </w:t>
            </w:r>
            <w:proofErr w:type="spellStart"/>
            <w:r w:rsidRPr="000B5926">
              <w:t>Greshicë</w:t>
            </w:r>
            <w:proofErr w:type="spellEnd"/>
            <w:r w:rsidRPr="000B5926">
              <w:t xml:space="preserve">, </w:t>
            </w:r>
            <w:proofErr w:type="spellStart"/>
            <w:r w:rsidRPr="000B5926">
              <w:t>Hekal</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8B5930">
            <w:pPr>
              <w:pStyle w:val="Tabletext0"/>
              <w:keepNext/>
              <w:jc w:val="center"/>
            </w:pPr>
            <w:r w:rsidRPr="000B5926">
              <w:lastRenderedPageBreak/>
              <w:t>378(NDC)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 xml:space="preserve">RÉGION: 8 </w:t>
            </w:r>
            <w:r>
              <w:br/>
            </w:r>
            <w:r w:rsidRPr="000B5926">
              <w:t>District: MALLAKASTËR</w:t>
            </w:r>
            <w:r>
              <w:br/>
            </w:r>
            <w:r w:rsidRPr="000B5926">
              <w:t xml:space="preserve">Indicatif interurbain pour: </w:t>
            </w:r>
            <w:proofErr w:type="spellStart"/>
            <w:r w:rsidRPr="000B5926">
              <w:t>Aranitas</w:t>
            </w:r>
            <w:proofErr w:type="spellEnd"/>
            <w:r w:rsidRPr="000B5926">
              <w:t xml:space="preserve">, </w:t>
            </w:r>
            <w:proofErr w:type="spellStart"/>
            <w:r w:rsidRPr="000B5926">
              <w:t>Ngracan</w:t>
            </w:r>
            <w:proofErr w:type="spellEnd"/>
            <w:r w:rsidRPr="000B5926">
              <w:t xml:space="preserve">, </w:t>
            </w:r>
            <w:proofErr w:type="spellStart"/>
            <w:r w:rsidRPr="000B5926">
              <w:t>Selitë</w:t>
            </w:r>
            <w:proofErr w:type="spellEnd"/>
            <w:r w:rsidRPr="000B5926">
              <w:t xml:space="preserve">, </w:t>
            </w:r>
            <w:proofErr w:type="spellStart"/>
            <w:r w:rsidRPr="000B5926">
              <w:t>Fratar</w:t>
            </w:r>
            <w:proofErr w:type="spellEnd"/>
            <w:r w:rsidRPr="000B5926">
              <w:t xml:space="preserve">, </w:t>
            </w:r>
            <w:proofErr w:type="spellStart"/>
            <w:r w:rsidRPr="000B5926">
              <w:t>Kutë</w:t>
            </w:r>
            <w:proofErr w:type="spellEnd"/>
          </w:p>
        </w:tc>
        <w:tc>
          <w:tcPr>
            <w:tcW w:w="1446" w:type="dxa"/>
          </w:tcPr>
          <w:p w:rsidR="00F4260B" w:rsidRPr="000B5926" w:rsidRDefault="00F4260B" w:rsidP="008B5930">
            <w:pPr>
              <w:pStyle w:val="Tabletext0"/>
              <w:keepNext/>
            </w:pPr>
          </w:p>
        </w:tc>
      </w:tr>
      <w:tr w:rsidR="00081839" w:rsidRPr="000B5926" w:rsidTr="00FA2351">
        <w:tc>
          <w:tcPr>
            <w:tcW w:w="1832" w:type="dxa"/>
          </w:tcPr>
          <w:p w:rsidR="00F4260B" w:rsidRPr="000B5926" w:rsidRDefault="00F4260B" w:rsidP="00081839">
            <w:pPr>
              <w:pStyle w:val="Tabletext0"/>
              <w:jc w:val="center"/>
            </w:pPr>
            <w:r w:rsidRPr="000B5926">
              <w:t>379(NDC)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380(NDC)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381(NDC)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FIER</w:t>
            </w:r>
            <w:r>
              <w:br/>
            </w:r>
            <w:r w:rsidRPr="000B5926">
              <w:t>Indicatif interurbain pour: PATOS</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382(NDC)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rPr>
                <w:lang w:val="fr-CH"/>
              </w:rPr>
            </w:pPr>
            <w:r w:rsidRPr="000B5926">
              <w:t>Numéros géographiques pour les services de téléphonie fixe</w:t>
            </w:r>
            <w:r>
              <w:br/>
            </w:r>
            <w:r w:rsidRPr="000B5926">
              <w:rPr>
                <w:lang w:val="fr-CH"/>
              </w:rPr>
              <w:t>RÉGION: 8</w:t>
            </w:r>
            <w:r>
              <w:rPr>
                <w:lang w:val="fr-CH"/>
              </w:rPr>
              <w:br/>
            </w:r>
            <w:r w:rsidRPr="000B5926">
              <w:rPr>
                <w:lang w:val="fr-CH"/>
              </w:rPr>
              <w:t>District: FIER</w:t>
            </w:r>
            <w:r>
              <w:rPr>
                <w:lang w:val="fr-CH"/>
              </w:rPr>
              <w:br/>
            </w:r>
            <w:r w:rsidRPr="000B5926">
              <w:t>Indicatif interurbain pour</w:t>
            </w:r>
            <w:r w:rsidRPr="000B5926">
              <w:rPr>
                <w:lang w:val="fr-CH"/>
              </w:rPr>
              <w:t>: ROSKOVEC</w:t>
            </w:r>
          </w:p>
        </w:tc>
        <w:tc>
          <w:tcPr>
            <w:tcW w:w="1446" w:type="dxa"/>
          </w:tcPr>
          <w:p w:rsidR="00F4260B" w:rsidRPr="000B5926" w:rsidRDefault="00F4260B" w:rsidP="00984A96">
            <w:pPr>
              <w:pStyle w:val="Tabletext0"/>
              <w:rPr>
                <w:lang w:val="fr-CH"/>
              </w:rPr>
            </w:pPr>
          </w:p>
        </w:tc>
      </w:tr>
      <w:tr w:rsidR="00081839" w:rsidRPr="002E600D" w:rsidTr="00FA2351">
        <w:tc>
          <w:tcPr>
            <w:tcW w:w="1832" w:type="dxa"/>
          </w:tcPr>
          <w:p w:rsidR="00F4260B" w:rsidRPr="000B5926" w:rsidRDefault="00F4260B" w:rsidP="00081839">
            <w:pPr>
              <w:pStyle w:val="Tabletext0"/>
              <w:jc w:val="center"/>
            </w:pPr>
            <w:r w:rsidRPr="000B5926">
              <w:t>383(NDC)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FIER</w:t>
            </w:r>
            <w:r>
              <w:br/>
            </w:r>
            <w:r w:rsidRPr="000B5926">
              <w:t xml:space="preserve">Indicatif interurbain pour: </w:t>
            </w:r>
            <w:proofErr w:type="spellStart"/>
            <w:r w:rsidRPr="000B5926">
              <w:t>Qendër</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384(NDC)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FIER</w:t>
            </w:r>
            <w:r>
              <w:br/>
            </w:r>
            <w:r w:rsidRPr="000B5926">
              <w:t xml:space="preserve">Indicatif interurbain pour: </w:t>
            </w:r>
            <w:proofErr w:type="spellStart"/>
            <w:r w:rsidRPr="000B5926">
              <w:t>Mbrostar</w:t>
            </w:r>
            <w:proofErr w:type="spellEnd"/>
            <w:r w:rsidRPr="000B5926">
              <w:t xml:space="preserve"> </w:t>
            </w:r>
            <w:proofErr w:type="spellStart"/>
            <w:r w:rsidRPr="000B5926">
              <w:t>Ura</w:t>
            </w:r>
            <w:proofErr w:type="spellEnd"/>
            <w:r w:rsidRPr="000B5926">
              <w:t xml:space="preserve">, </w:t>
            </w:r>
            <w:proofErr w:type="spellStart"/>
            <w:r w:rsidRPr="000B5926">
              <w:t>LIibofshë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385(NDC)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FIER</w:t>
            </w:r>
            <w:r>
              <w:br/>
            </w:r>
            <w:r w:rsidRPr="000B5926">
              <w:t xml:space="preserve">Indicatif interurbain pour: </w:t>
            </w:r>
            <w:proofErr w:type="spellStart"/>
            <w:r w:rsidRPr="000B5926">
              <w:t>Portëz</w:t>
            </w:r>
            <w:proofErr w:type="spellEnd"/>
            <w:r w:rsidRPr="000B5926">
              <w:t xml:space="preserve">, </w:t>
            </w:r>
            <w:proofErr w:type="spellStart"/>
            <w:r w:rsidRPr="000B5926">
              <w:t>Zharëz</w:t>
            </w:r>
            <w:proofErr w:type="spellEnd"/>
          </w:p>
        </w:tc>
        <w:tc>
          <w:tcPr>
            <w:tcW w:w="1446" w:type="dxa"/>
          </w:tcPr>
          <w:p w:rsidR="00F4260B" w:rsidRPr="000B5926" w:rsidRDefault="00F4260B" w:rsidP="00984A96">
            <w:pPr>
              <w:pStyle w:val="Tabletext0"/>
            </w:pPr>
            <w:r>
              <w:br/>
            </w:r>
          </w:p>
        </w:tc>
      </w:tr>
      <w:tr w:rsidR="00F4260B" w:rsidRPr="002E600D" w:rsidTr="00FA2351">
        <w:tc>
          <w:tcPr>
            <w:tcW w:w="1832" w:type="dxa"/>
          </w:tcPr>
          <w:p w:rsidR="00F4260B" w:rsidRPr="000B5926" w:rsidRDefault="00F4260B" w:rsidP="00081839">
            <w:pPr>
              <w:pStyle w:val="Tabletext0"/>
              <w:jc w:val="center"/>
            </w:pPr>
            <w:r w:rsidRPr="000B5926">
              <w:t>386(NDC)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8</w:t>
            </w:r>
            <w:r>
              <w:br/>
            </w:r>
            <w:r w:rsidRPr="000B5926">
              <w:t>District: FIER</w:t>
            </w:r>
            <w:r>
              <w:br/>
            </w:r>
            <w:r w:rsidRPr="000B5926">
              <w:t xml:space="preserve">Indicatif interurbain pour: </w:t>
            </w:r>
            <w:proofErr w:type="spellStart"/>
            <w:r w:rsidRPr="000B5926">
              <w:t>Kuman</w:t>
            </w:r>
            <w:proofErr w:type="spellEnd"/>
            <w:r w:rsidRPr="000B5926">
              <w:t xml:space="preserve">, </w:t>
            </w:r>
            <w:proofErr w:type="spellStart"/>
            <w:r w:rsidRPr="000B5926">
              <w:t>Kurjan</w:t>
            </w:r>
            <w:proofErr w:type="spellEnd"/>
            <w:r w:rsidRPr="000B5926">
              <w:t xml:space="preserve">, </w:t>
            </w:r>
            <w:proofErr w:type="spellStart"/>
            <w:r w:rsidRPr="000B5926">
              <w:t>Strum</w:t>
            </w:r>
            <w:proofErr w:type="spellEnd"/>
            <w:r w:rsidRPr="000B5926">
              <w:t xml:space="preserve">, </w:t>
            </w:r>
            <w:proofErr w:type="spellStart"/>
            <w:r w:rsidRPr="000B5926">
              <w:t>Ruzhdie</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8B5930">
            <w:pPr>
              <w:pStyle w:val="Tabletext0"/>
              <w:jc w:val="center"/>
            </w:pPr>
            <w:r w:rsidRPr="000B5926">
              <w:t>387(NDC)</w:t>
            </w:r>
          </w:p>
        </w:tc>
        <w:tc>
          <w:tcPr>
            <w:tcW w:w="896" w:type="dxa"/>
          </w:tcPr>
          <w:p w:rsidR="00F4260B" w:rsidRPr="000B5926" w:rsidRDefault="00F4260B" w:rsidP="008B5930">
            <w:pPr>
              <w:pStyle w:val="Tabletext0"/>
              <w:jc w:val="center"/>
            </w:pPr>
            <w:r w:rsidRPr="000B5926">
              <w:t>8</w:t>
            </w:r>
          </w:p>
        </w:tc>
        <w:tc>
          <w:tcPr>
            <w:tcW w:w="952" w:type="dxa"/>
          </w:tcPr>
          <w:p w:rsidR="00F4260B" w:rsidRPr="000B5926" w:rsidRDefault="00F4260B" w:rsidP="008B5930">
            <w:pPr>
              <w:pStyle w:val="Tabletext0"/>
              <w:jc w:val="center"/>
            </w:pPr>
            <w:r w:rsidRPr="000B5926">
              <w:t>8</w:t>
            </w:r>
          </w:p>
        </w:tc>
        <w:tc>
          <w:tcPr>
            <w:tcW w:w="4155" w:type="dxa"/>
          </w:tcPr>
          <w:p w:rsidR="00F4260B" w:rsidRPr="000B5926" w:rsidRDefault="00F4260B" w:rsidP="008B5930">
            <w:pPr>
              <w:pStyle w:val="Tabletext0"/>
            </w:pPr>
            <w:r w:rsidRPr="000B5926">
              <w:t>Numéros géographiques pour les services de téléphonie fixe</w:t>
            </w:r>
            <w:r>
              <w:br/>
            </w:r>
            <w:r w:rsidRPr="000B5926">
              <w:t>RÉGION: 8</w:t>
            </w:r>
            <w:r>
              <w:br/>
            </w:r>
            <w:r w:rsidRPr="000B5926">
              <w:t>District: FIER</w:t>
            </w:r>
            <w:r>
              <w:br/>
            </w:r>
            <w:r w:rsidRPr="000B5926">
              <w:t xml:space="preserve">Indicatif interurbain pour: </w:t>
            </w:r>
            <w:proofErr w:type="spellStart"/>
            <w:r w:rsidRPr="000B5926">
              <w:t>Cakran</w:t>
            </w:r>
            <w:proofErr w:type="spellEnd"/>
            <w:r w:rsidRPr="000B5926">
              <w:t xml:space="preserve">, </w:t>
            </w:r>
            <w:proofErr w:type="spellStart"/>
            <w:r w:rsidRPr="000B5926">
              <w:t>Frakull</w:t>
            </w:r>
            <w:proofErr w:type="spellEnd"/>
          </w:p>
        </w:tc>
        <w:tc>
          <w:tcPr>
            <w:tcW w:w="1446" w:type="dxa"/>
          </w:tcPr>
          <w:p w:rsidR="00F4260B" w:rsidRPr="000B5926" w:rsidRDefault="00F4260B" w:rsidP="008B5930">
            <w:pPr>
              <w:pStyle w:val="Tabletext0"/>
            </w:pPr>
          </w:p>
        </w:tc>
      </w:tr>
      <w:tr w:rsidR="00F4260B" w:rsidRPr="002E600D" w:rsidTr="00FA2351">
        <w:tc>
          <w:tcPr>
            <w:tcW w:w="1832" w:type="dxa"/>
          </w:tcPr>
          <w:p w:rsidR="00F4260B" w:rsidRPr="000B5926" w:rsidRDefault="00F4260B" w:rsidP="008B5930">
            <w:pPr>
              <w:pStyle w:val="Tabletext0"/>
              <w:jc w:val="center"/>
            </w:pPr>
            <w:r w:rsidRPr="000B5926">
              <w:t>388(NDC)</w:t>
            </w:r>
          </w:p>
        </w:tc>
        <w:tc>
          <w:tcPr>
            <w:tcW w:w="896" w:type="dxa"/>
          </w:tcPr>
          <w:p w:rsidR="00F4260B" w:rsidRPr="000B5926" w:rsidRDefault="00F4260B" w:rsidP="008B5930">
            <w:pPr>
              <w:pStyle w:val="Tabletext0"/>
              <w:jc w:val="center"/>
            </w:pPr>
            <w:r w:rsidRPr="000B5926">
              <w:t>8</w:t>
            </w:r>
          </w:p>
        </w:tc>
        <w:tc>
          <w:tcPr>
            <w:tcW w:w="952" w:type="dxa"/>
          </w:tcPr>
          <w:p w:rsidR="00F4260B" w:rsidRPr="000B5926" w:rsidRDefault="00F4260B" w:rsidP="008B5930">
            <w:pPr>
              <w:pStyle w:val="Tabletext0"/>
              <w:jc w:val="center"/>
            </w:pPr>
            <w:r w:rsidRPr="000B5926">
              <w:t>8</w:t>
            </w:r>
          </w:p>
        </w:tc>
        <w:tc>
          <w:tcPr>
            <w:tcW w:w="4155" w:type="dxa"/>
          </w:tcPr>
          <w:p w:rsidR="00F4260B" w:rsidRPr="000B5926" w:rsidRDefault="00F4260B" w:rsidP="008B5930">
            <w:pPr>
              <w:pStyle w:val="Tabletext0"/>
            </w:pPr>
            <w:r w:rsidRPr="000B5926">
              <w:t>Numéros géographiques pour les services de téléphonie fixe</w:t>
            </w:r>
            <w:r>
              <w:br/>
            </w:r>
            <w:r w:rsidRPr="000B5926">
              <w:t>RÉGION: 8</w:t>
            </w:r>
            <w:r>
              <w:br/>
            </w:r>
            <w:r w:rsidRPr="000B5926">
              <w:t>District: FIER</w:t>
            </w:r>
            <w:r>
              <w:br/>
            </w:r>
            <w:r w:rsidRPr="000B5926">
              <w:t xml:space="preserve">Indicatif interurbain pour: </w:t>
            </w:r>
            <w:proofErr w:type="spellStart"/>
            <w:r w:rsidRPr="000B5926">
              <w:t>Levan</w:t>
            </w:r>
            <w:proofErr w:type="spellEnd"/>
          </w:p>
        </w:tc>
        <w:tc>
          <w:tcPr>
            <w:tcW w:w="1446" w:type="dxa"/>
          </w:tcPr>
          <w:p w:rsidR="00F4260B" w:rsidRPr="000B5926" w:rsidRDefault="00F4260B" w:rsidP="008B5930">
            <w:pPr>
              <w:pStyle w:val="Tabletext0"/>
            </w:pPr>
          </w:p>
        </w:tc>
      </w:tr>
      <w:tr w:rsidR="00F4260B" w:rsidRPr="002E600D" w:rsidTr="00FA2351">
        <w:tc>
          <w:tcPr>
            <w:tcW w:w="1832" w:type="dxa"/>
          </w:tcPr>
          <w:p w:rsidR="00F4260B" w:rsidRPr="000B5926" w:rsidRDefault="00F4260B" w:rsidP="008B5930">
            <w:pPr>
              <w:pStyle w:val="Tabletext0"/>
              <w:keepNext/>
              <w:jc w:val="center"/>
            </w:pPr>
            <w:r w:rsidRPr="000B5926">
              <w:lastRenderedPageBreak/>
              <w:t>389(NDC)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8</w:t>
            </w:r>
            <w:r>
              <w:br/>
            </w:r>
            <w:r w:rsidRPr="000B5926">
              <w:t>District: FIER</w:t>
            </w:r>
            <w:r>
              <w:br/>
            </w:r>
            <w:r w:rsidRPr="000B5926">
              <w:t xml:space="preserve">Indicatif interurbain pour: </w:t>
            </w:r>
            <w:proofErr w:type="spellStart"/>
            <w:r w:rsidRPr="000B5926">
              <w:t>Dermenas</w:t>
            </w:r>
            <w:proofErr w:type="spellEnd"/>
            <w:r w:rsidRPr="000B5926">
              <w:t xml:space="preserve">, </w:t>
            </w:r>
            <w:proofErr w:type="spellStart"/>
            <w:r w:rsidRPr="000B5926">
              <w:t>Topojë</w:t>
            </w:r>
            <w:proofErr w:type="spellEnd"/>
          </w:p>
        </w:tc>
        <w:tc>
          <w:tcPr>
            <w:tcW w:w="1446" w:type="dxa"/>
          </w:tcPr>
          <w:p w:rsidR="00F4260B" w:rsidRPr="000B5926" w:rsidRDefault="00F4260B" w:rsidP="008B5930">
            <w:pPr>
              <w:pStyle w:val="Tabletext0"/>
              <w:keepNext/>
            </w:pPr>
          </w:p>
        </w:tc>
      </w:tr>
      <w:tr w:rsidR="00081839" w:rsidRPr="000B5926" w:rsidTr="00FA2351">
        <w:tc>
          <w:tcPr>
            <w:tcW w:w="1832" w:type="dxa"/>
          </w:tcPr>
          <w:p w:rsidR="00F4260B" w:rsidRPr="000B5926" w:rsidRDefault="00F4260B" w:rsidP="00081839">
            <w:pPr>
              <w:pStyle w:val="Tabletext0"/>
              <w:jc w:val="center"/>
            </w:pPr>
            <w:r w:rsidRPr="000B5926">
              <w:t>390(NDC)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391(NDC)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Indicatif interurbain pour: ORIKUM</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392(NDC)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Indicatif interurbain pour: SELENICË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393(NDC)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Indicatif interurbain pour: HIMARË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394(NDC)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 xml:space="preserve">Indicatif interurbain pour: </w:t>
            </w:r>
            <w:proofErr w:type="spellStart"/>
            <w:r w:rsidRPr="000B5926">
              <w:t>Qendër</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395(NDC)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 xml:space="preserve">Indicatif interurbain pour: </w:t>
            </w:r>
            <w:proofErr w:type="spellStart"/>
            <w:r w:rsidRPr="000B5926">
              <w:t>Novoselë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396(NDC)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 xml:space="preserve">Indicatif interurbain pour: </w:t>
            </w:r>
            <w:proofErr w:type="spellStart"/>
            <w:r w:rsidRPr="000B5926">
              <w:t>Shushicë</w:t>
            </w:r>
            <w:proofErr w:type="spellEnd"/>
            <w:r w:rsidRPr="000B5926">
              <w:t xml:space="preserve">, </w:t>
            </w:r>
            <w:proofErr w:type="spellStart"/>
            <w:r w:rsidRPr="000B5926">
              <w:t>Armen</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397(NDC)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 xml:space="preserve">Indicatif interurbain pour: </w:t>
            </w:r>
            <w:proofErr w:type="spellStart"/>
            <w:r w:rsidRPr="000B5926">
              <w:t>Vllahinë</w:t>
            </w:r>
            <w:proofErr w:type="spellEnd"/>
            <w:r w:rsidRPr="000B5926">
              <w:t xml:space="preserve">, </w:t>
            </w:r>
            <w:proofErr w:type="spellStart"/>
            <w:r w:rsidRPr="000B5926">
              <w:t>Kote</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398(NDC)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11</w:t>
            </w:r>
            <w:r>
              <w:br/>
            </w:r>
            <w:r w:rsidRPr="000B5926">
              <w:t>District: VLORË</w:t>
            </w:r>
            <w:r>
              <w:br/>
            </w:r>
            <w:r w:rsidRPr="000B5926">
              <w:t xml:space="preserve">Indicatif interurbain pour: </w:t>
            </w:r>
            <w:proofErr w:type="spellStart"/>
            <w:r w:rsidRPr="000B5926">
              <w:t>Sevaster</w:t>
            </w:r>
            <w:proofErr w:type="spellEnd"/>
            <w:r w:rsidRPr="000B5926">
              <w:t xml:space="preserve">, </w:t>
            </w:r>
            <w:proofErr w:type="spellStart"/>
            <w:r w:rsidRPr="000B5926">
              <w:t>Brataj</w:t>
            </w:r>
            <w:proofErr w:type="spellEnd"/>
            <w:r w:rsidRPr="000B5926">
              <w:t xml:space="preserve">, </w:t>
            </w:r>
            <w:proofErr w:type="spellStart"/>
            <w:r w:rsidRPr="000B5926">
              <w:t>Hore</w:t>
            </w:r>
            <w:r w:rsidRPr="000B5926">
              <w:noBreakHyphen/>
              <w:t>Vranisht</w:t>
            </w:r>
            <w:proofErr w:type="spellEnd"/>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399(NDC)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400-409(NDC)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F4260B" w:rsidRPr="002E600D" w:rsidTr="00FA2351">
        <w:tc>
          <w:tcPr>
            <w:tcW w:w="1832" w:type="dxa"/>
          </w:tcPr>
          <w:p w:rsidR="00F4260B" w:rsidRPr="000B5926" w:rsidRDefault="00F4260B" w:rsidP="00081839">
            <w:pPr>
              <w:pStyle w:val="Tabletext0"/>
              <w:keepNext/>
              <w:keepLines/>
              <w:jc w:val="center"/>
            </w:pPr>
            <w:r w:rsidRPr="000B5926">
              <w:lastRenderedPageBreak/>
              <w:t>4(NDC)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rPr>
                <w:lang w:val="fr-CH"/>
              </w:rPr>
            </w:pPr>
            <w:r w:rsidRPr="000B5926">
              <w:t>Numéros géographiques pour les services de téléphonie fixe</w:t>
            </w:r>
            <w:r>
              <w:br/>
            </w:r>
            <w:r w:rsidRPr="000B5926">
              <w:rPr>
                <w:lang w:val="fr-CH"/>
              </w:rPr>
              <w:t>RÉGION: 6</w:t>
            </w:r>
            <w:r>
              <w:rPr>
                <w:lang w:val="fr-CH"/>
              </w:rPr>
              <w:br/>
            </w:r>
            <w:r w:rsidRPr="000B5926">
              <w:rPr>
                <w:lang w:val="fr-CH"/>
              </w:rPr>
              <w:t>District: TIRANË</w:t>
            </w:r>
            <w:r>
              <w:rPr>
                <w:lang w:val="fr-CH"/>
              </w:rPr>
              <w:br/>
            </w:r>
            <w:r w:rsidRPr="000B5926">
              <w:t>Indicatif interurbain pour</w:t>
            </w:r>
            <w:r w:rsidRPr="000B5926">
              <w:rPr>
                <w:lang w:val="fr-CH"/>
              </w:rPr>
              <w:t>: TIRANË</w:t>
            </w:r>
          </w:p>
        </w:tc>
        <w:tc>
          <w:tcPr>
            <w:tcW w:w="1446" w:type="dxa"/>
          </w:tcPr>
          <w:p w:rsidR="00F4260B" w:rsidRPr="000B5926" w:rsidRDefault="00F4260B" w:rsidP="00984A96">
            <w:pPr>
              <w:pStyle w:val="Tabletext0"/>
              <w:keepNext/>
              <w:keepLines/>
              <w:rPr>
                <w:lang w:val="fr-CH"/>
              </w:rPr>
            </w:pPr>
          </w:p>
        </w:tc>
      </w:tr>
      <w:tr w:rsidR="00F4260B" w:rsidRPr="002E600D" w:rsidTr="00FA2351">
        <w:tc>
          <w:tcPr>
            <w:tcW w:w="1832" w:type="dxa"/>
          </w:tcPr>
          <w:p w:rsidR="00F4260B" w:rsidRPr="000B5926" w:rsidRDefault="00F4260B" w:rsidP="00081839">
            <w:pPr>
              <w:pStyle w:val="Tabletext0"/>
              <w:keepNext/>
              <w:keepLines/>
              <w:jc w:val="center"/>
            </w:pPr>
            <w:r w:rsidRPr="000B5926">
              <w:t>47(NDC)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6</w:t>
            </w:r>
            <w:r>
              <w:br/>
            </w:r>
            <w:r w:rsidRPr="000B5926">
              <w:t>District: TIRANË</w:t>
            </w:r>
            <w:r>
              <w:br/>
            </w:r>
            <w:r w:rsidRPr="000B5926">
              <w:t xml:space="preserve">Indicatif interurbain pour: KAMEZ, VLORË, </w:t>
            </w:r>
            <w:proofErr w:type="spellStart"/>
            <w:r w:rsidRPr="000B5926">
              <w:t>Paskuqan</w:t>
            </w:r>
            <w:proofErr w:type="spellEnd"/>
            <w:r w:rsidRPr="000B5926">
              <w:t xml:space="preserve">, </w:t>
            </w:r>
            <w:r>
              <w:br/>
            </w:r>
            <w:proofErr w:type="spellStart"/>
            <w:r w:rsidRPr="000B5926">
              <w:t>Zall</w:t>
            </w:r>
            <w:r w:rsidRPr="000B5926">
              <w:noBreakHyphen/>
              <w:t>Herr</w:t>
            </w:r>
            <w:proofErr w:type="spellEnd"/>
            <w:r w:rsidRPr="000B5926">
              <w:t xml:space="preserve">, </w:t>
            </w:r>
            <w:proofErr w:type="spellStart"/>
            <w:r w:rsidRPr="000B5926">
              <w:t>Burxullë</w:t>
            </w:r>
            <w:proofErr w:type="spellEnd"/>
            <w:r w:rsidRPr="000B5926">
              <w:t xml:space="preserve">, </w:t>
            </w:r>
            <w:proofErr w:type="spellStart"/>
            <w:r w:rsidRPr="000B5926">
              <w:t>Prezë</w:t>
            </w:r>
            <w:proofErr w:type="spellEnd"/>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48(NDC)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6</w:t>
            </w:r>
            <w:r>
              <w:br/>
            </w:r>
            <w:r w:rsidRPr="000B5926">
              <w:t>District: TIRANË</w:t>
            </w:r>
            <w:r>
              <w:br/>
            </w:r>
            <w:r w:rsidRPr="000B5926">
              <w:t xml:space="preserve">Indicatif interurbain pour: </w:t>
            </w:r>
            <w:proofErr w:type="spellStart"/>
            <w:r w:rsidRPr="000B5926">
              <w:t>Kashar</w:t>
            </w:r>
            <w:proofErr w:type="spellEnd"/>
            <w:r w:rsidRPr="000B5926">
              <w:t xml:space="preserve">, </w:t>
            </w:r>
            <w:proofErr w:type="spellStart"/>
            <w:r w:rsidRPr="000B5926">
              <w:t>Vaqar</w:t>
            </w:r>
            <w:proofErr w:type="spellEnd"/>
            <w:r w:rsidRPr="000B5926">
              <w:t xml:space="preserve">, </w:t>
            </w:r>
            <w:proofErr w:type="spellStart"/>
            <w:r w:rsidRPr="000B5926">
              <w:t>Ndroq</w:t>
            </w:r>
            <w:proofErr w:type="spellEnd"/>
            <w:r w:rsidRPr="000B5926">
              <w:t xml:space="preserve">, </w:t>
            </w:r>
            <w:proofErr w:type="spellStart"/>
            <w:r w:rsidRPr="000B5926">
              <w:t>Pezë</w:t>
            </w:r>
            <w:proofErr w:type="spellEnd"/>
            <w:r w:rsidRPr="000B5926">
              <w:t xml:space="preserve">, </w:t>
            </w:r>
            <w:proofErr w:type="spellStart"/>
            <w:r w:rsidRPr="000B5926">
              <w:t>Farkë</w:t>
            </w:r>
            <w:proofErr w:type="spellEnd"/>
            <w:r w:rsidRPr="000B5926">
              <w:t xml:space="preserve">, </w:t>
            </w:r>
            <w:proofErr w:type="spellStart"/>
            <w:r w:rsidRPr="000B5926">
              <w:t>Dajt</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49(NDC)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6</w:t>
            </w:r>
            <w:r>
              <w:br/>
            </w:r>
            <w:r w:rsidRPr="000B5926">
              <w:t>District: TIRANË</w:t>
            </w:r>
            <w:r>
              <w:br/>
            </w:r>
            <w:r w:rsidRPr="000B5926">
              <w:t xml:space="preserve">Indicatif interurbain pour: </w:t>
            </w:r>
            <w:proofErr w:type="spellStart"/>
            <w:r w:rsidRPr="000B5926">
              <w:t>Petrelë</w:t>
            </w:r>
            <w:proofErr w:type="spellEnd"/>
            <w:r w:rsidRPr="000B5926">
              <w:t xml:space="preserve">, </w:t>
            </w:r>
            <w:proofErr w:type="spellStart"/>
            <w:r w:rsidRPr="000B5926">
              <w:t>Baldushk</w:t>
            </w:r>
            <w:proofErr w:type="spellEnd"/>
            <w:r w:rsidRPr="000B5926">
              <w:t xml:space="preserve">, </w:t>
            </w:r>
            <w:proofErr w:type="spellStart"/>
            <w:r w:rsidRPr="000B5926">
              <w:t>Bërzhitë</w:t>
            </w:r>
            <w:proofErr w:type="spellEnd"/>
            <w:r w:rsidRPr="000B5926">
              <w:t xml:space="preserve">, </w:t>
            </w:r>
            <w:proofErr w:type="spellStart"/>
            <w:r w:rsidRPr="000B5926">
              <w:t>Krrabë</w:t>
            </w:r>
            <w:proofErr w:type="spellEnd"/>
            <w:r w:rsidRPr="000B5926">
              <w:t xml:space="preserve">, </w:t>
            </w:r>
            <w:proofErr w:type="spellStart"/>
            <w:r w:rsidRPr="000B5926">
              <w:t>Shengjergj</w:t>
            </w:r>
            <w:proofErr w:type="spellEnd"/>
            <w:r w:rsidRPr="000B5926">
              <w:t xml:space="preserve">, </w:t>
            </w:r>
            <w:proofErr w:type="spellStart"/>
            <w:r w:rsidRPr="000B5926">
              <w:t>Zall-Bastar</w:t>
            </w:r>
            <w:proofErr w:type="spellEnd"/>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50000-59999</w:t>
            </w:r>
          </w:p>
        </w:tc>
        <w:tc>
          <w:tcPr>
            <w:tcW w:w="896" w:type="dxa"/>
          </w:tcPr>
          <w:p w:rsidR="00F4260B" w:rsidRPr="000B5926" w:rsidRDefault="00F4260B" w:rsidP="00984A96">
            <w:pPr>
              <w:pStyle w:val="Tabletext0"/>
              <w:jc w:val="center"/>
            </w:pPr>
            <w:r w:rsidRPr="000B5926">
              <w:t>5</w:t>
            </w:r>
          </w:p>
        </w:tc>
        <w:tc>
          <w:tcPr>
            <w:tcW w:w="952" w:type="dxa"/>
          </w:tcPr>
          <w:p w:rsidR="00F4260B" w:rsidRPr="000B5926" w:rsidRDefault="00F4260B" w:rsidP="00984A96">
            <w:pPr>
              <w:pStyle w:val="Tabletext0"/>
              <w:jc w:val="center"/>
            </w:pPr>
            <w:r w:rsidRPr="000B5926">
              <w:t>5</w:t>
            </w:r>
          </w:p>
        </w:tc>
        <w:tc>
          <w:tcPr>
            <w:tcW w:w="4155" w:type="dxa"/>
          </w:tcPr>
          <w:p w:rsidR="00F4260B" w:rsidRPr="000B5926" w:rsidRDefault="00F4260B" w:rsidP="00984A96">
            <w:pPr>
              <w:pStyle w:val="Tabletext0"/>
            </w:pPr>
            <w:r w:rsidRPr="000B5926">
              <w:t>Numéros courts pour les services SMS à valeur ajoutée (SMS-VAS)</w:t>
            </w:r>
          </w:p>
        </w:tc>
        <w:tc>
          <w:tcPr>
            <w:tcW w:w="1446" w:type="dxa"/>
            <w:shd w:val="clear" w:color="auto" w:fill="auto"/>
          </w:tcPr>
          <w:p w:rsidR="00F4260B" w:rsidRPr="000B5926" w:rsidRDefault="00F4260B" w:rsidP="00984A96">
            <w:pPr>
              <w:pStyle w:val="Tabletext0"/>
            </w:pPr>
            <w:r w:rsidRPr="000B5926">
              <w:t>SMS-VAS</w:t>
            </w:r>
          </w:p>
        </w:tc>
      </w:tr>
      <w:tr w:rsidR="00081839" w:rsidRPr="000B5926" w:rsidTr="00FA2351">
        <w:tc>
          <w:tcPr>
            <w:tcW w:w="1832" w:type="dxa"/>
          </w:tcPr>
          <w:p w:rsidR="00F4260B" w:rsidRPr="000B5926" w:rsidRDefault="00F4260B" w:rsidP="00081839">
            <w:pPr>
              <w:pStyle w:val="Tabletext0"/>
              <w:jc w:val="center"/>
            </w:pPr>
            <w:r w:rsidRPr="000B5926">
              <w:t>500-509(NDC)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510(NDC)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511(NDC)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5</w:t>
            </w:r>
            <w:r>
              <w:br/>
            </w:r>
            <w:r w:rsidRPr="000B5926">
              <w:t>District: KRUJË</w:t>
            </w:r>
            <w:r>
              <w:br/>
            </w:r>
            <w:r w:rsidRPr="000B5926">
              <w:t>Indicatif interurbain pour: KRUJË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512(NDC)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PEQIN</w:t>
            </w:r>
            <w:r>
              <w:br/>
            </w:r>
            <w:r w:rsidRPr="000B5926">
              <w:t>Indicatif interurbain pour: PEQIN</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513(NDC)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GRAMSH</w:t>
            </w:r>
            <w:r>
              <w:br/>
            </w:r>
            <w:r w:rsidRPr="000B5926">
              <w:t>Indicatif interurbain pour: GRAMSH</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514(NDC)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LIBRAZHD</w:t>
            </w:r>
            <w:r>
              <w:br/>
            </w:r>
            <w:r w:rsidRPr="000B5926">
              <w:t>Indicatif interurbain pour: LIBRAZHD</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515(NDC)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516(NDC)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lastRenderedPageBreak/>
              <w:t>517(NDC)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518(NDC)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519(NDC)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52(NDC)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DURRËS</w:t>
            </w:r>
            <w:r>
              <w:br/>
            </w:r>
            <w:r w:rsidRPr="000B5926">
              <w:t>Indicatif interurbain pour: DURRËS</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keepNext/>
              <w:keepLines/>
              <w:jc w:val="center"/>
            </w:pPr>
            <w:r w:rsidRPr="000B5926">
              <w:t>53(NDC)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5</w:t>
            </w:r>
            <w:r>
              <w:br/>
            </w:r>
            <w:r w:rsidRPr="000B5926">
              <w:t>District: KURBIN</w:t>
            </w:r>
            <w:r>
              <w:br/>
            </w:r>
            <w:r w:rsidRPr="000B5926">
              <w:t>Indicatif interurbain pour: LAÇ</w:t>
            </w:r>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keepNext/>
              <w:keepLines/>
              <w:jc w:val="center"/>
            </w:pPr>
            <w:r w:rsidRPr="000B5926">
              <w:t>54(NDC)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7</w:t>
            </w:r>
            <w:r>
              <w:br/>
            </w:r>
            <w:r w:rsidRPr="000B5926">
              <w:t>District: ELBASAN</w:t>
            </w:r>
            <w:r>
              <w:br/>
            </w:r>
            <w:r w:rsidRPr="000B5926">
              <w:t>Indicatif interurbain pour: ELBASAN</w:t>
            </w:r>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55(NDC)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KAVAJË</w:t>
            </w:r>
            <w:r>
              <w:br/>
            </w:r>
            <w:r w:rsidRPr="000B5926">
              <w:t>Indicatif interurbain pour: KAVAJE</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560(NDC)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561(NDC)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KURBIN</w:t>
            </w:r>
            <w:r>
              <w:br/>
            </w:r>
            <w:r w:rsidRPr="000B5926">
              <w:t>Indicatif interurbain pour: MAMURRAS</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562(NDC)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KURBIN</w:t>
            </w:r>
            <w:r>
              <w:br/>
            </w:r>
            <w:r w:rsidRPr="000B5926">
              <w:t xml:space="preserve">Indicatif interurbain pour: </w:t>
            </w:r>
            <w:proofErr w:type="spellStart"/>
            <w:r w:rsidRPr="000B5926">
              <w:t>Milot</w:t>
            </w:r>
            <w:proofErr w:type="spellEnd"/>
            <w:r w:rsidRPr="000B5926">
              <w:t xml:space="preserve">, </w:t>
            </w:r>
            <w:proofErr w:type="spellStart"/>
            <w:r w:rsidRPr="000B5926">
              <w:t>Fushe-Kuqe</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563(NDC)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F4260B" w:rsidRDefault="00F4260B" w:rsidP="00984A96">
            <w:pPr>
              <w:pStyle w:val="Tabletext0"/>
              <w:rPr>
                <w:lang w:val="fr-CH"/>
              </w:rPr>
            </w:pPr>
            <w:r w:rsidRPr="000B5926">
              <w:t>Numéros géographiques pour les services de téléphonie fixe</w:t>
            </w:r>
            <w:r>
              <w:br/>
            </w:r>
            <w:r w:rsidRPr="00F4260B">
              <w:rPr>
                <w:lang w:val="fr-CH"/>
              </w:rPr>
              <w:t>RÉGION: 5</w:t>
            </w:r>
            <w:r w:rsidRPr="00F4260B">
              <w:rPr>
                <w:lang w:val="fr-CH"/>
              </w:rPr>
              <w:br/>
              <w:t>District: KRUJË</w:t>
            </w:r>
            <w:r w:rsidRPr="00F4260B">
              <w:rPr>
                <w:lang w:val="fr-CH"/>
              </w:rPr>
              <w:br/>
              <w:t>Indicatif interurbain pour: FUSHE-KRUJË</w:t>
            </w:r>
          </w:p>
        </w:tc>
        <w:tc>
          <w:tcPr>
            <w:tcW w:w="1446" w:type="dxa"/>
          </w:tcPr>
          <w:p w:rsidR="00F4260B" w:rsidRPr="00F4260B" w:rsidRDefault="00F4260B" w:rsidP="00984A96">
            <w:pPr>
              <w:pStyle w:val="Tabletext0"/>
              <w:rPr>
                <w:lang w:val="fr-CH"/>
              </w:rPr>
            </w:pPr>
          </w:p>
        </w:tc>
      </w:tr>
      <w:tr w:rsidR="00081839" w:rsidRPr="002E600D" w:rsidTr="00FA2351">
        <w:tc>
          <w:tcPr>
            <w:tcW w:w="1832" w:type="dxa"/>
          </w:tcPr>
          <w:p w:rsidR="00F4260B" w:rsidRPr="000B5926" w:rsidRDefault="00F4260B" w:rsidP="00081839">
            <w:pPr>
              <w:pStyle w:val="Tabletext0"/>
              <w:jc w:val="center"/>
            </w:pPr>
            <w:r w:rsidRPr="000B5926">
              <w:t>564(NDC)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KRUJE</w:t>
            </w:r>
            <w:r>
              <w:br/>
            </w:r>
            <w:r w:rsidRPr="000B5926">
              <w:t xml:space="preserve">Indicatif interurbain pour: </w:t>
            </w:r>
            <w:proofErr w:type="spellStart"/>
            <w:r w:rsidRPr="000B5926">
              <w:t>Nikël</w:t>
            </w:r>
            <w:proofErr w:type="spellEnd"/>
            <w:r w:rsidRPr="000B5926">
              <w:t xml:space="preserve">, </w:t>
            </w:r>
            <w:proofErr w:type="spellStart"/>
            <w:r w:rsidRPr="000B5926">
              <w:t>Bubq</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8B5930">
            <w:pPr>
              <w:pStyle w:val="Tabletext0"/>
              <w:keepNext/>
              <w:jc w:val="center"/>
            </w:pPr>
            <w:r w:rsidRPr="000B5926">
              <w:lastRenderedPageBreak/>
              <w:t>565(NDC)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5</w:t>
            </w:r>
            <w:r>
              <w:br/>
            </w:r>
            <w:r w:rsidRPr="000B5926">
              <w:t>District: KRUJË</w:t>
            </w:r>
            <w:r>
              <w:br/>
            </w:r>
            <w:r w:rsidRPr="000B5926">
              <w:t xml:space="preserve">Indicatif interurbain pour: </w:t>
            </w:r>
            <w:proofErr w:type="spellStart"/>
            <w:r w:rsidRPr="000B5926">
              <w:t>Koder-Thumane</w:t>
            </w:r>
            <w:proofErr w:type="spellEnd"/>
            <w:r w:rsidRPr="000B5926">
              <w:t xml:space="preserve">, </w:t>
            </w:r>
            <w:proofErr w:type="spellStart"/>
            <w:r w:rsidRPr="000B5926">
              <w:t>Cudhi</w:t>
            </w:r>
            <w:proofErr w:type="spellEnd"/>
          </w:p>
        </w:tc>
        <w:tc>
          <w:tcPr>
            <w:tcW w:w="1446" w:type="dxa"/>
          </w:tcPr>
          <w:p w:rsidR="00F4260B" w:rsidRPr="000B5926" w:rsidRDefault="00F4260B" w:rsidP="008B5930">
            <w:pPr>
              <w:pStyle w:val="Tabletext0"/>
              <w:keepNext/>
            </w:pPr>
          </w:p>
        </w:tc>
      </w:tr>
      <w:tr w:rsidR="00081839" w:rsidRPr="000B5926" w:rsidTr="00FA2351">
        <w:tc>
          <w:tcPr>
            <w:tcW w:w="1832" w:type="dxa"/>
          </w:tcPr>
          <w:p w:rsidR="00F4260B" w:rsidRPr="000B5926" w:rsidRDefault="00F4260B" w:rsidP="00081839">
            <w:pPr>
              <w:pStyle w:val="Tabletext0"/>
              <w:jc w:val="center"/>
            </w:pPr>
            <w:r w:rsidRPr="000B5926">
              <w:t>566(NDC)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567(NDC)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568(NDC)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569(NDC)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570(NDC)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5</w:t>
            </w:r>
            <w:r>
              <w:br/>
            </w:r>
            <w:r w:rsidRPr="000B5926">
              <w:t>District: KAVAJË</w:t>
            </w:r>
            <w:r>
              <w:br/>
            </w:r>
            <w:r w:rsidRPr="000B5926">
              <w:t xml:space="preserve">Indicatif interurbain pour: </w:t>
            </w:r>
            <w:proofErr w:type="spellStart"/>
            <w:r w:rsidRPr="000B5926">
              <w:t>Gosë</w:t>
            </w:r>
            <w:proofErr w:type="spellEnd"/>
            <w:r w:rsidRPr="000B5926">
              <w:t xml:space="preserve">, </w:t>
            </w:r>
            <w:proofErr w:type="spellStart"/>
            <w:r w:rsidRPr="000B5926">
              <w:t>Lekaj</w:t>
            </w:r>
            <w:proofErr w:type="spellEnd"/>
            <w:r w:rsidRPr="000B5926">
              <w:t xml:space="preserve">, </w:t>
            </w:r>
            <w:proofErr w:type="spellStart"/>
            <w:r w:rsidRPr="000B5926">
              <w:t>Sinaballaj</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571(NDC)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5 </w:t>
            </w:r>
            <w:r>
              <w:br/>
            </w:r>
            <w:r w:rsidRPr="000B5926">
              <w:t>District: DURRËS</w:t>
            </w:r>
            <w:r>
              <w:br/>
            </w:r>
            <w:r w:rsidRPr="000B5926">
              <w:t>Indicatif interurbain pour: SHIJAK</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572(NDC)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DURRËS</w:t>
            </w:r>
            <w:r>
              <w:br/>
            </w:r>
            <w:r w:rsidRPr="000B5926">
              <w:t>Indicatif interurbain pour: MANËZ</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keepNext/>
              <w:keepLines/>
              <w:jc w:val="center"/>
            </w:pPr>
            <w:r w:rsidRPr="000B5926">
              <w:t>573(NDC)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5</w:t>
            </w:r>
            <w:r>
              <w:br/>
            </w:r>
            <w:r w:rsidRPr="000B5926">
              <w:t>District: DURRËS</w:t>
            </w:r>
            <w:r>
              <w:br/>
            </w:r>
            <w:r w:rsidRPr="000B5926">
              <w:t>Indicatif interurbain pour: SUKTH</w:t>
            </w:r>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keepNext/>
              <w:keepLines/>
              <w:jc w:val="center"/>
            </w:pPr>
            <w:r w:rsidRPr="000B5926">
              <w:t>574(NDC)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5</w:t>
            </w:r>
            <w:r>
              <w:br/>
            </w:r>
            <w:r w:rsidRPr="000B5926">
              <w:t>District: DURRËS</w:t>
            </w:r>
            <w:r>
              <w:br/>
            </w:r>
            <w:r w:rsidRPr="000B5926">
              <w:t xml:space="preserve">Indicatif interurbain pour: </w:t>
            </w:r>
            <w:proofErr w:type="spellStart"/>
            <w:r w:rsidRPr="000B5926">
              <w:t>Rashbull</w:t>
            </w:r>
            <w:proofErr w:type="spellEnd"/>
            <w:r w:rsidRPr="000B5926">
              <w:t xml:space="preserve">, </w:t>
            </w:r>
            <w:proofErr w:type="spellStart"/>
            <w:r w:rsidRPr="000B5926">
              <w:t>Gjepalaj</w:t>
            </w:r>
            <w:proofErr w:type="spellEnd"/>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575(NDC)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DURRËS</w:t>
            </w:r>
            <w:r>
              <w:br/>
            </w:r>
            <w:r w:rsidRPr="000B5926">
              <w:t xml:space="preserve">Indicatif interurbain pour: </w:t>
            </w:r>
            <w:proofErr w:type="spellStart"/>
            <w:r w:rsidRPr="000B5926">
              <w:t>Xhafzotaj</w:t>
            </w:r>
            <w:proofErr w:type="spellEnd"/>
            <w:r w:rsidRPr="000B5926">
              <w:t xml:space="preserve">, </w:t>
            </w:r>
            <w:proofErr w:type="spellStart"/>
            <w:r w:rsidRPr="000B5926">
              <w:t>Maminas</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576(NDC)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DURRËS</w:t>
            </w:r>
            <w:r>
              <w:br/>
            </w:r>
            <w:r w:rsidRPr="000B5926">
              <w:t xml:space="preserve">Indicatif interurbain pour: </w:t>
            </w:r>
            <w:proofErr w:type="spellStart"/>
            <w:r w:rsidRPr="000B5926">
              <w:t>Katund</w:t>
            </w:r>
            <w:proofErr w:type="spellEnd"/>
            <w:r w:rsidRPr="000B5926">
              <w:t xml:space="preserve"> i Ri, </w:t>
            </w:r>
            <w:proofErr w:type="spellStart"/>
            <w:r w:rsidRPr="000B5926">
              <w:t>Ishem</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8B5930">
            <w:pPr>
              <w:pStyle w:val="Tabletext0"/>
              <w:keepNext/>
              <w:jc w:val="center"/>
            </w:pPr>
            <w:r w:rsidRPr="000B5926">
              <w:lastRenderedPageBreak/>
              <w:t>577(NDC)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5</w:t>
            </w:r>
            <w:r>
              <w:br/>
            </w:r>
            <w:r w:rsidRPr="000B5926">
              <w:t>District: KAVAJË</w:t>
            </w:r>
            <w:r>
              <w:br/>
            </w:r>
            <w:r w:rsidRPr="000B5926">
              <w:t>Indicatif interurbain pour: RROGOZHINË</w:t>
            </w:r>
          </w:p>
        </w:tc>
        <w:tc>
          <w:tcPr>
            <w:tcW w:w="1446" w:type="dxa"/>
          </w:tcPr>
          <w:p w:rsidR="00F4260B" w:rsidRPr="000B5926" w:rsidRDefault="00F4260B" w:rsidP="008B5930">
            <w:pPr>
              <w:pStyle w:val="Tabletext0"/>
              <w:keepNext/>
            </w:pPr>
          </w:p>
        </w:tc>
      </w:tr>
      <w:tr w:rsidR="00081839" w:rsidRPr="002E600D" w:rsidTr="00FA2351">
        <w:tc>
          <w:tcPr>
            <w:tcW w:w="1832" w:type="dxa"/>
          </w:tcPr>
          <w:p w:rsidR="00F4260B" w:rsidRPr="000B5926" w:rsidRDefault="00F4260B" w:rsidP="00081839">
            <w:pPr>
              <w:pStyle w:val="Tabletext0"/>
              <w:jc w:val="center"/>
            </w:pPr>
            <w:r w:rsidRPr="000B5926">
              <w:t>578(NDC)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KAVAJË</w:t>
            </w:r>
            <w:r>
              <w:br/>
            </w:r>
            <w:r w:rsidRPr="000B5926">
              <w:t xml:space="preserve">Indicatif interurbain pour: </w:t>
            </w:r>
            <w:proofErr w:type="spellStart"/>
            <w:r w:rsidRPr="000B5926">
              <w:t>Synej</w:t>
            </w:r>
            <w:proofErr w:type="spellEnd"/>
            <w:r w:rsidRPr="000B5926">
              <w:t>, Golem</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579(NDC)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5</w:t>
            </w:r>
            <w:r>
              <w:br/>
            </w:r>
            <w:r w:rsidRPr="000B5926">
              <w:t>District: KAVAJË</w:t>
            </w:r>
            <w:r>
              <w:br/>
            </w:r>
            <w:r w:rsidRPr="000B5926">
              <w:t xml:space="preserve">Indicatif interurbain pour: </w:t>
            </w:r>
            <w:proofErr w:type="spellStart"/>
            <w:r w:rsidRPr="000B5926">
              <w:t>Luz</w:t>
            </w:r>
            <w:proofErr w:type="spellEnd"/>
            <w:r w:rsidRPr="000B5926">
              <w:t xml:space="preserve"> i </w:t>
            </w:r>
            <w:proofErr w:type="spellStart"/>
            <w:r w:rsidRPr="000B5926">
              <w:t>Vogël</w:t>
            </w:r>
            <w:proofErr w:type="spellEnd"/>
            <w:r w:rsidRPr="000B5926">
              <w:t xml:space="preserve">, </w:t>
            </w:r>
            <w:proofErr w:type="spellStart"/>
            <w:r w:rsidRPr="000B5926">
              <w:t>Kryevidh</w:t>
            </w:r>
            <w:proofErr w:type="spellEnd"/>
            <w:r w:rsidRPr="000B5926">
              <w:t xml:space="preserve">, </w:t>
            </w:r>
            <w:proofErr w:type="spellStart"/>
            <w:r w:rsidRPr="000B5926">
              <w:t>Helmës</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580(NDC)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PEQIN</w:t>
            </w:r>
            <w:r>
              <w:br/>
            </w:r>
            <w:r w:rsidRPr="000B5926">
              <w:t xml:space="preserve">Indicatif interurbain pour: </w:t>
            </w:r>
            <w:proofErr w:type="spellStart"/>
            <w:r w:rsidRPr="000B5926">
              <w:t>Përparim</w:t>
            </w:r>
            <w:proofErr w:type="spellEnd"/>
            <w:r w:rsidRPr="000B5926">
              <w:t xml:space="preserve">, </w:t>
            </w:r>
            <w:proofErr w:type="spellStart"/>
            <w:r w:rsidRPr="000B5926">
              <w:t>Pajovë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581(NDC)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ELBASAN</w:t>
            </w:r>
            <w:r>
              <w:br/>
            </w:r>
            <w:r w:rsidRPr="000B5926">
              <w:t>Indicatif interurbain pour: CËRRIK</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582(NDC)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ELBASAN</w:t>
            </w:r>
            <w:r>
              <w:br/>
            </w:r>
            <w:r w:rsidRPr="000B5926">
              <w:t>Indicatif interurbain pour: BELSH</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583(NDC)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ELBASAN</w:t>
            </w:r>
            <w:r>
              <w:br/>
            </w:r>
            <w:r w:rsidRPr="000B5926">
              <w:t xml:space="preserve">Indicatif interurbain pour: </w:t>
            </w:r>
            <w:proofErr w:type="spellStart"/>
            <w:r w:rsidRPr="000B5926">
              <w:t>Bradashesh</w:t>
            </w:r>
            <w:proofErr w:type="spellEnd"/>
            <w:r w:rsidRPr="000B5926">
              <w:t xml:space="preserve">, </w:t>
            </w:r>
            <w:proofErr w:type="spellStart"/>
            <w:r w:rsidRPr="000B5926">
              <w:t>Shirgjan</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584(NDC)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ELBASAN</w:t>
            </w:r>
            <w:r>
              <w:br/>
            </w:r>
            <w:r w:rsidRPr="000B5926">
              <w:t xml:space="preserve">Indicatif interurbain pour: </w:t>
            </w:r>
            <w:proofErr w:type="spellStart"/>
            <w:r w:rsidRPr="000B5926">
              <w:t>Labinot-Fushë</w:t>
            </w:r>
            <w:proofErr w:type="spellEnd"/>
            <w:r w:rsidRPr="000B5926">
              <w:t xml:space="preserve">, </w:t>
            </w:r>
            <w:proofErr w:type="spellStart"/>
            <w:r w:rsidRPr="000B5926">
              <w:t>Labinot</w:t>
            </w:r>
            <w:proofErr w:type="spellEnd"/>
            <w:r w:rsidRPr="000B5926">
              <w:t xml:space="preserve">-Mal, </w:t>
            </w:r>
            <w:proofErr w:type="spellStart"/>
            <w:r w:rsidRPr="000B5926">
              <w:t>Funarë</w:t>
            </w:r>
            <w:proofErr w:type="spellEnd"/>
            <w:r w:rsidRPr="000B5926">
              <w:t xml:space="preserve">, </w:t>
            </w:r>
            <w:proofErr w:type="spellStart"/>
            <w:r w:rsidRPr="000B5926">
              <w:t>Gracen</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8B5930">
            <w:pPr>
              <w:pStyle w:val="Tabletext0"/>
              <w:keepLines/>
              <w:jc w:val="center"/>
            </w:pPr>
            <w:r w:rsidRPr="000B5926">
              <w:t>585(NDC)</w:t>
            </w:r>
          </w:p>
        </w:tc>
        <w:tc>
          <w:tcPr>
            <w:tcW w:w="896" w:type="dxa"/>
          </w:tcPr>
          <w:p w:rsidR="00F4260B" w:rsidRPr="000B5926" w:rsidRDefault="00F4260B" w:rsidP="008B5930">
            <w:pPr>
              <w:pStyle w:val="Tabletext0"/>
              <w:keepLines/>
              <w:jc w:val="center"/>
            </w:pPr>
            <w:r w:rsidRPr="000B5926">
              <w:t>8</w:t>
            </w:r>
          </w:p>
        </w:tc>
        <w:tc>
          <w:tcPr>
            <w:tcW w:w="952" w:type="dxa"/>
          </w:tcPr>
          <w:p w:rsidR="00F4260B" w:rsidRPr="000B5926" w:rsidRDefault="00F4260B" w:rsidP="008B5930">
            <w:pPr>
              <w:pStyle w:val="Tabletext0"/>
              <w:keepLines/>
              <w:jc w:val="center"/>
            </w:pPr>
            <w:r w:rsidRPr="000B5926">
              <w:t>8</w:t>
            </w:r>
          </w:p>
        </w:tc>
        <w:tc>
          <w:tcPr>
            <w:tcW w:w="4155" w:type="dxa"/>
          </w:tcPr>
          <w:p w:rsidR="00F4260B" w:rsidRPr="000B5926" w:rsidRDefault="00F4260B" w:rsidP="008B5930">
            <w:pPr>
              <w:pStyle w:val="Tabletext0"/>
              <w:keepLines/>
            </w:pPr>
            <w:r w:rsidRPr="000B5926">
              <w:t>Numéros géographiques pour les services de téléphonie fixe</w:t>
            </w:r>
            <w:r>
              <w:br/>
            </w:r>
            <w:r w:rsidRPr="000B5926">
              <w:t>RÉGION: 7</w:t>
            </w:r>
            <w:r>
              <w:br/>
            </w:r>
            <w:r w:rsidRPr="000B5926">
              <w:t>District: ELBASAN</w:t>
            </w:r>
            <w:r>
              <w:br/>
            </w:r>
            <w:r w:rsidRPr="000B5926">
              <w:t xml:space="preserve">Indicatif interurbain pour: </w:t>
            </w:r>
            <w:proofErr w:type="spellStart"/>
            <w:r w:rsidRPr="000B5926">
              <w:t>Shushicë</w:t>
            </w:r>
            <w:proofErr w:type="spellEnd"/>
            <w:r w:rsidRPr="000B5926">
              <w:t xml:space="preserve">, </w:t>
            </w:r>
            <w:proofErr w:type="spellStart"/>
            <w:r w:rsidRPr="000B5926">
              <w:t>Tregan</w:t>
            </w:r>
            <w:proofErr w:type="spellEnd"/>
            <w:r w:rsidRPr="000B5926">
              <w:t xml:space="preserve">, </w:t>
            </w:r>
            <w:proofErr w:type="spellStart"/>
            <w:r w:rsidRPr="000B5926">
              <w:t>Gjinar</w:t>
            </w:r>
            <w:proofErr w:type="spellEnd"/>
            <w:r w:rsidRPr="000B5926">
              <w:t xml:space="preserve">, </w:t>
            </w:r>
            <w:proofErr w:type="spellStart"/>
            <w:r w:rsidRPr="000B5926">
              <w:t>Zavalinë</w:t>
            </w:r>
            <w:proofErr w:type="spellEnd"/>
          </w:p>
        </w:tc>
        <w:tc>
          <w:tcPr>
            <w:tcW w:w="1446" w:type="dxa"/>
          </w:tcPr>
          <w:p w:rsidR="00F4260B" w:rsidRPr="000B5926" w:rsidRDefault="00F4260B" w:rsidP="008B5930">
            <w:pPr>
              <w:pStyle w:val="Tabletext0"/>
              <w:keepLines/>
            </w:pPr>
          </w:p>
        </w:tc>
      </w:tr>
      <w:tr w:rsidR="00F4260B" w:rsidRPr="002E600D" w:rsidTr="00FA2351">
        <w:tc>
          <w:tcPr>
            <w:tcW w:w="1832" w:type="dxa"/>
          </w:tcPr>
          <w:p w:rsidR="00F4260B" w:rsidRPr="000B5926" w:rsidRDefault="00F4260B" w:rsidP="00081839">
            <w:pPr>
              <w:pStyle w:val="Tabletext0"/>
              <w:keepNext/>
              <w:keepLines/>
              <w:jc w:val="center"/>
            </w:pPr>
            <w:r w:rsidRPr="000B5926">
              <w:lastRenderedPageBreak/>
              <w:t>586(NDC)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7</w:t>
            </w:r>
            <w:r>
              <w:br/>
            </w:r>
            <w:r w:rsidRPr="000B5926">
              <w:t>District: ELBASAN</w:t>
            </w:r>
            <w:r>
              <w:br/>
            </w:r>
            <w:r w:rsidRPr="000B5926">
              <w:t xml:space="preserve">Indicatif interurbain pour: </w:t>
            </w:r>
            <w:proofErr w:type="spellStart"/>
            <w:r w:rsidRPr="000B5926">
              <w:t>Gjergjan</w:t>
            </w:r>
            <w:proofErr w:type="spellEnd"/>
            <w:r w:rsidRPr="000B5926">
              <w:t xml:space="preserve">, </w:t>
            </w:r>
            <w:proofErr w:type="spellStart"/>
            <w:r w:rsidRPr="000B5926">
              <w:t>Papër</w:t>
            </w:r>
            <w:proofErr w:type="spellEnd"/>
            <w:r w:rsidRPr="000B5926">
              <w:t xml:space="preserve">, </w:t>
            </w:r>
            <w:proofErr w:type="spellStart"/>
            <w:r w:rsidRPr="000B5926">
              <w:t>Shalës</w:t>
            </w:r>
            <w:proofErr w:type="spellEnd"/>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587(NDC)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7 </w:t>
            </w:r>
            <w:r>
              <w:br/>
            </w:r>
            <w:r w:rsidRPr="000B5926">
              <w:t>District: ELBASAN</w:t>
            </w:r>
            <w:r>
              <w:br/>
            </w:r>
            <w:r w:rsidRPr="000B5926">
              <w:t xml:space="preserve">Indicatif interurbain pour: </w:t>
            </w:r>
            <w:proofErr w:type="spellStart"/>
            <w:r w:rsidRPr="000B5926">
              <w:t>Gostime</w:t>
            </w:r>
            <w:proofErr w:type="spellEnd"/>
            <w:r w:rsidRPr="000B5926">
              <w:t xml:space="preserve">, </w:t>
            </w:r>
            <w:proofErr w:type="spellStart"/>
            <w:r w:rsidRPr="000B5926">
              <w:t>Klos</w:t>
            </w:r>
            <w:proofErr w:type="spellEnd"/>
            <w:r w:rsidRPr="000B5926">
              <w:t xml:space="preserve">, </w:t>
            </w:r>
            <w:proofErr w:type="spellStart"/>
            <w:r w:rsidRPr="000B5926">
              <w:t>Mollas</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588(NDC)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ELBASAN</w:t>
            </w:r>
            <w:r>
              <w:br/>
            </w:r>
            <w:r w:rsidRPr="000B5926">
              <w:t xml:space="preserve">Indicatif interurbain pour: </w:t>
            </w:r>
            <w:proofErr w:type="spellStart"/>
            <w:r w:rsidRPr="000B5926">
              <w:t>Rrasë</w:t>
            </w:r>
            <w:proofErr w:type="spellEnd"/>
            <w:r w:rsidRPr="000B5926">
              <w:t xml:space="preserve">, </w:t>
            </w:r>
            <w:proofErr w:type="spellStart"/>
            <w:r w:rsidRPr="000B5926">
              <w:t>Fierzë</w:t>
            </w:r>
            <w:proofErr w:type="spellEnd"/>
            <w:r w:rsidRPr="000B5926">
              <w:t xml:space="preserve">, </w:t>
            </w:r>
            <w:proofErr w:type="spellStart"/>
            <w:r w:rsidRPr="000B5926">
              <w:t>Kajan</w:t>
            </w:r>
            <w:proofErr w:type="spellEnd"/>
            <w:r w:rsidRPr="000B5926">
              <w:t xml:space="preserve">, </w:t>
            </w:r>
            <w:proofErr w:type="spellStart"/>
            <w:r w:rsidRPr="000B5926">
              <w:t>Grekan</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589(NDC)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7</w:t>
            </w:r>
            <w:r>
              <w:br/>
            </w:r>
            <w:r w:rsidRPr="000B5926">
              <w:t>District: PEQIN</w:t>
            </w:r>
            <w:r>
              <w:br/>
            </w:r>
            <w:r w:rsidRPr="000B5926">
              <w:t xml:space="preserve">Indicatif interurbain pour: </w:t>
            </w:r>
            <w:proofErr w:type="spellStart"/>
            <w:r w:rsidRPr="000B5926">
              <w:t>Karinë</w:t>
            </w:r>
            <w:proofErr w:type="spellEnd"/>
            <w:r w:rsidRPr="000B5926">
              <w:t xml:space="preserve">, </w:t>
            </w:r>
            <w:proofErr w:type="spellStart"/>
            <w:r w:rsidRPr="000B5926">
              <w:t>Gjocaj</w:t>
            </w:r>
            <w:proofErr w:type="spellEnd"/>
            <w:r w:rsidRPr="000B5926">
              <w:t xml:space="preserve">, </w:t>
            </w:r>
            <w:proofErr w:type="spellStart"/>
            <w:r w:rsidRPr="000B5926">
              <w:t>Shezë</w:t>
            </w:r>
            <w:proofErr w:type="spellEnd"/>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590(NDC)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591(NDC)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7</w:t>
            </w:r>
            <w:r>
              <w:br/>
            </w:r>
            <w:r w:rsidRPr="000B5926">
              <w:t>District: LIBRAZHD</w:t>
            </w:r>
            <w:r>
              <w:br/>
            </w:r>
            <w:r w:rsidRPr="000B5926">
              <w:t>Indicatif interurbain pour: PËRRENJAS</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592(NDC)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LIBRAZHD</w:t>
            </w:r>
            <w:r>
              <w:br/>
            </w:r>
            <w:r w:rsidRPr="000B5926">
              <w:t xml:space="preserve">Indicatif interurbain pour: </w:t>
            </w:r>
            <w:proofErr w:type="spellStart"/>
            <w:r w:rsidRPr="000B5926">
              <w:t>Qendër</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593(NDC)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LIBRAZHD</w:t>
            </w:r>
            <w:r>
              <w:br/>
            </w:r>
            <w:r w:rsidRPr="000B5926">
              <w:t xml:space="preserve">Indicatif interurbain pour: </w:t>
            </w:r>
            <w:proofErr w:type="spellStart"/>
            <w:r w:rsidRPr="000B5926">
              <w:t>Lunik</w:t>
            </w:r>
            <w:proofErr w:type="spellEnd"/>
            <w:r w:rsidRPr="000B5926">
              <w:t xml:space="preserve">, </w:t>
            </w:r>
            <w:proofErr w:type="spellStart"/>
            <w:r w:rsidRPr="000B5926">
              <w:t>Orenjë</w:t>
            </w:r>
            <w:proofErr w:type="spellEnd"/>
            <w:r w:rsidRPr="000B5926">
              <w:t xml:space="preserve">, </w:t>
            </w:r>
            <w:proofErr w:type="spellStart"/>
            <w:r w:rsidRPr="000B5926">
              <w:t>Stebleve</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594(NDC)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LIBRAZHD</w:t>
            </w:r>
            <w:r>
              <w:br/>
            </w:r>
            <w:r w:rsidRPr="000B5926">
              <w:t xml:space="preserve">Indicatif interurbain pour: </w:t>
            </w:r>
            <w:proofErr w:type="spellStart"/>
            <w:r w:rsidRPr="000B5926">
              <w:t>Hotolisht</w:t>
            </w:r>
            <w:proofErr w:type="spellEnd"/>
            <w:r w:rsidRPr="000B5926">
              <w:t xml:space="preserve">, Polis, </w:t>
            </w:r>
            <w:proofErr w:type="spellStart"/>
            <w:r w:rsidRPr="000B5926">
              <w:t>Stravaj</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595(NDC)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7 </w:t>
            </w:r>
            <w:r>
              <w:br/>
            </w:r>
            <w:r w:rsidRPr="000B5926">
              <w:t>District: LIBRAZHD</w:t>
            </w:r>
            <w:r>
              <w:br/>
            </w:r>
            <w:r w:rsidRPr="000B5926">
              <w:t xml:space="preserve">Indicatif interurbain pour: </w:t>
            </w:r>
            <w:proofErr w:type="spellStart"/>
            <w:r w:rsidRPr="000B5926">
              <w:t>Qukës</w:t>
            </w:r>
            <w:proofErr w:type="spellEnd"/>
            <w:r w:rsidRPr="000B5926">
              <w:t xml:space="preserve">, </w:t>
            </w:r>
            <w:proofErr w:type="spellStart"/>
            <w:r w:rsidRPr="000B5926">
              <w:t>Rajcë</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8B5930">
            <w:pPr>
              <w:pStyle w:val="Tabletext0"/>
              <w:keepNext/>
              <w:jc w:val="center"/>
            </w:pPr>
            <w:r w:rsidRPr="000B5926">
              <w:lastRenderedPageBreak/>
              <w:t>596(NDC)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7</w:t>
            </w:r>
            <w:r>
              <w:br/>
            </w:r>
            <w:r w:rsidRPr="000B5926">
              <w:t>District: GRAMSH</w:t>
            </w:r>
            <w:r>
              <w:br/>
            </w:r>
            <w:r w:rsidRPr="000B5926">
              <w:t xml:space="preserve">Indicatif interurbain pour: </w:t>
            </w:r>
            <w:proofErr w:type="spellStart"/>
            <w:r w:rsidRPr="000B5926">
              <w:t>Pishaj</w:t>
            </w:r>
            <w:proofErr w:type="spellEnd"/>
            <w:r w:rsidRPr="000B5926">
              <w:t xml:space="preserve">, </w:t>
            </w:r>
            <w:proofErr w:type="spellStart"/>
            <w:r w:rsidRPr="000B5926">
              <w:t>Sult</w:t>
            </w:r>
            <w:proofErr w:type="spellEnd"/>
            <w:r w:rsidRPr="000B5926">
              <w:t xml:space="preserve">, </w:t>
            </w:r>
            <w:proofErr w:type="spellStart"/>
            <w:r w:rsidRPr="000B5926">
              <w:t>Tunjë</w:t>
            </w:r>
            <w:proofErr w:type="spellEnd"/>
            <w:r w:rsidRPr="000B5926">
              <w:t xml:space="preserve">, </w:t>
            </w:r>
            <w:proofErr w:type="spellStart"/>
            <w:r w:rsidRPr="000B5926">
              <w:t>Kushovë</w:t>
            </w:r>
            <w:proofErr w:type="spellEnd"/>
            <w:r w:rsidRPr="000B5926">
              <w:t xml:space="preserve">, </w:t>
            </w:r>
            <w:proofErr w:type="spellStart"/>
            <w:r w:rsidRPr="000B5926">
              <w:t>Skënderbegas</w:t>
            </w:r>
            <w:proofErr w:type="spellEnd"/>
          </w:p>
        </w:tc>
        <w:tc>
          <w:tcPr>
            <w:tcW w:w="1446" w:type="dxa"/>
          </w:tcPr>
          <w:p w:rsidR="00F4260B" w:rsidRPr="000B5926" w:rsidRDefault="00F4260B" w:rsidP="008B5930">
            <w:pPr>
              <w:pStyle w:val="Tabletext0"/>
              <w:keepNext/>
            </w:pPr>
          </w:p>
        </w:tc>
      </w:tr>
      <w:tr w:rsidR="00081839" w:rsidRPr="002E600D" w:rsidTr="00FA2351">
        <w:tc>
          <w:tcPr>
            <w:tcW w:w="1832" w:type="dxa"/>
          </w:tcPr>
          <w:p w:rsidR="00F4260B" w:rsidRPr="000B5926" w:rsidRDefault="00F4260B" w:rsidP="00081839">
            <w:pPr>
              <w:pStyle w:val="Tabletext0"/>
              <w:jc w:val="center"/>
            </w:pPr>
            <w:r w:rsidRPr="000B5926">
              <w:t>597(NDC)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7</w:t>
            </w:r>
            <w:r>
              <w:br/>
            </w:r>
            <w:r w:rsidRPr="000B5926">
              <w:t>District: GRAMSH</w:t>
            </w:r>
            <w:r>
              <w:br/>
            </w:r>
            <w:r w:rsidRPr="000B5926">
              <w:t xml:space="preserve">Indicatif interurbain pour: </w:t>
            </w:r>
            <w:proofErr w:type="spellStart"/>
            <w:r w:rsidRPr="000B5926">
              <w:t>Kodovjat</w:t>
            </w:r>
            <w:proofErr w:type="spellEnd"/>
            <w:r w:rsidRPr="000B5926">
              <w:t xml:space="preserve">, </w:t>
            </w:r>
            <w:proofErr w:type="spellStart"/>
            <w:r w:rsidRPr="000B5926">
              <w:t>Poroçan</w:t>
            </w:r>
            <w:proofErr w:type="spellEnd"/>
            <w:r w:rsidRPr="000B5926">
              <w:t xml:space="preserve">, </w:t>
            </w:r>
            <w:proofErr w:type="spellStart"/>
            <w:r w:rsidRPr="000B5926">
              <w:t>Kukur</w:t>
            </w:r>
            <w:proofErr w:type="spellEnd"/>
            <w:r w:rsidRPr="000B5926">
              <w:t xml:space="preserve">, </w:t>
            </w:r>
            <w:proofErr w:type="spellStart"/>
            <w:r w:rsidRPr="000B5926">
              <w:t>Lenie</w:t>
            </w:r>
            <w:proofErr w:type="spellEnd"/>
          </w:p>
        </w:tc>
        <w:tc>
          <w:tcPr>
            <w:tcW w:w="1446" w:type="dxa"/>
          </w:tcPr>
          <w:p w:rsidR="00F4260B" w:rsidRPr="000B5926" w:rsidRDefault="00F4260B" w:rsidP="00984A96">
            <w:pPr>
              <w:pStyle w:val="Tabletext0"/>
            </w:pPr>
          </w:p>
        </w:tc>
      </w:tr>
      <w:tr w:rsidR="00F4260B" w:rsidRPr="000B5926" w:rsidTr="00FA2351">
        <w:tc>
          <w:tcPr>
            <w:tcW w:w="1832" w:type="dxa"/>
          </w:tcPr>
          <w:p w:rsidR="00F4260B" w:rsidRPr="000B5926" w:rsidRDefault="00F4260B" w:rsidP="00081839">
            <w:pPr>
              <w:pStyle w:val="Tabletext0"/>
              <w:keepNext/>
              <w:keepLines/>
              <w:jc w:val="center"/>
            </w:pPr>
            <w:r w:rsidRPr="000B5926">
              <w:t>598(NDC)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 xml:space="preserve">Numéros géographiques pour les services de téléphonie fixe </w:t>
            </w:r>
          </w:p>
        </w:tc>
        <w:tc>
          <w:tcPr>
            <w:tcW w:w="1446" w:type="dxa"/>
          </w:tcPr>
          <w:p w:rsidR="00F4260B" w:rsidRPr="000B5926" w:rsidRDefault="00F4260B" w:rsidP="00984A96">
            <w:pPr>
              <w:pStyle w:val="Tabletext0"/>
              <w:keepNext/>
              <w:keepLines/>
            </w:pPr>
            <w:r w:rsidRPr="000B5926">
              <w:t>Non attribué</w:t>
            </w:r>
          </w:p>
        </w:tc>
      </w:tr>
      <w:tr w:rsidR="00F4260B" w:rsidRPr="000B5926" w:rsidTr="00FA2351">
        <w:tc>
          <w:tcPr>
            <w:tcW w:w="1832" w:type="dxa"/>
          </w:tcPr>
          <w:p w:rsidR="00F4260B" w:rsidRPr="000B5926" w:rsidRDefault="00F4260B" w:rsidP="00081839">
            <w:pPr>
              <w:pStyle w:val="Tabletext0"/>
              <w:keepNext/>
              <w:keepLines/>
              <w:jc w:val="center"/>
            </w:pPr>
            <w:r w:rsidRPr="000B5926">
              <w:t>599(NDC)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 xml:space="preserve">Numéros géographiques pour les services de téléphonie fixe </w:t>
            </w:r>
          </w:p>
        </w:tc>
        <w:tc>
          <w:tcPr>
            <w:tcW w:w="1446" w:type="dxa"/>
          </w:tcPr>
          <w:p w:rsidR="00F4260B" w:rsidRPr="000B5926" w:rsidRDefault="00F4260B" w:rsidP="00984A96">
            <w:pPr>
              <w:pStyle w:val="Tabletext0"/>
              <w:keepNext/>
              <w:keepLines/>
            </w:pPr>
            <w:r w:rsidRPr="000B5926">
              <w:t>Non attribué</w:t>
            </w:r>
          </w:p>
        </w:tc>
      </w:tr>
      <w:tr w:rsidR="00F4260B" w:rsidRPr="000B5926" w:rsidTr="00FA2351">
        <w:tc>
          <w:tcPr>
            <w:tcW w:w="1832" w:type="dxa"/>
          </w:tcPr>
          <w:p w:rsidR="00F4260B" w:rsidRPr="000B5926" w:rsidRDefault="00F4260B" w:rsidP="00081839">
            <w:pPr>
              <w:pStyle w:val="Tabletext0"/>
              <w:keepNext/>
              <w:keepLines/>
              <w:jc w:val="center"/>
            </w:pPr>
            <w:r w:rsidRPr="000B5926">
              <w:t>600-609(NDC)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Services non géographiques</w:t>
            </w:r>
          </w:p>
        </w:tc>
        <w:tc>
          <w:tcPr>
            <w:tcW w:w="1446" w:type="dxa"/>
          </w:tcPr>
          <w:p w:rsidR="00F4260B" w:rsidRPr="000B5926" w:rsidRDefault="00F4260B" w:rsidP="00984A96">
            <w:pPr>
              <w:pStyle w:val="Tabletext0"/>
              <w:keepNext/>
              <w:keepLines/>
            </w:pPr>
            <w:r w:rsidRPr="000B5926">
              <w:t>Non attribué</w:t>
            </w:r>
          </w:p>
        </w:tc>
      </w:tr>
      <w:tr w:rsidR="00F4260B" w:rsidRPr="000B5926" w:rsidTr="00FA2351">
        <w:tc>
          <w:tcPr>
            <w:tcW w:w="1832" w:type="dxa"/>
          </w:tcPr>
          <w:p w:rsidR="00F4260B" w:rsidRPr="000B5926" w:rsidRDefault="00F4260B" w:rsidP="00081839">
            <w:pPr>
              <w:pStyle w:val="Tabletext0"/>
              <w:keepNext/>
              <w:keepLines/>
              <w:jc w:val="center"/>
            </w:pPr>
            <w:r w:rsidRPr="000B5926">
              <w:t>610-619(NDC)</w:t>
            </w:r>
          </w:p>
        </w:tc>
        <w:tc>
          <w:tcPr>
            <w:tcW w:w="896" w:type="dxa"/>
          </w:tcPr>
          <w:p w:rsidR="00F4260B" w:rsidRPr="000B5926" w:rsidRDefault="00F4260B" w:rsidP="00984A96">
            <w:pPr>
              <w:pStyle w:val="Tabletext0"/>
              <w:keepNext/>
              <w:keepLines/>
              <w:jc w:val="center"/>
            </w:pPr>
            <w:r w:rsidRPr="000B5926">
              <w:t>9</w:t>
            </w:r>
          </w:p>
        </w:tc>
        <w:tc>
          <w:tcPr>
            <w:tcW w:w="952" w:type="dxa"/>
          </w:tcPr>
          <w:p w:rsidR="00F4260B" w:rsidRPr="000B5926" w:rsidRDefault="00F4260B" w:rsidP="00984A96">
            <w:pPr>
              <w:pStyle w:val="Tabletext0"/>
              <w:keepNext/>
              <w:keepLines/>
              <w:jc w:val="center"/>
            </w:pPr>
            <w:r w:rsidRPr="000B5926">
              <w:t>9</w:t>
            </w:r>
          </w:p>
        </w:tc>
        <w:tc>
          <w:tcPr>
            <w:tcW w:w="4155" w:type="dxa"/>
          </w:tcPr>
          <w:p w:rsidR="00F4260B" w:rsidRPr="000B5926" w:rsidRDefault="00F4260B" w:rsidP="00984A96">
            <w:pPr>
              <w:pStyle w:val="Tabletext0"/>
              <w:keepNext/>
              <w:keepLines/>
            </w:pPr>
            <w:r w:rsidRPr="000B5926">
              <w:t>Numéros non géographiques pour les services de téléphonie mobile</w:t>
            </w:r>
          </w:p>
        </w:tc>
        <w:tc>
          <w:tcPr>
            <w:tcW w:w="1446" w:type="dxa"/>
          </w:tcPr>
          <w:p w:rsidR="00F4260B" w:rsidRPr="000B5926" w:rsidRDefault="00F4260B" w:rsidP="00984A96">
            <w:pPr>
              <w:pStyle w:val="Tabletext0"/>
              <w:keepNext/>
              <w:keepLines/>
            </w:pPr>
            <w:r w:rsidRPr="000B5926">
              <w:t>Non attribué</w:t>
            </w:r>
          </w:p>
        </w:tc>
      </w:tr>
      <w:tr w:rsidR="00F4260B" w:rsidRPr="000B5926" w:rsidTr="00FA2351">
        <w:tc>
          <w:tcPr>
            <w:tcW w:w="1832" w:type="dxa"/>
          </w:tcPr>
          <w:p w:rsidR="00F4260B" w:rsidRPr="000B5926" w:rsidRDefault="00F4260B" w:rsidP="00081839">
            <w:pPr>
              <w:pStyle w:val="Tabletext0"/>
              <w:keepNext/>
              <w:keepLines/>
              <w:jc w:val="center"/>
            </w:pPr>
            <w:r w:rsidRPr="000B5926">
              <w:t>62(NDC)</w:t>
            </w:r>
          </w:p>
        </w:tc>
        <w:tc>
          <w:tcPr>
            <w:tcW w:w="896" w:type="dxa"/>
          </w:tcPr>
          <w:p w:rsidR="00F4260B" w:rsidRPr="000B5926" w:rsidRDefault="00F4260B" w:rsidP="00984A96">
            <w:pPr>
              <w:pStyle w:val="Tabletext0"/>
              <w:keepNext/>
              <w:keepLines/>
              <w:jc w:val="center"/>
            </w:pPr>
            <w:r w:rsidRPr="000B5926">
              <w:t>9</w:t>
            </w:r>
          </w:p>
        </w:tc>
        <w:tc>
          <w:tcPr>
            <w:tcW w:w="952" w:type="dxa"/>
          </w:tcPr>
          <w:p w:rsidR="00F4260B" w:rsidRPr="000B5926" w:rsidRDefault="00F4260B" w:rsidP="00984A96">
            <w:pPr>
              <w:pStyle w:val="Tabletext0"/>
              <w:keepNext/>
              <w:keepLines/>
              <w:jc w:val="center"/>
            </w:pPr>
            <w:r w:rsidRPr="000B5926">
              <w:t>9</w:t>
            </w:r>
          </w:p>
        </w:tc>
        <w:tc>
          <w:tcPr>
            <w:tcW w:w="4155" w:type="dxa"/>
          </w:tcPr>
          <w:p w:rsidR="00F4260B" w:rsidRPr="000B5926" w:rsidRDefault="00F4260B" w:rsidP="00984A96">
            <w:pPr>
              <w:pStyle w:val="Tabletext0"/>
              <w:keepNext/>
              <w:keepLines/>
            </w:pPr>
            <w:r w:rsidRPr="000B5926">
              <w:t>Numéros non géographiques pour les services de téléphonie mobile de l'opérateur national</w:t>
            </w:r>
          </w:p>
        </w:tc>
        <w:tc>
          <w:tcPr>
            <w:tcW w:w="1446" w:type="dxa"/>
          </w:tcPr>
          <w:p w:rsidR="00F4260B" w:rsidRPr="000B5926" w:rsidRDefault="00F4260B" w:rsidP="00984A96">
            <w:pPr>
              <w:pStyle w:val="Tabletext0"/>
              <w:keepNext/>
              <w:keepLines/>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63(NDC)</w:t>
            </w:r>
          </w:p>
        </w:tc>
        <w:tc>
          <w:tcPr>
            <w:tcW w:w="896" w:type="dxa"/>
          </w:tcPr>
          <w:p w:rsidR="00F4260B" w:rsidRPr="000B5926" w:rsidRDefault="00F4260B" w:rsidP="00984A96">
            <w:pPr>
              <w:pStyle w:val="Tabletext0"/>
              <w:jc w:val="center"/>
            </w:pPr>
            <w:r w:rsidRPr="000B5926">
              <w:t>9</w:t>
            </w:r>
          </w:p>
        </w:tc>
        <w:tc>
          <w:tcPr>
            <w:tcW w:w="952" w:type="dxa"/>
          </w:tcPr>
          <w:p w:rsidR="00F4260B" w:rsidRPr="000B5926" w:rsidRDefault="00F4260B" w:rsidP="00984A96">
            <w:pPr>
              <w:pStyle w:val="Tabletext0"/>
              <w:jc w:val="center"/>
            </w:pPr>
            <w:r w:rsidRPr="000B5926">
              <w:t>9</w:t>
            </w:r>
          </w:p>
        </w:tc>
        <w:tc>
          <w:tcPr>
            <w:tcW w:w="4155" w:type="dxa"/>
          </w:tcPr>
          <w:p w:rsidR="00F4260B" w:rsidRPr="000B5926" w:rsidRDefault="00F4260B" w:rsidP="00984A96">
            <w:pPr>
              <w:pStyle w:val="Tabletext0"/>
            </w:pPr>
            <w:r w:rsidRPr="000B5926">
              <w:t>Numéros non géographiques pour les services de radiomessagerie</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64-65(NDC)</w:t>
            </w:r>
          </w:p>
        </w:tc>
        <w:tc>
          <w:tcPr>
            <w:tcW w:w="896" w:type="dxa"/>
          </w:tcPr>
          <w:p w:rsidR="00F4260B" w:rsidRPr="000B5926" w:rsidRDefault="00F4260B" w:rsidP="00984A96">
            <w:pPr>
              <w:pStyle w:val="Tabletext0"/>
              <w:jc w:val="center"/>
            </w:pPr>
            <w:r w:rsidRPr="000B5926">
              <w:t>9</w:t>
            </w:r>
          </w:p>
        </w:tc>
        <w:tc>
          <w:tcPr>
            <w:tcW w:w="952" w:type="dxa"/>
          </w:tcPr>
          <w:p w:rsidR="00F4260B" w:rsidRPr="000B5926" w:rsidRDefault="00F4260B" w:rsidP="00984A96">
            <w:pPr>
              <w:pStyle w:val="Tabletext0"/>
              <w:jc w:val="center"/>
            </w:pPr>
            <w:r w:rsidRPr="000B5926">
              <w:t>9</w:t>
            </w:r>
          </w:p>
        </w:tc>
        <w:tc>
          <w:tcPr>
            <w:tcW w:w="4155" w:type="dxa"/>
          </w:tcPr>
          <w:p w:rsidR="00F4260B" w:rsidRPr="000B5926" w:rsidRDefault="00F4260B" w:rsidP="00984A96">
            <w:pPr>
              <w:pStyle w:val="Tabletext0"/>
            </w:pPr>
            <w:r w:rsidRPr="000B5926">
              <w:t>Numéros non géographiques pour les services de téléphonie mobile de l'opérateur national</w:t>
            </w:r>
          </w:p>
        </w:tc>
        <w:tc>
          <w:tcPr>
            <w:tcW w:w="1446" w:type="dxa"/>
          </w:tcPr>
          <w:p w:rsidR="00F4260B" w:rsidRPr="000B5926" w:rsidRDefault="00F4260B" w:rsidP="00984A96">
            <w:pPr>
              <w:pStyle w:val="Tabletext0"/>
            </w:pPr>
            <w:r w:rsidRPr="000B5926">
              <w:t>Non attribué</w:t>
            </w:r>
          </w:p>
        </w:tc>
      </w:tr>
      <w:tr w:rsidR="00F4260B" w:rsidRPr="002E600D" w:rsidTr="00FA2351">
        <w:tc>
          <w:tcPr>
            <w:tcW w:w="1832" w:type="dxa"/>
          </w:tcPr>
          <w:p w:rsidR="00F4260B" w:rsidRPr="000B5926" w:rsidRDefault="00F4260B" w:rsidP="00081839">
            <w:pPr>
              <w:pStyle w:val="Tabletext0"/>
              <w:jc w:val="center"/>
            </w:pPr>
            <w:r w:rsidRPr="000B5926">
              <w:t>66(NDC)</w:t>
            </w:r>
          </w:p>
        </w:tc>
        <w:tc>
          <w:tcPr>
            <w:tcW w:w="896" w:type="dxa"/>
          </w:tcPr>
          <w:p w:rsidR="00F4260B" w:rsidRPr="000B5926" w:rsidRDefault="00F4260B" w:rsidP="00984A96">
            <w:pPr>
              <w:pStyle w:val="Tabletext0"/>
              <w:jc w:val="center"/>
            </w:pPr>
            <w:r w:rsidRPr="000B5926">
              <w:t>9</w:t>
            </w:r>
          </w:p>
        </w:tc>
        <w:tc>
          <w:tcPr>
            <w:tcW w:w="952" w:type="dxa"/>
          </w:tcPr>
          <w:p w:rsidR="00F4260B" w:rsidRPr="000B5926" w:rsidRDefault="00F4260B" w:rsidP="00984A96">
            <w:pPr>
              <w:pStyle w:val="Tabletext0"/>
              <w:jc w:val="center"/>
            </w:pPr>
            <w:r w:rsidRPr="000B5926">
              <w:t>9</w:t>
            </w:r>
          </w:p>
        </w:tc>
        <w:tc>
          <w:tcPr>
            <w:tcW w:w="4155" w:type="dxa"/>
          </w:tcPr>
          <w:p w:rsidR="00F4260B" w:rsidRPr="000B5926" w:rsidRDefault="00F4260B" w:rsidP="00984A96">
            <w:pPr>
              <w:pStyle w:val="Tabletext0"/>
            </w:pPr>
            <w:r w:rsidRPr="000B5926">
              <w:t>Numéros non géographiques pour les services de téléphonie mobile de l'opérateur national</w:t>
            </w:r>
            <w:r>
              <w:br/>
            </w:r>
            <w:r w:rsidRPr="000B5926">
              <w:t>Opérateur: PLUS COMMUNICATION</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67(NDC)</w:t>
            </w:r>
          </w:p>
        </w:tc>
        <w:tc>
          <w:tcPr>
            <w:tcW w:w="896" w:type="dxa"/>
          </w:tcPr>
          <w:p w:rsidR="00F4260B" w:rsidRPr="000B5926" w:rsidRDefault="00F4260B" w:rsidP="00984A96">
            <w:pPr>
              <w:pStyle w:val="Tabletext0"/>
              <w:jc w:val="center"/>
            </w:pPr>
            <w:r w:rsidRPr="000B5926">
              <w:t>9</w:t>
            </w:r>
          </w:p>
        </w:tc>
        <w:tc>
          <w:tcPr>
            <w:tcW w:w="952" w:type="dxa"/>
          </w:tcPr>
          <w:p w:rsidR="00F4260B" w:rsidRPr="000B5926" w:rsidRDefault="00F4260B" w:rsidP="00984A96">
            <w:pPr>
              <w:pStyle w:val="Tabletext0"/>
              <w:jc w:val="center"/>
            </w:pPr>
            <w:r w:rsidRPr="000B5926">
              <w:t>9</w:t>
            </w:r>
          </w:p>
        </w:tc>
        <w:tc>
          <w:tcPr>
            <w:tcW w:w="4155" w:type="dxa"/>
          </w:tcPr>
          <w:p w:rsidR="00F4260B" w:rsidRPr="000B5926" w:rsidRDefault="00F4260B" w:rsidP="00984A96">
            <w:pPr>
              <w:pStyle w:val="Tabletext0"/>
            </w:pPr>
            <w:r w:rsidRPr="000B5926">
              <w:t>Numéros non géographiques pour les services de téléphonie mobile de l'opérateur national</w:t>
            </w:r>
            <w:r>
              <w:br/>
            </w:r>
            <w:r w:rsidRPr="000B5926">
              <w:t xml:space="preserve">Opérateur: </w:t>
            </w:r>
            <w:proofErr w:type="spellStart"/>
            <w:r w:rsidRPr="000B5926">
              <w:t>ALBtelecom</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68(NDC)</w:t>
            </w:r>
          </w:p>
        </w:tc>
        <w:tc>
          <w:tcPr>
            <w:tcW w:w="896" w:type="dxa"/>
          </w:tcPr>
          <w:p w:rsidR="00F4260B" w:rsidRPr="000B5926" w:rsidRDefault="00F4260B" w:rsidP="00984A96">
            <w:pPr>
              <w:pStyle w:val="Tabletext0"/>
              <w:jc w:val="center"/>
            </w:pPr>
            <w:r w:rsidRPr="000B5926">
              <w:t>9</w:t>
            </w:r>
          </w:p>
        </w:tc>
        <w:tc>
          <w:tcPr>
            <w:tcW w:w="952" w:type="dxa"/>
          </w:tcPr>
          <w:p w:rsidR="00F4260B" w:rsidRPr="000B5926" w:rsidRDefault="00F4260B" w:rsidP="00984A96">
            <w:pPr>
              <w:pStyle w:val="Tabletext0"/>
              <w:jc w:val="center"/>
            </w:pPr>
            <w:r w:rsidRPr="000B5926">
              <w:t>9</w:t>
            </w:r>
          </w:p>
        </w:tc>
        <w:tc>
          <w:tcPr>
            <w:tcW w:w="4155" w:type="dxa"/>
          </w:tcPr>
          <w:p w:rsidR="00F4260B" w:rsidRPr="000B5926" w:rsidRDefault="00F4260B" w:rsidP="00984A96">
            <w:pPr>
              <w:pStyle w:val="Tabletext0"/>
            </w:pPr>
            <w:r w:rsidRPr="000B5926">
              <w:t>Numéros non géographiques pour les services de téléphonie mobile de l'opérateur national</w:t>
            </w:r>
            <w:r>
              <w:br/>
            </w:r>
            <w:r w:rsidRPr="000B5926">
              <w:t xml:space="preserve">Opérateur: ALBANIAN MOBILE COMMUNICATIONS </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69(NDC)</w:t>
            </w:r>
          </w:p>
        </w:tc>
        <w:tc>
          <w:tcPr>
            <w:tcW w:w="896" w:type="dxa"/>
          </w:tcPr>
          <w:p w:rsidR="00F4260B" w:rsidRPr="000B5926" w:rsidRDefault="00F4260B" w:rsidP="00984A96">
            <w:pPr>
              <w:pStyle w:val="Tabletext0"/>
              <w:jc w:val="center"/>
            </w:pPr>
            <w:r w:rsidRPr="000B5926">
              <w:t>9</w:t>
            </w:r>
          </w:p>
        </w:tc>
        <w:tc>
          <w:tcPr>
            <w:tcW w:w="952" w:type="dxa"/>
          </w:tcPr>
          <w:p w:rsidR="00F4260B" w:rsidRPr="000B5926" w:rsidRDefault="00F4260B" w:rsidP="00984A96">
            <w:pPr>
              <w:pStyle w:val="Tabletext0"/>
              <w:jc w:val="center"/>
            </w:pPr>
            <w:r w:rsidRPr="000B5926">
              <w:t>9</w:t>
            </w:r>
          </w:p>
        </w:tc>
        <w:tc>
          <w:tcPr>
            <w:tcW w:w="4155" w:type="dxa"/>
          </w:tcPr>
          <w:p w:rsidR="00F4260B" w:rsidRPr="000B5926" w:rsidRDefault="00F4260B" w:rsidP="00984A96">
            <w:pPr>
              <w:pStyle w:val="Tabletext0"/>
            </w:pPr>
            <w:r w:rsidRPr="000B5926">
              <w:t>Numéros non géographiques pour les services de téléphonie mobile de l'opérateur national</w:t>
            </w:r>
            <w:r>
              <w:br/>
            </w:r>
            <w:r w:rsidRPr="000B5926">
              <w:t xml:space="preserve">Opérateur: VODAFONE-ALBANIA </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700(NDC)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non géographiques pour les services de numéro personnel </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701-709(NDC)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710(NDC)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711(NDC)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non géographiques pour les services liés aux caractéristiques des réseaux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712(NDC)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non géographiques pour les services de messagerie vocale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713(NDC)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non géographiques pour les services de réseaux privés virtuels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714-716(NDC)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lastRenderedPageBreak/>
              <w:t>717(NDC)</w:t>
            </w:r>
          </w:p>
        </w:tc>
        <w:tc>
          <w:tcPr>
            <w:tcW w:w="896" w:type="dxa"/>
          </w:tcPr>
          <w:p w:rsidR="00F4260B" w:rsidRPr="000B5926" w:rsidRDefault="00F4260B" w:rsidP="00984A96">
            <w:pPr>
              <w:pStyle w:val="Tabletext0"/>
              <w:jc w:val="center"/>
            </w:pPr>
            <w:r w:rsidRPr="000B5926">
              <w:t>7</w:t>
            </w:r>
          </w:p>
        </w:tc>
        <w:tc>
          <w:tcPr>
            <w:tcW w:w="952" w:type="dxa"/>
          </w:tcPr>
          <w:p w:rsidR="00F4260B" w:rsidRPr="000B5926" w:rsidRDefault="00F4260B" w:rsidP="00984A96">
            <w:pPr>
              <w:pStyle w:val="Tabletext0"/>
              <w:jc w:val="center"/>
            </w:pPr>
            <w:r w:rsidRPr="000B5926">
              <w:t>7</w:t>
            </w:r>
          </w:p>
        </w:tc>
        <w:tc>
          <w:tcPr>
            <w:tcW w:w="4155" w:type="dxa"/>
          </w:tcPr>
          <w:p w:rsidR="00F4260B" w:rsidRPr="000B5926" w:rsidRDefault="00F4260B" w:rsidP="00984A96">
            <w:pPr>
              <w:pStyle w:val="Tabletext0"/>
            </w:pPr>
            <w:r w:rsidRPr="000B5926">
              <w:t>Numéros non géographiques pour les services de réseau de données, les services Internet et les services vidéo texte</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718-719(NDC)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72-79(NDC)</w:t>
            </w:r>
          </w:p>
        </w:tc>
        <w:tc>
          <w:tcPr>
            <w:tcW w:w="896" w:type="dxa"/>
          </w:tcPr>
          <w:p w:rsidR="00F4260B" w:rsidRPr="000B5926" w:rsidRDefault="00F4260B" w:rsidP="00984A96">
            <w:pPr>
              <w:pStyle w:val="Tabletext0"/>
              <w:jc w:val="center"/>
            </w:pPr>
            <w:r w:rsidRPr="000B5926">
              <w:t>9</w:t>
            </w:r>
          </w:p>
        </w:tc>
        <w:tc>
          <w:tcPr>
            <w:tcW w:w="952" w:type="dxa"/>
          </w:tcPr>
          <w:p w:rsidR="00F4260B" w:rsidRPr="000B5926" w:rsidRDefault="00F4260B" w:rsidP="00984A96">
            <w:pPr>
              <w:pStyle w:val="Tabletext0"/>
              <w:jc w:val="center"/>
            </w:pPr>
            <w:r w:rsidRPr="000B5926">
              <w:t>9</w:t>
            </w:r>
          </w:p>
        </w:tc>
        <w:tc>
          <w:tcPr>
            <w:tcW w:w="4155" w:type="dxa"/>
          </w:tcPr>
          <w:p w:rsidR="00F4260B" w:rsidRPr="000B5926" w:rsidRDefault="00F4260B" w:rsidP="00984A96">
            <w:pPr>
              <w:pStyle w:val="Tabletext0"/>
            </w:pPr>
            <w:r w:rsidRPr="000B5926">
              <w:t>Numéros non géographiques pour les services de téléphonie mobile</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800(NDC)</w:t>
            </w:r>
          </w:p>
        </w:tc>
        <w:tc>
          <w:tcPr>
            <w:tcW w:w="896" w:type="dxa"/>
          </w:tcPr>
          <w:p w:rsidR="00F4260B" w:rsidRPr="000B5926" w:rsidRDefault="00F4260B" w:rsidP="00984A96">
            <w:pPr>
              <w:pStyle w:val="Tabletext0"/>
              <w:jc w:val="center"/>
            </w:pPr>
            <w:r w:rsidRPr="000B5926">
              <w:t>7</w:t>
            </w:r>
          </w:p>
        </w:tc>
        <w:tc>
          <w:tcPr>
            <w:tcW w:w="952" w:type="dxa"/>
          </w:tcPr>
          <w:p w:rsidR="00F4260B" w:rsidRPr="000B5926" w:rsidRDefault="00F4260B" w:rsidP="00984A96">
            <w:pPr>
              <w:pStyle w:val="Tabletext0"/>
              <w:jc w:val="center"/>
            </w:pPr>
            <w:r w:rsidRPr="000B5926">
              <w:t>7</w:t>
            </w:r>
          </w:p>
        </w:tc>
        <w:tc>
          <w:tcPr>
            <w:tcW w:w="4155" w:type="dxa"/>
          </w:tcPr>
          <w:p w:rsidR="00F4260B" w:rsidRPr="000B5926" w:rsidRDefault="00F4260B" w:rsidP="00984A96">
            <w:pPr>
              <w:pStyle w:val="Tabletext0"/>
            </w:pPr>
            <w:r w:rsidRPr="000B5926">
              <w:t xml:space="preserve">Numéros non géographiques pour les services de libre appel </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801(NDC)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6</w:t>
            </w:r>
          </w:p>
        </w:tc>
        <w:tc>
          <w:tcPr>
            <w:tcW w:w="4155" w:type="dxa"/>
          </w:tcPr>
          <w:p w:rsidR="00F4260B" w:rsidRPr="000B5926" w:rsidRDefault="00F4260B" w:rsidP="00984A96">
            <w:pPr>
              <w:pStyle w:val="Tabletext0"/>
            </w:pPr>
            <w:r w:rsidRPr="000B5926">
              <w:t>Numéros non géographiques pour les services de carte d'appel </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802-807(NDC)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808(NDC)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6</w:t>
            </w:r>
          </w:p>
        </w:tc>
        <w:tc>
          <w:tcPr>
            <w:tcW w:w="4155" w:type="dxa"/>
          </w:tcPr>
          <w:p w:rsidR="00F4260B" w:rsidRPr="000B5926" w:rsidRDefault="00F4260B" w:rsidP="00984A96">
            <w:pPr>
              <w:pStyle w:val="Tabletext0"/>
            </w:pPr>
            <w:r w:rsidRPr="000B5926">
              <w:t>Numéros non géographiques pour les services à coûts partagés </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809(NDC)</w:t>
            </w:r>
          </w:p>
        </w:tc>
        <w:tc>
          <w:tcPr>
            <w:tcW w:w="896" w:type="dxa"/>
          </w:tcPr>
          <w:p w:rsidR="00F4260B" w:rsidRPr="000B5926" w:rsidRDefault="00F4260B" w:rsidP="00984A96">
            <w:pPr>
              <w:pStyle w:val="Tabletext0"/>
              <w:jc w:val="center"/>
            </w:pPr>
            <w:r w:rsidRPr="000B5926">
              <w:t>6</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Services non géographiques</w:t>
            </w:r>
          </w:p>
        </w:tc>
        <w:tc>
          <w:tcPr>
            <w:tcW w:w="1446" w:type="dxa"/>
          </w:tcPr>
          <w:p w:rsidR="00F4260B" w:rsidRPr="000B5926" w:rsidRDefault="00F4260B" w:rsidP="00984A96">
            <w:pPr>
              <w:pStyle w:val="Tabletext0"/>
            </w:pPr>
            <w:r w:rsidRPr="000B5926">
              <w:t>Non attribué</w:t>
            </w:r>
          </w:p>
        </w:tc>
      </w:tr>
      <w:tr w:rsidR="00F4260B" w:rsidRPr="000B5926" w:rsidTr="00FA2351">
        <w:tc>
          <w:tcPr>
            <w:tcW w:w="1832" w:type="dxa"/>
          </w:tcPr>
          <w:p w:rsidR="00F4260B" w:rsidRPr="000B5926" w:rsidRDefault="00F4260B" w:rsidP="00081839">
            <w:pPr>
              <w:pStyle w:val="Tabletext0"/>
              <w:keepNext/>
              <w:keepLines/>
              <w:jc w:val="center"/>
            </w:pPr>
            <w:r w:rsidRPr="000B5926">
              <w:t>810(NDC)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 xml:space="preserve">Numéros géographiques pour les services de téléphonie fixe </w:t>
            </w:r>
          </w:p>
        </w:tc>
        <w:tc>
          <w:tcPr>
            <w:tcW w:w="1446" w:type="dxa"/>
          </w:tcPr>
          <w:p w:rsidR="00F4260B" w:rsidRPr="000B5926" w:rsidRDefault="00F4260B" w:rsidP="00984A96">
            <w:pPr>
              <w:pStyle w:val="Tabletext0"/>
              <w:keepNext/>
              <w:keepLines/>
            </w:pPr>
            <w:r w:rsidRPr="000B5926">
              <w:t>Non attribué</w:t>
            </w:r>
          </w:p>
        </w:tc>
      </w:tr>
      <w:tr w:rsidR="00F4260B" w:rsidRPr="002E600D" w:rsidTr="00FA2351">
        <w:tc>
          <w:tcPr>
            <w:tcW w:w="1832" w:type="dxa"/>
          </w:tcPr>
          <w:p w:rsidR="00F4260B" w:rsidRPr="000B5926" w:rsidRDefault="00F4260B" w:rsidP="00081839">
            <w:pPr>
              <w:pStyle w:val="Tabletext0"/>
              <w:keepNext/>
              <w:keepLines/>
              <w:jc w:val="center"/>
            </w:pPr>
            <w:r w:rsidRPr="000B5926">
              <w:t>811(NDC)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 xml:space="preserve">RÉGION: 10 </w:t>
            </w:r>
            <w:r>
              <w:br/>
            </w:r>
            <w:r w:rsidRPr="000B5926">
              <w:t>District: DEVOLL</w:t>
            </w:r>
            <w:r>
              <w:br/>
            </w:r>
            <w:r w:rsidRPr="000B5926">
              <w:t>Indicatif interurbain pour: BILISHT</w:t>
            </w:r>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keepNext/>
              <w:keepLines/>
              <w:jc w:val="center"/>
            </w:pPr>
            <w:r w:rsidRPr="000B5926">
              <w:t>812(NDC)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10</w:t>
            </w:r>
            <w:r>
              <w:br/>
            </w:r>
            <w:r w:rsidRPr="000B5926">
              <w:t>District: KOLONJË</w:t>
            </w:r>
            <w:r>
              <w:br/>
            </w:r>
            <w:r w:rsidRPr="000B5926">
              <w:t>Indicatif interurbain pour: ERSEKE</w:t>
            </w:r>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813(NDC)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PËRMET</w:t>
            </w:r>
            <w:r>
              <w:br/>
            </w:r>
            <w:r w:rsidRPr="000B5926">
              <w:t>Indicatif interurbain pour: PËRMET</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814(NDC)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TEPELENË</w:t>
            </w:r>
            <w:r>
              <w:br/>
            </w:r>
            <w:r w:rsidRPr="000B5926">
              <w:t>Indicatif interurbain pour: TEPELENË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815(NDC)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DELVINE</w:t>
            </w:r>
            <w:r>
              <w:br/>
            </w:r>
            <w:r w:rsidRPr="000B5926">
              <w:t>Indicatif interurbain pour: DELVINË</w:t>
            </w:r>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816(NDC)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817(NDC)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818(NDC)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819(NDC)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lastRenderedPageBreak/>
              <w:t>82(NDC)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10</w:t>
            </w:r>
            <w:r>
              <w:br/>
            </w:r>
            <w:r w:rsidRPr="000B5926">
              <w:t>District: KORÇË</w:t>
            </w:r>
            <w:r>
              <w:br/>
            </w:r>
            <w:r w:rsidRPr="000B5926">
              <w:t>Indicatif interurbain pour: KORÇË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10</w:t>
            </w:r>
            <w:r>
              <w:br/>
            </w:r>
            <w:r w:rsidRPr="000B5926">
              <w:t>District: POGRADEC</w:t>
            </w:r>
            <w:r>
              <w:br/>
            </w:r>
            <w:r w:rsidRPr="000B5926">
              <w:t>Indicatif interurbain pour: POGRADEC</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GJIROKASTËR</w:t>
            </w:r>
            <w:r>
              <w:br/>
            </w:r>
            <w:r w:rsidRPr="000B5926">
              <w:t>Indicatif interurbain pour: GJIROKASTËR</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SARANDE</w:t>
            </w:r>
            <w:r>
              <w:br/>
            </w:r>
            <w:r w:rsidRPr="000B5926">
              <w:t>Indicatif interurbain pour: SARANDË</w:t>
            </w:r>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860(NDC)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10</w:t>
            </w:r>
            <w:r>
              <w:br/>
            </w:r>
            <w:r w:rsidRPr="000B5926">
              <w:t>District: POGRADEC</w:t>
            </w:r>
            <w:r>
              <w:br/>
            </w:r>
            <w:r w:rsidRPr="000B5926">
              <w:t xml:space="preserve">Indicatif interurbain pour: </w:t>
            </w:r>
            <w:proofErr w:type="spellStart"/>
            <w:r w:rsidRPr="000B5926">
              <w:t>Trebinjë</w:t>
            </w:r>
            <w:proofErr w:type="spellEnd"/>
            <w:r w:rsidRPr="000B5926">
              <w:t xml:space="preserve">, </w:t>
            </w:r>
            <w:proofErr w:type="spellStart"/>
            <w:r w:rsidRPr="000B5926">
              <w:t>Proptisht</w:t>
            </w:r>
            <w:proofErr w:type="spellEnd"/>
            <w:r w:rsidRPr="000B5926">
              <w:t xml:space="preserve">, </w:t>
            </w:r>
            <w:proofErr w:type="spellStart"/>
            <w:r w:rsidRPr="000B5926">
              <w:t>Velçan</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861(NDC)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10</w:t>
            </w:r>
            <w:r>
              <w:br/>
            </w:r>
            <w:r w:rsidRPr="000B5926">
              <w:t>District: KORÇË</w:t>
            </w:r>
            <w:r>
              <w:br/>
            </w:r>
            <w:r w:rsidRPr="000B5926">
              <w:t>Indicatif interurbain pour: MALIQ</w:t>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keepNext/>
              <w:keepLines/>
              <w:jc w:val="center"/>
            </w:pPr>
            <w:r w:rsidRPr="000B5926">
              <w:t>862(NDC)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 xml:space="preserve">RÉGION: 10 </w:t>
            </w:r>
            <w:r>
              <w:br/>
            </w:r>
            <w:r w:rsidRPr="000B5926">
              <w:t>District: KORÇË</w:t>
            </w:r>
            <w:r>
              <w:br/>
            </w:r>
            <w:r w:rsidRPr="000B5926">
              <w:t xml:space="preserve">Indicatif interurbain pour: </w:t>
            </w:r>
            <w:proofErr w:type="spellStart"/>
            <w:r w:rsidRPr="000B5926">
              <w:t>Qendër</w:t>
            </w:r>
            <w:proofErr w:type="spellEnd"/>
          </w:p>
        </w:tc>
        <w:tc>
          <w:tcPr>
            <w:tcW w:w="1446" w:type="dxa"/>
          </w:tcPr>
          <w:p w:rsidR="00F4260B" w:rsidRPr="000B5926" w:rsidRDefault="00F4260B" w:rsidP="00984A96">
            <w:pPr>
              <w:pStyle w:val="Tabletext0"/>
              <w:keepNext/>
              <w:keepLines/>
            </w:pPr>
          </w:p>
        </w:tc>
      </w:tr>
      <w:tr w:rsidR="00F4260B" w:rsidRPr="002E600D" w:rsidTr="00FA2351">
        <w:tc>
          <w:tcPr>
            <w:tcW w:w="1832" w:type="dxa"/>
          </w:tcPr>
          <w:p w:rsidR="00F4260B" w:rsidRPr="000B5926" w:rsidRDefault="00F4260B" w:rsidP="00081839">
            <w:pPr>
              <w:pStyle w:val="Tabletext0"/>
              <w:keepNext/>
              <w:keepLines/>
              <w:jc w:val="center"/>
            </w:pPr>
            <w:r w:rsidRPr="000B5926">
              <w:t>863(NDC)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10</w:t>
            </w:r>
            <w:r>
              <w:br/>
            </w:r>
            <w:r w:rsidRPr="000B5926">
              <w:t>District: KORÇË</w:t>
            </w:r>
            <w:r>
              <w:br/>
            </w:r>
            <w:r w:rsidRPr="000B5926">
              <w:t xml:space="preserve">Indicatif interurbain pour: </w:t>
            </w:r>
            <w:proofErr w:type="spellStart"/>
            <w:r w:rsidRPr="000B5926">
              <w:t>Drenovë</w:t>
            </w:r>
            <w:proofErr w:type="spellEnd"/>
            <w:r w:rsidRPr="000B5926">
              <w:t xml:space="preserve">, </w:t>
            </w:r>
            <w:proofErr w:type="spellStart"/>
            <w:r w:rsidRPr="000B5926">
              <w:t>Mollaj</w:t>
            </w:r>
            <w:proofErr w:type="spellEnd"/>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864(NDC)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10</w:t>
            </w:r>
            <w:r>
              <w:br/>
            </w:r>
            <w:r w:rsidRPr="000B5926">
              <w:t>District: KORÇË</w:t>
            </w:r>
            <w:r>
              <w:br/>
            </w:r>
            <w:r w:rsidRPr="000B5926">
              <w:t xml:space="preserve">Indicatif interurbain pour: </w:t>
            </w:r>
            <w:proofErr w:type="spellStart"/>
            <w:r w:rsidRPr="000B5926">
              <w:t>Voskop</w:t>
            </w:r>
            <w:proofErr w:type="spellEnd"/>
            <w:r w:rsidRPr="000B5926">
              <w:t xml:space="preserve">, </w:t>
            </w:r>
            <w:proofErr w:type="spellStart"/>
            <w:r w:rsidRPr="000B5926">
              <w:t>Voskopojë</w:t>
            </w:r>
            <w:proofErr w:type="spellEnd"/>
            <w:r w:rsidRPr="000B5926">
              <w:t xml:space="preserve">, </w:t>
            </w:r>
            <w:proofErr w:type="spellStart"/>
            <w:r w:rsidRPr="000B5926">
              <w:t>Vithkuq</w:t>
            </w:r>
            <w:proofErr w:type="spellEnd"/>
            <w:r w:rsidRPr="000B5926">
              <w:t xml:space="preserve">, </w:t>
            </w:r>
            <w:proofErr w:type="spellStart"/>
            <w:r w:rsidRPr="000B5926">
              <w:t>Lekas</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865(NDC)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10</w:t>
            </w:r>
            <w:r>
              <w:br/>
            </w:r>
            <w:r w:rsidRPr="000B5926">
              <w:t>District: KORÇË</w:t>
            </w:r>
            <w:r>
              <w:br/>
            </w:r>
            <w:r w:rsidRPr="000B5926">
              <w:t xml:space="preserve">Indicatif interurbain pour: </w:t>
            </w:r>
            <w:proofErr w:type="spellStart"/>
            <w:r w:rsidRPr="000B5926">
              <w:t>Gorë</w:t>
            </w:r>
            <w:proofErr w:type="spellEnd"/>
            <w:r w:rsidRPr="000B5926">
              <w:t xml:space="preserve">, </w:t>
            </w:r>
            <w:proofErr w:type="spellStart"/>
            <w:r w:rsidRPr="000B5926">
              <w:t>Pirg</w:t>
            </w:r>
            <w:proofErr w:type="spellEnd"/>
            <w:r w:rsidRPr="000B5926">
              <w:t xml:space="preserve">, </w:t>
            </w:r>
            <w:proofErr w:type="spellStart"/>
            <w:r w:rsidRPr="000B5926">
              <w:t>Moglicë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8B5930">
            <w:pPr>
              <w:pStyle w:val="Tabletext0"/>
              <w:keepNext/>
              <w:jc w:val="center"/>
            </w:pPr>
            <w:r w:rsidRPr="000B5926">
              <w:lastRenderedPageBreak/>
              <w:t>866(NDC)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Numéros géographiques pour les services de téléphonie fixe</w:t>
            </w:r>
            <w:r>
              <w:br/>
            </w:r>
            <w:r w:rsidRPr="000B5926">
              <w:t>RÉGION: 10</w:t>
            </w:r>
            <w:r>
              <w:br/>
            </w:r>
            <w:r w:rsidRPr="000B5926">
              <w:t>District: KORÇË</w:t>
            </w:r>
            <w:r>
              <w:br/>
            </w:r>
            <w:r w:rsidRPr="000B5926">
              <w:t xml:space="preserve">Indicatif interurbain pour: </w:t>
            </w:r>
            <w:proofErr w:type="spellStart"/>
            <w:r w:rsidRPr="000B5926">
              <w:t>Libonik</w:t>
            </w:r>
            <w:proofErr w:type="spellEnd"/>
            <w:r w:rsidRPr="000B5926">
              <w:t xml:space="preserve">, </w:t>
            </w:r>
            <w:proofErr w:type="spellStart"/>
            <w:r w:rsidRPr="000B5926">
              <w:t>Vreshtaz</w:t>
            </w:r>
            <w:proofErr w:type="spellEnd"/>
          </w:p>
        </w:tc>
        <w:tc>
          <w:tcPr>
            <w:tcW w:w="1446" w:type="dxa"/>
          </w:tcPr>
          <w:p w:rsidR="00F4260B" w:rsidRPr="000B5926" w:rsidRDefault="00F4260B" w:rsidP="008B5930">
            <w:pPr>
              <w:pStyle w:val="Tabletext0"/>
              <w:keepNext/>
            </w:pPr>
          </w:p>
        </w:tc>
      </w:tr>
      <w:tr w:rsidR="00081839" w:rsidRPr="002E600D" w:rsidTr="00FA2351">
        <w:tc>
          <w:tcPr>
            <w:tcW w:w="1832" w:type="dxa"/>
          </w:tcPr>
          <w:p w:rsidR="00F4260B" w:rsidRPr="000B5926" w:rsidRDefault="00F4260B" w:rsidP="00081839">
            <w:pPr>
              <w:pStyle w:val="Tabletext0"/>
              <w:jc w:val="center"/>
            </w:pPr>
            <w:r w:rsidRPr="000B5926">
              <w:t>867(NDC)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10</w:t>
            </w:r>
            <w:r>
              <w:br/>
            </w:r>
            <w:r w:rsidRPr="000B5926">
              <w:t>District: KORÇË</w:t>
            </w:r>
            <w:r>
              <w:br/>
            </w:r>
            <w:r w:rsidRPr="000B5926">
              <w:t xml:space="preserve">Indicatif interurbain pour: </w:t>
            </w:r>
            <w:proofErr w:type="spellStart"/>
            <w:r w:rsidRPr="000B5926">
              <w:t>Pojan</w:t>
            </w:r>
            <w:proofErr w:type="spellEnd"/>
            <w:r w:rsidRPr="000B5926">
              <w:t xml:space="preserve">, </w:t>
            </w:r>
            <w:proofErr w:type="spellStart"/>
            <w:r w:rsidRPr="000B5926">
              <w:t>Liqenas</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868(NDC)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r>
              <w:br/>
            </w:r>
            <w:r w:rsidRPr="000B5926">
              <w:t>RÉGION: 10</w:t>
            </w:r>
            <w:r>
              <w:br/>
            </w:r>
            <w:r w:rsidRPr="000B5926">
              <w:t>District: POGRADEC</w:t>
            </w:r>
            <w:r>
              <w:br/>
            </w:r>
            <w:r w:rsidRPr="000B5926">
              <w:t xml:space="preserve">Indicatif interurbain pour: </w:t>
            </w:r>
            <w:proofErr w:type="spellStart"/>
            <w:r w:rsidRPr="000B5926">
              <w:t>Buçimas</w:t>
            </w:r>
            <w:proofErr w:type="spellEnd"/>
            <w:r w:rsidRPr="000B5926">
              <w:t xml:space="preserve">, </w:t>
            </w:r>
            <w:proofErr w:type="spellStart"/>
            <w:r w:rsidRPr="000B5926">
              <w:t>Udenisht</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869(NDC)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10</w:t>
            </w:r>
            <w:r>
              <w:br/>
            </w:r>
            <w:r w:rsidRPr="000B5926">
              <w:t>District: POGRADEC</w:t>
            </w:r>
            <w:r>
              <w:br/>
            </w:r>
            <w:r w:rsidRPr="000B5926">
              <w:t xml:space="preserve">Indicatif interurbain pour: </w:t>
            </w:r>
            <w:proofErr w:type="spellStart"/>
            <w:r w:rsidRPr="000B5926">
              <w:t>Çëravë</w:t>
            </w:r>
            <w:proofErr w:type="spellEnd"/>
            <w:r w:rsidRPr="000B5926">
              <w:t xml:space="preserve">, </w:t>
            </w:r>
            <w:proofErr w:type="spellStart"/>
            <w:r w:rsidRPr="000B5926">
              <w:t>Dardhas</w:t>
            </w:r>
            <w:proofErr w:type="spellEnd"/>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870(NDC)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871(NDC)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10 </w:t>
            </w:r>
            <w:r>
              <w:br/>
            </w:r>
            <w:r w:rsidRPr="000B5926">
              <w:t>District: KOLONJË</w:t>
            </w:r>
            <w:r>
              <w:br/>
            </w:r>
            <w:r w:rsidRPr="000B5926">
              <w:t xml:space="preserve">Indicatif interurbain pour: LESKOVIK, </w:t>
            </w:r>
            <w:proofErr w:type="spellStart"/>
            <w:r w:rsidRPr="000B5926">
              <w:t>Leskovik</w:t>
            </w:r>
            <w:proofErr w:type="spellEnd"/>
            <w:r w:rsidRPr="000B5926">
              <w:t xml:space="preserve">, </w:t>
            </w:r>
            <w:proofErr w:type="spellStart"/>
            <w:r w:rsidRPr="000B5926">
              <w:t>Barmash</w:t>
            </w:r>
            <w:proofErr w:type="spellEnd"/>
            <w:r w:rsidRPr="000B5926">
              <w:t xml:space="preserve">, </w:t>
            </w:r>
            <w:proofErr w:type="spellStart"/>
            <w:r w:rsidRPr="000B5926">
              <w:t>Novoselë</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872(NDC)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10</w:t>
            </w:r>
            <w:r>
              <w:br/>
            </w:r>
            <w:r w:rsidRPr="000B5926">
              <w:t>District: KOLONJË</w:t>
            </w:r>
            <w:r>
              <w:br/>
            </w:r>
            <w:r w:rsidRPr="000B5926">
              <w:t xml:space="preserve">Indicatif interurbain pour: </w:t>
            </w:r>
            <w:proofErr w:type="spellStart"/>
            <w:r w:rsidRPr="000B5926">
              <w:t>Qendër</w:t>
            </w:r>
            <w:proofErr w:type="spellEnd"/>
            <w:r w:rsidRPr="000B5926">
              <w:t xml:space="preserve">, Ersekë, </w:t>
            </w:r>
            <w:proofErr w:type="spellStart"/>
            <w:r w:rsidRPr="000B5926">
              <w:t>Mollas</w:t>
            </w:r>
            <w:proofErr w:type="spellEnd"/>
            <w:r w:rsidRPr="000B5926">
              <w:t xml:space="preserve">, </w:t>
            </w:r>
            <w:proofErr w:type="spellStart"/>
            <w:r w:rsidRPr="000B5926">
              <w:t>Çlirim</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873(NDC)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10 </w:t>
            </w:r>
            <w:r>
              <w:br/>
            </w:r>
            <w:r w:rsidRPr="000B5926">
              <w:t>District: DEVOLL</w:t>
            </w:r>
            <w:r>
              <w:br/>
            </w:r>
            <w:r w:rsidRPr="000B5926">
              <w:t xml:space="preserve">Indicatif interurbain pour: </w:t>
            </w:r>
            <w:proofErr w:type="spellStart"/>
            <w:r w:rsidRPr="000B5926">
              <w:t>Qendër</w:t>
            </w:r>
            <w:proofErr w:type="spellEnd"/>
            <w:r w:rsidRPr="000B5926">
              <w:t xml:space="preserve"> </w:t>
            </w:r>
            <w:proofErr w:type="spellStart"/>
            <w:r w:rsidRPr="000B5926">
              <w:t>Bilisht</w:t>
            </w:r>
            <w:proofErr w:type="spellEnd"/>
            <w:r w:rsidRPr="000B5926">
              <w:t xml:space="preserve">, </w:t>
            </w:r>
            <w:proofErr w:type="spellStart"/>
            <w:r w:rsidRPr="000B5926">
              <w:t>Progër</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874(NDC)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10 </w:t>
            </w:r>
            <w:r>
              <w:br/>
            </w:r>
            <w:r w:rsidRPr="000B5926">
              <w:t>District: DEVOLL</w:t>
            </w:r>
            <w:r>
              <w:br/>
            </w:r>
            <w:r w:rsidRPr="000B5926">
              <w:t xml:space="preserve">Indicatif interurbain pour: </w:t>
            </w:r>
            <w:proofErr w:type="spellStart"/>
            <w:r w:rsidRPr="000B5926">
              <w:t>Hoçisht</w:t>
            </w:r>
            <w:proofErr w:type="spellEnd"/>
            <w:r w:rsidRPr="000B5926">
              <w:t>, Miras</w:t>
            </w:r>
            <w:r w:rsidRPr="000B5926">
              <w:tab/>
            </w:r>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8B5930">
            <w:pPr>
              <w:pStyle w:val="Tabletext0"/>
              <w:keepLines/>
              <w:jc w:val="center"/>
            </w:pPr>
            <w:r w:rsidRPr="000B5926">
              <w:t>875(NDC)</w:t>
            </w:r>
          </w:p>
        </w:tc>
        <w:tc>
          <w:tcPr>
            <w:tcW w:w="896" w:type="dxa"/>
          </w:tcPr>
          <w:p w:rsidR="00F4260B" w:rsidRPr="000B5926" w:rsidRDefault="00F4260B" w:rsidP="008B5930">
            <w:pPr>
              <w:pStyle w:val="Tabletext0"/>
              <w:keepLines/>
              <w:jc w:val="center"/>
            </w:pPr>
            <w:r w:rsidRPr="000B5926">
              <w:t>8</w:t>
            </w:r>
          </w:p>
        </w:tc>
        <w:tc>
          <w:tcPr>
            <w:tcW w:w="952" w:type="dxa"/>
          </w:tcPr>
          <w:p w:rsidR="00F4260B" w:rsidRPr="000B5926" w:rsidRDefault="00F4260B" w:rsidP="008B5930">
            <w:pPr>
              <w:pStyle w:val="Tabletext0"/>
              <w:keepLines/>
              <w:jc w:val="center"/>
            </w:pPr>
            <w:r w:rsidRPr="000B5926">
              <w:t>8</w:t>
            </w:r>
          </w:p>
        </w:tc>
        <w:tc>
          <w:tcPr>
            <w:tcW w:w="4155" w:type="dxa"/>
          </w:tcPr>
          <w:p w:rsidR="00F4260B" w:rsidRPr="000B5926" w:rsidRDefault="00F4260B" w:rsidP="008B5930">
            <w:pPr>
              <w:pStyle w:val="Tabletext0"/>
              <w:keepLines/>
            </w:pPr>
            <w:r w:rsidRPr="000B5926">
              <w:t>Numéros géographiques pour les services de téléphonie fixe</w:t>
            </w:r>
            <w:r>
              <w:br/>
            </w:r>
            <w:r w:rsidRPr="000B5926">
              <w:t>RÉGION: 12</w:t>
            </w:r>
            <w:r>
              <w:br/>
            </w:r>
            <w:r w:rsidRPr="000B5926">
              <w:t>District: PËRMET</w:t>
            </w:r>
            <w:r>
              <w:br/>
            </w:r>
            <w:r w:rsidRPr="000B5926">
              <w:t>Indicatif interurbain pour: KËLCYRË</w:t>
            </w:r>
          </w:p>
        </w:tc>
        <w:tc>
          <w:tcPr>
            <w:tcW w:w="1446" w:type="dxa"/>
          </w:tcPr>
          <w:p w:rsidR="00F4260B" w:rsidRPr="000B5926" w:rsidRDefault="00F4260B" w:rsidP="008B5930">
            <w:pPr>
              <w:pStyle w:val="Tabletext0"/>
              <w:keepLines/>
            </w:pPr>
          </w:p>
        </w:tc>
      </w:tr>
      <w:tr w:rsidR="00F4260B" w:rsidRPr="002E600D" w:rsidTr="00FA2351">
        <w:tc>
          <w:tcPr>
            <w:tcW w:w="1832" w:type="dxa"/>
          </w:tcPr>
          <w:p w:rsidR="00F4260B" w:rsidRPr="000B5926" w:rsidRDefault="00F4260B" w:rsidP="00081839">
            <w:pPr>
              <w:pStyle w:val="Tabletext0"/>
              <w:keepNext/>
              <w:keepLines/>
              <w:jc w:val="center"/>
            </w:pPr>
            <w:r w:rsidRPr="000B5926">
              <w:lastRenderedPageBreak/>
              <w:t>876(NDC)</w:t>
            </w:r>
          </w:p>
        </w:tc>
        <w:tc>
          <w:tcPr>
            <w:tcW w:w="896" w:type="dxa"/>
          </w:tcPr>
          <w:p w:rsidR="00F4260B" w:rsidRPr="000B5926" w:rsidRDefault="00F4260B" w:rsidP="00984A96">
            <w:pPr>
              <w:pStyle w:val="Tabletext0"/>
              <w:keepNext/>
              <w:keepLines/>
              <w:jc w:val="center"/>
            </w:pPr>
            <w:r w:rsidRPr="000B5926">
              <w:t>8</w:t>
            </w:r>
          </w:p>
        </w:tc>
        <w:tc>
          <w:tcPr>
            <w:tcW w:w="952" w:type="dxa"/>
          </w:tcPr>
          <w:p w:rsidR="00F4260B" w:rsidRPr="000B5926" w:rsidRDefault="00F4260B" w:rsidP="00984A96">
            <w:pPr>
              <w:pStyle w:val="Tabletext0"/>
              <w:keepNext/>
              <w:keepLines/>
              <w:jc w:val="center"/>
            </w:pPr>
            <w:r w:rsidRPr="000B5926">
              <w:t>8</w:t>
            </w:r>
          </w:p>
        </w:tc>
        <w:tc>
          <w:tcPr>
            <w:tcW w:w="4155" w:type="dxa"/>
          </w:tcPr>
          <w:p w:rsidR="00F4260B" w:rsidRPr="000B5926" w:rsidRDefault="00F4260B" w:rsidP="00984A96">
            <w:pPr>
              <w:pStyle w:val="Tabletext0"/>
              <w:keepNext/>
              <w:keepLines/>
            </w:pPr>
            <w:r w:rsidRPr="000B5926">
              <w:t>Numéros géographiques pour les services de téléphonie fixe</w:t>
            </w:r>
            <w:r>
              <w:br/>
            </w:r>
            <w:r w:rsidRPr="000B5926">
              <w:t>RÉGION: 12</w:t>
            </w:r>
            <w:r>
              <w:br/>
            </w:r>
            <w:r w:rsidRPr="000B5926">
              <w:t>District: PËRMET</w:t>
            </w:r>
            <w:r>
              <w:br/>
            </w:r>
            <w:r w:rsidRPr="000B5926">
              <w:t xml:space="preserve">Indicatif interurbain pour: </w:t>
            </w:r>
            <w:proofErr w:type="spellStart"/>
            <w:r w:rsidRPr="000B5926">
              <w:t>Qendër</w:t>
            </w:r>
            <w:proofErr w:type="spellEnd"/>
            <w:r w:rsidRPr="000B5926">
              <w:t xml:space="preserve">, </w:t>
            </w:r>
            <w:proofErr w:type="spellStart"/>
            <w:r w:rsidRPr="000B5926">
              <w:t>Frashër</w:t>
            </w:r>
            <w:proofErr w:type="spellEnd"/>
            <w:r w:rsidRPr="000B5926">
              <w:t xml:space="preserve">, </w:t>
            </w:r>
            <w:proofErr w:type="spellStart"/>
            <w:r w:rsidRPr="000B5926">
              <w:t>Petran</w:t>
            </w:r>
            <w:proofErr w:type="spellEnd"/>
            <w:r w:rsidRPr="000B5926">
              <w:t xml:space="preserve">, </w:t>
            </w:r>
            <w:proofErr w:type="spellStart"/>
            <w:r w:rsidRPr="000B5926">
              <w:t>Çarshovë</w:t>
            </w:r>
            <w:proofErr w:type="spellEnd"/>
          </w:p>
        </w:tc>
        <w:tc>
          <w:tcPr>
            <w:tcW w:w="1446" w:type="dxa"/>
          </w:tcPr>
          <w:p w:rsidR="00F4260B" w:rsidRPr="000B5926" w:rsidRDefault="00F4260B" w:rsidP="00984A96">
            <w:pPr>
              <w:pStyle w:val="Tabletext0"/>
              <w:keepNext/>
              <w:keepLines/>
            </w:pPr>
          </w:p>
        </w:tc>
      </w:tr>
      <w:tr w:rsidR="00081839" w:rsidRPr="002E600D" w:rsidTr="00FA2351">
        <w:tc>
          <w:tcPr>
            <w:tcW w:w="1832" w:type="dxa"/>
          </w:tcPr>
          <w:p w:rsidR="00F4260B" w:rsidRPr="000B5926" w:rsidRDefault="00F4260B" w:rsidP="00081839">
            <w:pPr>
              <w:pStyle w:val="Tabletext0"/>
              <w:jc w:val="center"/>
            </w:pPr>
            <w:r w:rsidRPr="000B5926">
              <w:t>877(NDC)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PËRMET</w:t>
            </w:r>
            <w:r>
              <w:br/>
            </w:r>
            <w:r w:rsidRPr="000B5926">
              <w:t xml:space="preserve">Indicatif interurbain pour: </w:t>
            </w:r>
            <w:proofErr w:type="spellStart"/>
            <w:r w:rsidRPr="000B5926">
              <w:t>Dishnicë</w:t>
            </w:r>
            <w:proofErr w:type="spellEnd"/>
            <w:r w:rsidRPr="000B5926">
              <w:t xml:space="preserve">, </w:t>
            </w:r>
            <w:proofErr w:type="spellStart"/>
            <w:r w:rsidRPr="000B5926">
              <w:t>Sukë</w:t>
            </w:r>
            <w:proofErr w:type="spellEnd"/>
            <w:r w:rsidRPr="000B5926">
              <w:t xml:space="preserve">, </w:t>
            </w:r>
            <w:proofErr w:type="spellStart"/>
            <w:r w:rsidRPr="000B5926">
              <w:t>Ballaban</w:t>
            </w:r>
            <w:proofErr w:type="spellEnd"/>
          </w:p>
        </w:tc>
        <w:tc>
          <w:tcPr>
            <w:tcW w:w="1446" w:type="dxa"/>
          </w:tcPr>
          <w:p w:rsidR="00F4260B" w:rsidRPr="000B5926" w:rsidRDefault="00F4260B" w:rsidP="00984A96">
            <w:pPr>
              <w:pStyle w:val="Tabletext0"/>
            </w:pPr>
          </w:p>
        </w:tc>
      </w:tr>
      <w:tr w:rsidR="00081839" w:rsidRPr="000B5926" w:rsidTr="00FA2351">
        <w:tc>
          <w:tcPr>
            <w:tcW w:w="1832" w:type="dxa"/>
          </w:tcPr>
          <w:p w:rsidR="00F4260B" w:rsidRPr="000B5926" w:rsidRDefault="00F4260B" w:rsidP="00081839">
            <w:pPr>
              <w:pStyle w:val="Tabletext0"/>
              <w:jc w:val="center"/>
            </w:pPr>
            <w:r w:rsidRPr="000B5926">
              <w:t>878(NDC)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879(NDC)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0B5926" w:rsidTr="00FA2351">
        <w:tc>
          <w:tcPr>
            <w:tcW w:w="1832" w:type="dxa"/>
          </w:tcPr>
          <w:p w:rsidR="00F4260B" w:rsidRPr="000B5926" w:rsidRDefault="00F4260B" w:rsidP="00081839">
            <w:pPr>
              <w:pStyle w:val="Tabletext0"/>
              <w:jc w:val="center"/>
            </w:pPr>
            <w:r w:rsidRPr="000B5926">
              <w:t>880(NDC)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 xml:space="preserve">Numéros géographiques pour les services de téléphonie fixe </w:t>
            </w:r>
          </w:p>
        </w:tc>
        <w:tc>
          <w:tcPr>
            <w:tcW w:w="1446" w:type="dxa"/>
          </w:tcPr>
          <w:p w:rsidR="00F4260B" w:rsidRPr="000B5926" w:rsidRDefault="00F4260B" w:rsidP="00984A96">
            <w:pPr>
              <w:pStyle w:val="Tabletext0"/>
            </w:pPr>
            <w:r w:rsidRPr="000B5926">
              <w:t>Non attribué</w:t>
            </w:r>
          </w:p>
        </w:tc>
      </w:tr>
      <w:tr w:rsidR="00081839" w:rsidRPr="002E600D" w:rsidTr="00FA2351">
        <w:tc>
          <w:tcPr>
            <w:tcW w:w="1832" w:type="dxa"/>
          </w:tcPr>
          <w:p w:rsidR="00F4260B" w:rsidRPr="000B5926" w:rsidRDefault="00F4260B" w:rsidP="00081839">
            <w:pPr>
              <w:pStyle w:val="Tabletext0"/>
              <w:jc w:val="center"/>
            </w:pPr>
            <w:r w:rsidRPr="000B5926">
              <w:t>881(NDC)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12 </w:t>
            </w:r>
            <w:r>
              <w:br/>
            </w:r>
            <w:r w:rsidRPr="000B5926">
              <w:t>District: GJIROKASTËR</w:t>
            </w:r>
            <w:r>
              <w:br/>
            </w:r>
            <w:r w:rsidRPr="000B5926">
              <w:t xml:space="preserve">Indicatif interurbain pour: LIBOHOVË, </w:t>
            </w:r>
            <w:proofErr w:type="spellStart"/>
            <w:r w:rsidRPr="000B5926">
              <w:t>Qendër</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882(NDC)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 xml:space="preserve">RÉGION: 12 </w:t>
            </w:r>
            <w:r>
              <w:br/>
            </w:r>
            <w:r w:rsidRPr="000B5926">
              <w:t>District: GJIROKASTËR</w:t>
            </w:r>
            <w:r>
              <w:br/>
            </w:r>
            <w:r w:rsidRPr="000B5926">
              <w:t xml:space="preserve">Indicatif interurbain pour: </w:t>
            </w:r>
            <w:proofErr w:type="spellStart"/>
            <w:r w:rsidRPr="000B5926">
              <w:t>Cepo</w:t>
            </w:r>
            <w:proofErr w:type="spellEnd"/>
            <w:r w:rsidRPr="000B5926">
              <w:t xml:space="preserve">, </w:t>
            </w:r>
            <w:proofErr w:type="spellStart"/>
            <w:r w:rsidRPr="000B5926">
              <w:t>Picar</w:t>
            </w:r>
            <w:proofErr w:type="spellEnd"/>
            <w:r w:rsidRPr="000B5926">
              <w:t xml:space="preserve">, </w:t>
            </w:r>
            <w:proofErr w:type="spellStart"/>
            <w:r w:rsidRPr="000B5926">
              <w:t>Lazarat</w:t>
            </w:r>
            <w:proofErr w:type="spellEnd"/>
            <w:r w:rsidRPr="000B5926">
              <w:t xml:space="preserve">, </w:t>
            </w:r>
            <w:proofErr w:type="spellStart"/>
            <w:r w:rsidRPr="000B5926">
              <w:t>Atigon</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081839">
            <w:pPr>
              <w:pStyle w:val="Tabletext0"/>
              <w:jc w:val="center"/>
            </w:pPr>
            <w:r w:rsidRPr="000B5926">
              <w:t>883(NDC)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GJIROKASTËR</w:t>
            </w:r>
            <w:r>
              <w:br/>
            </w:r>
            <w:r w:rsidRPr="000B5926">
              <w:t xml:space="preserve">Indicatif interurbain pour: </w:t>
            </w:r>
            <w:proofErr w:type="spellStart"/>
            <w:r w:rsidRPr="000B5926">
              <w:t>Lunxheri</w:t>
            </w:r>
            <w:proofErr w:type="spellEnd"/>
            <w:r w:rsidRPr="000B5926">
              <w:t xml:space="preserve">, </w:t>
            </w:r>
            <w:proofErr w:type="spellStart"/>
            <w:r w:rsidRPr="000B5926">
              <w:t>Odrie</w:t>
            </w:r>
            <w:proofErr w:type="spellEnd"/>
            <w:r w:rsidRPr="000B5926">
              <w:t xml:space="preserve">, </w:t>
            </w:r>
            <w:proofErr w:type="spellStart"/>
            <w:r w:rsidRPr="000B5926">
              <w:t>Zagorie</w:t>
            </w:r>
            <w:proofErr w:type="spellEnd"/>
            <w:r w:rsidRPr="000B5926">
              <w:t xml:space="preserve">, </w:t>
            </w:r>
            <w:proofErr w:type="spellStart"/>
            <w:r w:rsidRPr="000B5926">
              <w:t>Pogon</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884(NDC)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F4260B" w:rsidRDefault="00F4260B" w:rsidP="00984A96">
            <w:pPr>
              <w:pStyle w:val="Tabletext0"/>
              <w:rPr>
                <w:lang w:val="fr-CH"/>
              </w:rPr>
            </w:pPr>
            <w:r w:rsidRPr="000B5926">
              <w:t>Numéros géographiques pour les services de téléphonie fixe</w:t>
            </w:r>
            <w:r>
              <w:br/>
            </w:r>
            <w:r w:rsidRPr="00F4260B">
              <w:rPr>
                <w:lang w:val="fr-CH"/>
              </w:rPr>
              <w:t>RÉGION: 12</w:t>
            </w:r>
            <w:r w:rsidRPr="00F4260B">
              <w:rPr>
                <w:lang w:val="fr-CH"/>
              </w:rPr>
              <w:br/>
              <w:t>District: GJIROKASTËR</w:t>
            </w:r>
            <w:r w:rsidRPr="00F4260B">
              <w:rPr>
                <w:lang w:val="fr-CH"/>
              </w:rPr>
              <w:br/>
              <w:t xml:space="preserve">Indicatif interurbain pour: </w:t>
            </w:r>
            <w:proofErr w:type="spellStart"/>
            <w:r w:rsidRPr="00F4260B">
              <w:rPr>
                <w:lang w:val="fr-CH"/>
              </w:rPr>
              <w:t>Dropull</w:t>
            </w:r>
            <w:proofErr w:type="spellEnd"/>
            <w:r w:rsidRPr="00F4260B">
              <w:rPr>
                <w:lang w:val="fr-CH"/>
              </w:rPr>
              <w:t xml:space="preserve"> i </w:t>
            </w:r>
            <w:proofErr w:type="spellStart"/>
            <w:r w:rsidRPr="00F4260B">
              <w:rPr>
                <w:lang w:val="fr-CH"/>
              </w:rPr>
              <w:t>Poshtëm</w:t>
            </w:r>
            <w:proofErr w:type="spellEnd"/>
            <w:r w:rsidRPr="00F4260B">
              <w:rPr>
                <w:lang w:val="fr-CH"/>
              </w:rPr>
              <w:t xml:space="preserve">, </w:t>
            </w:r>
            <w:proofErr w:type="spellStart"/>
            <w:r w:rsidRPr="00F4260B">
              <w:rPr>
                <w:lang w:val="fr-CH"/>
              </w:rPr>
              <w:t>Dropull</w:t>
            </w:r>
            <w:proofErr w:type="spellEnd"/>
            <w:r w:rsidRPr="00F4260B">
              <w:rPr>
                <w:lang w:val="fr-CH"/>
              </w:rPr>
              <w:t> i </w:t>
            </w:r>
            <w:proofErr w:type="spellStart"/>
            <w:r w:rsidRPr="00F4260B">
              <w:rPr>
                <w:lang w:val="fr-CH"/>
              </w:rPr>
              <w:t>Sipërm</w:t>
            </w:r>
            <w:proofErr w:type="spellEnd"/>
          </w:p>
        </w:tc>
        <w:tc>
          <w:tcPr>
            <w:tcW w:w="1446" w:type="dxa"/>
          </w:tcPr>
          <w:p w:rsidR="00F4260B" w:rsidRPr="00F4260B" w:rsidRDefault="00F4260B" w:rsidP="00984A96">
            <w:pPr>
              <w:pStyle w:val="Tabletext0"/>
              <w:rPr>
                <w:lang w:val="fr-CH"/>
              </w:rPr>
            </w:pPr>
          </w:p>
        </w:tc>
      </w:tr>
      <w:tr w:rsidR="00F4260B" w:rsidRPr="002E600D" w:rsidTr="00FA2351">
        <w:tc>
          <w:tcPr>
            <w:tcW w:w="1832" w:type="dxa"/>
          </w:tcPr>
          <w:p w:rsidR="00F4260B" w:rsidRPr="000B5926" w:rsidRDefault="00F4260B" w:rsidP="00081839">
            <w:pPr>
              <w:pStyle w:val="Tabletext0"/>
              <w:jc w:val="center"/>
            </w:pPr>
            <w:r w:rsidRPr="000B5926">
              <w:t>885(NDC)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TEPELENË</w:t>
            </w:r>
            <w:r>
              <w:br/>
            </w:r>
            <w:r w:rsidRPr="000B5926">
              <w:t xml:space="preserve">Indicatif interurbain pour: MEMALIAJ, </w:t>
            </w:r>
            <w:proofErr w:type="spellStart"/>
            <w:r w:rsidRPr="000B5926">
              <w:t>Memaliaj</w:t>
            </w:r>
            <w:proofErr w:type="spellEnd"/>
            <w:r w:rsidRPr="000B5926">
              <w:t xml:space="preserve"> </w:t>
            </w:r>
            <w:proofErr w:type="spellStart"/>
            <w:r w:rsidRPr="000B5926">
              <w:t>Fshat</w:t>
            </w:r>
            <w:proofErr w:type="spellEnd"/>
          </w:p>
        </w:tc>
        <w:tc>
          <w:tcPr>
            <w:tcW w:w="1446" w:type="dxa"/>
          </w:tcPr>
          <w:p w:rsidR="00F4260B" w:rsidRPr="000B5926" w:rsidRDefault="00F4260B" w:rsidP="00984A96">
            <w:pPr>
              <w:pStyle w:val="Tabletext0"/>
            </w:pPr>
          </w:p>
        </w:tc>
      </w:tr>
      <w:tr w:rsidR="00F4260B" w:rsidRPr="002E600D" w:rsidTr="00FA2351">
        <w:tc>
          <w:tcPr>
            <w:tcW w:w="1832" w:type="dxa"/>
          </w:tcPr>
          <w:p w:rsidR="00F4260B" w:rsidRPr="000B5926" w:rsidRDefault="00F4260B" w:rsidP="00081839">
            <w:pPr>
              <w:pStyle w:val="Tabletext0"/>
              <w:jc w:val="center"/>
            </w:pPr>
            <w:r w:rsidRPr="000B5926">
              <w:t>886(NDC)</w:t>
            </w:r>
          </w:p>
        </w:tc>
        <w:tc>
          <w:tcPr>
            <w:tcW w:w="896" w:type="dxa"/>
          </w:tcPr>
          <w:p w:rsidR="00F4260B" w:rsidRPr="000B5926" w:rsidRDefault="00F4260B" w:rsidP="00984A96">
            <w:pPr>
              <w:pStyle w:val="Tabletext0"/>
              <w:jc w:val="center"/>
            </w:pPr>
            <w:r w:rsidRPr="000B5926">
              <w:t>8</w:t>
            </w:r>
          </w:p>
        </w:tc>
        <w:tc>
          <w:tcPr>
            <w:tcW w:w="952" w:type="dxa"/>
          </w:tcPr>
          <w:p w:rsidR="00F4260B" w:rsidRPr="000B5926" w:rsidRDefault="00F4260B" w:rsidP="00984A96">
            <w:pPr>
              <w:pStyle w:val="Tabletext0"/>
              <w:jc w:val="center"/>
            </w:pPr>
            <w:r w:rsidRPr="000B5926">
              <w:t>8</w:t>
            </w:r>
          </w:p>
        </w:tc>
        <w:tc>
          <w:tcPr>
            <w:tcW w:w="4155" w:type="dxa"/>
          </w:tcPr>
          <w:p w:rsidR="00F4260B" w:rsidRPr="000B5926" w:rsidRDefault="00F4260B" w:rsidP="00984A96">
            <w:pPr>
              <w:pStyle w:val="Tabletext0"/>
            </w:pPr>
            <w:r w:rsidRPr="000B5926">
              <w:t>Numéros géographiques pour les services de téléphonie fixe</w:t>
            </w:r>
            <w:r>
              <w:br/>
            </w:r>
            <w:r w:rsidRPr="000B5926">
              <w:t>RÉGION: 12</w:t>
            </w:r>
            <w:r>
              <w:br/>
            </w:r>
            <w:r w:rsidRPr="000B5926">
              <w:t>District: TEPELENË</w:t>
            </w:r>
            <w:r>
              <w:br/>
            </w:r>
            <w:r w:rsidRPr="000B5926">
              <w:t xml:space="preserve">Indicatif interurbain pour: </w:t>
            </w:r>
            <w:proofErr w:type="spellStart"/>
            <w:r w:rsidRPr="000B5926">
              <w:t>Qendër</w:t>
            </w:r>
            <w:proofErr w:type="spellEnd"/>
            <w:r w:rsidRPr="000B5926">
              <w:t xml:space="preserve">, </w:t>
            </w:r>
            <w:proofErr w:type="spellStart"/>
            <w:r w:rsidRPr="000B5926">
              <w:t>Kurvelesh</w:t>
            </w:r>
            <w:proofErr w:type="spellEnd"/>
            <w:r w:rsidRPr="000B5926">
              <w:t xml:space="preserve">, </w:t>
            </w:r>
            <w:proofErr w:type="spellStart"/>
            <w:r w:rsidRPr="000B5926">
              <w:t>Lopëz</w:t>
            </w:r>
            <w:proofErr w:type="spellEnd"/>
          </w:p>
        </w:tc>
        <w:tc>
          <w:tcPr>
            <w:tcW w:w="1446" w:type="dxa"/>
          </w:tcPr>
          <w:p w:rsidR="00F4260B" w:rsidRPr="000B5926" w:rsidRDefault="00F4260B" w:rsidP="00984A96">
            <w:pPr>
              <w:pStyle w:val="Tabletext0"/>
            </w:pPr>
          </w:p>
        </w:tc>
      </w:tr>
      <w:tr w:rsidR="00081839" w:rsidRPr="002E600D" w:rsidTr="00FA2351">
        <w:tc>
          <w:tcPr>
            <w:tcW w:w="1832" w:type="dxa"/>
          </w:tcPr>
          <w:p w:rsidR="00F4260B" w:rsidRPr="000B5926" w:rsidRDefault="00F4260B" w:rsidP="008B5930">
            <w:pPr>
              <w:pStyle w:val="Tabletext0"/>
              <w:keepNext/>
              <w:jc w:val="center"/>
            </w:pPr>
            <w:r w:rsidRPr="000B5926">
              <w:lastRenderedPageBreak/>
              <w:t>887(NDC)</w:t>
            </w:r>
          </w:p>
        </w:tc>
        <w:tc>
          <w:tcPr>
            <w:tcW w:w="896" w:type="dxa"/>
          </w:tcPr>
          <w:p w:rsidR="00F4260B" w:rsidRPr="000B5926" w:rsidRDefault="00F4260B" w:rsidP="008B5930">
            <w:pPr>
              <w:pStyle w:val="Tabletext0"/>
              <w:keepNext/>
              <w:jc w:val="center"/>
            </w:pPr>
            <w:r w:rsidRPr="000B5926">
              <w:t>8</w:t>
            </w:r>
          </w:p>
        </w:tc>
        <w:tc>
          <w:tcPr>
            <w:tcW w:w="952" w:type="dxa"/>
          </w:tcPr>
          <w:p w:rsidR="00F4260B" w:rsidRPr="000B5926" w:rsidRDefault="00F4260B" w:rsidP="008B5930">
            <w:pPr>
              <w:pStyle w:val="Tabletext0"/>
              <w:keepNext/>
              <w:jc w:val="center"/>
            </w:pPr>
            <w:r w:rsidRPr="000B5926">
              <w:t>8</w:t>
            </w:r>
          </w:p>
        </w:tc>
        <w:tc>
          <w:tcPr>
            <w:tcW w:w="4155" w:type="dxa"/>
          </w:tcPr>
          <w:p w:rsidR="00F4260B" w:rsidRPr="000B5926" w:rsidRDefault="00F4260B" w:rsidP="008B5930">
            <w:pPr>
              <w:pStyle w:val="Tabletext0"/>
              <w:keepNext/>
            </w:pPr>
            <w:r w:rsidRPr="000B5926">
              <w:t xml:space="preserve">Numéros géographiques pour les services de téléphonie fixe </w:t>
            </w:r>
            <w:r>
              <w:br/>
            </w:r>
            <w:r w:rsidRPr="000B5926">
              <w:t>RÉGION: 12</w:t>
            </w:r>
            <w:r>
              <w:br/>
            </w:r>
            <w:r w:rsidRPr="000B5926">
              <w:t>District: TEPELENË</w:t>
            </w:r>
            <w:r>
              <w:br/>
            </w:r>
            <w:r w:rsidRPr="000B5926">
              <w:t xml:space="preserve">Indicatif interurbain pour: </w:t>
            </w:r>
            <w:proofErr w:type="spellStart"/>
            <w:r w:rsidRPr="000B5926">
              <w:t>Qesarat</w:t>
            </w:r>
            <w:proofErr w:type="spellEnd"/>
            <w:r w:rsidRPr="000B5926">
              <w:t xml:space="preserve">, </w:t>
            </w:r>
            <w:proofErr w:type="spellStart"/>
            <w:r w:rsidRPr="000B5926">
              <w:t>Krahës</w:t>
            </w:r>
            <w:proofErr w:type="spellEnd"/>
            <w:r w:rsidRPr="000B5926">
              <w:t xml:space="preserve">, </w:t>
            </w:r>
            <w:proofErr w:type="spellStart"/>
            <w:r w:rsidRPr="000B5926">
              <w:t>Luftinje</w:t>
            </w:r>
            <w:proofErr w:type="spellEnd"/>
            <w:r w:rsidRPr="000B5926">
              <w:t xml:space="preserve">, </w:t>
            </w:r>
            <w:proofErr w:type="spellStart"/>
            <w:r w:rsidRPr="000B5926">
              <w:t>Buz</w:t>
            </w:r>
            <w:proofErr w:type="spellEnd"/>
          </w:p>
        </w:tc>
        <w:tc>
          <w:tcPr>
            <w:tcW w:w="1446" w:type="dxa"/>
          </w:tcPr>
          <w:p w:rsidR="00F4260B" w:rsidRPr="000B5926" w:rsidRDefault="00F4260B" w:rsidP="008B5930">
            <w:pPr>
              <w:pStyle w:val="Tabletext0"/>
              <w:keepNext/>
            </w:pPr>
          </w:p>
        </w:tc>
      </w:tr>
      <w:tr w:rsidR="00081839" w:rsidRPr="000B5926" w:rsidTr="00FA2351">
        <w:tc>
          <w:tcPr>
            <w:tcW w:w="1832" w:type="dxa"/>
          </w:tcPr>
          <w:p w:rsidR="00F4260B" w:rsidRPr="000B5926" w:rsidRDefault="00F4260B" w:rsidP="001D3F62">
            <w:pPr>
              <w:pStyle w:val="Tabletext0"/>
              <w:spacing w:after="0"/>
              <w:jc w:val="center"/>
            </w:pPr>
            <w:r w:rsidRPr="000B5926">
              <w:t>888(NDC)</w:t>
            </w:r>
          </w:p>
        </w:tc>
        <w:tc>
          <w:tcPr>
            <w:tcW w:w="896" w:type="dxa"/>
          </w:tcPr>
          <w:p w:rsidR="00F4260B" w:rsidRPr="000B5926" w:rsidRDefault="00F4260B" w:rsidP="001D3F62">
            <w:pPr>
              <w:pStyle w:val="Tabletext0"/>
              <w:spacing w:after="0"/>
              <w:jc w:val="center"/>
            </w:pPr>
            <w:r w:rsidRPr="000B5926">
              <w:t>8</w:t>
            </w:r>
          </w:p>
        </w:tc>
        <w:tc>
          <w:tcPr>
            <w:tcW w:w="952" w:type="dxa"/>
          </w:tcPr>
          <w:p w:rsidR="00F4260B" w:rsidRPr="000B5926" w:rsidRDefault="00F4260B" w:rsidP="001D3F62">
            <w:pPr>
              <w:pStyle w:val="Tabletext0"/>
              <w:spacing w:after="0"/>
              <w:jc w:val="center"/>
            </w:pPr>
            <w:r w:rsidRPr="000B5926">
              <w:t>8</w:t>
            </w:r>
          </w:p>
        </w:tc>
        <w:tc>
          <w:tcPr>
            <w:tcW w:w="4155" w:type="dxa"/>
          </w:tcPr>
          <w:p w:rsidR="00F4260B" w:rsidRPr="000B5926" w:rsidRDefault="00F4260B" w:rsidP="001D3F62">
            <w:pPr>
              <w:pStyle w:val="Tabletext0"/>
              <w:spacing w:after="0"/>
            </w:pPr>
            <w:r w:rsidRPr="000B5926">
              <w:t xml:space="preserve">Numéros géographiques pour les services de téléphonie fixe </w:t>
            </w:r>
          </w:p>
        </w:tc>
        <w:tc>
          <w:tcPr>
            <w:tcW w:w="1446" w:type="dxa"/>
          </w:tcPr>
          <w:p w:rsidR="00F4260B" w:rsidRPr="000B5926" w:rsidRDefault="00F4260B" w:rsidP="001D3F62">
            <w:pPr>
              <w:pStyle w:val="Tabletext0"/>
              <w:spacing w:after="0"/>
            </w:pPr>
            <w:r w:rsidRPr="000B5926">
              <w:t>Non attribué</w:t>
            </w:r>
          </w:p>
        </w:tc>
      </w:tr>
      <w:tr w:rsidR="00081839" w:rsidRPr="000B5926" w:rsidTr="00FA2351">
        <w:tc>
          <w:tcPr>
            <w:tcW w:w="1832" w:type="dxa"/>
          </w:tcPr>
          <w:p w:rsidR="00F4260B" w:rsidRPr="000B5926" w:rsidRDefault="00F4260B" w:rsidP="001D3F62">
            <w:pPr>
              <w:pStyle w:val="Tabletext0"/>
              <w:spacing w:after="0"/>
              <w:jc w:val="center"/>
            </w:pPr>
            <w:r w:rsidRPr="000B5926">
              <w:t>889(NDC)</w:t>
            </w:r>
          </w:p>
        </w:tc>
        <w:tc>
          <w:tcPr>
            <w:tcW w:w="896" w:type="dxa"/>
          </w:tcPr>
          <w:p w:rsidR="00F4260B" w:rsidRPr="000B5926" w:rsidRDefault="00F4260B" w:rsidP="001D3F62">
            <w:pPr>
              <w:pStyle w:val="Tabletext0"/>
              <w:spacing w:after="0"/>
              <w:jc w:val="center"/>
            </w:pPr>
            <w:r w:rsidRPr="000B5926">
              <w:t>8</w:t>
            </w:r>
          </w:p>
        </w:tc>
        <w:tc>
          <w:tcPr>
            <w:tcW w:w="952" w:type="dxa"/>
          </w:tcPr>
          <w:p w:rsidR="00F4260B" w:rsidRPr="000B5926" w:rsidRDefault="00F4260B" w:rsidP="001D3F62">
            <w:pPr>
              <w:pStyle w:val="Tabletext0"/>
              <w:spacing w:after="0"/>
              <w:jc w:val="center"/>
            </w:pPr>
            <w:r w:rsidRPr="000B5926">
              <w:t>8</w:t>
            </w:r>
          </w:p>
        </w:tc>
        <w:tc>
          <w:tcPr>
            <w:tcW w:w="4155" w:type="dxa"/>
          </w:tcPr>
          <w:p w:rsidR="00F4260B" w:rsidRPr="000B5926" w:rsidRDefault="00F4260B" w:rsidP="001D3F62">
            <w:pPr>
              <w:pStyle w:val="Tabletext0"/>
              <w:spacing w:after="0"/>
            </w:pPr>
            <w:r w:rsidRPr="000B5926">
              <w:t xml:space="preserve">Numéros géographiques pour les services de téléphonie fixe </w:t>
            </w:r>
          </w:p>
        </w:tc>
        <w:tc>
          <w:tcPr>
            <w:tcW w:w="1446" w:type="dxa"/>
          </w:tcPr>
          <w:p w:rsidR="00F4260B" w:rsidRPr="000B5926" w:rsidRDefault="00F4260B" w:rsidP="001D3F62">
            <w:pPr>
              <w:pStyle w:val="Tabletext0"/>
              <w:spacing w:after="0"/>
            </w:pPr>
            <w:r w:rsidRPr="000B5926">
              <w:t>Non attribué</w:t>
            </w:r>
          </w:p>
        </w:tc>
      </w:tr>
      <w:tr w:rsidR="00081839" w:rsidRPr="000B5926" w:rsidTr="00FA2351">
        <w:tc>
          <w:tcPr>
            <w:tcW w:w="1832" w:type="dxa"/>
          </w:tcPr>
          <w:p w:rsidR="00F4260B" w:rsidRPr="000B5926" w:rsidRDefault="00F4260B" w:rsidP="001D3F62">
            <w:pPr>
              <w:pStyle w:val="Tabletext0"/>
              <w:spacing w:after="0"/>
              <w:jc w:val="center"/>
            </w:pPr>
            <w:r w:rsidRPr="000B5926">
              <w:t>890(NDC)</w:t>
            </w:r>
          </w:p>
        </w:tc>
        <w:tc>
          <w:tcPr>
            <w:tcW w:w="896" w:type="dxa"/>
          </w:tcPr>
          <w:p w:rsidR="00F4260B" w:rsidRPr="000B5926" w:rsidRDefault="00F4260B" w:rsidP="001D3F62">
            <w:pPr>
              <w:pStyle w:val="Tabletext0"/>
              <w:spacing w:after="0"/>
              <w:jc w:val="center"/>
            </w:pPr>
            <w:r w:rsidRPr="000B5926">
              <w:t>8</w:t>
            </w:r>
          </w:p>
        </w:tc>
        <w:tc>
          <w:tcPr>
            <w:tcW w:w="952" w:type="dxa"/>
          </w:tcPr>
          <w:p w:rsidR="00F4260B" w:rsidRPr="000B5926" w:rsidRDefault="00F4260B" w:rsidP="001D3F62">
            <w:pPr>
              <w:pStyle w:val="Tabletext0"/>
              <w:spacing w:after="0"/>
              <w:jc w:val="center"/>
            </w:pPr>
            <w:r w:rsidRPr="000B5926">
              <w:t>8</w:t>
            </w:r>
          </w:p>
        </w:tc>
        <w:tc>
          <w:tcPr>
            <w:tcW w:w="4155" w:type="dxa"/>
          </w:tcPr>
          <w:p w:rsidR="00F4260B" w:rsidRPr="000B5926" w:rsidRDefault="00F4260B" w:rsidP="001D3F62">
            <w:pPr>
              <w:pStyle w:val="Tabletext0"/>
              <w:spacing w:after="0"/>
            </w:pPr>
            <w:r w:rsidRPr="000B5926">
              <w:t xml:space="preserve">Numéros géographiques pour les services de téléphonie fixe </w:t>
            </w:r>
          </w:p>
        </w:tc>
        <w:tc>
          <w:tcPr>
            <w:tcW w:w="1446" w:type="dxa"/>
          </w:tcPr>
          <w:p w:rsidR="00F4260B" w:rsidRPr="000B5926" w:rsidRDefault="00F4260B" w:rsidP="001D3F62">
            <w:pPr>
              <w:pStyle w:val="Tabletext0"/>
              <w:spacing w:after="0"/>
            </w:pPr>
            <w:r w:rsidRPr="000B5926">
              <w:t>Non attribué</w:t>
            </w:r>
          </w:p>
        </w:tc>
      </w:tr>
      <w:tr w:rsidR="00F4260B" w:rsidRPr="002E600D" w:rsidTr="00FA2351">
        <w:tc>
          <w:tcPr>
            <w:tcW w:w="1832" w:type="dxa"/>
          </w:tcPr>
          <w:p w:rsidR="00F4260B" w:rsidRPr="000B5926" w:rsidRDefault="00F4260B" w:rsidP="001D3F62">
            <w:pPr>
              <w:pStyle w:val="Tabletext0"/>
              <w:keepNext/>
              <w:keepLines/>
              <w:spacing w:before="20" w:after="0"/>
              <w:jc w:val="center"/>
            </w:pPr>
            <w:r w:rsidRPr="000B5926">
              <w:t>891(NDC)</w:t>
            </w:r>
          </w:p>
        </w:tc>
        <w:tc>
          <w:tcPr>
            <w:tcW w:w="896" w:type="dxa"/>
          </w:tcPr>
          <w:p w:rsidR="00F4260B" w:rsidRPr="000B5926" w:rsidRDefault="00F4260B" w:rsidP="001D3F62">
            <w:pPr>
              <w:pStyle w:val="Tabletext0"/>
              <w:keepNext/>
              <w:keepLines/>
              <w:spacing w:before="20" w:after="0"/>
              <w:jc w:val="center"/>
            </w:pPr>
            <w:r w:rsidRPr="000B5926">
              <w:t>8</w:t>
            </w:r>
          </w:p>
        </w:tc>
        <w:tc>
          <w:tcPr>
            <w:tcW w:w="952" w:type="dxa"/>
          </w:tcPr>
          <w:p w:rsidR="00F4260B" w:rsidRPr="000B5926" w:rsidRDefault="00F4260B" w:rsidP="001D3F62">
            <w:pPr>
              <w:pStyle w:val="Tabletext0"/>
              <w:keepNext/>
              <w:keepLines/>
              <w:spacing w:before="20" w:after="0"/>
              <w:jc w:val="center"/>
            </w:pPr>
            <w:r w:rsidRPr="000B5926">
              <w:t>8</w:t>
            </w:r>
          </w:p>
        </w:tc>
        <w:tc>
          <w:tcPr>
            <w:tcW w:w="4155" w:type="dxa"/>
          </w:tcPr>
          <w:p w:rsidR="00F4260B" w:rsidRPr="000B5926" w:rsidRDefault="00F4260B" w:rsidP="001D3F62">
            <w:pPr>
              <w:pStyle w:val="Tabletext0"/>
              <w:keepNext/>
              <w:keepLines/>
              <w:spacing w:before="20" w:after="0"/>
            </w:pPr>
            <w:r w:rsidRPr="000B5926">
              <w:t>Numéros géographiques pour les services de téléphonie fixe</w:t>
            </w:r>
            <w:r>
              <w:br/>
            </w:r>
            <w:r w:rsidRPr="000B5926">
              <w:t>RÉGION: 12</w:t>
            </w:r>
            <w:r>
              <w:br/>
            </w:r>
            <w:r w:rsidRPr="000B5926">
              <w:t>District: SARANDË</w:t>
            </w:r>
            <w:r>
              <w:br/>
            </w:r>
            <w:r w:rsidRPr="000B5926">
              <w:t xml:space="preserve">Indicatif interurbain pour: KONISPOL, </w:t>
            </w:r>
            <w:proofErr w:type="spellStart"/>
            <w:r w:rsidRPr="000B5926">
              <w:t>Xare</w:t>
            </w:r>
            <w:proofErr w:type="spellEnd"/>
            <w:r w:rsidRPr="000B5926">
              <w:t xml:space="preserve">, </w:t>
            </w:r>
            <w:proofErr w:type="spellStart"/>
            <w:r w:rsidRPr="000B5926">
              <w:t>Markat</w:t>
            </w:r>
            <w:proofErr w:type="spellEnd"/>
          </w:p>
        </w:tc>
        <w:tc>
          <w:tcPr>
            <w:tcW w:w="1446" w:type="dxa"/>
          </w:tcPr>
          <w:p w:rsidR="00F4260B" w:rsidRPr="000B5926" w:rsidRDefault="00F4260B" w:rsidP="001D3F62">
            <w:pPr>
              <w:pStyle w:val="Tabletext0"/>
              <w:keepNext/>
              <w:keepLines/>
              <w:spacing w:before="20" w:after="0"/>
            </w:pPr>
          </w:p>
        </w:tc>
      </w:tr>
      <w:tr w:rsidR="00F4260B" w:rsidRPr="002E600D" w:rsidTr="00FA2351">
        <w:tc>
          <w:tcPr>
            <w:tcW w:w="1832" w:type="dxa"/>
          </w:tcPr>
          <w:p w:rsidR="00F4260B" w:rsidRPr="000B5926" w:rsidRDefault="00F4260B" w:rsidP="001D3F62">
            <w:pPr>
              <w:pStyle w:val="Tabletext0"/>
              <w:keepNext/>
              <w:keepLines/>
              <w:spacing w:before="20" w:after="0"/>
              <w:jc w:val="center"/>
            </w:pPr>
            <w:r w:rsidRPr="000B5926">
              <w:t>892(NDC)</w:t>
            </w:r>
          </w:p>
        </w:tc>
        <w:tc>
          <w:tcPr>
            <w:tcW w:w="896" w:type="dxa"/>
          </w:tcPr>
          <w:p w:rsidR="00F4260B" w:rsidRPr="000B5926" w:rsidRDefault="00F4260B" w:rsidP="001D3F62">
            <w:pPr>
              <w:pStyle w:val="Tabletext0"/>
              <w:keepNext/>
              <w:keepLines/>
              <w:spacing w:before="20" w:after="0"/>
              <w:jc w:val="center"/>
            </w:pPr>
            <w:r w:rsidRPr="000B5926">
              <w:t>8</w:t>
            </w:r>
          </w:p>
        </w:tc>
        <w:tc>
          <w:tcPr>
            <w:tcW w:w="952" w:type="dxa"/>
          </w:tcPr>
          <w:p w:rsidR="00F4260B" w:rsidRPr="000B5926" w:rsidRDefault="00F4260B" w:rsidP="001D3F62">
            <w:pPr>
              <w:pStyle w:val="Tabletext0"/>
              <w:keepNext/>
              <w:keepLines/>
              <w:spacing w:before="20" w:after="0"/>
              <w:jc w:val="center"/>
            </w:pPr>
            <w:r w:rsidRPr="000B5926">
              <w:t>8</w:t>
            </w:r>
          </w:p>
        </w:tc>
        <w:tc>
          <w:tcPr>
            <w:tcW w:w="4155" w:type="dxa"/>
          </w:tcPr>
          <w:p w:rsidR="00F4260B" w:rsidRPr="000B5926" w:rsidRDefault="00F4260B" w:rsidP="001D3F62">
            <w:pPr>
              <w:pStyle w:val="Tabletext0"/>
              <w:keepNext/>
              <w:keepLines/>
              <w:spacing w:before="20" w:after="0"/>
            </w:pPr>
            <w:r w:rsidRPr="000B5926">
              <w:t>Numéros géographiques pour les services de téléphonie fixe</w:t>
            </w:r>
            <w:r>
              <w:br/>
            </w:r>
            <w:r w:rsidRPr="000B5926">
              <w:t>RÉGION: 12</w:t>
            </w:r>
            <w:r>
              <w:br/>
            </w:r>
            <w:r w:rsidRPr="000B5926">
              <w:t>District: SARANDË</w:t>
            </w:r>
            <w:r>
              <w:br/>
            </w:r>
            <w:r w:rsidRPr="000B5926">
              <w:t xml:space="preserve">Indicatif interurbain pour: </w:t>
            </w:r>
            <w:proofErr w:type="spellStart"/>
            <w:r w:rsidRPr="000B5926">
              <w:t>Aliko</w:t>
            </w:r>
            <w:proofErr w:type="spellEnd"/>
            <w:r w:rsidRPr="000B5926">
              <w:t xml:space="preserve">, </w:t>
            </w:r>
            <w:proofErr w:type="spellStart"/>
            <w:r w:rsidRPr="000B5926">
              <w:t>Lukovë</w:t>
            </w:r>
            <w:proofErr w:type="spellEnd"/>
          </w:p>
        </w:tc>
        <w:tc>
          <w:tcPr>
            <w:tcW w:w="1446" w:type="dxa"/>
          </w:tcPr>
          <w:p w:rsidR="00F4260B" w:rsidRPr="000B5926" w:rsidRDefault="00F4260B" w:rsidP="001D3F62">
            <w:pPr>
              <w:pStyle w:val="Tabletext0"/>
              <w:keepNext/>
              <w:keepLines/>
              <w:spacing w:before="20" w:after="0"/>
            </w:pPr>
          </w:p>
        </w:tc>
      </w:tr>
      <w:tr w:rsidR="00F4260B" w:rsidRPr="002E600D" w:rsidTr="00FA2351">
        <w:tc>
          <w:tcPr>
            <w:tcW w:w="1832" w:type="dxa"/>
          </w:tcPr>
          <w:p w:rsidR="00F4260B" w:rsidRPr="000B5926" w:rsidRDefault="00F4260B" w:rsidP="001D3F62">
            <w:pPr>
              <w:pStyle w:val="Tabletext0"/>
              <w:keepNext/>
              <w:keepLines/>
              <w:spacing w:before="20" w:after="0"/>
              <w:jc w:val="center"/>
            </w:pPr>
            <w:r w:rsidRPr="000B5926">
              <w:t>893(NDC)</w:t>
            </w:r>
          </w:p>
        </w:tc>
        <w:tc>
          <w:tcPr>
            <w:tcW w:w="896" w:type="dxa"/>
          </w:tcPr>
          <w:p w:rsidR="00F4260B" w:rsidRPr="000B5926" w:rsidRDefault="00F4260B" w:rsidP="001D3F62">
            <w:pPr>
              <w:pStyle w:val="Tabletext0"/>
              <w:keepNext/>
              <w:keepLines/>
              <w:spacing w:before="20" w:after="0"/>
              <w:jc w:val="center"/>
            </w:pPr>
            <w:r w:rsidRPr="000B5926">
              <w:t>8</w:t>
            </w:r>
          </w:p>
        </w:tc>
        <w:tc>
          <w:tcPr>
            <w:tcW w:w="952" w:type="dxa"/>
          </w:tcPr>
          <w:p w:rsidR="00F4260B" w:rsidRPr="000B5926" w:rsidRDefault="00F4260B" w:rsidP="001D3F62">
            <w:pPr>
              <w:pStyle w:val="Tabletext0"/>
              <w:keepNext/>
              <w:keepLines/>
              <w:spacing w:before="20" w:after="0"/>
              <w:jc w:val="center"/>
            </w:pPr>
            <w:r w:rsidRPr="000B5926">
              <w:t>8</w:t>
            </w:r>
          </w:p>
        </w:tc>
        <w:tc>
          <w:tcPr>
            <w:tcW w:w="4155" w:type="dxa"/>
          </w:tcPr>
          <w:p w:rsidR="00F4260B" w:rsidRPr="000B5926" w:rsidRDefault="00F4260B" w:rsidP="001D3F62">
            <w:pPr>
              <w:pStyle w:val="Tabletext0"/>
              <w:keepNext/>
              <w:keepLines/>
              <w:spacing w:before="20" w:after="0"/>
            </w:pPr>
            <w:r w:rsidRPr="000B5926">
              <w:t>Numéros géographiques pour les services de téléphonie fixe</w:t>
            </w:r>
            <w:r>
              <w:br/>
            </w:r>
            <w:r w:rsidRPr="000B5926">
              <w:t>RÉGION: 12</w:t>
            </w:r>
            <w:r>
              <w:br/>
            </w:r>
            <w:r w:rsidRPr="000B5926">
              <w:t>District: SARANDË</w:t>
            </w:r>
            <w:r>
              <w:br/>
            </w:r>
            <w:r w:rsidRPr="000B5926">
              <w:t xml:space="preserve">Indicatif interurbain pour: </w:t>
            </w:r>
            <w:proofErr w:type="spellStart"/>
            <w:r w:rsidRPr="000B5926">
              <w:t>Ksamil</w:t>
            </w:r>
            <w:proofErr w:type="spellEnd"/>
          </w:p>
        </w:tc>
        <w:tc>
          <w:tcPr>
            <w:tcW w:w="1446" w:type="dxa"/>
          </w:tcPr>
          <w:p w:rsidR="00F4260B" w:rsidRPr="000B5926" w:rsidRDefault="00F4260B" w:rsidP="001D3F62">
            <w:pPr>
              <w:pStyle w:val="Tabletext0"/>
              <w:keepNext/>
              <w:keepLines/>
              <w:spacing w:before="20" w:after="0"/>
            </w:pPr>
          </w:p>
        </w:tc>
      </w:tr>
      <w:tr w:rsidR="00081839" w:rsidRPr="002E600D" w:rsidTr="00FA2351">
        <w:tc>
          <w:tcPr>
            <w:tcW w:w="1832" w:type="dxa"/>
          </w:tcPr>
          <w:p w:rsidR="00F4260B" w:rsidRPr="000B5926" w:rsidRDefault="00F4260B" w:rsidP="001D3F62">
            <w:pPr>
              <w:pStyle w:val="Tabletext0"/>
              <w:spacing w:before="20" w:after="0"/>
              <w:jc w:val="center"/>
            </w:pPr>
            <w:r w:rsidRPr="000B5926">
              <w:t>894(NDC)</w:t>
            </w:r>
          </w:p>
        </w:tc>
        <w:tc>
          <w:tcPr>
            <w:tcW w:w="896" w:type="dxa"/>
          </w:tcPr>
          <w:p w:rsidR="00F4260B" w:rsidRPr="000B5926" w:rsidRDefault="00F4260B" w:rsidP="001D3F62">
            <w:pPr>
              <w:pStyle w:val="Tabletext0"/>
              <w:spacing w:before="20" w:after="0"/>
              <w:jc w:val="center"/>
            </w:pPr>
            <w:r w:rsidRPr="000B5926">
              <w:t>8</w:t>
            </w:r>
          </w:p>
        </w:tc>
        <w:tc>
          <w:tcPr>
            <w:tcW w:w="952" w:type="dxa"/>
          </w:tcPr>
          <w:p w:rsidR="00F4260B" w:rsidRPr="000B5926" w:rsidRDefault="00F4260B" w:rsidP="001D3F62">
            <w:pPr>
              <w:pStyle w:val="Tabletext0"/>
              <w:spacing w:before="20" w:after="0"/>
              <w:jc w:val="center"/>
            </w:pPr>
            <w:r w:rsidRPr="000B5926">
              <w:t>8</w:t>
            </w:r>
          </w:p>
        </w:tc>
        <w:tc>
          <w:tcPr>
            <w:tcW w:w="4155" w:type="dxa"/>
          </w:tcPr>
          <w:p w:rsidR="00F4260B" w:rsidRPr="000B5926" w:rsidRDefault="00F4260B" w:rsidP="001D3F62">
            <w:pPr>
              <w:pStyle w:val="Tabletext0"/>
              <w:spacing w:before="20" w:after="0"/>
            </w:pPr>
            <w:r w:rsidRPr="000B5926">
              <w:t>Numéros géographiques pour les services de téléphonie fixe</w:t>
            </w:r>
            <w:r>
              <w:br/>
            </w:r>
            <w:r w:rsidRPr="000B5926">
              <w:t>RÉGION: 12</w:t>
            </w:r>
            <w:r>
              <w:br/>
            </w:r>
            <w:r w:rsidRPr="000B5926">
              <w:t>District: SARANDË</w:t>
            </w:r>
            <w:r>
              <w:br/>
            </w:r>
            <w:r w:rsidRPr="000B5926">
              <w:t xml:space="preserve">Indicatif interurbain pour: </w:t>
            </w:r>
            <w:proofErr w:type="spellStart"/>
            <w:r w:rsidRPr="000B5926">
              <w:t>Livadhja</w:t>
            </w:r>
            <w:proofErr w:type="spellEnd"/>
            <w:r w:rsidRPr="000B5926">
              <w:t xml:space="preserve">, </w:t>
            </w:r>
            <w:proofErr w:type="spellStart"/>
            <w:r w:rsidRPr="000B5926">
              <w:t>Dhivër</w:t>
            </w:r>
            <w:proofErr w:type="spellEnd"/>
          </w:p>
        </w:tc>
        <w:tc>
          <w:tcPr>
            <w:tcW w:w="1446" w:type="dxa"/>
          </w:tcPr>
          <w:p w:rsidR="00F4260B" w:rsidRPr="000B5926" w:rsidRDefault="00F4260B" w:rsidP="001D3F62">
            <w:pPr>
              <w:pStyle w:val="Tabletext0"/>
              <w:spacing w:before="20" w:after="0"/>
            </w:pPr>
          </w:p>
        </w:tc>
      </w:tr>
      <w:tr w:rsidR="00081839" w:rsidRPr="002E600D" w:rsidTr="00FA2351">
        <w:tc>
          <w:tcPr>
            <w:tcW w:w="1832" w:type="dxa"/>
          </w:tcPr>
          <w:p w:rsidR="00F4260B" w:rsidRPr="000B5926" w:rsidRDefault="00F4260B" w:rsidP="001D3F62">
            <w:pPr>
              <w:pStyle w:val="Tabletext0"/>
              <w:spacing w:before="20" w:after="0"/>
              <w:jc w:val="center"/>
            </w:pPr>
            <w:r w:rsidRPr="000B5926">
              <w:t>895(NDC)</w:t>
            </w:r>
          </w:p>
        </w:tc>
        <w:tc>
          <w:tcPr>
            <w:tcW w:w="896" w:type="dxa"/>
          </w:tcPr>
          <w:p w:rsidR="00F4260B" w:rsidRPr="000B5926" w:rsidRDefault="00F4260B" w:rsidP="001D3F62">
            <w:pPr>
              <w:pStyle w:val="Tabletext0"/>
              <w:spacing w:before="20" w:after="0"/>
              <w:jc w:val="center"/>
            </w:pPr>
            <w:r w:rsidRPr="000B5926">
              <w:t>8</w:t>
            </w:r>
          </w:p>
        </w:tc>
        <w:tc>
          <w:tcPr>
            <w:tcW w:w="952" w:type="dxa"/>
          </w:tcPr>
          <w:p w:rsidR="00F4260B" w:rsidRPr="000B5926" w:rsidRDefault="00F4260B" w:rsidP="001D3F62">
            <w:pPr>
              <w:pStyle w:val="Tabletext0"/>
              <w:spacing w:before="20" w:after="0"/>
              <w:jc w:val="center"/>
            </w:pPr>
            <w:r w:rsidRPr="000B5926">
              <w:t>8</w:t>
            </w:r>
          </w:p>
        </w:tc>
        <w:tc>
          <w:tcPr>
            <w:tcW w:w="4155" w:type="dxa"/>
          </w:tcPr>
          <w:p w:rsidR="00F4260B" w:rsidRPr="000B5926" w:rsidRDefault="00F4260B" w:rsidP="001D3F62">
            <w:pPr>
              <w:pStyle w:val="Tabletext0"/>
              <w:spacing w:before="20" w:after="0"/>
            </w:pPr>
            <w:r w:rsidRPr="000B5926">
              <w:t>Numéros géographiques pour les services de téléphonie fixe</w:t>
            </w:r>
            <w:r>
              <w:br/>
            </w:r>
            <w:r w:rsidRPr="000B5926">
              <w:t xml:space="preserve">RÉGION: 12 </w:t>
            </w:r>
            <w:r>
              <w:br/>
            </w:r>
            <w:r w:rsidRPr="000B5926">
              <w:t>District: DELVINË</w:t>
            </w:r>
            <w:r>
              <w:br/>
            </w:r>
            <w:r w:rsidRPr="000B5926">
              <w:t xml:space="preserve">Indicatif interurbain pour: </w:t>
            </w:r>
            <w:proofErr w:type="spellStart"/>
            <w:r w:rsidRPr="000B5926">
              <w:t>Finiq</w:t>
            </w:r>
            <w:proofErr w:type="spellEnd"/>
            <w:r w:rsidRPr="000B5926">
              <w:t xml:space="preserve">, </w:t>
            </w:r>
            <w:proofErr w:type="spellStart"/>
            <w:r w:rsidRPr="000B5926">
              <w:t>Mesopotam</w:t>
            </w:r>
            <w:proofErr w:type="spellEnd"/>
            <w:r w:rsidRPr="000B5926">
              <w:t xml:space="preserve">, </w:t>
            </w:r>
            <w:proofErr w:type="spellStart"/>
            <w:r w:rsidRPr="000B5926">
              <w:t>Vergo</w:t>
            </w:r>
            <w:proofErr w:type="spellEnd"/>
          </w:p>
        </w:tc>
        <w:tc>
          <w:tcPr>
            <w:tcW w:w="1446" w:type="dxa"/>
          </w:tcPr>
          <w:p w:rsidR="00F4260B" w:rsidRPr="000B5926" w:rsidRDefault="00F4260B" w:rsidP="001D3F62">
            <w:pPr>
              <w:pStyle w:val="Tabletext0"/>
              <w:spacing w:before="20" w:after="0"/>
            </w:pPr>
          </w:p>
        </w:tc>
      </w:tr>
      <w:tr w:rsidR="00081839" w:rsidRPr="000B5926" w:rsidTr="00FA2351">
        <w:tc>
          <w:tcPr>
            <w:tcW w:w="1832" w:type="dxa"/>
          </w:tcPr>
          <w:p w:rsidR="00F4260B" w:rsidRPr="000B5926" w:rsidRDefault="00F4260B" w:rsidP="00FA2351">
            <w:pPr>
              <w:pStyle w:val="Tabletext0"/>
              <w:spacing w:before="0" w:after="0"/>
              <w:jc w:val="center"/>
            </w:pPr>
            <w:r w:rsidRPr="000B5926">
              <w:t>896(NDC)</w:t>
            </w:r>
          </w:p>
        </w:tc>
        <w:tc>
          <w:tcPr>
            <w:tcW w:w="896" w:type="dxa"/>
          </w:tcPr>
          <w:p w:rsidR="00F4260B" w:rsidRPr="000B5926" w:rsidRDefault="00F4260B" w:rsidP="00FA2351">
            <w:pPr>
              <w:pStyle w:val="Tabletext0"/>
              <w:spacing w:before="0" w:after="0"/>
              <w:jc w:val="center"/>
            </w:pPr>
            <w:r w:rsidRPr="000B5926">
              <w:t>8</w:t>
            </w:r>
          </w:p>
        </w:tc>
        <w:tc>
          <w:tcPr>
            <w:tcW w:w="952" w:type="dxa"/>
          </w:tcPr>
          <w:p w:rsidR="00F4260B" w:rsidRPr="000B5926" w:rsidRDefault="00F4260B" w:rsidP="00FA2351">
            <w:pPr>
              <w:pStyle w:val="Tabletext0"/>
              <w:spacing w:before="0" w:after="0"/>
              <w:jc w:val="center"/>
            </w:pPr>
            <w:r w:rsidRPr="000B5926">
              <w:t>8</w:t>
            </w:r>
          </w:p>
        </w:tc>
        <w:tc>
          <w:tcPr>
            <w:tcW w:w="4155" w:type="dxa"/>
          </w:tcPr>
          <w:p w:rsidR="00F4260B" w:rsidRPr="000B5926" w:rsidRDefault="00F4260B" w:rsidP="00FA2351">
            <w:pPr>
              <w:pStyle w:val="Tabletext0"/>
              <w:spacing w:before="0" w:after="0"/>
            </w:pPr>
            <w:r w:rsidRPr="000B5926">
              <w:t xml:space="preserve">Numéros géographiques pour les services de téléphonie fixe </w:t>
            </w:r>
          </w:p>
        </w:tc>
        <w:tc>
          <w:tcPr>
            <w:tcW w:w="1446" w:type="dxa"/>
          </w:tcPr>
          <w:p w:rsidR="00F4260B" w:rsidRPr="000B5926" w:rsidRDefault="00F4260B" w:rsidP="00FA2351">
            <w:pPr>
              <w:pStyle w:val="Tabletext0"/>
              <w:spacing w:before="0" w:after="0"/>
            </w:pPr>
            <w:r w:rsidRPr="000B5926">
              <w:t>Non attribué</w:t>
            </w:r>
          </w:p>
        </w:tc>
      </w:tr>
      <w:tr w:rsidR="00081839" w:rsidRPr="000B5926" w:rsidTr="00FA2351">
        <w:tc>
          <w:tcPr>
            <w:tcW w:w="1832" w:type="dxa"/>
          </w:tcPr>
          <w:p w:rsidR="00F4260B" w:rsidRPr="000B5926" w:rsidRDefault="00F4260B" w:rsidP="00FA2351">
            <w:pPr>
              <w:pStyle w:val="Tabletext0"/>
              <w:spacing w:before="0" w:after="0"/>
              <w:jc w:val="center"/>
            </w:pPr>
            <w:r w:rsidRPr="000B5926">
              <w:t>897(NDC)</w:t>
            </w:r>
          </w:p>
        </w:tc>
        <w:tc>
          <w:tcPr>
            <w:tcW w:w="896" w:type="dxa"/>
          </w:tcPr>
          <w:p w:rsidR="00F4260B" w:rsidRPr="000B5926" w:rsidRDefault="00F4260B" w:rsidP="00FA2351">
            <w:pPr>
              <w:pStyle w:val="Tabletext0"/>
              <w:spacing w:before="0" w:after="0"/>
              <w:jc w:val="center"/>
            </w:pPr>
            <w:r w:rsidRPr="000B5926">
              <w:t>8</w:t>
            </w:r>
          </w:p>
        </w:tc>
        <w:tc>
          <w:tcPr>
            <w:tcW w:w="952" w:type="dxa"/>
          </w:tcPr>
          <w:p w:rsidR="00F4260B" w:rsidRPr="000B5926" w:rsidRDefault="00F4260B" w:rsidP="00FA2351">
            <w:pPr>
              <w:pStyle w:val="Tabletext0"/>
              <w:spacing w:before="0" w:after="0"/>
              <w:jc w:val="center"/>
            </w:pPr>
            <w:r w:rsidRPr="000B5926">
              <w:t>8</w:t>
            </w:r>
          </w:p>
        </w:tc>
        <w:tc>
          <w:tcPr>
            <w:tcW w:w="4155" w:type="dxa"/>
          </w:tcPr>
          <w:p w:rsidR="00F4260B" w:rsidRPr="000B5926" w:rsidRDefault="00F4260B" w:rsidP="00FA2351">
            <w:pPr>
              <w:pStyle w:val="Tabletext0"/>
              <w:spacing w:before="0" w:after="0"/>
            </w:pPr>
            <w:r w:rsidRPr="000B5926">
              <w:t xml:space="preserve">Numéros géographiques pour les services de téléphonie fixe </w:t>
            </w:r>
          </w:p>
        </w:tc>
        <w:tc>
          <w:tcPr>
            <w:tcW w:w="1446" w:type="dxa"/>
          </w:tcPr>
          <w:p w:rsidR="00F4260B" w:rsidRPr="000B5926" w:rsidRDefault="00F4260B" w:rsidP="00FA2351">
            <w:pPr>
              <w:pStyle w:val="Tabletext0"/>
              <w:spacing w:before="0" w:after="0"/>
            </w:pPr>
            <w:r w:rsidRPr="000B5926">
              <w:t>Non attribué</w:t>
            </w:r>
          </w:p>
        </w:tc>
      </w:tr>
      <w:tr w:rsidR="00081839" w:rsidRPr="000B5926" w:rsidTr="00FA2351">
        <w:tc>
          <w:tcPr>
            <w:tcW w:w="1832" w:type="dxa"/>
          </w:tcPr>
          <w:p w:rsidR="00F4260B" w:rsidRPr="000B5926" w:rsidRDefault="00F4260B" w:rsidP="00FA2351">
            <w:pPr>
              <w:pStyle w:val="Tabletext0"/>
              <w:spacing w:before="0" w:after="0"/>
              <w:jc w:val="center"/>
            </w:pPr>
            <w:r w:rsidRPr="000B5926">
              <w:t>898(NDC)</w:t>
            </w:r>
          </w:p>
        </w:tc>
        <w:tc>
          <w:tcPr>
            <w:tcW w:w="896" w:type="dxa"/>
          </w:tcPr>
          <w:p w:rsidR="00F4260B" w:rsidRPr="000B5926" w:rsidRDefault="00F4260B" w:rsidP="00FA2351">
            <w:pPr>
              <w:pStyle w:val="Tabletext0"/>
              <w:spacing w:before="0" w:after="0"/>
              <w:jc w:val="center"/>
            </w:pPr>
            <w:r w:rsidRPr="000B5926">
              <w:t>8</w:t>
            </w:r>
          </w:p>
        </w:tc>
        <w:tc>
          <w:tcPr>
            <w:tcW w:w="952" w:type="dxa"/>
          </w:tcPr>
          <w:p w:rsidR="00F4260B" w:rsidRPr="000B5926" w:rsidRDefault="00F4260B" w:rsidP="00FA2351">
            <w:pPr>
              <w:pStyle w:val="Tabletext0"/>
              <w:spacing w:before="0" w:after="0"/>
              <w:jc w:val="center"/>
            </w:pPr>
            <w:r w:rsidRPr="000B5926">
              <w:t>8</w:t>
            </w:r>
          </w:p>
        </w:tc>
        <w:tc>
          <w:tcPr>
            <w:tcW w:w="4155" w:type="dxa"/>
          </w:tcPr>
          <w:p w:rsidR="00F4260B" w:rsidRPr="000B5926" w:rsidRDefault="00F4260B" w:rsidP="00FA2351">
            <w:pPr>
              <w:pStyle w:val="Tabletext0"/>
              <w:spacing w:before="0" w:after="0"/>
            </w:pPr>
            <w:r w:rsidRPr="000B5926">
              <w:t xml:space="preserve">Numéros géographiques pour les services de téléphonie fixe </w:t>
            </w:r>
          </w:p>
        </w:tc>
        <w:tc>
          <w:tcPr>
            <w:tcW w:w="1446" w:type="dxa"/>
          </w:tcPr>
          <w:p w:rsidR="00F4260B" w:rsidRPr="000B5926" w:rsidRDefault="00F4260B" w:rsidP="00FA2351">
            <w:pPr>
              <w:pStyle w:val="Tabletext0"/>
              <w:spacing w:before="0" w:after="0"/>
            </w:pPr>
            <w:r w:rsidRPr="000B5926">
              <w:t>Non attribué</w:t>
            </w:r>
          </w:p>
        </w:tc>
      </w:tr>
      <w:tr w:rsidR="00081839" w:rsidRPr="000B5926" w:rsidTr="00FA2351">
        <w:tc>
          <w:tcPr>
            <w:tcW w:w="1832" w:type="dxa"/>
          </w:tcPr>
          <w:p w:rsidR="00F4260B" w:rsidRPr="000B5926" w:rsidRDefault="00F4260B" w:rsidP="00FA2351">
            <w:pPr>
              <w:pStyle w:val="Tabletext0"/>
              <w:spacing w:before="0" w:after="0"/>
              <w:jc w:val="center"/>
            </w:pPr>
            <w:r w:rsidRPr="000B5926">
              <w:t>899(NDC)</w:t>
            </w:r>
          </w:p>
        </w:tc>
        <w:tc>
          <w:tcPr>
            <w:tcW w:w="896" w:type="dxa"/>
          </w:tcPr>
          <w:p w:rsidR="00F4260B" w:rsidRPr="000B5926" w:rsidRDefault="00F4260B" w:rsidP="00FA2351">
            <w:pPr>
              <w:pStyle w:val="Tabletext0"/>
              <w:spacing w:before="0" w:after="0"/>
              <w:jc w:val="center"/>
            </w:pPr>
            <w:r w:rsidRPr="000B5926">
              <w:t>8</w:t>
            </w:r>
          </w:p>
        </w:tc>
        <w:tc>
          <w:tcPr>
            <w:tcW w:w="952" w:type="dxa"/>
          </w:tcPr>
          <w:p w:rsidR="00F4260B" w:rsidRPr="000B5926" w:rsidRDefault="00F4260B" w:rsidP="00FA2351">
            <w:pPr>
              <w:pStyle w:val="Tabletext0"/>
              <w:spacing w:before="0" w:after="0"/>
              <w:jc w:val="center"/>
            </w:pPr>
            <w:r w:rsidRPr="000B5926">
              <w:t>8</w:t>
            </w:r>
          </w:p>
        </w:tc>
        <w:tc>
          <w:tcPr>
            <w:tcW w:w="4155" w:type="dxa"/>
          </w:tcPr>
          <w:p w:rsidR="00F4260B" w:rsidRPr="000B5926" w:rsidRDefault="00F4260B" w:rsidP="00FA2351">
            <w:pPr>
              <w:pStyle w:val="Tabletext0"/>
              <w:spacing w:before="0" w:after="0"/>
            </w:pPr>
            <w:r w:rsidRPr="000B5926">
              <w:t xml:space="preserve">Numéros géographiques pour les services de téléphonie fixe </w:t>
            </w:r>
          </w:p>
        </w:tc>
        <w:tc>
          <w:tcPr>
            <w:tcW w:w="1446" w:type="dxa"/>
          </w:tcPr>
          <w:p w:rsidR="00F4260B" w:rsidRPr="000B5926" w:rsidRDefault="00F4260B" w:rsidP="00FA2351">
            <w:pPr>
              <w:pStyle w:val="Tabletext0"/>
              <w:spacing w:before="0" w:after="0"/>
            </w:pPr>
            <w:r w:rsidRPr="000B5926">
              <w:t>Non attribué</w:t>
            </w:r>
          </w:p>
        </w:tc>
      </w:tr>
      <w:tr w:rsidR="00081839" w:rsidRPr="002E600D" w:rsidTr="00FA2351">
        <w:tc>
          <w:tcPr>
            <w:tcW w:w="1832" w:type="dxa"/>
          </w:tcPr>
          <w:p w:rsidR="00F4260B" w:rsidRPr="000B5926" w:rsidRDefault="00F4260B" w:rsidP="00FA2351">
            <w:pPr>
              <w:pStyle w:val="Tabletext0"/>
              <w:spacing w:before="0" w:after="0"/>
              <w:jc w:val="center"/>
            </w:pPr>
            <w:r w:rsidRPr="000B5926">
              <w:t>900(NDC)</w:t>
            </w:r>
          </w:p>
        </w:tc>
        <w:tc>
          <w:tcPr>
            <w:tcW w:w="896" w:type="dxa"/>
          </w:tcPr>
          <w:p w:rsidR="00F4260B" w:rsidRPr="000B5926" w:rsidRDefault="00F4260B" w:rsidP="00FA2351">
            <w:pPr>
              <w:pStyle w:val="Tabletext0"/>
              <w:spacing w:before="0" w:after="0"/>
              <w:jc w:val="center"/>
            </w:pPr>
            <w:r w:rsidRPr="000B5926">
              <w:t>6</w:t>
            </w:r>
          </w:p>
        </w:tc>
        <w:tc>
          <w:tcPr>
            <w:tcW w:w="952" w:type="dxa"/>
          </w:tcPr>
          <w:p w:rsidR="00F4260B" w:rsidRPr="000B5926" w:rsidRDefault="00F4260B" w:rsidP="00FA2351">
            <w:pPr>
              <w:pStyle w:val="Tabletext0"/>
              <w:spacing w:before="0" w:after="0"/>
              <w:jc w:val="center"/>
            </w:pPr>
            <w:r w:rsidRPr="000B5926">
              <w:t>6</w:t>
            </w:r>
          </w:p>
        </w:tc>
        <w:tc>
          <w:tcPr>
            <w:tcW w:w="4155" w:type="dxa"/>
          </w:tcPr>
          <w:p w:rsidR="00F4260B" w:rsidRPr="000B5926" w:rsidRDefault="00F4260B" w:rsidP="00FA2351">
            <w:pPr>
              <w:pStyle w:val="Tabletext0"/>
              <w:spacing w:before="0" w:after="0"/>
            </w:pPr>
            <w:r w:rsidRPr="000B5926">
              <w:t>Numéros non géographiques pour les services à revenus partagés </w:t>
            </w:r>
          </w:p>
        </w:tc>
        <w:tc>
          <w:tcPr>
            <w:tcW w:w="1446" w:type="dxa"/>
          </w:tcPr>
          <w:p w:rsidR="00F4260B" w:rsidRPr="000B5926" w:rsidRDefault="00F4260B" w:rsidP="00FA2351">
            <w:pPr>
              <w:pStyle w:val="Tabletext0"/>
              <w:spacing w:before="0" w:after="0"/>
            </w:pPr>
          </w:p>
        </w:tc>
      </w:tr>
      <w:tr w:rsidR="00081839" w:rsidRPr="000B5926" w:rsidTr="00FA2351">
        <w:tc>
          <w:tcPr>
            <w:tcW w:w="1832" w:type="dxa"/>
          </w:tcPr>
          <w:p w:rsidR="00F4260B" w:rsidRPr="000B5926" w:rsidRDefault="00F4260B" w:rsidP="00FA2351">
            <w:pPr>
              <w:pStyle w:val="Tabletext0"/>
              <w:spacing w:before="0" w:after="0"/>
              <w:jc w:val="center"/>
            </w:pPr>
            <w:r w:rsidRPr="000B5926">
              <w:t>901-909(NDC)</w:t>
            </w:r>
          </w:p>
        </w:tc>
        <w:tc>
          <w:tcPr>
            <w:tcW w:w="896" w:type="dxa"/>
          </w:tcPr>
          <w:p w:rsidR="00F4260B" w:rsidRPr="000B5926" w:rsidRDefault="00F4260B" w:rsidP="00FA2351">
            <w:pPr>
              <w:pStyle w:val="Tabletext0"/>
              <w:spacing w:before="0" w:after="0"/>
              <w:jc w:val="center"/>
            </w:pPr>
            <w:r w:rsidRPr="000B5926">
              <w:t>6</w:t>
            </w:r>
          </w:p>
        </w:tc>
        <w:tc>
          <w:tcPr>
            <w:tcW w:w="952" w:type="dxa"/>
          </w:tcPr>
          <w:p w:rsidR="00F4260B" w:rsidRPr="000B5926" w:rsidRDefault="00F4260B" w:rsidP="00FA2351">
            <w:pPr>
              <w:pStyle w:val="Tabletext0"/>
              <w:spacing w:before="0" w:after="0"/>
              <w:jc w:val="center"/>
            </w:pPr>
            <w:r w:rsidRPr="000B5926">
              <w:t>8</w:t>
            </w:r>
          </w:p>
        </w:tc>
        <w:tc>
          <w:tcPr>
            <w:tcW w:w="4155" w:type="dxa"/>
          </w:tcPr>
          <w:p w:rsidR="00F4260B" w:rsidRPr="000B5926" w:rsidRDefault="00F4260B" w:rsidP="00FA2351">
            <w:pPr>
              <w:pStyle w:val="Tabletext0"/>
              <w:spacing w:before="0" w:after="0"/>
            </w:pPr>
            <w:r w:rsidRPr="000B5926">
              <w:t>Services non géographiques</w:t>
            </w:r>
          </w:p>
        </w:tc>
        <w:tc>
          <w:tcPr>
            <w:tcW w:w="1446" w:type="dxa"/>
          </w:tcPr>
          <w:p w:rsidR="00F4260B" w:rsidRPr="000B5926" w:rsidRDefault="00F4260B" w:rsidP="00FA2351">
            <w:pPr>
              <w:pStyle w:val="Tabletext0"/>
              <w:spacing w:before="0" w:after="0"/>
            </w:pPr>
            <w:r w:rsidRPr="000B5926">
              <w:t>Non attribué</w:t>
            </w:r>
          </w:p>
        </w:tc>
      </w:tr>
      <w:tr w:rsidR="00081839" w:rsidRPr="000B5926" w:rsidTr="00FA2351">
        <w:tc>
          <w:tcPr>
            <w:tcW w:w="1832" w:type="dxa"/>
          </w:tcPr>
          <w:p w:rsidR="00F4260B" w:rsidRPr="000B5926" w:rsidRDefault="00F4260B" w:rsidP="00FA2351">
            <w:pPr>
              <w:pStyle w:val="Tabletext0"/>
              <w:spacing w:before="0" w:after="0"/>
              <w:jc w:val="center"/>
            </w:pPr>
            <w:r w:rsidRPr="000B5926">
              <w:t>910-919(NDC)</w:t>
            </w:r>
          </w:p>
        </w:tc>
        <w:tc>
          <w:tcPr>
            <w:tcW w:w="896" w:type="dxa"/>
          </w:tcPr>
          <w:p w:rsidR="00F4260B" w:rsidRPr="000B5926" w:rsidRDefault="00F4260B" w:rsidP="00FA2351">
            <w:pPr>
              <w:pStyle w:val="Tabletext0"/>
              <w:spacing w:before="0" w:after="0"/>
              <w:jc w:val="center"/>
            </w:pPr>
            <w:r w:rsidRPr="000B5926">
              <w:t>8</w:t>
            </w:r>
          </w:p>
        </w:tc>
        <w:tc>
          <w:tcPr>
            <w:tcW w:w="952" w:type="dxa"/>
          </w:tcPr>
          <w:p w:rsidR="00F4260B" w:rsidRPr="000B5926" w:rsidRDefault="00F4260B" w:rsidP="00FA2351">
            <w:pPr>
              <w:pStyle w:val="Tabletext0"/>
              <w:spacing w:before="0" w:after="0"/>
              <w:jc w:val="center"/>
            </w:pPr>
            <w:r w:rsidRPr="000B5926">
              <w:t>8</w:t>
            </w:r>
          </w:p>
        </w:tc>
        <w:tc>
          <w:tcPr>
            <w:tcW w:w="4155" w:type="dxa"/>
          </w:tcPr>
          <w:p w:rsidR="00F4260B" w:rsidRPr="000B5926" w:rsidRDefault="00F4260B" w:rsidP="00FA2351">
            <w:pPr>
              <w:pStyle w:val="Tabletext0"/>
              <w:spacing w:before="0" w:after="0"/>
            </w:pPr>
            <w:r w:rsidRPr="000B5926">
              <w:t xml:space="preserve">Numéros géographiques pour les services de téléphonie fixe </w:t>
            </w:r>
          </w:p>
        </w:tc>
        <w:tc>
          <w:tcPr>
            <w:tcW w:w="1446" w:type="dxa"/>
          </w:tcPr>
          <w:p w:rsidR="00F4260B" w:rsidRPr="000B5926" w:rsidRDefault="00F4260B" w:rsidP="00FA2351">
            <w:pPr>
              <w:pStyle w:val="Tabletext0"/>
              <w:spacing w:before="0" w:after="0"/>
            </w:pPr>
            <w:r w:rsidRPr="000B5926">
              <w:t>Non attribué</w:t>
            </w:r>
          </w:p>
        </w:tc>
      </w:tr>
      <w:tr w:rsidR="00081839" w:rsidRPr="000B5926" w:rsidTr="00FA2351">
        <w:tc>
          <w:tcPr>
            <w:tcW w:w="1832" w:type="dxa"/>
          </w:tcPr>
          <w:p w:rsidR="00F4260B" w:rsidRPr="000B5926" w:rsidRDefault="00F4260B" w:rsidP="00FA2351">
            <w:pPr>
              <w:pStyle w:val="Tabletext0"/>
              <w:spacing w:before="0" w:after="0"/>
              <w:jc w:val="center"/>
            </w:pPr>
            <w:r w:rsidRPr="000B5926">
              <w:t>92-98(NDC)</w:t>
            </w:r>
          </w:p>
        </w:tc>
        <w:tc>
          <w:tcPr>
            <w:tcW w:w="896" w:type="dxa"/>
          </w:tcPr>
          <w:p w:rsidR="00F4260B" w:rsidRPr="000B5926" w:rsidRDefault="00F4260B" w:rsidP="00FA2351">
            <w:pPr>
              <w:pStyle w:val="Tabletext0"/>
              <w:spacing w:before="0" w:after="0"/>
              <w:jc w:val="center"/>
            </w:pPr>
            <w:r w:rsidRPr="000B5926">
              <w:t>8</w:t>
            </w:r>
          </w:p>
        </w:tc>
        <w:tc>
          <w:tcPr>
            <w:tcW w:w="952" w:type="dxa"/>
          </w:tcPr>
          <w:p w:rsidR="00F4260B" w:rsidRPr="000B5926" w:rsidRDefault="00F4260B" w:rsidP="00FA2351">
            <w:pPr>
              <w:pStyle w:val="Tabletext0"/>
              <w:spacing w:before="0" w:after="0"/>
              <w:jc w:val="center"/>
            </w:pPr>
            <w:r w:rsidRPr="000B5926">
              <w:t>8</w:t>
            </w:r>
          </w:p>
        </w:tc>
        <w:tc>
          <w:tcPr>
            <w:tcW w:w="4155" w:type="dxa"/>
          </w:tcPr>
          <w:p w:rsidR="00F4260B" w:rsidRPr="000B5926" w:rsidRDefault="00F4260B" w:rsidP="00FA2351">
            <w:pPr>
              <w:pStyle w:val="Tabletext0"/>
              <w:spacing w:before="0" w:after="0"/>
            </w:pPr>
            <w:r w:rsidRPr="000B5926">
              <w:t>Numéros géographiques pour les services de téléphonie fixe</w:t>
            </w:r>
          </w:p>
        </w:tc>
        <w:tc>
          <w:tcPr>
            <w:tcW w:w="1446" w:type="dxa"/>
          </w:tcPr>
          <w:p w:rsidR="00F4260B" w:rsidRPr="000B5926" w:rsidRDefault="00F4260B" w:rsidP="00FA2351">
            <w:pPr>
              <w:pStyle w:val="Tabletext0"/>
              <w:spacing w:before="0" w:after="0"/>
            </w:pPr>
            <w:r w:rsidRPr="000B5926">
              <w:t>Non attribué</w:t>
            </w:r>
          </w:p>
        </w:tc>
      </w:tr>
      <w:tr w:rsidR="00081839" w:rsidRPr="002E600D" w:rsidTr="00FA2351">
        <w:tc>
          <w:tcPr>
            <w:tcW w:w="1832" w:type="dxa"/>
          </w:tcPr>
          <w:p w:rsidR="00F4260B" w:rsidRPr="000B5926" w:rsidRDefault="00F4260B" w:rsidP="00FA2351">
            <w:pPr>
              <w:pStyle w:val="Tabletext0"/>
              <w:spacing w:before="0" w:after="0"/>
              <w:jc w:val="center"/>
            </w:pPr>
            <w:r w:rsidRPr="000B5926">
              <w:t>9900-9999</w:t>
            </w:r>
          </w:p>
        </w:tc>
        <w:tc>
          <w:tcPr>
            <w:tcW w:w="896" w:type="dxa"/>
          </w:tcPr>
          <w:p w:rsidR="00F4260B" w:rsidRPr="000B5926" w:rsidRDefault="00F4260B" w:rsidP="00FA2351">
            <w:pPr>
              <w:pStyle w:val="Tabletext0"/>
              <w:spacing w:before="0" w:after="0"/>
              <w:jc w:val="center"/>
            </w:pPr>
            <w:r w:rsidRPr="000B5926">
              <w:t>4</w:t>
            </w:r>
          </w:p>
        </w:tc>
        <w:tc>
          <w:tcPr>
            <w:tcW w:w="952" w:type="dxa"/>
          </w:tcPr>
          <w:p w:rsidR="00F4260B" w:rsidRPr="000B5926" w:rsidRDefault="00F4260B" w:rsidP="00FA2351">
            <w:pPr>
              <w:pStyle w:val="Tabletext0"/>
              <w:spacing w:before="0" w:after="0"/>
              <w:jc w:val="center"/>
            </w:pPr>
            <w:r w:rsidRPr="000B5926">
              <w:t>4</w:t>
            </w:r>
          </w:p>
        </w:tc>
        <w:tc>
          <w:tcPr>
            <w:tcW w:w="4155" w:type="dxa"/>
          </w:tcPr>
          <w:p w:rsidR="00F4260B" w:rsidRPr="000B5926" w:rsidRDefault="00F4260B" w:rsidP="00FA2351">
            <w:pPr>
              <w:pStyle w:val="Tabletext0"/>
              <w:spacing w:before="0" w:after="0"/>
            </w:pPr>
            <w:r w:rsidRPr="000B5926">
              <w:t>Préfixes de routage pour la probabilité des numéros</w:t>
            </w:r>
          </w:p>
        </w:tc>
        <w:tc>
          <w:tcPr>
            <w:tcW w:w="1446" w:type="dxa"/>
          </w:tcPr>
          <w:p w:rsidR="00F4260B" w:rsidRPr="000B5926" w:rsidRDefault="00F4260B" w:rsidP="00FA2351">
            <w:pPr>
              <w:pStyle w:val="Tabletext0"/>
              <w:spacing w:before="0" w:after="0"/>
            </w:pPr>
          </w:p>
        </w:tc>
      </w:tr>
    </w:tbl>
    <w:p w:rsidR="00A055F0" w:rsidRPr="001D3F62" w:rsidRDefault="00A055F0" w:rsidP="001D3F62">
      <w:pPr>
        <w:spacing w:before="0"/>
        <w:rPr>
          <w:sz w:val="6"/>
          <w:lang w:val="fr-FR"/>
        </w:rPr>
      </w:pPr>
    </w:p>
    <w:p w:rsidR="001D3F62" w:rsidRDefault="001D3F6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B96351" w:rsidRPr="000B5926" w:rsidRDefault="00B96351" w:rsidP="00890245">
      <w:pPr>
        <w:jc w:val="center"/>
        <w:rPr>
          <w:lang w:val="fr-CH"/>
        </w:rPr>
      </w:pPr>
      <w:r w:rsidRPr="000B5926">
        <w:rPr>
          <w:lang w:val="fr-CH"/>
        </w:rPr>
        <w:lastRenderedPageBreak/>
        <w:t>Tableau 9-1</w:t>
      </w:r>
      <w:r w:rsidR="00890245">
        <w:rPr>
          <w:lang w:val="fr-CH"/>
        </w:rPr>
        <w:t xml:space="preserve"> – </w:t>
      </w:r>
      <w:r w:rsidRPr="000B5926">
        <w:rPr>
          <w:lang w:val="fr-CH"/>
        </w:rPr>
        <w:t xml:space="preserve">Description de la mise en </w:t>
      </w:r>
      <w:proofErr w:type="spellStart"/>
      <w:r w:rsidRPr="000B5926">
        <w:rPr>
          <w:lang w:val="fr-CH"/>
        </w:rPr>
        <w:t>oeuvre</w:t>
      </w:r>
      <w:proofErr w:type="spellEnd"/>
      <w:r w:rsidRPr="000B5926">
        <w:rPr>
          <w:lang w:val="fr-CH"/>
        </w:rPr>
        <w:t xml:space="preserve"> d'une nouvelle ressource dans le plan </w:t>
      </w:r>
      <w:r w:rsidRPr="000B5926">
        <w:rPr>
          <w:lang w:val="fr-CH"/>
        </w:rPr>
        <w:br/>
        <w:t>de numérotage national pour l'indicatif de pays + 355</w:t>
      </w:r>
    </w:p>
    <w:p w:rsidR="00B96351" w:rsidRPr="000B5926" w:rsidRDefault="00B96351" w:rsidP="00B96351">
      <w:pPr>
        <w:rPr>
          <w:lang w:val="fr-FR"/>
        </w:rPr>
      </w:pPr>
      <w:r w:rsidRPr="000B5926">
        <w:rPr>
          <w:lang w:val="fr-FR"/>
        </w:rPr>
        <w:t>a)</w:t>
      </w:r>
      <w:r w:rsidRPr="000B5926">
        <w:rPr>
          <w:lang w:val="fr-FR"/>
        </w:rPr>
        <w:tab/>
        <w:t>Généralités:</w:t>
      </w:r>
    </w:p>
    <w:p w:rsidR="00B96351" w:rsidRPr="000B5926" w:rsidRDefault="00B96351" w:rsidP="00B96351">
      <w:pPr>
        <w:rPr>
          <w:lang w:val="fr-FR"/>
        </w:rPr>
      </w:pPr>
      <w:r w:rsidRPr="000B5926">
        <w:rPr>
          <w:lang w:val="fr-FR"/>
        </w:rPr>
        <w:tab/>
        <w:t>La longueur minimale des numéros (hors l'indicatif de pays) est de 3 chiffres.</w:t>
      </w:r>
    </w:p>
    <w:p w:rsidR="00B96351" w:rsidRPr="000B5926" w:rsidRDefault="00B96351" w:rsidP="00B96351">
      <w:pPr>
        <w:rPr>
          <w:lang w:val="fr-FR"/>
        </w:rPr>
      </w:pPr>
      <w:r w:rsidRPr="000B5926">
        <w:rPr>
          <w:lang w:val="fr-FR"/>
        </w:rPr>
        <w:tab/>
        <w:t>La longueur maximale des numéros (hors l'indicatif de pays) est de 9 chiffres.</w:t>
      </w:r>
    </w:p>
    <w:p w:rsidR="00B96351" w:rsidRPr="000B5926" w:rsidRDefault="00B96351" w:rsidP="00B96351">
      <w:pPr>
        <w:ind w:left="567" w:hanging="567"/>
        <w:rPr>
          <w:lang w:val="fr-FR"/>
        </w:rPr>
      </w:pPr>
      <w:r w:rsidRPr="000B5926">
        <w:rPr>
          <w:lang w:val="fr-FR"/>
        </w:rPr>
        <w:t>b)</w:t>
      </w:r>
      <w:r w:rsidRPr="000B5926">
        <w:rPr>
          <w:lang w:val="fr-FR"/>
        </w:rPr>
        <w:tab/>
        <w:t>Lien vers la base de données nationale (ou toute liste applicable) des numéros UIT</w:t>
      </w:r>
      <w:r w:rsidRPr="000B5926">
        <w:rPr>
          <w:lang w:val="fr-FR"/>
        </w:rPr>
        <w:noBreakHyphen/>
        <w:t>T E.164 assignés dans le plan de numérotage national: http://www.akep.al/images/stories/AKEP/plani-numracionit/</w:t>
      </w:r>
      <w:r w:rsidRPr="000B5926">
        <w:rPr>
          <w:lang w:val="fr-FR"/>
        </w:rPr>
        <w:br/>
        <w:t>Num_Alokuar_28140331_29-040414.zip</w:t>
      </w:r>
    </w:p>
    <w:p w:rsidR="00B96351" w:rsidRPr="000B5926" w:rsidRDefault="00B96351" w:rsidP="00B96351">
      <w:pPr>
        <w:ind w:left="567" w:hanging="567"/>
        <w:rPr>
          <w:lang w:val="fr-FR"/>
        </w:rPr>
      </w:pPr>
      <w:r w:rsidRPr="000B5926">
        <w:rPr>
          <w:lang w:val="fr-FR"/>
        </w:rPr>
        <w:t>c)</w:t>
      </w:r>
      <w:r w:rsidRPr="000B5926">
        <w:rPr>
          <w:lang w:val="fr-FR"/>
        </w:rPr>
        <w:tab/>
        <w:t>Lien vers la base de données en temps réel des numéros UIT-T E.164 ayant fait l'objet d'une portabilité: http://www.portabiliteti.al/</w:t>
      </w:r>
    </w:p>
    <w:p w:rsidR="00F71378" w:rsidRPr="000B5926" w:rsidRDefault="00F71378" w:rsidP="00F71378">
      <w:pPr>
        <w:rPr>
          <w:lang w:val="fr-FR"/>
        </w:rPr>
      </w:pPr>
      <w:r w:rsidRPr="000B5926">
        <w:rPr>
          <w:lang w:val="fr-FR"/>
        </w:rPr>
        <w:t>d)</w:t>
      </w:r>
      <w:r w:rsidRPr="000B5926">
        <w:rPr>
          <w:lang w:val="fr-FR"/>
        </w:rPr>
        <w:tab/>
        <w:t>Détail du plan de numérotage:</w:t>
      </w:r>
    </w:p>
    <w:p w:rsidR="00A055F0" w:rsidRDefault="00F71378" w:rsidP="00F71378">
      <w:pPr>
        <w:rPr>
          <w:lang w:val="fr-FR"/>
        </w:rPr>
      </w:pPr>
      <w:r w:rsidRPr="000B5926">
        <w:rPr>
          <w:lang w:val="fr-FR"/>
        </w:rPr>
        <w:t>Concernant les numéros géographiques, le plan de numérotage national (NNP) de la République d'Albanie couvre à présent 12 régions contre 36 districts auparavant; les indicatifs nationaux de destination n'ont pas été modifiés (à compter du 1</w:t>
      </w:r>
      <w:r w:rsidRPr="001F0136">
        <w:rPr>
          <w:vertAlign w:val="superscript"/>
          <w:lang w:val="fr-FR"/>
        </w:rPr>
        <w:t>er</w:t>
      </w:r>
      <w:r w:rsidRPr="000B5926">
        <w:rPr>
          <w:lang w:val="fr-FR"/>
        </w:rPr>
        <w:t xml:space="preserve"> janvier 2014).</w:t>
      </w:r>
    </w:p>
    <w:p w:rsidR="00A055F0" w:rsidRDefault="00A055F0" w:rsidP="00A055F0">
      <w:pPr>
        <w:rPr>
          <w:lang w:val="fr-FR"/>
        </w:rPr>
      </w:pP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1"/>
        <w:gridCol w:w="850"/>
        <w:gridCol w:w="3969"/>
        <w:gridCol w:w="1730"/>
      </w:tblGrid>
      <w:tr w:rsidR="000628D1" w:rsidRPr="002E600D" w:rsidTr="008B5930">
        <w:trPr>
          <w:trHeight w:val="680"/>
          <w:tblHeader/>
        </w:trPr>
        <w:tc>
          <w:tcPr>
            <w:tcW w:w="1701" w:type="dxa"/>
            <w:vMerge w:val="restart"/>
            <w:vAlign w:val="center"/>
          </w:tcPr>
          <w:p w:rsidR="00B964B6" w:rsidRPr="00912BE0" w:rsidRDefault="00B964B6" w:rsidP="00B964B6">
            <w:pPr>
              <w:pStyle w:val="TableHead1"/>
              <w:rPr>
                <w:lang w:val="fr-CH"/>
              </w:rPr>
            </w:pPr>
            <w:r w:rsidRPr="00912BE0">
              <w:rPr>
                <w:lang w:val="fr-CH"/>
              </w:rPr>
              <w:t>Indicatif national de destination (NDC) ou premiers chiffres du numéro national significatif (N(S</w:t>
            </w:r>
            <w:proofErr w:type="gramStart"/>
            <w:r w:rsidRPr="00912BE0">
              <w:rPr>
                <w:lang w:val="fr-CH"/>
              </w:rPr>
              <w:t>)N</w:t>
            </w:r>
            <w:proofErr w:type="gramEnd"/>
            <w:r w:rsidRPr="00912BE0">
              <w:rPr>
                <w:lang w:val="fr-CH"/>
              </w:rPr>
              <w:t>)</w:t>
            </w:r>
          </w:p>
        </w:tc>
        <w:tc>
          <w:tcPr>
            <w:tcW w:w="1701" w:type="dxa"/>
            <w:gridSpan w:val="2"/>
            <w:vAlign w:val="center"/>
          </w:tcPr>
          <w:p w:rsidR="00B964B6" w:rsidRPr="005C16DD" w:rsidRDefault="00B964B6" w:rsidP="009D0B99">
            <w:pPr>
              <w:pStyle w:val="TableHead1"/>
              <w:rPr>
                <w:lang w:val="fr-CH"/>
              </w:rPr>
            </w:pPr>
            <w:r w:rsidRPr="005C16DD">
              <w:rPr>
                <w:lang w:val="fr-CH"/>
              </w:rPr>
              <w:t>Longueur du N(S</w:t>
            </w:r>
            <w:proofErr w:type="gramStart"/>
            <w:r w:rsidRPr="005C16DD">
              <w:rPr>
                <w:lang w:val="fr-CH"/>
              </w:rPr>
              <w:t>)N</w:t>
            </w:r>
            <w:proofErr w:type="gramEnd"/>
          </w:p>
        </w:tc>
        <w:tc>
          <w:tcPr>
            <w:tcW w:w="3969" w:type="dxa"/>
            <w:vMerge w:val="restart"/>
            <w:vAlign w:val="center"/>
          </w:tcPr>
          <w:p w:rsidR="00B964B6" w:rsidRPr="005C16DD" w:rsidRDefault="00B964B6" w:rsidP="00B964B6">
            <w:pPr>
              <w:pStyle w:val="TableHead1"/>
              <w:rPr>
                <w:lang w:val="fr-CH"/>
              </w:rPr>
            </w:pPr>
            <w:r w:rsidRPr="005C16DD">
              <w:rPr>
                <w:lang w:val="fr-CH"/>
              </w:rPr>
              <w:t>Utilisation du numéro UIT</w:t>
            </w:r>
            <w:r w:rsidRPr="005C16DD">
              <w:rPr>
                <w:lang w:val="fr-CH"/>
              </w:rPr>
              <w:noBreakHyphen/>
              <w:t>T E.164</w:t>
            </w:r>
          </w:p>
        </w:tc>
        <w:tc>
          <w:tcPr>
            <w:tcW w:w="1730" w:type="dxa"/>
            <w:vMerge w:val="restart"/>
            <w:vAlign w:val="center"/>
          </w:tcPr>
          <w:p w:rsidR="00B964B6" w:rsidRPr="005C16DD" w:rsidRDefault="00B964B6" w:rsidP="00B964B6">
            <w:pPr>
              <w:pStyle w:val="TableHead1"/>
              <w:rPr>
                <w:lang w:val="fr-CH"/>
              </w:rPr>
            </w:pPr>
            <w:r w:rsidRPr="005C16DD">
              <w:rPr>
                <w:lang w:val="fr-CH"/>
              </w:rPr>
              <w:t xml:space="preserve">Date et heure de la mise en </w:t>
            </w:r>
            <w:proofErr w:type="spellStart"/>
            <w:r w:rsidRPr="005C16DD">
              <w:rPr>
                <w:lang w:val="fr-CH"/>
              </w:rPr>
              <w:t>oeuvre</w:t>
            </w:r>
            <w:proofErr w:type="spellEnd"/>
          </w:p>
        </w:tc>
      </w:tr>
      <w:tr w:rsidR="00AE4CB1" w:rsidRPr="00B964B6" w:rsidTr="008B5930">
        <w:trPr>
          <w:trHeight w:val="735"/>
          <w:tblHeader/>
        </w:trPr>
        <w:tc>
          <w:tcPr>
            <w:tcW w:w="1701" w:type="dxa"/>
            <w:vMerge/>
            <w:tcBorders>
              <w:bottom w:val="single" w:sz="4" w:space="0" w:color="auto"/>
            </w:tcBorders>
          </w:tcPr>
          <w:p w:rsidR="00B964B6" w:rsidRPr="005C16DD" w:rsidRDefault="00B964B6" w:rsidP="00B964B6">
            <w:pPr>
              <w:pStyle w:val="TableHead1"/>
              <w:rPr>
                <w:lang w:val="fr-CH"/>
              </w:rPr>
            </w:pPr>
          </w:p>
        </w:tc>
        <w:tc>
          <w:tcPr>
            <w:tcW w:w="851" w:type="dxa"/>
            <w:tcBorders>
              <w:bottom w:val="single" w:sz="4" w:space="0" w:color="auto"/>
            </w:tcBorders>
            <w:vAlign w:val="center"/>
          </w:tcPr>
          <w:p w:rsidR="00B964B6" w:rsidRPr="009D0B99" w:rsidRDefault="00B964B6" w:rsidP="009D0B99">
            <w:pPr>
              <w:pStyle w:val="TableHead1"/>
              <w:rPr>
                <w:spacing w:val="-8"/>
              </w:rPr>
            </w:pPr>
            <w:proofErr w:type="spellStart"/>
            <w:r w:rsidRPr="009D0B99">
              <w:rPr>
                <w:spacing w:val="-8"/>
              </w:rPr>
              <w:t>Longueur</w:t>
            </w:r>
            <w:proofErr w:type="spellEnd"/>
            <w:r w:rsidRPr="009D0B99">
              <w:rPr>
                <w:spacing w:val="-8"/>
              </w:rPr>
              <w:t xml:space="preserve"> </w:t>
            </w:r>
            <w:proofErr w:type="spellStart"/>
            <w:r w:rsidRPr="00C728B7">
              <w:rPr>
                <w:spacing w:val="-12"/>
              </w:rPr>
              <w:t>maximale</w:t>
            </w:r>
            <w:proofErr w:type="spellEnd"/>
          </w:p>
        </w:tc>
        <w:tc>
          <w:tcPr>
            <w:tcW w:w="850" w:type="dxa"/>
            <w:tcBorders>
              <w:bottom w:val="single" w:sz="4" w:space="0" w:color="auto"/>
            </w:tcBorders>
            <w:vAlign w:val="center"/>
          </w:tcPr>
          <w:p w:rsidR="00B964B6" w:rsidRPr="00AE4CB1" w:rsidRDefault="00B964B6" w:rsidP="009D0B99">
            <w:pPr>
              <w:pStyle w:val="TableHead1"/>
              <w:rPr>
                <w:spacing w:val="-6"/>
              </w:rPr>
            </w:pPr>
            <w:proofErr w:type="spellStart"/>
            <w:r w:rsidRPr="00C728B7">
              <w:rPr>
                <w:spacing w:val="-12"/>
              </w:rPr>
              <w:t>Longueur</w:t>
            </w:r>
            <w:proofErr w:type="spellEnd"/>
            <w:r w:rsidRPr="00C728B7">
              <w:rPr>
                <w:spacing w:val="-12"/>
              </w:rPr>
              <w:t xml:space="preserve"> </w:t>
            </w:r>
            <w:proofErr w:type="spellStart"/>
            <w:r w:rsidRPr="00AE4CB1">
              <w:rPr>
                <w:spacing w:val="-6"/>
              </w:rPr>
              <w:t>minimale</w:t>
            </w:r>
            <w:proofErr w:type="spellEnd"/>
          </w:p>
        </w:tc>
        <w:tc>
          <w:tcPr>
            <w:tcW w:w="3969" w:type="dxa"/>
            <w:vMerge/>
            <w:tcBorders>
              <w:bottom w:val="single" w:sz="4" w:space="0" w:color="auto"/>
            </w:tcBorders>
          </w:tcPr>
          <w:p w:rsidR="00B964B6" w:rsidRPr="00B964B6" w:rsidRDefault="00B964B6" w:rsidP="00B964B6">
            <w:pPr>
              <w:pStyle w:val="TableHead1"/>
            </w:pPr>
          </w:p>
        </w:tc>
        <w:tc>
          <w:tcPr>
            <w:tcW w:w="1730" w:type="dxa"/>
            <w:vMerge/>
            <w:tcBorders>
              <w:bottom w:val="single" w:sz="4" w:space="0" w:color="auto"/>
            </w:tcBorders>
          </w:tcPr>
          <w:p w:rsidR="00B964B6" w:rsidRPr="00B964B6" w:rsidRDefault="00B964B6" w:rsidP="00B964B6">
            <w:pPr>
              <w:pStyle w:val="TableHead1"/>
            </w:pPr>
          </w:p>
        </w:tc>
      </w:tr>
      <w:tr w:rsidR="000628D1" w:rsidRPr="00B964B6" w:rsidTr="008B5930">
        <w:tc>
          <w:tcPr>
            <w:tcW w:w="1701" w:type="dxa"/>
            <w:tcBorders>
              <w:top w:val="single" w:sz="4" w:space="0" w:color="auto"/>
            </w:tcBorders>
            <w:vAlign w:val="center"/>
          </w:tcPr>
          <w:p w:rsidR="00B964B6" w:rsidRPr="00B964B6" w:rsidRDefault="00B964B6" w:rsidP="00B964B6">
            <w:pPr>
              <w:pStyle w:val="TableText1"/>
            </w:pPr>
            <w:r w:rsidRPr="00B964B6">
              <w:t>211(NDC)</w:t>
            </w:r>
          </w:p>
        </w:tc>
        <w:tc>
          <w:tcPr>
            <w:tcW w:w="851" w:type="dxa"/>
            <w:tcBorders>
              <w:top w:val="single" w:sz="4" w:space="0" w:color="auto"/>
            </w:tcBorders>
            <w:vAlign w:val="center"/>
          </w:tcPr>
          <w:p w:rsidR="00B964B6" w:rsidRPr="00B964B6" w:rsidRDefault="00B964B6" w:rsidP="009D0B99">
            <w:pPr>
              <w:pStyle w:val="TableText1"/>
              <w:jc w:val="center"/>
            </w:pPr>
            <w:r w:rsidRPr="00B964B6">
              <w:t>8</w:t>
            </w:r>
          </w:p>
        </w:tc>
        <w:tc>
          <w:tcPr>
            <w:tcW w:w="850" w:type="dxa"/>
            <w:tcBorders>
              <w:top w:val="single" w:sz="4" w:space="0" w:color="auto"/>
            </w:tcBorders>
            <w:vAlign w:val="center"/>
          </w:tcPr>
          <w:p w:rsidR="00B964B6" w:rsidRPr="00B964B6" w:rsidRDefault="00B964B6" w:rsidP="009D0B99">
            <w:pPr>
              <w:pStyle w:val="TableText1"/>
              <w:jc w:val="center"/>
            </w:pPr>
            <w:r w:rsidRPr="00B964B6">
              <w:t>8</w:t>
            </w:r>
          </w:p>
        </w:tc>
        <w:tc>
          <w:tcPr>
            <w:tcW w:w="3969" w:type="dxa"/>
            <w:tcBorders>
              <w:top w:val="single" w:sz="4" w:space="0" w:color="auto"/>
            </w:tcBorders>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MALËSI E MADHE</w:t>
            </w:r>
            <w:r w:rsidR="00B36365" w:rsidRPr="005C16DD">
              <w:rPr>
                <w:lang w:val="fr-CH"/>
              </w:rPr>
              <w:br/>
            </w:r>
            <w:r w:rsidRPr="005C16DD">
              <w:rPr>
                <w:lang w:val="fr-CH"/>
              </w:rPr>
              <w:t>Indicatif interurbain pour: KOPLIK</w:t>
            </w:r>
          </w:p>
        </w:tc>
        <w:tc>
          <w:tcPr>
            <w:tcW w:w="1730" w:type="dxa"/>
            <w:tcBorders>
              <w:top w:val="single" w:sz="4" w:space="0" w:color="auto"/>
            </w:tcBorders>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212(NDC)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PUKË</w:t>
            </w:r>
            <w:r w:rsidR="00B36365" w:rsidRPr="005C16DD">
              <w:rPr>
                <w:lang w:val="fr-CH"/>
              </w:rPr>
              <w:br/>
            </w:r>
            <w:r w:rsidRPr="005C16DD">
              <w:rPr>
                <w:lang w:val="fr-CH"/>
              </w:rPr>
              <w:t>Indicatif interurbain pour: PUKË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213(NDC)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TROPOJË</w:t>
            </w:r>
            <w:r w:rsidR="00B36365" w:rsidRPr="005C16DD">
              <w:rPr>
                <w:lang w:val="fr-CH"/>
              </w:rPr>
              <w:br/>
            </w:r>
            <w:r w:rsidRPr="005C16DD">
              <w:rPr>
                <w:lang w:val="fr-CH"/>
              </w:rPr>
              <w:t>Indicatif interurbain pour: BAJRAM CURRI</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B964B6">
            <w:pPr>
              <w:pStyle w:val="TableText1"/>
            </w:pPr>
            <w:r w:rsidRPr="00B964B6">
              <w:t>214(NDC)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HAS</w:t>
            </w:r>
            <w:r w:rsidR="00B36365" w:rsidRPr="005C16DD">
              <w:rPr>
                <w:lang w:val="fr-CH"/>
              </w:rPr>
              <w:br/>
            </w:r>
            <w:r w:rsidRPr="005C16DD">
              <w:rPr>
                <w:lang w:val="fr-CH"/>
              </w:rPr>
              <w:t>Indicatif interurbain pour: KRUMË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B964B6">
            <w:pPr>
              <w:pStyle w:val="TableText1"/>
            </w:pPr>
            <w:r w:rsidRPr="00B964B6">
              <w:t>215(NDC)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LEZHË</w:t>
            </w:r>
            <w:r w:rsidR="00B36365" w:rsidRPr="005C16DD">
              <w:rPr>
                <w:lang w:val="fr-CH"/>
              </w:rPr>
              <w:br/>
            </w:r>
            <w:r w:rsidRPr="005C16DD">
              <w:rPr>
                <w:lang w:val="fr-CH"/>
              </w:rPr>
              <w:t>Indicatif interurbain pour: LEZHË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3 </w:t>
            </w:r>
          </w:p>
        </w:tc>
      </w:tr>
      <w:tr w:rsidR="000628D1" w:rsidRPr="00B964B6" w:rsidTr="008B5930">
        <w:tc>
          <w:tcPr>
            <w:tcW w:w="1701" w:type="dxa"/>
            <w:vAlign w:val="center"/>
          </w:tcPr>
          <w:p w:rsidR="00B964B6" w:rsidRPr="00B964B6" w:rsidRDefault="00B964B6" w:rsidP="003527A0">
            <w:pPr>
              <w:pStyle w:val="TableText1"/>
              <w:keepNext/>
            </w:pPr>
            <w:r w:rsidRPr="00B964B6">
              <w:t>216(NDC)</w:t>
            </w:r>
          </w:p>
        </w:tc>
        <w:tc>
          <w:tcPr>
            <w:tcW w:w="851" w:type="dxa"/>
            <w:vAlign w:val="center"/>
          </w:tcPr>
          <w:p w:rsidR="00B964B6" w:rsidRPr="00B964B6" w:rsidRDefault="00B964B6" w:rsidP="003527A0">
            <w:pPr>
              <w:pStyle w:val="TableText1"/>
              <w:keepNext/>
              <w:jc w:val="center"/>
            </w:pPr>
            <w:r w:rsidRPr="00B964B6">
              <w:t>8</w:t>
            </w:r>
          </w:p>
        </w:tc>
        <w:tc>
          <w:tcPr>
            <w:tcW w:w="850" w:type="dxa"/>
            <w:vAlign w:val="center"/>
          </w:tcPr>
          <w:p w:rsidR="00B964B6" w:rsidRPr="00B964B6" w:rsidRDefault="00B964B6" w:rsidP="003527A0">
            <w:pPr>
              <w:pStyle w:val="TableText1"/>
              <w:keepNext/>
              <w:jc w:val="center"/>
            </w:pPr>
            <w:r w:rsidRPr="00B964B6">
              <w:t>8</w:t>
            </w:r>
          </w:p>
        </w:tc>
        <w:tc>
          <w:tcPr>
            <w:tcW w:w="3969" w:type="dxa"/>
          </w:tcPr>
          <w:p w:rsidR="00B964B6" w:rsidRPr="005C16DD" w:rsidRDefault="00B964B6" w:rsidP="003527A0">
            <w:pPr>
              <w:pStyle w:val="TableText1"/>
              <w:keepNext/>
              <w:rPr>
                <w:lang w:val="fr-CH"/>
              </w:rPr>
            </w:pPr>
            <w:r w:rsidRPr="005C16DD">
              <w:rPr>
                <w:lang w:val="fr-CH"/>
              </w:rPr>
              <w:t>Numéros géographiques pour les services de téléphonie fixe</w:t>
            </w:r>
            <w:r w:rsidR="00B36365" w:rsidRPr="005C16DD">
              <w:rPr>
                <w:lang w:val="fr-CH"/>
              </w:rPr>
              <w:br/>
            </w:r>
            <w:r w:rsidRPr="005C16DD">
              <w:rPr>
                <w:lang w:val="fr-CH"/>
              </w:rPr>
              <w:t>District: MIRDITË</w:t>
            </w:r>
            <w:r w:rsidR="00B36365" w:rsidRPr="005C16DD">
              <w:rPr>
                <w:lang w:val="fr-CH"/>
              </w:rPr>
              <w:br/>
            </w:r>
            <w:r w:rsidRPr="005C16DD">
              <w:rPr>
                <w:lang w:val="fr-CH"/>
              </w:rPr>
              <w:t>Indicatif interurbain pour: RRËSHEN</w:t>
            </w:r>
          </w:p>
        </w:tc>
        <w:tc>
          <w:tcPr>
            <w:tcW w:w="1730" w:type="dxa"/>
          </w:tcPr>
          <w:p w:rsidR="00B964B6" w:rsidRPr="00AE4CB1" w:rsidRDefault="00B964B6" w:rsidP="003527A0">
            <w:pPr>
              <w:pStyle w:val="TableText1"/>
              <w:keepNext/>
              <w:rPr>
                <w:spacing w:val="-6"/>
              </w:rPr>
            </w:pPr>
            <w:r w:rsidRPr="00AE4CB1">
              <w:rPr>
                <w:spacing w:val="-6"/>
              </w:rPr>
              <w:t>01.01.2014 - 00 h 00</w:t>
            </w:r>
            <w:r w:rsidR="00B36365" w:rsidRPr="00AE4CB1">
              <w:rPr>
                <w:spacing w:val="-6"/>
              </w:rPr>
              <w:br/>
            </w:r>
            <w:r w:rsidRPr="00AE4CB1">
              <w:rPr>
                <w:spacing w:val="-6"/>
              </w:rPr>
              <w:t>RÉGION: 3</w:t>
            </w:r>
          </w:p>
        </w:tc>
      </w:tr>
      <w:tr w:rsidR="000628D1" w:rsidRPr="00B964B6" w:rsidTr="008B5930">
        <w:tc>
          <w:tcPr>
            <w:tcW w:w="1701" w:type="dxa"/>
            <w:vAlign w:val="center"/>
          </w:tcPr>
          <w:p w:rsidR="00B964B6" w:rsidRPr="00B964B6" w:rsidRDefault="00B964B6" w:rsidP="00B964B6">
            <w:pPr>
              <w:pStyle w:val="TableText1"/>
            </w:pPr>
            <w:r w:rsidRPr="00B964B6">
              <w:t>217(NDC)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MAT</w:t>
            </w:r>
            <w:r w:rsidR="00B36365" w:rsidRPr="005C16DD">
              <w:rPr>
                <w:lang w:val="fr-CH"/>
              </w:rPr>
              <w:br/>
            </w:r>
            <w:r w:rsidRPr="005C16DD">
              <w:rPr>
                <w:lang w:val="fr-CH"/>
              </w:rPr>
              <w:t>Indicatif interurbain pour: BURREL</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218(NDC)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DIBER</w:t>
            </w:r>
            <w:r w:rsidR="00B36365" w:rsidRPr="005C16DD">
              <w:rPr>
                <w:lang w:val="fr-CH"/>
              </w:rPr>
              <w:br/>
            </w:r>
            <w:r w:rsidRPr="005C16DD">
              <w:rPr>
                <w:lang w:val="fr-CH"/>
              </w:rPr>
              <w:t>Indicatif interurbain pour: PESHKOPI</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lastRenderedPageBreak/>
              <w:t>219(NDC)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BULQIZË</w:t>
            </w:r>
            <w:r w:rsidR="00B36365" w:rsidRPr="005C16DD">
              <w:rPr>
                <w:lang w:val="fr-CH"/>
              </w:rPr>
              <w:br/>
            </w:r>
            <w:r w:rsidRPr="005C16DD">
              <w:rPr>
                <w:lang w:val="fr-CH"/>
              </w:rPr>
              <w:t>Indicatif interurbain pour: BULQIZË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SHKODËR</w:t>
            </w:r>
            <w:r w:rsidR="00B36365" w:rsidRPr="005C16DD">
              <w:rPr>
                <w:lang w:val="fr-CH"/>
              </w:rPr>
              <w:br/>
            </w:r>
            <w:r w:rsidRPr="005C16DD">
              <w:rPr>
                <w:lang w:val="fr-CH"/>
              </w:rPr>
              <w:t>Indicatif interurbain pour: SHKODËR</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KUKËS</w:t>
            </w:r>
            <w:r w:rsidR="00B36365" w:rsidRPr="005C16DD">
              <w:rPr>
                <w:lang w:val="fr-CH"/>
              </w:rPr>
              <w:br/>
            </w:r>
            <w:r w:rsidRPr="005C16DD">
              <w:rPr>
                <w:lang w:val="fr-CH"/>
              </w:rPr>
              <w:t>Indicatif interurbain pour: KUKËS</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B964B6">
            <w:pPr>
              <w:pStyle w:val="TableText1"/>
            </w:pPr>
            <w:r w:rsidRPr="00B964B6">
              <w:t>261(NDC)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SHKODËR</w:t>
            </w:r>
            <w:r w:rsidR="00B36365" w:rsidRPr="005C16DD">
              <w:rPr>
                <w:lang w:val="fr-CH"/>
              </w:rPr>
              <w:br/>
            </w:r>
            <w:r w:rsidRPr="005C16DD">
              <w:rPr>
                <w:lang w:val="fr-CH"/>
              </w:rPr>
              <w:t>Indicatif interurbain pour: VAU-DEJËS</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262(NDC)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SHKODËR</w:t>
            </w:r>
            <w:r w:rsidR="00B36365" w:rsidRPr="005C16DD">
              <w:rPr>
                <w:lang w:val="fr-CH"/>
              </w:rPr>
              <w:br/>
            </w:r>
            <w:r w:rsidRPr="005C16DD">
              <w:rPr>
                <w:lang w:val="fr-CH"/>
              </w:rPr>
              <w:t xml:space="preserve">Indicatif interurbain pour: </w:t>
            </w:r>
            <w:proofErr w:type="spellStart"/>
            <w:r w:rsidRPr="005C16DD">
              <w:rPr>
                <w:lang w:val="fr-CH"/>
              </w:rPr>
              <w:t>Rrethinat</w:t>
            </w:r>
            <w:proofErr w:type="spellEnd"/>
            <w:r w:rsidRPr="005C16DD">
              <w:rPr>
                <w:lang w:val="fr-CH"/>
              </w:rPr>
              <w:t>, Ana</w:t>
            </w:r>
            <w:r w:rsidRPr="005C16DD">
              <w:rPr>
                <w:lang w:val="fr-CH"/>
              </w:rPr>
              <w:noBreakHyphen/>
            </w:r>
            <w:proofErr w:type="spellStart"/>
            <w:r w:rsidRPr="005C16DD">
              <w:rPr>
                <w:lang w:val="fr-CH"/>
              </w:rPr>
              <w:t>Malit</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263(NDC)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SHKODËR</w:t>
            </w:r>
            <w:r w:rsidR="00B36365" w:rsidRPr="005C16DD">
              <w:rPr>
                <w:lang w:val="fr-CH"/>
              </w:rPr>
              <w:br/>
            </w:r>
            <w:r w:rsidRPr="005C16DD">
              <w:rPr>
                <w:lang w:val="fr-CH"/>
              </w:rPr>
              <w:t xml:space="preserve">Indicatif interurbain pour: </w:t>
            </w:r>
            <w:proofErr w:type="spellStart"/>
            <w:r w:rsidRPr="005C16DD">
              <w:rPr>
                <w:lang w:val="fr-CH"/>
              </w:rPr>
              <w:t>Pult</w:t>
            </w:r>
            <w:proofErr w:type="spellEnd"/>
            <w:r w:rsidRPr="005C16DD">
              <w:rPr>
                <w:lang w:val="fr-CH"/>
              </w:rPr>
              <w:t xml:space="preserve">, </w:t>
            </w:r>
            <w:proofErr w:type="spellStart"/>
            <w:r w:rsidRPr="005C16DD">
              <w:rPr>
                <w:lang w:val="fr-CH"/>
              </w:rPr>
              <w:t>Shalë</w:t>
            </w:r>
            <w:proofErr w:type="spellEnd"/>
            <w:r w:rsidRPr="005C16DD">
              <w:rPr>
                <w:lang w:val="fr-CH"/>
              </w:rPr>
              <w:t xml:space="preserve">, </w:t>
            </w:r>
            <w:proofErr w:type="spellStart"/>
            <w:r w:rsidRPr="005C16DD">
              <w:rPr>
                <w:lang w:val="fr-CH"/>
              </w:rPr>
              <w:t>Shosh</w:t>
            </w:r>
            <w:proofErr w:type="spellEnd"/>
            <w:r w:rsidRPr="005C16DD">
              <w:rPr>
                <w:lang w:val="fr-CH"/>
              </w:rPr>
              <w:t xml:space="preserve">, </w:t>
            </w:r>
            <w:proofErr w:type="spellStart"/>
            <w:r w:rsidRPr="005C16DD">
              <w:rPr>
                <w:lang w:val="fr-CH"/>
              </w:rPr>
              <w:t>Temal</w:t>
            </w:r>
            <w:proofErr w:type="spellEnd"/>
            <w:r w:rsidRPr="005C16DD">
              <w:rPr>
                <w:lang w:val="fr-CH"/>
              </w:rPr>
              <w:t xml:space="preserve">, </w:t>
            </w:r>
            <w:proofErr w:type="spellStart"/>
            <w:r w:rsidRPr="005C16DD">
              <w:rPr>
                <w:lang w:val="fr-CH"/>
              </w:rPr>
              <w:t>Shllak</w:t>
            </w:r>
            <w:proofErr w:type="spellEnd"/>
          </w:p>
        </w:tc>
        <w:tc>
          <w:tcPr>
            <w:tcW w:w="1730" w:type="dxa"/>
          </w:tcPr>
          <w:p w:rsidR="00B964B6" w:rsidRPr="005E1585" w:rsidRDefault="00B964B6" w:rsidP="00B964B6">
            <w:pPr>
              <w:pStyle w:val="TableText1"/>
              <w:rPr>
                <w:spacing w:val="-6"/>
              </w:rPr>
            </w:pPr>
            <w:r w:rsidRPr="005E1585">
              <w:rPr>
                <w:spacing w:val="-6"/>
              </w:rPr>
              <w:t>01.01.2014 - 00 h 00</w:t>
            </w:r>
            <w:r w:rsidR="00B36365" w:rsidRPr="005E1585">
              <w:rPr>
                <w:spacing w:val="-6"/>
              </w:rPr>
              <w:br/>
            </w:r>
            <w:r w:rsidRPr="005E1585">
              <w:rPr>
                <w:spacing w:val="-6"/>
              </w:rPr>
              <w:t>RÉGION: 1</w:t>
            </w:r>
          </w:p>
        </w:tc>
      </w:tr>
      <w:tr w:rsidR="000628D1" w:rsidRPr="00B964B6" w:rsidTr="008B5930">
        <w:tc>
          <w:tcPr>
            <w:tcW w:w="1701" w:type="dxa"/>
            <w:vAlign w:val="center"/>
          </w:tcPr>
          <w:p w:rsidR="00B964B6" w:rsidRPr="00B964B6" w:rsidRDefault="00B964B6" w:rsidP="000628D1">
            <w:pPr>
              <w:pStyle w:val="TableText1"/>
              <w:keepNext/>
            </w:pPr>
            <w:r w:rsidRPr="00B964B6">
              <w:t>264(NDC)</w:t>
            </w:r>
          </w:p>
        </w:tc>
        <w:tc>
          <w:tcPr>
            <w:tcW w:w="851" w:type="dxa"/>
            <w:vAlign w:val="center"/>
          </w:tcPr>
          <w:p w:rsidR="00B964B6" w:rsidRPr="00B964B6" w:rsidRDefault="00B964B6" w:rsidP="000628D1">
            <w:pPr>
              <w:pStyle w:val="TableText1"/>
              <w:keepNext/>
              <w:jc w:val="center"/>
            </w:pPr>
            <w:r w:rsidRPr="00B964B6">
              <w:t>8</w:t>
            </w:r>
          </w:p>
        </w:tc>
        <w:tc>
          <w:tcPr>
            <w:tcW w:w="850" w:type="dxa"/>
            <w:vAlign w:val="center"/>
          </w:tcPr>
          <w:p w:rsidR="00B964B6" w:rsidRPr="00B964B6" w:rsidRDefault="00B964B6" w:rsidP="000628D1">
            <w:pPr>
              <w:pStyle w:val="TableText1"/>
              <w:keepNext/>
              <w:jc w:val="center"/>
            </w:pPr>
            <w:r w:rsidRPr="00B964B6">
              <w:t>8</w:t>
            </w:r>
          </w:p>
        </w:tc>
        <w:tc>
          <w:tcPr>
            <w:tcW w:w="3969" w:type="dxa"/>
          </w:tcPr>
          <w:p w:rsidR="00B964B6" w:rsidRPr="005C16DD" w:rsidRDefault="00B964B6" w:rsidP="000628D1">
            <w:pPr>
              <w:pStyle w:val="TableText1"/>
              <w:keepNext/>
              <w:rPr>
                <w:lang w:val="fr-CH"/>
              </w:rPr>
            </w:pPr>
            <w:r w:rsidRPr="005C16DD">
              <w:rPr>
                <w:lang w:val="fr-CH"/>
              </w:rPr>
              <w:t>Numéros géographiques pour les services de téléphonie fixe</w:t>
            </w:r>
            <w:r w:rsidR="00B36365" w:rsidRPr="005C16DD">
              <w:rPr>
                <w:lang w:val="fr-CH"/>
              </w:rPr>
              <w:br/>
            </w:r>
            <w:r w:rsidRPr="005C16DD">
              <w:rPr>
                <w:lang w:val="fr-CH"/>
              </w:rPr>
              <w:t>District: SHKODËR</w:t>
            </w:r>
            <w:r w:rsidR="00B36365" w:rsidRPr="005C16DD">
              <w:rPr>
                <w:lang w:val="fr-CH"/>
              </w:rPr>
              <w:br/>
            </w:r>
            <w:r w:rsidRPr="005C16DD">
              <w:rPr>
                <w:lang w:val="fr-CH"/>
              </w:rPr>
              <w:t xml:space="preserve">Indicatif interurbain pour: </w:t>
            </w:r>
            <w:proofErr w:type="spellStart"/>
            <w:r w:rsidRPr="005C16DD">
              <w:rPr>
                <w:lang w:val="fr-CH"/>
              </w:rPr>
              <w:t>Postribë</w:t>
            </w:r>
            <w:proofErr w:type="spellEnd"/>
            <w:r w:rsidRPr="005C16DD">
              <w:rPr>
                <w:lang w:val="fr-CH"/>
              </w:rPr>
              <w:t xml:space="preserve">, </w:t>
            </w:r>
            <w:proofErr w:type="spellStart"/>
            <w:r w:rsidRPr="005C16DD">
              <w:rPr>
                <w:lang w:val="fr-CH"/>
              </w:rPr>
              <w:t>Gur</w:t>
            </w:r>
            <w:proofErr w:type="spellEnd"/>
            <w:r w:rsidRPr="005C16DD">
              <w:rPr>
                <w:lang w:val="fr-CH"/>
              </w:rPr>
              <w:t xml:space="preserve"> i Zi</w:t>
            </w:r>
          </w:p>
        </w:tc>
        <w:tc>
          <w:tcPr>
            <w:tcW w:w="1730" w:type="dxa"/>
          </w:tcPr>
          <w:p w:rsidR="00B964B6" w:rsidRPr="005E1585" w:rsidRDefault="00B964B6" w:rsidP="000628D1">
            <w:pPr>
              <w:pStyle w:val="TableText1"/>
              <w:keepNext/>
              <w:rPr>
                <w:spacing w:val="-6"/>
              </w:rPr>
            </w:pPr>
            <w:r w:rsidRPr="005E1585">
              <w:rPr>
                <w:spacing w:val="-6"/>
              </w:rPr>
              <w:t>01.01.2014 - 00 h 00</w:t>
            </w:r>
            <w:r w:rsidR="00B36365" w:rsidRPr="005E1585">
              <w:rPr>
                <w:spacing w:val="-6"/>
              </w:rPr>
              <w:br/>
            </w:r>
            <w:r w:rsidRPr="005E1585">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265(NDC)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SHKODËR</w:t>
            </w:r>
            <w:r w:rsidR="00B36365" w:rsidRPr="005C16DD">
              <w:rPr>
                <w:lang w:val="fr-CH"/>
              </w:rPr>
              <w:br/>
            </w:r>
            <w:r w:rsidRPr="005C16DD">
              <w:rPr>
                <w:lang w:val="fr-CH"/>
              </w:rPr>
              <w:t xml:space="preserve">Indicatif interurbain pour: </w:t>
            </w:r>
            <w:proofErr w:type="spellStart"/>
            <w:r w:rsidRPr="005C16DD">
              <w:rPr>
                <w:lang w:val="fr-CH"/>
              </w:rPr>
              <w:t>Vig-Mnele</w:t>
            </w:r>
            <w:proofErr w:type="spellEnd"/>
            <w:r w:rsidRPr="005C16DD">
              <w:rPr>
                <w:lang w:val="fr-CH"/>
              </w:rPr>
              <w:t xml:space="preserve">, </w:t>
            </w:r>
            <w:proofErr w:type="spellStart"/>
            <w:r w:rsidRPr="005C16DD">
              <w:rPr>
                <w:lang w:val="fr-CH"/>
              </w:rPr>
              <w:t>Hajmel</w:t>
            </w:r>
            <w:proofErr w:type="spellEnd"/>
          </w:p>
        </w:tc>
        <w:tc>
          <w:tcPr>
            <w:tcW w:w="1730" w:type="dxa"/>
          </w:tcPr>
          <w:p w:rsidR="00B964B6" w:rsidRPr="005E1585" w:rsidRDefault="00B964B6" w:rsidP="00B964B6">
            <w:pPr>
              <w:pStyle w:val="TableText1"/>
              <w:rPr>
                <w:spacing w:val="-6"/>
              </w:rPr>
            </w:pPr>
            <w:r w:rsidRPr="005E1585">
              <w:rPr>
                <w:spacing w:val="-6"/>
              </w:rPr>
              <w:t>01.01.2014 - 00 h 00</w:t>
            </w:r>
            <w:r w:rsidR="00B36365" w:rsidRPr="005E1585">
              <w:rPr>
                <w:spacing w:val="-6"/>
              </w:rPr>
              <w:br/>
            </w:r>
            <w:r w:rsidRPr="005E1585">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266(NDC)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SHKODËR</w:t>
            </w:r>
            <w:r w:rsidR="00B36365" w:rsidRPr="005C16DD">
              <w:rPr>
                <w:lang w:val="fr-CH"/>
              </w:rPr>
              <w:br/>
            </w:r>
            <w:r w:rsidRPr="005C16DD">
              <w:rPr>
                <w:lang w:val="fr-CH"/>
              </w:rPr>
              <w:t xml:space="preserve">Indicatif interurbain pour: </w:t>
            </w:r>
            <w:proofErr w:type="spellStart"/>
            <w:r w:rsidRPr="005C16DD">
              <w:rPr>
                <w:lang w:val="fr-CH"/>
              </w:rPr>
              <w:t>Bushat</w:t>
            </w:r>
            <w:proofErr w:type="spellEnd"/>
            <w:r w:rsidRPr="005C16DD">
              <w:rPr>
                <w:lang w:val="fr-CH"/>
              </w:rPr>
              <w:t xml:space="preserve">, </w:t>
            </w:r>
            <w:proofErr w:type="spellStart"/>
            <w:r w:rsidRPr="005C16DD">
              <w:rPr>
                <w:lang w:val="fr-CH"/>
              </w:rPr>
              <w:t>Berdicë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8B5930">
            <w:pPr>
              <w:pStyle w:val="TableText1"/>
              <w:keepNext/>
            </w:pPr>
            <w:r w:rsidRPr="00B964B6">
              <w:t>267(NDC)</w:t>
            </w:r>
          </w:p>
        </w:tc>
        <w:tc>
          <w:tcPr>
            <w:tcW w:w="851" w:type="dxa"/>
            <w:vAlign w:val="center"/>
          </w:tcPr>
          <w:p w:rsidR="00B964B6" w:rsidRPr="00B964B6" w:rsidRDefault="00B964B6" w:rsidP="008B5930">
            <w:pPr>
              <w:pStyle w:val="TableText1"/>
              <w:keepNext/>
              <w:jc w:val="center"/>
            </w:pPr>
            <w:r w:rsidRPr="00B964B6">
              <w:t>8</w:t>
            </w:r>
          </w:p>
        </w:tc>
        <w:tc>
          <w:tcPr>
            <w:tcW w:w="850" w:type="dxa"/>
            <w:vAlign w:val="center"/>
          </w:tcPr>
          <w:p w:rsidR="00B964B6" w:rsidRPr="00B964B6" w:rsidRDefault="00B964B6" w:rsidP="008B5930">
            <w:pPr>
              <w:pStyle w:val="TableText1"/>
              <w:keepNext/>
              <w:jc w:val="center"/>
            </w:pPr>
            <w:r w:rsidRPr="00B964B6">
              <w:t>8</w:t>
            </w:r>
          </w:p>
        </w:tc>
        <w:tc>
          <w:tcPr>
            <w:tcW w:w="3969" w:type="dxa"/>
          </w:tcPr>
          <w:p w:rsidR="00B964B6" w:rsidRPr="005C16DD" w:rsidRDefault="00B964B6" w:rsidP="008B5930">
            <w:pPr>
              <w:pStyle w:val="TableText1"/>
              <w:keepNext/>
              <w:rPr>
                <w:lang w:val="fr-CH"/>
              </w:rPr>
            </w:pPr>
            <w:r w:rsidRPr="005C16DD">
              <w:rPr>
                <w:lang w:val="fr-CH"/>
              </w:rPr>
              <w:t>Numéros géographiques pour les services de téléphonie fixe</w:t>
            </w:r>
            <w:r w:rsidR="00B36365" w:rsidRPr="005C16DD">
              <w:rPr>
                <w:lang w:val="fr-CH"/>
              </w:rPr>
              <w:br/>
            </w:r>
            <w:r w:rsidRPr="005C16DD">
              <w:rPr>
                <w:lang w:val="fr-CH"/>
              </w:rPr>
              <w:t>District: SHKODËR</w:t>
            </w:r>
            <w:r w:rsidR="00B36365" w:rsidRPr="005C16DD">
              <w:rPr>
                <w:lang w:val="fr-CH"/>
              </w:rPr>
              <w:br/>
            </w:r>
            <w:r w:rsidRPr="005C16DD">
              <w:rPr>
                <w:lang w:val="fr-CH"/>
              </w:rPr>
              <w:t xml:space="preserve">Indicatif interurbain pour: </w:t>
            </w:r>
            <w:proofErr w:type="spellStart"/>
            <w:r w:rsidRPr="005C16DD">
              <w:rPr>
                <w:lang w:val="fr-CH"/>
              </w:rPr>
              <w:t>Dajç</w:t>
            </w:r>
            <w:proofErr w:type="spellEnd"/>
            <w:r w:rsidRPr="005C16DD">
              <w:rPr>
                <w:lang w:val="fr-CH"/>
              </w:rPr>
              <w:t xml:space="preserve">, </w:t>
            </w:r>
            <w:proofErr w:type="spellStart"/>
            <w:r w:rsidRPr="005C16DD">
              <w:rPr>
                <w:lang w:val="fr-CH"/>
              </w:rPr>
              <w:t>Velipojë</w:t>
            </w:r>
            <w:proofErr w:type="spellEnd"/>
          </w:p>
        </w:tc>
        <w:tc>
          <w:tcPr>
            <w:tcW w:w="1730" w:type="dxa"/>
          </w:tcPr>
          <w:p w:rsidR="00B964B6" w:rsidRPr="00AE4CB1" w:rsidRDefault="00B964B6" w:rsidP="008B5930">
            <w:pPr>
              <w:pStyle w:val="TableText1"/>
              <w:keepNext/>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268(NDC)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MALËSI E MADHE</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r w:rsidRPr="005C16DD">
              <w:rPr>
                <w:lang w:val="fr-CH"/>
              </w:rPr>
              <w:t xml:space="preserve">, </w:t>
            </w:r>
            <w:proofErr w:type="spellStart"/>
            <w:r w:rsidRPr="005C16DD">
              <w:rPr>
                <w:lang w:val="fr-CH"/>
              </w:rPr>
              <w:t>Gruemirë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269(NDC)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MALËSI E MADHE</w:t>
            </w:r>
            <w:r w:rsidR="00B36365" w:rsidRPr="005C16DD">
              <w:rPr>
                <w:lang w:val="fr-CH"/>
              </w:rPr>
              <w:br/>
            </w:r>
            <w:r w:rsidRPr="005C16DD">
              <w:rPr>
                <w:lang w:val="fr-CH"/>
              </w:rPr>
              <w:t xml:space="preserve">Indicatif interurbain pour: </w:t>
            </w:r>
            <w:proofErr w:type="spellStart"/>
            <w:r w:rsidRPr="005C16DD">
              <w:rPr>
                <w:lang w:val="fr-CH"/>
              </w:rPr>
              <w:t>Kastrat</w:t>
            </w:r>
            <w:proofErr w:type="spellEnd"/>
            <w:r w:rsidRPr="005C16DD">
              <w:rPr>
                <w:lang w:val="fr-CH"/>
              </w:rPr>
              <w:t xml:space="preserve">, </w:t>
            </w:r>
            <w:proofErr w:type="spellStart"/>
            <w:r w:rsidRPr="005C16DD">
              <w:rPr>
                <w:lang w:val="fr-CH"/>
              </w:rPr>
              <w:t>Shkrel</w:t>
            </w:r>
            <w:proofErr w:type="spellEnd"/>
            <w:r w:rsidRPr="005C16DD">
              <w:rPr>
                <w:lang w:val="fr-CH"/>
              </w:rPr>
              <w:t xml:space="preserve">, </w:t>
            </w:r>
            <w:proofErr w:type="spellStart"/>
            <w:r w:rsidRPr="005C16DD">
              <w:rPr>
                <w:lang w:val="fr-CH"/>
              </w:rPr>
              <w:t>Kelmend</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21108">
            <w:pPr>
              <w:pStyle w:val="TableText1"/>
              <w:pageBreakBefore/>
            </w:pPr>
            <w:r w:rsidRPr="00B964B6">
              <w:lastRenderedPageBreak/>
              <w:t>270(NDC)</w:t>
            </w:r>
          </w:p>
        </w:tc>
        <w:tc>
          <w:tcPr>
            <w:tcW w:w="851" w:type="dxa"/>
            <w:vAlign w:val="center"/>
          </w:tcPr>
          <w:p w:rsidR="00B964B6" w:rsidRPr="00B964B6" w:rsidRDefault="00B964B6" w:rsidP="00B21108">
            <w:pPr>
              <w:pStyle w:val="TableText1"/>
              <w:pageBreakBefore/>
              <w:jc w:val="center"/>
            </w:pPr>
            <w:r w:rsidRPr="00B964B6">
              <w:t>8</w:t>
            </w:r>
          </w:p>
        </w:tc>
        <w:tc>
          <w:tcPr>
            <w:tcW w:w="850" w:type="dxa"/>
            <w:vAlign w:val="center"/>
          </w:tcPr>
          <w:p w:rsidR="00B964B6" w:rsidRPr="00B964B6" w:rsidRDefault="00B964B6" w:rsidP="00B21108">
            <w:pPr>
              <w:pStyle w:val="TableText1"/>
              <w:pageBreakBefore/>
              <w:jc w:val="center"/>
            </w:pPr>
            <w:r w:rsidRPr="00B964B6">
              <w:t>8</w:t>
            </w:r>
          </w:p>
        </w:tc>
        <w:tc>
          <w:tcPr>
            <w:tcW w:w="3969" w:type="dxa"/>
          </w:tcPr>
          <w:p w:rsidR="00B964B6" w:rsidRPr="005C16DD" w:rsidRDefault="00B964B6" w:rsidP="00B21108">
            <w:pPr>
              <w:pStyle w:val="TableText1"/>
              <w:pageBreakBefore/>
              <w:rPr>
                <w:lang w:val="fr-CH"/>
              </w:rPr>
            </w:pPr>
            <w:r w:rsidRPr="005C16DD">
              <w:rPr>
                <w:lang w:val="fr-CH"/>
              </w:rPr>
              <w:t>Numéros géographiques pour les services de téléphonie fixe</w:t>
            </w:r>
            <w:r w:rsidR="00B36365" w:rsidRPr="005C16DD">
              <w:rPr>
                <w:lang w:val="fr-CH"/>
              </w:rPr>
              <w:br/>
            </w:r>
            <w:r w:rsidRPr="005C16DD">
              <w:rPr>
                <w:lang w:val="fr-CH"/>
              </w:rPr>
              <w:t>District: KUKËS</w:t>
            </w:r>
            <w:r w:rsidR="00B36365" w:rsidRPr="005C16DD">
              <w:rPr>
                <w:lang w:val="fr-CH"/>
              </w:rPr>
              <w:br/>
            </w:r>
            <w:r w:rsidRPr="005C16DD">
              <w:rPr>
                <w:lang w:val="fr-CH"/>
              </w:rPr>
              <w:t xml:space="preserve">Indicatif interurbain pour: </w:t>
            </w:r>
            <w:proofErr w:type="spellStart"/>
            <w:r w:rsidRPr="005C16DD">
              <w:rPr>
                <w:lang w:val="fr-CH"/>
              </w:rPr>
              <w:t>Kolsh</w:t>
            </w:r>
            <w:proofErr w:type="spellEnd"/>
            <w:r w:rsidRPr="005C16DD">
              <w:rPr>
                <w:lang w:val="fr-CH"/>
              </w:rPr>
              <w:t xml:space="preserve">, </w:t>
            </w:r>
            <w:proofErr w:type="spellStart"/>
            <w:r w:rsidRPr="005C16DD">
              <w:rPr>
                <w:lang w:val="fr-CH"/>
              </w:rPr>
              <w:t>Surroj</w:t>
            </w:r>
            <w:proofErr w:type="spellEnd"/>
            <w:r w:rsidRPr="005C16DD">
              <w:rPr>
                <w:lang w:val="fr-CH"/>
              </w:rPr>
              <w:t xml:space="preserve">, </w:t>
            </w:r>
            <w:proofErr w:type="spellStart"/>
            <w:r w:rsidRPr="005C16DD">
              <w:rPr>
                <w:lang w:val="fr-CH"/>
              </w:rPr>
              <w:t>Arren</w:t>
            </w:r>
            <w:proofErr w:type="spellEnd"/>
            <w:r w:rsidRPr="005C16DD">
              <w:rPr>
                <w:lang w:val="fr-CH"/>
              </w:rPr>
              <w:t xml:space="preserve">, </w:t>
            </w:r>
            <w:proofErr w:type="spellStart"/>
            <w:r w:rsidRPr="005C16DD">
              <w:rPr>
                <w:lang w:val="fr-CH"/>
              </w:rPr>
              <w:t>Malzi</w:t>
            </w:r>
            <w:proofErr w:type="spellEnd"/>
          </w:p>
        </w:tc>
        <w:tc>
          <w:tcPr>
            <w:tcW w:w="1730" w:type="dxa"/>
          </w:tcPr>
          <w:p w:rsidR="00B964B6" w:rsidRPr="00AE4CB1" w:rsidRDefault="00B964B6" w:rsidP="00B21108">
            <w:pPr>
              <w:pStyle w:val="TableText1"/>
              <w:pageBreakBefore/>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B964B6">
            <w:pPr>
              <w:pStyle w:val="TableText1"/>
            </w:pPr>
            <w:r w:rsidRPr="00B964B6">
              <w:t>271(NDC)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PUKË</w:t>
            </w:r>
            <w:r w:rsidR="00B36365" w:rsidRPr="005C16DD">
              <w:rPr>
                <w:lang w:val="fr-CH"/>
              </w:rPr>
              <w:br/>
            </w:r>
            <w:r w:rsidRPr="005C16DD">
              <w:rPr>
                <w:lang w:val="fr-CH"/>
              </w:rPr>
              <w:t xml:space="preserve">Indicatif interurbain pour: FUSHË-ARRËZ, </w:t>
            </w:r>
            <w:proofErr w:type="spellStart"/>
            <w:r w:rsidRPr="005C16DD">
              <w:rPr>
                <w:lang w:val="fr-CH"/>
              </w:rPr>
              <w:t>Rrapë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r w:rsidR="00B36365" w:rsidRPr="00AE4CB1">
              <w:rPr>
                <w:spacing w:val="-6"/>
              </w:rPr>
              <w:br/>
            </w:r>
          </w:p>
        </w:tc>
      </w:tr>
      <w:tr w:rsidR="000628D1" w:rsidRPr="00B964B6" w:rsidTr="008B5930">
        <w:tc>
          <w:tcPr>
            <w:tcW w:w="1701" w:type="dxa"/>
            <w:vAlign w:val="center"/>
          </w:tcPr>
          <w:p w:rsidR="00B964B6" w:rsidRPr="00B964B6" w:rsidRDefault="00B964B6" w:rsidP="00B964B6">
            <w:pPr>
              <w:pStyle w:val="TableText1"/>
            </w:pPr>
            <w:r w:rsidRPr="00B964B6">
              <w:t>272(NDC)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PUKE</w:t>
            </w:r>
            <w:r w:rsidR="00B36365" w:rsidRPr="005C16DD">
              <w:rPr>
                <w:lang w:val="fr-CH"/>
              </w:rPr>
              <w:br/>
            </w:r>
            <w:r w:rsidRPr="005C16DD">
              <w:rPr>
                <w:lang w:val="fr-CH"/>
              </w:rPr>
              <w:t xml:space="preserve">Indicatif interurbain pour: </w:t>
            </w:r>
            <w:proofErr w:type="spellStart"/>
            <w:r w:rsidRPr="005C16DD">
              <w:rPr>
                <w:lang w:val="fr-CH"/>
              </w:rPr>
              <w:t>Qerret</w:t>
            </w:r>
            <w:proofErr w:type="spellEnd"/>
            <w:r w:rsidRPr="005C16DD">
              <w:rPr>
                <w:lang w:val="fr-CH"/>
              </w:rPr>
              <w:t xml:space="preserve">, </w:t>
            </w:r>
            <w:proofErr w:type="spellStart"/>
            <w:r w:rsidRPr="005C16DD">
              <w:rPr>
                <w:lang w:val="fr-CH"/>
              </w:rPr>
              <w:t>Qelëz</w:t>
            </w:r>
            <w:proofErr w:type="spellEnd"/>
            <w:r w:rsidRPr="005C16DD">
              <w:rPr>
                <w:lang w:val="fr-CH"/>
              </w:rPr>
              <w:t xml:space="preserve">, </w:t>
            </w:r>
            <w:proofErr w:type="spellStart"/>
            <w:r w:rsidRPr="005C16DD">
              <w:rPr>
                <w:lang w:val="fr-CH"/>
              </w:rPr>
              <w:t>Gjegjan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273(NDC)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PUKË</w:t>
            </w:r>
            <w:r w:rsidR="00B36365" w:rsidRPr="005C16DD">
              <w:rPr>
                <w:lang w:val="fr-CH"/>
              </w:rPr>
              <w:br/>
            </w:r>
            <w:r w:rsidRPr="005C16DD">
              <w:rPr>
                <w:lang w:val="fr-CH"/>
              </w:rPr>
              <w:t xml:space="preserve">Indicatif interurbain pour: </w:t>
            </w:r>
            <w:proofErr w:type="spellStart"/>
            <w:r w:rsidRPr="005C16DD">
              <w:rPr>
                <w:lang w:val="fr-CH"/>
              </w:rPr>
              <w:t>Iballë</w:t>
            </w:r>
            <w:proofErr w:type="spellEnd"/>
            <w:r w:rsidRPr="005C16DD">
              <w:rPr>
                <w:lang w:val="fr-CH"/>
              </w:rPr>
              <w:t xml:space="preserve">, </w:t>
            </w:r>
            <w:proofErr w:type="spellStart"/>
            <w:r w:rsidRPr="005C16DD">
              <w:rPr>
                <w:lang w:val="fr-CH"/>
              </w:rPr>
              <w:t>Fierzë</w:t>
            </w:r>
            <w:proofErr w:type="spellEnd"/>
            <w:r w:rsidRPr="005C16DD">
              <w:rPr>
                <w:lang w:val="fr-CH"/>
              </w:rPr>
              <w:t xml:space="preserve">, </w:t>
            </w:r>
            <w:proofErr w:type="spellStart"/>
            <w:r w:rsidRPr="005C16DD">
              <w:rPr>
                <w:lang w:val="fr-CH"/>
              </w:rPr>
              <w:t>Blerim</w:t>
            </w:r>
            <w:proofErr w:type="spellEnd"/>
            <w:r w:rsidRPr="005C16DD">
              <w:rPr>
                <w:lang w:val="fr-CH"/>
              </w:rPr>
              <w:t xml:space="preserve">, </w:t>
            </w:r>
            <w:proofErr w:type="spellStart"/>
            <w:r w:rsidRPr="005C16DD">
              <w:rPr>
                <w:lang w:val="fr-CH"/>
              </w:rPr>
              <w:t>Qafë</w:t>
            </w:r>
            <w:proofErr w:type="spellEnd"/>
            <w:r w:rsidRPr="005C16DD">
              <w:rPr>
                <w:lang w:val="fr-CH"/>
              </w:rPr>
              <w:t>-Mali</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w:t>
            </w:r>
          </w:p>
        </w:tc>
      </w:tr>
      <w:tr w:rsidR="000628D1" w:rsidRPr="00B964B6" w:rsidTr="008B5930">
        <w:tc>
          <w:tcPr>
            <w:tcW w:w="1701" w:type="dxa"/>
            <w:vAlign w:val="center"/>
          </w:tcPr>
          <w:p w:rsidR="00B964B6" w:rsidRPr="00B964B6" w:rsidRDefault="00B964B6" w:rsidP="00B964B6">
            <w:pPr>
              <w:pStyle w:val="TableText1"/>
            </w:pPr>
            <w:r w:rsidRPr="00B964B6">
              <w:t>274(NDC)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TROPOJË</w:t>
            </w:r>
            <w:r w:rsidR="00B36365" w:rsidRPr="005C16DD">
              <w:rPr>
                <w:lang w:val="fr-CH"/>
              </w:rPr>
              <w:br/>
            </w:r>
            <w:r w:rsidRPr="005C16DD">
              <w:rPr>
                <w:lang w:val="fr-CH"/>
              </w:rPr>
              <w:t xml:space="preserve">Indicatif interurbain pour: Tropojë, </w:t>
            </w:r>
            <w:proofErr w:type="spellStart"/>
            <w:r w:rsidRPr="005C16DD">
              <w:rPr>
                <w:lang w:val="fr-CH"/>
              </w:rPr>
              <w:t>Llugaj</w:t>
            </w:r>
            <w:proofErr w:type="spellEnd"/>
            <w:r w:rsidRPr="005C16DD">
              <w:rPr>
                <w:lang w:val="fr-CH"/>
              </w:rPr>
              <w:t xml:space="preserve">, </w:t>
            </w:r>
            <w:proofErr w:type="spellStart"/>
            <w:r w:rsidRPr="005C16DD">
              <w:rPr>
                <w:lang w:val="fr-CH"/>
              </w:rPr>
              <w:t>Margegaj</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B964B6">
            <w:pPr>
              <w:pStyle w:val="TableText1"/>
            </w:pPr>
            <w:r w:rsidRPr="00B964B6">
              <w:t>275(NDC)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TROPOJË</w:t>
            </w:r>
            <w:r w:rsidR="00B36365" w:rsidRPr="005C16DD">
              <w:rPr>
                <w:lang w:val="fr-CH"/>
              </w:rPr>
              <w:br/>
            </w:r>
            <w:r w:rsidRPr="005C16DD">
              <w:rPr>
                <w:lang w:val="fr-CH"/>
              </w:rPr>
              <w:t xml:space="preserve">Indicatif interurbain pour: </w:t>
            </w:r>
            <w:proofErr w:type="spellStart"/>
            <w:r w:rsidRPr="005C16DD">
              <w:rPr>
                <w:lang w:val="fr-CH"/>
              </w:rPr>
              <w:t>Bujan</w:t>
            </w:r>
            <w:proofErr w:type="spellEnd"/>
            <w:r w:rsidRPr="005C16DD">
              <w:rPr>
                <w:lang w:val="fr-CH"/>
              </w:rPr>
              <w:t xml:space="preserve">, </w:t>
            </w:r>
            <w:proofErr w:type="spellStart"/>
            <w:r w:rsidRPr="005C16DD">
              <w:rPr>
                <w:lang w:val="fr-CH"/>
              </w:rPr>
              <w:t>Fierzë</w:t>
            </w:r>
            <w:proofErr w:type="spellEnd"/>
            <w:r w:rsidRPr="005C16DD">
              <w:rPr>
                <w:lang w:val="fr-CH"/>
              </w:rPr>
              <w:t xml:space="preserve">, </w:t>
            </w:r>
            <w:proofErr w:type="spellStart"/>
            <w:r w:rsidRPr="005C16DD">
              <w:rPr>
                <w:lang w:val="fr-CH"/>
              </w:rPr>
              <w:t>Bytyç</w:t>
            </w:r>
            <w:proofErr w:type="spellEnd"/>
            <w:r w:rsidRPr="005C16DD">
              <w:rPr>
                <w:lang w:val="fr-CH"/>
              </w:rPr>
              <w:t xml:space="preserve">, </w:t>
            </w:r>
            <w:proofErr w:type="spellStart"/>
            <w:r w:rsidRPr="005C16DD">
              <w:rPr>
                <w:lang w:val="fr-CH"/>
              </w:rPr>
              <w:t>Lekbibaj</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B964B6">
            <w:pPr>
              <w:pStyle w:val="TableText1"/>
            </w:pPr>
            <w:r w:rsidRPr="00B964B6">
              <w:t>276(NDC)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HAS</w:t>
            </w:r>
            <w:r w:rsidR="00B36365" w:rsidRPr="005C16DD">
              <w:rPr>
                <w:lang w:val="fr-CH"/>
              </w:rPr>
              <w:br/>
            </w:r>
            <w:r w:rsidRPr="005C16DD">
              <w:rPr>
                <w:lang w:val="fr-CH"/>
              </w:rPr>
              <w:t xml:space="preserve">Indicatif interurbain pour: </w:t>
            </w:r>
            <w:proofErr w:type="spellStart"/>
            <w:r w:rsidRPr="005C16DD">
              <w:rPr>
                <w:lang w:val="fr-CH"/>
              </w:rPr>
              <w:t>Fajza</w:t>
            </w:r>
            <w:proofErr w:type="spellEnd"/>
            <w:r w:rsidRPr="005C16DD">
              <w:rPr>
                <w:lang w:val="fr-CH"/>
              </w:rPr>
              <w:t xml:space="preserve">, </w:t>
            </w:r>
            <w:proofErr w:type="spellStart"/>
            <w:r w:rsidRPr="005C16DD">
              <w:rPr>
                <w:lang w:val="fr-CH"/>
              </w:rPr>
              <w:t>Golaj</w:t>
            </w:r>
            <w:proofErr w:type="spellEnd"/>
            <w:r w:rsidRPr="005C16DD">
              <w:rPr>
                <w:lang w:val="fr-CH"/>
              </w:rPr>
              <w:t xml:space="preserve">, </w:t>
            </w:r>
            <w:proofErr w:type="spellStart"/>
            <w:r w:rsidRPr="005C16DD">
              <w:rPr>
                <w:lang w:val="fr-CH"/>
              </w:rPr>
              <w:t>Gjinaj</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B964B6">
            <w:pPr>
              <w:pStyle w:val="TableText1"/>
            </w:pPr>
            <w:r w:rsidRPr="00B964B6">
              <w:t>277(NDC)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KUKËS</w:t>
            </w:r>
            <w:r w:rsidR="00B36365" w:rsidRPr="005C16DD">
              <w:rPr>
                <w:lang w:val="fr-CH"/>
              </w:rPr>
              <w:br/>
            </w:r>
            <w:r w:rsidRPr="005C16DD">
              <w:rPr>
                <w:lang w:val="fr-CH"/>
              </w:rPr>
              <w:t xml:space="preserve">Indicatif interurbain pour: </w:t>
            </w:r>
            <w:proofErr w:type="spellStart"/>
            <w:r w:rsidRPr="005C16DD">
              <w:rPr>
                <w:lang w:val="fr-CH"/>
              </w:rPr>
              <w:t>Shtiqen</w:t>
            </w:r>
            <w:proofErr w:type="spellEnd"/>
            <w:r w:rsidRPr="005C16DD">
              <w:rPr>
                <w:lang w:val="fr-CH"/>
              </w:rPr>
              <w:t xml:space="preserve">, </w:t>
            </w:r>
            <w:proofErr w:type="spellStart"/>
            <w:r w:rsidRPr="005C16DD">
              <w:rPr>
                <w:lang w:val="fr-CH"/>
              </w:rPr>
              <w:t>Terthore</w:t>
            </w:r>
            <w:proofErr w:type="spellEnd"/>
            <w:r w:rsidRPr="005C16DD">
              <w:rPr>
                <w:lang w:val="fr-CH"/>
              </w:rPr>
              <w:t xml:space="preserve">, </w:t>
            </w:r>
            <w:proofErr w:type="spellStart"/>
            <w:r w:rsidRPr="005C16DD">
              <w:rPr>
                <w:lang w:val="fr-CH"/>
              </w:rPr>
              <w:t>Zapod</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8B5930">
            <w:pPr>
              <w:pStyle w:val="TableText1"/>
              <w:keepNext/>
            </w:pPr>
            <w:r w:rsidRPr="00B964B6">
              <w:t>278(NDC)</w:t>
            </w:r>
          </w:p>
        </w:tc>
        <w:tc>
          <w:tcPr>
            <w:tcW w:w="851" w:type="dxa"/>
            <w:vAlign w:val="center"/>
          </w:tcPr>
          <w:p w:rsidR="00B964B6" w:rsidRPr="00B964B6" w:rsidRDefault="00B964B6" w:rsidP="008B5930">
            <w:pPr>
              <w:pStyle w:val="TableText1"/>
              <w:keepNext/>
              <w:jc w:val="center"/>
            </w:pPr>
            <w:r w:rsidRPr="00B964B6">
              <w:t>8</w:t>
            </w:r>
          </w:p>
        </w:tc>
        <w:tc>
          <w:tcPr>
            <w:tcW w:w="850" w:type="dxa"/>
            <w:vAlign w:val="center"/>
          </w:tcPr>
          <w:p w:rsidR="00B964B6" w:rsidRPr="00B964B6" w:rsidRDefault="00B964B6" w:rsidP="008B5930">
            <w:pPr>
              <w:pStyle w:val="TableText1"/>
              <w:keepNext/>
              <w:jc w:val="center"/>
            </w:pPr>
            <w:r w:rsidRPr="00B964B6">
              <w:t>8</w:t>
            </w:r>
          </w:p>
        </w:tc>
        <w:tc>
          <w:tcPr>
            <w:tcW w:w="3969" w:type="dxa"/>
          </w:tcPr>
          <w:p w:rsidR="00B964B6" w:rsidRPr="005C16DD" w:rsidRDefault="00B964B6" w:rsidP="008B5930">
            <w:pPr>
              <w:pStyle w:val="TableText1"/>
              <w:keepNext/>
              <w:rPr>
                <w:lang w:val="fr-CH"/>
              </w:rPr>
            </w:pPr>
            <w:r w:rsidRPr="005C16DD">
              <w:rPr>
                <w:lang w:val="fr-CH"/>
              </w:rPr>
              <w:t>Numéros géographiques pour les services de téléphonie fixe</w:t>
            </w:r>
            <w:r w:rsidR="00B36365" w:rsidRPr="005C16DD">
              <w:rPr>
                <w:lang w:val="fr-CH"/>
              </w:rPr>
              <w:br/>
            </w:r>
            <w:r w:rsidRPr="005C16DD">
              <w:rPr>
                <w:lang w:val="fr-CH"/>
              </w:rPr>
              <w:t>District: KUKËS</w:t>
            </w:r>
            <w:r w:rsidR="00B36365" w:rsidRPr="005C16DD">
              <w:rPr>
                <w:lang w:val="fr-CH"/>
              </w:rPr>
              <w:br/>
            </w:r>
            <w:r w:rsidRPr="005C16DD">
              <w:rPr>
                <w:lang w:val="fr-CH"/>
              </w:rPr>
              <w:t xml:space="preserve">Indicatif interurbain pour: </w:t>
            </w:r>
            <w:proofErr w:type="spellStart"/>
            <w:r w:rsidRPr="005C16DD">
              <w:rPr>
                <w:lang w:val="fr-CH"/>
              </w:rPr>
              <w:t>Bicaj</w:t>
            </w:r>
            <w:proofErr w:type="spellEnd"/>
            <w:r w:rsidRPr="005C16DD">
              <w:rPr>
                <w:lang w:val="fr-CH"/>
              </w:rPr>
              <w:t xml:space="preserve">, </w:t>
            </w:r>
            <w:proofErr w:type="spellStart"/>
            <w:r w:rsidRPr="005C16DD">
              <w:rPr>
                <w:lang w:val="fr-CH"/>
              </w:rPr>
              <w:t>Topojan</w:t>
            </w:r>
            <w:proofErr w:type="spellEnd"/>
            <w:r w:rsidRPr="005C16DD">
              <w:rPr>
                <w:lang w:val="fr-CH"/>
              </w:rPr>
              <w:t xml:space="preserve">, </w:t>
            </w:r>
            <w:proofErr w:type="spellStart"/>
            <w:r w:rsidRPr="005C16DD">
              <w:rPr>
                <w:lang w:val="fr-CH"/>
              </w:rPr>
              <w:t>Shishtavec</w:t>
            </w:r>
            <w:proofErr w:type="spellEnd"/>
          </w:p>
        </w:tc>
        <w:tc>
          <w:tcPr>
            <w:tcW w:w="1730" w:type="dxa"/>
          </w:tcPr>
          <w:p w:rsidR="00B964B6" w:rsidRPr="00AE4CB1" w:rsidRDefault="00B964B6" w:rsidP="008B5930">
            <w:pPr>
              <w:pStyle w:val="TableText1"/>
              <w:keepNext/>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1D3B16">
            <w:pPr>
              <w:pStyle w:val="TableText1"/>
              <w:keepNext/>
            </w:pPr>
            <w:r w:rsidRPr="00B964B6">
              <w:t>279(NDC)</w:t>
            </w:r>
          </w:p>
        </w:tc>
        <w:tc>
          <w:tcPr>
            <w:tcW w:w="851" w:type="dxa"/>
            <w:vAlign w:val="center"/>
          </w:tcPr>
          <w:p w:rsidR="00B964B6" w:rsidRPr="00B964B6" w:rsidRDefault="00B964B6" w:rsidP="001D3B16">
            <w:pPr>
              <w:pStyle w:val="TableText1"/>
              <w:keepNext/>
              <w:jc w:val="center"/>
            </w:pPr>
            <w:r w:rsidRPr="00B964B6">
              <w:t>8</w:t>
            </w:r>
          </w:p>
        </w:tc>
        <w:tc>
          <w:tcPr>
            <w:tcW w:w="850" w:type="dxa"/>
            <w:vAlign w:val="center"/>
          </w:tcPr>
          <w:p w:rsidR="00B964B6" w:rsidRPr="00B964B6" w:rsidRDefault="00B964B6" w:rsidP="001D3B16">
            <w:pPr>
              <w:pStyle w:val="TableText1"/>
              <w:keepNext/>
              <w:jc w:val="center"/>
            </w:pPr>
            <w:r w:rsidRPr="00B964B6">
              <w:t>8</w:t>
            </w:r>
          </w:p>
        </w:tc>
        <w:tc>
          <w:tcPr>
            <w:tcW w:w="3969" w:type="dxa"/>
          </w:tcPr>
          <w:p w:rsidR="00B964B6" w:rsidRPr="005C16DD" w:rsidRDefault="00B964B6" w:rsidP="001D3B16">
            <w:pPr>
              <w:pStyle w:val="TableText1"/>
              <w:keepNext/>
              <w:rPr>
                <w:lang w:val="fr-CH"/>
              </w:rPr>
            </w:pPr>
            <w:r w:rsidRPr="005C16DD">
              <w:rPr>
                <w:lang w:val="fr-CH"/>
              </w:rPr>
              <w:t>Numéros géographiques pour les services de téléphonie fixe</w:t>
            </w:r>
            <w:r w:rsidR="00B36365" w:rsidRPr="005C16DD">
              <w:rPr>
                <w:lang w:val="fr-CH"/>
              </w:rPr>
              <w:br/>
            </w:r>
            <w:r w:rsidRPr="005C16DD">
              <w:rPr>
                <w:lang w:val="fr-CH"/>
              </w:rPr>
              <w:t>District: KUKËS</w:t>
            </w:r>
            <w:r w:rsidR="00B36365" w:rsidRPr="005C16DD">
              <w:rPr>
                <w:lang w:val="fr-CH"/>
              </w:rPr>
              <w:br/>
            </w:r>
            <w:r w:rsidRPr="005C16DD">
              <w:rPr>
                <w:lang w:val="fr-CH"/>
              </w:rPr>
              <w:t xml:space="preserve">Indicatif interurbain pour: </w:t>
            </w:r>
            <w:proofErr w:type="spellStart"/>
            <w:r w:rsidRPr="005C16DD">
              <w:rPr>
                <w:lang w:val="fr-CH"/>
              </w:rPr>
              <w:t>Gryk-Çaje</w:t>
            </w:r>
            <w:proofErr w:type="spellEnd"/>
            <w:r w:rsidRPr="005C16DD">
              <w:rPr>
                <w:lang w:val="fr-CH"/>
              </w:rPr>
              <w:t xml:space="preserve">, </w:t>
            </w:r>
            <w:proofErr w:type="spellStart"/>
            <w:r w:rsidRPr="005C16DD">
              <w:rPr>
                <w:lang w:val="fr-CH"/>
              </w:rPr>
              <w:t>Ujmisht</w:t>
            </w:r>
            <w:proofErr w:type="gramStart"/>
            <w:r w:rsidRPr="005C16DD">
              <w:rPr>
                <w:lang w:val="fr-CH"/>
              </w:rPr>
              <w:t>,Bushtrice</w:t>
            </w:r>
            <w:proofErr w:type="spellEnd"/>
            <w:proofErr w:type="gramEnd"/>
            <w:r w:rsidRPr="005C16DD">
              <w:rPr>
                <w:lang w:val="fr-CH"/>
              </w:rPr>
              <w:t>, Kalis</w:t>
            </w:r>
          </w:p>
        </w:tc>
        <w:tc>
          <w:tcPr>
            <w:tcW w:w="1730" w:type="dxa"/>
          </w:tcPr>
          <w:p w:rsidR="00B964B6" w:rsidRPr="00AE4CB1" w:rsidRDefault="00B964B6" w:rsidP="001D3B16">
            <w:pPr>
              <w:pStyle w:val="TableText1"/>
              <w:keepNext/>
              <w:rPr>
                <w:spacing w:val="-6"/>
              </w:rPr>
            </w:pPr>
            <w:r w:rsidRPr="00AE4CB1">
              <w:rPr>
                <w:spacing w:val="-6"/>
              </w:rPr>
              <w:t>01.01.2014 - 00 h 00</w:t>
            </w:r>
            <w:r w:rsidR="00B36365" w:rsidRPr="00AE4CB1">
              <w:rPr>
                <w:spacing w:val="-6"/>
              </w:rPr>
              <w:br/>
            </w:r>
            <w:r w:rsidRPr="00AE4CB1">
              <w:rPr>
                <w:spacing w:val="-6"/>
              </w:rPr>
              <w:t>RÉGION: 2</w:t>
            </w:r>
          </w:p>
        </w:tc>
      </w:tr>
      <w:tr w:rsidR="000628D1" w:rsidRPr="00B964B6" w:rsidTr="008B5930">
        <w:tc>
          <w:tcPr>
            <w:tcW w:w="1701" w:type="dxa"/>
            <w:vAlign w:val="center"/>
          </w:tcPr>
          <w:p w:rsidR="00B964B6" w:rsidRPr="00B964B6" w:rsidRDefault="00B964B6" w:rsidP="001D3B16">
            <w:pPr>
              <w:pStyle w:val="TableText1"/>
              <w:keepNext/>
            </w:pPr>
            <w:r w:rsidRPr="00B964B6">
              <w:t>281(NDC)</w:t>
            </w:r>
          </w:p>
        </w:tc>
        <w:tc>
          <w:tcPr>
            <w:tcW w:w="851" w:type="dxa"/>
            <w:vAlign w:val="center"/>
          </w:tcPr>
          <w:p w:rsidR="00B964B6" w:rsidRPr="00B964B6" w:rsidRDefault="00B964B6" w:rsidP="001D3B16">
            <w:pPr>
              <w:pStyle w:val="TableText1"/>
              <w:keepNext/>
              <w:jc w:val="center"/>
            </w:pPr>
            <w:r w:rsidRPr="00B964B6">
              <w:t>8</w:t>
            </w:r>
          </w:p>
        </w:tc>
        <w:tc>
          <w:tcPr>
            <w:tcW w:w="850" w:type="dxa"/>
            <w:vAlign w:val="center"/>
          </w:tcPr>
          <w:p w:rsidR="00B964B6" w:rsidRPr="00B964B6" w:rsidRDefault="00B964B6" w:rsidP="001D3B16">
            <w:pPr>
              <w:pStyle w:val="TableText1"/>
              <w:keepNext/>
              <w:jc w:val="center"/>
            </w:pPr>
            <w:r w:rsidRPr="00B964B6">
              <w:t>8</w:t>
            </w:r>
          </w:p>
        </w:tc>
        <w:tc>
          <w:tcPr>
            <w:tcW w:w="3969" w:type="dxa"/>
          </w:tcPr>
          <w:p w:rsidR="00B964B6" w:rsidRPr="005C16DD" w:rsidRDefault="00B964B6" w:rsidP="001D3B16">
            <w:pPr>
              <w:pStyle w:val="TableText1"/>
              <w:keepNext/>
              <w:rPr>
                <w:lang w:val="fr-CH"/>
              </w:rPr>
            </w:pPr>
            <w:r w:rsidRPr="005C16DD">
              <w:rPr>
                <w:lang w:val="fr-CH"/>
              </w:rPr>
              <w:t>Numéros géographiques pour les services de téléphonie fixe</w:t>
            </w:r>
            <w:r w:rsidR="00B36365" w:rsidRPr="005C16DD">
              <w:rPr>
                <w:lang w:val="fr-CH"/>
              </w:rPr>
              <w:br/>
            </w:r>
            <w:r w:rsidRPr="005C16DD">
              <w:rPr>
                <w:lang w:val="fr-CH"/>
              </w:rPr>
              <w:t xml:space="preserve"> District: LEZHË </w:t>
            </w:r>
            <w:r w:rsidR="00B36365" w:rsidRPr="005C16DD">
              <w:rPr>
                <w:lang w:val="fr-CH"/>
              </w:rPr>
              <w:br/>
            </w:r>
            <w:r w:rsidRPr="005C16DD">
              <w:rPr>
                <w:lang w:val="fr-CH"/>
              </w:rPr>
              <w:t xml:space="preserve">Indicatif interurbain pour: </w:t>
            </w:r>
            <w:proofErr w:type="spellStart"/>
            <w:r w:rsidRPr="005C16DD">
              <w:rPr>
                <w:lang w:val="fr-CH"/>
              </w:rPr>
              <w:t>Shëngjin</w:t>
            </w:r>
            <w:proofErr w:type="spellEnd"/>
            <w:r w:rsidRPr="005C16DD">
              <w:rPr>
                <w:lang w:val="fr-CH"/>
              </w:rPr>
              <w:t xml:space="preserve">, </w:t>
            </w:r>
            <w:proofErr w:type="spellStart"/>
            <w:r w:rsidRPr="005C16DD">
              <w:rPr>
                <w:lang w:val="fr-CH"/>
              </w:rPr>
              <w:t>Balldre</w:t>
            </w:r>
            <w:proofErr w:type="spellEnd"/>
          </w:p>
        </w:tc>
        <w:tc>
          <w:tcPr>
            <w:tcW w:w="1730" w:type="dxa"/>
          </w:tcPr>
          <w:p w:rsidR="00B964B6" w:rsidRPr="00AE4CB1" w:rsidRDefault="00B964B6" w:rsidP="001D3B16">
            <w:pPr>
              <w:pStyle w:val="TableText1"/>
              <w:keepNext/>
              <w:rPr>
                <w:spacing w:val="-6"/>
              </w:rPr>
            </w:pPr>
            <w:r w:rsidRPr="00AE4CB1">
              <w:rPr>
                <w:spacing w:val="-6"/>
              </w:rPr>
              <w:t>01.01.2014 - 00 h 00</w:t>
            </w:r>
            <w:r w:rsidR="00B36365" w:rsidRPr="00AE4CB1">
              <w:rPr>
                <w:spacing w:val="-6"/>
              </w:rPr>
              <w:br/>
            </w:r>
            <w:r w:rsidRPr="00AE4CB1">
              <w:rPr>
                <w:spacing w:val="-6"/>
              </w:rPr>
              <w:t>RÉGION: 3</w:t>
            </w:r>
          </w:p>
        </w:tc>
      </w:tr>
      <w:tr w:rsidR="000628D1" w:rsidRPr="00B964B6" w:rsidTr="008B5930">
        <w:tc>
          <w:tcPr>
            <w:tcW w:w="1701" w:type="dxa"/>
            <w:vAlign w:val="center"/>
          </w:tcPr>
          <w:p w:rsidR="00B964B6" w:rsidRPr="00B964B6" w:rsidRDefault="00B964B6" w:rsidP="00B21108">
            <w:pPr>
              <w:pStyle w:val="TableText1"/>
              <w:pageBreakBefore/>
            </w:pPr>
            <w:r w:rsidRPr="00B964B6">
              <w:lastRenderedPageBreak/>
              <w:t>282(NDC)</w:t>
            </w:r>
          </w:p>
        </w:tc>
        <w:tc>
          <w:tcPr>
            <w:tcW w:w="851" w:type="dxa"/>
            <w:vAlign w:val="center"/>
          </w:tcPr>
          <w:p w:rsidR="00B964B6" w:rsidRPr="00B964B6" w:rsidRDefault="00B964B6" w:rsidP="00B21108">
            <w:pPr>
              <w:pStyle w:val="TableText1"/>
              <w:pageBreakBefore/>
              <w:jc w:val="center"/>
            </w:pPr>
            <w:r w:rsidRPr="00B964B6">
              <w:t>8</w:t>
            </w:r>
          </w:p>
        </w:tc>
        <w:tc>
          <w:tcPr>
            <w:tcW w:w="850" w:type="dxa"/>
            <w:vAlign w:val="center"/>
          </w:tcPr>
          <w:p w:rsidR="00B964B6" w:rsidRPr="00B964B6" w:rsidRDefault="00B964B6" w:rsidP="00B21108">
            <w:pPr>
              <w:pStyle w:val="TableText1"/>
              <w:pageBreakBefore/>
              <w:jc w:val="center"/>
            </w:pPr>
            <w:r w:rsidRPr="00B964B6">
              <w:t>8</w:t>
            </w:r>
          </w:p>
        </w:tc>
        <w:tc>
          <w:tcPr>
            <w:tcW w:w="3969" w:type="dxa"/>
          </w:tcPr>
          <w:p w:rsidR="00B964B6" w:rsidRPr="005C16DD" w:rsidRDefault="00B964B6" w:rsidP="00B21108">
            <w:pPr>
              <w:pStyle w:val="TableText1"/>
              <w:pageBreakBefore/>
              <w:rPr>
                <w:lang w:val="fr-CH"/>
              </w:rPr>
            </w:pPr>
            <w:r w:rsidRPr="005C16DD">
              <w:rPr>
                <w:lang w:val="fr-CH"/>
              </w:rPr>
              <w:t xml:space="preserve">Numéros géographiques pour les services de téléphonie fixe </w:t>
            </w:r>
            <w:r w:rsidR="00B36365" w:rsidRPr="005C16DD">
              <w:rPr>
                <w:lang w:val="fr-CH"/>
              </w:rPr>
              <w:br/>
            </w:r>
            <w:r w:rsidRPr="005C16DD">
              <w:rPr>
                <w:lang w:val="fr-CH"/>
              </w:rPr>
              <w:t xml:space="preserve">District: LEZHË </w:t>
            </w:r>
            <w:r w:rsidR="00B36365" w:rsidRPr="005C16DD">
              <w:rPr>
                <w:lang w:val="fr-CH"/>
              </w:rPr>
              <w:br/>
            </w:r>
            <w:r w:rsidRPr="005C16DD">
              <w:rPr>
                <w:lang w:val="fr-CH"/>
              </w:rPr>
              <w:t xml:space="preserve">Indicatif interurbain pour: </w:t>
            </w:r>
            <w:proofErr w:type="spellStart"/>
            <w:r w:rsidRPr="005C16DD">
              <w:rPr>
                <w:lang w:val="fr-CH"/>
              </w:rPr>
              <w:t>Kallmet</w:t>
            </w:r>
            <w:proofErr w:type="spellEnd"/>
            <w:r w:rsidRPr="005C16DD">
              <w:rPr>
                <w:lang w:val="fr-CH"/>
              </w:rPr>
              <w:t xml:space="preserve">, </w:t>
            </w:r>
            <w:proofErr w:type="spellStart"/>
            <w:r w:rsidRPr="005C16DD">
              <w:rPr>
                <w:lang w:val="fr-CH"/>
              </w:rPr>
              <w:t>Blinisht</w:t>
            </w:r>
            <w:proofErr w:type="gramStart"/>
            <w:r w:rsidRPr="005C16DD">
              <w:rPr>
                <w:lang w:val="fr-CH"/>
              </w:rPr>
              <w:t>,Dajç</w:t>
            </w:r>
            <w:proofErr w:type="spellEnd"/>
            <w:proofErr w:type="gramEnd"/>
            <w:r w:rsidRPr="005C16DD">
              <w:rPr>
                <w:lang w:val="fr-CH"/>
              </w:rPr>
              <w:t xml:space="preserve">, </w:t>
            </w:r>
            <w:proofErr w:type="spellStart"/>
            <w:r w:rsidRPr="005C16DD">
              <w:rPr>
                <w:lang w:val="fr-CH"/>
              </w:rPr>
              <w:t>Ungrej</w:t>
            </w:r>
            <w:proofErr w:type="spellEnd"/>
            <w:r w:rsidRPr="005C16DD">
              <w:rPr>
                <w:lang w:val="fr-CH"/>
              </w:rPr>
              <w:t xml:space="preserve"> </w:t>
            </w:r>
          </w:p>
        </w:tc>
        <w:tc>
          <w:tcPr>
            <w:tcW w:w="1730" w:type="dxa"/>
          </w:tcPr>
          <w:p w:rsidR="00B964B6" w:rsidRPr="00AE4CB1" w:rsidRDefault="00B964B6" w:rsidP="00B21108">
            <w:pPr>
              <w:pStyle w:val="TableText1"/>
              <w:pageBreakBefore/>
              <w:rPr>
                <w:spacing w:val="-6"/>
              </w:rPr>
            </w:pPr>
            <w:r w:rsidRPr="00AE4CB1">
              <w:rPr>
                <w:spacing w:val="-6"/>
              </w:rPr>
              <w:t>01.01.2014 - 00 h 00</w:t>
            </w:r>
            <w:r w:rsidR="00B36365" w:rsidRPr="00AE4CB1">
              <w:rPr>
                <w:spacing w:val="-6"/>
              </w:rPr>
              <w:br/>
            </w:r>
            <w:r w:rsidRPr="00AE4CB1">
              <w:rPr>
                <w:spacing w:val="-6"/>
              </w:rPr>
              <w:t>RÉGION: 3</w:t>
            </w:r>
          </w:p>
        </w:tc>
      </w:tr>
      <w:tr w:rsidR="000628D1" w:rsidRPr="00B964B6" w:rsidTr="008B5930">
        <w:tc>
          <w:tcPr>
            <w:tcW w:w="1701" w:type="dxa"/>
            <w:vAlign w:val="center"/>
          </w:tcPr>
          <w:p w:rsidR="00B964B6" w:rsidRPr="00B964B6" w:rsidRDefault="00B964B6" w:rsidP="00B964B6">
            <w:pPr>
              <w:pStyle w:val="TableText1"/>
            </w:pPr>
            <w:r w:rsidRPr="00B964B6">
              <w:t>283(NDC)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 xml:space="preserve">District: LEZHË </w:t>
            </w:r>
            <w:r w:rsidR="00B36365" w:rsidRPr="005C16DD">
              <w:rPr>
                <w:lang w:val="fr-CH"/>
              </w:rPr>
              <w:br/>
            </w:r>
            <w:r w:rsidRPr="005C16DD">
              <w:rPr>
                <w:lang w:val="fr-CH"/>
              </w:rPr>
              <w:t xml:space="preserve">Indicatif interurbain pour: </w:t>
            </w:r>
            <w:proofErr w:type="spellStart"/>
            <w:r w:rsidRPr="005C16DD">
              <w:rPr>
                <w:lang w:val="fr-CH"/>
              </w:rPr>
              <w:t>Kolsh</w:t>
            </w:r>
            <w:proofErr w:type="spellEnd"/>
            <w:r w:rsidRPr="005C16DD">
              <w:rPr>
                <w:lang w:val="fr-CH"/>
              </w:rPr>
              <w:t xml:space="preserve">, </w:t>
            </w:r>
            <w:proofErr w:type="spellStart"/>
            <w:r w:rsidRPr="005C16DD">
              <w:rPr>
                <w:lang w:val="fr-CH"/>
              </w:rPr>
              <w:t>Zejmen</w:t>
            </w:r>
            <w:proofErr w:type="spellEnd"/>
            <w:r w:rsidRPr="005C16DD">
              <w:rPr>
                <w:lang w:val="fr-CH"/>
              </w:rPr>
              <w:t xml:space="preserve">, </w:t>
            </w:r>
            <w:proofErr w:type="spellStart"/>
            <w:r w:rsidRPr="005C16DD">
              <w:rPr>
                <w:lang w:val="fr-CH"/>
              </w:rPr>
              <w:t>Shënkoll</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3</w:t>
            </w:r>
          </w:p>
        </w:tc>
      </w:tr>
      <w:tr w:rsidR="000628D1" w:rsidRPr="00B964B6" w:rsidTr="008B5930">
        <w:tc>
          <w:tcPr>
            <w:tcW w:w="1701" w:type="dxa"/>
            <w:vAlign w:val="center"/>
          </w:tcPr>
          <w:p w:rsidR="00B964B6" w:rsidRPr="00B964B6" w:rsidRDefault="00B964B6" w:rsidP="00B964B6">
            <w:pPr>
              <w:pStyle w:val="TableText1"/>
            </w:pPr>
            <w:r w:rsidRPr="00B964B6">
              <w:t>284(NDC)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MIRDITË</w:t>
            </w:r>
            <w:r w:rsidR="00B36365" w:rsidRPr="005C16DD">
              <w:rPr>
                <w:lang w:val="fr-CH"/>
              </w:rPr>
              <w:br/>
            </w:r>
            <w:r w:rsidRPr="005C16DD">
              <w:rPr>
                <w:lang w:val="fr-CH"/>
              </w:rPr>
              <w:t>Indicatif interurbain pour: RUBIK</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3</w:t>
            </w:r>
          </w:p>
        </w:tc>
      </w:tr>
      <w:tr w:rsidR="000628D1" w:rsidRPr="00B964B6" w:rsidTr="008B5930">
        <w:tc>
          <w:tcPr>
            <w:tcW w:w="1701" w:type="dxa"/>
            <w:vAlign w:val="center"/>
          </w:tcPr>
          <w:p w:rsidR="00B964B6" w:rsidRPr="00B964B6" w:rsidRDefault="00B964B6" w:rsidP="00B964B6">
            <w:pPr>
              <w:pStyle w:val="TableText1"/>
            </w:pPr>
            <w:r w:rsidRPr="00B964B6">
              <w:t>285(NDC)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MIRDITË</w:t>
            </w:r>
            <w:r w:rsidR="00B36365" w:rsidRPr="005C16DD">
              <w:rPr>
                <w:lang w:val="fr-CH"/>
              </w:rPr>
              <w:br/>
            </w:r>
            <w:r w:rsidRPr="005C16DD">
              <w:rPr>
                <w:lang w:val="fr-CH"/>
              </w:rPr>
              <w:t xml:space="preserve">Indicatif interurbain pour: </w:t>
            </w:r>
            <w:proofErr w:type="spellStart"/>
            <w:r w:rsidRPr="005C16DD">
              <w:rPr>
                <w:lang w:val="fr-CH"/>
              </w:rPr>
              <w:t>Kthjellë</w:t>
            </w:r>
            <w:proofErr w:type="spellEnd"/>
            <w:r w:rsidRPr="005C16DD">
              <w:rPr>
                <w:lang w:val="fr-CH"/>
              </w:rPr>
              <w:t xml:space="preserve">, </w:t>
            </w:r>
            <w:proofErr w:type="spellStart"/>
            <w:r w:rsidRPr="005C16DD">
              <w:rPr>
                <w:lang w:val="fr-CH"/>
              </w:rPr>
              <w:t>Selitë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3</w:t>
            </w:r>
          </w:p>
        </w:tc>
      </w:tr>
      <w:tr w:rsidR="000628D1" w:rsidRPr="00B964B6" w:rsidTr="008B5930">
        <w:tc>
          <w:tcPr>
            <w:tcW w:w="1701" w:type="dxa"/>
            <w:vAlign w:val="center"/>
          </w:tcPr>
          <w:p w:rsidR="00B964B6" w:rsidRPr="00B964B6" w:rsidRDefault="00B964B6" w:rsidP="00B964B6">
            <w:pPr>
              <w:pStyle w:val="TableText1"/>
            </w:pPr>
            <w:r w:rsidRPr="00B964B6">
              <w:t>286(NDC)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MIRDITË</w:t>
            </w:r>
            <w:r w:rsidR="00B36365" w:rsidRPr="005C16DD">
              <w:rPr>
                <w:lang w:val="fr-CH"/>
              </w:rPr>
              <w:br/>
            </w:r>
            <w:r w:rsidRPr="005C16DD">
              <w:rPr>
                <w:lang w:val="fr-CH"/>
              </w:rPr>
              <w:t xml:space="preserve">Indicatif interurbain pour: </w:t>
            </w:r>
            <w:proofErr w:type="spellStart"/>
            <w:r w:rsidRPr="005C16DD">
              <w:rPr>
                <w:lang w:val="fr-CH"/>
              </w:rPr>
              <w:t>Kaçinar</w:t>
            </w:r>
            <w:proofErr w:type="spellEnd"/>
            <w:r w:rsidRPr="005C16DD">
              <w:rPr>
                <w:lang w:val="fr-CH"/>
              </w:rPr>
              <w:t xml:space="preserve">, </w:t>
            </w:r>
            <w:proofErr w:type="spellStart"/>
            <w:r w:rsidRPr="005C16DD">
              <w:rPr>
                <w:lang w:val="fr-CH"/>
              </w:rPr>
              <w:t>Orosh</w:t>
            </w:r>
            <w:proofErr w:type="spellEnd"/>
            <w:r w:rsidRPr="005C16DD">
              <w:rPr>
                <w:lang w:val="fr-CH"/>
              </w:rPr>
              <w:t>, Fan</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3</w:t>
            </w:r>
          </w:p>
        </w:tc>
      </w:tr>
      <w:tr w:rsidR="000628D1" w:rsidRPr="00B964B6" w:rsidTr="008B5930">
        <w:tc>
          <w:tcPr>
            <w:tcW w:w="1701" w:type="dxa"/>
            <w:vAlign w:val="center"/>
          </w:tcPr>
          <w:p w:rsidR="00B964B6" w:rsidRPr="00B964B6" w:rsidRDefault="00B964B6" w:rsidP="00B964B6">
            <w:pPr>
              <w:pStyle w:val="TableText1"/>
            </w:pPr>
            <w:r w:rsidRPr="00B964B6">
              <w:t>287(NDC)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MAT</w:t>
            </w:r>
            <w:r w:rsidR="00B36365" w:rsidRPr="005C16DD">
              <w:rPr>
                <w:lang w:val="fr-CH"/>
              </w:rPr>
              <w:br/>
            </w:r>
            <w:r w:rsidRPr="005C16DD">
              <w:rPr>
                <w:lang w:val="fr-CH"/>
              </w:rPr>
              <w:t xml:space="preserve">Indicatif interurbain pour: KLOS, </w:t>
            </w:r>
            <w:proofErr w:type="spellStart"/>
            <w:r w:rsidRPr="005C16DD">
              <w:rPr>
                <w:lang w:val="fr-CH"/>
              </w:rPr>
              <w:t>Suç</w:t>
            </w:r>
            <w:proofErr w:type="spellEnd"/>
            <w:r w:rsidRPr="005C16DD">
              <w:rPr>
                <w:lang w:val="fr-CH"/>
              </w:rPr>
              <w:t>, Lis</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288(NDC)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MAT</w:t>
            </w:r>
            <w:r w:rsidR="00B36365" w:rsidRPr="005C16DD">
              <w:rPr>
                <w:lang w:val="fr-CH"/>
              </w:rPr>
              <w:br/>
            </w:r>
            <w:r w:rsidRPr="005C16DD">
              <w:rPr>
                <w:lang w:val="fr-CH"/>
              </w:rPr>
              <w:t xml:space="preserve">Indicatif interurbain pour: </w:t>
            </w:r>
            <w:proofErr w:type="spellStart"/>
            <w:r w:rsidRPr="005C16DD">
              <w:rPr>
                <w:lang w:val="fr-CH"/>
              </w:rPr>
              <w:t>Baz</w:t>
            </w:r>
            <w:proofErr w:type="spellEnd"/>
            <w:r w:rsidRPr="005C16DD">
              <w:rPr>
                <w:lang w:val="fr-CH"/>
              </w:rPr>
              <w:t xml:space="preserve">, </w:t>
            </w:r>
            <w:proofErr w:type="spellStart"/>
            <w:r w:rsidRPr="005C16DD">
              <w:rPr>
                <w:lang w:val="fr-CH"/>
              </w:rPr>
              <w:t>Komsi</w:t>
            </w:r>
            <w:proofErr w:type="spellEnd"/>
            <w:r w:rsidRPr="005C16DD">
              <w:rPr>
                <w:lang w:val="fr-CH"/>
              </w:rPr>
              <w:t xml:space="preserve">, </w:t>
            </w:r>
            <w:proofErr w:type="spellStart"/>
            <w:r w:rsidRPr="005C16DD">
              <w:rPr>
                <w:lang w:val="fr-CH"/>
              </w:rPr>
              <w:t>Gurrë</w:t>
            </w:r>
            <w:proofErr w:type="spellEnd"/>
            <w:r w:rsidRPr="005C16DD">
              <w:rPr>
                <w:lang w:val="fr-CH"/>
              </w:rPr>
              <w:t xml:space="preserve">, </w:t>
            </w:r>
            <w:proofErr w:type="spellStart"/>
            <w:r w:rsidRPr="005C16DD">
              <w:rPr>
                <w:lang w:val="fr-CH"/>
              </w:rPr>
              <w:t>Xibër</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289(NDC)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MAT</w:t>
            </w:r>
            <w:r w:rsidR="00B36365" w:rsidRPr="005C16DD">
              <w:rPr>
                <w:lang w:val="fr-CH"/>
              </w:rPr>
              <w:br/>
            </w:r>
            <w:r w:rsidRPr="005C16DD">
              <w:rPr>
                <w:lang w:val="fr-CH"/>
              </w:rPr>
              <w:t xml:space="preserve">Indicatif interurbain pour: </w:t>
            </w:r>
            <w:proofErr w:type="spellStart"/>
            <w:r w:rsidRPr="005C16DD">
              <w:rPr>
                <w:lang w:val="fr-CH"/>
              </w:rPr>
              <w:t>Ulëz</w:t>
            </w:r>
            <w:proofErr w:type="spellEnd"/>
            <w:r w:rsidRPr="005C16DD">
              <w:rPr>
                <w:lang w:val="fr-CH"/>
              </w:rPr>
              <w:t xml:space="preserve">, </w:t>
            </w:r>
            <w:proofErr w:type="spellStart"/>
            <w:r w:rsidRPr="005C16DD">
              <w:rPr>
                <w:lang w:val="fr-CH"/>
              </w:rPr>
              <w:t>Rukaj</w:t>
            </w:r>
            <w:proofErr w:type="spellEnd"/>
            <w:r w:rsidRPr="005C16DD">
              <w:rPr>
                <w:lang w:val="fr-CH"/>
              </w:rPr>
              <w:t xml:space="preserve">, </w:t>
            </w:r>
            <w:proofErr w:type="spellStart"/>
            <w:r w:rsidRPr="005C16DD">
              <w:rPr>
                <w:lang w:val="fr-CH"/>
              </w:rPr>
              <w:t>Derjan</w:t>
            </w:r>
            <w:proofErr w:type="spellEnd"/>
            <w:r w:rsidRPr="005C16DD">
              <w:rPr>
                <w:lang w:val="fr-CH"/>
              </w:rPr>
              <w:t xml:space="preserve">, </w:t>
            </w:r>
            <w:proofErr w:type="spellStart"/>
            <w:r w:rsidRPr="005C16DD">
              <w:rPr>
                <w:lang w:val="fr-CH"/>
              </w:rPr>
              <w:t>Macukull</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291(NDC)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DIBËR</w:t>
            </w:r>
            <w:r w:rsidR="00B36365" w:rsidRPr="005C16DD">
              <w:rPr>
                <w:lang w:val="fr-CH"/>
              </w:rPr>
              <w:br/>
            </w:r>
            <w:r w:rsidRPr="005C16DD">
              <w:rPr>
                <w:lang w:val="fr-CH"/>
              </w:rPr>
              <w:t xml:space="preserve">Indicatif interurbain pour: </w:t>
            </w:r>
            <w:proofErr w:type="spellStart"/>
            <w:r w:rsidRPr="005C16DD">
              <w:rPr>
                <w:lang w:val="fr-CH"/>
              </w:rPr>
              <w:t>Tomin</w:t>
            </w:r>
            <w:proofErr w:type="spellEnd"/>
            <w:r w:rsidRPr="005C16DD">
              <w:rPr>
                <w:lang w:val="fr-CH"/>
              </w:rPr>
              <w:t xml:space="preserve">, </w:t>
            </w:r>
            <w:proofErr w:type="spellStart"/>
            <w:r w:rsidRPr="005C16DD">
              <w:rPr>
                <w:lang w:val="fr-CH"/>
              </w:rPr>
              <w:t>Luzni</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292(NDC)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DIBËR</w:t>
            </w:r>
            <w:r w:rsidR="00B36365" w:rsidRPr="005C16DD">
              <w:rPr>
                <w:lang w:val="fr-CH"/>
              </w:rPr>
              <w:br/>
            </w:r>
            <w:r w:rsidRPr="005C16DD">
              <w:rPr>
                <w:lang w:val="fr-CH"/>
              </w:rPr>
              <w:t xml:space="preserve">Indicatif interurbain pour: </w:t>
            </w:r>
            <w:proofErr w:type="spellStart"/>
            <w:r w:rsidRPr="005C16DD">
              <w:rPr>
                <w:lang w:val="fr-CH"/>
              </w:rPr>
              <w:t>Maqellarë</w:t>
            </w:r>
            <w:proofErr w:type="spellEnd"/>
            <w:r w:rsidRPr="005C16DD">
              <w:rPr>
                <w:lang w:val="fr-CH"/>
              </w:rPr>
              <w:t xml:space="preserve">, </w:t>
            </w:r>
            <w:proofErr w:type="spellStart"/>
            <w:r w:rsidRPr="005C16DD">
              <w:rPr>
                <w:lang w:val="fr-CH"/>
              </w:rPr>
              <w:t>Melan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293(NDC)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DIBËR</w:t>
            </w:r>
            <w:r w:rsidR="00B36365" w:rsidRPr="005C16DD">
              <w:rPr>
                <w:lang w:val="fr-CH"/>
              </w:rPr>
              <w:br/>
            </w:r>
            <w:r w:rsidRPr="005C16DD">
              <w:rPr>
                <w:lang w:val="fr-CH"/>
              </w:rPr>
              <w:t xml:space="preserve">Indicatif interurbain pour: </w:t>
            </w:r>
            <w:proofErr w:type="spellStart"/>
            <w:r w:rsidRPr="005C16DD">
              <w:rPr>
                <w:lang w:val="fr-CH"/>
              </w:rPr>
              <w:t>Kastriot</w:t>
            </w:r>
            <w:proofErr w:type="spellEnd"/>
            <w:r w:rsidRPr="005C16DD">
              <w:rPr>
                <w:lang w:val="fr-CH"/>
              </w:rPr>
              <w:t xml:space="preserve">, </w:t>
            </w:r>
            <w:proofErr w:type="spellStart"/>
            <w:r w:rsidRPr="005C16DD">
              <w:rPr>
                <w:lang w:val="fr-CH"/>
              </w:rPr>
              <w:t>Muhur</w:t>
            </w:r>
            <w:proofErr w:type="spellEnd"/>
            <w:r w:rsidRPr="005C16DD">
              <w:rPr>
                <w:lang w:val="fr-CH"/>
              </w:rPr>
              <w:t xml:space="preserve">, </w:t>
            </w:r>
            <w:proofErr w:type="spellStart"/>
            <w:r w:rsidRPr="005C16DD">
              <w:rPr>
                <w:lang w:val="fr-CH"/>
              </w:rPr>
              <w:t>Selishtë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294(NDC)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DIBER</w:t>
            </w:r>
            <w:r w:rsidR="00B36365" w:rsidRPr="005C16DD">
              <w:rPr>
                <w:lang w:val="fr-CH"/>
              </w:rPr>
              <w:br/>
            </w:r>
            <w:r w:rsidRPr="005C16DD">
              <w:rPr>
                <w:lang w:val="fr-CH"/>
              </w:rPr>
              <w:t xml:space="preserve">Indicatif interurbain pour: Arras, </w:t>
            </w:r>
            <w:proofErr w:type="spellStart"/>
            <w:r w:rsidRPr="005C16DD">
              <w:rPr>
                <w:lang w:val="fr-CH"/>
              </w:rPr>
              <w:t>Fushe-Çidhen</w:t>
            </w:r>
            <w:proofErr w:type="spellEnd"/>
            <w:r w:rsidRPr="005C16DD">
              <w:rPr>
                <w:lang w:val="fr-CH"/>
              </w:rPr>
              <w:t>, Lure</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lastRenderedPageBreak/>
              <w:t>295(NDC)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DIBËR</w:t>
            </w:r>
            <w:r w:rsidR="00B36365" w:rsidRPr="005C16DD">
              <w:rPr>
                <w:lang w:val="fr-CH"/>
              </w:rPr>
              <w:br/>
            </w:r>
            <w:r w:rsidRPr="005C16DD">
              <w:rPr>
                <w:lang w:val="fr-CH"/>
              </w:rPr>
              <w:t xml:space="preserve">Indicatif interurbain pour: </w:t>
            </w:r>
            <w:proofErr w:type="spellStart"/>
            <w:r w:rsidRPr="005C16DD">
              <w:rPr>
                <w:lang w:val="fr-CH"/>
              </w:rPr>
              <w:t>Sllovë</w:t>
            </w:r>
            <w:proofErr w:type="spellEnd"/>
            <w:r w:rsidRPr="005C16DD">
              <w:rPr>
                <w:lang w:val="fr-CH"/>
              </w:rPr>
              <w:t xml:space="preserve">, </w:t>
            </w:r>
            <w:proofErr w:type="spellStart"/>
            <w:r w:rsidRPr="005C16DD">
              <w:rPr>
                <w:lang w:val="fr-CH"/>
              </w:rPr>
              <w:t>Zall-Dardhë</w:t>
            </w:r>
            <w:proofErr w:type="spellEnd"/>
            <w:r w:rsidRPr="005C16DD">
              <w:rPr>
                <w:lang w:val="fr-CH"/>
              </w:rPr>
              <w:t xml:space="preserve">, </w:t>
            </w:r>
            <w:proofErr w:type="spellStart"/>
            <w:r w:rsidRPr="005C16DD">
              <w:rPr>
                <w:lang w:val="fr-CH"/>
              </w:rPr>
              <w:t>Zall-Reç</w:t>
            </w:r>
            <w:proofErr w:type="spellEnd"/>
            <w:r w:rsidRPr="005C16DD">
              <w:rPr>
                <w:lang w:val="fr-CH"/>
              </w:rPr>
              <w:t xml:space="preserve">, </w:t>
            </w:r>
            <w:proofErr w:type="spellStart"/>
            <w:r w:rsidRPr="005C16DD">
              <w:rPr>
                <w:lang w:val="fr-CH"/>
              </w:rPr>
              <w:t>Kala</w:t>
            </w:r>
            <w:proofErr w:type="spellEnd"/>
            <w:r w:rsidRPr="005C16DD">
              <w:rPr>
                <w:lang w:val="fr-CH"/>
              </w:rPr>
              <w:t xml:space="preserve"> e </w:t>
            </w:r>
            <w:proofErr w:type="spellStart"/>
            <w:r w:rsidRPr="005C16DD">
              <w:rPr>
                <w:lang w:val="fr-CH"/>
              </w:rPr>
              <w:t>Dodës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296(NDC)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BULQIZË</w:t>
            </w:r>
            <w:r w:rsidR="00B36365" w:rsidRPr="005C16DD">
              <w:rPr>
                <w:lang w:val="fr-CH"/>
              </w:rPr>
              <w:br/>
            </w:r>
            <w:r w:rsidRPr="005C16DD">
              <w:rPr>
                <w:lang w:val="fr-CH"/>
              </w:rPr>
              <w:t xml:space="preserve">Indicatif interurbain pour: </w:t>
            </w:r>
            <w:proofErr w:type="spellStart"/>
            <w:r w:rsidRPr="005C16DD">
              <w:rPr>
                <w:lang w:val="fr-CH"/>
              </w:rPr>
              <w:t>Fushë-Bulqizë</w:t>
            </w:r>
            <w:proofErr w:type="spellEnd"/>
            <w:r w:rsidRPr="005C16DD">
              <w:rPr>
                <w:lang w:val="fr-CH"/>
              </w:rPr>
              <w:t xml:space="preserve">, </w:t>
            </w:r>
            <w:proofErr w:type="spellStart"/>
            <w:r w:rsidRPr="005C16DD">
              <w:rPr>
                <w:lang w:val="fr-CH"/>
              </w:rPr>
              <w:t>Shupenzë</w:t>
            </w:r>
            <w:proofErr w:type="spellEnd"/>
            <w:r w:rsidRPr="005C16DD">
              <w:rPr>
                <w:lang w:val="fr-CH"/>
              </w:rPr>
              <w:t xml:space="preserve">, </w:t>
            </w:r>
            <w:proofErr w:type="spellStart"/>
            <w:r w:rsidRPr="005C16DD">
              <w:rPr>
                <w:lang w:val="fr-CH"/>
              </w:rPr>
              <w:t>Zerqan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1D3B16">
            <w:pPr>
              <w:pStyle w:val="TableText1"/>
              <w:keepNext/>
            </w:pPr>
            <w:r w:rsidRPr="00B964B6">
              <w:t>297(NDC)</w:t>
            </w:r>
          </w:p>
        </w:tc>
        <w:tc>
          <w:tcPr>
            <w:tcW w:w="851" w:type="dxa"/>
            <w:vAlign w:val="center"/>
          </w:tcPr>
          <w:p w:rsidR="00B964B6" w:rsidRPr="00B964B6" w:rsidRDefault="00B964B6" w:rsidP="001D3B16">
            <w:pPr>
              <w:pStyle w:val="TableText1"/>
              <w:keepNext/>
              <w:jc w:val="center"/>
            </w:pPr>
            <w:r w:rsidRPr="00B964B6">
              <w:t>8</w:t>
            </w:r>
          </w:p>
        </w:tc>
        <w:tc>
          <w:tcPr>
            <w:tcW w:w="850" w:type="dxa"/>
            <w:vAlign w:val="center"/>
          </w:tcPr>
          <w:p w:rsidR="00B964B6" w:rsidRPr="00B964B6" w:rsidRDefault="00B964B6" w:rsidP="001D3B16">
            <w:pPr>
              <w:pStyle w:val="TableText1"/>
              <w:keepNext/>
              <w:jc w:val="center"/>
            </w:pPr>
            <w:r w:rsidRPr="00B964B6">
              <w:t>8</w:t>
            </w:r>
          </w:p>
        </w:tc>
        <w:tc>
          <w:tcPr>
            <w:tcW w:w="3969" w:type="dxa"/>
          </w:tcPr>
          <w:p w:rsidR="00B964B6" w:rsidRPr="005C16DD" w:rsidRDefault="00B964B6" w:rsidP="001D3B16">
            <w:pPr>
              <w:pStyle w:val="TableText1"/>
              <w:keepNext/>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BULQIZË</w:t>
            </w:r>
            <w:r w:rsidR="00B36365" w:rsidRPr="005C16DD">
              <w:rPr>
                <w:lang w:val="fr-CH"/>
              </w:rPr>
              <w:br/>
            </w:r>
            <w:r w:rsidRPr="005C16DD">
              <w:rPr>
                <w:lang w:val="fr-CH"/>
              </w:rPr>
              <w:t xml:space="preserve">Indicatif interurbain pour: </w:t>
            </w:r>
            <w:proofErr w:type="spellStart"/>
            <w:r w:rsidRPr="005C16DD">
              <w:rPr>
                <w:lang w:val="fr-CH"/>
              </w:rPr>
              <w:t>Gjoricë</w:t>
            </w:r>
            <w:proofErr w:type="spellEnd"/>
            <w:r w:rsidRPr="005C16DD">
              <w:rPr>
                <w:lang w:val="fr-CH"/>
              </w:rPr>
              <w:t xml:space="preserve">, </w:t>
            </w:r>
            <w:proofErr w:type="spellStart"/>
            <w:r w:rsidRPr="005C16DD">
              <w:rPr>
                <w:lang w:val="fr-CH"/>
              </w:rPr>
              <w:t>Ostren</w:t>
            </w:r>
            <w:proofErr w:type="spellEnd"/>
            <w:r w:rsidRPr="005C16DD">
              <w:rPr>
                <w:lang w:val="fr-CH"/>
              </w:rPr>
              <w:t xml:space="preserve">, </w:t>
            </w:r>
            <w:proofErr w:type="spellStart"/>
            <w:r w:rsidRPr="005C16DD">
              <w:rPr>
                <w:lang w:val="fr-CH"/>
              </w:rPr>
              <w:t>Trebisht</w:t>
            </w:r>
            <w:proofErr w:type="spellEnd"/>
            <w:r w:rsidRPr="005C16DD">
              <w:rPr>
                <w:lang w:val="fr-CH"/>
              </w:rPr>
              <w:t xml:space="preserve">, </w:t>
            </w:r>
            <w:proofErr w:type="spellStart"/>
            <w:r w:rsidRPr="005C16DD">
              <w:rPr>
                <w:lang w:val="fr-CH"/>
              </w:rPr>
              <w:t>Martanesh</w:t>
            </w:r>
            <w:proofErr w:type="spellEnd"/>
          </w:p>
        </w:tc>
        <w:tc>
          <w:tcPr>
            <w:tcW w:w="1730" w:type="dxa"/>
          </w:tcPr>
          <w:p w:rsidR="00B964B6" w:rsidRPr="00AE4CB1" w:rsidRDefault="00B964B6" w:rsidP="001D3B16">
            <w:pPr>
              <w:pStyle w:val="TableText1"/>
              <w:keepNext/>
              <w:rPr>
                <w:spacing w:val="-6"/>
              </w:rPr>
            </w:pPr>
            <w:r w:rsidRPr="00AE4CB1">
              <w:rPr>
                <w:spacing w:val="-6"/>
              </w:rPr>
              <w:t>01.01.2014 - 00 h 00</w:t>
            </w:r>
            <w:r w:rsidR="00B36365" w:rsidRPr="00AE4CB1">
              <w:rPr>
                <w:spacing w:val="-6"/>
              </w:rPr>
              <w:br/>
            </w:r>
            <w:r w:rsidRPr="00AE4CB1">
              <w:rPr>
                <w:spacing w:val="-6"/>
              </w:rPr>
              <w:t>RÉGION: 4</w:t>
            </w:r>
          </w:p>
        </w:tc>
      </w:tr>
      <w:tr w:rsidR="000628D1" w:rsidRPr="00B964B6" w:rsidTr="008B5930">
        <w:tc>
          <w:tcPr>
            <w:tcW w:w="1701" w:type="dxa"/>
            <w:vAlign w:val="center"/>
          </w:tcPr>
          <w:p w:rsidR="00B964B6" w:rsidRPr="00B964B6" w:rsidRDefault="00B964B6" w:rsidP="00B964B6">
            <w:pPr>
              <w:pStyle w:val="TableText1"/>
            </w:pPr>
            <w:r w:rsidRPr="00B964B6">
              <w:t>311(NDC)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KUÇOVË</w:t>
            </w:r>
            <w:r w:rsidR="00B36365" w:rsidRPr="005C16DD">
              <w:rPr>
                <w:lang w:val="fr-CH"/>
              </w:rPr>
              <w:br/>
            </w:r>
            <w:r w:rsidRPr="005C16DD">
              <w:rPr>
                <w:lang w:val="fr-CH"/>
              </w:rPr>
              <w:t>Indicatif interurbain pour: KUÇOVË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312(NDC)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SKRAPAR</w:t>
            </w:r>
            <w:r w:rsidR="00B36365" w:rsidRPr="005C16DD">
              <w:rPr>
                <w:lang w:val="fr-CH"/>
              </w:rPr>
              <w:br/>
            </w:r>
            <w:r w:rsidRPr="005C16DD">
              <w:rPr>
                <w:lang w:val="fr-CH"/>
              </w:rPr>
              <w:t>Indicatif interurbain pour: ÇOROVODË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313(NDC)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MALLAKASTËR</w:t>
            </w:r>
            <w:r w:rsidR="00B36365" w:rsidRPr="005C16DD">
              <w:rPr>
                <w:lang w:val="fr-CH"/>
              </w:rPr>
              <w:br/>
            </w:r>
            <w:r w:rsidRPr="005C16DD">
              <w:rPr>
                <w:lang w:val="fr-CH"/>
              </w:rPr>
              <w:t>Indicatif interurbain pour: BALLSH</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BERAT</w:t>
            </w:r>
            <w:r w:rsidR="00B36365" w:rsidRPr="005C16DD">
              <w:rPr>
                <w:lang w:val="fr-CH"/>
              </w:rPr>
              <w:br/>
            </w:r>
            <w:r w:rsidRPr="005C16DD">
              <w:rPr>
                <w:lang w:val="fr-CH"/>
              </w:rPr>
              <w:t>Indicatif interurbain pour: BERAT</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VLORË</w:t>
            </w:r>
            <w:r w:rsidR="00B36365" w:rsidRPr="005C16DD">
              <w:rPr>
                <w:lang w:val="fr-CH"/>
              </w:rPr>
              <w:br/>
            </w:r>
            <w:r w:rsidRPr="005C16DD">
              <w:rPr>
                <w:lang w:val="fr-CH"/>
              </w:rPr>
              <w:t>Indicatif interurbain pour: VLORË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B964B6">
            <w:pPr>
              <w:pStyle w:val="TableText1"/>
            </w:pPr>
            <w:r w:rsidRPr="00B964B6">
              <w:t>34(NDC)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FIER</w:t>
            </w:r>
            <w:r w:rsidR="00B36365" w:rsidRPr="005C16DD">
              <w:rPr>
                <w:lang w:val="fr-CH"/>
              </w:rPr>
              <w:br/>
            </w:r>
            <w:r w:rsidRPr="005C16DD">
              <w:rPr>
                <w:lang w:val="fr-CH"/>
              </w:rPr>
              <w:t>Indicatif interurbain pour: FIER</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LUSHNJË</w:t>
            </w:r>
            <w:r w:rsidR="00B36365" w:rsidRPr="005C16DD">
              <w:rPr>
                <w:lang w:val="fr-CH"/>
              </w:rPr>
              <w:br/>
            </w:r>
            <w:r w:rsidRPr="005C16DD">
              <w:rPr>
                <w:lang w:val="fr-CH"/>
              </w:rPr>
              <w:t>Indicatif interurbain pour: LUSHNJË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360(NDC)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SKRAPAR</w:t>
            </w:r>
            <w:r w:rsidR="00B36365" w:rsidRPr="005C16DD">
              <w:rPr>
                <w:lang w:val="fr-CH"/>
              </w:rPr>
              <w:br/>
            </w:r>
            <w:r w:rsidRPr="005C16DD">
              <w:rPr>
                <w:lang w:val="fr-CH"/>
              </w:rPr>
              <w:t xml:space="preserve">Indicatif interurbain pour: </w:t>
            </w:r>
            <w:proofErr w:type="spellStart"/>
            <w:r w:rsidRPr="005C16DD">
              <w:rPr>
                <w:lang w:val="fr-CH"/>
              </w:rPr>
              <w:t>Leshnjë</w:t>
            </w:r>
            <w:proofErr w:type="spellEnd"/>
            <w:r w:rsidRPr="005C16DD">
              <w:rPr>
                <w:lang w:val="fr-CH"/>
              </w:rPr>
              <w:t xml:space="preserve">, </w:t>
            </w:r>
            <w:proofErr w:type="spellStart"/>
            <w:r w:rsidRPr="005C16DD">
              <w:rPr>
                <w:lang w:val="fr-CH"/>
              </w:rPr>
              <w:t>Potom</w:t>
            </w:r>
            <w:proofErr w:type="spellEnd"/>
            <w:r w:rsidRPr="005C16DD">
              <w:rPr>
                <w:lang w:val="fr-CH"/>
              </w:rPr>
              <w:t xml:space="preserve">, </w:t>
            </w:r>
            <w:proofErr w:type="spellStart"/>
            <w:r w:rsidRPr="005C16DD">
              <w:rPr>
                <w:lang w:val="fr-CH"/>
              </w:rPr>
              <w:t>Çepan</w:t>
            </w:r>
            <w:proofErr w:type="spellEnd"/>
            <w:r w:rsidRPr="005C16DD">
              <w:rPr>
                <w:lang w:val="fr-CH"/>
              </w:rPr>
              <w:t xml:space="preserve">, </w:t>
            </w:r>
            <w:proofErr w:type="spellStart"/>
            <w:r w:rsidRPr="005C16DD">
              <w:rPr>
                <w:lang w:val="fr-CH"/>
              </w:rPr>
              <w:t>Gjerbës</w:t>
            </w:r>
            <w:proofErr w:type="spellEnd"/>
            <w:r w:rsidRPr="005C16DD">
              <w:rPr>
                <w:lang w:val="fr-CH"/>
              </w:rPr>
              <w:t xml:space="preserve">, </w:t>
            </w:r>
            <w:proofErr w:type="spellStart"/>
            <w:r w:rsidRPr="005C16DD">
              <w:rPr>
                <w:lang w:val="fr-CH"/>
              </w:rPr>
              <w:t>Zhepë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361(NDC)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BERAT</w:t>
            </w:r>
            <w:r w:rsidR="00B36365" w:rsidRPr="005C16DD">
              <w:rPr>
                <w:lang w:val="fr-CH"/>
              </w:rPr>
              <w:br/>
            </w:r>
            <w:r w:rsidRPr="005C16DD">
              <w:rPr>
                <w:lang w:val="fr-CH"/>
              </w:rPr>
              <w:t>Indicatif interurbain pour: URA-VAJGURORE</w:t>
            </w:r>
          </w:p>
        </w:tc>
        <w:tc>
          <w:tcPr>
            <w:tcW w:w="1730" w:type="dxa"/>
          </w:tcPr>
          <w:p w:rsidR="00B964B6" w:rsidRPr="00AE4CB1" w:rsidRDefault="00B964B6" w:rsidP="000628D1">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lastRenderedPageBreak/>
              <w:t>362(NDC)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BERAT</w:t>
            </w:r>
            <w:r w:rsidR="00B36365" w:rsidRPr="005C16DD">
              <w:rPr>
                <w:lang w:val="fr-CH"/>
              </w:rPr>
              <w:br/>
            </w:r>
            <w:r w:rsidRPr="005C16DD">
              <w:rPr>
                <w:lang w:val="fr-CH"/>
              </w:rPr>
              <w:t xml:space="preserve">Indicatif interurbain pour: </w:t>
            </w:r>
            <w:proofErr w:type="spellStart"/>
            <w:r w:rsidRPr="005C16DD">
              <w:rPr>
                <w:lang w:val="fr-CH"/>
              </w:rPr>
              <w:t>Velabisht</w:t>
            </w:r>
            <w:proofErr w:type="spellEnd"/>
            <w:r w:rsidRPr="005C16DD">
              <w:rPr>
                <w:lang w:val="fr-CH"/>
              </w:rPr>
              <w:t xml:space="preserve">, </w:t>
            </w:r>
            <w:proofErr w:type="spellStart"/>
            <w:r w:rsidRPr="005C16DD">
              <w:rPr>
                <w:lang w:val="fr-CH"/>
              </w:rPr>
              <w:t>Roshnik</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363(NDC)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BERAT</w:t>
            </w:r>
            <w:r w:rsidR="00B36365" w:rsidRPr="005C16DD">
              <w:rPr>
                <w:lang w:val="fr-CH"/>
              </w:rPr>
              <w:br/>
            </w:r>
            <w:r w:rsidRPr="005C16DD">
              <w:rPr>
                <w:lang w:val="fr-CH"/>
              </w:rPr>
              <w:t xml:space="preserve">Indicatif interurbain pour: </w:t>
            </w:r>
            <w:proofErr w:type="spellStart"/>
            <w:r w:rsidRPr="005C16DD">
              <w:rPr>
                <w:lang w:val="fr-CH"/>
              </w:rPr>
              <w:t>Otllak</w:t>
            </w:r>
            <w:proofErr w:type="spellEnd"/>
            <w:r w:rsidRPr="005C16DD">
              <w:rPr>
                <w:lang w:val="fr-CH"/>
              </w:rPr>
              <w:t xml:space="preserve">, </w:t>
            </w:r>
            <w:proofErr w:type="spellStart"/>
            <w:r w:rsidRPr="005C16DD">
              <w:rPr>
                <w:lang w:val="fr-CH"/>
              </w:rPr>
              <w:t>Lumas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364(NDC)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BERAT</w:t>
            </w:r>
            <w:r w:rsidR="00B36365" w:rsidRPr="005C16DD">
              <w:rPr>
                <w:lang w:val="fr-CH"/>
              </w:rPr>
              <w:br/>
            </w:r>
            <w:r w:rsidRPr="005C16DD">
              <w:rPr>
                <w:lang w:val="fr-CH"/>
              </w:rPr>
              <w:t xml:space="preserve">Indicatif interurbain pour: </w:t>
            </w:r>
            <w:proofErr w:type="spellStart"/>
            <w:r w:rsidRPr="005C16DD">
              <w:rPr>
                <w:lang w:val="fr-CH"/>
              </w:rPr>
              <w:t>Vërtop</w:t>
            </w:r>
            <w:proofErr w:type="spellEnd"/>
            <w:r w:rsidRPr="005C16DD">
              <w:rPr>
                <w:lang w:val="fr-CH"/>
              </w:rPr>
              <w:t>, Terpan</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365(NDC)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BERAT</w:t>
            </w:r>
            <w:r w:rsidR="00B36365" w:rsidRPr="005C16DD">
              <w:rPr>
                <w:lang w:val="fr-CH"/>
              </w:rPr>
              <w:br/>
            </w:r>
            <w:r w:rsidRPr="005C16DD">
              <w:rPr>
                <w:lang w:val="fr-CH"/>
              </w:rPr>
              <w:t xml:space="preserve">Indicatif interurbain pour: </w:t>
            </w:r>
            <w:proofErr w:type="spellStart"/>
            <w:r w:rsidRPr="005C16DD">
              <w:rPr>
                <w:lang w:val="fr-CH"/>
              </w:rPr>
              <w:t>Sinjë</w:t>
            </w:r>
            <w:proofErr w:type="spellEnd"/>
            <w:r w:rsidRPr="005C16DD">
              <w:rPr>
                <w:lang w:val="fr-CH"/>
              </w:rPr>
              <w:t xml:space="preserve">, </w:t>
            </w:r>
            <w:proofErr w:type="spellStart"/>
            <w:r w:rsidRPr="005C16DD">
              <w:rPr>
                <w:lang w:val="fr-CH"/>
              </w:rPr>
              <w:t>Cukalat</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366(NDC)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BERAT</w:t>
            </w:r>
            <w:r w:rsidR="00B36365" w:rsidRPr="005C16DD">
              <w:rPr>
                <w:lang w:val="fr-CH"/>
              </w:rPr>
              <w:br/>
            </w:r>
            <w:r w:rsidRPr="005C16DD">
              <w:rPr>
                <w:lang w:val="fr-CH"/>
              </w:rPr>
              <w:t xml:space="preserve">Indicatif interurbain pour: </w:t>
            </w:r>
            <w:proofErr w:type="spellStart"/>
            <w:r w:rsidRPr="005C16DD">
              <w:rPr>
                <w:lang w:val="fr-CH"/>
              </w:rPr>
              <w:t>Poshnjë</w:t>
            </w:r>
            <w:proofErr w:type="spellEnd"/>
            <w:r w:rsidRPr="005C16DD">
              <w:rPr>
                <w:lang w:val="fr-CH"/>
              </w:rPr>
              <w:t xml:space="preserve">, </w:t>
            </w:r>
            <w:proofErr w:type="spellStart"/>
            <w:r w:rsidRPr="005C16DD">
              <w:rPr>
                <w:lang w:val="fr-CH"/>
              </w:rPr>
              <w:t>Kutalli</w:t>
            </w:r>
            <w:proofErr w:type="spellEnd"/>
          </w:p>
        </w:tc>
        <w:tc>
          <w:tcPr>
            <w:tcW w:w="1730" w:type="dxa"/>
          </w:tcPr>
          <w:p w:rsidR="00B964B6" w:rsidRPr="00AE4CB1" w:rsidRDefault="00B964B6" w:rsidP="000628D1">
            <w:pPr>
              <w:pStyle w:val="TableText1"/>
              <w:rPr>
                <w:spacing w:val="-6"/>
              </w:rPr>
            </w:pPr>
            <w:r w:rsidRPr="00AE4CB1">
              <w:rPr>
                <w:spacing w:val="-6"/>
              </w:rPr>
              <w:t>01.01.2014 - 00 h 00</w:t>
            </w:r>
            <w:r w:rsidR="00B36365" w:rsidRPr="00AE4CB1">
              <w:rPr>
                <w:spacing w:val="-6"/>
              </w:rPr>
              <w:br/>
            </w:r>
            <w:r w:rsidRPr="00AE4CB1">
              <w:rPr>
                <w:spacing w:val="-6"/>
              </w:rPr>
              <w:t xml:space="preserve">RÉGION: 9 </w:t>
            </w:r>
          </w:p>
        </w:tc>
      </w:tr>
      <w:tr w:rsidR="000628D1" w:rsidRPr="00B964B6" w:rsidTr="008B5930">
        <w:tc>
          <w:tcPr>
            <w:tcW w:w="1701" w:type="dxa"/>
            <w:vAlign w:val="center"/>
          </w:tcPr>
          <w:p w:rsidR="00B964B6" w:rsidRPr="00B964B6" w:rsidRDefault="00B964B6" w:rsidP="00B964B6">
            <w:pPr>
              <w:pStyle w:val="TableText1"/>
            </w:pPr>
            <w:r w:rsidRPr="00B964B6">
              <w:t>367(NDC)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KUÇOVË</w:t>
            </w:r>
            <w:r w:rsidR="00B36365" w:rsidRPr="005C16DD">
              <w:rPr>
                <w:lang w:val="fr-CH"/>
              </w:rPr>
              <w:br/>
            </w:r>
            <w:r w:rsidRPr="005C16DD">
              <w:rPr>
                <w:lang w:val="fr-CH"/>
              </w:rPr>
              <w:t xml:space="preserve">Indicatif interurbain pour: </w:t>
            </w:r>
            <w:proofErr w:type="spellStart"/>
            <w:r w:rsidRPr="005C16DD">
              <w:rPr>
                <w:lang w:val="fr-CH"/>
              </w:rPr>
              <w:t>Perondi</w:t>
            </w:r>
            <w:proofErr w:type="spellEnd"/>
            <w:r w:rsidRPr="005C16DD">
              <w:rPr>
                <w:lang w:val="fr-CH"/>
              </w:rPr>
              <w:t xml:space="preserve">, </w:t>
            </w:r>
            <w:proofErr w:type="spellStart"/>
            <w:r w:rsidRPr="005C16DD">
              <w:rPr>
                <w:lang w:val="fr-CH"/>
              </w:rPr>
              <w:t>Kozarë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368(NDC)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SKRAPAR</w:t>
            </w:r>
            <w:r w:rsidR="00B36365" w:rsidRPr="005C16DD">
              <w:rPr>
                <w:lang w:val="fr-CH"/>
              </w:rPr>
              <w:br/>
            </w:r>
            <w:r w:rsidRPr="005C16DD">
              <w:rPr>
                <w:lang w:val="fr-CH"/>
              </w:rPr>
              <w:t xml:space="preserve">Indicatif interurbain pour: POLIÇAN, </w:t>
            </w:r>
            <w:proofErr w:type="spellStart"/>
            <w:r w:rsidRPr="005C16DD">
              <w:rPr>
                <w:lang w:val="fr-CH"/>
              </w:rPr>
              <w:t>Bogovë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369(NDC)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 xml:space="preserve">District: SKRAPAR </w:t>
            </w:r>
            <w:r w:rsidR="00B36365" w:rsidRPr="005C16DD">
              <w:rPr>
                <w:lang w:val="fr-CH"/>
              </w:rPr>
              <w:br/>
            </w:r>
            <w:r w:rsidRPr="005C16DD">
              <w:rPr>
                <w:lang w:val="fr-CH"/>
              </w:rPr>
              <w:t xml:space="preserve">Indicatif interurbain pour: </w:t>
            </w:r>
            <w:proofErr w:type="spellStart"/>
            <w:r w:rsidRPr="005C16DD">
              <w:rPr>
                <w:lang w:val="fr-CH"/>
              </w:rPr>
              <w:t>Qender</w:t>
            </w:r>
            <w:proofErr w:type="spellEnd"/>
            <w:r w:rsidRPr="005C16DD">
              <w:rPr>
                <w:lang w:val="fr-CH"/>
              </w:rPr>
              <w:t xml:space="preserve">, </w:t>
            </w:r>
            <w:proofErr w:type="spellStart"/>
            <w:r w:rsidRPr="005C16DD">
              <w:rPr>
                <w:lang w:val="fr-CH"/>
              </w:rPr>
              <w:t>Vendreshe</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9</w:t>
            </w:r>
          </w:p>
        </w:tc>
      </w:tr>
      <w:tr w:rsidR="000628D1" w:rsidRPr="00B964B6" w:rsidTr="008B5930">
        <w:tc>
          <w:tcPr>
            <w:tcW w:w="1701" w:type="dxa"/>
            <w:vAlign w:val="center"/>
          </w:tcPr>
          <w:p w:rsidR="00B964B6" w:rsidRPr="00B964B6" w:rsidRDefault="00B964B6" w:rsidP="00B964B6">
            <w:pPr>
              <w:pStyle w:val="TableText1"/>
            </w:pPr>
            <w:r w:rsidRPr="00B964B6">
              <w:t>371(NDC)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LUSHNJË</w:t>
            </w:r>
            <w:r w:rsidR="00B36365" w:rsidRPr="005C16DD">
              <w:rPr>
                <w:lang w:val="fr-CH"/>
              </w:rPr>
              <w:br/>
            </w:r>
            <w:r w:rsidRPr="005C16DD">
              <w:rPr>
                <w:lang w:val="fr-CH"/>
              </w:rPr>
              <w:t>Indicatif interurbain pour: DIVJAKË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8B5930">
            <w:pPr>
              <w:pStyle w:val="TableText1"/>
              <w:keepNext/>
            </w:pPr>
            <w:r w:rsidRPr="00B964B6">
              <w:t>372(NDC)</w:t>
            </w:r>
          </w:p>
        </w:tc>
        <w:tc>
          <w:tcPr>
            <w:tcW w:w="851" w:type="dxa"/>
            <w:vAlign w:val="center"/>
          </w:tcPr>
          <w:p w:rsidR="00B964B6" w:rsidRPr="00B964B6" w:rsidRDefault="00B964B6" w:rsidP="008B5930">
            <w:pPr>
              <w:pStyle w:val="TableText1"/>
              <w:keepNext/>
              <w:jc w:val="center"/>
            </w:pPr>
            <w:r w:rsidRPr="00B964B6">
              <w:t>8</w:t>
            </w:r>
          </w:p>
        </w:tc>
        <w:tc>
          <w:tcPr>
            <w:tcW w:w="850" w:type="dxa"/>
            <w:vAlign w:val="center"/>
          </w:tcPr>
          <w:p w:rsidR="00B964B6" w:rsidRPr="00B964B6" w:rsidRDefault="00B964B6" w:rsidP="008B5930">
            <w:pPr>
              <w:pStyle w:val="TableText1"/>
              <w:keepNext/>
              <w:jc w:val="center"/>
            </w:pPr>
            <w:r w:rsidRPr="00B964B6">
              <w:t>8</w:t>
            </w:r>
          </w:p>
        </w:tc>
        <w:tc>
          <w:tcPr>
            <w:tcW w:w="3969" w:type="dxa"/>
          </w:tcPr>
          <w:p w:rsidR="00B964B6" w:rsidRPr="005C16DD" w:rsidRDefault="00B964B6" w:rsidP="008B5930">
            <w:pPr>
              <w:pStyle w:val="TableText1"/>
              <w:keepNext/>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LUSHNJË</w:t>
            </w:r>
            <w:r w:rsidR="00B36365" w:rsidRPr="005C16DD">
              <w:rPr>
                <w:lang w:val="fr-CH"/>
              </w:rPr>
              <w:br/>
            </w:r>
            <w:r w:rsidRPr="005C16DD">
              <w:rPr>
                <w:lang w:val="fr-CH"/>
              </w:rPr>
              <w:t xml:space="preserve">Indicatif interurbain pour: </w:t>
            </w:r>
            <w:proofErr w:type="spellStart"/>
            <w:r w:rsidRPr="005C16DD">
              <w:rPr>
                <w:lang w:val="fr-CH"/>
              </w:rPr>
              <w:t>Karbunarë</w:t>
            </w:r>
            <w:proofErr w:type="spellEnd"/>
            <w:r w:rsidRPr="005C16DD">
              <w:rPr>
                <w:lang w:val="fr-CH"/>
              </w:rPr>
              <w:t>, Fier</w:t>
            </w:r>
            <w:r w:rsidRPr="005C16DD">
              <w:rPr>
                <w:lang w:val="fr-CH"/>
              </w:rPr>
              <w:noBreakHyphen/>
            </w:r>
            <w:proofErr w:type="spellStart"/>
            <w:r w:rsidRPr="005C16DD">
              <w:rPr>
                <w:lang w:val="fr-CH"/>
              </w:rPr>
              <w:t>Shegan</w:t>
            </w:r>
            <w:proofErr w:type="spellEnd"/>
            <w:r w:rsidRPr="005C16DD">
              <w:rPr>
                <w:lang w:val="fr-CH"/>
              </w:rPr>
              <w:t xml:space="preserve">, </w:t>
            </w:r>
            <w:proofErr w:type="spellStart"/>
            <w:r w:rsidRPr="005C16DD">
              <w:rPr>
                <w:lang w:val="fr-CH"/>
              </w:rPr>
              <w:t>Hysgjokaj</w:t>
            </w:r>
            <w:proofErr w:type="spellEnd"/>
            <w:r w:rsidRPr="005C16DD">
              <w:rPr>
                <w:lang w:val="fr-CH"/>
              </w:rPr>
              <w:t xml:space="preserve">, </w:t>
            </w:r>
            <w:proofErr w:type="spellStart"/>
            <w:r w:rsidRPr="005C16DD">
              <w:rPr>
                <w:lang w:val="fr-CH"/>
              </w:rPr>
              <w:t>Ballagat</w:t>
            </w:r>
            <w:proofErr w:type="spellEnd"/>
          </w:p>
        </w:tc>
        <w:tc>
          <w:tcPr>
            <w:tcW w:w="1730" w:type="dxa"/>
          </w:tcPr>
          <w:p w:rsidR="00B964B6" w:rsidRPr="00AE4CB1" w:rsidRDefault="00B964B6" w:rsidP="008B5930">
            <w:pPr>
              <w:pStyle w:val="TableText1"/>
              <w:keepNext/>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373(NDC)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LUSHNJË</w:t>
            </w:r>
            <w:r w:rsidR="00B36365" w:rsidRPr="005C16DD">
              <w:rPr>
                <w:lang w:val="fr-CH"/>
              </w:rPr>
              <w:br/>
            </w:r>
            <w:r w:rsidRPr="005C16DD">
              <w:rPr>
                <w:lang w:val="fr-CH"/>
              </w:rPr>
              <w:t xml:space="preserve">Indicatif interurbain pour: </w:t>
            </w:r>
            <w:proofErr w:type="spellStart"/>
            <w:r w:rsidRPr="005C16DD">
              <w:rPr>
                <w:lang w:val="fr-CH"/>
              </w:rPr>
              <w:t>Krutje</w:t>
            </w:r>
            <w:proofErr w:type="spellEnd"/>
            <w:r w:rsidRPr="005C16DD">
              <w:rPr>
                <w:lang w:val="fr-CH"/>
              </w:rPr>
              <w:t xml:space="preserve">, </w:t>
            </w:r>
            <w:proofErr w:type="spellStart"/>
            <w:r w:rsidRPr="005C16DD">
              <w:rPr>
                <w:lang w:val="fr-CH"/>
              </w:rPr>
              <w:t>Bubullimë</w:t>
            </w:r>
            <w:proofErr w:type="spellEnd"/>
            <w:r w:rsidRPr="005C16DD">
              <w:rPr>
                <w:lang w:val="fr-CH"/>
              </w:rPr>
              <w:t xml:space="preserve">, </w:t>
            </w:r>
            <w:proofErr w:type="spellStart"/>
            <w:r w:rsidRPr="005C16DD">
              <w:rPr>
                <w:lang w:val="fr-CH"/>
              </w:rPr>
              <w:t>Allkaj</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374(NDC)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LUSHNJË</w:t>
            </w:r>
            <w:r w:rsidR="00B36365" w:rsidRPr="005C16DD">
              <w:rPr>
                <w:lang w:val="fr-CH"/>
              </w:rPr>
              <w:br/>
            </w:r>
            <w:r w:rsidRPr="005C16DD">
              <w:rPr>
                <w:lang w:val="fr-CH"/>
              </w:rPr>
              <w:t xml:space="preserve">Indicatif interurbain pour: </w:t>
            </w:r>
            <w:proofErr w:type="spellStart"/>
            <w:r w:rsidRPr="005C16DD">
              <w:rPr>
                <w:lang w:val="fr-CH"/>
              </w:rPr>
              <w:t>Gradishtë</w:t>
            </w:r>
            <w:proofErr w:type="spellEnd"/>
            <w:r w:rsidRPr="005C16DD">
              <w:rPr>
                <w:lang w:val="fr-CH"/>
              </w:rPr>
              <w:t>, Kolonjë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8 </w:t>
            </w:r>
          </w:p>
        </w:tc>
      </w:tr>
      <w:tr w:rsidR="000628D1" w:rsidRPr="00B964B6" w:rsidTr="008B5930">
        <w:tc>
          <w:tcPr>
            <w:tcW w:w="1701" w:type="dxa"/>
            <w:vAlign w:val="center"/>
          </w:tcPr>
          <w:p w:rsidR="00B964B6" w:rsidRPr="00B964B6" w:rsidRDefault="00B964B6" w:rsidP="00B21108">
            <w:pPr>
              <w:pStyle w:val="TableText1"/>
              <w:pageBreakBefore/>
            </w:pPr>
            <w:r w:rsidRPr="00B964B6">
              <w:lastRenderedPageBreak/>
              <w:t>375(NDC)</w:t>
            </w:r>
          </w:p>
        </w:tc>
        <w:tc>
          <w:tcPr>
            <w:tcW w:w="851" w:type="dxa"/>
            <w:vAlign w:val="center"/>
          </w:tcPr>
          <w:p w:rsidR="00B964B6" w:rsidRPr="00B964B6" w:rsidRDefault="00B964B6" w:rsidP="00B21108">
            <w:pPr>
              <w:pStyle w:val="TableText1"/>
              <w:pageBreakBefore/>
              <w:jc w:val="center"/>
            </w:pPr>
            <w:r w:rsidRPr="00B964B6">
              <w:t>8</w:t>
            </w:r>
          </w:p>
        </w:tc>
        <w:tc>
          <w:tcPr>
            <w:tcW w:w="850" w:type="dxa"/>
            <w:vAlign w:val="center"/>
          </w:tcPr>
          <w:p w:rsidR="00B964B6" w:rsidRPr="00B964B6" w:rsidRDefault="00B964B6" w:rsidP="00B21108">
            <w:pPr>
              <w:pStyle w:val="TableText1"/>
              <w:pageBreakBefore/>
              <w:jc w:val="center"/>
            </w:pPr>
            <w:r w:rsidRPr="00B964B6">
              <w:t>8</w:t>
            </w:r>
          </w:p>
        </w:tc>
        <w:tc>
          <w:tcPr>
            <w:tcW w:w="3969" w:type="dxa"/>
          </w:tcPr>
          <w:p w:rsidR="00B964B6" w:rsidRPr="005C16DD" w:rsidRDefault="00B964B6" w:rsidP="00B21108">
            <w:pPr>
              <w:pStyle w:val="TableText1"/>
              <w:pageBreakBefore/>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LUSHNJË</w:t>
            </w:r>
            <w:r w:rsidR="00B36365" w:rsidRPr="005C16DD">
              <w:rPr>
                <w:lang w:val="fr-CH"/>
              </w:rPr>
              <w:br/>
            </w:r>
            <w:r w:rsidRPr="005C16DD">
              <w:rPr>
                <w:lang w:val="fr-CH"/>
              </w:rPr>
              <w:t xml:space="preserve">Indicatif interurbain pour: Golem, </w:t>
            </w:r>
            <w:proofErr w:type="spellStart"/>
            <w:r w:rsidRPr="005C16DD">
              <w:rPr>
                <w:lang w:val="fr-CH"/>
              </w:rPr>
              <w:t>Grabian</w:t>
            </w:r>
            <w:proofErr w:type="spellEnd"/>
            <w:r w:rsidRPr="005C16DD">
              <w:rPr>
                <w:lang w:val="fr-CH"/>
              </w:rPr>
              <w:t xml:space="preserve">, </w:t>
            </w:r>
            <w:proofErr w:type="spellStart"/>
            <w:r w:rsidRPr="005C16DD">
              <w:rPr>
                <w:lang w:val="fr-CH"/>
              </w:rPr>
              <w:t>Remas</w:t>
            </w:r>
            <w:proofErr w:type="spellEnd"/>
          </w:p>
        </w:tc>
        <w:tc>
          <w:tcPr>
            <w:tcW w:w="1730" w:type="dxa"/>
          </w:tcPr>
          <w:p w:rsidR="00B964B6" w:rsidRPr="00AE4CB1" w:rsidRDefault="00B964B6" w:rsidP="00B21108">
            <w:pPr>
              <w:pStyle w:val="TableText1"/>
              <w:pageBreakBefore/>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376(NDC)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 xml:space="preserve">District: LUSHNJË </w:t>
            </w:r>
            <w:r w:rsidR="00B36365" w:rsidRPr="005C16DD">
              <w:rPr>
                <w:lang w:val="fr-CH"/>
              </w:rPr>
              <w:br/>
            </w:r>
            <w:r w:rsidRPr="005C16DD">
              <w:rPr>
                <w:lang w:val="fr-CH"/>
              </w:rPr>
              <w:t xml:space="preserve">Indicatif interurbain pour: </w:t>
            </w:r>
            <w:proofErr w:type="spellStart"/>
            <w:r w:rsidRPr="005C16DD">
              <w:rPr>
                <w:lang w:val="fr-CH"/>
              </w:rPr>
              <w:t>Dushk</w:t>
            </w:r>
            <w:proofErr w:type="spellEnd"/>
            <w:r w:rsidRPr="005C16DD">
              <w:rPr>
                <w:lang w:val="fr-CH"/>
              </w:rPr>
              <w:t xml:space="preserve">, </w:t>
            </w:r>
            <w:proofErr w:type="spellStart"/>
            <w:r w:rsidRPr="005C16DD">
              <w:rPr>
                <w:lang w:val="fr-CH"/>
              </w:rPr>
              <w:t>Tërbuf</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377(NDC)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MALLAKASTËR</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r w:rsidRPr="005C16DD">
              <w:rPr>
                <w:lang w:val="fr-CH"/>
              </w:rPr>
              <w:t xml:space="preserve">, </w:t>
            </w:r>
            <w:proofErr w:type="spellStart"/>
            <w:r w:rsidRPr="005C16DD">
              <w:rPr>
                <w:lang w:val="fr-CH"/>
              </w:rPr>
              <w:t>Greshicë</w:t>
            </w:r>
            <w:proofErr w:type="spellEnd"/>
            <w:r w:rsidRPr="005C16DD">
              <w:rPr>
                <w:lang w:val="fr-CH"/>
              </w:rPr>
              <w:t xml:space="preserve">, </w:t>
            </w:r>
            <w:proofErr w:type="spellStart"/>
            <w:r w:rsidRPr="005C16DD">
              <w:rPr>
                <w:lang w:val="fr-CH"/>
              </w:rPr>
              <w:t>Hekal</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378(NDC)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MALLAKASTËR</w:t>
            </w:r>
            <w:r w:rsidR="00B36365" w:rsidRPr="005C16DD">
              <w:rPr>
                <w:lang w:val="fr-CH"/>
              </w:rPr>
              <w:br/>
            </w:r>
            <w:r w:rsidRPr="005C16DD">
              <w:rPr>
                <w:lang w:val="fr-CH"/>
              </w:rPr>
              <w:t xml:space="preserve">Indicatif interurbain pour: </w:t>
            </w:r>
            <w:proofErr w:type="spellStart"/>
            <w:r w:rsidRPr="005C16DD">
              <w:rPr>
                <w:lang w:val="fr-CH"/>
              </w:rPr>
              <w:t>Aranitas</w:t>
            </w:r>
            <w:proofErr w:type="spellEnd"/>
            <w:r w:rsidRPr="005C16DD">
              <w:rPr>
                <w:lang w:val="fr-CH"/>
              </w:rPr>
              <w:t xml:space="preserve">, </w:t>
            </w:r>
            <w:proofErr w:type="spellStart"/>
            <w:r w:rsidRPr="005C16DD">
              <w:rPr>
                <w:lang w:val="fr-CH"/>
              </w:rPr>
              <w:t>Ngracan</w:t>
            </w:r>
            <w:proofErr w:type="spellEnd"/>
            <w:r w:rsidRPr="005C16DD">
              <w:rPr>
                <w:lang w:val="fr-CH"/>
              </w:rPr>
              <w:t xml:space="preserve">, </w:t>
            </w:r>
            <w:proofErr w:type="spellStart"/>
            <w:r w:rsidRPr="005C16DD">
              <w:rPr>
                <w:lang w:val="fr-CH"/>
              </w:rPr>
              <w:t>Selitë</w:t>
            </w:r>
            <w:proofErr w:type="spellEnd"/>
            <w:r w:rsidRPr="005C16DD">
              <w:rPr>
                <w:lang w:val="fr-CH"/>
              </w:rPr>
              <w:t xml:space="preserve">, </w:t>
            </w:r>
            <w:proofErr w:type="spellStart"/>
            <w:r w:rsidRPr="005C16DD">
              <w:rPr>
                <w:lang w:val="fr-CH"/>
              </w:rPr>
              <w:t>Fratar</w:t>
            </w:r>
            <w:proofErr w:type="spellEnd"/>
            <w:r w:rsidRPr="005C16DD">
              <w:rPr>
                <w:lang w:val="fr-CH"/>
              </w:rPr>
              <w:t xml:space="preserve">, </w:t>
            </w:r>
            <w:proofErr w:type="spellStart"/>
            <w:r w:rsidRPr="005C16DD">
              <w:rPr>
                <w:lang w:val="fr-CH"/>
              </w:rPr>
              <w:t>Kutë</w:t>
            </w:r>
            <w:proofErr w:type="spellEnd"/>
            <w:r w:rsidRPr="005C16DD">
              <w:rPr>
                <w:lang w:val="fr-CH"/>
              </w:rPr>
              <w:t xml:space="preserve"> </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8 </w:t>
            </w:r>
          </w:p>
        </w:tc>
      </w:tr>
      <w:tr w:rsidR="000628D1" w:rsidRPr="00B964B6" w:rsidTr="008B5930">
        <w:tc>
          <w:tcPr>
            <w:tcW w:w="1701" w:type="dxa"/>
            <w:vAlign w:val="center"/>
          </w:tcPr>
          <w:p w:rsidR="00B964B6" w:rsidRPr="00B964B6" w:rsidRDefault="00B964B6" w:rsidP="00B964B6">
            <w:pPr>
              <w:pStyle w:val="TableText1"/>
            </w:pPr>
            <w:r w:rsidRPr="00B964B6">
              <w:t>381(NDC)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Indicatif interurbain pour: PATOS</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382(NDC)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Indicatif interurbain pour: ROSKOVEC</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383(NDC)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384(NDC)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 xml:space="preserve">Indicatif interurbain pour: </w:t>
            </w:r>
            <w:proofErr w:type="spellStart"/>
            <w:r w:rsidRPr="005C16DD">
              <w:rPr>
                <w:lang w:val="fr-CH"/>
              </w:rPr>
              <w:t>Mbrostar</w:t>
            </w:r>
            <w:proofErr w:type="spellEnd"/>
            <w:r w:rsidRPr="005C16DD">
              <w:rPr>
                <w:lang w:val="fr-CH"/>
              </w:rPr>
              <w:t xml:space="preserve"> </w:t>
            </w:r>
            <w:proofErr w:type="spellStart"/>
            <w:r w:rsidRPr="005C16DD">
              <w:rPr>
                <w:lang w:val="fr-CH"/>
              </w:rPr>
              <w:t>Ura</w:t>
            </w:r>
            <w:proofErr w:type="spellEnd"/>
            <w:r w:rsidRPr="005C16DD">
              <w:rPr>
                <w:lang w:val="fr-CH"/>
              </w:rPr>
              <w:t xml:space="preserve">, </w:t>
            </w:r>
            <w:proofErr w:type="spellStart"/>
            <w:r w:rsidRPr="005C16DD">
              <w:rPr>
                <w:lang w:val="fr-CH"/>
              </w:rPr>
              <w:t>LIibofshë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385(NDC)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 xml:space="preserve">Indicatif interurbain pour: </w:t>
            </w:r>
            <w:proofErr w:type="spellStart"/>
            <w:r w:rsidRPr="005C16DD">
              <w:rPr>
                <w:lang w:val="fr-CH"/>
              </w:rPr>
              <w:t>Portëz</w:t>
            </w:r>
            <w:proofErr w:type="spellEnd"/>
            <w:r w:rsidRPr="005C16DD">
              <w:rPr>
                <w:lang w:val="fr-CH"/>
              </w:rPr>
              <w:t xml:space="preserve">, </w:t>
            </w:r>
            <w:proofErr w:type="spellStart"/>
            <w:r w:rsidRPr="005C16DD">
              <w:rPr>
                <w:lang w:val="fr-CH"/>
              </w:rPr>
              <w:t>Zharëz</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0628D1">
            <w:pPr>
              <w:pStyle w:val="TableText1"/>
              <w:keepNext/>
              <w:keepLines/>
            </w:pPr>
            <w:r w:rsidRPr="00B964B6">
              <w:t>386(NDC)</w:t>
            </w:r>
          </w:p>
        </w:tc>
        <w:tc>
          <w:tcPr>
            <w:tcW w:w="851" w:type="dxa"/>
            <w:vAlign w:val="center"/>
          </w:tcPr>
          <w:p w:rsidR="00B964B6" w:rsidRPr="00B964B6" w:rsidRDefault="00B964B6" w:rsidP="000628D1">
            <w:pPr>
              <w:pStyle w:val="TableText1"/>
              <w:keepNext/>
              <w:keepLines/>
              <w:jc w:val="center"/>
            </w:pPr>
            <w:r w:rsidRPr="00B964B6">
              <w:t>8</w:t>
            </w:r>
          </w:p>
        </w:tc>
        <w:tc>
          <w:tcPr>
            <w:tcW w:w="850" w:type="dxa"/>
            <w:vAlign w:val="center"/>
          </w:tcPr>
          <w:p w:rsidR="00B964B6" w:rsidRPr="00B964B6" w:rsidRDefault="00B964B6" w:rsidP="000628D1">
            <w:pPr>
              <w:pStyle w:val="TableText1"/>
              <w:keepNext/>
              <w:keepLines/>
              <w:jc w:val="center"/>
            </w:pPr>
            <w:r w:rsidRPr="00B964B6">
              <w:t>8</w:t>
            </w:r>
          </w:p>
        </w:tc>
        <w:tc>
          <w:tcPr>
            <w:tcW w:w="3969" w:type="dxa"/>
          </w:tcPr>
          <w:p w:rsidR="00B964B6" w:rsidRPr="005C16DD" w:rsidRDefault="00B964B6" w:rsidP="000628D1">
            <w:pPr>
              <w:pStyle w:val="TableText1"/>
              <w:keepNext/>
              <w:keepLines/>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 xml:space="preserve">Indicatif interurbain pour: </w:t>
            </w:r>
            <w:proofErr w:type="spellStart"/>
            <w:r w:rsidRPr="005C16DD">
              <w:rPr>
                <w:lang w:val="fr-CH"/>
              </w:rPr>
              <w:t>Kuman</w:t>
            </w:r>
            <w:proofErr w:type="spellEnd"/>
            <w:r w:rsidRPr="005C16DD">
              <w:rPr>
                <w:lang w:val="fr-CH"/>
              </w:rPr>
              <w:t xml:space="preserve">, </w:t>
            </w:r>
            <w:proofErr w:type="spellStart"/>
            <w:r w:rsidRPr="005C16DD">
              <w:rPr>
                <w:lang w:val="fr-CH"/>
              </w:rPr>
              <w:t>Kurjan</w:t>
            </w:r>
            <w:proofErr w:type="spellEnd"/>
            <w:r w:rsidRPr="005C16DD">
              <w:rPr>
                <w:lang w:val="fr-CH"/>
              </w:rPr>
              <w:t xml:space="preserve">, </w:t>
            </w:r>
            <w:proofErr w:type="spellStart"/>
            <w:r w:rsidRPr="005C16DD">
              <w:rPr>
                <w:lang w:val="fr-CH"/>
              </w:rPr>
              <w:t>Strum</w:t>
            </w:r>
            <w:proofErr w:type="spellEnd"/>
            <w:r w:rsidRPr="005C16DD">
              <w:rPr>
                <w:lang w:val="fr-CH"/>
              </w:rPr>
              <w:t xml:space="preserve">, </w:t>
            </w:r>
            <w:proofErr w:type="spellStart"/>
            <w:r w:rsidRPr="005C16DD">
              <w:rPr>
                <w:lang w:val="fr-CH"/>
              </w:rPr>
              <w:t>Ruzhdie</w:t>
            </w:r>
            <w:proofErr w:type="spellEnd"/>
          </w:p>
        </w:tc>
        <w:tc>
          <w:tcPr>
            <w:tcW w:w="1730" w:type="dxa"/>
          </w:tcPr>
          <w:p w:rsidR="00B964B6" w:rsidRPr="00AE4CB1" w:rsidRDefault="00B964B6" w:rsidP="000628D1">
            <w:pPr>
              <w:pStyle w:val="TableText1"/>
              <w:keepNext/>
              <w:keepLines/>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387(NDC)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 xml:space="preserve">Indicatif interurbain pour: </w:t>
            </w:r>
            <w:proofErr w:type="spellStart"/>
            <w:r w:rsidRPr="005C16DD">
              <w:rPr>
                <w:lang w:val="fr-CH"/>
              </w:rPr>
              <w:t>Cakran</w:t>
            </w:r>
            <w:proofErr w:type="spellEnd"/>
            <w:r w:rsidRPr="005C16DD">
              <w:rPr>
                <w:lang w:val="fr-CH"/>
              </w:rPr>
              <w:t xml:space="preserve">, </w:t>
            </w:r>
            <w:proofErr w:type="spellStart"/>
            <w:r w:rsidRPr="005C16DD">
              <w:rPr>
                <w:lang w:val="fr-CH"/>
              </w:rPr>
              <w:t>Frakull</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388(NDC)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 xml:space="preserve">Indicatif interurbain pour: </w:t>
            </w:r>
            <w:proofErr w:type="spellStart"/>
            <w:r w:rsidRPr="005C16DD">
              <w:rPr>
                <w:lang w:val="fr-CH"/>
              </w:rPr>
              <w:t>Levan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21108">
            <w:pPr>
              <w:pStyle w:val="TableText1"/>
              <w:pageBreakBefore/>
            </w:pPr>
            <w:r w:rsidRPr="00B964B6">
              <w:lastRenderedPageBreak/>
              <w:t>389(NDC)</w:t>
            </w:r>
          </w:p>
        </w:tc>
        <w:tc>
          <w:tcPr>
            <w:tcW w:w="851" w:type="dxa"/>
            <w:vAlign w:val="center"/>
          </w:tcPr>
          <w:p w:rsidR="00B964B6" w:rsidRPr="00B964B6" w:rsidRDefault="00B964B6" w:rsidP="00B21108">
            <w:pPr>
              <w:pStyle w:val="TableText1"/>
              <w:pageBreakBefore/>
              <w:jc w:val="center"/>
            </w:pPr>
            <w:r w:rsidRPr="00B964B6">
              <w:t>8</w:t>
            </w:r>
          </w:p>
        </w:tc>
        <w:tc>
          <w:tcPr>
            <w:tcW w:w="850" w:type="dxa"/>
            <w:vAlign w:val="center"/>
          </w:tcPr>
          <w:p w:rsidR="00B964B6" w:rsidRPr="00B964B6" w:rsidRDefault="00B964B6" w:rsidP="00B21108">
            <w:pPr>
              <w:pStyle w:val="TableText1"/>
              <w:pageBreakBefore/>
              <w:jc w:val="center"/>
            </w:pPr>
            <w:r w:rsidRPr="00B964B6">
              <w:t>8</w:t>
            </w:r>
          </w:p>
        </w:tc>
        <w:tc>
          <w:tcPr>
            <w:tcW w:w="3969" w:type="dxa"/>
          </w:tcPr>
          <w:p w:rsidR="00B964B6" w:rsidRPr="005C16DD" w:rsidRDefault="00B964B6" w:rsidP="00B21108">
            <w:pPr>
              <w:pStyle w:val="TableText1"/>
              <w:pageBreakBefore/>
              <w:rPr>
                <w:lang w:val="fr-CH"/>
              </w:rPr>
            </w:pPr>
            <w:r w:rsidRPr="005C16DD">
              <w:rPr>
                <w:lang w:val="fr-CH"/>
              </w:rPr>
              <w:t>Numéros géographiques pour les services de téléphonie fixe</w:t>
            </w:r>
            <w:r w:rsidR="00B36365" w:rsidRPr="005C16DD">
              <w:rPr>
                <w:lang w:val="fr-CH"/>
              </w:rPr>
              <w:br/>
            </w:r>
            <w:r w:rsidRPr="005C16DD">
              <w:rPr>
                <w:lang w:val="fr-CH"/>
              </w:rPr>
              <w:t>District: FIER</w:t>
            </w:r>
            <w:r w:rsidR="00B36365" w:rsidRPr="005C16DD">
              <w:rPr>
                <w:lang w:val="fr-CH"/>
              </w:rPr>
              <w:br/>
            </w:r>
            <w:r w:rsidRPr="005C16DD">
              <w:rPr>
                <w:lang w:val="fr-CH"/>
              </w:rPr>
              <w:t xml:space="preserve">Indicatif interurbain pour: </w:t>
            </w:r>
            <w:proofErr w:type="spellStart"/>
            <w:r w:rsidRPr="005C16DD">
              <w:rPr>
                <w:lang w:val="fr-CH"/>
              </w:rPr>
              <w:t>Dermenas</w:t>
            </w:r>
            <w:proofErr w:type="spellEnd"/>
            <w:r w:rsidRPr="005C16DD">
              <w:rPr>
                <w:lang w:val="fr-CH"/>
              </w:rPr>
              <w:t xml:space="preserve">, </w:t>
            </w:r>
            <w:proofErr w:type="spellStart"/>
            <w:r w:rsidRPr="005C16DD">
              <w:rPr>
                <w:lang w:val="fr-CH"/>
              </w:rPr>
              <w:t>Topojë</w:t>
            </w:r>
            <w:proofErr w:type="spellEnd"/>
          </w:p>
        </w:tc>
        <w:tc>
          <w:tcPr>
            <w:tcW w:w="1730" w:type="dxa"/>
          </w:tcPr>
          <w:p w:rsidR="00B964B6" w:rsidRPr="00AE4CB1" w:rsidRDefault="00B964B6" w:rsidP="00B21108">
            <w:pPr>
              <w:pStyle w:val="TableText1"/>
              <w:pageBreakBefore/>
              <w:rPr>
                <w:spacing w:val="-6"/>
              </w:rPr>
            </w:pPr>
            <w:r w:rsidRPr="00AE4CB1">
              <w:rPr>
                <w:spacing w:val="-6"/>
              </w:rPr>
              <w:t>01.01.2014 - 00 h 00</w:t>
            </w:r>
            <w:r w:rsidR="00B36365" w:rsidRPr="00AE4CB1">
              <w:rPr>
                <w:spacing w:val="-6"/>
              </w:rPr>
              <w:br/>
            </w:r>
            <w:r w:rsidRPr="00AE4CB1">
              <w:rPr>
                <w:spacing w:val="-6"/>
              </w:rPr>
              <w:t>RÉGION: 8</w:t>
            </w:r>
          </w:p>
        </w:tc>
      </w:tr>
      <w:tr w:rsidR="000628D1" w:rsidRPr="00B964B6" w:rsidTr="008B5930">
        <w:tc>
          <w:tcPr>
            <w:tcW w:w="1701" w:type="dxa"/>
            <w:vAlign w:val="center"/>
          </w:tcPr>
          <w:p w:rsidR="00B964B6" w:rsidRPr="00B964B6" w:rsidRDefault="00B964B6" w:rsidP="00B964B6">
            <w:pPr>
              <w:pStyle w:val="TableText1"/>
            </w:pPr>
            <w:r w:rsidRPr="00B964B6">
              <w:t>391(NDC)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VLORË</w:t>
            </w:r>
            <w:r w:rsidR="00B36365" w:rsidRPr="005C16DD">
              <w:rPr>
                <w:lang w:val="fr-CH"/>
              </w:rPr>
              <w:br/>
            </w:r>
            <w:r w:rsidRPr="005C16DD">
              <w:rPr>
                <w:lang w:val="fr-CH"/>
              </w:rPr>
              <w:t>Indicatif interurbain pour: ORIKUM</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B964B6">
            <w:pPr>
              <w:pStyle w:val="TableText1"/>
            </w:pPr>
            <w:r w:rsidRPr="00B964B6">
              <w:t>392(NDC)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VLORË</w:t>
            </w:r>
            <w:r w:rsidR="00B36365" w:rsidRPr="005C16DD">
              <w:rPr>
                <w:lang w:val="fr-CH"/>
              </w:rPr>
              <w:br/>
            </w:r>
            <w:r w:rsidRPr="005C16DD">
              <w:rPr>
                <w:lang w:val="fr-CH"/>
              </w:rPr>
              <w:t>Indicatif interurbain pour: SELENICË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B964B6">
            <w:pPr>
              <w:pStyle w:val="TableText1"/>
            </w:pPr>
            <w:r w:rsidRPr="00B964B6">
              <w:t>393(NDC)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VLORË</w:t>
            </w:r>
            <w:r w:rsidR="00B36365" w:rsidRPr="005C16DD">
              <w:rPr>
                <w:lang w:val="fr-CH"/>
              </w:rPr>
              <w:br/>
            </w:r>
            <w:r w:rsidRPr="005C16DD">
              <w:rPr>
                <w:lang w:val="fr-CH"/>
              </w:rPr>
              <w:t>Indicatif interurbain pour: HIMARË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B964B6">
            <w:pPr>
              <w:pStyle w:val="TableText1"/>
            </w:pPr>
            <w:r w:rsidRPr="00B964B6">
              <w:t>394(NDC)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VLORË</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B964B6">
            <w:pPr>
              <w:pStyle w:val="TableText1"/>
            </w:pPr>
            <w:r w:rsidRPr="00B964B6">
              <w:t>395(NDC)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VLORË</w:t>
            </w:r>
            <w:r w:rsidR="00B36365" w:rsidRPr="005C16DD">
              <w:rPr>
                <w:lang w:val="fr-CH"/>
              </w:rPr>
              <w:br/>
            </w:r>
            <w:r w:rsidRPr="005C16DD">
              <w:rPr>
                <w:lang w:val="fr-CH"/>
              </w:rPr>
              <w:t xml:space="preserve">Indicatif interurbain pour: </w:t>
            </w:r>
            <w:proofErr w:type="spellStart"/>
            <w:r w:rsidRPr="005C16DD">
              <w:rPr>
                <w:lang w:val="fr-CH"/>
              </w:rPr>
              <w:t>Novoselë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B964B6">
            <w:pPr>
              <w:pStyle w:val="TableText1"/>
            </w:pPr>
            <w:r w:rsidRPr="00B964B6">
              <w:t>396(NDC)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VLORË</w:t>
            </w:r>
            <w:r w:rsidR="00B36365" w:rsidRPr="005C16DD">
              <w:rPr>
                <w:lang w:val="fr-CH"/>
              </w:rPr>
              <w:br/>
            </w:r>
            <w:r w:rsidRPr="005C16DD">
              <w:rPr>
                <w:lang w:val="fr-CH"/>
              </w:rPr>
              <w:t xml:space="preserve">Indicatif interurbain pour: </w:t>
            </w:r>
            <w:proofErr w:type="spellStart"/>
            <w:r w:rsidRPr="005C16DD">
              <w:rPr>
                <w:lang w:val="fr-CH"/>
              </w:rPr>
              <w:t>Shushicë</w:t>
            </w:r>
            <w:proofErr w:type="spellEnd"/>
            <w:r w:rsidRPr="005C16DD">
              <w:rPr>
                <w:lang w:val="fr-CH"/>
              </w:rPr>
              <w:t xml:space="preserve">, </w:t>
            </w:r>
            <w:proofErr w:type="spellStart"/>
            <w:r w:rsidRPr="005C16DD">
              <w:rPr>
                <w:lang w:val="fr-CH"/>
              </w:rPr>
              <w:t>Armen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B964B6">
            <w:pPr>
              <w:pStyle w:val="TableText1"/>
            </w:pPr>
            <w:r w:rsidRPr="00B964B6">
              <w:t>397(NDC)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VLORË</w:t>
            </w:r>
            <w:r w:rsidR="00B36365" w:rsidRPr="005C16DD">
              <w:rPr>
                <w:lang w:val="fr-CH"/>
              </w:rPr>
              <w:br/>
            </w:r>
            <w:r w:rsidRPr="005C16DD">
              <w:rPr>
                <w:lang w:val="fr-CH"/>
              </w:rPr>
              <w:t xml:space="preserve">Indicatif interurbain pour: </w:t>
            </w:r>
            <w:proofErr w:type="spellStart"/>
            <w:r w:rsidRPr="005C16DD">
              <w:rPr>
                <w:lang w:val="fr-CH"/>
              </w:rPr>
              <w:t>Vllahine</w:t>
            </w:r>
            <w:proofErr w:type="spellEnd"/>
            <w:r w:rsidRPr="005C16DD">
              <w:rPr>
                <w:lang w:val="fr-CH"/>
              </w:rPr>
              <w:t xml:space="preserve">, </w:t>
            </w:r>
            <w:proofErr w:type="spellStart"/>
            <w:r w:rsidRPr="005C16DD">
              <w:rPr>
                <w:lang w:val="fr-CH"/>
              </w:rPr>
              <w:t>Kote</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B964B6">
            <w:pPr>
              <w:pStyle w:val="TableText1"/>
            </w:pPr>
            <w:r w:rsidRPr="00B964B6">
              <w:t>398(NDC)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VLORË</w:t>
            </w:r>
            <w:r w:rsidR="00B36365" w:rsidRPr="005C16DD">
              <w:rPr>
                <w:lang w:val="fr-CH"/>
              </w:rPr>
              <w:br/>
            </w:r>
            <w:r w:rsidRPr="005C16DD">
              <w:rPr>
                <w:lang w:val="fr-CH"/>
              </w:rPr>
              <w:t xml:space="preserve">Indicatif interurbain pour: </w:t>
            </w:r>
            <w:proofErr w:type="spellStart"/>
            <w:r w:rsidRPr="005C16DD">
              <w:rPr>
                <w:lang w:val="fr-CH"/>
              </w:rPr>
              <w:t>Sevaster</w:t>
            </w:r>
            <w:proofErr w:type="spellEnd"/>
            <w:r w:rsidRPr="005C16DD">
              <w:rPr>
                <w:lang w:val="fr-CH"/>
              </w:rPr>
              <w:t xml:space="preserve">, </w:t>
            </w:r>
            <w:proofErr w:type="spellStart"/>
            <w:r w:rsidRPr="005C16DD">
              <w:rPr>
                <w:lang w:val="fr-CH"/>
              </w:rPr>
              <w:t>Brataj</w:t>
            </w:r>
            <w:proofErr w:type="spellEnd"/>
            <w:r w:rsidRPr="005C16DD">
              <w:rPr>
                <w:lang w:val="fr-CH"/>
              </w:rPr>
              <w:t xml:space="preserve">, </w:t>
            </w:r>
            <w:proofErr w:type="spellStart"/>
            <w:r w:rsidRPr="005C16DD">
              <w:rPr>
                <w:lang w:val="fr-CH"/>
              </w:rPr>
              <w:t>Hore-Vranisht</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11</w:t>
            </w:r>
          </w:p>
        </w:tc>
      </w:tr>
      <w:tr w:rsidR="000628D1" w:rsidRPr="00B964B6" w:rsidTr="008B5930">
        <w:tc>
          <w:tcPr>
            <w:tcW w:w="1701" w:type="dxa"/>
            <w:vAlign w:val="center"/>
          </w:tcPr>
          <w:p w:rsidR="00B964B6" w:rsidRPr="00B964B6" w:rsidRDefault="00B964B6" w:rsidP="008B5930">
            <w:pPr>
              <w:pStyle w:val="TableText1"/>
              <w:keepNext/>
            </w:pPr>
            <w:r w:rsidRPr="00B964B6">
              <w:t>4(NDC)</w:t>
            </w:r>
          </w:p>
        </w:tc>
        <w:tc>
          <w:tcPr>
            <w:tcW w:w="851" w:type="dxa"/>
            <w:vAlign w:val="center"/>
          </w:tcPr>
          <w:p w:rsidR="00B964B6" w:rsidRPr="00B964B6" w:rsidRDefault="00B964B6" w:rsidP="008B5930">
            <w:pPr>
              <w:pStyle w:val="TableText1"/>
              <w:keepNext/>
              <w:jc w:val="center"/>
            </w:pPr>
            <w:r w:rsidRPr="00B964B6">
              <w:t>8</w:t>
            </w:r>
          </w:p>
        </w:tc>
        <w:tc>
          <w:tcPr>
            <w:tcW w:w="850" w:type="dxa"/>
            <w:vAlign w:val="center"/>
          </w:tcPr>
          <w:p w:rsidR="00B964B6" w:rsidRPr="00B964B6" w:rsidRDefault="00B964B6" w:rsidP="008B5930">
            <w:pPr>
              <w:pStyle w:val="TableText1"/>
              <w:keepNext/>
              <w:jc w:val="center"/>
            </w:pPr>
            <w:r w:rsidRPr="00B964B6">
              <w:t>8</w:t>
            </w:r>
          </w:p>
        </w:tc>
        <w:tc>
          <w:tcPr>
            <w:tcW w:w="3969" w:type="dxa"/>
          </w:tcPr>
          <w:p w:rsidR="00B964B6" w:rsidRPr="005C16DD" w:rsidRDefault="00B964B6" w:rsidP="008B5930">
            <w:pPr>
              <w:pStyle w:val="TableText1"/>
              <w:keepNext/>
              <w:rPr>
                <w:lang w:val="fr-CH"/>
              </w:rPr>
            </w:pPr>
            <w:r w:rsidRPr="005C16DD">
              <w:rPr>
                <w:lang w:val="fr-CH"/>
              </w:rPr>
              <w:t>Numéros géographiques pour les services de téléphonie fixe</w:t>
            </w:r>
            <w:r w:rsidR="00B36365" w:rsidRPr="005C16DD">
              <w:rPr>
                <w:lang w:val="fr-CH"/>
              </w:rPr>
              <w:br/>
            </w:r>
            <w:r w:rsidRPr="005C16DD">
              <w:rPr>
                <w:lang w:val="fr-CH"/>
              </w:rPr>
              <w:t>District: TIRANË</w:t>
            </w:r>
            <w:r w:rsidR="00B36365" w:rsidRPr="005C16DD">
              <w:rPr>
                <w:lang w:val="fr-CH"/>
              </w:rPr>
              <w:br/>
            </w:r>
            <w:r w:rsidRPr="005C16DD">
              <w:rPr>
                <w:lang w:val="fr-CH"/>
              </w:rPr>
              <w:t>Indicatif interurbain pour: TIRANË</w:t>
            </w:r>
          </w:p>
        </w:tc>
        <w:tc>
          <w:tcPr>
            <w:tcW w:w="1730" w:type="dxa"/>
          </w:tcPr>
          <w:p w:rsidR="00B964B6" w:rsidRPr="00AE4CB1" w:rsidRDefault="00B964B6" w:rsidP="008B5930">
            <w:pPr>
              <w:pStyle w:val="TableText1"/>
              <w:keepNext/>
              <w:rPr>
                <w:spacing w:val="-6"/>
              </w:rPr>
            </w:pPr>
            <w:r w:rsidRPr="00AE4CB1">
              <w:rPr>
                <w:spacing w:val="-6"/>
              </w:rPr>
              <w:t>01.01.2014 - 00 h 00</w:t>
            </w:r>
            <w:r w:rsidR="00B36365" w:rsidRPr="00AE4CB1">
              <w:rPr>
                <w:spacing w:val="-6"/>
              </w:rPr>
              <w:br/>
            </w:r>
            <w:r w:rsidRPr="00AE4CB1">
              <w:rPr>
                <w:spacing w:val="-6"/>
              </w:rPr>
              <w:t>RÉGION: 6</w:t>
            </w:r>
          </w:p>
        </w:tc>
      </w:tr>
      <w:tr w:rsidR="000628D1" w:rsidRPr="00B964B6" w:rsidTr="008B5930">
        <w:tc>
          <w:tcPr>
            <w:tcW w:w="1701" w:type="dxa"/>
            <w:vAlign w:val="center"/>
          </w:tcPr>
          <w:p w:rsidR="00B964B6" w:rsidRPr="00B964B6" w:rsidRDefault="00B964B6" w:rsidP="00B964B6">
            <w:pPr>
              <w:pStyle w:val="TableText1"/>
            </w:pPr>
            <w:r w:rsidRPr="00B964B6">
              <w:t>47(NDC)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TIRANË</w:t>
            </w:r>
            <w:r w:rsidR="00B36365" w:rsidRPr="005C16DD">
              <w:rPr>
                <w:lang w:val="fr-CH"/>
              </w:rPr>
              <w:br/>
            </w:r>
            <w:r w:rsidRPr="005C16DD">
              <w:rPr>
                <w:lang w:val="fr-CH"/>
              </w:rPr>
              <w:t xml:space="preserve">Indicatif interurbain pour: KAMËZ, VORË, </w:t>
            </w:r>
            <w:proofErr w:type="spellStart"/>
            <w:r w:rsidRPr="005C16DD">
              <w:rPr>
                <w:lang w:val="fr-CH"/>
              </w:rPr>
              <w:t>Paskuqan</w:t>
            </w:r>
            <w:proofErr w:type="spellEnd"/>
            <w:r w:rsidRPr="005C16DD">
              <w:rPr>
                <w:lang w:val="fr-CH"/>
              </w:rPr>
              <w:t xml:space="preserve">, </w:t>
            </w:r>
            <w:proofErr w:type="spellStart"/>
            <w:r w:rsidRPr="005C16DD">
              <w:rPr>
                <w:lang w:val="fr-CH"/>
              </w:rPr>
              <w:t>Zall-Herr</w:t>
            </w:r>
            <w:proofErr w:type="spellEnd"/>
            <w:r w:rsidRPr="005C16DD">
              <w:rPr>
                <w:lang w:val="fr-CH"/>
              </w:rPr>
              <w:t xml:space="preserve">, </w:t>
            </w:r>
            <w:proofErr w:type="spellStart"/>
            <w:r w:rsidRPr="005C16DD">
              <w:rPr>
                <w:lang w:val="fr-CH"/>
              </w:rPr>
              <w:t>Burxullë</w:t>
            </w:r>
            <w:proofErr w:type="spellEnd"/>
            <w:r w:rsidRPr="005C16DD">
              <w:rPr>
                <w:lang w:val="fr-CH"/>
              </w:rPr>
              <w:t xml:space="preserve">, </w:t>
            </w:r>
            <w:proofErr w:type="spellStart"/>
            <w:r w:rsidRPr="005C16DD">
              <w:rPr>
                <w:lang w:val="fr-CH"/>
              </w:rPr>
              <w:t>Prezë</w:t>
            </w:r>
            <w:proofErr w:type="spellEnd"/>
          </w:p>
        </w:tc>
        <w:tc>
          <w:tcPr>
            <w:tcW w:w="1730" w:type="dxa"/>
          </w:tcPr>
          <w:p w:rsidR="00B964B6" w:rsidRPr="00AE4CB1" w:rsidRDefault="00B964B6" w:rsidP="00B964B6">
            <w:pPr>
              <w:pStyle w:val="TableText1"/>
              <w:rPr>
                <w:spacing w:val="-6"/>
              </w:rPr>
            </w:pPr>
            <w:r w:rsidRPr="00AE4CB1">
              <w:rPr>
                <w:spacing w:val="-6"/>
              </w:rPr>
              <w:t>01.01.2014 - 00 h 00 RÉGION: 6</w:t>
            </w:r>
          </w:p>
        </w:tc>
      </w:tr>
      <w:tr w:rsidR="000628D1" w:rsidRPr="00B964B6" w:rsidTr="008B5930">
        <w:tc>
          <w:tcPr>
            <w:tcW w:w="1701" w:type="dxa"/>
            <w:vAlign w:val="center"/>
          </w:tcPr>
          <w:p w:rsidR="00B964B6" w:rsidRPr="00B964B6" w:rsidRDefault="00B964B6" w:rsidP="00B964B6">
            <w:pPr>
              <w:pStyle w:val="TableText1"/>
            </w:pPr>
            <w:r w:rsidRPr="00B964B6">
              <w:t>48(NDC)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TIRANË</w:t>
            </w:r>
            <w:r w:rsidR="00B36365" w:rsidRPr="005C16DD">
              <w:rPr>
                <w:lang w:val="fr-CH"/>
              </w:rPr>
              <w:br/>
            </w:r>
            <w:r w:rsidRPr="005C16DD">
              <w:rPr>
                <w:lang w:val="fr-CH"/>
              </w:rPr>
              <w:t xml:space="preserve">Indicatif interurbain pour: </w:t>
            </w:r>
            <w:proofErr w:type="spellStart"/>
            <w:r w:rsidRPr="005C16DD">
              <w:rPr>
                <w:lang w:val="fr-CH"/>
              </w:rPr>
              <w:t>Kashar</w:t>
            </w:r>
            <w:proofErr w:type="spellEnd"/>
            <w:r w:rsidRPr="005C16DD">
              <w:rPr>
                <w:lang w:val="fr-CH"/>
              </w:rPr>
              <w:t xml:space="preserve">, </w:t>
            </w:r>
            <w:proofErr w:type="spellStart"/>
            <w:r w:rsidRPr="005C16DD">
              <w:rPr>
                <w:lang w:val="fr-CH"/>
              </w:rPr>
              <w:t>Vaqar</w:t>
            </w:r>
            <w:proofErr w:type="spellEnd"/>
            <w:r w:rsidRPr="005C16DD">
              <w:rPr>
                <w:lang w:val="fr-CH"/>
              </w:rPr>
              <w:t xml:space="preserve">, </w:t>
            </w:r>
            <w:proofErr w:type="spellStart"/>
            <w:r w:rsidRPr="005C16DD">
              <w:rPr>
                <w:lang w:val="fr-CH"/>
              </w:rPr>
              <w:t>Ndroq</w:t>
            </w:r>
            <w:proofErr w:type="spellEnd"/>
            <w:r w:rsidRPr="005C16DD">
              <w:rPr>
                <w:lang w:val="fr-CH"/>
              </w:rPr>
              <w:t xml:space="preserve"> </w:t>
            </w:r>
            <w:proofErr w:type="spellStart"/>
            <w:r w:rsidRPr="005C16DD">
              <w:rPr>
                <w:lang w:val="fr-CH"/>
              </w:rPr>
              <w:t>Pezë</w:t>
            </w:r>
            <w:proofErr w:type="spellEnd"/>
            <w:r w:rsidRPr="005C16DD">
              <w:rPr>
                <w:lang w:val="fr-CH"/>
              </w:rPr>
              <w:t xml:space="preserve">, </w:t>
            </w:r>
            <w:proofErr w:type="spellStart"/>
            <w:r w:rsidRPr="005C16DD">
              <w:rPr>
                <w:lang w:val="fr-CH"/>
              </w:rPr>
              <w:t>Farkë</w:t>
            </w:r>
            <w:proofErr w:type="spellEnd"/>
            <w:r w:rsidRPr="005C16DD">
              <w:rPr>
                <w:lang w:val="fr-CH"/>
              </w:rPr>
              <w:t xml:space="preserve">, </w:t>
            </w:r>
            <w:proofErr w:type="spellStart"/>
            <w:r w:rsidRPr="005C16DD">
              <w:rPr>
                <w:lang w:val="fr-CH"/>
              </w:rPr>
              <w:t>Dajt</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6</w:t>
            </w:r>
          </w:p>
        </w:tc>
      </w:tr>
      <w:tr w:rsidR="000628D1" w:rsidRPr="00B964B6" w:rsidTr="008B5930">
        <w:tc>
          <w:tcPr>
            <w:tcW w:w="1701" w:type="dxa"/>
            <w:vAlign w:val="center"/>
          </w:tcPr>
          <w:p w:rsidR="00B964B6" w:rsidRPr="00B964B6" w:rsidRDefault="00B964B6" w:rsidP="000628D1">
            <w:pPr>
              <w:pStyle w:val="TableText1"/>
              <w:keepNext/>
              <w:keepLines/>
            </w:pPr>
            <w:r w:rsidRPr="00B964B6">
              <w:lastRenderedPageBreak/>
              <w:t>49(NDC)</w:t>
            </w:r>
          </w:p>
        </w:tc>
        <w:tc>
          <w:tcPr>
            <w:tcW w:w="851" w:type="dxa"/>
            <w:vAlign w:val="center"/>
          </w:tcPr>
          <w:p w:rsidR="00B964B6" w:rsidRPr="00B964B6" w:rsidRDefault="00B964B6" w:rsidP="000628D1">
            <w:pPr>
              <w:pStyle w:val="TableText1"/>
              <w:keepNext/>
              <w:keepLines/>
              <w:jc w:val="center"/>
            </w:pPr>
            <w:r w:rsidRPr="00B964B6">
              <w:t>8</w:t>
            </w:r>
          </w:p>
        </w:tc>
        <w:tc>
          <w:tcPr>
            <w:tcW w:w="850" w:type="dxa"/>
            <w:vAlign w:val="center"/>
          </w:tcPr>
          <w:p w:rsidR="00B964B6" w:rsidRPr="00B964B6" w:rsidRDefault="00B964B6" w:rsidP="000628D1">
            <w:pPr>
              <w:pStyle w:val="TableText1"/>
              <w:keepNext/>
              <w:keepLines/>
              <w:jc w:val="center"/>
            </w:pPr>
            <w:r w:rsidRPr="00B964B6">
              <w:t>8</w:t>
            </w:r>
          </w:p>
        </w:tc>
        <w:tc>
          <w:tcPr>
            <w:tcW w:w="3969" w:type="dxa"/>
          </w:tcPr>
          <w:p w:rsidR="00B964B6" w:rsidRPr="005C16DD" w:rsidRDefault="00B964B6" w:rsidP="000628D1">
            <w:pPr>
              <w:pStyle w:val="TableText1"/>
              <w:keepNext/>
              <w:keepLines/>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TIRANË</w:t>
            </w:r>
            <w:r w:rsidR="00B36365" w:rsidRPr="005C16DD">
              <w:rPr>
                <w:lang w:val="fr-CH"/>
              </w:rPr>
              <w:br/>
            </w:r>
            <w:r w:rsidRPr="005C16DD">
              <w:rPr>
                <w:lang w:val="fr-CH"/>
              </w:rPr>
              <w:t xml:space="preserve">Indicatif interurbain pour: </w:t>
            </w:r>
            <w:proofErr w:type="spellStart"/>
            <w:r w:rsidRPr="005C16DD">
              <w:rPr>
                <w:lang w:val="fr-CH"/>
              </w:rPr>
              <w:t>Petrelë</w:t>
            </w:r>
            <w:proofErr w:type="spellEnd"/>
            <w:r w:rsidRPr="005C16DD">
              <w:rPr>
                <w:lang w:val="fr-CH"/>
              </w:rPr>
              <w:t xml:space="preserve">, </w:t>
            </w:r>
            <w:proofErr w:type="spellStart"/>
            <w:r w:rsidRPr="005C16DD">
              <w:rPr>
                <w:lang w:val="fr-CH"/>
              </w:rPr>
              <w:t>Baldushk</w:t>
            </w:r>
            <w:proofErr w:type="spellEnd"/>
            <w:r w:rsidRPr="005C16DD">
              <w:rPr>
                <w:lang w:val="fr-CH"/>
              </w:rPr>
              <w:t xml:space="preserve">, </w:t>
            </w:r>
            <w:proofErr w:type="spellStart"/>
            <w:r w:rsidRPr="005C16DD">
              <w:rPr>
                <w:lang w:val="fr-CH"/>
              </w:rPr>
              <w:t>Berzhitë</w:t>
            </w:r>
            <w:proofErr w:type="spellEnd"/>
            <w:r w:rsidRPr="005C16DD">
              <w:rPr>
                <w:lang w:val="fr-CH"/>
              </w:rPr>
              <w:t xml:space="preserve">, </w:t>
            </w:r>
            <w:proofErr w:type="spellStart"/>
            <w:r w:rsidRPr="005C16DD">
              <w:rPr>
                <w:lang w:val="fr-CH"/>
              </w:rPr>
              <w:t>Krrabë</w:t>
            </w:r>
            <w:proofErr w:type="spellEnd"/>
            <w:r w:rsidRPr="005C16DD">
              <w:rPr>
                <w:lang w:val="fr-CH"/>
              </w:rPr>
              <w:t xml:space="preserve">, </w:t>
            </w:r>
            <w:proofErr w:type="spellStart"/>
            <w:r w:rsidRPr="005C16DD">
              <w:rPr>
                <w:lang w:val="fr-CH"/>
              </w:rPr>
              <w:t>Shëngjergj</w:t>
            </w:r>
            <w:proofErr w:type="spellEnd"/>
            <w:r w:rsidRPr="005C16DD">
              <w:rPr>
                <w:lang w:val="fr-CH"/>
              </w:rPr>
              <w:t xml:space="preserve">, </w:t>
            </w:r>
            <w:proofErr w:type="spellStart"/>
            <w:r w:rsidRPr="005C16DD">
              <w:rPr>
                <w:lang w:val="fr-CH"/>
              </w:rPr>
              <w:t>Zall-Bastar</w:t>
            </w:r>
            <w:proofErr w:type="spellEnd"/>
          </w:p>
        </w:tc>
        <w:tc>
          <w:tcPr>
            <w:tcW w:w="1730" w:type="dxa"/>
          </w:tcPr>
          <w:p w:rsidR="00B964B6" w:rsidRPr="00AE4CB1" w:rsidRDefault="00B964B6" w:rsidP="000628D1">
            <w:pPr>
              <w:pStyle w:val="TableText1"/>
              <w:keepNext/>
              <w:keepLines/>
              <w:rPr>
                <w:spacing w:val="-6"/>
              </w:rPr>
            </w:pPr>
            <w:r w:rsidRPr="00AE4CB1">
              <w:rPr>
                <w:spacing w:val="-6"/>
              </w:rPr>
              <w:t>01.01.2014 - 00 h 00</w:t>
            </w:r>
            <w:r w:rsidR="00B36365" w:rsidRPr="00AE4CB1">
              <w:rPr>
                <w:spacing w:val="-6"/>
              </w:rPr>
              <w:br/>
            </w:r>
            <w:r w:rsidRPr="00AE4CB1">
              <w:rPr>
                <w:spacing w:val="-6"/>
              </w:rPr>
              <w:t>RÉGION: 6</w:t>
            </w:r>
          </w:p>
        </w:tc>
      </w:tr>
      <w:tr w:rsidR="000628D1" w:rsidRPr="00B964B6" w:rsidTr="008B5930">
        <w:tc>
          <w:tcPr>
            <w:tcW w:w="1701" w:type="dxa"/>
            <w:vAlign w:val="center"/>
          </w:tcPr>
          <w:p w:rsidR="00B964B6" w:rsidRPr="00B964B6" w:rsidRDefault="00B964B6" w:rsidP="00B964B6">
            <w:pPr>
              <w:pStyle w:val="TableText1"/>
            </w:pPr>
            <w:r w:rsidRPr="00B964B6">
              <w:t>511(NDC)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KRUJË</w:t>
            </w:r>
            <w:r w:rsidR="00B36365" w:rsidRPr="005C16DD">
              <w:rPr>
                <w:lang w:val="fr-CH"/>
              </w:rPr>
              <w:br/>
            </w:r>
            <w:r w:rsidRPr="005C16DD">
              <w:rPr>
                <w:lang w:val="fr-CH"/>
              </w:rPr>
              <w:t>Indicatif interurbain pour: KRUJE</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r w:rsidR="00B36365" w:rsidRPr="00AE4CB1">
              <w:rPr>
                <w:spacing w:val="-6"/>
              </w:rPr>
              <w:br/>
            </w:r>
          </w:p>
        </w:tc>
      </w:tr>
      <w:tr w:rsidR="000628D1" w:rsidRPr="00B964B6" w:rsidTr="008B5930">
        <w:tc>
          <w:tcPr>
            <w:tcW w:w="1701" w:type="dxa"/>
            <w:vAlign w:val="center"/>
          </w:tcPr>
          <w:p w:rsidR="00B964B6" w:rsidRPr="00B964B6" w:rsidRDefault="00B964B6" w:rsidP="00B964B6">
            <w:pPr>
              <w:pStyle w:val="TableText1"/>
            </w:pPr>
            <w:r w:rsidRPr="00B964B6">
              <w:t>512(NDC)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PEQIN</w:t>
            </w:r>
            <w:r w:rsidR="00B36365" w:rsidRPr="005C16DD">
              <w:rPr>
                <w:lang w:val="fr-CH"/>
              </w:rPr>
              <w:br/>
            </w:r>
            <w:r w:rsidRPr="005C16DD">
              <w:rPr>
                <w:lang w:val="fr-CH"/>
              </w:rPr>
              <w:t>Indicatif interurbain pour: PEQIN</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513(NDC)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Numéros géographiques pour les services de téléphonie fixe</w:t>
            </w:r>
            <w:r w:rsidR="00B36365" w:rsidRPr="005C16DD">
              <w:rPr>
                <w:lang w:val="fr-CH"/>
              </w:rPr>
              <w:br/>
            </w:r>
            <w:r w:rsidRPr="005C16DD">
              <w:rPr>
                <w:lang w:val="fr-CH"/>
              </w:rPr>
              <w:t>District: GRAMSH</w:t>
            </w:r>
            <w:r w:rsidR="00B36365" w:rsidRPr="005C16DD">
              <w:rPr>
                <w:lang w:val="fr-CH"/>
              </w:rPr>
              <w:br/>
            </w:r>
            <w:r w:rsidRPr="005C16DD">
              <w:rPr>
                <w:lang w:val="fr-CH"/>
              </w:rPr>
              <w:t>Indicatif interurbain pour: GRAMSH</w:t>
            </w:r>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514(NDC)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Numéros géographiques pour les services de téléphonie fixe</w:t>
            </w:r>
            <w:r w:rsidR="00B36365" w:rsidRPr="005C16DD">
              <w:rPr>
                <w:lang w:val="fr-CH"/>
              </w:rPr>
              <w:br/>
            </w:r>
            <w:r w:rsidRPr="005C16DD">
              <w:rPr>
                <w:lang w:val="fr-CH"/>
              </w:rPr>
              <w:t>District: LIBRAZHD</w:t>
            </w:r>
            <w:r w:rsidR="00B36365" w:rsidRPr="005C16DD">
              <w:rPr>
                <w:lang w:val="fr-CH"/>
              </w:rPr>
              <w:br/>
            </w:r>
            <w:r w:rsidRPr="005C16DD">
              <w:rPr>
                <w:lang w:val="fr-CH"/>
              </w:rPr>
              <w:t>Indicatif interurbain pour: LIBRAZHD</w:t>
            </w:r>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52(NDC)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Numéros géographiques pour les services de téléphonie fixe</w:t>
            </w:r>
            <w:r w:rsidR="00B36365" w:rsidRPr="005C16DD">
              <w:rPr>
                <w:lang w:val="fr-CH"/>
              </w:rPr>
              <w:br/>
            </w:r>
            <w:r w:rsidRPr="005C16DD">
              <w:rPr>
                <w:lang w:val="fr-CH"/>
              </w:rPr>
              <w:t>District: DURRËS</w:t>
            </w:r>
            <w:r w:rsidR="00B36365" w:rsidRPr="005C16DD">
              <w:rPr>
                <w:lang w:val="fr-CH"/>
              </w:rPr>
              <w:br/>
            </w:r>
            <w:r w:rsidRPr="005C16DD">
              <w:rPr>
                <w:lang w:val="fr-CH"/>
              </w:rPr>
              <w:t>Indicatif interurbain pour: DURRËS</w:t>
            </w:r>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53(NDC)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Numéros géographiques pour les services de téléphonie fixe</w:t>
            </w:r>
            <w:r w:rsidR="00B36365" w:rsidRPr="005C16DD">
              <w:rPr>
                <w:lang w:val="fr-CH"/>
              </w:rPr>
              <w:br/>
            </w:r>
            <w:r w:rsidRPr="005C16DD">
              <w:rPr>
                <w:lang w:val="fr-CH"/>
              </w:rPr>
              <w:t>District: KURBIN</w:t>
            </w:r>
            <w:r w:rsidR="00B36365" w:rsidRPr="005C16DD">
              <w:rPr>
                <w:lang w:val="fr-CH"/>
              </w:rPr>
              <w:br/>
            </w:r>
            <w:r w:rsidRPr="005C16DD">
              <w:rPr>
                <w:lang w:val="fr-CH"/>
              </w:rPr>
              <w:t>Indicatif interurbain pour: LAÇ</w:t>
            </w:r>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54(NDC)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ELBASAN</w:t>
            </w:r>
            <w:r w:rsidR="00B36365" w:rsidRPr="005C16DD">
              <w:rPr>
                <w:lang w:val="fr-CH"/>
              </w:rPr>
              <w:br/>
            </w:r>
            <w:r w:rsidRPr="005C16DD">
              <w:rPr>
                <w:lang w:val="fr-CH"/>
              </w:rPr>
              <w:t>Indicatif interurbain pour: ELBASAN</w:t>
            </w:r>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55(NDC)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KAVAJË</w:t>
            </w:r>
            <w:r w:rsidR="00B36365" w:rsidRPr="005C16DD">
              <w:rPr>
                <w:lang w:val="fr-CH"/>
              </w:rPr>
              <w:br/>
            </w:r>
            <w:r w:rsidRPr="005C16DD">
              <w:rPr>
                <w:lang w:val="fr-CH"/>
              </w:rPr>
              <w:t>Indicatif interurbain pour: KAVAJË</w:t>
            </w:r>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561(NDC)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KURBIN</w:t>
            </w:r>
            <w:r w:rsidR="00B36365" w:rsidRPr="005C16DD">
              <w:rPr>
                <w:lang w:val="fr-CH"/>
              </w:rPr>
              <w:br/>
            </w:r>
            <w:r w:rsidRPr="005C16DD">
              <w:rPr>
                <w:lang w:val="fr-CH"/>
              </w:rPr>
              <w:t>Indicatif interurbain pour: MAMURRAS</w:t>
            </w:r>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562(NDC)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KURBIN</w:t>
            </w:r>
            <w:r w:rsidR="00B36365" w:rsidRPr="005C16DD">
              <w:rPr>
                <w:lang w:val="fr-CH"/>
              </w:rPr>
              <w:br/>
            </w:r>
            <w:r w:rsidRPr="005C16DD">
              <w:rPr>
                <w:lang w:val="fr-CH"/>
              </w:rPr>
              <w:t xml:space="preserve">Indicatif interurbain pour: </w:t>
            </w:r>
            <w:proofErr w:type="spellStart"/>
            <w:r w:rsidRPr="005C16DD">
              <w:rPr>
                <w:lang w:val="fr-CH"/>
              </w:rPr>
              <w:t>Milot</w:t>
            </w:r>
            <w:proofErr w:type="spellEnd"/>
            <w:r w:rsidRPr="005C16DD">
              <w:rPr>
                <w:lang w:val="fr-CH"/>
              </w:rPr>
              <w:t xml:space="preserve">, </w:t>
            </w:r>
            <w:proofErr w:type="spellStart"/>
            <w:r w:rsidRPr="005C16DD">
              <w:rPr>
                <w:lang w:val="fr-CH"/>
              </w:rPr>
              <w:t>Fushë-Kuqe</w:t>
            </w:r>
            <w:proofErr w:type="spellEnd"/>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563(NDC)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KRUJË</w:t>
            </w:r>
            <w:r w:rsidR="00B36365" w:rsidRPr="005C16DD">
              <w:rPr>
                <w:lang w:val="fr-CH"/>
              </w:rPr>
              <w:br/>
            </w:r>
            <w:r w:rsidRPr="005C16DD">
              <w:rPr>
                <w:lang w:val="fr-CH"/>
              </w:rPr>
              <w:t>Indicatif interurbain pour: FUSHË-KRUJË</w:t>
            </w:r>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21108">
            <w:pPr>
              <w:pStyle w:val="TableText1"/>
              <w:spacing w:before="20" w:after="20"/>
            </w:pPr>
            <w:r w:rsidRPr="00B964B6">
              <w:t>564(NDC)</w:t>
            </w:r>
          </w:p>
        </w:tc>
        <w:tc>
          <w:tcPr>
            <w:tcW w:w="851" w:type="dxa"/>
            <w:vAlign w:val="center"/>
          </w:tcPr>
          <w:p w:rsidR="00B964B6" w:rsidRPr="00B964B6" w:rsidRDefault="00B964B6" w:rsidP="00B21108">
            <w:pPr>
              <w:pStyle w:val="TableText1"/>
              <w:spacing w:before="20" w:after="20"/>
              <w:jc w:val="center"/>
            </w:pPr>
            <w:r w:rsidRPr="00B964B6">
              <w:t>8</w:t>
            </w:r>
          </w:p>
        </w:tc>
        <w:tc>
          <w:tcPr>
            <w:tcW w:w="850" w:type="dxa"/>
            <w:vAlign w:val="center"/>
          </w:tcPr>
          <w:p w:rsidR="00B964B6" w:rsidRPr="00B964B6" w:rsidRDefault="00B964B6" w:rsidP="00B21108">
            <w:pPr>
              <w:pStyle w:val="TableText1"/>
              <w:spacing w:before="20" w:after="20"/>
              <w:jc w:val="center"/>
            </w:pPr>
            <w:r w:rsidRPr="00B964B6">
              <w:t>8</w:t>
            </w:r>
          </w:p>
        </w:tc>
        <w:tc>
          <w:tcPr>
            <w:tcW w:w="3969" w:type="dxa"/>
          </w:tcPr>
          <w:p w:rsidR="00B964B6" w:rsidRPr="005C16DD" w:rsidRDefault="00B964B6" w:rsidP="00B21108">
            <w:pPr>
              <w:pStyle w:val="TableText1"/>
              <w:spacing w:before="20" w:after="20"/>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KRUJË</w:t>
            </w:r>
            <w:r w:rsidR="00B36365" w:rsidRPr="005C16DD">
              <w:rPr>
                <w:lang w:val="fr-CH"/>
              </w:rPr>
              <w:br/>
            </w:r>
            <w:r w:rsidRPr="005C16DD">
              <w:rPr>
                <w:lang w:val="fr-CH"/>
              </w:rPr>
              <w:t xml:space="preserve">Indicatif interurbain pour: </w:t>
            </w:r>
            <w:proofErr w:type="spellStart"/>
            <w:r w:rsidRPr="005C16DD">
              <w:rPr>
                <w:lang w:val="fr-CH"/>
              </w:rPr>
              <w:t>Nikël</w:t>
            </w:r>
            <w:proofErr w:type="spellEnd"/>
            <w:r w:rsidRPr="005C16DD">
              <w:rPr>
                <w:lang w:val="fr-CH"/>
              </w:rPr>
              <w:t xml:space="preserve">, </w:t>
            </w:r>
            <w:proofErr w:type="spellStart"/>
            <w:r w:rsidRPr="005C16DD">
              <w:rPr>
                <w:lang w:val="fr-CH"/>
              </w:rPr>
              <w:t>Bubq</w:t>
            </w:r>
            <w:proofErr w:type="spellEnd"/>
          </w:p>
        </w:tc>
        <w:tc>
          <w:tcPr>
            <w:tcW w:w="1730" w:type="dxa"/>
          </w:tcPr>
          <w:p w:rsidR="00B964B6" w:rsidRPr="00AE4CB1" w:rsidRDefault="00B964B6" w:rsidP="00B21108">
            <w:pPr>
              <w:pStyle w:val="TableText1"/>
              <w:spacing w:before="20" w:after="20"/>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lastRenderedPageBreak/>
              <w:t>565(NDC)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KRUJË</w:t>
            </w:r>
            <w:r w:rsidR="00B36365" w:rsidRPr="005C16DD">
              <w:rPr>
                <w:lang w:val="fr-CH"/>
              </w:rPr>
              <w:br/>
            </w:r>
            <w:r w:rsidRPr="005C16DD">
              <w:rPr>
                <w:lang w:val="fr-CH"/>
              </w:rPr>
              <w:t xml:space="preserve">Indicatif interurbain pour: </w:t>
            </w:r>
            <w:proofErr w:type="spellStart"/>
            <w:r w:rsidRPr="005C16DD">
              <w:rPr>
                <w:lang w:val="fr-CH"/>
              </w:rPr>
              <w:t>Kodër-Thumanë</w:t>
            </w:r>
            <w:proofErr w:type="spellEnd"/>
            <w:r w:rsidRPr="005C16DD">
              <w:rPr>
                <w:lang w:val="fr-CH"/>
              </w:rPr>
              <w:t xml:space="preserve">, </w:t>
            </w:r>
            <w:proofErr w:type="spellStart"/>
            <w:r w:rsidRPr="005C16DD">
              <w:rPr>
                <w:lang w:val="fr-CH"/>
              </w:rPr>
              <w:t>Cudhi</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570(NDC)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KAVAJË</w:t>
            </w:r>
            <w:r w:rsidR="00B36365" w:rsidRPr="005C16DD">
              <w:rPr>
                <w:lang w:val="fr-CH"/>
              </w:rPr>
              <w:br/>
            </w:r>
            <w:r w:rsidRPr="005C16DD">
              <w:rPr>
                <w:lang w:val="fr-CH"/>
              </w:rPr>
              <w:t xml:space="preserve">Indicatif interurbain pour: </w:t>
            </w:r>
            <w:proofErr w:type="spellStart"/>
            <w:r w:rsidRPr="005C16DD">
              <w:rPr>
                <w:lang w:val="fr-CH"/>
              </w:rPr>
              <w:t>Gosë</w:t>
            </w:r>
            <w:proofErr w:type="spellEnd"/>
            <w:r w:rsidRPr="005C16DD">
              <w:rPr>
                <w:lang w:val="fr-CH"/>
              </w:rPr>
              <w:t xml:space="preserve">, </w:t>
            </w:r>
            <w:proofErr w:type="spellStart"/>
            <w:r w:rsidRPr="005C16DD">
              <w:rPr>
                <w:lang w:val="fr-CH"/>
              </w:rPr>
              <w:t>Lekaj</w:t>
            </w:r>
            <w:proofErr w:type="spellEnd"/>
            <w:r w:rsidRPr="005C16DD">
              <w:rPr>
                <w:lang w:val="fr-CH"/>
              </w:rPr>
              <w:t xml:space="preserve">, </w:t>
            </w:r>
            <w:proofErr w:type="spellStart"/>
            <w:r w:rsidRPr="005C16DD">
              <w:rPr>
                <w:lang w:val="fr-CH"/>
              </w:rPr>
              <w:t>Sinaballaj</w:t>
            </w:r>
            <w:proofErr w:type="spellEnd"/>
          </w:p>
        </w:tc>
        <w:tc>
          <w:tcPr>
            <w:tcW w:w="1730" w:type="dxa"/>
          </w:tcPr>
          <w:p w:rsidR="00B964B6" w:rsidRPr="00AE4CB1" w:rsidRDefault="00B964B6" w:rsidP="000628D1">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571(NDC)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DURRËS</w:t>
            </w:r>
            <w:r w:rsidR="00B36365" w:rsidRPr="005C16DD">
              <w:rPr>
                <w:lang w:val="fr-CH"/>
              </w:rPr>
              <w:br/>
            </w:r>
            <w:r w:rsidRPr="005C16DD">
              <w:rPr>
                <w:lang w:val="fr-CH"/>
              </w:rPr>
              <w:t>Indicatif interurbain pour: SHIJAK</w:t>
            </w:r>
          </w:p>
        </w:tc>
        <w:tc>
          <w:tcPr>
            <w:tcW w:w="1730" w:type="dxa"/>
          </w:tcPr>
          <w:p w:rsidR="00B964B6" w:rsidRPr="00AE4CB1" w:rsidRDefault="00B964B6" w:rsidP="000628D1">
            <w:pPr>
              <w:pStyle w:val="TableText1"/>
              <w:rPr>
                <w:spacing w:val="-6"/>
              </w:rPr>
            </w:pPr>
            <w:r w:rsidRPr="00AE4CB1">
              <w:rPr>
                <w:spacing w:val="-6"/>
              </w:rPr>
              <w:t>01.01.2014 - 00 h 00</w:t>
            </w:r>
            <w:r w:rsidR="00B36365" w:rsidRPr="00AE4CB1">
              <w:rPr>
                <w:spacing w:val="-6"/>
              </w:rPr>
              <w:br/>
            </w:r>
            <w:r w:rsidRPr="00AE4CB1">
              <w:rPr>
                <w:spacing w:val="-6"/>
              </w:rPr>
              <w:t xml:space="preserve">RÉGION: 5 </w:t>
            </w:r>
          </w:p>
        </w:tc>
      </w:tr>
      <w:tr w:rsidR="000628D1" w:rsidRPr="00B964B6" w:rsidTr="008B5930">
        <w:tc>
          <w:tcPr>
            <w:tcW w:w="1701" w:type="dxa"/>
            <w:vAlign w:val="center"/>
          </w:tcPr>
          <w:p w:rsidR="00B964B6" w:rsidRPr="00B964B6" w:rsidRDefault="00B964B6" w:rsidP="00B964B6">
            <w:pPr>
              <w:pStyle w:val="TableText1"/>
            </w:pPr>
            <w:r w:rsidRPr="00B964B6">
              <w:t>572(NDC)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DURRËS</w:t>
            </w:r>
            <w:r w:rsidR="00B36365" w:rsidRPr="005C16DD">
              <w:rPr>
                <w:lang w:val="fr-CH"/>
              </w:rPr>
              <w:br/>
            </w:r>
            <w:r w:rsidRPr="005C16DD">
              <w:rPr>
                <w:lang w:val="fr-CH"/>
              </w:rPr>
              <w:t>Indicatif interurbain pour: MANËZ</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573(NDC)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DURRËS</w:t>
            </w:r>
            <w:r w:rsidR="00B36365" w:rsidRPr="005C16DD">
              <w:rPr>
                <w:lang w:val="fr-CH"/>
              </w:rPr>
              <w:br/>
            </w:r>
            <w:r w:rsidRPr="005C16DD">
              <w:rPr>
                <w:lang w:val="fr-CH"/>
              </w:rPr>
              <w:t>Indicatif interurbain pour: SUKTH</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574(NDC)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DURRËS</w:t>
            </w:r>
            <w:r w:rsidR="00B36365" w:rsidRPr="005C16DD">
              <w:rPr>
                <w:lang w:val="fr-CH"/>
              </w:rPr>
              <w:br/>
            </w:r>
            <w:r w:rsidRPr="005C16DD">
              <w:rPr>
                <w:lang w:val="fr-CH"/>
              </w:rPr>
              <w:t xml:space="preserve">Indicatif interurbain pour: </w:t>
            </w:r>
            <w:proofErr w:type="spellStart"/>
            <w:r w:rsidRPr="005C16DD">
              <w:rPr>
                <w:lang w:val="fr-CH"/>
              </w:rPr>
              <w:t>Rashbull</w:t>
            </w:r>
            <w:proofErr w:type="spellEnd"/>
            <w:r w:rsidRPr="005C16DD">
              <w:rPr>
                <w:lang w:val="fr-CH"/>
              </w:rPr>
              <w:t xml:space="preserve">, </w:t>
            </w:r>
            <w:proofErr w:type="spellStart"/>
            <w:r w:rsidRPr="005C16DD">
              <w:rPr>
                <w:lang w:val="fr-CH"/>
              </w:rPr>
              <w:t>Gjepalaj</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575(NDC)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DURRËS</w:t>
            </w:r>
            <w:r w:rsidR="00B36365" w:rsidRPr="005C16DD">
              <w:rPr>
                <w:lang w:val="fr-CH"/>
              </w:rPr>
              <w:br/>
            </w:r>
            <w:r w:rsidRPr="005C16DD">
              <w:rPr>
                <w:lang w:val="fr-CH"/>
              </w:rPr>
              <w:t xml:space="preserve">Indicatif interurbain pour: </w:t>
            </w:r>
            <w:proofErr w:type="spellStart"/>
            <w:r w:rsidRPr="005C16DD">
              <w:rPr>
                <w:lang w:val="fr-CH"/>
              </w:rPr>
              <w:t>Xhafzotaj</w:t>
            </w:r>
            <w:proofErr w:type="spellEnd"/>
            <w:r w:rsidRPr="005C16DD">
              <w:rPr>
                <w:lang w:val="fr-CH"/>
              </w:rPr>
              <w:t xml:space="preserve">, </w:t>
            </w:r>
            <w:proofErr w:type="spellStart"/>
            <w:r w:rsidRPr="005C16DD">
              <w:rPr>
                <w:lang w:val="fr-CH"/>
              </w:rPr>
              <w:t>Maminas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576(NDC)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DURRËS</w:t>
            </w:r>
            <w:r w:rsidR="00B36365" w:rsidRPr="005C16DD">
              <w:rPr>
                <w:lang w:val="fr-CH"/>
              </w:rPr>
              <w:br/>
            </w:r>
            <w:r w:rsidRPr="005C16DD">
              <w:rPr>
                <w:lang w:val="fr-CH"/>
              </w:rPr>
              <w:t xml:space="preserve">Indicatif interurbain pour: </w:t>
            </w:r>
            <w:proofErr w:type="spellStart"/>
            <w:r w:rsidRPr="005C16DD">
              <w:rPr>
                <w:lang w:val="fr-CH"/>
              </w:rPr>
              <w:t>Katund</w:t>
            </w:r>
            <w:proofErr w:type="spellEnd"/>
            <w:r w:rsidRPr="005C16DD">
              <w:rPr>
                <w:lang w:val="fr-CH"/>
              </w:rPr>
              <w:t xml:space="preserve"> i Ri, </w:t>
            </w:r>
            <w:proofErr w:type="spellStart"/>
            <w:r w:rsidRPr="005C16DD">
              <w:rPr>
                <w:lang w:val="fr-CH"/>
              </w:rPr>
              <w:t>Ishëm</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8B5930">
            <w:pPr>
              <w:pStyle w:val="TableText1"/>
              <w:keepNext/>
            </w:pPr>
            <w:r w:rsidRPr="00B964B6">
              <w:t>577(NDC)</w:t>
            </w:r>
          </w:p>
        </w:tc>
        <w:tc>
          <w:tcPr>
            <w:tcW w:w="851" w:type="dxa"/>
            <w:vAlign w:val="center"/>
          </w:tcPr>
          <w:p w:rsidR="00B964B6" w:rsidRPr="00B964B6" w:rsidRDefault="00B964B6" w:rsidP="008B5930">
            <w:pPr>
              <w:pStyle w:val="TableText1"/>
              <w:keepNext/>
              <w:jc w:val="center"/>
            </w:pPr>
            <w:r w:rsidRPr="00B964B6">
              <w:t>8</w:t>
            </w:r>
          </w:p>
        </w:tc>
        <w:tc>
          <w:tcPr>
            <w:tcW w:w="850" w:type="dxa"/>
            <w:vAlign w:val="center"/>
          </w:tcPr>
          <w:p w:rsidR="00B964B6" w:rsidRPr="00B964B6" w:rsidRDefault="00B964B6" w:rsidP="008B5930">
            <w:pPr>
              <w:pStyle w:val="TableText1"/>
              <w:keepNext/>
              <w:jc w:val="center"/>
            </w:pPr>
            <w:r w:rsidRPr="00B964B6">
              <w:t>8</w:t>
            </w:r>
          </w:p>
        </w:tc>
        <w:tc>
          <w:tcPr>
            <w:tcW w:w="3969" w:type="dxa"/>
          </w:tcPr>
          <w:p w:rsidR="00B964B6" w:rsidRPr="005C16DD" w:rsidRDefault="00B964B6" w:rsidP="008B5930">
            <w:pPr>
              <w:pStyle w:val="TableText1"/>
              <w:keepNext/>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KAVAJË</w:t>
            </w:r>
            <w:r w:rsidR="00B36365" w:rsidRPr="005C16DD">
              <w:rPr>
                <w:lang w:val="fr-CH"/>
              </w:rPr>
              <w:br/>
            </w:r>
            <w:r w:rsidRPr="005C16DD">
              <w:rPr>
                <w:lang w:val="fr-CH"/>
              </w:rPr>
              <w:t>Indicatif interurbain pour: RROGOZHINË</w:t>
            </w:r>
          </w:p>
        </w:tc>
        <w:tc>
          <w:tcPr>
            <w:tcW w:w="1730" w:type="dxa"/>
          </w:tcPr>
          <w:p w:rsidR="00B964B6" w:rsidRPr="00AE4CB1" w:rsidRDefault="00B964B6" w:rsidP="008B5930">
            <w:pPr>
              <w:pStyle w:val="TableText1"/>
              <w:keepNext/>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578(NDC)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KAVAJË</w:t>
            </w:r>
            <w:r w:rsidR="00B36365" w:rsidRPr="005C16DD">
              <w:rPr>
                <w:lang w:val="fr-CH"/>
              </w:rPr>
              <w:br/>
            </w:r>
            <w:r w:rsidRPr="005C16DD">
              <w:rPr>
                <w:lang w:val="fr-CH"/>
              </w:rPr>
              <w:t xml:space="preserve">Indicatif interurbain pour: </w:t>
            </w:r>
            <w:proofErr w:type="spellStart"/>
            <w:r w:rsidRPr="005C16DD">
              <w:rPr>
                <w:lang w:val="fr-CH"/>
              </w:rPr>
              <w:t>Synej</w:t>
            </w:r>
            <w:proofErr w:type="spellEnd"/>
            <w:r w:rsidRPr="005C16DD">
              <w:rPr>
                <w:lang w:val="fr-CH"/>
              </w:rPr>
              <w:t>, Golem</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579(NDC)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KAVAJË</w:t>
            </w:r>
            <w:r w:rsidR="00B36365" w:rsidRPr="005C16DD">
              <w:rPr>
                <w:lang w:val="fr-CH"/>
              </w:rPr>
              <w:br/>
            </w:r>
            <w:r w:rsidRPr="005C16DD">
              <w:rPr>
                <w:lang w:val="fr-CH"/>
              </w:rPr>
              <w:t xml:space="preserve">Indicatif interurbain pour: </w:t>
            </w:r>
            <w:proofErr w:type="spellStart"/>
            <w:r w:rsidRPr="005C16DD">
              <w:rPr>
                <w:lang w:val="fr-CH"/>
              </w:rPr>
              <w:t>Luz</w:t>
            </w:r>
            <w:proofErr w:type="spellEnd"/>
            <w:r w:rsidRPr="005C16DD">
              <w:rPr>
                <w:lang w:val="fr-CH"/>
              </w:rPr>
              <w:t xml:space="preserve"> i </w:t>
            </w:r>
            <w:proofErr w:type="spellStart"/>
            <w:r w:rsidRPr="005C16DD">
              <w:rPr>
                <w:lang w:val="fr-CH"/>
              </w:rPr>
              <w:t>Vogël</w:t>
            </w:r>
            <w:proofErr w:type="spellEnd"/>
            <w:r w:rsidRPr="005C16DD">
              <w:rPr>
                <w:lang w:val="fr-CH"/>
              </w:rPr>
              <w:t xml:space="preserve">, </w:t>
            </w:r>
            <w:proofErr w:type="spellStart"/>
            <w:r w:rsidRPr="005C16DD">
              <w:rPr>
                <w:lang w:val="fr-CH"/>
              </w:rPr>
              <w:t>Kryevidh</w:t>
            </w:r>
            <w:proofErr w:type="spellEnd"/>
            <w:r w:rsidRPr="005C16DD">
              <w:rPr>
                <w:lang w:val="fr-CH"/>
              </w:rPr>
              <w:t xml:space="preserve">, </w:t>
            </w:r>
            <w:proofErr w:type="spellStart"/>
            <w:r w:rsidRPr="005C16DD">
              <w:rPr>
                <w:lang w:val="fr-CH"/>
              </w:rPr>
              <w:t>Helmës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5</w:t>
            </w:r>
          </w:p>
        </w:tc>
      </w:tr>
      <w:tr w:rsidR="000628D1" w:rsidRPr="00B964B6" w:rsidTr="008B5930">
        <w:tc>
          <w:tcPr>
            <w:tcW w:w="1701" w:type="dxa"/>
            <w:vAlign w:val="center"/>
          </w:tcPr>
          <w:p w:rsidR="00B964B6" w:rsidRPr="00B964B6" w:rsidRDefault="00B964B6" w:rsidP="00B964B6">
            <w:pPr>
              <w:pStyle w:val="TableText1"/>
            </w:pPr>
            <w:r w:rsidRPr="00B964B6">
              <w:t>580(NDC)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PEQIN</w:t>
            </w:r>
            <w:r w:rsidR="00B36365" w:rsidRPr="005C16DD">
              <w:rPr>
                <w:lang w:val="fr-CH"/>
              </w:rPr>
              <w:br/>
            </w:r>
            <w:r w:rsidRPr="005C16DD">
              <w:rPr>
                <w:lang w:val="fr-CH"/>
              </w:rPr>
              <w:t xml:space="preserve">Indicatif interurbain pour: </w:t>
            </w:r>
            <w:proofErr w:type="spellStart"/>
            <w:r w:rsidRPr="005C16DD">
              <w:rPr>
                <w:lang w:val="fr-CH"/>
              </w:rPr>
              <w:t>Përparim</w:t>
            </w:r>
            <w:proofErr w:type="spellEnd"/>
            <w:r w:rsidRPr="005C16DD">
              <w:rPr>
                <w:lang w:val="fr-CH"/>
              </w:rPr>
              <w:t xml:space="preserve">, </w:t>
            </w:r>
            <w:proofErr w:type="spellStart"/>
            <w:r w:rsidRPr="005C16DD">
              <w:rPr>
                <w:lang w:val="fr-CH"/>
              </w:rPr>
              <w:t>Pajovë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21108">
            <w:pPr>
              <w:pStyle w:val="TableText1"/>
              <w:pageBreakBefore/>
            </w:pPr>
            <w:r w:rsidRPr="00B964B6">
              <w:lastRenderedPageBreak/>
              <w:t>581(NDC)</w:t>
            </w:r>
          </w:p>
        </w:tc>
        <w:tc>
          <w:tcPr>
            <w:tcW w:w="851" w:type="dxa"/>
            <w:vAlign w:val="center"/>
          </w:tcPr>
          <w:p w:rsidR="00B964B6" w:rsidRPr="00B964B6" w:rsidRDefault="00B964B6" w:rsidP="00B21108">
            <w:pPr>
              <w:pStyle w:val="TableText1"/>
              <w:pageBreakBefore/>
              <w:jc w:val="center"/>
            </w:pPr>
            <w:r w:rsidRPr="00B964B6">
              <w:t>8</w:t>
            </w:r>
          </w:p>
        </w:tc>
        <w:tc>
          <w:tcPr>
            <w:tcW w:w="850" w:type="dxa"/>
            <w:vAlign w:val="center"/>
          </w:tcPr>
          <w:p w:rsidR="00B964B6" w:rsidRPr="00B964B6" w:rsidRDefault="00B964B6" w:rsidP="00B21108">
            <w:pPr>
              <w:pStyle w:val="TableText1"/>
              <w:pageBreakBefore/>
              <w:jc w:val="center"/>
            </w:pPr>
            <w:r w:rsidRPr="00B964B6">
              <w:t>8</w:t>
            </w:r>
          </w:p>
        </w:tc>
        <w:tc>
          <w:tcPr>
            <w:tcW w:w="3969" w:type="dxa"/>
          </w:tcPr>
          <w:p w:rsidR="00B964B6" w:rsidRPr="005C16DD" w:rsidRDefault="00B964B6" w:rsidP="00B21108">
            <w:pPr>
              <w:pStyle w:val="TableText1"/>
              <w:pageBreakBefore/>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ELBASAN</w:t>
            </w:r>
            <w:r w:rsidR="00B36365" w:rsidRPr="005C16DD">
              <w:rPr>
                <w:lang w:val="fr-CH"/>
              </w:rPr>
              <w:br/>
            </w:r>
            <w:r w:rsidRPr="005C16DD">
              <w:rPr>
                <w:lang w:val="fr-CH"/>
              </w:rPr>
              <w:t>Indicatif interurbain pour: CËRRIK</w:t>
            </w:r>
          </w:p>
        </w:tc>
        <w:tc>
          <w:tcPr>
            <w:tcW w:w="1730" w:type="dxa"/>
          </w:tcPr>
          <w:p w:rsidR="00B964B6" w:rsidRPr="00AE4CB1" w:rsidRDefault="00B964B6" w:rsidP="00B21108">
            <w:pPr>
              <w:pStyle w:val="TableText1"/>
              <w:pageBreakBefore/>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582(NDC)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ELBASAN</w:t>
            </w:r>
            <w:r w:rsidR="00B36365" w:rsidRPr="005C16DD">
              <w:rPr>
                <w:lang w:val="fr-CH"/>
              </w:rPr>
              <w:br/>
            </w:r>
            <w:r w:rsidRPr="005C16DD">
              <w:rPr>
                <w:lang w:val="fr-CH"/>
              </w:rPr>
              <w:t>Indicatif interurbain pour: BELSH</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583(NDC)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ELBASAN</w:t>
            </w:r>
            <w:r w:rsidR="00B36365" w:rsidRPr="005C16DD">
              <w:rPr>
                <w:lang w:val="fr-CH"/>
              </w:rPr>
              <w:br/>
            </w:r>
            <w:r w:rsidRPr="005C16DD">
              <w:rPr>
                <w:lang w:val="fr-CH"/>
              </w:rPr>
              <w:t xml:space="preserve">Indicatif interurbain pour: </w:t>
            </w:r>
            <w:proofErr w:type="spellStart"/>
            <w:r w:rsidRPr="005C16DD">
              <w:rPr>
                <w:lang w:val="fr-CH"/>
              </w:rPr>
              <w:t>Bradashesh</w:t>
            </w:r>
            <w:proofErr w:type="spellEnd"/>
            <w:r w:rsidRPr="005C16DD">
              <w:rPr>
                <w:lang w:val="fr-CH"/>
              </w:rPr>
              <w:t xml:space="preserve">, </w:t>
            </w:r>
            <w:proofErr w:type="spellStart"/>
            <w:r w:rsidRPr="005C16DD">
              <w:rPr>
                <w:lang w:val="fr-CH"/>
              </w:rPr>
              <w:t>Shirgjan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584(NDC)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ELBASAN</w:t>
            </w:r>
            <w:r w:rsidR="00B36365" w:rsidRPr="005C16DD">
              <w:rPr>
                <w:lang w:val="fr-CH"/>
              </w:rPr>
              <w:br/>
            </w:r>
            <w:r w:rsidRPr="005C16DD">
              <w:rPr>
                <w:lang w:val="fr-CH"/>
              </w:rPr>
              <w:t xml:space="preserve">Indicatif interurbain pour: </w:t>
            </w:r>
            <w:proofErr w:type="spellStart"/>
            <w:r w:rsidRPr="005C16DD">
              <w:rPr>
                <w:lang w:val="fr-CH"/>
              </w:rPr>
              <w:t>Labinot-Fushë</w:t>
            </w:r>
            <w:proofErr w:type="spellEnd"/>
            <w:r w:rsidRPr="005C16DD">
              <w:rPr>
                <w:lang w:val="fr-CH"/>
              </w:rPr>
              <w:t xml:space="preserve">, </w:t>
            </w:r>
            <w:proofErr w:type="spellStart"/>
            <w:r w:rsidRPr="005C16DD">
              <w:rPr>
                <w:lang w:val="fr-CH"/>
              </w:rPr>
              <w:t>Labinot</w:t>
            </w:r>
            <w:proofErr w:type="spellEnd"/>
            <w:r w:rsidRPr="005C16DD">
              <w:rPr>
                <w:lang w:val="fr-CH"/>
              </w:rPr>
              <w:t xml:space="preserve">-Mal, </w:t>
            </w:r>
            <w:proofErr w:type="spellStart"/>
            <w:r w:rsidRPr="005C16DD">
              <w:rPr>
                <w:lang w:val="fr-CH"/>
              </w:rPr>
              <w:t>Funarë</w:t>
            </w:r>
            <w:proofErr w:type="spellEnd"/>
            <w:r w:rsidRPr="005C16DD">
              <w:rPr>
                <w:lang w:val="fr-CH"/>
              </w:rPr>
              <w:t xml:space="preserve">, </w:t>
            </w:r>
            <w:proofErr w:type="spellStart"/>
            <w:r w:rsidRPr="005C16DD">
              <w:rPr>
                <w:lang w:val="fr-CH"/>
              </w:rPr>
              <w:t>Gracen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585(NDC)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ELBASAN</w:t>
            </w:r>
            <w:r w:rsidR="00B36365" w:rsidRPr="005C16DD">
              <w:rPr>
                <w:lang w:val="fr-CH"/>
              </w:rPr>
              <w:br/>
            </w:r>
            <w:r w:rsidRPr="005C16DD">
              <w:rPr>
                <w:lang w:val="fr-CH"/>
              </w:rPr>
              <w:t xml:space="preserve">Indicatif interurbain pour: </w:t>
            </w:r>
            <w:proofErr w:type="spellStart"/>
            <w:r w:rsidRPr="005C16DD">
              <w:rPr>
                <w:lang w:val="fr-CH"/>
              </w:rPr>
              <w:t>Shushicë</w:t>
            </w:r>
            <w:proofErr w:type="spellEnd"/>
            <w:r w:rsidRPr="005C16DD">
              <w:rPr>
                <w:lang w:val="fr-CH"/>
              </w:rPr>
              <w:t xml:space="preserve">, </w:t>
            </w:r>
            <w:proofErr w:type="spellStart"/>
            <w:r w:rsidRPr="005C16DD">
              <w:rPr>
                <w:lang w:val="fr-CH"/>
              </w:rPr>
              <w:t>Tregan</w:t>
            </w:r>
            <w:proofErr w:type="spellEnd"/>
            <w:r w:rsidRPr="005C16DD">
              <w:rPr>
                <w:lang w:val="fr-CH"/>
              </w:rPr>
              <w:t xml:space="preserve">, </w:t>
            </w:r>
            <w:proofErr w:type="spellStart"/>
            <w:r w:rsidRPr="005C16DD">
              <w:rPr>
                <w:lang w:val="fr-CH"/>
              </w:rPr>
              <w:t>Gjinar</w:t>
            </w:r>
            <w:proofErr w:type="spellEnd"/>
            <w:r w:rsidRPr="005C16DD">
              <w:rPr>
                <w:lang w:val="fr-CH"/>
              </w:rPr>
              <w:t xml:space="preserve">, </w:t>
            </w:r>
            <w:proofErr w:type="spellStart"/>
            <w:r w:rsidRPr="005C16DD">
              <w:rPr>
                <w:lang w:val="fr-CH"/>
              </w:rPr>
              <w:t>Zavalinë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586(NDC)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ELBASAN</w:t>
            </w:r>
            <w:r w:rsidR="00B36365" w:rsidRPr="005C16DD">
              <w:rPr>
                <w:lang w:val="fr-CH"/>
              </w:rPr>
              <w:br/>
            </w:r>
            <w:r w:rsidRPr="005C16DD">
              <w:rPr>
                <w:lang w:val="fr-CH"/>
              </w:rPr>
              <w:t xml:space="preserve">Indicatif interurbain pour: </w:t>
            </w:r>
            <w:proofErr w:type="spellStart"/>
            <w:r w:rsidRPr="005C16DD">
              <w:rPr>
                <w:lang w:val="fr-CH"/>
              </w:rPr>
              <w:t>Gjergjan</w:t>
            </w:r>
            <w:proofErr w:type="spellEnd"/>
            <w:r w:rsidRPr="005C16DD">
              <w:rPr>
                <w:lang w:val="fr-CH"/>
              </w:rPr>
              <w:t xml:space="preserve">, </w:t>
            </w:r>
            <w:proofErr w:type="spellStart"/>
            <w:r w:rsidRPr="005C16DD">
              <w:rPr>
                <w:lang w:val="fr-CH"/>
              </w:rPr>
              <w:t>Papër</w:t>
            </w:r>
            <w:proofErr w:type="spellEnd"/>
            <w:r w:rsidRPr="005C16DD">
              <w:rPr>
                <w:lang w:val="fr-CH"/>
              </w:rPr>
              <w:t xml:space="preserve">, </w:t>
            </w:r>
            <w:proofErr w:type="spellStart"/>
            <w:r w:rsidRPr="005C16DD">
              <w:rPr>
                <w:lang w:val="fr-CH"/>
              </w:rPr>
              <w:t>Shalës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587(NDC)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ELBASAN</w:t>
            </w:r>
            <w:r w:rsidR="00B36365" w:rsidRPr="005C16DD">
              <w:rPr>
                <w:lang w:val="fr-CH"/>
              </w:rPr>
              <w:br/>
            </w:r>
            <w:r w:rsidRPr="005C16DD">
              <w:rPr>
                <w:lang w:val="fr-CH"/>
              </w:rPr>
              <w:t xml:space="preserve">Indicatif interurbain pour: </w:t>
            </w:r>
            <w:proofErr w:type="spellStart"/>
            <w:r w:rsidRPr="005C16DD">
              <w:rPr>
                <w:lang w:val="fr-CH"/>
              </w:rPr>
              <w:t>Gostimë</w:t>
            </w:r>
            <w:proofErr w:type="spellEnd"/>
            <w:r w:rsidRPr="005C16DD">
              <w:rPr>
                <w:lang w:val="fr-CH"/>
              </w:rPr>
              <w:t xml:space="preserve">, </w:t>
            </w:r>
            <w:proofErr w:type="spellStart"/>
            <w:r w:rsidRPr="005C16DD">
              <w:rPr>
                <w:lang w:val="fr-CH"/>
              </w:rPr>
              <w:t>Klos</w:t>
            </w:r>
            <w:proofErr w:type="spellEnd"/>
            <w:r w:rsidRPr="005C16DD">
              <w:rPr>
                <w:lang w:val="fr-CH"/>
              </w:rPr>
              <w:t xml:space="preserve">, </w:t>
            </w:r>
            <w:proofErr w:type="spellStart"/>
            <w:r w:rsidRPr="005C16DD">
              <w:rPr>
                <w:lang w:val="fr-CH"/>
              </w:rPr>
              <w:t>Mollas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7 </w:t>
            </w:r>
          </w:p>
        </w:tc>
      </w:tr>
      <w:tr w:rsidR="000628D1" w:rsidRPr="00B964B6" w:rsidTr="008B5930">
        <w:tc>
          <w:tcPr>
            <w:tcW w:w="1701" w:type="dxa"/>
            <w:vAlign w:val="center"/>
          </w:tcPr>
          <w:p w:rsidR="00B964B6" w:rsidRPr="00B964B6" w:rsidRDefault="00B964B6" w:rsidP="00CA3C81">
            <w:pPr>
              <w:pStyle w:val="TableText1"/>
              <w:keepNext/>
            </w:pPr>
            <w:r w:rsidRPr="00B964B6">
              <w:t>588(NDC)</w:t>
            </w:r>
          </w:p>
        </w:tc>
        <w:tc>
          <w:tcPr>
            <w:tcW w:w="851" w:type="dxa"/>
            <w:vAlign w:val="center"/>
          </w:tcPr>
          <w:p w:rsidR="00B964B6" w:rsidRPr="00B964B6" w:rsidRDefault="00B964B6" w:rsidP="00CA3C81">
            <w:pPr>
              <w:pStyle w:val="TableText1"/>
              <w:keepNext/>
              <w:jc w:val="center"/>
            </w:pPr>
            <w:r w:rsidRPr="00B964B6">
              <w:t>8</w:t>
            </w:r>
          </w:p>
        </w:tc>
        <w:tc>
          <w:tcPr>
            <w:tcW w:w="850" w:type="dxa"/>
            <w:vAlign w:val="center"/>
          </w:tcPr>
          <w:p w:rsidR="00B964B6" w:rsidRPr="00B964B6" w:rsidRDefault="00B964B6" w:rsidP="00CA3C81">
            <w:pPr>
              <w:pStyle w:val="TableText1"/>
              <w:keepNext/>
              <w:jc w:val="center"/>
            </w:pPr>
            <w:r w:rsidRPr="00B964B6">
              <w:t>8</w:t>
            </w:r>
          </w:p>
        </w:tc>
        <w:tc>
          <w:tcPr>
            <w:tcW w:w="3969" w:type="dxa"/>
          </w:tcPr>
          <w:p w:rsidR="00B964B6" w:rsidRPr="005C16DD" w:rsidRDefault="00B964B6" w:rsidP="00CA3C81">
            <w:pPr>
              <w:pStyle w:val="TableText1"/>
              <w:keepNext/>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ELBASAN</w:t>
            </w:r>
            <w:r w:rsidR="00B36365" w:rsidRPr="005C16DD">
              <w:rPr>
                <w:lang w:val="fr-CH"/>
              </w:rPr>
              <w:br/>
            </w:r>
            <w:r w:rsidRPr="005C16DD">
              <w:rPr>
                <w:lang w:val="fr-CH"/>
              </w:rPr>
              <w:t xml:space="preserve">Indicatif interurbain pour: </w:t>
            </w:r>
            <w:proofErr w:type="spellStart"/>
            <w:r w:rsidRPr="005C16DD">
              <w:rPr>
                <w:lang w:val="fr-CH"/>
              </w:rPr>
              <w:t>Rrasë</w:t>
            </w:r>
            <w:proofErr w:type="spellEnd"/>
            <w:r w:rsidRPr="005C16DD">
              <w:rPr>
                <w:lang w:val="fr-CH"/>
              </w:rPr>
              <w:t xml:space="preserve">, </w:t>
            </w:r>
            <w:proofErr w:type="spellStart"/>
            <w:r w:rsidRPr="005C16DD">
              <w:rPr>
                <w:lang w:val="fr-CH"/>
              </w:rPr>
              <w:t>Fierzë</w:t>
            </w:r>
            <w:proofErr w:type="spellEnd"/>
            <w:r w:rsidRPr="005C16DD">
              <w:rPr>
                <w:lang w:val="fr-CH"/>
              </w:rPr>
              <w:t xml:space="preserve">, </w:t>
            </w:r>
            <w:proofErr w:type="spellStart"/>
            <w:r w:rsidRPr="005C16DD">
              <w:rPr>
                <w:lang w:val="fr-CH"/>
              </w:rPr>
              <w:t>Kajan</w:t>
            </w:r>
            <w:proofErr w:type="spellEnd"/>
            <w:r w:rsidRPr="005C16DD">
              <w:rPr>
                <w:lang w:val="fr-CH"/>
              </w:rPr>
              <w:t xml:space="preserve">, </w:t>
            </w:r>
            <w:proofErr w:type="spellStart"/>
            <w:r w:rsidRPr="005C16DD">
              <w:rPr>
                <w:lang w:val="fr-CH"/>
              </w:rPr>
              <w:t>Grekan</w:t>
            </w:r>
            <w:proofErr w:type="spellEnd"/>
          </w:p>
        </w:tc>
        <w:tc>
          <w:tcPr>
            <w:tcW w:w="1730" w:type="dxa"/>
          </w:tcPr>
          <w:p w:rsidR="00B964B6" w:rsidRPr="00AE4CB1" w:rsidRDefault="00B964B6" w:rsidP="00CA3C81">
            <w:pPr>
              <w:pStyle w:val="TableText1"/>
              <w:keepNext/>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589(NDC)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PEQIN</w:t>
            </w:r>
            <w:r w:rsidR="00B36365" w:rsidRPr="005C16DD">
              <w:rPr>
                <w:lang w:val="fr-CH"/>
              </w:rPr>
              <w:br/>
            </w:r>
            <w:r w:rsidRPr="005C16DD">
              <w:rPr>
                <w:lang w:val="fr-CH"/>
              </w:rPr>
              <w:t xml:space="preserve">Indicatif interurbain pour: Karine, </w:t>
            </w:r>
            <w:proofErr w:type="spellStart"/>
            <w:r w:rsidRPr="005C16DD">
              <w:rPr>
                <w:lang w:val="fr-CH"/>
              </w:rPr>
              <w:t>Gjocaj</w:t>
            </w:r>
            <w:proofErr w:type="spellEnd"/>
            <w:r w:rsidRPr="005C16DD">
              <w:rPr>
                <w:lang w:val="fr-CH"/>
              </w:rPr>
              <w:t xml:space="preserve">, </w:t>
            </w:r>
            <w:proofErr w:type="spellStart"/>
            <w:r w:rsidRPr="005C16DD">
              <w:rPr>
                <w:lang w:val="fr-CH"/>
              </w:rPr>
              <w:t>Sheze</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591(NDC)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LIBRAZHD</w:t>
            </w:r>
            <w:r w:rsidR="00B36365" w:rsidRPr="005C16DD">
              <w:rPr>
                <w:lang w:val="fr-CH"/>
              </w:rPr>
              <w:br/>
            </w:r>
            <w:r w:rsidRPr="005C16DD">
              <w:rPr>
                <w:lang w:val="fr-CH"/>
              </w:rPr>
              <w:t>Indicatif interurbain pour: PËRRENJAS</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592(NDC)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LIBRAZHD</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593(NDC)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LIBRAZHD</w:t>
            </w:r>
            <w:r w:rsidR="00B36365" w:rsidRPr="005C16DD">
              <w:rPr>
                <w:lang w:val="fr-CH"/>
              </w:rPr>
              <w:br/>
            </w:r>
            <w:r w:rsidRPr="005C16DD">
              <w:rPr>
                <w:lang w:val="fr-CH"/>
              </w:rPr>
              <w:t xml:space="preserve">Indicatif interurbain pour: </w:t>
            </w:r>
            <w:proofErr w:type="spellStart"/>
            <w:r w:rsidRPr="005C16DD">
              <w:rPr>
                <w:lang w:val="fr-CH"/>
              </w:rPr>
              <w:t>Lunik</w:t>
            </w:r>
            <w:proofErr w:type="spellEnd"/>
            <w:r w:rsidRPr="005C16DD">
              <w:rPr>
                <w:lang w:val="fr-CH"/>
              </w:rPr>
              <w:t xml:space="preserve">, </w:t>
            </w:r>
            <w:proofErr w:type="spellStart"/>
            <w:r w:rsidRPr="005C16DD">
              <w:rPr>
                <w:lang w:val="fr-CH"/>
              </w:rPr>
              <w:t>Orenjë</w:t>
            </w:r>
            <w:proofErr w:type="spellEnd"/>
            <w:r w:rsidRPr="005C16DD">
              <w:rPr>
                <w:lang w:val="fr-CH"/>
              </w:rPr>
              <w:t xml:space="preserve">, </w:t>
            </w:r>
            <w:proofErr w:type="spellStart"/>
            <w:r w:rsidRPr="005C16DD">
              <w:rPr>
                <w:lang w:val="fr-CH"/>
              </w:rPr>
              <w:t>Steblevë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lastRenderedPageBreak/>
              <w:t>594(NDC)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LIBRAZHD</w:t>
            </w:r>
            <w:r w:rsidR="00B36365" w:rsidRPr="005C16DD">
              <w:rPr>
                <w:lang w:val="fr-CH"/>
              </w:rPr>
              <w:br/>
            </w:r>
            <w:r w:rsidRPr="005C16DD">
              <w:rPr>
                <w:lang w:val="fr-CH"/>
              </w:rPr>
              <w:t xml:space="preserve">Indicatif interurbain pour: </w:t>
            </w:r>
            <w:proofErr w:type="spellStart"/>
            <w:r w:rsidRPr="005C16DD">
              <w:rPr>
                <w:lang w:val="fr-CH"/>
              </w:rPr>
              <w:t>Hotolisht</w:t>
            </w:r>
            <w:proofErr w:type="spellEnd"/>
            <w:r w:rsidRPr="005C16DD">
              <w:rPr>
                <w:lang w:val="fr-CH"/>
              </w:rPr>
              <w:t xml:space="preserve">, Polis, </w:t>
            </w:r>
            <w:proofErr w:type="spellStart"/>
            <w:r w:rsidRPr="005C16DD">
              <w:rPr>
                <w:lang w:val="fr-CH"/>
              </w:rPr>
              <w:t>Stravaj</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595(NDC)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LIBRAZHD</w:t>
            </w:r>
            <w:r w:rsidR="00B36365" w:rsidRPr="005C16DD">
              <w:rPr>
                <w:lang w:val="fr-CH"/>
              </w:rPr>
              <w:br/>
            </w:r>
            <w:r w:rsidRPr="005C16DD">
              <w:rPr>
                <w:lang w:val="fr-CH"/>
              </w:rPr>
              <w:t xml:space="preserve">Indicatif interurbain pour: </w:t>
            </w:r>
            <w:proofErr w:type="spellStart"/>
            <w:r w:rsidRPr="005C16DD">
              <w:rPr>
                <w:lang w:val="fr-CH"/>
              </w:rPr>
              <w:t>Qukës</w:t>
            </w:r>
            <w:proofErr w:type="spellEnd"/>
            <w:r w:rsidRPr="005C16DD">
              <w:rPr>
                <w:lang w:val="fr-CH"/>
              </w:rPr>
              <w:t xml:space="preserve">, </w:t>
            </w:r>
            <w:proofErr w:type="spellStart"/>
            <w:r w:rsidRPr="005C16DD">
              <w:rPr>
                <w:lang w:val="fr-CH"/>
              </w:rPr>
              <w:t>Rajcë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596(NDC)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GRAMSH</w:t>
            </w:r>
            <w:r w:rsidR="00B36365" w:rsidRPr="005C16DD">
              <w:rPr>
                <w:lang w:val="fr-CH"/>
              </w:rPr>
              <w:br/>
            </w:r>
            <w:r w:rsidRPr="005C16DD">
              <w:rPr>
                <w:lang w:val="fr-CH"/>
              </w:rPr>
              <w:t xml:space="preserve">Indicatif interurbain pour: </w:t>
            </w:r>
            <w:proofErr w:type="spellStart"/>
            <w:r w:rsidRPr="005C16DD">
              <w:rPr>
                <w:lang w:val="fr-CH"/>
              </w:rPr>
              <w:t>Pishaj</w:t>
            </w:r>
            <w:proofErr w:type="spellEnd"/>
            <w:r w:rsidRPr="005C16DD">
              <w:rPr>
                <w:lang w:val="fr-CH"/>
              </w:rPr>
              <w:t xml:space="preserve">, </w:t>
            </w:r>
            <w:proofErr w:type="spellStart"/>
            <w:r w:rsidRPr="005C16DD">
              <w:rPr>
                <w:lang w:val="fr-CH"/>
              </w:rPr>
              <w:t>Sult</w:t>
            </w:r>
            <w:proofErr w:type="spellEnd"/>
            <w:r w:rsidRPr="005C16DD">
              <w:rPr>
                <w:lang w:val="fr-CH"/>
              </w:rPr>
              <w:t xml:space="preserve">, </w:t>
            </w:r>
            <w:proofErr w:type="spellStart"/>
            <w:r w:rsidRPr="005C16DD">
              <w:rPr>
                <w:lang w:val="fr-CH"/>
              </w:rPr>
              <w:t>Tunje</w:t>
            </w:r>
            <w:proofErr w:type="spellEnd"/>
            <w:r w:rsidRPr="005C16DD">
              <w:rPr>
                <w:lang w:val="fr-CH"/>
              </w:rPr>
              <w:t xml:space="preserve">, </w:t>
            </w:r>
            <w:proofErr w:type="spellStart"/>
            <w:r w:rsidRPr="005C16DD">
              <w:rPr>
                <w:lang w:val="fr-CH"/>
              </w:rPr>
              <w:t>Kushove</w:t>
            </w:r>
            <w:proofErr w:type="spellEnd"/>
            <w:r w:rsidRPr="005C16DD">
              <w:rPr>
                <w:lang w:val="fr-CH"/>
              </w:rPr>
              <w:t xml:space="preserve">, </w:t>
            </w:r>
            <w:proofErr w:type="spellStart"/>
            <w:r w:rsidRPr="005C16DD">
              <w:rPr>
                <w:lang w:val="fr-CH"/>
              </w:rPr>
              <w:t>Skënderbegas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597(NDC)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GRAMSH</w:t>
            </w:r>
            <w:r w:rsidR="00B36365" w:rsidRPr="005C16DD">
              <w:rPr>
                <w:lang w:val="fr-CH"/>
              </w:rPr>
              <w:br/>
            </w:r>
            <w:r w:rsidRPr="005C16DD">
              <w:rPr>
                <w:lang w:val="fr-CH"/>
              </w:rPr>
              <w:t xml:space="preserve">Indicatif interurbain pour: </w:t>
            </w:r>
            <w:proofErr w:type="spellStart"/>
            <w:r w:rsidRPr="005C16DD">
              <w:rPr>
                <w:lang w:val="fr-CH"/>
              </w:rPr>
              <w:t>Kodovjat</w:t>
            </w:r>
            <w:proofErr w:type="spellEnd"/>
            <w:r w:rsidRPr="005C16DD">
              <w:rPr>
                <w:lang w:val="fr-CH"/>
              </w:rPr>
              <w:t xml:space="preserve">, </w:t>
            </w:r>
            <w:proofErr w:type="spellStart"/>
            <w:r w:rsidRPr="005C16DD">
              <w:rPr>
                <w:lang w:val="fr-CH"/>
              </w:rPr>
              <w:t>Poroçan</w:t>
            </w:r>
            <w:proofErr w:type="spellEnd"/>
            <w:r w:rsidRPr="005C16DD">
              <w:rPr>
                <w:lang w:val="fr-CH"/>
              </w:rPr>
              <w:t xml:space="preserve">, </w:t>
            </w:r>
            <w:proofErr w:type="spellStart"/>
            <w:r w:rsidRPr="005C16DD">
              <w:rPr>
                <w:lang w:val="fr-CH"/>
              </w:rPr>
              <w:t>Kukur</w:t>
            </w:r>
            <w:proofErr w:type="spellEnd"/>
            <w:r w:rsidRPr="005C16DD">
              <w:rPr>
                <w:lang w:val="fr-CH"/>
              </w:rPr>
              <w:t xml:space="preserve">, </w:t>
            </w:r>
            <w:proofErr w:type="spellStart"/>
            <w:r w:rsidRPr="005C16DD">
              <w:rPr>
                <w:lang w:val="fr-CH"/>
              </w:rPr>
              <w:t>Lenie</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7</w:t>
            </w:r>
          </w:p>
        </w:tc>
      </w:tr>
      <w:tr w:rsidR="000628D1" w:rsidRPr="00B964B6" w:rsidTr="008B5930">
        <w:tc>
          <w:tcPr>
            <w:tcW w:w="1701" w:type="dxa"/>
            <w:vAlign w:val="center"/>
          </w:tcPr>
          <w:p w:rsidR="00B964B6" w:rsidRPr="00B964B6" w:rsidRDefault="00B964B6" w:rsidP="00B964B6">
            <w:pPr>
              <w:pStyle w:val="TableText1"/>
            </w:pPr>
            <w:r w:rsidRPr="00B964B6">
              <w:t>811(NDC)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DEVOLL</w:t>
            </w:r>
            <w:r w:rsidR="00B36365" w:rsidRPr="005C16DD">
              <w:rPr>
                <w:lang w:val="fr-CH"/>
              </w:rPr>
              <w:br/>
            </w:r>
            <w:r w:rsidRPr="005C16DD">
              <w:rPr>
                <w:lang w:val="fr-CH"/>
              </w:rPr>
              <w:t>Indicatif interurbain pour: BILISHT</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812(NDC)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KOLONJË</w:t>
            </w:r>
            <w:r w:rsidR="00B36365" w:rsidRPr="005C16DD">
              <w:rPr>
                <w:lang w:val="fr-CH"/>
              </w:rPr>
              <w:br/>
            </w:r>
            <w:r w:rsidRPr="005C16DD">
              <w:rPr>
                <w:lang w:val="fr-CH"/>
              </w:rPr>
              <w:t>Indicatif interurbain pour: ERSEKË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813(NDC)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PËRMET</w:t>
            </w:r>
            <w:r w:rsidR="00B36365" w:rsidRPr="005C16DD">
              <w:rPr>
                <w:lang w:val="fr-CH"/>
              </w:rPr>
              <w:br/>
            </w:r>
            <w:r w:rsidRPr="005C16DD">
              <w:rPr>
                <w:lang w:val="fr-CH"/>
              </w:rPr>
              <w:t>Indicatif interurbain pour: PËRMET</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814(NDC)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TEPELENË</w:t>
            </w:r>
            <w:r w:rsidR="00B36365" w:rsidRPr="005C16DD">
              <w:rPr>
                <w:lang w:val="fr-CH"/>
              </w:rPr>
              <w:br/>
            </w:r>
            <w:r w:rsidRPr="005C16DD">
              <w:rPr>
                <w:lang w:val="fr-CH"/>
              </w:rPr>
              <w:t>Indicatif interurbain pour: TEPELENË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815(NDC)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DELVINË</w:t>
            </w:r>
            <w:r w:rsidR="00B36365" w:rsidRPr="005C16DD">
              <w:rPr>
                <w:lang w:val="fr-CH"/>
              </w:rPr>
              <w:br/>
            </w:r>
            <w:r w:rsidRPr="005C16DD">
              <w:rPr>
                <w:lang w:val="fr-CH"/>
              </w:rPr>
              <w:t>Indicatif interurbain pour: DELVINË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KORÇË</w:t>
            </w:r>
            <w:r w:rsidR="00B36365" w:rsidRPr="005C16DD">
              <w:rPr>
                <w:lang w:val="fr-CH"/>
              </w:rPr>
              <w:br/>
            </w:r>
            <w:r w:rsidRPr="005C16DD">
              <w:rPr>
                <w:lang w:val="fr-CH"/>
              </w:rPr>
              <w:t>Indicatif interurbain pour: KORÇË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POGRADEC</w:t>
            </w:r>
            <w:r w:rsidR="00B36365" w:rsidRPr="005C16DD">
              <w:rPr>
                <w:lang w:val="fr-CH"/>
              </w:rPr>
              <w:br/>
            </w:r>
            <w:r w:rsidRPr="005C16DD">
              <w:rPr>
                <w:lang w:val="fr-CH"/>
              </w:rPr>
              <w:t>Indicatif interurbain pour: POGRADEC</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CA3C81">
            <w:pPr>
              <w:pStyle w:val="TableText1"/>
              <w:keepNext/>
            </w:pPr>
            <w:r w:rsidRPr="00B964B6">
              <w:t>84(NDC)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GJIROKASTËR</w:t>
            </w:r>
            <w:r w:rsidR="00B36365" w:rsidRPr="005C16DD">
              <w:rPr>
                <w:lang w:val="fr-CH"/>
              </w:rPr>
              <w:br/>
            </w:r>
            <w:r w:rsidRPr="005C16DD">
              <w:rPr>
                <w:lang w:val="fr-CH"/>
              </w:rPr>
              <w:t>Indicatif interurbain pour: GJIROKASTËR</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21108">
            <w:pPr>
              <w:pStyle w:val="TableText1"/>
              <w:pageBreakBefore/>
            </w:pPr>
            <w:r w:rsidRPr="00B964B6">
              <w:lastRenderedPageBreak/>
              <w:t>85(NDC)</w:t>
            </w:r>
          </w:p>
        </w:tc>
        <w:tc>
          <w:tcPr>
            <w:tcW w:w="851" w:type="dxa"/>
            <w:vAlign w:val="center"/>
          </w:tcPr>
          <w:p w:rsidR="00B964B6" w:rsidRPr="00B964B6" w:rsidRDefault="00B964B6" w:rsidP="00B21108">
            <w:pPr>
              <w:pStyle w:val="TableText1"/>
              <w:pageBreakBefore/>
              <w:jc w:val="center"/>
            </w:pPr>
            <w:r w:rsidRPr="00B964B6">
              <w:t>8</w:t>
            </w:r>
          </w:p>
        </w:tc>
        <w:tc>
          <w:tcPr>
            <w:tcW w:w="850" w:type="dxa"/>
            <w:vAlign w:val="center"/>
          </w:tcPr>
          <w:p w:rsidR="00B964B6" w:rsidRPr="00B964B6" w:rsidRDefault="00B964B6" w:rsidP="00B21108">
            <w:pPr>
              <w:pStyle w:val="TableText1"/>
              <w:pageBreakBefore/>
              <w:jc w:val="center"/>
            </w:pPr>
            <w:r w:rsidRPr="00B964B6">
              <w:t>8</w:t>
            </w:r>
          </w:p>
        </w:tc>
        <w:tc>
          <w:tcPr>
            <w:tcW w:w="3969" w:type="dxa"/>
          </w:tcPr>
          <w:p w:rsidR="00B964B6" w:rsidRPr="005C16DD" w:rsidRDefault="00B964B6" w:rsidP="00B21108">
            <w:pPr>
              <w:pStyle w:val="TableText1"/>
              <w:pageBreakBefore/>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SARANDË</w:t>
            </w:r>
            <w:r w:rsidR="00B36365" w:rsidRPr="005C16DD">
              <w:rPr>
                <w:lang w:val="fr-CH"/>
              </w:rPr>
              <w:br/>
            </w:r>
            <w:r w:rsidRPr="005C16DD">
              <w:rPr>
                <w:lang w:val="fr-CH"/>
              </w:rPr>
              <w:t>Indicatif interurbain pour: SARANDË</w:t>
            </w:r>
          </w:p>
        </w:tc>
        <w:tc>
          <w:tcPr>
            <w:tcW w:w="1730" w:type="dxa"/>
          </w:tcPr>
          <w:p w:rsidR="00B964B6" w:rsidRPr="00AE4CB1" w:rsidRDefault="00B964B6" w:rsidP="00B21108">
            <w:pPr>
              <w:pStyle w:val="TableText1"/>
              <w:pageBreakBefore/>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860(NDC)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POGRADEC</w:t>
            </w:r>
            <w:r w:rsidR="00B36365" w:rsidRPr="005C16DD">
              <w:rPr>
                <w:lang w:val="fr-CH"/>
              </w:rPr>
              <w:br/>
            </w:r>
            <w:r w:rsidRPr="005C16DD">
              <w:rPr>
                <w:lang w:val="fr-CH"/>
              </w:rPr>
              <w:t xml:space="preserve">Indicatif interurbain pour: </w:t>
            </w:r>
            <w:proofErr w:type="spellStart"/>
            <w:r w:rsidRPr="005C16DD">
              <w:rPr>
                <w:lang w:val="fr-CH"/>
              </w:rPr>
              <w:t>Trebinjë</w:t>
            </w:r>
            <w:proofErr w:type="spellEnd"/>
            <w:r w:rsidRPr="005C16DD">
              <w:rPr>
                <w:lang w:val="fr-CH"/>
              </w:rPr>
              <w:t xml:space="preserve">, </w:t>
            </w:r>
            <w:proofErr w:type="spellStart"/>
            <w:r w:rsidRPr="005C16DD">
              <w:rPr>
                <w:lang w:val="fr-CH"/>
              </w:rPr>
              <w:t>Proptisht</w:t>
            </w:r>
            <w:proofErr w:type="spellEnd"/>
            <w:r w:rsidRPr="005C16DD">
              <w:rPr>
                <w:lang w:val="fr-CH"/>
              </w:rPr>
              <w:t xml:space="preserve">, </w:t>
            </w:r>
            <w:proofErr w:type="spellStart"/>
            <w:r w:rsidRPr="005C16DD">
              <w:rPr>
                <w:lang w:val="fr-CH"/>
              </w:rPr>
              <w:t>Velçan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861(NDC)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KORÇË</w:t>
            </w:r>
            <w:r w:rsidR="00B36365" w:rsidRPr="005C16DD">
              <w:rPr>
                <w:lang w:val="fr-CH"/>
              </w:rPr>
              <w:br/>
            </w:r>
            <w:r w:rsidRPr="005C16DD">
              <w:rPr>
                <w:lang w:val="fr-CH"/>
              </w:rPr>
              <w:t>Indicatif interurbain pour: MALIQ</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862(NDC)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KORÇË</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10 </w:t>
            </w:r>
          </w:p>
        </w:tc>
      </w:tr>
      <w:tr w:rsidR="000628D1" w:rsidRPr="00B964B6" w:rsidTr="008B5930">
        <w:tc>
          <w:tcPr>
            <w:tcW w:w="1701" w:type="dxa"/>
            <w:vAlign w:val="center"/>
          </w:tcPr>
          <w:p w:rsidR="00B964B6" w:rsidRPr="00B964B6" w:rsidRDefault="00B964B6" w:rsidP="00B964B6">
            <w:pPr>
              <w:pStyle w:val="TableText1"/>
            </w:pPr>
            <w:r w:rsidRPr="00B964B6">
              <w:t>863(NDC)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KORÇË</w:t>
            </w:r>
            <w:r w:rsidR="00B36365" w:rsidRPr="005C16DD">
              <w:rPr>
                <w:lang w:val="fr-CH"/>
              </w:rPr>
              <w:br/>
            </w:r>
            <w:r w:rsidRPr="005C16DD">
              <w:rPr>
                <w:lang w:val="fr-CH"/>
              </w:rPr>
              <w:t xml:space="preserve">Indicatif interurbain pour: </w:t>
            </w:r>
            <w:proofErr w:type="spellStart"/>
            <w:r w:rsidRPr="005C16DD">
              <w:rPr>
                <w:lang w:val="fr-CH"/>
              </w:rPr>
              <w:t>Drenovë</w:t>
            </w:r>
            <w:proofErr w:type="spellEnd"/>
            <w:r w:rsidRPr="005C16DD">
              <w:rPr>
                <w:lang w:val="fr-CH"/>
              </w:rPr>
              <w:t xml:space="preserve">, </w:t>
            </w:r>
            <w:proofErr w:type="spellStart"/>
            <w:r w:rsidRPr="005C16DD">
              <w:rPr>
                <w:lang w:val="fr-CH"/>
              </w:rPr>
              <w:t>Mollaj</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864(NDC)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KORÇË</w:t>
            </w:r>
            <w:r w:rsidR="00B36365" w:rsidRPr="005C16DD">
              <w:rPr>
                <w:lang w:val="fr-CH"/>
              </w:rPr>
              <w:br/>
            </w:r>
            <w:r w:rsidRPr="005C16DD">
              <w:rPr>
                <w:lang w:val="fr-CH"/>
              </w:rPr>
              <w:t xml:space="preserve">Indicatif interurbain pour: </w:t>
            </w:r>
            <w:proofErr w:type="spellStart"/>
            <w:r w:rsidRPr="005C16DD">
              <w:rPr>
                <w:lang w:val="fr-CH"/>
              </w:rPr>
              <w:t>Voskop</w:t>
            </w:r>
            <w:proofErr w:type="spellEnd"/>
            <w:r w:rsidRPr="005C16DD">
              <w:rPr>
                <w:lang w:val="fr-CH"/>
              </w:rPr>
              <w:t xml:space="preserve">, </w:t>
            </w:r>
            <w:proofErr w:type="spellStart"/>
            <w:r w:rsidRPr="005C16DD">
              <w:rPr>
                <w:lang w:val="fr-CH"/>
              </w:rPr>
              <w:t>Voskopojë</w:t>
            </w:r>
            <w:proofErr w:type="spellEnd"/>
            <w:r w:rsidRPr="005C16DD">
              <w:rPr>
                <w:lang w:val="fr-CH"/>
              </w:rPr>
              <w:t xml:space="preserve">, </w:t>
            </w:r>
            <w:proofErr w:type="spellStart"/>
            <w:r w:rsidRPr="005C16DD">
              <w:rPr>
                <w:lang w:val="fr-CH"/>
              </w:rPr>
              <w:t>Vithkuq</w:t>
            </w:r>
            <w:proofErr w:type="spellEnd"/>
            <w:r w:rsidRPr="005C16DD">
              <w:rPr>
                <w:lang w:val="fr-CH"/>
              </w:rPr>
              <w:t xml:space="preserve">, </w:t>
            </w:r>
            <w:proofErr w:type="spellStart"/>
            <w:r w:rsidRPr="005C16DD">
              <w:rPr>
                <w:lang w:val="fr-CH"/>
              </w:rPr>
              <w:t>Lekas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865(NDC)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KORÇË</w:t>
            </w:r>
            <w:r w:rsidR="00B36365" w:rsidRPr="005C16DD">
              <w:rPr>
                <w:lang w:val="fr-CH"/>
              </w:rPr>
              <w:br/>
            </w:r>
            <w:r w:rsidRPr="005C16DD">
              <w:rPr>
                <w:lang w:val="fr-CH"/>
              </w:rPr>
              <w:t xml:space="preserve">Indicatif interurbain pour: Gore, </w:t>
            </w:r>
            <w:proofErr w:type="spellStart"/>
            <w:r w:rsidRPr="005C16DD">
              <w:rPr>
                <w:lang w:val="fr-CH"/>
              </w:rPr>
              <w:t>Pirg</w:t>
            </w:r>
            <w:proofErr w:type="spellEnd"/>
            <w:r w:rsidRPr="005C16DD">
              <w:rPr>
                <w:lang w:val="fr-CH"/>
              </w:rPr>
              <w:t xml:space="preserve">, </w:t>
            </w:r>
            <w:proofErr w:type="spellStart"/>
            <w:r w:rsidRPr="005C16DD">
              <w:rPr>
                <w:lang w:val="fr-CH"/>
              </w:rPr>
              <w:t>Moglice</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8B5930">
            <w:pPr>
              <w:pStyle w:val="TableText1"/>
              <w:keepNext/>
            </w:pPr>
            <w:r w:rsidRPr="00B964B6">
              <w:t>866(NDC)</w:t>
            </w:r>
          </w:p>
        </w:tc>
        <w:tc>
          <w:tcPr>
            <w:tcW w:w="851" w:type="dxa"/>
            <w:vAlign w:val="center"/>
          </w:tcPr>
          <w:p w:rsidR="00B964B6" w:rsidRPr="00B964B6" w:rsidRDefault="00B964B6" w:rsidP="008B5930">
            <w:pPr>
              <w:pStyle w:val="TableText1"/>
              <w:keepNext/>
              <w:jc w:val="center"/>
            </w:pPr>
            <w:r w:rsidRPr="00B964B6">
              <w:t>8</w:t>
            </w:r>
          </w:p>
        </w:tc>
        <w:tc>
          <w:tcPr>
            <w:tcW w:w="850" w:type="dxa"/>
            <w:vAlign w:val="center"/>
          </w:tcPr>
          <w:p w:rsidR="00B964B6" w:rsidRPr="00B964B6" w:rsidRDefault="00B964B6" w:rsidP="008B5930">
            <w:pPr>
              <w:pStyle w:val="TableText1"/>
              <w:keepNext/>
              <w:jc w:val="center"/>
            </w:pPr>
            <w:r w:rsidRPr="00B964B6">
              <w:t>8</w:t>
            </w:r>
          </w:p>
        </w:tc>
        <w:tc>
          <w:tcPr>
            <w:tcW w:w="3969" w:type="dxa"/>
          </w:tcPr>
          <w:p w:rsidR="00B964B6" w:rsidRPr="005C16DD" w:rsidRDefault="00B964B6" w:rsidP="008B5930">
            <w:pPr>
              <w:pStyle w:val="TableText1"/>
              <w:keepNext/>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KORÇË</w:t>
            </w:r>
            <w:r w:rsidR="00B36365" w:rsidRPr="005C16DD">
              <w:rPr>
                <w:lang w:val="fr-CH"/>
              </w:rPr>
              <w:br/>
            </w:r>
            <w:r w:rsidRPr="005C16DD">
              <w:rPr>
                <w:lang w:val="fr-CH"/>
              </w:rPr>
              <w:t xml:space="preserve">Indicatif interurbain pour: </w:t>
            </w:r>
            <w:proofErr w:type="spellStart"/>
            <w:r w:rsidRPr="005C16DD">
              <w:rPr>
                <w:lang w:val="fr-CH"/>
              </w:rPr>
              <w:t>Libonik</w:t>
            </w:r>
            <w:proofErr w:type="spellEnd"/>
            <w:r w:rsidRPr="005C16DD">
              <w:rPr>
                <w:lang w:val="fr-CH"/>
              </w:rPr>
              <w:t xml:space="preserve">, </w:t>
            </w:r>
            <w:proofErr w:type="spellStart"/>
            <w:r w:rsidRPr="005C16DD">
              <w:rPr>
                <w:lang w:val="fr-CH"/>
              </w:rPr>
              <w:t>Vreshtaz</w:t>
            </w:r>
            <w:proofErr w:type="spellEnd"/>
          </w:p>
        </w:tc>
        <w:tc>
          <w:tcPr>
            <w:tcW w:w="1730" w:type="dxa"/>
          </w:tcPr>
          <w:p w:rsidR="00B964B6" w:rsidRPr="00AE4CB1" w:rsidRDefault="00B964B6" w:rsidP="008B5930">
            <w:pPr>
              <w:pStyle w:val="TableText1"/>
              <w:keepNext/>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867(NDC)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KORÇË</w:t>
            </w:r>
            <w:r w:rsidR="00B36365" w:rsidRPr="005C16DD">
              <w:rPr>
                <w:lang w:val="fr-CH"/>
              </w:rPr>
              <w:br/>
            </w:r>
            <w:r w:rsidRPr="005C16DD">
              <w:rPr>
                <w:lang w:val="fr-CH"/>
              </w:rPr>
              <w:t xml:space="preserve">Indicatif interurbain pour: </w:t>
            </w:r>
            <w:proofErr w:type="spellStart"/>
            <w:r w:rsidRPr="005C16DD">
              <w:rPr>
                <w:lang w:val="fr-CH"/>
              </w:rPr>
              <w:t>Pojan</w:t>
            </w:r>
            <w:proofErr w:type="spellEnd"/>
            <w:r w:rsidRPr="005C16DD">
              <w:rPr>
                <w:lang w:val="fr-CH"/>
              </w:rPr>
              <w:t xml:space="preserve">, </w:t>
            </w:r>
            <w:proofErr w:type="spellStart"/>
            <w:r w:rsidRPr="005C16DD">
              <w:rPr>
                <w:lang w:val="fr-CH"/>
              </w:rPr>
              <w:t>Liqenas</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868(NDC)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POGRADEC</w:t>
            </w:r>
            <w:r w:rsidR="00B36365" w:rsidRPr="005C16DD">
              <w:rPr>
                <w:lang w:val="fr-CH"/>
              </w:rPr>
              <w:br/>
            </w:r>
            <w:r w:rsidRPr="005C16DD">
              <w:rPr>
                <w:lang w:val="fr-CH"/>
              </w:rPr>
              <w:t xml:space="preserve">Indicatif interurbain pour: </w:t>
            </w:r>
            <w:proofErr w:type="spellStart"/>
            <w:r w:rsidRPr="005C16DD">
              <w:rPr>
                <w:lang w:val="fr-CH"/>
              </w:rPr>
              <w:t>Buçimas</w:t>
            </w:r>
            <w:proofErr w:type="spellEnd"/>
            <w:r w:rsidRPr="005C16DD">
              <w:rPr>
                <w:lang w:val="fr-CH"/>
              </w:rPr>
              <w:t xml:space="preserve">, </w:t>
            </w:r>
            <w:proofErr w:type="spellStart"/>
            <w:r w:rsidRPr="005C16DD">
              <w:rPr>
                <w:lang w:val="fr-CH"/>
              </w:rPr>
              <w:t>Udenisht</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0628D1">
            <w:pPr>
              <w:pStyle w:val="TableText1"/>
            </w:pPr>
            <w:r w:rsidRPr="00B964B6">
              <w:t>869(NDC)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POGRADEC</w:t>
            </w:r>
            <w:r w:rsidR="00B36365" w:rsidRPr="005C16DD">
              <w:rPr>
                <w:lang w:val="fr-CH"/>
              </w:rPr>
              <w:br/>
            </w:r>
            <w:r w:rsidRPr="005C16DD">
              <w:rPr>
                <w:lang w:val="fr-CH"/>
              </w:rPr>
              <w:t xml:space="preserve">Indicatif interurbain pour: </w:t>
            </w:r>
            <w:proofErr w:type="spellStart"/>
            <w:r w:rsidRPr="005C16DD">
              <w:rPr>
                <w:lang w:val="fr-CH"/>
              </w:rPr>
              <w:t>Çëravë</w:t>
            </w:r>
            <w:proofErr w:type="spellEnd"/>
            <w:r w:rsidRPr="005C16DD">
              <w:rPr>
                <w:lang w:val="fr-CH"/>
              </w:rPr>
              <w:t xml:space="preserve">, </w:t>
            </w:r>
            <w:proofErr w:type="spellStart"/>
            <w:r w:rsidRPr="005C16DD">
              <w:rPr>
                <w:lang w:val="fr-CH"/>
              </w:rPr>
              <w:t>Dardhas</w:t>
            </w:r>
            <w:proofErr w:type="spellEnd"/>
          </w:p>
        </w:tc>
        <w:tc>
          <w:tcPr>
            <w:tcW w:w="1730" w:type="dxa"/>
          </w:tcPr>
          <w:p w:rsidR="00B964B6" w:rsidRPr="00AE4CB1" w:rsidRDefault="00B964B6" w:rsidP="00B964B6">
            <w:pPr>
              <w:pStyle w:val="TableText1"/>
              <w:rPr>
                <w:spacing w:val="-6"/>
              </w:rPr>
            </w:pPr>
            <w:r w:rsidRPr="00AE4CB1">
              <w:rPr>
                <w:spacing w:val="-6"/>
              </w:rPr>
              <w:t>01.01.2014 - 00 h 00 RÉGION: 10</w:t>
            </w:r>
          </w:p>
        </w:tc>
      </w:tr>
      <w:tr w:rsidR="000628D1" w:rsidRPr="00B964B6" w:rsidTr="008B5930">
        <w:tc>
          <w:tcPr>
            <w:tcW w:w="1701" w:type="dxa"/>
            <w:vAlign w:val="center"/>
          </w:tcPr>
          <w:p w:rsidR="00B964B6" w:rsidRPr="00B964B6" w:rsidRDefault="00B964B6" w:rsidP="00B964B6">
            <w:pPr>
              <w:pStyle w:val="TableText1"/>
            </w:pPr>
            <w:r w:rsidRPr="00B964B6">
              <w:t>871(NDC)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KOLONJË</w:t>
            </w:r>
            <w:r w:rsidR="00B36365" w:rsidRPr="005C16DD">
              <w:rPr>
                <w:lang w:val="fr-CH"/>
              </w:rPr>
              <w:br/>
            </w:r>
            <w:r w:rsidRPr="005C16DD">
              <w:rPr>
                <w:lang w:val="fr-CH"/>
              </w:rPr>
              <w:t xml:space="preserve">Indicatif interurbain pour: LESKOVIK, </w:t>
            </w:r>
            <w:proofErr w:type="spellStart"/>
            <w:r w:rsidRPr="005C16DD">
              <w:rPr>
                <w:lang w:val="fr-CH"/>
              </w:rPr>
              <w:t>Leskovik</w:t>
            </w:r>
            <w:proofErr w:type="spellEnd"/>
            <w:r w:rsidRPr="005C16DD">
              <w:rPr>
                <w:lang w:val="fr-CH"/>
              </w:rPr>
              <w:t xml:space="preserve">, </w:t>
            </w:r>
            <w:proofErr w:type="spellStart"/>
            <w:r w:rsidRPr="005C16DD">
              <w:rPr>
                <w:lang w:val="fr-CH"/>
              </w:rPr>
              <w:t>Barmash</w:t>
            </w:r>
            <w:proofErr w:type="spellEnd"/>
            <w:r w:rsidRPr="005C16DD">
              <w:rPr>
                <w:lang w:val="fr-CH"/>
              </w:rPr>
              <w:t xml:space="preserve">, </w:t>
            </w:r>
            <w:proofErr w:type="spellStart"/>
            <w:r w:rsidRPr="005C16DD">
              <w:rPr>
                <w:lang w:val="fr-CH"/>
              </w:rPr>
              <w:t>Novoselë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10 </w:t>
            </w:r>
          </w:p>
        </w:tc>
      </w:tr>
      <w:tr w:rsidR="000628D1" w:rsidRPr="00B964B6" w:rsidTr="008B5930">
        <w:tc>
          <w:tcPr>
            <w:tcW w:w="1701" w:type="dxa"/>
            <w:vAlign w:val="center"/>
          </w:tcPr>
          <w:p w:rsidR="00B964B6" w:rsidRPr="00B964B6" w:rsidRDefault="00B964B6" w:rsidP="00B964B6">
            <w:pPr>
              <w:pStyle w:val="TableText1"/>
            </w:pPr>
            <w:r w:rsidRPr="00B964B6">
              <w:lastRenderedPageBreak/>
              <w:t>872(NDC)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KOLONJË</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r w:rsidRPr="005C16DD">
              <w:rPr>
                <w:lang w:val="fr-CH"/>
              </w:rPr>
              <w:t xml:space="preserve"> Ersekë, </w:t>
            </w:r>
            <w:proofErr w:type="spellStart"/>
            <w:r w:rsidRPr="005C16DD">
              <w:rPr>
                <w:lang w:val="fr-CH"/>
              </w:rPr>
              <w:t>Mollas</w:t>
            </w:r>
            <w:proofErr w:type="spellEnd"/>
            <w:r w:rsidRPr="005C16DD">
              <w:rPr>
                <w:lang w:val="fr-CH"/>
              </w:rPr>
              <w:t xml:space="preserve">, </w:t>
            </w:r>
            <w:proofErr w:type="spellStart"/>
            <w:r w:rsidRPr="005C16DD">
              <w:rPr>
                <w:lang w:val="fr-CH"/>
              </w:rPr>
              <w:t>Çlirim</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873(NDC)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DEVOLL</w:t>
            </w:r>
            <w:r w:rsidR="00B36365" w:rsidRPr="005C16DD">
              <w:rPr>
                <w:lang w:val="fr-CH"/>
              </w:rPr>
              <w:br/>
            </w:r>
            <w:r w:rsidRPr="005C16DD">
              <w:rPr>
                <w:lang w:val="fr-CH"/>
              </w:rPr>
              <w:t xml:space="preserve">Indicatif interurbain pour: </w:t>
            </w:r>
            <w:proofErr w:type="spellStart"/>
            <w:r w:rsidRPr="005C16DD">
              <w:rPr>
                <w:lang w:val="fr-CH"/>
              </w:rPr>
              <w:t>Qender</w:t>
            </w:r>
            <w:proofErr w:type="spellEnd"/>
            <w:r w:rsidRPr="005C16DD">
              <w:rPr>
                <w:lang w:val="fr-CH"/>
              </w:rPr>
              <w:t xml:space="preserve"> </w:t>
            </w:r>
            <w:proofErr w:type="spellStart"/>
            <w:r w:rsidRPr="005C16DD">
              <w:rPr>
                <w:lang w:val="fr-CH"/>
              </w:rPr>
              <w:t>Bilisht</w:t>
            </w:r>
            <w:proofErr w:type="spellEnd"/>
            <w:r w:rsidRPr="005C16DD">
              <w:rPr>
                <w:lang w:val="fr-CH"/>
              </w:rPr>
              <w:t xml:space="preserve">, </w:t>
            </w:r>
            <w:proofErr w:type="spellStart"/>
            <w:r w:rsidRPr="005C16DD">
              <w:rPr>
                <w:lang w:val="fr-CH"/>
              </w:rPr>
              <w:t>Progër</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10 </w:t>
            </w:r>
          </w:p>
        </w:tc>
      </w:tr>
      <w:tr w:rsidR="000628D1" w:rsidRPr="00B964B6" w:rsidTr="008B5930">
        <w:tc>
          <w:tcPr>
            <w:tcW w:w="1701" w:type="dxa"/>
            <w:vAlign w:val="center"/>
          </w:tcPr>
          <w:p w:rsidR="00B964B6" w:rsidRPr="00B964B6" w:rsidRDefault="00B964B6" w:rsidP="00B964B6">
            <w:pPr>
              <w:pStyle w:val="TableText1"/>
            </w:pPr>
            <w:r w:rsidRPr="00B964B6">
              <w:t>874(NDC)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DEVOLL</w:t>
            </w:r>
            <w:r w:rsidR="00B36365" w:rsidRPr="005C16DD">
              <w:rPr>
                <w:lang w:val="fr-CH"/>
              </w:rPr>
              <w:br/>
            </w:r>
            <w:r w:rsidRPr="005C16DD">
              <w:rPr>
                <w:lang w:val="fr-CH"/>
              </w:rPr>
              <w:t xml:space="preserve">Indicatif interurbain pour: </w:t>
            </w:r>
            <w:proofErr w:type="spellStart"/>
            <w:r w:rsidRPr="005C16DD">
              <w:rPr>
                <w:lang w:val="fr-CH"/>
              </w:rPr>
              <w:t>Hoçisht</w:t>
            </w:r>
            <w:proofErr w:type="spellEnd"/>
            <w:r w:rsidRPr="005C16DD">
              <w:rPr>
                <w:lang w:val="fr-CH"/>
              </w:rPr>
              <w:t>, Miras</w:t>
            </w:r>
            <w:r w:rsidRPr="005C16DD">
              <w:rPr>
                <w:lang w:val="fr-CH"/>
              </w:rPr>
              <w:tab/>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10</w:t>
            </w:r>
          </w:p>
        </w:tc>
      </w:tr>
      <w:tr w:rsidR="000628D1" w:rsidRPr="00B964B6" w:rsidTr="008B5930">
        <w:tc>
          <w:tcPr>
            <w:tcW w:w="1701" w:type="dxa"/>
            <w:vAlign w:val="center"/>
          </w:tcPr>
          <w:p w:rsidR="00B964B6" w:rsidRPr="00B964B6" w:rsidRDefault="00B964B6" w:rsidP="00B964B6">
            <w:pPr>
              <w:pStyle w:val="TableText1"/>
            </w:pPr>
            <w:r w:rsidRPr="00B964B6">
              <w:t>875(NDC)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PËRMET</w:t>
            </w:r>
            <w:r w:rsidR="00B36365" w:rsidRPr="005C16DD">
              <w:rPr>
                <w:lang w:val="fr-CH"/>
              </w:rPr>
              <w:br/>
            </w:r>
            <w:r w:rsidRPr="005C16DD">
              <w:rPr>
                <w:lang w:val="fr-CH"/>
              </w:rPr>
              <w:t>Indicatif interurbain pour: KELCYRË</w:t>
            </w:r>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876(NDC)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PËRMET</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r w:rsidRPr="005C16DD">
              <w:rPr>
                <w:lang w:val="fr-CH"/>
              </w:rPr>
              <w:t xml:space="preserve">, </w:t>
            </w:r>
            <w:proofErr w:type="spellStart"/>
            <w:r w:rsidRPr="005C16DD">
              <w:rPr>
                <w:lang w:val="fr-CH"/>
              </w:rPr>
              <w:t>Frashër</w:t>
            </w:r>
            <w:proofErr w:type="spellEnd"/>
            <w:r w:rsidRPr="005C16DD">
              <w:rPr>
                <w:lang w:val="fr-CH"/>
              </w:rPr>
              <w:t xml:space="preserve">, </w:t>
            </w:r>
            <w:proofErr w:type="spellStart"/>
            <w:r w:rsidRPr="005C16DD">
              <w:rPr>
                <w:lang w:val="fr-CH"/>
              </w:rPr>
              <w:t>Petran</w:t>
            </w:r>
            <w:proofErr w:type="spellEnd"/>
            <w:r w:rsidRPr="005C16DD">
              <w:rPr>
                <w:lang w:val="fr-CH"/>
              </w:rPr>
              <w:t xml:space="preserve">, </w:t>
            </w:r>
            <w:proofErr w:type="spellStart"/>
            <w:r w:rsidRPr="005C16DD">
              <w:rPr>
                <w:lang w:val="fr-CH"/>
              </w:rPr>
              <w:t>Çarshovë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877(NDC)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PËRMET</w:t>
            </w:r>
            <w:r w:rsidR="00B36365" w:rsidRPr="005C16DD">
              <w:rPr>
                <w:lang w:val="fr-CH"/>
              </w:rPr>
              <w:br/>
            </w:r>
            <w:r w:rsidRPr="005C16DD">
              <w:rPr>
                <w:lang w:val="fr-CH"/>
              </w:rPr>
              <w:t xml:space="preserve">Indicatif interurbain pour: </w:t>
            </w:r>
            <w:proofErr w:type="spellStart"/>
            <w:r w:rsidRPr="005C16DD">
              <w:rPr>
                <w:lang w:val="fr-CH"/>
              </w:rPr>
              <w:t>Dishnicë</w:t>
            </w:r>
            <w:proofErr w:type="spellEnd"/>
            <w:r w:rsidRPr="005C16DD">
              <w:rPr>
                <w:lang w:val="fr-CH"/>
              </w:rPr>
              <w:t xml:space="preserve">, </w:t>
            </w:r>
            <w:proofErr w:type="spellStart"/>
            <w:r w:rsidRPr="005C16DD">
              <w:rPr>
                <w:lang w:val="fr-CH"/>
              </w:rPr>
              <w:t>Sukë</w:t>
            </w:r>
            <w:proofErr w:type="spellEnd"/>
            <w:r w:rsidRPr="005C16DD">
              <w:rPr>
                <w:lang w:val="fr-CH"/>
              </w:rPr>
              <w:t xml:space="preserve">, </w:t>
            </w:r>
            <w:proofErr w:type="spellStart"/>
            <w:r w:rsidRPr="005C16DD">
              <w:rPr>
                <w:lang w:val="fr-CH"/>
              </w:rPr>
              <w:t>Ballaban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881(NDC)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GJIROKASTËR</w:t>
            </w:r>
            <w:r w:rsidR="00B36365" w:rsidRPr="005C16DD">
              <w:rPr>
                <w:lang w:val="fr-CH"/>
              </w:rPr>
              <w:br/>
            </w:r>
            <w:r w:rsidRPr="005C16DD">
              <w:rPr>
                <w:lang w:val="fr-CH"/>
              </w:rPr>
              <w:t xml:space="preserve">Indicatif interurbain pour: LIBOHOVË, </w:t>
            </w:r>
            <w:proofErr w:type="spellStart"/>
            <w:r w:rsidRPr="005C16DD">
              <w:rPr>
                <w:lang w:val="fr-CH"/>
              </w:rPr>
              <w:t>QendËr</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12 </w:t>
            </w:r>
          </w:p>
        </w:tc>
      </w:tr>
      <w:tr w:rsidR="000628D1" w:rsidRPr="00B964B6" w:rsidTr="008B5930">
        <w:tc>
          <w:tcPr>
            <w:tcW w:w="1701" w:type="dxa"/>
            <w:vAlign w:val="center"/>
          </w:tcPr>
          <w:p w:rsidR="00B964B6" w:rsidRPr="00B964B6" w:rsidRDefault="00B964B6" w:rsidP="00B964B6">
            <w:pPr>
              <w:pStyle w:val="TableText1"/>
            </w:pPr>
            <w:r w:rsidRPr="00B964B6">
              <w:t>882(NDC)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GJIROKASTËR</w:t>
            </w:r>
            <w:r w:rsidR="00B36365" w:rsidRPr="005C16DD">
              <w:rPr>
                <w:lang w:val="fr-CH"/>
              </w:rPr>
              <w:br/>
            </w:r>
            <w:r w:rsidRPr="005C16DD">
              <w:rPr>
                <w:lang w:val="fr-CH"/>
              </w:rPr>
              <w:t xml:space="preserve">Indicatif interurbain pour: </w:t>
            </w:r>
            <w:proofErr w:type="spellStart"/>
            <w:r w:rsidRPr="005C16DD">
              <w:rPr>
                <w:lang w:val="fr-CH"/>
              </w:rPr>
              <w:t>Cepo</w:t>
            </w:r>
            <w:proofErr w:type="spellEnd"/>
            <w:r w:rsidRPr="005C16DD">
              <w:rPr>
                <w:lang w:val="fr-CH"/>
              </w:rPr>
              <w:t xml:space="preserve">, </w:t>
            </w:r>
            <w:proofErr w:type="spellStart"/>
            <w:r w:rsidRPr="005C16DD">
              <w:rPr>
                <w:lang w:val="fr-CH"/>
              </w:rPr>
              <w:t>Picar</w:t>
            </w:r>
            <w:proofErr w:type="spellEnd"/>
            <w:r w:rsidRPr="005C16DD">
              <w:rPr>
                <w:lang w:val="fr-CH"/>
              </w:rPr>
              <w:t xml:space="preserve">, </w:t>
            </w:r>
            <w:proofErr w:type="spellStart"/>
            <w:r w:rsidRPr="005C16DD">
              <w:rPr>
                <w:lang w:val="fr-CH"/>
              </w:rPr>
              <w:t>Lazarat</w:t>
            </w:r>
            <w:proofErr w:type="spellEnd"/>
            <w:r w:rsidRPr="005C16DD">
              <w:rPr>
                <w:lang w:val="fr-CH"/>
              </w:rPr>
              <w:t xml:space="preserve">, </w:t>
            </w:r>
            <w:proofErr w:type="spellStart"/>
            <w:r w:rsidRPr="005C16DD">
              <w:rPr>
                <w:lang w:val="fr-CH"/>
              </w:rPr>
              <w:t>Atigon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12 </w:t>
            </w:r>
          </w:p>
        </w:tc>
      </w:tr>
      <w:tr w:rsidR="000628D1" w:rsidRPr="00B964B6" w:rsidTr="008B5930">
        <w:tc>
          <w:tcPr>
            <w:tcW w:w="1701" w:type="dxa"/>
            <w:vAlign w:val="center"/>
          </w:tcPr>
          <w:p w:rsidR="00B964B6" w:rsidRPr="00B964B6" w:rsidRDefault="00B964B6" w:rsidP="00B964B6">
            <w:pPr>
              <w:pStyle w:val="TableText1"/>
            </w:pPr>
            <w:r w:rsidRPr="00B964B6">
              <w:t>883(NDC)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GJIROKASTËR</w:t>
            </w:r>
            <w:r w:rsidR="00B36365" w:rsidRPr="005C16DD">
              <w:rPr>
                <w:lang w:val="fr-CH"/>
              </w:rPr>
              <w:br/>
            </w:r>
            <w:r w:rsidRPr="005C16DD">
              <w:rPr>
                <w:lang w:val="fr-CH"/>
              </w:rPr>
              <w:t xml:space="preserve">Indicatif interurbain pour: </w:t>
            </w:r>
            <w:proofErr w:type="spellStart"/>
            <w:r w:rsidRPr="005C16DD">
              <w:rPr>
                <w:lang w:val="fr-CH"/>
              </w:rPr>
              <w:t>Lunxhëri</w:t>
            </w:r>
            <w:proofErr w:type="spellEnd"/>
            <w:r w:rsidRPr="005C16DD">
              <w:rPr>
                <w:lang w:val="fr-CH"/>
              </w:rPr>
              <w:t xml:space="preserve">, </w:t>
            </w:r>
            <w:proofErr w:type="spellStart"/>
            <w:r w:rsidRPr="005C16DD">
              <w:rPr>
                <w:lang w:val="fr-CH"/>
              </w:rPr>
              <w:t>Odrie</w:t>
            </w:r>
            <w:proofErr w:type="spellEnd"/>
            <w:r w:rsidRPr="005C16DD">
              <w:rPr>
                <w:lang w:val="fr-CH"/>
              </w:rPr>
              <w:t xml:space="preserve">, </w:t>
            </w:r>
            <w:proofErr w:type="spellStart"/>
            <w:r w:rsidRPr="005C16DD">
              <w:rPr>
                <w:lang w:val="fr-CH"/>
              </w:rPr>
              <w:t>Zagorie</w:t>
            </w:r>
            <w:proofErr w:type="spellEnd"/>
            <w:r w:rsidRPr="005C16DD">
              <w:rPr>
                <w:lang w:val="fr-CH"/>
              </w:rPr>
              <w:t xml:space="preserve">, </w:t>
            </w:r>
            <w:proofErr w:type="spellStart"/>
            <w:r w:rsidRPr="005C16DD">
              <w:rPr>
                <w:lang w:val="fr-CH"/>
              </w:rPr>
              <w:t>Pogon</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884(NDC)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GJIROKASTËR</w:t>
            </w:r>
            <w:r w:rsidR="00B36365" w:rsidRPr="005C16DD">
              <w:rPr>
                <w:lang w:val="fr-CH"/>
              </w:rPr>
              <w:br/>
            </w:r>
            <w:r w:rsidRPr="005C16DD">
              <w:rPr>
                <w:lang w:val="fr-CH"/>
              </w:rPr>
              <w:t xml:space="preserve">Indicatif interurbain pour: </w:t>
            </w:r>
            <w:proofErr w:type="spellStart"/>
            <w:r w:rsidRPr="005C16DD">
              <w:rPr>
                <w:lang w:val="fr-CH"/>
              </w:rPr>
              <w:t>Dropull</w:t>
            </w:r>
            <w:proofErr w:type="spellEnd"/>
            <w:r w:rsidRPr="005C16DD">
              <w:rPr>
                <w:lang w:val="fr-CH"/>
              </w:rPr>
              <w:t xml:space="preserve"> i </w:t>
            </w:r>
            <w:proofErr w:type="spellStart"/>
            <w:r w:rsidRPr="005C16DD">
              <w:rPr>
                <w:lang w:val="fr-CH"/>
              </w:rPr>
              <w:t>Poshtëm</w:t>
            </w:r>
            <w:proofErr w:type="spellEnd"/>
            <w:r w:rsidRPr="005C16DD">
              <w:rPr>
                <w:lang w:val="fr-CH"/>
              </w:rPr>
              <w:t xml:space="preserve">, </w:t>
            </w:r>
            <w:proofErr w:type="spellStart"/>
            <w:r w:rsidRPr="005C16DD">
              <w:rPr>
                <w:lang w:val="fr-CH"/>
              </w:rPr>
              <w:t>Dropull</w:t>
            </w:r>
            <w:proofErr w:type="spellEnd"/>
            <w:r w:rsidRPr="005C16DD">
              <w:rPr>
                <w:lang w:val="fr-CH"/>
              </w:rPr>
              <w:t xml:space="preserve"> i </w:t>
            </w:r>
            <w:proofErr w:type="spellStart"/>
            <w:r w:rsidRPr="005C16DD">
              <w:rPr>
                <w:lang w:val="fr-CH"/>
              </w:rPr>
              <w:t>Sipërm</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885(NDC)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TEPELENË</w:t>
            </w:r>
            <w:r w:rsidR="00B36365" w:rsidRPr="005C16DD">
              <w:rPr>
                <w:lang w:val="fr-CH"/>
              </w:rPr>
              <w:br/>
            </w:r>
            <w:r w:rsidRPr="005C16DD">
              <w:rPr>
                <w:lang w:val="fr-CH"/>
              </w:rPr>
              <w:t xml:space="preserve">Indicatif interurbain pour: MEMALIAJ, </w:t>
            </w:r>
            <w:proofErr w:type="spellStart"/>
            <w:r w:rsidRPr="005C16DD">
              <w:rPr>
                <w:lang w:val="fr-CH"/>
              </w:rPr>
              <w:t>Memaliaj</w:t>
            </w:r>
            <w:proofErr w:type="spellEnd"/>
            <w:r w:rsidRPr="005C16DD">
              <w:rPr>
                <w:lang w:val="fr-CH"/>
              </w:rPr>
              <w:t> </w:t>
            </w:r>
            <w:proofErr w:type="spellStart"/>
            <w:r w:rsidRPr="005C16DD">
              <w:rPr>
                <w:lang w:val="fr-CH"/>
              </w:rPr>
              <w:t>Fshat</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21108">
            <w:pPr>
              <w:pStyle w:val="TableText1"/>
              <w:pageBreakBefore/>
            </w:pPr>
            <w:r w:rsidRPr="00B964B6">
              <w:lastRenderedPageBreak/>
              <w:t>886(NDC)</w:t>
            </w:r>
          </w:p>
        </w:tc>
        <w:tc>
          <w:tcPr>
            <w:tcW w:w="851" w:type="dxa"/>
            <w:vAlign w:val="center"/>
          </w:tcPr>
          <w:p w:rsidR="00B964B6" w:rsidRPr="00B964B6" w:rsidRDefault="00B964B6" w:rsidP="00B21108">
            <w:pPr>
              <w:pStyle w:val="TableText1"/>
              <w:pageBreakBefore/>
              <w:jc w:val="center"/>
            </w:pPr>
            <w:r w:rsidRPr="00B964B6">
              <w:t>8</w:t>
            </w:r>
          </w:p>
        </w:tc>
        <w:tc>
          <w:tcPr>
            <w:tcW w:w="850" w:type="dxa"/>
            <w:vAlign w:val="center"/>
          </w:tcPr>
          <w:p w:rsidR="00B964B6" w:rsidRPr="00B964B6" w:rsidRDefault="00B964B6" w:rsidP="00B21108">
            <w:pPr>
              <w:pStyle w:val="TableText1"/>
              <w:pageBreakBefore/>
              <w:jc w:val="center"/>
            </w:pPr>
            <w:r w:rsidRPr="00B964B6">
              <w:t>8</w:t>
            </w:r>
          </w:p>
        </w:tc>
        <w:tc>
          <w:tcPr>
            <w:tcW w:w="3969" w:type="dxa"/>
          </w:tcPr>
          <w:p w:rsidR="00B964B6" w:rsidRPr="005C16DD" w:rsidRDefault="00B964B6" w:rsidP="00B21108">
            <w:pPr>
              <w:pStyle w:val="TableText1"/>
              <w:pageBreakBefore/>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TEPELENË</w:t>
            </w:r>
            <w:r w:rsidR="00B36365" w:rsidRPr="005C16DD">
              <w:rPr>
                <w:lang w:val="fr-CH"/>
              </w:rPr>
              <w:br/>
            </w:r>
            <w:r w:rsidRPr="005C16DD">
              <w:rPr>
                <w:lang w:val="fr-CH"/>
              </w:rPr>
              <w:t xml:space="preserve">Indicatif interurbain pour: </w:t>
            </w:r>
            <w:proofErr w:type="spellStart"/>
            <w:r w:rsidRPr="005C16DD">
              <w:rPr>
                <w:lang w:val="fr-CH"/>
              </w:rPr>
              <w:t>Qendër</w:t>
            </w:r>
            <w:proofErr w:type="spellEnd"/>
            <w:r w:rsidRPr="005C16DD">
              <w:rPr>
                <w:lang w:val="fr-CH"/>
              </w:rPr>
              <w:t xml:space="preserve">, </w:t>
            </w:r>
            <w:proofErr w:type="spellStart"/>
            <w:r w:rsidRPr="005C16DD">
              <w:rPr>
                <w:lang w:val="fr-CH"/>
              </w:rPr>
              <w:t>Kurvelesh</w:t>
            </w:r>
            <w:proofErr w:type="spellEnd"/>
            <w:r w:rsidRPr="005C16DD">
              <w:rPr>
                <w:lang w:val="fr-CH"/>
              </w:rPr>
              <w:t xml:space="preserve">, </w:t>
            </w:r>
            <w:proofErr w:type="spellStart"/>
            <w:r w:rsidRPr="005C16DD">
              <w:rPr>
                <w:lang w:val="fr-CH"/>
              </w:rPr>
              <w:t>Lopëz</w:t>
            </w:r>
            <w:proofErr w:type="spellEnd"/>
          </w:p>
        </w:tc>
        <w:tc>
          <w:tcPr>
            <w:tcW w:w="1730" w:type="dxa"/>
          </w:tcPr>
          <w:p w:rsidR="00B964B6" w:rsidRPr="00AE4CB1" w:rsidRDefault="00B964B6" w:rsidP="00B21108">
            <w:pPr>
              <w:pStyle w:val="TableText1"/>
              <w:pageBreakBefore/>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887(NDC)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TEPELENË</w:t>
            </w:r>
            <w:r w:rsidR="00B36365" w:rsidRPr="005C16DD">
              <w:rPr>
                <w:lang w:val="fr-CH"/>
              </w:rPr>
              <w:br/>
            </w:r>
            <w:r w:rsidRPr="005C16DD">
              <w:rPr>
                <w:lang w:val="fr-CH"/>
              </w:rPr>
              <w:t xml:space="preserve">Indicatif interurbain pour: </w:t>
            </w:r>
            <w:proofErr w:type="spellStart"/>
            <w:r w:rsidRPr="005C16DD">
              <w:rPr>
                <w:lang w:val="fr-CH"/>
              </w:rPr>
              <w:t>Qesarat</w:t>
            </w:r>
            <w:proofErr w:type="spellEnd"/>
            <w:r w:rsidRPr="005C16DD">
              <w:rPr>
                <w:lang w:val="fr-CH"/>
              </w:rPr>
              <w:t xml:space="preserve">, </w:t>
            </w:r>
            <w:proofErr w:type="spellStart"/>
            <w:r w:rsidRPr="005C16DD">
              <w:rPr>
                <w:lang w:val="fr-CH"/>
              </w:rPr>
              <w:t>Krahës</w:t>
            </w:r>
            <w:proofErr w:type="spellEnd"/>
            <w:r w:rsidRPr="005C16DD">
              <w:rPr>
                <w:lang w:val="fr-CH"/>
              </w:rPr>
              <w:t xml:space="preserve">, </w:t>
            </w:r>
            <w:proofErr w:type="spellStart"/>
            <w:r w:rsidRPr="005C16DD">
              <w:rPr>
                <w:lang w:val="fr-CH"/>
              </w:rPr>
              <w:t>Luftinje</w:t>
            </w:r>
            <w:proofErr w:type="spellEnd"/>
            <w:r w:rsidRPr="005C16DD">
              <w:rPr>
                <w:lang w:val="fr-CH"/>
              </w:rPr>
              <w:t xml:space="preserve">, </w:t>
            </w:r>
            <w:proofErr w:type="spellStart"/>
            <w:r w:rsidRPr="005C16DD">
              <w:rPr>
                <w:lang w:val="fr-CH"/>
              </w:rPr>
              <w:t>Buz</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r w:rsidR="00B36365" w:rsidRPr="00AE4CB1">
              <w:rPr>
                <w:spacing w:val="-6"/>
              </w:rPr>
              <w:br/>
            </w:r>
          </w:p>
        </w:tc>
      </w:tr>
      <w:tr w:rsidR="000628D1" w:rsidRPr="00B964B6" w:rsidTr="008B5930">
        <w:tc>
          <w:tcPr>
            <w:tcW w:w="1701" w:type="dxa"/>
            <w:vAlign w:val="center"/>
          </w:tcPr>
          <w:p w:rsidR="00B964B6" w:rsidRPr="00B964B6" w:rsidRDefault="00B964B6" w:rsidP="00B964B6">
            <w:pPr>
              <w:pStyle w:val="TableText1"/>
            </w:pPr>
            <w:r w:rsidRPr="00B964B6">
              <w:t>891(NDC)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SARANDË</w:t>
            </w:r>
            <w:r w:rsidR="00B36365" w:rsidRPr="005C16DD">
              <w:rPr>
                <w:lang w:val="fr-CH"/>
              </w:rPr>
              <w:br/>
            </w:r>
            <w:r w:rsidRPr="005C16DD">
              <w:rPr>
                <w:lang w:val="fr-CH"/>
              </w:rPr>
              <w:t xml:space="preserve">Indicatif interurbain pour: KONISPOL, </w:t>
            </w:r>
            <w:proofErr w:type="spellStart"/>
            <w:r w:rsidRPr="005C16DD">
              <w:rPr>
                <w:lang w:val="fr-CH"/>
              </w:rPr>
              <w:t>Xarë</w:t>
            </w:r>
            <w:proofErr w:type="spellEnd"/>
            <w:r w:rsidRPr="005C16DD">
              <w:rPr>
                <w:lang w:val="fr-CH"/>
              </w:rPr>
              <w:t xml:space="preserve">, </w:t>
            </w:r>
            <w:proofErr w:type="spellStart"/>
            <w:r w:rsidRPr="005C16DD">
              <w:rPr>
                <w:lang w:val="fr-CH"/>
              </w:rPr>
              <w:t>Markat</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892(NDC)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SARANDË</w:t>
            </w:r>
            <w:r w:rsidR="00B36365" w:rsidRPr="005C16DD">
              <w:rPr>
                <w:lang w:val="fr-CH"/>
              </w:rPr>
              <w:br/>
            </w:r>
            <w:r w:rsidRPr="005C16DD">
              <w:rPr>
                <w:lang w:val="fr-CH"/>
              </w:rPr>
              <w:t xml:space="preserve">Indicatif interurbain pour: </w:t>
            </w:r>
            <w:proofErr w:type="spellStart"/>
            <w:r w:rsidRPr="005C16DD">
              <w:rPr>
                <w:lang w:val="fr-CH"/>
              </w:rPr>
              <w:t>Aliko</w:t>
            </w:r>
            <w:proofErr w:type="spellEnd"/>
            <w:r w:rsidRPr="005C16DD">
              <w:rPr>
                <w:lang w:val="fr-CH"/>
              </w:rPr>
              <w:t xml:space="preserve">, </w:t>
            </w:r>
            <w:proofErr w:type="spellStart"/>
            <w:r w:rsidRPr="005C16DD">
              <w:rPr>
                <w:lang w:val="fr-CH"/>
              </w:rPr>
              <w:t>Lukovë</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893(NDC)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 xml:space="preserve">Numéros géographiques pour les services de téléphonie fixe </w:t>
            </w:r>
            <w:r w:rsidR="00B36365" w:rsidRPr="005C16DD">
              <w:rPr>
                <w:lang w:val="fr-CH"/>
              </w:rPr>
              <w:br/>
            </w:r>
            <w:r w:rsidRPr="005C16DD">
              <w:rPr>
                <w:lang w:val="fr-CH"/>
              </w:rPr>
              <w:t>District: SARANDË</w:t>
            </w:r>
            <w:r w:rsidR="00B36365" w:rsidRPr="005C16DD">
              <w:rPr>
                <w:lang w:val="fr-CH"/>
              </w:rPr>
              <w:br/>
            </w:r>
            <w:r w:rsidRPr="005C16DD">
              <w:rPr>
                <w:lang w:val="fr-CH"/>
              </w:rPr>
              <w:t xml:space="preserve">Indicatif interurbain pour: </w:t>
            </w:r>
            <w:proofErr w:type="spellStart"/>
            <w:r w:rsidRPr="005C16DD">
              <w:rPr>
                <w:lang w:val="fr-CH"/>
              </w:rPr>
              <w:t>Ksamil</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894(NDC)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lang w:val="fr-CH"/>
              </w:rPr>
              <w:br/>
            </w:r>
            <w:r w:rsidRPr="005C16DD">
              <w:rPr>
                <w:lang w:val="fr-CH"/>
              </w:rPr>
              <w:t>District: SARANDË</w:t>
            </w:r>
            <w:r w:rsidR="00B36365" w:rsidRPr="005C16DD">
              <w:rPr>
                <w:lang w:val="fr-CH"/>
              </w:rPr>
              <w:br/>
            </w:r>
            <w:r w:rsidRPr="005C16DD">
              <w:rPr>
                <w:lang w:val="fr-CH"/>
              </w:rPr>
              <w:t xml:space="preserve">Indicatif interurbain pour: </w:t>
            </w:r>
            <w:proofErr w:type="spellStart"/>
            <w:r w:rsidRPr="005C16DD">
              <w:rPr>
                <w:lang w:val="fr-CH"/>
              </w:rPr>
              <w:t>Livadhja</w:t>
            </w:r>
            <w:proofErr w:type="spellEnd"/>
            <w:r w:rsidRPr="005C16DD">
              <w:rPr>
                <w:lang w:val="fr-CH"/>
              </w:rPr>
              <w:t xml:space="preserve">, </w:t>
            </w:r>
            <w:proofErr w:type="spellStart"/>
            <w:r w:rsidRPr="005C16DD">
              <w:rPr>
                <w:lang w:val="fr-CH"/>
              </w:rPr>
              <w:t>Dhivër</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RÉGION: 12</w:t>
            </w:r>
          </w:p>
        </w:tc>
      </w:tr>
      <w:tr w:rsidR="000628D1" w:rsidRPr="00B964B6" w:rsidTr="008B5930">
        <w:tc>
          <w:tcPr>
            <w:tcW w:w="1701" w:type="dxa"/>
            <w:vAlign w:val="center"/>
          </w:tcPr>
          <w:p w:rsidR="00B964B6" w:rsidRPr="00B964B6" w:rsidRDefault="00B964B6" w:rsidP="00B964B6">
            <w:pPr>
              <w:pStyle w:val="TableText1"/>
            </w:pPr>
            <w:r w:rsidRPr="00B964B6">
              <w:t>895(NDC)</w:t>
            </w:r>
          </w:p>
        </w:tc>
        <w:tc>
          <w:tcPr>
            <w:tcW w:w="851" w:type="dxa"/>
            <w:vAlign w:val="center"/>
          </w:tcPr>
          <w:p w:rsidR="00B964B6" w:rsidRPr="00B964B6" w:rsidRDefault="00B964B6" w:rsidP="009D0B99">
            <w:pPr>
              <w:pStyle w:val="TableText1"/>
              <w:jc w:val="center"/>
            </w:pPr>
            <w:r w:rsidRPr="00B964B6">
              <w:t>8</w:t>
            </w:r>
          </w:p>
        </w:tc>
        <w:tc>
          <w:tcPr>
            <w:tcW w:w="850" w:type="dxa"/>
            <w:vAlign w:val="center"/>
          </w:tcPr>
          <w:p w:rsidR="00B964B6" w:rsidRPr="00B964B6" w:rsidRDefault="00B964B6" w:rsidP="009D0B99">
            <w:pPr>
              <w:pStyle w:val="TableText1"/>
              <w:jc w:val="center"/>
            </w:pPr>
            <w:r w:rsidRPr="00B964B6">
              <w:t>8</w:t>
            </w:r>
          </w:p>
        </w:tc>
        <w:tc>
          <w:tcPr>
            <w:tcW w:w="3969" w:type="dxa"/>
          </w:tcPr>
          <w:p w:rsidR="00B964B6" w:rsidRPr="005C16DD" w:rsidRDefault="00B964B6" w:rsidP="00B964B6">
            <w:pPr>
              <w:pStyle w:val="TableText1"/>
              <w:rPr>
                <w:lang w:val="fr-CH"/>
              </w:rPr>
            </w:pPr>
            <w:r w:rsidRPr="005C16DD">
              <w:rPr>
                <w:lang w:val="fr-CH"/>
              </w:rPr>
              <w:t>Numéros géographiques pour les services de téléphonie fixe</w:t>
            </w:r>
            <w:r w:rsidR="00B36365" w:rsidRPr="005C16DD">
              <w:rPr>
                <w:rFonts w:ascii="Arial" w:hAnsi="Arial" w:cs="Arial" w:hint="eastAsia"/>
                <w:lang w:val="fr-CH" w:eastAsia="ko-KR"/>
              </w:rPr>
              <w:br/>
            </w:r>
            <w:r w:rsidRPr="005C16DD">
              <w:rPr>
                <w:lang w:val="fr-CH"/>
              </w:rPr>
              <w:t>District: DELVINË</w:t>
            </w:r>
            <w:r w:rsidR="00B36365" w:rsidRPr="005C16DD">
              <w:rPr>
                <w:lang w:val="fr-CH"/>
              </w:rPr>
              <w:br/>
            </w:r>
            <w:r w:rsidRPr="005C16DD">
              <w:rPr>
                <w:lang w:val="fr-CH"/>
              </w:rPr>
              <w:t xml:space="preserve">Indicatif interurbain pour: </w:t>
            </w:r>
            <w:proofErr w:type="spellStart"/>
            <w:r w:rsidRPr="005C16DD">
              <w:rPr>
                <w:lang w:val="fr-CH"/>
              </w:rPr>
              <w:t>Finiq</w:t>
            </w:r>
            <w:proofErr w:type="spellEnd"/>
            <w:r w:rsidRPr="005C16DD">
              <w:rPr>
                <w:lang w:val="fr-CH"/>
              </w:rPr>
              <w:t xml:space="preserve">, </w:t>
            </w:r>
            <w:proofErr w:type="spellStart"/>
            <w:r w:rsidRPr="005C16DD">
              <w:rPr>
                <w:lang w:val="fr-CH"/>
              </w:rPr>
              <w:t>Mesopotam</w:t>
            </w:r>
            <w:proofErr w:type="spellEnd"/>
            <w:r w:rsidRPr="005C16DD">
              <w:rPr>
                <w:lang w:val="fr-CH"/>
              </w:rPr>
              <w:t xml:space="preserve">, </w:t>
            </w:r>
            <w:proofErr w:type="spellStart"/>
            <w:r w:rsidRPr="005C16DD">
              <w:rPr>
                <w:lang w:val="fr-CH"/>
              </w:rPr>
              <w:t>Vergo</w:t>
            </w:r>
            <w:proofErr w:type="spellEnd"/>
          </w:p>
        </w:tc>
        <w:tc>
          <w:tcPr>
            <w:tcW w:w="1730" w:type="dxa"/>
          </w:tcPr>
          <w:p w:rsidR="00B964B6" w:rsidRPr="00AE4CB1" w:rsidRDefault="00B964B6" w:rsidP="00B964B6">
            <w:pPr>
              <w:pStyle w:val="TableText1"/>
              <w:rPr>
                <w:spacing w:val="-6"/>
              </w:rPr>
            </w:pPr>
            <w:r w:rsidRPr="00AE4CB1">
              <w:rPr>
                <w:spacing w:val="-6"/>
              </w:rPr>
              <w:t>01.01.2014 - 00 h 00</w:t>
            </w:r>
            <w:r w:rsidR="00B36365" w:rsidRPr="00AE4CB1">
              <w:rPr>
                <w:spacing w:val="-6"/>
              </w:rPr>
              <w:br/>
            </w:r>
            <w:r w:rsidRPr="00AE4CB1">
              <w:rPr>
                <w:spacing w:val="-6"/>
              </w:rPr>
              <w:t xml:space="preserve">RÉGION: 12 </w:t>
            </w:r>
          </w:p>
        </w:tc>
      </w:tr>
    </w:tbl>
    <w:p w:rsidR="00B21108" w:rsidRDefault="00B21108" w:rsidP="00B21108">
      <w:pPr>
        <w:spacing w:before="0"/>
        <w:rPr>
          <w:lang w:val="fr-FR"/>
        </w:rPr>
      </w:pPr>
    </w:p>
    <w:p w:rsidR="00B31D72" w:rsidRDefault="00B31D7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B31D72" w:rsidRDefault="00B31D72" w:rsidP="00B10FD1">
      <w:pPr>
        <w:jc w:val="center"/>
        <w:rPr>
          <w:lang w:val="fr-CH"/>
        </w:rPr>
      </w:pPr>
      <w:r w:rsidRPr="000B5926">
        <w:rPr>
          <w:lang w:val="fr-CH"/>
        </w:rPr>
        <w:lastRenderedPageBreak/>
        <w:t>Tableau A.1</w:t>
      </w:r>
      <w:r w:rsidR="00B10FD1">
        <w:rPr>
          <w:lang w:val="fr-CH"/>
        </w:rPr>
        <w:t xml:space="preserve"> – </w:t>
      </w:r>
      <w:r w:rsidRPr="000B5926">
        <w:rPr>
          <w:lang w:val="fr-CH"/>
        </w:rPr>
        <w:t xml:space="preserve">Description des numéros importants associés aux services d'urgence </w:t>
      </w:r>
      <w:r w:rsidR="00B10FD1">
        <w:rPr>
          <w:lang w:val="fr-CH"/>
        </w:rPr>
        <w:br/>
      </w:r>
      <w:r w:rsidRPr="000B5926">
        <w:rPr>
          <w:lang w:val="fr-CH"/>
        </w:rPr>
        <w:t>et à d'autres services à valeur sociale</w:t>
      </w:r>
    </w:p>
    <w:p w:rsidR="00B10FD1" w:rsidRPr="000B5926" w:rsidRDefault="00B10FD1" w:rsidP="008521AB">
      <w:pPr>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657"/>
        <w:gridCol w:w="2098"/>
        <w:gridCol w:w="1466"/>
        <w:gridCol w:w="2959"/>
      </w:tblGrid>
      <w:tr w:rsidR="00B31D72" w:rsidRPr="000B5926" w:rsidTr="00B10FD1">
        <w:trPr>
          <w:trHeight w:val="595"/>
          <w:tblHeader/>
          <w:jc w:val="center"/>
        </w:trPr>
        <w:tc>
          <w:tcPr>
            <w:tcW w:w="9281" w:type="dxa"/>
            <w:gridSpan w:val="5"/>
            <w:shd w:val="clear" w:color="auto" w:fill="FFFFFF"/>
            <w:vAlign w:val="center"/>
          </w:tcPr>
          <w:p w:rsidR="00B31D72" w:rsidRPr="000B5926" w:rsidRDefault="00B31D72" w:rsidP="00B31D72">
            <w:pPr>
              <w:pStyle w:val="TableHead1"/>
            </w:pPr>
            <w:r w:rsidRPr="000B5926">
              <w:t xml:space="preserve">Pays: </w:t>
            </w:r>
            <w:proofErr w:type="spellStart"/>
            <w:r w:rsidRPr="000B5926">
              <w:t>Albanie</w:t>
            </w:r>
            <w:proofErr w:type="spellEnd"/>
          </w:p>
        </w:tc>
      </w:tr>
      <w:tr w:rsidR="00B31D72" w:rsidRPr="000B5926" w:rsidTr="00B10FD1">
        <w:trPr>
          <w:trHeight w:val="595"/>
          <w:tblHeader/>
          <w:jc w:val="center"/>
        </w:trPr>
        <w:tc>
          <w:tcPr>
            <w:tcW w:w="1101" w:type="dxa"/>
            <w:shd w:val="clear" w:color="auto" w:fill="FFFFFF"/>
            <w:vAlign w:val="center"/>
          </w:tcPr>
          <w:p w:rsidR="00B31D72" w:rsidRPr="000B5926" w:rsidRDefault="00B31D72" w:rsidP="00B31D72">
            <w:pPr>
              <w:pStyle w:val="TableHead1"/>
            </w:pPr>
            <w:r w:rsidRPr="000B5926">
              <w:rPr>
                <w:bCs/>
                <w:lang w:val="fr-FR"/>
              </w:rPr>
              <w:t>Numéro</w:t>
            </w:r>
            <w:r w:rsidRPr="000B5926">
              <w:rPr>
                <w:bCs/>
              </w:rPr>
              <w:t xml:space="preserve"> important</w:t>
            </w:r>
          </w:p>
        </w:tc>
        <w:tc>
          <w:tcPr>
            <w:tcW w:w="1657" w:type="dxa"/>
            <w:shd w:val="clear" w:color="auto" w:fill="FFFFFF"/>
            <w:vAlign w:val="center"/>
          </w:tcPr>
          <w:p w:rsidR="00B31D72" w:rsidRPr="000B5926" w:rsidRDefault="00B31D72" w:rsidP="00B31D72">
            <w:pPr>
              <w:pStyle w:val="TableHead1"/>
            </w:pPr>
            <w:r w:rsidRPr="000B5926">
              <w:t>Service</w:t>
            </w:r>
          </w:p>
        </w:tc>
        <w:tc>
          <w:tcPr>
            <w:tcW w:w="2098" w:type="dxa"/>
            <w:shd w:val="clear" w:color="auto" w:fill="FFFFFF"/>
            <w:vAlign w:val="center"/>
          </w:tcPr>
          <w:p w:rsidR="00B31D72" w:rsidRPr="000B5926" w:rsidRDefault="00B31D72" w:rsidP="00B31D72">
            <w:pPr>
              <w:pStyle w:val="TableHead1"/>
            </w:pPr>
            <w:proofErr w:type="spellStart"/>
            <w:r w:rsidRPr="000B5926">
              <w:rPr>
                <w:bCs/>
              </w:rPr>
              <w:t>Attribué</w:t>
            </w:r>
            <w:proofErr w:type="spellEnd"/>
            <w:r w:rsidRPr="000B5926">
              <w:rPr>
                <w:bCs/>
              </w:rPr>
              <w:t xml:space="preserve"> </w:t>
            </w:r>
            <w:proofErr w:type="spellStart"/>
            <w:r w:rsidRPr="000B5926">
              <w:rPr>
                <w:bCs/>
              </w:rPr>
              <w:t>ou</w:t>
            </w:r>
            <w:proofErr w:type="spellEnd"/>
            <w:r w:rsidRPr="000B5926">
              <w:rPr>
                <w:bCs/>
              </w:rPr>
              <w:t xml:space="preserve"> </w:t>
            </w:r>
            <w:proofErr w:type="spellStart"/>
            <w:r w:rsidRPr="000B5926">
              <w:rPr>
                <w:bCs/>
              </w:rPr>
              <w:t>assigné</w:t>
            </w:r>
            <w:proofErr w:type="spellEnd"/>
          </w:p>
        </w:tc>
        <w:tc>
          <w:tcPr>
            <w:tcW w:w="1466" w:type="dxa"/>
            <w:shd w:val="clear" w:color="auto" w:fill="FFFFFF"/>
            <w:vAlign w:val="center"/>
          </w:tcPr>
          <w:p w:rsidR="00B31D72" w:rsidRPr="005C16DD" w:rsidRDefault="00B31D72" w:rsidP="00B31D72">
            <w:pPr>
              <w:pStyle w:val="TableHead1"/>
              <w:rPr>
                <w:lang w:val="fr-CH"/>
              </w:rPr>
            </w:pPr>
            <w:r w:rsidRPr="005C16DD">
              <w:rPr>
                <w:bCs/>
                <w:lang w:val="fr-CH"/>
              </w:rPr>
              <w:t>Numéro UIT</w:t>
            </w:r>
            <w:r w:rsidRPr="005C16DD">
              <w:rPr>
                <w:bCs/>
                <w:lang w:val="fr-CH"/>
              </w:rPr>
              <w:noBreakHyphen/>
              <w:t>T E.164 ou numéro uniquement national</w:t>
            </w:r>
          </w:p>
        </w:tc>
        <w:tc>
          <w:tcPr>
            <w:tcW w:w="2959" w:type="dxa"/>
            <w:shd w:val="clear" w:color="auto" w:fill="FFFFFF"/>
            <w:vAlign w:val="center"/>
          </w:tcPr>
          <w:p w:rsidR="00B31D72" w:rsidRPr="000B5926" w:rsidRDefault="00B31D72" w:rsidP="00B31D72">
            <w:pPr>
              <w:pStyle w:val="TableHead1"/>
            </w:pPr>
            <w:r w:rsidRPr="000B5926">
              <w:t>Note</w:t>
            </w:r>
          </w:p>
        </w:tc>
      </w:tr>
      <w:tr w:rsidR="00B31D72" w:rsidRPr="000B5926" w:rsidTr="00B10FD1">
        <w:trPr>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112</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Tous les services d'urgence</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Attribué</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Attribué en 1999</w:t>
            </w:r>
          </w:p>
        </w:tc>
      </w:tr>
      <w:tr w:rsidR="00B31D72" w:rsidRPr="002E600D" w:rsidTr="00B10FD1">
        <w:trPr>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116 000</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Ligne directe enfants disparus</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Assigné au BUREAU DU FONDS DES NATIONS UNIES POUR L'ENFANCE (UNICEF) À TIRANA</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18 février 2009</w:t>
            </w:r>
          </w:p>
          <w:p w:rsidR="00B31D72" w:rsidRPr="000B5926" w:rsidRDefault="00B31D72" w:rsidP="00B31D72">
            <w:pPr>
              <w:pStyle w:val="TableText1"/>
              <w:rPr>
                <w:lang w:val="fr-FR"/>
              </w:rPr>
            </w:pPr>
            <w:r w:rsidRPr="000B5926">
              <w:rPr>
                <w:lang w:val="fr-FR"/>
              </w:rPr>
              <w:t>http://www.unicef.org/infobycountry/albania_contact.html</w:t>
            </w:r>
          </w:p>
        </w:tc>
      </w:tr>
      <w:tr w:rsidR="00B31D72" w:rsidRPr="002E600D" w:rsidTr="00B10FD1">
        <w:trPr>
          <w:trHeight w:val="354"/>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116 106</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Service d'assistance téléphonique aux victimes de délits</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Assigné au Ministère de l'intérieur</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3 février 2014</w:t>
            </w:r>
          </w:p>
          <w:p w:rsidR="00B31D72" w:rsidRPr="000B5926" w:rsidRDefault="00B31D72" w:rsidP="00B31D72">
            <w:pPr>
              <w:pStyle w:val="TableText1"/>
              <w:rPr>
                <w:lang w:val="fr-FR"/>
              </w:rPr>
            </w:pPr>
            <w:r w:rsidRPr="000B5926">
              <w:rPr>
                <w:lang w:val="fr-FR"/>
              </w:rPr>
              <w:t>http://www.moi.gov.al/</w:t>
            </w:r>
          </w:p>
        </w:tc>
      </w:tr>
      <w:tr w:rsidR="00B31D72" w:rsidRPr="002E600D" w:rsidTr="00B10FD1">
        <w:trPr>
          <w:trHeight w:val="354"/>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 xml:space="preserve">116 111 </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Service d'assistance téléphonique aux enfants</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 xml:space="preserve">Assigné au BUREAU DU FONDS DES NATIONS UNIES POUR L'ENFANCE (UNICEF) À TIRANA </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18 février 2009</w:t>
            </w:r>
          </w:p>
          <w:p w:rsidR="00B31D72" w:rsidRPr="000B5926" w:rsidRDefault="00B31D72" w:rsidP="00B31D72">
            <w:pPr>
              <w:pStyle w:val="TableText1"/>
              <w:rPr>
                <w:lang w:val="fr-FR"/>
              </w:rPr>
            </w:pPr>
            <w:r w:rsidRPr="000B5926">
              <w:rPr>
                <w:lang w:val="fr-FR"/>
              </w:rPr>
              <w:t>http://www.unicef.org/infobycountry/albania_contact.html</w:t>
            </w:r>
          </w:p>
        </w:tc>
      </w:tr>
      <w:tr w:rsidR="00B31D72" w:rsidRPr="002E600D" w:rsidTr="00B10FD1">
        <w:trPr>
          <w:trHeight w:val="354"/>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116 123</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Ligne téléphonique d'aide psychologique</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Assigné au BUREAU DU FONDS DES NATIONS UNIES POUR L'ENFANCE (UNICEF) À TIRANA</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18 février 2009</w:t>
            </w:r>
          </w:p>
          <w:p w:rsidR="00B31D72" w:rsidRPr="000B5926" w:rsidRDefault="00B31D72" w:rsidP="00B31D72">
            <w:pPr>
              <w:pStyle w:val="TableText1"/>
              <w:rPr>
                <w:lang w:val="fr-FR"/>
              </w:rPr>
            </w:pPr>
            <w:r w:rsidRPr="000B5926">
              <w:rPr>
                <w:lang w:val="fr-FR"/>
              </w:rPr>
              <w:t>http://www.unicef.org/infobycountry/albania_contact.html</w:t>
            </w:r>
          </w:p>
        </w:tc>
      </w:tr>
      <w:tr w:rsidR="00B31D72" w:rsidRPr="002E600D" w:rsidTr="00B10FD1">
        <w:trPr>
          <w:trHeight w:val="354"/>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125</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Service d'urgence</w:t>
            </w:r>
          </w:p>
          <w:p w:rsidR="00B31D72" w:rsidRPr="000B5926" w:rsidRDefault="00B31D72" w:rsidP="00B31D72">
            <w:pPr>
              <w:pStyle w:val="TableText1"/>
              <w:rPr>
                <w:lang w:val="fr-FR"/>
              </w:rPr>
            </w:pPr>
            <w:r w:rsidRPr="000B5926">
              <w:rPr>
                <w:lang w:val="fr-FR"/>
              </w:rPr>
              <w:t>Numéro d'urgence en cas de détresse en mer</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Assigné au Ministère de la défense</w:t>
            </w:r>
          </w:p>
          <w:p w:rsidR="00B31D72" w:rsidRPr="000B5926" w:rsidRDefault="00B31D72" w:rsidP="00B31D72">
            <w:pPr>
              <w:pStyle w:val="TableText1"/>
              <w:rPr>
                <w:lang w:val="fr-FR"/>
              </w:rPr>
            </w:pPr>
            <w:r w:rsidRPr="000B5926">
              <w:rPr>
                <w:lang w:val="fr-FR"/>
              </w:rPr>
              <w:t xml:space="preserve">Maritime </w:t>
            </w:r>
            <w:proofErr w:type="spellStart"/>
            <w:r w:rsidRPr="000B5926">
              <w:rPr>
                <w:lang w:val="fr-FR"/>
              </w:rPr>
              <w:t>Operational</w:t>
            </w:r>
            <w:proofErr w:type="spellEnd"/>
            <w:r w:rsidRPr="000B5926">
              <w:rPr>
                <w:lang w:val="fr-FR"/>
              </w:rPr>
              <w:t xml:space="preserve"> Inter</w:t>
            </w:r>
            <w:r w:rsidRPr="000B5926">
              <w:rPr>
                <w:lang w:val="fr-FR"/>
              </w:rPr>
              <w:noBreakHyphen/>
            </w:r>
            <w:proofErr w:type="spellStart"/>
            <w:r w:rsidRPr="000B5926">
              <w:rPr>
                <w:lang w:val="fr-FR"/>
              </w:rPr>
              <w:t>Institutional</w:t>
            </w:r>
            <w:proofErr w:type="spellEnd"/>
            <w:r w:rsidRPr="000B5926">
              <w:rPr>
                <w:lang w:val="fr-FR"/>
              </w:rPr>
              <w:t xml:space="preserve"> Center (QNOD)</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20 avril 2011</w:t>
            </w:r>
          </w:p>
          <w:p w:rsidR="00B31D72" w:rsidRPr="000B5926" w:rsidRDefault="00B31D72" w:rsidP="00B31D72">
            <w:pPr>
              <w:pStyle w:val="TableText1"/>
              <w:rPr>
                <w:lang w:val="fr-FR"/>
              </w:rPr>
            </w:pPr>
            <w:r w:rsidRPr="000B5926">
              <w:rPr>
                <w:lang w:val="fr-FR"/>
              </w:rPr>
              <w:t>http://www.mod.gov.al/arkiv/index.php?option=com_content&amp;view=category&amp;layout=blog&amp;id=221&amp;Itemid=574</w:t>
            </w:r>
          </w:p>
        </w:tc>
      </w:tr>
      <w:tr w:rsidR="00B31D72" w:rsidRPr="002E600D" w:rsidTr="00B10FD1">
        <w:trPr>
          <w:trHeight w:val="354"/>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126</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Service d'urgence</w:t>
            </w:r>
          </w:p>
          <w:p w:rsidR="00B31D72" w:rsidRPr="000B5926" w:rsidRDefault="00B31D72" w:rsidP="00B31D72">
            <w:pPr>
              <w:pStyle w:val="TableText1"/>
              <w:rPr>
                <w:lang w:val="fr-FR"/>
              </w:rPr>
            </w:pPr>
            <w:r w:rsidRPr="000B5926">
              <w:rPr>
                <w:lang w:val="fr-FR"/>
              </w:rPr>
              <w:t>Numéro d'urgence en cas d'accident de la route</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Assigné au Ministère de l'intérieur – Police d'Etat de l'Albanie</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11 août 2009</w:t>
            </w:r>
          </w:p>
          <w:p w:rsidR="00B31D72" w:rsidRPr="000B5926" w:rsidRDefault="00B31D72" w:rsidP="00B31D72">
            <w:pPr>
              <w:pStyle w:val="TableText1"/>
              <w:rPr>
                <w:lang w:val="fr-FR"/>
              </w:rPr>
            </w:pPr>
            <w:r w:rsidRPr="000B5926">
              <w:rPr>
                <w:lang w:val="fr-FR"/>
              </w:rPr>
              <w:t>http://www.asp.gov.al/index.php?option=com_content&amp;view=frontpage&amp;Itemid=253%E2%8C%A9=sq</w:t>
            </w:r>
          </w:p>
        </w:tc>
      </w:tr>
      <w:tr w:rsidR="00B31D72" w:rsidRPr="002E600D" w:rsidTr="00B10FD1">
        <w:trPr>
          <w:trHeight w:val="354"/>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127</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Service d'urgence</w:t>
            </w:r>
          </w:p>
          <w:p w:rsidR="00B31D72" w:rsidRPr="000B5926" w:rsidRDefault="00B31D72" w:rsidP="00B31D72">
            <w:pPr>
              <w:pStyle w:val="TableText1"/>
              <w:rPr>
                <w:lang w:val="fr-FR"/>
              </w:rPr>
            </w:pPr>
            <w:r w:rsidRPr="000B5926">
              <w:rPr>
                <w:lang w:val="fr-FR"/>
              </w:rPr>
              <w:t>Permanence médicale téléphonique</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Assigné au Ministère de la santé</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11 août 2009</w:t>
            </w:r>
          </w:p>
          <w:p w:rsidR="00B31D72" w:rsidRPr="000B5926" w:rsidRDefault="00B31D72" w:rsidP="00B31D72">
            <w:pPr>
              <w:pStyle w:val="TableText1"/>
              <w:rPr>
                <w:lang w:val="fr-FR"/>
              </w:rPr>
            </w:pPr>
            <w:r w:rsidRPr="000B5926">
              <w:rPr>
                <w:lang w:val="fr-FR"/>
              </w:rPr>
              <w:t>http://www.moh.gov.al/</w:t>
            </w:r>
          </w:p>
        </w:tc>
      </w:tr>
      <w:tr w:rsidR="00B31D72" w:rsidRPr="002E600D" w:rsidTr="00B10FD1">
        <w:trPr>
          <w:trHeight w:val="354"/>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128</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Service d'urgence</w:t>
            </w:r>
          </w:p>
          <w:p w:rsidR="00B31D72" w:rsidRPr="000B5926" w:rsidRDefault="00B31D72" w:rsidP="00B31D72">
            <w:pPr>
              <w:pStyle w:val="TableText1"/>
              <w:rPr>
                <w:lang w:val="fr-FR"/>
              </w:rPr>
            </w:pPr>
            <w:r w:rsidRPr="000B5926">
              <w:rPr>
                <w:lang w:val="fr-FR"/>
              </w:rPr>
              <w:t>Numéro d'urgence en cas d'incendie</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Assigné au Ministère de l'intérieur – Police d'Etat de l'Albanie</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11 août 2009</w:t>
            </w:r>
          </w:p>
          <w:p w:rsidR="00B31D72" w:rsidRPr="000B5926" w:rsidRDefault="00B31D72" w:rsidP="00B31D72">
            <w:pPr>
              <w:pStyle w:val="TableText1"/>
              <w:rPr>
                <w:lang w:val="fr-FR"/>
              </w:rPr>
            </w:pPr>
            <w:r w:rsidRPr="000B5926">
              <w:rPr>
                <w:lang w:val="fr-FR"/>
              </w:rPr>
              <w:t>http://www.asp.gov.al/index.php?option=com_content&amp;view=frontpage&amp;Itemid=253%E2%8C%A9=sq</w:t>
            </w:r>
          </w:p>
        </w:tc>
      </w:tr>
      <w:tr w:rsidR="00B31D72" w:rsidRPr="002E600D" w:rsidTr="00B10FD1">
        <w:trPr>
          <w:trHeight w:val="354"/>
          <w:jc w:val="center"/>
        </w:trPr>
        <w:tc>
          <w:tcPr>
            <w:tcW w:w="1101" w:type="dxa"/>
            <w:shd w:val="clear" w:color="auto" w:fill="FFFFFF"/>
            <w:vAlign w:val="center"/>
          </w:tcPr>
          <w:p w:rsidR="00B31D72" w:rsidRPr="000B5926" w:rsidRDefault="00B31D72" w:rsidP="00B31D72">
            <w:pPr>
              <w:pStyle w:val="TableText1"/>
              <w:rPr>
                <w:lang w:val="fr-FR"/>
              </w:rPr>
            </w:pPr>
            <w:r w:rsidRPr="000B5926">
              <w:rPr>
                <w:lang w:val="fr-FR"/>
              </w:rPr>
              <w:t>129</w:t>
            </w:r>
          </w:p>
        </w:tc>
        <w:tc>
          <w:tcPr>
            <w:tcW w:w="1657" w:type="dxa"/>
            <w:shd w:val="clear" w:color="auto" w:fill="FFFFFF"/>
            <w:vAlign w:val="center"/>
          </w:tcPr>
          <w:p w:rsidR="00B31D72" w:rsidRPr="000B5926" w:rsidRDefault="00B31D72" w:rsidP="00B31D72">
            <w:pPr>
              <w:pStyle w:val="TableText1"/>
              <w:rPr>
                <w:lang w:val="fr-FR"/>
              </w:rPr>
            </w:pPr>
            <w:r w:rsidRPr="000B5926">
              <w:rPr>
                <w:lang w:val="fr-FR"/>
              </w:rPr>
              <w:t>Service d'urgence</w:t>
            </w:r>
          </w:p>
          <w:p w:rsidR="00B31D72" w:rsidRPr="000B5926" w:rsidRDefault="00B31D72" w:rsidP="00B31D72">
            <w:pPr>
              <w:pStyle w:val="TableText1"/>
              <w:rPr>
                <w:lang w:val="fr-FR"/>
              </w:rPr>
            </w:pPr>
            <w:r w:rsidRPr="000B5926">
              <w:rPr>
                <w:lang w:val="fr-FR"/>
              </w:rPr>
              <w:t>Numéro d'urgence pour la police</w:t>
            </w:r>
          </w:p>
        </w:tc>
        <w:tc>
          <w:tcPr>
            <w:tcW w:w="2098" w:type="dxa"/>
            <w:shd w:val="clear" w:color="auto" w:fill="FFFFFF"/>
            <w:vAlign w:val="center"/>
          </w:tcPr>
          <w:p w:rsidR="00B31D72" w:rsidRPr="000B5926" w:rsidRDefault="00B31D72" w:rsidP="00B31D72">
            <w:pPr>
              <w:pStyle w:val="TableText1"/>
              <w:rPr>
                <w:lang w:val="fr-FR"/>
              </w:rPr>
            </w:pPr>
            <w:r w:rsidRPr="000B5926">
              <w:rPr>
                <w:lang w:val="fr-FR"/>
              </w:rPr>
              <w:t>Assigné au Ministère de l'intérieur – Police d'Etat de l'Albanie</w:t>
            </w:r>
          </w:p>
        </w:tc>
        <w:tc>
          <w:tcPr>
            <w:tcW w:w="1466" w:type="dxa"/>
            <w:shd w:val="clear" w:color="auto" w:fill="FFFFFF"/>
            <w:vAlign w:val="center"/>
          </w:tcPr>
          <w:p w:rsidR="00B31D72" w:rsidRPr="000B5926" w:rsidRDefault="00B31D72" w:rsidP="00B31D72">
            <w:pPr>
              <w:pStyle w:val="TableText1"/>
              <w:rPr>
                <w:lang w:val="fr-FR"/>
              </w:rPr>
            </w:pPr>
            <w:r w:rsidRPr="000B5926">
              <w:rPr>
                <w:lang w:val="fr-FR"/>
              </w:rPr>
              <w:t>Numéro uniquement national</w:t>
            </w:r>
          </w:p>
        </w:tc>
        <w:tc>
          <w:tcPr>
            <w:tcW w:w="2959" w:type="dxa"/>
            <w:shd w:val="clear" w:color="auto" w:fill="FFFFFF"/>
            <w:vAlign w:val="center"/>
          </w:tcPr>
          <w:p w:rsidR="00B31D72" w:rsidRPr="000B5926" w:rsidRDefault="00B31D72" w:rsidP="00B31D72">
            <w:pPr>
              <w:pStyle w:val="TableText1"/>
              <w:rPr>
                <w:lang w:val="fr-FR"/>
              </w:rPr>
            </w:pPr>
            <w:r w:rsidRPr="000B5926">
              <w:rPr>
                <w:lang w:val="fr-FR"/>
              </w:rPr>
              <w:t>Assigné le 11 août 2009</w:t>
            </w:r>
          </w:p>
          <w:p w:rsidR="00B31D72" w:rsidRPr="000B5926" w:rsidRDefault="00B31D72" w:rsidP="00B31D72">
            <w:pPr>
              <w:pStyle w:val="TableText1"/>
              <w:rPr>
                <w:lang w:val="fr-FR"/>
              </w:rPr>
            </w:pPr>
            <w:r w:rsidRPr="000B5926">
              <w:rPr>
                <w:lang w:val="fr-FR"/>
              </w:rPr>
              <w:t>http://www.asp.gov.al/index.php?option=com_content&amp;view=frontpage&amp;Itemid=253%E2%8C%A9=sq</w:t>
            </w:r>
          </w:p>
        </w:tc>
      </w:tr>
    </w:tbl>
    <w:p w:rsidR="00B31D72" w:rsidRDefault="00B31D72" w:rsidP="00F71378">
      <w:pPr>
        <w:rPr>
          <w:lang w:val="fr-FR"/>
        </w:rPr>
      </w:pPr>
    </w:p>
    <w:p w:rsidR="00A95DF3" w:rsidRDefault="00A95DF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CF1268" w:rsidRDefault="00A95DF3" w:rsidP="00CF1268">
      <w:pPr>
        <w:jc w:val="center"/>
        <w:rPr>
          <w:lang w:val="fr-CH"/>
        </w:rPr>
      </w:pPr>
      <w:r w:rsidRPr="005C16DD">
        <w:rPr>
          <w:lang w:val="fr-CH"/>
        </w:rPr>
        <w:lastRenderedPageBreak/>
        <w:t xml:space="preserve">Tableau </w:t>
      </w:r>
      <w:r w:rsidRPr="00A95DF3">
        <w:rPr>
          <w:lang w:val="fr-CH"/>
        </w:rPr>
        <w:t>B.1</w:t>
      </w:r>
      <w:r>
        <w:rPr>
          <w:lang w:val="fr-CH"/>
        </w:rPr>
        <w:t xml:space="preserve"> – </w:t>
      </w:r>
      <w:r w:rsidRPr="005C16DD">
        <w:rPr>
          <w:rFonts w:asciiTheme="minorHAnsi" w:hAnsiTheme="minorHAnsi"/>
          <w:lang w:val="fr-CH"/>
        </w:rPr>
        <w:t xml:space="preserve">Description de la mise en </w:t>
      </w:r>
      <w:proofErr w:type="spellStart"/>
      <w:r w:rsidRPr="005C16DD">
        <w:rPr>
          <w:rFonts w:asciiTheme="minorHAnsi" w:hAnsiTheme="minorHAnsi"/>
          <w:lang w:val="fr-CH"/>
        </w:rPr>
        <w:t>oeuvre</w:t>
      </w:r>
      <w:proofErr w:type="spellEnd"/>
      <w:r w:rsidRPr="005C16DD">
        <w:rPr>
          <w:rFonts w:asciiTheme="minorHAnsi" w:hAnsiTheme="minorHAnsi"/>
          <w:lang w:val="fr-CH"/>
        </w:rPr>
        <w:t xml:space="preserve"> de la portabilité </w:t>
      </w:r>
      <w:r w:rsidRPr="00CF1268">
        <w:rPr>
          <w:rFonts w:asciiTheme="minorHAnsi" w:hAnsiTheme="minorHAnsi"/>
          <w:lang w:val="fr-CH"/>
        </w:rPr>
        <w:t>des numéros</w:t>
      </w:r>
      <w:r w:rsidRPr="00C728B7">
        <w:rPr>
          <w:rFonts w:asciiTheme="minorHAnsi" w:hAnsiTheme="minorHAnsi"/>
          <w:b/>
          <w:lang w:val="fr-CH"/>
        </w:rPr>
        <w:t xml:space="preserve"> </w:t>
      </w:r>
      <w:r w:rsidRPr="005C16DD">
        <w:rPr>
          <w:rFonts w:asciiTheme="minorHAnsi" w:hAnsiTheme="minorHAnsi"/>
          <w:lang w:val="fr-CH"/>
        </w:rPr>
        <w:t>(NP</w:t>
      </w:r>
      <w:proofErr w:type="gramStart"/>
      <w:r w:rsidRPr="005C16DD">
        <w:rPr>
          <w:rFonts w:asciiTheme="minorHAnsi" w:hAnsiTheme="minorHAnsi"/>
          <w:lang w:val="fr-CH"/>
        </w:rPr>
        <w:t>)</w:t>
      </w:r>
      <w:proofErr w:type="gramEnd"/>
      <w:r w:rsidRPr="005C16DD">
        <w:rPr>
          <w:rFonts w:asciiTheme="minorHAnsi" w:hAnsiTheme="minorHAnsi"/>
          <w:lang w:val="fr-CH"/>
        </w:rPr>
        <w:br/>
        <w:t>UIT-T E.164 dans le plan de</w:t>
      </w:r>
      <w:r w:rsidRPr="00A95DF3">
        <w:rPr>
          <w:lang w:val="fr-CH"/>
        </w:rPr>
        <w:t xml:space="preserve"> numérotage national (NNP)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1985"/>
        <w:gridCol w:w="3077"/>
      </w:tblGrid>
      <w:tr w:rsidR="0051060C" w:rsidRPr="00A95DF3" w:rsidTr="0051060C">
        <w:trPr>
          <w:jc w:val="center"/>
        </w:trPr>
        <w:tc>
          <w:tcPr>
            <w:tcW w:w="9281" w:type="dxa"/>
            <w:gridSpan w:val="4"/>
            <w:vAlign w:val="center"/>
          </w:tcPr>
          <w:p w:rsidR="0051060C" w:rsidRPr="00A95DF3" w:rsidRDefault="0051060C" w:rsidP="0051060C">
            <w:pPr>
              <w:pStyle w:val="TableHead1"/>
              <w:rPr>
                <w:lang w:val="en-US"/>
              </w:rPr>
            </w:pPr>
            <w:r w:rsidRPr="00A95DF3">
              <w:rPr>
                <w:lang w:val="en-US"/>
              </w:rPr>
              <w:t xml:space="preserve">Pays: </w:t>
            </w:r>
            <w:proofErr w:type="spellStart"/>
            <w:r w:rsidRPr="00A95DF3">
              <w:rPr>
                <w:lang w:val="en-US"/>
              </w:rPr>
              <w:t>Albanie</w:t>
            </w:r>
            <w:proofErr w:type="spellEnd"/>
          </w:p>
        </w:tc>
      </w:tr>
      <w:tr w:rsidR="0051060C" w:rsidRPr="00A95DF3" w:rsidTr="0051060C">
        <w:trPr>
          <w:jc w:val="center"/>
        </w:trPr>
        <w:tc>
          <w:tcPr>
            <w:tcW w:w="1668" w:type="dxa"/>
            <w:vAlign w:val="center"/>
          </w:tcPr>
          <w:p w:rsidR="0051060C" w:rsidRPr="00A95DF3" w:rsidRDefault="0051060C" w:rsidP="0051060C">
            <w:pPr>
              <w:pStyle w:val="TableHead1"/>
              <w:rPr>
                <w:lang w:val="en-US"/>
              </w:rPr>
            </w:pPr>
          </w:p>
        </w:tc>
        <w:tc>
          <w:tcPr>
            <w:tcW w:w="2551" w:type="dxa"/>
            <w:vAlign w:val="center"/>
          </w:tcPr>
          <w:p w:rsidR="0051060C" w:rsidRPr="00A95DF3" w:rsidRDefault="0051060C" w:rsidP="0051060C">
            <w:pPr>
              <w:pStyle w:val="TableHead1"/>
              <w:rPr>
                <w:lang w:val="en-US"/>
              </w:rPr>
            </w:pPr>
            <w:proofErr w:type="spellStart"/>
            <w:r w:rsidRPr="00A95DF3">
              <w:rPr>
                <w:lang w:val="en-US"/>
              </w:rPr>
              <w:t>Numéros</w:t>
            </w:r>
            <w:proofErr w:type="spellEnd"/>
            <w:r w:rsidRPr="00A95DF3">
              <w:rPr>
                <w:lang w:val="en-US"/>
              </w:rPr>
              <w:t xml:space="preserve"> </w:t>
            </w:r>
            <w:proofErr w:type="spellStart"/>
            <w:r w:rsidRPr="00A95DF3">
              <w:rPr>
                <w:lang w:val="en-US"/>
              </w:rPr>
              <w:t>géographiques</w:t>
            </w:r>
            <w:proofErr w:type="spellEnd"/>
          </w:p>
        </w:tc>
        <w:tc>
          <w:tcPr>
            <w:tcW w:w="1985" w:type="dxa"/>
            <w:vAlign w:val="center"/>
          </w:tcPr>
          <w:p w:rsidR="0051060C" w:rsidRPr="0051060C" w:rsidRDefault="0051060C" w:rsidP="0051060C">
            <w:pPr>
              <w:pStyle w:val="TableHead1"/>
              <w:rPr>
                <w:lang w:val="fr-CH"/>
              </w:rPr>
            </w:pPr>
            <w:r w:rsidRPr="0051060C">
              <w:rPr>
                <w:lang w:val="fr-CH"/>
              </w:rPr>
              <w:t>Numéros non géographiques autres que les numéros mobiles (par exemple services kiosque et services de libre appel)</w:t>
            </w:r>
          </w:p>
        </w:tc>
        <w:tc>
          <w:tcPr>
            <w:tcW w:w="3077" w:type="dxa"/>
            <w:vAlign w:val="center"/>
          </w:tcPr>
          <w:p w:rsidR="0051060C" w:rsidRPr="00A95DF3" w:rsidRDefault="0051060C" w:rsidP="0051060C">
            <w:pPr>
              <w:pStyle w:val="TableHead1"/>
            </w:pPr>
            <w:proofErr w:type="spellStart"/>
            <w:r w:rsidRPr="00A95DF3">
              <w:t>Numéros</w:t>
            </w:r>
            <w:proofErr w:type="spellEnd"/>
            <w:r w:rsidRPr="00A95DF3">
              <w:t xml:space="preserve"> mobiles</w:t>
            </w:r>
          </w:p>
        </w:tc>
      </w:tr>
      <w:tr w:rsidR="0051060C" w:rsidRPr="00A95DF3" w:rsidTr="0051060C">
        <w:trPr>
          <w:jc w:val="center"/>
        </w:trPr>
        <w:tc>
          <w:tcPr>
            <w:tcW w:w="1668" w:type="dxa"/>
            <w:vAlign w:val="center"/>
          </w:tcPr>
          <w:p w:rsidR="0051060C" w:rsidRPr="00A95DF3" w:rsidRDefault="0051060C" w:rsidP="0051060C">
            <w:pPr>
              <w:pStyle w:val="TableText1"/>
              <w:rPr>
                <w:lang w:val="fr-FR"/>
              </w:rPr>
            </w:pPr>
            <w:r w:rsidRPr="00A95DF3">
              <w:rPr>
                <w:lang w:val="fr-FR"/>
              </w:rPr>
              <w:t>Etat de la portabilité des numéros (NP)</w:t>
            </w:r>
          </w:p>
        </w:tc>
        <w:tc>
          <w:tcPr>
            <w:tcW w:w="2551" w:type="dxa"/>
          </w:tcPr>
          <w:p w:rsidR="0051060C" w:rsidRPr="00A95DF3" w:rsidRDefault="0051060C" w:rsidP="0051060C">
            <w:pPr>
              <w:pStyle w:val="TableText1"/>
              <w:rPr>
                <w:lang w:val="fr-FR"/>
              </w:rPr>
            </w:pPr>
            <w:r w:rsidRPr="00A95DF3">
              <w:rPr>
                <w:lang w:val="fr-FR"/>
              </w:rPr>
              <w:t xml:space="preserve">Mise en </w:t>
            </w:r>
            <w:proofErr w:type="spellStart"/>
            <w:r w:rsidRPr="00A95DF3">
              <w:rPr>
                <w:lang w:val="fr-FR"/>
              </w:rPr>
              <w:t>oeuvre</w:t>
            </w:r>
            <w:proofErr w:type="spellEnd"/>
            <w:r w:rsidRPr="00A95DF3">
              <w:rPr>
                <w:lang w:val="fr-FR"/>
              </w:rPr>
              <w:t xml:space="preserve"> depuis 2010</w:t>
            </w:r>
          </w:p>
        </w:tc>
        <w:tc>
          <w:tcPr>
            <w:tcW w:w="1985" w:type="dxa"/>
          </w:tcPr>
          <w:p w:rsidR="0051060C" w:rsidRPr="00A95DF3" w:rsidRDefault="0051060C" w:rsidP="00CA3C81">
            <w:pPr>
              <w:pStyle w:val="TableText1"/>
              <w:jc w:val="center"/>
              <w:rPr>
                <w:lang w:val="fr-FR"/>
              </w:rPr>
            </w:pPr>
            <w:r w:rsidRPr="00A95DF3">
              <w:rPr>
                <w:lang w:val="fr-FR"/>
              </w:rPr>
              <w:t>Non</w:t>
            </w:r>
          </w:p>
        </w:tc>
        <w:tc>
          <w:tcPr>
            <w:tcW w:w="3077" w:type="dxa"/>
          </w:tcPr>
          <w:p w:rsidR="0051060C" w:rsidRPr="00A95DF3" w:rsidRDefault="0051060C" w:rsidP="0051060C">
            <w:pPr>
              <w:pStyle w:val="TableText1"/>
              <w:rPr>
                <w:lang w:val="fr-FR"/>
              </w:rPr>
            </w:pPr>
            <w:r w:rsidRPr="00A95DF3">
              <w:rPr>
                <w:lang w:val="fr-FR"/>
              </w:rPr>
              <w:t xml:space="preserve">Mise en </w:t>
            </w:r>
            <w:proofErr w:type="spellStart"/>
            <w:r w:rsidRPr="00A95DF3">
              <w:rPr>
                <w:lang w:val="fr-FR"/>
              </w:rPr>
              <w:t>oeuvre</w:t>
            </w:r>
            <w:proofErr w:type="spellEnd"/>
            <w:r w:rsidRPr="00A95DF3">
              <w:rPr>
                <w:lang w:val="fr-FR"/>
              </w:rPr>
              <w:t xml:space="preserve"> depuis 2010</w:t>
            </w:r>
          </w:p>
        </w:tc>
      </w:tr>
      <w:tr w:rsidR="0051060C" w:rsidRPr="00A95DF3" w:rsidTr="0051060C">
        <w:trPr>
          <w:jc w:val="center"/>
        </w:trPr>
        <w:tc>
          <w:tcPr>
            <w:tcW w:w="1668" w:type="dxa"/>
            <w:vAlign w:val="center"/>
          </w:tcPr>
          <w:p w:rsidR="0051060C" w:rsidRPr="00A95DF3" w:rsidRDefault="0051060C" w:rsidP="0051060C">
            <w:pPr>
              <w:pStyle w:val="TableText1"/>
              <w:rPr>
                <w:lang w:val="fr-FR"/>
              </w:rPr>
            </w:pPr>
            <w:r w:rsidRPr="00A95DF3">
              <w:rPr>
                <w:lang w:val="fr-FR"/>
              </w:rPr>
              <w:t xml:space="preserve">Obligation réglementaire pour les opérateurs de mettre en </w:t>
            </w:r>
            <w:proofErr w:type="spellStart"/>
            <w:r w:rsidRPr="00A95DF3">
              <w:rPr>
                <w:lang w:val="fr-FR"/>
              </w:rPr>
              <w:t>oeuvre</w:t>
            </w:r>
            <w:proofErr w:type="spellEnd"/>
            <w:r w:rsidRPr="00A95DF3">
              <w:rPr>
                <w:lang w:val="fr-FR"/>
              </w:rPr>
              <w:t xml:space="preserve"> la portabilité NP</w:t>
            </w:r>
          </w:p>
        </w:tc>
        <w:tc>
          <w:tcPr>
            <w:tcW w:w="2551" w:type="dxa"/>
          </w:tcPr>
          <w:p w:rsidR="0051060C" w:rsidRPr="00A95DF3" w:rsidRDefault="0051060C" w:rsidP="0051060C">
            <w:pPr>
              <w:pStyle w:val="TableText1"/>
              <w:rPr>
                <w:lang w:val="fr-FR"/>
              </w:rPr>
            </w:pPr>
            <w:r w:rsidRPr="00A95DF3">
              <w:rPr>
                <w:lang w:val="fr-FR"/>
              </w:rPr>
              <w:t>Oui</w:t>
            </w:r>
          </w:p>
        </w:tc>
        <w:tc>
          <w:tcPr>
            <w:tcW w:w="1985" w:type="dxa"/>
          </w:tcPr>
          <w:p w:rsidR="0051060C" w:rsidRPr="00A95DF3" w:rsidRDefault="0051060C" w:rsidP="00CA3C81">
            <w:pPr>
              <w:pStyle w:val="TableText1"/>
              <w:jc w:val="center"/>
              <w:rPr>
                <w:lang w:val="fr-FR"/>
              </w:rPr>
            </w:pPr>
            <w:r w:rsidRPr="00A95DF3">
              <w:rPr>
                <w:lang w:val="fr-FR"/>
              </w:rPr>
              <w:t>–</w:t>
            </w:r>
          </w:p>
        </w:tc>
        <w:tc>
          <w:tcPr>
            <w:tcW w:w="3077" w:type="dxa"/>
          </w:tcPr>
          <w:p w:rsidR="0051060C" w:rsidRPr="00A95DF3" w:rsidRDefault="0051060C" w:rsidP="0051060C">
            <w:pPr>
              <w:pStyle w:val="TableText1"/>
              <w:rPr>
                <w:lang w:val="fr-FR"/>
              </w:rPr>
            </w:pPr>
            <w:r w:rsidRPr="00A95DF3">
              <w:rPr>
                <w:lang w:val="fr-FR"/>
              </w:rPr>
              <w:t>Oui</w:t>
            </w:r>
          </w:p>
        </w:tc>
      </w:tr>
      <w:tr w:rsidR="0051060C" w:rsidRPr="002E600D" w:rsidTr="0051060C">
        <w:trPr>
          <w:jc w:val="center"/>
        </w:trPr>
        <w:tc>
          <w:tcPr>
            <w:tcW w:w="1668" w:type="dxa"/>
          </w:tcPr>
          <w:p w:rsidR="0051060C" w:rsidRPr="00A95DF3" w:rsidRDefault="0051060C" w:rsidP="0051060C">
            <w:pPr>
              <w:pStyle w:val="TableText1"/>
              <w:rPr>
                <w:lang w:val="fr-FR"/>
              </w:rPr>
            </w:pPr>
            <w:r w:rsidRPr="00A95DF3">
              <w:rPr>
                <w:lang w:val="fr-FR"/>
              </w:rPr>
              <w:t xml:space="preserve">Type de mise en </w:t>
            </w:r>
            <w:proofErr w:type="spellStart"/>
            <w:r w:rsidRPr="00A95DF3">
              <w:rPr>
                <w:lang w:val="fr-FR"/>
              </w:rPr>
              <w:t>oeuvre</w:t>
            </w:r>
            <w:proofErr w:type="spellEnd"/>
            <w:r w:rsidRPr="00A95DF3">
              <w:rPr>
                <w:lang w:val="fr-FR"/>
              </w:rPr>
              <w:t xml:space="preserve"> de la portabilité NP</w:t>
            </w:r>
          </w:p>
        </w:tc>
        <w:tc>
          <w:tcPr>
            <w:tcW w:w="2551" w:type="dxa"/>
          </w:tcPr>
          <w:p w:rsidR="0051060C" w:rsidRPr="00A95DF3" w:rsidRDefault="0051060C" w:rsidP="0051060C">
            <w:pPr>
              <w:pStyle w:val="TableText1"/>
              <w:rPr>
                <w:lang w:val="fr-FR"/>
              </w:rPr>
            </w:pPr>
            <w:r w:rsidRPr="00A95DF3">
              <w:rPr>
                <w:lang w:val="fr-FR"/>
              </w:rPr>
              <w:t>Base de données de référence centrale à la fois pour les numéros géographiques et les numéros mobiles avec la méthode de consultation pour tous les appels</w:t>
            </w:r>
          </w:p>
        </w:tc>
        <w:tc>
          <w:tcPr>
            <w:tcW w:w="1985" w:type="dxa"/>
          </w:tcPr>
          <w:p w:rsidR="0051060C" w:rsidRPr="00A95DF3" w:rsidRDefault="0051060C" w:rsidP="00CA3C81">
            <w:pPr>
              <w:pStyle w:val="TableText1"/>
              <w:jc w:val="center"/>
              <w:rPr>
                <w:lang w:val="fr-FR"/>
              </w:rPr>
            </w:pPr>
            <w:r w:rsidRPr="00A95DF3">
              <w:rPr>
                <w:lang w:val="fr-FR"/>
              </w:rPr>
              <w:t>–</w:t>
            </w:r>
          </w:p>
        </w:tc>
        <w:tc>
          <w:tcPr>
            <w:tcW w:w="3077" w:type="dxa"/>
          </w:tcPr>
          <w:p w:rsidR="0051060C" w:rsidRPr="00A95DF3" w:rsidRDefault="0051060C" w:rsidP="0051060C">
            <w:pPr>
              <w:pStyle w:val="TableText1"/>
              <w:rPr>
                <w:lang w:val="fr-FR"/>
              </w:rPr>
            </w:pPr>
            <w:r w:rsidRPr="00A95DF3">
              <w:rPr>
                <w:lang w:val="fr-FR"/>
              </w:rPr>
              <w:t>Base de données de référence centrale à la fois pour les numéros géographiques et les numéros mobiles avec la méthode de consultation pour tous les appels</w:t>
            </w:r>
          </w:p>
        </w:tc>
      </w:tr>
      <w:tr w:rsidR="0051060C" w:rsidRPr="00A95DF3" w:rsidTr="0051060C">
        <w:trPr>
          <w:jc w:val="center"/>
        </w:trPr>
        <w:tc>
          <w:tcPr>
            <w:tcW w:w="1668" w:type="dxa"/>
            <w:vAlign w:val="center"/>
          </w:tcPr>
          <w:p w:rsidR="0051060C" w:rsidRPr="00A95DF3" w:rsidRDefault="0051060C" w:rsidP="0051060C">
            <w:pPr>
              <w:pStyle w:val="TableText1"/>
              <w:rPr>
                <w:lang w:val="fr-FR"/>
              </w:rPr>
            </w:pPr>
            <w:r w:rsidRPr="00A95DF3">
              <w:rPr>
                <w:lang w:val="fr-FR"/>
              </w:rPr>
              <w:t xml:space="preserve">Type de base de données sur la portabilité NP (le cas échéant) </w:t>
            </w:r>
          </w:p>
        </w:tc>
        <w:tc>
          <w:tcPr>
            <w:tcW w:w="2551" w:type="dxa"/>
          </w:tcPr>
          <w:p w:rsidR="0051060C" w:rsidRPr="00A95DF3" w:rsidRDefault="0051060C" w:rsidP="0051060C">
            <w:pPr>
              <w:pStyle w:val="TableText1"/>
              <w:rPr>
                <w:lang w:val="fr-FR"/>
              </w:rPr>
            </w:pPr>
            <w:r w:rsidRPr="00A95DF3">
              <w:rPr>
                <w:lang w:val="fr-FR"/>
              </w:rPr>
              <w:t>Base de données centralisée</w:t>
            </w:r>
          </w:p>
        </w:tc>
        <w:tc>
          <w:tcPr>
            <w:tcW w:w="1985" w:type="dxa"/>
          </w:tcPr>
          <w:p w:rsidR="0051060C" w:rsidRPr="00A95DF3" w:rsidRDefault="0051060C" w:rsidP="00CA3C81">
            <w:pPr>
              <w:pStyle w:val="TableText1"/>
              <w:jc w:val="center"/>
              <w:rPr>
                <w:lang w:val="fr-FR"/>
              </w:rPr>
            </w:pPr>
            <w:r w:rsidRPr="00A95DF3">
              <w:rPr>
                <w:lang w:val="fr-FR"/>
              </w:rPr>
              <w:t>–</w:t>
            </w:r>
          </w:p>
        </w:tc>
        <w:tc>
          <w:tcPr>
            <w:tcW w:w="3077" w:type="dxa"/>
          </w:tcPr>
          <w:p w:rsidR="0051060C" w:rsidRPr="00A95DF3" w:rsidRDefault="0051060C" w:rsidP="0051060C">
            <w:pPr>
              <w:pStyle w:val="TableText1"/>
              <w:rPr>
                <w:lang w:val="fr-FR"/>
              </w:rPr>
            </w:pPr>
            <w:r w:rsidRPr="00A95DF3">
              <w:rPr>
                <w:lang w:val="fr-FR"/>
              </w:rPr>
              <w:t>Base de données centralisée</w:t>
            </w:r>
          </w:p>
        </w:tc>
      </w:tr>
      <w:tr w:rsidR="0051060C" w:rsidRPr="00A95DF3" w:rsidTr="0051060C">
        <w:trPr>
          <w:trHeight w:val="566"/>
          <w:jc w:val="center"/>
        </w:trPr>
        <w:tc>
          <w:tcPr>
            <w:tcW w:w="1668" w:type="dxa"/>
          </w:tcPr>
          <w:p w:rsidR="0051060C" w:rsidRPr="00A95DF3" w:rsidRDefault="0051060C" w:rsidP="0051060C">
            <w:pPr>
              <w:pStyle w:val="TableText1"/>
              <w:rPr>
                <w:lang w:val="fr-FR"/>
              </w:rPr>
            </w:pPr>
            <w:r w:rsidRPr="00A95DF3">
              <w:rPr>
                <w:lang w:val="fr-FR"/>
              </w:rPr>
              <w:t>Limitations</w:t>
            </w:r>
          </w:p>
        </w:tc>
        <w:tc>
          <w:tcPr>
            <w:tcW w:w="2551" w:type="dxa"/>
          </w:tcPr>
          <w:p w:rsidR="0051060C" w:rsidRPr="00A95DF3" w:rsidRDefault="0051060C" w:rsidP="0051060C">
            <w:pPr>
              <w:pStyle w:val="TableText1"/>
              <w:rPr>
                <w:lang w:val="fr-FR"/>
              </w:rPr>
            </w:pPr>
            <w:r w:rsidRPr="00A95DF3">
              <w:rPr>
                <w:lang w:val="fr-FR"/>
              </w:rPr>
              <w:t>Couverture de la zone de numérotage (régionale)</w:t>
            </w:r>
          </w:p>
        </w:tc>
        <w:tc>
          <w:tcPr>
            <w:tcW w:w="1985" w:type="dxa"/>
          </w:tcPr>
          <w:p w:rsidR="0051060C" w:rsidRPr="00A95DF3" w:rsidRDefault="0051060C" w:rsidP="00CA3C81">
            <w:pPr>
              <w:pStyle w:val="TableText1"/>
              <w:jc w:val="center"/>
              <w:rPr>
                <w:lang w:val="fr-FR"/>
              </w:rPr>
            </w:pPr>
            <w:r w:rsidRPr="00A95DF3">
              <w:rPr>
                <w:lang w:val="fr-FR"/>
              </w:rPr>
              <w:t>–</w:t>
            </w:r>
          </w:p>
        </w:tc>
        <w:tc>
          <w:tcPr>
            <w:tcW w:w="3077" w:type="dxa"/>
          </w:tcPr>
          <w:p w:rsidR="0051060C" w:rsidRPr="00A95DF3" w:rsidRDefault="0051060C" w:rsidP="0051060C">
            <w:pPr>
              <w:pStyle w:val="TableText1"/>
              <w:rPr>
                <w:lang w:val="fr-FR"/>
              </w:rPr>
            </w:pPr>
            <w:r w:rsidRPr="00A95DF3">
              <w:rPr>
                <w:lang w:val="fr-FR"/>
              </w:rPr>
              <w:t>Aucune</w:t>
            </w:r>
          </w:p>
        </w:tc>
      </w:tr>
      <w:tr w:rsidR="0051060C" w:rsidRPr="00A95DF3" w:rsidTr="0051060C">
        <w:trPr>
          <w:jc w:val="center"/>
        </w:trPr>
        <w:tc>
          <w:tcPr>
            <w:tcW w:w="1668" w:type="dxa"/>
            <w:vAlign w:val="center"/>
          </w:tcPr>
          <w:p w:rsidR="0051060C" w:rsidRPr="00A95DF3" w:rsidRDefault="0051060C" w:rsidP="0051060C">
            <w:pPr>
              <w:pStyle w:val="TableText1"/>
              <w:rPr>
                <w:i/>
                <w:lang w:val="fr-FR"/>
              </w:rPr>
            </w:pPr>
            <w:r w:rsidRPr="00A95DF3">
              <w:rPr>
                <w:lang w:val="fr-FR"/>
              </w:rPr>
              <w:t xml:space="preserve">Spécifications disponibles sur le site web </w:t>
            </w:r>
          </w:p>
        </w:tc>
        <w:tc>
          <w:tcPr>
            <w:tcW w:w="2551" w:type="dxa"/>
          </w:tcPr>
          <w:p w:rsidR="0051060C" w:rsidRPr="00A95DF3" w:rsidRDefault="0051060C" w:rsidP="0051060C">
            <w:pPr>
              <w:pStyle w:val="TableText1"/>
              <w:rPr>
                <w:lang w:val="fr-FR"/>
              </w:rPr>
            </w:pPr>
            <w:r w:rsidRPr="00F51127">
              <w:rPr>
                <w:lang w:val="fr-FR"/>
              </w:rPr>
              <w:t>www.akep.al</w:t>
            </w:r>
          </w:p>
        </w:tc>
        <w:tc>
          <w:tcPr>
            <w:tcW w:w="1985" w:type="dxa"/>
          </w:tcPr>
          <w:p w:rsidR="0051060C" w:rsidRPr="00A95DF3" w:rsidRDefault="0051060C" w:rsidP="00CA3C81">
            <w:pPr>
              <w:pStyle w:val="TableText1"/>
              <w:jc w:val="center"/>
              <w:rPr>
                <w:u w:val="single"/>
                <w:lang w:val="fr-FR"/>
              </w:rPr>
            </w:pPr>
            <w:r w:rsidRPr="00A95DF3">
              <w:rPr>
                <w:lang w:val="fr-FR"/>
              </w:rPr>
              <w:t>–</w:t>
            </w:r>
          </w:p>
        </w:tc>
        <w:tc>
          <w:tcPr>
            <w:tcW w:w="3077" w:type="dxa"/>
          </w:tcPr>
          <w:p w:rsidR="0051060C" w:rsidRPr="00A95DF3" w:rsidRDefault="0051060C" w:rsidP="0051060C">
            <w:pPr>
              <w:pStyle w:val="TableText1"/>
              <w:rPr>
                <w:u w:val="single"/>
                <w:lang w:val="fr-FR"/>
              </w:rPr>
            </w:pPr>
            <w:r w:rsidRPr="00A95DF3">
              <w:rPr>
                <w:u w:val="single"/>
                <w:lang w:val="fr-FR"/>
              </w:rPr>
              <w:t>www.akep.al</w:t>
            </w:r>
          </w:p>
        </w:tc>
      </w:tr>
      <w:tr w:rsidR="0051060C" w:rsidRPr="002E600D" w:rsidTr="0051060C">
        <w:trPr>
          <w:jc w:val="center"/>
        </w:trPr>
        <w:tc>
          <w:tcPr>
            <w:tcW w:w="1668" w:type="dxa"/>
            <w:vAlign w:val="center"/>
          </w:tcPr>
          <w:p w:rsidR="0051060C" w:rsidRPr="00A95DF3" w:rsidRDefault="0051060C" w:rsidP="0051060C">
            <w:pPr>
              <w:pStyle w:val="TableText1"/>
              <w:rPr>
                <w:i/>
                <w:lang w:val="fr-FR"/>
              </w:rPr>
            </w:pPr>
            <w:r w:rsidRPr="00A95DF3">
              <w:rPr>
                <w:lang w:val="fr-FR"/>
              </w:rPr>
              <w:t>Coordonnées de l'administration nationale/l'administrateur de plan de numérotage (NPA) national</w:t>
            </w:r>
          </w:p>
        </w:tc>
        <w:tc>
          <w:tcPr>
            <w:tcW w:w="2551" w:type="dxa"/>
          </w:tcPr>
          <w:p w:rsidR="0051060C" w:rsidRPr="00A95DF3" w:rsidRDefault="0051060C" w:rsidP="0051060C">
            <w:pPr>
              <w:pStyle w:val="TableText1"/>
              <w:rPr>
                <w:lang w:val="fr-FR"/>
              </w:rPr>
            </w:pPr>
            <w:r w:rsidRPr="00A95DF3">
              <w:rPr>
                <w:lang w:val="fr-FR"/>
              </w:rPr>
              <w:t>Département numérotage</w:t>
            </w:r>
          </w:p>
          <w:p w:rsidR="0051060C" w:rsidRPr="00A95DF3" w:rsidRDefault="0051060C" w:rsidP="0051060C">
            <w:pPr>
              <w:pStyle w:val="TableText1"/>
              <w:rPr>
                <w:lang w:val="fr-FR"/>
              </w:rPr>
            </w:pPr>
            <w:r w:rsidRPr="00A95DF3">
              <w:rPr>
                <w:lang w:val="fr-FR"/>
              </w:rPr>
              <w:t>Tél.: +35542 259571</w:t>
            </w:r>
          </w:p>
          <w:p w:rsidR="0051060C" w:rsidRPr="00A95DF3" w:rsidRDefault="0051060C" w:rsidP="0051060C">
            <w:pPr>
              <w:pStyle w:val="TableText1"/>
              <w:rPr>
                <w:lang w:val="fr-FR"/>
              </w:rPr>
            </w:pPr>
            <w:r w:rsidRPr="00A95DF3">
              <w:rPr>
                <w:lang w:val="fr-FR"/>
              </w:rPr>
              <w:t>Fax: +35542 259106</w:t>
            </w:r>
          </w:p>
          <w:p w:rsidR="0051060C" w:rsidRPr="00A95DF3" w:rsidRDefault="0051060C" w:rsidP="0051060C">
            <w:pPr>
              <w:pStyle w:val="TableText1"/>
              <w:rPr>
                <w:lang w:val="fr-FR"/>
              </w:rPr>
            </w:pPr>
            <w:r w:rsidRPr="00A95DF3">
              <w:rPr>
                <w:lang w:val="fr-FR"/>
              </w:rPr>
              <w:t>Courriel: </w:t>
            </w:r>
            <w:r w:rsidRPr="00F51127">
              <w:rPr>
                <w:lang w:val="fr-FR"/>
              </w:rPr>
              <w:t>numeracioni@akep.al</w:t>
            </w:r>
          </w:p>
        </w:tc>
        <w:tc>
          <w:tcPr>
            <w:tcW w:w="1985" w:type="dxa"/>
          </w:tcPr>
          <w:p w:rsidR="0051060C" w:rsidRPr="00A95DF3" w:rsidRDefault="0051060C" w:rsidP="00CA3C81">
            <w:pPr>
              <w:pStyle w:val="TableText1"/>
              <w:jc w:val="center"/>
              <w:rPr>
                <w:lang w:val="fr-FR"/>
              </w:rPr>
            </w:pPr>
            <w:r w:rsidRPr="00A95DF3">
              <w:rPr>
                <w:lang w:val="fr-FR"/>
              </w:rPr>
              <w:t>–</w:t>
            </w:r>
          </w:p>
        </w:tc>
        <w:tc>
          <w:tcPr>
            <w:tcW w:w="3077" w:type="dxa"/>
          </w:tcPr>
          <w:p w:rsidR="0051060C" w:rsidRPr="00A95DF3" w:rsidRDefault="0051060C" w:rsidP="0051060C">
            <w:pPr>
              <w:pStyle w:val="TableText1"/>
              <w:rPr>
                <w:lang w:val="fr-FR"/>
              </w:rPr>
            </w:pPr>
            <w:r w:rsidRPr="00A95DF3">
              <w:rPr>
                <w:lang w:val="fr-FR"/>
              </w:rPr>
              <w:t>Département numérotage</w:t>
            </w:r>
          </w:p>
          <w:p w:rsidR="0051060C" w:rsidRPr="00A95DF3" w:rsidRDefault="0051060C" w:rsidP="0051060C">
            <w:pPr>
              <w:pStyle w:val="TableText1"/>
              <w:rPr>
                <w:lang w:val="fr-FR"/>
              </w:rPr>
            </w:pPr>
            <w:r w:rsidRPr="00A95DF3">
              <w:rPr>
                <w:lang w:val="fr-FR"/>
              </w:rPr>
              <w:t>Tél.: +35542 259571</w:t>
            </w:r>
          </w:p>
          <w:p w:rsidR="0051060C" w:rsidRPr="00A95DF3" w:rsidRDefault="0051060C" w:rsidP="0051060C">
            <w:pPr>
              <w:pStyle w:val="TableText1"/>
              <w:rPr>
                <w:lang w:val="fr-FR"/>
              </w:rPr>
            </w:pPr>
            <w:r w:rsidRPr="00A95DF3">
              <w:rPr>
                <w:lang w:val="fr-FR"/>
              </w:rPr>
              <w:t>Fax: +35542 259106</w:t>
            </w:r>
          </w:p>
          <w:p w:rsidR="0051060C" w:rsidRPr="00A95DF3" w:rsidRDefault="0051060C" w:rsidP="0051060C">
            <w:pPr>
              <w:pStyle w:val="TableText1"/>
              <w:rPr>
                <w:lang w:val="fr-FR"/>
              </w:rPr>
            </w:pPr>
            <w:r w:rsidRPr="00A95DF3">
              <w:rPr>
                <w:lang w:val="fr-FR"/>
              </w:rPr>
              <w:t>Courriel: </w:t>
            </w:r>
            <w:r w:rsidRPr="00F51127">
              <w:rPr>
                <w:lang w:val="fr-FR"/>
              </w:rPr>
              <w:t>numeracioni@akep.al</w:t>
            </w:r>
          </w:p>
        </w:tc>
      </w:tr>
      <w:tr w:rsidR="0051060C" w:rsidRPr="002E600D" w:rsidTr="0051060C">
        <w:trPr>
          <w:jc w:val="center"/>
        </w:trPr>
        <w:tc>
          <w:tcPr>
            <w:tcW w:w="1668" w:type="dxa"/>
          </w:tcPr>
          <w:p w:rsidR="0051060C" w:rsidRPr="00A95DF3" w:rsidRDefault="0051060C" w:rsidP="0051060C">
            <w:pPr>
              <w:pStyle w:val="TableText1"/>
              <w:rPr>
                <w:i/>
                <w:lang w:val="fr-FR"/>
              </w:rPr>
            </w:pPr>
            <w:r w:rsidRPr="00A95DF3">
              <w:rPr>
                <w:lang w:val="fr-FR"/>
              </w:rPr>
              <w:t>Base de données de référence centrale (CRDB) gérée/exploitée par l'AKEP</w:t>
            </w:r>
          </w:p>
        </w:tc>
        <w:tc>
          <w:tcPr>
            <w:tcW w:w="2551" w:type="dxa"/>
          </w:tcPr>
          <w:p w:rsidR="0051060C" w:rsidRPr="00A95DF3" w:rsidRDefault="0051060C" w:rsidP="0051060C">
            <w:pPr>
              <w:pStyle w:val="TableText1"/>
              <w:rPr>
                <w:lang w:val="en-US"/>
              </w:rPr>
            </w:pPr>
            <w:proofErr w:type="spellStart"/>
            <w:r w:rsidRPr="00A95DF3">
              <w:rPr>
                <w:lang w:val="en-US"/>
              </w:rPr>
              <w:t>Infosoft</w:t>
            </w:r>
            <w:proofErr w:type="spellEnd"/>
            <w:r w:rsidRPr="00A95DF3">
              <w:rPr>
                <w:lang w:val="en-US"/>
              </w:rPr>
              <w:t xml:space="preserve"> Systems </w:t>
            </w:r>
            <w:proofErr w:type="spellStart"/>
            <w:r w:rsidRPr="00A95DF3">
              <w:rPr>
                <w:lang w:val="en-US"/>
              </w:rPr>
              <w:t>Sh.p.k</w:t>
            </w:r>
            <w:proofErr w:type="spellEnd"/>
            <w:r w:rsidRPr="00A95DF3">
              <w:rPr>
                <w:lang w:val="en-US"/>
              </w:rPr>
              <w:t>.</w:t>
            </w:r>
          </w:p>
          <w:p w:rsidR="0051060C" w:rsidRPr="00A95DF3" w:rsidRDefault="0051060C" w:rsidP="0051060C">
            <w:pPr>
              <w:pStyle w:val="TableText1"/>
              <w:rPr>
                <w:lang w:val="fr-FR"/>
              </w:rPr>
            </w:pPr>
            <w:r w:rsidRPr="00A95DF3">
              <w:rPr>
                <w:lang w:val="fr-FR"/>
              </w:rPr>
              <w:t>Tél.: +355 4 2251180</w:t>
            </w:r>
          </w:p>
          <w:p w:rsidR="0051060C" w:rsidRPr="00A95DF3" w:rsidRDefault="0051060C" w:rsidP="0051060C">
            <w:pPr>
              <w:pStyle w:val="TableText1"/>
              <w:rPr>
                <w:lang w:val="fr-FR"/>
              </w:rPr>
            </w:pPr>
            <w:r w:rsidRPr="00A95DF3">
              <w:rPr>
                <w:lang w:val="fr-FR"/>
              </w:rPr>
              <w:t>Fax: +355 4 2232990</w:t>
            </w:r>
          </w:p>
          <w:p w:rsidR="0051060C" w:rsidRPr="00A95DF3" w:rsidRDefault="0051060C" w:rsidP="0051060C">
            <w:pPr>
              <w:pStyle w:val="TableText1"/>
              <w:rPr>
                <w:lang w:val="fr-FR"/>
              </w:rPr>
            </w:pPr>
            <w:r w:rsidRPr="00A95DF3">
              <w:rPr>
                <w:lang w:val="fr-FR"/>
              </w:rPr>
              <w:t>Courriel: </w:t>
            </w:r>
            <w:r w:rsidRPr="00F51127">
              <w:rPr>
                <w:lang w:val="fr-FR"/>
              </w:rPr>
              <w:t>portabiliteti@infosoftgroup.com.al</w:t>
            </w:r>
          </w:p>
        </w:tc>
        <w:tc>
          <w:tcPr>
            <w:tcW w:w="1985" w:type="dxa"/>
          </w:tcPr>
          <w:p w:rsidR="0051060C" w:rsidRPr="00A95DF3" w:rsidRDefault="0051060C" w:rsidP="00CA3C81">
            <w:pPr>
              <w:pStyle w:val="TableText1"/>
              <w:jc w:val="center"/>
              <w:rPr>
                <w:lang w:val="fr-FR"/>
              </w:rPr>
            </w:pPr>
            <w:r w:rsidRPr="00A95DF3">
              <w:rPr>
                <w:lang w:val="fr-FR"/>
              </w:rPr>
              <w:t>–</w:t>
            </w:r>
          </w:p>
        </w:tc>
        <w:tc>
          <w:tcPr>
            <w:tcW w:w="3077" w:type="dxa"/>
          </w:tcPr>
          <w:p w:rsidR="0051060C" w:rsidRPr="00A95DF3" w:rsidRDefault="0051060C" w:rsidP="0051060C">
            <w:pPr>
              <w:pStyle w:val="TableText1"/>
              <w:rPr>
                <w:lang w:val="en-US"/>
              </w:rPr>
            </w:pPr>
            <w:proofErr w:type="spellStart"/>
            <w:r w:rsidRPr="00A95DF3">
              <w:rPr>
                <w:lang w:val="en-US"/>
              </w:rPr>
              <w:t>Infosoft</w:t>
            </w:r>
            <w:proofErr w:type="spellEnd"/>
            <w:r w:rsidRPr="00A95DF3">
              <w:rPr>
                <w:lang w:val="en-US"/>
              </w:rPr>
              <w:t xml:space="preserve"> Systems </w:t>
            </w:r>
            <w:proofErr w:type="spellStart"/>
            <w:r w:rsidRPr="00A95DF3">
              <w:rPr>
                <w:lang w:val="en-US"/>
              </w:rPr>
              <w:t>Sh.p.k</w:t>
            </w:r>
            <w:proofErr w:type="spellEnd"/>
            <w:r w:rsidRPr="00A95DF3">
              <w:rPr>
                <w:lang w:val="en-US"/>
              </w:rPr>
              <w:t>.</w:t>
            </w:r>
          </w:p>
          <w:p w:rsidR="0051060C" w:rsidRPr="00A95DF3" w:rsidRDefault="0051060C" w:rsidP="0051060C">
            <w:pPr>
              <w:pStyle w:val="TableText1"/>
              <w:rPr>
                <w:lang w:val="fr-FR"/>
              </w:rPr>
            </w:pPr>
            <w:r w:rsidRPr="00A95DF3">
              <w:rPr>
                <w:lang w:val="fr-FR"/>
              </w:rPr>
              <w:t>Tél.: +355 4 2251180</w:t>
            </w:r>
          </w:p>
          <w:p w:rsidR="0051060C" w:rsidRPr="00A95DF3" w:rsidRDefault="0051060C" w:rsidP="0051060C">
            <w:pPr>
              <w:pStyle w:val="TableText1"/>
              <w:rPr>
                <w:lang w:val="fr-FR"/>
              </w:rPr>
            </w:pPr>
            <w:r w:rsidRPr="00A95DF3">
              <w:rPr>
                <w:lang w:val="fr-FR"/>
              </w:rPr>
              <w:t>Fax: +355 4 2232990</w:t>
            </w:r>
          </w:p>
          <w:p w:rsidR="0051060C" w:rsidRPr="00A95DF3" w:rsidRDefault="0051060C" w:rsidP="0051060C">
            <w:pPr>
              <w:pStyle w:val="TableText1"/>
              <w:rPr>
                <w:lang w:val="fr-FR"/>
              </w:rPr>
            </w:pPr>
            <w:r w:rsidRPr="00A95DF3">
              <w:rPr>
                <w:lang w:val="fr-FR"/>
              </w:rPr>
              <w:t>Courriel: </w:t>
            </w:r>
            <w:r w:rsidRPr="00F51127">
              <w:rPr>
                <w:lang w:val="fr-FR"/>
              </w:rPr>
              <w:t>portabiliteti@infosoftgroup.com.al</w:t>
            </w:r>
          </w:p>
        </w:tc>
      </w:tr>
    </w:tbl>
    <w:p w:rsidR="0051060C" w:rsidRPr="006614FE" w:rsidRDefault="0051060C" w:rsidP="0051060C">
      <w:pPr>
        <w:rPr>
          <w:lang w:val="en-US"/>
        </w:rPr>
      </w:pPr>
      <w:r w:rsidRPr="006614FE">
        <w:rPr>
          <w:lang w:val="en-US"/>
        </w:rPr>
        <w:t>Contact</w:t>
      </w:r>
    </w:p>
    <w:p w:rsidR="00A95DF3" w:rsidRPr="0051060C" w:rsidRDefault="0051060C" w:rsidP="001F0136">
      <w:pPr>
        <w:ind w:left="567" w:hanging="567"/>
        <w:jc w:val="left"/>
        <w:rPr>
          <w:lang w:val="es-ES_tradnl"/>
        </w:rPr>
      </w:pPr>
      <w:r>
        <w:rPr>
          <w:lang w:val="en-US"/>
        </w:rPr>
        <w:tab/>
      </w:r>
      <w:proofErr w:type="spellStart"/>
      <w:r w:rsidRPr="006614FE">
        <w:rPr>
          <w:lang w:val="en-US"/>
        </w:rPr>
        <w:t>Mr</w:t>
      </w:r>
      <w:proofErr w:type="spellEnd"/>
      <w:r w:rsidRPr="006614FE">
        <w:rPr>
          <w:lang w:val="en-US"/>
        </w:rPr>
        <w:t xml:space="preserve"> </w:t>
      </w:r>
      <w:proofErr w:type="spellStart"/>
      <w:r w:rsidRPr="006614FE">
        <w:rPr>
          <w:lang w:val="en-US"/>
        </w:rPr>
        <w:t>Uljan</w:t>
      </w:r>
      <w:proofErr w:type="spellEnd"/>
      <w:r w:rsidRPr="006614FE">
        <w:rPr>
          <w:lang w:val="en-US"/>
        </w:rPr>
        <w:t xml:space="preserve"> JAKOVA</w:t>
      </w:r>
      <w:r>
        <w:rPr>
          <w:lang w:val="en-US"/>
        </w:rPr>
        <w:br/>
      </w:r>
      <w:r w:rsidRPr="006614FE">
        <w:rPr>
          <w:rFonts w:asciiTheme="minorHAnsi" w:hAnsiTheme="minorHAnsi" w:cs="Arial"/>
          <w:color w:val="000000" w:themeColor="text1"/>
          <w:lang w:val="en-US"/>
        </w:rPr>
        <w:t xml:space="preserve">Specialist for National Numbering Plan </w:t>
      </w:r>
      <w:r>
        <w:rPr>
          <w:rFonts w:asciiTheme="minorHAnsi" w:hAnsiTheme="minorHAnsi" w:cs="Arial"/>
          <w:color w:val="000000" w:themeColor="text1"/>
          <w:lang w:val="en-US"/>
        </w:rPr>
        <w:br/>
      </w:r>
      <w:r w:rsidRPr="006614FE">
        <w:rPr>
          <w:rFonts w:asciiTheme="minorHAnsi" w:hAnsiTheme="minorHAnsi" w:cs="Arial"/>
          <w:color w:val="000000" w:themeColor="text1"/>
          <w:lang w:val="en-US"/>
        </w:rPr>
        <w:t>Electronic and Postal Communications Authority</w:t>
      </w:r>
      <w:r w:rsidRPr="006614FE">
        <w:rPr>
          <w:rFonts w:asciiTheme="minorHAnsi" w:hAnsiTheme="minorHAnsi" w:cs="Arial"/>
          <w:color w:val="000000" w:themeColor="text1"/>
          <w:lang w:val="en-US"/>
        </w:rPr>
        <w:br/>
        <w:t xml:space="preserve">Rr. </w:t>
      </w:r>
      <w:r w:rsidRPr="0081588C">
        <w:rPr>
          <w:rFonts w:asciiTheme="minorHAnsi" w:hAnsiTheme="minorHAnsi" w:cs="Arial"/>
          <w:color w:val="000000" w:themeColor="text1"/>
          <w:lang w:val="es-ES_tradnl"/>
        </w:rPr>
        <w:t>'</w:t>
      </w:r>
      <w:proofErr w:type="spellStart"/>
      <w:r w:rsidRPr="0081588C">
        <w:rPr>
          <w:rFonts w:asciiTheme="minorHAnsi" w:hAnsiTheme="minorHAnsi" w:cs="Arial"/>
          <w:color w:val="000000" w:themeColor="text1"/>
          <w:lang w:val="es-ES_tradnl"/>
        </w:rPr>
        <w:t>Abdi</w:t>
      </w:r>
      <w:proofErr w:type="spellEnd"/>
      <w:r w:rsidRPr="0081588C">
        <w:rPr>
          <w:rFonts w:asciiTheme="minorHAnsi" w:hAnsiTheme="minorHAnsi" w:cs="Arial"/>
          <w:color w:val="000000" w:themeColor="text1"/>
          <w:lang w:val="es-ES_tradnl"/>
        </w:rPr>
        <w:t xml:space="preserve"> </w:t>
      </w:r>
      <w:proofErr w:type="spellStart"/>
      <w:r w:rsidRPr="0081588C">
        <w:rPr>
          <w:rFonts w:asciiTheme="minorHAnsi" w:hAnsiTheme="minorHAnsi" w:cs="Arial"/>
          <w:color w:val="000000" w:themeColor="text1"/>
          <w:lang w:val="es-ES_tradnl"/>
        </w:rPr>
        <w:t>Topta</w:t>
      </w:r>
      <w:proofErr w:type="spellEnd"/>
      <w:r w:rsidRPr="006614FE">
        <w:rPr>
          <w:rFonts w:asciiTheme="minorHAnsi" w:hAnsiTheme="minorHAnsi" w:cs="Arial"/>
          <w:color w:val="000000" w:themeColor="text1"/>
          <w:lang w:val="es-ES"/>
        </w:rPr>
        <w:t xml:space="preserve">ni', Torre </w:t>
      </w:r>
      <w:proofErr w:type="spellStart"/>
      <w:r w:rsidRPr="006614FE">
        <w:rPr>
          <w:rFonts w:asciiTheme="minorHAnsi" w:hAnsiTheme="minorHAnsi" w:cs="Arial"/>
          <w:color w:val="000000" w:themeColor="text1"/>
          <w:lang w:val="es-ES"/>
        </w:rPr>
        <w:t>Drin</w:t>
      </w:r>
      <w:proofErr w:type="spellEnd"/>
      <w:r w:rsidRPr="006614FE">
        <w:rPr>
          <w:rFonts w:asciiTheme="minorHAnsi" w:hAnsiTheme="minorHAnsi" w:cs="Arial"/>
          <w:color w:val="000000" w:themeColor="text1"/>
          <w:lang w:val="es-ES"/>
        </w:rPr>
        <w:t xml:space="preserve">, </w:t>
      </w:r>
      <w:proofErr w:type="spellStart"/>
      <w:r w:rsidRPr="006614FE">
        <w:rPr>
          <w:rFonts w:asciiTheme="minorHAnsi" w:hAnsiTheme="minorHAnsi" w:cs="Arial"/>
          <w:color w:val="000000" w:themeColor="text1"/>
          <w:lang w:val="es-ES"/>
        </w:rPr>
        <w:t>Kati</w:t>
      </w:r>
      <w:proofErr w:type="spellEnd"/>
      <w:r w:rsidRPr="006614FE">
        <w:rPr>
          <w:rFonts w:asciiTheme="minorHAnsi" w:hAnsiTheme="minorHAnsi" w:cs="Arial"/>
          <w:color w:val="000000" w:themeColor="text1"/>
          <w:lang w:val="es-ES"/>
        </w:rPr>
        <w:t xml:space="preserve"> 9</w:t>
      </w:r>
      <w:r w:rsidRPr="006614FE">
        <w:rPr>
          <w:rFonts w:asciiTheme="minorHAnsi" w:hAnsiTheme="minorHAnsi" w:cs="Arial"/>
          <w:color w:val="000000" w:themeColor="text1"/>
          <w:lang w:val="es-ES"/>
        </w:rPr>
        <w:br/>
        <w:t>TIRANA 1000</w:t>
      </w:r>
      <w:r w:rsidRPr="006614FE">
        <w:rPr>
          <w:rFonts w:asciiTheme="minorHAnsi" w:hAnsiTheme="minorHAnsi" w:cs="Arial"/>
          <w:color w:val="000000" w:themeColor="text1"/>
          <w:lang w:val="es-ES"/>
        </w:rPr>
        <w:br/>
      </w:r>
      <w:proofErr w:type="spellStart"/>
      <w:r w:rsidRPr="006614FE">
        <w:rPr>
          <w:rFonts w:asciiTheme="minorHAnsi" w:hAnsiTheme="minorHAnsi" w:cs="Arial"/>
          <w:color w:val="000000" w:themeColor="text1"/>
          <w:lang w:val="es-ES"/>
        </w:rPr>
        <w:t>Albani</w:t>
      </w:r>
      <w:r w:rsidR="001F0136">
        <w:rPr>
          <w:rFonts w:asciiTheme="minorHAnsi" w:hAnsiTheme="minorHAnsi" w:cs="Arial"/>
          <w:color w:val="000000" w:themeColor="text1"/>
          <w:lang w:val="es-ES"/>
        </w:rPr>
        <w:t>e</w:t>
      </w:r>
      <w:proofErr w:type="spellEnd"/>
      <w:r>
        <w:rPr>
          <w:rFonts w:asciiTheme="minorHAnsi" w:hAnsiTheme="minorHAnsi" w:cs="Arial"/>
          <w:color w:val="000000" w:themeColor="text1"/>
          <w:lang w:val="es-ES"/>
        </w:rPr>
        <w:br/>
      </w:r>
      <w:proofErr w:type="spellStart"/>
      <w:r w:rsidRPr="0081588C">
        <w:rPr>
          <w:rFonts w:asciiTheme="minorHAnsi" w:hAnsiTheme="minorHAnsi" w:cs="Arial"/>
          <w:color w:val="000000" w:themeColor="text1"/>
          <w:lang w:val="es-ES_tradnl"/>
        </w:rPr>
        <w:t>T</w:t>
      </w:r>
      <w:r w:rsidR="003F69F0">
        <w:rPr>
          <w:rFonts w:asciiTheme="minorHAnsi" w:hAnsiTheme="minorHAnsi" w:cs="Arial"/>
          <w:color w:val="000000" w:themeColor="text1"/>
          <w:lang w:val="es-ES_tradnl"/>
        </w:rPr>
        <w:t>é</w:t>
      </w:r>
      <w:r w:rsidRPr="0081588C">
        <w:rPr>
          <w:rFonts w:asciiTheme="minorHAnsi" w:hAnsiTheme="minorHAnsi" w:cs="Arial"/>
          <w:color w:val="000000" w:themeColor="text1"/>
          <w:lang w:val="es-ES_tradnl"/>
        </w:rPr>
        <w:t>l</w:t>
      </w:r>
      <w:proofErr w:type="spellEnd"/>
      <w:r>
        <w:rPr>
          <w:rFonts w:asciiTheme="minorHAnsi" w:hAnsiTheme="minorHAnsi" w:cs="Arial"/>
          <w:color w:val="000000" w:themeColor="text1"/>
          <w:lang w:val="es-ES_tradnl"/>
        </w:rPr>
        <w:t>:</w:t>
      </w:r>
      <w:r w:rsidRPr="0081588C">
        <w:rPr>
          <w:rFonts w:asciiTheme="minorHAnsi" w:hAnsiTheme="minorHAnsi" w:cs="Arial"/>
          <w:color w:val="000000" w:themeColor="text1"/>
          <w:lang w:val="es-ES_tradnl"/>
        </w:rPr>
        <w:tab/>
        <w:t>+355 4 2259571</w:t>
      </w:r>
      <w:r w:rsidRPr="0081588C">
        <w:rPr>
          <w:rFonts w:asciiTheme="minorHAnsi" w:hAnsiTheme="minorHAnsi" w:cs="Arial"/>
          <w:color w:val="000000" w:themeColor="text1"/>
          <w:lang w:val="es-ES_tradnl"/>
        </w:rPr>
        <w:br/>
        <w:t>Fax</w:t>
      </w:r>
      <w:r>
        <w:rPr>
          <w:rFonts w:asciiTheme="minorHAnsi" w:hAnsiTheme="minorHAnsi" w:cs="Arial"/>
          <w:color w:val="000000" w:themeColor="text1"/>
          <w:lang w:val="es-ES_tradnl"/>
        </w:rPr>
        <w:t>:</w:t>
      </w:r>
      <w:r w:rsidRPr="0081588C">
        <w:rPr>
          <w:rFonts w:asciiTheme="minorHAnsi" w:hAnsiTheme="minorHAnsi" w:cs="Arial"/>
          <w:color w:val="000000" w:themeColor="text1"/>
          <w:lang w:val="es-ES_tradnl"/>
        </w:rPr>
        <w:tab/>
        <w:t>+355 4 2259106</w:t>
      </w:r>
      <w:r w:rsidRPr="0081588C">
        <w:rPr>
          <w:rFonts w:asciiTheme="minorHAnsi" w:hAnsiTheme="minorHAnsi" w:cs="Arial"/>
          <w:color w:val="000000" w:themeColor="text1"/>
          <w:lang w:val="es-ES_tradnl"/>
        </w:rPr>
        <w:br/>
      </w:r>
      <w:r w:rsidRPr="0081588C">
        <w:rPr>
          <w:lang w:val="es-ES_tradnl"/>
        </w:rPr>
        <w:t>E-mail</w:t>
      </w:r>
      <w:r>
        <w:rPr>
          <w:lang w:val="es-ES_tradnl"/>
        </w:rPr>
        <w:t>:</w:t>
      </w:r>
      <w:r w:rsidRPr="0081588C">
        <w:rPr>
          <w:lang w:val="es-ES_tradnl"/>
        </w:rPr>
        <w:tab/>
      </w:r>
      <w:hyperlink r:id="rId18" w:history="1">
        <w:r w:rsidRPr="0081588C">
          <w:rPr>
            <w:lang w:val="es-ES_tradnl"/>
          </w:rPr>
          <w:t>info@akep.al</w:t>
        </w:r>
      </w:hyperlink>
      <w:r w:rsidRPr="0081588C">
        <w:rPr>
          <w:lang w:val="es-ES_tradnl"/>
        </w:rPr>
        <w:br/>
        <w:t>URL</w:t>
      </w:r>
      <w:r>
        <w:rPr>
          <w:lang w:val="es-ES_tradnl"/>
        </w:rPr>
        <w:t>:</w:t>
      </w:r>
      <w:r w:rsidRPr="0081588C">
        <w:rPr>
          <w:lang w:val="es-ES_tradnl"/>
        </w:rPr>
        <w:tab/>
      </w:r>
      <w:hyperlink r:id="rId19" w:history="1">
        <w:r w:rsidRPr="0081588C">
          <w:rPr>
            <w:lang w:val="es-ES_tradnl"/>
          </w:rPr>
          <w:t>www.akep.al</w:t>
        </w:r>
      </w:hyperlink>
    </w:p>
    <w:p w:rsidR="00F71378" w:rsidRPr="0051060C" w:rsidRDefault="00F71378">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s-ES_tradnl"/>
        </w:rPr>
      </w:pPr>
      <w:r w:rsidRPr="0051060C">
        <w:rPr>
          <w:rFonts w:cs="Arial"/>
          <w:b/>
          <w:bCs/>
          <w:lang w:val="es-ES_tradnl"/>
        </w:rPr>
        <w:br w:type="page"/>
      </w:r>
    </w:p>
    <w:p w:rsidR="000B4F24" w:rsidRPr="000B4F24" w:rsidRDefault="000B4F24" w:rsidP="000B4F24">
      <w:pPr>
        <w:overflowPunct/>
        <w:autoSpaceDE/>
        <w:adjustRightInd/>
        <w:spacing w:line="276" w:lineRule="auto"/>
        <w:rPr>
          <w:rFonts w:cs="Arial"/>
          <w:b/>
          <w:bCs/>
          <w:lang w:val="fr-FR"/>
        </w:rPr>
      </w:pPr>
      <w:r w:rsidRPr="000B4F24">
        <w:rPr>
          <w:rFonts w:cs="Arial"/>
          <w:b/>
          <w:bCs/>
          <w:lang w:val="fr-FR"/>
        </w:rPr>
        <w:lastRenderedPageBreak/>
        <w:t>Burkina Faso (indicatif de pays +226)</w:t>
      </w:r>
      <w:bookmarkEnd w:id="463"/>
    </w:p>
    <w:p w:rsidR="000B4F24" w:rsidRPr="000B4F24" w:rsidRDefault="000B4F24" w:rsidP="000B4F24">
      <w:pPr>
        <w:overflowPunct/>
        <w:autoSpaceDE/>
        <w:adjustRightInd/>
        <w:spacing w:before="0" w:line="276" w:lineRule="auto"/>
        <w:rPr>
          <w:rFonts w:cs="Arial"/>
          <w:lang w:val="fr-FR"/>
        </w:rPr>
      </w:pPr>
      <w:r w:rsidRPr="000B4F24">
        <w:rPr>
          <w:rFonts w:cs="Arial"/>
          <w:lang w:val="fr-FR"/>
        </w:rPr>
        <w:t>Communication du 28.IV.2014:</w:t>
      </w:r>
    </w:p>
    <w:p w:rsidR="000B4F24" w:rsidRDefault="000B4F24" w:rsidP="005401F5">
      <w:pPr>
        <w:rPr>
          <w:rFonts w:cs="Arial"/>
          <w:lang w:val="fr-FR"/>
        </w:rPr>
      </w:pPr>
      <w:r w:rsidRPr="000B4F24">
        <w:rPr>
          <w:rFonts w:cs="Arial"/>
          <w:lang w:val="fr-FR"/>
        </w:rPr>
        <w:t>L'</w:t>
      </w:r>
      <w:r w:rsidRPr="000B4F24">
        <w:rPr>
          <w:i/>
          <w:iCs/>
          <w:lang w:val="fr-FR"/>
        </w:rPr>
        <w:t>Autorité de Régulation des Communications Electroniques et des Postes (ARCEP)</w:t>
      </w:r>
      <w:r w:rsidRPr="000B4F24">
        <w:rPr>
          <w:rFonts w:cs="Arial"/>
          <w:i/>
          <w:lang w:val="fr-FR"/>
        </w:rPr>
        <w:t>,</w:t>
      </w:r>
      <w:r w:rsidR="005401F5">
        <w:rPr>
          <w:rFonts w:cs="Arial"/>
          <w:i/>
          <w:lang w:val="fr-FR"/>
        </w:rPr>
        <w:t xml:space="preserve"> </w:t>
      </w:r>
      <w:r w:rsidRPr="000B4F24">
        <w:rPr>
          <w:rFonts w:cs="Arial"/>
          <w:iCs/>
          <w:lang w:val="fr-FR"/>
        </w:rPr>
        <w:t>Ouagadougou</w:t>
      </w:r>
      <w:r w:rsidRPr="000B4F24">
        <w:rPr>
          <w:rFonts w:cs="Arial"/>
          <w:i/>
          <w:lang w:val="fr-FR"/>
        </w:rPr>
        <w:t xml:space="preserve">, </w:t>
      </w:r>
      <w:r w:rsidRPr="000B4F24">
        <w:rPr>
          <w:rFonts w:cs="Arial"/>
          <w:lang w:val="fr-FR"/>
        </w:rPr>
        <w:t>annonce l'attribution de la nouvelle série de numéros suivante:</w:t>
      </w:r>
    </w:p>
    <w:p w:rsidR="000B4F24" w:rsidRPr="000B4F24" w:rsidRDefault="000B4F24" w:rsidP="000B4F24">
      <w:pPr>
        <w:rPr>
          <w:lang w:val="fr-FR"/>
        </w:rPr>
      </w:pPr>
    </w:p>
    <w:tbl>
      <w:tblPr>
        <w:tblStyle w:val="TableGrid"/>
        <w:tblW w:w="5000" w:type="pct"/>
        <w:jc w:val="center"/>
        <w:tblLook w:val="01E0" w:firstRow="1" w:lastRow="1" w:firstColumn="1" w:lastColumn="1" w:noHBand="0" w:noVBand="0"/>
      </w:tblPr>
      <w:tblGrid>
        <w:gridCol w:w="2507"/>
        <w:gridCol w:w="1413"/>
        <w:gridCol w:w="3527"/>
        <w:gridCol w:w="1834"/>
      </w:tblGrid>
      <w:tr w:rsidR="000B4F24" w:rsidRPr="000B4F24" w:rsidTr="000B4F24">
        <w:trPr>
          <w:jc w:val="center"/>
        </w:trPr>
        <w:tc>
          <w:tcPr>
            <w:tcW w:w="1351" w:type="pct"/>
            <w:tcBorders>
              <w:top w:val="single" w:sz="4" w:space="0" w:color="auto"/>
              <w:left w:val="single" w:sz="4" w:space="0" w:color="auto"/>
              <w:bottom w:val="single" w:sz="4" w:space="0" w:color="auto"/>
              <w:right w:val="single" w:sz="4" w:space="0" w:color="auto"/>
            </w:tcBorders>
            <w:hideMark/>
          </w:tcPr>
          <w:p w:rsidR="000B4F24" w:rsidRPr="000B4F24" w:rsidRDefault="000B4F24" w:rsidP="000B4F24">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proofErr w:type="spellStart"/>
            <w:r w:rsidRPr="000B4F24">
              <w:rPr>
                <w:rFonts w:asciiTheme="minorHAnsi" w:hAnsiTheme="minorHAnsi" w:cs="Arial"/>
                <w:i/>
                <w:sz w:val="18"/>
                <w:szCs w:val="18"/>
                <w:lang w:val="en-US"/>
              </w:rPr>
              <w:t>Opérateur</w:t>
            </w:r>
            <w:proofErr w:type="spellEnd"/>
          </w:p>
        </w:tc>
        <w:tc>
          <w:tcPr>
            <w:tcW w:w="761" w:type="pct"/>
            <w:tcBorders>
              <w:top w:val="single" w:sz="4" w:space="0" w:color="auto"/>
              <w:left w:val="single" w:sz="4" w:space="0" w:color="auto"/>
              <w:bottom w:val="single" w:sz="4" w:space="0" w:color="auto"/>
              <w:right w:val="single" w:sz="4" w:space="0" w:color="auto"/>
            </w:tcBorders>
            <w:hideMark/>
          </w:tcPr>
          <w:p w:rsidR="000B4F24" w:rsidRPr="000B4F24" w:rsidRDefault="000B4F24" w:rsidP="000B4F24">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B4F24">
              <w:rPr>
                <w:rFonts w:asciiTheme="minorHAnsi" w:hAnsiTheme="minorHAnsi" w:cs="Arial"/>
                <w:i/>
                <w:sz w:val="18"/>
                <w:szCs w:val="18"/>
                <w:lang w:val="en-US"/>
              </w:rPr>
              <w:t>Service</w:t>
            </w:r>
          </w:p>
        </w:tc>
        <w:tc>
          <w:tcPr>
            <w:tcW w:w="1900" w:type="pct"/>
            <w:tcBorders>
              <w:top w:val="single" w:sz="4" w:space="0" w:color="auto"/>
              <w:left w:val="single" w:sz="4" w:space="0" w:color="auto"/>
              <w:bottom w:val="single" w:sz="4" w:space="0" w:color="auto"/>
              <w:right w:val="single" w:sz="4" w:space="0" w:color="auto"/>
            </w:tcBorders>
            <w:hideMark/>
          </w:tcPr>
          <w:p w:rsidR="000B4F24" w:rsidRPr="000B4F24" w:rsidRDefault="000B4F24" w:rsidP="000B4F24">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proofErr w:type="spellStart"/>
            <w:r w:rsidRPr="000B4F24">
              <w:rPr>
                <w:rFonts w:asciiTheme="minorHAnsi" w:hAnsiTheme="minorHAnsi" w:cs="Arial"/>
                <w:i/>
                <w:sz w:val="18"/>
                <w:szCs w:val="18"/>
                <w:lang w:val="en-US"/>
              </w:rPr>
              <w:t>Série</w:t>
            </w:r>
            <w:proofErr w:type="spellEnd"/>
            <w:r w:rsidRPr="000B4F24">
              <w:rPr>
                <w:rFonts w:asciiTheme="minorHAnsi" w:hAnsiTheme="minorHAnsi" w:cs="Arial"/>
                <w:i/>
                <w:sz w:val="18"/>
                <w:szCs w:val="18"/>
                <w:lang w:val="en-US"/>
              </w:rPr>
              <w:t xml:space="preserve"> de </w:t>
            </w:r>
            <w:proofErr w:type="spellStart"/>
            <w:r w:rsidRPr="000B4F24">
              <w:rPr>
                <w:rFonts w:asciiTheme="minorHAnsi" w:hAnsiTheme="minorHAnsi" w:cs="Arial"/>
                <w:i/>
                <w:sz w:val="18"/>
                <w:szCs w:val="18"/>
                <w:lang w:val="en-US"/>
              </w:rPr>
              <w:t>numéros</w:t>
            </w:r>
            <w:proofErr w:type="spellEnd"/>
          </w:p>
        </w:tc>
        <w:tc>
          <w:tcPr>
            <w:tcW w:w="988" w:type="pct"/>
            <w:tcBorders>
              <w:top w:val="single" w:sz="4" w:space="0" w:color="auto"/>
              <w:left w:val="single" w:sz="4" w:space="0" w:color="auto"/>
              <w:bottom w:val="single" w:sz="4" w:space="0" w:color="auto"/>
              <w:right w:val="single" w:sz="4" w:space="0" w:color="auto"/>
            </w:tcBorders>
            <w:hideMark/>
          </w:tcPr>
          <w:p w:rsidR="000B4F24" w:rsidRPr="000B4F24" w:rsidRDefault="000B4F24" w:rsidP="000B4F24">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B4F24">
              <w:rPr>
                <w:rFonts w:asciiTheme="minorHAnsi" w:hAnsiTheme="minorHAnsi" w:cs="Arial"/>
                <w:i/>
                <w:sz w:val="18"/>
                <w:szCs w:val="18"/>
                <w:lang w:val="en-US"/>
              </w:rPr>
              <w:t>Date</w:t>
            </w:r>
          </w:p>
        </w:tc>
      </w:tr>
      <w:tr w:rsidR="000B4F24" w:rsidRPr="000B4F24" w:rsidTr="000B4F24">
        <w:trPr>
          <w:jc w:val="center"/>
        </w:trPr>
        <w:tc>
          <w:tcPr>
            <w:tcW w:w="1351" w:type="pct"/>
            <w:tcBorders>
              <w:top w:val="single" w:sz="4" w:space="0" w:color="auto"/>
              <w:left w:val="single" w:sz="4" w:space="0" w:color="auto"/>
              <w:bottom w:val="single" w:sz="4" w:space="0" w:color="auto"/>
              <w:right w:val="single" w:sz="4" w:space="0" w:color="auto"/>
            </w:tcBorders>
            <w:hideMark/>
          </w:tcPr>
          <w:p w:rsidR="000B4F24" w:rsidRPr="000B4F24" w:rsidRDefault="000B4F24" w:rsidP="000B4F24">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0B4F24">
              <w:rPr>
                <w:rFonts w:asciiTheme="minorHAnsi" w:hAnsiTheme="minorHAnsi" w:cs="Arial"/>
                <w:sz w:val="18"/>
                <w:szCs w:val="18"/>
                <w:lang w:val="da-DK"/>
              </w:rPr>
              <w:t>Airtel Burkina Faso SA</w:t>
            </w:r>
          </w:p>
        </w:tc>
        <w:tc>
          <w:tcPr>
            <w:tcW w:w="761" w:type="pct"/>
            <w:tcBorders>
              <w:top w:val="single" w:sz="4" w:space="0" w:color="auto"/>
              <w:left w:val="single" w:sz="4" w:space="0" w:color="auto"/>
              <w:bottom w:val="single" w:sz="4" w:space="0" w:color="auto"/>
              <w:right w:val="single" w:sz="4" w:space="0" w:color="auto"/>
            </w:tcBorders>
            <w:hideMark/>
          </w:tcPr>
          <w:p w:rsidR="000B4F24" w:rsidRPr="000B4F24" w:rsidRDefault="000B4F24" w:rsidP="000B4F24">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0B4F24">
              <w:rPr>
                <w:rFonts w:asciiTheme="minorHAnsi" w:hAnsiTheme="minorHAnsi" w:cs="Arial"/>
                <w:sz w:val="18"/>
                <w:szCs w:val="18"/>
                <w:lang w:val="da-DK"/>
              </w:rPr>
              <w:t>GSM Mobile</w:t>
            </w:r>
          </w:p>
        </w:tc>
        <w:tc>
          <w:tcPr>
            <w:tcW w:w="1900" w:type="pct"/>
            <w:tcBorders>
              <w:top w:val="single" w:sz="4" w:space="0" w:color="auto"/>
              <w:left w:val="single" w:sz="4" w:space="0" w:color="auto"/>
              <w:bottom w:val="single" w:sz="4" w:space="0" w:color="auto"/>
              <w:right w:val="single" w:sz="4" w:space="0" w:color="auto"/>
            </w:tcBorders>
            <w:hideMark/>
          </w:tcPr>
          <w:p w:rsidR="000B4F24" w:rsidRPr="000B4F24" w:rsidRDefault="000B4F24" w:rsidP="000B4F24">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0B4F24">
              <w:rPr>
                <w:rFonts w:asciiTheme="minorHAnsi" w:hAnsiTheme="minorHAnsi" w:cs="Arial"/>
                <w:sz w:val="18"/>
                <w:szCs w:val="18"/>
                <w:lang w:val="da-DK"/>
              </w:rPr>
              <w:t>6730 XXXX à 6759 XXXX</w:t>
            </w:r>
          </w:p>
        </w:tc>
        <w:tc>
          <w:tcPr>
            <w:tcW w:w="988" w:type="pct"/>
            <w:tcBorders>
              <w:top w:val="single" w:sz="4" w:space="0" w:color="auto"/>
              <w:left w:val="single" w:sz="4" w:space="0" w:color="auto"/>
              <w:bottom w:val="single" w:sz="4" w:space="0" w:color="auto"/>
              <w:right w:val="single" w:sz="4" w:space="0" w:color="auto"/>
            </w:tcBorders>
            <w:hideMark/>
          </w:tcPr>
          <w:p w:rsidR="000B4F24" w:rsidRPr="000B4F24" w:rsidRDefault="000B4F24" w:rsidP="000B4F24">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0B4F24">
              <w:rPr>
                <w:rFonts w:asciiTheme="minorHAnsi" w:hAnsiTheme="minorHAnsi" w:cs="Arial"/>
                <w:sz w:val="18"/>
                <w:szCs w:val="18"/>
                <w:lang w:val="da-DK"/>
              </w:rPr>
              <w:t>28.IV.2014</w:t>
            </w:r>
          </w:p>
        </w:tc>
      </w:tr>
    </w:tbl>
    <w:p w:rsidR="000B4F24" w:rsidRPr="000B4F24" w:rsidRDefault="000B4F24" w:rsidP="000B4F24">
      <w:pPr>
        <w:overflowPunct/>
        <w:autoSpaceDE/>
        <w:adjustRightInd/>
        <w:spacing w:after="200" w:line="276" w:lineRule="auto"/>
        <w:rPr>
          <w:rFonts w:cs="Arial"/>
          <w:lang w:val="fr-FR"/>
        </w:rPr>
      </w:pPr>
      <w:r w:rsidRPr="000B4F24">
        <w:rPr>
          <w:rFonts w:cs="Arial"/>
          <w:lang w:val="fr-FR"/>
        </w:rPr>
        <w:t>Contact:</w:t>
      </w:r>
    </w:p>
    <w:p w:rsidR="000B4F24" w:rsidRPr="0067369B" w:rsidRDefault="00585601" w:rsidP="00585601">
      <w:pPr>
        <w:ind w:left="567" w:hanging="567"/>
        <w:jc w:val="left"/>
        <w:rPr>
          <w:rFonts w:cs="Arial"/>
          <w:lang w:val="es-ES_tradnl"/>
        </w:rPr>
      </w:pPr>
      <w:r>
        <w:rPr>
          <w:lang w:val="fr-FR"/>
        </w:rPr>
        <w:tab/>
      </w:r>
      <w:r w:rsidR="000B4F24" w:rsidRPr="000B4F24">
        <w:rPr>
          <w:lang w:val="fr-FR"/>
        </w:rPr>
        <w:t>Autorité de Régulation des Communications Electroniques et des Postes (ARCEP</w:t>
      </w:r>
      <w:proofErr w:type="gramStart"/>
      <w:r w:rsidR="000B4F24" w:rsidRPr="000B4F24">
        <w:rPr>
          <w:lang w:val="fr-FR"/>
        </w:rPr>
        <w:t>)</w:t>
      </w:r>
      <w:proofErr w:type="gramEnd"/>
      <w:r w:rsidR="000B4F24">
        <w:rPr>
          <w:lang w:val="fr-FR"/>
        </w:rPr>
        <w:br/>
      </w:r>
      <w:r w:rsidR="000B4F24" w:rsidRPr="000B4F24">
        <w:rPr>
          <w:lang w:val="fr-CH"/>
        </w:rPr>
        <w:t xml:space="preserve">01 B.P. </w:t>
      </w:r>
      <w:r w:rsidR="000B4F24" w:rsidRPr="000B4F24">
        <w:rPr>
          <w:lang w:val="fr-CH"/>
        </w:rPr>
        <w:br/>
      </w:r>
      <w:r w:rsidR="000B4F24" w:rsidRPr="00585601">
        <w:rPr>
          <w:lang w:val="es-ES_tradnl"/>
        </w:rPr>
        <w:t>6437 OUAGADOUGOU 01</w:t>
      </w:r>
      <w:r w:rsidR="000B4F24" w:rsidRPr="00585601">
        <w:rPr>
          <w:lang w:val="es-ES_tradnl"/>
        </w:rPr>
        <w:br/>
        <w:t>Burkina Faso</w:t>
      </w:r>
      <w:r w:rsidR="000B4F24" w:rsidRPr="00585601">
        <w:rPr>
          <w:rFonts w:cs="Arial"/>
          <w:lang w:val="es-ES_tradnl"/>
        </w:rPr>
        <w:t xml:space="preserve"> </w:t>
      </w:r>
      <w:r w:rsidR="000B4F24" w:rsidRPr="00585601">
        <w:rPr>
          <w:rFonts w:cs="Arial"/>
          <w:lang w:val="es-ES_tradnl"/>
        </w:rPr>
        <w:br/>
      </w:r>
      <w:proofErr w:type="spellStart"/>
      <w:r w:rsidR="000B4F24" w:rsidRPr="00585601">
        <w:rPr>
          <w:rFonts w:cs="Arial"/>
          <w:lang w:val="es-ES_tradnl"/>
        </w:rPr>
        <w:t>Tél</w:t>
      </w:r>
      <w:proofErr w:type="spellEnd"/>
      <w:r w:rsidR="000B4F24" w:rsidRPr="00585601">
        <w:rPr>
          <w:rFonts w:cs="Arial"/>
          <w:lang w:val="es-ES_tradnl"/>
        </w:rPr>
        <w:t xml:space="preserve">:  </w:t>
      </w:r>
      <w:r w:rsidR="000B4F24" w:rsidRPr="00585601">
        <w:rPr>
          <w:rFonts w:cs="Arial"/>
          <w:lang w:val="es-ES_tradnl"/>
        </w:rPr>
        <w:tab/>
        <w:t>+226 50 37 53 60/61/62</w:t>
      </w:r>
      <w:r w:rsidRPr="00585601">
        <w:rPr>
          <w:rFonts w:cs="Arial"/>
          <w:lang w:val="es-ES_tradnl"/>
        </w:rPr>
        <w:br/>
      </w:r>
      <w:r w:rsidR="000B4F24" w:rsidRPr="00585601">
        <w:rPr>
          <w:rFonts w:cs="Arial"/>
          <w:lang w:val="es-ES_tradnl"/>
        </w:rPr>
        <w:t xml:space="preserve">Fax: </w:t>
      </w:r>
      <w:r w:rsidR="000B4F24" w:rsidRPr="00585601">
        <w:rPr>
          <w:rFonts w:cs="Arial"/>
          <w:lang w:val="es-ES_tradnl"/>
        </w:rPr>
        <w:tab/>
        <w:t>+226 50 37 53 64</w:t>
      </w:r>
      <w:r w:rsidRPr="00585601">
        <w:rPr>
          <w:rFonts w:cs="Arial"/>
          <w:lang w:val="es-ES_tradnl"/>
        </w:rPr>
        <w:br/>
      </w:r>
      <w:r w:rsidR="000B4F24" w:rsidRPr="00585601">
        <w:rPr>
          <w:rFonts w:cs="Arial"/>
          <w:lang w:val="es-ES_tradnl"/>
        </w:rPr>
        <w:t xml:space="preserve">E-mail: </w:t>
      </w:r>
      <w:r w:rsidR="000B4F24" w:rsidRPr="00585601">
        <w:rPr>
          <w:rFonts w:cs="Arial"/>
          <w:lang w:val="es-ES_tradnl"/>
        </w:rPr>
        <w:tab/>
      </w:r>
      <w:hyperlink r:id="rId20" w:history="1">
        <w:r w:rsidRPr="00585601">
          <w:rPr>
            <w:rStyle w:val="Hyperlink"/>
            <w:rFonts w:cs="Arial"/>
            <w:lang w:val="es-ES_tradnl"/>
          </w:rPr>
          <w:t>secretariat@arce.bf</w:t>
        </w:r>
      </w:hyperlink>
      <w:r w:rsidRPr="00585601">
        <w:rPr>
          <w:rFonts w:cs="Arial"/>
          <w:lang w:val="es-ES_tradnl"/>
        </w:rPr>
        <w:br/>
      </w:r>
      <w:r w:rsidR="000B4F24" w:rsidRPr="0067369B">
        <w:rPr>
          <w:rFonts w:cs="Arial"/>
          <w:lang w:val="es-ES_tradnl"/>
        </w:rPr>
        <w:t xml:space="preserve">URL: </w:t>
      </w:r>
      <w:r w:rsidR="000602C9" w:rsidRPr="0067369B">
        <w:rPr>
          <w:rFonts w:cs="Arial"/>
          <w:lang w:val="es-ES_tradnl"/>
        </w:rPr>
        <w:tab/>
      </w:r>
      <w:r w:rsidR="000B4F24" w:rsidRPr="0067369B">
        <w:rPr>
          <w:rFonts w:cs="Arial"/>
          <w:lang w:val="es-ES_tradnl"/>
        </w:rPr>
        <w:t>www.arce.bf</w:t>
      </w:r>
    </w:p>
    <w:p w:rsidR="000B4F24" w:rsidRDefault="000B4F24" w:rsidP="000B4F24">
      <w:pPr>
        <w:rPr>
          <w:lang w:val="es-ES_tradnl"/>
        </w:rPr>
      </w:pPr>
    </w:p>
    <w:p w:rsidR="007B18E4" w:rsidRPr="0067369B" w:rsidRDefault="007B18E4" w:rsidP="000B4F24">
      <w:pPr>
        <w:rPr>
          <w:lang w:val="es-ES_tradnl"/>
        </w:rPr>
      </w:pPr>
    </w:p>
    <w:p w:rsidR="000B4F24" w:rsidRPr="0067369B" w:rsidRDefault="000B4F24" w:rsidP="000B4F24">
      <w:pPr>
        <w:rPr>
          <w:lang w:val="es-ES_tradnl"/>
        </w:rPr>
      </w:pPr>
    </w:p>
    <w:p w:rsidR="000B4F24" w:rsidRPr="000B4F24" w:rsidRDefault="000B4F24" w:rsidP="000B4F24">
      <w:pPr>
        <w:rPr>
          <w:b/>
          <w:bCs/>
          <w:lang w:val="fr-FR"/>
        </w:rPr>
      </w:pPr>
      <w:r w:rsidRPr="000B4F24">
        <w:rPr>
          <w:b/>
          <w:bCs/>
          <w:lang w:val="fr-FR"/>
        </w:rPr>
        <w:t>Danemark (indicatif de pays +45)</w:t>
      </w:r>
      <w:r w:rsidRPr="000B4F24">
        <w:rPr>
          <w:b/>
          <w:bCs/>
          <w:i/>
          <w:noProof/>
          <w:lang w:val="fr-FR" w:eastAsia="zh-CN"/>
        </w:rPr>
        <w:t xml:space="preserve"> </w:t>
      </w:r>
    </w:p>
    <w:p w:rsidR="000B4F24" w:rsidRDefault="000B4F24" w:rsidP="000B4F24">
      <w:pPr>
        <w:spacing w:before="0"/>
        <w:rPr>
          <w:b/>
          <w:lang w:val="fr-FR"/>
        </w:rPr>
      </w:pPr>
      <w:r>
        <w:rPr>
          <w:lang w:val="fr-FR"/>
        </w:rPr>
        <w:t>Communication du 15.IV.2014:</w:t>
      </w:r>
    </w:p>
    <w:p w:rsidR="000B4F24" w:rsidRDefault="000B4F24" w:rsidP="000B4F24">
      <w:pPr>
        <w:rPr>
          <w:rFonts w:cs="Arial"/>
          <w:lang w:val="fr-CH"/>
        </w:rPr>
      </w:pPr>
      <w:r>
        <w:rPr>
          <w:rFonts w:cs="Arial"/>
          <w:lang w:val="fr-FR"/>
        </w:rPr>
        <w:t xml:space="preserve">La </w:t>
      </w:r>
      <w:proofErr w:type="spellStart"/>
      <w:r>
        <w:rPr>
          <w:rFonts w:cs="Arial"/>
          <w:i/>
          <w:lang w:val="fr-FR"/>
        </w:rPr>
        <w:t>Danish</w:t>
      </w:r>
      <w:proofErr w:type="spellEnd"/>
      <w:r>
        <w:rPr>
          <w:rFonts w:cs="Arial"/>
          <w:i/>
          <w:lang w:val="fr-FR"/>
        </w:rPr>
        <w:t xml:space="preserve"> Business </w:t>
      </w:r>
      <w:proofErr w:type="spellStart"/>
      <w:r>
        <w:rPr>
          <w:rFonts w:cs="Arial"/>
          <w:i/>
          <w:lang w:val="fr-FR"/>
        </w:rPr>
        <w:t>Authority</w:t>
      </w:r>
      <w:proofErr w:type="spellEnd"/>
      <w:r>
        <w:rPr>
          <w:rFonts w:cs="Arial"/>
          <w:lang w:val="fr-FR"/>
        </w:rPr>
        <w:t xml:space="preserve">, </w:t>
      </w:r>
      <w:proofErr w:type="spellStart"/>
      <w:r>
        <w:rPr>
          <w:rFonts w:cs="Arial"/>
          <w:lang w:val="fr-FR"/>
        </w:rPr>
        <w:t>Copenhagen</w:t>
      </w:r>
      <w:proofErr w:type="spellEnd"/>
      <w:r>
        <w:rPr>
          <w:rFonts w:cs="Arial"/>
          <w:lang w:val="fr-FR"/>
        </w:rPr>
        <w:t xml:space="preserve">, </w:t>
      </w:r>
      <w:r>
        <w:rPr>
          <w:rFonts w:cs="Arial"/>
          <w:lang w:val="fr-CH"/>
        </w:rPr>
        <w:t>annonce les modifications suivantes dans le plan de numérotation téléphonique du Danemark:</w:t>
      </w:r>
    </w:p>
    <w:p w:rsidR="000B4F24" w:rsidRDefault="000602C9" w:rsidP="000B4F24">
      <w:pPr>
        <w:rPr>
          <w:rFonts w:cs="Arial"/>
          <w:bCs/>
          <w:iCs/>
          <w:lang w:val="fr-FR"/>
        </w:rPr>
      </w:pPr>
      <w:r>
        <w:rPr>
          <w:rFonts w:cs="Arial"/>
          <w:bCs/>
          <w:lang w:val="fr-FR"/>
        </w:rPr>
        <w:t>•</w:t>
      </w:r>
      <w:r>
        <w:rPr>
          <w:rFonts w:cs="Arial"/>
          <w:bCs/>
          <w:lang w:val="fr-FR"/>
        </w:rPr>
        <w:tab/>
      </w:r>
      <w:r w:rsidR="001F0136">
        <w:rPr>
          <w:rFonts w:cs="Arial"/>
          <w:bCs/>
          <w:lang w:val="fr-FR"/>
        </w:rPr>
        <w:t>r</w:t>
      </w:r>
      <w:r w:rsidR="000B4F24">
        <w:rPr>
          <w:rFonts w:cs="Arial"/>
          <w:bCs/>
          <w:lang w:val="fr-FR"/>
        </w:rPr>
        <w:t xml:space="preserve">etrait </w:t>
      </w:r>
      <w:r w:rsidR="000B4F24">
        <w:rPr>
          <w:rFonts w:cs="Arial"/>
          <w:bCs/>
          <w:iCs/>
          <w:lang w:val="fr-FR"/>
        </w:rPr>
        <w:t>– service de communication fixe</w:t>
      </w:r>
    </w:p>
    <w:p w:rsidR="000B4F24" w:rsidRDefault="000B4F24" w:rsidP="000B4F24">
      <w:pPr>
        <w:rPr>
          <w:rFonts w:cs="Arial"/>
          <w:iCs/>
          <w:lang w:val="fr-F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98"/>
        <w:gridCol w:w="4717"/>
        <w:gridCol w:w="1762"/>
      </w:tblGrid>
      <w:tr w:rsidR="000B4F24" w:rsidTr="0067369B">
        <w:trPr>
          <w:trHeight w:val="341"/>
          <w:jc w:val="center"/>
        </w:trPr>
        <w:tc>
          <w:tcPr>
            <w:tcW w:w="3048" w:type="dxa"/>
            <w:tcBorders>
              <w:top w:val="single" w:sz="6" w:space="0" w:color="auto"/>
              <w:left w:val="single" w:sz="6" w:space="0" w:color="auto"/>
              <w:bottom w:val="single" w:sz="6" w:space="0" w:color="auto"/>
              <w:right w:val="single" w:sz="6" w:space="0" w:color="auto"/>
            </w:tcBorders>
            <w:hideMark/>
          </w:tcPr>
          <w:p w:rsidR="000B4F24" w:rsidRPr="000602C9" w:rsidRDefault="000B4F24" w:rsidP="000602C9">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proofErr w:type="spellStart"/>
            <w:r w:rsidRPr="000602C9">
              <w:rPr>
                <w:rFonts w:asciiTheme="minorHAnsi" w:hAnsiTheme="minorHAnsi" w:cs="Arial"/>
                <w:i/>
                <w:sz w:val="18"/>
                <w:szCs w:val="18"/>
                <w:lang w:val="en-US"/>
              </w:rPr>
              <w:t>Opérateur</w:t>
            </w:r>
            <w:proofErr w:type="spellEnd"/>
          </w:p>
        </w:tc>
        <w:tc>
          <w:tcPr>
            <w:tcW w:w="5341" w:type="dxa"/>
            <w:tcBorders>
              <w:top w:val="single" w:sz="6" w:space="0" w:color="auto"/>
              <w:left w:val="single" w:sz="6" w:space="0" w:color="auto"/>
              <w:bottom w:val="single" w:sz="6" w:space="0" w:color="auto"/>
              <w:right w:val="single" w:sz="6" w:space="0" w:color="auto"/>
            </w:tcBorders>
            <w:hideMark/>
          </w:tcPr>
          <w:p w:rsidR="000B4F24" w:rsidRPr="000602C9" w:rsidRDefault="000B4F24" w:rsidP="000602C9">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proofErr w:type="spellStart"/>
            <w:r w:rsidRPr="000602C9">
              <w:rPr>
                <w:rFonts w:asciiTheme="minorHAnsi" w:hAnsiTheme="minorHAnsi" w:cs="Arial"/>
                <w:i/>
                <w:sz w:val="18"/>
                <w:szCs w:val="18"/>
                <w:lang w:val="en-US"/>
              </w:rPr>
              <w:t>Séries</w:t>
            </w:r>
            <w:proofErr w:type="spellEnd"/>
            <w:r w:rsidRPr="000602C9">
              <w:rPr>
                <w:rFonts w:asciiTheme="minorHAnsi" w:hAnsiTheme="minorHAnsi" w:cs="Arial"/>
                <w:i/>
                <w:sz w:val="18"/>
                <w:szCs w:val="18"/>
                <w:lang w:val="en-US"/>
              </w:rPr>
              <w:t xml:space="preserve"> de </w:t>
            </w:r>
            <w:proofErr w:type="spellStart"/>
            <w:r w:rsidRPr="000602C9">
              <w:rPr>
                <w:rFonts w:asciiTheme="minorHAnsi" w:hAnsiTheme="minorHAnsi" w:cs="Arial"/>
                <w:i/>
                <w:sz w:val="18"/>
                <w:szCs w:val="18"/>
                <w:lang w:val="en-US"/>
              </w:rPr>
              <w:t>numéros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0B4F24" w:rsidRPr="000602C9" w:rsidRDefault="000B4F24" w:rsidP="000602C9">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602C9">
              <w:rPr>
                <w:rFonts w:asciiTheme="minorHAnsi" w:hAnsiTheme="minorHAnsi" w:cs="Arial"/>
                <w:i/>
                <w:sz w:val="18"/>
                <w:szCs w:val="18"/>
                <w:lang w:val="en-US"/>
              </w:rPr>
              <w:t xml:space="preserve">Date de </w:t>
            </w:r>
            <w:proofErr w:type="spellStart"/>
            <w:r w:rsidRPr="000602C9">
              <w:rPr>
                <w:rFonts w:asciiTheme="minorHAnsi" w:hAnsiTheme="minorHAnsi" w:cs="Arial"/>
                <w:i/>
                <w:sz w:val="18"/>
                <w:szCs w:val="18"/>
                <w:lang w:val="en-US"/>
              </w:rPr>
              <w:t>retrait</w:t>
            </w:r>
            <w:proofErr w:type="spellEnd"/>
          </w:p>
        </w:tc>
      </w:tr>
      <w:tr w:rsidR="000B4F24" w:rsidTr="0067369B">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0B4F24" w:rsidRPr="000602C9" w:rsidRDefault="000B4F24" w:rsidP="000602C9">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0602C9">
              <w:rPr>
                <w:rFonts w:asciiTheme="minorHAnsi" w:hAnsiTheme="minorHAnsi" w:cs="Arial"/>
                <w:sz w:val="18"/>
                <w:szCs w:val="18"/>
                <w:lang w:val="da-DK"/>
              </w:rPr>
              <w:t>Mundio Mobile (Denmark) Limited</w:t>
            </w:r>
          </w:p>
        </w:tc>
        <w:tc>
          <w:tcPr>
            <w:tcW w:w="5341" w:type="dxa"/>
            <w:tcBorders>
              <w:top w:val="single" w:sz="6" w:space="0" w:color="auto"/>
              <w:left w:val="single" w:sz="6" w:space="0" w:color="auto"/>
              <w:bottom w:val="single" w:sz="6" w:space="0" w:color="auto"/>
              <w:right w:val="single" w:sz="6" w:space="0" w:color="auto"/>
            </w:tcBorders>
          </w:tcPr>
          <w:p w:rsidR="000B4F24" w:rsidRPr="000602C9" w:rsidRDefault="000B4F24" w:rsidP="000602C9">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cs="Arial"/>
                <w:sz w:val="18"/>
                <w:szCs w:val="18"/>
                <w:lang w:val="da-DK"/>
              </w:rPr>
            </w:pPr>
            <w:r w:rsidRPr="000602C9">
              <w:rPr>
                <w:rFonts w:asciiTheme="minorHAnsi" w:hAnsiTheme="minorHAnsi" w:cs="Arial"/>
                <w:sz w:val="18"/>
                <w:szCs w:val="18"/>
                <w:lang w:val="da-DK"/>
              </w:rPr>
              <w:t>3235efgh</w:t>
            </w:r>
          </w:p>
        </w:tc>
        <w:tc>
          <w:tcPr>
            <w:tcW w:w="1984" w:type="dxa"/>
            <w:tcBorders>
              <w:top w:val="single" w:sz="6" w:space="0" w:color="auto"/>
              <w:left w:val="single" w:sz="6" w:space="0" w:color="auto"/>
              <w:bottom w:val="single" w:sz="6" w:space="0" w:color="auto"/>
              <w:right w:val="single" w:sz="6" w:space="0" w:color="auto"/>
            </w:tcBorders>
            <w:hideMark/>
          </w:tcPr>
          <w:p w:rsidR="000B4F24" w:rsidRPr="000602C9" w:rsidRDefault="000B4F24" w:rsidP="001F0136">
            <w:pPr>
              <w:numPr>
                <w:ilvl w:val="12"/>
                <w:numId w:val="0"/>
              </w:numPr>
              <w:tabs>
                <w:tab w:val="clear" w:pos="567"/>
                <w:tab w:val="clear" w:pos="1276"/>
                <w:tab w:val="clear" w:pos="1843"/>
                <w:tab w:val="clear" w:pos="5387"/>
                <w:tab w:val="clear" w:pos="5954"/>
              </w:tabs>
              <w:spacing w:before="80" w:after="80"/>
              <w:ind w:right="511"/>
              <w:jc w:val="center"/>
              <w:rPr>
                <w:rFonts w:asciiTheme="minorHAnsi" w:hAnsiTheme="minorHAnsi" w:cs="Arial"/>
                <w:sz w:val="18"/>
                <w:szCs w:val="18"/>
                <w:lang w:val="da-DK"/>
              </w:rPr>
            </w:pPr>
            <w:r w:rsidRPr="000602C9">
              <w:rPr>
                <w:rFonts w:asciiTheme="minorHAnsi" w:hAnsiTheme="minorHAnsi" w:cs="Arial"/>
                <w:sz w:val="18"/>
                <w:szCs w:val="18"/>
                <w:lang w:val="da-DK"/>
              </w:rPr>
              <w:t>10.IV.2014</w:t>
            </w:r>
          </w:p>
        </w:tc>
      </w:tr>
      <w:tr w:rsidR="000B4F24" w:rsidTr="0067369B">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0B4F24" w:rsidRPr="000602C9" w:rsidRDefault="000B4F24" w:rsidP="000602C9">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0602C9">
              <w:rPr>
                <w:rFonts w:asciiTheme="minorHAnsi" w:hAnsiTheme="minorHAnsi" w:cs="Arial"/>
                <w:sz w:val="18"/>
                <w:szCs w:val="18"/>
                <w:lang w:val="da-DK"/>
              </w:rPr>
              <w:t>ICOM Tele A/S (before: Change Networks A/S)</w:t>
            </w:r>
          </w:p>
        </w:tc>
        <w:tc>
          <w:tcPr>
            <w:tcW w:w="5341" w:type="dxa"/>
            <w:tcBorders>
              <w:top w:val="single" w:sz="6" w:space="0" w:color="auto"/>
              <w:left w:val="single" w:sz="6" w:space="0" w:color="auto"/>
              <w:bottom w:val="single" w:sz="6" w:space="0" w:color="auto"/>
              <w:right w:val="single" w:sz="6" w:space="0" w:color="auto"/>
            </w:tcBorders>
          </w:tcPr>
          <w:p w:rsidR="000B4F24" w:rsidRPr="000602C9" w:rsidRDefault="000B4F24" w:rsidP="000602C9">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cs="Arial"/>
                <w:sz w:val="18"/>
                <w:szCs w:val="18"/>
                <w:lang w:val="da-DK"/>
              </w:rPr>
            </w:pPr>
            <w:r w:rsidRPr="000602C9">
              <w:rPr>
                <w:rFonts w:asciiTheme="minorHAnsi" w:hAnsiTheme="minorHAnsi" w:cs="Arial"/>
                <w:sz w:val="18"/>
                <w:szCs w:val="18"/>
                <w:lang w:val="da-DK"/>
              </w:rPr>
              <w:t>70304fgh et 70343fgh</w:t>
            </w:r>
          </w:p>
        </w:tc>
        <w:tc>
          <w:tcPr>
            <w:tcW w:w="1984" w:type="dxa"/>
            <w:tcBorders>
              <w:top w:val="single" w:sz="6" w:space="0" w:color="auto"/>
              <w:left w:val="single" w:sz="6" w:space="0" w:color="auto"/>
              <w:bottom w:val="single" w:sz="6" w:space="0" w:color="auto"/>
              <w:right w:val="single" w:sz="6" w:space="0" w:color="auto"/>
            </w:tcBorders>
            <w:hideMark/>
          </w:tcPr>
          <w:p w:rsidR="000B4F24" w:rsidRPr="000602C9" w:rsidRDefault="000B4F24" w:rsidP="001F0136">
            <w:pPr>
              <w:numPr>
                <w:ilvl w:val="12"/>
                <w:numId w:val="0"/>
              </w:numPr>
              <w:tabs>
                <w:tab w:val="clear" w:pos="567"/>
                <w:tab w:val="clear" w:pos="1276"/>
                <w:tab w:val="clear" w:pos="1843"/>
                <w:tab w:val="clear" w:pos="5387"/>
                <w:tab w:val="clear" w:pos="5954"/>
              </w:tabs>
              <w:spacing w:before="80" w:after="80"/>
              <w:ind w:right="511"/>
              <w:jc w:val="center"/>
              <w:rPr>
                <w:rFonts w:asciiTheme="minorHAnsi" w:hAnsiTheme="minorHAnsi" w:cs="Arial"/>
                <w:sz w:val="18"/>
                <w:szCs w:val="18"/>
                <w:lang w:val="da-DK"/>
              </w:rPr>
            </w:pPr>
            <w:r w:rsidRPr="000602C9">
              <w:rPr>
                <w:rFonts w:asciiTheme="minorHAnsi" w:hAnsiTheme="minorHAnsi" w:cs="Arial"/>
                <w:sz w:val="18"/>
                <w:szCs w:val="18"/>
                <w:lang w:val="da-DK"/>
              </w:rPr>
              <w:t>10.IV.2014</w:t>
            </w:r>
          </w:p>
        </w:tc>
      </w:tr>
    </w:tbl>
    <w:p w:rsidR="000602C9" w:rsidRDefault="000602C9" w:rsidP="000602C9">
      <w:pPr>
        <w:rPr>
          <w:lang w:val="da-DK"/>
        </w:rPr>
      </w:pPr>
    </w:p>
    <w:p w:rsidR="0012208C" w:rsidRDefault="0012208C" w:rsidP="0012208C">
      <w:pPr>
        <w:rPr>
          <w:rFonts w:cs="Arial"/>
          <w:bCs/>
          <w:iCs/>
          <w:lang w:val="fr-FR"/>
        </w:rPr>
      </w:pPr>
      <w:r>
        <w:rPr>
          <w:rFonts w:cs="Arial"/>
          <w:bCs/>
          <w:lang w:val="fr-FR"/>
        </w:rPr>
        <w:t>•</w:t>
      </w:r>
      <w:r>
        <w:rPr>
          <w:rFonts w:cs="Arial"/>
          <w:bCs/>
          <w:lang w:val="fr-FR"/>
        </w:rPr>
        <w:tab/>
      </w:r>
      <w:r w:rsidR="001F0136">
        <w:rPr>
          <w:rFonts w:cs="Arial"/>
          <w:bCs/>
          <w:lang w:val="fr-FR"/>
        </w:rPr>
        <w:t>r</w:t>
      </w:r>
      <w:r>
        <w:rPr>
          <w:rFonts w:cs="Arial"/>
          <w:bCs/>
          <w:lang w:val="fr-FR"/>
        </w:rPr>
        <w:t xml:space="preserve">etrait </w:t>
      </w:r>
      <w:r>
        <w:rPr>
          <w:rFonts w:cs="Arial"/>
          <w:bCs/>
          <w:iCs/>
          <w:lang w:val="fr-FR"/>
        </w:rPr>
        <w:t>– service de communication mobile</w:t>
      </w:r>
    </w:p>
    <w:p w:rsidR="0012208C" w:rsidRDefault="0012208C" w:rsidP="0012208C">
      <w:pPr>
        <w:rPr>
          <w:rFonts w:cs="Arial"/>
          <w:iCs/>
          <w:lang w:val="fr-F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98"/>
        <w:gridCol w:w="4717"/>
        <w:gridCol w:w="1762"/>
      </w:tblGrid>
      <w:tr w:rsidR="0012208C" w:rsidTr="005D064F">
        <w:trPr>
          <w:trHeight w:val="341"/>
          <w:jc w:val="center"/>
        </w:trPr>
        <w:tc>
          <w:tcPr>
            <w:tcW w:w="3048" w:type="dxa"/>
            <w:tcBorders>
              <w:top w:val="single" w:sz="6" w:space="0" w:color="auto"/>
              <w:left w:val="single" w:sz="6" w:space="0" w:color="auto"/>
              <w:bottom w:val="single" w:sz="6" w:space="0" w:color="auto"/>
              <w:right w:val="single" w:sz="6" w:space="0" w:color="auto"/>
            </w:tcBorders>
            <w:hideMark/>
          </w:tcPr>
          <w:p w:rsidR="0012208C" w:rsidRDefault="0012208C" w:rsidP="005D064F">
            <w:pPr>
              <w:pStyle w:val="TableHead1"/>
            </w:pPr>
            <w:proofErr w:type="spellStart"/>
            <w:r>
              <w:t>Opérateur</w:t>
            </w:r>
            <w:proofErr w:type="spellEnd"/>
          </w:p>
        </w:tc>
        <w:tc>
          <w:tcPr>
            <w:tcW w:w="5341" w:type="dxa"/>
            <w:tcBorders>
              <w:top w:val="single" w:sz="6" w:space="0" w:color="auto"/>
              <w:left w:val="single" w:sz="6" w:space="0" w:color="auto"/>
              <w:bottom w:val="single" w:sz="6" w:space="0" w:color="auto"/>
              <w:right w:val="single" w:sz="6" w:space="0" w:color="auto"/>
            </w:tcBorders>
            <w:hideMark/>
          </w:tcPr>
          <w:p w:rsidR="0012208C" w:rsidRDefault="0012208C" w:rsidP="005D064F">
            <w:pPr>
              <w:pStyle w:val="TableHead1"/>
            </w:pPr>
            <w:proofErr w:type="spellStart"/>
            <w:r>
              <w:rPr>
                <w:bCs/>
              </w:rPr>
              <w:t>Séries</w:t>
            </w:r>
            <w:proofErr w:type="spellEnd"/>
            <w:r>
              <w:rPr>
                <w:bCs/>
              </w:rPr>
              <w:t xml:space="preserve"> de </w:t>
            </w:r>
            <w:proofErr w:type="spellStart"/>
            <w:r>
              <w:rPr>
                <w:bCs/>
              </w:rPr>
              <w:t>numéros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12208C" w:rsidRDefault="0012208C" w:rsidP="005D064F">
            <w:pPr>
              <w:pStyle w:val="TableHead1"/>
            </w:pPr>
            <w:r>
              <w:t xml:space="preserve">Date de </w:t>
            </w:r>
            <w:proofErr w:type="spellStart"/>
            <w:r>
              <w:t>retrait</w:t>
            </w:r>
            <w:proofErr w:type="spellEnd"/>
          </w:p>
        </w:tc>
      </w:tr>
      <w:tr w:rsidR="0012208C" w:rsidTr="005D064F">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12208C" w:rsidRDefault="0012208C" w:rsidP="005D064F">
            <w:pPr>
              <w:pStyle w:val="Tabletext0"/>
            </w:pPr>
            <w:proofErr w:type="spellStart"/>
            <w:r>
              <w:t>Mundio</w:t>
            </w:r>
            <w:proofErr w:type="spellEnd"/>
            <w:r>
              <w:t xml:space="preserve"> Mobile (</w:t>
            </w:r>
            <w:proofErr w:type="spellStart"/>
            <w:r>
              <w:t>Denmark</w:t>
            </w:r>
            <w:proofErr w:type="spellEnd"/>
            <w:r>
              <w:t>) Limited</w:t>
            </w:r>
          </w:p>
          <w:p w:rsidR="0012208C" w:rsidRDefault="0012208C" w:rsidP="005D064F">
            <w:pPr>
              <w:pStyle w:val="Tabletext0"/>
            </w:pPr>
          </w:p>
        </w:tc>
        <w:tc>
          <w:tcPr>
            <w:tcW w:w="5341" w:type="dxa"/>
            <w:tcBorders>
              <w:top w:val="single" w:sz="6" w:space="0" w:color="auto"/>
              <w:left w:val="single" w:sz="6" w:space="0" w:color="auto"/>
              <w:bottom w:val="single" w:sz="6" w:space="0" w:color="auto"/>
              <w:right w:val="single" w:sz="6" w:space="0" w:color="auto"/>
            </w:tcBorders>
          </w:tcPr>
          <w:p w:rsidR="0012208C" w:rsidRDefault="0012208C" w:rsidP="005D064F">
            <w:pPr>
              <w:pStyle w:val="Tabletext0"/>
            </w:pPr>
            <w:r>
              <w:t>4290efgh, 5063efgh, 5069efgh, 6098efgh, 7196efgh, 7197efgh, 7198efgh, 8137efgh, 8138efgh, 8139efgh, 8146efgh, 8147efgh, 8148efgh, 8149efgh, 9126efgh, 9127efgh, 9128efgh, 9129efgh, 9157efgh, 9225efgh, 9226efgh, 9227efgh, 9228efgh, 9229efgh et 923defgh</w:t>
            </w:r>
          </w:p>
        </w:tc>
        <w:tc>
          <w:tcPr>
            <w:tcW w:w="1984" w:type="dxa"/>
            <w:tcBorders>
              <w:top w:val="single" w:sz="6" w:space="0" w:color="auto"/>
              <w:left w:val="single" w:sz="6" w:space="0" w:color="auto"/>
              <w:bottom w:val="single" w:sz="6" w:space="0" w:color="auto"/>
              <w:right w:val="single" w:sz="6" w:space="0" w:color="auto"/>
            </w:tcBorders>
            <w:hideMark/>
          </w:tcPr>
          <w:p w:rsidR="0012208C" w:rsidRDefault="0012208C" w:rsidP="001F0136">
            <w:pPr>
              <w:pStyle w:val="Tabletext0"/>
              <w:jc w:val="center"/>
            </w:pPr>
            <w:r>
              <w:t>10</w:t>
            </w:r>
            <w:proofErr w:type="gramStart"/>
            <w:r>
              <w:t>.IV.2014</w:t>
            </w:r>
            <w:proofErr w:type="gramEnd"/>
          </w:p>
        </w:tc>
      </w:tr>
      <w:tr w:rsidR="0012208C" w:rsidTr="005D064F">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12208C" w:rsidRDefault="0012208C" w:rsidP="005D064F">
            <w:pPr>
              <w:pStyle w:val="Tabletext0"/>
            </w:pPr>
            <w:r>
              <w:t>Min Mobil A/S</w:t>
            </w:r>
          </w:p>
        </w:tc>
        <w:tc>
          <w:tcPr>
            <w:tcW w:w="5341" w:type="dxa"/>
            <w:tcBorders>
              <w:top w:val="single" w:sz="6" w:space="0" w:color="auto"/>
              <w:left w:val="single" w:sz="6" w:space="0" w:color="auto"/>
              <w:bottom w:val="single" w:sz="6" w:space="0" w:color="auto"/>
              <w:right w:val="single" w:sz="6" w:space="0" w:color="auto"/>
            </w:tcBorders>
            <w:hideMark/>
          </w:tcPr>
          <w:p w:rsidR="0012208C" w:rsidRDefault="0012208C" w:rsidP="005D064F">
            <w:pPr>
              <w:pStyle w:val="Tabletext0"/>
            </w:pPr>
            <w:r>
              <w:rPr>
                <w:lang w:val="en-GB"/>
              </w:rPr>
              <w:t>9292efgh</w:t>
            </w:r>
            <w:r>
              <w:t xml:space="preserve"> </w:t>
            </w:r>
          </w:p>
        </w:tc>
        <w:tc>
          <w:tcPr>
            <w:tcW w:w="1984" w:type="dxa"/>
            <w:tcBorders>
              <w:top w:val="single" w:sz="6" w:space="0" w:color="auto"/>
              <w:left w:val="single" w:sz="6" w:space="0" w:color="auto"/>
              <w:bottom w:val="single" w:sz="6" w:space="0" w:color="auto"/>
              <w:right w:val="single" w:sz="6" w:space="0" w:color="auto"/>
            </w:tcBorders>
            <w:hideMark/>
          </w:tcPr>
          <w:p w:rsidR="0012208C" w:rsidRDefault="0012208C" w:rsidP="001F0136">
            <w:pPr>
              <w:pStyle w:val="Tabletext0"/>
              <w:jc w:val="center"/>
            </w:pPr>
            <w:r>
              <w:t>10</w:t>
            </w:r>
            <w:proofErr w:type="gramStart"/>
            <w:r>
              <w:t>.IV.2014</w:t>
            </w:r>
            <w:proofErr w:type="gramEnd"/>
          </w:p>
        </w:tc>
      </w:tr>
    </w:tbl>
    <w:p w:rsidR="0012208C" w:rsidRDefault="0012208C" w:rsidP="0012208C">
      <w:pPr>
        <w:tabs>
          <w:tab w:val="left" w:pos="1800"/>
        </w:tabs>
        <w:ind w:left="1080" w:hanging="1080"/>
        <w:rPr>
          <w:rFonts w:cs="Arial"/>
        </w:rPr>
      </w:pPr>
    </w:p>
    <w:p w:rsidR="0012208C" w:rsidRDefault="0012208C">
      <w:pPr>
        <w:tabs>
          <w:tab w:val="clear" w:pos="567"/>
          <w:tab w:val="clear" w:pos="1276"/>
          <w:tab w:val="clear" w:pos="1843"/>
          <w:tab w:val="clear" w:pos="5387"/>
          <w:tab w:val="clear" w:pos="5954"/>
        </w:tabs>
        <w:overflowPunct/>
        <w:autoSpaceDE/>
        <w:autoSpaceDN/>
        <w:adjustRightInd/>
        <w:spacing w:before="0"/>
        <w:jc w:val="left"/>
        <w:textAlignment w:val="auto"/>
        <w:rPr>
          <w:lang w:val="da-DK"/>
        </w:rPr>
      </w:pPr>
      <w:r>
        <w:rPr>
          <w:lang w:val="da-DK"/>
        </w:rPr>
        <w:br w:type="page"/>
      </w:r>
    </w:p>
    <w:p w:rsidR="000B4F24" w:rsidRPr="000602C9" w:rsidRDefault="000602C9" w:rsidP="000602C9">
      <w:pPr>
        <w:rPr>
          <w:b/>
          <w:bCs/>
          <w:u w:val="single"/>
          <w:lang w:val="da-DK"/>
        </w:rPr>
      </w:pPr>
      <w:r>
        <w:rPr>
          <w:bCs/>
          <w:lang w:val="fr-CH"/>
        </w:rPr>
        <w:lastRenderedPageBreak/>
        <w:t>•</w:t>
      </w:r>
      <w:r>
        <w:rPr>
          <w:bCs/>
          <w:lang w:val="fr-CH"/>
        </w:rPr>
        <w:tab/>
      </w:r>
      <w:r w:rsidR="00D15EF0" w:rsidRPr="000602C9">
        <w:rPr>
          <w:bCs/>
          <w:lang w:val="fr-CH"/>
        </w:rPr>
        <w:t>R</w:t>
      </w:r>
      <w:r w:rsidR="000B4F24" w:rsidRPr="000602C9">
        <w:rPr>
          <w:bCs/>
          <w:lang w:val="fr-CH"/>
        </w:rPr>
        <w:t>etrait</w:t>
      </w:r>
      <w:r w:rsidR="00D15EF0">
        <w:rPr>
          <w:bCs/>
          <w:lang w:val="fr-CH"/>
        </w:rPr>
        <w:t xml:space="preserve"> </w:t>
      </w:r>
      <w:r w:rsidR="000B4F24" w:rsidRPr="000602C9">
        <w:rPr>
          <w:bCs/>
          <w:lang w:val="fr-CH"/>
        </w:rPr>
        <w:t xml:space="preserve">– </w:t>
      </w:r>
      <w:r w:rsidR="000B4F24">
        <w:rPr>
          <w:lang w:val="da-DK"/>
        </w:rPr>
        <w:t>numéros de libre appel</w:t>
      </w:r>
    </w:p>
    <w:p w:rsidR="000602C9" w:rsidRDefault="000602C9" w:rsidP="000602C9">
      <w:pPr>
        <w:rPr>
          <w:lang w:val="da-DK"/>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98"/>
        <w:gridCol w:w="4717"/>
        <w:gridCol w:w="1762"/>
      </w:tblGrid>
      <w:tr w:rsidR="000B4F24" w:rsidTr="0067369B">
        <w:trPr>
          <w:trHeight w:val="341"/>
          <w:jc w:val="center"/>
        </w:trPr>
        <w:tc>
          <w:tcPr>
            <w:tcW w:w="3048" w:type="dxa"/>
            <w:tcBorders>
              <w:top w:val="single" w:sz="6" w:space="0" w:color="auto"/>
              <w:left w:val="single" w:sz="6" w:space="0" w:color="auto"/>
              <w:bottom w:val="single" w:sz="6" w:space="0" w:color="auto"/>
              <w:right w:val="single" w:sz="6" w:space="0" w:color="auto"/>
            </w:tcBorders>
            <w:hideMark/>
          </w:tcPr>
          <w:p w:rsidR="000B4F24" w:rsidRDefault="000B4F24" w:rsidP="001F5F45">
            <w:pPr>
              <w:pStyle w:val="TableHead1"/>
            </w:pPr>
            <w:proofErr w:type="spellStart"/>
            <w:r>
              <w:t>Opérateur</w:t>
            </w:r>
            <w:proofErr w:type="spellEnd"/>
          </w:p>
        </w:tc>
        <w:tc>
          <w:tcPr>
            <w:tcW w:w="5341" w:type="dxa"/>
            <w:tcBorders>
              <w:top w:val="single" w:sz="6" w:space="0" w:color="auto"/>
              <w:left w:val="single" w:sz="6" w:space="0" w:color="auto"/>
              <w:bottom w:val="single" w:sz="6" w:space="0" w:color="auto"/>
              <w:right w:val="single" w:sz="6" w:space="0" w:color="auto"/>
            </w:tcBorders>
            <w:hideMark/>
          </w:tcPr>
          <w:p w:rsidR="000B4F24" w:rsidRDefault="000B4F24" w:rsidP="001F5F45">
            <w:pPr>
              <w:pStyle w:val="TableHead1"/>
            </w:pPr>
            <w:proofErr w:type="spellStart"/>
            <w:r>
              <w:rPr>
                <w:bCs/>
              </w:rPr>
              <w:t>Séries</w:t>
            </w:r>
            <w:proofErr w:type="spellEnd"/>
            <w:r>
              <w:rPr>
                <w:bCs/>
              </w:rPr>
              <w:t xml:space="preserve"> de </w:t>
            </w:r>
            <w:proofErr w:type="spellStart"/>
            <w:r>
              <w:rPr>
                <w:bCs/>
              </w:rPr>
              <w:t>numéros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0B4F24" w:rsidRDefault="000B4F24" w:rsidP="001F5F45">
            <w:pPr>
              <w:pStyle w:val="TableHead1"/>
            </w:pPr>
            <w:r>
              <w:t xml:space="preserve">Date de </w:t>
            </w:r>
            <w:proofErr w:type="spellStart"/>
            <w:r>
              <w:t>retrait</w:t>
            </w:r>
            <w:proofErr w:type="spellEnd"/>
          </w:p>
        </w:tc>
      </w:tr>
      <w:tr w:rsidR="000B4F24" w:rsidTr="0067369B">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0B4F24" w:rsidRPr="003623E5" w:rsidRDefault="000B4F24" w:rsidP="003623E5">
            <w:pPr>
              <w:pStyle w:val="TableText1"/>
            </w:pPr>
            <w:proofErr w:type="spellStart"/>
            <w:r w:rsidRPr="003623E5">
              <w:t>Mundio</w:t>
            </w:r>
            <w:proofErr w:type="spellEnd"/>
            <w:r w:rsidRPr="003623E5">
              <w:t xml:space="preserve"> Mobile (Denmark) Limited</w:t>
            </w:r>
          </w:p>
        </w:tc>
        <w:tc>
          <w:tcPr>
            <w:tcW w:w="5341" w:type="dxa"/>
            <w:tcBorders>
              <w:top w:val="single" w:sz="6" w:space="0" w:color="auto"/>
              <w:left w:val="single" w:sz="6" w:space="0" w:color="auto"/>
              <w:bottom w:val="single" w:sz="6" w:space="0" w:color="auto"/>
              <w:right w:val="single" w:sz="6" w:space="0" w:color="auto"/>
            </w:tcBorders>
          </w:tcPr>
          <w:p w:rsidR="000B4F24" w:rsidRPr="003623E5" w:rsidRDefault="000B4F24" w:rsidP="0012208C">
            <w:pPr>
              <w:pStyle w:val="TableText1"/>
            </w:pPr>
            <w:r w:rsidRPr="003623E5">
              <w:t>8089efgh</w:t>
            </w:r>
          </w:p>
        </w:tc>
        <w:tc>
          <w:tcPr>
            <w:tcW w:w="1984" w:type="dxa"/>
            <w:tcBorders>
              <w:top w:val="single" w:sz="6" w:space="0" w:color="auto"/>
              <w:left w:val="single" w:sz="6" w:space="0" w:color="auto"/>
              <w:bottom w:val="single" w:sz="6" w:space="0" w:color="auto"/>
              <w:right w:val="single" w:sz="6" w:space="0" w:color="auto"/>
            </w:tcBorders>
            <w:hideMark/>
          </w:tcPr>
          <w:p w:rsidR="000B4F24" w:rsidRPr="003623E5" w:rsidRDefault="000B4F24" w:rsidP="001F0136">
            <w:pPr>
              <w:pStyle w:val="TableText1"/>
              <w:jc w:val="center"/>
            </w:pPr>
            <w:r w:rsidRPr="003623E5">
              <w:t>10.IV.2014</w:t>
            </w:r>
          </w:p>
        </w:tc>
      </w:tr>
      <w:tr w:rsidR="000B4F24" w:rsidTr="0067369B">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0B4F24" w:rsidRPr="003623E5" w:rsidRDefault="000B4F24" w:rsidP="001F0136">
            <w:pPr>
              <w:pStyle w:val="TableText1"/>
            </w:pPr>
            <w:r w:rsidRPr="003623E5">
              <w:t>ICOM Tele A/S (</w:t>
            </w:r>
            <w:proofErr w:type="spellStart"/>
            <w:r w:rsidR="001F0136">
              <w:t>avant</w:t>
            </w:r>
            <w:proofErr w:type="spellEnd"/>
            <w:r w:rsidRPr="003623E5">
              <w:t>: Change Networks A/S)</w:t>
            </w:r>
          </w:p>
        </w:tc>
        <w:tc>
          <w:tcPr>
            <w:tcW w:w="5341" w:type="dxa"/>
            <w:tcBorders>
              <w:top w:val="single" w:sz="6" w:space="0" w:color="auto"/>
              <w:left w:val="single" w:sz="6" w:space="0" w:color="auto"/>
              <w:bottom w:val="single" w:sz="6" w:space="0" w:color="auto"/>
              <w:right w:val="single" w:sz="6" w:space="0" w:color="auto"/>
            </w:tcBorders>
            <w:hideMark/>
          </w:tcPr>
          <w:p w:rsidR="000B4F24" w:rsidRPr="003623E5" w:rsidRDefault="000B4F24" w:rsidP="003623E5">
            <w:pPr>
              <w:pStyle w:val="TableText1"/>
            </w:pPr>
            <w:r w:rsidRPr="003623E5">
              <w:t xml:space="preserve">80103fgh </w:t>
            </w:r>
          </w:p>
        </w:tc>
        <w:tc>
          <w:tcPr>
            <w:tcW w:w="1984" w:type="dxa"/>
            <w:tcBorders>
              <w:top w:val="single" w:sz="6" w:space="0" w:color="auto"/>
              <w:left w:val="single" w:sz="6" w:space="0" w:color="auto"/>
              <w:bottom w:val="single" w:sz="6" w:space="0" w:color="auto"/>
              <w:right w:val="single" w:sz="6" w:space="0" w:color="auto"/>
            </w:tcBorders>
            <w:hideMark/>
          </w:tcPr>
          <w:p w:rsidR="000B4F24" w:rsidRPr="003623E5" w:rsidRDefault="000B4F24" w:rsidP="001F0136">
            <w:pPr>
              <w:pStyle w:val="TableText1"/>
              <w:jc w:val="center"/>
            </w:pPr>
            <w:r w:rsidRPr="003623E5">
              <w:t>10.IV.2014</w:t>
            </w:r>
          </w:p>
        </w:tc>
      </w:tr>
    </w:tbl>
    <w:p w:rsidR="000B4F24" w:rsidRDefault="000B4F24" w:rsidP="000B4F24">
      <w:pPr>
        <w:spacing w:line="360" w:lineRule="auto"/>
        <w:ind w:left="426"/>
        <w:rPr>
          <w:rFonts w:cs="Arial"/>
          <w:bCs/>
        </w:rPr>
      </w:pPr>
    </w:p>
    <w:p w:rsidR="000B4F24" w:rsidRDefault="00D15EF0" w:rsidP="000B4F24">
      <w:pPr>
        <w:numPr>
          <w:ilvl w:val="0"/>
          <w:numId w:val="6"/>
        </w:numPr>
        <w:tabs>
          <w:tab w:val="clear" w:pos="567"/>
          <w:tab w:val="clear" w:pos="1276"/>
          <w:tab w:val="clear" w:pos="1843"/>
          <w:tab w:val="clear" w:pos="5387"/>
          <w:tab w:val="clear" w:pos="5954"/>
        </w:tabs>
        <w:spacing w:before="0" w:line="360" w:lineRule="auto"/>
        <w:ind w:left="450" w:hanging="450"/>
        <w:jc w:val="left"/>
        <w:textAlignment w:val="auto"/>
        <w:rPr>
          <w:rFonts w:cs="Arial"/>
          <w:b/>
          <w:iCs/>
          <w:u w:val="single"/>
        </w:rPr>
      </w:pPr>
      <w:proofErr w:type="spellStart"/>
      <w:r>
        <w:rPr>
          <w:rFonts w:cs="Arial"/>
          <w:bCs/>
        </w:rPr>
        <w:t>R</w:t>
      </w:r>
      <w:r w:rsidR="000B4F24">
        <w:rPr>
          <w:rFonts w:cs="Arial"/>
          <w:bCs/>
        </w:rPr>
        <w:t>etrait</w:t>
      </w:r>
      <w:proofErr w:type="spellEnd"/>
      <w:r>
        <w:rPr>
          <w:rFonts w:cs="Arial"/>
          <w:bCs/>
        </w:rPr>
        <w:t xml:space="preserve"> </w:t>
      </w:r>
      <w:r w:rsidR="000B4F24">
        <w:rPr>
          <w:rFonts w:cs="Arial"/>
          <w:bCs/>
          <w:iCs/>
        </w:rPr>
        <w:t xml:space="preserve">– services </w:t>
      </w:r>
      <w:proofErr w:type="spellStart"/>
      <w:r w:rsidR="000B4F24">
        <w:rPr>
          <w:rFonts w:cs="Arial"/>
          <w:bCs/>
          <w:iCs/>
        </w:rPr>
        <w:t>kiosque</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98"/>
        <w:gridCol w:w="4717"/>
        <w:gridCol w:w="1762"/>
      </w:tblGrid>
      <w:tr w:rsidR="000B4F24" w:rsidTr="0067369B">
        <w:trPr>
          <w:trHeight w:val="341"/>
          <w:jc w:val="center"/>
        </w:trPr>
        <w:tc>
          <w:tcPr>
            <w:tcW w:w="3048" w:type="dxa"/>
            <w:tcBorders>
              <w:top w:val="single" w:sz="6" w:space="0" w:color="auto"/>
              <w:left w:val="single" w:sz="6" w:space="0" w:color="auto"/>
              <w:bottom w:val="single" w:sz="6" w:space="0" w:color="auto"/>
              <w:right w:val="single" w:sz="6" w:space="0" w:color="auto"/>
            </w:tcBorders>
            <w:hideMark/>
          </w:tcPr>
          <w:p w:rsidR="000B4F24" w:rsidRDefault="000B4F24" w:rsidP="001F5F45">
            <w:pPr>
              <w:pStyle w:val="TableHead1"/>
            </w:pPr>
            <w:proofErr w:type="spellStart"/>
            <w:r>
              <w:t>Opérateur</w:t>
            </w:r>
            <w:proofErr w:type="spellEnd"/>
          </w:p>
        </w:tc>
        <w:tc>
          <w:tcPr>
            <w:tcW w:w="5341" w:type="dxa"/>
            <w:tcBorders>
              <w:top w:val="single" w:sz="6" w:space="0" w:color="auto"/>
              <w:left w:val="single" w:sz="6" w:space="0" w:color="auto"/>
              <w:bottom w:val="single" w:sz="6" w:space="0" w:color="auto"/>
              <w:right w:val="single" w:sz="6" w:space="0" w:color="auto"/>
            </w:tcBorders>
            <w:hideMark/>
          </w:tcPr>
          <w:p w:rsidR="000B4F24" w:rsidRDefault="000B4F24" w:rsidP="001F5F45">
            <w:pPr>
              <w:pStyle w:val="TableHead1"/>
            </w:pPr>
            <w:proofErr w:type="spellStart"/>
            <w:r>
              <w:rPr>
                <w:bCs/>
              </w:rPr>
              <w:t>Séries</w:t>
            </w:r>
            <w:proofErr w:type="spellEnd"/>
            <w:r>
              <w:rPr>
                <w:bCs/>
              </w:rPr>
              <w:t xml:space="preserve"> de </w:t>
            </w:r>
            <w:proofErr w:type="spellStart"/>
            <w:r>
              <w:rPr>
                <w:bCs/>
              </w:rPr>
              <w:t>numéros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0B4F24" w:rsidRDefault="000B4F24" w:rsidP="001F5F45">
            <w:pPr>
              <w:pStyle w:val="TableHead1"/>
            </w:pPr>
            <w:r>
              <w:t xml:space="preserve">Date de </w:t>
            </w:r>
            <w:proofErr w:type="spellStart"/>
            <w:r>
              <w:t>retrait</w:t>
            </w:r>
            <w:proofErr w:type="spellEnd"/>
          </w:p>
        </w:tc>
      </w:tr>
      <w:tr w:rsidR="000B4F24" w:rsidTr="0067369B">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0B4F24" w:rsidRDefault="000B4F24" w:rsidP="001F5F45">
            <w:pPr>
              <w:pStyle w:val="Tabletext0"/>
            </w:pPr>
            <w:proofErr w:type="spellStart"/>
            <w:r>
              <w:t>Mundio</w:t>
            </w:r>
            <w:proofErr w:type="spellEnd"/>
            <w:r>
              <w:t xml:space="preserve"> Mobile (</w:t>
            </w:r>
            <w:proofErr w:type="spellStart"/>
            <w:r>
              <w:t>Denmark</w:t>
            </w:r>
            <w:proofErr w:type="spellEnd"/>
            <w:r>
              <w:t>) Limited</w:t>
            </w:r>
          </w:p>
        </w:tc>
        <w:tc>
          <w:tcPr>
            <w:tcW w:w="5341" w:type="dxa"/>
            <w:tcBorders>
              <w:top w:val="single" w:sz="6" w:space="0" w:color="auto"/>
              <w:left w:val="single" w:sz="6" w:space="0" w:color="auto"/>
              <w:bottom w:val="single" w:sz="6" w:space="0" w:color="auto"/>
              <w:right w:val="single" w:sz="6" w:space="0" w:color="auto"/>
            </w:tcBorders>
          </w:tcPr>
          <w:p w:rsidR="000B4F24" w:rsidRPr="000602C9" w:rsidRDefault="000B4F24" w:rsidP="003623E5">
            <w:pPr>
              <w:pStyle w:val="TableText1"/>
            </w:pPr>
            <w:r>
              <w:t>90561fgh</w:t>
            </w:r>
          </w:p>
        </w:tc>
        <w:tc>
          <w:tcPr>
            <w:tcW w:w="1984" w:type="dxa"/>
            <w:tcBorders>
              <w:top w:val="single" w:sz="6" w:space="0" w:color="auto"/>
              <w:left w:val="single" w:sz="6" w:space="0" w:color="auto"/>
              <w:bottom w:val="single" w:sz="6" w:space="0" w:color="auto"/>
              <w:right w:val="single" w:sz="6" w:space="0" w:color="auto"/>
            </w:tcBorders>
            <w:hideMark/>
          </w:tcPr>
          <w:p w:rsidR="000B4F24" w:rsidRDefault="000B4F24" w:rsidP="001F0136">
            <w:pPr>
              <w:pStyle w:val="Tabletext0"/>
              <w:jc w:val="center"/>
            </w:pPr>
            <w:r>
              <w:t>10</w:t>
            </w:r>
            <w:proofErr w:type="gramStart"/>
            <w:r>
              <w:t>.IV.2014</w:t>
            </w:r>
            <w:proofErr w:type="gramEnd"/>
          </w:p>
        </w:tc>
      </w:tr>
    </w:tbl>
    <w:p w:rsidR="001F0136" w:rsidRDefault="001F0136" w:rsidP="000B4F24">
      <w:pPr>
        <w:tabs>
          <w:tab w:val="left" w:pos="1800"/>
        </w:tabs>
        <w:ind w:left="1080" w:hanging="1080"/>
        <w:rPr>
          <w:rFonts w:cs="Arial"/>
        </w:rPr>
      </w:pPr>
    </w:p>
    <w:p w:rsidR="000B4F24" w:rsidRDefault="000B4F24" w:rsidP="000B4F24">
      <w:pPr>
        <w:tabs>
          <w:tab w:val="left" w:pos="1800"/>
        </w:tabs>
        <w:ind w:left="1080" w:hanging="1080"/>
        <w:rPr>
          <w:rFonts w:cs="Arial"/>
        </w:rPr>
      </w:pPr>
      <w:r>
        <w:rPr>
          <w:rFonts w:cs="Arial"/>
        </w:rPr>
        <w:t>Contact:</w:t>
      </w:r>
      <w:r>
        <w:rPr>
          <w:rFonts w:cs="Arial"/>
        </w:rPr>
        <w:tab/>
      </w:r>
    </w:p>
    <w:p w:rsidR="000B4F24" w:rsidRDefault="000B4F24" w:rsidP="001F5F45">
      <w:pPr>
        <w:tabs>
          <w:tab w:val="left" w:pos="1800"/>
        </w:tabs>
        <w:ind w:left="567" w:hanging="567"/>
        <w:jc w:val="left"/>
        <w:rPr>
          <w:rFonts w:cs="Arial"/>
        </w:rPr>
      </w:pPr>
      <w:r>
        <w:rPr>
          <w:rFonts w:cs="Arial"/>
        </w:rPr>
        <w:tab/>
        <w:t>Danish Business Authority</w:t>
      </w:r>
      <w:r>
        <w:rPr>
          <w:rFonts w:cs="Arial"/>
        </w:rPr>
        <w:br/>
      </w:r>
      <w:proofErr w:type="spellStart"/>
      <w:r>
        <w:rPr>
          <w:rFonts w:cs="Arial"/>
        </w:rPr>
        <w:t>Dahlerups</w:t>
      </w:r>
      <w:proofErr w:type="spellEnd"/>
      <w:r>
        <w:rPr>
          <w:rFonts w:cs="Arial"/>
        </w:rPr>
        <w:t xml:space="preserve"> </w:t>
      </w:r>
      <w:proofErr w:type="spellStart"/>
      <w:r>
        <w:rPr>
          <w:rFonts w:cs="Arial"/>
        </w:rPr>
        <w:t>Pakhus</w:t>
      </w:r>
      <w:proofErr w:type="spellEnd"/>
      <w:r w:rsidR="001F5F45">
        <w:rPr>
          <w:rFonts w:cs="Arial"/>
        </w:rPr>
        <w:br/>
      </w:r>
      <w:proofErr w:type="spellStart"/>
      <w:r>
        <w:rPr>
          <w:rFonts w:cs="Arial"/>
        </w:rPr>
        <w:t>Langelinie</w:t>
      </w:r>
      <w:proofErr w:type="spellEnd"/>
      <w:r>
        <w:rPr>
          <w:rFonts w:cs="Arial"/>
        </w:rPr>
        <w:t xml:space="preserve"> </w:t>
      </w:r>
      <w:proofErr w:type="spellStart"/>
      <w:r>
        <w:rPr>
          <w:rFonts w:cs="Arial"/>
        </w:rPr>
        <w:t>Allé</w:t>
      </w:r>
      <w:proofErr w:type="spellEnd"/>
      <w:r>
        <w:rPr>
          <w:rFonts w:cs="Arial"/>
        </w:rPr>
        <w:t xml:space="preserve"> 17</w:t>
      </w:r>
      <w:r w:rsidR="001F5F45">
        <w:rPr>
          <w:rFonts w:cs="Arial"/>
        </w:rPr>
        <w:br/>
      </w:r>
      <w:r>
        <w:rPr>
          <w:rFonts w:cs="Arial"/>
        </w:rPr>
        <w:t>DK-2100 COPENHAGEN</w:t>
      </w:r>
      <w:r>
        <w:rPr>
          <w:rFonts w:cs="Arial"/>
        </w:rPr>
        <w:br/>
      </w:r>
      <w:proofErr w:type="spellStart"/>
      <w:r>
        <w:rPr>
          <w:rFonts w:cs="Arial"/>
        </w:rPr>
        <w:t>Danemark</w:t>
      </w:r>
      <w:proofErr w:type="spellEnd"/>
      <w:r>
        <w:rPr>
          <w:rFonts w:cs="Arial"/>
        </w:rPr>
        <w:br/>
      </w:r>
      <w:proofErr w:type="spellStart"/>
      <w:r>
        <w:rPr>
          <w:rFonts w:cs="Arial"/>
        </w:rPr>
        <w:t>Tél</w:t>
      </w:r>
      <w:proofErr w:type="spellEnd"/>
      <w:r>
        <w:rPr>
          <w:rFonts w:cs="Arial"/>
        </w:rPr>
        <w:t>:</w:t>
      </w:r>
      <w:r>
        <w:rPr>
          <w:rFonts w:cs="Arial"/>
        </w:rPr>
        <w:tab/>
        <w:t xml:space="preserve">+45 35 29 10 00 </w:t>
      </w:r>
      <w:r>
        <w:rPr>
          <w:rFonts w:cs="Arial"/>
        </w:rPr>
        <w:br/>
        <w:t>Fax:</w:t>
      </w:r>
      <w:r>
        <w:rPr>
          <w:rFonts w:cs="Arial"/>
        </w:rPr>
        <w:tab/>
        <w:t xml:space="preserve">+45 35 46 60 01 </w:t>
      </w:r>
      <w:r>
        <w:rPr>
          <w:rFonts w:cs="Arial"/>
        </w:rPr>
        <w:br/>
        <w:t>E-mail:</w:t>
      </w:r>
      <w:r>
        <w:rPr>
          <w:rFonts w:cs="Arial"/>
        </w:rPr>
        <w:tab/>
        <w:t xml:space="preserve">erst@erst.dk </w:t>
      </w:r>
      <w:r>
        <w:rPr>
          <w:rFonts w:cs="Arial"/>
        </w:rPr>
        <w:br/>
        <w:t>URL:</w:t>
      </w:r>
      <w:r>
        <w:rPr>
          <w:rFonts w:cs="Arial"/>
        </w:rPr>
        <w:tab/>
        <w:t xml:space="preserve">www.erst.dk </w:t>
      </w:r>
    </w:p>
    <w:p w:rsidR="0012208C" w:rsidRPr="005C16DD" w:rsidRDefault="0012208C" w:rsidP="000B4F24">
      <w:pPr>
        <w:ind w:left="567" w:hanging="567"/>
        <w:rPr>
          <w:rFonts w:eastAsiaTheme="minorEastAsia" w:cs="Arial"/>
          <w:b/>
          <w:bCs/>
          <w:iCs/>
          <w:lang w:val="en-US"/>
        </w:rPr>
      </w:pPr>
    </w:p>
    <w:p w:rsidR="0012208C" w:rsidRPr="005C16DD" w:rsidRDefault="0012208C" w:rsidP="000B4F24">
      <w:pPr>
        <w:ind w:left="567" w:hanging="567"/>
        <w:rPr>
          <w:rFonts w:eastAsiaTheme="minorEastAsia" w:cs="Arial"/>
          <w:b/>
          <w:bCs/>
          <w:iCs/>
          <w:lang w:val="en-US"/>
        </w:rPr>
      </w:pPr>
    </w:p>
    <w:p w:rsidR="000B4F24" w:rsidRDefault="000B4F24" w:rsidP="000B4F24">
      <w:pPr>
        <w:ind w:left="567" w:hanging="567"/>
        <w:rPr>
          <w:rFonts w:eastAsiaTheme="minorEastAsia" w:cs="Arial"/>
          <w:b/>
          <w:bCs/>
          <w:iCs/>
          <w:lang w:val="fr-FR"/>
        </w:rPr>
      </w:pPr>
      <w:r>
        <w:rPr>
          <w:rFonts w:eastAsiaTheme="minorEastAsia" w:cs="Arial"/>
          <w:b/>
          <w:bCs/>
          <w:iCs/>
          <w:lang w:val="fr-FR"/>
        </w:rPr>
        <w:t>Allemagne (indicatif de pays +49)</w:t>
      </w:r>
    </w:p>
    <w:p w:rsidR="000B4F24" w:rsidRDefault="000B4F24" w:rsidP="001F5F45">
      <w:pPr>
        <w:spacing w:before="0"/>
        <w:ind w:left="58"/>
        <w:rPr>
          <w:rFonts w:cs="Arial"/>
          <w:lang w:val="fr-FR"/>
        </w:rPr>
      </w:pPr>
      <w:r>
        <w:rPr>
          <w:rFonts w:eastAsiaTheme="minorEastAsia" w:cs="Arial"/>
          <w:iCs/>
          <w:lang w:val="fr-FR"/>
        </w:rPr>
        <w:t>Communication du</w:t>
      </w:r>
      <w:r>
        <w:rPr>
          <w:rFonts w:cs="Arial"/>
          <w:lang w:val="fr-FR"/>
        </w:rPr>
        <w:t xml:space="preserve"> </w:t>
      </w:r>
      <w:r w:rsidRPr="00B71B43">
        <w:rPr>
          <w:rFonts w:cs="Arial"/>
          <w:color w:val="000000" w:themeColor="text1"/>
          <w:lang w:val="fr-FR"/>
        </w:rPr>
        <w:t>24.IV.2014</w:t>
      </w:r>
      <w:r>
        <w:rPr>
          <w:rFonts w:cs="Arial"/>
          <w:lang w:val="fr-FR"/>
        </w:rPr>
        <w:t>:</w:t>
      </w:r>
    </w:p>
    <w:p w:rsidR="000B4F24" w:rsidRDefault="000B4F24" w:rsidP="000B4F24">
      <w:pPr>
        <w:rPr>
          <w:rFonts w:cs="Arial"/>
          <w:lang w:val="fr-FR"/>
        </w:rPr>
      </w:pPr>
      <w:r>
        <w:rPr>
          <w:rFonts w:cs="Arial"/>
          <w:iCs/>
          <w:lang w:val="fr-FR"/>
        </w:rPr>
        <w:t>La</w:t>
      </w:r>
      <w:r>
        <w:rPr>
          <w:rFonts w:cs="Arial"/>
          <w:i/>
          <w:lang w:val="fr-FR"/>
        </w:rPr>
        <w:t xml:space="preserve"> </w:t>
      </w:r>
      <w:proofErr w:type="spellStart"/>
      <w:r>
        <w:rPr>
          <w:rFonts w:cs="Arial"/>
          <w:i/>
          <w:lang w:val="fr-FR"/>
        </w:rPr>
        <w:t>Federal</w:t>
      </w:r>
      <w:proofErr w:type="spellEnd"/>
      <w:r>
        <w:rPr>
          <w:rFonts w:cs="Arial"/>
          <w:i/>
          <w:lang w:val="fr-FR"/>
        </w:rPr>
        <w:t xml:space="preserve"> Network Agency for </w:t>
      </w:r>
      <w:proofErr w:type="spellStart"/>
      <w:r>
        <w:rPr>
          <w:rFonts w:cs="Arial"/>
          <w:i/>
          <w:lang w:val="fr-FR"/>
        </w:rPr>
        <w:t>Electricity</w:t>
      </w:r>
      <w:proofErr w:type="spellEnd"/>
      <w:r>
        <w:rPr>
          <w:rFonts w:cs="Arial"/>
          <w:i/>
          <w:lang w:val="fr-FR"/>
        </w:rPr>
        <w:t xml:space="preserve">, </w:t>
      </w:r>
      <w:proofErr w:type="spellStart"/>
      <w:r>
        <w:rPr>
          <w:rFonts w:cs="Arial"/>
          <w:i/>
          <w:lang w:val="fr-FR"/>
        </w:rPr>
        <w:t>Gas</w:t>
      </w:r>
      <w:proofErr w:type="spellEnd"/>
      <w:r>
        <w:rPr>
          <w:rFonts w:cs="Arial"/>
          <w:i/>
          <w:lang w:val="fr-FR"/>
        </w:rPr>
        <w:t xml:space="preserve">, </w:t>
      </w:r>
      <w:proofErr w:type="spellStart"/>
      <w:r>
        <w:rPr>
          <w:rFonts w:cs="Arial"/>
          <w:i/>
          <w:lang w:val="fr-FR"/>
        </w:rPr>
        <w:t>Telecommunications</w:t>
      </w:r>
      <w:proofErr w:type="spellEnd"/>
      <w:r>
        <w:rPr>
          <w:rFonts w:cs="Arial"/>
          <w:i/>
          <w:lang w:val="fr-FR"/>
        </w:rPr>
        <w:t xml:space="preserve">, Post and </w:t>
      </w:r>
      <w:proofErr w:type="spellStart"/>
      <w:proofErr w:type="gramStart"/>
      <w:r>
        <w:rPr>
          <w:rFonts w:cs="Arial"/>
          <w:i/>
          <w:lang w:val="fr-FR"/>
        </w:rPr>
        <w:t>Railway</w:t>
      </w:r>
      <w:proofErr w:type="spellEnd"/>
      <w:r>
        <w:rPr>
          <w:rFonts w:cs="Arial"/>
          <w:i/>
          <w:lang w:val="fr-FR"/>
        </w:rPr>
        <w:t xml:space="preserve"> ,(</w:t>
      </w:r>
      <w:proofErr w:type="spellStart"/>
      <w:proofErr w:type="gramEnd"/>
      <w:r>
        <w:rPr>
          <w:rFonts w:cs="Arial"/>
          <w:iCs/>
          <w:lang w:val="fr-FR"/>
        </w:rPr>
        <w:t>BNetzA</w:t>
      </w:r>
      <w:proofErr w:type="spellEnd"/>
      <w:r>
        <w:rPr>
          <w:rFonts w:cs="Arial"/>
          <w:lang w:val="fr-FR"/>
        </w:rPr>
        <w:t xml:space="preserve">), Mainz, </w:t>
      </w:r>
      <w:r>
        <w:rPr>
          <w:rFonts w:eastAsiaTheme="minorEastAsia" w:cs="Arial"/>
          <w:iCs/>
          <w:lang w:val="fr-CH"/>
        </w:rPr>
        <w:t>annonce que le Plan de numérotage national de l'Allemagne a été mis à jour et qu'il peut être consulté depuis le site web de numérotage de l'UIT</w:t>
      </w:r>
      <w:r>
        <w:rPr>
          <w:rFonts w:cs="Arial"/>
          <w:lang w:val="fr-FR"/>
        </w:rPr>
        <w:t xml:space="preserve">: </w:t>
      </w:r>
      <w:hyperlink r:id="rId21" w:history="1">
        <w:r>
          <w:rPr>
            <w:rStyle w:val="Hyperlink"/>
            <w:lang w:val="fr-FR"/>
          </w:rPr>
          <w:t>www.itu.int/ITU-T/inr/nnp/</w:t>
        </w:r>
      </w:hyperlink>
      <w:r>
        <w:rPr>
          <w:rFonts w:cs="Arial"/>
          <w:lang w:val="fr-FR"/>
        </w:rPr>
        <w:t>.</w:t>
      </w:r>
    </w:p>
    <w:p w:rsidR="000B4F24" w:rsidRDefault="000B4F24" w:rsidP="000B4F24">
      <w:pPr>
        <w:rPr>
          <w:rFonts w:cs="Arial"/>
          <w:iCs/>
          <w:lang w:val="fr-CH"/>
        </w:rPr>
      </w:pPr>
      <w:r>
        <w:rPr>
          <w:rFonts w:cs="Arial"/>
          <w:iCs/>
          <w:lang w:val="fr-CH"/>
        </w:rPr>
        <w:t>Il est demandé à toutes les Administrations et les exploitations reconnues (ER) de s'assurer que tous les numéros nationaux (significatifs) soient accessibles en informant les sociétés de télécommunications dans leur pays.</w:t>
      </w:r>
    </w:p>
    <w:p w:rsidR="000B4F24" w:rsidRDefault="000B4F24" w:rsidP="000B4F24">
      <w:pPr>
        <w:rPr>
          <w:rFonts w:cs="Arial"/>
        </w:rPr>
      </w:pPr>
      <w:r>
        <w:rPr>
          <w:rFonts w:cs="Arial"/>
        </w:rPr>
        <w:t>Contact:</w:t>
      </w:r>
    </w:p>
    <w:p w:rsidR="000B4F24" w:rsidRDefault="000B4F24" w:rsidP="001F5F45">
      <w:pPr>
        <w:ind w:left="567" w:hanging="567"/>
        <w:jc w:val="left"/>
        <w:rPr>
          <w:rFonts w:eastAsiaTheme="minorEastAsia" w:cs="Arial"/>
          <w:iCs/>
          <w:lang w:val="fr-FR"/>
        </w:rPr>
      </w:pPr>
      <w:r>
        <w:rPr>
          <w:rFonts w:eastAsiaTheme="minorEastAsia" w:cs="Arial"/>
        </w:rPr>
        <w:tab/>
      </w:r>
      <w:proofErr w:type="gramStart"/>
      <w:r>
        <w:rPr>
          <w:rFonts w:eastAsiaTheme="minorEastAsia" w:cs="Arial"/>
        </w:rPr>
        <w:t xml:space="preserve">Ms Martina </w:t>
      </w:r>
      <w:proofErr w:type="spellStart"/>
      <w:r>
        <w:rPr>
          <w:rFonts w:eastAsiaTheme="minorEastAsia" w:cs="Arial"/>
        </w:rPr>
        <w:t>Welcher</w:t>
      </w:r>
      <w:proofErr w:type="spellEnd"/>
      <w:r>
        <w:rPr>
          <w:rFonts w:eastAsiaTheme="minorEastAsia" w:cs="Arial"/>
        </w:rPr>
        <w:br/>
      </w:r>
      <w:r>
        <w:rPr>
          <w:rFonts w:eastAsiaTheme="minorEastAsia" w:cs="Arial"/>
          <w:iCs/>
        </w:rPr>
        <w:t>Federal Network Agency for Electricity, Gas, Telecommunications, Post and Railway</w:t>
      </w:r>
      <w:r w:rsidR="001F5F45">
        <w:rPr>
          <w:rFonts w:eastAsiaTheme="minorEastAsia" w:cs="Arial"/>
          <w:iCs/>
        </w:rPr>
        <w:br/>
      </w:r>
      <w:r w:rsidRPr="002B0E4B">
        <w:rPr>
          <w:rFonts w:eastAsiaTheme="minorEastAsia" w:cs="Arial"/>
          <w:iCs/>
          <w:lang w:val="en-US"/>
        </w:rPr>
        <w:t>International Liaison and Coordination Office 422-5</w:t>
      </w:r>
      <w:r w:rsidRPr="002B0E4B">
        <w:rPr>
          <w:rFonts w:eastAsiaTheme="minorEastAsia" w:cs="Arial"/>
          <w:iCs/>
          <w:lang w:val="en-US"/>
        </w:rPr>
        <w:br/>
      </w:r>
      <w:proofErr w:type="spellStart"/>
      <w:r w:rsidRPr="002B0E4B">
        <w:rPr>
          <w:rFonts w:eastAsiaTheme="minorEastAsia" w:cs="Arial"/>
          <w:iCs/>
          <w:lang w:val="en-US"/>
        </w:rPr>
        <w:t>Canisiusstrasse</w:t>
      </w:r>
      <w:proofErr w:type="spellEnd"/>
      <w:r w:rsidRPr="002B0E4B">
        <w:rPr>
          <w:rFonts w:eastAsiaTheme="minorEastAsia" w:cs="Arial"/>
          <w:iCs/>
          <w:lang w:val="en-US"/>
        </w:rPr>
        <w:t>.</w:t>
      </w:r>
      <w:proofErr w:type="gramEnd"/>
      <w:r w:rsidRPr="002B0E4B">
        <w:rPr>
          <w:rFonts w:eastAsiaTheme="minorEastAsia" w:cs="Arial"/>
          <w:iCs/>
          <w:lang w:val="en-US"/>
        </w:rPr>
        <w:t xml:space="preserve"> </w:t>
      </w:r>
      <w:r w:rsidR="003F69F0">
        <w:rPr>
          <w:rFonts w:eastAsiaTheme="minorEastAsia" w:cs="Arial"/>
          <w:iCs/>
          <w:lang w:val="fr-FR"/>
        </w:rPr>
        <w:t>21</w:t>
      </w:r>
      <w:r w:rsidR="003F69F0">
        <w:rPr>
          <w:rFonts w:eastAsiaTheme="minorEastAsia" w:cs="Arial"/>
          <w:iCs/>
          <w:lang w:val="fr-FR"/>
        </w:rPr>
        <w:br/>
        <w:t>55122 MAINZ</w:t>
      </w:r>
      <w:r w:rsidR="003F69F0">
        <w:rPr>
          <w:rFonts w:eastAsiaTheme="minorEastAsia" w:cs="Arial"/>
          <w:iCs/>
          <w:lang w:val="fr-FR"/>
        </w:rPr>
        <w:br/>
        <w:t>Allemagne</w:t>
      </w:r>
      <w:r w:rsidR="003F69F0">
        <w:rPr>
          <w:rFonts w:eastAsiaTheme="minorEastAsia" w:cs="Arial"/>
          <w:iCs/>
          <w:lang w:val="fr-FR"/>
        </w:rPr>
        <w:br/>
        <w:t>Té</w:t>
      </w:r>
      <w:r>
        <w:rPr>
          <w:rFonts w:eastAsiaTheme="minorEastAsia" w:cs="Arial"/>
          <w:iCs/>
          <w:lang w:val="fr-FR"/>
        </w:rPr>
        <w:t>l:</w:t>
      </w:r>
      <w:r>
        <w:rPr>
          <w:rFonts w:eastAsiaTheme="minorEastAsia" w:cs="Arial"/>
          <w:iCs/>
          <w:lang w:val="fr-FR"/>
        </w:rPr>
        <w:tab/>
        <w:t>+49 6131 18 2246</w:t>
      </w:r>
      <w:r>
        <w:rPr>
          <w:rFonts w:eastAsiaTheme="minorEastAsia" w:cs="Arial"/>
          <w:iCs/>
          <w:lang w:val="fr-FR"/>
        </w:rPr>
        <w:br/>
        <w:t>Fax:</w:t>
      </w:r>
      <w:r>
        <w:rPr>
          <w:rFonts w:eastAsiaTheme="minorEastAsia" w:cs="Arial"/>
          <w:iCs/>
          <w:lang w:val="fr-FR"/>
        </w:rPr>
        <w:tab/>
        <w:t>+49 6131 18 5650</w:t>
      </w:r>
      <w:r>
        <w:rPr>
          <w:rFonts w:eastAsiaTheme="minorEastAsia" w:cs="Arial"/>
          <w:iCs/>
          <w:lang w:val="fr-FR"/>
        </w:rPr>
        <w:br/>
      </w:r>
      <w:r>
        <w:rPr>
          <w:rFonts w:eastAsiaTheme="minorEastAsia" w:cs="Arial"/>
          <w:lang w:val="fr-FR"/>
        </w:rPr>
        <w:t>E-mail:</w:t>
      </w:r>
      <w:r>
        <w:rPr>
          <w:rFonts w:eastAsiaTheme="minorEastAsia" w:cs="Arial"/>
          <w:lang w:val="fr-FR"/>
        </w:rPr>
        <w:tab/>
      </w:r>
      <w:r w:rsidRPr="0012208C">
        <w:rPr>
          <w:rFonts w:eastAsiaTheme="minorEastAsia"/>
          <w:lang w:val="fr-FR"/>
        </w:rPr>
        <w:t>martina.welcher@bnetza.de</w:t>
      </w:r>
      <w:r>
        <w:rPr>
          <w:rFonts w:eastAsiaTheme="minorEastAsia" w:cs="Arial"/>
          <w:lang w:val="fr-FR"/>
        </w:rPr>
        <w:br/>
      </w:r>
      <w:r>
        <w:rPr>
          <w:rFonts w:eastAsiaTheme="minorEastAsia" w:cs="Arial"/>
          <w:iCs/>
          <w:lang w:val="fr-FR"/>
        </w:rPr>
        <w:t>URL:</w:t>
      </w:r>
      <w:r>
        <w:rPr>
          <w:rFonts w:eastAsiaTheme="minorEastAsia" w:cs="Arial"/>
          <w:iCs/>
          <w:lang w:val="fr-FR"/>
        </w:rPr>
        <w:tab/>
      </w:r>
      <w:r w:rsidRPr="0012208C">
        <w:rPr>
          <w:rFonts w:eastAsiaTheme="minorEastAsia"/>
          <w:lang w:val="fr-FR"/>
        </w:rPr>
        <w:t>www.bundesnetzagentur.de</w:t>
      </w:r>
    </w:p>
    <w:p w:rsidR="000B4F24" w:rsidRPr="00B71B43" w:rsidRDefault="000B4F24" w:rsidP="002B0E4B">
      <w:pPr>
        <w:rPr>
          <w:lang w:val="fr-FR"/>
        </w:rPr>
      </w:pPr>
    </w:p>
    <w:p w:rsidR="000B4F24" w:rsidRDefault="000B4F24" w:rsidP="002B0E4B">
      <w:pPr>
        <w:rPr>
          <w:lang w:val="fr-FR"/>
        </w:rPr>
      </w:pPr>
    </w:p>
    <w:p w:rsidR="0012208C" w:rsidRDefault="0012208C">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Pr>
          <w:b/>
          <w:bCs/>
          <w:lang w:val="fr-FR"/>
        </w:rPr>
        <w:br w:type="page"/>
      </w:r>
    </w:p>
    <w:p w:rsidR="000B4F24" w:rsidRPr="002B0E4B" w:rsidRDefault="000B4F24" w:rsidP="002B0E4B">
      <w:pPr>
        <w:rPr>
          <w:b/>
          <w:bCs/>
          <w:lang w:val="fr-FR"/>
        </w:rPr>
      </w:pPr>
      <w:r w:rsidRPr="002B0E4B">
        <w:rPr>
          <w:b/>
          <w:bCs/>
          <w:lang w:val="fr-FR"/>
        </w:rPr>
        <w:lastRenderedPageBreak/>
        <w:t>Koweït (indicatif de pays +965)</w:t>
      </w:r>
    </w:p>
    <w:p w:rsidR="000B4F24" w:rsidRDefault="000B4F24" w:rsidP="002B0E4B">
      <w:pPr>
        <w:spacing w:before="0"/>
        <w:rPr>
          <w:lang w:val="fr-FR"/>
        </w:rPr>
      </w:pPr>
      <w:r>
        <w:rPr>
          <w:lang w:val="fr-FR"/>
        </w:rPr>
        <w:t>Communication du 15.IV.2014:</w:t>
      </w:r>
    </w:p>
    <w:p w:rsidR="001F0136" w:rsidRDefault="001F0136" w:rsidP="001F0136">
      <w:pPr>
        <w:rPr>
          <w:rFonts w:cs="Arial"/>
          <w:lang w:val="fr-FR"/>
        </w:rPr>
      </w:pPr>
      <w:r w:rsidRPr="00E17C9D">
        <w:rPr>
          <w:rFonts w:cs="Arial"/>
          <w:lang w:val="fr-FR"/>
        </w:rPr>
        <w:t xml:space="preserve">Le </w:t>
      </w:r>
      <w:proofErr w:type="spellStart"/>
      <w:r w:rsidRPr="00E17C9D">
        <w:rPr>
          <w:rFonts w:cs="Arial"/>
          <w:i/>
          <w:lang w:val="fr-FR"/>
        </w:rPr>
        <w:t>Ministry</w:t>
      </w:r>
      <w:proofErr w:type="spellEnd"/>
      <w:r w:rsidRPr="00E17C9D">
        <w:rPr>
          <w:rFonts w:cs="Arial"/>
          <w:i/>
          <w:lang w:val="fr-FR"/>
        </w:rPr>
        <w:t xml:space="preserve"> of Communications (MOC)</w:t>
      </w:r>
      <w:r w:rsidRPr="00E17C9D">
        <w:rPr>
          <w:rFonts w:cs="Arial"/>
          <w:lang w:val="fr-FR"/>
        </w:rPr>
        <w:t xml:space="preserve">, </w:t>
      </w:r>
      <w:proofErr w:type="spellStart"/>
      <w:r w:rsidRPr="00E17C9D">
        <w:rPr>
          <w:rFonts w:cs="Arial"/>
          <w:lang w:val="fr-FR"/>
        </w:rPr>
        <w:t>Safat</w:t>
      </w:r>
      <w:proofErr w:type="spellEnd"/>
      <w:r w:rsidRPr="00E17C9D">
        <w:rPr>
          <w:rFonts w:cs="Arial"/>
          <w:lang w:val="fr-FR"/>
        </w:rPr>
        <w:t xml:space="preserve">, annonce </w:t>
      </w:r>
      <w:r>
        <w:rPr>
          <w:rFonts w:cs="Arial"/>
          <w:lang w:val="fr-FR"/>
        </w:rPr>
        <w:t xml:space="preserve">la mise en service de </w:t>
      </w:r>
      <w:r w:rsidRPr="00E17C9D">
        <w:rPr>
          <w:rFonts w:cs="Arial"/>
          <w:lang w:val="fr-FR"/>
        </w:rPr>
        <w:t xml:space="preserve">la nouvelle </w:t>
      </w:r>
      <w:proofErr w:type="spellStart"/>
      <w:r w:rsidRPr="00E17C9D">
        <w:rPr>
          <w:rFonts w:cs="Arial"/>
          <w:lang w:val="fr-FR"/>
        </w:rPr>
        <w:t>sé</w:t>
      </w:r>
      <w:proofErr w:type="spellEnd"/>
      <w:r w:rsidRPr="00E17C9D">
        <w:rPr>
          <w:rFonts w:cs="Arial"/>
          <w:lang w:val="fr-CH"/>
        </w:rPr>
        <w:t>rie de numéros suivante</w:t>
      </w:r>
      <w:r w:rsidRPr="00E17C9D">
        <w:rPr>
          <w:rFonts w:cs="Arial"/>
          <w:lang w:val="fr-FR"/>
        </w:rPr>
        <w:t>:</w:t>
      </w:r>
      <w:r>
        <w:rPr>
          <w:rFonts w:cs="Arial"/>
          <w:lang w:val="fr-FR"/>
        </w:rPr>
        <w:t>pour leur</w:t>
      </w:r>
      <w:r w:rsidRPr="00E17C9D">
        <w:rPr>
          <w:rFonts w:cs="Arial"/>
          <w:lang w:val="fr-FR"/>
        </w:rPr>
        <w:t xml:space="preserve"> opérateur mobile </w:t>
      </w:r>
      <w:r>
        <w:rPr>
          <w:rFonts w:cs="Arial"/>
          <w:lang w:val="fr-FR"/>
        </w:rPr>
        <w:t>(ZAIN)</w:t>
      </w:r>
    </w:p>
    <w:p w:rsidR="001F0136" w:rsidRPr="00E17C9D" w:rsidRDefault="001F0136" w:rsidP="001F0136">
      <w:pPr>
        <w:rPr>
          <w:lang w:val="fr-FR"/>
        </w:rPr>
      </w:pPr>
    </w:p>
    <w:tbl>
      <w:tblPr>
        <w:tblStyle w:val="TableGrid"/>
        <w:tblW w:w="8505" w:type="dxa"/>
        <w:jc w:val="center"/>
        <w:tblLook w:val="04A0" w:firstRow="1" w:lastRow="0" w:firstColumn="1" w:lastColumn="0" w:noHBand="0" w:noVBand="1"/>
      </w:tblPr>
      <w:tblGrid>
        <w:gridCol w:w="3240"/>
        <w:gridCol w:w="5265"/>
      </w:tblGrid>
      <w:tr w:rsidR="001F0136" w:rsidRPr="001F0136" w:rsidTr="001F0136">
        <w:trPr>
          <w:trHeight w:val="429"/>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rsidR="001F0136" w:rsidRPr="001F0136" w:rsidRDefault="001F0136" w:rsidP="001F0136">
            <w:pPr>
              <w:spacing w:before="100" w:after="100"/>
              <w:jc w:val="center"/>
              <w:rPr>
                <w:iCs/>
                <w:sz w:val="18"/>
                <w:szCs w:val="18"/>
                <w:lang w:bidi="ar-KW"/>
              </w:rPr>
            </w:pPr>
            <w:r w:rsidRPr="001F0136">
              <w:rPr>
                <w:iCs/>
                <w:sz w:val="18"/>
                <w:szCs w:val="18"/>
                <w:lang w:bidi="ar-KW"/>
              </w:rPr>
              <w:t>Zain</w:t>
            </w:r>
          </w:p>
        </w:tc>
        <w:tc>
          <w:tcPr>
            <w:tcW w:w="3708" w:type="dxa"/>
            <w:tcBorders>
              <w:top w:val="single" w:sz="4" w:space="0" w:color="auto"/>
              <w:left w:val="single" w:sz="4" w:space="0" w:color="auto"/>
              <w:bottom w:val="single" w:sz="4" w:space="0" w:color="auto"/>
              <w:right w:val="single" w:sz="4" w:space="0" w:color="auto"/>
            </w:tcBorders>
            <w:vAlign w:val="center"/>
            <w:hideMark/>
          </w:tcPr>
          <w:p w:rsidR="001F0136" w:rsidRPr="001F0136" w:rsidRDefault="001F0136" w:rsidP="001F0136">
            <w:pPr>
              <w:spacing w:before="100" w:after="100"/>
              <w:jc w:val="center"/>
              <w:rPr>
                <w:iCs/>
                <w:sz w:val="18"/>
                <w:szCs w:val="18"/>
                <w:lang w:bidi="ar-KW"/>
              </w:rPr>
            </w:pPr>
            <w:r w:rsidRPr="001F0136">
              <w:rPr>
                <w:iCs/>
                <w:sz w:val="18"/>
                <w:szCs w:val="18"/>
                <w:lang w:bidi="ar-KW"/>
              </w:rPr>
              <w:t xml:space="preserve">CC: +965 / 9890 0000 </w:t>
            </w:r>
            <w:r>
              <w:rPr>
                <w:iCs/>
                <w:sz w:val="18"/>
                <w:szCs w:val="18"/>
                <w:lang w:bidi="ar-KW"/>
              </w:rPr>
              <w:t>–</w:t>
            </w:r>
            <w:r w:rsidRPr="001F0136">
              <w:rPr>
                <w:iCs/>
                <w:sz w:val="18"/>
                <w:szCs w:val="18"/>
                <w:lang w:bidi="ar-KW"/>
              </w:rPr>
              <w:t xml:space="preserve"> 9899 9999</w:t>
            </w:r>
          </w:p>
        </w:tc>
      </w:tr>
    </w:tbl>
    <w:p w:rsidR="001F0136" w:rsidRDefault="001F0136" w:rsidP="001F0136"/>
    <w:p w:rsidR="001F0136" w:rsidRDefault="001F0136" w:rsidP="001F0136">
      <w:r>
        <w:t>Contact:</w:t>
      </w:r>
    </w:p>
    <w:p w:rsidR="001F0136" w:rsidRDefault="001F0136" w:rsidP="001F0136">
      <w:pPr>
        <w:ind w:left="567" w:hanging="567"/>
        <w:jc w:val="left"/>
        <w:rPr>
          <w:rFonts w:cs="Arial"/>
        </w:rPr>
      </w:pPr>
      <w:r>
        <w:rPr>
          <w:rFonts w:cs="Arial"/>
        </w:rPr>
        <w:tab/>
        <w:t>ISCC Kuwait</w:t>
      </w:r>
      <w:r>
        <w:rPr>
          <w:rFonts w:cs="Arial"/>
        </w:rPr>
        <w:br/>
        <w:t>Ministry of Communications</w:t>
      </w:r>
      <w:r>
        <w:rPr>
          <w:rFonts w:cs="Arial"/>
        </w:rPr>
        <w:br/>
        <w:t>P.O. Box 318</w:t>
      </w:r>
      <w:r>
        <w:rPr>
          <w:rFonts w:cs="Arial"/>
        </w:rPr>
        <w:br/>
        <w:t>11111 SAFAT</w:t>
      </w:r>
      <w:r>
        <w:rPr>
          <w:rFonts w:cs="Arial"/>
        </w:rPr>
        <w:br/>
      </w:r>
      <w:proofErr w:type="spellStart"/>
      <w:r w:rsidRPr="00780CF0">
        <w:rPr>
          <w:rFonts w:cs="Arial"/>
          <w:bCs/>
        </w:rPr>
        <w:t>Koweït</w:t>
      </w:r>
      <w:proofErr w:type="spellEnd"/>
      <w:r>
        <w:rPr>
          <w:rFonts w:cs="Arial"/>
        </w:rPr>
        <w:br/>
        <w:t>Tel:</w:t>
      </w:r>
      <w:r>
        <w:rPr>
          <w:rFonts w:cs="Arial"/>
        </w:rPr>
        <w:tab/>
        <w:t>+965 2241 1777</w:t>
      </w:r>
      <w:r>
        <w:rPr>
          <w:rFonts w:cs="Arial"/>
        </w:rPr>
        <w:br/>
        <w:t>Fax:</w:t>
      </w:r>
      <w:r>
        <w:rPr>
          <w:rFonts w:cs="Arial"/>
        </w:rPr>
        <w:tab/>
        <w:t>+965 2241 9815</w:t>
      </w:r>
      <w:r>
        <w:rPr>
          <w:rFonts w:cs="Arial"/>
        </w:rPr>
        <w:br/>
        <w:t>E-mail; iscckuwait@gmail.com</w:t>
      </w:r>
      <w:r>
        <w:rPr>
          <w:rFonts w:cs="Arial"/>
        </w:rPr>
        <w:br/>
        <w:t>URL:</w:t>
      </w:r>
      <w:r>
        <w:rPr>
          <w:rFonts w:cs="Arial"/>
        </w:rPr>
        <w:tab/>
      </w:r>
      <w:hyperlink r:id="rId22" w:history="1">
        <w:r>
          <w:rPr>
            <w:rStyle w:val="Hyperlink"/>
          </w:rPr>
          <w:t>www.moc.kw</w:t>
        </w:r>
      </w:hyperlink>
    </w:p>
    <w:p w:rsidR="008D70F4" w:rsidRDefault="008D70F4" w:rsidP="00753913">
      <w:pPr>
        <w:ind w:left="567" w:hanging="567"/>
        <w:rPr>
          <w:lang w:val="en-US"/>
        </w:rPr>
      </w:pPr>
    </w:p>
    <w:p w:rsidR="00976E07" w:rsidRPr="002C4FB2" w:rsidRDefault="00976E0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2C4FB2">
        <w:rPr>
          <w:lang w:val="en-US"/>
        </w:rPr>
        <w:br w:type="page"/>
      </w:r>
    </w:p>
    <w:p w:rsidR="001D2DC7" w:rsidRPr="00856077" w:rsidRDefault="001D2DC7" w:rsidP="002E68F5">
      <w:pPr>
        <w:pStyle w:val="Heading20"/>
        <w:spacing w:before="240"/>
      </w:pPr>
      <w:bookmarkStart w:id="465" w:name="_Toc248829285"/>
      <w:bookmarkStart w:id="466" w:name="_Toc251059439"/>
      <w:bookmarkStart w:id="467" w:name="_Toc252175433"/>
      <w:bookmarkStart w:id="468" w:name="_Toc253407936"/>
      <w:bookmarkStart w:id="469" w:name="_Toc255827806"/>
      <w:bookmarkStart w:id="470" w:name="_Toc259726559"/>
      <w:bookmarkStart w:id="471" w:name="_Toc262756308"/>
      <w:bookmarkStart w:id="472" w:name="_Toc265053971"/>
      <w:bookmarkStart w:id="473" w:name="_Toc266116935"/>
      <w:bookmarkStart w:id="474" w:name="_Toc268854532"/>
      <w:bookmarkStart w:id="475" w:name="_Toc271633977"/>
      <w:bookmarkStart w:id="476" w:name="_Toc273021701"/>
      <w:bookmarkStart w:id="477" w:name="_Toc274142290"/>
      <w:bookmarkStart w:id="478" w:name="_Toc276716398"/>
      <w:bookmarkStart w:id="479" w:name="_Toc279667619"/>
      <w:bookmarkStart w:id="480" w:name="_Toc280291911"/>
      <w:bookmarkStart w:id="481" w:name="_Toc282525379"/>
      <w:bookmarkStart w:id="482" w:name="_Toc283734859"/>
      <w:bookmarkStart w:id="483" w:name="_Toc286068881"/>
      <w:bookmarkStart w:id="484" w:name="_Toc288659506"/>
      <w:bookmarkStart w:id="485" w:name="_Toc291004552"/>
      <w:bookmarkStart w:id="486" w:name="_Toc292700060"/>
      <w:bookmarkStart w:id="487" w:name="_Toc295307382"/>
      <w:bookmarkStart w:id="488" w:name="_Toc295307462"/>
      <w:bookmarkStart w:id="489" w:name="_Toc296609674"/>
      <w:bookmarkStart w:id="490" w:name="_Toc297803854"/>
      <w:bookmarkStart w:id="491" w:name="_Toc301943886"/>
      <w:bookmarkStart w:id="492" w:name="_Toc303343170"/>
      <w:bookmarkStart w:id="493" w:name="_Toc304886940"/>
      <w:bookmarkStart w:id="494" w:name="_Toc308428461"/>
      <w:bookmarkStart w:id="495" w:name="_Toc311050069"/>
      <w:bookmarkStart w:id="496" w:name="_Toc313963500"/>
      <w:bookmarkStart w:id="497" w:name="_Toc316476145"/>
      <w:bookmarkStart w:id="498" w:name="_Toc318825321"/>
      <w:bookmarkStart w:id="499" w:name="_Toc320521840"/>
      <w:bookmarkStart w:id="500" w:name="_Toc321300923"/>
      <w:bookmarkStart w:id="501" w:name="_Toc321316358"/>
      <w:bookmarkStart w:id="502" w:name="_Toc323027546"/>
      <w:bookmarkStart w:id="503" w:name="_Toc323905044"/>
      <w:bookmarkStart w:id="504" w:name="_Toc332269401"/>
      <w:bookmarkStart w:id="505" w:name="_Toc334776855"/>
      <w:bookmarkStart w:id="506" w:name="_Toc335833906"/>
      <w:bookmarkStart w:id="507" w:name="_Toc337038747"/>
      <w:bookmarkStart w:id="508" w:name="_Toc338755380"/>
      <w:bookmarkStart w:id="509" w:name="_Toc340221570"/>
      <w:bookmarkStart w:id="510" w:name="_Toc341703992"/>
      <w:bookmarkStart w:id="511" w:name="_Toc342556230"/>
      <w:bookmarkStart w:id="512" w:name="_Toc343245995"/>
      <w:bookmarkStart w:id="513" w:name="_Toc345575521"/>
      <w:bookmarkStart w:id="514" w:name="_Toc346875847"/>
      <w:bookmarkStart w:id="515" w:name="_Toc347855894"/>
      <w:bookmarkStart w:id="516" w:name="_Toc349049892"/>
      <w:bookmarkStart w:id="517" w:name="_Toc350413739"/>
      <w:bookmarkStart w:id="518" w:name="_Toc351541883"/>
      <w:bookmarkStart w:id="519" w:name="_Toc352923038"/>
      <w:bookmarkStart w:id="520" w:name="_Toc354044139"/>
      <w:bookmarkStart w:id="521" w:name="_Toc355618021"/>
      <w:bookmarkStart w:id="522" w:name="_Toc357151616"/>
      <w:bookmarkStart w:id="523" w:name="_Toc358117987"/>
      <w:bookmarkStart w:id="524" w:name="_Toc359487000"/>
      <w:bookmarkStart w:id="525" w:name="_Toc360694817"/>
      <w:bookmarkStart w:id="526" w:name="_Toc361835276"/>
      <w:bookmarkStart w:id="527" w:name="_Toc363550112"/>
      <w:bookmarkStart w:id="528" w:name="_Toc364430669"/>
      <w:bookmarkStart w:id="529" w:name="_Toc366073932"/>
      <w:bookmarkStart w:id="530" w:name="_Toc367709219"/>
      <w:bookmarkStart w:id="531" w:name="_Toc368662562"/>
      <w:bookmarkStart w:id="532" w:name="_Toc370372503"/>
      <w:bookmarkStart w:id="533" w:name="_Toc371513954"/>
      <w:bookmarkStart w:id="534" w:name="_Toc372883258"/>
      <w:bookmarkStart w:id="535" w:name="_Toc373830669"/>
      <w:bookmarkStart w:id="536" w:name="_Toc374689923"/>
      <w:bookmarkStart w:id="537" w:name="_Toc375575825"/>
      <w:bookmarkStart w:id="538" w:name="_Toc378239595"/>
      <w:bookmarkStart w:id="539" w:name="_Toc379374224"/>
      <w:bookmarkStart w:id="540" w:name="_Toc380573004"/>
      <w:bookmarkStart w:id="541" w:name="_Toc381693560"/>
      <w:bookmarkStart w:id="542" w:name="_Toc383180489"/>
      <w:bookmarkStart w:id="543" w:name="_Toc384366789"/>
      <w:bookmarkStart w:id="544" w:name="_Toc385404883"/>
      <w:r w:rsidRPr="00856077">
        <w:lastRenderedPageBreak/>
        <w:t>Restrictions</w:t>
      </w:r>
      <w:bookmarkEnd w:id="465"/>
      <w:bookmarkEnd w:id="466"/>
      <w:r w:rsidRPr="00856077">
        <w:t xml:space="preserve"> de service</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3"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B92D76" w:rsidRDefault="006A227D" w:rsidP="00A86C6D">
            <w:pPr>
              <w:pStyle w:val="Tabletext"/>
              <w:rPr>
                <w:sz w:val="20"/>
                <w:szCs w:val="20"/>
                <w:lang w:val="es-ES_tradnl"/>
              </w:rPr>
            </w:pPr>
            <w:r w:rsidRPr="00B92D76">
              <w:rPr>
                <w:sz w:val="20"/>
                <w:szCs w:val="20"/>
                <w:lang w:val="es-ES_tradnl"/>
              </w:rPr>
              <w:t>1034 (p 5)</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fr-CH"/>
              </w:rPr>
              <w:t>Sao Tomé-et-</w:t>
            </w:r>
            <w:r w:rsidRPr="001328F8">
              <w:rPr>
                <w:sz w:val="20"/>
                <w:szCs w:val="20"/>
                <w:lang w:val="fr-CH"/>
              </w:rPr>
              <w:t>Principe</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es-ES_tradnl"/>
              </w:rPr>
              <w:t>Uruguay</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bl>
    <w:p w:rsidR="006A227D" w:rsidRDefault="006A227D" w:rsidP="006A227D">
      <w:pPr>
        <w:rPr>
          <w:lang w:val="es-ES_tradnl"/>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545" w:name="_Toc190583978"/>
      <w:bookmarkStart w:id="546" w:name="_Toc191715175"/>
      <w:bookmarkStart w:id="547" w:name="_Toc193013700"/>
      <w:bookmarkStart w:id="548" w:name="_Toc194811199"/>
      <w:bookmarkStart w:id="549" w:name="_Toc196016416"/>
      <w:bookmarkStart w:id="550" w:name="_Toc197219131"/>
      <w:bookmarkStart w:id="551" w:name="_Toc198364506"/>
      <w:bookmarkStart w:id="552" w:name="_Toc199662475"/>
      <w:bookmarkStart w:id="553" w:name="_Toc200866980"/>
      <w:bookmarkStart w:id="554" w:name="_Toc202686481"/>
      <w:bookmarkStart w:id="555" w:name="_Toc203551965"/>
      <w:bookmarkStart w:id="556" w:name="_Toc204668219"/>
      <w:bookmarkStart w:id="557" w:name="_Toc205090228"/>
      <w:bookmarkStart w:id="558" w:name="_Toc206383860"/>
      <w:bookmarkStart w:id="559" w:name="_Toc208199970"/>
      <w:bookmarkStart w:id="560" w:name="_Toc211846650"/>
      <w:bookmarkStart w:id="561" w:name="_Toc214158948"/>
      <w:bookmarkStart w:id="562" w:name="_Toc215903445"/>
      <w:bookmarkStart w:id="563" w:name="_Toc217291440"/>
      <w:bookmarkStart w:id="564" w:name="_Toc218929457"/>
      <w:bookmarkStart w:id="565" w:name="_Toc220822912"/>
      <w:bookmarkStart w:id="566" w:name="_Toc222026669"/>
      <w:bookmarkStart w:id="567" w:name="_Toc223250159"/>
      <w:bookmarkStart w:id="568" w:name="_Toc223250738"/>
      <w:bookmarkStart w:id="569" w:name="_Toc226796833"/>
      <w:bookmarkStart w:id="570" w:name="_Toc228761752"/>
      <w:bookmarkStart w:id="571" w:name="_Toc229969488"/>
      <w:bookmarkStart w:id="572" w:name="_Toc231198994"/>
      <w:bookmarkStart w:id="573" w:name="_Toc232315673"/>
      <w:bookmarkStart w:id="574" w:name="_Toc233618262"/>
      <w:bookmarkStart w:id="575" w:name="_Toc236568466"/>
      <w:bookmarkStart w:id="576" w:name="_Toc240772445"/>
      <w:bookmarkStart w:id="577" w:name="_Toc242000168"/>
      <w:bookmarkStart w:id="578" w:name="_Toc243283630"/>
      <w:bookmarkStart w:id="579" w:name="_Toc244503096"/>
      <w:bookmarkStart w:id="580" w:name="_Toc247966344"/>
      <w:bookmarkStart w:id="581" w:name="_Toc252175434"/>
      <w:bookmarkStart w:id="582" w:name="_Toc253407938"/>
      <w:bookmarkStart w:id="583" w:name="_Toc255827808"/>
      <w:bookmarkStart w:id="584" w:name="_Toc259726561"/>
      <w:bookmarkStart w:id="585" w:name="_Toc262756310"/>
      <w:bookmarkStart w:id="586" w:name="_Toc265053973"/>
      <w:bookmarkStart w:id="587" w:name="_Toc266116937"/>
      <w:bookmarkStart w:id="588" w:name="_Toc268854534"/>
      <w:bookmarkStart w:id="589" w:name="_Toc271633979"/>
      <w:bookmarkStart w:id="590" w:name="_Toc273021703"/>
      <w:bookmarkStart w:id="591" w:name="_Toc274142292"/>
      <w:bookmarkStart w:id="592" w:name="_Toc276716400"/>
      <w:bookmarkStart w:id="593" w:name="_Toc279667621"/>
      <w:bookmarkStart w:id="594" w:name="_Toc280291913"/>
      <w:bookmarkStart w:id="595" w:name="_Toc282525381"/>
      <w:bookmarkStart w:id="596" w:name="_Toc283734861"/>
      <w:bookmarkStart w:id="597" w:name="_Toc286068883"/>
      <w:bookmarkStart w:id="598" w:name="_Toc288659508"/>
      <w:bookmarkStart w:id="599" w:name="_Toc291004554"/>
      <w:bookmarkStart w:id="600" w:name="_Toc292700062"/>
      <w:bookmarkStart w:id="601" w:name="_Toc295307383"/>
      <w:bookmarkStart w:id="602" w:name="_Toc295307464"/>
      <w:bookmarkStart w:id="603" w:name="_Toc296609676"/>
      <w:bookmarkStart w:id="604" w:name="_Toc297803856"/>
      <w:bookmarkStart w:id="605" w:name="_Toc301943888"/>
      <w:bookmarkStart w:id="606" w:name="_Toc303343172"/>
      <w:bookmarkStart w:id="607" w:name="_Toc304886942"/>
      <w:bookmarkStart w:id="608" w:name="_Toc308428463"/>
      <w:bookmarkStart w:id="609" w:name="_Toc311050071"/>
      <w:bookmarkStart w:id="610" w:name="_Toc313963502"/>
      <w:bookmarkStart w:id="611" w:name="_Toc316476147"/>
      <w:bookmarkStart w:id="612" w:name="_Toc318825323"/>
      <w:bookmarkStart w:id="613" w:name="_Toc320521841"/>
      <w:bookmarkStart w:id="614" w:name="_Toc321300924"/>
      <w:bookmarkStart w:id="615" w:name="_Toc321316359"/>
      <w:bookmarkStart w:id="616" w:name="_Toc323027547"/>
      <w:bookmarkStart w:id="617" w:name="_Toc323905045"/>
      <w:bookmarkStart w:id="618" w:name="_Toc332269402"/>
      <w:bookmarkStart w:id="619" w:name="_Toc334776856"/>
      <w:bookmarkStart w:id="620" w:name="_Toc335833907"/>
      <w:bookmarkStart w:id="621" w:name="_Toc337038748"/>
      <w:bookmarkStart w:id="622" w:name="_Toc338755381"/>
      <w:bookmarkStart w:id="623" w:name="_Toc340221571"/>
      <w:bookmarkStart w:id="624" w:name="_Toc341703993"/>
      <w:bookmarkStart w:id="625" w:name="_Toc342556231"/>
      <w:bookmarkStart w:id="626" w:name="_Toc343245996"/>
      <w:bookmarkStart w:id="627" w:name="_Toc345575522"/>
      <w:bookmarkStart w:id="628" w:name="_Toc346875848"/>
      <w:bookmarkStart w:id="629" w:name="_Toc347855895"/>
      <w:bookmarkStart w:id="630" w:name="_Toc349049893"/>
      <w:bookmarkStart w:id="631" w:name="_Toc350413740"/>
      <w:bookmarkStart w:id="632" w:name="_Toc351541884"/>
      <w:bookmarkStart w:id="633" w:name="_Toc352923039"/>
      <w:bookmarkStart w:id="634" w:name="_Toc354044140"/>
      <w:bookmarkStart w:id="635" w:name="_Toc355618022"/>
      <w:bookmarkStart w:id="636" w:name="_Toc357151617"/>
      <w:bookmarkStart w:id="637" w:name="_Toc358117988"/>
      <w:bookmarkStart w:id="638" w:name="_Toc359487001"/>
      <w:bookmarkStart w:id="639" w:name="_Toc360694818"/>
      <w:bookmarkStart w:id="640" w:name="_Toc361835277"/>
      <w:bookmarkStart w:id="641" w:name="_Toc363550113"/>
      <w:bookmarkStart w:id="642" w:name="_Toc364430670"/>
      <w:bookmarkStart w:id="643" w:name="_Toc366073933"/>
      <w:bookmarkStart w:id="644" w:name="_Toc367709220"/>
      <w:bookmarkStart w:id="645" w:name="_Toc368662563"/>
      <w:bookmarkStart w:id="646" w:name="_Toc370372506"/>
      <w:bookmarkStart w:id="647" w:name="_Toc371513955"/>
      <w:bookmarkStart w:id="648" w:name="_Toc372883259"/>
      <w:bookmarkStart w:id="649" w:name="_Toc373830670"/>
      <w:bookmarkStart w:id="650" w:name="_Toc374689924"/>
      <w:bookmarkStart w:id="651" w:name="_Toc375575826"/>
      <w:bookmarkStart w:id="652" w:name="_Toc378239596"/>
      <w:bookmarkStart w:id="653" w:name="_Toc379374225"/>
      <w:bookmarkStart w:id="654" w:name="_Toc380573005"/>
      <w:bookmarkStart w:id="655" w:name="_Toc381693561"/>
      <w:bookmarkStart w:id="656" w:name="_Toc383180490"/>
      <w:bookmarkStart w:id="657" w:name="_Toc384366790"/>
      <w:bookmarkStart w:id="658" w:name="_Toc385404884"/>
      <w:r w:rsidRPr="00856077">
        <w:t>Systèmes de rappel (Call-Back</w:t>
      </w:r>
      <w:proofErr w:type="gramStart"/>
      <w:r w:rsidRPr="00E42A7E">
        <w:t>)</w:t>
      </w:r>
      <w:proofErr w:type="gramEnd"/>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659" w:name="_Toc253407940"/>
      <w:bookmarkStart w:id="660" w:name="_Toc255827810"/>
      <w:bookmarkStart w:id="661" w:name="_Toc265053975"/>
      <w:bookmarkStart w:id="662" w:name="_Toc266116939"/>
      <w:bookmarkStart w:id="663" w:name="_Toc271633981"/>
      <w:bookmarkStart w:id="664" w:name="_Toc274142287"/>
      <w:bookmarkStart w:id="665" w:name="_Toc276716401"/>
      <w:bookmarkStart w:id="666" w:name="_Toc279667622"/>
      <w:bookmarkStart w:id="667" w:name="_Toc280291914"/>
      <w:bookmarkStart w:id="668" w:name="_Toc282525382"/>
      <w:bookmarkStart w:id="669" w:name="_Toc283734862"/>
      <w:r>
        <w:rPr>
          <w:lang w:val="fr-FR"/>
        </w:rPr>
        <w:br w:type="page"/>
      </w:r>
    </w:p>
    <w:p w:rsidR="001D2DC7" w:rsidRPr="007F41C3" w:rsidRDefault="001D2DC7" w:rsidP="002E68F5">
      <w:pPr>
        <w:pStyle w:val="Heading1"/>
        <w:spacing w:before="0"/>
        <w:ind w:left="142"/>
        <w:jc w:val="center"/>
        <w:rPr>
          <w:lang w:val="fr-FR"/>
        </w:rPr>
      </w:pPr>
      <w:bookmarkStart w:id="670" w:name="_Toc286068884"/>
      <w:bookmarkStart w:id="671" w:name="_Toc288659509"/>
      <w:bookmarkStart w:id="672" w:name="_Toc291004555"/>
      <w:bookmarkStart w:id="673" w:name="_Toc292700063"/>
      <w:bookmarkStart w:id="674" w:name="_Toc295307384"/>
      <w:bookmarkStart w:id="675" w:name="_Toc295307465"/>
      <w:bookmarkStart w:id="676" w:name="_Toc296609677"/>
      <w:bookmarkStart w:id="677" w:name="_Toc297803857"/>
      <w:bookmarkStart w:id="678" w:name="_Toc301943889"/>
      <w:bookmarkStart w:id="679" w:name="_Toc303343173"/>
      <w:bookmarkStart w:id="680" w:name="_Toc304886943"/>
      <w:bookmarkStart w:id="681" w:name="_Toc308428464"/>
      <w:bookmarkStart w:id="682" w:name="_Toc311050072"/>
      <w:bookmarkStart w:id="683" w:name="_Toc313963503"/>
      <w:bookmarkStart w:id="684" w:name="_Toc316476148"/>
      <w:bookmarkStart w:id="685" w:name="_Toc318825324"/>
      <w:bookmarkStart w:id="686" w:name="_Toc320521842"/>
      <w:bookmarkStart w:id="687" w:name="_Toc321316360"/>
      <w:bookmarkStart w:id="688" w:name="_Toc323027548"/>
      <w:bookmarkStart w:id="689" w:name="_Toc323905046"/>
      <w:bookmarkStart w:id="690" w:name="_Toc332269403"/>
      <w:bookmarkStart w:id="691" w:name="_Toc334776857"/>
      <w:bookmarkStart w:id="692" w:name="_Toc335833908"/>
      <w:bookmarkStart w:id="693" w:name="_Toc337038749"/>
      <w:bookmarkStart w:id="694" w:name="_Toc338755382"/>
      <w:bookmarkStart w:id="695" w:name="_Toc340221572"/>
      <w:bookmarkStart w:id="696" w:name="_Toc341703994"/>
      <w:bookmarkStart w:id="697" w:name="_Toc342556232"/>
      <w:bookmarkStart w:id="698" w:name="_Toc343245997"/>
      <w:bookmarkStart w:id="699" w:name="_Toc345575523"/>
      <w:bookmarkStart w:id="700" w:name="_Toc346875849"/>
      <w:bookmarkStart w:id="701" w:name="_Toc347855896"/>
      <w:bookmarkStart w:id="702" w:name="_Toc349049894"/>
      <w:bookmarkStart w:id="703" w:name="_Toc350413741"/>
      <w:bookmarkStart w:id="704" w:name="_Toc351541885"/>
      <w:bookmarkStart w:id="705" w:name="_Toc352923040"/>
      <w:bookmarkStart w:id="706" w:name="_Toc354044141"/>
      <w:bookmarkStart w:id="707" w:name="_Toc355618023"/>
      <w:bookmarkStart w:id="708" w:name="_Toc357151618"/>
      <w:bookmarkStart w:id="709" w:name="_Toc358117989"/>
      <w:bookmarkStart w:id="710" w:name="_Toc359487002"/>
      <w:bookmarkStart w:id="711" w:name="_Toc360694819"/>
      <w:bookmarkStart w:id="712" w:name="_Toc361835278"/>
      <w:bookmarkStart w:id="713" w:name="_Toc363550114"/>
      <w:bookmarkStart w:id="714" w:name="_Toc364430671"/>
      <w:bookmarkStart w:id="715" w:name="_Toc366073934"/>
      <w:bookmarkStart w:id="716" w:name="_Toc367709221"/>
      <w:bookmarkStart w:id="717" w:name="_Toc368662564"/>
      <w:bookmarkStart w:id="718" w:name="_Toc370372507"/>
      <w:bookmarkStart w:id="719" w:name="_Toc371513956"/>
      <w:bookmarkStart w:id="720" w:name="_Toc372883260"/>
      <w:bookmarkStart w:id="721" w:name="_Toc373830671"/>
      <w:bookmarkStart w:id="722" w:name="_Toc374689925"/>
      <w:bookmarkStart w:id="723" w:name="_Toc375575827"/>
      <w:bookmarkStart w:id="724" w:name="_Toc378239597"/>
      <w:bookmarkStart w:id="725" w:name="_Toc379374226"/>
      <w:bookmarkStart w:id="726" w:name="_Toc380573006"/>
      <w:bookmarkStart w:id="727" w:name="_Toc381693562"/>
      <w:bookmarkStart w:id="728" w:name="_Toc383180491"/>
      <w:bookmarkStart w:id="729" w:name="_Toc384366791"/>
      <w:bookmarkStart w:id="730" w:name="_Toc385404885"/>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1E1676" w:rsidRDefault="001E1676" w:rsidP="00C82C00">
      <w:pPr>
        <w:rPr>
          <w:lang w:val="fr-FR"/>
        </w:rPr>
      </w:pPr>
    </w:p>
    <w:p w:rsidR="006479EE" w:rsidRDefault="006479EE" w:rsidP="00C82C00">
      <w:pPr>
        <w:rPr>
          <w:lang w:val="fr-FR"/>
        </w:rPr>
      </w:pPr>
    </w:p>
    <w:p w:rsidR="00E21E4B" w:rsidRPr="00E21E4B" w:rsidRDefault="00E21E4B" w:rsidP="00E21E4B">
      <w:pPr>
        <w:pStyle w:val="Heading20"/>
        <w:spacing w:before="240"/>
        <w:rPr>
          <w:lang w:val="fr-CH"/>
        </w:rPr>
      </w:pPr>
      <w:bookmarkStart w:id="731" w:name="_Toc385404886"/>
      <w:r w:rsidRPr="00E21E4B">
        <w:rPr>
          <w:lang w:val="fr-CH"/>
        </w:rPr>
        <w:t xml:space="preserve">Liste des numéros identificateurs d'entités émettrices pour </w:t>
      </w:r>
      <w:r w:rsidRPr="00E21E4B">
        <w:rPr>
          <w:lang w:val="fr-CH"/>
        </w:rPr>
        <w:br/>
        <w:t xml:space="preserve">les cartes internationales de facturation des </w:t>
      </w:r>
      <w:proofErr w:type="gramStart"/>
      <w:r w:rsidRPr="00E21E4B">
        <w:rPr>
          <w:lang w:val="fr-CH"/>
        </w:rPr>
        <w:t>télécommunications</w:t>
      </w:r>
      <w:proofErr w:type="gramEnd"/>
      <w:r w:rsidRPr="00E21E4B">
        <w:rPr>
          <w:lang w:val="fr-CH"/>
        </w:rPr>
        <w:br/>
        <w:t>(selon la Recommandation UIT-T E.118 (05/2006))</w:t>
      </w:r>
      <w:r w:rsidRPr="00E21E4B">
        <w:rPr>
          <w:lang w:val="fr-CH"/>
        </w:rPr>
        <w:br/>
        <w:t>(Situation au 15 Novembre 2013)</w:t>
      </w:r>
      <w:bookmarkEnd w:id="731"/>
    </w:p>
    <w:p w:rsidR="008D70F4" w:rsidRDefault="008D70F4" w:rsidP="008D70F4">
      <w:pPr>
        <w:tabs>
          <w:tab w:val="left" w:pos="720"/>
        </w:tabs>
        <w:spacing w:before="240"/>
        <w:jc w:val="center"/>
        <w:rPr>
          <w:rFonts w:cs="Arial"/>
          <w:lang w:val="fr-FR"/>
        </w:rPr>
      </w:pPr>
      <w:r>
        <w:rPr>
          <w:rFonts w:cs="Arial"/>
          <w:lang w:val="fr-FR"/>
        </w:rPr>
        <w:t xml:space="preserve"> (Annexe au Bulletin d'exploitation de l'UIT N° 1040 – 15.XI.2013)</w:t>
      </w:r>
      <w:r>
        <w:rPr>
          <w:rFonts w:cs="Arial"/>
          <w:lang w:val="fr-FR"/>
        </w:rPr>
        <w:br/>
        <w:t>(Amendement N° 7)</w:t>
      </w:r>
    </w:p>
    <w:p w:rsidR="008D70F4" w:rsidRPr="006E2CBC" w:rsidRDefault="008D70F4" w:rsidP="008D70F4">
      <w:pPr>
        <w:tabs>
          <w:tab w:val="left" w:pos="1560"/>
          <w:tab w:val="left" w:pos="4140"/>
          <w:tab w:val="left" w:pos="4230"/>
        </w:tabs>
        <w:spacing w:after="80"/>
        <w:rPr>
          <w:rFonts w:cs="Arial"/>
          <w:lang w:val="fr-FR"/>
        </w:rPr>
      </w:pPr>
      <w:r>
        <w:rPr>
          <w:rFonts w:cs="Arial"/>
          <w:b/>
          <w:lang w:val="fr-FR"/>
        </w:rPr>
        <w:t>Luxembourg</w:t>
      </w:r>
      <w:r w:rsidRPr="006E2CBC">
        <w:rPr>
          <w:rFonts w:cs="Arial"/>
          <w:b/>
          <w:i/>
          <w:lang w:val="fr-FR"/>
        </w:rPr>
        <w:t xml:space="preserve">    </w:t>
      </w:r>
      <w:r w:rsidRPr="006E2CBC">
        <w:rPr>
          <w:rFonts w:cs="Arial"/>
          <w:lang w:val="fr-FR"/>
        </w:rPr>
        <w:t xml:space="preserve"> </w:t>
      </w:r>
      <w:r>
        <w:rPr>
          <w:rFonts w:cs="Arial"/>
          <w:b/>
          <w:lang w:val="fr-FR"/>
        </w:rPr>
        <w:t>ADD</w:t>
      </w:r>
    </w:p>
    <w:tbl>
      <w:tblPr>
        <w:tblW w:w="963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0"/>
        <w:gridCol w:w="2583"/>
        <w:gridCol w:w="1247"/>
        <w:gridCol w:w="3192"/>
        <w:gridCol w:w="1247"/>
      </w:tblGrid>
      <w:tr w:rsidR="008D70F4" w:rsidRPr="002E600D" w:rsidTr="008D70F4">
        <w:tc>
          <w:tcPr>
            <w:tcW w:w="1560" w:type="dxa"/>
            <w:tcBorders>
              <w:top w:val="single" w:sz="6" w:space="0" w:color="auto"/>
              <w:left w:val="single" w:sz="6" w:space="0" w:color="auto"/>
              <w:bottom w:val="single" w:sz="6" w:space="0" w:color="auto"/>
              <w:right w:val="single" w:sz="6" w:space="0" w:color="auto"/>
            </w:tcBorders>
            <w:hideMark/>
          </w:tcPr>
          <w:p w:rsidR="008D70F4" w:rsidRDefault="008D70F4" w:rsidP="008D70F4">
            <w:pPr>
              <w:pStyle w:val="TableHead1"/>
              <w:rPr>
                <w:lang w:val="fr-FR"/>
              </w:rPr>
            </w:pPr>
            <w:r>
              <w:rPr>
                <w:lang w:val="fr-FR"/>
              </w:rPr>
              <w:t>Pays/zone géographique</w:t>
            </w:r>
          </w:p>
        </w:tc>
        <w:tc>
          <w:tcPr>
            <w:tcW w:w="2976" w:type="dxa"/>
            <w:tcBorders>
              <w:top w:val="single" w:sz="6" w:space="0" w:color="auto"/>
              <w:left w:val="single" w:sz="6" w:space="0" w:color="auto"/>
              <w:bottom w:val="single" w:sz="6" w:space="0" w:color="auto"/>
              <w:right w:val="single" w:sz="6" w:space="0" w:color="auto"/>
            </w:tcBorders>
            <w:hideMark/>
          </w:tcPr>
          <w:p w:rsidR="008D70F4" w:rsidRDefault="008D70F4" w:rsidP="008D70F4">
            <w:pPr>
              <w:pStyle w:val="TableHead1"/>
              <w:rPr>
                <w:lang w:val="fr-FR"/>
              </w:rPr>
            </w:pPr>
            <w:r>
              <w:rPr>
                <w:lang w:val="fr-FR"/>
              </w:rPr>
              <w:t>Nom de la compagnie/</w:t>
            </w:r>
            <w:r>
              <w:rPr>
                <w:lang w:val="fr-FR"/>
              </w:rPr>
              <w:br/>
              <w:t>Adresse</w:t>
            </w:r>
          </w:p>
        </w:tc>
        <w:tc>
          <w:tcPr>
            <w:tcW w:w="1417" w:type="dxa"/>
            <w:tcBorders>
              <w:top w:val="single" w:sz="6" w:space="0" w:color="auto"/>
              <w:left w:val="single" w:sz="6" w:space="0" w:color="auto"/>
              <w:bottom w:val="single" w:sz="6" w:space="0" w:color="auto"/>
              <w:right w:val="single" w:sz="6" w:space="0" w:color="auto"/>
            </w:tcBorders>
            <w:hideMark/>
          </w:tcPr>
          <w:p w:rsidR="008D70F4" w:rsidRDefault="008D70F4" w:rsidP="008D70F4">
            <w:pPr>
              <w:pStyle w:val="TableHead1"/>
              <w:rPr>
                <w:lang w:val="fr-FR"/>
              </w:rPr>
            </w:pPr>
            <w:r>
              <w:rPr>
                <w:lang w:val="fr-FR"/>
              </w:rPr>
              <w:t>Identification d’entité émettrice</w:t>
            </w:r>
          </w:p>
        </w:tc>
        <w:tc>
          <w:tcPr>
            <w:tcW w:w="3687" w:type="dxa"/>
            <w:tcBorders>
              <w:top w:val="single" w:sz="6" w:space="0" w:color="auto"/>
              <w:left w:val="single" w:sz="6" w:space="0" w:color="auto"/>
              <w:bottom w:val="single" w:sz="6" w:space="0" w:color="auto"/>
              <w:right w:val="single" w:sz="6" w:space="0" w:color="auto"/>
            </w:tcBorders>
            <w:hideMark/>
          </w:tcPr>
          <w:p w:rsidR="008D70F4" w:rsidRDefault="008D70F4" w:rsidP="008D70F4">
            <w:pPr>
              <w:pStyle w:val="TableHead1"/>
              <w:rPr>
                <w:lang w:val="fr-FR"/>
              </w:rPr>
            </w:pPr>
            <w:r>
              <w:rPr>
                <w:lang w:val="fr-FR"/>
              </w:rPr>
              <w:t>Contact</w:t>
            </w:r>
          </w:p>
        </w:tc>
        <w:tc>
          <w:tcPr>
            <w:tcW w:w="1415" w:type="dxa"/>
            <w:tcBorders>
              <w:top w:val="single" w:sz="6" w:space="0" w:color="auto"/>
              <w:left w:val="single" w:sz="6" w:space="0" w:color="auto"/>
              <w:bottom w:val="single" w:sz="6" w:space="0" w:color="auto"/>
              <w:right w:val="single" w:sz="6" w:space="0" w:color="auto"/>
            </w:tcBorders>
            <w:hideMark/>
          </w:tcPr>
          <w:p w:rsidR="008D70F4" w:rsidRDefault="008D70F4" w:rsidP="008D70F4">
            <w:pPr>
              <w:pStyle w:val="TableHead1"/>
              <w:rPr>
                <w:lang w:val="fr-FR"/>
              </w:rPr>
            </w:pPr>
            <w:r>
              <w:rPr>
                <w:lang w:val="fr-FR"/>
              </w:rPr>
              <w:t xml:space="preserve">Date de </w:t>
            </w:r>
            <w:r>
              <w:rPr>
                <w:lang w:val="fr-FR"/>
              </w:rPr>
              <w:br/>
              <w:t>mise en application</w:t>
            </w:r>
          </w:p>
        </w:tc>
      </w:tr>
      <w:tr w:rsidR="008D70F4" w:rsidRPr="00574073" w:rsidTr="008D70F4">
        <w:tc>
          <w:tcPr>
            <w:tcW w:w="1560" w:type="dxa"/>
            <w:tcBorders>
              <w:top w:val="single" w:sz="6" w:space="0" w:color="auto"/>
              <w:left w:val="single" w:sz="6" w:space="0" w:color="auto"/>
              <w:bottom w:val="single" w:sz="6" w:space="0" w:color="auto"/>
              <w:right w:val="single" w:sz="6" w:space="0" w:color="auto"/>
            </w:tcBorders>
            <w:hideMark/>
          </w:tcPr>
          <w:p w:rsidR="008D70F4" w:rsidRDefault="008D70F4" w:rsidP="008D70F4">
            <w:pPr>
              <w:pStyle w:val="TableText1"/>
            </w:pPr>
            <w:r>
              <w:t>Luxembourg</w:t>
            </w:r>
          </w:p>
        </w:tc>
        <w:tc>
          <w:tcPr>
            <w:tcW w:w="2976" w:type="dxa"/>
            <w:tcBorders>
              <w:top w:val="single" w:sz="6" w:space="0" w:color="auto"/>
              <w:left w:val="single" w:sz="6" w:space="0" w:color="auto"/>
              <w:bottom w:val="single" w:sz="6" w:space="0" w:color="auto"/>
              <w:right w:val="single" w:sz="6" w:space="0" w:color="auto"/>
            </w:tcBorders>
            <w:hideMark/>
          </w:tcPr>
          <w:p w:rsidR="008D70F4" w:rsidRPr="00D1240A" w:rsidRDefault="008D70F4" w:rsidP="008D70F4">
            <w:pPr>
              <w:pStyle w:val="TableText1"/>
              <w:rPr>
                <w:lang w:val="fr-FR"/>
              </w:rPr>
            </w:pPr>
            <w:proofErr w:type="spellStart"/>
            <w:r w:rsidRPr="00F7087D">
              <w:rPr>
                <w:lang w:val="fr-FR"/>
              </w:rPr>
              <w:t>Join</w:t>
            </w:r>
            <w:proofErr w:type="spellEnd"/>
            <w:r w:rsidRPr="00F7087D">
              <w:rPr>
                <w:lang w:val="fr-FR"/>
              </w:rPr>
              <w:t xml:space="preserve"> </w:t>
            </w:r>
            <w:proofErr w:type="spellStart"/>
            <w:r w:rsidRPr="00F7087D">
              <w:rPr>
                <w:lang w:val="fr-FR"/>
              </w:rPr>
              <w:t>Experience</w:t>
            </w:r>
            <w:proofErr w:type="spellEnd"/>
            <w:r w:rsidRPr="00F7087D">
              <w:rPr>
                <w:lang w:val="fr-FR"/>
              </w:rPr>
              <w:t xml:space="preserve"> S.A</w:t>
            </w:r>
            <w:proofErr w:type="gramStart"/>
            <w:r w:rsidRPr="00F7087D">
              <w:rPr>
                <w:lang w:val="fr-FR"/>
              </w:rPr>
              <w:t>.</w:t>
            </w:r>
            <w:proofErr w:type="gramEnd"/>
            <w:r>
              <w:rPr>
                <w:lang w:val="fr-FR"/>
              </w:rPr>
              <w:br/>
            </w:r>
            <w:r w:rsidRPr="00D1240A">
              <w:rPr>
                <w:lang w:val="fr-FR"/>
              </w:rPr>
              <w:t xml:space="preserve">11, rue de </w:t>
            </w:r>
            <w:proofErr w:type="spellStart"/>
            <w:r w:rsidRPr="00D1240A">
              <w:rPr>
                <w:lang w:val="fr-FR"/>
              </w:rPr>
              <w:t>Bitbourg</w:t>
            </w:r>
            <w:proofErr w:type="spellEnd"/>
            <w:r>
              <w:rPr>
                <w:lang w:val="fr-FR"/>
              </w:rPr>
              <w:br/>
            </w:r>
            <w:r w:rsidRPr="00D1240A">
              <w:rPr>
                <w:lang w:val="fr-FR"/>
              </w:rPr>
              <w:t>1273 Luxembourg/Hamm</w:t>
            </w:r>
          </w:p>
          <w:p w:rsidR="008D70F4" w:rsidRPr="00034F88" w:rsidRDefault="008D70F4" w:rsidP="008D70F4">
            <w:pPr>
              <w:pStyle w:val="TableText1"/>
              <w:rPr>
                <w:lang w:val="fr-FR"/>
              </w:rPr>
            </w:pPr>
          </w:p>
        </w:tc>
        <w:tc>
          <w:tcPr>
            <w:tcW w:w="1417" w:type="dxa"/>
            <w:tcBorders>
              <w:top w:val="single" w:sz="6" w:space="0" w:color="auto"/>
              <w:left w:val="single" w:sz="6" w:space="0" w:color="auto"/>
              <w:bottom w:val="single" w:sz="6" w:space="0" w:color="auto"/>
              <w:right w:val="single" w:sz="6" w:space="0" w:color="auto"/>
            </w:tcBorders>
            <w:hideMark/>
          </w:tcPr>
          <w:p w:rsidR="008D70F4" w:rsidRPr="008D70F4" w:rsidRDefault="008D70F4" w:rsidP="008D70F4">
            <w:pPr>
              <w:pStyle w:val="TableText1"/>
              <w:rPr>
                <w:b/>
                <w:lang w:val="fr-CH"/>
              </w:rPr>
            </w:pPr>
            <w:r w:rsidRPr="008D70F4">
              <w:rPr>
                <w:b/>
                <w:lang w:val="fr-CH"/>
              </w:rPr>
              <w:t>89 352 10</w:t>
            </w:r>
          </w:p>
        </w:tc>
        <w:tc>
          <w:tcPr>
            <w:tcW w:w="3687" w:type="dxa"/>
            <w:tcBorders>
              <w:top w:val="single" w:sz="6" w:space="0" w:color="auto"/>
              <w:left w:val="single" w:sz="6" w:space="0" w:color="auto"/>
              <w:bottom w:val="single" w:sz="6" w:space="0" w:color="auto"/>
              <w:right w:val="single" w:sz="6" w:space="0" w:color="auto"/>
            </w:tcBorders>
            <w:hideMark/>
          </w:tcPr>
          <w:p w:rsidR="008D70F4" w:rsidRDefault="008D70F4" w:rsidP="008D70F4">
            <w:pPr>
              <w:pStyle w:val="TableText1"/>
              <w:rPr>
                <w:lang w:val="fr-FR"/>
              </w:rPr>
            </w:pPr>
            <w:r w:rsidRPr="00603BD0">
              <w:rPr>
                <w:lang w:val="fr-FR"/>
              </w:rPr>
              <w:t xml:space="preserve">Mr Luc Van den </w:t>
            </w:r>
            <w:proofErr w:type="spellStart"/>
            <w:r w:rsidRPr="00603BD0">
              <w:rPr>
                <w:lang w:val="fr-FR"/>
              </w:rPr>
              <w:t>Bogaert</w:t>
            </w:r>
            <w:proofErr w:type="spellEnd"/>
            <w:r>
              <w:rPr>
                <w:lang w:val="fr-FR"/>
              </w:rPr>
              <w:br/>
            </w:r>
            <w:proofErr w:type="spellStart"/>
            <w:r w:rsidRPr="00603BD0">
              <w:rPr>
                <w:lang w:val="fr-FR"/>
              </w:rPr>
              <w:t>Join</w:t>
            </w:r>
            <w:proofErr w:type="spellEnd"/>
            <w:r w:rsidRPr="00603BD0">
              <w:rPr>
                <w:lang w:val="fr-FR"/>
              </w:rPr>
              <w:t xml:space="preserve"> </w:t>
            </w:r>
            <w:proofErr w:type="spellStart"/>
            <w:r w:rsidRPr="00603BD0">
              <w:rPr>
                <w:lang w:val="fr-FR"/>
              </w:rPr>
              <w:t>Experience</w:t>
            </w:r>
            <w:proofErr w:type="spellEnd"/>
            <w:r w:rsidRPr="00603BD0">
              <w:rPr>
                <w:lang w:val="fr-FR"/>
              </w:rPr>
              <w:t xml:space="preserve"> S.A</w:t>
            </w:r>
            <w:proofErr w:type="gramStart"/>
            <w:r w:rsidRPr="00603BD0">
              <w:rPr>
                <w:lang w:val="fr-FR"/>
              </w:rPr>
              <w:t>.</w:t>
            </w:r>
            <w:proofErr w:type="gramEnd"/>
            <w:r>
              <w:rPr>
                <w:lang w:val="fr-FR"/>
              </w:rPr>
              <w:br/>
            </w:r>
            <w:r w:rsidRPr="008A18DB">
              <w:rPr>
                <w:lang w:val="fr-FR"/>
              </w:rPr>
              <w:t xml:space="preserve">11, rue de </w:t>
            </w:r>
            <w:proofErr w:type="spellStart"/>
            <w:r w:rsidRPr="008A18DB">
              <w:rPr>
                <w:lang w:val="fr-FR"/>
              </w:rPr>
              <w:t>Bitbourg</w:t>
            </w:r>
            <w:proofErr w:type="spellEnd"/>
            <w:r>
              <w:rPr>
                <w:lang w:val="fr-FR"/>
              </w:rPr>
              <w:br/>
            </w:r>
            <w:r w:rsidRPr="008A18DB">
              <w:rPr>
                <w:lang w:val="fr-FR"/>
              </w:rPr>
              <w:t>1273 Luxembourg/Hamm</w:t>
            </w:r>
            <w:r>
              <w:rPr>
                <w:lang w:val="fr-FR"/>
              </w:rPr>
              <w:br/>
              <w:t>Tel: +352 621 880 522</w:t>
            </w:r>
            <w:r>
              <w:rPr>
                <w:lang w:val="fr-FR"/>
              </w:rPr>
              <w:br/>
              <w:t>Fax:+352 20 40 33 61</w:t>
            </w:r>
            <w:r>
              <w:rPr>
                <w:lang w:val="fr-FR"/>
              </w:rPr>
              <w:br/>
              <w:t xml:space="preserve">E-mail: </w:t>
            </w:r>
            <w:r>
              <w:rPr>
                <w:lang w:val="it-IT"/>
              </w:rPr>
              <w:t>luc.vdbogaert@joinwireless.lu</w:t>
            </w:r>
          </w:p>
        </w:tc>
        <w:tc>
          <w:tcPr>
            <w:tcW w:w="1417" w:type="dxa"/>
            <w:tcBorders>
              <w:top w:val="single" w:sz="6" w:space="0" w:color="auto"/>
              <w:left w:val="single" w:sz="6" w:space="0" w:color="auto"/>
              <w:bottom w:val="single" w:sz="6" w:space="0" w:color="auto"/>
              <w:right w:val="single" w:sz="6" w:space="0" w:color="auto"/>
            </w:tcBorders>
            <w:hideMark/>
          </w:tcPr>
          <w:p w:rsidR="008D70F4" w:rsidRPr="006E2CBC" w:rsidRDefault="008D70F4" w:rsidP="005E01C4">
            <w:pPr>
              <w:pStyle w:val="TableText1"/>
              <w:jc w:val="center"/>
              <w:rPr>
                <w:bCs/>
                <w:lang w:val="fr-FR"/>
              </w:rPr>
            </w:pPr>
            <w:r>
              <w:rPr>
                <w:bCs/>
                <w:lang w:val="fr-FR"/>
              </w:rPr>
              <w:t>01/12/2013</w:t>
            </w:r>
          </w:p>
        </w:tc>
      </w:tr>
    </w:tbl>
    <w:p w:rsidR="00517346" w:rsidRDefault="00517346" w:rsidP="008D70F4">
      <w:pPr>
        <w:rPr>
          <w:lang w:val="fr-FR"/>
        </w:rPr>
      </w:pPr>
    </w:p>
    <w:p w:rsidR="00517346" w:rsidRDefault="00517346" w:rsidP="00517346">
      <w:pPr>
        <w:pStyle w:val="Heading20"/>
        <w:spacing w:before="240"/>
      </w:pPr>
      <w:r>
        <w:t>Liste des indicatifs de pays de la</w:t>
      </w:r>
      <w:r>
        <w:br/>
        <w:t xml:space="preserve">Recommandation UIT-T E.164 </w:t>
      </w:r>
      <w:proofErr w:type="gramStart"/>
      <w:r>
        <w:t>attribués</w:t>
      </w:r>
      <w:proofErr w:type="gramEnd"/>
      <w:r>
        <w:br/>
        <w:t>(Complément à la Recommandation UIT-T E.164 (11/2010))</w:t>
      </w:r>
      <w:r>
        <w:br/>
        <w:t>(Situation au 1 novembre 2011)</w:t>
      </w:r>
    </w:p>
    <w:p w:rsidR="00517346" w:rsidRDefault="00517346" w:rsidP="00517346">
      <w:pPr>
        <w:jc w:val="center"/>
        <w:rPr>
          <w:lang w:val="fr-CH"/>
        </w:rPr>
      </w:pPr>
      <w:r>
        <w:rPr>
          <w:lang w:val="fr-CH"/>
        </w:rPr>
        <w:t>(</w:t>
      </w:r>
      <w:r>
        <w:rPr>
          <w:lang w:val="fr-FR"/>
        </w:rPr>
        <w:t>Annexe au Bulletin d’exploitation de l’UIT N</w:t>
      </w:r>
      <w:r>
        <w:rPr>
          <w:vertAlign w:val="superscript"/>
          <w:lang w:val="fr-FR"/>
        </w:rPr>
        <w:t>o</w:t>
      </w:r>
      <w:r>
        <w:rPr>
          <w:lang w:val="fr-CH"/>
        </w:rPr>
        <w:t xml:space="preserve"> 991 – 1.XI.2011)</w:t>
      </w:r>
      <w:r>
        <w:rPr>
          <w:lang w:val="fr-CH"/>
        </w:rPr>
        <w:br/>
        <w:t>(Amendement N</w:t>
      </w:r>
      <w:r>
        <w:rPr>
          <w:vertAlign w:val="superscript"/>
          <w:lang w:val="fr-CH"/>
        </w:rPr>
        <w:t xml:space="preserve">o </w:t>
      </w:r>
      <w:r>
        <w:rPr>
          <w:lang w:val="fr-CH"/>
        </w:rPr>
        <w:t>8)</w:t>
      </w:r>
    </w:p>
    <w:p w:rsidR="00517346" w:rsidRDefault="00517346" w:rsidP="00517346">
      <w:pPr>
        <w:widowControl w:val="0"/>
        <w:tabs>
          <w:tab w:val="left" w:pos="0"/>
          <w:tab w:val="left" w:pos="340"/>
        </w:tabs>
        <w:spacing w:before="240"/>
        <w:ind w:left="340" w:hanging="340"/>
        <w:rPr>
          <w:sz w:val="18"/>
          <w:lang w:val="fr-FR"/>
        </w:rPr>
      </w:pPr>
      <w:r>
        <w:rPr>
          <w:b/>
          <w:lang w:val="fr-FR"/>
        </w:rPr>
        <w:t>Notes communes aux listes numérique et alphabétique des indicatifs de pays de la Recommandation UIT</w:t>
      </w:r>
      <w:r>
        <w:rPr>
          <w:b/>
          <w:lang w:val="fr-FR"/>
        </w:rPr>
        <w:noBreakHyphen/>
        <w:t>T E.164 attribués</w:t>
      </w:r>
      <w:r>
        <w:rPr>
          <w:sz w:val="18"/>
          <w:lang w:val="fr-FR"/>
        </w:rPr>
        <w:t xml:space="preserve"> </w:t>
      </w:r>
    </w:p>
    <w:p w:rsidR="00517346" w:rsidRDefault="00517346" w:rsidP="00517346">
      <w:pPr>
        <w:ind w:left="567" w:hanging="567"/>
        <w:rPr>
          <w:sz w:val="18"/>
          <w:lang w:val="fr-FR"/>
        </w:rPr>
      </w:pPr>
      <w:proofErr w:type="gramStart"/>
      <w:r>
        <w:rPr>
          <w:sz w:val="18"/>
          <w:lang w:val="fr-FR"/>
        </w:rPr>
        <w:t>q</w:t>
      </w:r>
      <w:proofErr w:type="gramEnd"/>
      <w:r>
        <w:rPr>
          <w:sz w:val="18"/>
          <w:lang w:val="fr-FR"/>
        </w:rPr>
        <w:tab/>
        <w:t>Associés à l'indicatif de pays 883 attribué en partage, les codes d'identification à quatre chiffres ci-après ont été réservés pour les / attribués aux réseaux internationaux suivants:</w:t>
      </w:r>
    </w:p>
    <w:p w:rsidR="00517346" w:rsidRDefault="00517346" w:rsidP="00517346">
      <w:pPr>
        <w:widowControl w:val="0"/>
        <w:tabs>
          <w:tab w:val="left" w:pos="0"/>
          <w:tab w:val="left" w:pos="340"/>
        </w:tabs>
        <w:ind w:left="340" w:hanging="340"/>
        <w:rPr>
          <w:b/>
          <w:color w:val="000000"/>
        </w:rPr>
      </w:pPr>
      <w:r>
        <w:rPr>
          <w:b/>
          <w:bCs/>
          <w:i/>
          <w:color w:val="000000"/>
          <w:lang w:val="es-ES"/>
        </w:rPr>
        <w:t>Note q)</w:t>
      </w:r>
      <w:r>
        <w:rPr>
          <w:b/>
          <w:color w:val="000000"/>
          <w:lang w:val="es-ES"/>
        </w:rPr>
        <w:t xml:space="preserve">   </w:t>
      </w:r>
      <w:r>
        <w:rPr>
          <w:b/>
          <w:lang w:val="es-ES"/>
        </w:rPr>
        <w:t xml:space="preserve">+883 5140  </w:t>
      </w:r>
      <w:r>
        <w:rPr>
          <w:b/>
          <w:color w:val="000000"/>
          <w:lang w:val="es-ES"/>
        </w:rPr>
        <w:t xml:space="preserve">  ADD</w:t>
      </w:r>
      <w:r>
        <w:rPr>
          <w:b/>
          <w:color w:val="000000"/>
        </w:rPr>
        <w:t>*</w:t>
      </w:r>
    </w:p>
    <w:p w:rsidR="00517346" w:rsidRDefault="00517346" w:rsidP="00517346">
      <w:pPr>
        <w:rPr>
          <w:sz w:val="18"/>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
        <w:gridCol w:w="2667"/>
        <w:gridCol w:w="2956"/>
        <w:gridCol w:w="1754"/>
        <w:gridCol w:w="1698"/>
        <w:gridCol w:w="105"/>
      </w:tblGrid>
      <w:tr w:rsidR="00517346" w:rsidTr="00AB2234">
        <w:tc>
          <w:tcPr>
            <w:tcW w:w="2701" w:type="dxa"/>
            <w:gridSpan w:val="2"/>
            <w:tcBorders>
              <w:top w:val="single" w:sz="6" w:space="0" w:color="000000"/>
              <w:left w:val="single" w:sz="6" w:space="0" w:color="000000"/>
              <w:bottom w:val="single" w:sz="6" w:space="0" w:color="000000"/>
              <w:right w:val="single" w:sz="6" w:space="0" w:color="000000"/>
            </w:tcBorders>
            <w:vAlign w:val="center"/>
            <w:hideMark/>
          </w:tcPr>
          <w:p w:rsidR="00517346" w:rsidRDefault="00517346" w:rsidP="00984A96">
            <w:pPr>
              <w:pStyle w:val="Tablehead0"/>
              <w:spacing w:before="80" w:after="80"/>
            </w:pPr>
            <w:r>
              <w:t>Requérant</w:t>
            </w:r>
          </w:p>
        </w:tc>
        <w:tc>
          <w:tcPr>
            <w:tcW w:w="2956" w:type="dxa"/>
            <w:tcBorders>
              <w:top w:val="single" w:sz="6" w:space="0" w:color="000000"/>
              <w:left w:val="single" w:sz="6" w:space="0" w:color="000000"/>
              <w:bottom w:val="single" w:sz="6" w:space="0" w:color="000000"/>
              <w:right w:val="single" w:sz="6" w:space="0" w:color="000000"/>
            </w:tcBorders>
            <w:vAlign w:val="center"/>
          </w:tcPr>
          <w:p w:rsidR="00517346" w:rsidRDefault="00517346" w:rsidP="00984A96">
            <w:pPr>
              <w:pStyle w:val="Tablehead0"/>
              <w:spacing w:before="80" w:after="80"/>
            </w:pPr>
            <w:r>
              <w:t xml:space="preserve">Réseau </w:t>
            </w:r>
          </w:p>
        </w:tc>
        <w:tc>
          <w:tcPr>
            <w:tcW w:w="1754" w:type="dxa"/>
            <w:tcBorders>
              <w:top w:val="single" w:sz="6" w:space="0" w:color="000000"/>
              <w:left w:val="single" w:sz="6" w:space="0" w:color="000000"/>
              <w:bottom w:val="single" w:sz="6" w:space="0" w:color="000000"/>
              <w:right w:val="single" w:sz="6" w:space="0" w:color="000000"/>
            </w:tcBorders>
            <w:vAlign w:val="center"/>
            <w:hideMark/>
          </w:tcPr>
          <w:p w:rsidR="00517346" w:rsidRDefault="00517346" w:rsidP="00984A96">
            <w:pPr>
              <w:pStyle w:val="Tablehead0"/>
              <w:spacing w:before="80" w:after="80"/>
              <w:rPr>
                <w:lang w:val="fr-CH"/>
              </w:rPr>
            </w:pPr>
            <w:r>
              <w:t>Indicatif de pays et Code d'identification</w:t>
            </w:r>
          </w:p>
        </w:tc>
        <w:tc>
          <w:tcPr>
            <w:tcW w:w="1803" w:type="dxa"/>
            <w:gridSpan w:val="2"/>
            <w:tcBorders>
              <w:top w:val="single" w:sz="6" w:space="0" w:color="000000"/>
              <w:left w:val="single" w:sz="6" w:space="0" w:color="000000"/>
              <w:bottom w:val="single" w:sz="6" w:space="0" w:color="000000"/>
              <w:right w:val="single" w:sz="6" w:space="0" w:color="000000"/>
            </w:tcBorders>
            <w:vAlign w:val="center"/>
            <w:hideMark/>
          </w:tcPr>
          <w:p w:rsidR="00517346" w:rsidRDefault="00517346" w:rsidP="00984A96">
            <w:pPr>
              <w:pStyle w:val="Tablehead0"/>
              <w:spacing w:before="80" w:after="80"/>
            </w:pPr>
            <w:r>
              <w:t>Situation</w:t>
            </w:r>
          </w:p>
        </w:tc>
      </w:tr>
      <w:tr w:rsidR="00517346" w:rsidTr="00AB2234">
        <w:tc>
          <w:tcPr>
            <w:tcW w:w="2701" w:type="dxa"/>
            <w:gridSpan w:val="2"/>
            <w:tcBorders>
              <w:top w:val="single" w:sz="6" w:space="0" w:color="000000"/>
              <w:left w:val="single" w:sz="6" w:space="0" w:color="000000"/>
              <w:bottom w:val="single" w:sz="6" w:space="0" w:color="000000"/>
              <w:right w:val="single" w:sz="6" w:space="0" w:color="000000"/>
            </w:tcBorders>
            <w:hideMark/>
          </w:tcPr>
          <w:p w:rsidR="00517346" w:rsidRDefault="00517346" w:rsidP="00984A96">
            <w:pPr>
              <w:rPr>
                <w:rFonts w:ascii="Arial" w:hAnsi="Arial"/>
                <w:sz w:val="18"/>
              </w:rPr>
            </w:pPr>
            <w:proofErr w:type="spellStart"/>
            <w:r>
              <w:rPr>
                <w:bCs/>
                <w:sz w:val="18"/>
                <w:szCs w:val="22"/>
                <w:lang w:val="en-US"/>
              </w:rPr>
              <w:t>Ellipsat</w:t>
            </w:r>
            <w:proofErr w:type="spellEnd"/>
            <w:r>
              <w:rPr>
                <w:bCs/>
                <w:sz w:val="18"/>
                <w:szCs w:val="22"/>
                <w:lang w:val="en-US"/>
              </w:rPr>
              <w:t xml:space="preserve"> </w:t>
            </w:r>
            <w:proofErr w:type="spellStart"/>
            <w:r>
              <w:rPr>
                <w:bCs/>
                <w:sz w:val="18"/>
                <w:szCs w:val="22"/>
                <w:lang w:val="en-US"/>
              </w:rPr>
              <w:t>Inc</w:t>
            </w:r>
            <w:proofErr w:type="spellEnd"/>
          </w:p>
        </w:tc>
        <w:tc>
          <w:tcPr>
            <w:tcW w:w="2956" w:type="dxa"/>
            <w:tcBorders>
              <w:top w:val="single" w:sz="6" w:space="0" w:color="000000"/>
              <w:left w:val="single" w:sz="6" w:space="0" w:color="000000"/>
              <w:bottom w:val="single" w:sz="6" w:space="0" w:color="000000"/>
              <w:right w:val="single" w:sz="6" w:space="0" w:color="000000"/>
            </w:tcBorders>
            <w:hideMark/>
          </w:tcPr>
          <w:p w:rsidR="00517346" w:rsidRDefault="00517346" w:rsidP="00984A96">
            <w:pPr>
              <w:rPr>
                <w:rFonts w:ascii="Arial" w:hAnsi="Arial"/>
                <w:sz w:val="18"/>
              </w:rPr>
            </w:pPr>
            <w:proofErr w:type="spellStart"/>
            <w:r>
              <w:rPr>
                <w:bCs/>
                <w:sz w:val="18"/>
                <w:szCs w:val="22"/>
                <w:lang w:val="en-US"/>
              </w:rPr>
              <w:t>Ellipsat</w:t>
            </w:r>
            <w:proofErr w:type="spellEnd"/>
            <w:r>
              <w:rPr>
                <w:bCs/>
                <w:sz w:val="18"/>
                <w:szCs w:val="22"/>
                <w:lang w:val="en-US"/>
              </w:rPr>
              <w:t xml:space="preserve"> </w:t>
            </w:r>
            <w:proofErr w:type="spellStart"/>
            <w:r>
              <w:rPr>
                <w:bCs/>
                <w:sz w:val="18"/>
                <w:szCs w:val="22"/>
                <w:lang w:val="en-US"/>
              </w:rPr>
              <w:t>Inc</w:t>
            </w:r>
            <w:proofErr w:type="spellEnd"/>
          </w:p>
        </w:tc>
        <w:tc>
          <w:tcPr>
            <w:tcW w:w="1754" w:type="dxa"/>
            <w:tcBorders>
              <w:top w:val="single" w:sz="6" w:space="0" w:color="000000"/>
              <w:left w:val="single" w:sz="6" w:space="0" w:color="000000"/>
              <w:bottom w:val="single" w:sz="6" w:space="0" w:color="000000"/>
              <w:right w:val="single" w:sz="6" w:space="0" w:color="000000"/>
            </w:tcBorders>
            <w:hideMark/>
          </w:tcPr>
          <w:p w:rsidR="00517346" w:rsidRDefault="00517346" w:rsidP="00984A96">
            <w:pPr>
              <w:jc w:val="center"/>
              <w:rPr>
                <w:rFonts w:ascii="Arial" w:hAnsi="Arial"/>
                <w:sz w:val="18"/>
              </w:rPr>
            </w:pPr>
            <w:r>
              <w:rPr>
                <w:sz w:val="18"/>
              </w:rPr>
              <w:t>+883 5140</w:t>
            </w:r>
          </w:p>
        </w:tc>
        <w:tc>
          <w:tcPr>
            <w:tcW w:w="1803" w:type="dxa"/>
            <w:gridSpan w:val="2"/>
            <w:tcBorders>
              <w:top w:val="single" w:sz="6" w:space="0" w:color="000000"/>
              <w:left w:val="single" w:sz="6" w:space="0" w:color="000000"/>
              <w:bottom w:val="single" w:sz="6" w:space="0" w:color="000000"/>
              <w:right w:val="single" w:sz="6" w:space="0" w:color="000000"/>
            </w:tcBorders>
            <w:hideMark/>
          </w:tcPr>
          <w:p w:rsidR="00517346" w:rsidRDefault="00517346" w:rsidP="00984A96">
            <w:pPr>
              <w:jc w:val="center"/>
              <w:rPr>
                <w:rFonts w:ascii="Arial" w:hAnsi="Arial"/>
                <w:sz w:val="18"/>
              </w:rPr>
            </w:pPr>
            <w:proofErr w:type="spellStart"/>
            <w:r>
              <w:rPr>
                <w:sz w:val="18"/>
              </w:rPr>
              <w:t>Attribué</w:t>
            </w:r>
            <w:proofErr w:type="spellEnd"/>
            <w:r>
              <w:rPr>
                <w:sz w:val="18"/>
              </w:rPr>
              <w:t>*</w:t>
            </w:r>
          </w:p>
        </w:tc>
      </w:tr>
      <w:tr w:rsidR="00517346" w:rsidTr="00984A96">
        <w:tblPrEx>
          <w:jc w:val="center"/>
          <w:tblBorders>
            <w:top w:val="single" w:sz="6" w:space="0" w:color="000000"/>
            <w:left w:val="single" w:sz="6" w:space="0" w:color="000000"/>
            <w:bottom w:val="single" w:sz="6" w:space="0" w:color="000000"/>
            <w:right w:val="single" w:sz="6" w:space="0" w:color="000000"/>
          </w:tblBorders>
        </w:tblPrEx>
        <w:trPr>
          <w:gridBefore w:val="1"/>
          <w:gridAfter w:val="1"/>
          <w:wBefore w:w="34" w:type="dxa"/>
          <w:wAfter w:w="105" w:type="dxa"/>
          <w:jc w:val="center"/>
        </w:trPr>
        <w:tc>
          <w:tcPr>
            <w:tcW w:w="9075" w:type="dxa"/>
            <w:gridSpan w:val="4"/>
            <w:tcBorders>
              <w:top w:val="single" w:sz="6" w:space="0" w:color="000000"/>
              <w:left w:val="nil"/>
              <w:bottom w:val="nil"/>
              <w:right w:val="nil"/>
            </w:tcBorders>
            <w:hideMark/>
          </w:tcPr>
          <w:p w:rsidR="00517346" w:rsidRDefault="00517346" w:rsidP="00984A96">
            <w:pPr>
              <w:tabs>
                <w:tab w:val="clear" w:pos="567"/>
                <w:tab w:val="clear" w:pos="1276"/>
                <w:tab w:val="left" w:pos="323"/>
              </w:tabs>
              <w:spacing w:before="40" w:after="40" w:line="276" w:lineRule="auto"/>
              <w:jc w:val="left"/>
              <w:rPr>
                <w:bCs/>
                <w:sz w:val="18"/>
                <w:szCs w:val="22"/>
                <w:lang w:val="fr-FR"/>
              </w:rPr>
            </w:pPr>
            <w:r>
              <w:rPr>
                <w:b/>
                <w:bCs/>
                <w:sz w:val="18"/>
                <w:szCs w:val="18"/>
              </w:rPr>
              <w:t>*</w:t>
            </w:r>
            <w:r>
              <w:rPr>
                <w:b/>
                <w:bCs/>
                <w:sz w:val="18"/>
                <w:szCs w:val="18"/>
              </w:rPr>
              <w:tab/>
            </w:r>
            <w:r>
              <w:rPr>
                <w:sz w:val="18"/>
                <w:szCs w:val="18"/>
              </w:rPr>
              <w:t xml:space="preserve">15 </w:t>
            </w:r>
            <w:proofErr w:type="spellStart"/>
            <w:r>
              <w:rPr>
                <w:sz w:val="18"/>
                <w:szCs w:val="18"/>
              </w:rPr>
              <w:t>avril</w:t>
            </w:r>
            <w:proofErr w:type="spellEnd"/>
            <w:r>
              <w:rPr>
                <w:sz w:val="18"/>
                <w:szCs w:val="18"/>
              </w:rPr>
              <w:t xml:space="preserve"> 2014</w:t>
            </w:r>
          </w:p>
        </w:tc>
      </w:tr>
    </w:tbl>
    <w:p w:rsidR="00517346" w:rsidRDefault="0051734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C3FDE" w:rsidRDefault="009C3FDE" w:rsidP="009C3FDE">
      <w:pPr>
        <w:pStyle w:val="Heading20"/>
        <w:spacing w:before="240"/>
      </w:pPr>
      <w:r>
        <w:rPr>
          <w:lang w:val="fr-CH"/>
        </w:rPr>
        <w:lastRenderedPageBreak/>
        <w:t xml:space="preserve">Liste des codes de transporteur de </w:t>
      </w:r>
      <w:proofErr w:type="gramStart"/>
      <w:r>
        <w:rPr>
          <w:lang w:val="fr-CH"/>
        </w:rPr>
        <w:t>l’UIT</w:t>
      </w:r>
      <w:proofErr w:type="gramEnd"/>
      <w:r>
        <w:rPr>
          <w:lang w:val="fr-CH"/>
        </w:rPr>
        <w:br/>
        <w:t>(Selon la Recommandation UIT-T M.1400 (</w:t>
      </w:r>
      <w:r>
        <w:t>(07/2006</w:t>
      </w:r>
      <w:r>
        <w:rPr>
          <w:lang w:val="fr-CH"/>
        </w:rPr>
        <w:t>))</w:t>
      </w:r>
      <w:r>
        <w:rPr>
          <w:lang w:val="fr-CH"/>
        </w:rPr>
        <w:br/>
        <w:t>(Situation au 1</w:t>
      </w:r>
      <w:r>
        <w:rPr>
          <w:vertAlign w:val="superscript"/>
          <w:lang w:val="fr-CH"/>
        </w:rPr>
        <w:t>er</w:t>
      </w:r>
      <w:r>
        <w:rPr>
          <w:lang w:val="fr-CH"/>
        </w:rPr>
        <w:t xml:space="preserve"> juin 2011)</w:t>
      </w:r>
    </w:p>
    <w:p w:rsidR="009C3FDE" w:rsidRDefault="009C3FDE" w:rsidP="009C3FDE">
      <w:pPr>
        <w:keepNext/>
        <w:tabs>
          <w:tab w:val="right" w:pos="1021"/>
          <w:tab w:val="left" w:pos="1701"/>
          <w:tab w:val="left" w:pos="2268"/>
        </w:tabs>
        <w:spacing w:before="360"/>
        <w:jc w:val="center"/>
        <w:rPr>
          <w:lang w:val="fr-CH"/>
        </w:rPr>
      </w:pPr>
      <w:r>
        <w:rPr>
          <w:lang w:val="fr-CH"/>
        </w:rPr>
        <w:t>(Annexe au Bulletin d'exploitation de l'UIT N° 981 – 1.VI.2011)</w:t>
      </w:r>
      <w:r>
        <w:rPr>
          <w:lang w:val="fr-CH"/>
        </w:rPr>
        <w:br/>
        <w:t>(Amendement N° 29)</w:t>
      </w:r>
    </w:p>
    <w:p w:rsidR="002C4FB2" w:rsidRDefault="002C4FB2" w:rsidP="009C3FDE">
      <w:pPr>
        <w:keepNext/>
        <w:tabs>
          <w:tab w:val="right" w:pos="1021"/>
          <w:tab w:val="left" w:pos="1701"/>
          <w:tab w:val="left" w:pos="2268"/>
        </w:tabs>
        <w:spacing w:before="360"/>
        <w:jc w:val="center"/>
        <w:rPr>
          <w:lang w:val="fr-CH"/>
        </w:rPr>
      </w:pPr>
    </w:p>
    <w:tbl>
      <w:tblPr>
        <w:tblW w:w="9075" w:type="dxa"/>
        <w:jc w:val="center"/>
        <w:tblLayout w:type="fixed"/>
        <w:tblLook w:val="04A0" w:firstRow="1" w:lastRow="0" w:firstColumn="1" w:lastColumn="0" w:noHBand="0" w:noVBand="1"/>
      </w:tblPr>
      <w:tblGrid>
        <w:gridCol w:w="3447"/>
        <w:gridCol w:w="1870"/>
        <w:gridCol w:w="3758"/>
      </w:tblGrid>
      <w:tr w:rsidR="002C4FB2" w:rsidTr="002C4FB2">
        <w:trPr>
          <w:cantSplit/>
          <w:tblHeader/>
          <w:jc w:val="center"/>
        </w:trPr>
        <w:tc>
          <w:tcPr>
            <w:tcW w:w="3673" w:type="dxa"/>
            <w:hideMark/>
          </w:tcPr>
          <w:p w:rsidR="002C4FB2" w:rsidRPr="002C4FB2" w:rsidRDefault="002C4FB2">
            <w:pPr>
              <w:widowControl w:val="0"/>
              <w:tabs>
                <w:tab w:val="clear" w:pos="567"/>
                <w:tab w:val="left" w:pos="720"/>
              </w:tabs>
              <w:spacing w:before="60"/>
              <w:jc w:val="left"/>
              <w:rPr>
                <w:rFonts w:asciiTheme="minorHAnsi" w:eastAsia="SimSun" w:hAnsiTheme="minorHAnsi" w:cs="Arial"/>
                <w:b/>
                <w:bCs/>
                <w:i/>
                <w:iCs/>
                <w:color w:val="000000"/>
                <w:lang w:val="fr-CH"/>
              </w:rPr>
            </w:pPr>
            <w:r>
              <w:rPr>
                <w:rFonts w:cs="Arial"/>
                <w:b/>
                <w:bCs/>
                <w:i/>
                <w:iCs/>
                <w:lang w:val="fr-FR"/>
              </w:rPr>
              <w:t>Pays ou zone/code ISO</w:t>
            </w:r>
          </w:p>
        </w:tc>
        <w:tc>
          <w:tcPr>
            <w:tcW w:w="1985" w:type="dxa"/>
            <w:hideMark/>
          </w:tcPr>
          <w:p w:rsidR="002C4FB2" w:rsidRDefault="002C4FB2">
            <w:pPr>
              <w:widowControl w:val="0"/>
              <w:tabs>
                <w:tab w:val="clear" w:pos="567"/>
                <w:tab w:val="left" w:pos="720"/>
              </w:tabs>
              <w:spacing w:before="60"/>
              <w:jc w:val="center"/>
              <w:rPr>
                <w:rFonts w:asciiTheme="minorHAnsi" w:eastAsia="SimSun" w:hAnsiTheme="minorHAnsi" w:cs="Arial"/>
                <w:b/>
                <w:bCs/>
                <w:i/>
                <w:iCs/>
                <w:color w:val="000000"/>
                <w:lang w:val="en-US"/>
              </w:rPr>
            </w:pPr>
            <w:r>
              <w:rPr>
                <w:rFonts w:cs="Arial"/>
                <w:b/>
                <w:bCs/>
                <w:i/>
                <w:iCs/>
                <w:lang w:val="fr-FR"/>
              </w:rPr>
              <w:t>Code de la Société</w:t>
            </w:r>
          </w:p>
        </w:tc>
        <w:tc>
          <w:tcPr>
            <w:tcW w:w="4006" w:type="dxa"/>
            <w:hideMark/>
          </w:tcPr>
          <w:p w:rsidR="002C4FB2" w:rsidRDefault="002C4FB2">
            <w:pPr>
              <w:widowControl w:val="0"/>
              <w:tabs>
                <w:tab w:val="clear" w:pos="567"/>
                <w:tab w:val="left" w:pos="720"/>
              </w:tabs>
              <w:spacing w:before="60"/>
              <w:jc w:val="left"/>
              <w:rPr>
                <w:rFonts w:asciiTheme="minorHAnsi" w:eastAsia="SimSun" w:hAnsiTheme="minorHAnsi" w:cs="Arial"/>
                <w:b/>
                <w:bCs/>
                <w:i/>
                <w:iCs/>
                <w:color w:val="000000"/>
                <w:lang w:val="en-US"/>
              </w:rPr>
            </w:pPr>
            <w:r>
              <w:rPr>
                <w:rFonts w:asciiTheme="minorHAnsi" w:eastAsia="SimSun" w:hAnsiTheme="minorHAnsi" w:cs="Arial"/>
                <w:b/>
                <w:bCs/>
                <w:i/>
                <w:iCs/>
                <w:color w:val="000000"/>
                <w:lang w:val="en-US"/>
              </w:rPr>
              <w:t>Contact</w:t>
            </w:r>
          </w:p>
        </w:tc>
      </w:tr>
      <w:tr w:rsidR="002C4FB2" w:rsidRPr="002E600D" w:rsidTr="002C4FB2">
        <w:trPr>
          <w:cantSplit/>
          <w:tblHeader/>
          <w:jc w:val="center"/>
        </w:trPr>
        <w:tc>
          <w:tcPr>
            <w:tcW w:w="3673" w:type="dxa"/>
            <w:tcBorders>
              <w:top w:val="nil"/>
              <w:left w:val="nil"/>
              <w:bottom w:val="single" w:sz="4" w:space="0" w:color="auto"/>
              <w:right w:val="nil"/>
            </w:tcBorders>
            <w:hideMark/>
          </w:tcPr>
          <w:p w:rsidR="002C4FB2" w:rsidRPr="002C4FB2" w:rsidRDefault="002C4FB2">
            <w:pPr>
              <w:widowControl w:val="0"/>
              <w:tabs>
                <w:tab w:val="clear" w:pos="567"/>
                <w:tab w:val="left" w:pos="720"/>
              </w:tabs>
              <w:spacing w:before="0"/>
              <w:jc w:val="left"/>
              <w:rPr>
                <w:rFonts w:asciiTheme="minorHAnsi" w:eastAsia="SimSun" w:hAnsiTheme="minorHAnsi" w:cs="Arial"/>
                <w:b/>
                <w:bCs/>
                <w:i/>
                <w:iCs/>
                <w:color w:val="000000"/>
                <w:lang w:val="fr-CH"/>
              </w:rPr>
            </w:pPr>
            <w:r>
              <w:rPr>
                <w:rFonts w:cs="Arial"/>
                <w:b/>
                <w:bCs/>
                <w:i/>
                <w:iCs/>
                <w:lang w:val="fr-FR"/>
              </w:rPr>
              <w:t>Nom de la société/Adresse</w:t>
            </w:r>
          </w:p>
        </w:tc>
        <w:tc>
          <w:tcPr>
            <w:tcW w:w="1985" w:type="dxa"/>
            <w:tcBorders>
              <w:top w:val="nil"/>
              <w:left w:val="nil"/>
              <w:bottom w:val="single" w:sz="4" w:space="0" w:color="auto"/>
              <w:right w:val="nil"/>
            </w:tcBorders>
            <w:hideMark/>
          </w:tcPr>
          <w:p w:rsidR="002C4FB2" w:rsidRPr="002C4FB2" w:rsidRDefault="002C4FB2">
            <w:pPr>
              <w:widowControl w:val="0"/>
              <w:tabs>
                <w:tab w:val="clear" w:pos="567"/>
                <w:tab w:val="left" w:pos="720"/>
              </w:tabs>
              <w:spacing w:before="0"/>
              <w:jc w:val="center"/>
              <w:rPr>
                <w:rFonts w:asciiTheme="minorHAnsi" w:eastAsia="SimSun" w:hAnsiTheme="minorHAnsi" w:cs="Arial"/>
                <w:b/>
                <w:bCs/>
                <w:i/>
                <w:iCs/>
                <w:color w:val="000000"/>
                <w:lang w:val="fr-CH"/>
              </w:rPr>
            </w:pPr>
          </w:p>
        </w:tc>
        <w:tc>
          <w:tcPr>
            <w:tcW w:w="4006" w:type="dxa"/>
            <w:tcBorders>
              <w:top w:val="nil"/>
              <w:left w:val="nil"/>
              <w:bottom w:val="single" w:sz="4" w:space="0" w:color="auto"/>
              <w:right w:val="nil"/>
            </w:tcBorders>
          </w:tcPr>
          <w:p w:rsidR="002C4FB2" w:rsidRPr="002C4FB2" w:rsidRDefault="002C4FB2">
            <w:pPr>
              <w:widowControl w:val="0"/>
              <w:tabs>
                <w:tab w:val="clear" w:pos="567"/>
                <w:tab w:val="left" w:pos="720"/>
              </w:tabs>
              <w:spacing w:before="0"/>
              <w:jc w:val="left"/>
              <w:rPr>
                <w:rFonts w:asciiTheme="minorHAnsi" w:eastAsia="SimSun" w:hAnsiTheme="minorHAnsi" w:cs="Arial"/>
                <w:b/>
                <w:bCs/>
                <w:i/>
                <w:iCs/>
                <w:color w:val="000000"/>
                <w:lang w:val="fr-CH"/>
              </w:rPr>
            </w:pPr>
          </w:p>
        </w:tc>
      </w:tr>
    </w:tbl>
    <w:p w:rsidR="002C4FB2" w:rsidRPr="002C4FB2" w:rsidRDefault="002C4FB2" w:rsidP="002C4FB2">
      <w:pPr>
        <w:tabs>
          <w:tab w:val="clear" w:pos="567"/>
          <w:tab w:val="left" w:pos="720"/>
        </w:tabs>
        <w:spacing w:before="0"/>
        <w:jc w:val="left"/>
        <w:rPr>
          <w:rFonts w:asciiTheme="minorHAnsi" w:hAnsiTheme="minorHAnsi" w:cs="Calibri"/>
          <w:color w:val="000000"/>
          <w:lang w:val="fr-CH"/>
        </w:rPr>
      </w:pPr>
    </w:p>
    <w:p w:rsidR="002C4FB2" w:rsidRPr="002C4FB2" w:rsidRDefault="002C4FB2" w:rsidP="002C4FB2">
      <w:pPr>
        <w:tabs>
          <w:tab w:val="clear" w:pos="567"/>
          <w:tab w:val="clear" w:pos="1276"/>
          <w:tab w:val="clear" w:pos="1843"/>
          <w:tab w:val="left" w:pos="3686"/>
        </w:tabs>
        <w:spacing w:before="0"/>
        <w:jc w:val="left"/>
        <w:rPr>
          <w:rFonts w:asciiTheme="minorHAnsi" w:hAnsiTheme="minorHAnsi" w:cs="Calibri"/>
          <w:b/>
          <w:i/>
          <w:lang w:val="fr-CH"/>
        </w:rPr>
      </w:pPr>
      <w:r w:rsidRPr="002C4FB2">
        <w:rPr>
          <w:rFonts w:asciiTheme="minorHAnsi" w:eastAsia="SimSun" w:hAnsiTheme="minorHAnsi"/>
          <w:b/>
          <w:bCs/>
          <w:i/>
          <w:iCs/>
          <w:lang w:val="fr-FR"/>
        </w:rPr>
        <w:t>Allemagne (République fédérale d')</w:t>
      </w:r>
      <w:r w:rsidRPr="002C4FB2">
        <w:rPr>
          <w:rFonts w:asciiTheme="minorHAnsi" w:eastAsia="SimSun" w:hAnsiTheme="minorHAnsi"/>
          <w:b/>
          <w:i/>
          <w:lang w:val="fr-CH"/>
        </w:rPr>
        <w:t xml:space="preserve"> / DEU</w:t>
      </w:r>
      <w:r w:rsidRPr="002C4FB2">
        <w:rPr>
          <w:rFonts w:asciiTheme="minorHAnsi" w:hAnsiTheme="minorHAnsi" w:cs="Calibri"/>
          <w:b/>
          <w:i/>
          <w:color w:val="00B050"/>
          <w:lang w:val="fr-CH"/>
        </w:rPr>
        <w:tab/>
      </w:r>
      <w:r w:rsidRPr="002C4FB2">
        <w:rPr>
          <w:rFonts w:asciiTheme="minorHAnsi" w:hAnsiTheme="minorHAnsi" w:cs="Calibri"/>
          <w:b/>
          <w:lang w:val="fr-CH"/>
        </w:rPr>
        <w:t>ADD</w:t>
      </w:r>
    </w:p>
    <w:p w:rsidR="002C4FB2" w:rsidRPr="002C4FB2" w:rsidRDefault="002C4FB2" w:rsidP="002C4FB2">
      <w:pPr>
        <w:tabs>
          <w:tab w:val="clear" w:pos="567"/>
          <w:tab w:val="left" w:pos="720"/>
        </w:tabs>
        <w:spacing w:before="0"/>
        <w:jc w:val="left"/>
        <w:rPr>
          <w:rFonts w:asciiTheme="minorHAnsi" w:hAnsiTheme="minorHAnsi" w:cs="Calibri"/>
          <w:color w:val="000000"/>
          <w:lang w:val="fr-CH"/>
        </w:rPr>
      </w:pPr>
    </w:p>
    <w:tbl>
      <w:tblPr>
        <w:tblW w:w="10035" w:type="dxa"/>
        <w:tblLayout w:type="fixed"/>
        <w:tblLook w:val="04A0" w:firstRow="1" w:lastRow="0" w:firstColumn="1" w:lastColumn="0" w:noHBand="0" w:noVBand="1"/>
      </w:tblPr>
      <w:tblGrid>
        <w:gridCol w:w="4003"/>
        <w:gridCol w:w="28"/>
        <w:gridCol w:w="1162"/>
        <w:gridCol w:w="14"/>
        <w:gridCol w:w="1141"/>
        <w:gridCol w:w="3687"/>
      </w:tblGrid>
      <w:tr w:rsidR="002C4FB2" w:rsidRPr="002E600D" w:rsidTr="002C4FB2">
        <w:tc>
          <w:tcPr>
            <w:tcW w:w="4028" w:type="dxa"/>
            <w:gridSpan w:val="2"/>
            <w:hideMark/>
          </w:tcPr>
          <w:p w:rsidR="002C4FB2" w:rsidRPr="002C4FB2" w:rsidRDefault="002C4FB2" w:rsidP="002C4FB2">
            <w:pPr>
              <w:widowControl w:val="0"/>
              <w:tabs>
                <w:tab w:val="clear" w:pos="567"/>
                <w:tab w:val="left" w:pos="720"/>
              </w:tabs>
              <w:spacing w:before="71"/>
              <w:jc w:val="left"/>
              <w:rPr>
                <w:rFonts w:asciiTheme="minorHAnsi" w:eastAsia="SimSun" w:hAnsiTheme="minorHAnsi" w:cs="Arial"/>
                <w:i/>
                <w:iCs/>
                <w:color w:val="000000"/>
                <w:lang w:val="fr-CH"/>
              </w:rPr>
            </w:pPr>
            <w:r w:rsidRPr="002C4FB2">
              <w:rPr>
                <w:rFonts w:asciiTheme="minorHAnsi" w:eastAsia="SimSun" w:hAnsiTheme="minorHAnsi" w:cs="Arial"/>
                <w:i/>
                <w:iCs/>
                <w:color w:val="000000"/>
                <w:lang w:val="fr-FR"/>
              </w:rPr>
              <w:t>Allemagne (République fédérale d')</w:t>
            </w:r>
            <w:r w:rsidRPr="002C4FB2">
              <w:rPr>
                <w:rFonts w:asciiTheme="minorHAnsi" w:eastAsia="SimSun" w:hAnsiTheme="minorHAnsi" w:cs="Arial"/>
                <w:i/>
                <w:iCs/>
                <w:color w:val="000000"/>
                <w:lang w:val="fr-CH"/>
              </w:rPr>
              <w:t xml:space="preserve"> / DEU</w:t>
            </w:r>
          </w:p>
        </w:tc>
        <w:tc>
          <w:tcPr>
            <w:tcW w:w="2317" w:type="dxa"/>
            <w:gridSpan w:val="3"/>
          </w:tcPr>
          <w:p w:rsidR="002C4FB2" w:rsidRPr="002C4FB2" w:rsidRDefault="002C4FB2">
            <w:pPr>
              <w:widowControl w:val="0"/>
              <w:tabs>
                <w:tab w:val="clear" w:pos="567"/>
                <w:tab w:val="left" w:pos="720"/>
              </w:tabs>
              <w:spacing w:before="71"/>
              <w:jc w:val="center"/>
              <w:rPr>
                <w:rFonts w:asciiTheme="minorHAnsi" w:eastAsia="SimSun" w:hAnsiTheme="minorHAnsi" w:cs="Arial"/>
                <w:b/>
                <w:bCs/>
                <w:i/>
                <w:iCs/>
                <w:color w:val="000000"/>
                <w:lang w:val="fr-CH"/>
              </w:rPr>
            </w:pPr>
          </w:p>
        </w:tc>
        <w:tc>
          <w:tcPr>
            <w:tcW w:w="3686" w:type="dxa"/>
          </w:tcPr>
          <w:p w:rsidR="002C4FB2" w:rsidRPr="002C4FB2" w:rsidRDefault="002C4FB2">
            <w:pPr>
              <w:widowControl w:val="0"/>
              <w:tabs>
                <w:tab w:val="clear" w:pos="567"/>
                <w:tab w:val="left" w:pos="720"/>
              </w:tabs>
              <w:spacing w:before="71"/>
              <w:jc w:val="left"/>
              <w:rPr>
                <w:rFonts w:asciiTheme="minorHAnsi" w:eastAsia="SimSun" w:hAnsiTheme="minorHAnsi" w:cs="Arial"/>
                <w:b/>
                <w:bCs/>
                <w:i/>
                <w:iCs/>
                <w:color w:val="000000"/>
                <w:lang w:val="fr-CH"/>
              </w:rPr>
            </w:pPr>
          </w:p>
        </w:tc>
      </w:tr>
      <w:tr w:rsidR="002C4FB2" w:rsidTr="002C4FB2">
        <w:tc>
          <w:tcPr>
            <w:tcW w:w="4028" w:type="dxa"/>
            <w:gridSpan w:val="2"/>
            <w:hideMark/>
          </w:tcPr>
          <w:p w:rsidR="002C4FB2" w:rsidRDefault="002C4FB2">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2C4FB2">
              <w:rPr>
                <w:rFonts w:asciiTheme="minorHAnsi" w:eastAsia="SimSun" w:hAnsiTheme="minorHAnsi" w:cstheme="minorBidi"/>
                <w:color w:val="000000"/>
                <w:lang w:val="fr-CH"/>
              </w:rPr>
              <w:tab/>
            </w:r>
            <w:proofErr w:type="spellStart"/>
            <w:r>
              <w:rPr>
                <w:rFonts w:asciiTheme="minorHAnsi" w:hAnsiTheme="minorHAnsi" w:cstheme="minorBidi"/>
                <w:lang w:val="en-US"/>
              </w:rPr>
              <w:t>Gemeindewerke</w:t>
            </w:r>
            <w:proofErr w:type="spellEnd"/>
            <w:r>
              <w:rPr>
                <w:rFonts w:asciiTheme="minorHAnsi" w:hAnsiTheme="minorHAnsi" w:cstheme="minorBidi"/>
                <w:lang w:val="en-US"/>
              </w:rPr>
              <w:t xml:space="preserve"> </w:t>
            </w:r>
            <w:proofErr w:type="spellStart"/>
            <w:r>
              <w:rPr>
                <w:rFonts w:asciiTheme="minorHAnsi" w:hAnsiTheme="minorHAnsi" w:cstheme="minorBidi"/>
                <w:lang w:val="en-US"/>
              </w:rPr>
              <w:t>Hohenwestedt</w:t>
            </w:r>
            <w:proofErr w:type="spellEnd"/>
            <w:r>
              <w:rPr>
                <w:rFonts w:asciiTheme="minorHAnsi" w:hAnsiTheme="minorHAnsi" w:cstheme="minorBidi"/>
                <w:lang w:val="en-US"/>
              </w:rPr>
              <w:t xml:space="preserve"> GmbH</w:t>
            </w:r>
          </w:p>
        </w:tc>
        <w:tc>
          <w:tcPr>
            <w:tcW w:w="1176" w:type="dxa"/>
            <w:gridSpan w:val="2"/>
            <w:hideMark/>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r>
              <w:rPr>
                <w:rFonts w:asciiTheme="minorHAnsi" w:eastAsia="SimSun" w:hAnsiTheme="minorHAnsi" w:cstheme="minorBidi"/>
                <w:b/>
                <w:bCs/>
                <w:color w:val="000000"/>
                <w:lang w:val="en-US"/>
              </w:rPr>
              <w:t>GWH014</w:t>
            </w:r>
          </w:p>
        </w:tc>
        <w:tc>
          <w:tcPr>
            <w:tcW w:w="4827" w:type="dxa"/>
            <w:gridSpan w:val="2"/>
            <w:hideMark/>
          </w:tcPr>
          <w:p w:rsidR="002C4FB2" w:rsidRDefault="00C74A0F" w:rsidP="00C74A0F">
            <w:pPr>
              <w:widowControl w:val="0"/>
              <w:tabs>
                <w:tab w:val="clear" w:pos="567"/>
                <w:tab w:val="left" w:pos="180"/>
              </w:tabs>
              <w:spacing w:before="20"/>
              <w:jc w:val="left"/>
              <w:rPr>
                <w:rFonts w:asciiTheme="minorHAnsi" w:eastAsia="SimSun" w:hAnsiTheme="minorHAnsi" w:cstheme="minorBid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Mrs. I. Schmidt</w:t>
            </w:r>
          </w:p>
        </w:tc>
      </w:tr>
      <w:tr w:rsidR="002C4FB2" w:rsidTr="002C4FB2">
        <w:tc>
          <w:tcPr>
            <w:tcW w:w="4028" w:type="dxa"/>
            <w:gridSpan w:val="2"/>
            <w:hideMark/>
          </w:tcPr>
          <w:p w:rsidR="002C4FB2" w:rsidRPr="008245DB" w:rsidRDefault="002C4FB2" w:rsidP="008245DB">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8245DB">
              <w:rPr>
                <w:rFonts w:asciiTheme="minorHAnsi" w:hAnsiTheme="minorHAnsi" w:cstheme="minorBidi"/>
                <w:lang w:val="en-US"/>
              </w:rPr>
              <w:tab/>
              <w:t xml:space="preserve">Am </w:t>
            </w:r>
            <w:proofErr w:type="spellStart"/>
            <w:r w:rsidRPr="008245DB">
              <w:rPr>
                <w:rFonts w:asciiTheme="minorHAnsi" w:hAnsiTheme="minorHAnsi" w:cstheme="minorBidi"/>
                <w:lang w:val="en-US"/>
              </w:rPr>
              <w:t>Gaswerk</w:t>
            </w:r>
            <w:proofErr w:type="spellEnd"/>
            <w:r w:rsidRPr="008245DB">
              <w:rPr>
                <w:rFonts w:asciiTheme="minorHAnsi" w:hAnsiTheme="minorHAnsi" w:cstheme="minorBidi"/>
                <w:lang w:val="en-US"/>
              </w:rPr>
              <w:t xml:space="preserve"> 8</w:t>
            </w:r>
          </w:p>
        </w:tc>
        <w:tc>
          <w:tcPr>
            <w:tcW w:w="1176" w:type="dxa"/>
            <w:gridSpan w:val="2"/>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p>
        </w:tc>
        <w:tc>
          <w:tcPr>
            <w:tcW w:w="4827" w:type="dxa"/>
            <w:gridSpan w:val="2"/>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proofErr w:type="spellStart"/>
            <w:r w:rsidR="002C4FB2">
              <w:rPr>
                <w:rFonts w:asciiTheme="minorHAnsi" w:eastAsia="SimSun" w:hAnsiTheme="minorHAnsi" w:cs="Calibri"/>
                <w:color w:val="000000"/>
                <w:lang w:val="en-US"/>
              </w:rPr>
              <w:t>T</w:t>
            </w:r>
            <w:r>
              <w:rPr>
                <w:rFonts w:asciiTheme="minorHAnsi" w:eastAsia="SimSun" w:hAnsiTheme="minorHAnsi" w:cs="Calibri"/>
                <w:color w:val="000000"/>
                <w:lang w:val="en-US"/>
              </w:rPr>
              <w:t>é</w:t>
            </w:r>
            <w:r w:rsidR="002C4FB2">
              <w:rPr>
                <w:rFonts w:asciiTheme="minorHAnsi" w:eastAsia="SimSun" w:hAnsiTheme="minorHAnsi" w:cs="Calibri"/>
                <w:color w:val="000000"/>
                <w:lang w:val="en-US"/>
              </w:rPr>
              <w:t>l</w:t>
            </w:r>
            <w:proofErr w:type="spellEnd"/>
            <w:r w:rsidR="002C4FB2" w:rsidRPr="00C74A0F">
              <w:rPr>
                <w:rFonts w:asciiTheme="minorHAnsi" w:eastAsia="SimSun" w:hAnsiTheme="minorHAnsi" w:cs="Calibri"/>
                <w:color w:val="000000"/>
                <w:lang w:val="en-US"/>
              </w:rPr>
              <w:t>: + 49 4871 7687 0</w:t>
            </w:r>
          </w:p>
        </w:tc>
      </w:tr>
      <w:tr w:rsidR="002C4FB2" w:rsidTr="002C4FB2">
        <w:tc>
          <w:tcPr>
            <w:tcW w:w="4028" w:type="dxa"/>
            <w:gridSpan w:val="2"/>
            <w:hideMark/>
          </w:tcPr>
          <w:p w:rsidR="002C4FB2" w:rsidRPr="008245DB" w:rsidRDefault="002C4FB2" w:rsidP="008245DB">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8245DB">
              <w:rPr>
                <w:rFonts w:asciiTheme="minorHAnsi" w:hAnsiTheme="minorHAnsi" w:cstheme="minorBidi"/>
                <w:lang w:val="en-US"/>
              </w:rPr>
              <w:tab/>
              <w:t xml:space="preserve">24594 </w:t>
            </w:r>
            <w:proofErr w:type="spellStart"/>
            <w:r w:rsidRPr="008245DB">
              <w:rPr>
                <w:rFonts w:asciiTheme="minorHAnsi" w:hAnsiTheme="minorHAnsi" w:cstheme="minorBidi"/>
                <w:lang w:val="en-US"/>
              </w:rPr>
              <w:t>Hohenwestedt</w:t>
            </w:r>
            <w:proofErr w:type="spellEnd"/>
          </w:p>
        </w:tc>
        <w:tc>
          <w:tcPr>
            <w:tcW w:w="1176" w:type="dxa"/>
            <w:gridSpan w:val="2"/>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p>
        </w:tc>
        <w:tc>
          <w:tcPr>
            <w:tcW w:w="4827" w:type="dxa"/>
            <w:gridSpan w:val="2"/>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Fax:</w:t>
            </w:r>
            <w:r w:rsidR="002C4FB2" w:rsidRPr="00C74A0F">
              <w:rPr>
                <w:rFonts w:asciiTheme="minorHAnsi" w:eastAsia="SimSun" w:hAnsiTheme="minorHAnsi" w:cs="Calibri"/>
                <w:color w:val="000000"/>
                <w:lang w:val="en-US"/>
              </w:rPr>
              <w:t xml:space="preserve"> + 49 4871 7687 19</w:t>
            </w:r>
          </w:p>
        </w:tc>
      </w:tr>
      <w:tr w:rsidR="002C4FB2" w:rsidTr="002C4FB2">
        <w:tc>
          <w:tcPr>
            <w:tcW w:w="4028" w:type="dxa"/>
            <w:gridSpan w:val="2"/>
          </w:tcPr>
          <w:p w:rsidR="002C4FB2" w:rsidRDefault="002C4FB2">
            <w:pPr>
              <w:widowControl w:val="0"/>
              <w:tabs>
                <w:tab w:val="clear" w:pos="567"/>
                <w:tab w:val="left" w:pos="720"/>
              </w:tabs>
              <w:spacing w:before="71"/>
              <w:jc w:val="left"/>
              <w:rPr>
                <w:rFonts w:asciiTheme="minorHAnsi" w:eastAsia="SimSun" w:hAnsiTheme="minorHAnsi" w:cstheme="minorBidi"/>
                <w:b/>
                <w:bCs/>
                <w:color w:val="000000"/>
                <w:lang w:val="en-US"/>
              </w:rPr>
            </w:pPr>
          </w:p>
        </w:tc>
        <w:tc>
          <w:tcPr>
            <w:tcW w:w="1176" w:type="dxa"/>
            <w:gridSpan w:val="2"/>
          </w:tcPr>
          <w:p w:rsidR="002C4FB2" w:rsidRDefault="002C4FB2">
            <w:pPr>
              <w:widowControl w:val="0"/>
              <w:tabs>
                <w:tab w:val="clear" w:pos="567"/>
                <w:tab w:val="left" w:pos="720"/>
              </w:tabs>
              <w:spacing w:before="71"/>
              <w:jc w:val="left"/>
              <w:rPr>
                <w:rFonts w:asciiTheme="minorHAnsi" w:eastAsia="SimSun" w:hAnsiTheme="minorHAnsi" w:cstheme="minorBidi"/>
                <w:b/>
                <w:bCs/>
                <w:color w:val="000000"/>
                <w:lang w:val="en-US"/>
              </w:rPr>
            </w:pPr>
          </w:p>
        </w:tc>
        <w:tc>
          <w:tcPr>
            <w:tcW w:w="4827" w:type="dxa"/>
            <w:gridSpan w:val="2"/>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E-mail:</w:t>
            </w:r>
            <w:r w:rsidR="002C4FB2" w:rsidRPr="00C74A0F">
              <w:rPr>
                <w:rFonts w:asciiTheme="minorHAnsi" w:eastAsia="SimSun" w:hAnsiTheme="minorHAnsi" w:cs="Calibri"/>
                <w:color w:val="000000"/>
                <w:lang w:val="en-US"/>
              </w:rPr>
              <w:t xml:space="preserve"> </w:t>
            </w:r>
            <w:r w:rsidR="002C4FB2">
              <w:rPr>
                <w:rFonts w:asciiTheme="minorHAnsi" w:eastAsia="SimSun" w:hAnsiTheme="minorHAnsi" w:cs="Calibri"/>
                <w:color w:val="000000"/>
                <w:lang w:val="en-US"/>
              </w:rPr>
              <w:t>i.schmidt@gemeindewerke-hohenwestedt.de</w:t>
            </w:r>
          </w:p>
        </w:tc>
      </w:tr>
      <w:tr w:rsidR="002C4FB2" w:rsidRPr="002E600D" w:rsidTr="002C4FB2">
        <w:tc>
          <w:tcPr>
            <w:tcW w:w="4000" w:type="dxa"/>
            <w:hideMark/>
          </w:tcPr>
          <w:p w:rsidR="002C4FB2" w:rsidRPr="002C4FB2" w:rsidRDefault="002C4FB2">
            <w:pPr>
              <w:widowControl w:val="0"/>
              <w:tabs>
                <w:tab w:val="clear" w:pos="567"/>
                <w:tab w:val="left" w:pos="720"/>
              </w:tabs>
              <w:spacing w:before="71"/>
              <w:jc w:val="left"/>
              <w:rPr>
                <w:rFonts w:asciiTheme="minorHAnsi" w:eastAsia="SimSun" w:hAnsiTheme="minorHAnsi" w:cs="Arial"/>
                <w:i/>
                <w:iCs/>
                <w:color w:val="000000"/>
                <w:lang w:val="fr-CH"/>
              </w:rPr>
            </w:pPr>
            <w:r w:rsidRPr="002C4FB2">
              <w:rPr>
                <w:rFonts w:asciiTheme="minorHAnsi" w:eastAsia="SimSun" w:hAnsiTheme="minorHAnsi" w:cs="Arial"/>
                <w:i/>
                <w:iCs/>
                <w:color w:val="000000"/>
                <w:lang w:val="fr-FR"/>
              </w:rPr>
              <w:t>Allemagne (République fédérale d')</w:t>
            </w:r>
            <w:r w:rsidRPr="002C4FB2">
              <w:rPr>
                <w:rFonts w:asciiTheme="minorHAnsi" w:eastAsia="SimSun" w:hAnsiTheme="minorHAnsi" w:cs="Arial"/>
                <w:i/>
                <w:iCs/>
                <w:color w:val="000000"/>
                <w:lang w:val="fr-CH"/>
              </w:rPr>
              <w:t xml:space="preserve"> / DEU</w:t>
            </w:r>
          </w:p>
        </w:tc>
        <w:tc>
          <w:tcPr>
            <w:tcW w:w="1190" w:type="dxa"/>
            <w:gridSpan w:val="2"/>
          </w:tcPr>
          <w:p w:rsidR="002C4FB2" w:rsidRPr="002C4FB2" w:rsidRDefault="002C4FB2">
            <w:pPr>
              <w:widowControl w:val="0"/>
              <w:tabs>
                <w:tab w:val="clear" w:pos="567"/>
                <w:tab w:val="left" w:pos="720"/>
              </w:tabs>
              <w:spacing w:before="71"/>
              <w:jc w:val="center"/>
              <w:rPr>
                <w:rFonts w:asciiTheme="minorHAnsi" w:eastAsia="SimSun" w:hAnsiTheme="minorHAnsi" w:cs="Arial"/>
                <w:b/>
                <w:bCs/>
                <w:i/>
                <w:iCs/>
                <w:color w:val="000000"/>
                <w:lang w:val="fr-CH"/>
              </w:rPr>
            </w:pPr>
          </w:p>
        </w:tc>
        <w:tc>
          <w:tcPr>
            <w:tcW w:w="4841" w:type="dxa"/>
            <w:gridSpan w:val="3"/>
          </w:tcPr>
          <w:p w:rsidR="002C4FB2" w:rsidRPr="002C4FB2" w:rsidRDefault="002C4FB2">
            <w:pPr>
              <w:widowControl w:val="0"/>
              <w:tabs>
                <w:tab w:val="clear" w:pos="567"/>
                <w:tab w:val="left" w:pos="720"/>
              </w:tabs>
              <w:spacing w:before="71"/>
              <w:jc w:val="left"/>
              <w:rPr>
                <w:rFonts w:asciiTheme="minorHAnsi" w:eastAsia="SimSun" w:hAnsiTheme="minorHAnsi" w:cs="Arial"/>
                <w:b/>
                <w:bCs/>
                <w:i/>
                <w:iCs/>
                <w:color w:val="000000"/>
                <w:lang w:val="fr-CH"/>
              </w:rPr>
            </w:pPr>
          </w:p>
        </w:tc>
      </w:tr>
      <w:tr w:rsidR="002C4FB2" w:rsidTr="002C4FB2">
        <w:tc>
          <w:tcPr>
            <w:tcW w:w="4000" w:type="dxa"/>
            <w:hideMark/>
          </w:tcPr>
          <w:p w:rsidR="002C4FB2" w:rsidRDefault="002C4FB2">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2C4FB2">
              <w:rPr>
                <w:rFonts w:asciiTheme="minorHAnsi" w:eastAsia="SimSun" w:hAnsiTheme="minorHAnsi" w:cstheme="minorBidi"/>
                <w:color w:val="000000"/>
                <w:lang w:val="fr-CH"/>
              </w:rPr>
              <w:tab/>
            </w:r>
            <w:proofErr w:type="spellStart"/>
            <w:r>
              <w:rPr>
                <w:rFonts w:asciiTheme="minorHAnsi" w:hAnsiTheme="minorHAnsi" w:cstheme="minorBidi"/>
                <w:lang w:val="en-US"/>
              </w:rPr>
              <w:t>Kabel</w:t>
            </w:r>
            <w:proofErr w:type="spellEnd"/>
            <w:r>
              <w:rPr>
                <w:rFonts w:asciiTheme="minorHAnsi" w:hAnsiTheme="minorHAnsi" w:cstheme="minorBidi"/>
                <w:lang w:val="en-US"/>
              </w:rPr>
              <w:t xml:space="preserve"> BW GmbH</w:t>
            </w:r>
          </w:p>
        </w:tc>
        <w:tc>
          <w:tcPr>
            <w:tcW w:w="1190" w:type="dxa"/>
            <w:gridSpan w:val="2"/>
            <w:hideMark/>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r>
              <w:rPr>
                <w:rFonts w:asciiTheme="minorHAnsi" w:eastAsia="SimSun" w:hAnsiTheme="minorHAnsi" w:cstheme="minorBidi"/>
                <w:b/>
                <w:bCs/>
                <w:color w:val="000000"/>
                <w:lang w:val="en-US"/>
              </w:rPr>
              <w:t>KBW</w:t>
            </w:r>
          </w:p>
        </w:tc>
        <w:tc>
          <w:tcPr>
            <w:tcW w:w="4841" w:type="dxa"/>
            <w:gridSpan w:val="3"/>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 xml:space="preserve">Mr. Jan </w:t>
            </w:r>
            <w:proofErr w:type="spellStart"/>
            <w:r w:rsidR="002C4FB2">
              <w:rPr>
                <w:rFonts w:asciiTheme="minorHAnsi" w:eastAsia="SimSun" w:hAnsiTheme="minorHAnsi" w:cs="Calibri"/>
                <w:color w:val="000000"/>
                <w:lang w:val="en-US"/>
              </w:rPr>
              <w:t>Dombrowski</w:t>
            </w:r>
            <w:proofErr w:type="spellEnd"/>
          </w:p>
        </w:tc>
      </w:tr>
      <w:tr w:rsidR="002C4FB2" w:rsidTr="002C4FB2">
        <w:tc>
          <w:tcPr>
            <w:tcW w:w="4000" w:type="dxa"/>
            <w:hideMark/>
          </w:tcPr>
          <w:p w:rsidR="002C4FB2" w:rsidRPr="008245DB" w:rsidRDefault="002C4FB2" w:rsidP="008245DB">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8245DB">
              <w:rPr>
                <w:rFonts w:asciiTheme="minorHAnsi" w:hAnsiTheme="minorHAnsi" w:cstheme="minorBidi"/>
                <w:lang w:val="en-US"/>
              </w:rPr>
              <w:tab/>
            </w:r>
            <w:proofErr w:type="spellStart"/>
            <w:r w:rsidRPr="008245DB">
              <w:rPr>
                <w:rFonts w:asciiTheme="minorHAnsi" w:hAnsiTheme="minorHAnsi" w:cstheme="minorBidi"/>
                <w:lang w:val="en-US"/>
              </w:rPr>
              <w:t>Aachener</w:t>
            </w:r>
            <w:proofErr w:type="spellEnd"/>
            <w:r w:rsidRPr="008245DB">
              <w:rPr>
                <w:rFonts w:asciiTheme="minorHAnsi" w:hAnsiTheme="minorHAnsi" w:cstheme="minorBidi"/>
                <w:lang w:val="en-US"/>
              </w:rPr>
              <w:t xml:space="preserve"> </w:t>
            </w:r>
            <w:proofErr w:type="spellStart"/>
            <w:r w:rsidRPr="008245DB">
              <w:rPr>
                <w:rFonts w:asciiTheme="minorHAnsi" w:hAnsiTheme="minorHAnsi" w:cstheme="minorBidi"/>
                <w:lang w:val="en-US"/>
              </w:rPr>
              <w:t>Strasse</w:t>
            </w:r>
            <w:proofErr w:type="spellEnd"/>
            <w:r w:rsidRPr="008245DB">
              <w:rPr>
                <w:rFonts w:asciiTheme="minorHAnsi" w:hAnsiTheme="minorHAnsi" w:cstheme="minorBidi"/>
                <w:lang w:val="en-US"/>
              </w:rPr>
              <w:t xml:space="preserve"> 746 - 750</w:t>
            </w:r>
          </w:p>
        </w:tc>
        <w:tc>
          <w:tcPr>
            <w:tcW w:w="1190" w:type="dxa"/>
            <w:gridSpan w:val="2"/>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p>
        </w:tc>
        <w:tc>
          <w:tcPr>
            <w:tcW w:w="4841" w:type="dxa"/>
            <w:gridSpan w:val="3"/>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proofErr w:type="spellStart"/>
            <w:r>
              <w:rPr>
                <w:rFonts w:asciiTheme="minorHAnsi" w:eastAsia="SimSun" w:hAnsiTheme="minorHAnsi" w:cs="Calibri"/>
                <w:color w:val="000000"/>
                <w:lang w:val="en-US"/>
              </w:rPr>
              <w:t>Tél</w:t>
            </w:r>
            <w:proofErr w:type="spellEnd"/>
            <w:r w:rsidR="002C4FB2" w:rsidRPr="00C74A0F">
              <w:rPr>
                <w:rFonts w:asciiTheme="minorHAnsi" w:eastAsia="SimSun" w:hAnsiTheme="minorHAnsi" w:cs="Calibri"/>
                <w:color w:val="000000"/>
                <w:lang w:val="en-US"/>
              </w:rPr>
              <w:t>: + 49 221 8462 5182</w:t>
            </w:r>
          </w:p>
        </w:tc>
      </w:tr>
      <w:tr w:rsidR="002C4FB2" w:rsidTr="002C4FB2">
        <w:tc>
          <w:tcPr>
            <w:tcW w:w="4000" w:type="dxa"/>
            <w:hideMark/>
          </w:tcPr>
          <w:p w:rsidR="002C4FB2" w:rsidRPr="008245DB" w:rsidRDefault="002C4FB2" w:rsidP="008245DB">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8245DB">
              <w:rPr>
                <w:rFonts w:asciiTheme="minorHAnsi" w:hAnsiTheme="minorHAnsi" w:cstheme="minorBidi"/>
                <w:lang w:val="en-US"/>
              </w:rPr>
              <w:tab/>
              <w:t>50933 Cologne</w:t>
            </w:r>
          </w:p>
        </w:tc>
        <w:tc>
          <w:tcPr>
            <w:tcW w:w="1190" w:type="dxa"/>
            <w:gridSpan w:val="2"/>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p>
        </w:tc>
        <w:tc>
          <w:tcPr>
            <w:tcW w:w="4841" w:type="dxa"/>
            <w:gridSpan w:val="3"/>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Fax:</w:t>
            </w:r>
            <w:r w:rsidR="002C4FB2" w:rsidRPr="00C74A0F">
              <w:rPr>
                <w:rFonts w:asciiTheme="minorHAnsi" w:eastAsia="SimSun" w:hAnsiTheme="minorHAnsi" w:cs="Calibri"/>
                <w:color w:val="000000"/>
                <w:lang w:val="en-US"/>
              </w:rPr>
              <w:t xml:space="preserve"> + 49 221 8462 5960</w:t>
            </w:r>
          </w:p>
        </w:tc>
      </w:tr>
      <w:tr w:rsidR="002C4FB2" w:rsidTr="002C4FB2">
        <w:tc>
          <w:tcPr>
            <w:tcW w:w="4000" w:type="dxa"/>
          </w:tcPr>
          <w:p w:rsidR="002C4FB2" w:rsidRDefault="002C4FB2">
            <w:pPr>
              <w:widowControl w:val="0"/>
              <w:tabs>
                <w:tab w:val="clear" w:pos="567"/>
                <w:tab w:val="left" w:pos="720"/>
              </w:tabs>
              <w:spacing w:before="20"/>
              <w:jc w:val="left"/>
              <w:rPr>
                <w:rFonts w:asciiTheme="minorHAnsi" w:eastAsia="SimSun" w:hAnsiTheme="minorHAnsi" w:cstheme="minorBidi"/>
                <w:b/>
                <w:bCs/>
                <w:color w:val="000000"/>
                <w:lang w:val="en-US"/>
              </w:rPr>
            </w:pPr>
          </w:p>
        </w:tc>
        <w:tc>
          <w:tcPr>
            <w:tcW w:w="1190" w:type="dxa"/>
            <w:gridSpan w:val="2"/>
          </w:tcPr>
          <w:p w:rsidR="002C4FB2" w:rsidRDefault="002C4FB2">
            <w:pPr>
              <w:widowControl w:val="0"/>
              <w:tabs>
                <w:tab w:val="clear" w:pos="567"/>
                <w:tab w:val="left" w:pos="720"/>
              </w:tabs>
              <w:spacing w:before="20"/>
              <w:jc w:val="left"/>
              <w:rPr>
                <w:rFonts w:asciiTheme="minorHAnsi" w:eastAsia="SimSun" w:hAnsiTheme="minorHAnsi" w:cstheme="minorBidi"/>
                <w:b/>
                <w:bCs/>
                <w:color w:val="000000"/>
                <w:lang w:val="en-US"/>
              </w:rPr>
            </w:pPr>
          </w:p>
        </w:tc>
        <w:tc>
          <w:tcPr>
            <w:tcW w:w="4841" w:type="dxa"/>
            <w:gridSpan w:val="3"/>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E-mail:</w:t>
            </w:r>
            <w:r w:rsidR="003F69F0">
              <w:rPr>
                <w:rFonts w:asciiTheme="minorHAnsi" w:eastAsia="SimSun" w:hAnsiTheme="minorHAnsi" w:cs="Calibri"/>
                <w:color w:val="000000"/>
                <w:lang w:val="en-US"/>
              </w:rPr>
              <w:t xml:space="preserve"> </w:t>
            </w:r>
            <w:r w:rsidR="002C4FB2">
              <w:rPr>
                <w:rFonts w:asciiTheme="minorHAnsi" w:eastAsia="SimSun" w:hAnsiTheme="minorHAnsi" w:cs="Calibri"/>
                <w:color w:val="000000"/>
                <w:lang w:val="en-US"/>
              </w:rPr>
              <w:t>jan.dombrowski@umkbw.de</w:t>
            </w:r>
            <w:r w:rsidR="002C4FB2" w:rsidRPr="00C74A0F">
              <w:rPr>
                <w:rFonts w:asciiTheme="minorHAnsi" w:eastAsia="SimSun" w:hAnsiTheme="minorHAnsi" w:cs="Calibri"/>
                <w:color w:val="000000"/>
                <w:lang w:val="en-US"/>
              </w:rPr>
              <w:t xml:space="preserve"> </w:t>
            </w:r>
          </w:p>
        </w:tc>
      </w:tr>
    </w:tbl>
    <w:p w:rsidR="002C4FB2" w:rsidRDefault="002C4FB2" w:rsidP="002C4FB2">
      <w:pPr>
        <w:tabs>
          <w:tab w:val="clear" w:pos="567"/>
          <w:tab w:val="left" w:pos="720"/>
        </w:tabs>
        <w:overflowPunct/>
        <w:spacing w:before="0"/>
        <w:jc w:val="left"/>
        <w:rPr>
          <w:rFonts w:asciiTheme="minorHAnsi" w:hAnsiTheme="minorHAnsi" w:cs="Calibri"/>
          <w:color w:val="000000"/>
          <w:lang w:val="en-US"/>
        </w:rPr>
      </w:pPr>
    </w:p>
    <w:tbl>
      <w:tblPr>
        <w:tblW w:w="10035" w:type="dxa"/>
        <w:tblLayout w:type="fixed"/>
        <w:tblLook w:val="04A0" w:firstRow="1" w:lastRow="0" w:firstColumn="1" w:lastColumn="0" w:noHBand="0" w:noVBand="1"/>
      </w:tblPr>
      <w:tblGrid>
        <w:gridCol w:w="4044"/>
        <w:gridCol w:w="1162"/>
        <w:gridCol w:w="4829"/>
      </w:tblGrid>
      <w:tr w:rsidR="002C4FB2" w:rsidRPr="002E600D" w:rsidTr="002C4FB2">
        <w:tc>
          <w:tcPr>
            <w:tcW w:w="4042" w:type="dxa"/>
            <w:hideMark/>
          </w:tcPr>
          <w:p w:rsidR="002C4FB2" w:rsidRPr="002C4FB2" w:rsidRDefault="002C4FB2">
            <w:pPr>
              <w:widowControl w:val="0"/>
              <w:tabs>
                <w:tab w:val="clear" w:pos="567"/>
                <w:tab w:val="left" w:pos="720"/>
              </w:tabs>
              <w:spacing w:before="71"/>
              <w:jc w:val="left"/>
              <w:rPr>
                <w:rFonts w:asciiTheme="minorHAnsi" w:eastAsia="SimSun" w:hAnsiTheme="minorHAnsi" w:cs="Arial"/>
                <w:i/>
                <w:iCs/>
                <w:color w:val="000000"/>
                <w:lang w:val="fr-CH"/>
              </w:rPr>
            </w:pPr>
            <w:r w:rsidRPr="002C4FB2">
              <w:rPr>
                <w:rFonts w:asciiTheme="minorHAnsi" w:eastAsia="SimSun" w:hAnsiTheme="minorHAnsi" w:cs="Arial"/>
                <w:i/>
                <w:iCs/>
                <w:color w:val="000000"/>
                <w:lang w:val="fr-FR"/>
              </w:rPr>
              <w:t>Allemagne (République fédérale d')</w:t>
            </w:r>
            <w:r w:rsidRPr="002C4FB2">
              <w:rPr>
                <w:rFonts w:asciiTheme="minorHAnsi" w:eastAsia="SimSun" w:hAnsiTheme="minorHAnsi" w:cs="Arial"/>
                <w:i/>
                <w:iCs/>
                <w:color w:val="000000"/>
                <w:lang w:val="fr-CH"/>
              </w:rPr>
              <w:t xml:space="preserve"> / DEU</w:t>
            </w:r>
          </w:p>
        </w:tc>
        <w:tc>
          <w:tcPr>
            <w:tcW w:w="1162" w:type="dxa"/>
          </w:tcPr>
          <w:p w:rsidR="002C4FB2" w:rsidRPr="002C4FB2" w:rsidRDefault="002C4FB2">
            <w:pPr>
              <w:widowControl w:val="0"/>
              <w:tabs>
                <w:tab w:val="clear" w:pos="567"/>
                <w:tab w:val="left" w:pos="720"/>
              </w:tabs>
              <w:spacing w:before="71"/>
              <w:jc w:val="center"/>
              <w:rPr>
                <w:rFonts w:asciiTheme="minorHAnsi" w:eastAsia="SimSun" w:hAnsiTheme="minorHAnsi" w:cs="Arial"/>
                <w:b/>
                <w:bCs/>
                <w:i/>
                <w:iCs/>
                <w:color w:val="000000"/>
                <w:lang w:val="fr-CH"/>
              </w:rPr>
            </w:pPr>
          </w:p>
        </w:tc>
        <w:tc>
          <w:tcPr>
            <w:tcW w:w="4827" w:type="dxa"/>
          </w:tcPr>
          <w:p w:rsidR="002C4FB2" w:rsidRPr="002C4FB2" w:rsidRDefault="002C4FB2">
            <w:pPr>
              <w:widowControl w:val="0"/>
              <w:tabs>
                <w:tab w:val="clear" w:pos="567"/>
                <w:tab w:val="left" w:pos="720"/>
              </w:tabs>
              <w:spacing w:before="71"/>
              <w:jc w:val="left"/>
              <w:rPr>
                <w:rFonts w:asciiTheme="minorHAnsi" w:eastAsia="SimSun" w:hAnsiTheme="minorHAnsi" w:cs="Arial"/>
                <w:b/>
                <w:bCs/>
                <w:i/>
                <w:iCs/>
                <w:color w:val="000000"/>
                <w:lang w:val="fr-CH"/>
              </w:rPr>
            </w:pPr>
          </w:p>
        </w:tc>
      </w:tr>
      <w:tr w:rsidR="002C4FB2" w:rsidTr="002C4FB2">
        <w:tc>
          <w:tcPr>
            <w:tcW w:w="4042" w:type="dxa"/>
            <w:hideMark/>
          </w:tcPr>
          <w:p w:rsidR="002C4FB2" w:rsidRDefault="002C4FB2">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2C4FB2">
              <w:rPr>
                <w:rFonts w:asciiTheme="minorHAnsi" w:eastAsia="SimSun" w:hAnsiTheme="minorHAnsi" w:cstheme="minorBidi"/>
                <w:color w:val="000000"/>
                <w:lang w:val="fr-CH"/>
              </w:rPr>
              <w:tab/>
            </w:r>
            <w:proofErr w:type="spellStart"/>
            <w:r>
              <w:rPr>
                <w:rFonts w:asciiTheme="minorHAnsi" w:hAnsiTheme="minorHAnsi" w:cstheme="minorBidi"/>
                <w:lang w:val="en-US"/>
              </w:rPr>
              <w:t>Unitymedia</w:t>
            </w:r>
            <w:proofErr w:type="spellEnd"/>
            <w:r>
              <w:rPr>
                <w:rFonts w:asciiTheme="minorHAnsi" w:hAnsiTheme="minorHAnsi" w:cstheme="minorBidi"/>
                <w:lang w:val="en-US"/>
              </w:rPr>
              <w:t xml:space="preserve"> Hessen GmbH &amp; Co.KG</w:t>
            </w:r>
          </w:p>
        </w:tc>
        <w:tc>
          <w:tcPr>
            <w:tcW w:w="1162" w:type="dxa"/>
            <w:hideMark/>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r>
              <w:rPr>
                <w:rFonts w:asciiTheme="minorHAnsi" w:eastAsia="SimSun" w:hAnsiTheme="minorHAnsi" w:cstheme="minorBidi"/>
                <w:b/>
                <w:bCs/>
                <w:color w:val="000000"/>
                <w:lang w:val="en-US"/>
              </w:rPr>
              <w:t xml:space="preserve">U M H E S </w:t>
            </w:r>
            <w:proofErr w:type="spellStart"/>
            <w:r>
              <w:rPr>
                <w:rFonts w:asciiTheme="minorHAnsi" w:eastAsia="SimSun" w:hAnsiTheme="minorHAnsi" w:cstheme="minorBidi"/>
                <w:b/>
                <w:bCs/>
                <w:color w:val="000000"/>
                <w:lang w:val="en-US"/>
              </w:rPr>
              <w:t>S</w:t>
            </w:r>
            <w:proofErr w:type="spellEnd"/>
          </w:p>
        </w:tc>
        <w:tc>
          <w:tcPr>
            <w:tcW w:w="4827" w:type="dxa"/>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 xml:space="preserve">Mr. Jan </w:t>
            </w:r>
            <w:proofErr w:type="spellStart"/>
            <w:r w:rsidR="002C4FB2">
              <w:rPr>
                <w:rFonts w:asciiTheme="minorHAnsi" w:eastAsia="SimSun" w:hAnsiTheme="minorHAnsi" w:cs="Calibri"/>
                <w:color w:val="000000"/>
                <w:lang w:val="en-US"/>
              </w:rPr>
              <w:t>Dombrowski</w:t>
            </w:r>
            <w:proofErr w:type="spellEnd"/>
          </w:p>
        </w:tc>
      </w:tr>
      <w:tr w:rsidR="002C4FB2" w:rsidTr="002C4FB2">
        <w:tc>
          <w:tcPr>
            <w:tcW w:w="4042" w:type="dxa"/>
            <w:hideMark/>
          </w:tcPr>
          <w:p w:rsidR="002C4FB2" w:rsidRPr="008245DB" w:rsidRDefault="002C4FB2" w:rsidP="008245DB">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8245DB">
              <w:rPr>
                <w:rFonts w:asciiTheme="minorHAnsi" w:hAnsiTheme="minorHAnsi" w:cstheme="minorBidi"/>
                <w:lang w:val="en-US"/>
              </w:rPr>
              <w:tab/>
            </w:r>
            <w:proofErr w:type="spellStart"/>
            <w:r w:rsidRPr="008245DB">
              <w:rPr>
                <w:rFonts w:asciiTheme="minorHAnsi" w:hAnsiTheme="minorHAnsi" w:cstheme="minorBidi"/>
                <w:lang w:val="en-US"/>
              </w:rPr>
              <w:t>Aachener</w:t>
            </w:r>
            <w:proofErr w:type="spellEnd"/>
            <w:r w:rsidRPr="008245DB">
              <w:rPr>
                <w:rFonts w:asciiTheme="minorHAnsi" w:hAnsiTheme="minorHAnsi" w:cstheme="minorBidi"/>
                <w:lang w:val="en-US"/>
              </w:rPr>
              <w:t xml:space="preserve"> </w:t>
            </w:r>
            <w:proofErr w:type="spellStart"/>
            <w:r w:rsidRPr="008245DB">
              <w:rPr>
                <w:rFonts w:asciiTheme="minorHAnsi" w:hAnsiTheme="minorHAnsi" w:cstheme="minorBidi"/>
                <w:lang w:val="en-US"/>
              </w:rPr>
              <w:t>Strasse</w:t>
            </w:r>
            <w:proofErr w:type="spellEnd"/>
            <w:r w:rsidRPr="008245DB">
              <w:rPr>
                <w:rFonts w:asciiTheme="minorHAnsi" w:hAnsiTheme="minorHAnsi" w:cstheme="minorBidi"/>
                <w:lang w:val="en-US"/>
              </w:rPr>
              <w:t xml:space="preserve"> 746 - 750</w:t>
            </w:r>
          </w:p>
        </w:tc>
        <w:tc>
          <w:tcPr>
            <w:tcW w:w="1162" w:type="dxa"/>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p>
        </w:tc>
        <w:tc>
          <w:tcPr>
            <w:tcW w:w="4827" w:type="dxa"/>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proofErr w:type="spellStart"/>
            <w:r>
              <w:rPr>
                <w:rFonts w:asciiTheme="minorHAnsi" w:eastAsia="SimSun" w:hAnsiTheme="minorHAnsi" w:cs="Calibri"/>
                <w:color w:val="000000"/>
                <w:lang w:val="en-US"/>
              </w:rPr>
              <w:t>Tél</w:t>
            </w:r>
            <w:proofErr w:type="spellEnd"/>
            <w:r w:rsidR="002C4FB2" w:rsidRPr="00C74A0F">
              <w:rPr>
                <w:rFonts w:asciiTheme="minorHAnsi" w:eastAsia="SimSun" w:hAnsiTheme="minorHAnsi" w:cs="Calibri"/>
                <w:color w:val="000000"/>
                <w:lang w:val="en-US"/>
              </w:rPr>
              <w:t>: + 49 221 8462 5182</w:t>
            </w:r>
          </w:p>
        </w:tc>
      </w:tr>
      <w:tr w:rsidR="002C4FB2" w:rsidTr="002C4FB2">
        <w:tc>
          <w:tcPr>
            <w:tcW w:w="4042" w:type="dxa"/>
            <w:hideMark/>
          </w:tcPr>
          <w:p w:rsidR="002C4FB2" w:rsidRPr="008245DB" w:rsidRDefault="002C4FB2" w:rsidP="008245DB">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8245DB">
              <w:rPr>
                <w:rFonts w:asciiTheme="minorHAnsi" w:hAnsiTheme="minorHAnsi" w:cstheme="minorBidi"/>
                <w:lang w:val="en-US"/>
              </w:rPr>
              <w:tab/>
              <w:t>50933 Cologne</w:t>
            </w:r>
          </w:p>
        </w:tc>
        <w:tc>
          <w:tcPr>
            <w:tcW w:w="1162" w:type="dxa"/>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p>
        </w:tc>
        <w:tc>
          <w:tcPr>
            <w:tcW w:w="4827" w:type="dxa"/>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Fax:</w:t>
            </w:r>
            <w:r w:rsidR="002C4FB2" w:rsidRPr="00C74A0F">
              <w:rPr>
                <w:rFonts w:asciiTheme="minorHAnsi" w:eastAsia="SimSun" w:hAnsiTheme="minorHAnsi" w:cs="Calibri"/>
                <w:color w:val="000000"/>
                <w:lang w:val="en-US"/>
              </w:rPr>
              <w:t xml:space="preserve"> + 49 221 8462 5960</w:t>
            </w:r>
          </w:p>
        </w:tc>
      </w:tr>
      <w:tr w:rsidR="002C4FB2" w:rsidTr="002C4FB2">
        <w:tc>
          <w:tcPr>
            <w:tcW w:w="4042" w:type="dxa"/>
          </w:tcPr>
          <w:p w:rsidR="002C4FB2" w:rsidRDefault="002C4FB2">
            <w:pPr>
              <w:widowControl w:val="0"/>
              <w:tabs>
                <w:tab w:val="clear" w:pos="567"/>
                <w:tab w:val="left" w:pos="720"/>
              </w:tabs>
              <w:spacing w:before="20"/>
              <w:jc w:val="left"/>
              <w:rPr>
                <w:rFonts w:asciiTheme="minorHAnsi" w:eastAsia="SimSun" w:hAnsiTheme="minorHAnsi" w:cstheme="minorBidi"/>
                <w:b/>
                <w:bCs/>
                <w:color w:val="000000"/>
                <w:lang w:val="en-US"/>
              </w:rPr>
            </w:pPr>
          </w:p>
        </w:tc>
        <w:tc>
          <w:tcPr>
            <w:tcW w:w="1162" w:type="dxa"/>
          </w:tcPr>
          <w:p w:rsidR="002C4FB2" w:rsidRDefault="002C4FB2">
            <w:pPr>
              <w:widowControl w:val="0"/>
              <w:tabs>
                <w:tab w:val="clear" w:pos="567"/>
                <w:tab w:val="left" w:pos="720"/>
              </w:tabs>
              <w:spacing w:before="20"/>
              <w:jc w:val="left"/>
              <w:rPr>
                <w:rFonts w:asciiTheme="minorHAnsi" w:eastAsia="SimSun" w:hAnsiTheme="minorHAnsi" w:cstheme="minorBidi"/>
                <w:b/>
                <w:bCs/>
                <w:color w:val="000000"/>
                <w:lang w:val="en-US"/>
              </w:rPr>
            </w:pPr>
          </w:p>
        </w:tc>
        <w:tc>
          <w:tcPr>
            <w:tcW w:w="4827" w:type="dxa"/>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E-mail:</w:t>
            </w:r>
            <w:r w:rsidR="003F69F0">
              <w:rPr>
                <w:rFonts w:asciiTheme="minorHAnsi" w:eastAsia="SimSun" w:hAnsiTheme="minorHAnsi" w:cs="Calibri"/>
                <w:color w:val="000000"/>
                <w:lang w:val="en-US"/>
              </w:rPr>
              <w:t xml:space="preserve"> </w:t>
            </w:r>
            <w:r w:rsidR="002C4FB2">
              <w:rPr>
                <w:rFonts w:asciiTheme="minorHAnsi" w:eastAsia="SimSun" w:hAnsiTheme="minorHAnsi" w:cs="Calibri"/>
                <w:color w:val="000000"/>
                <w:lang w:val="en-US"/>
              </w:rPr>
              <w:t>jan.dombrowski@umkbw.de</w:t>
            </w:r>
            <w:r w:rsidR="002C4FB2" w:rsidRPr="00C74A0F">
              <w:rPr>
                <w:rFonts w:asciiTheme="minorHAnsi" w:eastAsia="SimSun" w:hAnsiTheme="minorHAnsi" w:cs="Calibri"/>
                <w:color w:val="000000"/>
                <w:lang w:val="en-US"/>
              </w:rPr>
              <w:t xml:space="preserve"> </w:t>
            </w:r>
          </w:p>
        </w:tc>
      </w:tr>
      <w:tr w:rsidR="002C4FB2" w:rsidRPr="002E600D" w:rsidTr="002C4FB2">
        <w:tc>
          <w:tcPr>
            <w:tcW w:w="4042" w:type="dxa"/>
            <w:hideMark/>
          </w:tcPr>
          <w:p w:rsidR="002C4FB2" w:rsidRPr="002C4FB2" w:rsidRDefault="002C4FB2">
            <w:pPr>
              <w:widowControl w:val="0"/>
              <w:tabs>
                <w:tab w:val="clear" w:pos="567"/>
                <w:tab w:val="left" w:pos="720"/>
              </w:tabs>
              <w:spacing w:before="71"/>
              <w:jc w:val="left"/>
              <w:rPr>
                <w:rFonts w:asciiTheme="minorHAnsi" w:eastAsia="SimSun" w:hAnsiTheme="minorHAnsi" w:cs="Arial"/>
                <w:i/>
                <w:iCs/>
                <w:color w:val="000000"/>
                <w:lang w:val="fr-CH"/>
              </w:rPr>
            </w:pPr>
            <w:r w:rsidRPr="002C4FB2">
              <w:rPr>
                <w:rFonts w:asciiTheme="minorHAnsi" w:eastAsia="SimSun" w:hAnsiTheme="minorHAnsi" w:cs="Arial"/>
                <w:i/>
                <w:iCs/>
                <w:color w:val="000000"/>
                <w:lang w:val="fr-FR"/>
              </w:rPr>
              <w:t>Allemagne (République fédérale d')</w:t>
            </w:r>
            <w:r w:rsidRPr="002C4FB2">
              <w:rPr>
                <w:rFonts w:asciiTheme="minorHAnsi" w:eastAsia="SimSun" w:hAnsiTheme="minorHAnsi" w:cs="Arial"/>
                <w:i/>
                <w:iCs/>
                <w:color w:val="000000"/>
                <w:lang w:val="fr-CH"/>
              </w:rPr>
              <w:t xml:space="preserve"> / DEU</w:t>
            </w:r>
          </w:p>
        </w:tc>
        <w:tc>
          <w:tcPr>
            <w:tcW w:w="1162" w:type="dxa"/>
          </w:tcPr>
          <w:p w:rsidR="002C4FB2" w:rsidRPr="002C4FB2" w:rsidRDefault="002C4FB2">
            <w:pPr>
              <w:widowControl w:val="0"/>
              <w:tabs>
                <w:tab w:val="clear" w:pos="567"/>
                <w:tab w:val="left" w:pos="720"/>
              </w:tabs>
              <w:spacing w:before="71"/>
              <w:jc w:val="center"/>
              <w:rPr>
                <w:rFonts w:asciiTheme="minorHAnsi" w:eastAsia="SimSun" w:hAnsiTheme="minorHAnsi" w:cs="Arial"/>
                <w:b/>
                <w:bCs/>
                <w:i/>
                <w:iCs/>
                <w:color w:val="000000"/>
                <w:lang w:val="fr-CH"/>
              </w:rPr>
            </w:pPr>
          </w:p>
        </w:tc>
        <w:tc>
          <w:tcPr>
            <w:tcW w:w="4827" w:type="dxa"/>
          </w:tcPr>
          <w:p w:rsidR="002C4FB2" w:rsidRPr="002C4FB2" w:rsidRDefault="002C4FB2">
            <w:pPr>
              <w:widowControl w:val="0"/>
              <w:tabs>
                <w:tab w:val="clear" w:pos="567"/>
                <w:tab w:val="left" w:pos="720"/>
              </w:tabs>
              <w:spacing w:before="71"/>
              <w:jc w:val="left"/>
              <w:rPr>
                <w:rFonts w:asciiTheme="minorHAnsi" w:eastAsia="SimSun" w:hAnsiTheme="minorHAnsi" w:cs="Arial"/>
                <w:b/>
                <w:bCs/>
                <w:i/>
                <w:iCs/>
                <w:color w:val="000000"/>
                <w:lang w:val="fr-CH"/>
              </w:rPr>
            </w:pPr>
          </w:p>
        </w:tc>
      </w:tr>
      <w:tr w:rsidR="002C4FB2" w:rsidTr="002C4FB2">
        <w:tc>
          <w:tcPr>
            <w:tcW w:w="4042" w:type="dxa"/>
            <w:hideMark/>
          </w:tcPr>
          <w:p w:rsidR="002C4FB2" w:rsidRDefault="002C4FB2">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2C4FB2">
              <w:rPr>
                <w:rFonts w:asciiTheme="minorHAnsi" w:eastAsia="SimSun" w:hAnsiTheme="minorHAnsi" w:cstheme="minorBidi"/>
                <w:color w:val="000000"/>
                <w:lang w:val="fr-CH"/>
              </w:rPr>
              <w:tab/>
            </w:r>
            <w:proofErr w:type="spellStart"/>
            <w:r>
              <w:rPr>
                <w:rFonts w:asciiTheme="minorHAnsi" w:hAnsiTheme="minorHAnsi" w:cstheme="minorBidi"/>
                <w:lang w:val="en-US"/>
              </w:rPr>
              <w:t>Unitymedia</w:t>
            </w:r>
            <w:proofErr w:type="spellEnd"/>
            <w:r>
              <w:rPr>
                <w:rFonts w:asciiTheme="minorHAnsi" w:hAnsiTheme="minorHAnsi" w:cstheme="minorBidi"/>
                <w:lang w:val="en-US"/>
              </w:rPr>
              <w:t xml:space="preserve"> NRW GmbH</w:t>
            </w:r>
          </w:p>
        </w:tc>
        <w:tc>
          <w:tcPr>
            <w:tcW w:w="1162" w:type="dxa"/>
            <w:hideMark/>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r>
              <w:rPr>
                <w:rFonts w:asciiTheme="minorHAnsi" w:eastAsia="SimSun" w:hAnsiTheme="minorHAnsi" w:cstheme="minorBidi"/>
                <w:b/>
                <w:bCs/>
                <w:color w:val="000000"/>
                <w:lang w:val="en-US"/>
              </w:rPr>
              <w:t>UMNRW</w:t>
            </w:r>
          </w:p>
        </w:tc>
        <w:tc>
          <w:tcPr>
            <w:tcW w:w="4827" w:type="dxa"/>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 xml:space="preserve">Mr. Jan </w:t>
            </w:r>
            <w:proofErr w:type="spellStart"/>
            <w:r w:rsidR="002C4FB2">
              <w:rPr>
                <w:rFonts w:asciiTheme="minorHAnsi" w:eastAsia="SimSun" w:hAnsiTheme="minorHAnsi" w:cs="Calibri"/>
                <w:color w:val="000000"/>
                <w:lang w:val="en-US"/>
              </w:rPr>
              <w:t>Dombrowski</w:t>
            </w:r>
            <w:proofErr w:type="spellEnd"/>
          </w:p>
        </w:tc>
      </w:tr>
      <w:tr w:rsidR="002C4FB2" w:rsidTr="002C4FB2">
        <w:tc>
          <w:tcPr>
            <w:tcW w:w="4042" w:type="dxa"/>
            <w:hideMark/>
          </w:tcPr>
          <w:p w:rsidR="002C4FB2" w:rsidRPr="008245DB" w:rsidRDefault="002C4FB2" w:rsidP="008245DB">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8245DB">
              <w:rPr>
                <w:rFonts w:asciiTheme="minorHAnsi" w:hAnsiTheme="minorHAnsi" w:cstheme="minorBidi"/>
                <w:lang w:val="en-US"/>
              </w:rPr>
              <w:tab/>
            </w:r>
            <w:proofErr w:type="spellStart"/>
            <w:r w:rsidRPr="008245DB">
              <w:rPr>
                <w:rFonts w:asciiTheme="minorHAnsi" w:hAnsiTheme="minorHAnsi" w:cstheme="minorBidi"/>
                <w:lang w:val="en-US"/>
              </w:rPr>
              <w:t>Aachener</w:t>
            </w:r>
            <w:proofErr w:type="spellEnd"/>
            <w:r w:rsidRPr="008245DB">
              <w:rPr>
                <w:rFonts w:asciiTheme="minorHAnsi" w:hAnsiTheme="minorHAnsi" w:cstheme="minorBidi"/>
                <w:lang w:val="en-US"/>
              </w:rPr>
              <w:t xml:space="preserve"> </w:t>
            </w:r>
            <w:proofErr w:type="spellStart"/>
            <w:r w:rsidRPr="008245DB">
              <w:rPr>
                <w:rFonts w:asciiTheme="minorHAnsi" w:hAnsiTheme="minorHAnsi" w:cstheme="minorBidi"/>
                <w:lang w:val="en-US"/>
              </w:rPr>
              <w:t>Strasse</w:t>
            </w:r>
            <w:proofErr w:type="spellEnd"/>
            <w:r w:rsidRPr="008245DB">
              <w:rPr>
                <w:rFonts w:asciiTheme="minorHAnsi" w:hAnsiTheme="minorHAnsi" w:cstheme="minorBidi"/>
                <w:lang w:val="en-US"/>
              </w:rPr>
              <w:t xml:space="preserve"> 746 - 750</w:t>
            </w:r>
          </w:p>
        </w:tc>
        <w:tc>
          <w:tcPr>
            <w:tcW w:w="1162" w:type="dxa"/>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p>
        </w:tc>
        <w:tc>
          <w:tcPr>
            <w:tcW w:w="4827" w:type="dxa"/>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proofErr w:type="spellStart"/>
            <w:r>
              <w:rPr>
                <w:rFonts w:asciiTheme="minorHAnsi" w:eastAsia="SimSun" w:hAnsiTheme="minorHAnsi" w:cs="Calibri"/>
                <w:color w:val="000000"/>
                <w:lang w:val="en-US"/>
              </w:rPr>
              <w:t>Tél</w:t>
            </w:r>
            <w:proofErr w:type="spellEnd"/>
            <w:r w:rsidR="002C4FB2" w:rsidRPr="00C74A0F">
              <w:rPr>
                <w:rFonts w:asciiTheme="minorHAnsi" w:eastAsia="SimSun" w:hAnsiTheme="minorHAnsi" w:cs="Calibri"/>
                <w:color w:val="000000"/>
                <w:lang w:val="en-US"/>
              </w:rPr>
              <w:t>: + 49 221 8462 5182</w:t>
            </w:r>
          </w:p>
        </w:tc>
      </w:tr>
      <w:tr w:rsidR="002C4FB2" w:rsidTr="002C4FB2">
        <w:tc>
          <w:tcPr>
            <w:tcW w:w="4042" w:type="dxa"/>
            <w:hideMark/>
          </w:tcPr>
          <w:p w:rsidR="002C4FB2" w:rsidRPr="008245DB" w:rsidRDefault="002C4FB2" w:rsidP="008245DB">
            <w:pPr>
              <w:tabs>
                <w:tab w:val="clear" w:pos="567"/>
                <w:tab w:val="clear" w:pos="1276"/>
                <w:tab w:val="clear" w:pos="1843"/>
                <w:tab w:val="left" w:pos="426"/>
                <w:tab w:val="left" w:pos="4140"/>
                <w:tab w:val="left" w:pos="4230"/>
              </w:tabs>
              <w:spacing w:before="20"/>
              <w:jc w:val="left"/>
              <w:rPr>
                <w:rFonts w:asciiTheme="minorHAnsi" w:hAnsiTheme="minorHAnsi" w:cstheme="minorBidi"/>
                <w:lang w:val="en-US"/>
              </w:rPr>
            </w:pPr>
            <w:r w:rsidRPr="008245DB">
              <w:rPr>
                <w:rFonts w:asciiTheme="minorHAnsi" w:hAnsiTheme="minorHAnsi" w:cstheme="minorBidi"/>
                <w:lang w:val="en-US"/>
              </w:rPr>
              <w:tab/>
              <w:t>50933 Cologne</w:t>
            </w:r>
          </w:p>
        </w:tc>
        <w:tc>
          <w:tcPr>
            <w:tcW w:w="1162" w:type="dxa"/>
          </w:tcPr>
          <w:p w:rsidR="002C4FB2" w:rsidRDefault="002C4FB2">
            <w:pPr>
              <w:widowControl w:val="0"/>
              <w:tabs>
                <w:tab w:val="clear" w:pos="567"/>
                <w:tab w:val="left" w:pos="720"/>
              </w:tabs>
              <w:spacing w:before="20"/>
              <w:jc w:val="center"/>
              <w:rPr>
                <w:rFonts w:asciiTheme="minorHAnsi" w:eastAsia="SimSun" w:hAnsiTheme="minorHAnsi" w:cstheme="minorBidi"/>
                <w:b/>
                <w:bCs/>
                <w:color w:val="000000"/>
                <w:lang w:val="en-US"/>
              </w:rPr>
            </w:pPr>
          </w:p>
        </w:tc>
        <w:tc>
          <w:tcPr>
            <w:tcW w:w="4827" w:type="dxa"/>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Fax:</w:t>
            </w:r>
            <w:r w:rsidR="002C4FB2" w:rsidRPr="00C74A0F">
              <w:rPr>
                <w:rFonts w:asciiTheme="minorHAnsi" w:eastAsia="SimSun" w:hAnsiTheme="minorHAnsi" w:cs="Calibri"/>
                <w:color w:val="000000"/>
                <w:lang w:val="en-US"/>
              </w:rPr>
              <w:t xml:space="preserve"> + 49 221 8462 5960</w:t>
            </w:r>
          </w:p>
        </w:tc>
      </w:tr>
      <w:tr w:rsidR="002C4FB2" w:rsidTr="002C4FB2">
        <w:tc>
          <w:tcPr>
            <w:tcW w:w="4042" w:type="dxa"/>
          </w:tcPr>
          <w:p w:rsidR="002C4FB2" w:rsidRDefault="002C4FB2">
            <w:pPr>
              <w:widowControl w:val="0"/>
              <w:tabs>
                <w:tab w:val="clear" w:pos="567"/>
                <w:tab w:val="left" w:pos="720"/>
              </w:tabs>
              <w:spacing w:before="20"/>
              <w:jc w:val="left"/>
              <w:rPr>
                <w:rFonts w:asciiTheme="minorHAnsi" w:eastAsia="SimSun" w:hAnsiTheme="minorHAnsi" w:cstheme="minorBidi"/>
                <w:b/>
                <w:bCs/>
                <w:color w:val="000000"/>
                <w:lang w:val="en-US"/>
              </w:rPr>
            </w:pPr>
          </w:p>
        </w:tc>
        <w:tc>
          <w:tcPr>
            <w:tcW w:w="1162" w:type="dxa"/>
          </w:tcPr>
          <w:p w:rsidR="002C4FB2" w:rsidRDefault="002C4FB2">
            <w:pPr>
              <w:widowControl w:val="0"/>
              <w:tabs>
                <w:tab w:val="clear" w:pos="567"/>
                <w:tab w:val="left" w:pos="720"/>
              </w:tabs>
              <w:spacing w:before="20"/>
              <w:jc w:val="left"/>
              <w:rPr>
                <w:rFonts w:asciiTheme="minorHAnsi" w:eastAsia="SimSun" w:hAnsiTheme="minorHAnsi" w:cstheme="minorBidi"/>
                <w:b/>
                <w:bCs/>
                <w:color w:val="000000"/>
                <w:lang w:val="en-US"/>
              </w:rPr>
            </w:pPr>
          </w:p>
        </w:tc>
        <w:tc>
          <w:tcPr>
            <w:tcW w:w="4827" w:type="dxa"/>
            <w:hideMark/>
          </w:tcPr>
          <w:p w:rsidR="002C4FB2" w:rsidRPr="00C74A0F" w:rsidRDefault="00C74A0F" w:rsidP="00C74A0F">
            <w:pPr>
              <w:widowControl w:val="0"/>
              <w:tabs>
                <w:tab w:val="clear" w:pos="567"/>
                <w:tab w:val="left" w:pos="180"/>
              </w:tabs>
              <w:spacing w:before="20"/>
              <w:jc w:val="left"/>
              <w:rPr>
                <w:rFonts w:asciiTheme="minorHAnsi" w:eastAsia="SimSun" w:hAnsiTheme="minorHAnsi" w:cs="Calibri"/>
                <w:color w:val="000000"/>
                <w:lang w:val="en-US"/>
              </w:rPr>
            </w:pPr>
            <w:r>
              <w:rPr>
                <w:rFonts w:asciiTheme="minorHAnsi" w:eastAsia="SimSun" w:hAnsiTheme="minorHAnsi" w:cs="Calibri"/>
                <w:color w:val="000000"/>
                <w:lang w:val="en-US"/>
              </w:rPr>
              <w:tab/>
            </w:r>
            <w:r w:rsidR="002C4FB2">
              <w:rPr>
                <w:rFonts w:asciiTheme="minorHAnsi" w:eastAsia="SimSun" w:hAnsiTheme="minorHAnsi" w:cs="Calibri"/>
                <w:color w:val="000000"/>
                <w:lang w:val="en-US"/>
              </w:rPr>
              <w:t>E-mail:</w:t>
            </w:r>
            <w:r w:rsidR="003F69F0">
              <w:rPr>
                <w:rFonts w:asciiTheme="minorHAnsi" w:eastAsia="SimSun" w:hAnsiTheme="minorHAnsi" w:cs="Calibri"/>
                <w:color w:val="000000"/>
                <w:lang w:val="en-US"/>
              </w:rPr>
              <w:t xml:space="preserve"> </w:t>
            </w:r>
            <w:r w:rsidR="002C4FB2">
              <w:rPr>
                <w:rFonts w:asciiTheme="minorHAnsi" w:eastAsia="SimSun" w:hAnsiTheme="minorHAnsi" w:cs="Calibri"/>
                <w:color w:val="000000"/>
                <w:lang w:val="en-US"/>
              </w:rPr>
              <w:t>jan.dombrowski@umkbw.de</w:t>
            </w:r>
            <w:r w:rsidR="002C4FB2" w:rsidRPr="00C74A0F">
              <w:rPr>
                <w:rFonts w:asciiTheme="minorHAnsi" w:eastAsia="SimSun" w:hAnsiTheme="minorHAnsi" w:cs="Calibri"/>
                <w:color w:val="000000"/>
                <w:lang w:val="en-US"/>
              </w:rPr>
              <w:t xml:space="preserve"> </w:t>
            </w:r>
          </w:p>
        </w:tc>
      </w:tr>
    </w:tbl>
    <w:p w:rsidR="002C4FB2" w:rsidRDefault="002C4FB2" w:rsidP="002C4FB2">
      <w:pPr>
        <w:rPr>
          <w:rFonts w:eastAsia="SimSun"/>
          <w:b/>
          <w:bCs/>
        </w:rPr>
      </w:pPr>
    </w:p>
    <w:p w:rsidR="009C3FDE" w:rsidRDefault="009C3FDE" w:rsidP="009C3FDE">
      <w:pPr>
        <w:overflowPunct/>
        <w:textAlignment w:val="auto"/>
        <w:rPr>
          <w:rFonts w:cs="Calibri"/>
          <w:color w:val="000000"/>
          <w:sz w:val="24"/>
          <w:szCs w:val="24"/>
        </w:rPr>
      </w:pPr>
    </w:p>
    <w:p w:rsidR="008D70F4" w:rsidRPr="009C3FDE" w:rsidRDefault="008D70F4" w:rsidP="008D70F4"/>
    <w:p w:rsidR="009C3FDE" w:rsidRDefault="009C3FD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C3FDE" w:rsidRPr="00542D9D" w:rsidRDefault="009C3FDE" w:rsidP="009C3FDE">
      <w:pPr>
        <w:pStyle w:val="Heading20"/>
      </w:pPr>
      <w:r w:rsidRPr="008149B6">
        <w:lastRenderedPageBreak/>
        <w:t>Liste des codes de points sémaphores internationaux (ISPC</w:t>
      </w:r>
      <w:proofErr w:type="gramStart"/>
      <w:r w:rsidRPr="008149B6">
        <w:t>)</w:t>
      </w:r>
      <w:proofErr w:type="gramEnd"/>
      <w:r w:rsidRPr="008149B6">
        <w:br/>
        <w:t>(Selon la Recommandation UIT-T Q.708 (03/1999))</w:t>
      </w:r>
      <w:r w:rsidRPr="008149B6">
        <w:br/>
        <w:t>(Situation au 1 août 2013)</w:t>
      </w:r>
    </w:p>
    <w:p w:rsidR="009C3FDE" w:rsidRPr="005D7BB1" w:rsidRDefault="009C3FDE" w:rsidP="009C3FDE">
      <w:pPr>
        <w:pStyle w:val="Heading70"/>
        <w:keepNext/>
        <w:rPr>
          <w:lang w:val="fr-FR"/>
        </w:rPr>
      </w:pPr>
      <w:r w:rsidRPr="005D7BB1">
        <w:rPr>
          <w:lang w:val="fr-FR"/>
        </w:rPr>
        <w:t>(Annexe au Bulletin d'exploitation de l'UIT No. 1033 - 1.VIII.2013)</w:t>
      </w:r>
      <w:r w:rsidRPr="005D7BB1">
        <w:rPr>
          <w:lang w:val="fr-FR"/>
        </w:rPr>
        <w:br/>
        <w:t>(Amendement No. 18)</w:t>
      </w:r>
    </w:p>
    <w:p w:rsidR="009C3FDE" w:rsidRPr="005D7BB1" w:rsidRDefault="009C3FDE" w:rsidP="009C3FDE">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C3FDE" w:rsidRPr="002E600D" w:rsidTr="00984A96">
        <w:trPr>
          <w:cantSplit/>
          <w:trHeight w:val="227"/>
        </w:trPr>
        <w:tc>
          <w:tcPr>
            <w:tcW w:w="1818" w:type="dxa"/>
            <w:gridSpan w:val="2"/>
          </w:tcPr>
          <w:p w:rsidR="009C3FDE" w:rsidRDefault="009C3FDE" w:rsidP="00984A96">
            <w:pPr>
              <w:pStyle w:val="Tablehead0"/>
              <w:jc w:val="left"/>
            </w:pPr>
            <w:r w:rsidRPr="00870C6B">
              <w:t>Pays/ Zone Géographique</w:t>
            </w:r>
          </w:p>
        </w:tc>
        <w:tc>
          <w:tcPr>
            <w:tcW w:w="3461" w:type="dxa"/>
            <w:vMerge w:val="restart"/>
            <w:shd w:val="clear" w:color="auto" w:fill="auto"/>
          </w:tcPr>
          <w:p w:rsidR="009C3FDE" w:rsidRPr="00870C6B" w:rsidRDefault="009C3FDE" w:rsidP="00984A96">
            <w:pPr>
              <w:pStyle w:val="Tablehead0"/>
              <w:jc w:val="left"/>
            </w:pPr>
            <w:r w:rsidRPr="00870C6B">
              <w:t>Nom unique du point sémaphore</w:t>
            </w:r>
          </w:p>
        </w:tc>
        <w:tc>
          <w:tcPr>
            <w:tcW w:w="4009" w:type="dxa"/>
            <w:vMerge w:val="restart"/>
            <w:shd w:val="clear" w:color="auto" w:fill="auto"/>
          </w:tcPr>
          <w:p w:rsidR="009C3FDE" w:rsidRPr="00870C6B" w:rsidRDefault="009C3FDE" w:rsidP="00984A96">
            <w:pPr>
              <w:pStyle w:val="Tablehead0"/>
              <w:jc w:val="left"/>
            </w:pPr>
            <w:r w:rsidRPr="00870C6B">
              <w:t>Nom de l'opérateur du point sémaphore</w:t>
            </w:r>
          </w:p>
        </w:tc>
      </w:tr>
      <w:tr w:rsidR="009C3FDE" w:rsidRPr="00B62253" w:rsidTr="00984A96">
        <w:trPr>
          <w:cantSplit/>
          <w:trHeight w:val="227"/>
        </w:trPr>
        <w:tc>
          <w:tcPr>
            <w:tcW w:w="909" w:type="dxa"/>
          </w:tcPr>
          <w:p w:rsidR="009C3FDE" w:rsidRPr="00870C6B" w:rsidRDefault="009C3FDE" w:rsidP="00984A96">
            <w:pPr>
              <w:pStyle w:val="Tablehead0"/>
              <w:jc w:val="left"/>
            </w:pPr>
            <w:r w:rsidRPr="00870C6B">
              <w:t>ISPC</w:t>
            </w:r>
          </w:p>
        </w:tc>
        <w:tc>
          <w:tcPr>
            <w:tcW w:w="909" w:type="dxa"/>
            <w:shd w:val="clear" w:color="auto" w:fill="auto"/>
          </w:tcPr>
          <w:p w:rsidR="009C3FDE" w:rsidRDefault="009C3FDE" w:rsidP="00984A96">
            <w:pPr>
              <w:pStyle w:val="Tablehead0"/>
              <w:jc w:val="left"/>
            </w:pPr>
            <w:r>
              <w:t>DEC</w:t>
            </w:r>
          </w:p>
        </w:tc>
        <w:tc>
          <w:tcPr>
            <w:tcW w:w="3461" w:type="dxa"/>
            <w:vMerge/>
            <w:shd w:val="clear" w:color="auto" w:fill="auto"/>
          </w:tcPr>
          <w:p w:rsidR="009C3FDE" w:rsidRPr="00870C6B" w:rsidRDefault="009C3FDE" w:rsidP="00984A96">
            <w:pPr>
              <w:pStyle w:val="Tablehead0"/>
              <w:jc w:val="left"/>
            </w:pPr>
          </w:p>
        </w:tc>
        <w:tc>
          <w:tcPr>
            <w:tcW w:w="4009" w:type="dxa"/>
            <w:vMerge/>
            <w:shd w:val="clear" w:color="auto" w:fill="auto"/>
          </w:tcPr>
          <w:p w:rsidR="009C3FDE" w:rsidRPr="00870C6B" w:rsidRDefault="009C3FDE" w:rsidP="00984A96">
            <w:pPr>
              <w:pStyle w:val="Tablehead0"/>
              <w:jc w:val="left"/>
            </w:pPr>
          </w:p>
        </w:tc>
      </w:tr>
      <w:tr w:rsidR="009C3FDE" w:rsidRPr="009C3FDE" w:rsidTr="00984A96">
        <w:trPr>
          <w:cantSplit/>
          <w:trHeight w:val="240"/>
        </w:trPr>
        <w:tc>
          <w:tcPr>
            <w:tcW w:w="9288" w:type="dxa"/>
            <w:gridSpan w:val="4"/>
            <w:shd w:val="clear" w:color="auto" w:fill="auto"/>
          </w:tcPr>
          <w:p w:rsidR="009C3FDE" w:rsidRPr="009C3FDE" w:rsidRDefault="009C3FDE" w:rsidP="00984A96">
            <w:pPr>
              <w:pStyle w:val="Normalaftertitle"/>
              <w:keepNext/>
              <w:spacing w:before="240"/>
              <w:rPr>
                <w:b/>
                <w:bCs/>
              </w:rPr>
            </w:pPr>
            <w:proofErr w:type="spellStart"/>
            <w:r w:rsidRPr="009C3FDE">
              <w:rPr>
                <w:b/>
                <w:bCs/>
              </w:rPr>
              <w:t>Etats</w:t>
            </w:r>
            <w:proofErr w:type="spellEnd"/>
            <w:r w:rsidRPr="009C3FDE">
              <w:rPr>
                <w:b/>
                <w:bCs/>
              </w:rPr>
              <w:t>-Unis    ADD</w:t>
            </w:r>
          </w:p>
        </w:tc>
      </w:tr>
      <w:tr w:rsidR="009C3FDE" w:rsidRPr="00870C6B" w:rsidTr="00984A96">
        <w:trPr>
          <w:cantSplit/>
          <w:trHeight w:val="240"/>
        </w:trPr>
        <w:tc>
          <w:tcPr>
            <w:tcW w:w="909" w:type="dxa"/>
            <w:shd w:val="clear" w:color="auto" w:fill="auto"/>
          </w:tcPr>
          <w:p w:rsidR="009C3FDE" w:rsidRPr="00E7062C" w:rsidRDefault="009C3FDE" w:rsidP="00984A96">
            <w:pPr>
              <w:pStyle w:val="StyleTabletextLeft"/>
            </w:pPr>
            <w:r w:rsidRPr="00E7062C">
              <w:t>3-042-5</w:t>
            </w:r>
          </w:p>
        </w:tc>
        <w:tc>
          <w:tcPr>
            <w:tcW w:w="909" w:type="dxa"/>
            <w:shd w:val="clear" w:color="auto" w:fill="auto"/>
          </w:tcPr>
          <w:p w:rsidR="009C3FDE" w:rsidRPr="00E7062C" w:rsidRDefault="009C3FDE" w:rsidP="00984A96">
            <w:pPr>
              <w:pStyle w:val="StyleTabletextLeft"/>
            </w:pPr>
            <w:r w:rsidRPr="00E7062C">
              <w:t>6485</w:t>
            </w:r>
          </w:p>
        </w:tc>
        <w:tc>
          <w:tcPr>
            <w:tcW w:w="2640" w:type="dxa"/>
            <w:shd w:val="clear" w:color="auto" w:fill="auto"/>
          </w:tcPr>
          <w:p w:rsidR="009C3FDE" w:rsidRPr="00FF621E" w:rsidRDefault="009C3FDE" w:rsidP="00984A96">
            <w:pPr>
              <w:pStyle w:val="StyleTabletextLeft"/>
            </w:pPr>
            <w:r w:rsidRPr="00FF621E">
              <w:t>Seattle, WA</w:t>
            </w:r>
          </w:p>
        </w:tc>
        <w:tc>
          <w:tcPr>
            <w:tcW w:w="4009" w:type="dxa"/>
          </w:tcPr>
          <w:p w:rsidR="009C3FDE" w:rsidRPr="00FF621E" w:rsidRDefault="009C3FDE" w:rsidP="00984A96">
            <w:pPr>
              <w:pStyle w:val="StyleTabletextLeft"/>
            </w:pPr>
            <w:proofErr w:type="spellStart"/>
            <w:r w:rsidRPr="00FF621E">
              <w:t>TeleCommunication</w:t>
            </w:r>
            <w:proofErr w:type="spellEnd"/>
            <w:r w:rsidRPr="00FF621E">
              <w:t xml:space="preserve"> </w:t>
            </w:r>
            <w:proofErr w:type="spellStart"/>
            <w:r w:rsidRPr="00FF621E">
              <w:t>Systems</w:t>
            </w:r>
            <w:proofErr w:type="spellEnd"/>
            <w:r w:rsidRPr="00FF621E">
              <w:t>, Inc.</w:t>
            </w:r>
          </w:p>
        </w:tc>
      </w:tr>
      <w:tr w:rsidR="009C3FDE" w:rsidRPr="009C3FDE" w:rsidTr="00984A96">
        <w:trPr>
          <w:cantSplit/>
          <w:trHeight w:val="240"/>
        </w:trPr>
        <w:tc>
          <w:tcPr>
            <w:tcW w:w="9288" w:type="dxa"/>
            <w:gridSpan w:val="4"/>
            <w:shd w:val="clear" w:color="auto" w:fill="auto"/>
          </w:tcPr>
          <w:p w:rsidR="009C3FDE" w:rsidRPr="009C3FDE" w:rsidRDefault="009C3FDE" w:rsidP="00984A96">
            <w:pPr>
              <w:pStyle w:val="Normalaftertitle"/>
              <w:keepNext/>
              <w:spacing w:before="240"/>
              <w:rPr>
                <w:b/>
                <w:bCs/>
              </w:rPr>
            </w:pPr>
            <w:proofErr w:type="spellStart"/>
            <w:r w:rsidRPr="009C3FDE">
              <w:rPr>
                <w:b/>
                <w:bCs/>
              </w:rPr>
              <w:t>Irlande</w:t>
            </w:r>
            <w:proofErr w:type="spellEnd"/>
            <w:r w:rsidRPr="009C3FDE">
              <w:rPr>
                <w:b/>
                <w:bCs/>
              </w:rPr>
              <w:t xml:space="preserve">    ADD</w:t>
            </w:r>
          </w:p>
        </w:tc>
      </w:tr>
      <w:tr w:rsidR="009C3FDE" w:rsidRPr="00870C6B" w:rsidTr="00984A96">
        <w:trPr>
          <w:cantSplit/>
          <w:trHeight w:val="240"/>
        </w:trPr>
        <w:tc>
          <w:tcPr>
            <w:tcW w:w="909" w:type="dxa"/>
            <w:shd w:val="clear" w:color="auto" w:fill="auto"/>
          </w:tcPr>
          <w:p w:rsidR="009C3FDE" w:rsidRPr="00E7062C" w:rsidRDefault="009C3FDE" w:rsidP="00984A96">
            <w:pPr>
              <w:pStyle w:val="StyleTabletextLeft"/>
            </w:pPr>
            <w:r w:rsidRPr="00E7062C">
              <w:t>5-228-3</w:t>
            </w:r>
          </w:p>
        </w:tc>
        <w:tc>
          <w:tcPr>
            <w:tcW w:w="909" w:type="dxa"/>
            <w:shd w:val="clear" w:color="auto" w:fill="auto"/>
          </w:tcPr>
          <w:p w:rsidR="009C3FDE" w:rsidRPr="00E7062C" w:rsidRDefault="009C3FDE" w:rsidP="00984A96">
            <w:pPr>
              <w:pStyle w:val="StyleTabletextLeft"/>
            </w:pPr>
            <w:r w:rsidRPr="00E7062C">
              <w:t>12067</w:t>
            </w:r>
          </w:p>
        </w:tc>
        <w:tc>
          <w:tcPr>
            <w:tcW w:w="2640" w:type="dxa"/>
            <w:shd w:val="clear" w:color="auto" w:fill="auto"/>
          </w:tcPr>
          <w:p w:rsidR="009C3FDE" w:rsidRPr="00FF621E" w:rsidRDefault="009C3FDE" w:rsidP="00984A96">
            <w:pPr>
              <w:pStyle w:val="StyleTabletextLeft"/>
            </w:pPr>
            <w:r w:rsidRPr="00FF621E">
              <w:t>SPX1</w:t>
            </w:r>
          </w:p>
        </w:tc>
        <w:tc>
          <w:tcPr>
            <w:tcW w:w="4009" w:type="dxa"/>
          </w:tcPr>
          <w:p w:rsidR="009C3FDE" w:rsidRPr="00FF621E" w:rsidRDefault="009C3FDE" w:rsidP="00984A96">
            <w:pPr>
              <w:pStyle w:val="StyleTabletextLeft"/>
            </w:pPr>
            <w:r w:rsidRPr="00FF621E">
              <w:t>Vodafone Ireland</w:t>
            </w:r>
          </w:p>
        </w:tc>
      </w:tr>
      <w:tr w:rsidR="009C3FDE" w:rsidRPr="00870C6B" w:rsidTr="00984A96">
        <w:trPr>
          <w:cantSplit/>
          <w:trHeight w:val="240"/>
        </w:trPr>
        <w:tc>
          <w:tcPr>
            <w:tcW w:w="909" w:type="dxa"/>
            <w:shd w:val="clear" w:color="auto" w:fill="auto"/>
          </w:tcPr>
          <w:p w:rsidR="009C3FDE" w:rsidRPr="00E7062C" w:rsidRDefault="009C3FDE" w:rsidP="00984A96">
            <w:pPr>
              <w:pStyle w:val="StyleTabletextLeft"/>
            </w:pPr>
            <w:r w:rsidRPr="00E7062C">
              <w:t>5-228-4</w:t>
            </w:r>
          </w:p>
        </w:tc>
        <w:tc>
          <w:tcPr>
            <w:tcW w:w="909" w:type="dxa"/>
            <w:shd w:val="clear" w:color="auto" w:fill="auto"/>
          </w:tcPr>
          <w:p w:rsidR="009C3FDE" w:rsidRPr="00E7062C" w:rsidRDefault="009C3FDE" w:rsidP="00984A96">
            <w:pPr>
              <w:pStyle w:val="StyleTabletextLeft"/>
            </w:pPr>
            <w:r w:rsidRPr="00E7062C">
              <w:t>12068</w:t>
            </w:r>
          </w:p>
        </w:tc>
        <w:tc>
          <w:tcPr>
            <w:tcW w:w="2640" w:type="dxa"/>
            <w:shd w:val="clear" w:color="auto" w:fill="auto"/>
          </w:tcPr>
          <w:p w:rsidR="009C3FDE" w:rsidRPr="00FF621E" w:rsidRDefault="009C3FDE" w:rsidP="00984A96">
            <w:pPr>
              <w:pStyle w:val="StyleTabletextLeft"/>
            </w:pPr>
            <w:r w:rsidRPr="00FF621E">
              <w:t>SPX2</w:t>
            </w:r>
          </w:p>
        </w:tc>
        <w:tc>
          <w:tcPr>
            <w:tcW w:w="4009" w:type="dxa"/>
          </w:tcPr>
          <w:p w:rsidR="009C3FDE" w:rsidRPr="00FF621E" w:rsidRDefault="009C3FDE" w:rsidP="00984A96">
            <w:pPr>
              <w:pStyle w:val="StyleTabletextLeft"/>
            </w:pPr>
            <w:r w:rsidRPr="00FF621E">
              <w:t>Vodafone Ireland</w:t>
            </w:r>
          </w:p>
        </w:tc>
      </w:tr>
      <w:tr w:rsidR="009C3FDE" w:rsidRPr="00870C6B" w:rsidTr="00984A96">
        <w:trPr>
          <w:cantSplit/>
          <w:trHeight w:val="240"/>
        </w:trPr>
        <w:tc>
          <w:tcPr>
            <w:tcW w:w="909" w:type="dxa"/>
            <w:shd w:val="clear" w:color="auto" w:fill="auto"/>
          </w:tcPr>
          <w:p w:rsidR="009C3FDE" w:rsidRPr="00E7062C" w:rsidRDefault="009C3FDE" w:rsidP="00984A96">
            <w:pPr>
              <w:pStyle w:val="StyleTabletextLeft"/>
            </w:pPr>
            <w:r w:rsidRPr="00E7062C">
              <w:t>5-228-5</w:t>
            </w:r>
          </w:p>
        </w:tc>
        <w:tc>
          <w:tcPr>
            <w:tcW w:w="909" w:type="dxa"/>
            <w:shd w:val="clear" w:color="auto" w:fill="auto"/>
          </w:tcPr>
          <w:p w:rsidR="009C3FDE" w:rsidRPr="00E7062C" w:rsidRDefault="009C3FDE" w:rsidP="00984A96">
            <w:pPr>
              <w:pStyle w:val="StyleTabletextLeft"/>
            </w:pPr>
            <w:r w:rsidRPr="00E7062C">
              <w:t>12069</w:t>
            </w:r>
          </w:p>
        </w:tc>
        <w:tc>
          <w:tcPr>
            <w:tcW w:w="2640" w:type="dxa"/>
            <w:shd w:val="clear" w:color="auto" w:fill="auto"/>
          </w:tcPr>
          <w:p w:rsidR="009C3FDE" w:rsidRPr="00FF621E" w:rsidRDefault="009C3FDE" w:rsidP="00984A96">
            <w:pPr>
              <w:pStyle w:val="StyleTabletextLeft"/>
            </w:pPr>
            <w:r w:rsidRPr="00FF621E">
              <w:t>Common GCP</w:t>
            </w:r>
          </w:p>
        </w:tc>
        <w:tc>
          <w:tcPr>
            <w:tcW w:w="4009" w:type="dxa"/>
          </w:tcPr>
          <w:p w:rsidR="009C3FDE" w:rsidRPr="00FF621E" w:rsidRDefault="009C3FDE" w:rsidP="00984A96">
            <w:pPr>
              <w:pStyle w:val="StyleTabletextLeft"/>
            </w:pPr>
            <w:r w:rsidRPr="00FF621E">
              <w:t>Vodafone Ireland</w:t>
            </w:r>
          </w:p>
        </w:tc>
      </w:tr>
      <w:tr w:rsidR="009C3FDE" w:rsidRPr="00870C6B" w:rsidTr="00984A96">
        <w:trPr>
          <w:cantSplit/>
          <w:trHeight w:val="240"/>
        </w:trPr>
        <w:tc>
          <w:tcPr>
            <w:tcW w:w="909" w:type="dxa"/>
            <w:shd w:val="clear" w:color="auto" w:fill="auto"/>
          </w:tcPr>
          <w:p w:rsidR="009C3FDE" w:rsidRPr="00E7062C" w:rsidRDefault="009C3FDE" w:rsidP="00984A96">
            <w:pPr>
              <w:pStyle w:val="StyleTabletextLeft"/>
            </w:pPr>
            <w:r w:rsidRPr="00E7062C">
              <w:t>5-228-6</w:t>
            </w:r>
          </w:p>
        </w:tc>
        <w:tc>
          <w:tcPr>
            <w:tcW w:w="909" w:type="dxa"/>
            <w:shd w:val="clear" w:color="auto" w:fill="auto"/>
          </w:tcPr>
          <w:p w:rsidR="009C3FDE" w:rsidRPr="00E7062C" w:rsidRDefault="009C3FDE" w:rsidP="00984A96">
            <w:pPr>
              <w:pStyle w:val="StyleTabletextLeft"/>
            </w:pPr>
            <w:r w:rsidRPr="00E7062C">
              <w:t>12070</w:t>
            </w:r>
          </w:p>
        </w:tc>
        <w:tc>
          <w:tcPr>
            <w:tcW w:w="2640" w:type="dxa"/>
            <w:shd w:val="clear" w:color="auto" w:fill="auto"/>
          </w:tcPr>
          <w:p w:rsidR="009C3FDE" w:rsidRPr="00FF621E" w:rsidRDefault="009C3FDE" w:rsidP="00984A96">
            <w:pPr>
              <w:pStyle w:val="StyleTabletextLeft"/>
            </w:pPr>
            <w:r w:rsidRPr="00FF621E">
              <w:t>Common HCP</w:t>
            </w:r>
          </w:p>
        </w:tc>
        <w:tc>
          <w:tcPr>
            <w:tcW w:w="4009" w:type="dxa"/>
          </w:tcPr>
          <w:p w:rsidR="009C3FDE" w:rsidRPr="00FF621E" w:rsidRDefault="009C3FDE" w:rsidP="00984A96">
            <w:pPr>
              <w:pStyle w:val="StyleTabletextLeft"/>
            </w:pPr>
            <w:r w:rsidRPr="00FF621E">
              <w:t>Vodafone Ireland</w:t>
            </w:r>
          </w:p>
        </w:tc>
      </w:tr>
      <w:tr w:rsidR="009C3FDE" w:rsidRPr="009C3FDE" w:rsidTr="00984A96">
        <w:trPr>
          <w:cantSplit/>
          <w:trHeight w:val="240"/>
        </w:trPr>
        <w:tc>
          <w:tcPr>
            <w:tcW w:w="9288" w:type="dxa"/>
            <w:gridSpan w:val="4"/>
            <w:shd w:val="clear" w:color="auto" w:fill="auto"/>
          </w:tcPr>
          <w:p w:rsidR="009C3FDE" w:rsidRPr="009C3FDE" w:rsidRDefault="009C3FDE" w:rsidP="00984A96">
            <w:pPr>
              <w:pStyle w:val="Normalaftertitle"/>
              <w:keepNext/>
              <w:spacing w:before="240"/>
              <w:rPr>
                <w:b/>
                <w:bCs/>
              </w:rPr>
            </w:pPr>
            <w:r w:rsidRPr="009C3FDE">
              <w:rPr>
                <w:b/>
                <w:bCs/>
              </w:rPr>
              <w:t>Ukraine    SUP</w:t>
            </w:r>
          </w:p>
        </w:tc>
      </w:tr>
      <w:tr w:rsidR="009C3FDE" w:rsidRPr="00870C6B" w:rsidTr="00984A96">
        <w:trPr>
          <w:cantSplit/>
          <w:trHeight w:val="240"/>
        </w:trPr>
        <w:tc>
          <w:tcPr>
            <w:tcW w:w="909" w:type="dxa"/>
            <w:shd w:val="clear" w:color="auto" w:fill="auto"/>
          </w:tcPr>
          <w:p w:rsidR="009C3FDE" w:rsidRPr="00E7062C" w:rsidRDefault="009C3FDE" w:rsidP="00984A96">
            <w:pPr>
              <w:pStyle w:val="StyleTabletextLeft"/>
            </w:pPr>
            <w:r w:rsidRPr="00E7062C">
              <w:t>4-242-1</w:t>
            </w:r>
          </w:p>
        </w:tc>
        <w:tc>
          <w:tcPr>
            <w:tcW w:w="909" w:type="dxa"/>
            <w:shd w:val="clear" w:color="auto" w:fill="auto"/>
          </w:tcPr>
          <w:p w:rsidR="009C3FDE" w:rsidRPr="00E7062C" w:rsidRDefault="009C3FDE" w:rsidP="00984A96">
            <w:pPr>
              <w:pStyle w:val="StyleTabletextLeft"/>
            </w:pPr>
            <w:r w:rsidRPr="00E7062C">
              <w:t>10129</w:t>
            </w:r>
          </w:p>
        </w:tc>
        <w:tc>
          <w:tcPr>
            <w:tcW w:w="2640" w:type="dxa"/>
            <w:shd w:val="clear" w:color="auto" w:fill="auto"/>
          </w:tcPr>
          <w:p w:rsidR="009C3FDE" w:rsidRPr="00FF621E" w:rsidRDefault="009C3FDE" w:rsidP="00984A96">
            <w:pPr>
              <w:pStyle w:val="StyleTabletextLeft"/>
            </w:pPr>
            <w:proofErr w:type="spellStart"/>
            <w:r w:rsidRPr="00FF621E">
              <w:t>Kyiv</w:t>
            </w:r>
            <w:proofErr w:type="spellEnd"/>
          </w:p>
        </w:tc>
        <w:tc>
          <w:tcPr>
            <w:tcW w:w="4009" w:type="dxa"/>
          </w:tcPr>
          <w:p w:rsidR="009C3FDE" w:rsidRPr="00FF621E" w:rsidRDefault="009C3FDE" w:rsidP="00984A96">
            <w:pPr>
              <w:pStyle w:val="StyleTabletextLeft"/>
            </w:pPr>
            <w:proofErr w:type="spellStart"/>
            <w:r w:rsidRPr="00FF621E">
              <w:t>Telesystems</w:t>
            </w:r>
            <w:proofErr w:type="spellEnd"/>
            <w:r w:rsidRPr="00FF621E">
              <w:t xml:space="preserve"> of Ukraine Ltd</w:t>
            </w:r>
          </w:p>
        </w:tc>
      </w:tr>
    </w:tbl>
    <w:p w:rsidR="009C3FDE" w:rsidRPr="00FF621E" w:rsidRDefault="009C3FDE" w:rsidP="009C3FDE">
      <w:pPr>
        <w:pStyle w:val="Footnotesepar"/>
        <w:rPr>
          <w:lang w:val="fr-FR"/>
        </w:rPr>
      </w:pPr>
      <w:r w:rsidRPr="00FF621E">
        <w:rPr>
          <w:lang w:val="fr-FR"/>
        </w:rPr>
        <w:t>____________</w:t>
      </w:r>
    </w:p>
    <w:p w:rsidR="009C3FDE" w:rsidRDefault="009C3FDE" w:rsidP="009C3FDE">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9C3FDE" w:rsidRDefault="009C3FDE" w:rsidP="009C3FDE">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9C3FDE" w:rsidRPr="00756D3F" w:rsidRDefault="009C3FDE" w:rsidP="009C3FD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9C3FDE" w:rsidRPr="00756D3F" w:rsidRDefault="009C3FDE" w:rsidP="009C3FDE">
      <w:pPr>
        <w:rPr>
          <w:lang w:val="es-ES"/>
        </w:rPr>
      </w:pPr>
    </w:p>
    <w:p w:rsidR="009C3FDE" w:rsidRDefault="009C3FD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9C3FDE" w:rsidRDefault="009C3FDE" w:rsidP="009C3FDE">
      <w:pPr>
        <w:pStyle w:val="Heading20"/>
      </w:pPr>
      <w:bookmarkStart w:id="732" w:name="_Toc36874412"/>
      <w:r>
        <w:lastRenderedPageBreak/>
        <w:t>Plan de nu</w:t>
      </w:r>
      <w:smartTag w:uri="urn:schemas-microsoft-com:office:smarttags" w:element="PersonName">
        <w:r>
          <w:t>m</w:t>
        </w:r>
      </w:smartTag>
      <w:r>
        <w:t xml:space="preserve">érotage </w:t>
      </w:r>
      <w:proofErr w:type="gramStart"/>
      <w:r>
        <w:t>national</w:t>
      </w:r>
      <w:proofErr w:type="gramEnd"/>
      <w:r>
        <w:br/>
        <w:t xml:space="preserve">(Selon </w:t>
      </w:r>
      <w:r w:rsidRPr="009C3FDE">
        <w:rPr>
          <w:lang w:val="fr-CH"/>
        </w:rPr>
        <w:t>la</w:t>
      </w:r>
      <w:r>
        <w:t xml:space="preserve"> Reco</w:t>
      </w:r>
      <w:smartTag w:uri="urn:schemas-microsoft-com:office:smarttags" w:element="PersonName">
        <w:r>
          <w:t>m</w:t>
        </w:r>
      </w:smartTag>
      <w:smartTag w:uri="urn:schemas-microsoft-com:office:smarttags" w:element="PersonName">
        <w:r>
          <w:t>m</w:t>
        </w:r>
      </w:smartTag>
      <w:r>
        <w:t>andation UIT-T E.129 (01/2013))</w:t>
      </w:r>
      <w:bookmarkEnd w:id="732"/>
    </w:p>
    <w:p w:rsidR="009C3FDE" w:rsidRPr="009C3FDE" w:rsidRDefault="009C3FDE" w:rsidP="009C3FDE">
      <w:pPr>
        <w:jc w:val="center"/>
        <w:rPr>
          <w:lang w:val="en-US"/>
        </w:rPr>
      </w:pPr>
      <w:bookmarkStart w:id="733" w:name="_Toc36875244"/>
      <w:r w:rsidRPr="009C3FDE">
        <w:rPr>
          <w:lang w:val="en-US"/>
        </w:rPr>
        <w:t xml:space="preserve">Web: </w:t>
      </w:r>
      <w:hyperlink r:id="rId24" w:history="1">
        <w:r w:rsidRPr="009C3FDE">
          <w:rPr>
            <w:rStyle w:val="Hyperlink"/>
            <w:lang w:val="en-US"/>
          </w:rPr>
          <w:t>www.itu.int/itu-t/inr/nnp/index.html</w:t>
        </w:r>
      </w:hyperlink>
    </w:p>
    <w:bookmarkEnd w:id="733"/>
    <w:p w:rsidR="009C3FDE" w:rsidRPr="009C3FDE" w:rsidRDefault="009C3FDE" w:rsidP="009C3FDE">
      <w:pPr>
        <w:rPr>
          <w:lang w:val="en-US"/>
        </w:rPr>
      </w:pPr>
    </w:p>
    <w:p w:rsidR="009C3FDE" w:rsidRPr="008C287A" w:rsidRDefault="009C3FDE" w:rsidP="009C3FDE">
      <w:pPr>
        <w:rPr>
          <w:lang w:val="fr-FR"/>
        </w:rPr>
      </w:pPr>
      <w:r w:rsidRPr="008C287A">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9C3FDE" w:rsidRPr="008C287A" w:rsidRDefault="009C3FDE" w:rsidP="009C3FDE">
      <w:pPr>
        <w:rPr>
          <w:rFonts w:cs="Arial"/>
          <w:lang w:val="fr-FR"/>
        </w:rPr>
      </w:pPr>
      <w:r w:rsidRPr="008C287A">
        <w:rPr>
          <w:rFonts w:cs="Arial"/>
          <w:lang w:val="fr-FR"/>
        </w:rPr>
        <w:t>Pour leur site web sur le numérotage ou l’envoi de leurs informations à l’UIT/TSB (e-m</w:t>
      </w:r>
      <w:r>
        <w:rPr>
          <w:rFonts w:cs="Arial"/>
          <w:lang w:val="fr-FR"/>
        </w:rPr>
        <w:t>ail: tsbtson@itu.int), les A</w:t>
      </w:r>
      <w:r w:rsidRPr="008C287A">
        <w:rPr>
          <w:rFonts w:cs="Arial"/>
          <w:lang w:val="fr-FR"/>
        </w:rPr>
        <w:t xml:space="preserve">dministrations sont priées de bien vouloir utiliser le format tel que décrit dans la Recommandation UIT-T E.129. Il leur est rappelé qu’elles seront responsables de la </w:t>
      </w:r>
      <w:smartTag w:uri="urn:schemas-microsoft-com:office:smarttags" w:element="PersonName">
        <w:r w:rsidRPr="008C287A">
          <w:rPr>
            <w:rFonts w:cs="Arial"/>
            <w:lang w:val="fr-FR"/>
          </w:rPr>
          <w:t>m</w:t>
        </w:r>
      </w:smartTag>
      <w:r w:rsidRPr="008C287A">
        <w:rPr>
          <w:rFonts w:cs="Arial"/>
          <w:lang w:val="fr-FR"/>
        </w:rPr>
        <w:t>ise à jour de ces infor</w:t>
      </w:r>
      <w:smartTag w:uri="urn:schemas-microsoft-com:office:smarttags" w:element="PersonName">
        <w:r w:rsidRPr="008C287A">
          <w:rPr>
            <w:rFonts w:cs="Arial"/>
            <w:lang w:val="fr-FR"/>
          </w:rPr>
          <w:t>m</w:t>
        </w:r>
      </w:smartTag>
      <w:r w:rsidRPr="008C287A">
        <w:rPr>
          <w:rFonts w:cs="Arial"/>
          <w:lang w:val="fr-FR"/>
        </w:rPr>
        <w:t xml:space="preserve">ations dans les </w:t>
      </w:r>
      <w:smartTag w:uri="urn:schemas-microsoft-com:office:smarttags" w:element="PersonName">
        <w:r w:rsidRPr="008C287A">
          <w:rPr>
            <w:rFonts w:cs="Arial"/>
            <w:lang w:val="fr-FR"/>
          </w:rPr>
          <w:t>m</w:t>
        </w:r>
      </w:smartTag>
      <w:r w:rsidRPr="008C287A">
        <w:rPr>
          <w:rFonts w:cs="Arial"/>
          <w:lang w:val="fr-FR"/>
        </w:rPr>
        <w:t>eilleurs délais.</w:t>
      </w:r>
    </w:p>
    <w:p w:rsidR="009C3FDE" w:rsidRDefault="009C3FDE" w:rsidP="009C3FDE">
      <w:pPr>
        <w:rPr>
          <w:rFonts w:cs="Arial"/>
          <w:lang w:val="fr-FR"/>
        </w:rPr>
      </w:pPr>
      <w:r>
        <w:rPr>
          <w:rFonts w:cs="Arial"/>
          <w:lang w:val="fr-FR"/>
        </w:rPr>
        <w:t>Le 15.IV.2014, les pays suivants ont actualisé leur plan de numérotage national sur le site:</w:t>
      </w:r>
    </w:p>
    <w:p w:rsidR="009C3FDE" w:rsidRDefault="009C3FDE" w:rsidP="009C3FDE">
      <w:pPr>
        <w:rPr>
          <w:rFonts w:cs="Arial"/>
          <w:lang w:val="fr-FR"/>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6"/>
        <w:gridCol w:w="4113"/>
      </w:tblGrid>
      <w:tr w:rsidR="009C3FDE" w:rsidTr="004C1437">
        <w:trPr>
          <w:jc w:val="center"/>
        </w:trPr>
        <w:tc>
          <w:tcPr>
            <w:tcW w:w="3917" w:type="dxa"/>
            <w:tcBorders>
              <w:top w:val="single" w:sz="4" w:space="0" w:color="auto"/>
              <w:left w:val="single" w:sz="4" w:space="0" w:color="auto"/>
              <w:bottom w:val="single" w:sz="4" w:space="0" w:color="auto"/>
              <w:right w:val="single" w:sz="4" w:space="0" w:color="auto"/>
            </w:tcBorders>
            <w:hideMark/>
          </w:tcPr>
          <w:p w:rsidR="009C3FDE" w:rsidRDefault="009C3FDE" w:rsidP="004C1437">
            <w:pPr>
              <w:pStyle w:val="TableHead1"/>
              <w:rPr>
                <w:rFonts w:eastAsia="SimSun" w:cs="Arial"/>
              </w:rPr>
            </w:pPr>
            <w:r>
              <w:t>Pays</w:t>
            </w:r>
          </w:p>
        </w:tc>
        <w:tc>
          <w:tcPr>
            <w:tcW w:w="2916" w:type="dxa"/>
            <w:tcBorders>
              <w:top w:val="single" w:sz="4" w:space="0" w:color="auto"/>
              <w:left w:val="single" w:sz="4" w:space="0" w:color="auto"/>
              <w:bottom w:val="single" w:sz="4" w:space="0" w:color="auto"/>
              <w:right w:val="single" w:sz="4" w:space="0" w:color="auto"/>
            </w:tcBorders>
            <w:hideMark/>
          </w:tcPr>
          <w:p w:rsidR="009C3FDE" w:rsidRDefault="009C3FDE" w:rsidP="004C1437">
            <w:pPr>
              <w:pStyle w:val="TableHead1"/>
              <w:rPr>
                <w:rFonts w:eastAsia="SimSun" w:cs="Arial"/>
                <w:lang w:val="fr-CH"/>
              </w:rPr>
            </w:pPr>
            <w:proofErr w:type="spellStart"/>
            <w:r>
              <w:rPr>
                <w:rFonts w:eastAsia="SimSun" w:cs="Arial"/>
                <w:lang w:eastAsia="zh-CN"/>
              </w:rPr>
              <w:t>Indicatifs</w:t>
            </w:r>
            <w:proofErr w:type="spellEnd"/>
            <w:r>
              <w:rPr>
                <w:rFonts w:eastAsia="SimSun" w:cs="Arial"/>
                <w:lang w:eastAsia="zh-CN"/>
              </w:rPr>
              <w:t xml:space="preserve"> de pays</w:t>
            </w:r>
            <w:r>
              <w:rPr>
                <w:lang w:val="fr-CH"/>
              </w:rPr>
              <w:t xml:space="preserve"> (CC)</w:t>
            </w:r>
          </w:p>
        </w:tc>
      </w:tr>
      <w:tr w:rsidR="009C3FDE" w:rsidRPr="00874FEC" w:rsidTr="004C1437">
        <w:trPr>
          <w:jc w:val="center"/>
        </w:trPr>
        <w:tc>
          <w:tcPr>
            <w:tcW w:w="3917" w:type="dxa"/>
            <w:tcBorders>
              <w:top w:val="single" w:sz="4" w:space="0" w:color="auto"/>
              <w:left w:val="single" w:sz="4" w:space="0" w:color="auto"/>
              <w:bottom w:val="single" w:sz="4" w:space="0" w:color="auto"/>
              <w:right w:val="single" w:sz="4" w:space="0" w:color="auto"/>
            </w:tcBorders>
          </w:tcPr>
          <w:p w:rsidR="009C3FDE" w:rsidRPr="00792D1B" w:rsidRDefault="009C3FDE" w:rsidP="004C1437">
            <w:pPr>
              <w:pStyle w:val="TableText1"/>
              <w:rPr>
                <w:rFonts w:eastAsia="SimSun"/>
                <w:lang w:val="fr-FR"/>
              </w:rPr>
            </w:pPr>
            <w:r w:rsidRPr="00792D1B">
              <w:rPr>
                <w:rFonts w:eastAsia="SimSun"/>
                <w:lang w:val="fr-FR"/>
              </w:rPr>
              <w:t>Burkina Faso</w:t>
            </w:r>
          </w:p>
        </w:tc>
        <w:tc>
          <w:tcPr>
            <w:tcW w:w="2916" w:type="dxa"/>
            <w:tcBorders>
              <w:top w:val="single" w:sz="4" w:space="0" w:color="auto"/>
              <w:left w:val="single" w:sz="4" w:space="0" w:color="auto"/>
              <w:bottom w:val="single" w:sz="4" w:space="0" w:color="auto"/>
              <w:right w:val="single" w:sz="4" w:space="0" w:color="auto"/>
            </w:tcBorders>
          </w:tcPr>
          <w:p w:rsidR="009C3FDE" w:rsidRPr="00792D1B" w:rsidRDefault="009C3FDE" w:rsidP="008245DB">
            <w:pPr>
              <w:pStyle w:val="TableText1"/>
              <w:jc w:val="center"/>
              <w:rPr>
                <w:rFonts w:eastAsia="SimSun"/>
                <w:lang w:val="fr-CH"/>
              </w:rPr>
            </w:pPr>
            <w:r w:rsidRPr="00792D1B">
              <w:rPr>
                <w:rFonts w:eastAsia="SimSun"/>
                <w:lang w:val="fr-CH"/>
              </w:rPr>
              <w:t>+226</w:t>
            </w:r>
          </w:p>
        </w:tc>
      </w:tr>
      <w:tr w:rsidR="009C3FDE" w:rsidRPr="00874FEC" w:rsidTr="004C1437">
        <w:trPr>
          <w:jc w:val="center"/>
        </w:trPr>
        <w:tc>
          <w:tcPr>
            <w:tcW w:w="3917" w:type="dxa"/>
            <w:tcBorders>
              <w:top w:val="single" w:sz="4" w:space="0" w:color="auto"/>
              <w:left w:val="single" w:sz="4" w:space="0" w:color="auto"/>
              <w:bottom w:val="single" w:sz="4" w:space="0" w:color="auto"/>
              <w:right w:val="single" w:sz="4" w:space="0" w:color="auto"/>
            </w:tcBorders>
          </w:tcPr>
          <w:p w:rsidR="009C3FDE" w:rsidRPr="00792D1B" w:rsidRDefault="009C3FDE" w:rsidP="004C1437">
            <w:pPr>
              <w:pStyle w:val="TableText1"/>
              <w:rPr>
                <w:rFonts w:eastAsia="SimSun"/>
                <w:lang w:val="fr-FR"/>
              </w:rPr>
            </w:pPr>
            <w:r w:rsidRPr="00792D1B">
              <w:rPr>
                <w:rFonts w:eastAsia="SimSun"/>
                <w:lang w:val="fr-FR"/>
              </w:rPr>
              <w:t>Dominique</w:t>
            </w:r>
          </w:p>
        </w:tc>
        <w:tc>
          <w:tcPr>
            <w:tcW w:w="2916" w:type="dxa"/>
            <w:tcBorders>
              <w:top w:val="single" w:sz="4" w:space="0" w:color="auto"/>
              <w:left w:val="single" w:sz="4" w:space="0" w:color="auto"/>
              <w:bottom w:val="single" w:sz="4" w:space="0" w:color="auto"/>
              <w:right w:val="single" w:sz="4" w:space="0" w:color="auto"/>
            </w:tcBorders>
          </w:tcPr>
          <w:p w:rsidR="009C3FDE" w:rsidRPr="00792D1B" w:rsidRDefault="009C3FDE" w:rsidP="008245DB">
            <w:pPr>
              <w:pStyle w:val="TableText1"/>
              <w:jc w:val="center"/>
              <w:rPr>
                <w:rFonts w:eastAsia="SimSun"/>
                <w:lang w:val="fr-CH"/>
              </w:rPr>
            </w:pPr>
            <w:r w:rsidRPr="00792D1B">
              <w:rPr>
                <w:rFonts w:eastAsia="SimSun"/>
                <w:lang w:val="fr-CH"/>
              </w:rPr>
              <w:t>+1 767</w:t>
            </w:r>
          </w:p>
        </w:tc>
      </w:tr>
      <w:tr w:rsidR="009C3FDE" w:rsidRPr="00874FEC" w:rsidTr="004C1437">
        <w:trPr>
          <w:jc w:val="center"/>
        </w:trPr>
        <w:tc>
          <w:tcPr>
            <w:tcW w:w="3917" w:type="dxa"/>
            <w:tcBorders>
              <w:top w:val="single" w:sz="4" w:space="0" w:color="auto"/>
              <w:left w:val="single" w:sz="4" w:space="0" w:color="auto"/>
              <w:bottom w:val="single" w:sz="4" w:space="0" w:color="auto"/>
              <w:right w:val="single" w:sz="4" w:space="0" w:color="auto"/>
            </w:tcBorders>
          </w:tcPr>
          <w:p w:rsidR="009C3FDE" w:rsidRPr="00792D1B" w:rsidRDefault="009C3FDE" w:rsidP="004C1437">
            <w:pPr>
              <w:pStyle w:val="TableText1"/>
              <w:rPr>
                <w:rFonts w:eastAsia="SimSun"/>
                <w:lang w:val="fr-FR"/>
              </w:rPr>
            </w:pPr>
            <w:r w:rsidRPr="00792D1B">
              <w:rPr>
                <w:lang w:val="fr-CH"/>
              </w:rPr>
              <w:t>Polynésie française</w:t>
            </w:r>
          </w:p>
        </w:tc>
        <w:tc>
          <w:tcPr>
            <w:tcW w:w="2916" w:type="dxa"/>
            <w:tcBorders>
              <w:top w:val="single" w:sz="4" w:space="0" w:color="auto"/>
              <w:left w:val="single" w:sz="4" w:space="0" w:color="auto"/>
              <w:bottom w:val="single" w:sz="4" w:space="0" w:color="auto"/>
              <w:right w:val="single" w:sz="4" w:space="0" w:color="auto"/>
            </w:tcBorders>
          </w:tcPr>
          <w:p w:rsidR="009C3FDE" w:rsidRPr="00792D1B" w:rsidRDefault="009C3FDE" w:rsidP="008245DB">
            <w:pPr>
              <w:pStyle w:val="TableText1"/>
              <w:jc w:val="center"/>
              <w:rPr>
                <w:rFonts w:eastAsia="SimSun"/>
                <w:lang w:val="fr-CH"/>
              </w:rPr>
            </w:pPr>
            <w:r w:rsidRPr="00792D1B">
              <w:rPr>
                <w:rFonts w:eastAsia="SimSun"/>
                <w:lang w:val="fr-CH"/>
              </w:rPr>
              <w:t>+689</w:t>
            </w:r>
          </w:p>
        </w:tc>
      </w:tr>
      <w:tr w:rsidR="009C3FDE" w:rsidRPr="00874FEC" w:rsidTr="004C1437">
        <w:trPr>
          <w:jc w:val="center"/>
        </w:trPr>
        <w:tc>
          <w:tcPr>
            <w:tcW w:w="3917" w:type="dxa"/>
            <w:tcBorders>
              <w:top w:val="single" w:sz="4" w:space="0" w:color="auto"/>
              <w:left w:val="single" w:sz="4" w:space="0" w:color="auto"/>
              <w:bottom w:val="single" w:sz="4" w:space="0" w:color="auto"/>
              <w:right w:val="single" w:sz="4" w:space="0" w:color="auto"/>
            </w:tcBorders>
          </w:tcPr>
          <w:p w:rsidR="009C3FDE" w:rsidRPr="00792D1B" w:rsidRDefault="009C3FDE" w:rsidP="004C1437">
            <w:pPr>
              <w:pStyle w:val="TableText1"/>
              <w:rPr>
                <w:rFonts w:eastAsia="SimSun"/>
                <w:lang w:val="fr-FR"/>
              </w:rPr>
            </w:pPr>
            <w:r w:rsidRPr="00792D1B">
              <w:rPr>
                <w:rFonts w:eastAsia="SimSun"/>
                <w:lang w:val="fr-FR"/>
              </w:rPr>
              <w:t>Grenade</w:t>
            </w:r>
          </w:p>
        </w:tc>
        <w:tc>
          <w:tcPr>
            <w:tcW w:w="2916" w:type="dxa"/>
            <w:tcBorders>
              <w:top w:val="single" w:sz="4" w:space="0" w:color="auto"/>
              <w:left w:val="single" w:sz="4" w:space="0" w:color="auto"/>
              <w:bottom w:val="single" w:sz="4" w:space="0" w:color="auto"/>
              <w:right w:val="single" w:sz="4" w:space="0" w:color="auto"/>
            </w:tcBorders>
          </w:tcPr>
          <w:p w:rsidR="009C3FDE" w:rsidRPr="00792D1B" w:rsidRDefault="009C3FDE" w:rsidP="008245DB">
            <w:pPr>
              <w:pStyle w:val="TableText1"/>
              <w:jc w:val="center"/>
              <w:rPr>
                <w:rFonts w:eastAsia="SimSun"/>
                <w:lang w:val="fr-CH"/>
              </w:rPr>
            </w:pPr>
            <w:r w:rsidRPr="00792D1B">
              <w:rPr>
                <w:rFonts w:eastAsia="SimSun"/>
                <w:lang w:val="fr-CH"/>
              </w:rPr>
              <w:t>+1 473</w:t>
            </w:r>
          </w:p>
        </w:tc>
      </w:tr>
      <w:tr w:rsidR="009C3FDE" w:rsidRPr="00874FEC" w:rsidTr="004C1437">
        <w:trPr>
          <w:jc w:val="center"/>
        </w:trPr>
        <w:tc>
          <w:tcPr>
            <w:tcW w:w="3917" w:type="dxa"/>
            <w:tcBorders>
              <w:top w:val="single" w:sz="4" w:space="0" w:color="auto"/>
              <w:left w:val="single" w:sz="4" w:space="0" w:color="auto"/>
              <w:bottom w:val="single" w:sz="4" w:space="0" w:color="auto"/>
              <w:right w:val="single" w:sz="4" w:space="0" w:color="auto"/>
            </w:tcBorders>
          </w:tcPr>
          <w:p w:rsidR="009C3FDE" w:rsidRPr="00792D1B" w:rsidRDefault="009C3FDE" w:rsidP="004C1437">
            <w:pPr>
              <w:pStyle w:val="TableText1"/>
              <w:rPr>
                <w:rFonts w:eastAsia="SimSun"/>
                <w:lang w:val="fr-FR"/>
              </w:rPr>
            </w:pPr>
            <w:r w:rsidRPr="00792D1B">
              <w:rPr>
                <w:rFonts w:eastAsia="SimSun"/>
                <w:lang w:val="fr-FR"/>
              </w:rPr>
              <w:t>Saint-Kitts-et-Nevis</w:t>
            </w:r>
          </w:p>
        </w:tc>
        <w:tc>
          <w:tcPr>
            <w:tcW w:w="2916" w:type="dxa"/>
            <w:tcBorders>
              <w:top w:val="single" w:sz="4" w:space="0" w:color="auto"/>
              <w:left w:val="single" w:sz="4" w:space="0" w:color="auto"/>
              <w:bottom w:val="single" w:sz="4" w:space="0" w:color="auto"/>
              <w:right w:val="single" w:sz="4" w:space="0" w:color="auto"/>
            </w:tcBorders>
          </w:tcPr>
          <w:p w:rsidR="009C3FDE" w:rsidRPr="00792D1B" w:rsidRDefault="009C3FDE" w:rsidP="008245DB">
            <w:pPr>
              <w:pStyle w:val="TableText1"/>
              <w:jc w:val="center"/>
              <w:rPr>
                <w:rFonts w:eastAsia="SimSun"/>
                <w:lang w:val="fr-CH"/>
              </w:rPr>
            </w:pPr>
            <w:r w:rsidRPr="00792D1B">
              <w:rPr>
                <w:rFonts w:eastAsia="SimSun"/>
                <w:lang w:val="fr-CH"/>
              </w:rPr>
              <w:t>+1 869</w:t>
            </w:r>
          </w:p>
        </w:tc>
      </w:tr>
      <w:tr w:rsidR="009C3FDE" w:rsidRPr="00874FEC" w:rsidTr="004C1437">
        <w:trPr>
          <w:jc w:val="center"/>
        </w:trPr>
        <w:tc>
          <w:tcPr>
            <w:tcW w:w="3917" w:type="dxa"/>
            <w:tcBorders>
              <w:top w:val="single" w:sz="4" w:space="0" w:color="auto"/>
              <w:left w:val="single" w:sz="4" w:space="0" w:color="auto"/>
              <w:bottom w:val="single" w:sz="4" w:space="0" w:color="auto"/>
              <w:right w:val="single" w:sz="4" w:space="0" w:color="auto"/>
            </w:tcBorders>
          </w:tcPr>
          <w:p w:rsidR="009C3FDE" w:rsidRPr="00792D1B" w:rsidRDefault="009C3FDE" w:rsidP="004C1437">
            <w:pPr>
              <w:pStyle w:val="TableText1"/>
              <w:rPr>
                <w:rFonts w:eastAsia="SimSun"/>
                <w:lang w:val="fr-FR"/>
              </w:rPr>
            </w:pPr>
            <w:r w:rsidRPr="00792D1B">
              <w:rPr>
                <w:rFonts w:eastAsia="SimSun"/>
                <w:lang w:val="fr-FR"/>
              </w:rPr>
              <w:t>Sainte-Lucie</w:t>
            </w:r>
          </w:p>
        </w:tc>
        <w:tc>
          <w:tcPr>
            <w:tcW w:w="2916" w:type="dxa"/>
            <w:tcBorders>
              <w:top w:val="single" w:sz="4" w:space="0" w:color="auto"/>
              <w:left w:val="single" w:sz="4" w:space="0" w:color="auto"/>
              <w:bottom w:val="single" w:sz="4" w:space="0" w:color="auto"/>
              <w:right w:val="single" w:sz="4" w:space="0" w:color="auto"/>
            </w:tcBorders>
          </w:tcPr>
          <w:p w:rsidR="009C3FDE" w:rsidRPr="00792D1B" w:rsidRDefault="009C3FDE" w:rsidP="008245DB">
            <w:pPr>
              <w:pStyle w:val="TableText1"/>
              <w:jc w:val="center"/>
              <w:rPr>
                <w:rFonts w:eastAsia="SimSun"/>
                <w:lang w:val="fr-CH"/>
              </w:rPr>
            </w:pPr>
            <w:r w:rsidRPr="00792D1B">
              <w:rPr>
                <w:rFonts w:eastAsia="SimSun"/>
                <w:lang w:val="fr-CH"/>
              </w:rPr>
              <w:t>+1 758</w:t>
            </w:r>
          </w:p>
        </w:tc>
      </w:tr>
      <w:tr w:rsidR="009C3FDE" w:rsidRPr="00874FEC" w:rsidTr="004C1437">
        <w:trPr>
          <w:jc w:val="center"/>
        </w:trPr>
        <w:tc>
          <w:tcPr>
            <w:tcW w:w="3917" w:type="dxa"/>
            <w:tcBorders>
              <w:top w:val="single" w:sz="4" w:space="0" w:color="auto"/>
              <w:left w:val="single" w:sz="4" w:space="0" w:color="auto"/>
              <w:bottom w:val="single" w:sz="4" w:space="0" w:color="auto"/>
              <w:right w:val="single" w:sz="4" w:space="0" w:color="auto"/>
            </w:tcBorders>
          </w:tcPr>
          <w:p w:rsidR="009C3FDE" w:rsidRPr="00792D1B" w:rsidRDefault="009C3FDE" w:rsidP="004C1437">
            <w:pPr>
              <w:pStyle w:val="TableText1"/>
              <w:rPr>
                <w:rFonts w:eastAsia="SimSun"/>
              </w:rPr>
            </w:pPr>
            <w:r w:rsidRPr="00792D1B">
              <w:rPr>
                <w:rFonts w:eastAsia="SimSun"/>
                <w:lang w:val="fr-FR"/>
              </w:rPr>
              <w:t>Saint-Vincent-et-Grenadines</w:t>
            </w:r>
          </w:p>
        </w:tc>
        <w:tc>
          <w:tcPr>
            <w:tcW w:w="2916" w:type="dxa"/>
            <w:tcBorders>
              <w:top w:val="single" w:sz="4" w:space="0" w:color="auto"/>
              <w:left w:val="single" w:sz="4" w:space="0" w:color="auto"/>
              <w:bottom w:val="single" w:sz="4" w:space="0" w:color="auto"/>
              <w:right w:val="single" w:sz="4" w:space="0" w:color="auto"/>
            </w:tcBorders>
          </w:tcPr>
          <w:p w:rsidR="009C3FDE" w:rsidRPr="00792D1B" w:rsidRDefault="009C3FDE" w:rsidP="008245DB">
            <w:pPr>
              <w:pStyle w:val="TableText1"/>
              <w:jc w:val="center"/>
              <w:rPr>
                <w:rFonts w:eastAsia="SimSun"/>
                <w:lang w:val="fr-CH"/>
              </w:rPr>
            </w:pPr>
            <w:r w:rsidRPr="00792D1B">
              <w:rPr>
                <w:rFonts w:eastAsia="SimSun"/>
                <w:lang w:val="fr-CH"/>
              </w:rPr>
              <w:t>+1 784</w:t>
            </w:r>
          </w:p>
        </w:tc>
      </w:tr>
    </w:tbl>
    <w:p w:rsidR="009C3FDE" w:rsidRPr="0051327D" w:rsidRDefault="009C3FDE" w:rsidP="009C3FDE">
      <w:pPr>
        <w:rPr>
          <w:rFonts w:cs="Arial"/>
          <w:lang w:val="es-ES"/>
        </w:rPr>
      </w:pPr>
    </w:p>
    <w:p w:rsidR="00CB5449" w:rsidRPr="00CB5449" w:rsidRDefault="00CB5449" w:rsidP="00FD43D5">
      <w:pPr>
        <w:rPr>
          <w:lang w:val="es-ES_tradnl"/>
        </w:rPr>
      </w:pPr>
    </w:p>
    <w:p w:rsidR="00C958B3" w:rsidRPr="00CB5449"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958B3" w:rsidRPr="00CB5449" w:rsidSect="00BE3A08">
          <w:footerReference w:type="even" r:id="rId25"/>
          <w:footerReference w:type="default" r:id="rId26"/>
          <w:footerReference w:type="first" r:id="rId27"/>
          <w:type w:val="continuous"/>
          <w:pgSz w:w="11901" w:h="16840" w:code="9"/>
          <w:pgMar w:top="1134" w:right="1418" w:bottom="1701" w:left="1418" w:header="720" w:footer="720" w:gutter="0"/>
          <w:paperSrc w:first="15" w:other="15"/>
          <w:cols w:space="720"/>
          <w:titlePg/>
          <w:docGrid w:linePitch="360"/>
        </w:sectPr>
      </w:pPr>
    </w:p>
    <w:p w:rsidR="000C24D1" w:rsidRPr="00CB5449" w:rsidRDefault="000C24D1" w:rsidP="006F4FDE">
      <w:pPr>
        <w:rPr>
          <w:lang w:val="es-ES_tradnl"/>
        </w:rPr>
      </w:pPr>
    </w:p>
    <w:sectPr w:rsidR="000C24D1" w:rsidRPr="00CB5449"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01" w:rsidRDefault="003B2901">
      <w:r>
        <w:separator/>
      </w:r>
    </w:p>
  </w:endnote>
  <w:endnote w:type="continuationSeparator" w:id="0">
    <w:p w:rsidR="003B2901" w:rsidRDefault="003B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B2901" w:rsidRPr="007F091C" w:rsidTr="008149B6">
      <w:trPr>
        <w:cantSplit/>
        <w:trHeight w:val="900"/>
      </w:trPr>
      <w:tc>
        <w:tcPr>
          <w:tcW w:w="8147" w:type="dxa"/>
          <w:tcBorders>
            <w:top w:val="nil"/>
            <w:bottom w:val="nil"/>
          </w:tcBorders>
          <w:shd w:val="clear" w:color="auto" w:fill="FFFFFF"/>
          <w:vAlign w:val="center"/>
        </w:tcPr>
        <w:p w:rsidR="003B2901" w:rsidRDefault="003B290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B2901" w:rsidRPr="007F091C" w:rsidRDefault="003B290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B2901" w:rsidRDefault="003B2901"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B2901" w:rsidRPr="007F091C" w:rsidTr="00921455">
      <w:trPr>
        <w:cantSplit/>
        <w:jc w:val="center"/>
      </w:trPr>
      <w:tc>
        <w:tcPr>
          <w:tcW w:w="1761" w:type="dxa"/>
          <w:shd w:val="clear" w:color="auto" w:fill="4C4C4C"/>
        </w:tcPr>
        <w:p w:rsidR="003B2901" w:rsidRPr="007F091C" w:rsidRDefault="003B2901"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E600D">
            <w:rPr>
              <w:noProof/>
              <w:color w:val="FFFFFF"/>
              <w:lang w:val="es-ES_tradnl"/>
            </w:rPr>
            <w:t>1052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E600D">
            <w:rPr>
              <w:noProof/>
              <w:color w:val="FFFFFF"/>
              <w:lang w:val="en-US"/>
            </w:rPr>
            <w:t>4</w:t>
          </w:r>
          <w:r w:rsidRPr="007F091C">
            <w:rPr>
              <w:color w:val="FFFFFF"/>
              <w:lang w:val="en-US"/>
            </w:rPr>
            <w:fldChar w:fldCharType="end"/>
          </w:r>
        </w:p>
      </w:tc>
      <w:tc>
        <w:tcPr>
          <w:tcW w:w="7292" w:type="dxa"/>
          <w:shd w:val="clear" w:color="auto" w:fill="A6A6A6"/>
        </w:tcPr>
        <w:p w:rsidR="003B2901" w:rsidRPr="007F091C" w:rsidRDefault="003B2901"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3B2901" w:rsidRDefault="003B2901"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B2901" w:rsidRPr="007F091C" w:rsidTr="00921455">
      <w:trPr>
        <w:cantSplit/>
        <w:jc w:val="right"/>
      </w:trPr>
      <w:tc>
        <w:tcPr>
          <w:tcW w:w="7378" w:type="dxa"/>
          <w:shd w:val="clear" w:color="auto" w:fill="A6A6A6"/>
        </w:tcPr>
        <w:p w:rsidR="003B2901" w:rsidRPr="007F091C" w:rsidRDefault="003B2901"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3B2901" w:rsidRPr="007F091C" w:rsidRDefault="003B2901"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E600D">
            <w:rPr>
              <w:noProof/>
              <w:color w:val="FFFFFF"/>
              <w:lang w:val="es-ES_tradnl"/>
            </w:rPr>
            <w:t>1052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E600D">
            <w:rPr>
              <w:noProof/>
              <w:color w:val="FFFFFF"/>
              <w:lang w:val="en-US"/>
            </w:rPr>
            <w:t>5</w:t>
          </w:r>
          <w:r w:rsidRPr="007F091C">
            <w:rPr>
              <w:color w:val="FFFFFF"/>
              <w:lang w:val="en-US"/>
            </w:rPr>
            <w:fldChar w:fldCharType="end"/>
          </w:r>
          <w:r w:rsidRPr="007F091C">
            <w:rPr>
              <w:color w:val="FFFFFF"/>
              <w:lang w:val="es-ES_tradnl"/>
            </w:rPr>
            <w:t>  </w:t>
          </w:r>
        </w:p>
      </w:tc>
    </w:tr>
  </w:tbl>
  <w:p w:rsidR="003B2901" w:rsidRDefault="003B290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B2901" w:rsidRPr="007F091C" w:rsidTr="000D70F7">
      <w:trPr>
        <w:cantSplit/>
        <w:jc w:val="right"/>
      </w:trPr>
      <w:tc>
        <w:tcPr>
          <w:tcW w:w="7378" w:type="dxa"/>
          <w:shd w:val="clear" w:color="auto" w:fill="A6A6A6"/>
        </w:tcPr>
        <w:p w:rsidR="003B2901" w:rsidRPr="007F091C" w:rsidRDefault="003B2901"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3B2901" w:rsidRPr="007F091C" w:rsidRDefault="003B2901"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D5296">
            <w:rPr>
              <w:noProof/>
              <w:color w:val="FFFFFF"/>
              <w:lang w:val="es-ES_tradnl"/>
            </w:rPr>
            <w:t>1052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3B2901" w:rsidRDefault="003B2901" w:rsidP="000D70F7">
    <w:pPr>
      <w:pStyle w:val="Footer"/>
    </w:pPr>
  </w:p>
  <w:p w:rsidR="003B2901" w:rsidRDefault="003B29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01" w:rsidRDefault="003B2901">
      <w:r>
        <w:separator/>
      </w:r>
    </w:p>
  </w:footnote>
  <w:footnote w:type="continuationSeparator" w:id="0">
    <w:p w:rsidR="003B2901" w:rsidRDefault="003B2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A9C43EF"/>
    <w:multiLevelType w:val="hybridMultilevel"/>
    <w:tmpl w:val="C4D83C3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EE0B2B"/>
    <w:multiLevelType w:val="hybridMultilevel"/>
    <w:tmpl w:val="5D0AA7C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B556FFB"/>
    <w:multiLevelType w:val="hybridMultilevel"/>
    <w:tmpl w:val="8724FE08"/>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042632F"/>
    <w:multiLevelType w:val="hybridMultilevel"/>
    <w:tmpl w:val="89560A4C"/>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B42638"/>
    <w:multiLevelType w:val="hybridMultilevel"/>
    <w:tmpl w:val="CE32CF4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nsid w:val="13A305C2"/>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7">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nsid w:val="178A32B9"/>
    <w:multiLevelType w:val="hybridMultilevel"/>
    <w:tmpl w:val="465A3BE4"/>
    <w:lvl w:ilvl="0" w:tplc="CE5C31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CB03148"/>
    <w:multiLevelType w:val="hybridMultilevel"/>
    <w:tmpl w:val="ADA87CC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E27A1"/>
    <w:multiLevelType w:val="hybridMultilevel"/>
    <w:tmpl w:val="26669DC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29D4595"/>
    <w:multiLevelType w:val="hybridMultilevel"/>
    <w:tmpl w:val="30D2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4DDA6156"/>
    <w:multiLevelType w:val="hybridMultilevel"/>
    <w:tmpl w:val="BD54B988"/>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B290C04"/>
    <w:multiLevelType w:val="hybridMultilevel"/>
    <w:tmpl w:val="1FE01E8E"/>
    <w:lvl w:ilvl="0" w:tplc="C8002366">
      <w:start w:val="1"/>
      <w:numFmt w:val="upperRoman"/>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1">
    <w:nsid w:val="5F17442A"/>
    <w:multiLevelType w:val="hybridMultilevel"/>
    <w:tmpl w:val="F492459C"/>
    <w:lvl w:ilvl="0" w:tplc="0809000F">
      <w:start w:val="1"/>
      <w:numFmt w:val="decimal"/>
      <w:lvlText w:val="%1."/>
      <w:lvlJc w:val="left"/>
      <w:pPr>
        <w:tabs>
          <w:tab w:val="num" w:pos="360"/>
        </w:tabs>
        <w:ind w:left="360" w:hanging="360"/>
      </w:pPr>
    </w:lvl>
    <w:lvl w:ilvl="1" w:tplc="ADD8BA8A">
      <w:start w:val="1"/>
      <w:numFmt w:val="lowerRoman"/>
      <w:lvlText w:val="(%2)"/>
      <w:lvlJc w:val="left"/>
      <w:pPr>
        <w:tabs>
          <w:tab w:val="num" w:pos="1440"/>
        </w:tabs>
        <w:ind w:left="1440" w:hanging="720"/>
      </w:pPr>
      <w:rPr>
        <w:rFonts w:hint="default"/>
      </w:rPr>
    </w:lvl>
    <w:lvl w:ilvl="2" w:tplc="F29E1B46">
      <w:start w:val="1"/>
      <w:numFmt w:val="lowerLetter"/>
      <w:lvlText w:val="(%3)"/>
      <w:lvlJc w:val="left"/>
      <w:pPr>
        <w:tabs>
          <w:tab w:val="num" w:pos="1992"/>
        </w:tabs>
        <w:ind w:left="1992" w:hanging="372"/>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0F55F37"/>
    <w:multiLevelType w:val="hybridMultilevel"/>
    <w:tmpl w:val="E51AA4E4"/>
    <w:lvl w:ilvl="0" w:tplc="7788188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667B3867"/>
    <w:multiLevelType w:val="hybridMultilevel"/>
    <w:tmpl w:val="589E1E86"/>
    <w:lvl w:ilvl="0" w:tplc="ADD8BA8A">
      <w:start w:val="1"/>
      <w:numFmt w:val="lowerRoman"/>
      <w:lvlText w:val="(%1)"/>
      <w:lvlJc w:val="left"/>
      <w:pPr>
        <w:tabs>
          <w:tab w:val="num" w:pos="1452"/>
        </w:tabs>
        <w:ind w:left="1452" w:hanging="720"/>
      </w:pPr>
      <w:rPr>
        <w:rFonts w:hint="default"/>
      </w:rPr>
    </w:lvl>
    <w:lvl w:ilvl="1" w:tplc="5F56F49E">
      <w:start w:val="1"/>
      <w:numFmt w:val="lowerLetter"/>
      <w:lvlText w:val="(%2)"/>
      <w:lvlJc w:val="left"/>
      <w:pPr>
        <w:tabs>
          <w:tab w:val="num" w:pos="1824"/>
        </w:tabs>
        <w:ind w:left="1824" w:hanging="372"/>
      </w:pPr>
      <w:rPr>
        <w:rFonts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24">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C2B6A5B"/>
    <w:multiLevelType w:val="hybridMultilevel"/>
    <w:tmpl w:val="BF721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229D8"/>
    <w:multiLevelType w:val="hybridMultilevel"/>
    <w:tmpl w:val="0C1291BE"/>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7532513C"/>
    <w:multiLevelType w:val="hybridMultilevel"/>
    <w:tmpl w:val="67D8611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799D3F35"/>
    <w:multiLevelType w:val="hybridMultilevel"/>
    <w:tmpl w:val="37BA302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7E4C71CB"/>
    <w:multiLevelType w:val="hybridMultilevel"/>
    <w:tmpl w:val="8A00919A"/>
    <w:lvl w:ilvl="0" w:tplc="5F56F49E">
      <w:start w:val="1"/>
      <w:numFmt w:val="lowerLetter"/>
      <w:lvlText w:val="(%1)"/>
      <w:lvlJc w:val="left"/>
      <w:pPr>
        <w:tabs>
          <w:tab w:val="num" w:pos="1452"/>
        </w:tabs>
        <w:ind w:left="145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6"/>
  </w:num>
  <w:num w:numId="2">
    <w:abstractNumId w:val="19"/>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5">
    <w:abstractNumId w:val="11"/>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18"/>
  </w:num>
  <w:num w:numId="8">
    <w:abstractNumId w:val="13"/>
  </w:num>
  <w:num w:numId="9">
    <w:abstractNumId w:val="7"/>
  </w:num>
  <w:num w:numId="10">
    <w:abstractNumId w:val="5"/>
  </w:num>
  <w:num w:numId="11">
    <w:abstractNumId w:val="14"/>
  </w:num>
  <w:num w:numId="12">
    <w:abstractNumId w:val="21"/>
  </w:num>
  <w:num w:numId="13">
    <w:abstractNumId w:val="26"/>
  </w:num>
  <w:num w:numId="14">
    <w:abstractNumId w:val="23"/>
  </w:num>
  <w:num w:numId="15">
    <w:abstractNumId w:val="17"/>
  </w:num>
  <w:num w:numId="16">
    <w:abstractNumId w:val="29"/>
  </w:num>
  <w:num w:numId="17">
    <w:abstractNumId w:val="22"/>
  </w:num>
  <w:num w:numId="18">
    <w:abstractNumId w:val="10"/>
  </w:num>
  <w:num w:numId="19">
    <w:abstractNumId w:val="27"/>
  </w:num>
  <w:num w:numId="20">
    <w:abstractNumId w:val="3"/>
  </w:num>
  <w:num w:numId="21">
    <w:abstractNumId w:val="1"/>
  </w:num>
  <w:num w:numId="22">
    <w:abstractNumId w:val="28"/>
  </w:num>
  <w:num w:numId="23">
    <w:abstractNumId w:val="2"/>
  </w:num>
  <w:num w:numId="24">
    <w:abstractNumId w:val="4"/>
  </w:num>
  <w:num w:numId="25">
    <w:abstractNumId w:val="12"/>
  </w:num>
  <w:num w:numId="26">
    <w:abstractNumId w:val="24"/>
  </w:num>
  <w:num w:numId="27">
    <w:abstractNumId w:val="6"/>
  </w:num>
  <w:num w:numId="28">
    <w:abstractNumId w:val="25"/>
  </w:num>
  <w:num w:numId="29">
    <w:abstractNumId w:val="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08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9A2"/>
    <w:rsid w:val="00057FC7"/>
    <w:rsid w:val="00060271"/>
    <w:rsid w:val="000602C9"/>
    <w:rsid w:val="00060BD6"/>
    <w:rsid w:val="00060D5C"/>
    <w:rsid w:val="00060D82"/>
    <w:rsid w:val="00060F16"/>
    <w:rsid w:val="0006253A"/>
    <w:rsid w:val="000628D1"/>
    <w:rsid w:val="00062B6C"/>
    <w:rsid w:val="0006318A"/>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C59"/>
    <w:rsid w:val="00074D9B"/>
    <w:rsid w:val="000754A8"/>
    <w:rsid w:val="00075DF2"/>
    <w:rsid w:val="00075FF1"/>
    <w:rsid w:val="00076197"/>
    <w:rsid w:val="000761EA"/>
    <w:rsid w:val="00076CDF"/>
    <w:rsid w:val="0007737B"/>
    <w:rsid w:val="00077851"/>
    <w:rsid w:val="000802C5"/>
    <w:rsid w:val="00080704"/>
    <w:rsid w:val="00080797"/>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53F"/>
    <w:rsid w:val="000936DB"/>
    <w:rsid w:val="0009390C"/>
    <w:rsid w:val="00093B86"/>
    <w:rsid w:val="00094263"/>
    <w:rsid w:val="0009493D"/>
    <w:rsid w:val="00094CA1"/>
    <w:rsid w:val="00095403"/>
    <w:rsid w:val="000959BB"/>
    <w:rsid w:val="00095F87"/>
    <w:rsid w:val="00096295"/>
    <w:rsid w:val="00096774"/>
    <w:rsid w:val="000968C6"/>
    <w:rsid w:val="000968D9"/>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757"/>
    <w:rsid w:val="000A4BD2"/>
    <w:rsid w:val="000A4E27"/>
    <w:rsid w:val="000A5071"/>
    <w:rsid w:val="000A5377"/>
    <w:rsid w:val="000A5F2B"/>
    <w:rsid w:val="000A5F4E"/>
    <w:rsid w:val="000A64DE"/>
    <w:rsid w:val="000A65FF"/>
    <w:rsid w:val="000A67AF"/>
    <w:rsid w:val="000A67BD"/>
    <w:rsid w:val="000A6A24"/>
    <w:rsid w:val="000A6E48"/>
    <w:rsid w:val="000A7075"/>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F24"/>
    <w:rsid w:val="000B52D7"/>
    <w:rsid w:val="000B5E50"/>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7D6"/>
    <w:rsid w:val="000F2A58"/>
    <w:rsid w:val="000F3CD7"/>
    <w:rsid w:val="000F3E91"/>
    <w:rsid w:val="000F4288"/>
    <w:rsid w:val="000F428B"/>
    <w:rsid w:val="000F48F8"/>
    <w:rsid w:val="000F4BF9"/>
    <w:rsid w:val="000F56D2"/>
    <w:rsid w:val="000F596A"/>
    <w:rsid w:val="000F629F"/>
    <w:rsid w:val="000F6470"/>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B57"/>
    <w:rsid w:val="00196B80"/>
    <w:rsid w:val="00196B9D"/>
    <w:rsid w:val="0019787E"/>
    <w:rsid w:val="00197A01"/>
    <w:rsid w:val="001A01B9"/>
    <w:rsid w:val="001A0297"/>
    <w:rsid w:val="001A058C"/>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6013"/>
    <w:rsid w:val="001A6227"/>
    <w:rsid w:val="001A72BD"/>
    <w:rsid w:val="001A7424"/>
    <w:rsid w:val="001A7AF2"/>
    <w:rsid w:val="001A7ED7"/>
    <w:rsid w:val="001B0304"/>
    <w:rsid w:val="001B096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3F62"/>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136"/>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1041C"/>
    <w:rsid w:val="00210892"/>
    <w:rsid w:val="00210C1A"/>
    <w:rsid w:val="00210E4B"/>
    <w:rsid w:val="0021159B"/>
    <w:rsid w:val="0021198A"/>
    <w:rsid w:val="002119B9"/>
    <w:rsid w:val="00212034"/>
    <w:rsid w:val="002127E0"/>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C6B"/>
    <w:rsid w:val="002870A0"/>
    <w:rsid w:val="002871D0"/>
    <w:rsid w:val="00287324"/>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0CC"/>
    <w:rsid w:val="002A236C"/>
    <w:rsid w:val="002A28F7"/>
    <w:rsid w:val="002A2A7A"/>
    <w:rsid w:val="002A2AD6"/>
    <w:rsid w:val="002A3065"/>
    <w:rsid w:val="002A31D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4FB2"/>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81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00D"/>
    <w:rsid w:val="002E6168"/>
    <w:rsid w:val="002E67CD"/>
    <w:rsid w:val="002E68F5"/>
    <w:rsid w:val="002E71C6"/>
    <w:rsid w:val="002E7267"/>
    <w:rsid w:val="002F086C"/>
    <w:rsid w:val="002F1983"/>
    <w:rsid w:val="002F19AB"/>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3E5"/>
    <w:rsid w:val="00362445"/>
    <w:rsid w:val="00362829"/>
    <w:rsid w:val="00362C80"/>
    <w:rsid w:val="00363484"/>
    <w:rsid w:val="00363490"/>
    <w:rsid w:val="003636F9"/>
    <w:rsid w:val="00364E90"/>
    <w:rsid w:val="003651BA"/>
    <w:rsid w:val="003652BD"/>
    <w:rsid w:val="00365EA5"/>
    <w:rsid w:val="00366224"/>
    <w:rsid w:val="0036666E"/>
    <w:rsid w:val="0036696F"/>
    <w:rsid w:val="00366A65"/>
    <w:rsid w:val="00366CA2"/>
    <w:rsid w:val="00366FE9"/>
    <w:rsid w:val="0036731A"/>
    <w:rsid w:val="003701C1"/>
    <w:rsid w:val="0037043F"/>
    <w:rsid w:val="0037055C"/>
    <w:rsid w:val="00370D46"/>
    <w:rsid w:val="00371768"/>
    <w:rsid w:val="00371795"/>
    <w:rsid w:val="0037230B"/>
    <w:rsid w:val="00372706"/>
    <w:rsid w:val="00372C94"/>
    <w:rsid w:val="0037300C"/>
    <w:rsid w:val="00373489"/>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6B1"/>
    <w:rsid w:val="003B16DC"/>
    <w:rsid w:val="003B19F8"/>
    <w:rsid w:val="003B1A25"/>
    <w:rsid w:val="003B1B62"/>
    <w:rsid w:val="003B2280"/>
    <w:rsid w:val="003B2901"/>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8CE"/>
    <w:rsid w:val="003C3A64"/>
    <w:rsid w:val="003C3E4F"/>
    <w:rsid w:val="003C42C1"/>
    <w:rsid w:val="003C44E2"/>
    <w:rsid w:val="003C45EB"/>
    <w:rsid w:val="003C55F0"/>
    <w:rsid w:val="003C5AAA"/>
    <w:rsid w:val="003C6003"/>
    <w:rsid w:val="003C6636"/>
    <w:rsid w:val="003C67E7"/>
    <w:rsid w:val="003C6E0F"/>
    <w:rsid w:val="003C7BA3"/>
    <w:rsid w:val="003D0224"/>
    <w:rsid w:val="003D03FB"/>
    <w:rsid w:val="003D0656"/>
    <w:rsid w:val="003D14E3"/>
    <w:rsid w:val="003D15FA"/>
    <w:rsid w:val="003D1A98"/>
    <w:rsid w:val="003D2749"/>
    <w:rsid w:val="003D28A7"/>
    <w:rsid w:val="003D28EE"/>
    <w:rsid w:val="003D2CD7"/>
    <w:rsid w:val="003D30D7"/>
    <w:rsid w:val="003D3140"/>
    <w:rsid w:val="003D3394"/>
    <w:rsid w:val="003D35D0"/>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22B1"/>
    <w:rsid w:val="003E33AF"/>
    <w:rsid w:val="003E3E30"/>
    <w:rsid w:val="003E43B6"/>
    <w:rsid w:val="003E43D7"/>
    <w:rsid w:val="003E44FA"/>
    <w:rsid w:val="003E4717"/>
    <w:rsid w:val="003E53A4"/>
    <w:rsid w:val="003E5858"/>
    <w:rsid w:val="003E62EF"/>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0EFB"/>
    <w:rsid w:val="004115E8"/>
    <w:rsid w:val="00411B31"/>
    <w:rsid w:val="00411C23"/>
    <w:rsid w:val="0041230F"/>
    <w:rsid w:val="0041353C"/>
    <w:rsid w:val="00413666"/>
    <w:rsid w:val="0041375F"/>
    <w:rsid w:val="00414529"/>
    <w:rsid w:val="004146A2"/>
    <w:rsid w:val="00414C08"/>
    <w:rsid w:val="00414D52"/>
    <w:rsid w:val="00415261"/>
    <w:rsid w:val="0041537D"/>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4DA"/>
    <w:rsid w:val="00432D7C"/>
    <w:rsid w:val="00433049"/>
    <w:rsid w:val="0043324E"/>
    <w:rsid w:val="00433A62"/>
    <w:rsid w:val="004347F8"/>
    <w:rsid w:val="00434E78"/>
    <w:rsid w:val="0043517C"/>
    <w:rsid w:val="004353A2"/>
    <w:rsid w:val="00435990"/>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446"/>
    <w:rsid w:val="004A1EEB"/>
    <w:rsid w:val="004A1EEC"/>
    <w:rsid w:val="004A2161"/>
    <w:rsid w:val="004A25C2"/>
    <w:rsid w:val="004A2F8D"/>
    <w:rsid w:val="004A39DA"/>
    <w:rsid w:val="004A439A"/>
    <w:rsid w:val="004A4BE7"/>
    <w:rsid w:val="004A4DF9"/>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5A6A"/>
    <w:rsid w:val="004E5C05"/>
    <w:rsid w:val="004E6412"/>
    <w:rsid w:val="004E6597"/>
    <w:rsid w:val="004E6656"/>
    <w:rsid w:val="004E748D"/>
    <w:rsid w:val="004E7987"/>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E95"/>
    <w:rsid w:val="005401F5"/>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85"/>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01"/>
    <w:rsid w:val="0058567D"/>
    <w:rsid w:val="00585BC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3A63"/>
    <w:rsid w:val="005D3E45"/>
    <w:rsid w:val="005D3F83"/>
    <w:rsid w:val="005D40D1"/>
    <w:rsid w:val="005D4C27"/>
    <w:rsid w:val="005D5296"/>
    <w:rsid w:val="005D552D"/>
    <w:rsid w:val="005D5585"/>
    <w:rsid w:val="005D5A0D"/>
    <w:rsid w:val="005D65C6"/>
    <w:rsid w:val="005D65FB"/>
    <w:rsid w:val="005D69D8"/>
    <w:rsid w:val="005D69F6"/>
    <w:rsid w:val="005D7823"/>
    <w:rsid w:val="005D7A8D"/>
    <w:rsid w:val="005E01C4"/>
    <w:rsid w:val="005E0871"/>
    <w:rsid w:val="005E08AC"/>
    <w:rsid w:val="005E0967"/>
    <w:rsid w:val="005E0CBD"/>
    <w:rsid w:val="005E1450"/>
    <w:rsid w:val="005E155A"/>
    <w:rsid w:val="005E1585"/>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96"/>
    <w:rsid w:val="006631E4"/>
    <w:rsid w:val="0066331C"/>
    <w:rsid w:val="00663356"/>
    <w:rsid w:val="006634C6"/>
    <w:rsid w:val="00663ED6"/>
    <w:rsid w:val="00664B52"/>
    <w:rsid w:val="00664C37"/>
    <w:rsid w:val="0066563A"/>
    <w:rsid w:val="0066581A"/>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369B"/>
    <w:rsid w:val="00673FFE"/>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5FC"/>
    <w:rsid w:val="006D3990"/>
    <w:rsid w:val="006D3A85"/>
    <w:rsid w:val="006D3F0A"/>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635C"/>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2C3"/>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AA7"/>
    <w:rsid w:val="007D4D82"/>
    <w:rsid w:val="007D4FEA"/>
    <w:rsid w:val="007D5778"/>
    <w:rsid w:val="007D5CF9"/>
    <w:rsid w:val="007D60A9"/>
    <w:rsid w:val="007D6390"/>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09E5"/>
    <w:rsid w:val="00811816"/>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74E"/>
    <w:rsid w:val="008277F4"/>
    <w:rsid w:val="00827F3B"/>
    <w:rsid w:val="0083079A"/>
    <w:rsid w:val="00830939"/>
    <w:rsid w:val="00830D68"/>
    <w:rsid w:val="00831361"/>
    <w:rsid w:val="00831432"/>
    <w:rsid w:val="008314F6"/>
    <w:rsid w:val="00831B80"/>
    <w:rsid w:val="00832028"/>
    <w:rsid w:val="008321B3"/>
    <w:rsid w:val="008324FD"/>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768"/>
    <w:rsid w:val="00850DAD"/>
    <w:rsid w:val="0085113F"/>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AEC"/>
    <w:rsid w:val="008A0BD5"/>
    <w:rsid w:val="008A1736"/>
    <w:rsid w:val="008A1A31"/>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0F4"/>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257"/>
    <w:rsid w:val="008F77C4"/>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103"/>
    <w:rsid w:val="00906714"/>
    <w:rsid w:val="0090697D"/>
    <w:rsid w:val="009069D8"/>
    <w:rsid w:val="00906C43"/>
    <w:rsid w:val="009070E3"/>
    <w:rsid w:val="00907534"/>
    <w:rsid w:val="00907648"/>
    <w:rsid w:val="009100A0"/>
    <w:rsid w:val="009106A9"/>
    <w:rsid w:val="00910E5B"/>
    <w:rsid w:val="00910F0A"/>
    <w:rsid w:val="00911132"/>
    <w:rsid w:val="00911385"/>
    <w:rsid w:val="00911F3D"/>
    <w:rsid w:val="00911FD0"/>
    <w:rsid w:val="00912064"/>
    <w:rsid w:val="00912357"/>
    <w:rsid w:val="00912860"/>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63F0"/>
    <w:rsid w:val="009564FE"/>
    <w:rsid w:val="00956D6E"/>
    <w:rsid w:val="00956D9B"/>
    <w:rsid w:val="00957137"/>
    <w:rsid w:val="00957698"/>
    <w:rsid w:val="009578B6"/>
    <w:rsid w:val="00957B5E"/>
    <w:rsid w:val="00957B8E"/>
    <w:rsid w:val="00957F4C"/>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D76"/>
    <w:rsid w:val="00A055F0"/>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17CBC"/>
    <w:rsid w:val="00A20428"/>
    <w:rsid w:val="00A204BC"/>
    <w:rsid w:val="00A206A7"/>
    <w:rsid w:val="00A20721"/>
    <w:rsid w:val="00A21286"/>
    <w:rsid w:val="00A212A8"/>
    <w:rsid w:val="00A2165C"/>
    <w:rsid w:val="00A21DE8"/>
    <w:rsid w:val="00A22481"/>
    <w:rsid w:val="00A225D3"/>
    <w:rsid w:val="00A22633"/>
    <w:rsid w:val="00A22CA1"/>
    <w:rsid w:val="00A22D01"/>
    <w:rsid w:val="00A233D3"/>
    <w:rsid w:val="00A238B0"/>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C1C"/>
    <w:rsid w:val="00A36670"/>
    <w:rsid w:val="00A36B35"/>
    <w:rsid w:val="00A37145"/>
    <w:rsid w:val="00A37418"/>
    <w:rsid w:val="00A37EEF"/>
    <w:rsid w:val="00A37F1F"/>
    <w:rsid w:val="00A408EA"/>
    <w:rsid w:val="00A4094A"/>
    <w:rsid w:val="00A40C51"/>
    <w:rsid w:val="00A413FC"/>
    <w:rsid w:val="00A41E00"/>
    <w:rsid w:val="00A424E9"/>
    <w:rsid w:val="00A429D6"/>
    <w:rsid w:val="00A429ED"/>
    <w:rsid w:val="00A42C76"/>
    <w:rsid w:val="00A4345A"/>
    <w:rsid w:val="00A443CE"/>
    <w:rsid w:val="00A4522B"/>
    <w:rsid w:val="00A45ABA"/>
    <w:rsid w:val="00A46556"/>
    <w:rsid w:val="00A468BB"/>
    <w:rsid w:val="00A46C12"/>
    <w:rsid w:val="00A511C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60A"/>
    <w:rsid w:val="00A95DF3"/>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B016E"/>
    <w:rsid w:val="00AB017D"/>
    <w:rsid w:val="00AB0183"/>
    <w:rsid w:val="00AB04E0"/>
    <w:rsid w:val="00AB0EC6"/>
    <w:rsid w:val="00AB0ECA"/>
    <w:rsid w:val="00AB1065"/>
    <w:rsid w:val="00AB199A"/>
    <w:rsid w:val="00AB2234"/>
    <w:rsid w:val="00AB27F8"/>
    <w:rsid w:val="00AB2817"/>
    <w:rsid w:val="00AB3C76"/>
    <w:rsid w:val="00AB4091"/>
    <w:rsid w:val="00AB40FF"/>
    <w:rsid w:val="00AB47C8"/>
    <w:rsid w:val="00AB4EB5"/>
    <w:rsid w:val="00AB5212"/>
    <w:rsid w:val="00AB55BD"/>
    <w:rsid w:val="00AB56F3"/>
    <w:rsid w:val="00AB6F1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760"/>
    <w:rsid w:val="00AF29A7"/>
    <w:rsid w:val="00AF2DD1"/>
    <w:rsid w:val="00AF2F82"/>
    <w:rsid w:val="00AF3841"/>
    <w:rsid w:val="00AF3C87"/>
    <w:rsid w:val="00AF3E2E"/>
    <w:rsid w:val="00AF41B9"/>
    <w:rsid w:val="00AF420D"/>
    <w:rsid w:val="00AF5A68"/>
    <w:rsid w:val="00AF5C6D"/>
    <w:rsid w:val="00AF6042"/>
    <w:rsid w:val="00AF63F7"/>
    <w:rsid w:val="00AF64ED"/>
    <w:rsid w:val="00AF6558"/>
    <w:rsid w:val="00AF689C"/>
    <w:rsid w:val="00AF6A0D"/>
    <w:rsid w:val="00AF75D0"/>
    <w:rsid w:val="00AF7AB4"/>
    <w:rsid w:val="00B001A3"/>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0C41"/>
    <w:rsid w:val="00B21108"/>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27D99"/>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82E"/>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68E"/>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202"/>
    <w:rsid w:val="00C34429"/>
    <w:rsid w:val="00C34639"/>
    <w:rsid w:val="00C34903"/>
    <w:rsid w:val="00C3496D"/>
    <w:rsid w:val="00C35642"/>
    <w:rsid w:val="00C360A2"/>
    <w:rsid w:val="00C36408"/>
    <w:rsid w:val="00C36B64"/>
    <w:rsid w:val="00C36E46"/>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154"/>
    <w:rsid w:val="00C92ADB"/>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277"/>
    <w:rsid w:val="00CB75E3"/>
    <w:rsid w:val="00CB7955"/>
    <w:rsid w:val="00CB7FDC"/>
    <w:rsid w:val="00CC074E"/>
    <w:rsid w:val="00CC0E47"/>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6C5C"/>
    <w:rsid w:val="00D071BD"/>
    <w:rsid w:val="00D077F6"/>
    <w:rsid w:val="00D07CA2"/>
    <w:rsid w:val="00D1071C"/>
    <w:rsid w:val="00D1075C"/>
    <w:rsid w:val="00D10C1F"/>
    <w:rsid w:val="00D129C2"/>
    <w:rsid w:val="00D12B24"/>
    <w:rsid w:val="00D13380"/>
    <w:rsid w:val="00D138D3"/>
    <w:rsid w:val="00D13B0B"/>
    <w:rsid w:val="00D14017"/>
    <w:rsid w:val="00D14355"/>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C24"/>
    <w:rsid w:val="00DD5311"/>
    <w:rsid w:val="00DD5A7D"/>
    <w:rsid w:val="00DD5BD5"/>
    <w:rsid w:val="00DD5D87"/>
    <w:rsid w:val="00DD619B"/>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2CBB"/>
    <w:rsid w:val="00DF2E95"/>
    <w:rsid w:val="00DF39F7"/>
    <w:rsid w:val="00DF45E3"/>
    <w:rsid w:val="00DF4759"/>
    <w:rsid w:val="00DF4B6B"/>
    <w:rsid w:val="00DF5388"/>
    <w:rsid w:val="00DF54C4"/>
    <w:rsid w:val="00DF5583"/>
    <w:rsid w:val="00DF5B1F"/>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58C3"/>
    <w:rsid w:val="00E060E7"/>
    <w:rsid w:val="00E06206"/>
    <w:rsid w:val="00E063D9"/>
    <w:rsid w:val="00E064F4"/>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980"/>
    <w:rsid w:val="00E72A13"/>
    <w:rsid w:val="00E72D24"/>
    <w:rsid w:val="00E72E3B"/>
    <w:rsid w:val="00E73936"/>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0C94"/>
    <w:rsid w:val="00E816E7"/>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756"/>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6EEF"/>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4EB4"/>
    <w:rsid w:val="00EE541C"/>
    <w:rsid w:val="00EE5DD2"/>
    <w:rsid w:val="00EE606A"/>
    <w:rsid w:val="00EE775E"/>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646"/>
    <w:rsid w:val="00F82D66"/>
    <w:rsid w:val="00F8323B"/>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351"/>
    <w:rsid w:val="00FA2DD8"/>
    <w:rsid w:val="00FA34F3"/>
    <w:rsid w:val="00FA378A"/>
    <w:rsid w:val="00FA3822"/>
    <w:rsid w:val="00FA3C75"/>
    <w:rsid w:val="00FA4105"/>
    <w:rsid w:val="00FA533F"/>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593"/>
    <w:rsid w:val="00FC1ACF"/>
    <w:rsid w:val="00FC2036"/>
    <w:rsid w:val="00FC2197"/>
    <w:rsid w:val="00FC26F6"/>
    <w:rsid w:val="00FC29E1"/>
    <w:rsid w:val="00FC29F9"/>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6EDE"/>
    <w:rsid w:val="00FD78D4"/>
    <w:rsid w:val="00FD79C9"/>
    <w:rsid w:val="00FD7DC2"/>
    <w:rsid w:val="00FD7DEE"/>
    <w:rsid w:val="00FE0805"/>
    <w:rsid w:val="00FE09E3"/>
    <w:rsid w:val="00FE1503"/>
    <w:rsid w:val="00FE2282"/>
    <w:rsid w:val="00FE24E3"/>
    <w:rsid w:val="00FE345F"/>
    <w:rsid w:val="00FE3BA9"/>
    <w:rsid w:val="00FE401E"/>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70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96817596">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nfo@akep.a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ITU-T/inr/nnp/"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secretariat@arce.b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http://www.itu.int/itu-t/inr/nnp/index.html" TargetMode="Externa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http://www.itu.int/pub/T-SP-SR.1-2012" TargetMode="External"/><Relationship Id="rId28" Type="http://schemas.openxmlformats.org/officeDocument/2006/relationships/fontTable" Target="fontTable.xml"/><Relationship Id="rId10" Type="http://schemas.openxmlformats.org/officeDocument/2006/relationships/hyperlink" Target="mailto:tsbmail@itu.int" TargetMode="External"/><Relationship Id="rId19" Type="http://schemas.openxmlformats.org/officeDocument/2006/relationships/hyperlink" Target="http://www.akep.al"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moc.kw"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8A24-771A-4AC4-8C2B-A1063D22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51</Pages>
  <Words>12602</Words>
  <Characters>71833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84267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73</cp:revision>
  <cp:lastPrinted>2014-05-19T08:14:00Z</cp:lastPrinted>
  <dcterms:created xsi:type="dcterms:W3CDTF">2014-04-23T13:08:00Z</dcterms:created>
  <dcterms:modified xsi:type="dcterms:W3CDTF">2014-05-19T08:51:00Z</dcterms:modified>
</cp:coreProperties>
</file>